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063BD7" w:rsidRPr="00BF7620" w14:paraId="0CA1CC23" w14:textId="77777777" w:rsidTr="00032503">
        <w:tc>
          <w:tcPr>
            <w:tcW w:w="1838" w:type="dxa"/>
          </w:tcPr>
          <w:p w14:paraId="0523F13B" w14:textId="77777777" w:rsidR="00063BD7" w:rsidRPr="00BF7620" w:rsidRDefault="00063BD7" w:rsidP="00032503">
            <w:pPr>
              <w:pStyle w:val="AssignBody"/>
              <w:rPr>
                <w:rFonts w:cs="Arial"/>
              </w:rPr>
            </w:pPr>
            <w:proofErr w:type="spellStart"/>
            <w:r w:rsidRPr="00BF7620">
              <w:rPr>
                <w:rFonts w:cs="Arial"/>
              </w:rPr>
              <w:t>T</w:t>
            </w:r>
            <w:bookmarkStart w:id="0" w:name="cysill"/>
            <w:bookmarkEnd w:id="0"/>
            <w:r w:rsidRPr="00BF7620">
              <w:rPr>
                <w:rFonts w:cs="Arial"/>
              </w:rPr>
              <w:t>arged</w:t>
            </w:r>
            <w:proofErr w:type="spellEnd"/>
            <w:r w:rsidRPr="00BF7620">
              <w:rPr>
                <w:rFonts w:cs="Arial"/>
              </w:rPr>
              <w:t>/Target 1</w:t>
            </w:r>
          </w:p>
        </w:tc>
        <w:tc>
          <w:tcPr>
            <w:tcW w:w="7172" w:type="dxa"/>
          </w:tcPr>
          <w:p w14:paraId="4EEA2565" w14:textId="77777777" w:rsidR="00063BD7" w:rsidRPr="00BF7620" w:rsidRDefault="00063BD7" w:rsidP="00032503">
            <w:pPr>
              <w:pStyle w:val="NormalWeb"/>
              <w:spacing w:before="0" w:beforeAutospacing="0" w:after="0" w:afterAutospacing="0"/>
              <w:rPr>
                <w:rFonts w:ascii="Arial" w:hAnsi="Arial" w:cs="Arial"/>
                <w:color w:val="000000" w:themeColor="text1"/>
              </w:rPr>
            </w:pPr>
            <w:r w:rsidRPr="00BF7620">
              <w:rPr>
                <w:rFonts w:ascii="Arial" w:hAnsi="Arial" w:cs="Arial"/>
                <w:color w:val="000000" w:themeColor="text1"/>
              </w:rPr>
              <w:t>You need to cite evidence from your wider reading to support all points and strengthen your overall argument.</w:t>
            </w:r>
          </w:p>
          <w:p w14:paraId="07A9800B" w14:textId="77777777" w:rsidR="00063BD7" w:rsidRPr="00BF7620" w:rsidRDefault="00063BD7" w:rsidP="00032503">
            <w:pPr>
              <w:pStyle w:val="NormalWeb"/>
              <w:spacing w:before="0" w:beforeAutospacing="0" w:after="0" w:afterAutospacing="0"/>
              <w:rPr>
                <w:rFonts w:ascii="Arial" w:hAnsi="Arial" w:cs="Arial"/>
                <w:color w:val="000000" w:themeColor="text1"/>
              </w:rPr>
            </w:pPr>
            <w:r w:rsidRPr="00BF7620">
              <w:rPr>
                <w:rFonts w:ascii="Arial" w:hAnsi="Arial" w:cs="Arial"/>
                <w:color w:val="000000" w:themeColor="text1"/>
              </w:rPr>
              <w:t>Review correct Harvard referencing guidelines and follow them closely.</w:t>
            </w:r>
          </w:p>
        </w:tc>
      </w:tr>
      <w:tr w:rsidR="00063BD7" w:rsidRPr="00BF7620" w14:paraId="26E83EDF" w14:textId="77777777" w:rsidTr="00032503">
        <w:tc>
          <w:tcPr>
            <w:tcW w:w="1838" w:type="dxa"/>
          </w:tcPr>
          <w:p w14:paraId="36211FA6" w14:textId="77777777" w:rsidR="00063BD7" w:rsidRPr="00BF7620" w:rsidRDefault="00063BD7" w:rsidP="00032503">
            <w:pPr>
              <w:pStyle w:val="AssignBody"/>
              <w:rPr>
                <w:rFonts w:cs="Arial"/>
              </w:rPr>
            </w:pPr>
            <w:proofErr w:type="spellStart"/>
            <w:r w:rsidRPr="00BF7620">
              <w:rPr>
                <w:rFonts w:cs="Arial"/>
              </w:rPr>
              <w:t>Targed</w:t>
            </w:r>
            <w:proofErr w:type="spellEnd"/>
            <w:r w:rsidRPr="00BF7620">
              <w:rPr>
                <w:rFonts w:cs="Arial"/>
              </w:rPr>
              <w:t>/Target 2</w:t>
            </w:r>
          </w:p>
        </w:tc>
        <w:tc>
          <w:tcPr>
            <w:tcW w:w="7172" w:type="dxa"/>
          </w:tcPr>
          <w:p w14:paraId="2FC80157" w14:textId="77777777" w:rsidR="00063BD7" w:rsidRPr="00BF7620" w:rsidRDefault="00063BD7" w:rsidP="00032503">
            <w:pPr>
              <w:rPr>
                <w:rFonts w:ascii="Arial" w:hAnsi="Arial" w:cs="Arial"/>
                <w:color w:val="000000" w:themeColor="text1"/>
              </w:rPr>
            </w:pPr>
            <w:r w:rsidRPr="00BF7620">
              <w:rPr>
                <w:rFonts w:ascii="Arial" w:hAnsi="Arial" w:cs="Arial"/>
                <w:color w:val="000000" w:themeColor="text1"/>
              </w:rPr>
              <w:t>Proofread work</w:t>
            </w:r>
          </w:p>
        </w:tc>
      </w:tr>
      <w:tr w:rsidR="00063BD7" w:rsidRPr="00BF7620" w14:paraId="3BC2F992" w14:textId="77777777" w:rsidTr="00032503">
        <w:tc>
          <w:tcPr>
            <w:tcW w:w="1838" w:type="dxa"/>
          </w:tcPr>
          <w:p w14:paraId="36C0C9CD" w14:textId="77777777" w:rsidR="00063BD7" w:rsidRPr="00BF7620" w:rsidRDefault="00063BD7" w:rsidP="00032503">
            <w:pPr>
              <w:pStyle w:val="AssignBody"/>
              <w:rPr>
                <w:rFonts w:cs="Arial"/>
              </w:rPr>
            </w:pPr>
            <w:proofErr w:type="spellStart"/>
            <w:r w:rsidRPr="00BF7620">
              <w:rPr>
                <w:rFonts w:cs="Arial"/>
              </w:rPr>
              <w:t>Targed</w:t>
            </w:r>
            <w:proofErr w:type="spellEnd"/>
            <w:r w:rsidRPr="00BF7620">
              <w:rPr>
                <w:rFonts w:cs="Arial"/>
              </w:rPr>
              <w:t>/Target 3</w:t>
            </w:r>
          </w:p>
        </w:tc>
        <w:tc>
          <w:tcPr>
            <w:tcW w:w="7172" w:type="dxa"/>
          </w:tcPr>
          <w:p w14:paraId="1D0AA0AE" w14:textId="77777777" w:rsidR="00063BD7" w:rsidRPr="00BF7620" w:rsidRDefault="00063BD7" w:rsidP="00032503">
            <w:pPr>
              <w:rPr>
                <w:rFonts w:ascii="Arial" w:hAnsi="Arial" w:cs="Arial"/>
                <w:color w:val="000000" w:themeColor="text1"/>
              </w:rPr>
            </w:pPr>
            <w:r w:rsidRPr="00BF7620">
              <w:rPr>
                <w:rFonts w:ascii="Arial" w:hAnsi="Arial" w:cs="Arial"/>
                <w:color w:val="000000" w:themeColor="text1"/>
                <w:shd w:val="clear" w:color="auto" w:fill="FFFFFF"/>
              </w:rPr>
              <w:t>Ensure to demonstrate a good critical understanding throughout assignment</w:t>
            </w:r>
          </w:p>
        </w:tc>
      </w:tr>
      <w:tr w:rsidR="00063BD7" w:rsidRPr="00BF7620" w14:paraId="67643022" w14:textId="77777777" w:rsidTr="00032503">
        <w:tc>
          <w:tcPr>
            <w:tcW w:w="1838" w:type="dxa"/>
          </w:tcPr>
          <w:p w14:paraId="41ED1F05" w14:textId="77777777" w:rsidR="00063BD7" w:rsidRPr="00BF7620" w:rsidRDefault="00063BD7" w:rsidP="00032503">
            <w:pPr>
              <w:pStyle w:val="AssignBody"/>
              <w:rPr>
                <w:rFonts w:cs="Arial"/>
              </w:rPr>
            </w:pPr>
            <w:proofErr w:type="spellStart"/>
            <w:r w:rsidRPr="00BF7620">
              <w:rPr>
                <w:rFonts w:cs="Arial"/>
              </w:rPr>
              <w:t>Targed</w:t>
            </w:r>
            <w:proofErr w:type="spellEnd"/>
            <w:r w:rsidRPr="00BF7620">
              <w:rPr>
                <w:rFonts w:cs="Arial"/>
              </w:rPr>
              <w:t>/Target 4</w:t>
            </w:r>
          </w:p>
        </w:tc>
        <w:tc>
          <w:tcPr>
            <w:tcW w:w="7172" w:type="dxa"/>
          </w:tcPr>
          <w:p w14:paraId="40CBD982" w14:textId="77777777" w:rsidR="00063BD7" w:rsidRPr="00BF7620" w:rsidRDefault="00063BD7" w:rsidP="00032503">
            <w:pPr>
              <w:rPr>
                <w:rFonts w:ascii="Arial" w:hAnsi="Arial" w:cs="Arial"/>
                <w:color w:val="000000" w:themeColor="text1"/>
              </w:rPr>
            </w:pPr>
            <w:r w:rsidRPr="00BF7620">
              <w:rPr>
                <w:rFonts w:ascii="Arial" w:hAnsi="Arial" w:cs="Arial"/>
                <w:color w:val="000000" w:themeColor="text1"/>
                <w:shd w:val="clear" w:color="auto" w:fill="FFFFFF"/>
              </w:rPr>
              <w:t xml:space="preserve">Develop ability to link literature and practice </w:t>
            </w:r>
          </w:p>
        </w:tc>
      </w:tr>
    </w:tbl>
    <w:p w14:paraId="09977560" w14:textId="77777777" w:rsidR="00063BD7" w:rsidRPr="00BF7620" w:rsidRDefault="00063BD7" w:rsidP="00063BD7">
      <w:pPr>
        <w:rPr>
          <w:rFonts w:ascii="Arial" w:hAnsi="Arial" w:cs="Arial"/>
          <w:b/>
          <w:bCs/>
          <w:sz w:val="22"/>
          <w:szCs w:val="22"/>
          <w:u w:val="single"/>
        </w:rPr>
      </w:pPr>
    </w:p>
    <w:p w14:paraId="127EA25E" w14:textId="319DAE27" w:rsidR="00063BD7" w:rsidRPr="005F3611" w:rsidRDefault="00063BD7" w:rsidP="00177AC6">
      <w:pPr>
        <w:spacing w:line="360" w:lineRule="auto"/>
        <w:jc w:val="center"/>
        <w:rPr>
          <w:rFonts w:ascii="Arial" w:hAnsi="Arial" w:cs="Arial"/>
          <w:b/>
          <w:bCs/>
          <w:color w:val="000000" w:themeColor="text1"/>
          <w:sz w:val="36"/>
          <w:szCs w:val="36"/>
          <w:u w:val="single"/>
        </w:rPr>
      </w:pPr>
      <w:r w:rsidRPr="005F3611">
        <w:rPr>
          <w:rFonts w:ascii="Arial" w:hAnsi="Arial" w:cs="Arial"/>
          <w:b/>
          <w:bCs/>
          <w:color w:val="000000" w:themeColor="text1"/>
          <w:sz w:val="36"/>
          <w:szCs w:val="36"/>
          <w:u w:val="single"/>
        </w:rPr>
        <w:t xml:space="preserve">Staff and </w:t>
      </w:r>
      <w:r w:rsidR="00D61CB7">
        <w:rPr>
          <w:rFonts w:ascii="Arial" w:hAnsi="Arial" w:cs="Arial"/>
          <w:b/>
          <w:bCs/>
          <w:color w:val="000000" w:themeColor="text1"/>
          <w:sz w:val="36"/>
          <w:szCs w:val="36"/>
          <w:u w:val="single"/>
        </w:rPr>
        <w:t>P</w:t>
      </w:r>
      <w:r w:rsidRPr="005F3611">
        <w:rPr>
          <w:rFonts w:ascii="Arial" w:hAnsi="Arial" w:cs="Arial"/>
          <w:b/>
          <w:bCs/>
          <w:color w:val="000000" w:themeColor="text1"/>
          <w:sz w:val="36"/>
          <w:szCs w:val="36"/>
          <w:u w:val="single"/>
        </w:rPr>
        <w:t xml:space="preserve">upil </w:t>
      </w:r>
      <w:r w:rsidR="00D61CB7">
        <w:rPr>
          <w:rFonts w:ascii="Arial" w:hAnsi="Arial" w:cs="Arial"/>
          <w:b/>
          <w:bCs/>
          <w:color w:val="000000" w:themeColor="text1"/>
          <w:sz w:val="36"/>
          <w:szCs w:val="36"/>
          <w:u w:val="single"/>
        </w:rPr>
        <w:t>P</w:t>
      </w:r>
      <w:r w:rsidRPr="005F3611">
        <w:rPr>
          <w:rFonts w:ascii="Arial" w:hAnsi="Arial" w:cs="Arial"/>
          <w:b/>
          <w:bCs/>
          <w:color w:val="000000" w:themeColor="text1"/>
          <w:sz w:val="36"/>
          <w:szCs w:val="36"/>
          <w:u w:val="single"/>
        </w:rPr>
        <w:t>erceptions of Assessment for Learning</w:t>
      </w:r>
    </w:p>
    <w:p w14:paraId="74E48E29" w14:textId="7B444CB7" w:rsidR="002B10E7" w:rsidRDefault="00063BD7" w:rsidP="00BF630B">
      <w:pPr>
        <w:spacing w:line="360" w:lineRule="auto"/>
        <w:jc w:val="center"/>
        <w:rPr>
          <w:rFonts w:ascii="Arial" w:hAnsi="Arial" w:cs="Arial"/>
          <w:b/>
          <w:bCs/>
          <w:color w:val="000000" w:themeColor="text1"/>
          <w:sz w:val="28"/>
          <w:szCs w:val="28"/>
          <w:u w:val="single"/>
        </w:rPr>
      </w:pPr>
      <w:r w:rsidRPr="00177AC6">
        <w:rPr>
          <w:rFonts w:ascii="Arial" w:hAnsi="Arial" w:cs="Arial"/>
          <w:b/>
          <w:bCs/>
          <w:color w:val="000000" w:themeColor="text1"/>
          <w:sz w:val="28"/>
          <w:szCs w:val="28"/>
          <w:u w:val="single"/>
        </w:rPr>
        <w:t xml:space="preserve">Exploring </w:t>
      </w:r>
      <w:r w:rsidR="001D3348">
        <w:rPr>
          <w:rFonts w:ascii="Arial" w:hAnsi="Arial" w:cs="Arial"/>
          <w:b/>
          <w:bCs/>
          <w:color w:val="000000" w:themeColor="text1"/>
          <w:sz w:val="28"/>
          <w:szCs w:val="28"/>
          <w:u w:val="single"/>
        </w:rPr>
        <w:t>p</w:t>
      </w:r>
      <w:r w:rsidRPr="00177AC6">
        <w:rPr>
          <w:rFonts w:ascii="Arial" w:hAnsi="Arial" w:cs="Arial"/>
          <w:b/>
          <w:bCs/>
          <w:color w:val="000000" w:themeColor="text1"/>
          <w:sz w:val="28"/>
          <w:szCs w:val="28"/>
          <w:u w:val="single"/>
        </w:rPr>
        <w:t xml:space="preserve">upil’s </w:t>
      </w:r>
      <w:r w:rsidR="001D3348">
        <w:rPr>
          <w:rFonts w:ascii="Arial" w:hAnsi="Arial" w:cs="Arial"/>
          <w:b/>
          <w:bCs/>
          <w:color w:val="000000" w:themeColor="text1"/>
          <w:sz w:val="28"/>
          <w:szCs w:val="28"/>
          <w:u w:val="single"/>
        </w:rPr>
        <w:t>e</w:t>
      </w:r>
      <w:r w:rsidRPr="00177AC6">
        <w:rPr>
          <w:rFonts w:ascii="Arial" w:hAnsi="Arial" w:cs="Arial"/>
          <w:b/>
          <w:bCs/>
          <w:color w:val="000000" w:themeColor="text1"/>
          <w:sz w:val="28"/>
          <w:szCs w:val="28"/>
          <w:u w:val="single"/>
        </w:rPr>
        <w:t xml:space="preserve">ngagement with </w:t>
      </w:r>
      <w:r w:rsidR="001D3348">
        <w:rPr>
          <w:rFonts w:ascii="Arial" w:hAnsi="Arial" w:cs="Arial"/>
          <w:b/>
          <w:bCs/>
          <w:color w:val="000000" w:themeColor="text1"/>
          <w:sz w:val="28"/>
          <w:szCs w:val="28"/>
          <w:u w:val="single"/>
        </w:rPr>
        <w:t>p</w:t>
      </w:r>
      <w:r w:rsidRPr="00177AC6">
        <w:rPr>
          <w:rFonts w:ascii="Arial" w:hAnsi="Arial" w:cs="Arial"/>
          <w:b/>
          <w:bCs/>
          <w:color w:val="000000" w:themeColor="text1"/>
          <w:sz w:val="28"/>
          <w:szCs w:val="28"/>
          <w:u w:val="single"/>
        </w:rPr>
        <w:t>eer-assessment</w:t>
      </w:r>
    </w:p>
    <w:p w14:paraId="064011E7" w14:textId="77777777" w:rsidR="00BF630B" w:rsidRPr="00BF630B" w:rsidRDefault="00BF630B" w:rsidP="00BF630B">
      <w:pPr>
        <w:spacing w:line="360" w:lineRule="auto"/>
        <w:jc w:val="center"/>
        <w:rPr>
          <w:rFonts w:ascii="Arial" w:hAnsi="Arial" w:cs="Arial"/>
          <w:b/>
          <w:bCs/>
          <w:color w:val="000000" w:themeColor="text1"/>
          <w:sz w:val="28"/>
          <w:szCs w:val="28"/>
          <w:u w:val="single"/>
        </w:rPr>
      </w:pPr>
    </w:p>
    <w:p w14:paraId="7F2EC06A" w14:textId="140EF55F" w:rsidR="00063BD7" w:rsidRPr="00BF7620" w:rsidRDefault="00063BD7" w:rsidP="00177AC6">
      <w:pPr>
        <w:autoSpaceDE w:val="0"/>
        <w:autoSpaceDN w:val="0"/>
        <w:adjustRightInd w:val="0"/>
        <w:spacing w:line="360" w:lineRule="auto"/>
        <w:rPr>
          <w:rFonts w:ascii="Arial" w:hAnsi="Arial" w:cs="Arial"/>
          <w:color w:val="000000" w:themeColor="text1"/>
          <w:sz w:val="22"/>
          <w:szCs w:val="22"/>
          <w:highlight w:val="red"/>
        </w:rPr>
      </w:pPr>
      <w:r w:rsidRPr="00BF7620">
        <w:rPr>
          <w:rFonts w:ascii="Arial" w:hAnsi="Arial" w:cs="Arial"/>
          <w:sz w:val="22"/>
          <w:szCs w:val="22"/>
        </w:rPr>
        <w:t>The focus of this assignment is to design and conduct a small-scale educational research based on Assessment for Learning (A</w:t>
      </w:r>
      <w:r w:rsidR="00EF1BFF" w:rsidRPr="00BF7620">
        <w:rPr>
          <w:rFonts w:ascii="Arial" w:hAnsi="Arial" w:cs="Arial"/>
          <w:sz w:val="22"/>
          <w:szCs w:val="22"/>
        </w:rPr>
        <w:t>f</w:t>
      </w:r>
      <w:r w:rsidRPr="00BF7620">
        <w:rPr>
          <w:rFonts w:ascii="Arial" w:hAnsi="Arial" w:cs="Arial"/>
          <w:sz w:val="22"/>
          <w:szCs w:val="22"/>
        </w:rPr>
        <w:t xml:space="preserve">L), the research will be </w:t>
      </w:r>
      <w:r w:rsidR="00FC4683" w:rsidRPr="00BF7620">
        <w:rPr>
          <w:rFonts w:ascii="Arial" w:hAnsi="Arial" w:cs="Arial"/>
          <w:sz w:val="22"/>
          <w:szCs w:val="22"/>
        </w:rPr>
        <w:t>conducted</w:t>
      </w:r>
      <w:r w:rsidRPr="00BF7620">
        <w:rPr>
          <w:rFonts w:ascii="Arial" w:hAnsi="Arial" w:cs="Arial"/>
          <w:sz w:val="22"/>
          <w:szCs w:val="22"/>
        </w:rPr>
        <w:t xml:space="preserve"> </w:t>
      </w:r>
      <w:r w:rsidR="00FC4683" w:rsidRPr="00BF7620">
        <w:rPr>
          <w:rFonts w:ascii="Arial" w:hAnsi="Arial" w:cs="Arial"/>
          <w:sz w:val="22"/>
          <w:szCs w:val="22"/>
        </w:rPr>
        <w:t>in</w:t>
      </w:r>
      <w:r w:rsidRPr="00BF7620">
        <w:rPr>
          <w:rFonts w:ascii="Arial" w:hAnsi="Arial" w:cs="Arial"/>
          <w:sz w:val="22"/>
          <w:szCs w:val="22"/>
        </w:rPr>
        <w:t xml:space="preserve"> a Primary School in South Wales. The three main research tools that will be used during the research are: observation, interviews and questionnaires. Research findings will be linked to literature to inform how the chosen A</w:t>
      </w:r>
      <w:r w:rsidR="00EF1BFF" w:rsidRPr="00BF7620">
        <w:rPr>
          <w:rFonts w:ascii="Arial" w:hAnsi="Arial" w:cs="Arial"/>
          <w:sz w:val="22"/>
          <w:szCs w:val="22"/>
        </w:rPr>
        <w:t>f</w:t>
      </w:r>
      <w:r w:rsidRPr="00BF7620">
        <w:rPr>
          <w:rFonts w:ascii="Arial" w:hAnsi="Arial" w:cs="Arial"/>
          <w:sz w:val="22"/>
          <w:szCs w:val="22"/>
        </w:rPr>
        <w:t xml:space="preserve">L strategy improves pupils learning and how teachers can implement successful strategies to develop their </w:t>
      </w:r>
      <w:r w:rsidRPr="00BF7620">
        <w:rPr>
          <w:rFonts w:ascii="Arial" w:hAnsi="Arial" w:cs="Arial"/>
          <w:color w:val="000000" w:themeColor="text1"/>
          <w:sz w:val="22"/>
          <w:szCs w:val="22"/>
        </w:rPr>
        <w:t>own professional practice. “Wider reading and research findings” (W</w:t>
      </w:r>
      <w:r w:rsidR="00924801" w:rsidRPr="00BF7620">
        <w:rPr>
          <w:rFonts w:ascii="Arial" w:hAnsi="Arial" w:cs="Arial"/>
          <w:color w:val="000000" w:themeColor="text1"/>
          <w:sz w:val="22"/>
          <w:szCs w:val="22"/>
        </w:rPr>
        <w:t xml:space="preserve">elsh </w:t>
      </w:r>
      <w:r w:rsidRPr="00BF7620">
        <w:rPr>
          <w:rFonts w:ascii="Arial" w:hAnsi="Arial" w:cs="Arial"/>
          <w:color w:val="000000" w:themeColor="text1"/>
          <w:sz w:val="22"/>
          <w:szCs w:val="22"/>
        </w:rPr>
        <w:t>G</w:t>
      </w:r>
      <w:r w:rsidR="00924801" w:rsidRPr="00BF7620">
        <w:rPr>
          <w:rFonts w:ascii="Arial" w:hAnsi="Arial" w:cs="Arial"/>
          <w:color w:val="000000" w:themeColor="text1"/>
          <w:sz w:val="22"/>
          <w:szCs w:val="22"/>
        </w:rPr>
        <w:t>overnment</w:t>
      </w:r>
      <w:r w:rsidRPr="00BF7620">
        <w:rPr>
          <w:rFonts w:ascii="Arial" w:hAnsi="Arial" w:cs="Arial"/>
          <w:color w:val="000000" w:themeColor="text1"/>
          <w:sz w:val="22"/>
          <w:szCs w:val="22"/>
        </w:rPr>
        <w:t>, 2019), is a Qualified Teacher Status (QTS) standard that student teachers are required to meet, therefore by researching further into AfL this research will help to develop personal professional knowledge and practice.</w:t>
      </w:r>
    </w:p>
    <w:p w14:paraId="3F9896B9" w14:textId="3046BB5B" w:rsidR="00063BD7" w:rsidRPr="00BF7620" w:rsidRDefault="00063BD7" w:rsidP="004E2490">
      <w:pPr>
        <w:shd w:val="clear" w:color="auto" w:fill="FFFFFF"/>
        <w:spacing w:before="100" w:beforeAutospacing="1" w:after="100" w:afterAutospacing="1" w:line="360" w:lineRule="auto"/>
        <w:rPr>
          <w:rFonts w:ascii="Arial" w:hAnsi="Arial" w:cs="Arial"/>
          <w:color w:val="000000" w:themeColor="text1"/>
          <w:sz w:val="22"/>
          <w:szCs w:val="22"/>
          <w:highlight w:val="yellow"/>
        </w:rPr>
      </w:pPr>
      <w:r w:rsidRPr="00BF7620">
        <w:rPr>
          <w:rFonts w:ascii="Arial" w:hAnsi="Arial" w:cs="Arial"/>
          <w:color w:val="000000" w:themeColor="text1"/>
          <w:sz w:val="22"/>
          <w:szCs w:val="22"/>
        </w:rPr>
        <w:t xml:space="preserve">According to the Assessment Reform Group, (2002, p.2) “AfL is the process of seeking and interpreting evidence for use by learners and their teachers to decide where the learners are in their learning, where they need to go and how best to get there”. AfL is a way of using assessment formatively, </w:t>
      </w:r>
      <w:r w:rsidR="00953FCF">
        <w:rPr>
          <w:rFonts w:ascii="Arial" w:hAnsi="Arial" w:cs="Arial"/>
          <w:color w:val="000000" w:themeColor="text1"/>
          <w:sz w:val="22"/>
          <w:szCs w:val="22"/>
        </w:rPr>
        <w:t>a</w:t>
      </w:r>
      <w:r w:rsidRPr="00BF7620">
        <w:rPr>
          <w:rFonts w:ascii="Arial" w:hAnsi="Arial" w:cs="Arial"/>
          <w:color w:val="000000" w:themeColor="text1"/>
          <w:sz w:val="22"/>
          <w:szCs w:val="22"/>
        </w:rPr>
        <w:t xml:space="preserve">ccording to </w:t>
      </w:r>
      <w:proofErr w:type="spellStart"/>
      <w:r w:rsidRPr="00BF7620">
        <w:rPr>
          <w:rFonts w:ascii="Arial" w:hAnsi="Arial" w:cs="Arial"/>
          <w:color w:val="000000" w:themeColor="text1"/>
          <w:sz w:val="22"/>
          <w:szCs w:val="22"/>
        </w:rPr>
        <w:t>Wiliam</w:t>
      </w:r>
      <w:proofErr w:type="spellEnd"/>
      <w:r w:rsidRPr="00BF7620">
        <w:rPr>
          <w:rFonts w:ascii="Arial" w:hAnsi="Arial" w:cs="Arial"/>
          <w:color w:val="000000" w:themeColor="text1"/>
          <w:sz w:val="22"/>
          <w:szCs w:val="22"/>
        </w:rPr>
        <w:t xml:space="preserve"> (2002) formative assessment takes place constantly throughout a lesson in order to </w:t>
      </w:r>
      <w:r w:rsidR="004C1A98" w:rsidRPr="00BF7620">
        <w:rPr>
          <w:rFonts w:ascii="Arial" w:hAnsi="Arial" w:cs="Arial"/>
          <w:color w:val="000000" w:themeColor="text1"/>
          <w:sz w:val="22"/>
          <w:szCs w:val="22"/>
        </w:rPr>
        <w:t>monitor</w:t>
      </w:r>
      <w:r w:rsidRPr="00BF7620">
        <w:rPr>
          <w:rFonts w:ascii="Arial" w:hAnsi="Arial" w:cs="Arial"/>
          <w:color w:val="000000" w:themeColor="text1"/>
          <w:sz w:val="22"/>
          <w:szCs w:val="22"/>
        </w:rPr>
        <w:t xml:space="preserve"> pupils learning and progression. </w:t>
      </w:r>
    </w:p>
    <w:p w14:paraId="7C975D22" w14:textId="795E759F"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The research will explor</w:t>
      </w:r>
      <w:r w:rsidR="00E05011" w:rsidRPr="00BF7620">
        <w:rPr>
          <w:rFonts w:ascii="Arial" w:hAnsi="Arial" w:cs="Arial"/>
          <w:color w:val="000000" w:themeColor="text1"/>
          <w:sz w:val="22"/>
          <w:szCs w:val="22"/>
        </w:rPr>
        <w:t xml:space="preserve">e </w:t>
      </w:r>
      <w:r w:rsidRPr="00BF7620">
        <w:rPr>
          <w:rFonts w:ascii="Arial" w:hAnsi="Arial" w:cs="Arial"/>
          <w:color w:val="000000" w:themeColor="text1"/>
          <w:sz w:val="22"/>
          <w:szCs w:val="22"/>
        </w:rPr>
        <w:t>teacher and learner’s perceptions of AfL, focusing on pupil engagement with peer-assessment. The rationale for choosing pupil engagement with peer-assessment is reflecting on professional teaching experiences.</w:t>
      </w:r>
    </w:p>
    <w:p w14:paraId="37D35BA2" w14:textId="77777777" w:rsidR="00544493" w:rsidRPr="00BF7620" w:rsidRDefault="00544493" w:rsidP="004E2490">
      <w:pPr>
        <w:spacing w:line="360" w:lineRule="auto"/>
        <w:rPr>
          <w:rFonts w:ascii="Arial" w:hAnsi="Arial" w:cs="Arial"/>
          <w:color w:val="000000" w:themeColor="text1"/>
          <w:sz w:val="22"/>
          <w:szCs w:val="22"/>
        </w:rPr>
      </w:pPr>
    </w:p>
    <w:p w14:paraId="15EE1486" w14:textId="50C51DB0"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The </w:t>
      </w:r>
      <w:r w:rsidR="00B21724" w:rsidRPr="00BF7620">
        <w:rPr>
          <w:rFonts w:ascii="Arial" w:hAnsi="Arial" w:cs="Arial"/>
          <w:color w:val="000000" w:themeColor="text1"/>
          <w:sz w:val="22"/>
          <w:szCs w:val="22"/>
        </w:rPr>
        <w:t xml:space="preserve">research </w:t>
      </w:r>
      <w:r w:rsidRPr="00BF7620">
        <w:rPr>
          <w:rFonts w:ascii="Arial" w:hAnsi="Arial" w:cs="Arial"/>
          <w:color w:val="000000" w:themeColor="text1"/>
          <w:sz w:val="22"/>
          <w:szCs w:val="22"/>
        </w:rPr>
        <w:t>will take place in a Year 5/6 class that the researcher is familiar with</w:t>
      </w:r>
      <w:r w:rsidR="006227A1" w:rsidRPr="00BF7620">
        <w:rPr>
          <w:rFonts w:ascii="Arial" w:hAnsi="Arial" w:cs="Arial"/>
          <w:color w:val="000000" w:themeColor="text1"/>
          <w:sz w:val="22"/>
          <w:szCs w:val="22"/>
        </w:rPr>
        <w:t xml:space="preserve">. Six mixed ability pupils will be </w:t>
      </w:r>
      <w:r w:rsidR="0076197A" w:rsidRPr="00BF7620">
        <w:rPr>
          <w:rFonts w:ascii="Arial" w:hAnsi="Arial" w:cs="Arial"/>
          <w:color w:val="000000" w:themeColor="text1"/>
          <w:sz w:val="22"/>
          <w:szCs w:val="22"/>
        </w:rPr>
        <w:t>interviewed,</w:t>
      </w:r>
      <w:r w:rsidR="006227A1"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according to Austin (2016) interviews are</w:t>
      </w:r>
      <w:r w:rsidR="0070148F"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 xml:space="preserve">engaging and interactive and therefore </w:t>
      </w:r>
      <w:r w:rsidR="00775A52" w:rsidRPr="00BF7620">
        <w:rPr>
          <w:rFonts w:ascii="Arial" w:hAnsi="Arial" w:cs="Arial"/>
          <w:color w:val="000000" w:themeColor="text1"/>
          <w:sz w:val="22"/>
          <w:szCs w:val="22"/>
        </w:rPr>
        <w:t>beneficial</w:t>
      </w:r>
      <w:r w:rsidR="005603EC" w:rsidRPr="00BF7620">
        <w:rPr>
          <w:rFonts w:ascii="Arial" w:hAnsi="Arial" w:cs="Arial"/>
          <w:color w:val="000000" w:themeColor="text1"/>
          <w:sz w:val="22"/>
          <w:szCs w:val="22"/>
        </w:rPr>
        <w:t xml:space="preserve"> to use in a research study</w:t>
      </w:r>
      <w:r w:rsidRPr="00BF7620">
        <w:rPr>
          <w:rFonts w:ascii="Arial" w:hAnsi="Arial" w:cs="Arial"/>
          <w:color w:val="000000" w:themeColor="text1"/>
          <w:sz w:val="22"/>
          <w:szCs w:val="22"/>
        </w:rPr>
        <w:t xml:space="preserve">. </w:t>
      </w:r>
      <w:r w:rsidR="0076197A" w:rsidRPr="00BF7620">
        <w:rPr>
          <w:rFonts w:ascii="Arial" w:hAnsi="Arial" w:cs="Arial"/>
          <w:color w:val="000000" w:themeColor="text1"/>
          <w:sz w:val="22"/>
          <w:szCs w:val="22"/>
        </w:rPr>
        <w:t>The same s</w:t>
      </w:r>
      <w:r w:rsidRPr="00BF7620">
        <w:rPr>
          <w:rFonts w:ascii="Arial" w:hAnsi="Arial" w:cs="Arial"/>
          <w:color w:val="000000" w:themeColor="text1"/>
          <w:sz w:val="22"/>
          <w:szCs w:val="22"/>
        </w:rPr>
        <w:t>ix</w:t>
      </w:r>
      <w:r w:rsidR="0076197A" w:rsidRPr="00BF7620">
        <w:rPr>
          <w:rFonts w:ascii="Arial" w:hAnsi="Arial" w:cs="Arial"/>
          <w:color w:val="000000" w:themeColor="text1"/>
          <w:sz w:val="22"/>
          <w:szCs w:val="22"/>
        </w:rPr>
        <w:t xml:space="preserve"> pupils</w:t>
      </w:r>
      <w:r w:rsidRPr="00BF7620">
        <w:rPr>
          <w:rFonts w:ascii="Arial" w:hAnsi="Arial" w:cs="Arial"/>
          <w:color w:val="000000" w:themeColor="text1"/>
          <w:sz w:val="22"/>
          <w:szCs w:val="22"/>
        </w:rPr>
        <w:t xml:space="preserve"> will take part in the questionnaire, </w:t>
      </w:r>
      <w:r w:rsidR="00502C53" w:rsidRPr="00BF7620">
        <w:rPr>
          <w:rFonts w:ascii="Arial" w:hAnsi="Arial" w:cs="Arial"/>
          <w:color w:val="000000" w:themeColor="text1"/>
          <w:sz w:val="22"/>
          <w:szCs w:val="22"/>
        </w:rPr>
        <w:t>pupils were chosen to take part in the</w:t>
      </w:r>
      <w:r w:rsidRPr="00BF7620">
        <w:rPr>
          <w:rFonts w:ascii="Arial" w:hAnsi="Arial" w:cs="Arial"/>
          <w:color w:val="000000" w:themeColor="text1"/>
          <w:sz w:val="22"/>
          <w:szCs w:val="22"/>
        </w:rPr>
        <w:t xml:space="preserve"> questionnaire because Bell (2007, </w:t>
      </w:r>
      <w:r w:rsidR="00153E54" w:rsidRPr="00BF7620">
        <w:rPr>
          <w:rFonts w:ascii="Arial" w:hAnsi="Arial" w:cs="Arial"/>
          <w:color w:val="000000" w:themeColor="text1"/>
          <w:sz w:val="22"/>
          <w:szCs w:val="22"/>
        </w:rPr>
        <w:t xml:space="preserve">discussed </w:t>
      </w:r>
      <w:r w:rsidRPr="00BF7620">
        <w:rPr>
          <w:rFonts w:ascii="Arial" w:hAnsi="Arial" w:cs="Arial"/>
          <w:color w:val="000000" w:themeColor="text1"/>
          <w:sz w:val="22"/>
          <w:szCs w:val="22"/>
        </w:rPr>
        <w:t xml:space="preserve">in </w:t>
      </w:r>
      <w:r w:rsidR="0097544A" w:rsidRPr="00BF7620">
        <w:rPr>
          <w:rFonts w:ascii="Arial" w:hAnsi="Arial" w:cs="Arial"/>
          <w:color w:val="000000" w:themeColor="text1"/>
          <w:sz w:val="22"/>
          <w:szCs w:val="22"/>
        </w:rPr>
        <w:t>Austin,</w:t>
      </w:r>
      <w:r w:rsidRPr="00BF7620">
        <w:rPr>
          <w:rFonts w:ascii="Arial" w:hAnsi="Arial" w:cs="Arial"/>
          <w:color w:val="000000" w:themeColor="text1"/>
          <w:sz w:val="22"/>
          <w:szCs w:val="22"/>
        </w:rPr>
        <w:t xml:space="preserve"> 2016) </w:t>
      </w:r>
      <w:r w:rsidR="00AD78F9" w:rsidRPr="00BF7620">
        <w:rPr>
          <w:rFonts w:ascii="Arial" w:hAnsi="Arial" w:cs="Arial"/>
          <w:color w:val="000000" w:themeColor="text1"/>
          <w:sz w:val="22"/>
          <w:szCs w:val="22"/>
        </w:rPr>
        <w:t>suggest</w:t>
      </w:r>
      <w:r w:rsidR="007849E2" w:rsidRPr="00BF7620">
        <w:rPr>
          <w:rFonts w:ascii="Arial" w:hAnsi="Arial" w:cs="Arial"/>
          <w:color w:val="000000" w:themeColor="text1"/>
          <w:sz w:val="22"/>
          <w:szCs w:val="22"/>
        </w:rPr>
        <w:t>s</w:t>
      </w:r>
      <w:r w:rsidRPr="00BF7620">
        <w:rPr>
          <w:rFonts w:ascii="Arial" w:hAnsi="Arial" w:cs="Arial"/>
          <w:color w:val="000000" w:themeColor="text1"/>
          <w:sz w:val="22"/>
          <w:szCs w:val="22"/>
        </w:rPr>
        <w:t xml:space="preserve"> that questionnaires can be carried out with pupils from </w:t>
      </w:r>
      <w:r w:rsidR="00C65623" w:rsidRPr="00BF7620">
        <w:rPr>
          <w:rFonts w:ascii="Arial" w:hAnsi="Arial" w:cs="Arial"/>
          <w:color w:val="000000" w:themeColor="text1"/>
          <w:sz w:val="22"/>
          <w:szCs w:val="22"/>
        </w:rPr>
        <w:t xml:space="preserve">a young </w:t>
      </w:r>
      <w:r w:rsidR="00247281" w:rsidRPr="00BF7620">
        <w:rPr>
          <w:rFonts w:ascii="Arial" w:hAnsi="Arial" w:cs="Arial"/>
          <w:color w:val="000000" w:themeColor="text1"/>
          <w:sz w:val="22"/>
          <w:szCs w:val="22"/>
        </w:rPr>
        <w:t>age,</w:t>
      </w:r>
      <w:r w:rsidRPr="00BF7620">
        <w:rPr>
          <w:rFonts w:ascii="Arial" w:hAnsi="Arial" w:cs="Arial"/>
          <w:color w:val="000000" w:themeColor="text1"/>
          <w:sz w:val="22"/>
          <w:szCs w:val="22"/>
        </w:rPr>
        <w:t xml:space="preserve"> but they need to be </w:t>
      </w:r>
      <w:r w:rsidR="0097544A" w:rsidRPr="00BF7620">
        <w:rPr>
          <w:rFonts w:ascii="Arial" w:hAnsi="Arial" w:cs="Arial"/>
          <w:color w:val="000000" w:themeColor="text1"/>
          <w:sz w:val="22"/>
          <w:szCs w:val="22"/>
        </w:rPr>
        <w:t xml:space="preserve">worded </w:t>
      </w:r>
      <w:r w:rsidRPr="00BF7620">
        <w:rPr>
          <w:rFonts w:ascii="Arial" w:hAnsi="Arial" w:cs="Arial"/>
          <w:color w:val="000000" w:themeColor="text1"/>
          <w:sz w:val="22"/>
          <w:szCs w:val="22"/>
        </w:rPr>
        <w:t>appropriate</w:t>
      </w:r>
      <w:r w:rsidR="0097544A" w:rsidRPr="00BF7620">
        <w:rPr>
          <w:rFonts w:ascii="Arial" w:hAnsi="Arial" w:cs="Arial"/>
          <w:color w:val="000000" w:themeColor="text1"/>
          <w:sz w:val="22"/>
          <w:szCs w:val="22"/>
        </w:rPr>
        <w:t>ly</w:t>
      </w:r>
      <w:r w:rsidRPr="00BF7620">
        <w:rPr>
          <w:rFonts w:ascii="Arial" w:hAnsi="Arial" w:cs="Arial"/>
          <w:color w:val="000000" w:themeColor="text1"/>
          <w:sz w:val="22"/>
          <w:szCs w:val="22"/>
        </w:rPr>
        <w:t>. However, Bell also recognises that children may be affected by the content of questions</w:t>
      </w:r>
      <w:r w:rsidR="00A04A4B" w:rsidRPr="00BF7620">
        <w:rPr>
          <w:rFonts w:ascii="Arial" w:hAnsi="Arial" w:cs="Arial"/>
          <w:color w:val="000000" w:themeColor="text1"/>
          <w:sz w:val="22"/>
          <w:szCs w:val="22"/>
        </w:rPr>
        <w:t xml:space="preserve"> and</w:t>
      </w:r>
      <w:r w:rsidRPr="00BF7620">
        <w:rPr>
          <w:rFonts w:ascii="Arial" w:hAnsi="Arial" w:cs="Arial"/>
          <w:color w:val="000000" w:themeColor="text1"/>
          <w:sz w:val="22"/>
          <w:szCs w:val="22"/>
        </w:rPr>
        <w:t xml:space="preserve"> physical setting, </w:t>
      </w:r>
      <w:r w:rsidR="004D10DB" w:rsidRPr="00BF7620">
        <w:rPr>
          <w:rFonts w:ascii="Arial" w:hAnsi="Arial" w:cs="Arial"/>
          <w:color w:val="000000" w:themeColor="text1"/>
          <w:sz w:val="22"/>
          <w:szCs w:val="22"/>
        </w:rPr>
        <w:lastRenderedPageBreak/>
        <w:t xml:space="preserve">therefore, when </w:t>
      </w:r>
      <w:r w:rsidR="00F10DCE" w:rsidRPr="00BF7620">
        <w:rPr>
          <w:rFonts w:ascii="Arial" w:hAnsi="Arial" w:cs="Arial"/>
          <w:color w:val="000000" w:themeColor="text1"/>
          <w:sz w:val="22"/>
          <w:szCs w:val="22"/>
        </w:rPr>
        <w:t>performing the</w:t>
      </w:r>
      <w:r w:rsidR="004D10DB" w:rsidRPr="00BF7620">
        <w:rPr>
          <w:rFonts w:ascii="Arial" w:hAnsi="Arial" w:cs="Arial"/>
          <w:color w:val="000000" w:themeColor="text1"/>
          <w:sz w:val="22"/>
          <w:szCs w:val="22"/>
        </w:rPr>
        <w:t xml:space="preserve"> </w:t>
      </w:r>
      <w:r w:rsidR="00980E7E" w:rsidRPr="00BF7620">
        <w:rPr>
          <w:rFonts w:ascii="Arial" w:hAnsi="Arial" w:cs="Arial"/>
          <w:color w:val="000000" w:themeColor="text1"/>
          <w:sz w:val="22"/>
          <w:szCs w:val="22"/>
        </w:rPr>
        <w:t>research,</w:t>
      </w:r>
      <w:r w:rsidR="004D10DB" w:rsidRPr="00BF7620">
        <w:rPr>
          <w:rFonts w:ascii="Arial" w:hAnsi="Arial" w:cs="Arial"/>
          <w:color w:val="000000" w:themeColor="text1"/>
          <w:sz w:val="22"/>
          <w:szCs w:val="22"/>
        </w:rPr>
        <w:t xml:space="preserve"> it is important </w:t>
      </w:r>
      <w:r w:rsidR="004808BD" w:rsidRPr="00BF7620">
        <w:rPr>
          <w:rFonts w:ascii="Arial" w:hAnsi="Arial" w:cs="Arial"/>
          <w:color w:val="000000" w:themeColor="text1"/>
          <w:sz w:val="22"/>
          <w:szCs w:val="22"/>
        </w:rPr>
        <w:t xml:space="preserve">to consider </w:t>
      </w:r>
      <w:r w:rsidR="006647A6" w:rsidRPr="00BF7620">
        <w:rPr>
          <w:rFonts w:ascii="Arial" w:hAnsi="Arial" w:cs="Arial"/>
          <w:color w:val="000000" w:themeColor="text1"/>
          <w:sz w:val="22"/>
          <w:szCs w:val="22"/>
        </w:rPr>
        <w:t>this, and inform pupils that</w:t>
      </w:r>
      <w:r w:rsidRPr="00BF7620">
        <w:rPr>
          <w:rFonts w:ascii="Arial" w:hAnsi="Arial" w:cs="Arial"/>
          <w:color w:val="000000" w:themeColor="text1"/>
          <w:sz w:val="22"/>
          <w:szCs w:val="22"/>
        </w:rPr>
        <w:t xml:space="preserve"> that they can withdraw from the activity at any time</w:t>
      </w:r>
      <w:r w:rsidR="006647A6" w:rsidRPr="00BF7620">
        <w:rPr>
          <w:rFonts w:ascii="Arial" w:hAnsi="Arial" w:cs="Arial"/>
          <w:color w:val="000000" w:themeColor="text1"/>
          <w:sz w:val="22"/>
          <w:szCs w:val="22"/>
        </w:rPr>
        <w:t xml:space="preserve"> (</w:t>
      </w:r>
      <w:r w:rsidR="00F10DCE" w:rsidRPr="00BF7620">
        <w:rPr>
          <w:rFonts w:ascii="Arial" w:hAnsi="Arial" w:cs="Arial"/>
          <w:color w:val="000000" w:themeColor="text1"/>
          <w:sz w:val="22"/>
          <w:szCs w:val="22"/>
        </w:rPr>
        <w:t>BERA,</w:t>
      </w:r>
      <w:r w:rsidR="006647A6" w:rsidRPr="00BF7620">
        <w:rPr>
          <w:rFonts w:ascii="Arial" w:hAnsi="Arial" w:cs="Arial"/>
          <w:color w:val="000000" w:themeColor="text1"/>
          <w:sz w:val="22"/>
          <w:szCs w:val="22"/>
        </w:rPr>
        <w:t xml:space="preserve"> 2018).</w:t>
      </w:r>
    </w:p>
    <w:p w14:paraId="485DFADD" w14:textId="21E59955" w:rsidR="002B10E7" w:rsidRPr="00BF7620" w:rsidRDefault="002B10E7" w:rsidP="004E2490">
      <w:pPr>
        <w:spacing w:line="360" w:lineRule="auto"/>
        <w:rPr>
          <w:rFonts w:ascii="Arial" w:hAnsi="Arial" w:cs="Arial"/>
          <w:b/>
          <w:bCs/>
          <w:color w:val="FF0000"/>
          <w:sz w:val="22"/>
          <w:szCs w:val="22"/>
          <w:u w:val="single"/>
        </w:rPr>
      </w:pPr>
    </w:p>
    <w:p w14:paraId="4031601A" w14:textId="3ACBC4BE" w:rsidR="00063BD7" w:rsidRPr="00BF7620" w:rsidRDefault="00063BD7" w:rsidP="004E2490">
      <w:pPr>
        <w:spacing w:line="360" w:lineRule="auto"/>
        <w:rPr>
          <w:rFonts w:ascii="Arial" w:hAnsi="Arial" w:cs="Arial"/>
          <w:color w:val="000000" w:themeColor="text1"/>
          <w:sz w:val="22"/>
          <w:szCs w:val="22"/>
        </w:rPr>
      </w:pPr>
      <w:proofErr w:type="spellStart"/>
      <w:r w:rsidRPr="00BF7620">
        <w:rPr>
          <w:rFonts w:ascii="Arial" w:hAnsi="Arial" w:cs="Arial"/>
          <w:color w:val="000000" w:themeColor="text1"/>
          <w:sz w:val="22"/>
          <w:szCs w:val="22"/>
        </w:rPr>
        <w:t>Wiliam</w:t>
      </w:r>
      <w:proofErr w:type="spellEnd"/>
      <w:r w:rsidRPr="00BF7620">
        <w:rPr>
          <w:rFonts w:ascii="Arial" w:hAnsi="Arial" w:cs="Arial"/>
          <w:color w:val="000000" w:themeColor="text1"/>
          <w:sz w:val="22"/>
          <w:szCs w:val="22"/>
        </w:rPr>
        <w:t xml:space="preserve"> </w:t>
      </w:r>
      <w:r w:rsidR="0080221D" w:rsidRPr="00BF7620">
        <w:rPr>
          <w:rFonts w:ascii="Arial" w:hAnsi="Arial" w:cs="Arial"/>
          <w:color w:val="000000" w:themeColor="text1"/>
          <w:sz w:val="22"/>
          <w:szCs w:val="22"/>
        </w:rPr>
        <w:t xml:space="preserve">(2004) </w:t>
      </w:r>
      <w:r w:rsidRPr="00BF7620">
        <w:rPr>
          <w:rFonts w:ascii="Arial" w:hAnsi="Arial" w:cs="Arial"/>
          <w:color w:val="000000" w:themeColor="text1"/>
          <w:sz w:val="22"/>
          <w:szCs w:val="22"/>
        </w:rPr>
        <w:t>suggests that AfL can “double the rate of learning” (</w:t>
      </w:r>
      <w:r w:rsidR="00CF7C7F" w:rsidRPr="00BF7620">
        <w:rPr>
          <w:rFonts w:ascii="Arial" w:hAnsi="Arial" w:cs="Arial"/>
          <w:color w:val="000000" w:themeColor="text1"/>
          <w:sz w:val="22"/>
          <w:szCs w:val="22"/>
        </w:rPr>
        <w:t>quoted</w:t>
      </w:r>
      <w:r w:rsidR="001D7E4A"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in Donaldson,</w:t>
      </w:r>
      <w:r w:rsidR="00720DC2"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 xml:space="preserve">2015, p.68). </w:t>
      </w:r>
      <w:r w:rsidR="00720DC2" w:rsidRPr="00BF7620">
        <w:rPr>
          <w:rFonts w:ascii="Arial" w:hAnsi="Arial" w:cs="Arial"/>
          <w:color w:val="000000" w:themeColor="text1"/>
          <w:sz w:val="22"/>
          <w:szCs w:val="22"/>
        </w:rPr>
        <w:t>T</w:t>
      </w:r>
      <w:r w:rsidRPr="00BF7620">
        <w:rPr>
          <w:rFonts w:ascii="Arial" w:hAnsi="Arial" w:cs="Arial"/>
          <w:color w:val="000000" w:themeColor="text1"/>
          <w:sz w:val="22"/>
          <w:szCs w:val="22"/>
        </w:rPr>
        <w:t xml:space="preserve">herefore, it is important that </w:t>
      </w:r>
      <w:proofErr w:type="spellStart"/>
      <w:r w:rsidR="00DA5E3C" w:rsidRPr="00BF7620">
        <w:rPr>
          <w:rFonts w:ascii="Arial" w:hAnsi="Arial" w:cs="Arial"/>
          <w:color w:val="000000" w:themeColor="text1"/>
          <w:sz w:val="22"/>
          <w:szCs w:val="22"/>
        </w:rPr>
        <w:t>AfL</w:t>
      </w:r>
      <w:proofErr w:type="spellEnd"/>
      <w:r w:rsidR="00DA5E3C" w:rsidRPr="00BF7620">
        <w:rPr>
          <w:rFonts w:ascii="Arial" w:hAnsi="Arial" w:cs="Arial"/>
          <w:color w:val="000000" w:themeColor="text1"/>
          <w:sz w:val="22"/>
          <w:szCs w:val="22"/>
        </w:rPr>
        <w:t xml:space="preserve"> is</w:t>
      </w:r>
      <w:r w:rsidRPr="00BF7620">
        <w:rPr>
          <w:rFonts w:ascii="Arial" w:hAnsi="Arial" w:cs="Arial"/>
          <w:color w:val="000000" w:themeColor="text1"/>
          <w:sz w:val="22"/>
          <w:szCs w:val="22"/>
        </w:rPr>
        <w:t xml:space="preserve"> being used correctly within schools to</w:t>
      </w:r>
      <w:r w:rsidR="00D757D1" w:rsidRPr="00BF7620">
        <w:rPr>
          <w:rFonts w:ascii="Arial" w:hAnsi="Arial" w:cs="Arial"/>
          <w:color w:val="000000" w:themeColor="text1"/>
          <w:sz w:val="22"/>
          <w:szCs w:val="22"/>
        </w:rPr>
        <w:t xml:space="preserve"> </w:t>
      </w:r>
      <w:r w:rsidR="00056C96" w:rsidRPr="00BF7620">
        <w:rPr>
          <w:rFonts w:ascii="Arial" w:hAnsi="Arial" w:cs="Arial"/>
          <w:color w:val="000000" w:themeColor="text1"/>
          <w:sz w:val="22"/>
          <w:szCs w:val="22"/>
        </w:rPr>
        <w:t>pro</w:t>
      </w:r>
      <w:r w:rsidR="00297CC5">
        <w:rPr>
          <w:rFonts w:ascii="Arial" w:hAnsi="Arial" w:cs="Arial"/>
          <w:color w:val="000000" w:themeColor="text1"/>
          <w:sz w:val="22"/>
          <w:szCs w:val="22"/>
        </w:rPr>
        <w:t>g</w:t>
      </w:r>
      <w:r w:rsidR="00056C96" w:rsidRPr="00BF7620">
        <w:rPr>
          <w:rFonts w:ascii="Arial" w:hAnsi="Arial" w:cs="Arial"/>
          <w:color w:val="000000" w:themeColor="text1"/>
          <w:sz w:val="22"/>
          <w:szCs w:val="22"/>
        </w:rPr>
        <w:t>ress pupils learning</w:t>
      </w:r>
      <w:r w:rsidR="00D757D1" w:rsidRPr="00BF7620">
        <w:rPr>
          <w:rFonts w:ascii="Arial" w:hAnsi="Arial" w:cs="Arial"/>
          <w:color w:val="000000" w:themeColor="text1"/>
          <w:sz w:val="22"/>
          <w:szCs w:val="22"/>
        </w:rPr>
        <w:t xml:space="preserve"> </w:t>
      </w:r>
      <w:r w:rsidR="00C3144E" w:rsidRPr="00BF7620">
        <w:rPr>
          <w:rFonts w:ascii="Arial" w:hAnsi="Arial" w:cs="Arial"/>
          <w:color w:val="000000" w:themeColor="text1"/>
          <w:sz w:val="22"/>
          <w:szCs w:val="22"/>
        </w:rPr>
        <w:t xml:space="preserve">and develop better quality thinking (Welsh Assembly </w:t>
      </w:r>
      <w:r w:rsidR="00A96343" w:rsidRPr="00BF7620">
        <w:rPr>
          <w:rFonts w:ascii="Arial" w:hAnsi="Arial" w:cs="Arial"/>
          <w:color w:val="000000" w:themeColor="text1"/>
          <w:sz w:val="22"/>
          <w:szCs w:val="22"/>
        </w:rPr>
        <w:t>Government,</w:t>
      </w:r>
      <w:r w:rsidR="00C3144E" w:rsidRPr="00BF7620">
        <w:rPr>
          <w:rFonts w:ascii="Arial" w:hAnsi="Arial" w:cs="Arial"/>
          <w:color w:val="000000" w:themeColor="text1"/>
          <w:sz w:val="22"/>
          <w:szCs w:val="22"/>
        </w:rPr>
        <w:t xml:space="preserve"> 2010).</w:t>
      </w:r>
    </w:p>
    <w:p w14:paraId="4140ACFF" w14:textId="2DAA0448" w:rsidR="00063BD7" w:rsidRPr="00BF7620" w:rsidRDefault="00063BD7" w:rsidP="004E2490">
      <w:pPr>
        <w:shd w:val="clear" w:color="auto" w:fill="FFFFFF"/>
        <w:spacing w:before="100" w:beforeAutospacing="1" w:after="100" w:afterAutospacing="1" w:line="360" w:lineRule="auto"/>
        <w:rPr>
          <w:rFonts w:ascii="Arial" w:hAnsi="Arial" w:cs="Arial"/>
          <w:color w:val="000000" w:themeColor="text1"/>
          <w:sz w:val="22"/>
          <w:szCs w:val="22"/>
        </w:rPr>
      </w:pPr>
      <w:r w:rsidRPr="00BF7620">
        <w:rPr>
          <w:rFonts w:ascii="Arial" w:hAnsi="Arial" w:cs="Arial"/>
          <w:color w:val="000000" w:themeColor="text1"/>
          <w:sz w:val="22"/>
          <w:szCs w:val="22"/>
        </w:rPr>
        <w:t>According to Welsh Assembly Government (2010</w:t>
      </w:r>
      <w:r w:rsidR="009435A1" w:rsidRPr="00BF7620">
        <w:rPr>
          <w:rFonts w:ascii="Arial" w:hAnsi="Arial" w:cs="Arial"/>
          <w:color w:val="000000" w:themeColor="text1"/>
          <w:sz w:val="22"/>
          <w:szCs w:val="22"/>
        </w:rPr>
        <w:t>),</w:t>
      </w:r>
      <w:r w:rsidRPr="00BF7620">
        <w:rPr>
          <w:rFonts w:ascii="Arial" w:hAnsi="Arial" w:cs="Arial"/>
          <w:color w:val="000000" w:themeColor="text1"/>
          <w:sz w:val="22"/>
          <w:szCs w:val="22"/>
        </w:rPr>
        <w:t xml:space="preserve"> AfL should be used to develop pupils’ </w:t>
      </w:r>
      <w:r w:rsidR="009435A1" w:rsidRPr="00BF7620">
        <w:rPr>
          <w:rFonts w:ascii="Arial" w:hAnsi="Arial" w:cs="Arial"/>
          <w:color w:val="000000" w:themeColor="text1"/>
          <w:sz w:val="22"/>
          <w:szCs w:val="22"/>
        </w:rPr>
        <w:t>understanding, it</w:t>
      </w:r>
      <w:r w:rsidRPr="00BF7620">
        <w:rPr>
          <w:rFonts w:ascii="Arial" w:hAnsi="Arial" w:cs="Arial"/>
          <w:color w:val="000000" w:themeColor="text1"/>
          <w:sz w:val="22"/>
          <w:szCs w:val="22"/>
        </w:rPr>
        <w:t xml:space="preserve"> is essential that AfL techniques are used </w:t>
      </w:r>
      <w:r w:rsidR="009435A1" w:rsidRPr="00BF7620">
        <w:rPr>
          <w:rFonts w:ascii="Arial" w:hAnsi="Arial" w:cs="Arial"/>
          <w:color w:val="000000" w:themeColor="text1"/>
          <w:sz w:val="22"/>
          <w:szCs w:val="22"/>
        </w:rPr>
        <w:t>as a whole school approach</w:t>
      </w:r>
      <w:r w:rsidRPr="00BF7620">
        <w:rPr>
          <w:rFonts w:ascii="Arial" w:hAnsi="Arial" w:cs="Arial"/>
          <w:color w:val="000000" w:themeColor="text1"/>
          <w:sz w:val="22"/>
          <w:szCs w:val="22"/>
        </w:rPr>
        <w:t xml:space="preserve"> so that pupils build upon their ability to use </w:t>
      </w:r>
      <w:proofErr w:type="spellStart"/>
      <w:r w:rsidRPr="00BF7620">
        <w:rPr>
          <w:rFonts w:ascii="Arial" w:hAnsi="Arial" w:cs="Arial"/>
          <w:color w:val="000000" w:themeColor="text1"/>
          <w:sz w:val="22"/>
          <w:szCs w:val="22"/>
        </w:rPr>
        <w:t>AfL</w:t>
      </w:r>
      <w:proofErr w:type="spellEnd"/>
      <w:r w:rsidRPr="00BF7620">
        <w:rPr>
          <w:rFonts w:ascii="Arial" w:hAnsi="Arial" w:cs="Arial"/>
          <w:color w:val="000000" w:themeColor="text1"/>
          <w:sz w:val="22"/>
          <w:szCs w:val="22"/>
        </w:rPr>
        <w:t xml:space="preserve"> techniques successfully. AfL enables learners to make improvements relevant to their learning needs, highlighting their strength</w:t>
      </w:r>
      <w:r w:rsidR="009435A1" w:rsidRPr="00BF7620">
        <w:rPr>
          <w:rFonts w:ascii="Arial" w:hAnsi="Arial" w:cs="Arial"/>
          <w:color w:val="000000" w:themeColor="text1"/>
          <w:sz w:val="22"/>
          <w:szCs w:val="22"/>
        </w:rPr>
        <w:t>s</w:t>
      </w:r>
      <w:r w:rsidRPr="00BF7620">
        <w:rPr>
          <w:rFonts w:ascii="Arial" w:hAnsi="Arial" w:cs="Arial"/>
          <w:color w:val="000000" w:themeColor="text1"/>
          <w:sz w:val="22"/>
          <w:szCs w:val="22"/>
        </w:rPr>
        <w:t xml:space="preserve"> and weaknesses (Earl, 2013)</w:t>
      </w:r>
      <w:r w:rsidR="00B06A1B" w:rsidRPr="00BF7620">
        <w:rPr>
          <w:rFonts w:ascii="Arial" w:hAnsi="Arial" w:cs="Arial"/>
          <w:color w:val="000000" w:themeColor="text1"/>
          <w:sz w:val="22"/>
          <w:szCs w:val="22"/>
        </w:rPr>
        <w:t>.</w:t>
      </w:r>
    </w:p>
    <w:p w14:paraId="5FF7342E" w14:textId="64A8D295"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According to Earl (2013) AfL allows teachers to become more aware of pupil’s knowledge and understanding and can direct </w:t>
      </w:r>
      <w:r w:rsidRPr="00BF7620">
        <w:rPr>
          <w:rFonts w:ascii="Arial" w:hAnsi="Arial" w:cs="Arial"/>
          <w:sz w:val="22"/>
          <w:szCs w:val="22"/>
        </w:rPr>
        <w:t>the learning to meet the learners needs. Donaldson</w:t>
      </w:r>
      <w:r w:rsidR="00B258AB" w:rsidRPr="00BF7620">
        <w:rPr>
          <w:rFonts w:ascii="Arial" w:hAnsi="Arial" w:cs="Arial"/>
          <w:sz w:val="22"/>
          <w:szCs w:val="22"/>
        </w:rPr>
        <w:t xml:space="preserve"> </w:t>
      </w:r>
      <w:r w:rsidRPr="00BF7620">
        <w:rPr>
          <w:rFonts w:ascii="Arial" w:hAnsi="Arial" w:cs="Arial"/>
          <w:sz w:val="22"/>
          <w:szCs w:val="22"/>
        </w:rPr>
        <w:t>(2015</w:t>
      </w:r>
      <w:r w:rsidRPr="00BF7620">
        <w:rPr>
          <w:rFonts w:ascii="Arial" w:hAnsi="Arial" w:cs="Arial"/>
          <w:color w:val="000000" w:themeColor="text1"/>
          <w:sz w:val="22"/>
          <w:szCs w:val="22"/>
        </w:rPr>
        <w:t>)</w:t>
      </w:r>
      <w:r w:rsidR="009435A1" w:rsidRPr="00BF7620">
        <w:rPr>
          <w:rFonts w:ascii="Arial" w:hAnsi="Arial" w:cs="Arial"/>
          <w:color w:val="000000" w:themeColor="text1"/>
          <w:sz w:val="22"/>
          <w:szCs w:val="22"/>
        </w:rPr>
        <w:t xml:space="preserve"> supports this by</w:t>
      </w:r>
      <w:r w:rsidRPr="00BF7620">
        <w:rPr>
          <w:rFonts w:ascii="Arial" w:hAnsi="Arial" w:cs="Arial"/>
          <w:color w:val="FF0000"/>
          <w:sz w:val="22"/>
          <w:szCs w:val="22"/>
        </w:rPr>
        <w:t xml:space="preserve"> </w:t>
      </w:r>
      <w:r w:rsidRPr="00BF7620">
        <w:rPr>
          <w:rFonts w:ascii="Arial" w:hAnsi="Arial" w:cs="Arial"/>
          <w:sz w:val="22"/>
          <w:szCs w:val="22"/>
        </w:rPr>
        <w:t>suggest</w:t>
      </w:r>
      <w:r w:rsidR="009435A1" w:rsidRPr="00BF7620">
        <w:rPr>
          <w:rFonts w:ascii="Arial" w:hAnsi="Arial" w:cs="Arial"/>
          <w:sz w:val="22"/>
          <w:szCs w:val="22"/>
        </w:rPr>
        <w:t>ing</w:t>
      </w:r>
      <w:r w:rsidRPr="00BF7620">
        <w:rPr>
          <w:rFonts w:ascii="Arial" w:hAnsi="Arial" w:cs="Arial"/>
          <w:sz w:val="22"/>
          <w:szCs w:val="22"/>
        </w:rPr>
        <w:t xml:space="preserve"> that </w:t>
      </w:r>
      <w:proofErr w:type="spellStart"/>
      <w:r w:rsidRPr="00BF7620">
        <w:rPr>
          <w:rFonts w:ascii="Arial" w:hAnsi="Arial" w:cs="Arial"/>
          <w:sz w:val="22"/>
          <w:szCs w:val="22"/>
        </w:rPr>
        <w:t>AfL</w:t>
      </w:r>
      <w:proofErr w:type="spellEnd"/>
      <w:r w:rsidRPr="00BF7620">
        <w:rPr>
          <w:rFonts w:ascii="Arial" w:hAnsi="Arial" w:cs="Arial"/>
          <w:sz w:val="22"/>
          <w:szCs w:val="22"/>
        </w:rPr>
        <w:t xml:space="preserve"> allows teachers to monitor pupil’s achievements during every lesson, providing them with instant feedback to </w:t>
      </w:r>
      <w:r w:rsidR="00552CED">
        <w:rPr>
          <w:rFonts w:ascii="Arial" w:hAnsi="Arial" w:cs="Arial"/>
          <w:sz w:val="22"/>
          <w:szCs w:val="22"/>
        </w:rPr>
        <w:t>progress their learning</w:t>
      </w:r>
      <w:r w:rsidRPr="00BF7620">
        <w:rPr>
          <w:rFonts w:ascii="Arial" w:hAnsi="Arial" w:cs="Arial"/>
          <w:color w:val="000000" w:themeColor="text1"/>
          <w:sz w:val="22"/>
          <w:szCs w:val="22"/>
        </w:rPr>
        <w:t>. However, to ensure that AfL is effective teachers need to guarantee that the learner is aware of their aims and understands the feedback provided (Jones, 2005).</w:t>
      </w:r>
    </w:p>
    <w:p w14:paraId="714A4578" w14:textId="77777777" w:rsidR="00DB13CE" w:rsidRPr="00BF7620" w:rsidRDefault="00DB13CE" w:rsidP="004E2490">
      <w:pPr>
        <w:spacing w:line="360" w:lineRule="auto"/>
        <w:rPr>
          <w:rFonts w:ascii="Arial" w:hAnsi="Arial" w:cs="Arial"/>
          <w:color w:val="000000" w:themeColor="text1"/>
          <w:sz w:val="22"/>
          <w:szCs w:val="22"/>
        </w:rPr>
      </w:pPr>
    </w:p>
    <w:p w14:paraId="2999B522" w14:textId="15CEA8E5"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Peer-assessment involves pupils assessing their peers work to progress their learning, (Donaldson, 2015).</w:t>
      </w:r>
      <w:r w:rsidRPr="00BF7620">
        <w:rPr>
          <w:rFonts w:ascii="Arial" w:hAnsi="Arial" w:cs="Arial"/>
          <w:color w:val="FF0000"/>
          <w:sz w:val="22"/>
          <w:szCs w:val="22"/>
        </w:rPr>
        <w:t xml:space="preserve"> </w:t>
      </w:r>
      <w:r w:rsidRPr="00BF7620">
        <w:rPr>
          <w:rFonts w:ascii="Arial" w:hAnsi="Arial" w:cs="Arial"/>
          <w:color w:val="000000" w:themeColor="text1"/>
          <w:sz w:val="22"/>
          <w:szCs w:val="22"/>
        </w:rPr>
        <w:t xml:space="preserve">Topping (2009) suggests that peer-assessment </w:t>
      </w:r>
      <w:r w:rsidRPr="00BF7620">
        <w:rPr>
          <w:rFonts w:ascii="Arial" w:hAnsi="Arial" w:cs="Arial"/>
          <w:color w:val="000000" w:themeColor="text1"/>
          <w:sz w:val="22"/>
          <w:szCs w:val="22"/>
          <w:shd w:val="clear" w:color="auto" w:fill="FFFFFF"/>
        </w:rPr>
        <w:t>enables pupils to identify the quality of work of other learners.</w:t>
      </w:r>
      <w:r w:rsidRPr="00BF7620">
        <w:rPr>
          <w:rFonts w:ascii="Arial" w:hAnsi="Arial" w:cs="Arial"/>
          <w:sz w:val="22"/>
          <w:szCs w:val="22"/>
        </w:rPr>
        <w:t xml:space="preserve"> </w:t>
      </w:r>
      <w:r w:rsidRPr="00BF7620">
        <w:rPr>
          <w:rFonts w:ascii="Arial" w:hAnsi="Arial" w:cs="Arial"/>
          <w:color w:val="000000" w:themeColor="text1"/>
          <w:sz w:val="22"/>
          <w:szCs w:val="22"/>
        </w:rPr>
        <w:t>Peer-assessment involves learners working together and assisting each other in order to identify their strengths and weaknesses, it provides pupils with immediate feedback and when used correctly it has a larger impact than feedback from the teacher</w:t>
      </w:r>
      <w:r w:rsidR="008A7764" w:rsidRPr="00BF7620">
        <w:rPr>
          <w:rFonts w:ascii="Arial" w:hAnsi="Arial" w:cs="Arial"/>
          <w:color w:val="000000" w:themeColor="text1"/>
          <w:sz w:val="22"/>
          <w:szCs w:val="22"/>
        </w:rPr>
        <w:t xml:space="preserve"> (Topping, 2009)</w:t>
      </w:r>
      <w:r w:rsidRPr="00BF7620">
        <w:rPr>
          <w:rFonts w:ascii="Arial" w:hAnsi="Arial" w:cs="Arial"/>
          <w:color w:val="000000" w:themeColor="text1"/>
          <w:sz w:val="22"/>
          <w:szCs w:val="22"/>
        </w:rPr>
        <w:t xml:space="preserve">. </w:t>
      </w:r>
      <w:r w:rsidR="00A278DE" w:rsidRPr="00BF7620">
        <w:rPr>
          <w:rFonts w:ascii="Arial" w:hAnsi="Arial" w:cs="Arial"/>
          <w:color w:val="000000" w:themeColor="text1"/>
          <w:sz w:val="22"/>
          <w:szCs w:val="22"/>
        </w:rPr>
        <w:t>Although</w:t>
      </w:r>
      <w:r w:rsidRPr="00BF7620">
        <w:rPr>
          <w:rFonts w:ascii="Arial" w:hAnsi="Arial" w:cs="Arial"/>
          <w:color w:val="000000" w:themeColor="text1"/>
          <w:sz w:val="22"/>
          <w:szCs w:val="22"/>
        </w:rPr>
        <w:t>, it is argued that it can be ineffective for the lower ability pupils in the class as they are often challenged with providing the correct feedback and understanding the feedback that has been provided (Jones,2005).</w:t>
      </w:r>
    </w:p>
    <w:p w14:paraId="08C6ACD3" w14:textId="77777777" w:rsidR="00063BD7" w:rsidRPr="00BF7620" w:rsidRDefault="00063BD7" w:rsidP="004E2490">
      <w:pPr>
        <w:spacing w:line="360" w:lineRule="auto"/>
        <w:rPr>
          <w:rFonts w:ascii="Arial" w:hAnsi="Arial" w:cs="Arial"/>
          <w:b/>
          <w:bCs/>
          <w:sz w:val="22"/>
          <w:szCs w:val="22"/>
        </w:rPr>
      </w:pPr>
    </w:p>
    <w:p w14:paraId="755042A3" w14:textId="2D61C49A"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According to Hattie (</w:t>
      </w:r>
      <w:r w:rsidR="00B258AB" w:rsidRPr="00BF7620">
        <w:rPr>
          <w:rFonts w:ascii="Arial" w:hAnsi="Arial" w:cs="Arial"/>
          <w:color w:val="000000" w:themeColor="text1"/>
          <w:sz w:val="22"/>
          <w:szCs w:val="22"/>
        </w:rPr>
        <w:t>quoted</w:t>
      </w:r>
      <w:r w:rsidR="00AF09CB" w:rsidRPr="00BF7620">
        <w:rPr>
          <w:rFonts w:ascii="Arial" w:hAnsi="Arial" w:cs="Arial"/>
          <w:color w:val="000000" w:themeColor="text1"/>
          <w:sz w:val="22"/>
          <w:szCs w:val="22"/>
        </w:rPr>
        <w:t xml:space="preserve"> in </w:t>
      </w:r>
      <w:r w:rsidRPr="00BF7620">
        <w:rPr>
          <w:rFonts w:ascii="Arial" w:hAnsi="Arial" w:cs="Arial"/>
          <w:color w:val="000000" w:themeColor="text1"/>
          <w:sz w:val="22"/>
          <w:szCs w:val="22"/>
        </w:rPr>
        <w:t xml:space="preserve">Donaldson,2015, p.70) “feedback from peers is particularly powerful”. This is supported by </w:t>
      </w:r>
      <w:proofErr w:type="spellStart"/>
      <w:r w:rsidRPr="00BF7620">
        <w:rPr>
          <w:rFonts w:ascii="Arial" w:hAnsi="Arial" w:cs="Arial"/>
          <w:color w:val="000000" w:themeColor="text1"/>
          <w:sz w:val="22"/>
          <w:szCs w:val="22"/>
        </w:rPr>
        <w:t>Wiliam</w:t>
      </w:r>
      <w:proofErr w:type="spellEnd"/>
      <w:r w:rsidRPr="00BF7620">
        <w:rPr>
          <w:rFonts w:ascii="Arial" w:hAnsi="Arial" w:cs="Arial"/>
          <w:color w:val="000000" w:themeColor="text1"/>
          <w:sz w:val="22"/>
          <w:szCs w:val="22"/>
        </w:rPr>
        <w:t xml:space="preserve"> (2004) who suggests that peer-assessment allows students to accept criticism from peers. Students also converse in a language that is suitable for them to understand and this deepens their understanding by the student taking on the role of the teacher (</w:t>
      </w:r>
      <w:proofErr w:type="spellStart"/>
      <w:r w:rsidRPr="00BF7620">
        <w:rPr>
          <w:rFonts w:ascii="Arial" w:hAnsi="Arial" w:cs="Arial"/>
          <w:color w:val="000000" w:themeColor="text1"/>
          <w:sz w:val="22"/>
          <w:szCs w:val="22"/>
        </w:rPr>
        <w:t>Wiliam</w:t>
      </w:r>
      <w:proofErr w:type="spellEnd"/>
      <w:r w:rsidR="001D7E4A"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2004).</w:t>
      </w:r>
      <w:r w:rsidR="00083867" w:rsidRPr="00BF7620">
        <w:rPr>
          <w:rFonts w:ascii="Arial" w:hAnsi="Arial" w:cs="Arial"/>
          <w:color w:val="000000" w:themeColor="text1"/>
          <w:sz w:val="22"/>
          <w:szCs w:val="22"/>
        </w:rPr>
        <w:t xml:space="preserve"> However, </w:t>
      </w:r>
      <w:proofErr w:type="spellStart"/>
      <w:r w:rsidRPr="00BF7620">
        <w:rPr>
          <w:rFonts w:ascii="Arial" w:hAnsi="Arial" w:cs="Arial"/>
          <w:color w:val="000000" w:themeColor="text1"/>
          <w:sz w:val="22"/>
          <w:szCs w:val="22"/>
        </w:rPr>
        <w:t>Didau</w:t>
      </w:r>
      <w:proofErr w:type="spellEnd"/>
      <w:r w:rsidRPr="00BF7620">
        <w:rPr>
          <w:rFonts w:ascii="Arial" w:hAnsi="Arial" w:cs="Arial"/>
          <w:color w:val="000000" w:themeColor="text1"/>
          <w:sz w:val="22"/>
          <w:szCs w:val="22"/>
        </w:rPr>
        <w:t xml:space="preserve"> (2014) suggests that often peer-assessment involves poor quality </w:t>
      </w:r>
      <w:r w:rsidR="007F4F21" w:rsidRPr="00BF7620">
        <w:rPr>
          <w:rFonts w:ascii="Arial" w:hAnsi="Arial" w:cs="Arial"/>
          <w:color w:val="000000" w:themeColor="text1"/>
          <w:sz w:val="22"/>
          <w:szCs w:val="22"/>
        </w:rPr>
        <w:t>feedback</w:t>
      </w:r>
      <w:r w:rsidRPr="00BF7620">
        <w:rPr>
          <w:rFonts w:ascii="Arial" w:hAnsi="Arial" w:cs="Arial"/>
          <w:color w:val="000000" w:themeColor="text1"/>
          <w:sz w:val="22"/>
          <w:szCs w:val="22"/>
        </w:rPr>
        <w:t xml:space="preserve"> being communicated, therefore it is essential </w:t>
      </w:r>
      <w:r w:rsidRPr="00BF7620">
        <w:rPr>
          <w:rFonts w:ascii="Arial" w:hAnsi="Arial" w:cs="Arial"/>
          <w:color w:val="000000" w:themeColor="text1"/>
          <w:sz w:val="22"/>
          <w:szCs w:val="22"/>
        </w:rPr>
        <w:lastRenderedPageBreak/>
        <w:t>that pupils are involved in creating and understanding the success criteria to provide relevant feedback (Welsh Assembly Government, 2010).</w:t>
      </w:r>
    </w:p>
    <w:p w14:paraId="571CDAF9" w14:textId="77777777" w:rsidR="002B10E7" w:rsidRPr="00BF7620" w:rsidRDefault="002B10E7" w:rsidP="004E2490">
      <w:pPr>
        <w:spacing w:line="360" w:lineRule="auto"/>
        <w:rPr>
          <w:rFonts w:ascii="Arial" w:hAnsi="Arial" w:cs="Arial"/>
          <w:b/>
          <w:bCs/>
          <w:color w:val="FF0000"/>
          <w:sz w:val="22"/>
          <w:szCs w:val="22"/>
        </w:rPr>
      </w:pPr>
    </w:p>
    <w:p w14:paraId="52337364" w14:textId="0794D67B" w:rsidR="009A2D52" w:rsidRPr="00BF7620" w:rsidRDefault="00176EDD"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The</w:t>
      </w:r>
      <w:r w:rsidR="00063BD7" w:rsidRPr="00BF7620">
        <w:rPr>
          <w:rFonts w:ascii="Arial" w:hAnsi="Arial" w:cs="Arial"/>
          <w:color w:val="000000" w:themeColor="text1"/>
          <w:sz w:val="22"/>
          <w:szCs w:val="22"/>
        </w:rPr>
        <w:t xml:space="preserve"> research </w:t>
      </w:r>
      <w:r w:rsidR="001E3B3C">
        <w:rPr>
          <w:rFonts w:ascii="Arial" w:hAnsi="Arial" w:cs="Arial"/>
          <w:color w:val="000000" w:themeColor="text1"/>
          <w:sz w:val="22"/>
          <w:szCs w:val="22"/>
        </w:rPr>
        <w:t>will take</w:t>
      </w:r>
      <w:r w:rsidRPr="00BF7620">
        <w:rPr>
          <w:rFonts w:ascii="Arial" w:hAnsi="Arial" w:cs="Arial"/>
          <w:color w:val="000000" w:themeColor="text1"/>
          <w:sz w:val="22"/>
          <w:szCs w:val="22"/>
        </w:rPr>
        <w:t xml:space="preserve"> place </w:t>
      </w:r>
      <w:r w:rsidR="00063BD7" w:rsidRPr="00BF7620">
        <w:rPr>
          <w:rFonts w:ascii="Arial" w:hAnsi="Arial" w:cs="Arial"/>
          <w:color w:val="000000" w:themeColor="text1"/>
          <w:sz w:val="22"/>
          <w:szCs w:val="22"/>
        </w:rPr>
        <w:t xml:space="preserve">in an </w:t>
      </w:r>
      <w:r w:rsidR="00063BD7" w:rsidRPr="00DE472A">
        <w:rPr>
          <w:rFonts w:ascii="Arial" w:hAnsi="Arial" w:cs="Arial"/>
          <w:color w:val="000000" w:themeColor="text1"/>
          <w:sz w:val="22"/>
          <w:szCs w:val="22"/>
        </w:rPr>
        <w:t xml:space="preserve">English </w:t>
      </w:r>
      <w:r w:rsidR="00494F3E" w:rsidRPr="00DE472A">
        <w:rPr>
          <w:rFonts w:ascii="Arial" w:hAnsi="Arial" w:cs="Arial"/>
          <w:color w:val="000000" w:themeColor="text1"/>
          <w:sz w:val="22"/>
          <w:szCs w:val="22"/>
        </w:rPr>
        <w:t>M</w:t>
      </w:r>
      <w:r w:rsidR="00063BD7" w:rsidRPr="00DE472A">
        <w:rPr>
          <w:rFonts w:ascii="Arial" w:hAnsi="Arial" w:cs="Arial"/>
          <w:color w:val="000000" w:themeColor="text1"/>
          <w:sz w:val="22"/>
          <w:szCs w:val="22"/>
        </w:rPr>
        <w:t xml:space="preserve">edium </w:t>
      </w:r>
      <w:r w:rsidR="00494F3E" w:rsidRPr="00DE472A">
        <w:rPr>
          <w:rFonts w:ascii="Arial" w:hAnsi="Arial" w:cs="Arial"/>
          <w:color w:val="000000" w:themeColor="text1"/>
          <w:sz w:val="22"/>
          <w:szCs w:val="22"/>
        </w:rPr>
        <w:t>C</w:t>
      </w:r>
      <w:r w:rsidR="00063BD7" w:rsidRPr="00DE472A">
        <w:rPr>
          <w:rFonts w:ascii="Arial" w:hAnsi="Arial" w:cs="Arial"/>
          <w:color w:val="000000" w:themeColor="text1"/>
          <w:sz w:val="22"/>
          <w:szCs w:val="22"/>
        </w:rPr>
        <w:t xml:space="preserve">ommunity </w:t>
      </w:r>
      <w:r w:rsidR="00494F3E" w:rsidRPr="00DE472A">
        <w:rPr>
          <w:rFonts w:ascii="Arial" w:hAnsi="Arial" w:cs="Arial"/>
          <w:color w:val="000000" w:themeColor="text1"/>
          <w:sz w:val="22"/>
          <w:szCs w:val="22"/>
        </w:rPr>
        <w:t>S</w:t>
      </w:r>
      <w:r w:rsidR="00063BD7" w:rsidRPr="00DE472A">
        <w:rPr>
          <w:rFonts w:ascii="Arial" w:hAnsi="Arial" w:cs="Arial"/>
          <w:color w:val="000000" w:themeColor="text1"/>
          <w:sz w:val="22"/>
          <w:szCs w:val="22"/>
        </w:rPr>
        <w:t>chool in South</w:t>
      </w:r>
      <w:r w:rsidR="00063BD7" w:rsidRPr="00BF7620">
        <w:rPr>
          <w:rFonts w:ascii="Arial" w:hAnsi="Arial" w:cs="Arial"/>
          <w:color w:val="000000" w:themeColor="text1"/>
          <w:sz w:val="22"/>
          <w:szCs w:val="22"/>
        </w:rPr>
        <w:t xml:space="preserve"> Wales with</w:t>
      </w:r>
      <w:r w:rsidR="00063BD7" w:rsidRPr="00BF7620">
        <w:rPr>
          <w:rFonts w:ascii="Arial" w:hAnsi="Arial" w:cs="Arial"/>
          <w:color w:val="FF0000"/>
          <w:sz w:val="22"/>
          <w:szCs w:val="22"/>
        </w:rPr>
        <w:t xml:space="preserve"> </w:t>
      </w:r>
      <w:r w:rsidR="00063BD7" w:rsidRPr="00BF7620">
        <w:rPr>
          <w:rFonts w:ascii="Arial" w:hAnsi="Arial" w:cs="Arial"/>
          <w:color w:val="000000" w:themeColor="text1"/>
          <w:sz w:val="22"/>
          <w:szCs w:val="22"/>
        </w:rPr>
        <w:t xml:space="preserve">589 pupils currently </w:t>
      </w:r>
      <w:r w:rsidR="00321155" w:rsidRPr="00BF7620">
        <w:rPr>
          <w:rFonts w:ascii="Arial" w:hAnsi="Arial" w:cs="Arial"/>
          <w:color w:val="000000" w:themeColor="text1"/>
          <w:sz w:val="22"/>
          <w:szCs w:val="22"/>
        </w:rPr>
        <w:t>attending</w:t>
      </w:r>
      <w:r w:rsidR="00063BD7" w:rsidRPr="00BF7620">
        <w:rPr>
          <w:rFonts w:ascii="Arial" w:hAnsi="Arial" w:cs="Arial"/>
          <w:color w:val="000000" w:themeColor="text1"/>
          <w:sz w:val="22"/>
          <w:szCs w:val="22"/>
        </w:rPr>
        <w:t xml:space="preserve">. </w:t>
      </w:r>
      <w:r w:rsidR="00B56670" w:rsidRPr="00BF7620">
        <w:rPr>
          <w:rFonts w:ascii="Arial" w:hAnsi="Arial" w:cs="Arial"/>
          <w:color w:val="000000" w:themeColor="text1"/>
          <w:sz w:val="22"/>
          <w:szCs w:val="22"/>
        </w:rPr>
        <w:t>The</w:t>
      </w:r>
      <w:r w:rsidR="00063BD7" w:rsidRPr="00BF7620">
        <w:rPr>
          <w:rFonts w:ascii="Arial" w:hAnsi="Arial" w:cs="Arial"/>
          <w:color w:val="000000" w:themeColor="text1"/>
          <w:sz w:val="22"/>
          <w:szCs w:val="22"/>
        </w:rPr>
        <w:t xml:space="preserve"> </w:t>
      </w:r>
      <w:r w:rsidR="00230E1F" w:rsidRPr="00BF7620">
        <w:rPr>
          <w:rFonts w:ascii="Arial" w:hAnsi="Arial" w:cs="Arial"/>
          <w:color w:val="000000" w:themeColor="text1"/>
          <w:sz w:val="22"/>
          <w:szCs w:val="22"/>
        </w:rPr>
        <w:t>study w</w:t>
      </w:r>
      <w:r w:rsidR="00171466" w:rsidRPr="00BF7620">
        <w:rPr>
          <w:rFonts w:ascii="Arial" w:hAnsi="Arial" w:cs="Arial"/>
          <w:color w:val="000000" w:themeColor="text1"/>
          <w:sz w:val="22"/>
          <w:szCs w:val="22"/>
        </w:rPr>
        <w:t>ill be</w:t>
      </w:r>
      <w:r w:rsidR="00230E1F" w:rsidRPr="00BF7620">
        <w:rPr>
          <w:rFonts w:ascii="Arial" w:hAnsi="Arial" w:cs="Arial"/>
          <w:color w:val="000000" w:themeColor="text1"/>
          <w:sz w:val="22"/>
          <w:szCs w:val="22"/>
        </w:rPr>
        <w:t xml:space="preserve"> undertaken</w:t>
      </w:r>
      <w:r w:rsidR="00B56670" w:rsidRPr="00BF7620">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in</w:t>
      </w:r>
      <w:r w:rsidR="00B56670" w:rsidRPr="00BF7620">
        <w:rPr>
          <w:rFonts w:ascii="Arial" w:hAnsi="Arial" w:cs="Arial"/>
          <w:color w:val="000000" w:themeColor="text1"/>
          <w:sz w:val="22"/>
          <w:szCs w:val="22"/>
        </w:rPr>
        <w:t xml:space="preserve"> a</w:t>
      </w:r>
      <w:r w:rsidR="00063BD7" w:rsidRPr="00BF7620">
        <w:rPr>
          <w:rFonts w:ascii="Arial" w:hAnsi="Arial" w:cs="Arial"/>
          <w:color w:val="000000" w:themeColor="text1"/>
          <w:sz w:val="22"/>
          <w:szCs w:val="22"/>
        </w:rPr>
        <w:t xml:space="preserve"> Year 5/6</w:t>
      </w:r>
      <w:r w:rsidR="00B56670" w:rsidRPr="00BF7620">
        <w:rPr>
          <w:rFonts w:ascii="Arial" w:hAnsi="Arial" w:cs="Arial"/>
          <w:color w:val="000000" w:themeColor="text1"/>
          <w:sz w:val="22"/>
          <w:szCs w:val="22"/>
        </w:rPr>
        <w:t xml:space="preserve"> class</w:t>
      </w:r>
      <w:r w:rsidR="00063BD7" w:rsidRPr="00BF7620">
        <w:rPr>
          <w:rFonts w:ascii="Arial" w:hAnsi="Arial" w:cs="Arial"/>
          <w:color w:val="000000" w:themeColor="text1"/>
          <w:sz w:val="22"/>
          <w:szCs w:val="22"/>
        </w:rPr>
        <w:t xml:space="preserve">, there are twenty-eight </w:t>
      </w:r>
      <w:r w:rsidR="007F4F21" w:rsidRPr="00BF7620">
        <w:rPr>
          <w:rFonts w:ascii="Arial" w:hAnsi="Arial" w:cs="Arial"/>
          <w:color w:val="000000" w:themeColor="text1"/>
          <w:sz w:val="22"/>
          <w:szCs w:val="22"/>
        </w:rPr>
        <w:t xml:space="preserve">mixed ability </w:t>
      </w:r>
      <w:r w:rsidR="00063BD7" w:rsidRPr="00BF7620">
        <w:rPr>
          <w:rFonts w:ascii="Arial" w:hAnsi="Arial" w:cs="Arial"/>
          <w:color w:val="000000" w:themeColor="text1"/>
          <w:sz w:val="22"/>
          <w:szCs w:val="22"/>
        </w:rPr>
        <w:t>pupils in the class made up of sixteen Year 6 pupils and twelve Year 5 pupils.</w:t>
      </w:r>
      <w:r w:rsidR="007F4F21" w:rsidRPr="00BF7620">
        <w:rPr>
          <w:rFonts w:ascii="Arial" w:hAnsi="Arial" w:cs="Arial"/>
          <w:color w:val="000000" w:themeColor="text1"/>
          <w:sz w:val="22"/>
          <w:szCs w:val="22"/>
        </w:rPr>
        <w:t xml:space="preserve"> </w:t>
      </w:r>
      <w:r w:rsidR="00DE0253" w:rsidRPr="00BF7620">
        <w:rPr>
          <w:rFonts w:ascii="Arial" w:hAnsi="Arial" w:cs="Arial"/>
          <w:color w:val="000000" w:themeColor="text1"/>
          <w:sz w:val="22"/>
          <w:szCs w:val="22"/>
        </w:rPr>
        <w:t xml:space="preserve">A </w:t>
      </w:r>
      <w:r w:rsidR="00063BD7" w:rsidRPr="00BF7620">
        <w:rPr>
          <w:rFonts w:ascii="Arial" w:hAnsi="Arial" w:cs="Arial"/>
          <w:color w:val="000000" w:themeColor="text1"/>
          <w:sz w:val="22"/>
          <w:szCs w:val="22"/>
        </w:rPr>
        <w:t>group of six</w:t>
      </w:r>
      <w:r w:rsidR="003834A7">
        <w:rPr>
          <w:rFonts w:ascii="Arial" w:hAnsi="Arial" w:cs="Arial"/>
          <w:color w:val="000000" w:themeColor="text1"/>
          <w:sz w:val="22"/>
          <w:szCs w:val="22"/>
        </w:rPr>
        <w:t xml:space="preserve"> mixed ability</w:t>
      </w:r>
      <w:r w:rsidR="00AE3C10">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 xml:space="preserve">learners </w:t>
      </w:r>
      <w:r w:rsidR="006D2279">
        <w:rPr>
          <w:rFonts w:ascii="Arial" w:hAnsi="Arial" w:cs="Arial"/>
          <w:color w:val="000000" w:themeColor="text1"/>
          <w:sz w:val="22"/>
          <w:szCs w:val="22"/>
        </w:rPr>
        <w:t>will be asked</w:t>
      </w:r>
      <w:r w:rsidR="00DE0253" w:rsidRPr="00BF7620">
        <w:rPr>
          <w:rFonts w:ascii="Arial" w:hAnsi="Arial" w:cs="Arial"/>
          <w:color w:val="000000" w:themeColor="text1"/>
          <w:sz w:val="22"/>
          <w:szCs w:val="22"/>
        </w:rPr>
        <w:t xml:space="preserve"> to </w:t>
      </w:r>
      <w:r w:rsidR="00C060FE" w:rsidRPr="00BF7620">
        <w:rPr>
          <w:rFonts w:ascii="Arial" w:hAnsi="Arial" w:cs="Arial"/>
          <w:color w:val="000000" w:themeColor="text1"/>
          <w:sz w:val="22"/>
          <w:szCs w:val="22"/>
        </w:rPr>
        <w:t>part</w:t>
      </w:r>
      <w:r w:rsidR="00C060FE">
        <w:rPr>
          <w:rFonts w:ascii="Arial" w:hAnsi="Arial" w:cs="Arial"/>
          <w:color w:val="000000" w:themeColor="text1"/>
          <w:sz w:val="22"/>
          <w:szCs w:val="22"/>
        </w:rPr>
        <w:t xml:space="preserve">icipate </w:t>
      </w:r>
      <w:r w:rsidR="00DE0253" w:rsidRPr="00BF7620">
        <w:rPr>
          <w:rFonts w:ascii="Arial" w:hAnsi="Arial" w:cs="Arial"/>
          <w:color w:val="000000" w:themeColor="text1"/>
          <w:sz w:val="22"/>
          <w:szCs w:val="22"/>
        </w:rPr>
        <w:t xml:space="preserve">in </w:t>
      </w:r>
      <w:r w:rsidR="007F4F21" w:rsidRPr="00BF7620">
        <w:rPr>
          <w:rFonts w:ascii="Arial" w:hAnsi="Arial" w:cs="Arial"/>
          <w:color w:val="000000" w:themeColor="text1"/>
          <w:sz w:val="22"/>
          <w:szCs w:val="22"/>
        </w:rPr>
        <w:t>the observations and interviews</w:t>
      </w:r>
      <w:r w:rsidR="00230E1F" w:rsidRPr="00BF7620">
        <w:rPr>
          <w:rFonts w:ascii="Arial" w:hAnsi="Arial" w:cs="Arial"/>
          <w:color w:val="000000" w:themeColor="text1"/>
          <w:sz w:val="22"/>
          <w:szCs w:val="22"/>
        </w:rPr>
        <w:t>,</w:t>
      </w:r>
      <w:r w:rsidR="001D729B" w:rsidRPr="00BF7620">
        <w:rPr>
          <w:rFonts w:ascii="Arial" w:hAnsi="Arial" w:cs="Arial"/>
          <w:color w:val="000000" w:themeColor="text1"/>
          <w:sz w:val="22"/>
          <w:szCs w:val="22"/>
        </w:rPr>
        <w:t xml:space="preserve"> involving</w:t>
      </w:r>
      <w:r w:rsidR="00063BD7" w:rsidRPr="00BF7620">
        <w:rPr>
          <w:rFonts w:ascii="Arial" w:hAnsi="Arial" w:cs="Arial"/>
          <w:color w:val="000000" w:themeColor="text1"/>
          <w:sz w:val="22"/>
          <w:szCs w:val="22"/>
        </w:rPr>
        <w:t xml:space="preserve"> two boys and two girls from each ability </w:t>
      </w:r>
      <w:r w:rsidR="0073088E" w:rsidRPr="00BF7620">
        <w:rPr>
          <w:rFonts w:ascii="Arial" w:hAnsi="Arial" w:cs="Arial"/>
          <w:color w:val="000000" w:themeColor="text1"/>
          <w:sz w:val="22"/>
          <w:szCs w:val="22"/>
        </w:rPr>
        <w:t>group,</w:t>
      </w:r>
      <w:r w:rsidR="00063BD7" w:rsidRPr="00BF7620">
        <w:rPr>
          <w:rFonts w:ascii="Arial" w:hAnsi="Arial" w:cs="Arial"/>
          <w:color w:val="000000" w:themeColor="text1"/>
          <w:sz w:val="22"/>
          <w:szCs w:val="22"/>
        </w:rPr>
        <w:t xml:space="preserve"> this </w:t>
      </w:r>
      <w:r w:rsidR="00FC2E3B">
        <w:rPr>
          <w:rFonts w:ascii="Arial" w:hAnsi="Arial" w:cs="Arial"/>
          <w:color w:val="000000" w:themeColor="text1"/>
          <w:sz w:val="22"/>
          <w:szCs w:val="22"/>
        </w:rPr>
        <w:t xml:space="preserve">will </w:t>
      </w:r>
      <w:r w:rsidR="00385590" w:rsidRPr="00BF7620">
        <w:rPr>
          <w:rFonts w:ascii="Arial" w:hAnsi="Arial" w:cs="Arial"/>
          <w:color w:val="000000" w:themeColor="text1"/>
          <w:sz w:val="22"/>
          <w:szCs w:val="22"/>
        </w:rPr>
        <w:t>provide</w:t>
      </w:r>
      <w:r w:rsidR="00063BD7" w:rsidRPr="00BF7620">
        <w:rPr>
          <w:rFonts w:ascii="Arial" w:hAnsi="Arial" w:cs="Arial"/>
          <w:color w:val="000000" w:themeColor="text1"/>
          <w:sz w:val="22"/>
          <w:szCs w:val="22"/>
        </w:rPr>
        <w:t xml:space="preserve"> </w:t>
      </w:r>
      <w:r w:rsidR="00C51073">
        <w:rPr>
          <w:rFonts w:ascii="Arial" w:hAnsi="Arial" w:cs="Arial"/>
          <w:color w:val="000000" w:themeColor="text1"/>
          <w:sz w:val="22"/>
          <w:szCs w:val="22"/>
        </w:rPr>
        <w:t>valuable</w:t>
      </w:r>
      <w:r w:rsidR="00063BD7" w:rsidRPr="00BF7620">
        <w:rPr>
          <w:rFonts w:ascii="Arial" w:hAnsi="Arial" w:cs="Arial"/>
          <w:color w:val="000000" w:themeColor="text1"/>
          <w:sz w:val="22"/>
          <w:szCs w:val="22"/>
        </w:rPr>
        <w:t xml:space="preserve"> </w:t>
      </w:r>
      <w:r w:rsidR="00C51073">
        <w:rPr>
          <w:rFonts w:ascii="Arial" w:hAnsi="Arial" w:cs="Arial"/>
          <w:color w:val="000000" w:themeColor="text1"/>
          <w:sz w:val="22"/>
          <w:szCs w:val="22"/>
        </w:rPr>
        <w:t>d</w:t>
      </w:r>
      <w:r w:rsidR="00063BD7" w:rsidRPr="00BF7620">
        <w:rPr>
          <w:rFonts w:ascii="Arial" w:hAnsi="Arial" w:cs="Arial"/>
          <w:color w:val="000000" w:themeColor="text1"/>
          <w:sz w:val="22"/>
          <w:szCs w:val="22"/>
        </w:rPr>
        <w:t>ata that can</w:t>
      </w:r>
      <w:r w:rsidR="00385590" w:rsidRPr="00BF7620">
        <w:rPr>
          <w:rFonts w:ascii="Arial" w:hAnsi="Arial" w:cs="Arial"/>
          <w:color w:val="000000" w:themeColor="text1"/>
          <w:sz w:val="22"/>
          <w:szCs w:val="22"/>
        </w:rPr>
        <w:t xml:space="preserve"> be</w:t>
      </w:r>
      <w:r w:rsidR="00063BD7" w:rsidRPr="00BF7620">
        <w:rPr>
          <w:rFonts w:ascii="Arial" w:hAnsi="Arial" w:cs="Arial"/>
          <w:color w:val="000000" w:themeColor="text1"/>
          <w:sz w:val="22"/>
          <w:szCs w:val="22"/>
        </w:rPr>
        <w:t xml:space="preserve"> analyse</w:t>
      </w:r>
      <w:r w:rsidR="00996ED9" w:rsidRPr="00BF7620">
        <w:rPr>
          <w:rFonts w:ascii="Arial" w:hAnsi="Arial" w:cs="Arial"/>
          <w:color w:val="000000" w:themeColor="text1"/>
          <w:sz w:val="22"/>
          <w:szCs w:val="22"/>
        </w:rPr>
        <w:t>d</w:t>
      </w:r>
      <w:r w:rsidR="00063BD7" w:rsidRPr="00BF7620">
        <w:rPr>
          <w:rFonts w:ascii="Arial" w:hAnsi="Arial" w:cs="Arial"/>
          <w:color w:val="000000" w:themeColor="text1"/>
          <w:sz w:val="22"/>
          <w:szCs w:val="22"/>
        </w:rPr>
        <w:t xml:space="preserve"> and use</w:t>
      </w:r>
      <w:r w:rsidR="00385590" w:rsidRPr="00BF7620">
        <w:rPr>
          <w:rFonts w:ascii="Arial" w:hAnsi="Arial" w:cs="Arial"/>
          <w:color w:val="000000" w:themeColor="text1"/>
          <w:sz w:val="22"/>
          <w:szCs w:val="22"/>
        </w:rPr>
        <w:t>d</w:t>
      </w:r>
      <w:r w:rsidR="00063BD7" w:rsidRPr="00BF7620">
        <w:rPr>
          <w:rFonts w:ascii="Arial" w:hAnsi="Arial" w:cs="Arial"/>
          <w:color w:val="000000" w:themeColor="text1"/>
          <w:sz w:val="22"/>
          <w:szCs w:val="22"/>
        </w:rPr>
        <w:t xml:space="preserve"> to support</w:t>
      </w:r>
      <w:r w:rsidR="00385590" w:rsidRPr="00BF7620">
        <w:rPr>
          <w:rFonts w:ascii="Arial" w:hAnsi="Arial" w:cs="Arial"/>
          <w:color w:val="000000" w:themeColor="text1"/>
          <w:sz w:val="22"/>
          <w:szCs w:val="22"/>
        </w:rPr>
        <w:t xml:space="preserve"> the</w:t>
      </w:r>
      <w:r w:rsidR="00374A5A" w:rsidRPr="00BF7620">
        <w:rPr>
          <w:rFonts w:ascii="Arial" w:hAnsi="Arial" w:cs="Arial"/>
          <w:color w:val="000000" w:themeColor="text1"/>
          <w:sz w:val="22"/>
          <w:szCs w:val="22"/>
        </w:rPr>
        <w:t xml:space="preserve"> focus for this assignment</w:t>
      </w:r>
      <w:r w:rsidR="00063BD7" w:rsidRPr="00BF7620">
        <w:rPr>
          <w:rFonts w:ascii="Arial" w:hAnsi="Arial" w:cs="Arial"/>
          <w:color w:val="000000" w:themeColor="text1"/>
          <w:sz w:val="22"/>
          <w:szCs w:val="22"/>
        </w:rPr>
        <w:t>.</w:t>
      </w:r>
      <w:r w:rsidR="00996ED9" w:rsidRPr="00BF7620">
        <w:rPr>
          <w:rFonts w:ascii="Arial" w:hAnsi="Arial" w:cs="Arial"/>
          <w:color w:val="000000" w:themeColor="text1"/>
          <w:sz w:val="22"/>
          <w:szCs w:val="22"/>
        </w:rPr>
        <w:t xml:space="preserve"> The whole class and the class teacher w</w:t>
      </w:r>
      <w:r w:rsidR="00171466" w:rsidRPr="00BF7620">
        <w:rPr>
          <w:rFonts w:ascii="Arial" w:hAnsi="Arial" w:cs="Arial"/>
          <w:color w:val="000000" w:themeColor="text1"/>
          <w:sz w:val="22"/>
          <w:szCs w:val="22"/>
        </w:rPr>
        <w:t>ill be</w:t>
      </w:r>
      <w:r w:rsidR="00996ED9" w:rsidRPr="00BF7620">
        <w:rPr>
          <w:rFonts w:ascii="Arial" w:hAnsi="Arial" w:cs="Arial"/>
          <w:color w:val="000000" w:themeColor="text1"/>
          <w:sz w:val="22"/>
          <w:szCs w:val="22"/>
        </w:rPr>
        <w:t xml:space="preserve"> asked to participate in the questionnaire. </w:t>
      </w:r>
      <w:r w:rsidR="00457AED" w:rsidRPr="00BF7620">
        <w:rPr>
          <w:rFonts w:ascii="Arial" w:hAnsi="Arial" w:cs="Arial"/>
          <w:color w:val="000000" w:themeColor="text1"/>
          <w:sz w:val="22"/>
          <w:szCs w:val="22"/>
        </w:rPr>
        <w:t xml:space="preserve">By including both genders in the study </w:t>
      </w:r>
      <w:r w:rsidR="00A853F1" w:rsidRPr="00BF7620">
        <w:rPr>
          <w:rFonts w:ascii="Arial" w:hAnsi="Arial" w:cs="Arial"/>
          <w:color w:val="000000" w:themeColor="text1"/>
          <w:sz w:val="22"/>
          <w:szCs w:val="22"/>
        </w:rPr>
        <w:t>it will show if</w:t>
      </w:r>
      <w:r w:rsidR="00DB2C4A" w:rsidRPr="00BF7620">
        <w:rPr>
          <w:rFonts w:ascii="Arial" w:hAnsi="Arial" w:cs="Arial"/>
          <w:color w:val="000000" w:themeColor="text1"/>
          <w:sz w:val="22"/>
          <w:szCs w:val="22"/>
        </w:rPr>
        <w:t xml:space="preserve"> there is a difference in </w:t>
      </w:r>
      <w:r w:rsidR="00E87222" w:rsidRPr="00BF7620">
        <w:rPr>
          <w:rFonts w:ascii="Arial" w:hAnsi="Arial" w:cs="Arial"/>
          <w:color w:val="000000" w:themeColor="text1"/>
          <w:sz w:val="22"/>
          <w:szCs w:val="22"/>
        </w:rPr>
        <w:t>engagement</w:t>
      </w:r>
      <w:r w:rsidR="00DB2C4A" w:rsidRPr="00BF7620">
        <w:rPr>
          <w:rFonts w:ascii="Arial" w:hAnsi="Arial" w:cs="Arial"/>
          <w:color w:val="000000" w:themeColor="text1"/>
          <w:sz w:val="22"/>
          <w:szCs w:val="22"/>
        </w:rPr>
        <w:t xml:space="preserve"> with peer-assessment</w:t>
      </w:r>
      <w:r w:rsidR="001330D9">
        <w:rPr>
          <w:rFonts w:ascii="Arial" w:hAnsi="Arial" w:cs="Arial"/>
          <w:color w:val="000000" w:themeColor="text1"/>
          <w:sz w:val="22"/>
          <w:szCs w:val="22"/>
        </w:rPr>
        <w:t xml:space="preserve"> between genders</w:t>
      </w:r>
      <w:r w:rsidR="00560045" w:rsidRPr="00BF7620">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In an Estyn report (2008) it is stated that to help increase boy’s engagement they need to be told their learning goals and prompt feedback needs to be given to them.</w:t>
      </w:r>
    </w:p>
    <w:p w14:paraId="68F86F86" w14:textId="77777777" w:rsidR="009A2D52" w:rsidRPr="00BF7620" w:rsidRDefault="009A2D52" w:rsidP="004E2490">
      <w:pPr>
        <w:spacing w:line="360" w:lineRule="auto"/>
        <w:rPr>
          <w:rFonts w:ascii="Arial" w:hAnsi="Arial" w:cs="Arial"/>
          <w:color w:val="000000" w:themeColor="text1"/>
          <w:sz w:val="22"/>
          <w:szCs w:val="22"/>
        </w:rPr>
      </w:pPr>
    </w:p>
    <w:p w14:paraId="1CD3284F" w14:textId="4AB5516E" w:rsidR="00B86BB2" w:rsidRPr="00BF7620" w:rsidRDefault="009A1629" w:rsidP="00634398">
      <w:pPr>
        <w:spacing w:line="360" w:lineRule="auto"/>
        <w:rPr>
          <w:rFonts w:ascii="Arial" w:hAnsi="Arial" w:cs="Arial"/>
          <w:color w:val="000000" w:themeColor="text1"/>
          <w:sz w:val="22"/>
          <w:szCs w:val="22"/>
        </w:rPr>
      </w:pPr>
      <w:r w:rsidRPr="00BF7620">
        <w:rPr>
          <w:rFonts w:ascii="Arial" w:hAnsi="Arial" w:cs="Arial"/>
          <w:sz w:val="22"/>
          <w:szCs w:val="22"/>
        </w:rPr>
        <w:t>The chosen</w:t>
      </w:r>
      <w:r w:rsidR="00063BD7" w:rsidRPr="00BF7620">
        <w:rPr>
          <w:rFonts w:ascii="Arial" w:hAnsi="Arial" w:cs="Arial"/>
          <w:sz w:val="22"/>
          <w:szCs w:val="22"/>
        </w:rPr>
        <w:t xml:space="preserve"> research tools </w:t>
      </w:r>
      <w:r w:rsidRPr="00BF7620">
        <w:rPr>
          <w:rFonts w:ascii="Arial" w:hAnsi="Arial" w:cs="Arial"/>
          <w:sz w:val="22"/>
          <w:szCs w:val="22"/>
        </w:rPr>
        <w:t xml:space="preserve">used for this research study </w:t>
      </w:r>
      <w:r w:rsidR="00040836">
        <w:rPr>
          <w:rFonts w:ascii="Arial" w:hAnsi="Arial" w:cs="Arial"/>
          <w:sz w:val="22"/>
          <w:szCs w:val="22"/>
        </w:rPr>
        <w:t>a</w:t>
      </w:r>
      <w:r w:rsidR="002620A5" w:rsidRPr="00BF7620">
        <w:rPr>
          <w:rFonts w:ascii="Arial" w:hAnsi="Arial" w:cs="Arial"/>
          <w:sz w:val="22"/>
          <w:szCs w:val="22"/>
        </w:rPr>
        <w:t>re</w:t>
      </w:r>
      <w:r w:rsidR="00063BD7" w:rsidRPr="00BF7620">
        <w:rPr>
          <w:rFonts w:ascii="Arial" w:hAnsi="Arial" w:cs="Arial"/>
          <w:sz w:val="22"/>
          <w:szCs w:val="22"/>
        </w:rPr>
        <w:t xml:space="preserve"> observation, questionnaires and interviews. </w:t>
      </w:r>
      <w:r w:rsidR="00A3298E" w:rsidRPr="00BF7620">
        <w:rPr>
          <w:rFonts w:ascii="Arial" w:hAnsi="Arial" w:cs="Arial"/>
          <w:sz w:val="22"/>
          <w:szCs w:val="22"/>
        </w:rPr>
        <w:t xml:space="preserve">A </w:t>
      </w:r>
      <w:r w:rsidR="00063BD7" w:rsidRPr="00BF7620">
        <w:rPr>
          <w:rFonts w:ascii="Arial" w:hAnsi="Arial" w:cs="Arial"/>
          <w:sz w:val="22"/>
          <w:szCs w:val="22"/>
        </w:rPr>
        <w:t>range of research tools</w:t>
      </w:r>
      <w:r w:rsidR="00A3298E" w:rsidRPr="00BF7620">
        <w:rPr>
          <w:rFonts w:ascii="Arial" w:hAnsi="Arial" w:cs="Arial"/>
          <w:sz w:val="22"/>
          <w:szCs w:val="22"/>
        </w:rPr>
        <w:t xml:space="preserve"> w</w:t>
      </w:r>
      <w:r w:rsidR="00171466" w:rsidRPr="00BF7620">
        <w:rPr>
          <w:rFonts w:ascii="Arial" w:hAnsi="Arial" w:cs="Arial"/>
          <w:sz w:val="22"/>
          <w:szCs w:val="22"/>
        </w:rPr>
        <w:t>ill be</w:t>
      </w:r>
      <w:r w:rsidR="00A3298E" w:rsidRPr="00BF7620">
        <w:rPr>
          <w:rFonts w:ascii="Arial" w:hAnsi="Arial" w:cs="Arial"/>
          <w:sz w:val="22"/>
          <w:szCs w:val="22"/>
        </w:rPr>
        <w:t xml:space="preserve"> used</w:t>
      </w:r>
      <w:r w:rsidR="00063BD7" w:rsidRPr="00BF7620">
        <w:rPr>
          <w:rFonts w:ascii="Arial" w:hAnsi="Arial" w:cs="Arial"/>
          <w:sz w:val="22"/>
          <w:szCs w:val="22"/>
        </w:rPr>
        <w:t xml:space="preserve"> </w:t>
      </w:r>
      <w:r w:rsidR="00A72688" w:rsidRPr="00BF7620">
        <w:rPr>
          <w:rFonts w:ascii="Arial" w:hAnsi="Arial" w:cs="Arial"/>
          <w:sz w:val="22"/>
          <w:szCs w:val="22"/>
        </w:rPr>
        <w:t xml:space="preserve">to gather </w:t>
      </w:r>
      <w:r w:rsidR="00063BD7" w:rsidRPr="00BF7620">
        <w:rPr>
          <w:rFonts w:ascii="Arial" w:hAnsi="Arial" w:cs="Arial"/>
          <w:sz w:val="22"/>
          <w:szCs w:val="22"/>
        </w:rPr>
        <w:t>a wider range of data and viewpoints from the pupils and the teacher. I</w:t>
      </w:r>
      <w:r w:rsidR="007B7B64" w:rsidRPr="00BF7620">
        <w:rPr>
          <w:rFonts w:ascii="Arial" w:hAnsi="Arial" w:cs="Arial"/>
          <w:sz w:val="22"/>
          <w:szCs w:val="22"/>
        </w:rPr>
        <w:t xml:space="preserve">nterviews </w:t>
      </w:r>
      <w:r w:rsidR="00063BD7" w:rsidRPr="00BF7620">
        <w:rPr>
          <w:rFonts w:ascii="Arial" w:hAnsi="Arial" w:cs="Arial"/>
          <w:sz w:val="22"/>
          <w:szCs w:val="22"/>
        </w:rPr>
        <w:t xml:space="preserve">and questionnaires </w:t>
      </w:r>
      <w:r w:rsidR="007B7B64" w:rsidRPr="00BF7620">
        <w:rPr>
          <w:rFonts w:ascii="Arial" w:hAnsi="Arial" w:cs="Arial"/>
          <w:sz w:val="22"/>
          <w:szCs w:val="22"/>
        </w:rPr>
        <w:t>w</w:t>
      </w:r>
      <w:r w:rsidR="00171466" w:rsidRPr="00BF7620">
        <w:rPr>
          <w:rFonts w:ascii="Arial" w:hAnsi="Arial" w:cs="Arial"/>
          <w:sz w:val="22"/>
          <w:szCs w:val="22"/>
        </w:rPr>
        <w:t>ill be</w:t>
      </w:r>
      <w:r w:rsidR="007B7B64" w:rsidRPr="00BF7620">
        <w:rPr>
          <w:rFonts w:ascii="Arial" w:hAnsi="Arial" w:cs="Arial"/>
          <w:sz w:val="22"/>
          <w:szCs w:val="22"/>
        </w:rPr>
        <w:t xml:space="preserve"> used in the study</w:t>
      </w:r>
      <w:r w:rsidR="00063BD7" w:rsidRPr="00BF7620">
        <w:rPr>
          <w:rFonts w:ascii="Arial" w:hAnsi="Arial" w:cs="Arial"/>
          <w:sz w:val="22"/>
          <w:szCs w:val="22"/>
        </w:rPr>
        <w:t xml:space="preserve"> because according to Austin (2016, p.73) “one of the easiest and most straightforward ways to find out what you want to know is to ask your participants questions”. </w:t>
      </w:r>
      <w:r w:rsidR="00C41ED0" w:rsidRPr="00BF7620">
        <w:rPr>
          <w:rFonts w:ascii="Arial" w:hAnsi="Arial" w:cs="Arial"/>
          <w:sz w:val="22"/>
          <w:szCs w:val="22"/>
        </w:rPr>
        <w:t>A</w:t>
      </w:r>
      <w:r w:rsidR="00063BD7" w:rsidRPr="00BF7620">
        <w:rPr>
          <w:rFonts w:ascii="Arial" w:hAnsi="Arial" w:cs="Arial"/>
          <w:sz w:val="22"/>
          <w:szCs w:val="22"/>
        </w:rPr>
        <w:t xml:space="preserve">s </w:t>
      </w:r>
      <w:r w:rsidR="00C41ED0" w:rsidRPr="00BF7620">
        <w:rPr>
          <w:rFonts w:ascii="Arial" w:hAnsi="Arial" w:cs="Arial"/>
          <w:sz w:val="22"/>
          <w:szCs w:val="22"/>
        </w:rPr>
        <w:t xml:space="preserve">the </w:t>
      </w:r>
      <w:r w:rsidR="00063BD7" w:rsidRPr="00BF7620">
        <w:rPr>
          <w:rFonts w:ascii="Arial" w:hAnsi="Arial" w:cs="Arial"/>
          <w:sz w:val="22"/>
          <w:szCs w:val="22"/>
        </w:rPr>
        <w:t xml:space="preserve">main focus </w:t>
      </w:r>
      <w:r w:rsidR="00C41ED0" w:rsidRPr="00BF7620">
        <w:rPr>
          <w:rFonts w:ascii="Arial" w:hAnsi="Arial" w:cs="Arial"/>
          <w:sz w:val="22"/>
          <w:szCs w:val="22"/>
        </w:rPr>
        <w:t xml:space="preserve">of the research </w:t>
      </w:r>
      <w:r w:rsidR="00063BD7" w:rsidRPr="00BF7620">
        <w:rPr>
          <w:rFonts w:ascii="Arial" w:hAnsi="Arial" w:cs="Arial"/>
          <w:sz w:val="22"/>
          <w:szCs w:val="22"/>
        </w:rPr>
        <w:t xml:space="preserve">is pupils’ engagement with peer-assessment it is essential that </w:t>
      </w:r>
      <w:r w:rsidR="00DB7922" w:rsidRPr="00BF7620">
        <w:rPr>
          <w:rFonts w:ascii="Arial" w:hAnsi="Arial" w:cs="Arial"/>
          <w:sz w:val="22"/>
          <w:szCs w:val="22"/>
        </w:rPr>
        <w:t>pupils’</w:t>
      </w:r>
      <w:r w:rsidR="007339E3" w:rsidRPr="00BF7620">
        <w:rPr>
          <w:rFonts w:ascii="Arial" w:hAnsi="Arial" w:cs="Arial"/>
          <w:sz w:val="22"/>
          <w:szCs w:val="22"/>
        </w:rPr>
        <w:t xml:space="preserve"> views are </w:t>
      </w:r>
      <w:r w:rsidR="00996ED9" w:rsidRPr="00BF7620">
        <w:rPr>
          <w:rFonts w:ascii="Arial" w:hAnsi="Arial" w:cs="Arial"/>
          <w:sz w:val="22"/>
          <w:szCs w:val="22"/>
        </w:rPr>
        <w:t>recognised</w:t>
      </w:r>
      <w:r w:rsidR="00EF631F" w:rsidRPr="00BF7620">
        <w:rPr>
          <w:rFonts w:ascii="Arial" w:hAnsi="Arial" w:cs="Arial"/>
          <w:sz w:val="22"/>
          <w:szCs w:val="22"/>
        </w:rPr>
        <w:t xml:space="preserve"> </w:t>
      </w:r>
      <w:r w:rsidR="00996ED9" w:rsidRPr="00BF7620">
        <w:rPr>
          <w:rFonts w:ascii="Arial" w:hAnsi="Arial" w:cs="Arial"/>
          <w:sz w:val="22"/>
          <w:szCs w:val="22"/>
        </w:rPr>
        <w:t xml:space="preserve">to </w:t>
      </w:r>
      <w:r w:rsidR="00063BD7" w:rsidRPr="00BF7620">
        <w:rPr>
          <w:rFonts w:ascii="Arial" w:hAnsi="Arial" w:cs="Arial"/>
          <w:sz w:val="22"/>
          <w:szCs w:val="22"/>
        </w:rPr>
        <w:t>enhance</w:t>
      </w:r>
      <w:r w:rsidR="00EF631F" w:rsidRPr="00BF7620">
        <w:rPr>
          <w:rFonts w:ascii="Arial" w:hAnsi="Arial" w:cs="Arial"/>
          <w:sz w:val="22"/>
          <w:szCs w:val="22"/>
        </w:rPr>
        <w:t xml:space="preserve"> the </w:t>
      </w:r>
      <w:r w:rsidR="001859FC" w:rsidRPr="00BF7620">
        <w:rPr>
          <w:rFonts w:ascii="Arial" w:hAnsi="Arial" w:cs="Arial"/>
          <w:sz w:val="22"/>
          <w:szCs w:val="22"/>
        </w:rPr>
        <w:t>relevance of the</w:t>
      </w:r>
      <w:r w:rsidR="00063BD7" w:rsidRPr="00BF7620">
        <w:rPr>
          <w:rFonts w:ascii="Arial" w:hAnsi="Arial" w:cs="Arial"/>
          <w:sz w:val="22"/>
          <w:szCs w:val="22"/>
        </w:rPr>
        <w:t xml:space="preserve"> research.</w:t>
      </w:r>
      <w:r w:rsidR="00B86BB2" w:rsidRPr="00BF7620">
        <w:rPr>
          <w:rFonts w:ascii="Arial" w:hAnsi="Arial" w:cs="Arial"/>
          <w:color w:val="000000" w:themeColor="text1"/>
          <w:sz w:val="22"/>
          <w:szCs w:val="22"/>
        </w:rPr>
        <w:t xml:space="preserve"> </w:t>
      </w:r>
      <w:r w:rsidR="00996ED9" w:rsidRPr="00BF7620">
        <w:rPr>
          <w:rFonts w:ascii="Arial" w:hAnsi="Arial" w:cs="Arial"/>
          <w:color w:val="000000" w:themeColor="text1"/>
          <w:sz w:val="22"/>
          <w:szCs w:val="22"/>
        </w:rPr>
        <w:t>D</w:t>
      </w:r>
      <w:r w:rsidR="00B86BB2" w:rsidRPr="00BF7620">
        <w:rPr>
          <w:rFonts w:ascii="Arial" w:hAnsi="Arial" w:cs="Arial"/>
          <w:color w:val="000000" w:themeColor="text1"/>
          <w:sz w:val="22"/>
          <w:szCs w:val="22"/>
        </w:rPr>
        <w:t xml:space="preserve">uring </w:t>
      </w:r>
      <w:r w:rsidR="00996ED9" w:rsidRPr="00BF7620">
        <w:rPr>
          <w:rFonts w:ascii="Arial" w:hAnsi="Arial" w:cs="Arial"/>
          <w:color w:val="000000" w:themeColor="text1"/>
          <w:sz w:val="22"/>
          <w:szCs w:val="22"/>
        </w:rPr>
        <w:t xml:space="preserve">the </w:t>
      </w:r>
      <w:r w:rsidR="00B86BB2" w:rsidRPr="00BF7620">
        <w:rPr>
          <w:rFonts w:ascii="Arial" w:hAnsi="Arial" w:cs="Arial"/>
          <w:color w:val="000000" w:themeColor="text1"/>
          <w:sz w:val="22"/>
          <w:szCs w:val="22"/>
        </w:rPr>
        <w:t>interviews and observation</w:t>
      </w:r>
      <w:r w:rsidR="00996ED9" w:rsidRPr="00BF7620">
        <w:rPr>
          <w:rFonts w:ascii="Arial" w:hAnsi="Arial" w:cs="Arial"/>
          <w:color w:val="000000" w:themeColor="text1"/>
          <w:sz w:val="22"/>
          <w:szCs w:val="22"/>
        </w:rPr>
        <w:t>s</w:t>
      </w:r>
      <w:r w:rsidR="00B86BB2" w:rsidRPr="00BF7620">
        <w:rPr>
          <w:rFonts w:ascii="Arial" w:hAnsi="Arial" w:cs="Arial"/>
          <w:color w:val="000000" w:themeColor="text1"/>
          <w:sz w:val="22"/>
          <w:szCs w:val="22"/>
        </w:rPr>
        <w:t xml:space="preserve"> it is important that pupils’ views and experiences of peer-assessment are focused on throughout and the participa</w:t>
      </w:r>
      <w:r w:rsidR="00FC38EC">
        <w:rPr>
          <w:rFonts w:ascii="Arial" w:hAnsi="Arial" w:cs="Arial"/>
          <w:color w:val="000000" w:themeColor="text1"/>
          <w:sz w:val="22"/>
          <w:szCs w:val="22"/>
        </w:rPr>
        <w:t>nts</w:t>
      </w:r>
      <w:r w:rsidR="00B86BB2" w:rsidRPr="00BF7620">
        <w:rPr>
          <w:rFonts w:ascii="Arial" w:hAnsi="Arial" w:cs="Arial"/>
          <w:color w:val="000000" w:themeColor="text1"/>
          <w:sz w:val="22"/>
          <w:szCs w:val="22"/>
        </w:rPr>
        <w:t xml:space="preserve"> are seen as “social actors” in the research study (</w:t>
      </w:r>
      <w:proofErr w:type="spellStart"/>
      <w:r w:rsidR="00B86BB2" w:rsidRPr="00BF7620">
        <w:rPr>
          <w:rFonts w:ascii="Arial" w:hAnsi="Arial" w:cs="Arial"/>
          <w:color w:val="000000" w:themeColor="text1"/>
          <w:sz w:val="22"/>
          <w:szCs w:val="22"/>
        </w:rPr>
        <w:t>Qvortrup</w:t>
      </w:r>
      <w:proofErr w:type="spellEnd"/>
      <w:r w:rsidR="00B86BB2" w:rsidRPr="00BF7620">
        <w:rPr>
          <w:rFonts w:ascii="Arial" w:hAnsi="Arial" w:cs="Arial"/>
          <w:color w:val="000000" w:themeColor="text1"/>
          <w:sz w:val="22"/>
          <w:szCs w:val="22"/>
        </w:rPr>
        <w:t xml:space="preserve"> et</w:t>
      </w:r>
      <w:r w:rsidR="00D64398" w:rsidRPr="00BF7620">
        <w:rPr>
          <w:rFonts w:ascii="Arial" w:hAnsi="Arial" w:cs="Arial"/>
          <w:color w:val="000000" w:themeColor="text1"/>
          <w:sz w:val="22"/>
          <w:szCs w:val="22"/>
        </w:rPr>
        <w:t xml:space="preserve"> </w:t>
      </w:r>
      <w:r w:rsidR="00B86BB2" w:rsidRPr="00BF7620">
        <w:rPr>
          <w:rFonts w:ascii="Arial" w:hAnsi="Arial" w:cs="Arial"/>
          <w:color w:val="000000" w:themeColor="text1"/>
          <w:sz w:val="22"/>
          <w:szCs w:val="22"/>
        </w:rPr>
        <w:t>al. ,1994, p.2</w:t>
      </w:r>
      <w:r w:rsidR="001231CB" w:rsidRPr="00BF7620">
        <w:rPr>
          <w:rFonts w:ascii="Arial" w:hAnsi="Arial" w:cs="Arial"/>
          <w:color w:val="000000" w:themeColor="text1"/>
          <w:sz w:val="22"/>
          <w:szCs w:val="22"/>
        </w:rPr>
        <w:t xml:space="preserve"> </w:t>
      </w:r>
      <w:r w:rsidR="00B86BB2" w:rsidRPr="00BF7620">
        <w:rPr>
          <w:rFonts w:ascii="Arial" w:hAnsi="Arial" w:cs="Arial"/>
          <w:color w:val="000000" w:themeColor="text1"/>
          <w:sz w:val="22"/>
          <w:szCs w:val="22"/>
        </w:rPr>
        <w:t>cited in Clark 2005), this is known as the mosaic approach to ensure the voice of the child is included when researching with children (Clarke,</w:t>
      </w:r>
      <w:r w:rsidR="00133093">
        <w:rPr>
          <w:rFonts w:ascii="Arial" w:hAnsi="Arial" w:cs="Arial"/>
          <w:color w:val="000000" w:themeColor="text1"/>
          <w:sz w:val="22"/>
          <w:szCs w:val="22"/>
        </w:rPr>
        <w:t xml:space="preserve"> </w:t>
      </w:r>
      <w:r w:rsidR="00B86BB2" w:rsidRPr="00BF7620">
        <w:rPr>
          <w:rFonts w:ascii="Arial" w:hAnsi="Arial" w:cs="Arial"/>
          <w:color w:val="000000" w:themeColor="text1"/>
          <w:sz w:val="22"/>
          <w:szCs w:val="22"/>
        </w:rPr>
        <w:t>2005).</w:t>
      </w:r>
    </w:p>
    <w:p w14:paraId="6C20E529" w14:textId="77777777" w:rsidR="00063BD7" w:rsidRPr="00BF7620" w:rsidRDefault="00063BD7" w:rsidP="004E2490">
      <w:pPr>
        <w:spacing w:line="360" w:lineRule="auto"/>
        <w:rPr>
          <w:rFonts w:ascii="Arial" w:hAnsi="Arial" w:cs="Arial"/>
          <w:b/>
          <w:bCs/>
          <w:sz w:val="22"/>
          <w:szCs w:val="22"/>
        </w:rPr>
      </w:pPr>
    </w:p>
    <w:p w14:paraId="52CF4A2C" w14:textId="4663E412" w:rsidR="00063BD7" w:rsidRPr="00BF7620" w:rsidRDefault="00A959BA" w:rsidP="004E2490">
      <w:pPr>
        <w:spacing w:line="360" w:lineRule="auto"/>
        <w:rPr>
          <w:rFonts w:ascii="Arial" w:hAnsi="Arial" w:cs="Arial"/>
          <w:color w:val="FF0000"/>
          <w:sz w:val="22"/>
          <w:szCs w:val="22"/>
        </w:rPr>
      </w:pPr>
      <w:r>
        <w:rPr>
          <w:rFonts w:ascii="Arial" w:hAnsi="Arial" w:cs="Arial"/>
          <w:sz w:val="22"/>
          <w:szCs w:val="22"/>
        </w:rPr>
        <w:t>During the research study o</w:t>
      </w:r>
      <w:r w:rsidR="00063BD7" w:rsidRPr="00BF7620">
        <w:rPr>
          <w:rFonts w:ascii="Arial" w:hAnsi="Arial" w:cs="Arial"/>
          <w:sz w:val="22"/>
          <w:szCs w:val="22"/>
        </w:rPr>
        <w:t xml:space="preserve">bservation </w:t>
      </w:r>
      <w:r w:rsidR="00B04D66" w:rsidRPr="00BF7620">
        <w:rPr>
          <w:rFonts w:ascii="Arial" w:hAnsi="Arial" w:cs="Arial"/>
          <w:sz w:val="22"/>
          <w:szCs w:val="22"/>
        </w:rPr>
        <w:t xml:space="preserve">was used </w:t>
      </w:r>
      <w:r w:rsidR="00063BD7" w:rsidRPr="00BF7620">
        <w:rPr>
          <w:rFonts w:ascii="Arial" w:hAnsi="Arial" w:cs="Arial"/>
          <w:sz w:val="22"/>
          <w:szCs w:val="22"/>
        </w:rPr>
        <w:t xml:space="preserve">as </w:t>
      </w:r>
      <w:r w:rsidR="00B04D66" w:rsidRPr="00BF7620">
        <w:rPr>
          <w:rFonts w:ascii="Arial" w:hAnsi="Arial" w:cs="Arial"/>
          <w:sz w:val="22"/>
          <w:szCs w:val="22"/>
        </w:rPr>
        <w:t>a research</w:t>
      </w:r>
      <w:r w:rsidR="00063BD7" w:rsidRPr="00BF7620">
        <w:rPr>
          <w:rFonts w:ascii="Arial" w:hAnsi="Arial" w:cs="Arial"/>
          <w:sz w:val="22"/>
          <w:szCs w:val="22"/>
        </w:rPr>
        <w:t xml:space="preserve"> tool because “it does not rely on what people say they do” (</w:t>
      </w:r>
      <w:proofErr w:type="spellStart"/>
      <w:r w:rsidR="00063BD7" w:rsidRPr="00BF7620">
        <w:rPr>
          <w:rFonts w:ascii="Arial" w:hAnsi="Arial" w:cs="Arial"/>
          <w:sz w:val="22"/>
          <w:szCs w:val="22"/>
        </w:rPr>
        <w:t>Denscome</w:t>
      </w:r>
      <w:proofErr w:type="spellEnd"/>
      <w:r w:rsidR="00063BD7" w:rsidRPr="00BF7620">
        <w:rPr>
          <w:rFonts w:ascii="Arial" w:hAnsi="Arial" w:cs="Arial"/>
          <w:sz w:val="22"/>
          <w:szCs w:val="22"/>
        </w:rPr>
        <w:t>,</w:t>
      </w:r>
      <w:r w:rsidR="00133093">
        <w:rPr>
          <w:rFonts w:ascii="Arial" w:hAnsi="Arial" w:cs="Arial"/>
          <w:sz w:val="22"/>
          <w:szCs w:val="22"/>
        </w:rPr>
        <w:t xml:space="preserve"> </w:t>
      </w:r>
      <w:r w:rsidR="006E68BA" w:rsidRPr="00BF7620">
        <w:rPr>
          <w:rFonts w:ascii="Arial" w:hAnsi="Arial" w:cs="Arial"/>
          <w:sz w:val="22"/>
          <w:szCs w:val="22"/>
        </w:rPr>
        <w:t>2010, p.</w:t>
      </w:r>
      <w:r w:rsidR="00063BD7" w:rsidRPr="00BF7620">
        <w:rPr>
          <w:rFonts w:ascii="Arial" w:hAnsi="Arial" w:cs="Arial"/>
          <w:sz w:val="22"/>
          <w:szCs w:val="22"/>
        </w:rPr>
        <w:t>196)</w:t>
      </w:r>
      <w:r w:rsidR="009D4E4B" w:rsidRPr="00BF7620">
        <w:rPr>
          <w:rFonts w:ascii="Arial" w:hAnsi="Arial" w:cs="Arial"/>
          <w:sz w:val="22"/>
          <w:szCs w:val="22"/>
        </w:rPr>
        <w:t xml:space="preserve">. During this study </w:t>
      </w:r>
      <w:r w:rsidR="001270D4" w:rsidRPr="00BF7620">
        <w:rPr>
          <w:rFonts w:ascii="Arial" w:hAnsi="Arial" w:cs="Arial"/>
          <w:sz w:val="22"/>
          <w:szCs w:val="22"/>
        </w:rPr>
        <w:t>observation allow</w:t>
      </w:r>
      <w:r w:rsidR="009D4E4B" w:rsidRPr="00BF7620">
        <w:rPr>
          <w:rFonts w:ascii="Arial" w:hAnsi="Arial" w:cs="Arial"/>
          <w:sz w:val="22"/>
          <w:szCs w:val="22"/>
        </w:rPr>
        <w:t>ed</w:t>
      </w:r>
      <w:r w:rsidR="00063BD7" w:rsidRPr="00BF7620">
        <w:rPr>
          <w:rFonts w:ascii="Arial" w:hAnsi="Arial" w:cs="Arial"/>
          <w:color w:val="000000" w:themeColor="text1"/>
          <w:sz w:val="22"/>
          <w:szCs w:val="22"/>
        </w:rPr>
        <w:t xml:space="preserve"> a better understanding of </w:t>
      </w:r>
      <w:r w:rsidR="006E68BA" w:rsidRPr="00BF7620">
        <w:rPr>
          <w:rFonts w:ascii="Arial" w:hAnsi="Arial" w:cs="Arial"/>
          <w:color w:val="000000" w:themeColor="text1"/>
          <w:sz w:val="22"/>
          <w:szCs w:val="22"/>
        </w:rPr>
        <w:t>pupil’s</w:t>
      </w:r>
      <w:r w:rsidR="00063BD7" w:rsidRPr="00BF7620">
        <w:rPr>
          <w:rFonts w:ascii="Arial" w:hAnsi="Arial" w:cs="Arial"/>
          <w:color w:val="000000" w:themeColor="text1"/>
          <w:sz w:val="22"/>
          <w:szCs w:val="22"/>
        </w:rPr>
        <w:t xml:space="preserve"> engagement with peer-assessment within a natural context instead of mainly listening to their views</w:t>
      </w:r>
      <w:r w:rsidR="00C01738" w:rsidRPr="00BF7620">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This is supported by Cohen et al.</w:t>
      </w:r>
      <w:r w:rsidR="001D7E4A" w:rsidRPr="00BF7620">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 xml:space="preserve">(2018) who discuss that observational data is effective because it allows the researcher to gather ‘live’ data, </w:t>
      </w:r>
      <w:r w:rsidR="00063BD7" w:rsidRPr="00BF7620">
        <w:rPr>
          <w:rFonts w:ascii="Arial" w:hAnsi="Arial" w:cs="Arial"/>
          <w:color w:val="000000" w:themeColor="text1"/>
          <w:sz w:val="22"/>
          <w:szCs w:val="22"/>
        </w:rPr>
        <w:lastRenderedPageBreak/>
        <w:t xml:space="preserve">gathering information that participants may not want to admit to or discuss, it is unpredictable what will happen during an observation. </w:t>
      </w:r>
    </w:p>
    <w:p w14:paraId="755D5F6F" w14:textId="77777777" w:rsidR="00063BD7" w:rsidRPr="00BF7620" w:rsidRDefault="00063BD7" w:rsidP="004E2490">
      <w:pPr>
        <w:spacing w:line="360" w:lineRule="auto"/>
        <w:rPr>
          <w:rFonts w:ascii="Arial" w:hAnsi="Arial" w:cs="Arial"/>
          <w:sz w:val="22"/>
          <w:szCs w:val="22"/>
        </w:rPr>
      </w:pPr>
    </w:p>
    <w:p w14:paraId="049D2606" w14:textId="54BB7917" w:rsidR="00063BD7" w:rsidRPr="00BF7620" w:rsidRDefault="006E68BA" w:rsidP="004E2490">
      <w:pPr>
        <w:spacing w:line="360" w:lineRule="auto"/>
        <w:rPr>
          <w:rFonts w:ascii="Arial" w:hAnsi="Arial" w:cs="Arial"/>
          <w:sz w:val="22"/>
          <w:szCs w:val="22"/>
        </w:rPr>
      </w:pPr>
      <w:r w:rsidRPr="00BF7620">
        <w:rPr>
          <w:rFonts w:ascii="Arial" w:hAnsi="Arial" w:cs="Arial"/>
          <w:sz w:val="22"/>
          <w:szCs w:val="22"/>
        </w:rPr>
        <w:t>The</w:t>
      </w:r>
      <w:r w:rsidR="00063BD7" w:rsidRPr="00BF7620">
        <w:rPr>
          <w:rFonts w:ascii="Arial" w:hAnsi="Arial" w:cs="Arial"/>
          <w:sz w:val="22"/>
          <w:szCs w:val="22"/>
        </w:rPr>
        <w:t xml:space="preserve"> presence of an observer can affect the behaviour of the pupils and their </w:t>
      </w:r>
      <w:r w:rsidR="000C1A27" w:rsidRPr="00BF7620">
        <w:rPr>
          <w:rFonts w:ascii="Arial" w:hAnsi="Arial" w:cs="Arial"/>
          <w:sz w:val="22"/>
          <w:szCs w:val="22"/>
        </w:rPr>
        <w:t>performance,</w:t>
      </w:r>
      <w:r w:rsidR="002B51FA" w:rsidRPr="00BF7620">
        <w:rPr>
          <w:rFonts w:ascii="Arial" w:hAnsi="Arial" w:cs="Arial"/>
          <w:sz w:val="22"/>
          <w:szCs w:val="22"/>
        </w:rPr>
        <w:t xml:space="preserve"> this is known as the Hawthorne effect </w:t>
      </w:r>
      <w:r w:rsidR="00342979" w:rsidRPr="00BF7620">
        <w:rPr>
          <w:rFonts w:ascii="Arial" w:hAnsi="Arial" w:cs="Arial"/>
          <w:sz w:val="22"/>
          <w:szCs w:val="22"/>
        </w:rPr>
        <w:t>(Cohen et al.,2018).</w:t>
      </w:r>
      <w:r w:rsidR="00063BD7" w:rsidRPr="00BF7620">
        <w:rPr>
          <w:rFonts w:ascii="Arial" w:hAnsi="Arial" w:cs="Arial"/>
          <w:sz w:val="22"/>
          <w:szCs w:val="22"/>
        </w:rPr>
        <w:t xml:space="preserve"> </w:t>
      </w:r>
      <w:r w:rsidR="00547B58" w:rsidRPr="00BF7620">
        <w:rPr>
          <w:rFonts w:ascii="Arial" w:hAnsi="Arial" w:cs="Arial"/>
          <w:sz w:val="22"/>
          <w:szCs w:val="22"/>
        </w:rPr>
        <w:t xml:space="preserve">The </w:t>
      </w:r>
      <w:r w:rsidR="00342B4E" w:rsidRPr="00BF7620">
        <w:rPr>
          <w:rFonts w:ascii="Arial" w:hAnsi="Arial" w:cs="Arial"/>
          <w:sz w:val="22"/>
          <w:szCs w:val="22"/>
        </w:rPr>
        <w:t>researcher</w:t>
      </w:r>
      <w:r w:rsidR="00063BD7" w:rsidRPr="00BF7620">
        <w:rPr>
          <w:rFonts w:ascii="Arial" w:hAnsi="Arial" w:cs="Arial"/>
          <w:sz w:val="22"/>
          <w:szCs w:val="22"/>
        </w:rPr>
        <w:t xml:space="preserve"> </w:t>
      </w:r>
      <w:r w:rsidR="00342B4E" w:rsidRPr="00BF7620">
        <w:rPr>
          <w:rFonts w:ascii="Arial" w:hAnsi="Arial" w:cs="Arial"/>
          <w:sz w:val="22"/>
          <w:szCs w:val="22"/>
        </w:rPr>
        <w:t>taught</w:t>
      </w:r>
      <w:r w:rsidR="00063BD7" w:rsidRPr="00BF7620">
        <w:rPr>
          <w:rFonts w:ascii="Arial" w:hAnsi="Arial" w:cs="Arial"/>
          <w:sz w:val="22"/>
          <w:szCs w:val="22"/>
        </w:rPr>
        <w:t xml:space="preserve"> these pupils</w:t>
      </w:r>
      <w:r w:rsidR="00342B4E" w:rsidRPr="00BF7620">
        <w:rPr>
          <w:rFonts w:ascii="Arial" w:hAnsi="Arial" w:cs="Arial"/>
          <w:sz w:val="22"/>
          <w:szCs w:val="22"/>
        </w:rPr>
        <w:t xml:space="preserve"> previously so will be </w:t>
      </w:r>
      <w:r w:rsidR="00063BD7" w:rsidRPr="00BF7620">
        <w:rPr>
          <w:rFonts w:ascii="Arial" w:hAnsi="Arial" w:cs="Arial"/>
          <w:sz w:val="22"/>
          <w:szCs w:val="22"/>
        </w:rPr>
        <w:t>familiar</w:t>
      </w:r>
      <w:r w:rsidR="00342B4E" w:rsidRPr="00BF7620">
        <w:rPr>
          <w:rFonts w:ascii="Arial" w:hAnsi="Arial" w:cs="Arial"/>
          <w:sz w:val="22"/>
          <w:szCs w:val="22"/>
        </w:rPr>
        <w:t xml:space="preserve"> with the</w:t>
      </w:r>
      <w:r w:rsidR="00063BD7" w:rsidRPr="00BF7620">
        <w:rPr>
          <w:rFonts w:ascii="Arial" w:hAnsi="Arial" w:cs="Arial"/>
          <w:sz w:val="22"/>
          <w:szCs w:val="22"/>
        </w:rPr>
        <w:t xml:space="preserve"> </w:t>
      </w:r>
      <w:r w:rsidR="00647EF8" w:rsidRPr="00BF7620">
        <w:rPr>
          <w:rFonts w:ascii="Arial" w:hAnsi="Arial" w:cs="Arial"/>
          <w:sz w:val="22"/>
          <w:szCs w:val="22"/>
        </w:rPr>
        <w:t>participants</w:t>
      </w:r>
      <w:r w:rsidR="00063BD7" w:rsidRPr="00BF7620">
        <w:rPr>
          <w:rFonts w:ascii="Arial" w:hAnsi="Arial" w:cs="Arial"/>
          <w:sz w:val="22"/>
          <w:szCs w:val="22"/>
        </w:rPr>
        <w:t xml:space="preserve"> </w:t>
      </w:r>
      <w:r w:rsidR="00115C1D" w:rsidRPr="00BF7620">
        <w:rPr>
          <w:rFonts w:ascii="Arial" w:hAnsi="Arial" w:cs="Arial"/>
          <w:sz w:val="22"/>
          <w:szCs w:val="22"/>
        </w:rPr>
        <w:t xml:space="preserve">which </w:t>
      </w:r>
      <w:r w:rsidR="00BA2974" w:rsidRPr="00BF7620">
        <w:rPr>
          <w:rFonts w:ascii="Arial" w:hAnsi="Arial" w:cs="Arial"/>
          <w:sz w:val="22"/>
          <w:szCs w:val="22"/>
        </w:rPr>
        <w:t xml:space="preserve">should minimise the </w:t>
      </w:r>
      <w:r w:rsidR="00647EF8" w:rsidRPr="00BF7620">
        <w:rPr>
          <w:rFonts w:ascii="Arial" w:hAnsi="Arial" w:cs="Arial"/>
          <w:sz w:val="22"/>
          <w:szCs w:val="22"/>
        </w:rPr>
        <w:t>observe</w:t>
      </w:r>
      <w:r w:rsidR="00D560B6" w:rsidRPr="00BF7620">
        <w:rPr>
          <w:rFonts w:ascii="Arial" w:hAnsi="Arial" w:cs="Arial"/>
          <w:sz w:val="22"/>
          <w:szCs w:val="22"/>
        </w:rPr>
        <w:t>r</w:t>
      </w:r>
      <w:r w:rsidR="00647EF8" w:rsidRPr="00BF7620">
        <w:rPr>
          <w:rFonts w:ascii="Arial" w:hAnsi="Arial" w:cs="Arial"/>
          <w:sz w:val="22"/>
          <w:szCs w:val="22"/>
        </w:rPr>
        <w:t xml:space="preserve"> effect on the </w:t>
      </w:r>
      <w:r w:rsidR="00D560B6" w:rsidRPr="00BF7620">
        <w:rPr>
          <w:rFonts w:ascii="Arial" w:hAnsi="Arial" w:cs="Arial"/>
          <w:sz w:val="22"/>
          <w:szCs w:val="22"/>
        </w:rPr>
        <w:t>pupils,</w:t>
      </w:r>
      <w:r w:rsidR="00BA2974" w:rsidRPr="00BF7620">
        <w:rPr>
          <w:rFonts w:ascii="Arial" w:hAnsi="Arial" w:cs="Arial"/>
          <w:sz w:val="22"/>
          <w:szCs w:val="22"/>
        </w:rPr>
        <w:t xml:space="preserve"> this is supp</w:t>
      </w:r>
      <w:r w:rsidR="008D78D0" w:rsidRPr="00BF7620">
        <w:rPr>
          <w:rFonts w:ascii="Arial" w:hAnsi="Arial" w:cs="Arial"/>
          <w:sz w:val="22"/>
          <w:szCs w:val="22"/>
        </w:rPr>
        <w:t>ort</w:t>
      </w:r>
      <w:r w:rsidR="00BA2974" w:rsidRPr="00BF7620">
        <w:rPr>
          <w:rFonts w:ascii="Arial" w:hAnsi="Arial" w:cs="Arial"/>
          <w:sz w:val="22"/>
          <w:szCs w:val="22"/>
        </w:rPr>
        <w:t>ed by</w:t>
      </w:r>
      <w:r w:rsidR="006A7639" w:rsidRPr="00BF7620">
        <w:rPr>
          <w:rFonts w:ascii="Arial" w:hAnsi="Arial" w:cs="Arial"/>
          <w:sz w:val="22"/>
          <w:szCs w:val="22"/>
        </w:rPr>
        <w:t xml:space="preserve"> NSW Government</w:t>
      </w:r>
      <w:r w:rsidR="00BA2974" w:rsidRPr="00BF7620">
        <w:rPr>
          <w:rFonts w:ascii="Arial" w:hAnsi="Arial" w:cs="Arial"/>
          <w:sz w:val="22"/>
          <w:szCs w:val="22"/>
        </w:rPr>
        <w:t xml:space="preserve"> </w:t>
      </w:r>
      <w:r w:rsidR="00BD41CF" w:rsidRPr="00BF7620">
        <w:rPr>
          <w:rFonts w:ascii="Arial" w:hAnsi="Arial" w:cs="Arial"/>
          <w:sz w:val="22"/>
          <w:szCs w:val="22"/>
        </w:rPr>
        <w:t>(2019)</w:t>
      </w:r>
      <w:r w:rsidR="00BD41CF" w:rsidRPr="00BF7620">
        <w:rPr>
          <w:rFonts w:ascii="Arial" w:hAnsi="Arial" w:cs="Arial"/>
          <w:sz w:val="22"/>
          <w:szCs w:val="22"/>
        </w:rPr>
        <w:t xml:space="preserve"> </w:t>
      </w:r>
      <w:r w:rsidR="00BA2974" w:rsidRPr="00BF7620">
        <w:rPr>
          <w:rFonts w:ascii="Arial" w:hAnsi="Arial" w:cs="Arial"/>
          <w:sz w:val="22"/>
          <w:szCs w:val="22"/>
        </w:rPr>
        <w:t xml:space="preserve">who suggest </w:t>
      </w:r>
      <w:r w:rsidR="008D78D0" w:rsidRPr="00BF7620">
        <w:rPr>
          <w:rFonts w:ascii="Arial" w:hAnsi="Arial" w:cs="Arial"/>
          <w:sz w:val="22"/>
          <w:szCs w:val="22"/>
        </w:rPr>
        <w:t xml:space="preserve">the more familiar the pupils </w:t>
      </w:r>
      <w:r w:rsidR="00063BD7" w:rsidRPr="00BF7620">
        <w:rPr>
          <w:rFonts w:ascii="Arial" w:hAnsi="Arial" w:cs="Arial"/>
          <w:sz w:val="22"/>
          <w:szCs w:val="22"/>
        </w:rPr>
        <w:t>are with the observer the more natural the process of observation becomes</w:t>
      </w:r>
      <w:r w:rsidR="00BD41CF" w:rsidRPr="00BF7620">
        <w:rPr>
          <w:rFonts w:ascii="Arial" w:hAnsi="Arial" w:cs="Arial"/>
          <w:sz w:val="22"/>
          <w:szCs w:val="22"/>
        </w:rPr>
        <w:t>.</w:t>
      </w:r>
      <w:r w:rsidR="00063BD7" w:rsidRPr="00BF7620">
        <w:rPr>
          <w:rFonts w:ascii="Arial" w:hAnsi="Arial" w:cs="Arial"/>
          <w:sz w:val="22"/>
          <w:szCs w:val="22"/>
        </w:rPr>
        <w:t xml:space="preserve"> </w:t>
      </w:r>
      <w:r w:rsidR="00BF42A3" w:rsidRPr="00BF7620">
        <w:rPr>
          <w:rFonts w:ascii="Arial" w:hAnsi="Arial" w:cs="Arial"/>
          <w:sz w:val="22"/>
          <w:szCs w:val="22"/>
        </w:rPr>
        <w:t xml:space="preserve">Pupils engagement with peer-assessment </w:t>
      </w:r>
      <w:r w:rsidR="00063BD7" w:rsidRPr="00BF7620">
        <w:rPr>
          <w:rFonts w:ascii="Arial" w:hAnsi="Arial" w:cs="Arial"/>
          <w:sz w:val="22"/>
          <w:szCs w:val="22"/>
        </w:rPr>
        <w:t xml:space="preserve">and the quality of feedback </w:t>
      </w:r>
      <w:r w:rsidR="00B37DED" w:rsidRPr="00BF7620">
        <w:rPr>
          <w:rFonts w:ascii="Arial" w:hAnsi="Arial" w:cs="Arial"/>
          <w:sz w:val="22"/>
          <w:szCs w:val="22"/>
        </w:rPr>
        <w:t xml:space="preserve">between </w:t>
      </w:r>
      <w:r w:rsidR="00B37DED" w:rsidRPr="00BF7620">
        <w:rPr>
          <w:rFonts w:ascii="Arial" w:hAnsi="Arial" w:cs="Arial"/>
          <w:color w:val="000000" w:themeColor="text1"/>
          <w:sz w:val="22"/>
          <w:szCs w:val="22"/>
        </w:rPr>
        <w:t>pupils was observed during the research study</w:t>
      </w:r>
      <w:r w:rsidR="00063BD7" w:rsidRPr="00BF7620">
        <w:rPr>
          <w:rFonts w:ascii="Arial" w:hAnsi="Arial" w:cs="Arial"/>
          <w:color w:val="000000" w:themeColor="text1"/>
          <w:sz w:val="22"/>
          <w:szCs w:val="22"/>
        </w:rPr>
        <w:t xml:space="preserve">. </w:t>
      </w:r>
      <w:r w:rsidR="00737CC5" w:rsidRPr="00BF7620">
        <w:rPr>
          <w:rFonts w:ascii="Arial" w:hAnsi="Arial" w:cs="Arial"/>
          <w:color w:val="000000" w:themeColor="text1"/>
          <w:sz w:val="22"/>
          <w:szCs w:val="22"/>
        </w:rPr>
        <w:t>Pupils were aware that the research</w:t>
      </w:r>
      <w:r w:rsidR="00427379" w:rsidRPr="00BF7620">
        <w:rPr>
          <w:rFonts w:ascii="Arial" w:hAnsi="Arial" w:cs="Arial"/>
          <w:color w:val="000000" w:themeColor="text1"/>
          <w:sz w:val="22"/>
          <w:szCs w:val="22"/>
        </w:rPr>
        <w:t xml:space="preserve">er </w:t>
      </w:r>
      <w:r w:rsidR="00737CC5" w:rsidRPr="00BF7620">
        <w:rPr>
          <w:rFonts w:ascii="Arial" w:hAnsi="Arial" w:cs="Arial"/>
          <w:color w:val="000000" w:themeColor="text1"/>
          <w:sz w:val="22"/>
          <w:szCs w:val="22"/>
        </w:rPr>
        <w:t xml:space="preserve">was </w:t>
      </w:r>
      <w:r w:rsidR="00063BD7" w:rsidRPr="00BF7620">
        <w:rPr>
          <w:rFonts w:ascii="Arial" w:hAnsi="Arial" w:cs="Arial"/>
          <w:color w:val="000000" w:themeColor="text1"/>
          <w:sz w:val="22"/>
          <w:szCs w:val="22"/>
        </w:rPr>
        <w:t xml:space="preserve">a non-participant observer </w:t>
      </w:r>
      <w:r w:rsidR="00063BD7" w:rsidRPr="00BF7620">
        <w:rPr>
          <w:rFonts w:ascii="Arial" w:hAnsi="Arial" w:cs="Arial"/>
          <w:sz w:val="22"/>
          <w:szCs w:val="22"/>
        </w:rPr>
        <w:t>and therefore unable to help them</w:t>
      </w:r>
      <w:r w:rsidR="00737CC5" w:rsidRPr="00BF7620">
        <w:rPr>
          <w:rFonts w:ascii="Arial" w:hAnsi="Arial" w:cs="Arial"/>
          <w:sz w:val="22"/>
          <w:szCs w:val="22"/>
        </w:rPr>
        <w:t xml:space="preserve"> with their work as the main focus was the</w:t>
      </w:r>
      <w:r w:rsidR="00427379" w:rsidRPr="00BF7620">
        <w:rPr>
          <w:rFonts w:ascii="Arial" w:hAnsi="Arial" w:cs="Arial"/>
          <w:sz w:val="22"/>
          <w:szCs w:val="22"/>
        </w:rPr>
        <w:t>ir</w:t>
      </w:r>
      <w:r w:rsidR="00737CC5" w:rsidRPr="00BF7620">
        <w:rPr>
          <w:rFonts w:ascii="Arial" w:hAnsi="Arial" w:cs="Arial"/>
          <w:sz w:val="22"/>
          <w:szCs w:val="22"/>
        </w:rPr>
        <w:t xml:space="preserve"> research study</w:t>
      </w:r>
      <w:r w:rsidR="00CE63FA" w:rsidRPr="00BF7620">
        <w:rPr>
          <w:rFonts w:ascii="Arial" w:hAnsi="Arial" w:cs="Arial"/>
          <w:sz w:val="22"/>
          <w:szCs w:val="22"/>
        </w:rPr>
        <w:t xml:space="preserve"> (Cohen et al.,2018)</w:t>
      </w:r>
      <w:r w:rsidR="00063BD7" w:rsidRPr="00BF7620">
        <w:rPr>
          <w:rFonts w:ascii="Arial" w:hAnsi="Arial" w:cs="Arial"/>
          <w:sz w:val="22"/>
          <w:szCs w:val="22"/>
        </w:rPr>
        <w:t xml:space="preserve">. </w:t>
      </w:r>
      <w:r w:rsidR="00ED5C8D" w:rsidRPr="00BF7620">
        <w:rPr>
          <w:rFonts w:ascii="Arial" w:hAnsi="Arial" w:cs="Arial"/>
          <w:sz w:val="22"/>
          <w:szCs w:val="22"/>
        </w:rPr>
        <w:t xml:space="preserve">A </w:t>
      </w:r>
      <w:r w:rsidR="00063BD7" w:rsidRPr="00BF7620">
        <w:rPr>
          <w:rFonts w:ascii="Arial" w:hAnsi="Arial" w:cs="Arial"/>
          <w:sz w:val="22"/>
          <w:szCs w:val="22"/>
        </w:rPr>
        <w:t xml:space="preserve">group of six mixed ability learners </w:t>
      </w:r>
      <w:r w:rsidR="00ED5C8D" w:rsidRPr="00BF7620">
        <w:rPr>
          <w:rFonts w:ascii="Arial" w:hAnsi="Arial" w:cs="Arial"/>
          <w:sz w:val="22"/>
          <w:szCs w:val="22"/>
        </w:rPr>
        <w:t xml:space="preserve">were </w:t>
      </w:r>
      <w:r w:rsidR="009A58C6" w:rsidRPr="00BF7620">
        <w:rPr>
          <w:rFonts w:ascii="Arial" w:hAnsi="Arial" w:cs="Arial"/>
          <w:sz w:val="22"/>
          <w:szCs w:val="22"/>
        </w:rPr>
        <w:t>observed throughout</w:t>
      </w:r>
      <w:r w:rsidR="00063BD7" w:rsidRPr="00BF7620">
        <w:rPr>
          <w:rFonts w:ascii="Arial" w:hAnsi="Arial" w:cs="Arial"/>
          <w:sz w:val="22"/>
          <w:szCs w:val="22"/>
        </w:rPr>
        <w:t xml:space="preserve"> the lesson, </w:t>
      </w:r>
      <w:r w:rsidR="00342BF0" w:rsidRPr="00BF7620">
        <w:rPr>
          <w:rFonts w:ascii="Arial" w:hAnsi="Arial" w:cs="Arial"/>
          <w:sz w:val="22"/>
          <w:szCs w:val="22"/>
        </w:rPr>
        <w:t>this sample size was chosen</w:t>
      </w:r>
      <w:r w:rsidR="00962990" w:rsidRPr="00BF7620">
        <w:rPr>
          <w:rFonts w:ascii="Arial" w:hAnsi="Arial" w:cs="Arial"/>
          <w:sz w:val="22"/>
          <w:szCs w:val="22"/>
        </w:rPr>
        <w:t xml:space="preserve"> to gather</w:t>
      </w:r>
      <w:r w:rsidR="00063BD7" w:rsidRPr="00BF7620">
        <w:rPr>
          <w:rFonts w:ascii="Arial" w:hAnsi="Arial" w:cs="Arial"/>
          <w:color w:val="000000" w:themeColor="text1"/>
          <w:sz w:val="22"/>
          <w:szCs w:val="22"/>
        </w:rPr>
        <w:t xml:space="preserve"> qualitative data</w:t>
      </w:r>
      <w:r w:rsidR="00962990" w:rsidRPr="00BF7620">
        <w:rPr>
          <w:rFonts w:ascii="Arial" w:hAnsi="Arial" w:cs="Arial"/>
          <w:color w:val="000000" w:themeColor="text1"/>
          <w:sz w:val="22"/>
          <w:szCs w:val="22"/>
        </w:rPr>
        <w:t xml:space="preserve"> </w:t>
      </w:r>
      <w:r w:rsidR="00455FB3" w:rsidRPr="00BF7620">
        <w:rPr>
          <w:rFonts w:ascii="Arial" w:hAnsi="Arial" w:cs="Arial"/>
          <w:color w:val="000000" w:themeColor="text1"/>
          <w:sz w:val="22"/>
          <w:szCs w:val="22"/>
        </w:rPr>
        <w:t xml:space="preserve">which is effective to use </w:t>
      </w:r>
      <w:r w:rsidR="00063BD7" w:rsidRPr="00BF7620">
        <w:rPr>
          <w:rFonts w:ascii="Arial" w:hAnsi="Arial" w:cs="Arial"/>
          <w:color w:val="000000" w:themeColor="text1"/>
          <w:sz w:val="22"/>
          <w:szCs w:val="22"/>
        </w:rPr>
        <w:t xml:space="preserve">with a smaller sample size (Cohen et al. ,2018). </w:t>
      </w:r>
    </w:p>
    <w:p w14:paraId="1BC8730C" w14:textId="77777777" w:rsidR="00063BD7" w:rsidRPr="00BF7620" w:rsidRDefault="00063BD7" w:rsidP="004E2490">
      <w:pPr>
        <w:spacing w:line="360" w:lineRule="auto"/>
        <w:rPr>
          <w:rFonts w:ascii="Arial" w:hAnsi="Arial" w:cs="Arial"/>
          <w:sz w:val="22"/>
          <w:szCs w:val="22"/>
        </w:rPr>
      </w:pPr>
    </w:p>
    <w:p w14:paraId="73F2560B" w14:textId="4A3C2EEB" w:rsidR="00063BD7" w:rsidRPr="00BF7620" w:rsidRDefault="003C13BE" w:rsidP="004E2490">
      <w:pPr>
        <w:spacing w:line="360" w:lineRule="auto"/>
        <w:rPr>
          <w:rFonts w:ascii="Arial" w:hAnsi="Arial" w:cs="Arial"/>
          <w:color w:val="FF0000"/>
          <w:sz w:val="22"/>
          <w:szCs w:val="22"/>
        </w:rPr>
      </w:pPr>
      <w:r w:rsidRPr="00BF7620">
        <w:rPr>
          <w:rFonts w:ascii="Arial" w:hAnsi="Arial" w:cs="Arial"/>
          <w:sz w:val="22"/>
          <w:szCs w:val="22"/>
        </w:rPr>
        <w:t>S</w:t>
      </w:r>
      <w:r w:rsidR="00063BD7" w:rsidRPr="00BF7620">
        <w:rPr>
          <w:rFonts w:ascii="Arial" w:hAnsi="Arial" w:cs="Arial"/>
          <w:sz w:val="22"/>
          <w:szCs w:val="22"/>
        </w:rPr>
        <w:t xml:space="preserve">emi-structured observation </w:t>
      </w:r>
      <w:r w:rsidRPr="00BF7620">
        <w:rPr>
          <w:rFonts w:ascii="Arial" w:hAnsi="Arial" w:cs="Arial"/>
          <w:sz w:val="22"/>
          <w:szCs w:val="22"/>
        </w:rPr>
        <w:t xml:space="preserve">was used to </w:t>
      </w:r>
      <w:r w:rsidR="00063BD7" w:rsidRPr="00BF7620">
        <w:rPr>
          <w:rFonts w:ascii="Arial" w:hAnsi="Arial" w:cs="Arial"/>
          <w:sz w:val="22"/>
          <w:szCs w:val="22"/>
        </w:rPr>
        <w:t xml:space="preserve">provide guidance of what </w:t>
      </w:r>
      <w:r w:rsidRPr="00BF7620">
        <w:rPr>
          <w:rFonts w:ascii="Arial" w:hAnsi="Arial" w:cs="Arial"/>
          <w:sz w:val="22"/>
          <w:szCs w:val="22"/>
        </w:rPr>
        <w:t>was going to be</w:t>
      </w:r>
      <w:r w:rsidR="00063BD7" w:rsidRPr="00BF7620">
        <w:rPr>
          <w:rFonts w:ascii="Arial" w:hAnsi="Arial" w:cs="Arial"/>
          <w:sz w:val="22"/>
          <w:szCs w:val="22"/>
        </w:rPr>
        <w:t xml:space="preserve"> observe</w:t>
      </w:r>
      <w:r w:rsidRPr="00BF7620">
        <w:rPr>
          <w:rFonts w:ascii="Arial" w:hAnsi="Arial" w:cs="Arial"/>
          <w:sz w:val="22"/>
          <w:szCs w:val="22"/>
        </w:rPr>
        <w:t>d</w:t>
      </w:r>
      <w:r w:rsidR="00063BD7" w:rsidRPr="00BF7620">
        <w:rPr>
          <w:rFonts w:ascii="Arial" w:hAnsi="Arial" w:cs="Arial"/>
          <w:sz w:val="22"/>
          <w:szCs w:val="22"/>
        </w:rPr>
        <w:t xml:space="preserve"> during the lesson and the pupils </w:t>
      </w:r>
      <w:r w:rsidRPr="00BF7620">
        <w:rPr>
          <w:rFonts w:ascii="Arial" w:hAnsi="Arial" w:cs="Arial"/>
          <w:sz w:val="22"/>
          <w:szCs w:val="22"/>
        </w:rPr>
        <w:t xml:space="preserve">who were going to be </w:t>
      </w:r>
      <w:r w:rsidR="00063BD7" w:rsidRPr="00BF7620">
        <w:rPr>
          <w:rFonts w:ascii="Arial" w:hAnsi="Arial" w:cs="Arial"/>
          <w:sz w:val="22"/>
          <w:szCs w:val="22"/>
        </w:rPr>
        <w:t>focus</w:t>
      </w:r>
      <w:r w:rsidRPr="00BF7620">
        <w:rPr>
          <w:rFonts w:ascii="Arial" w:hAnsi="Arial" w:cs="Arial"/>
          <w:sz w:val="22"/>
          <w:szCs w:val="22"/>
        </w:rPr>
        <w:t>ed</w:t>
      </w:r>
      <w:r w:rsidR="00063BD7" w:rsidRPr="00BF7620">
        <w:rPr>
          <w:rFonts w:ascii="Arial" w:hAnsi="Arial" w:cs="Arial"/>
          <w:sz w:val="22"/>
          <w:szCs w:val="22"/>
        </w:rPr>
        <w:t xml:space="preserve"> on during the observation. A barrier that</w:t>
      </w:r>
      <w:r w:rsidR="00202670" w:rsidRPr="00BF7620">
        <w:rPr>
          <w:rFonts w:ascii="Arial" w:hAnsi="Arial" w:cs="Arial"/>
          <w:sz w:val="22"/>
          <w:szCs w:val="22"/>
        </w:rPr>
        <w:t xml:space="preserve"> the researcher </w:t>
      </w:r>
      <w:r w:rsidR="00063BD7" w:rsidRPr="00BF7620">
        <w:rPr>
          <w:rFonts w:ascii="Arial" w:hAnsi="Arial" w:cs="Arial"/>
          <w:sz w:val="22"/>
          <w:szCs w:val="22"/>
        </w:rPr>
        <w:t xml:space="preserve">faced during the </w:t>
      </w:r>
      <w:r w:rsidR="007F0F29" w:rsidRPr="00BF7620">
        <w:rPr>
          <w:rFonts w:ascii="Arial" w:hAnsi="Arial" w:cs="Arial"/>
          <w:sz w:val="22"/>
          <w:szCs w:val="22"/>
        </w:rPr>
        <w:t>observation was</w:t>
      </w:r>
      <w:r w:rsidR="00063BD7" w:rsidRPr="00BF7620">
        <w:rPr>
          <w:rFonts w:ascii="Arial" w:hAnsi="Arial" w:cs="Arial"/>
          <w:sz w:val="22"/>
          <w:szCs w:val="22"/>
        </w:rPr>
        <w:t xml:space="preserve"> </w:t>
      </w:r>
      <w:r w:rsidR="00202670" w:rsidRPr="00BF7620">
        <w:rPr>
          <w:rFonts w:ascii="Arial" w:hAnsi="Arial" w:cs="Arial"/>
          <w:sz w:val="22"/>
          <w:szCs w:val="22"/>
        </w:rPr>
        <w:t xml:space="preserve">to </w:t>
      </w:r>
      <w:r w:rsidR="007F0F29" w:rsidRPr="00BF7620">
        <w:rPr>
          <w:rFonts w:ascii="Arial" w:hAnsi="Arial" w:cs="Arial"/>
          <w:sz w:val="22"/>
          <w:szCs w:val="22"/>
        </w:rPr>
        <w:t>effectively</w:t>
      </w:r>
      <w:r w:rsidR="00202670" w:rsidRPr="00BF7620">
        <w:rPr>
          <w:rFonts w:ascii="Arial" w:hAnsi="Arial" w:cs="Arial"/>
          <w:sz w:val="22"/>
          <w:szCs w:val="22"/>
        </w:rPr>
        <w:t xml:space="preserve"> observe the whole sample size</w:t>
      </w:r>
      <w:r w:rsidR="00063BD7" w:rsidRPr="00BF7620">
        <w:rPr>
          <w:rFonts w:ascii="Arial" w:hAnsi="Arial" w:cs="Arial"/>
          <w:sz w:val="22"/>
          <w:szCs w:val="22"/>
        </w:rPr>
        <w:t xml:space="preserve">, in the future </w:t>
      </w:r>
      <w:r w:rsidR="00202670" w:rsidRPr="00BF7620">
        <w:rPr>
          <w:rFonts w:ascii="Arial" w:hAnsi="Arial" w:cs="Arial"/>
          <w:sz w:val="22"/>
          <w:szCs w:val="22"/>
        </w:rPr>
        <w:t>it would be recommended to</w:t>
      </w:r>
      <w:r w:rsidR="00063BD7" w:rsidRPr="00BF7620">
        <w:rPr>
          <w:rFonts w:ascii="Arial" w:hAnsi="Arial" w:cs="Arial"/>
          <w:sz w:val="22"/>
          <w:szCs w:val="22"/>
        </w:rPr>
        <w:t xml:space="preserve"> use a smaller </w:t>
      </w:r>
      <w:r w:rsidR="00063BD7" w:rsidRPr="00BF7620">
        <w:rPr>
          <w:rFonts w:ascii="Arial" w:hAnsi="Arial" w:cs="Arial"/>
          <w:color w:val="000000" w:themeColor="text1"/>
          <w:sz w:val="22"/>
          <w:szCs w:val="22"/>
        </w:rPr>
        <w:t>sample size for observation to ensure the best quality observation takes place</w:t>
      </w:r>
      <w:r w:rsidR="00930007" w:rsidRPr="00BF7620">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Borg and Gall (</w:t>
      </w:r>
      <w:r w:rsidR="00930007" w:rsidRPr="00BF7620">
        <w:rPr>
          <w:rFonts w:ascii="Arial" w:hAnsi="Arial" w:cs="Arial"/>
          <w:color w:val="000000" w:themeColor="text1"/>
          <w:sz w:val="22"/>
          <w:szCs w:val="22"/>
        </w:rPr>
        <w:t>1979,</w:t>
      </w:r>
      <w:r w:rsidR="00063BD7" w:rsidRPr="00BF7620">
        <w:rPr>
          <w:rFonts w:ascii="Arial" w:hAnsi="Arial" w:cs="Arial"/>
          <w:color w:val="000000" w:themeColor="text1"/>
          <w:sz w:val="22"/>
          <w:szCs w:val="22"/>
        </w:rPr>
        <w:t xml:space="preserve"> </w:t>
      </w:r>
      <w:r w:rsidR="00392722" w:rsidRPr="00BF7620">
        <w:rPr>
          <w:rFonts w:ascii="Arial" w:hAnsi="Arial" w:cs="Arial"/>
          <w:color w:val="000000" w:themeColor="text1"/>
          <w:sz w:val="22"/>
          <w:szCs w:val="22"/>
        </w:rPr>
        <w:t xml:space="preserve">discussed </w:t>
      </w:r>
      <w:r w:rsidR="00063BD7" w:rsidRPr="00BF7620">
        <w:rPr>
          <w:rFonts w:ascii="Arial" w:hAnsi="Arial" w:cs="Arial"/>
          <w:color w:val="000000" w:themeColor="text1"/>
          <w:sz w:val="22"/>
          <w:szCs w:val="22"/>
        </w:rPr>
        <w:t xml:space="preserve">in Cohen et </w:t>
      </w:r>
      <w:r w:rsidR="00930007" w:rsidRPr="00BF7620">
        <w:rPr>
          <w:rFonts w:ascii="Arial" w:hAnsi="Arial" w:cs="Arial"/>
          <w:color w:val="000000" w:themeColor="text1"/>
          <w:sz w:val="22"/>
          <w:szCs w:val="22"/>
        </w:rPr>
        <w:t>al,</w:t>
      </w:r>
      <w:r w:rsidR="00063BD7" w:rsidRPr="00BF7620">
        <w:rPr>
          <w:rFonts w:ascii="Arial" w:hAnsi="Arial" w:cs="Arial"/>
          <w:color w:val="000000" w:themeColor="text1"/>
          <w:sz w:val="22"/>
          <w:szCs w:val="22"/>
        </w:rPr>
        <w:t xml:space="preserve"> 2018) support this by suggesting that sample sizes should start off small and build up if </w:t>
      </w:r>
      <w:r w:rsidR="00930007" w:rsidRPr="00BF7620">
        <w:rPr>
          <w:rFonts w:ascii="Arial" w:hAnsi="Arial" w:cs="Arial"/>
          <w:color w:val="000000" w:themeColor="text1"/>
          <w:sz w:val="22"/>
          <w:szCs w:val="22"/>
        </w:rPr>
        <w:t>needed,</w:t>
      </w:r>
      <w:r w:rsidR="00063BD7" w:rsidRPr="00BF7620">
        <w:rPr>
          <w:rFonts w:ascii="Arial" w:hAnsi="Arial" w:cs="Arial"/>
          <w:color w:val="000000" w:themeColor="text1"/>
          <w:sz w:val="22"/>
          <w:szCs w:val="22"/>
        </w:rPr>
        <w:t xml:space="preserve"> rather than starting with a large sample size. When </w:t>
      </w:r>
      <w:r w:rsidR="00004366" w:rsidRPr="00BF7620">
        <w:rPr>
          <w:rFonts w:ascii="Arial" w:hAnsi="Arial" w:cs="Arial"/>
          <w:color w:val="000000" w:themeColor="text1"/>
          <w:sz w:val="22"/>
          <w:szCs w:val="22"/>
        </w:rPr>
        <w:t>the</w:t>
      </w:r>
      <w:r w:rsidR="00063BD7" w:rsidRPr="00BF7620">
        <w:rPr>
          <w:rFonts w:ascii="Arial" w:hAnsi="Arial" w:cs="Arial"/>
          <w:color w:val="000000" w:themeColor="text1"/>
          <w:sz w:val="22"/>
          <w:szCs w:val="22"/>
        </w:rPr>
        <w:t xml:space="preserve"> research</w:t>
      </w:r>
      <w:r w:rsidR="00004366" w:rsidRPr="00BF7620">
        <w:rPr>
          <w:rFonts w:ascii="Arial" w:hAnsi="Arial" w:cs="Arial"/>
          <w:color w:val="000000" w:themeColor="text1"/>
          <w:sz w:val="22"/>
          <w:szCs w:val="22"/>
        </w:rPr>
        <w:t xml:space="preserve"> was taking place, it was noticed</w:t>
      </w:r>
      <w:r w:rsidR="00063BD7" w:rsidRPr="00BF7620">
        <w:rPr>
          <w:rFonts w:ascii="Arial" w:hAnsi="Arial" w:cs="Arial"/>
          <w:color w:val="000000" w:themeColor="text1"/>
          <w:sz w:val="22"/>
          <w:szCs w:val="22"/>
        </w:rPr>
        <w:t xml:space="preserve"> that a limitation to semi-structured observation is that there is a reduced focus and increased data analysis time when observation is not structured (NSW, 2019).</w:t>
      </w:r>
    </w:p>
    <w:p w14:paraId="32DBD729" w14:textId="77777777" w:rsidR="00063BD7" w:rsidRPr="00BF7620" w:rsidRDefault="00063BD7" w:rsidP="004E2490">
      <w:pPr>
        <w:spacing w:line="360" w:lineRule="auto"/>
        <w:rPr>
          <w:rFonts w:ascii="Arial" w:hAnsi="Arial" w:cs="Arial"/>
          <w:sz w:val="22"/>
          <w:szCs w:val="22"/>
        </w:rPr>
      </w:pPr>
    </w:p>
    <w:p w14:paraId="36DA20C7" w14:textId="2DE062A1" w:rsidR="00063BD7" w:rsidRPr="00BF7620" w:rsidRDefault="000D0067" w:rsidP="004E2490">
      <w:pPr>
        <w:spacing w:line="360" w:lineRule="auto"/>
        <w:rPr>
          <w:rFonts w:ascii="Arial" w:hAnsi="Arial" w:cs="Arial"/>
          <w:color w:val="000000" w:themeColor="text1"/>
          <w:sz w:val="22"/>
          <w:szCs w:val="22"/>
        </w:rPr>
      </w:pPr>
      <w:r w:rsidRPr="00BF7620">
        <w:rPr>
          <w:rFonts w:ascii="Arial" w:hAnsi="Arial" w:cs="Arial"/>
          <w:sz w:val="22"/>
          <w:szCs w:val="22"/>
        </w:rPr>
        <w:t>An</w:t>
      </w:r>
      <w:r w:rsidR="00063BD7" w:rsidRPr="00BF7620">
        <w:rPr>
          <w:rFonts w:ascii="Arial" w:hAnsi="Arial" w:cs="Arial"/>
          <w:sz w:val="22"/>
          <w:szCs w:val="22"/>
        </w:rPr>
        <w:t xml:space="preserve"> observation schedule </w:t>
      </w:r>
      <w:r w:rsidRPr="00BF7620">
        <w:rPr>
          <w:rFonts w:ascii="Arial" w:hAnsi="Arial" w:cs="Arial"/>
          <w:sz w:val="22"/>
          <w:szCs w:val="22"/>
        </w:rPr>
        <w:t xml:space="preserve">was used during the research day </w:t>
      </w:r>
      <w:r w:rsidR="00063BD7" w:rsidRPr="00BF7620">
        <w:rPr>
          <w:rFonts w:ascii="Arial" w:hAnsi="Arial" w:cs="Arial"/>
          <w:sz w:val="22"/>
          <w:szCs w:val="22"/>
        </w:rPr>
        <w:t>(</w:t>
      </w:r>
      <w:r w:rsidR="007C2B5B">
        <w:rPr>
          <w:rFonts w:ascii="Arial" w:hAnsi="Arial" w:cs="Arial"/>
          <w:sz w:val="22"/>
          <w:szCs w:val="22"/>
        </w:rPr>
        <w:t>s</w:t>
      </w:r>
      <w:r w:rsidR="00063BD7" w:rsidRPr="00BF7620">
        <w:rPr>
          <w:rFonts w:ascii="Arial" w:hAnsi="Arial" w:cs="Arial"/>
          <w:sz w:val="22"/>
          <w:szCs w:val="22"/>
        </w:rPr>
        <w:t xml:space="preserve">ee appendix </w:t>
      </w:r>
      <w:r w:rsidR="000D2FAA">
        <w:rPr>
          <w:rFonts w:ascii="Arial" w:hAnsi="Arial" w:cs="Arial"/>
          <w:sz w:val="22"/>
          <w:szCs w:val="22"/>
        </w:rPr>
        <w:t>1</w:t>
      </w:r>
      <w:r w:rsidR="00063BD7" w:rsidRPr="00BF7620">
        <w:rPr>
          <w:rFonts w:ascii="Arial" w:hAnsi="Arial" w:cs="Arial"/>
          <w:sz w:val="22"/>
          <w:szCs w:val="22"/>
        </w:rPr>
        <w:t>),</w:t>
      </w:r>
      <w:r w:rsidR="005D7183" w:rsidRPr="00BF7620">
        <w:rPr>
          <w:rFonts w:ascii="Arial" w:hAnsi="Arial" w:cs="Arial"/>
          <w:sz w:val="22"/>
          <w:szCs w:val="22"/>
        </w:rPr>
        <w:t xml:space="preserve"> to ensure the rese</w:t>
      </w:r>
      <w:r w:rsidR="00BC74B0" w:rsidRPr="00BF7620">
        <w:rPr>
          <w:rFonts w:ascii="Arial" w:hAnsi="Arial" w:cs="Arial"/>
          <w:sz w:val="22"/>
          <w:szCs w:val="22"/>
        </w:rPr>
        <w:t>archer was aware of what they were focusing on during observation</w:t>
      </w:r>
      <w:r w:rsidR="00063BD7" w:rsidRPr="00BF7620">
        <w:rPr>
          <w:rFonts w:ascii="Arial" w:hAnsi="Arial" w:cs="Arial"/>
          <w:sz w:val="22"/>
          <w:szCs w:val="22"/>
        </w:rPr>
        <w:t xml:space="preserve">. </w:t>
      </w:r>
      <w:r w:rsidR="00063BD7" w:rsidRPr="00BF7620">
        <w:rPr>
          <w:rFonts w:ascii="Arial" w:hAnsi="Arial" w:cs="Arial"/>
          <w:color w:val="000000" w:themeColor="text1"/>
          <w:sz w:val="22"/>
          <w:szCs w:val="22"/>
        </w:rPr>
        <w:t xml:space="preserve">The observation schedule also included the </w:t>
      </w:r>
      <w:proofErr w:type="spellStart"/>
      <w:r w:rsidR="00063BD7" w:rsidRPr="00BF7620">
        <w:rPr>
          <w:rFonts w:ascii="Arial" w:hAnsi="Arial" w:cs="Arial"/>
          <w:color w:val="000000" w:themeColor="text1"/>
          <w:sz w:val="22"/>
          <w:szCs w:val="22"/>
        </w:rPr>
        <w:t>leuven</w:t>
      </w:r>
      <w:proofErr w:type="spellEnd"/>
      <w:r w:rsidR="00063BD7" w:rsidRPr="00BF7620">
        <w:rPr>
          <w:rFonts w:ascii="Arial" w:hAnsi="Arial" w:cs="Arial"/>
          <w:color w:val="000000" w:themeColor="text1"/>
          <w:sz w:val="22"/>
          <w:szCs w:val="22"/>
        </w:rPr>
        <w:t xml:space="preserve"> scale, this monitor</w:t>
      </w:r>
      <w:r w:rsidR="00587FA1" w:rsidRPr="00BF7620">
        <w:rPr>
          <w:rFonts w:ascii="Arial" w:hAnsi="Arial" w:cs="Arial"/>
          <w:color w:val="000000" w:themeColor="text1"/>
          <w:sz w:val="22"/>
          <w:szCs w:val="22"/>
        </w:rPr>
        <w:t>ed</w:t>
      </w:r>
      <w:r w:rsidR="00063BD7" w:rsidRPr="00BF7620">
        <w:rPr>
          <w:rFonts w:ascii="Arial" w:hAnsi="Arial" w:cs="Arial"/>
          <w:color w:val="000000" w:themeColor="text1"/>
          <w:sz w:val="22"/>
          <w:szCs w:val="22"/>
        </w:rPr>
        <w:t xml:space="preserve"> pupil’s wellbeing and involvement in the activity by scoring pupils from one to five, th</w:t>
      </w:r>
      <w:r w:rsidR="003E2B3E" w:rsidRPr="00BF7620">
        <w:rPr>
          <w:rFonts w:ascii="Arial" w:hAnsi="Arial" w:cs="Arial"/>
          <w:color w:val="000000" w:themeColor="text1"/>
          <w:sz w:val="22"/>
          <w:szCs w:val="22"/>
        </w:rPr>
        <w:t xml:space="preserve">e </w:t>
      </w:r>
      <w:proofErr w:type="spellStart"/>
      <w:r w:rsidR="003E2B3E" w:rsidRPr="00BF7620">
        <w:rPr>
          <w:rFonts w:ascii="Arial" w:hAnsi="Arial" w:cs="Arial"/>
          <w:color w:val="000000" w:themeColor="text1"/>
          <w:sz w:val="22"/>
          <w:szCs w:val="22"/>
        </w:rPr>
        <w:t>leuven</w:t>
      </w:r>
      <w:proofErr w:type="spellEnd"/>
      <w:r w:rsidR="003E2B3E" w:rsidRPr="00BF7620">
        <w:rPr>
          <w:rFonts w:ascii="Arial" w:hAnsi="Arial" w:cs="Arial"/>
          <w:color w:val="000000" w:themeColor="text1"/>
          <w:sz w:val="22"/>
          <w:szCs w:val="22"/>
        </w:rPr>
        <w:t xml:space="preserve"> scale is </w:t>
      </w:r>
      <w:r w:rsidR="00063BD7" w:rsidRPr="00BF7620">
        <w:rPr>
          <w:rFonts w:ascii="Arial" w:hAnsi="Arial" w:cs="Arial"/>
          <w:color w:val="000000" w:themeColor="text1"/>
          <w:sz w:val="22"/>
          <w:szCs w:val="22"/>
        </w:rPr>
        <w:t>a successful tool to measure pupil’s engagement in the activity while considering their wellbeing. Wellbeing and involvement are the main components of ensuring progression in learning (Mukherji, 2015).</w:t>
      </w:r>
    </w:p>
    <w:p w14:paraId="692846CF" w14:textId="77777777" w:rsidR="00063BD7" w:rsidRPr="00BF7620" w:rsidRDefault="00063BD7" w:rsidP="004E2490">
      <w:pPr>
        <w:spacing w:line="360" w:lineRule="auto"/>
        <w:rPr>
          <w:rFonts w:ascii="Arial" w:hAnsi="Arial" w:cs="Arial"/>
          <w:color w:val="FF0000"/>
          <w:sz w:val="22"/>
          <w:szCs w:val="22"/>
        </w:rPr>
      </w:pPr>
    </w:p>
    <w:p w14:paraId="3E5B2BD6" w14:textId="6177C98C" w:rsidR="0037360A"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The observation schedule that </w:t>
      </w:r>
      <w:r w:rsidR="00AA236A" w:rsidRPr="00BF7620">
        <w:rPr>
          <w:rFonts w:ascii="Arial" w:hAnsi="Arial" w:cs="Arial"/>
          <w:color w:val="000000" w:themeColor="text1"/>
          <w:sz w:val="22"/>
          <w:szCs w:val="22"/>
        </w:rPr>
        <w:t>the researcher</w:t>
      </w:r>
      <w:r w:rsidRPr="00BF7620">
        <w:rPr>
          <w:rFonts w:ascii="Arial" w:hAnsi="Arial" w:cs="Arial"/>
          <w:color w:val="000000" w:themeColor="text1"/>
          <w:sz w:val="22"/>
          <w:szCs w:val="22"/>
        </w:rPr>
        <w:t xml:space="preserve"> created focus</w:t>
      </w:r>
      <w:r w:rsidR="00AA236A" w:rsidRPr="00BF7620">
        <w:rPr>
          <w:rFonts w:ascii="Arial" w:hAnsi="Arial" w:cs="Arial"/>
          <w:color w:val="000000" w:themeColor="text1"/>
          <w:sz w:val="22"/>
          <w:szCs w:val="22"/>
        </w:rPr>
        <w:t>ed</w:t>
      </w:r>
      <w:r w:rsidRPr="00BF7620">
        <w:rPr>
          <w:rFonts w:ascii="Arial" w:hAnsi="Arial" w:cs="Arial"/>
          <w:color w:val="000000" w:themeColor="text1"/>
          <w:sz w:val="22"/>
          <w:szCs w:val="22"/>
        </w:rPr>
        <w:t xml:space="preserve"> on collecting qua</w:t>
      </w:r>
      <w:r w:rsidR="00E95457" w:rsidRPr="00BF7620">
        <w:rPr>
          <w:rFonts w:ascii="Arial" w:hAnsi="Arial" w:cs="Arial"/>
          <w:color w:val="000000" w:themeColor="text1"/>
          <w:sz w:val="22"/>
          <w:szCs w:val="22"/>
        </w:rPr>
        <w:t xml:space="preserve">litative </w:t>
      </w:r>
      <w:r w:rsidRPr="00BF7620">
        <w:rPr>
          <w:rFonts w:ascii="Arial" w:hAnsi="Arial" w:cs="Arial"/>
          <w:color w:val="000000" w:themeColor="text1"/>
          <w:sz w:val="22"/>
          <w:szCs w:val="22"/>
        </w:rPr>
        <w:t>data.</w:t>
      </w:r>
      <w:r w:rsidR="00807AF7">
        <w:rPr>
          <w:rFonts w:ascii="Arial" w:hAnsi="Arial" w:cs="Arial"/>
          <w:color w:val="000000" w:themeColor="text1"/>
          <w:sz w:val="22"/>
          <w:szCs w:val="22"/>
        </w:rPr>
        <w:t xml:space="preserve"> </w:t>
      </w:r>
      <w:r w:rsidRPr="00BF7620">
        <w:rPr>
          <w:rFonts w:ascii="Arial" w:hAnsi="Arial" w:cs="Arial"/>
          <w:color w:val="000000" w:themeColor="text1"/>
          <w:sz w:val="22"/>
          <w:szCs w:val="22"/>
        </w:rPr>
        <w:t xml:space="preserve">Qualitative data is seen as the connection between the data that researchers record and what occurs in the natural setting (Bogdan and Biklen,1992, in </w:t>
      </w:r>
      <w:r w:rsidRPr="00BF7620">
        <w:rPr>
          <w:rFonts w:ascii="Arial" w:hAnsi="Arial" w:cs="Arial"/>
          <w:color w:val="000000" w:themeColor="text1"/>
          <w:sz w:val="22"/>
          <w:szCs w:val="22"/>
        </w:rPr>
        <w:lastRenderedPageBreak/>
        <w:t xml:space="preserve">Cohen et al. 2018). </w:t>
      </w:r>
      <w:r w:rsidR="006F52AA" w:rsidRPr="00BF7620">
        <w:rPr>
          <w:rFonts w:ascii="Arial" w:hAnsi="Arial" w:cs="Arial"/>
          <w:color w:val="000000" w:themeColor="text1"/>
          <w:sz w:val="22"/>
          <w:szCs w:val="22"/>
        </w:rPr>
        <w:t>Although</w:t>
      </w:r>
      <w:r w:rsidR="00AF4110" w:rsidRPr="00BF7620">
        <w:rPr>
          <w:rFonts w:ascii="Arial" w:hAnsi="Arial" w:cs="Arial"/>
          <w:color w:val="000000" w:themeColor="text1"/>
          <w:sz w:val="22"/>
          <w:szCs w:val="22"/>
        </w:rPr>
        <w:t>,</w:t>
      </w:r>
      <w:r w:rsidR="006F52AA" w:rsidRPr="00BF7620">
        <w:rPr>
          <w:rFonts w:ascii="Arial" w:hAnsi="Arial" w:cs="Arial"/>
          <w:color w:val="000000" w:themeColor="text1"/>
          <w:sz w:val="22"/>
          <w:szCs w:val="22"/>
        </w:rPr>
        <w:t xml:space="preserve"> </w:t>
      </w:r>
      <w:r w:rsidR="004C7A22" w:rsidRPr="00BF7620">
        <w:rPr>
          <w:rFonts w:ascii="Arial" w:hAnsi="Arial" w:cs="Arial"/>
          <w:color w:val="000000" w:themeColor="text1"/>
          <w:sz w:val="22"/>
          <w:szCs w:val="22"/>
        </w:rPr>
        <w:t>Gibbs (</w:t>
      </w:r>
      <w:r w:rsidR="009D3C36" w:rsidRPr="00BF7620">
        <w:rPr>
          <w:rFonts w:ascii="Arial" w:hAnsi="Arial" w:cs="Arial"/>
          <w:color w:val="000000" w:themeColor="text1"/>
          <w:sz w:val="22"/>
          <w:szCs w:val="22"/>
        </w:rPr>
        <w:t>2018</w:t>
      </w:r>
      <w:r w:rsidR="004C7A22" w:rsidRPr="00BF7620">
        <w:rPr>
          <w:rFonts w:ascii="Arial" w:hAnsi="Arial" w:cs="Arial"/>
          <w:color w:val="000000" w:themeColor="text1"/>
          <w:sz w:val="22"/>
          <w:szCs w:val="22"/>
        </w:rPr>
        <w:t>)</w:t>
      </w:r>
      <w:r w:rsidR="006F52AA" w:rsidRPr="00BF7620">
        <w:rPr>
          <w:rFonts w:ascii="Arial" w:hAnsi="Arial" w:cs="Arial"/>
          <w:color w:val="000000" w:themeColor="text1"/>
          <w:sz w:val="22"/>
          <w:szCs w:val="22"/>
        </w:rPr>
        <w:t xml:space="preserve"> recognises that qualitative data that </w:t>
      </w:r>
      <w:r w:rsidR="00830DCE" w:rsidRPr="00BF7620">
        <w:rPr>
          <w:rFonts w:ascii="Arial" w:hAnsi="Arial" w:cs="Arial"/>
          <w:color w:val="000000" w:themeColor="text1"/>
          <w:sz w:val="22"/>
          <w:szCs w:val="22"/>
        </w:rPr>
        <w:t>has been observed can often become too</w:t>
      </w:r>
      <w:r w:rsidR="006F52AA" w:rsidRPr="00BF7620">
        <w:rPr>
          <w:rFonts w:ascii="Arial" w:hAnsi="Arial" w:cs="Arial"/>
          <w:color w:val="000000" w:themeColor="text1"/>
          <w:sz w:val="22"/>
          <w:szCs w:val="22"/>
        </w:rPr>
        <w:t xml:space="preserve"> varied and difficult to analyse </w:t>
      </w:r>
      <w:r w:rsidR="009D3C36" w:rsidRPr="00BF7620">
        <w:rPr>
          <w:rFonts w:ascii="Arial" w:hAnsi="Arial" w:cs="Arial"/>
          <w:color w:val="000000" w:themeColor="text1"/>
          <w:sz w:val="22"/>
          <w:szCs w:val="22"/>
        </w:rPr>
        <w:t>effectively</w:t>
      </w:r>
      <w:r w:rsidR="00830DCE" w:rsidRPr="00BF7620">
        <w:rPr>
          <w:rFonts w:ascii="Arial" w:hAnsi="Arial" w:cs="Arial"/>
          <w:color w:val="000000" w:themeColor="text1"/>
          <w:sz w:val="22"/>
          <w:szCs w:val="22"/>
        </w:rPr>
        <w:t xml:space="preserve">, </w:t>
      </w:r>
      <w:r w:rsidR="00E3185E" w:rsidRPr="00BF7620">
        <w:rPr>
          <w:rFonts w:ascii="Arial" w:hAnsi="Arial" w:cs="Arial"/>
          <w:color w:val="000000" w:themeColor="text1"/>
          <w:sz w:val="22"/>
          <w:szCs w:val="22"/>
        </w:rPr>
        <w:t>there</w:t>
      </w:r>
      <w:r w:rsidR="00AF4110" w:rsidRPr="00BF7620">
        <w:rPr>
          <w:rFonts w:ascii="Arial" w:hAnsi="Arial" w:cs="Arial"/>
          <w:color w:val="000000" w:themeColor="text1"/>
          <w:sz w:val="22"/>
          <w:szCs w:val="22"/>
        </w:rPr>
        <w:t>fore</w:t>
      </w:r>
      <w:r w:rsidR="00830DCE" w:rsidRPr="00BF7620">
        <w:rPr>
          <w:rFonts w:ascii="Arial" w:hAnsi="Arial" w:cs="Arial"/>
          <w:color w:val="000000" w:themeColor="text1"/>
          <w:sz w:val="22"/>
          <w:szCs w:val="22"/>
        </w:rPr>
        <w:t xml:space="preserve"> it </w:t>
      </w:r>
      <w:r w:rsidR="00E3185E" w:rsidRPr="00BF7620">
        <w:rPr>
          <w:rFonts w:ascii="Arial" w:hAnsi="Arial" w:cs="Arial"/>
          <w:color w:val="000000" w:themeColor="text1"/>
          <w:sz w:val="22"/>
          <w:szCs w:val="22"/>
        </w:rPr>
        <w:t>was effective to use an observation schedule to</w:t>
      </w:r>
      <w:r w:rsidR="00AF4110" w:rsidRPr="00BF7620">
        <w:rPr>
          <w:rFonts w:ascii="Arial" w:hAnsi="Arial" w:cs="Arial"/>
          <w:color w:val="000000" w:themeColor="text1"/>
          <w:sz w:val="22"/>
          <w:szCs w:val="22"/>
        </w:rPr>
        <w:t xml:space="preserve"> </w:t>
      </w:r>
      <w:r w:rsidR="00E3185E" w:rsidRPr="00BF7620">
        <w:rPr>
          <w:rFonts w:ascii="Arial" w:hAnsi="Arial" w:cs="Arial"/>
          <w:color w:val="000000" w:themeColor="text1"/>
          <w:sz w:val="22"/>
          <w:szCs w:val="22"/>
        </w:rPr>
        <w:t>mini</w:t>
      </w:r>
      <w:r w:rsidR="00AF4110" w:rsidRPr="00BF7620">
        <w:rPr>
          <w:rFonts w:ascii="Arial" w:hAnsi="Arial" w:cs="Arial"/>
          <w:color w:val="000000" w:themeColor="text1"/>
          <w:sz w:val="22"/>
          <w:szCs w:val="22"/>
        </w:rPr>
        <w:t>mis</w:t>
      </w:r>
      <w:r w:rsidR="00E3185E" w:rsidRPr="00BF7620">
        <w:rPr>
          <w:rFonts w:ascii="Arial" w:hAnsi="Arial" w:cs="Arial"/>
          <w:color w:val="000000" w:themeColor="text1"/>
          <w:sz w:val="22"/>
          <w:szCs w:val="22"/>
        </w:rPr>
        <w:t xml:space="preserve">e the risk of this occurring in the </w:t>
      </w:r>
      <w:r w:rsidR="0037360A">
        <w:rPr>
          <w:rFonts w:ascii="Arial" w:hAnsi="Arial" w:cs="Arial"/>
          <w:color w:val="000000" w:themeColor="text1"/>
          <w:sz w:val="22"/>
          <w:szCs w:val="22"/>
        </w:rPr>
        <w:t>research (see appendix 1a).</w:t>
      </w:r>
    </w:p>
    <w:p w14:paraId="48F2DFFC" w14:textId="7199F64D" w:rsidR="00057D22" w:rsidRPr="006F37A3" w:rsidRDefault="00063BD7" w:rsidP="006F37A3">
      <w:pPr>
        <w:spacing w:before="100" w:beforeAutospacing="1" w:after="100" w:afterAutospacing="1" w:line="360" w:lineRule="auto"/>
        <w:rPr>
          <w:rFonts w:ascii="Arial" w:hAnsi="Arial" w:cs="Arial"/>
          <w:sz w:val="22"/>
          <w:szCs w:val="22"/>
        </w:rPr>
      </w:pPr>
      <w:r w:rsidRPr="00BF7620">
        <w:rPr>
          <w:rFonts w:ascii="Arial" w:hAnsi="Arial" w:cs="Arial"/>
          <w:sz w:val="22"/>
          <w:szCs w:val="22"/>
        </w:rPr>
        <w:t>Dewey (1938, p.68) states that, “Observation alone is not</w:t>
      </w:r>
      <w:r w:rsidRPr="00BF7620">
        <w:rPr>
          <w:rFonts w:ascii="Arial" w:hAnsi="Arial" w:cs="Arial"/>
          <w:color w:val="000000" w:themeColor="text1"/>
          <w:sz w:val="22"/>
          <w:szCs w:val="22"/>
        </w:rPr>
        <w:t xml:space="preserve"> enough. We have to understand the significance of what we see, hear, and touch”, this is supported by The National Quality Standard </w:t>
      </w:r>
      <w:r w:rsidRPr="00BF7620">
        <w:rPr>
          <w:rFonts w:ascii="Arial" w:hAnsi="Arial" w:cs="Arial"/>
          <w:sz w:val="22"/>
          <w:szCs w:val="22"/>
        </w:rPr>
        <w:t xml:space="preserve">(2012) who </w:t>
      </w:r>
      <w:r w:rsidR="00E92CDE" w:rsidRPr="00BF7620">
        <w:rPr>
          <w:rFonts w:ascii="Arial" w:hAnsi="Arial" w:cs="Arial"/>
          <w:sz w:val="22"/>
          <w:szCs w:val="22"/>
        </w:rPr>
        <w:t>suggest</w:t>
      </w:r>
      <w:r w:rsidRPr="00BF7620">
        <w:rPr>
          <w:rFonts w:ascii="Arial" w:hAnsi="Arial" w:cs="Arial"/>
          <w:sz w:val="22"/>
          <w:szCs w:val="22"/>
        </w:rPr>
        <w:t xml:space="preserve"> that it is important that educators act upon what they observe in order to improve children’s understanding and learning.</w:t>
      </w:r>
    </w:p>
    <w:p w14:paraId="3186CC9A" w14:textId="2512A368" w:rsidR="00063BD7" w:rsidRPr="00BF7620" w:rsidRDefault="00FC5755" w:rsidP="004E2490">
      <w:pPr>
        <w:spacing w:line="360" w:lineRule="auto"/>
        <w:rPr>
          <w:rFonts w:ascii="Arial" w:hAnsi="Arial" w:cs="Arial"/>
          <w:sz w:val="22"/>
          <w:szCs w:val="22"/>
        </w:rPr>
      </w:pPr>
      <w:r w:rsidRPr="00BF7620">
        <w:rPr>
          <w:rFonts w:ascii="Arial" w:hAnsi="Arial" w:cs="Arial"/>
          <w:sz w:val="22"/>
          <w:szCs w:val="22"/>
        </w:rPr>
        <w:t xml:space="preserve">A </w:t>
      </w:r>
      <w:r w:rsidR="00063BD7" w:rsidRPr="00BF7620">
        <w:rPr>
          <w:rFonts w:ascii="Arial" w:hAnsi="Arial" w:cs="Arial"/>
          <w:sz w:val="22"/>
          <w:szCs w:val="22"/>
        </w:rPr>
        <w:t>questionnaire</w:t>
      </w:r>
      <w:r w:rsidRPr="00BF7620">
        <w:rPr>
          <w:rFonts w:ascii="Arial" w:hAnsi="Arial" w:cs="Arial"/>
          <w:sz w:val="22"/>
          <w:szCs w:val="22"/>
        </w:rPr>
        <w:t xml:space="preserve"> was created</w:t>
      </w:r>
      <w:r w:rsidR="00063BD7" w:rsidRPr="00BF7620">
        <w:rPr>
          <w:rFonts w:ascii="Arial" w:hAnsi="Arial" w:cs="Arial"/>
          <w:sz w:val="22"/>
          <w:szCs w:val="22"/>
        </w:rPr>
        <w:t xml:space="preserve"> for the Year 5/6 class teacher </w:t>
      </w:r>
      <w:r w:rsidR="004D01DE" w:rsidRPr="00BF7620">
        <w:rPr>
          <w:rFonts w:ascii="Arial" w:hAnsi="Arial" w:cs="Arial"/>
          <w:sz w:val="22"/>
          <w:szCs w:val="22"/>
        </w:rPr>
        <w:t>to</w:t>
      </w:r>
      <w:r w:rsidR="004E1DF7" w:rsidRPr="00BF7620">
        <w:rPr>
          <w:rFonts w:ascii="Arial" w:hAnsi="Arial" w:cs="Arial"/>
          <w:sz w:val="22"/>
          <w:szCs w:val="22"/>
        </w:rPr>
        <w:t xml:space="preserve"> </w:t>
      </w:r>
      <w:r w:rsidR="00BC425E" w:rsidRPr="00BF7620">
        <w:rPr>
          <w:rFonts w:ascii="Arial" w:hAnsi="Arial" w:cs="Arial"/>
          <w:sz w:val="22"/>
          <w:szCs w:val="22"/>
        </w:rPr>
        <w:t xml:space="preserve">complete </w:t>
      </w:r>
      <w:r w:rsidR="00063BD7" w:rsidRPr="00BF7620">
        <w:rPr>
          <w:rFonts w:ascii="Arial" w:hAnsi="Arial" w:cs="Arial"/>
          <w:sz w:val="22"/>
          <w:szCs w:val="22"/>
        </w:rPr>
        <w:t xml:space="preserve">(see appendix </w:t>
      </w:r>
      <w:r w:rsidR="006C42DF">
        <w:rPr>
          <w:rFonts w:ascii="Arial" w:hAnsi="Arial" w:cs="Arial"/>
          <w:sz w:val="22"/>
          <w:szCs w:val="22"/>
        </w:rPr>
        <w:t>2</w:t>
      </w:r>
      <w:r w:rsidR="00063BD7" w:rsidRPr="00BF7620">
        <w:rPr>
          <w:rFonts w:ascii="Arial" w:hAnsi="Arial" w:cs="Arial"/>
          <w:sz w:val="22"/>
          <w:szCs w:val="22"/>
        </w:rPr>
        <w:t>)</w:t>
      </w:r>
      <w:r w:rsidR="00AD57B8" w:rsidRPr="00BF7620">
        <w:rPr>
          <w:rFonts w:ascii="Arial" w:hAnsi="Arial" w:cs="Arial"/>
          <w:sz w:val="22"/>
          <w:szCs w:val="22"/>
        </w:rPr>
        <w:t xml:space="preserve"> and</w:t>
      </w:r>
      <w:r w:rsidR="00063BD7" w:rsidRPr="00BF7620">
        <w:rPr>
          <w:rFonts w:ascii="Arial" w:hAnsi="Arial" w:cs="Arial"/>
          <w:sz w:val="22"/>
          <w:szCs w:val="22"/>
        </w:rPr>
        <w:t xml:space="preserve"> </w:t>
      </w:r>
      <w:r w:rsidR="00AD57B8" w:rsidRPr="00BF7620">
        <w:rPr>
          <w:rFonts w:ascii="Arial" w:hAnsi="Arial" w:cs="Arial"/>
          <w:sz w:val="22"/>
          <w:szCs w:val="22"/>
        </w:rPr>
        <w:t xml:space="preserve">a </w:t>
      </w:r>
      <w:r w:rsidR="004E1DF7" w:rsidRPr="00BF7620">
        <w:rPr>
          <w:rFonts w:ascii="Arial" w:hAnsi="Arial" w:cs="Arial"/>
          <w:sz w:val="22"/>
          <w:szCs w:val="22"/>
        </w:rPr>
        <w:t>separate</w:t>
      </w:r>
      <w:r w:rsidR="003A6182" w:rsidRPr="00BF7620">
        <w:rPr>
          <w:rFonts w:ascii="Arial" w:hAnsi="Arial" w:cs="Arial"/>
          <w:sz w:val="22"/>
          <w:szCs w:val="22"/>
        </w:rPr>
        <w:t xml:space="preserve"> </w:t>
      </w:r>
      <w:r w:rsidR="00063BD7" w:rsidRPr="00BF7620">
        <w:rPr>
          <w:rFonts w:ascii="Arial" w:hAnsi="Arial" w:cs="Arial"/>
          <w:sz w:val="22"/>
          <w:szCs w:val="22"/>
        </w:rPr>
        <w:t xml:space="preserve">questionnaire </w:t>
      </w:r>
      <w:r w:rsidR="003A6182" w:rsidRPr="00BF7620">
        <w:rPr>
          <w:rFonts w:ascii="Arial" w:hAnsi="Arial" w:cs="Arial"/>
          <w:sz w:val="22"/>
          <w:szCs w:val="22"/>
        </w:rPr>
        <w:t xml:space="preserve">was also designed </w:t>
      </w:r>
      <w:r w:rsidR="00063BD7" w:rsidRPr="00BF7620">
        <w:rPr>
          <w:rFonts w:ascii="Arial" w:hAnsi="Arial" w:cs="Arial"/>
          <w:sz w:val="22"/>
          <w:szCs w:val="22"/>
        </w:rPr>
        <w:t xml:space="preserve">for the whole Year 5/6 class to complete (see appendix </w:t>
      </w:r>
      <w:r w:rsidR="006C42DF">
        <w:rPr>
          <w:rFonts w:ascii="Arial" w:hAnsi="Arial" w:cs="Arial"/>
          <w:sz w:val="22"/>
          <w:szCs w:val="22"/>
        </w:rPr>
        <w:t>3</w:t>
      </w:r>
      <w:r w:rsidR="00063BD7" w:rsidRPr="00BF7620">
        <w:rPr>
          <w:rFonts w:ascii="Arial" w:hAnsi="Arial" w:cs="Arial"/>
          <w:sz w:val="22"/>
          <w:szCs w:val="22"/>
        </w:rPr>
        <w:t xml:space="preserve">). </w:t>
      </w:r>
      <w:r w:rsidR="005F7AAE" w:rsidRPr="00BF7620">
        <w:rPr>
          <w:rFonts w:ascii="Arial" w:hAnsi="Arial" w:cs="Arial"/>
          <w:sz w:val="22"/>
          <w:szCs w:val="22"/>
        </w:rPr>
        <w:t xml:space="preserve">Two </w:t>
      </w:r>
      <w:r w:rsidR="00063BD7" w:rsidRPr="00BF7620">
        <w:rPr>
          <w:rFonts w:ascii="Arial" w:hAnsi="Arial" w:cs="Arial"/>
          <w:sz w:val="22"/>
          <w:szCs w:val="22"/>
        </w:rPr>
        <w:t>questionnaires</w:t>
      </w:r>
      <w:r w:rsidR="005F7AAE" w:rsidRPr="00BF7620">
        <w:rPr>
          <w:rFonts w:ascii="Arial" w:hAnsi="Arial" w:cs="Arial"/>
          <w:sz w:val="22"/>
          <w:szCs w:val="22"/>
        </w:rPr>
        <w:t xml:space="preserve"> were created as part of the study to </w:t>
      </w:r>
      <w:r w:rsidR="00712423" w:rsidRPr="00BF7620">
        <w:rPr>
          <w:rFonts w:ascii="Arial" w:hAnsi="Arial" w:cs="Arial"/>
          <w:sz w:val="22"/>
          <w:szCs w:val="22"/>
        </w:rPr>
        <w:t xml:space="preserve">explore </w:t>
      </w:r>
      <w:r w:rsidR="00063BD7" w:rsidRPr="00BF7620">
        <w:rPr>
          <w:rFonts w:ascii="Arial" w:hAnsi="Arial" w:cs="Arial"/>
          <w:sz w:val="22"/>
          <w:szCs w:val="22"/>
        </w:rPr>
        <w:t>ho</w:t>
      </w:r>
      <w:r w:rsidR="004E4B2C" w:rsidRPr="00BF7620">
        <w:rPr>
          <w:rFonts w:ascii="Arial" w:hAnsi="Arial" w:cs="Arial"/>
          <w:sz w:val="22"/>
          <w:szCs w:val="22"/>
        </w:rPr>
        <w:t>w</w:t>
      </w:r>
      <w:r w:rsidR="00063BD7" w:rsidRPr="00BF7620">
        <w:rPr>
          <w:rFonts w:ascii="Arial" w:hAnsi="Arial" w:cs="Arial"/>
          <w:sz w:val="22"/>
          <w:szCs w:val="22"/>
        </w:rPr>
        <w:t xml:space="preserve"> effective the class teacher thinks peer-assessment is </w:t>
      </w:r>
      <w:r w:rsidR="00000656" w:rsidRPr="00BF7620">
        <w:rPr>
          <w:rFonts w:ascii="Arial" w:hAnsi="Arial" w:cs="Arial"/>
          <w:sz w:val="22"/>
          <w:szCs w:val="22"/>
        </w:rPr>
        <w:t xml:space="preserve">and </w:t>
      </w:r>
      <w:r w:rsidR="007A2B2B" w:rsidRPr="00BF7620">
        <w:rPr>
          <w:rFonts w:ascii="Arial" w:hAnsi="Arial" w:cs="Arial"/>
          <w:sz w:val="22"/>
          <w:szCs w:val="22"/>
        </w:rPr>
        <w:t>pupils’</w:t>
      </w:r>
      <w:r w:rsidR="00000656" w:rsidRPr="00BF7620">
        <w:rPr>
          <w:rFonts w:ascii="Arial" w:hAnsi="Arial" w:cs="Arial"/>
          <w:sz w:val="22"/>
          <w:szCs w:val="22"/>
        </w:rPr>
        <w:t xml:space="preserve"> perceptions</w:t>
      </w:r>
      <w:r w:rsidR="00F61D07" w:rsidRPr="00BF7620">
        <w:rPr>
          <w:rFonts w:ascii="Arial" w:hAnsi="Arial" w:cs="Arial"/>
          <w:sz w:val="22"/>
          <w:szCs w:val="22"/>
        </w:rPr>
        <w:t xml:space="preserve"> and experiences</w:t>
      </w:r>
      <w:r w:rsidR="00000656" w:rsidRPr="00BF7620">
        <w:rPr>
          <w:rFonts w:ascii="Arial" w:hAnsi="Arial" w:cs="Arial"/>
          <w:sz w:val="22"/>
          <w:szCs w:val="22"/>
        </w:rPr>
        <w:t xml:space="preserve"> of </w:t>
      </w:r>
      <w:r w:rsidR="00AD5AAF" w:rsidRPr="00BF7620">
        <w:rPr>
          <w:rFonts w:ascii="Arial" w:hAnsi="Arial" w:cs="Arial"/>
          <w:sz w:val="22"/>
          <w:szCs w:val="22"/>
        </w:rPr>
        <w:t>peer-assessment</w:t>
      </w:r>
      <w:r w:rsidR="00000656" w:rsidRPr="00BF7620">
        <w:rPr>
          <w:rFonts w:ascii="Arial" w:hAnsi="Arial" w:cs="Arial"/>
          <w:sz w:val="22"/>
          <w:szCs w:val="22"/>
        </w:rPr>
        <w:t>.</w:t>
      </w:r>
    </w:p>
    <w:p w14:paraId="1B63F4A8" w14:textId="1755D29B" w:rsidR="00063BD7" w:rsidRPr="00BF7620" w:rsidRDefault="00063BD7" w:rsidP="004E2490">
      <w:pPr>
        <w:spacing w:line="360" w:lineRule="auto"/>
        <w:rPr>
          <w:rFonts w:ascii="Arial" w:hAnsi="Arial" w:cs="Arial"/>
          <w:sz w:val="22"/>
          <w:szCs w:val="22"/>
        </w:rPr>
      </w:pPr>
    </w:p>
    <w:p w14:paraId="6562ECE3" w14:textId="4C3D58A2" w:rsidR="00063BD7" w:rsidRPr="00BF7620" w:rsidRDefault="00E0758E"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The questionnaires in the study collected </w:t>
      </w:r>
      <w:r w:rsidR="005B534C" w:rsidRPr="00BF7620">
        <w:rPr>
          <w:rFonts w:ascii="Arial" w:hAnsi="Arial" w:cs="Arial"/>
          <w:color w:val="000000" w:themeColor="text1"/>
          <w:sz w:val="22"/>
          <w:szCs w:val="22"/>
        </w:rPr>
        <w:t>qualitive and quantitative data</w:t>
      </w:r>
      <w:r w:rsidR="00BD209B" w:rsidRPr="00BF7620">
        <w:rPr>
          <w:rFonts w:ascii="Arial" w:hAnsi="Arial" w:cs="Arial"/>
          <w:color w:val="000000" w:themeColor="text1"/>
          <w:sz w:val="22"/>
          <w:szCs w:val="22"/>
        </w:rPr>
        <w:t>, this provided the research with mixed methods data</w:t>
      </w:r>
      <w:r w:rsidR="00024E2D" w:rsidRPr="00BF7620">
        <w:rPr>
          <w:rFonts w:ascii="Arial" w:hAnsi="Arial" w:cs="Arial"/>
          <w:color w:val="000000" w:themeColor="text1"/>
          <w:sz w:val="22"/>
          <w:szCs w:val="22"/>
        </w:rPr>
        <w:t>. According to Punch (</w:t>
      </w:r>
      <w:r w:rsidR="0016381C" w:rsidRPr="00BF7620">
        <w:rPr>
          <w:rFonts w:ascii="Arial" w:hAnsi="Arial" w:cs="Arial"/>
          <w:color w:val="000000" w:themeColor="text1"/>
          <w:sz w:val="22"/>
          <w:szCs w:val="22"/>
        </w:rPr>
        <w:t>2014</w:t>
      </w:r>
      <w:r w:rsidR="00024E2D" w:rsidRPr="00BF7620">
        <w:rPr>
          <w:rFonts w:ascii="Arial" w:hAnsi="Arial" w:cs="Arial"/>
          <w:color w:val="000000" w:themeColor="text1"/>
          <w:sz w:val="22"/>
          <w:szCs w:val="22"/>
        </w:rPr>
        <w:t xml:space="preserve">) </w:t>
      </w:r>
      <w:r w:rsidR="00EE5800" w:rsidRPr="00BF7620">
        <w:rPr>
          <w:rFonts w:ascii="Arial" w:hAnsi="Arial" w:cs="Arial"/>
          <w:color w:val="000000" w:themeColor="text1"/>
          <w:sz w:val="22"/>
          <w:szCs w:val="22"/>
        </w:rPr>
        <w:t xml:space="preserve">combining the two </w:t>
      </w:r>
      <w:r w:rsidR="00BC38CF" w:rsidRPr="00BF7620">
        <w:rPr>
          <w:rFonts w:ascii="Arial" w:hAnsi="Arial" w:cs="Arial"/>
          <w:color w:val="000000" w:themeColor="text1"/>
          <w:sz w:val="22"/>
          <w:szCs w:val="22"/>
        </w:rPr>
        <w:t>methods</w:t>
      </w:r>
      <w:r w:rsidR="00EE5800" w:rsidRPr="00BF7620">
        <w:rPr>
          <w:rFonts w:ascii="Arial" w:hAnsi="Arial" w:cs="Arial"/>
          <w:color w:val="000000" w:themeColor="text1"/>
          <w:sz w:val="22"/>
          <w:szCs w:val="22"/>
        </w:rPr>
        <w:t xml:space="preserve"> of</w:t>
      </w:r>
      <w:r w:rsidR="002D2EFB" w:rsidRPr="00BF7620">
        <w:rPr>
          <w:rFonts w:ascii="Arial" w:hAnsi="Arial" w:cs="Arial"/>
          <w:color w:val="000000" w:themeColor="text1"/>
          <w:sz w:val="22"/>
          <w:szCs w:val="22"/>
        </w:rPr>
        <w:t xml:space="preserve"> data </w:t>
      </w:r>
      <w:r w:rsidR="00EE5800" w:rsidRPr="00BF7620">
        <w:rPr>
          <w:rFonts w:ascii="Arial" w:hAnsi="Arial" w:cs="Arial"/>
          <w:color w:val="000000" w:themeColor="text1"/>
          <w:sz w:val="22"/>
          <w:szCs w:val="22"/>
        </w:rPr>
        <w:t>allows their strengths to</w:t>
      </w:r>
      <w:r w:rsidR="00BC38CF" w:rsidRPr="00BF7620">
        <w:rPr>
          <w:rFonts w:ascii="Arial" w:hAnsi="Arial" w:cs="Arial"/>
          <w:color w:val="000000" w:themeColor="text1"/>
          <w:sz w:val="22"/>
          <w:szCs w:val="22"/>
        </w:rPr>
        <w:t xml:space="preserve"> </w:t>
      </w:r>
      <w:r w:rsidR="0016381C" w:rsidRPr="00BF7620">
        <w:rPr>
          <w:rFonts w:ascii="Arial" w:hAnsi="Arial" w:cs="Arial"/>
          <w:color w:val="000000" w:themeColor="text1"/>
          <w:sz w:val="22"/>
          <w:szCs w:val="22"/>
        </w:rPr>
        <w:t xml:space="preserve">be effective and each methods weakness to be minimised by the other method. </w:t>
      </w:r>
      <w:r w:rsidR="00A56EFF" w:rsidRPr="00BF7620">
        <w:rPr>
          <w:rFonts w:ascii="Arial" w:hAnsi="Arial" w:cs="Arial"/>
          <w:color w:val="000000" w:themeColor="text1"/>
          <w:sz w:val="22"/>
          <w:szCs w:val="22"/>
        </w:rPr>
        <w:t>This a</w:t>
      </w:r>
      <w:r w:rsidR="005225DF" w:rsidRPr="00BF7620">
        <w:rPr>
          <w:rFonts w:ascii="Arial" w:hAnsi="Arial" w:cs="Arial"/>
          <w:color w:val="000000" w:themeColor="text1"/>
          <w:sz w:val="22"/>
          <w:szCs w:val="22"/>
        </w:rPr>
        <w:t xml:space="preserve">llowed a </w:t>
      </w:r>
      <w:r w:rsidR="00DC7A01" w:rsidRPr="00BF7620">
        <w:rPr>
          <w:rFonts w:ascii="Arial" w:hAnsi="Arial" w:cs="Arial"/>
          <w:color w:val="000000" w:themeColor="text1"/>
          <w:sz w:val="22"/>
          <w:szCs w:val="22"/>
        </w:rPr>
        <w:t>variety</w:t>
      </w:r>
      <w:r w:rsidR="005225DF" w:rsidRPr="00BF7620">
        <w:rPr>
          <w:rFonts w:ascii="Arial" w:hAnsi="Arial" w:cs="Arial"/>
          <w:color w:val="000000" w:themeColor="text1"/>
          <w:sz w:val="22"/>
          <w:szCs w:val="22"/>
        </w:rPr>
        <w:t xml:space="preserve"> of </w:t>
      </w:r>
      <w:r w:rsidR="00DC7A01" w:rsidRPr="00BF7620">
        <w:rPr>
          <w:rFonts w:ascii="Arial" w:hAnsi="Arial" w:cs="Arial"/>
          <w:color w:val="000000" w:themeColor="text1"/>
          <w:sz w:val="22"/>
          <w:szCs w:val="22"/>
        </w:rPr>
        <w:t>aspects</w:t>
      </w:r>
      <w:r w:rsidR="00DE52E0" w:rsidRPr="00BF7620">
        <w:rPr>
          <w:rFonts w:ascii="Arial" w:hAnsi="Arial" w:cs="Arial"/>
          <w:color w:val="000000" w:themeColor="text1"/>
          <w:sz w:val="22"/>
          <w:szCs w:val="22"/>
        </w:rPr>
        <w:t xml:space="preserve"> </w:t>
      </w:r>
      <w:r w:rsidR="00DC7A01" w:rsidRPr="00BF7620">
        <w:rPr>
          <w:rFonts w:ascii="Arial" w:hAnsi="Arial" w:cs="Arial"/>
          <w:color w:val="000000" w:themeColor="text1"/>
          <w:sz w:val="22"/>
          <w:szCs w:val="22"/>
        </w:rPr>
        <w:t>of</w:t>
      </w:r>
      <w:r w:rsidR="00DE52E0" w:rsidRPr="00BF7620">
        <w:rPr>
          <w:rFonts w:ascii="Arial" w:hAnsi="Arial" w:cs="Arial"/>
          <w:color w:val="000000" w:themeColor="text1"/>
          <w:sz w:val="22"/>
          <w:szCs w:val="22"/>
        </w:rPr>
        <w:t xml:space="preserve"> peer-assessment to be </w:t>
      </w:r>
      <w:r w:rsidR="00A6174A" w:rsidRPr="00BF7620">
        <w:rPr>
          <w:rFonts w:ascii="Arial" w:hAnsi="Arial" w:cs="Arial"/>
          <w:color w:val="000000" w:themeColor="text1"/>
          <w:sz w:val="22"/>
          <w:szCs w:val="22"/>
        </w:rPr>
        <w:t>focussed</w:t>
      </w:r>
      <w:r w:rsidR="00214516">
        <w:rPr>
          <w:rFonts w:ascii="Arial" w:hAnsi="Arial" w:cs="Arial"/>
          <w:color w:val="000000" w:themeColor="text1"/>
          <w:sz w:val="22"/>
          <w:szCs w:val="22"/>
        </w:rPr>
        <w:t xml:space="preserve"> on</w:t>
      </w:r>
      <w:r w:rsidR="00DE52E0" w:rsidRPr="00BF7620">
        <w:rPr>
          <w:rFonts w:ascii="Arial" w:hAnsi="Arial" w:cs="Arial"/>
          <w:color w:val="000000" w:themeColor="text1"/>
          <w:sz w:val="22"/>
          <w:szCs w:val="22"/>
        </w:rPr>
        <w:t>.</w:t>
      </w:r>
      <w:r w:rsidR="00DC7A01" w:rsidRPr="00BF7620">
        <w:rPr>
          <w:rFonts w:ascii="Arial" w:hAnsi="Arial" w:cs="Arial"/>
          <w:color w:val="000000" w:themeColor="text1"/>
          <w:sz w:val="22"/>
          <w:szCs w:val="22"/>
        </w:rPr>
        <w:t xml:space="preserve"> </w:t>
      </w:r>
      <w:r w:rsidR="0016381C" w:rsidRPr="00BF7620">
        <w:rPr>
          <w:rFonts w:ascii="Arial" w:hAnsi="Arial" w:cs="Arial"/>
          <w:color w:val="000000" w:themeColor="text1"/>
          <w:sz w:val="22"/>
          <w:szCs w:val="22"/>
        </w:rPr>
        <w:t xml:space="preserve">However, a limitation associated with mixed method collection of data is </w:t>
      </w:r>
      <w:r w:rsidR="009F1E76" w:rsidRPr="00BF7620">
        <w:rPr>
          <w:rFonts w:ascii="Arial" w:hAnsi="Arial" w:cs="Arial"/>
          <w:color w:val="000000" w:themeColor="text1"/>
          <w:sz w:val="22"/>
          <w:szCs w:val="22"/>
        </w:rPr>
        <w:t xml:space="preserve">that it can be hard to analyse and link to the research if the questions are not </w:t>
      </w:r>
      <w:r w:rsidR="00C92C0B" w:rsidRPr="00BF7620">
        <w:rPr>
          <w:rFonts w:ascii="Arial" w:hAnsi="Arial" w:cs="Arial"/>
          <w:color w:val="000000" w:themeColor="text1"/>
          <w:sz w:val="22"/>
          <w:szCs w:val="22"/>
        </w:rPr>
        <w:t>relevant to the research (Punch</w:t>
      </w:r>
      <w:r w:rsidR="00DC7A01" w:rsidRPr="00BF7620">
        <w:rPr>
          <w:rFonts w:ascii="Arial" w:hAnsi="Arial" w:cs="Arial"/>
          <w:color w:val="000000" w:themeColor="text1"/>
          <w:sz w:val="22"/>
          <w:szCs w:val="22"/>
        </w:rPr>
        <w:t xml:space="preserve">, </w:t>
      </w:r>
      <w:r w:rsidR="00C92C0B" w:rsidRPr="00BF7620">
        <w:rPr>
          <w:rFonts w:ascii="Arial" w:hAnsi="Arial" w:cs="Arial"/>
          <w:color w:val="000000" w:themeColor="text1"/>
          <w:sz w:val="22"/>
          <w:szCs w:val="22"/>
        </w:rPr>
        <w:t>2014).</w:t>
      </w:r>
    </w:p>
    <w:p w14:paraId="35C30F2E" w14:textId="77777777" w:rsidR="00D553F7" w:rsidRPr="00BF7620" w:rsidRDefault="00D553F7" w:rsidP="004E2490">
      <w:pPr>
        <w:spacing w:line="360" w:lineRule="auto"/>
        <w:rPr>
          <w:rFonts w:ascii="Arial" w:hAnsi="Arial" w:cs="Arial"/>
          <w:color w:val="000000" w:themeColor="text1"/>
          <w:sz w:val="22"/>
          <w:szCs w:val="22"/>
        </w:rPr>
      </w:pPr>
    </w:p>
    <w:p w14:paraId="29A9751A" w14:textId="13ED970F" w:rsidR="00063BD7" w:rsidRPr="00BF7620" w:rsidRDefault="00063BD7" w:rsidP="004E2490">
      <w:pPr>
        <w:spacing w:line="360" w:lineRule="auto"/>
        <w:rPr>
          <w:rFonts w:ascii="Arial" w:hAnsi="Arial" w:cs="Arial"/>
          <w:sz w:val="22"/>
          <w:szCs w:val="22"/>
        </w:rPr>
      </w:pPr>
      <w:r w:rsidRPr="00BF7620">
        <w:rPr>
          <w:rFonts w:ascii="Arial" w:hAnsi="Arial" w:cs="Arial"/>
          <w:sz w:val="22"/>
          <w:szCs w:val="22"/>
        </w:rPr>
        <w:t xml:space="preserve">Denscombe (2010) recognises that cost can be a limitation of using questionnaires, however </w:t>
      </w:r>
      <w:r w:rsidR="00180B0F" w:rsidRPr="00BF7620">
        <w:rPr>
          <w:rFonts w:ascii="Arial" w:hAnsi="Arial" w:cs="Arial"/>
          <w:sz w:val="22"/>
          <w:szCs w:val="22"/>
        </w:rPr>
        <w:t xml:space="preserve">in this study </w:t>
      </w:r>
      <w:r w:rsidR="00BE5B57" w:rsidRPr="00BF7620">
        <w:rPr>
          <w:rFonts w:ascii="Arial" w:hAnsi="Arial" w:cs="Arial"/>
          <w:sz w:val="22"/>
          <w:szCs w:val="22"/>
        </w:rPr>
        <w:t>pupils scanned a</w:t>
      </w:r>
      <w:r w:rsidRPr="00BF7620">
        <w:rPr>
          <w:rFonts w:ascii="Arial" w:hAnsi="Arial" w:cs="Arial"/>
          <w:sz w:val="22"/>
          <w:szCs w:val="22"/>
        </w:rPr>
        <w:t xml:space="preserve"> QR code using an iPad to access the questionnaire.</w:t>
      </w:r>
      <w:r w:rsidR="0046495D" w:rsidRPr="00BF7620">
        <w:rPr>
          <w:rFonts w:ascii="Arial" w:hAnsi="Arial" w:cs="Arial"/>
          <w:sz w:val="22"/>
          <w:szCs w:val="22"/>
        </w:rPr>
        <w:t xml:space="preserve"> </w:t>
      </w:r>
      <w:r w:rsidR="00233A26" w:rsidRPr="00BF7620">
        <w:rPr>
          <w:rFonts w:ascii="Arial" w:hAnsi="Arial" w:cs="Arial"/>
          <w:sz w:val="22"/>
          <w:szCs w:val="22"/>
        </w:rPr>
        <w:t>I</w:t>
      </w:r>
      <w:r w:rsidRPr="00BF7620">
        <w:rPr>
          <w:rFonts w:ascii="Arial" w:hAnsi="Arial" w:cs="Arial"/>
          <w:sz w:val="22"/>
          <w:szCs w:val="22"/>
        </w:rPr>
        <w:t>nternet questionnaires offer t</w:t>
      </w:r>
      <w:r w:rsidR="00233A26" w:rsidRPr="00BF7620">
        <w:rPr>
          <w:rFonts w:ascii="Arial" w:hAnsi="Arial" w:cs="Arial"/>
          <w:sz w:val="22"/>
          <w:szCs w:val="22"/>
        </w:rPr>
        <w:t>he</w:t>
      </w:r>
      <w:r w:rsidRPr="00BF7620">
        <w:rPr>
          <w:rFonts w:ascii="Arial" w:hAnsi="Arial" w:cs="Arial"/>
          <w:sz w:val="22"/>
          <w:szCs w:val="22"/>
        </w:rPr>
        <w:t xml:space="preserve"> opportunity to analyse the data collected in a more efficient manner, however it is recognised that some people are challenged with using technology and online questionnaires may not have the same effect as intended</w:t>
      </w:r>
      <w:r w:rsidR="00233A26" w:rsidRPr="00BF7620">
        <w:rPr>
          <w:rFonts w:ascii="Arial" w:hAnsi="Arial" w:cs="Arial"/>
          <w:sz w:val="22"/>
          <w:szCs w:val="22"/>
        </w:rPr>
        <w:t xml:space="preserve"> (</w:t>
      </w:r>
      <w:r w:rsidR="001B5C2B" w:rsidRPr="00BF7620">
        <w:rPr>
          <w:rFonts w:ascii="Arial" w:hAnsi="Arial" w:cs="Arial"/>
          <w:sz w:val="22"/>
          <w:szCs w:val="22"/>
        </w:rPr>
        <w:t>Denscombe,</w:t>
      </w:r>
      <w:r w:rsidR="00233A26" w:rsidRPr="00BF7620">
        <w:rPr>
          <w:rFonts w:ascii="Arial" w:hAnsi="Arial" w:cs="Arial"/>
          <w:sz w:val="22"/>
          <w:szCs w:val="22"/>
        </w:rPr>
        <w:t xml:space="preserve"> 2010).</w:t>
      </w:r>
    </w:p>
    <w:p w14:paraId="55449860" w14:textId="77777777" w:rsidR="00233A26" w:rsidRPr="00BF7620" w:rsidRDefault="00233A26" w:rsidP="004E2490">
      <w:pPr>
        <w:spacing w:line="360" w:lineRule="auto"/>
        <w:rPr>
          <w:rFonts w:ascii="Arial" w:hAnsi="Arial" w:cs="Arial"/>
          <w:sz w:val="22"/>
          <w:szCs w:val="22"/>
        </w:rPr>
      </w:pPr>
    </w:p>
    <w:p w14:paraId="4EDCDEC7" w14:textId="0CCA8B94" w:rsidR="00063BD7" w:rsidRDefault="00136B7B" w:rsidP="004E2490">
      <w:pPr>
        <w:spacing w:line="360" w:lineRule="auto"/>
        <w:rPr>
          <w:rFonts w:ascii="Arial" w:hAnsi="Arial" w:cs="Arial"/>
          <w:sz w:val="22"/>
          <w:szCs w:val="22"/>
        </w:rPr>
      </w:pPr>
      <w:r w:rsidRPr="00BF7620">
        <w:rPr>
          <w:rFonts w:ascii="Arial" w:hAnsi="Arial" w:cs="Arial"/>
          <w:sz w:val="22"/>
          <w:szCs w:val="22"/>
        </w:rPr>
        <w:t>According to D</w:t>
      </w:r>
      <w:r w:rsidR="00063BD7" w:rsidRPr="00BF7620">
        <w:rPr>
          <w:rFonts w:ascii="Arial" w:hAnsi="Arial" w:cs="Arial"/>
          <w:sz w:val="22"/>
          <w:szCs w:val="22"/>
        </w:rPr>
        <w:t>enscombe (2010) questions</w:t>
      </w:r>
      <w:r w:rsidR="00A21730" w:rsidRPr="00BF7620">
        <w:rPr>
          <w:rFonts w:ascii="Arial" w:hAnsi="Arial" w:cs="Arial"/>
          <w:sz w:val="22"/>
          <w:szCs w:val="22"/>
        </w:rPr>
        <w:t xml:space="preserve"> in the questionnaire must be</w:t>
      </w:r>
      <w:r w:rsidR="00063BD7" w:rsidRPr="00BF7620">
        <w:rPr>
          <w:rFonts w:ascii="Arial" w:hAnsi="Arial" w:cs="Arial"/>
          <w:sz w:val="22"/>
          <w:szCs w:val="22"/>
        </w:rPr>
        <w:t xml:space="preserve"> relevant to the research, this involves planning prior to the questionnaire being distributed to ensure that the questions asked are effective and have an impact on the research. </w:t>
      </w:r>
      <w:r w:rsidR="002E51EB" w:rsidRPr="00BF7620">
        <w:rPr>
          <w:rFonts w:ascii="Arial" w:hAnsi="Arial" w:cs="Arial"/>
          <w:sz w:val="22"/>
          <w:szCs w:val="22"/>
        </w:rPr>
        <w:t>A</w:t>
      </w:r>
      <w:r w:rsidR="00063BD7" w:rsidRPr="00BF7620">
        <w:rPr>
          <w:rFonts w:ascii="Arial" w:hAnsi="Arial" w:cs="Arial"/>
          <w:sz w:val="22"/>
          <w:szCs w:val="22"/>
        </w:rPr>
        <w:t xml:space="preserve"> structured questionnaire</w:t>
      </w:r>
      <w:r w:rsidR="002E51EB" w:rsidRPr="00BF7620">
        <w:rPr>
          <w:rFonts w:ascii="Arial" w:hAnsi="Arial" w:cs="Arial"/>
          <w:sz w:val="22"/>
          <w:szCs w:val="22"/>
        </w:rPr>
        <w:t xml:space="preserve"> was used during this research</w:t>
      </w:r>
      <w:r w:rsidR="00063BD7" w:rsidRPr="00BF7620">
        <w:rPr>
          <w:rFonts w:ascii="Arial" w:hAnsi="Arial" w:cs="Arial"/>
          <w:sz w:val="22"/>
          <w:szCs w:val="22"/>
        </w:rPr>
        <w:t xml:space="preserve"> which include</w:t>
      </w:r>
      <w:r w:rsidR="005F1F8B" w:rsidRPr="00BF7620">
        <w:rPr>
          <w:rFonts w:ascii="Arial" w:hAnsi="Arial" w:cs="Arial"/>
          <w:sz w:val="22"/>
          <w:szCs w:val="22"/>
        </w:rPr>
        <w:t>d</w:t>
      </w:r>
      <w:r w:rsidR="00063BD7" w:rsidRPr="00BF7620">
        <w:rPr>
          <w:rFonts w:ascii="Arial" w:hAnsi="Arial" w:cs="Arial"/>
          <w:sz w:val="22"/>
          <w:szCs w:val="22"/>
        </w:rPr>
        <w:t xml:space="preserve"> questions which are concise and g</w:t>
      </w:r>
      <w:r w:rsidR="005F1F8B" w:rsidRPr="00BF7620">
        <w:rPr>
          <w:rFonts w:ascii="Arial" w:hAnsi="Arial" w:cs="Arial"/>
          <w:sz w:val="22"/>
          <w:szCs w:val="22"/>
        </w:rPr>
        <w:t>ave the researcher</w:t>
      </w:r>
      <w:r w:rsidR="00063BD7" w:rsidRPr="00BF7620">
        <w:rPr>
          <w:rFonts w:ascii="Arial" w:hAnsi="Arial" w:cs="Arial"/>
          <w:sz w:val="22"/>
          <w:szCs w:val="22"/>
        </w:rPr>
        <w:t xml:space="preserve"> a better understanding of pupil’s engagement with peer-assessment.</w:t>
      </w:r>
    </w:p>
    <w:p w14:paraId="51595873" w14:textId="77777777" w:rsidR="00157707" w:rsidRPr="00BF7620" w:rsidRDefault="00157707" w:rsidP="004E2490">
      <w:pPr>
        <w:spacing w:line="360" w:lineRule="auto"/>
        <w:rPr>
          <w:rFonts w:ascii="Arial" w:hAnsi="Arial" w:cs="Arial"/>
          <w:sz w:val="22"/>
          <w:szCs w:val="22"/>
        </w:rPr>
      </w:pPr>
    </w:p>
    <w:p w14:paraId="15B9523A" w14:textId="26D40E71" w:rsidR="00521ACA" w:rsidRPr="00BF7620" w:rsidRDefault="00D85084" w:rsidP="004E2490">
      <w:pPr>
        <w:spacing w:line="360" w:lineRule="auto"/>
        <w:rPr>
          <w:rFonts w:ascii="Arial" w:hAnsi="Arial" w:cs="Arial"/>
          <w:color w:val="000000" w:themeColor="text1"/>
          <w:sz w:val="22"/>
          <w:szCs w:val="22"/>
        </w:rPr>
      </w:pPr>
      <w:r w:rsidRPr="00BF7620">
        <w:rPr>
          <w:rFonts w:ascii="Arial" w:hAnsi="Arial" w:cs="Arial"/>
          <w:sz w:val="22"/>
          <w:szCs w:val="22"/>
        </w:rPr>
        <w:lastRenderedPageBreak/>
        <w:t xml:space="preserve">The same six pupils </w:t>
      </w:r>
      <w:r w:rsidRPr="00BF7620">
        <w:rPr>
          <w:rFonts w:ascii="Arial" w:hAnsi="Arial" w:cs="Arial"/>
          <w:color w:val="000000" w:themeColor="text1"/>
          <w:sz w:val="22"/>
          <w:szCs w:val="22"/>
        </w:rPr>
        <w:t>were</w:t>
      </w:r>
      <w:r w:rsidR="00063BD7" w:rsidRPr="00BF7620">
        <w:rPr>
          <w:rFonts w:ascii="Arial" w:hAnsi="Arial" w:cs="Arial"/>
          <w:color w:val="000000" w:themeColor="text1"/>
          <w:sz w:val="22"/>
          <w:szCs w:val="22"/>
        </w:rPr>
        <w:t xml:space="preserve"> interview</w:t>
      </w:r>
      <w:r w:rsidRPr="00BF7620">
        <w:rPr>
          <w:rFonts w:ascii="Arial" w:hAnsi="Arial" w:cs="Arial"/>
          <w:color w:val="000000" w:themeColor="text1"/>
          <w:sz w:val="22"/>
          <w:szCs w:val="22"/>
        </w:rPr>
        <w:t>ed</w:t>
      </w:r>
      <w:r w:rsidR="00063BD7" w:rsidRPr="00BF7620">
        <w:rPr>
          <w:rFonts w:ascii="Arial" w:hAnsi="Arial" w:cs="Arial"/>
          <w:color w:val="000000" w:themeColor="text1"/>
          <w:sz w:val="22"/>
          <w:szCs w:val="22"/>
        </w:rPr>
        <w:t xml:space="preserve"> that </w:t>
      </w:r>
      <w:r w:rsidRPr="00BF7620">
        <w:rPr>
          <w:rFonts w:ascii="Arial" w:hAnsi="Arial" w:cs="Arial"/>
          <w:color w:val="000000" w:themeColor="text1"/>
          <w:sz w:val="22"/>
          <w:szCs w:val="22"/>
        </w:rPr>
        <w:t xml:space="preserve">were </w:t>
      </w:r>
      <w:r w:rsidR="00063BD7" w:rsidRPr="00BF7620">
        <w:rPr>
          <w:rFonts w:ascii="Arial" w:hAnsi="Arial" w:cs="Arial"/>
          <w:color w:val="000000" w:themeColor="text1"/>
          <w:sz w:val="22"/>
          <w:szCs w:val="22"/>
        </w:rPr>
        <w:t xml:space="preserve">focused on for </w:t>
      </w:r>
      <w:r w:rsidRPr="00BF7620">
        <w:rPr>
          <w:rFonts w:ascii="Arial" w:hAnsi="Arial" w:cs="Arial"/>
          <w:color w:val="000000" w:themeColor="text1"/>
          <w:sz w:val="22"/>
          <w:szCs w:val="22"/>
        </w:rPr>
        <w:t>the</w:t>
      </w:r>
      <w:r w:rsidR="00063BD7" w:rsidRPr="00BF7620">
        <w:rPr>
          <w:rFonts w:ascii="Arial" w:hAnsi="Arial" w:cs="Arial"/>
          <w:color w:val="000000" w:themeColor="text1"/>
          <w:sz w:val="22"/>
          <w:szCs w:val="22"/>
        </w:rPr>
        <w:t xml:space="preserve"> </w:t>
      </w:r>
      <w:r w:rsidR="00B779DC" w:rsidRPr="00BF7620">
        <w:rPr>
          <w:rFonts w:ascii="Arial" w:hAnsi="Arial" w:cs="Arial"/>
          <w:color w:val="000000" w:themeColor="text1"/>
          <w:sz w:val="22"/>
          <w:szCs w:val="22"/>
        </w:rPr>
        <w:t>observations,</w:t>
      </w:r>
      <w:r w:rsidR="00C52108" w:rsidRPr="00BF7620">
        <w:rPr>
          <w:rFonts w:ascii="Arial" w:hAnsi="Arial" w:cs="Arial"/>
          <w:color w:val="000000" w:themeColor="text1"/>
          <w:sz w:val="22"/>
          <w:szCs w:val="22"/>
        </w:rPr>
        <w:t xml:space="preserve"> the researcher</w:t>
      </w:r>
      <w:r w:rsidR="002F1672" w:rsidRPr="00BF7620">
        <w:rPr>
          <w:rFonts w:ascii="Arial" w:hAnsi="Arial" w:cs="Arial"/>
          <w:color w:val="000000" w:themeColor="text1"/>
          <w:sz w:val="22"/>
          <w:szCs w:val="22"/>
        </w:rPr>
        <w:t xml:space="preserve"> decided to do this to ensure consistency in the data collected. </w:t>
      </w:r>
      <w:r w:rsidR="00063BD7" w:rsidRPr="00BF7620">
        <w:rPr>
          <w:rFonts w:ascii="Arial" w:hAnsi="Arial" w:cs="Arial"/>
          <w:sz w:val="22"/>
          <w:szCs w:val="22"/>
        </w:rPr>
        <w:t>“The aim of interviewing is to invite children to present their own perspectives, rather than from the perspectives of the adults making interpretations on</w:t>
      </w:r>
      <w:r w:rsidR="00063BD7" w:rsidRPr="00BF7620">
        <w:rPr>
          <w:rFonts w:ascii="Arial" w:hAnsi="Arial" w:cs="Arial"/>
          <w:color w:val="000000" w:themeColor="text1"/>
          <w:sz w:val="22"/>
          <w:szCs w:val="22"/>
        </w:rPr>
        <w:t xml:space="preserve"> their behalf” (Eder &amp; </w:t>
      </w:r>
      <w:proofErr w:type="spellStart"/>
      <w:r w:rsidR="00063BD7" w:rsidRPr="00BF7620">
        <w:rPr>
          <w:rFonts w:ascii="Arial" w:hAnsi="Arial" w:cs="Arial"/>
          <w:color w:val="000000" w:themeColor="text1"/>
          <w:sz w:val="22"/>
          <w:szCs w:val="22"/>
        </w:rPr>
        <w:t>Fingerson</w:t>
      </w:r>
      <w:proofErr w:type="spellEnd"/>
      <w:r w:rsidR="00063BD7" w:rsidRPr="00BF7620">
        <w:rPr>
          <w:rFonts w:ascii="Arial" w:hAnsi="Arial" w:cs="Arial"/>
          <w:color w:val="000000" w:themeColor="text1"/>
          <w:sz w:val="22"/>
          <w:szCs w:val="22"/>
        </w:rPr>
        <w:t xml:space="preserve">, 2001, cited in </w:t>
      </w:r>
      <w:r w:rsidR="00AC4415" w:rsidRPr="00BF7620">
        <w:rPr>
          <w:rFonts w:ascii="Arial" w:hAnsi="Arial" w:cs="Arial"/>
          <w:color w:val="000000" w:themeColor="text1"/>
          <w:sz w:val="22"/>
          <w:szCs w:val="22"/>
        </w:rPr>
        <w:t>Danby et al</w:t>
      </w:r>
      <w:r w:rsidR="00063BD7" w:rsidRPr="00BF7620">
        <w:rPr>
          <w:rFonts w:ascii="Arial" w:hAnsi="Arial" w:cs="Arial"/>
          <w:color w:val="000000" w:themeColor="text1"/>
          <w:sz w:val="22"/>
          <w:szCs w:val="22"/>
        </w:rPr>
        <w:t>, 2011),</w:t>
      </w:r>
      <w:r w:rsidR="0035456F">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 xml:space="preserve">therefore </w:t>
      </w:r>
      <w:r w:rsidR="009D0A33" w:rsidRPr="00BF7620">
        <w:rPr>
          <w:rFonts w:ascii="Arial" w:hAnsi="Arial" w:cs="Arial"/>
          <w:color w:val="000000" w:themeColor="text1"/>
          <w:sz w:val="22"/>
          <w:szCs w:val="22"/>
        </w:rPr>
        <w:t xml:space="preserve">the researcher ensured the pupils were given </w:t>
      </w:r>
      <w:r w:rsidR="001B5A1E" w:rsidRPr="00BF7620">
        <w:rPr>
          <w:rFonts w:ascii="Arial" w:hAnsi="Arial" w:cs="Arial"/>
          <w:color w:val="000000" w:themeColor="text1"/>
          <w:sz w:val="22"/>
          <w:szCs w:val="22"/>
        </w:rPr>
        <w:t>thinking time before responding</w:t>
      </w:r>
      <w:r w:rsidR="006C08AE" w:rsidRPr="00BF7620">
        <w:rPr>
          <w:rFonts w:ascii="Arial" w:hAnsi="Arial" w:cs="Arial"/>
          <w:color w:val="000000" w:themeColor="text1"/>
          <w:sz w:val="22"/>
          <w:szCs w:val="22"/>
        </w:rPr>
        <w:t xml:space="preserve">. </w:t>
      </w:r>
      <w:r w:rsidR="009B4863" w:rsidRPr="00BF7620">
        <w:rPr>
          <w:rFonts w:ascii="Arial" w:hAnsi="Arial" w:cs="Arial"/>
          <w:sz w:val="22"/>
          <w:szCs w:val="22"/>
        </w:rPr>
        <w:t>The</w:t>
      </w:r>
      <w:r w:rsidR="00063BD7" w:rsidRPr="00BF7620">
        <w:rPr>
          <w:rFonts w:ascii="Arial" w:hAnsi="Arial" w:cs="Arial"/>
          <w:sz w:val="22"/>
          <w:szCs w:val="22"/>
        </w:rPr>
        <w:t xml:space="preserve"> main focus during the interviews were pupils’ thoughts</w:t>
      </w:r>
      <w:r w:rsidR="00521ACA" w:rsidRPr="00BF7620">
        <w:rPr>
          <w:rFonts w:ascii="Arial" w:hAnsi="Arial" w:cs="Arial"/>
          <w:sz w:val="22"/>
          <w:szCs w:val="22"/>
        </w:rPr>
        <w:t xml:space="preserve">, </w:t>
      </w:r>
      <w:r w:rsidR="00063BD7" w:rsidRPr="00BF7620">
        <w:rPr>
          <w:rFonts w:ascii="Arial" w:hAnsi="Arial" w:cs="Arial"/>
          <w:sz w:val="22"/>
          <w:szCs w:val="22"/>
        </w:rPr>
        <w:t xml:space="preserve">feelings </w:t>
      </w:r>
      <w:r w:rsidR="00AC55FA" w:rsidRPr="00BF7620">
        <w:rPr>
          <w:rFonts w:ascii="Arial" w:hAnsi="Arial" w:cs="Arial"/>
          <w:sz w:val="22"/>
          <w:szCs w:val="22"/>
        </w:rPr>
        <w:t xml:space="preserve">and experiences </w:t>
      </w:r>
      <w:r w:rsidR="00063BD7" w:rsidRPr="00BF7620">
        <w:rPr>
          <w:rFonts w:ascii="Arial" w:hAnsi="Arial" w:cs="Arial"/>
          <w:sz w:val="22"/>
          <w:szCs w:val="22"/>
        </w:rPr>
        <w:t>regarding peer-</w:t>
      </w:r>
      <w:r w:rsidR="00063BD7" w:rsidRPr="00BF7620">
        <w:rPr>
          <w:rFonts w:ascii="Arial" w:hAnsi="Arial" w:cs="Arial"/>
          <w:color w:val="000000" w:themeColor="text1"/>
          <w:sz w:val="22"/>
          <w:szCs w:val="22"/>
        </w:rPr>
        <w:t>assess</w:t>
      </w:r>
      <w:r w:rsidR="00AC55FA" w:rsidRPr="00BF7620">
        <w:rPr>
          <w:rFonts w:ascii="Arial" w:hAnsi="Arial" w:cs="Arial"/>
          <w:color w:val="000000" w:themeColor="text1"/>
          <w:sz w:val="22"/>
          <w:szCs w:val="22"/>
        </w:rPr>
        <w:t>ment</w:t>
      </w:r>
      <w:r w:rsidR="00063BD7" w:rsidRPr="00BF7620">
        <w:rPr>
          <w:rFonts w:ascii="Arial" w:hAnsi="Arial" w:cs="Arial"/>
          <w:color w:val="000000" w:themeColor="text1"/>
          <w:sz w:val="22"/>
          <w:szCs w:val="22"/>
        </w:rPr>
        <w:t>.</w:t>
      </w:r>
    </w:p>
    <w:p w14:paraId="2F3A4678" w14:textId="77777777" w:rsidR="00521ACA" w:rsidRPr="00BF7620" w:rsidRDefault="00521ACA" w:rsidP="004E2490">
      <w:pPr>
        <w:spacing w:line="360" w:lineRule="auto"/>
        <w:rPr>
          <w:rFonts w:ascii="Arial" w:hAnsi="Arial" w:cs="Arial"/>
          <w:color w:val="000000" w:themeColor="text1"/>
          <w:sz w:val="22"/>
          <w:szCs w:val="22"/>
        </w:rPr>
      </w:pPr>
    </w:p>
    <w:p w14:paraId="4130B75F" w14:textId="1A0139B2"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The interviews provided qualitative </w:t>
      </w:r>
      <w:r w:rsidR="005D23DD" w:rsidRPr="00BF7620">
        <w:rPr>
          <w:rFonts w:ascii="Arial" w:hAnsi="Arial" w:cs="Arial"/>
          <w:color w:val="000000" w:themeColor="text1"/>
          <w:sz w:val="22"/>
          <w:szCs w:val="22"/>
        </w:rPr>
        <w:t>data,</w:t>
      </w:r>
      <w:r w:rsidR="00EC6067" w:rsidRPr="00BF7620">
        <w:rPr>
          <w:rFonts w:ascii="Arial" w:hAnsi="Arial" w:cs="Arial"/>
          <w:color w:val="000000" w:themeColor="text1"/>
          <w:sz w:val="22"/>
          <w:szCs w:val="22"/>
        </w:rPr>
        <w:t xml:space="preserve"> according to Gibbs (2018) </w:t>
      </w:r>
      <w:r w:rsidR="00A506A8" w:rsidRPr="00BF7620">
        <w:rPr>
          <w:rFonts w:ascii="Arial" w:hAnsi="Arial" w:cs="Arial"/>
          <w:color w:val="000000" w:themeColor="text1"/>
          <w:sz w:val="22"/>
          <w:szCs w:val="22"/>
        </w:rPr>
        <w:t>text is</w:t>
      </w:r>
      <w:r w:rsidR="00E24F89" w:rsidRPr="00BF7620">
        <w:rPr>
          <w:rFonts w:ascii="Arial" w:hAnsi="Arial" w:cs="Arial"/>
          <w:color w:val="000000" w:themeColor="text1"/>
          <w:sz w:val="22"/>
          <w:szCs w:val="22"/>
        </w:rPr>
        <w:t xml:space="preserve"> a successful</w:t>
      </w:r>
      <w:r w:rsidR="00A506A8" w:rsidRPr="00BF7620">
        <w:rPr>
          <w:rFonts w:ascii="Arial" w:hAnsi="Arial" w:cs="Arial"/>
          <w:color w:val="000000" w:themeColor="text1"/>
          <w:sz w:val="22"/>
          <w:szCs w:val="22"/>
        </w:rPr>
        <w:t xml:space="preserve"> way </w:t>
      </w:r>
      <w:r w:rsidR="00E24F89" w:rsidRPr="00BF7620">
        <w:rPr>
          <w:rFonts w:ascii="Arial" w:hAnsi="Arial" w:cs="Arial"/>
          <w:color w:val="000000" w:themeColor="text1"/>
          <w:sz w:val="22"/>
          <w:szCs w:val="22"/>
        </w:rPr>
        <w:t xml:space="preserve">to </w:t>
      </w:r>
      <w:r w:rsidR="00A506A8" w:rsidRPr="00BF7620">
        <w:rPr>
          <w:rFonts w:ascii="Arial" w:hAnsi="Arial" w:cs="Arial"/>
          <w:color w:val="000000" w:themeColor="text1"/>
          <w:sz w:val="22"/>
          <w:szCs w:val="22"/>
        </w:rPr>
        <w:t xml:space="preserve">collect qualitative data </w:t>
      </w:r>
      <w:r w:rsidR="005D23DD" w:rsidRPr="00BF7620">
        <w:rPr>
          <w:rFonts w:ascii="Arial" w:hAnsi="Arial" w:cs="Arial"/>
          <w:color w:val="000000" w:themeColor="text1"/>
          <w:sz w:val="22"/>
          <w:szCs w:val="22"/>
        </w:rPr>
        <w:t>which</w:t>
      </w:r>
      <w:r w:rsidR="00A506A8" w:rsidRPr="00BF7620">
        <w:rPr>
          <w:rFonts w:ascii="Arial" w:hAnsi="Arial" w:cs="Arial"/>
          <w:color w:val="000000" w:themeColor="text1"/>
          <w:sz w:val="22"/>
          <w:szCs w:val="22"/>
        </w:rPr>
        <w:t xml:space="preserve"> w</w:t>
      </w:r>
      <w:r w:rsidR="009841CE" w:rsidRPr="00BF7620">
        <w:rPr>
          <w:rFonts w:ascii="Arial" w:hAnsi="Arial" w:cs="Arial"/>
          <w:color w:val="000000" w:themeColor="text1"/>
          <w:sz w:val="22"/>
          <w:szCs w:val="22"/>
        </w:rPr>
        <w:t>as used</w:t>
      </w:r>
      <w:r w:rsidR="00A506A8" w:rsidRPr="00BF7620">
        <w:rPr>
          <w:rFonts w:ascii="Arial" w:hAnsi="Arial" w:cs="Arial"/>
          <w:color w:val="000000" w:themeColor="text1"/>
          <w:sz w:val="22"/>
          <w:szCs w:val="22"/>
        </w:rPr>
        <w:t xml:space="preserve"> during this stud</w:t>
      </w:r>
      <w:r w:rsidR="00EC6067" w:rsidRPr="00BF7620">
        <w:rPr>
          <w:rFonts w:ascii="Arial" w:hAnsi="Arial" w:cs="Arial"/>
          <w:color w:val="000000" w:themeColor="text1"/>
          <w:sz w:val="22"/>
          <w:szCs w:val="22"/>
        </w:rPr>
        <w:t>y</w:t>
      </w:r>
      <w:r w:rsidR="00794FBE">
        <w:rPr>
          <w:rFonts w:ascii="Arial" w:hAnsi="Arial" w:cs="Arial"/>
          <w:color w:val="000000" w:themeColor="text1"/>
          <w:sz w:val="22"/>
          <w:szCs w:val="22"/>
        </w:rPr>
        <w:t>.</w:t>
      </w:r>
      <w:r w:rsidR="005D23DD" w:rsidRPr="00BF7620">
        <w:rPr>
          <w:rFonts w:ascii="Arial" w:hAnsi="Arial" w:cs="Arial"/>
          <w:color w:val="000000" w:themeColor="text1"/>
          <w:sz w:val="22"/>
          <w:szCs w:val="22"/>
        </w:rPr>
        <w:t xml:space="preserve"> </w:t>
      </w:r>
      <w:r w:rsidR="00B82B9A" w:rsidRPr="00BF7620">
        <w:rPr>
          <w:rFonts w:ascii="Arial" w:hAnsi="Arial" w:cs="Arial"/>
          <w:color w:val="000000" w:themeColor="text1"/>
          <w:sz w:val="22"/>
          <w:szCs w:val="22"/>
        </w:rPr>
        <w:t>In this study sem</w:t>
      </w:r>
      <w:r w:rsidR="007C4FAE" w:rsidRPr="00BF7620">
        <w:rPr>
          <w:rFonts w:ascii="Arial" w:hAnsi="Arial" w:cs="Arial"/>
          <w:color w:val="000000" w:themeColor="text1"/>
          <w:sz w:val="22"/>
          <w:szCs w:val="22"/>
        </w:rPr>
        <w:t>i</w:t>
      </w:r>
      <w:r w:rsidR="00B82B9A" w:rsidRPr="00BF7620">
        <w:rPr>
          <w:rFonts w:ascii="Arial" w:hAnsi="Arial" w:cs="Arial"/>
          <w:color w:val="000000" w:themeColor="text1"/>
          <w:sz w:val="22"/>
          <w:szCs w:val="22"/>
        </w:rPr>
        <w:t>-</w:t>
      </w:r>
      <w:r w:rsidR="007C4FAE" w:rsidRPr="00BF7620">
        <w:rPr>
          <w:rFonts w:ascii="Arial" w:hAnsi="Arial" w:cs="Arial"/>
          <w:color w:val="000000" w:themeColor="text1"/>
          <w:sz w:val="22"/>
          <w:szCs w:val="22"/>
        </w:rPr>
        <w:t>structured</w:t>
      </w:r>
      <w:r w:rsidR="00B82B9A" w:rsidRPr="00BF7620">
        <w:rPr>
          <w:rFonts w:ascii="Arial" w:hAnsi="Arial" w:cs="Arial"/>
          <w:color w:val="000000" w:themeColor="text1"/>
          <w:sz w:val="22"/>
          <w:szCs w:val="22"/>
        </w:rPr>
        <w:t xml:space="preserve"> interviews were </w:t>
      </w:r>
      <w:r w:rsidR="00EE3CBC" w:rsidRPr="00BF7620">
        <w:rPr>
          <w:rFonts w:ascii="Arial" w:hAnsi="Arial" w:cs="Arial"/>
          <w:color w:val="000000" w:themeColor="text1"/>
          <w:sz w:val="22"/>
          <w:szCs w:val="22"/>
        </w:rPr>
        <w:t>used,</w:t>
      </w:r>
      <w:r w:rsidR="00B82B9A" w:rsidRPr="00BF7620">
        <w:rPr>
          <w:rFonts w:ascii="Arial" w:hAnsi="Arial" w:cs="Arial"/>
          <w:color w:val="000000" w:themeColor="text1"/>
          <w:sz w:val="22"/>
          <w:szCs w:val="22"/>
        </w:rPr>
        <w:t xml:space="preserve"> a</w:t>
      </w:r>
      <w:r w:rsidR="00962937" w:rsidRPr="00BF7620">
        <w:rPr>
          <w:rFonts w:ascii="Arial" w:hAnsi="Arial" w:cs="Arial"/>
          <w:color w:val="000000" w:themeColor="text1"/>
          <w:sz w:val="22"/>
          <w:szCs w:val="22"/>
        </w:rPr>
        <w:t>ccording to Thomas (</w:t>
      </w:r>
      <w:r w:rsidR="00834AC5" w:rsidRPr="00BF7620">
        <w:rPr>
          <w:rFonts w:ascii="Arial" w:hAnsi="Arial" w:cs="Arial"/>
          <w:color w:val="000000" w:themeColor="text1"/>
          <w:sz w:val="22"/>
          <w:szCs w:val="22"/>
        </w:rPr>
        <w:t>2017)</w:t>
      </w:r>
      <w:r w:rsidR="00962937" w:rsidRPr="00BF7620">
        <w:rPr>
          <w:rFonts w:ascii="Arial" w:hAnsi="Arial" w:cs="Arial"/>
          <w:color w:val="000000" w:themeColor="text1"/>
          <w:sz w:val="22"/>
          <w:szCs w:val="22"/>
        </w:rPr>
        <w:t xml:space="preserve"> </w:t>
      </w:r>
      <w:r w:rsidR="00B36BC6" w:rsidRPr="00BF7620">
        <w:rPr>
          <w:rFonts w:ascii="Arial" w:hAnsi="Arial" w:cs="Arial"/>
          <w:color w:val="000000" w:themeColor="text1"/>
          <w:sz w:val="22"/>
          <w:szCs w:val="22"/>
        </w:rPr>
        <w:t>s</w:t>
      </w:r>
      <w:r w:rsidRPr="00BF7620">
        <w:rPr>
          <w:rFonts w:ascii="Arial" w:hAnsi="Arial" w:cs="Arial"/>
          <w:color w:val="000000" w:themeColor="text1"/>
          <w:sz w:val="22"/>
          <w:szCs w:val="22"/>
        </w:rPr>
        <w:t>emi-structured interviews</w:t>
      </w:r>
      <w:r w:rsidR="00E42B01" w:rsidRPr="00BF7620">
        <w:rPr>
          <w:rFonts w:ascii="Arial" w:hAnsi="Arial" w:cs="Arial"/>
          <w:color w:val="000000" w:themeColor="text1"/>
          <w:sz w:val="22"/>
          <w:szCs w:val="22"/>
        </w:rPr>
        <w:t xml:space="preserve"> </w:t>
      </w:r>
      <w:r w:rsidR="00686AD5" w:rsidRPr="00BF7620">
        <w:rPr>
          <w:rFonts w:ascii="Arial" w:hAnsi="Arial" w:cs="Arial"/>
          <w:color w:val="000000" w:themeColor="text1"/>
          <w:sz w:val="22"/>
          <w:szCs w:val="22"/>
        </w:rPr>
        <w:t xml:space="preserve">are </w:t>
      </w:r>
      <w:r w:rsidR="00B82B9A" w:rsidRPr="00BF7620">
        <w:rPr>
          <w:rFonts w:ascii="Arial" w:hAnsi="Arial" w:cs="Arial"/>
          <w:color w:val="000000" w:themeColor="text1"/>
          <w:sz w:val="22"/>
          <w:szCs w:val="22"/>
        </w:rPr>
        <w:t>effective because they allow</w:t>
      </w:r>
      <w:r w:rsidR="00885E47" w:rsidRPr="00BF7620">
        <w:rPr>
          <w:rFonts w:ascii="Arial" w:hAnsi="Arial" w:cs="Arial"/>
          <w:color w:val="000000" w:themeColor="text1"/>
          <w:sz w:val="22"/>
          <w:szCs w:val="22"/>
        </w:rPr>
        <w:t xml:space="preserve"> th</w:t>
      </w:r>
      <w:r w:rsidR="00B36BC6" w:rsidRPr="00BF7620">
        <w:rPr>
          <w:rFonts w:ascii="Arial" w:hAnsi="Arial" w:cs="Arial"/>
          <w:color w:val="000000" w:themeColor="text1"/>
          <w:sz w:val="22"/>
          <w:szCs w:val="22"/>
        </w:rPr>
        <w:t>e</w:t>
      </w:r>
      <w:r w:rsidR="00885E47" w:rsidRPr="00BF7620">
        <w:rPr>
          <w:rFonts w:ascii="Arial" w:hAnsi="Arial" w:cs="Arial"/>
          <w:color w:val="000000" w:themeColor="text1"/>
          <w:sz w:val="22"/>
          <w:szCs w:val="22"/>
        </w:rPr>
        <w:t xml:space="preserve"> researcher to have </w:t>
      </w:r>
      <w:r w:rsidR="002C7F34" w:rsidRPr="00BF7620">
        <w:rPr>
          <w:rFonts w:ascii="Arial" w:hAnsi="Arial" w:cs="Arial"/>
          <w:color w:val="000000" w:themeColor="text1"/>
          <w:sz w:val="22"/>
          <w:szCs w:val="22"/>
        </w:rPr>
        <w:t>focus on questions th</w:t>
      </w:r>
      <w:r w:rsidR="000C5A4C" w:rsidRPr="00BF7620">
        <w:rPr>
          <w:rFonts w:ascii="Arial" w:hAnsi="Arial" w:cs="Arial"/>
          <w:color w:val="000000" w:themeColor="text1"/>
          <w:sz w:val="22"/>
          <w:szCs w:val="22"/>
        </w:rPr>
        <w:t>at</w:t>
      </w:r>
      <w:r w:rsidR="002C7F34" w:rsidRPr="00BF7620">
        <w:rPr>
          <w:rFonts w:ascii="Arial" w:hAnsi="Arial" w:cs="Arial"/>
          <w:color w:val="000000" w:themeColor="text1"/>
          <w:sz w:val="22"/>
          <w:szCs w:val="22"/>
        </w:rPr>
        <w:t xml:space="preserve"> link to the </w:t>
      </w:r>
      <w:r w:rsidR="000C5A4C" w:rsidRPr="00BF7620">
        <w:rPr>
          <w:rFonts w:ascii="Arial" w:hAnsi="Arial" w:cs="Arial"/>
          <w:color w:val="000000" w:themeColor="text1"/>
          <w:sz w:val="22"/>
          <w:szCs w:val="22"/>
        </w:rPr>
        <w:t>research</w:t>
      </w:r>
      <w:r w:rsidR="002C7F34" w:rsidRPr="00BF7620">
        <w:rPr>
          <w:rFonts w:ascii="Arial" w:hAnsi="Arial" w:cs="Arial"/>
          <w:color w:val="000000" w:themeColor="text1"/>
          <w:sz w:val="22"/>
          <w:szCs w:val="22"/>
        </w:rPr>
        <w:t xml:space="preserve"> but </w:t>
      </w:r>
      <w:r w:rsidR="000C5A4C" w:rsidRPr="00BF7620">
        <w:rPr>
          <w:rFonts w:ascii="Arial" w:hAnsi="Arial" w:cs="Arial"/>
          <w:color w:val="000000" w:themeColor="text1"/>
          <w:sz w:val="22"/>
          <w:szCs w:val="22"/>
        </w:rPr>
        <w:t xml:space="preserve">allow freedom to discuss other </w:t>
      </w:r>
      <w:r w:rsidR="00EE3CBC" w:rsidRPr="00BF7620">
        <w:rPr>
          <w:rFonts w:ascii="Arial" w:hAnsi="Arial" w:cs="Arial"/>
          <w:color w:val="000000" w:themeColor="text1"/>
          <w:sz w:val="22"/>
          <w:szCs w:val="22"/>
        </w:rPr>
        <w:t>findings</w:t>
      </w:r>
      <w:r w:rsidR="00C44AA4" w:rsidRPr="00BF7620">
        <w:rPr>
          <w:rFonts w:ascii="Arial" w:hAnsi="Arial" w:cs="Arial"/>
          <w:color w:val="000000" w:themeColor="text1"/>
          <w:sz w:val="22"/>
          <w:szCs w:val="22"/>
        </w:rPr>
        <w:t xml:space="preserve">. </w:t>
      </w:r>
      <w:r w:rsidR="00C869B2" w:rsidRPr="00BF7620">
        <w:rPr>
          <w:rFonts w:ascii="Arial" w:hAnsi="Arial" w:cs="Arial"/>
          <w:color w:val="000000" w:themeColor="text1"/>
          <w:sz w:val="22"/>
          <w:szCs w:val="22"/>
        </w:rPr>
        <w:t>Though</w:t>
      </w:r>
      <w:r w:rsidRPr="00BF7620">
        <w:rPr>
          <w:rFonts w:ascii="Arial" w:hAnsi="Arial" w:cs="Arial"/>
          <w:color w:val="000000" w:themeColor="text1"/>
          <w:sz w:val="22"/>
          <w:szCs w:val="22"/>
        </w:rPr>
        <w:t xml:space="preserve">, Austin (2016) notices that a limitation to interviews is that it is possible to collect too much data, it is more beneficial to gather quality data rather than large amounts of </w:t>
      </w:r>
      <w:r w:rsidR="00CC0AC5" w:rsidRPr="00BF7620">
        <w:rPr>
          <w:rFonts w:ascii="Arial" w:hAnsi="Arial" w:cs="Arial"/>
          <w:color w:val="000000" w:themeColor="text1"/>
          <w:sz w:val="22"/>
          <w:szCs w:val="22"/>
        </w:rPr>
        <w:t>poor-quality</w:t>
      </w:r>
      <w:r w:rsidRPr="00BF7620">
        <w:rPr>
          <w:rFonts w:ascii="Arial" w:hAnsi="Arial" w:cs="Arial"/>
          <w:color w:val="000000" w:themeColor="text1"/>
          <w:sz w:val="22"/>
          <w:szCs w:val="22"/>
        </w:rPr>
        <w:t xml:space="preserve"> data.</w:t>
      </w:r>
      <w:r w:rsidR="00DE4EAA" w:rsidRPr="00BF7620">
        <w:rPr>
          <w:rFonts w:ascii="Arial" w:hAnsi="Arial" w:cs="Arial"/>
          <w:color w:val="000000" w:themeColor="text1"/>
          <w:sz w:val="22"/>
          <w:szCs w:val="22"/>
        </w:rPr>
        <w:t xml:space="preserve"> </w:t>
      </w:r>
      <w:r w:rsidR="00991591" w:rsidRPr="00BF7620">
        <w:rPr>
          <w:rFonts w:ascii="Arial" w:hAnsi="Arial" w:cs="Arial"/>
          <w:color w:val="000000" w:themeColor="text1"/>
          <w:sz w:val="22"/>
          <w:szCs w:val="22"/>
        </w:rPr>
        <w:t xml:space="preserve">Although, this </w:t>
      </w:r>
      <w:r w:rsidR="00636E71" w:rsidRPr="00BF7620">
        <w:rPr>
          <w:rFonts w:ascii="Arial" w:hAnsi="Arial" w:cs="Arial"/>
          <w:color w:val="000000" w:themeColor="text1"/>
          <w:sz w:val="22"/>
          <w:szCs w:val="22"/>
        </w:rPr>
        <w:t>was not an issue during this research project as an interview schedule was used to minimise this occurring (Thomas, 2017).</w:t>
      </w:r>
    </w:p>
    <w:p w14:paraId="357ADE02" w14:textId="77777777" w:rsidR="00BC0E15" w:rsidRPr="00BF7620" w:rsidRDefault="00BC0E15" w:rsidP="004E2490">
      <w:pPr>
        <w:spacing w:line="360" w:lineRule="auto"/>
        <w:rPr>
          <w:rFonts w:ascii="Arial" w:hAnsi="Arial" w:cs="Arial"/>
          <w:color w:val="000000" w:themeColor="text1"/>
          <w:sz w:val="22"/>
          <w:szCs w:val="22"/>
        </w:rPr>
      </w:pPr>
    </w:p>
    <w:p w14:paraId="04F79553" w14:textId="7DB2F8BD" w:rsidR="00063BD7" w:rsidRPr="00BF7620" w:rsidRDefault="00237128" w:rsidP="004E2490">
      <w:pPr>
        <w:spacing w:line="360" w:lineRule="auto"/>
        <w:rPr>
          <w:rFonts w:ascii="Arial" w:hAnsi="Arial" w:cs="Arial"/>
          <w:sz w:val="22"/>
          <w:szCs w:val="22"/>
        </w:rPr>
      </w:pPr>
      <w:r w:rsidRPr="00BF7620">
        <w:rPr>
          <w:rFonts w:ascii="Arial" w:hAnsi="Arial" w:cs="Arial"/>
          <w:sz w:val="22"/>
          <w:szCs w:val="22"/>
        </w:rPr>
        <w:t>The</w:t>
      </w:r>
      <w:r w:rsidR="00DF498F" w:rsidRPr="00BF7620">
        <w:rPr>
          <w:rFonts w:ascii="Arial" w:hAnsi="Arial" w:cs="Arial"/>
          <w:sz w:val="22"/>
          <w:szCs w:val="22"/>
        </w:rPr>
        <w:t xml:space="preserve"> </w:t>
      </w:r>
      <w:r w:rsidR="00063BD7" w:rsidRPr="00BF7620">
        <w:rPr>
          <w:rFonts w:ascii="Arial" w:hAnsi="Arial" w:cs="Arial"/>
          <w:sz w:val="22"/>
          <w:szCs w:val="22"/>
        </w:rPr>
        <w:t>interview questions</w:t>
      </w:r>
      <w:r w:rsidR="00DF498F" w:rsidRPr="00BF7620">
        <w:rPr>
          <w:rFonts w:ascii="Arial" w:hAnsi="Arial" w:cs="Arial"/>
          <w:sz w:val="22"/>
          <w:szCs w:val="22"/>
        </w:rPr>
        <w:t xml:space="preserve"> were </w:t>
      </w:r>
      <w:r w:rsidR="00063BD7" w:rsidRPr="00BF7620">
        <w:rPr>
          <w:rFonts w:ascii="Arial" w:hAnsi="Arial" w:cs="Arial"/>
          <w:sz w:val="22"/>
          <w:szCs w:val="22"/>
        </w:rPr>
        <w:t>worded correctly and age appropriate to the participants</w:t>
      </w:r>
      <w:r w:rsidR="00794FBE">
        <w:rPr>
          <w:rFonts w:ascii="Arial" w:hAnsi="Arial" w:cs="Arial"/>
          <w:sz w:val="22"/>
          <w:szCs w:val="22"/>
        </w:rPr>
        <w:t xml:space="preserve"> (see appendix 4)</w:t>
      </w:r>
      <w:r w:rsidR="00063BD7" w:rsidRPr="00BF7620">
        <w:rPr>
          <w:rFonts w:ascii="Arial" w:hAnsi="Arial" w:cs="Arial"/>
          <w:sz w:val="22"/>
          <w:szCs w:val="22"/>
        </w:rPr>
        <w:t xml:space="preserve">, this ensured that the responses from the pupils provided quality information which related to </w:t>
      </w:r>
      <w:r w:rsidR="008A6504" w:rsidRPr="00BF7620">
        <w:rPr>
          <w:rFonts w:ascii="Arial" w:hAnsi="Arial" w:cs="Arial"/>
          <w:sz w:val="22"/>
          <w:szCs w:val="22"/>
        </w:rPr>
        <w:t>the</w:t>
      </w:r>
      <w:r w:rsidR="00063BD7" w:rsidRPr="00BF7620">
        <w:rPr>
          <w:rFonts w:ascii="Arial" w:hAnsi="Arial" w:cs="Arial"/>
          <w:sz w:val="22"/>
          <w:szCs w:val="22"/>
        </w:rPr>
        <w:t xml:space="preserve"> research (Kumar,2014). </w:t>
      </w:r>
      <w:r w:rsidR="00063BD7" w:rsidRPr="00BF7620">
        <w:rPr>
          <w:rFonts w:ascii="Arial" w:hAnsi="Arial" w:cs="Arial"/>
          <w:color w:val="000000" w:themeColor="text1"/>
          <w:sz w:val="22"/>
          <w:szCs w:val="22"/>
        </w:rPr>
        <w:t xml:space="preserve">A barrier </w:t>
      </w:r>
      <w:r w:rsidR="00E62110" w:rsidRPr="00BF7620">
        <w:rPr>
          <w:rFonts w:ascii="Arial" w:hAnsi="Arial" w:cs="Arial"/>
          <w:color w:val="000000" w:themeColor="text1"/>
          <w:sz w:val="22"/>
          <w:szCs w:val="22"/>
        </w:rPr>
        <w:t>that the researcher faced when</w:t>
      </w:r>
      <w:r w:rsidR="00063BD7" w:rsidRPr="00BF7620">
        <w:rPr>
          <w:rFonts w:ascii="Arial" w:hAnsi="Arial" w:cs="Arial"/>
          <w:color w:val="000000" w:themeColor="text1"/>
          <w:sz w:val="22"/>
          <w:szCs w:val="22"/>
        </w:rPr>
        <w:t xml:space="preserve"> asking the </w:t>
      </w:r>
      <w:r w:rsidR="006F37A3" w:rsidRPr="00BF7620">
        <w:rPr>
          <w:rFonts w:ascii="Arial" w:hAnsi="Arial" w:cs="Arial"/>
          <w:color w:val="000000" w:themeColor="text1"/>
          <w:sz w:val="22"/>
          <w:szCs w:val="22"/>
        </w:rPr>
        <w:t>participants</w:t>
      </w:r>
      <w:r w:rsidR="005D5972">
        <w:rPr>
          <w:rFonts w:ascii="Arial" w:hAnsi="Arial" w:cs="Arial"/>
          <w:color w:val="000000" w:themeColor="text1"/>
          <w:sz w:val="22"/>
          <w:szCs w:val="22"/>
        </w:rPr>
        <w:t xml:space="preserve"> </w:t>
      </w:r>
      <w:r w:rsidR="00063BD7" w:rsidRPr="00BF7620">
        <w:rPr>
          <w:rFonts w:ascii="Arial" w:hAnsi="Arial" w:cs="Arial"/>
          <w:color w:val="000000" w:themeColor="text1"/>
          <w:sz w:val="22"/>
          <w:szCs w:val="22"/>
        </w:rPr>
        <w:t>the interview questions w</w:t>
      </w:r>
      <w:r w:rsidR="005F22C5">
        <w:rPr>
          <w:rFonts w:ascii="Arial" w:hAnsi="Arial" w:cs="Arial"/>
          <w:color w:val="000000" w:themeColor="text1"/>
          <w:sz w:val="22"/>
          <w:szCs w:val="22"/>
        </w:rPr>
        <w:t>as</w:t>
      </w:r>
      <w:r w:rsidR="00063BD7" w:rsidRPr="00BF7620">
        <w:rPr>
          <w:rFonts w:ascii="Arial" w:hAnsi="Arial" w:cs="Arial"/>
          <w:color w:val="000000" w:themeColor="text1"/>
          <w:sz w:val="22"/>
          <w:szCs w:val="22"/>
        </w:rPr>
        <w:t xml:space="preserve"> that the currently lower ability pupils in the sample were challenged with linking to personal experience</w:t>
      </w:r>
      <w:r w:rsidR="007306CF">
        <w:rPr>
          <w:rFonts w:ascii="Arial" w:hAnsi="Arial" w:cs="Arial"/>
          <w:color w:val="000000" w:themeColor="text1"/>
          <w:sz w:val="22"/>
          <w:szCs w:val="22"/>
        </w:rPr>
        <w:t xml:space="preserve"> (see appendix 4a)</w:t>
      </w:r>
      <w:r w:rsidR="00A52EB2" w:rsidRPr="00BF7620">
        <w:rPr>
          <w:rFonts w:ascii="Arial" w:hAnsi="Arial" w:cs="Arial"/>
          <w:color w:val="000000" w:themeColor="text1"/>
          <w:sz w:val="22"/>
          <w:szCs w:val="22"/>
        </w:rPr>
        <w:t>. However, Clarke</w:t>
      </w:r>
      <w:r w:rsidR="00063BD7" w:rsidRPr="00BF7620">
        <w:rPr>
          <w:rFonts w:ascii="Arial" w:hAnsi="Arial" w:cs="Arial"/>
          <w:color w:val="000000" w:themeColor="text1"/>
          <w:sz w:val="22"/>
          <w:szCs w:val="22"/>
        </w:rPr>
        <w:t xml:space="preserve"> (1999) recognises that some pupils will feel challenged with the interview process and give responses which are untruthful in order to please the researcher</w:t>
      </w:r>
      <w:r w:rsidR="00BC2C99" w:rsidRPr="00BF7620">
        <w:rPr>
          <w:rFonts w:ascii="Arial" w:hAnsi="Arial" w:cs="Arial"/>
          <w:color w:val="000000" w:themeColor="text1"/>
          <w:sz w:val="22"/>
          <w:szCs w:val="22"/>
        </w:rPr>
        <w:t>, it is important to consider this when analysing the data.</w:t>
      </w:r>
    </w:p>
    <w:p w14:paraId="29285484" w14:textId="77777777" w:rsidR="00063BD7" w:rsidRPr="00BF7620" w:rsidRDefault="00063BD7" w:rsidP="004E2490">
      <w:pPr>
        <w:spacing w:line="360" w:lineRule="auto"/>
        <w:rPr>
          <w:rFonts w:ascii="Arial" w:hAnsi="Arial" w:cs="Arial"/>
          <w:sz w:val="22"/>
          <w:szCs w:val="22"/>
        </w:rPr>
      </w:pPr>
    </w:p>
    <w:p w14:paraId="67A3775D" w14:textId="0B3CA019" w:rsidR="002B10E7" w:rsidRPr="00BF7620" w:rsidRDefault="00063BD7" w:rsidP="004E2490">
      <w:pPr>
        <w:spacing w:line="360" w:lineRule="auto"/>
        <w:rPr>
          <w:rFonts w:ascii="Arial" w:hAnsi="Arial" w:cs="Arial"/>
          <w:sz w:val="22"/>
          <w:szCs w:val="22"/>
        </w:rPr>
      </w:pPr>
      <w:r w:rsidRPr="00BF7620">
        <w:rPr>
          <w:rFonts w:ascii="Arial" w:hAnsi="Arial" w:cs="Arial"/>
          <w:sz w:val="22"/>
          <w:szCs w:val="22"/>
        </w:rPr>
        <w:t>According to Sharp (2012) interviews are an effect</w:t>
      </w:r>
      <w:r w:rsidR="009C5E4D" w:rsidRPr="00BF7620">
        <w:rPr>
          <w:rFonts w:ascii="Arial" w:hAnsi="Arial" w:cs="Arial"/>
          <w:sz w:val="22"/>
          <w:szCs w:val="22"/>
        </w:rPr>
        <w:t>ive</w:t>
      </w:r>
      <w:r w:rsidRPr="00BF7620">
        <w:rPr>
          <w:rFonts w:ascii="Arial" w:hAnsi="Arial" w:cs="Arial"/>
          <w:sz w:val="22"/>
          <w:szCs w:val="22"/>
        </w:rPr>
        <w:t xml:space="preserve"> research tool because they provide you with rich data which can analysed effectivity</w:t>
      </w:r>
      <w:r w:rsidR="00D50D98" w:rsidRPr="00BF7620">
        <w:rPr>
          <w:rFonts w:ascii="Arial" w:hAnsi="Arial" w:cs="Arial"/>
          <w:sz w:val="22"/>
          <w:szCs w:val="22"/>
        </w:rPr>
        <w:t xml:space="preserve">. </w:t>
      </w:r>
      <w:r w:rsidR="00C54C29" w:rsidRPr="00BF7620">
        <w:rPr>
          <w:rFonts w:ascii="Arial" w:hAnsi="Arial" w:cs="Arial"/>
          <w:sz w:val="22"/>
          <w:szCs w:val="22"/>
        </w:rPr>
        <w:t>However,</w:t>
      </w:r>
      <w:r w:rsidRPr="00BF7620">
        <w:rPr>
          <w:rFonts w:ascii="Arial" w:hAnsi="Arial" w:cs="Arial"/>
          <w:sz w:val="22"/>
          <w:szCs w:val="22"/>
        </w:rPr>
        <w:t xml:space="preserve"> talk can be difficult to analyse, it is important to be mindful that what pupils say may not be what they mean</w:t>
      </w:r>
      <w:r w:rsidR="00C54C29" w:rsidRPr="00BF7620">
        <w:rPr>
          <w:rFonts w:ascii="Arial" w:hAnsi="Arial" w:cs="Arial"/>
          <w:sz w:val="22"/>
          <w:szCs w:val="22"/>
        </w:rPr>
        <w:t xml:space="preserve"> </w:t>
      </w:r>
      <w:r w:rsidR="00C54C29" w:rsidRPr="00BF7620">
        <w:rPr>
          <w:rFonts w:ascii="Arial" w:hAnsi="Arial" w:cs="Arial"/>
          <w:sz w:val="22"/>
          <w:szCs w:val="22"/>
        </w:rPr>
        <w:t>(Sharp, 2012).</w:t>
      </w:r>
      <w:r w:rsidR="00C54C29" w:rsidRPr="00BF7620">
        <w:rPr>
          <w:rFonts w:ascii="Arial" w:hAnsi="Arial" w:cs="Arial"/>
          <w:sz w:val="22"/>
          <w:szCs w:val="22"/>
        </w:rPr>
        <w:t xml:space="preserve"> I</w:t>
      </w:r>
      <w:r w:rsidRPr="00BF7620">
        <w:rPr>
          <w:rFonts w:ascii="Arial" w:hAnsi="Arial" w:cs="Arial"/>
          <w:sz w:val="22"/>
          <w:szCs w:val="22"/>
        </w:rPr>
        <w:t xml:space="preserve">n order to minimise this </w:t>
      </w:r>
      <w:r w:rsidR="009D76F6" w:rsidRPr="00BF7620">
        <w:rPr>
          <w:rFonts w:ascii="Arial" w:hAnsi="Arial" w:cs="Arial"/>
          <w:sz w:val="22"/>
          <w:szCs w:val="22"/>
        </w:rPr>
        <w:t>occurring</w:t>
      </w:r>
      <w:r w:rsidR="00952260" w:rsidRPr="00BF7620">
        <w:rPr>
          <w:rFonts w:ascii="Arial" w:hAnsi="Arial" w:cs="Arial"/>
          <w:sz w:val="22"/>
          <w:szCs w:val="22"/>
        </w:rPr>
        <w:t xml:space="preserve">, </w:t>
      </w:r>
      <w:r w:rsidR="00895C3E" w:rsidRPr="00BF7620">
        <w:rPr>
          <w:rFonts w:ascii="Arial" w:hAnsi="Arial" w:cs="Arial"/>
          <w:sz w:val="22"/>
          <w:szCs w:val="22"/>
        </w:rPr>
        <w:t>the</w:t>
      </w:r>
      <w:r w:rsidRPr="00BF7620">
        <w:rPr>
          <w:rFonts w:ascii="Arial" w:hAnsi="Arial" w:cs="Arial"/>
          <w:sz w:val="22"/>
          <w:szCs w:val="22"/>
        </w:rPr>
        <w:t xml:space="preserve"> pupils</w:t>
      </w:r>
      <w:r w:rsidR="00895C3E" w:rsidRPr="00BF7620">
        <w:rPr>
          <w:rFonts w:ascii="Arial" w:hAnsi="Arial" w:cs="Arial"/>
          <w:sz w:val="22"/>
          <w:szCs w:val="22"/>
        </w:rPr>
        <w:t xml:space="preserve"> were given the </w:t>
      </w:r>
      <w:r w:rsidR="00812253" w:rsidRPr="00BF7620">
        <w:rPr>
          <w:rFonts w:ascii="Arial" w:hAnsi="Arial" w:cs="Arial"/>
          <w:sz w:val="22"/>
          <w:szCs w:val="22"/>
        </w:rPr>
        <w:t>opportunity</w:t>
      </w:r>
      <w:r w:rsidR="00895C3E" w:rsidRPr="00BF7620">
        <w:rPr>
          <w:rFonts w:ascii="Arial" w:hAnsi="Arial" w:cs="Arial"/>
          <w:sz w:val="22"/>
          <w:szCs w:val="22"/>
        </w:rPr>
        <w:t xml:space="preserve"> to</w:t>
      </w:r>
      <w:r w:rsidRPr="00BF7620">
        <w:rPr>
          <w:rFonts w:ascii="Arial" w:hAnsi="Arial" w:cs="Arial"/>
          <w:sz w:val="22"/>
          <w:szCs w:val="22"/>
        </w:rPr>
        <w:t xml:space="preserve"> explain themselves and give reasons for their answers, this worked effectivity and minimised the risk of rushing their responses</w:t>
      </w:r>
      <w:r w:rsidR="00C54C29" w:rsidRPr="00BF7620">
        <w:rPr>
          <w:rFonts w:ascii="Arial" w:hAnsi="Arial" w:cs="Arial"/>
          <w:sz w:val="22"/>
          <w:szCs w:val="22"/>
        </w:rPr>
        <w:t>.</w:t>
      </w:r>
    </w:p>
    <w:p w14:paraId="2FD688D2" w14:textId="77777777" w:rsidR="00A168D4" w:rsidRPr="00BF7620" w:rsidRDefault="00A168D4" w:rsidP="004E2490">
      <w:pPr>
        <w:spacing w:line="360" w:lineRule="auto"/>
        <w:rPr>
          <w:rFonts w:ascii="Arial" w:hAnsi="Arial" w:cs="Arial"/>
          <w:sz w:val="22"/>
          <w:szCs w:val="22"/>
        </w:rPr>
      </w:pPr>
    </w:p>
    <w:p w14:paraId="495B8C95" w14:textId="3506347C"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According to Alderson et al. (2011, p.3) “research ethics is concerned with respecting research participants”, the wellbeing of the participants of the research was a priority and monitored throughout the </w:t>
      </w:r>
      <w:r w:rsidR="005B6E28" w:rsidRPr="00BF7620">
        <w:rPr>
          <w:rFonts w:ascii="Arial" w:hAnsi="Arial" w:cs="Arial"/>
          <w:color w:val="000000" w:themeColor="text1"/>
          <w:sz w:val="22"/>
          <w:szCs w:val="22"/>
        </w:rPr>
        <w:t xml:space="preserve">study </w:t>
      </w:r>
      <w:r w:rsidRPr="00BF7620">
        <w:rPr>
          <w:rFonts w:ascii="Arial" w:hAnsi="Arial" w:cs="Arial"/>
          <w:color w:val="000000" w:themeColor="text1"/>
          <w:sz w:val="22"/>
          <w:szCs w:val="22"/>
        </w:rPr>
        <w:t>ensuring that the pupils were “regularly experiencing positive emotions” (Bethune, 2018,</w:t>
      </w:r>
      <w:r w:rsidR="00AC4415"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p.2).</w:t>
      </w:r>
    </w:p>
    <w:p w14:paraId="582D1B33" w14:textId="3F1FD837" w:rsidR="002B10E7" w:rsidRPr="00BF7620" w:rsidRDefault="00063BD7" w:rsidP="004E2490">
      <w:pPr>
        <w:pStyle w:val="NormalWeb"/>
        <w:spacing w:line="360" w:lineRule="auto"/>
        <w:rPr>
          <w:rFonts w:ascii="Arial" w:hAnsi="Arial" w:cs="Arial"/>
          <w:color w:val="000000" w:themeColor="text1"/>
          <w:sz w:val="22"/>
          <w:szCs w:val="22"/>
        </w:rPr>
      </w:pPr>
      <w:r w:rsidRPr="00BF7620">
        <w:rPr>
          <w:rFonts w:ascii="Arial" w:hAnsi="Arial" w:cs="Arial"/>
          <w:color w:val="000000" w:themeColor="text1"/>
          <w:sz w:val="22"/>
          <w:szCs w:val="22"/>
        </w:rPr>
        <w:lastRenderedPageBreak/>
        <w:t xml:space="preserve">During the research day assent was gained from the pupils before they engaged with the research, due to the age of the participants there is a limitation that they may not understand what they are agreeing to participate in </w:t>
      </w:r>
      <w:r w:rsidR="00C0144C" w:rsidRPr="00BF7620">
        <w:rPr>
          <w:rFonts w:ascii="Arial" w:hAnsi="Arial" w:cs="Arial"/>
          <w:color w:val="000000" w:themeColor="text1"/>
          <w:sz w:val="22"/>
          <w:szCs w:val="22"/>
        </w:rPr>
        <w:t>so</w:t>
      </w:r>
      <w:r w:rsidRPr="00BF7620">
        <w:rPr>
          <w:rFonts w:ascii="Arial" w:hAnsi="Arial" w:cs="Arial"/>
          <w:color w:val="000000" w:themeColor="text1"/>
          <w:sz w:val="22"/>
          <w:szCs w:val="22"/>
        </w:rPr>
        <w:t xml:space="preserve"> “researchers should also seek the collaboration and approval of those responsible for such participants” (BERA ,2018,p.15)</w:t>
      </w:r>
      <w:r w:rsidR="0052311F"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therefore consent was gained from the class teacher. According to Blackburn (2015, p.46) “A child’s acceptance of the researcher within the setting can be taken as assent to participate in the research”</w:t>
      </w:r>
      <w:r w:rsidR="001D552D" w:rsidRPr="00BF7620">
        <w:rPr>
          <w:rFonts w:ascii="Arial" w:hAnsi="Arial" w:cs="Arial"/>
          <w:color w:val="000000" w:themeColor="text1"/>
          <w:sz w:val="22"/>
          <w:szCs w:val="22"/>
        </w:rPr>
        <w:t xml:space="preserve">. </w:t>
      </w:r>
      <w:r w:rsidRPr="00BF7620">
        <w:rPr>
          <w:rFonts w:ascii="Arial" w:hAnsi="Arial" w:cs="Arial"/>
          <w:color w:val="000000" w:themeColor="text1"/>
          <w:sz w:val="22"/>
          <w:szCs w:val="22"/>
        </w:rPr>
        <w:t>However, some researchers feel that participants may be too scared or confused to refuse to participate</w:t>
      </w:r>
      <w:r w:rsidR="0045151A" w:rsidRPr="00BF7620">
        <w:rPr>
          <w:rFonts w:ascii="Arial" w:hAnsi="Arial" w:cs="Arial"/>
          <w:color w:val="000000" w:themeColor="text1"/>
          <w:sz w:val="22"/>
          <w:szCs w:val="22"/>
        </w:rPr>
        <w:t xml:space="preserve"> so the researcher ensured that t</w:t>
      </w:r>
      <w:r w:rsidRPr="00BF7620">
        <w:rPr>
          <w:rFonts w:ascii="Arial" w:hAnsi="Arial" w:cs="Arial"/>
          <w:color w:val="000000" w:themeColor="text1"/>
          <w:sz w:val="22"/>
          <w:szCs w:val="22"/>
        </w:rPr>
        <w:t xml:space="preserve">he participants were made aware that they have the right to withdraw at any time during the research (BERA, 2018). Pupils were informed that their data will be kept anonymous </w:t>
      </w:r>
      <w:r w:rsidR="00797553" w:rsidRPr="00BF7620">
        <w:rPr>
          <w:rFonts w:ascii="Arial" w:hAnsi="Arial" w:cs="Arial"/>
          <w:color w:val="000000" w:themeColor="text1"/>
          <w:sz w:val="22"/>
          <w:szCs w:val="22"/>
        </w:rPr>
        <w:t xml:space="preserve">and the researcher used </w:t>
      </w:r>
      <w:r w:rsidRPr="00BF7620">
        <w:rPr>
          <w:rFonts w:ascii="Arial" w:hAnsi="Arial" w:cs="Arial"/>
          <w:color w:val="000000" w:themeColor="text1"/>
          <w:sz w:val="22"/>
          <w:szCs w:val="22"/>
        </w:rPr>
        <w:t xml:space="preserve">code when referring to the information that </w:t>
      </w:r>
      <w:r w:rsidR="00797553" w:rsidRPr="00BF7620">
        <w:rPr>
          <w:rFonts w:ascii="Arial" w:hAnsi="Arial" w:cs="Arial"/>
          <w:color w:val="000000" w:themeColor="text1"/>
          <w:sz w:val="22"/>
          <w:szCs w:val="22"/>
        </w:rPr>
        <w:t>pupils provided</w:t>
      </w:r>
      <w:r w:rsidR="003276AC" w:rsidRPr="00BF7620">
        <w:rPr>
          <w:rFonts w:ascii="Arial" w:hAnsi="Arial" w:cs="Arial"/>
          <w:color w:val="000000" w:themeColor="text1"/>
          <w:sz w:val="22"/>
          <w:szCs w:val="22"/>
        </w:rPr>
        <w:t>.</w:t>
      </w:r>
      <w:r w:rsidRPr="00BF7620">
        <w:rPr>
          <w:rFonts w:ascii="Arial" w:hAnsi="Arial" w:cs="Arial"/>
          <w:color w:val="000000" w:themeColor="text1"/>
          <w:sz w:val="22"/>
          <w:szCs w:val="22"/>
        </w:rPr>
        <w:t xml:space="preserve"> </w:t>
      </w:r>
      <w:r w:rsidR="003276AC" w:rsidRPr="00BF7620">
        <w:rPr>
          <w:rFonts w:ascii="Arial" w:hAnsi="Arial" w:cs="Arial"/>
          <w:color w:val="000000" w:themeColor="text1"/>
          <w:sz w:val="22"/>
          <w:szCs w:val="22"/>
        </w:rPr>
        <w:t>A</w:t>
      </w:r>
      <w:r w:rsidRPr="00BF7620">
        <w:rPr>
          <w:rFonts w:ascii="Arial" w:hAnsi="Arial" w:cs="Arial"/>
          <w:color w:val="000000" w:themeColor="text1"/>
          <w:sz w:val="22"/>
          <w:szCs w:val="22"/>
        </w:rPr>
        <w:t xml:space="preserve">ccording to Thomas (2017) it is important that information provided by participants is kept confidential, therefore the research findings will be destroyed after the data has been analysed. Throughout the research </w:t>
      </w:r>
      <w:r w:rsidR="004C3E7C" w:rsidRPr="00BF7620">
        <w:rPr>
          <w:rFonts w:ascii="Arial" w:hAnsi="Arial" w:cs="Arial"/>
          <w:color w:val="000000" w:themeColor="text1"/>
          <w:sz w:val="22"/>
          <w:szCs w:val="22"/>
        </w:rPr>
        <w:t xml:space="preserve">the </w:t>
      </w:r>
      <w:r w:rsidR="00FF04AB" w:rsidRPr="00BF7620">
        <w:rPr>
          <w:rFonts w:ascii="Arial" w:hAnsi="Arial" w:cs="Arial"/>
          <w:color w:val="000000" w:themeColor="text1"/>
          <w:sz w:val="22"/>
          <w:szCs w:val="22"/>
        </w:rPr>
        <w:t>Education Workforce Council</w:t>
      </w:r>
      <w:r w:rsidRPr="00BF7620">
        <w:rPr>
          <w:rFonts w:ascii="Arial" w:hAnsi="Arial" w:cs="Arial"/>
          <w:color w:val="000000" w:themeColor="text1"/>
          <w:sz w:val="22"/>
          <w:szCs w:val="22"/>
        </w:rPr>
        <w:t xml:space="preserve"> Code of Professional Conduct (2015) was adhered to</w:t>
      </w:r>
      <w:r w:rsidR="00AC03B2" w:rsidRPr="00BF7620">
        <w:rPr>
          <w:rFonts w:ascii="Arial" w:hAnsi="Arial" w:cs="Arial"/>
          <w:color w:val="000000" w:themeColor="text1"/>
          <w:sz w:val="22"/>
          <w:szCs w:val="22"/>
        </w:rPr>
        <w:t xml:space="preserve"> in order to</w:t>
      </w:r>
      <w:r w:rsidRPr="00BF7620">
        <w:rPr>
          <w:rFonts w:ascii="Arial" w:hAnsi="Arial" w:cs="Arial"/>
          <w:color w:val="000000" w:themeColor="text1"/>
          <w:sz w:val="22"/>
          <w:szCs w:val="22"/>
        </w:rPr>
        <w:t xml:space="preserve"> ensure the highest standard of safeguarding for the participants involved in the study, therefore an ethics form was completed to show how these requirements were met (</w:t>
      </w:r>
      <w:r w:rsidR="007C2B5B">
        <w:rPr>
          <w:rFonts w:ascii="Arial" w:hAnsi="Arial" w:cs="Arial"/>
          <w:color w:val="000000" w:themeColor="text1"/>
          <w:sz w:val="22"/>
          <w:szCs w:val="22"/>
        </w:rPr>
        <w:t>s</w:t>
      </w:r>
      <w:r w:rsidRPr="00BF7620">
        <w:rPr>
          <w:rFonts w:ascii="Arial" w:hAnsi="Arial" w:cs="Arial"/>
          <w:color w:val="000000" w:themeColor="text1"/>
          <w:sz w:val="22"/>
          <w:szCs w:val="22"/>
        </w:rPr>
        <w:t xml:space="preserve">ee appendix </w:t>
      </w:r>
      <w:r w:rsidR="00AB0EBB">
        <w:rPr>
          <w:rFonts w:ascii="Arial" w:hAnsi="Arial" w:cs="Arial"/>
          <w:color w:val="000000" w:themeColor="text1"/>
          <w:sz w:val="22"/>
          <w:szCs w:val="22"/>
        </w:rPr>
        <w:t>5</w:t>
      </w:r>
      <w:r w:rsidRPr="00BF7620">
        <w:rPr>
          <w:rFonts w:ascii="Arial" w:hAnsi="Arial" w:cs="Arial"/>
          <w:color w:val="000000" w:themeColor="text1"/>
          <w:sz w:val="22"/>
          <w:szCs w:val="22"/>
        </w:rPr>
        <w:t>).</w:t>
      </w:r>
    </w:p>
    <w:p w14:paraId="0CD03C15" w14:textId="52A00028"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In this section the findings of the research data will be discussed focusing on the three research methods.</w:t>
      </w:r>
    </w:p>
    <w:p w14:paraId="5F32F225" w14:textId="77777777" w:rsidR="0057307A" w:rsidRPr="00BF7620" w:rsidRDefault="0057307A" w:rsidP="004E2490">
      <w:pPr>
        <w:spacing w:line="360" w:lineRule="auto"/>
        <w:rPr>
          <w:rFonts w:ascii="Arial" w:hAnsi="Arial" w:cs="Arial"/>
          <w:color w:val="000000" w:themeColor="text1"/>
          <w:sz w:val="22"/>
          <w:szCs w:val="22"/>
        </w:rPr>
      </w:pPr>
    </w:p>
    <w:p w14:paraId="2B9DB90A" w14:textId="4A8DD10B"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 xml:space="preserve">A common theme that came from the data collected was that the feedback provided is not always relevant and some pupils are challenged with </w:t>
      </w:r>
      <w:r w:rsidR="00E06E53" w:rsidRPr="00BF7620">
        <w:rPr>
          <w:rFonts w:ascii="Arial" w:hAnsi="Arial" w:cs="Arial"/>
          <w:color w:val="000000" w:themeColor="text1"/>
          <w:sz w:val="22"/>
          <w:szCs w:val="22"/>
        </w:rPr>
        <w:t>understanding</w:t>
      </w:r>
      <w:r w:rsidRPr="00BF7620">
        <w:rPr>
          <w:rFonts w:ascii="Arial" w:hAnsi="Arial" w:cs="Arial"/>
          <w:color w:val="000000" w:themeColor="text1"/>
          <w:sz w:val="22"/>
          <w:szCs w:val="22"/>
        </w:rPr>
        <w:t xml:space="preserve"> the feedback </w:t>
      </w:r>
      <w:r w:rsidR="0066740D" w:rsidRPr="00BF7620">
        <w:rPr>
          <w:rFonts w:ascii="Arial" w:hAnsi="Arial" w:cs="Arial"/>
          <w:color w:val="000000" w:themeColor="text1"/>
          <w:sz w:val="22"/>
          <w:szCs w:val="22"/>
        </w:rPr>
        <w:t xml:space="preserve">received </w:t>
      </w:r>
      <w:r w:rsidRPr="00BF7620">
        <w:rPr>
          <w:rFonts w:ascii="Arial" w:hAnsi="Arial" w:cs="Arial"/>
          <w:color w:val="000000" w:themeColor="text1"/>
          <w:sz w:val="22"/>
          <w:szCs w:val="22"/>
        </w:rPr>
        <w:t>by a peer. For example, the class teacher suggested that “At times peer assessment can be difficult especially if the child who is doing it doesn't understand what their peer has written or even how to assess properly”</w:t>
      </w:r>
      <w:r w:rsidR="00A62346">
        <w:rPr>
          <w:rFonts w:ascii="Arial" w:hAnsi="Arial" w:cs="Arial"/>
          <w:color w:val="000000" w:themeColor="text1"/>
          <w:sz w:val="22"/>
          <w:szCs w:val="22"/>
        </w:rPr>
        <w:t xml:space="preserve"> (see appendix 2a)</w:t>
      </w:r>
      <w:r w:rsidRPr="00BF7620">
        <w:rPr>
          <w:rFonts w:ascii="Arial" w:hAnsi="Arial" w:cs="Arial"/>
          <w:color w:val="000000" w:themeColor="text1"/>
          <w:sz w:val="22"/>
          <w:szCs w:val="22"/>
        </w:rPr>
        <w:t>. However, in the questionnaire that the pupils completed the majority of participants thought that their peers’ feedback was useful</w:t>
      </w:r>
      <w:r w:rsidR="00A40A1C">
        <w:rPr>
          <w:rFonts w:ascii="Arial" w:hAnsi="Arial" w:cs="Arial"/>
          <w:color w:val="000000" w:themeColor="text1"/>
          <w:sz w:val="22"/>
          <w:szCs w:val="22"/>
        </w:rPr>
        <w:t xml:space="preserve"> (see appendix 3a)</w:t>
      </w:r>
      <w:r w:rsidRPr="00BF7620">
        <w:rPr>
          <w:rFonts w:ascii="Arial" w:hAnsi="Arial" w:cs="Arial"/>
          <w:color w:val="000000" w:themeColor="text1"/>
          <w:sz w:val="22"/>
          <w:szCs w:val="22"/>
        </w:rPr>
        <w:t>. Although, it is important to consider that some pupils may have responded to please the researcher</w:t>
      </w:r>
      <w:r w:rsidR="00342148" w:rsidRPr="00BF7620">
        <w:rPr>
          <w:rFonts w:ascii="Arial" w:hAnsi="Arial" w:cs="Arial"/>
          <w:color w:val="000000" w:themeColor="text1"/>
          <w:sz w:val="22"/>
          <w:szCs w:val="22"/>
        </w:rPr>
        <w:t xml:space="preserve"> (</w:t>
      </w:r>
      <w:r w:rsidR="00342148" w:rsidRPr="00BF7620">
        <w:rPr>
          <w:rFonts w:ascii="Arial" w:hAnsi="Arial" w:cs="Arial"/>
          <w:sz w:val="22"/>
          <w:szCs w:val="22"/>
        </w:rPr>
        <w:t>Austin, 2016).</w:t>
      </w:r>
    </w:p>
    <w:p w14:paraId="5CD06C14" w14:textId="77777777" w:rsidR="00063BD7" w:rsidRPr="00BF7620" w:rsidRDefault="00063BD7" w:rsidP="004E2490">
      <w:pPr>
        <w:spacing w:line="360" w:lineRule="auto"/>
        <w:rPr>
          <w:rFonts w:ascii="Arial" w:hAnsi="Arial" w:cs="Arial"/>
          <w:color w:val="000000" w:themeColor="text1"/>
          <w:sz w:val="22"/>
          <w:szCs w:val="22"/>
        </w:rPr>
      </w:pPr>
    </w:p>
    <w:p w14:paraId="42CF24FD" w14:textId="711ED0E7" w:rsidR="00063BD7" w:rsidRPr="00BF7620" w:rsidRDefault="0069728E"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A popular</w:t>
      </w:r>
      <w:r w:rsidR="00063BD7" w:rsidRPr="00BF7620">
        <w:rPr>
          <w:rFonts w:ascii="Arial" w:hAnsi="Arial" w:cs="Arial"/>
          <w:color w:val="000000" w:themeColor="text1"/>
          <w:sz w:val="22"/>
          <w:szCs w:val="22"/>
        </w:rPr>
        <w:t xml:space="preserve"> theme which came from analysing the data was that pupils and the class teacher prefer to engage with self-assessment rather than peer-assessment. The Welsh Government (2010) recognise that self-assessment requires a lot more training to master the skill than peer-assessment and often the lower attaining pupils are challenged with self-assessment. Effective peer-assessment needs to take place before developing self-assessment skills. Interestingly the findings from the interviews with the pupils showed that every pupil in the study would prefer feedback from the class teacher as opposed to from a </w:t>
      </w:r>
      <w:r w:rsidR="00063BD7" w:rsidRPr="00BF7620">
        <w:rPr>
          <w:rFonts w:ascii="Arial" w:hAnsi="Arial" w:cs="Arial"/>
          <w:color w:val="000000" w:themeColor="text1"/>
          <w:sz w:val="22"/>
          <w:szCs w:val="22"/>
        </w:rPr>
        <w:lastRenderedPageBreak/>
        <w:t xml:space="preserve">peer. However, Hattie (2012) recognises that a limitation of teachers providing pupils with feedback is that </w:t>
      </w:r>
      <w:r w:rsidR="005D5988" w:rsidRPr="00BF7620">
        <w:rPr>
          <w:rFonts w:ascii="Arial" w:hAnsi="Arial" w:cs="Arial"/>
          <w:color w:val="000000" w:themeColor="text1"/>
          <w:sz w:val="22"/>
          <w:szCs w:val="22"/>
        </w:rPr>
        <w:t>it can be challenging for</w:t>
      </w:r>
      <w:r w:rsidR="00C2301D" w:rsidRPr="00BF7620">
        <w:rPr>
          <w:rFonts w:ascii="Arial" w:hAnsi="Arial" w:cs="Arial"/>
          <w:color w:val="000000" w:themeColor="text1"/>
          <w:sz w:val="22"/>
          <w:szCs w:val="22"/>
        </w:rPr>
        <w:t xml:space="preserve"> the</w:t>
      </w:r>
      <w:r w:rsidR="005D5988" w:rsidRPr="00BF7620">
        <w:rPr>
          <w:rFonts w:ascii="Arial" w:hAnsi="Arial" w:cs="Arial"/>
          <w:color w:val="000000" w:themeColor="text1"/>
          <w:sz w:val="22"/>
          <w:szCs w:val="22"/>
        </w:rPr>
        <w:t xml:space="preserve"> pupils to understand. </w:t>
      </w:r>
    </w:p>
    <w:p w14:paraId="1FCAE311" w14:textId="77777777" w:rsidR="00063BD7" w:rsidRPr="00BF7620" w:rsidRDefault="00063BD7" w:rsidP="004E2490">
      <w:pPr>
        <w:spacing w:line="360" w:lineRule="auto"/>
        <w:rPr>
          <w:rFonts w:ascii="Arial" w:hAnsi="Arial" w:cs="Arial"/>
          <w:color w:val="000000" w:themeColor="text1"/>
          <w:sz w:val="22"/>
          <w:szCs w:val="22"/>
        </w:rPr>
      </w:pPr>
    </w:p>
    <w:p w14:paraId="4575BEE5" w14:textId="604AE3E3" w:rsidR="00063BD7" w:rsidRPr="00BF7620" w:rsidRDefault="00063BD7" w:rsidP="004E2490">
      <w:pPr>
        <w:spacing w:line="360" w:lineRule="auto"/>
        <w:rPr>
          <w:rFonts w:ascii="Arial" w:hAnsi="Arial" w:cs="Arial"/>
          <w:sz w:val="22"/>
          <w:szCs w:val="22"/>
        </w:rPr>
      </w:pPr>
      <w:r w:rsidRPr="00BF7620">
        <w:rPr>
          <w:rFonts w:ascii="Arial" w:hAnsi="Arial" w:cs="Arial"/>
          <w:sz w:val="22"/>
          <w:szCs w:val="22"/>
        </w:rPr>
        <w:t>The findings from the research data was mixed relating to pupil</w:t>
      </w:r>
      <w:r w:rsidR="00A86407">
        <w:rPr>
          <w:rFonts w:ascii="Arial" w:hAnsi="Arial" w:cs="Arial"/>
          <w:sz w:val="22"/>
          <w:szCs w:val="22"/>
        </w:rPr>
        <w:t>’s</w:t>
      </w:r>
      <w:r w:rsidRPr="00BF7620">
        <w:rPr>
          <w:rFonts w:ascii="Arial" w:hAnsi="Arial" w:cs="Arial"/>
          <w:sz w:val="22"/>
          <w:szCs w:val="22"/>
        </w:rPr>
        <w:t xml:space="preserve"> views of the effectiveness of peer-assessment, the majority of pupils recognised that the feedback received from peers was helpful and enabled them to improve their work. On the other hand,</w:t>
      </w:r>
      <w:r w:rsidR="00133093">
        <w:rPr>
          <w:rFonts w:ascii="Arial" w:hAnsi="Arial" w:cs="Arial"/>
          <w:sz w:val="22"/>
          <w:szCs w:val="22"/>
        </w:rPr>
        <w:t xml:space="preserve"> </w:t>
      </w:r>
      <w:r w:rsidR="008B12A6" w:rsidRPr="00BF7620">
        <w:rPr>
          <w:rFonts w:ascii="Arial" w:hAnsi="Arial" w:cs="Arial"/>
          <w:sz w:val="22"/>
          <w:szCs w:val="22"/>
        </w:rPr>
        <w:t>in the interview</w:t>
      </w:r>
      <w:r w:rsidRPr="00BF7620">
        <w:rPr>
          <w:rFonts w:ascii="Arial" w:hAnsi="Arial" w:cs="Arial"/>
          <w:sz w:val="22"/>
          <w:szCs w:val="22"/>
        </w:rPr>
        <w:t xml:space="preserve"> Pupil A expressed that “When my own expectations of my work are low and then I get told to improve my work by a friend it makes me feel sad”, this is supported by Layard (2007, </w:t>
      </w:r>
      <w:r w:rsidR="00CB1999" w:rsidRPr="00BF7620">
        <w:rPr>
          <w:rFonts w:ascii="Arial" w:hAnsi="Arial" w:cs="Arial"/>
          <w:sz w:val="22"/>
          <w:szCs w:val="22"/>
        </w:rPr>
        <w:t xml:space="preserve">discussed </w:t>
      </w:r>
      <w:r w:rsidRPr="00BF7620">
        <w:rPr>
          <w:rFonts w:ascii="Arial" w:hAnsi="Arial" w:cs="Arial"/>
          <w:sz w:val="22"/>
          <w:szCs w:val="22"/>
        </w:rPr>
        <w:t xml:space="preserve">in </w:t>
      </w:r>
      <w:r w:rsidR="0057307A" w:rsidRPr="00BF7620">
        <w:rPr>
          <w:rFonts w:ascii="Arial" w:hAnsi="Arial" w:cs="Arial"/>
          <w:color w:val="000000"/>
          <w:sz w:val="22"/>
          <w:szCs w:val="22"/>
          <w:shd w:val="clear" w:color="auto" w:fill="FFFFFF"/>
        </w:rPr>
        <w:t>Guldberg</w:t>
      </w:r>
      <w:r w:rsidRPr="00BF7620">
        <w:rPr>
          <w:rFonts w:ascii="Arial" w:hAnsi="Arial" w:cs="Arial"/>
          <w:sz w:val="22"/>
          <w:szCs w:val="22"/>
        </w:rPr>
        <w:t>, 2009) comparing yourself to other people often leads to being less satisfied with yourself</w:t>
      </w:r>
      <w:r w:rsidR="00135479" w:rsidRPr="00BF7620">
        <w:rPr>
          <w:rFonts w:ascii="Arial" w:hAnsi="Arial" w:cs="Arial"/>
          <w:sz w:val="22"/>
          <w:szCs w:val="22"/>
        </w:rPr>
        <w:t xml:space="preserve">, </w:t>
      </w:r>
      <w:r w:rsidR="00483FAC" w:rsidRPr="00BF7620">
        <w:rPr>
          <w:rFonts w:ascii="Arial" w:hAnsi="Arial" w:cs="Arial"/>
          <w:sz w:val="22"/>
          <w:szCs w:val="22"/>
        </w:rPr>
        <w:t>i</w:t>
      </w:r>
      <w:r w:rsidRPr="00BF7620">
        <w:rPr>
          <w:rFonts w:ascii="Arial" w:hAnsi="Arial" w:cs="Arial"/>
          <w:sz w:val="22"/>
          <w:szCs w:val="22"/>
        </w:rPr>
        <w:t>t is important that pupils are aware of their own goals and when peer-assessing</w:t>
      </w:r>
      <w:r w:rsidR="00F71808" w:rsidRPr="00BF7620">
        <w:rPr>
          <w:rFonts w:ascii="Arial" w:hAnsi="Arial" w:cs="Arial"/>
          <w:sz w:val="22"/>
          <w:szCs w:val="22"/>
        </w:rPr>
        <w:t>.</w:t>
      </w:r>
    </w:p>
    <w:p w14:paraId="5129281D" w14:textId="77777777" w:rsidR="00063BD7" w:rsidRPr="00BF7620" w:rsidRDefault="00063BD7" w:rsidP="004E2490">
      <w:pPr>
        <w:spacing w:line="360" w:lineRule="auto"/>
        <w:rPr>
          <w:rFonts w:ascii="Arial" w:hAnsi="Arial" w:cs="Arial"/>
          <w:sz w:val="22"/>
          <w:szCs w:val="22"/>
        </w:rPr>
      </w:pPr>
    </w:p>
    <w:p w14:paraId="32F4C0F8" w14:textId="0556C8F4" w:rsidR="00063BD7" w:rsidRPr="00BF7620" w:rsidRDefault="00063BD7" w:rsidP="004E2490">
      <w:pPr>
        <w:spacing w:line="360" w:lineRule="auto"/>
        <w:rPr>
          <w:rFonts w:ascii="Arial" w:hAnsi="Arial" w:cs="Arial"/>
          <w:color w:val="000000" w:themeColor="text1"/>
          <w:sz w:val="22"/>
          <w:szCs w:val="22"/>
        </w:rPr>
      </w:pPr>
      <w:r w:rsidRPr="00BF7620">
        <w:rPr>
          <w:rFonts w:ascii="Arial" w:hAnsi="Arial" w:cs="Arial"/>
          <w:color w:val="000000" w:themeColor="text1"/>
          <w:sz w:val="22"/>
          <w:szCs w:val="22"/>
        </w:rPr>
        <w:t>During the study, observation was the least effective research tool due to the sample size being too large and the layout of the classroom meaning that it was difficult to observe the whole sample successfully</w:t>
      </w:r>
      <w:r w:rsidR="003958EB" w:rsidRPr="00BF7620">
        <w:rPr>
          <w:rFonts w:ascii="Arial" w:hAnsi="Arial" w:cs="Arial"/>
          <w:color w:val="000000" w:themeColor="text1"/>
          <w:sz w:val="22"/>
          <w:szCs w:val="22"/>
        </w:rPr>
        <w:t>.</w:t>
      </w:r>
      <w:r w:rsidRPr="00BF7620">
        <w:rPr>
          <w:rFonts w:ascii="Arial" w:hAnsi="Arial" w:cs="Arial"/>
          <w:color w:val="000000" w:themeColor="text1"/>
          <w:sz w:val="22"/>
          <w:szCs w:val="22"/>
        </w:rPr>
        <w:t xml:space="preserve"> Clarke (1999) suggests that observational data can be unreliable, this links to the data collected. It would have been beneficial to observe more than one lesson, this would have given the research more valued, reliable data. A benefit of using observation in the research is it provided the study with ‘live data’ Cohen et al. (2018), allowing </w:t>
      </w:r>
      <w:r w:rsidR="001A7853" w:rsidRPr="00BF7620">
        <w:rPr>
          <w:rFonts w:ascii="Arial" w:hAnsi="Arial" w:cs="Arial"/>
          <w:color w:val="000000" w:themeColor="text1"/>
          <w:sz w:val="22"/>
          <w:szCs w:val="22"/>
        </w:rPr>
        <w:t xml:space="preserve">the researcher </w:t>
      </w:r>
      <w:r w:rsidRPr="00BF7620">
        <w:rPr>
          <w:rFonts w:ascii="Arial" w:hAnsi="Arial" w:cs="Arial"/>
          <w:color w:val="000000" w:themeColor="text1"/>
          <w:sz w:val="22"/>
          <w:szCs w:val="22"/>
        </w:rPr>
        <w:t>to assess how effective using peer-assessment in the classroom is and pupil’s engagement with peer-assessment.</w:t>
      </w:r>
    </w:p>
    <w:p w14:paraId="729BBB2A" w14:textId="77777777" w:rsidR="00063BD7" w:rsidRPr="00BF7620" w:rsidRDefault="00063BD7" w:rsidP="004E2490">
      <w:pPr>
        <w:spacing w:line="360" w:lineRule="auto"/>
        <w:rPr>
          <w:rFonts w:ascii="Arial" w:hAnsi="Arial" w:cs="Arial"/>
          <w:b/>
          <w:bCs/>
          <w:color w:val="FF0000"/>
          <w:sz w:val="22"/>
          <w:szCs w:val="22"/>
        </w:rPr>
      </w:pPr>
    </w:p>
    <w:p w14:paraId="45EB7165" w14:textId="45FB3AAE" w:rsidR="00063BD7" w:rsidRPr="00BF7620" w:rsidRDefault="00063BD7" w:rsidP="004E2490">
      <w:pPr>
        <w:spacing w:line="360" w:lineRule="auto"/>
        <w:rPr>
          <w:rFonts w:ascii="Arial" w:hAnsi="Arial" w:cs="Arial"/>
          <w:b/>
          <w:bCs/>
          <w:color w:val="FF0000"/>
          <w:sz w:val="22"/>
          <w:szCs w:val="22"/>
        </w:rPr>
      </w:pPr>
      <w:r w:rsidRPr="00BF7620">
        <w:rPr>
          <w:rFonts w:ascii="Arial" w:hAnsi="Arial" w:cs="Arial"/>
          <w:color w:val="000000" w:themeColor="text1"/>
          <w:sz w:val="22"/>
          <w:szCs w:val="22"/>
        </w:rPr>
        <w:t>The questionnaires were comp</w:t>
      </w:r>
      <w:r w:rsidR="003C14C3" w:rsidRPr="00BF7620">
        <w:rPr>
          <w:rFonts w:ascii="Arial" w:hAnsi="Arial" w:cs="Arial"/>
          <w:color w:val="000000" w:themeColor="text1"/>
          <w:sz w:val="22"/>
          <w:szCs w:val="22"/>
        </w:rPr>
        <w:t>l</w:t>
      </w:r>
      <w:r w:rsidRPr="00BF7620">
        <w:rPr>
          <w:rFonts w:ascii="Arial" w:hAnsi="Arial" w:cs="Arial"/>
          <w:color w:val="000000" w:themeColor="text1"/>
          <w:sz w:val="22"/>
          <w:szCs w:val="22"/>
        </w:rPr>
        <w:t xml:space="preserve">eted in silence, this ensured that participants were not influenced by their peers’ responses and therefore the data collected was a true representation of the participants </w:t>
      </w:r>
      <w:r w:rsidR="00E70731" w:rsidRPr="00BF7620">
        <w:rPr>
          <w:rFonts w:ascii="Arial" w:hAnsi="Arial" w:cs="Arial"/>
          <w:color w:val="000000" w:themeColor="text1"/>
          <w:sz w:val="22"/>
          <w:szCs w:val="22"/>
        </w:rPr>
        <w:t>experiences of</w:t>
      </w:r>
      <w:r w:rsidRPr="00BF7620">
        <w:rPr>
          <w:rFonts w:ascii="Arial" w:hAnsi="Arial" w:cs="Arial"/>
          <w:color w:val="000000" w:themeColor="text1"/>
          <w:sz w:val="22"/>
          <w:szCs w:val="22"/>
        </w:rPr>
        <w:t xml:space="preserve"> peer-assessment</w:t>
      </w:r>
      <w:r w:rsidR="00B90A79" w:rsidRPr="00BF7620">
        <w:rPr>
          <w:rFonts w:ascii="Arial" w:hAnsi="Arial" w:cs="Arial"/>
          <w:color w:val="000000" w:themeColor="text1"/>
          <w:sz w:val="22"/>
          <w:szCs w:val="22"/>
        </w:rPr>
        <w:t>.</w:t>
      </w:r>
      <w:r w:rsidRPr="00BF7620">
        <w:rPr>
          <w:rFonts w:ascii="Arial" w:hAnsi="Arial" w:cs="Arial"/>
          <w:color w:val="000000" w:themeColor="text1"/>
          <w:sz w:val="22"/>
          <w:szCs w:val="22"/>
        </w:rPr>
        <w:t xml:space="preserve"> A </w:t>
      </w:r>
      <w:r w:rsidR="00B90A79" w:rsidRPr="00BF7620">
        <w:rPr>
          <w:rFonts w:ascii="Arial" w:hAnsi="Arial" w:cs="Arial"/>
          <w:color w:val="000000" w:themeColor="text1"/>
          <w:sz w:val="22"/>
          <w:szCs w:val="22"/>
        </w:rPr>
        <w:t>limitation</w:t>
      </w:r>
      <w:r w:rsidRPr="00BF7620">
        <w:rPr>
          <w:rFonts w:ascii="Arial" w:hAnsi="Arial" w:cs="Arial"/>
          <w:color w:val="000000" w:themeColor="text1"/>
          <w:sz w:val="22"/>
          <w:szCs w:val="22"/>
        </w:rPr>
        <w:t xml:space="preserve"> of completing a questionnaire during a research day is that not all of the pupils were present to engage with the questionnaire</w:t>
      </w:r>
      <w:r w:rsidR="00344D06" w:rsidRPr="00BF7620">
        <w:rPr>
          <w:rFonts w:ascii="Arial" w:hAnsi="Arial" w:cs="Arial"/>
          <w:color w:val="000000" w:themeColor="text1"/>
          <w:sz w:val="22"/>
          <w:szCs w:val="22"/>
        </w:rPr>
        <w:t>.</w:t>
      </w:r>
      <w:r w:rsidRPr="00BF7620">
        <w:rPr>
          <w:rFonts w:ascii="Arial" w:hAnsi="Arial" w:cs="Arial"/>
          <w:color w:val="000000" w:themeColor="text1"/>
          <w:sz w:val="22"/>
          <w:szCs w:val="22"/>
        </w:rPr>
        <w:t xml:space="preserve"> </w:t>
      </w:r>
      <w:r w:rsidR="00344D06" w:rsidRPr="00BF7620">
        <w:rPr>
          <w:rFonts w:ascii="Arial" w:hAnsi="Arial" w:cs="Arial"/>
          <w:sz w:val="22"/>
          <w:szCs w:val="22"/>
        </w:rPr>
        <w:t>S</w:t>
      </w:r>
      <w:r w:rsidRPr="00BF7620">
        <w:rPr>
          <w:rFonts w:ascii="Arial" w:hAnsi="Arial" w:cs="Arial"/>
          <w:sz w:val="22"/>
          <w:szCs w:val="22"/>
        </w:rPr>
        <w:t>ample sizes which are too small can easily distort the data (Morrison 1993, in Cohen et al.,2018),</w:t>
      </w:r>
      <w:r w:rsidRPr="00BF7620">
        <w:rPr>
          <w:rFonts w:ascii="Arial" w:hAnsi="Arial" w:cs="Arial"/>
          <w:color w:val="000000" w:themeColor="text1"/>
          <w:sz w:val="22"/>
          <w:szCs w:val="22"/>
        </w:rPr>
        <w:t xml:space="preserve"> if the research took place </w:t>
      </w:r>
      <w:r w:rsidR="000A3511" w:rsidRPr="00BF7620">
        <w:rPr>
          <w:rFonts w:ascii="Arial" w:hAnsi="Arial" w:cs="Arial"/>
          <w:color w:val="000000" w:themeColor="text1"/>
          <w:sz w:val="22"/>
          <w:szCs w:val="22"/>
        </w:rPr>
        <w:t>again</w:t>
      </w:r>
      <w:r w:rsidRPr="00BF7620">
        <w:rPr>
          <w:rFonts w:ascii="Arial" w:hAnsi="Arial" w:cs="Arial"/>
          <w:color w:val="000000" w:themeColor="text1"/>
          <w:sz w:val="22"/>
          <w:szCs w:val="22"/>
        </w:rPr>
        <w:t xml:space="preserve"> then it is certain that the data collected would </w:t>
      </w:r>
      <w:r w:rsidR="000A3511" w:rsidRPr="00BF7620">
        <w:rPr>
          <w:rFonts w:ascii="Arial" w:hAnsi="Arial" w:cs="Arial"/>
          <w:color w:val="000000" w:themeColor="text1"/>
          <w:sz w:val="22"/>
          <w:szCs w:val="22"/>
        </w:rPr>
        <w:t>differ</w:t>
      </w:r>
      <w:r w:rsidRPr="00BF7620">
        <w:rPr>
          <w:rFonts w:ascii="Arial" w:hAnsi="Arial" w:cs="Arial"/>
          <w:color w:val="000000" w:themeColor="text1"/>
          <w:sz w:val="22"/>
          <w:szCs w:val="22"/>
        </w:rPr>
        <w:t>.</w:t>
      </w:r>
    </w:p>
    <w:p w14:paraId="52070F75" w14:textId="77777777" w:rsidR="000A3511" w:rsidRPr="00BF7620" w:rsidRDefault="000A3511" w:rsidP="004E2490">
      <w:pPr>
        <w:spacing w:line="360" w:lineRule="auto"/>
        <w:rPr>
          <w:rFonts w:ascii="Arial" w:hAnsi="Arial" w:cs="Arial"/>
          <w:b/>
          <w:bCs/>
          <w:color w:val="FF0000"/>
          <w:sz w:val="22"/>
          <w:szCs w:val="22"/>
        </w:rPr>
      </w:pPr>
    </w:p>
    <w:p w14:paraId="1C35ADB8" w14:textId="67661135" w:rsidR="00CA31CE" w:rsidRPr="00BF7620" w:rsidRDefault="00063BD7" w:rsidP="004E2490">
      <w:pPr>
        <w:spacing w:line="360" w:lineRule="auto"/>
        <w:rPr>
          <w:rFonts w:ascii="Arial" w:hAnsi="Arial" w:cs="Arial"/>
          <w:sz w:val="22"/>
          <w:szCs w:val="22"/>
        </w:rPr>
      </w:pPr>
      <w:r w:rsidRPr="00BF7620">
        <w:rPr>
          <w:rFonts w:ascii="Arial" w:hAnsi="Arial" w:cs="Arial"/>
          <w:sz w:val="22"/>
          <w:szCs w:val="22"/>
        </w:rPr>
        <w:t xml:space="preserve">The interviews </w:t>
      </w:r>
      <w:r w:rsidRPr="00BF7620">
        <w:rPr>
          <w:rFonts w:ascii="Arial" w:hAnsi="Arial" w:cs="Arial"/>
          <w:color w:val="000000" w:themeColor="text1"/>
          <w:sz w:val="22"/>
          <w:szCs w:val="22"/>
        </w:rPr>
        <w:t>provided “high quality data” (Austin,2016, p.75) which allowed pupils to express their concerns and understanding (Brooker,20</w:t>
      </w:r>
      <w:r w:rsidR="004A735D" w:rsidRPr="00BF7620">
        <w:rPr>
          <w:rFonts w:ascii="Arial" w:hAnsi="Arial" w:cs="Arial"/>
          <w:color w:val="000000" w:themeColor="text1"/>
          <w:sz w:val="22"/>
          <w:szCs w:val="22"/>
        </w:rPr>
        <w:t xml:space="preserve">01 discussed </w:t>
      </w:r>
      <w:r w:rsidRPr="00BF7620">
        <w:rPr>
          <w:rFonts w:ascii="Arial" w:hAnsi="Arial" w:cs="Arial"/>
          <w:color w:val="000000" w:themeColor="text1"/>
          <w:sz w:val="22"/>
          <w:szCs w:val="22"/>
        </w:rPr>
        <w:t>in</w:t>
      </w:r>
      <w:r w:rsidR="00AC4415" w:rsidRPr="00BF7620">
        <w:rPr>
          <w:rFonts w:ascii="Arial" w:hAnsi="Arial" w:cs="Arial"/>
          <w:color w:val="000000" w:themeColor="text1"/>
          <w:sz w:val="22"/>
          <w:szCs w:val="22"/>
        </w:rPr>
        <w:t xml:space="preserve"> </w:t>
      </w:r>
      <w:r w:rsidR="00AC4415" w:rsidRPr="00BF7620">
        <w:rPr>
          <w:rFonts w:ascii="Arial" w:hAnsi="Arial" w:cs="Arial"/>
          <w:color w:val="000000" w:themeColor="text1"/>
          <w:sz w:val="22"/>
          <w:szCs w:val="22"/>
        </w:rPr>
        <w:t>Danby et al</w:t>
      </w:r>
      <w:r w:rsidRPr="00BF7620">
        <w:rPr>
          <w:rFonts w:ascii="Arial" w:hAnsi="Arial" w:cs="Arial"/>
          <w:color w:val="000000" w:themeColor="text1"/>
          <w:sz w:val="22"/>
          <w:szCs w:val="22"/>
        </w:rPr>
        <w:t>, 2011). However,</w:t>
      </w:r>
      <w:r w:rsidR="008476AB" w:rsidRPr="00BF7620">
        <w:rPr>
          <w:rFonts w:ascii="Arial" w:hAnsi="Arial" w:cs="Arial"/>
          <w:color w:val="000000" w:themeColor="text1"/>
          <w:sz w:val="22"/>
          <w:szCs w:val="22"/>
        </w:rPr>
        <w:t xml:space="preserve"> </w:t>
      </w:r>
      <w:r w:rsidRPr="00BF7620">
        <w:rPr>
          <w:rFonts w:ascii="Arial" w:hAnsi="Arial" w:cs="Arial"/>
          <w:sz w:val="22"/>
          <w:szCs w:val="22"/>
        </w:rPr>
        <w:t xml:space="preserve">pupils may respond to the questions asked to please the researcher who they are familiar with (Austin, 2016). According to Danby et al. (2011) it is effective to video record interviews to be able to analyse the data </w:t>
      </w:r>
      <w:r w:rsidR="000E16C1" w:rsidRPr="00BF7620">
        <w:rPr>
          <w:rFonts w:ascii="Arial" w:hAnsi="Arial" w:cs="Arial"/>
          <w:sz w:val="22"/>
          <w:szCs w:val="22"/>
        </w:rPr>
        <w:t>effectively</w:t>
      </w:r>
      <w:r w:rsidRPr="00BF7620">
        <w:rPr>
          <w:rFonts w:ascii="Arial" w:hAnsi="Arial" w:cs="Arial"/>
          <w:sz w:val="22"/>
          <w:szCs w:val="22"/>
        </w:rPr>
        <w:t xml:space="preserve">, </w:t>
      </w:r>
      <w:r w:rsidR="00531E83" w:rsidRPr="00BF7620">
        <w:rPr>
          <w:rFonts w:ascii="Arial" w:hAnsi="Arial" w:cs="Arial"/>
          <w:sz w:val="22"/>
          <w:szCs w:val="22"/>
        </w:rPr>
        <w:t xml:space="preserve">by doing this in the research study it </w:t>
      </w:r>
      <w:r w:rsidR="00802B2A" w:rsidRPr="00BF7620">
        <w:rPr>
          <w:rFonts w:ascii="Arial" w:hAnsi="Arial" w:cs="Arial"/>
          <w:sz w:val="22"/>
          <w:szCs w:val="22"/>
        </w:rPr>
        <w:t xml:space="preserve">would </w:t>
      </w:r>
      <w:r w:rsidR="001A0689" w:rsidRPr="00BF7620">
        <w:rPr>
          <w:rFonts w:ascii="Arial" w:hAnsi="Arial" w:cs="Arial"/>
          <w:sz w:val="22"/>
          <w:szCs w:val="22"/>
        </w:rPr>
        <w:t xml:space="preserve">have improved the validity of the data and ensured that </w:t>
      </w:r>
      <w:r w:rsidR="00047F10" w:rsidRPr="00BF7620">
        <w:rPr>
          <w:rFonts w:ascii="Arial" w:hAnsi="Arial" w:cs="Arial"/>
          <w:sz w:val="22"/>
          <w:szCs w:val="22"/>
        </w:rPr>
        <w:t>the researcher did not emphasise points made by the pupils</w:t>
      </w:r>
      <w:r w:rsidR="00DE052C" w:rsidRPr="00BF7620">
        <w:rPr>
          <w:rFonts w:ascii="Arial" w:hAnsi="Arial" w:cs="Arial"/>
          <w:sz w:val="22"/>
          <w:szCs w:val="22"/>
        </w:rPr>
        <w:t xml:space="preserve"> when </w:t>
      </w:r>
      <w:r w:rsidR="00785D9D" w:rsidRPr="00BF7620">
        <w:rPr>
          <w:rFonts w:ascii="Arial" w:hAnsi="Arial" w:cs="Arial"/>
          <w:sz w:val="22"/>
          <w:szCs w:val="22"/>
        </w:rPr>
        <w:t>scribing</w:t>
      </w:r>
      <w:r w:rsidR="00366066" w:rsidRPr="00BF7620">
        <w:rPr>
          <w:rFonts w:ascii="Arial" w:hAnsi="Arial" w:cs="Arial"/>
          <w:sz w:val="22"/>
          <w:szCs w:val="22"/>
        </w:rPr>
        <w:t xml:space="preserve"> (Sharp,2012).</w:t>
      </w:r>
    </w:p>
    <w:p w14:paraId="2375997E" w14:textId="4112B0C3" w:rsidR="00063BD7" w:rsidRPr="00BF7620" w:rsidRDefault="00063BD7" w:rsidP="004E2490">
      <w:pPr>
        <w:spacing w:line="360" w:lineRule="auto"/>
        <w:rPr>
          <w:rFonts w:ascii="Arial" w:hAnsi="Arial" w:cs="Arial"/>
          <w:b/>
          <w:bCs/>
          <w:color w:val="FF0000"/>
          <w:sz w:val="22"/>
          <w:szCs w:val="22"/>
        </w:rPr>
      </w:pPr>
      <w:r w:rsidRPr="00BF7620">
        <w:rPr>
          <w:rFonts w:ascii="Arial" w:hAnsi="Arial" w:cs="Arial"/>
          <w:b/>
          <w:bCs/>
          <w:color w:val="FF0000"/>
          <w:sz w:val="22"/>
          <w:szCs w:val="22"/>
        </w:rPr>
        <w:t xml:space="preserve"> </w:t>
      </w:r>
    </w:p>
    <w:p w14:paraId="59E068DA" w14:textId="1EC945BC" w:rsidR="00B14154" w:rsidRPr="00BF7620" w:rsidRDefault="00D43EC4" w:rsidP="004E2490">
      <w:pPr>
        <w:spacing w:line="360" w:lineRule="auto"/>
        <w:rPr>
          <w:rFonts w:ascii="Arial" w:hAnsi="Arial" w:cs="Arial"/>
          <w:color w:val="000000" w:themeColor="text1"/>
          <w:sz w:val="22"/>
          <w:szCs w:val="22"/>
        </w:rPr>
      </w:pPr>
      <w:r w:rsidRPr="00BF7620">
        <w:rPr>
          <w:rFonts w:ascii="Arial" w:hAnsi="Arial" w:cs="Arial"/>
          <w:sz w:val="22"/>
          <w:szCs w:val="22"/>
        </w:rPr>
        <w:t xml:space="preserve">The aim of this research study was to develop the researchers understanding of </w:t>
      </w:r>
      <w:r w:rsidR="004452CA" w:rsidRPr="00BF7620">
        <w:rPr>
          <w:rFonts w:ascii="Arial" w:hAnsi="Arial" w:cs="Arial"/>
          <w:sz w:val="22"/>
          <w:szCs w:val="22"/>
        </w:rPr>
        <w:t xml:space="preserve">teacher and learner perceptions of AfL, the main focus for this assignment was </w:t>
      </w:r>
      <w:r w:rsidR="00C952CD" w:rsidRPr="00BF7620">
        <w:rPr>
          <w:rFonts w:ascii="Arial" w:hAnsi="Arial" w:cs="Arial"/>
          <w:sz w:val="22"/>
          <w:szCs w:val="22"/>
        </w:rPr>
        <w:t>pupil’s</w:t>
      </w:r>
      <w:r w:rsidR="005E0C33" w:rsidRPr="00BF7620">
        <w:rPr>
          <w:rFonts w:ascii="Arial" w:hAnsi="Arial" w:cs="Arial"/>
          <w:sz w:val="22"/>
          <w:szCs w:val="22"/>
        </w:rPr>
        <w:t xml:space="preserve"> engagement with </w:t>
      </w:r>
      <w:r w:rsidR="004452CA" w:rsidRPr="00BF7620">
        <w:rPr>
          <w:rFonts w:ascii="Arial" w:hAnsi="Arial" w:cs="Arial"/>
          <w:sz w:val="22"/>
          <w:szCs w:val="22"/>
        </w:rPr>
        <w:t>peer-assessment</w:t>
      </w:r>
      <w:r w:rsidR="005E0C33" w:rsidRPr="00BF7620">
        <w:rPr>
          <w:rFonts w:ascii="Arial" w:hAnsi="Arial" w:cs="Arial"/>
          <w:sz w:val="22"/>
          <w:szCs w:val="22"/>
        </w:rPr>
        <w:t>.</w:t>
      </w:r>
      <w:r w:rsidR="00C952CD" w:rsidRPr="00BF7620">
        <w:rPr>
          <w:rFonts w:ascii="Arial" w:hAnsi="Arial" w:cs="Arial"/>
          <w:sz w:val="22"/>
          <w:szCs w:val="22"/>
        </w:rPr>
        <w:t xml:space="preserve"> In order to conduct the research, the researcher </w:t>
      </w:r>
      <w:r w:rsidR="00A75FE1" w:rsidRPr="00BF7620">
        <w:rPr>
          <w:rFonts w:ascii="Arial" w:hAnsi="Arial" w:cs="Arial"/>
          <w:sz w:val="22"/>
          <w:szCs w:val="22"/>
        </w:rPr>
        <w:t>adhere</w:t>
      </w:r>
      <w:r w:rsidR="00BC2E87" w:rsidRPr="00BF7620">
        <w:rPr>
          <w:rFonts w:ascii="Arial" w:hAnsi="Arial" w:cs="Arial"/>
          <w:sz w:val="22"/>
          <w:szCs w:val="22"/>
        </w:rPr>
        <w:t>d</w:t>
      </w:r>
      <w:r w:rsidR="00A75FE1" w:rsidRPr="00BF7620">
        <w:rPr>
          <w:rFonts w:ascii="Arial" w:hAnsi="Arial" w:cs="Arial"/>
          <w:sz w:val="22"/>
          <w:szCs w:val="22"/>
        </w:rPr>
        <w:t xml:space="preserve"> to the four </w:t>
      </w:r>
      <w:r w:rsidR="003C2B1D" w:rsidRPr="00BF7620">
        <w:rPr>
          <w:rFonts w:ascii="Arial" w:hAnsi="Arial" w:cs="Arial"/>
          <w:sz w:val="22"/>
          <w:szCs w:val="22"/>
        </w:rPr>
        <w:t>research</w:t>
      </w:r>
      <w:r w:rsidR="00A75FE1" w:rsidRPr="00BF7620">
        <w:rPr>
          <w:rFonts w:ascii="Arial" w:hAnsi="Arial" w:cs="Arial"/>
          <w:sz w:val="22"/>
          <w:szCs w:val="22"/>
        </w:rPr>
        <w:t xml:space="preserve"> disposition</w:t>
      </w:r>
      <w:r w:rsidR="003C2B1D" w:rsidRPr="00BF7620">
        <w:rPr>
          <w:rFonts w:ascii="Arial" w:hAnsi="Arial" w:cs="Arial"/>
          <w:sz w:val="22"/>
          <w:szCs w:val="22"/>
        </w:rPr>
        <w:t>s</w:t>
      </w:r>
      <w:r w:rsidR="00A75FE1" w:rsidRPr="00BF7620">
        <w:rPr>
          <w:rFonts w:ascii="Arial" w:hAnsi="Arial" w:cs="Arial"/>
          <w:sz w:val="22"/>
          <w:szCs w:val="22"/>
        </w:rPr>
        <w:t xml:space="preserve"> </w:t>
      </w:r>
      <w:r w:rsidR="00013092" w:rsidRPr="00BF7620">
        <w:rPr>
          <w:rFonts w:ascii="Arial" w:hAnsi="Arial" w:cs="Arial"/>
          <w:sz w:val="22"/>
          <w:szCs w:val="22"/>
        </w:rPr>
        <w:t>(Orchard et al.,2015</w:t>
      </w:r>
      <w:r w:rsidR="00E3213B" w:rsidRPr="00BF7620">
        <w:rPr>
          <w:rFonts w:ascii="Arial" w:hAnsi="Arial" w:cs="Arial"/>
          <w:sz w:val="22"/>
          <w:szCs w:val="22"/>
        </w:rPr>
        <w:t xml:space="preserve">) </w:t>
      </w:r>
      <w:r w:rsidR="00A75FE1" w:rsidRPr="00BF7620">
        <w:rPr>
          <w:rFonts w:ascii="Arial" w:hAnsi="Arial" w:cs="Arial"/>
          <w:sz w:val="22"/>
          <w:szCs w:val="22"/>
        </w:rPr>
        <w:t>which are</w:t>
      </w:r>
      <w:r w:rsidR="00C952CD" w:rsidRPr="00BF7620">
        <w:rPr>
          <w:rFonts w:ascii="Arial" w:hAnsi="Arial" w:cs="Arial"/>
          <w:sz w:val="22"/>
          <w:szCs w:val="22"/>
        </w:rPr>
        <w:t xml:space="preserve"> to </w:t>
      </w:r>
      <w:r w:rsidR="000F6A3D" w:rsidRPr="00BF7620">
        <w:rPr>
          <w:rFonts w:ascii="Arial" w:hAnsi="Arial" w:cs="Arial"/>
          <w:sz w:val="22"/>
          <w:szCs w:val="22"/>
        </w:rPr>
        <w:t>maintain</w:t>
      </w:r>
      <w:r w:rsidR="007E7AEF" w:rsidRPr="00BF7620">
        <w:rPr>
          <w:rFonts w:ascii="Arial" w:hAnsi="Arial" w:cs="Arial"/>
          <w:sz w:val="22"/>
          <w:szCs w:val="22"/>
        </w:rPr>
        <w:t xml:space="preserve"> sceptical </w:t>
      </w:r>
      <w:r w:rsidR="004803E6" w:rsidRPr="00BF7620">
        <w:rPr>
          <w:rFonts w:ascii="Arial" w:hAnsi="Arial" w:cs="Arial"/>
          <w:sz w:val="22"/>
          <w:szCs w:val="22"/>
        </w:rPr>
        <w:t>throughout,</w:t>
      </w:r>
      <w:r w:rsidR="00C952CD" w:rsidRPr="00BF7620">
        <w:rPr>
          <w:rFonts w:ascii="Arial" w:hAnsi="Arial" w:cs="Arial"/>
          <w:sz w:val="22"/>
          <w:szCs w:val="22"/>
        </w:rPr>
        <w:t xml:space="preserve"> this was ensured b</w:t>
      </w:r>
      <w:r w:rsidR="003C2B1D" w:rsidRPr="00BF7620">
        <w:rPr>
          <w:rFonts w:ascii="Arial" w:hAnsi="Arial" w:cs="Arial"/>
          <w:sz w:val="22"/>
          <w:szCs w:val="22"/>
        </w:rPr>
        <w:t xml:space="preserve">y </w:t>
      </w:r>
      <w:r w:rsidR="009A1720" w:rsidRPr="00BF7620">
        <w:rPr>
          <w:rFonts w:ascii="Arial" w:hAnsi="Arial" w:cs="Arial"/>
          <w:sz w:val="22"/>
          <w:szCs w:val="22"/>
        </w:rPr>
        <w:t>considering the implications that may occur during the research and minimising the risk of them occurring</w:t>
      </w:r>
      <w:r w:rsidR="00015063" w:rsidRPr="00BF7620">
        <w:rPr>
          <w:rFonts w:ascii="Arial" w:hAnsi="Arial" w:cs="Arial"/>
          <w:sz w:val="22"/>
          <w:szCs w:val="22"/>
        </w:rPr>
        <w:t xml:space="preserve">. </w:t>
      </w:r>
      <w:r w:rsidR="00477B0B" w:rsidRPr="00BF7620">
        <w:rPr>
          <w:rFonts w:ascii="Arial" w:hAnsi="Arial" w:cs="Arial"/>
          <w:sz w:val="22"/>
          <w:szCs w:val="22"/>
        </w:rPr>
        <w:t xml:space="preserve">To become a skilled </w:t>
      </w:r>
      <w:r w:rsidR="004803E6" w:rsidRPr="00BF7620">
        <w:rPr>
          <w:rFonts w:ascii="Arial" w:hAnsi="Arial" w:cs="Arial"/>
          <w:sz w:val="22"/>
          <w:szCs w:val="22"/>
        </w:rPr>
        <w:t>researcher,</w:t>
      </w:r>
      <w:r w:rsidR="00477B0B" w:rsidRPr="00BF7620">
        <w:rPr>
          <w:rFonts w:ascii="Arial" w:hAnsi="Arial" w:cs="Arial"/>
          <w:sz w:val="22"/>
          <w:szCs w:val="22"/>
        </w:rPr>
        <w:t xml:space="preserve"> this was met by </w:t>
      </w:r>
      <w:r w:rsidR="00BC2E87" w:rsidRPr="00BF7620">
        <w:rPr>
          <w:rFonts w:ascii="Arial" w:hAnsi="Arial" w:cs="Arial"/>
          <w:sz w:val="22"/>
          <w:szCs w:val="22"/>
        </w:rPr>
        <w:t>conducting research prior</w:t>
      </w:r>
      <w:r w:rsidR="0035365F">
        <w:rPr>
          <w:rFonts w:ascii="Arial" w:hAnsi="Arial" w:cs="Arial"/>
          <w:sz w:val="22"/>
          <w:szCs w:val="22"/>
        </w:rPr>
        <w:t xml:space="preserve"> to</w:t>
      </w:r>
      <w:r w:rsidR="00BC2E87" w:rsidRPr="00BF7620">
        <w:rPr>
          <w:rFonts w:ascii="Arial" w:hAnsi="Arial" w:cs="Arial"/>
          <w:sz w:val="22"/>
          <w:szCs w:val="22"/>
        </w:rPr>
        <w:t xml:space="preserve"> the </w:t>
      </w:r>
      <w:r w:rsidR="00E13FAC" w:rsidRPr="00BF7620">
        <w:rPr>
          <w:rFonts w:ascii="Arial" w:hAnsi="Arial" w:cs="Arial"/>
          <w:sz w:val="22"/>
          <w:szCs w:val="22"/>
        </w:rPr>
        <w:t>research day and evaluating the research process and the data collected.</w:t>
      </w:r>
      <w:r w:rsidR="008C760D" w:rsidRPr="00BF7620">
        <w:rPr>
          <w:rFonts w:ascii="Arial" w:hAnsi="Arial" w:cs="Arial"/>
          <w:sz w:val="22"/>
          <w:szCs w:val="22"/>
        </w:rPr>
        <w:t xml:space="preserve"> </w:t>
      </w:r>
      <w:r w:rsidR="00477B0B" w:rsidRPr="00BF7620">
        <w:rPr>
          <w:rFonts w:ascii="Arial" w:hAnsi="Arial" w:cs="Arial"/>
          <w:sz w:val="22"/>
          <w:szCs w:val="22"/>
        </w:rPr>
        <w:t>T</w:t>
      </w:r>
      <w:r w:rsidR="008C760D" w:rsidRPr="00BF7620">
        <w:rPr>
          <w:rFonts w:ascii="Arial" w:hAnsi="Arial" w:cs="Arial"/>
          <w:sz w:val="22"/>
          <w:szCs w:val="22"/>
        </w:rPr>
        <w:t>he researcher</w:t>
      </w:r>
      <w:r w:rsidR="00477B0B" w:rsidRPr="00BF7620">
        <w:rPr>
          <w:rFonts w:ascii="Arial" w:hAnsi="Arial" w:cs="Arial"/>
          <w:sz w:val="22"/>
          <w:szCs w:val="22"/>
        </w:rPr>
        <w:t xml:space="preserve"> </w:t>
      </w:r>
      <w:r w:rsidR="004803E6" w:rsidRPr="00BF7620">
        <w:rPr>
          <w:rFonts w:ascii="Arial" w:hAnsi="Arial" w:cs="Arial"/>
          <w:sz w:val="22"/>
          <w:szCs w:val="22"/>
        </w:rPr>
        <w:t>remain</w:t>
      </w:r>
      <w:r w:rsidR="008C760D" w:rsidRPr="00BF7620">
        <w:rPr>
          <w:rFonts w:ascii="Arial" w:hAnsi="Arial" w:cs="Arial"/>
          <w:sz w:val="22"/>
          <w:szCs w:val="22"/>
        </w:rPr>
        <w:t>ed</w:t>
      </w:r>
      <w:r w:rsidR="004803E6" w:rsidRPr="00BF7620">
        <w:rPr>
          <w:rFonts w:ascii="Arial" w:hAnsi="Arial" w:cs="Arial"/>
          <w:sz w:val="22"/>
          <w:szCs w:val="22"/>
        </w:rPr>
        <w:t xml:space="preserve"> ethical throughout the research, this was </w:t>
      </w:r>
      <w:r w:rsidR="00FF44F3" w:rsidRPr="00BF7620">
        <w:rPr>
          <w:rFonts w:ascii="Arial" w:hAnsi="Arial" w:cs="Arial"/>
          <w:sz w:val="22"/>
          <w:szCs w:val="22"/>
        </w:rPr>
        <w:t>ensured</w:t>
      </w:r>
      <w:r w:rsidR="004803E6" w:rsidRPr="00BF7620">
        <w:rPr>
          <w:rFonts w:ascii="Arial" w:hAnsi="Arial" w:cs="Arial"/>
          <w:sz w:val="22"/>
          <w:szCs w:val="22"/>
        </w:rPr>
        <w:t xml:space="preserve"> by creating an </w:t>
      </w:r>
      <w:r w:rsidR="00263943" w:rsidRPr="00BF7620">
        <w:rPr>
          <w:rFonts w:ascii="Arial" w:hAnsi="Arial" w:cs="Arial"/>
          <w:sz w:val="22"/>
          <w:szCs w:val="22"/>
        </w:rPr>
        <w:t>E</w:t>
      </w:r>
      <w:r w:rsidR="004803E6" w:rsidRPr="00BF7620">
        <w:rPr>
          <w:rFonts w:ascii="Arial" w:hAnsi="Arial" w:cs="Arial"/>
          <w:sz w:val="22"/>
          <w:szCs w:val="22"/>
        </w:rPr>
        <w:t xml:space="preserve">thics </w:t>
      </w:r>
      <w:r w:rsidR="00263943" w:rsidRPr="00BF7620">
        <w:rPr>
          <w:rFonts w:ascii="Arial" w:hAnsi="Arial" w:cs="Arial"/>
          <w:sz w:val="22"/>
          <w:szCs w:val="22"/>
        </w:rPr>
        <w:t>F</w:t>
      </w:r>
      <w:r w:rsidR="004803E6" w:rsidRPr="00BF7620">
        <w:rPr>
          <w:rFonts w:ascii="Arial" w:hAnsi="Arial" w:cs="Arial"/>
          <w:color w:val="000000" w:themeColor="text1"/>
          <w:sz w:val="22"/>
          <w:szCs w:val="22"/>
        </w:rPr>
        <w:t>orm and following BERA guidelines (2018)</w:t>
      </w:r>
      <w:r w:rsidR="001D10E2" w:rsidRPr="00BF7620">
        <w:rPr>
          <w:rFonts w:ascii="Arial" w:hAnsi="Arial" w:cs="Arial"/>
          <w:color w:val="000000" w:themeColor="text1"/>
          <w:sz w:val="22"/>
          <w:szCs w:val="22"/>
        </w:rPr>
        <w:t xml:space="preserve"> and gaining permission </w:t>
      </w:r>
      <w:r w:rsidR="00326345">
        <w:rPr>
          <w:rFonts w:ascii="Arial" w:hAnsi="Arial" w:cs="Arial"/>
          <w:color w:val="000000" w:themeColor="text1"/>
          <w:sz w:val="22"/>
          <w:szCs w:val="22"/>
        </w:rPr>
        <w:t xml:space="preserve">from the Head Teacher </w:t>
      </w:r>
      <w:r w:rsidR="001D10E2" w:rsidRPr="00BF7620">
        <w:rPr>
          <w:rFonts w:ascii="Arial" w:hAnsi="Arial" w:cs="Arial"/>
          <w:color w:val="000000" w:themeColor="text1"/>
          <w:sz w:val="22"/>
          <w:szCs w:val="22"/>
        </w:rPr>
        <w:t xml:space="preserve">before performing the research (see appendix </w:t>
      </w:r>
      <w:r w:rsidR="00AB0EBB">
        <w:rPr>
          <w:rFonts w:ascii="Arial" w:hAnsi="Arial" w:cs="Arial"/>
          <w:color w:val="000000" w:themeColor="text1"/>
          <w:sz w:val="22"/>
          <w:szCs w:val="22"/>
        </w:rPr>
        <w:t>6</w:t>
      </w:r>
      <w:r w:rsidR="001D10E2" w:rsidRPr="00BF7620">
        <w:rPr>
          <w:rFonts w:ascii="Arial" w:hAnsi="Arial" w:cs="Arial"/>
          <w:color w:val="000000" w:themeColor="text1"/>
          <w:sz w:val="22"/>
          <w:szCs w:val="22"/>
        </w:rPr>
        <w:t>). L</w:t>
      </w:r>
      <w:r w:rsidR="00ED51D1" w:rsidRPr="00BF7620">
        <w:rPr>
          <w:rFonts w:ascii="Arial" w:hAnsi="Arial" w:cs="Arial"/>
          <w:color w:val="000000" w:themeColor="text1"/>
          <w:sz w:val="22"/>
          <w:szCs w:val="22"/>
        </w:rPr>
        <w:t>astly</w:t>
      </w:r>
      <w:r w:rsidR="0010623C" w:rsidRPr="00BF7620">
        <w:rPr>
          <w:rFonts w:ascii="Arial" w:hAnsi="Arial" w:cs="Arial"/>
          <w:color w:val="000000" w:themeColor="text1"/>
          <w:sz w:val="22"/>
          <w:szCs w:val="22"/>
        </w:rPr>
        <w:t>,</w:t>
      </w:r>
      <w:r w:rsidR="00ED51D1" w:rsidRPr="00BF7620">
        <w:rPr>
          <w:rFonts w:ascii="Arial" w:hAnsi="Arial" w:cs="Arial"/>
          <w:color w:val="000000" w:themeColor="text1"/>
          <w:sz w:val="22"/>
          <w:szCs w:val="22"/>
        </w:rPr>
        <w:t xml:space="preserve"> it was important to </w:t>
      </w:r>
      <w:r w:rsidR="00855EA1" w:rsidRPr="00BF7620">
        <w:rPr>
          <w:rFonts w:ascii="Arial" w:hAnsi="Arial" w:cs="Arial"/>
          <w:color w:val="000000" w:themeColor="text1"/>
          <w:sz w:val="22"/>
          <w:szCs w:val="22"/>
        </w:rPr>
        <w:t>show capability of becoming</w:t>
      </w:r>
      <w:r w:rsidR="00ED51D1" w:rsidRPr="00BF7620">
        <w:rPr>
          <w:rFonts w:ascii="Arial" w:hAnsi="Arial" w:cs="Arial"/>
          <w:color w:val="000000" w:themeColor="text1"/>
          <w:sz w:val="22"/>
          <w:szCs w:val="22"/>
        </w:rPr>
        <w:t xml:space="preserve"> part of an inquiring </w:t>
      </w:r>
      <w:r w:rsidR="00BC2E87" w:rsidRPr="00BF7620">
        <w:rPr>
          <w:rFonts w:ascii="Arial" w:hAnsi="Arial" w:cs="Arial"/>
          <w:color w:val="000000" w:themeColor="text1"/>
          <w:sz w:val="22"/>
          <w:szCs w:val="22"/>
        </w:rPr>
        <w:t>profession,</w:t>
      </w:r>
      <w:r w:rsidR="00855EA1" w:rsidRPr="00BF7620">
        <w:rPr>
          <w:rFonts w:ascii="Arial" w:hAnsi="Arial" w:cs="Arial"/>
          <w:color w:val="000000" w:themeColor="text1"/>
          <w:sz w:val="22"/>
          <w:szCs w:val="22"/>
        </w:rPr>
        <w:t xml:space="preserve"> this was ensured by </w:t>
      </w:r>
      <w:r w:rsidR="00E16425" w:rsidRPr="00BF7620">
        <w:rPr>
          <w:rFonts w:ascii="Arial" w:hAnsi="Arial" w:cs="Arial"/>
          <w:color w:val="000000" w:themeColor="text1"/>
          <w:sz w:val="22"/>
          <w:szCs w:val="22"/>
        </w:rPr>
        <w:t>remaining</w:t>
      </w:r>
      <w:r w:rsidR="00183913" w:rsidRPr="00BF7620">
        <w:rPr>
          <w:rFonts w:ascii="Arial" w:hAnsi="Arial" w:cs="Arial"/>
          <w:color w:val="000000" w:themeColor="text1"/>
          <w:sz w:val="22"/>
          <w:szCs w:val="22"/>
        </w:rPr>
        <w:t xml:space="preserve"> professional during the research day and </w:t>
      </w:r>
      <w:r w:rsidR="00E16425" w:rsidRPr="00BF7620">
        <w:rPr>
          <w:rFonts w:ascii="Arial" w:hAnsi="Arial" w:cs="Arial"/>
          <w:color w:val="000000" w:themeColor="text1"/>
          <w:sz w:val="22"/>
          <w:szCs w:val="22"/>
        </w:rPr>
        <w:t>adapting to learn</w:t>
      </w:r>
      <w:r w:rsidR="00CC3C4B" w:rsidRPr="00BF7620">
        <w:rPr>
          <w:rFonts w:ascii="Arial" w:hAnsi="Arial" w:cs="Arial"/>
          <w:color w:val="000000" w:themeColor="text1"/>
          <w:sz w:val="22"/>
          <w:szCs w:val="22"/>
        </w:rPr>
        <w:t>ing</w:t>
      </w:r>
      <w:r w:rsidR="00E16425" w:rsidRPr="00BF7620">
        <w:rPr>
          <w:rFonts w:ascii="Arial" w:hAnsi="Arial" w:cs="Arial"/>
          <w:color w:val="000000" w:themeColor="text1"/>
          <w:sz w:val="22"/>
          <w:szCs w:val="22"/>
        </w:rPr>
        <w:t xml:space="preserve"> new skills.</w:t>
      </w:r>
      <w:r w:rsidR="00610BBA" w:rsidRPr="00BF7620">
        <w:rPr>
          <w:rFonts w:ascii="Arial" w:hAnsi="Arial" w:cs="Arial"/>
          <w:color w:val="000000" w:themeColor="text1"/>
          <w:sz w:val="22"/>
          <w:szCs w:val="22"/>
        </w:rPr>
        <w:t xml:space="preserve"> </w:t>
      </w:r>
      <w:r w:rsidR="00CC3C4B" w:rsidRPr="00BF7620">
        <w:rPr>
          <w:rFonts w:ascii="Arial" w:hAnsi="Arial" w:cs="Arial"/>
          <w:color w:val="000000" w:themeColor="text1"/>
          <w:sz w:val="22"/>
          <w:szCs w:val="22"/>
        </w:rPr>
        <w:t xml:space="preserve">The four purposes of the curriculum (Donaldson, 2015) were met </w:t>
      </w:r>
      <w:r w:rsidR="00A13E59" w:rsidRPr="00BF7620">
        <w:rPr>
          <w:rFonts w:ascii="Arial" w:hAnsi="Arial" w:cs="Arial"/>
          <w:color w:val="000000" w:themeColor="text1"/>
          <w:sz w:val="22"/>
          <w:szCs w:val="22"/>
        </w:rPr>
        <w:t>to develop personal professional knowledge</w:t>
      </w:r>
      <w:r w:rsidR="00A13E59" w:rsidRPr="00BF7620">
        <w:rPr>
          <w:rFonts w:ascii="Arial" w:hAnsi="Arial" w:cs="Arial"/>
          <w:color w:val="000000" w:themeColor="text1"/>
          <w:sz w:val="22"/>
          <w:szCs w:val="22"/>
        </w:rPr>
        <w:t xml:space="preserve"> and </w:t>
      </w:r>
      <w:r w:rsidR="00A13E59" w:rsidRPr="00BF7620">
        <w:rPr>
          <w:rFonts w:ascii="Arial" w:hAnsi="Arial" w:cs="Arial"/>
          <w:color w:val="000000" w:themeColor="text1"/>
          <w:sz w:val="22"/>
          <w:szCs w:val="22"/>
        </w:rPr>
        <w:t>practice</w:t>
      </w:r>
      <w:r w:rsidR="00A13E59" w:rsidRPr="00BF7620">
        <w:rPr>
          <w:rFonts w:ascii="Arial" w:hAnsi="Arial" w:cs="Arial"/>
          <w:color w:val="000000" w:themeColor="text1"/>
          <w:sz w:val="22"/>
          <w:szCs w:val="22"/>
        </w:rPr>
        <w:t>.</w:t>
      </w:r>
    </w:p>
    <w:p w14:paraId="7E85ED2F" w14:textId="77777777" w:rsidR="00A13E59" w:rsidRPr="00BF7620" w:rsidRDefault="00A13E59" w:rsidP="004E2490">
      <w:pPr>
        <w:spacing w:line="360" w:lineRule="auto"/>
        <w:rPr>
          <w:rFonts w:ascii="Arial" w:hAnsi="Arial" w:cs="Arial"/>
          <w:color w:val="000000" w:themeColor="text1"/>
          <w:sz w:val="22"/>
          <w:szCs w:val="22"/>
        </w:rPr>
      </w:pPr>
    </w:p>
    <w:p w14:paraId="2B7E9905" w14:textId="77B7DA76" w:rsidR="00244BD7" w:rsidRPr="00BF7620" w:rsidRDefault="00E34A23" w:rsidP="004E2490">
      <w:pPr>
        <w:spacing w:line="360" w:lineRule="auto"/>
        <w:rPr>
          <w:rFonts w:ascii="Arial" w:hAnsi="Arial" w:cs="Arial"/>
          <w:sz w:val="22"/>
          <w:szCs w:val="22"/>
        </w:rPr>
      </w:pPr>
      <w:r w:rsidRPr="00BF7620">
        <w:rPr>
          <w:rFonts w:ascii="Arial" w:hAnsi="Arial" w:cs="Arial"/>
          <w:sz w:val="22"/>
          <w:szCs w:val="22"/>
        </w:rPr>
        <w:t>AfL</w:t>
      </w:r>
      <w:r w:rsidR="00B45E84" w:rsidRPr="00BF7620">
        <w:rPr>
          <w:rFonts w:ascii="Arial" w:hAnsi="Arial" w:cs="Arial"/>
          <w:sz w:val="22"/>
          <w:szCs w:val="22"/>
        </w:rPr>
        <w:t xml:space="preserve"> can “double the rate of learning”</w:t>
      </w:r>
      <w:r w:rsidRPr="00BF7620">
        <w:rPr>
          <w:rFonts w:ascii="Arial" w:hAnsi="Arial" w:cs="Arial"/>
          <w:sz w:val="22"/>
          <w:szCs w:val="22"/>
        </w:rPr>
        <w:t xml:space="preserve"> </w:t>
      </w:r>
      <w:r w:rsidR="008304A5" w:rsidRPr="00BF7620">
        <w:rPr>
          <w:rFonts w:ascii="Arial" w:hAnsi="Arial" w:cs="Arial"/>
          <w:sz w:val="22"/>
          <w:szCs w:val="22"/>
        </w:rPr>
        <w:t>(</w:t>
      </w:r>
      <w:proofErr w:type="spellStart"/>
      <w:r w:rsidR="008304A5" w:rsidRPr="00BF7620">
        <w:rPr>
          <w:rFonts w:ascii="Arial" w:hAnsi="Arial" w:cs="Arial"/>
          <w:sz w:val="22"/>
          <w:szCs w:val="22"/>
        </w:rPr>
        <w:t>Wiliam</w:t>
      </w:r>
      <w:proofErr w:type="spellEnd"/>
      <w:r w:rsidR="008304A5" w:rsidRPr="00BF7620">
        <w:rPr>
          <w:rFonts w:ascii="Arial" w:hAnsi="Arial" w:cs="Arial"/>
          <w:sz w:val="22"/>
          <w:szCs w:val="22"/>
        </w:rPr>
        <w:t xml:space="preserve"> </w:t>
      </w:r>
      <w:r w:rsidR="003C3EB5" w:rsidRPr="00BF7620">
        <w:rPr>
          <w:rFonts w:ascii="Arial" w:hAnsi="Arial" w:cs="Arial"/>
          <w:color w:val="000000" w:themeColor="text1"/>
          <w:sz w:val="22"/>
          <w:szCs w:val="22"/>
        </w:rPr>
        <w:t>quoted in</w:t>
      </w:r>
      <w:r w:rsidR="008304A5" w:rsidRPr="00BF7620">
        <w:rPr>
          <w:rFonts w:ascii="Arial" w:hAnsi="Arial" w:cs="Arial"/>
          <w:color w:val="000000" w:themeColor="text1"/>
          <w:sz w:val="22"/>
          <w:szCs w:val="22"/>
        </w:rPr>
        <w:t xml:space="preserve"> Donaldson,2015, p.68) </w:t>
      </w:r>
      <w:r w:rsidR="00CF1A4D" w:rsidRPr="00BF7620">
        <w:rPr>
          <w:rFonts w:ascii="Arial" w:hAnsi="Arial" w:cs="Arial"/>
          <w:sz w:val="22"/>
          <w:szCs w:val="22"/>
        </w:rPr>
        <w:t xml:space="preserve">and it is suggested that it is used </w:t>
      </w:r>
      <w:r w:rsidR="00C91696" w:rsidRPr="00BF7620">
        <w:rPr>
          <w:rFonts w:ascii="Arial" w:hAnsi="Arial" w:cs="Arial"/>
          <w:sz w:val="22"/>
          <w:szCs w:val="22"/>
        </w:rPr>
        <w:t>wherever</w:t>
      </w:r>
      <w:r w:rsidR="00CF1A4D" w:rsidRPr="00BF7620">
        <w:rPr>
          <w:rFonts w:ascii="Arial" w:hAnsi="Arial" w:cs="Arial"/>
          <w:sz w:val="22"/>
          <w:szCs w:val="22"/>
        </w:rPr>
        <w:t xml:space="preserve"> possible to develop pupils </w:t>
      </w:r>
      <w:r w:rsidR="00C91696" w:rsidRPr="00BF7620">
        <w:rPr>
          <w:rFonts w:ascii="Arial" w:hAnsi="Arial" w:cs="Arial"/>
          <w:sz w:val="22"/>
          <w:szCs w:val="22"/>
        </w:rPr>
        <w:t>understanding</w:t>
      </w:r>
      <w:r w:rsidR="00CF1A4D" w:rsidRPr="00BF7620">
        <w:rPr>
          <w:rFonts w:ascii="Arial" w:hAnsi="Arial" w:cs="Arial"/>
          <w:sz w:val="22"/>
          <w:szCs w:val="22"/>
        </w:rPr>
        <w:t xml:space="preserve"> and for the </w:t>
      </w:r>
      <w:r w:rsidR="00C91696" w:rsidRPr="00BF7620">
        <w:rPr>
          <w:rFonts w:ascii="Arial" w:hAnsi="Arial" w:cs="Arial"/>
          <w:sz w:val="22"/>
          <w:szCs w:val="22"/>
        </w:rPr>
        <w:t>teacher</w:t>
      </w:r>
      <w:r w:rsidR="00CF1A4D" w:rsidRPr="00BF7620">
        <w:rPr>
          <w:rFonts w:ascii="Arial" w:hAnsi="Arial" w:cs="Arial"/>
          <w:sz w:val="22"/>
          <w:szCs w:val="22"/>
        </w:rPr>
        <w:t xml:space="preserve"> </w:t>
      </w:r>
      <w:r w:rsidR="00C91696" w:rsidRPr="00BF7620">
        <w:rPr>
          <w:rFonts w:ascii="Arial" w:hAnsi="Arial" w:cs="Arial"/>
          <w:sz w:val="22"/>
          <w:szCs w:val="22"/>
        </w:rPr>
        <w:t>to</w:t>
      </w:r>
      <w:r w:rsidR="00CF1A4D" w:rsidRPr="00BF7620">
        <w:rPr>
          <w:rFonts w:ascii="Arial" w:hAnsi="Arial" w:cs="Arial"/>
          <w:sz w:val="22"/>
          <w:szCs w:val="22"/>
        </w:rPr>
        <w:t xml:space="preserve"> gain a better knowledge of what the pupils </w:t>
      </w:r>
      <w:r w:rsidR="00C91696" w:rsidRPr="00BF7620">
        <w:rPr>
          <w:rFonts w:ascii="Arial" w:hAnsi="Arial" w:cs="Arial"/>
          <w:sz w:val="22"/>
          <w:szCs w:val="22"/>
        </w:rPr>
        <w:t>know</w:t>
      </w:r>
      <w:r w:rsidR="00297A7B" w:rsidRPr="00BF7620">
        <w:rPr>
          <w:rFonts w:ascii="Arial" w:hAnsi="Arial" w:cs="Arial"/>
          <w:sz w:val="22"/>
          <w:szCs w:val="22"/>
        </w:rPr>
        <w:t xml:space="preserve"> an</w:t>
      </w:r>
      <w:r w:rsidR="00F2586B" w:rsidRPr="00BF7620">
        <w:rPr>
          <w:rFonts w:ascii="Arial" w:hAnsi="Arial" w:cs="Arial"/>
          <w:sz w:val="22"/>
          <w:szCs w:val="22"/>
        </w:rPr>
        <w:t xml:space="preserve">d how to progress </w:t>
      </w:r>
      <w:r w:rsidR="00B76575" w:rsidRPr="00BF7620">
        <w:rPr>
          <w:rFonts w:ascii="Arial" w:hAnsi="Arial" w:cs="Arial"/>
          <w:sz w:val="22"/>
          <w:szCs w:val="22"/>
        </w:rPr>
        <w:t>their</w:t>
      </w:r>
      <w:r w:rsidR="00F2586B" w:rsidRPr="00BF7620">
        <w:rPr>
          <w:rFonts w:ascii="Arial" w:hAnsi="Arial" w:cs="Arial"/>
          <w:sz w:val="22"/>
          <w:szCs w:val="22"/>
        </w:rPr>
        <w:t xml:space="preserve"> learning</w:t>
      </w:r>
      <w:r w:rsidR="00C91696" w:rsidRPr="00BF7620">
        <w:rPr>
          <w:rFonts w:ascii="Arial" w:hAnsi="Arial" w:cs="Arial"/>
          <w:sz w:val="22"/>
          <w:szCs w:val="22"/>
        </w:rPr>
        <w:t xml:space="preserve"> </w:t>
      </w:r>
      <w:r w:rsidR="004F3EFB" w:rsidRPr="00BF7620">
        <w:rPr>
          <w:rFonts w:ascii="Arial" w:hAnsi="Arial" w:cs="Arial"/>
          <w:sz w:val="22"/>
          <w:szCs w:val="22"/>
        </w:rPr>
        <w:t>(Welsh Government, 2010)</w:t>
      </w:r>
      <w:r w:rsidR="00C91696" w:rsidRPr="00BF7620">
        <w:rPr>
          <w:rFonts w:ascii="Arial" w:hAnsi="Arial" w:cs="Arial"/>
          <w:sz w:val="22"/>
          <w:szCs w:val="22"/>
        </w:rPr>
        <w:t>.</w:t>
      </w:r>
      <w:r w:rsidR="00825F85" w:rsidRPr="00BF7620">
        <w:rPr>
          <w:rFonts w:ascii="Arial" w:hAnsi="Arial" w:cs="Arial"/>
          <w:sz w:val="22"/>
          <w:szCs w:val="22"/>
        </w:rPr>
        <w:t xml:space="preserve"> Peer-assessment </w:t>
      </w:r>
      <w:r w:rsidR="004223AB" w:rsidRPr="00BF7620">
        <w:rPr>
          <w:rFonts w:ascii="Arial" w:hAnsi="Arial" w:cs="Arial"/>
          <w:sz w:val="22"/>
          <w:szCs w:val="22"/>
        </w:rPr>
        <w:t>allows pupils to use a suitable language and un</w:t>
      </w:r>
      <w:r w:rsidR="00D72748" w:rsidRPr="00BF7620">
        <w:rPr>
          <w:rFonts w:ascii="Arial" w:hAnsi="Arial" w:cs="Arial"/>
          <w:sz w:val="22"/>
          <w:szCs w:val="22"/>
        </w:rPr>
        <w:t xml:space="preserve">derstanding </w:t>
      </w:r>
      <w:r w:rsidR="004223AB" w:rsidRPr="00BF7620">
        <w:rPr>
          <w:rFonts w:ascii="Arial" w:hAnsi="Arial" w:cs="Arial"/>
          <w:sz w:val="22"/>
          <w:szCs w:val="22"/>
        </w:rPr>
        <w:t>to improve their work</w:t>
      </w:r>
      <w:r w:rsidR="004223AB" w:rsidRPr="00BF7620">
        <w:rPr>
          <w:rFonts w:ascii="Arial" w:hAnsi="Arial" w:cs="Arial"/>
          <w:color w:val="000000" w:themeColor="text1"/>
          <w:sz w:val="22"/>
          <w:szCs w:val="22"/>
        </w:rPr>
        <w:t xml:space="preserve"> (</w:t>
      </w:r>
      <w:proofErr w:type="spellStart"/>
      <w:r w:rsidR="004223AB" w:rsidRPr="00BF7620">
        <w:rPr>
          <w:rFonts w:ascii="Arial" w:hAnsi="Arial" w:cs="Arial"/>
          <w:color w:val="000000" w:themeColor="text1"/>
          <w:sz w:val="22"/>
          <w:szCs w:val="22"/>
        </w:rPr>
        <w:t>Wiliam</w:t>
      </w:r>
      <w:proofErr w:type="spellEnd"/>
      <w:r w:rsidR="001D7E4A" w:rsidRPr="00BF7620">
        <w:rPr>
          <w:rFonts w:ascii="Arial" w:hAnsi="Arial" w:cs="Arial"/>
          <w:color w:val="000000" w:themeColor="text1"/>
          <w:sz w:val="22"/>
          <w:szCs w:val="22"/>
        </w:rPr>
        <w:t>,</w:t>
      </w:r>
      <w:r w:rsidR="004223AB" w:rsidRPr="00BF7620">
        <w:rPr>
          <w:rFonts w:ascii="Arial" w:hAnsi="Arial" w:cs="Arial"/>
          <w:color w:val="000000" w:themeColor="text1"/>
          <w:sz w:val="22"/>
          <w:szCs w:val="22"/>
        </w:rPr>
        <w:t xml:space="preserve"> 2004).</w:t>
      </w:r>
      <w:r w:rsidR="00D72748" w:rsidRPr="00BF7620">
        <w:rPr>
          <w:rFonts w:ascii="Arial" w:hAnsi="Arial" w:cs="Arial"/>
          <w:sz w:val="22"/>
          <w:szCs w:val="22"/>
        </w:rPr>
        <w:t xml:space="preserve"> </w:t>
      </w:r>
      <w:r w:rsidRPr="00BF7620">
        <w:rPr>
          <w:rFonts w:ascii="Arial" w:hAnsi="Arial" w:cs="Arial"/>
          <w:sz w:val="22"/>
          <w:szCs w:val="22"/>
        </w:rPr>
        <w:t xml:space="preserve">However, after conducting research </w:t>
      </w:r>
      <w:r w:rsidR="00FC51BA" w:rsidRPr="00BF7620">
        <w:rPr>
          <w:rFonts w:ascii="Arial" w:hAnsi="Arial" w:cs="Arial"/>
          <w:sz w:val="22"/>
          <w:szCs w:val="22"/>
        </w:rPr>
        <w:t xml:space="preserve">the data collected shows </w:t>
      </w:r>
      <w:r w:rsidRPr="00BF7620">
        <w:rPr>
          <w:rFonts w:ascii="Arial" w:hAnsi="Arial" w:cs="Arial"/>
          <w:sz w:val="22"/>
          <w:szCs w:val="22"/>
        </w:rPr>
        <w:t xml:space="preserve">that peer-assessment is not always effective, this is </w:t>
      </w:r>
      <w:r w:rsidR="005305B5" w:rsidRPr="00BF7620">
        <w:rPr>
          <w:rFonts w:ascii="Arial" w:hAnsi="Arial" w:cs="Arial"/>
          <w:sz w:val="22"/>
          <w:szCs w:val="22"/>
        </w:rPr>
        <w:t xml:space="preserve">suggested from the class teacher’s response to the questionnaire which suggests that </w:t>
      </w:r>
      <w:r w:rsidR="00FF4428" w:rsidRPr="0017718B">
        <w:rPr>
          <w:rFonts w:ascii="Arial" w:hAnsi="Arial" w:cs="Arial"/>
          <w:color w:val="000000" w:themeColor="text1"/>
          <w:sz w:val="22"/>
          <w:szCs w:val="22"/>
        </w:rPr>
        <w:t xml:space="preserve">peer-assessment </w:t>
      </w:r>
      <w:r w:rsidR="00DA56B1" w:rsidRPr="0017718B">
        <w:rPr>
          <w:rFonts w:ascii="Arial" w:hAnsi="Arial" w:cs="Arial"/>
          <w:color w:val="000000" w:themeColor="text1"/>
          <w:sz w:val="22"/>
          <w:szCs w:val="22"/>
        </w:rPr>
        <w:t>does not always develop learning</w:t>
      </w:r>
      <w:r w:rsidR="00FF4428" w:rsidRPr="0017718B">
        <w:rPr>
          <w:rFonts w:ascii="Arial" w:hAnsi="Arial" w:cs="Arial"/>
          <w:color w:val="000000" w:themeColor="text1"/>
          <w:sz w:val="22"/>
          <w:szCs w:val="22"/>
        </w:rPr>
        <w:t xml:space="preserve"> and can be challenging for lower ability pupils.</w:t>
      </w:r>
      <w:r w:rsidR="005305B5" w:rsidRPr="0017718B">
        <w:rPr>
          <w:rFonts w:ascii="Arial" w:hAnsi="Arial" w:cs="Arial"/>
          <w:color w:val="000000" w:themeColor="text1"/>
          <w:sz w:val="22"/>
          <w:szCs w:val="22"/>
        </w:rPr>
        <w:t xml:space="preserve"> </w:t>
      </w:r>
      <w:r w:rsidR="0017718B" w:rsidRPr="0017718B">
        <w:rPr>
          <w:rFonts w:ascii="Arial" w:hAnsi="Arial" w:cs="Arial"/>
          <w:color w:val="000000" w:themeColor="text1"/>
          <w:sz w:val="22"/>
          <w:szCs w:val="22"/>
        </w:rPr>
        <w:t>However</w:t>
      </w:r>
      <w:r w:rsidR="0017718B">
        <w:rPr>
          <w:rFonts w:ascii="Arial" w:hAnsi="Arial" w:cs="Arial"/>
          <w:sz w:val="22"/>
          <w:szCs w:val="22"/>
        </w:rPr>
        <w:t xml:space="preserve">, it is important to consider that this is a small sample who suggest that peer-assessment can be unreliable. </w:t>
      </w:r>
      <w:r w:rsidR="001043E8" w:rsidRPr="00BF7620">
        <w:rPr>
          <w:rFonts w:ascii="Arial" w:hAnsi="Arial" w:cs="Arial"/>
          <w:sz w:val="22"/>
          <w:szCs w:val="22"/>
        </w:rPr>
        <w:t>T</w:t>
      </w:r>
      <w:r w:rsidR="005305B5" w:rsidRPr="00BF7620">
        <w:rPr>
          <w:rFonts w:ascii="Arial" w:hAnsi="Arial" w:cs="Arial"/>
          <w:sz w:val="22"/>
          <w:szCs w:val="22"/>
        </w:rPr>
        <w:t xml:space="preserve">he researcher </w:t>
      </w:r>
      <w:r w:rsidR="000A345F">
        <w:rPr>
          <w:rFonts w:ascii="Arial" w:hAnsi="Arial" w:cs="Arial"/>
          <w:sz w:val="22"/>
          <w:szCs w:val="22"/>
        </w:rPr>
        <w:t>found</w:t>
      </w:r>
      <w:r w:rsidR="005305B5" w:rsidRPr="00BF7620">
        <w:rPr>
          <w:rFonts w:ascii="Arial" w:hAnsi="Arial" w:cs="Arial"/>
          <w:sz w:val="22"/>
          <w:szCs w:val="22"/>
        </w:rPr>
        <w:t xml:space="preserve"> that for peer-assessment to be performed successfully support needs to be given to lower attaining pupils</w:t>
      </w:r>
      <w:r w:rsidR="001043E8" w:rsidRPr="00BF7620">
        <w:rPr>
          <w:rFonts w:ascii="Arial" w:hAnsi="Arial" w:cs="Arial"/>
          <w:sz w:val="22"/>
          <w:szCs w:val="22"/>
        </w:rPr>
        <w:t>. T</w:t>
      </w:r>
      <w:r w:rsidR="005305B5" w:rsidRPr="00BF7620">
        <w:rPr>
          <w:rFonts w:ascii="Arial" w:hAnsi="Arial" w:cs="Arial"/>
          <w:sz w:val="22"/>
          <w:szCs w:val="22"/>
        </w:rPr>
        <w:t>he</w:t>
      </w:r>
      <w:r w:rsidR="001043E8" w:rsidRPr="00BF7620">
        <w:rPr>
          <w:rFonts w:ascii="Arial" w:hAnsi="Arial" w:cs="Arial"/>
          <w:sz w:val="22"/>
          <w:szCs w:val="22"/>
        </w:rPr>
        <w:t xml:space="preserve"> researcher</w:t>
      </w:r>
      <w:r w:rsidR="005305B5" w:rsidRPr="00BF7620">
        <w:rPr>
          <w:rFonts w:ascii="Arial" w:hAnsi="Arial" w:cs="Arial"/>
          <w:sz w:val="22"/>
          <w:szCs w:val="22"/>
        </w:rPr>
        <w:t xml:space="preserve"> ha</w:t>
      </w:r>
      <w:r w:rsidR="001043E8" w:rsidRPr="00BF7620">
        <w:rPr>
          <w:rFonts w:ascii="Arial" w:hAnsi="Arial" w:cs="Arial"/>
          <w:sz w:val="22"/>
          <w:szCs w:val="22"/>
        </w:rPr>
        <w:t>s</w:t>
      </w:r>
      <w:r w:rsidR="005305B5" w:rsidRPr="00BF7620">
        <w:rPr>
          <w:rFonts w:ascii="Arial" w:hAnsi="Arial" w:cs="Arial"/>
          <w:sz w:val="22"/>
          <w:szCs w:val="22"/>
        </w:rPr>
        <w:t xml:space="preserve"> also </w:t>
      </w:r>
      <w:r w:rsidR="00EC371D" w:rsidRPr="00BF7620">
        <w:rPr>
          <w:rFonts w:ascii="Arial" w:hAnsi="Arial" w:cs="Arial"/>
          <w:sz w:val="22"/>
          <w:szCs w:val="22"/>
        </w:rPr>
        <w:t>learnt</w:t>
      </w:r>
      <w:r w:rsidR="005305B5" w:rsidRPr="00BF7620">
        <w:rPr>
          <w:rFonts w:ascii="Arial" w:hAnsi="Arial" w:cs="Arial"/>
          <w:sz w:val="22"/>
          <w:szCs w:val="22"/>
        </w:rPr>
        <w:t xml:space="preserve"> that </w:t>
      </w:r>
      <w:r w:rsidR="009B2AC0" w:rsidRPr="00BF7620">
        <w:rPr>
          <w:rFonts w:ascii="Arial" w:hAnsi="Arial" w:cs="Arial"/>
          <w:sz w:val="22"/>
          <w:szCs w:val="22"/>
        </w:rPr>
        <w:t>pupils preferred receiving feedback from the</w:t>
      </w:r>
      <w:r w:rsidR="00316092" w:rsidRPr="00BF7620">
        <w:rPr>
          <w:rFonts w:ascii="Arial" w:hAnsi="Arial" w:cs="Arial"/>
          <w:sz w:val="22"/>
          <w:szCs w:val="22"/>
        </w:rPr>
        <w:t xml:space="preserve"> teacher so it is important that peer-assessment is not used too often within the classroom</w:t>
      </w:r>
      <w:r w:rsidR="00914E3A" w:rsidRPr="00BF7620">
        <w:rPr>
          <w:rFonts w:ascii="Arial" w:hAnsi="Arial" w:cs="Arial"/>
          <w:sz w:val="22"/>
          <w:szCs w:val="22"/>
        </w:rPr>
        <w:t xml:space="preserve">, however this can vary from different </w:t>
      </w:r>
      <w:r w:rsidR="00BE2C05" w:rsidRPr="00BF7620">
        <w:rPr>
          <w:rFonts w:ascii="Arial" w:hAnsi="Arial" w:cs="Arial"/>
          <w:sz w:val="22"/>
          <w:szCs w:val="22"/>
        </w:rPr>
        <w:t>pupils,</w:t>
      </w:r>
      <w:r w:rsidR="00914E3A" w:rsidRPr="00BF7620">
        <w:rPr>
          <w:rFonts w:ascii="Arial" w:hAnsi="Arial" w:cs="Arial"/>
          <w:sz w:val="22"/>
          <w:szCs w:val="22"/>
        </w:rPr>
        <w:t xml:space="preserve"> so it is essential to adapt feedback strategies to specific classes.</w:t>
      </w:r>
    </w:p>
    <w:p w14:paraId="020DC4B6" w14:textId="77777777" w:rsidR="00162EFA" w:rsidRPr="00BF7620" w:rsidRDefault="00162EFA" w:rsidP="004E2490">
      <w:pPr>
        <w:spacing w:line="360" w:lineRule="auto"/>
        <w:rPr>
          <w:rFonts w:ascii="Arial" w:hAnsi="Arial" w:cs="Arial"/>
          <w:sz w:val="22"/>
          <w:szCs w:val="22"/>
        </w:rPr>
      </w:pPr>
    </w:p>
    <w:p w14:paraId="4EE04020" w14:textId="2C37202D" w:rsidR="00B14154" w:rsidRPr="00BF7620" w:rsidRDefault="00B14154" w:rsidP="004E2490">
      <w:pPr>
        <w:spacing w:line="360" w:lineRule="auto"/>
        <w:rPr>
          <w:rFonts w:ascii="Arial" w:hAnsi="Arial" w:cs="Arial"/>
          <w:sz w:val="22"/>
          <w:szCs w:val="22"/>
        </w:rPr>
      </w:pPr>
      <w:r w:rsidRPr="00BF7620">
        <w:rPr>
          <w:rFonts w:ascii="Arial" w:hAnsi="Arial" w:cs="Arial"/>
          <w:sz w:val="22"/>
          <w:szCs w:val="22"/>
        </w:rPr>
        <w:t xml:space="preserve">The data collected from the research showed that the </w:t>
      </w:r>
      <w:r w:rsidRPr="00BF7620">
        <w:rPr>
          <w:rFonts w:ascii="Arial" w:hAnsi="Arial" w:cs="Arial"/>
          <w:color w:val="000000" w:themeColor="text1"/>
          <w:sz w:val="22"/>
          <w:szCs w:val="22"/>
        </w:rPr>
        <w:t>feedback provided from peers during peer-assessment is not always relevant and used to improve work in the future, this is interesting because it shows that pupils do not value the feedback received from their peers and the majority of pupils in the study admitted that they prefer receiving feedback from their teacher as they find it more reliable. However, the data collected also show</w:t>
      </w:r>
      <w:r w:rsidR="00A245B0" w:rsidRPr="00BF7620">
        <w:rPr>
          <w:rFonts w:ascii="Arial" w:hAnsi="Arial" w:cs="Arial"/>
          <w:color w:val="000000" w:themeColor="text1"/>
          <w:sz w:val="22"/>
          <w:szCs w:val="22"/>
        </w:rPr>
        <w:t>s</w:t>
      </w:r>
      <w:r w:rsidRPr="00BF7620">
        <w:rPr>
          <w:rFonts w:ascii="Arial" w:hAnsi="Arial" w:cs="Arial"/>
          <w:color w:val="000000" w:themeColor="text1"/>
          <w:sz w:val="22"/>
          <w:szCs w:val="22"/>
        </w:rPr>
        <w:t xml:space="preserve"> that pupils always give honest feedback to their peers to help them improve, although it is questionable if this feedback is relevant.</w:t>
      </w:r>
    </w:p>
    <w:p w14:paraId="388BBDB0" w14:textId="63F8D7FC" w:rsidR="00610BBA" w:rsidRPr="00BF7620" w:rsidRDefault="00610BBA" w:rsidP="004E2490">
      <w:pPr>
        <w:spacing w:line="360" w:lineRule="auto"/>
        <w:rPr>
          <w:rFonts w:ascii="Arial" w:hAnsi="Arial" w:cs="Arial"/>
          <w:sz w:val="22"/>
          <w:szCs w:val="22"/>
        </w:rPr>
      </w:pPr>
    </w:p>
    <w:p w14:paraId="5B2A5D8D" w14:textId="2EE4EC21" w:rsidR="00914E3A" w:rsidRPr="00BF7620" w:rsidRDefault="00384F0D" w:rsidP="004E2490">
      <w:pPr>
        <w:spacing w:line="360" w:lineRule="auto"/>
        <w:rPr>
          <w:rFonts w:ascii="Arial" w:hAnsi="Arial" w:cs="Arial"/>
          <w:sz w:val="22"/>
          <w:szCs w:val="22"/>
        </w:rPr>
      </w:pPr>
      <w:r w:rsidRPr="00BF7620">
        <w:rPr>
          <w:rFonts w:ascii="Arial" w:hAnsi="Arial" w:cs="Arial"/>
          <w:sz w:val="22"/>
          <w:szCs w:val="22"/>
        </w:rPr>
        <w:t xml:space="preserve">The most effective research tool used in this study was </w:t>
      </w:r>
      <w:r w:rsidR="000951FD" w:rsidRPr="00BF7620">
        <w:rPr>
          <w:rFonts w:ascii="Arial" w:hAnsi="Arial" w:cs="Arial"/>
          <w:sz w:val="22"/>
          <w:szCs w:val="22"/>
        </w:rPr>
        <w:t>interviews,</w:t>
      </w:r>
      <w:r w:rsidRPr="00BF7620">
        <w:rPr>
          <w:rFonts w:ascii="Arial" w:hAnsi="Arial" w:cs="Arial"/>
          <w:sz w:val="22"/>
          <w:szCs w:val="22"/>
        </w:rPr>
        <w:t xml:space="preserve"> this</w:t>
      </w:r>
      <w:r w:rsidR="00A41FEA" w:rsidRPr="00BF7620">
        <w:rPr>
          <w:rFonts w:ascii="Arial" w:hAnsi="Arial" w:cs="Arial"/>
          <w:sz w:val="22"/>
          <w:szCs w:val="22"/>
        </w:rPr>
        <w:t xml:space="preserve"> is because </w:t>
      </w:r>
      <w:r w:rsidR="0018113A" w:rsidRPr="00BF7620">
        <w:rPr>
          <w:rFonts w:ascii="Arial" w:hAnsi="Arial" w:cs="Arial"/>
          <w:sz w:val="22"/>
          <w:szCs w:val="22"/>
        </w:rPr>
        <w:t xml:space="preserve">they </w:t>
      </w:r>
      <w:r w:rsidR="00A41FEA" w:rsidRPr="00BF7620">
        <w:rPr>
          <w:rFonts w:ascii="Arial" w:hAnsi="Arial" w:cs="Arial"/>
          <w:sz w:val="22"/>
          <w:szCs w:val="22"/>
        </w:rPr>
        <w:t>allow</w:t>
      </w:r>
      <w:r w:rsidR="0018113A" w:rsidRPr="00BF7620">
        <w:rPr>
          <w:rFonts w:ascii="Arial" w:hAnsi="Arial" w:cs="Arial"/>
          <w:sz w:val="22"/>
          <w:szCs w:val="22"/>
        </w:rPr>
        <w:t>ed</w:t>
      </w:r>
      <w:r w:rsidR="00A41FEA" w:rsidRPr="00BF7620">
        <w:rPr>
          <w:rFonts w:ascii="Arial" w:hAnsi="Arial" w:cs="Arial"/>
          <w:sz w:val="22"/>
          <w:szCs w:val="22"/>
        </w:rPr>
        <w:t xml:space="preserve"> </w:t>
      </w:r>
      <w:r w:rsidR="008F5574" w:rsidRPr="00BF7620">
        <w:rPr>
          <w:rFonts w:ascii="Arial" w:hAnsi="Arial" w:cs="Arial"/>
          <w:sz w:val="22"/>
          <w:szCs w:val="22"/>
        </w:rPr>
        <w:t>learners</w:t>
      </w:r>
      <w:r w:rsidR="00F45D19" w:rsidRPr="00BF7620">
        <w:rPr>
          <w:rFonts w:ascii="Arial" w:hAnsi="Arial" w:cs="Arial"/>
          <w:sz w:val="22"/>
          <w:szCs w:val="22"/>
        </w:rPr>
        <w:t xml:space="preserve"> to present their </w:t>
      </w:r>
      <w:r w:rsidR="008F5574" w:rsidRPr="00BF7620">
        <w:rPr>
          <w:rFonts w:ascii="Arial" w:hAnsi="Arial" w:cs="Arial"/>
          <w:sz w:val="22"/>
          <w:szCs w:val="22"/>
        </w:rPr>
        <w:t>understanding</w:t>
      </w:r>
      <w:r w:rsidR="00F45D19" w:rsidRPr="00BF7620">
        <w:rPr>
          <w:rFonts w:ascii="Arial" w:hAnsi="Arial" w:cs="Arial"/>
          <w:sz w:val="22"/>
          <w:szCs w:val="22"/>
        </w:rPr>
        <w:t xml:space="preserve"> and </w:t>
      </w:r>
      <w:r w:rsidR="00F83794" w:rsidRPr="00BF7620">
        <w:rPr>
          <w:rFonts w:ascii="Arial" w:hAnsi="Arial" w:cs="Arial"/>
          <w:sz w:val="22"/>
          <w:szCs w:val="22"/>
        </w:rPr>
        <w:t>perspective</w:t>
      </w:r>
      <w:r w:rsidR="008F5574" w:rsidRPr="00BF7620">
        <w:rPr>
          <w:rFonts w:ascii="Arial" w:hAnsi="Arial" w:cs="Arial"/>
          <w:sz w:val="22"/>
          <w:szCs w:val="22"/>
        </w:rPr>
        <w:t>s</w:t>
      </w:r>
      <w:r w:rsidR="00F45D19" w:rsidRPr="00BF7620">
        <w:rPr>
          <w:rFonts w:ascii="Arial" w:hAnsi="Arial" w:cs="Arial"/>
          <w:sz w:val="22"/>
          <w:szCs w:val="22"/>
        </w:rPr>
        <w:t xml:space="preserve"> on pee</w:t>
      </w:r>
      <w:r w:rsidR="00F45D19" w:rsidRPr="00BF7620">
        <w:rPr>
          <w:rFonts w:ascii="Arial" w:hAnsi="Arial" w:cs="Arial"/>
          <w:color w:val="000000" w:themeColor="text1"/>
          <w:sz w:val="22"/>
          <w:szCs w:val="22"/>
        </w:rPr>
        <w:t xml:space="preserve">r-assessment </w:t>
      </w:r>
      <w:r w:rsidR="00F83794" w:rsidRPr="00BF7620">
        <w:rPr>
          <w:rFonts w:ascii="Arial" w:hAnsi="Arial" w:cs="Arial"/>
          <w:color w:val="000000" w:themeColor="text1"/>
          <w:sz w:val="22"/>
          <w:szCs w:val="22"/>
        </w:rPr>
        <w:t xml:space="preserve">(Eder &amp; </w:t>
      </w:r>
      <w:proofErr w:type="spellStart"/>
      <w:r w:rsidR="00F83794" w:rsidRPr="00BF7620">
        <w:rPr>
          <w:rFonts w:ascii="Arial" w:hAnsi="Arial" w:cs="Arial"/>
          <w:color w:val="000000" w:themeColor="text1"/>
          <w:sz w:val="22"/>
          <w:szCs w:val="22"/>
        </w:rPr>
        <w:t>Fingerson</w:t>
      </w:r>
      <w:proofErr w:type="spellEnd"/>
      <w:r w:rsidR="00F83794" w:rsidRPr="00BF7620">
        <w:rPr>
          <w:rFonts w:ascii="Arial" w:hAnsi="Arial" w:cs="Arial"/>
          <w:color w:val="000000" w:themeColor="text1"/>
          <w:sz w:val="22"/>
          <w:szCs w:val="22"/>
        </w:rPr>
        <w:t xml:space="preserve">, 2001, in </w:t>
      </w:r>
      <w:r w:rsidR="00AC4415" w:rsidRPr="00BF7620">
        <w:rPr>
          <w:rFonts w:ascii="Arial" w:hAnsi="Arial" w:cs="Arial"/>
          <w:color w:val="000000" w:themeColor="text1"/>
          <w:sz w:val="22"/>
          <w:szCs w:val="22"/>
        </w:rPr>
        <w:t>Danby et al</w:t>
      </w:r>
      <w:r w:rsidR="00F83794" w:rsidRPr="00BF7620">
        <w:rPr>
          <w:rFonts w:ascii="Arial" w:hAnsi="Arial" w:cs="Arial"/>
          <w:color w:val="000000" w:themeColor="text1"/>
          <w:sz w:val="22"/>
          <w:szCs w:val="22"/>
        </w:rPr>
        <w:t>, 2011)</w:t>
      </w:r>
      <w:r w:rsidR="0018113A" w:rsidRPr="00BF7620">
        <w:rPr>
          <w:rFonts w:ascii="Arial" w:hAnsi="Arial" w:cs="Arial"/>
          <w:color w:val="000000" w:themeColor="text1"/>
          <w:sz w:val="22"/>
          <w:szCs w:val="22"/>
        </w:rPr>
        <w:t xml:space="preserve">, this enabled the data collected to be valuable and relevant to the research. </w:t>
      </w:r>
      <w:r w:rsidR="00392A6E" w:rsidRPr="00BF7620">
        <w:rPr>
          <w:rFonts w:ascii="Arial" w:hAnsi="Arial" w:cs="Arial"/>
          <w:color w:val="000000" w:themeColor="text1"/>
          <w:sz w:val="22"/>
          <w:szCs w:val="22"/>
        </w:rPr>
        <w:t xml:space="preserve">The least effective research tool was observation because </w:t>
      </w:r>
      <w:r w:rsidR="00693C10" w:rsidRPr="00BF7620">
        <w:rPr>
          <w:rFonts w:ascii="Arial" w:hAnsi="Arial" w:cs="Arial"/>
          <w:color w:val="000000" w:themeColor="text1"/>
          <w:sz w:val="22"/>
          <w:szCs w:val="22"/>
        </w:rPr>
        <w:t xml:space="preserve">the sample size was too large which then </w:t>
      </w:r>
      <w:r w:rsidR="00ED0874" w:rsidRPr="00BF7620">
        <w:rPr>
          <w:rFonts w:ascii="Arial" w:hAnsi="Arial" w:cs="Arial"/>
          <w:color w:val="000000" w:themeColor="text1"/>
          <w:sz w:val="22"/>
          <w:szCs w:val="22"/>
        </w:rPr>
        <w:t xml:space="preserve">led to unreliable data being collected which </w:t>
      </w:r>
      <w:r w:rsidR="004205ED" w:rsidRPr="00BF7620">
        <w:rPr>
          <w:rFonts w:ascii="Arial" w:hAnsi="Arial" w:cs="Arial"/>
          <w:color w:val="000000" w:themeColor="text1"/>
          <w:sz w:val="22"/>
          <w:szCs w:val="22"/>
        </w:rPr>
        <w:t xml:space="preserve">impacted </w:t>
      </w:r>
      <w:r w:rsidR="00ED0874" w:rsidRPr="00BF7620">
        <w:rPr>
          <w:rFonts w:ascii="Arial" w:hAnsi="Arial" w:cs="Arial"/>
          <w:color w:val="000000" w:themeColor="text1"/>
          <w:sz w:val="22"/>
          <w:szCs w:val="22"/>
        </w:rPr>
        <w:t xml:space="preserve">the validity of the data </w:t>
      </w:r>
      <w:r w:rsidR="00A176D4" w:rsidRPr="00BF7620">
        <w:rPr>
          <w:rFonts w:ascii="Arial" w:hAnsi="Arial" w:cs="Arial"/>
          <w:color w:val="000000" w:themeColor="text1"/>
          <w:sz w:val="22"/>
          <w:szCs w:val="22"/>
        </w:rPr>
        <w:t>(</w:t>
      </w:r>
      <w:r w:rsidR="00BA5F55" w:rsidRPr="00BF7620">
        <w:rPr>
          <w:rFonts w:ascii="Arial" w:hAnsi="Arial" w:cs="Arial"/>
          <w:color w:val="000000" w:themeColor="text1"/>
          <w:sz w:val="22"/>
          <w:szCs w:val="22"/>
        </w:rPr>
        <w:t>Clarke</w:t>
      </w:r>
      <w:r w:rsidR="00A176D4" w:rsidRPr="00BF7620">
        <w:rPr>
          <w:rFonts w:ascii="Arial" w:hAnsi="Arial" w:cs="Arial"/>
          <w:color w:val="000000" w:themeColor="text1"/>
          <w:sz w:val="22"/>
          <w:szCs w:val="22"/>
        </w:rPr>
        <w:t>,</w:t>
      </w:r>
      <w:r w:rsidR="00BA5F55" w:rsidRPr="00BF7620">
        <w:rPr>
          <w:rFonts w:ascii="Arial" w:hAnsi="Arial" w:cs="Arial"/>
          <w:color w:val="000000" w:themeColor="text1"/>
          <w:sz w:val="22"/>
          <w:szCs w:val="22"/>
        </w:rPr>
        <w:t>1999)</w:t>
      </w:r>
      <w:r w:rsidR="00ED0874" w:rsidRPr="00BF7620">
        <w:rPr>
          <w:rFonts w:ascii="Arial" w:hAnsi="Arial" w:cs="Arial"/>
          <w:color w:val="000000" w:themeColor="text1"/>
          <w:sz w:val="22"/>
          <w:szCs w:val="22"/>
        </w:rPr>
        <w:t>.</w:t>
      </w:r>
    </w:p>
    <w:p w14:paraId="77E33D41" w14:textId="77777777" w:rsidR="005305B5" w:rsidRPr="00D57951" w:rsidRDefault="005305B5" w:rsidP="00D57951">
      <w:pPr>
        <w:spacing w:line="360" w:lineRule="auto"/>
        <w:rPr>
          <w:rFonts w:ascii="Arial" w:hAnsi="Arial" w:cs="Arial"/>
          <w:b/>
          <w:bCs/>
          <w:sz w:val="22"/>
          <w:szCs w:val="22"/>
        </w:rPr>
      </w:pPr>
    </w:p>
    <w:p w14:paraId="01DFF43D" w14:textId="77777777" w:rsidR="00244BD7" w:rsidRPr="00D57951" w:rsidRDefault="00244BD7" w:rsidP="00D57951">
      <w:pPr>
        <w:spacing w:line="360" w:lineRule="auto"/>
        <w:rPr>
          <w:rFonts w:ascii="Arial" w:hAnsi="Arial" w:cs="Arial"/>
          <w:b/>
          <w:bCs/>
          <w:sz w:val="22"/>
          <w:szCs w:val="22"/>
        </w:rPr>
      </w:pPr>
    </w:p>
    <w:p w14:paraId="492F2AB0" w14:textId="77777777" w:rsidR="00063BD7" w:rsidRPr="00D57951" w:rsidRDefault="00063BD7" w:rsidP="00D57951">
      <w:pPr>
        <w:spacing w:line="360" w:lineRule="auto"/>
        <w:rPr>
          <w:rFonts w:ascii="Arial" w:hAnsi="Arial" w:cs="Arial"/>
          <w:b/>
          <w:bCs/>
          <w:sz w:val="22"/>
          <w:szCs w:val="22"/>
        </w:rPr>
      </w:pPr>
    </w:p>
    <w:p w14:paraId="3185885E" w14:textId="77777777" w:rsidR="00063BD7" w:rsidRPr="00D57951" w:rsidRDefault="00063BD7" w:rsidP="00D57951">
      <w:pPr>
        <w:spacing w:line="360" w:lineRule="auto"/>
        <w:rPr>
          <w:rFonts w:ascii="Arial" w:hAnsi="Arial" w:cs="Arial"/>
          <w:b/>
          <w:bCs/>
          <w:sz w:val="22"/>
          <w:szCs w:val="22"/>
        </w:rPr>
      </w:pPr>
    </w:p>
    <w:p w14:paraId="6ACD3D3C" w14:textId="77777777" w:rsidR="00063BD7" w:rsidRPr="00D57951" w:rsidRDefault="00063BD7" w:rsidP="00D57951">
      <w:pPr>
        <w:spacing w:line="360" w:lineRule="auto"/>
        <w:rPr>
          <w:rFonts w:ascii="Arial" w:hAnsi="Arial" w:cs="Arial"/>
          <w:b/>
          <w:bCs/>
          <w:sz w:val="22"/>
          <w:szCs w:val="22"/>
        </w:rPr>
      </w:pPr>
    </w:p>
    <w:p w14:paraId="5EB324C0" w14:textId="77777777" w:rsidR="00063BD7" w:rsidRPr="00D57951" w:rsidRDefault="00063BD7" w:rsidP="00D57951">
      <w:pPr>
        <w:spacing w:line="360" w:lineRule="auto"/>
        <w:rPr>
          <w:rFonts w:ascii="Arial" w:hAnsi="Arial" w:cs="Arial"/>
          <w:b/>
          <w:bCs/>
          <w:sz w:val="22"/>
          <w:szCs w:val="22"/>
        </w:rPr>
      </w:pPr>
    </w:p>
    <w:p w14:paraId="1995C0A1" w14:textId="77777777" w:rsidR="00063BD7" w:rsidRPr="00D57951" w:rsidRDefault="00063BD7" w:rsidP="00D57951">
      <w:pPr>
        <w:spacing w:line="360" w:lineRule="auto"/>
        <w:rPr>
          <w:rFonts w:ascii="Arial" w:hAnsi="Arial" w:cs="Arial"/>
          <w:b/>
          <w:bCs/>
          <w:sz w:val="22"/>
          <w:szCs w:val="22"/>
        </w:rPr>
      </w:pPr>
    </w:p>
    <w:p w14:paraId="210BA307" w14:textId="77777777" w:rsidR="00063BD7" w:rsidRPr="00D57951" w:rsidRDefault="00063BD7" w:rsidP="00D57951">
      <w:pPr>
        <w:spacing w:line="360" w:lineRule="auto"/>
        <w:rPr>
          <w:rFonts w:ascii="Arial" w:hAnsi="Arial" w:cs="Arial"/>
          <w:b/>
          <w:bCs/>
          <w:sz w:val="22"/>
          <w:szCs w:val="22"/>
        </w:rPr>
      </w:pPr>
    </w:p>
    <w:p w14:paraId="567A0268" w14:textId="77777777" w:rsidR="00063BD7" w:rsidRPr="00D57951" w:rsidRDefault="00063BD7" w:rsidP="00D57951">
      <w:pPr>
        <w:spacing w:line="360" w:lineRule="auto"/>
        <w:rPr>
          <w:rFonts w:ascii="Arial" w:hAnsi="Arial" w:cs="Arial"/>
          <w:b/>
          <w:bCs/>
          <w:sz w:val="22"/>
          <w:szCs w:val="22"/>
        </w:rPr>
      </w:pPr>
    </w:p>
    <w:p w14:paraId="21BB38D5" w14:textId="77777777" w:rsidR="00063BD7" w:rsidRPr="00D57951" w:rsidRDefault="00063BD7" w:rsidP="00D57951">
      <w:pPr>
        <w:spacing w:line="360" w:lineRule="auto"/>
        <w:rPr>
          <w:rFonts w:ascii="Arial" w:hAnsi="Arial" w:cs="Arial"/>
          <w:b/>
          <w:bCs/>
          <w:sz w:val="22"/>
          <w:szCs w:val="22"/>
        </w:rPr>
      </w:pPr>
    </w:p>
    <w:p w14:paraId="2680102F" w14:textId="77777777" w:rsidR="00063BD7" w:rsidRPr="00D57951" w:rsidRDefault="00063BD7" w:rsidP="00D57951">
      <w:pPr>
        <w:spacing w:line="360" w:lineRule="auto"/>
        <w:rPr>
          <w:rFonts w:ascii="Arial" w:hAnsi="Arial" w:cs="Arial"/>
          <w:b/>
          <w:bCs/>
          <w:sz w:val="22"/>
          <w:szCs w:val="22"/>
        </w:rPr>
      </w:pPr>
    </w:p>
    <w:p w14:paraId="19F99585" w14:textId="77777777" w:rsidR="00063BD7" w:rsidRPr="00D57951" w:rsidRDefault="00063BD7" w:rsidP="00D57951">
      <w:pPr>
        <w:spacing w:line="360" w:lineRule="auto"/>
        <w:rPr>
          <w:rFonts w:ascii="Arial" w:hAnsi="Arial" w:cs="Arial"/>
          <w:b/>
          <w:bCs/>
          <w:sz w:val="22"/>
          <w:szCs w:val="22"/>
        </w:rPr>
      </w:pPr>
    </w:p>
    <w:p w14:paraId="16E9DCDF" w14:textId="77777777" w:rsidR="00063BD7" w:rsidRPr="00D57951" w:rsidRDefault="00063BD7" w:rsidP="00D57951">
      <w:pPr>
        <w:spacing w:line="360" w:lineRule="auto"/>
        <w:rPr>
          <w:rFonts w:ascii="Arial" w:hAnsi="Arial" w:cs="Arial"/>
          <w:b/>
          <w:bCs/>
          <w:sz w:val="22"/>
          <w:szCs w:val="22"/>
        </w:rPr>
      </w:pPr>
    </w:p>
    <w:p w14:paraId="24CB0A6A" w14:textId="77777777" w:rsidR="00063BD7" w:rsidRPr="00D57951" w:rsidRDefault="00063BD7" w:rsidP="00D57951">
      <w:pPr>
        <w:spacing w:line="360" w:lineRule="auto"/>
        <w:rPr>
          <w:rFonts w:ascii="Arial" w:hAnsi="Arial" w:cs="Arial"/>
          <w:b/>
          <w:bCs/>
          <w:sz w:val="22"/>
          <w:szCs w:val="22"/>
        </w:rPr>
      </w:pPr>
    </w:p>
    <w:p w14:paraId="1C5B4F37" w14:textId="7701AE4F" w:rsidR="00063BD7" w:rsidRPr="00D57951" w:rsidRDefault="00063BD7" w:rsidP="00D57951">
      <w:pPr>
        <w:spacing w:line="360" w:lineRule="auto"/>
        <w:rPr>
          <w:rFonts w:ascii="Arial" w:hAnsi="Arial" w:cs="Arial"/>
          <w:b/>
          <w:bCs/>
          <w:sz w:val="22"/>
          <w:szCs w:val="22"/>
        </w:rPr>
      </w:pPr>
    </w:p>
    <w:p w14:paraId="16890F4D" w14:textId="231CC787" w:rsidR="0040342E" w:rsidRPr="00D57951" w:rsidRDefault="0040342E" w:rsidP="00D57951">
      <w:pPr>
        <w:spacing w:line="360" w:lineRule="auto"/>
        <w:rPr>
          <w:rFonts w:ascii="Arial" w:hAnsi="Arial" w:cs="Arial"/>
          <w:b/>
          <w:bCs/>
          <w:sz w:val="22"/>
          <w:szCs w:val="22"/>
        </w:rPr>
      </w:pPr>
    </w:p>
    <w:p w14:paraId="221F559E" w14:textId="2724647E" w:rsidR="0040342E" w:rsidRPr="00D57951" w:rsidRDefault="0040342E" w:rsidP="00D57951">
      <w:pPr>
        <w:spacing w:line="360" w:lineRule="auto"/>
        <w:rPr>
          <w:rFonts w:ascii="Arial" w:hAnsi="Arial" w:cs="Arial"/>
          <w:b/>
          <w:bCs/>
          <w:sz w:val="22"/>
          <w:szCs w:val="22"/>
        </w:rPr>
      </w:pPr>
    </w:p>
    <w:p w14:paraId="3A30044D" w14:textId="5F21BF3C" w:rsidR="0040342E" w:rsidRPr="00D57951" w:rsidRDefault="0040342E" w:rsidP="00D57951">
      <w:pPr>
        <w:spacing w:line="360" w:lineRule="auto"/>
        <w:rPr>
          <w:rFonts w:ascii="Arial" w:hAnsi="Arial" w:cs="Arial"/>
          <w:b/>
          <w:bCs/>
          <w:sz w:val="22"/>
          <w:szCs w:val="22"/>
        </w:rPr>
      </w:pPr>
    </w:p>
    <w:p w14:paraId="2CB242A8" w14:textId="77777777" w:rsidR="0040342E" w:rsidRPr="00D57951" w:rsidRDefault="0040342E" w:rsidP="00D57951">
      <w:pPr>
        <w:spacing w:line="360" w:lineRule="auto"/>
        <w:rPr>
          <w:rFonts w:ascii="Arial" w:hAnsi="Arial" w:cs="Arial"/>
          <w:b/>
          <w:bCs/>
          <w:sz w:val="22"/>
          <w:szCs w:val="22"/>
        </w:rPr>
      </w:pPr>
    </w:p>
    <w:p w14:paraId="75FAA820" w14:textId="77777777" w:rsidR="00063BD7" w:rsidRDefault="00063BD7" w:rsidP="00D57951">
      <w:pPr>
        <w:spacing w:line="360" w:lineRule="auto"/>
        <w:rPr>
          <w:rFonts w:ascii="Arial" w:hAnsi="Arial" w:cs="Arial"/>
          <w:b/>
          <w:bCs/>
          <w:sz w:val="22"/>
          <w:szCs w:val="22"/>
        </w:rPr>
      </w:pPr>
    </w:p>
    <w:p w14:paraId="152A7AB2" w14:textId="19B1CBD8" w:rsidR="00167068" w:rsidRDefault="00167068" w:rsidP="00D57951">
      <w:pPr>
        <w:spacing w:line="360" w:lineRule="auto"/>
        <w:rPr>
          <w:rFonts w:ascii="Arial" w:hAnsi="Arial" w:cs="Arial"/>
          <w:b/>
          <w:bCs/>
          <w:sz w:val="22"/>
          <w:szCs w:val="22"/>
        </w:rPr>
      </w:pPr>
    </w:p>
    <w:p w14:paraId="54E5D464" w14:textId="0BDA0DFA" w:rsidR="00167068" w:rsidRDefault="00167068" w:rsidP="00D57951">
      <w:pPr>
        <w:spacing w:line="360" w:lineRule="auto"/>
        <w:rPr>
          <w:rFonts w:ascii="Arial" w:hAnsi="Arial" w:cs="Arial"/>
          <w:b/>
          <w:bCs/>
          <w:sz w:val="22"/>
          <w:szCs w:val="22"/>
        </w:rPr>
      </w:pPr>
    </w:p>
    <w:p w14:paraId="4756E911" w14:textId="6C380252" w:rsidR="00A168D4" w:rsidRDefault="00A168D4" w:rsidP="00D57951">
      <w:pPr>
        <w:spacing w:line="360" w:lineRule="auto"/>
        <w:rPr>
          <w:rFonts w:ascii="Arial" w:hAnsi="Arial" w:cs="Arial"/>
          <w:b/>
          <w:bCs/>
          <w:sz w:val="22"/>
          <w:szCs w:val="22"/>
        </w:rPr>
      </w:pPr>
    </w:p>
    <w:p w14:paraId="3BBDF921" w14:textId="020B2BDA" w:rsidR="00A168D4" w:rsidRDefault="00A168D4" w:rsidP="00D57951">
      <w:pPr>
        <w:spacing w:line="360" w:lineRule="auto"/>
        <w:rPr>
          <w:rFonts w:ascii="Arial" w:hAnsi="Arial" w:cs="Arial"/>
          <w:b/>
          <w:bCs/>
          <w:sz w:val="22"/>
          <w:szCs w:val="22"/>
        </w:rPr>
      </w:pPr>
    </w:p>
    <w:p w14:paraId="019DFAE7" w14:textId="7C600B91" w:rsidR="00A168D4" w:rsidRDefault="00A168D4" w:rsidP="00D57951">
      <w:pPr>
        <w:spacing w:line="360" w:lineRule="auto"/>
        <w:rPr>
          <w:rFonts w:ascii="Arial" w:hAnsi="Arial" w:cs="Arial"/>
          <w:b/>
          <w:bCs/>
          <w:sz w:val="22"/>
          <w:szCs w:val="22"/>
        </w:rPr>
      </w:pPr>
    </w:p>
    <w:p w14:paraId="0BA8B7C9" w14:textId="77777777" w:rsidR="00065D09" w:rsidRDefault="00065D09" w:rsidP="00D57951">
      <w:pPr>
        <w:spacing w:line="360" w:lineRule="auto"/>
        <w:rPr>
          <w:rFonts w:ascii="Arial" w:hAnsi="Arial" w:cs="Arial"/>
          <w:b/>
          <w:bCs/>
          <w:sz w:val="22"/>
          <w:szCs w:val="22"/>
        </w:rPr>
      </w:pPr>
    </w:p>
    <w:p w14:paraId="6E4F7DF6" w14:textId="7AA0373E" w:rsidR="00A168D4" w:rsidRDefault="00A168D4" w:rsidP="00D57951">
      <w:pPr>
        <w:spacing w:line="360" w:lineRule="auto"/>
        <w:rPr>
          <w:rFonts w:ascii="Arial" w:hAnsi="Arial" w:cs="Arial"/>
          <w:b/>
          <w:bCs/>
          <w:sz w:val="22"/>
          <w:szCs w:val="22"/>
        </w:rPr>
      </w:pPr>
    </w:p>
    <w:p w14:paraId="37BD19C5" w14:textId="6C9260FF" w:rsidR="00A168D4" w:rsidRDefault="00A168D4" w:rsidP="00D57951">
      <w:pPr>
        <w:spacing w:line="360" w:lineRule="auto"/>
        <w:rPr>
          <w:rFonts w:ascii="Arial" w:hAnsi="Arial" w:cs="Arial"/>
          <w:b/>
          <w:bCs/>
          <w:sz w:val="22"/>
          <w:szCs w:val="22"/>
        </w:rPr>
      </w:pPr>
    </w:p>
    <w:p w14:paraId="6EA14696" w14:textId="77777777" w:rsidR="00B41ED4" w:rsidRDefault="00B41ED4" w:rsidP="00D57951">
      <w:pPr>
        <w:spacing w:line="360" w:lineRule="auto"/>
        <w:rPr>
          <w:rFonts w:ascii="Arial" w:hAnsi="Arial" w:cs="Arial"/>
          <w:b/>
          <w:bCs/>
          <w:sz w:val="22"/>
          <w:szCs w:val="22"/>
        </w:rPr>
      </w:pPr>
    </w:p>
    <w:p w14:paraId="6246C87A" w14:textId="77777777" w:rsidR="00B41ED4" w:rsidRDefault="00B41ED4" w:rsidP="00D57951">
      <w:pPr>
        <w:spacing w:line="360" w:lineRule="auto"/>
        <w:rPr>
          <w:rFonts w:ascii="Arial" w:hAnsi="Arial" w:cs="Arial"/>
          <w:b/>
          <w:bCs/>
          <w:sz w:val="22"/>
          <w:szCs w:val="22"/>
        </w:rPr>
      </w:pPr>
    </w:p>
    <w:p w14:paraId="3CC53DB9" w14:textId="77777777" w:rsidR="00B41ED4" w:rsidRDefault="00B41ED4" w:rsidP="00D57951">
      <w:pPr>
        <w:spacing w:line="360" w:lineRule="auto"/>
        <w:rPr>
          <w:rFonts w:ascii="Arial" w:hAnsi="Arial" w:cs="Arial"/>
          <w:b/>
          <w:bCs/>
          <w:sz w:val="22"/>
          <w:szCs w:val="22"/>
        </w:rPr>
      </w:pPr>
    </w:p>
    <w:p w14:paraId="5727C2A9" w14:textId="77777777" w:rsidR="00B41ED4" w:rsidRDefault="00B41ED4" w:rsidP="00D57951">
      <w:pPr>
        <w:spacing w:line="360" w:lineRule="auto"/>
        <w:rPr>
          <w:rFonts w:ascii="Arial" w:hAnsi="Arial" w:cs="Arial"/>
          <w:b/>
          <w:bCs/>
          <w:sz w:val="22"/>
          <w:szCs w:val="22"/>
        </w:rPr>
      </w:pPr>
    </w:p>
    <w:p w14:paraId="28500344" w14:textId="77777777" w:rsidR="00B41ED4" w:rsidRDefault="00B41ED4" w:rsidP="00D57951">
      <w:pPr>
        <w:spacing w:line="360" w:lineRule="auto"/>
        <w:rPr>
          <w:rFonts w:ascii="Arial" w:hAnsi="Arial" w:cs="Arial"/>
          <w:b/>
          <w:bCs/>
          <w:sz w:val="22"/>
          <w:szCs w:val="22"/>
        </w:rPr>
      </w:pPr>
    </w:p>
    <w:p w14:paraId="2C10C7D7" w14:textId="2B63A224" w:rsidR="00063BD7" w:rsidRPr="00D57951" w:rsidRDefault="00063BD7" w:rsidP="00D57951">
      <w:pPr>
        <w:spacing w:line="360" w:lineRule="auto"/>
        <w:rPr>
          <w:rFonts w:ascii="Arial" w:hAnsi="Arial" w:cs="Arial"/>
          <w:b/>
          <w:bCs/>
          <w:sz w:val="22"/>
          <w:szCs w:val="22"/>
        </w:rPr>
      </w:pPr>
      <w:r w:rsidRPr="00D57951">
        <w:rPr>
          <w:rFonts w:ascii="Arial" w:hAnsi="Arial" w:cs="Arial"/>
          <w:b/>
          <w:bCs/>
          <w:sz w:val="22"/>
          <w:szCs w:val="22"/>
        </w:rPr>
        <w:t xml:space="preserve">Reference list </w:t>
      </w:r>
    </w:p>
    <w:p w14:paraId="5F0C262E"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Alderson, P. and Morrow, V. (2011).</w:t>
      </w:r>
      <w:r w:rsidRPr="00D57951">
        <w:rPr>
          <w:rStyle w:val="apple-converted-space"/>
          <w:rFonts w:ascii="Arial" w:hAnsi="Arial" w:cs="Arial"/>
          <w:color w:val="000000"/>
          <w:sz w:val="22"/>
          <w:szCs w:val="22"/>
          <w:shd w:val="clear" w:color="auto" w:fill="FFFFFF"/>
        </w:rPr>
        <w:t> </w:t>
      </w:r>
      <w:r w:rsidRPr="00D57951">
        <w:rPr>
          <w:rFonts w:ascii="Arial" w:hAnsi="Arial" w:cs="Arial"/>
          <w:i/>
          <w:iCs/>
          <w:color w:val="000000"/>
          <w:sz w:val="22"/>
          <w:szCs w:val="22"/>
        </w:rPr>
        <w:t>Ethics of Research with Children and Young People</w:t>
      </w:r>
      <w:r w:rsidRPr="00D57951">
        <w:rPr>
          <w:rFonts w:ascii="Arial" w:hAnsi="Arial" w:cs="Arial"/>
          <w:color w:val="000000"/>
          <w:sz w:val="22"/>
          <w:szCs w:val="22"/>
          <w:shd w:val="clear" w:color="auto" w:fill="FFFFFF"/>
        </w:rPr>
        <w:t>. London: SAGE Publications.</w:t>
      </w:r>
    </w:p>
    <w:p w14:paraId="702197B6" w14:textId="77777777" w:rsidR="00891E30" w:rsidRPr="00D57951" w:rsidRDefault="00891E30" w:rsidP="00D57951">
      <w:pPr>
        <w:spacing w:line="360" w:lineRule="auto"/>
        <w:rPr>
          <w:rFonts w:ascii="Arial" w:hAnsi="Arial" w:cs="Arial"/>
          <w:sz w:val="22"/>
          <w:szCs w:val="22"/>
        </w:rPr>
      </w:pPr>
    </w:p>
    <w:p w14:paraId="53C61BA0"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Assessment Reform Group (2002). </w:t>
      </w:r>
      <w:r w:rsidRPr="00D57951">
        <w:rPr>
          <w:rFonts w:ascii="Arial" w:hAnsi="Arial" w:cs="Arial"/>
          <w:i/>
          <w:iCs/>
          <w:color w:val="000000"/>
          <w:sz w:val="22"/>
          <w:szCs w:val="22"/>
        </w:rPr>
        <w:t>Assessment for Learning: 10 principles</w:t>
      </w:r>
      <w:r w:rsidRPr="00D57951">
        <w:rPr>
          <w:rFonts w:ascii="Arial" w:hAnsi="Arial" w:cs="Arial"/>
          <w:color w:val="000000"/>
          <w:sz w:val="22"/>
          <w:szCs w:val="22"/>
          <w:shd w:val="clear" w:color="auto" w:fill="FFFFFF"/>
        </w:rPr>
        <w:t>. Research-based principles to guide classroom practice. [online] Available at: http://www.hkeaa.edu.hk/DocLibrary/SBA/HKDSE/Eng_DVD/doc/Afl_principles.pdf [Accessed 24 Feb. 2020].</w:t>
      </w:r>
    </w:p>
    <w:p w14:paraId="721EA25D" w14:textId="77777777" w:rsidR="00891E30" w:rsidRPr="00D57951" w:rsidRDefault="00891E30" w:rsidP="00D57951">
      <w:pPr>
        <w:spacing w:line="360" w:lineRule="auto"/>
        <w:rPr>
          <w:rFonts w:ascii="Arial" w:hAnsi="Arial" w:cs="Arial"/>
          <w:color w:val="000000"/>
          <w:sz w:val="22"/>
          <w:szCs w:val="22"/>
          <w:shd w:val="clear" w:color="auto" w:fill="FFFFFF"/>
        </w:rPr>
      </w:pPr>
    </w:p>
    <w:p w14:paraId="1C47B070" w14:textId="77777777" w:rsidR="00891E30" w:rsidRPr="00D57951" w:rsidRDefault="00891E30" w:rsidP="00D57951">
      <w:pPr>
        <w:spacing w:line="360" w:lineRule="auto"/>
        <w:rPr>
          <w:rFonts w:ascii="Arial" w:hAnsi="Arial" w:cs="Arial"/>
          <w:sz w:val="22"/>
          <w:szCs w:val="22"/>
        </w:rPr>
      </w:pPr>
      <w:r w:rsidRPr="00D57951">
        <w:rPr>
          <w:rFonts w:ascii="Arial" w:hAnsi="Arial" w:cs="Arial"/>
          <w:sz w:val="22"/>
          <w:szCs w:val="22"/>
        </w:rPr>
        <w:t>Austin, R. (2016) Researching Primary Education. London: Sage publications Ltd.</w:t>
      </w:r>
    </w:p>
    <w:p w14:paraId="05488CD6"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Available at: https://learningspy.co.uk/myths/afl-might-wrong/ (Accessed 15 March. 2020).</w:t>
      </w:r>
    </w:p>
    <w:p w14:paraId="4B4FA08B" w14:textId="77777777" w:rsidR="00891E30" w:rsidRPr="00D57951" w:rsidRDefault="00891E30" w:rsidP="00D57951">
      <w:pPr>
        <w:spacing w:line="360" w:lineRule="auto"/>
        <w:rPr>
          <w:rFonts w:ascii="Arial" w:hAnsi="Arial" w:cs="Arial"/>
          <w:color w:val="000000"/>
          <w:sz w:val="22"/>
          <w:szCs w:val="22"/>
          <w:shd w:val="clear" w:color="auto" w:fill="FFFFFF"/>
        </w:rPr>
      </w:pPr>
    </w:p>
    <w:p w14:paraId="48CED42E"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Bethune, A. (2018).</w:t>
      </w:r>
      <w:r w:rsidRPr="00D57951">
        <w:rPr>
          <w:rStyle w:val="apple-converted-space"/>
          <w:rFonts w:ascii="Arial" w:hAnsi="Arial" w:cs="Arial"/>
          <w:color w:val="000000"/>
          <w:sz w:val="22"/>
          <w:szCs w:val="22"/>
          <w:shd w:val="clear" w:color="auto" w:fill="FFFFFF"/>
        </w:rPr>
        <w:t> </w:t>
      </w:r>
      <w:r w:rsidRPr="00D57951">
        <w:rPr>
          <w:rFonts w:ascii="Arial" w:hAnsi="Arial" w:cs="Arial"/>
          <w:i/>
          <w:iCs/>
          <w:color w:val="000000"/>
          <w:sz w:val="22"/>
          <w:szCs w:val="22"/>
        </w:rPr>
        <w:t>Wellbeing in the Primary Classroom</w:t>
      </w:r>
      <w:r w:rsidRPr="00D57951">
        <w:rPr>
          <w:rFonts w:ascii="Arial" w:hAnsi="Arial" w:cs="Arial"/>
          <w:color w:val="000000"/>
          <w:sz w:val="22"/>
          <w:szCs w:val="22"/>
          <w:shd w:val="clear" w:color="auto" w:fill="FFFFFF"/>
        </w:rPr>
        <w:t>. London: Bloomsbury Education.</w:t>
      </w:r>
    </w:p>
    <w:p w14:paraId="41AEC0D4" w14:textId="77777777" w:rsidR="00891E30" w:rsidRPr="00D57951" w:rsidRDefault="00891E30" w:rsidP="00D57951">
      <w:pPr>
        <w:spacing w:line="360" w:lineRule="auto"/>
        <w:rPr>
          <w:rFonts w:ascii="Arial" w:hAnsi="Arial" w:cs="Arial"/>
          <w:color w:val="000000"/>
          <w:sz w:val="22"/>
          <w:szCs w:val="22"/>
          <w:shd w:val="clear" w:color="auto" w:fill="FFFFFF"/>
        </w:rPr>
      </w:pPr>
    </w:p>
    <w:p w14:paraId="68284FDE"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Blackburn, C. (2015). Researching with young and developmentally young children – ethical considerations, dilemmas and compromises. [Blog] </w:t>
      </w:r>
      <w:r w:rsidRPr="00D57951">
        <w:rPr>
          <w:rFonts w:ascii="Arial" w:hAnsi="Arial" w:cs="Arial"/>
          <w:i/>
          <w:iCs/>
          <w:color w:val="000000"/>
          <w:sz w:val="22"/>
          <w:szCs w:val="22"/>
        </w:rPr>
        <w:t>BERA</w:t>
      </w:r>
      <w:r w:rsidRPr="00D57951">
        <w:rPr>
          <w:rFonts w:ascii="Arial" w:hAnsi="Arial" w:cs="Arial"/>
          <w:color w:val="000000"/>
          <w:sz w:val="22"/>
          <w:szCs w:val="22"/>
          <w:shd w:val="clear" w:color="auto" w:fill="FFFFFF"/>
        </w:rPr>
        <w:t>. Available at: https://www.bera.ac.uk/blog/researching-with-young-and-developmentally-young-children-ethical-considerations-dilemmas-and-compromises [Accessed 8 Mar. 2020].</w:t>
      </w:r>
    </w:p>
    <w:p w14:paraId="6D8CE318" w14:textId="77777777" w:rsidR="00891E30" w:rsidRPr="00D57951" w:rsidRDefault="00891E30" w:rsidP="00D57951">
      <w:pPr>
        <w:spacing w:line="360" w:lineRule="auto"/>
        <w:rPr>
          <w:rFonts w:ascii="Arial" w:hAnsi="Arial" w:cs="Arial"/>
          <w:color w:val="000000"/>
          <w:sz w:val="22"/>
          <w:szCs w:val="22"/>
          <w:shd w:val="clear" w:color="auto" w:fill="FFFFFF"/>
        </w:rPr>
      </w:pPr>
    </w:p>
    <w:p w14:paraId="50F0FBB1"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British Educational Research Association (BERA) (2018). </w:t>
      </w:r>
      <w:r w:rsidRPr="00D57951">
        <w:rPr>
          <w:rFonts w:ascii="Arial" w:hAnsi="Arial" w:cs="Arial"/>
          <w:i/>
          <w:iCs/>
          <w:color w:val="000000"/>
          <w:sz w:val="22"/>
          <w:szCs w:val="22"/>
        </w:rPr>
        <w:t>Ethical Guidelines for Educational Research</w:t>
      </w:r>
      <w:r w:rsidRPr="00D57951">
        <w:rPr>
          <w:rFonts w:ascii="Arial" w:hAnsi="Arial" w:cs="Arial"/>
          <w:color w:val="000000"/>
          <w:sz w:val="22"/>
          <w:szCs w:val="22"/>
          <w:shd w:val="clear" w:color="auto" w:fill="FFFFFF"/>
        </w:rPr>
        <w:t>. London.</w:t>
      </w:r>
    </w:p>
    <w:p w14:paraId="47F48566" w14:textId="77777777" w:rsidR="00891E30" w:rsidRPr="00D57951" w:rsidRDefault="00891E30" w:rsidP="00D57951">
      <w:pPr>
        <w:spacing w:before="100" w:beforeAutospacing="1" w:after="100" w:afterAutospacing="1" w:line="360" w:lineRule="auto"/>
        <w:rPr>
          <w:rFonts w:ascii="Arial" w:hAnsi="Arial" w:cs="Arial"/>
          <w:sz w:val="22"/>
          <w:szCs w:val="22"/>
        </w:rPr>
      </w:pPr>
      <w:r w:rsidRPr="00D57951">
        <w:rPr>
          <w:rFonts w:ascii="Arial" w:hAnsi="Arial" w:cs="Arial"/>
          <w:sz w:val="22"/>
          <w:szCs w:val="22"/>
        </w:rPr>
        <w:t xml:space="preserve">Clark, A. (2005) </w:t>
      </w:r>
      <w:r w:rsidRPr="00D57951">
        <w:rPr>
          <w:rFonts w:ascii="Arial" w:hAnsi="Arial" w:cs="Arial"/>
          <w:i/>
          <w:iCs/>
          <w:sz w:val="22"/>
          <w:szCs w:val="22"/>
        </w:rPr>
        <w:t>Beyond Listening</w:t>
      </w:r>
      <w:r w:rsidRPr="00D57951">
        <w:rPr>
          <w:rFonts w:ascii="Arial" w:hAnsi="Arial" w:cs="Arial"/>
          <w:sz w:val="22"/>
          <w:szCs w:val="22"/>
        </w:rPr>
        <w:t>. Children’s perspectives on early childhood services. Bristol: Policy Press.</w:t>
      </w:r>
    </w:p>
    <w:p w14:paraId="0AAE7A91" w14:textId="77777777" w:rsidR="00891E30" w:rsidRPr="00D57951" w:rsidRDefault="00891E30" w:rsidP="00D57951">
      <w:pPr>
        <w:spacing w:line="360" w:lineRule="auto"/>
        <w:rPr>
          <w:rFonts w:ascii="Arial" w:hAnsi="Arial" w:cs="Arial"/>
          <w:color w:val="000000" w:themeColor="text1"/>
          <w:sz w:val="22"/>
          <w:szCs w:val="22"/>
          <w:shd w:val="clear" w:color="auto" w:fill="FFFFFF"/>
        </w:rPr>
      </w:pPr>
      <w:r w:rsidRPr="00D57951">
        <w:rPr>
          <w:rFonts w:ascii="Arial" w:hAnsi="Arial" w:cs="Arial"/>
          <w:color w:val="000000" w:themeColor="text1"/>
          <w:sz w:val="22"/>
          <w:szCs w:val="22"/>
          <w:shd w:val="clear" w:color="auto" w:fill="FFFFFF"/>
        </w:rPr>
        <w:t>Clarke, A. (1999).</w:t>
      </w:r>
      <w:r w:rsidRPr="00D57951">
        <w:rPr>
          <w:rStyle w:val="apple-converted-space"/>
          <w:rFonts w:ascii="Arial" w:hAnsi="Arial" w:cs="Arial"/>
          <w:color w:val="000000" w:themeColor="text1"/>
          <w:sz w:val="22"/>
          <w:szCs w:val="22"/>
          <w:shd w:val="clear" w:color="auto" w:fill="FFFFFF"/>
        </w:rPr>
        <w:t> </w:t>
      </w:r>
      <w:r w:rsidRPr="00D57951">
        <w:rPr>
          <w:rFonts w:ascii="Arial" w:hAnsi="Arial" w:cs="Arial"/>
          <w:i/>
          <w:iCs/>
          <w:color w:val="000000" w:themeColor="text1"/>
          <w:sz w:val="22"/>
          <w:szCs w:val="22"/>
        </w:rPr>
        <w:t>Evaluation Research: An introduction to principles, methods and practice</w:t>
      </w:r>
      <w:r w:rsidRPr="00D57951">
        <w:rPr>
          <w:rFonts w:ascii="Arial" w:hAnsi="Arial" w:cs="Arial"/>
          <w:color w:val="000000" w:themeColor="text1"/>
          <w:sz w:val="22"/>
          <w:szCs w:val="22"/>
          <w:shd w:val="clear" w:color="auto" w:fill="FFFFFF"/>
        </w:rPr>
        <w:t>.</w:t>
      </w:r>
    </w:p>
    <w:p w14:paraId="62A0BE5A" w14:textId="77777777" w:rsidR="00891E30" w:rsidRPr="00D57951" w:rsidRDefault="00891E30" w:rsidP="00D57951">
      <w:pPr>
        <w:spacing w:line="360" w:lineRule="auto"/>
        <w:rPr>
          <w:rFonts w:ascii="Arial" w:hAnsi="Arial" w:cs="Arial"/>
          <w:color w:val="FF0000"/>
          <w:sz w:val="22"/>
          <w:szCs w:val="22"/>
          <w:shd w:val="clear" w:color="auto" w:fill="FFFFFF"/>
        </w:rPr>
      </w:pPr>
    </w:p>
    <w:p w14:paraId="4BB36CF1" w14:textId="77777777" w:rsidR="00891E30" w:rsidRPr="00D57951" w:rsidRDefault="00891E30" w:rsidP="00D57951">
      <w:pPr>
        <w:spacing w:line="360" w:lineRule="auto"/>
        <w:rPr>
          <w:rFonts w:ascii="Arial" w:hAnsi="Arial" w:cs="Arial"/>
          <w:sz w:val="22"/>
          <w:szCs w:val="22"/>
        </w:rPr>
      </w:pPr>
      <w:r w:rsidRPr="00D57951">
        <w:rPr>
          <w:rFonts w:ascii="Arial" w:hAnsi="Arial" w:cs="Arial"/>
          <w:sz w:val="22"/>
          <w:szCs w:val="22"/>
        </w:rPr>
        <w:t>Cohen, L., Manion, L. &amp; Morrison, K. (2018) Research Methods in Education. 8th edition. Oxford: Routledge.</w:t>
      </w:r>
    </w:p>
    <w:p w14:paraId="3D67491F" w14:textId="77777777" w:rsidR="00891E30" w:rsidRPr="00D57951" w:rsidRDefault="00891E30" w:rsidP="00D57951">
      <w:pPr>
        <w:spacing w:before="100" w:beforeAutospacing="1" w:after="100" w:afterAutospacing="1" w:line="360" w:lineRule="auto"/>
        <w:rPr>
          <w:rFonts w:ascii="Arial" w:hAnsi="Arial" w:cs="Arial"/>
          <w:i/>
          <w:iCs/>
          <w:color w:val="000000" w:themeColor="text1"/>
          <w:sz w:val="22"/>
          <w:szCs w:val="22"/>
        </w:rPr>
      </w:pPr>
      <w:r w:rsidRPr="00D57951">
        <w:rPr>
          <w:rFonts w:ascii="Arial" w:hAnsi="Arial" w:cs="Arial"/>
          <w:color w:val="000000" w:themeColor="text1"/>
          <w:sz w:val="22"/>
          <w:szCs w:val="22"/>
        </w:rPr>
        <w:t xml:space="preserve">Danby, Susan J., Ewing, Lynette, &amp; Thorpe, Karen J. (2011) The novice researcher: interviewing young children. </w:t>
      </w:r>
      <w:r w:rsidRPr="00D57951">
        <w:rPr>
          <w:rFonts w:ascii="Arial" w:hAnsi="Arial" w:cs="Arial"/>
          <w:i/>
          <w:iCs/>
          <w:color w:val="000000" w:themeColor="text1"/>
          <w:sz w:val="22"/>
          <w:szCs w:val="22"/>
        </w:rPr>
        <w:t xml:space="preserve">Qualitative Enquiry </w:t>
      </w:r>
    </w:p>
    <w:p w14:paraId="3E6CEF7F" w14:textId="77777777" w:rsidR="00891E30" w:rsidRPr="00D57951" w:rsidRDefault="00891E30" w:rsidP="00D57951">
      <w:pPr>
        <w:spacing w:line="360" w:lineRule="auto"/>
        <w:rPr>
          <w:rFonts w:ascii="Arial" w:hAnsi="Arial" w:cs="Arial"/>
          <w:sz w:val="22"/>
          <w:szCs w:val="22"/>
        </w:rPr>
      </w:pPr>
      <w:r w:rsidRPr="00D57951">
        <w:rPr>
          <w:rFonts w:ascii="Arial" w:hAnsi="Arial" w:cs="Arial"/>
          <w:sz w:val="22"/>
          <w:szCs w:val="22"/>
        </w:rPr>
        <w:t xml:space="preserve">Denscombe, M. (2010) Good Research Guide for Small-Scale Social Research Projects. Maidenhead: McGraw Hill. </w:t>
      </w:r>
    </w:p>
    <w:p w14:paraId="742CAEAE" w14:textId="77777777" w:rsidR="00891E30" w:rsidRPr="00D57951" w:rsidRDefault="00891E30" w:rsidP="00D57951">
      <w:pPr>
        <w:spacing w:line="360" w:lineRule="auto"/>
        <w:rPr>
          <w:rFonts w:ascii="Arial" w:hAnsi="Arial" w:cs="Arial"/>
          <w:sz w:val="22"/>
          <w:szCs w:val="22"/>
        </w:rPr>
      </w:pPr>
    </w:p>
    <w:p w14:paraId="7136375A" w14:textId="77777777" w:rsidR="00891E30" w:rsidRPr="00D57951" w:rsidRDefault="00891E30" w:rsidP="00D57951">
      <w:pPr>
        <w:spacing w:line="360" w:lineRule="auto"/>
        <w:rPr>
          <w:rFonts w:ascii="Arial" w:hAnsi="Arial" w:cs="Arial"/>
          <w:sz w:val="22"/>
          <w:szCs w:val="22"/>
        </w:rPr>
      </w:pPr>
      <w:r w:rsidRPr="00D57951">
        <w:rPr>
          <w:rFonts w:ascii="Arial" w:hAnsi="Arial" w:cs="Arial"/>
          <w:sz w:val="22"/>
          <w:szCs w:val="22"/>
        </w:rPr>
        <w:t xml:space="preserve">Dewey, J. (1938). </w:t>
      </w:r>
      <w:r w:rsidRPr="00D57951">
        <w:rPr>
          <w:rFonts w:ascii="Arial" w:hAnsi="Arial" w:cs="Arial"/>
          <w:i/>
          <w:iCs/>
          <w:sz w:val="22"/>
          <w:szCs w:val="22"/>
        </w:rPr>
        <w:t>Experience and education</w:t>
      </w:r>
      <w:r w:rsidRPr="00D57951">
        <w:rPr>
          <w:rFonts w:ascii="Arial" w:hAnsi="Arial" w:cs="Arial"/>
          <w:sz w:val="22"/>
          <w:szCs w:val="22"/>
        </w:rPr>
        <w:t>. New York: Macmillan Publishing Company.</w:t>
      </w:r>
    </w:p>
    <w:p w14:paraId="47F6787F" w14:textId="77777777" w:rsidR="00891E30" w:rsidRPr="00D57951" w:rsidRDefault="00891E30" w:rsidP="00D57951">
      <w:pPr>
        <w:spacing w:line="360" w:lineRule="auto"/>
        <w:rPr>
          <w:rFonts w:ascii="Arial" w:hAnsi="Arial" w:cs="Arial"/>
          <w:sz w:val="22"/>
          <w:szCs w:val="22"/>
        </w:rPr>
      </w:pPr>
    </w:p>
    <w:p w14:paraId="55798344" w14:textId="77777777" w:rsidR="00891E30" w:rsidRPr="00D57951" w:rsidRDefault="00891E30" w:rsidP="00D57951">
      <w:pPr>
        <w:spacing w:line="360" w:lineRule="auto"/>
        <w:rPr>
          <w:rFonts w:ascii="Arial" w:hAnsi="Arial" w:cs="Arial"/>
          <w:color w:val="000000"/>
          <w:sz w:val="22"/>
          <w:szCs w:val="22"/>
          <w:shd w:val="clear" w:color="auto" w:fill="FFFFFF"/>
        </w:rPr>
      </w:pPr>
      <w:proofErr w:type="spellStart"/>
      <w:r w:rsidRPr="00D57951">
        <w:rPr>
          <w:rFonts w:ascii="Arial" w:hAnsi="Arial" w:cs="Arial"/>
          <w:color w:val="000000"/>
          <w:sz w:val="22"/>
          <w:szCs w:val="22"/>
          <w:shd w:val="clear" w:color="auto" w:fill="FFFFFF"/>
        </w:rPr>
        <w:lastRenderedPageBreak/>
        <w:t>Didau</w:t>
      </w:r>
      <w:proofErr w:type="spellEnd"/>
      <w:r w:rsidRPr="00D57951">
        <w:rPr>
          <w:rFonts w:ascii="Arial" w:hAnsi="Arial" w:cs="Arial"/>
          <w:color w:val="000000"/>
          <w:sz w:val="22"/>
          <w:szCs w:val="22"/>
          <w:shd w:val="clear" w:color="auto" w:fill="FFFFFF"/>
        </w:rPr>
        <w:t>, D. (2014). Why AfL might be wrong, and what to do about it. [Blog] </w:t>
      </w:r>
      <w:r w:rsidRPr="00D57951">
        <w:rPr>
          <w:rFonts w:ascii="Arial" w:hAnsi="Arial" w:cs="Arial"/>
          <w:i/>
          <w:iCs/>
          <w:color w:val="000000"/>
          <w:sz w:val="22"/>
          <w:szCs w:val="22"/>
        </w:rPr>
        <w:t>Learning spy</w:t>
      </w:r>
      <w:r w:rsidRPr="00D57951">
        <w:rPr>
          <w:rFonts w:ascii="Arial" w:hAnsi="Arial" w:cs="Arial"/>
          <w:color w:val="000000"/>
          <w:sz w:val="22"/>
          <w:szCs w:val="22"/>
          <w:shd w:val="clear" w:color="auto" w:fill="FFFFFF"/>
        </w:rPr>
        <w:t xml:space="preserve">. </w:t>
      </w:r>
    </w:p>
    <w:p w14:paraId="31ADAD75" w14:textId="77777777" w:rsidR="00891E30" w:rsidRPr="00D57951" w:rsidRDefault="00891E30" w:rsidP="00D57951">
      <w:pPr>
        <w:spacing w:line="360" w:lineRule="auto"/>
        <w:rPr>
          <w:rFonts w:ascii="Arial" w:hAnsi="Arial" w:cs="Arial"/>
          <w:color w:val="000000"/>
          <w:sz w:val="22"/>
          <w:szCs w:val="22"/>
          <w:shd w:val="clear" w:color="auto" w:fill="FFFFFF"/>
        </w:rPr>
      </w:pPr>
    </w:p>
    <w:p w14:paraId="6EE42E9A" w14:textId="77777777" w:rsidR="00891E30" w:rsidRPr="00D57951" w:rsidRDefault="00891E30" w:rsidP="00D57951">
      <w:pPr>
        <w:spacing w:line="360" w:lineRule="auto"/>
        <w:rPr>
          <w:rFonts w:ascii="Arial" w:hAnsi="Arial" w:cs="Arial"/>
          <w:color w:val="222222"/>
          <w:sz w:val="22"/>
          <w:szCs w:val="22"/>
          <w:shd w:val="clear" w:color="auto" w:fill="FFFFFF"/>
        </w:rPr>
      </w:pPr>
      <w:r w:rsidRPr="00D57951">
        <w:rPr>
          <w:rFonts w:ascii="Arial" w:hAnsi="Arial" w:cs="Arial"/>
          <w:color w:val="222222"/>
          <w:sz w:val="22"/>
          <w:szCs w:val="22"/>
          <w:shd w:val="clear" w:color="auto" w:fill="FFFFFF"/>
        </w:rPr>
        <w:t>Donaldson, G., 2015. Successful futures: independent review of curriculum and assessment arrangements in Wales: February 2015.</w:t>
      </w:r>
    </w:p>
    <w:p w14:paraId="42DCC6A0" w14:textId="77777777" w:rsidR="00891E30" w:rsidRPr="00D57951" w:rsidRDefault="00891E30" w:rsidP="00D57951">
      <w:pPr>
        <w:spacing w:line="360" w:lineRule="auto"/>
        <w:rPr>
          <w:rFonts w:ascii="Arial" w:hAnsi="Arial" w:cs="Arial"/>
          <w:color w:val="222222"/>
          <w:sz w:val="22"/>
          <w:szCs w:val="22"/>
          <w:shd w:val="clear" w:color="auto" w:fill="FFFFFF"/>
        </w:rPr>
      </w:pPr>
    </w:p>
    <w:p w14:paraId="2ABCCB8E"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Earl, L., 2013. </w:t>
      </w:r>
      <w:r w:rsidRPr="00D57951">
        <w:rPr>
          <w:rFonts w:ascii="Arial" w:hAnsi="Arial" w:cs="Arial"/>
          <w:i/>
          <w:iCs/>
          <w:color w:val="000000"/>
          <w:sz w:val="22"/>
          <w:szCs w:val="22"/>
        </w:rPr>
        <w:t>Assessment as Learning</w:t>
      </w:r>
      <w:r w:rsidRPr="00D57951">
        <w:rPr>
          <w:rFonts w:ascii="Arial" w:hAnsi="Arial" w:cs="Arial"/>
          <w:color w:val="000000"/>
          <w:sz w:val="22"/>
          <w:szCs w:val="22"/>
          <w:shd w:val="clear" w:color="auto" w:fill="FFFFFF"/>
        </w:rPr>
        <w:t>. 2nd ed. London: SAGE.</w:t>
      </w:r>
    </w:p>
    <w:p w14:paraId="27D9E1DA" w14:textId="77777777" w:rsidR="00891E30" w:rsidRPr="00D57951" w:rsidRDefault="00891E30" w:rsidP="00D57951">
      <w:pPr>
        <w:spacing w:line="360" w:lineRule="auto"/>
        <w:rPr>
          <w:rFonts w:ascii="Arial" w:hAnsi="Arial" w:cs="Arial"/>
          <w:color w:val="000000"/>
          <w:sz w:val="22"/>
          <w:szCs w:val="22"/>
          <w:shd w:val="clear" w:color="auto" w:fill="FFFFFF"/>
        </w:rPr>
      </w:pPr>
    </w:p>
    <w:p w14:paraId="6CBA24CF"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Education.nsw.gov.au. (2019). </w:t>
      </w:r>
      <w:r w:rsidRPr="00D57951">
        <w:rPr>
          <w:rFonts w:ascii="Arial" w:hAnsi="Arial" w:cs="Arial"/>
          <w:i/>
          <w:iCs/>
          <w:color w:val="000000"/>
          <w:sz w:val="22"/>
          <w:szCs w:val="22"/>
        </w:rPr>
        <w:t>Observation: a guide for use in evaluation</w:t>
      </w:r>
      <w:r w:rsidRPr="00D57951">
        <w:rPr>
          <w:rFonts w:ascii="Arial" w:hAnsi="Arial" w:cs="Arial"/>
          <w:color w:val="000000"/>
          <w:sz w:val="22"/>
          <w:szCs w:val="22"/>
          <w:shd w:val="clear" w:color="auto" w:fill="FFFFFF"/>
        </w:rPr>
        <w:t>. [online] Available at: https://education.nsw.gov.au/teaching-and-learning/professional-learning/evaluation-resource-hub/collecting-data/observation#Advantages0 [Accessed 29 Feb. 2020].</w:t>
      </w:r>
    </w:p>
    <w:p w14:paraId="3C231761" w14:textId="77777777" w:rsidR="00891E30" w:rsidRPr="00D57951" w:rsidRDefault="00891E30" w:rsidP="00D57951">
      <w:pPr>
        <w:spacing w:line="360" w:lineRule="auto"/>
        <w:rPr>
          <w:rFonts w:ascii="Arial" w:hAnsi="Arial" w:cs="Arial"/>
          <w:color w:val="000000"/>
          <w:sz w:val="22"/>
          <w:szCs w:val="22"/>
          <w:shd w:val="clear" w:color="auto" w:fill="FFFFFF"/>
        </w:rPr>
      </w:pPr>
    </w:p>
    <w:p w14:paraId="2944B995"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Estyn (2008). </w:t>
      </w:r>
      <w:r w:rsidRPr="00D57951">
        <w:rPr>
          <w:rFonts w:ascii="Arial" w:hAnsi="Arial" w:cs="Arial"/>
          <w:i/>
          <w:iCs/>
          <w:color w:val="000000"/>
          <w:sz w:val="22"/>
          <w:szCs w:val="22"/>
        </w:rPr>
        <w:t>Closing the gap between boy's and girls' attainment in schools</w:t>
      </w:r>
      <w:r w:rsidRPr="00D57951">
        <w:rPr>
          <w:rFonts w:ascii="Arial" w:hAnsi="Arial" w:cs="Arial"/>
          <w:color w:val="000000"/>
          <w:sz w:val="22"/>
          <w:szCs w:val="22"/>
          <w:shd w:val="clear" w:color="auto" w:fill="FFFFFF"/>
        </w:rPr>
        <w:t>. [online] Cardiff. Available at: https://www.estyn.gov.wales/sites/www.estyn.gov.wales/files/documents/Closing%20the%20gap%20between%20boys%27%20and%20girls%27%20attainment%20in%20schools%20-%20March%202008.pdf [Accessed 27 Feb. 2020].</w:t>
      </w:r>
    </w:p>
    <w:p w14:paraId="4C905EB2" w14:textId="77777777" w:rsidR="00891E30" w:rsidRPr="00D57951" w:rsidRDefault="00891E30" w:rsidP="00D57951">
      <w:pPr>
        <w:spacing w:line="360" w:lineRule="auto"/>
        <w:rPr>
          <w:rFonts w:ascii="Arial" w:hAnsi="Arial" w:cs="Arial"/>
          <w:color w:val="000000"/>
          <w:sz w:val="22"/>
          <w:szCs w:val="22"/>
          <w:shd w:val="clear" w:color="auto" w:fill="FFFFFF"/>
        </w:rPr>
      </w:pPr>
    </w:p>
    <w:p w14:paraId="598DBD23"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Gibbs, G., 2018.</w:t>
      </w:r>
      <w:r w:rsidRPr="00D57951">
        <w:rPr>
          <w:rStyle w:val="apple-converted-space"/>
          <w:rFonts w:ascii="Arial" w:hAnsi="Arial" w:cs="Arial"/>
          <w:color w:val="000000"/>
          <w:sz w:val="22"/>
          <w:szCs w:val="22"/>
          <w:shd w:val="clear" w:color="auto" w:fill="FFFFFF"/>
        </w:rPr>
        <w:t> </w:t>
      </w:r>
      <w:r w:rsidRPr="00D57951">
        <w:rPr>
          <w:rFonts w:ascii="Arial" w:hAnsi="Arial" w:cs="Arial"/>
          <w:i/>
          <w:iCs/>
          <w:color w:val="000000"/>
          <w:sz w:val="22"/>
          <w:szCs w:val="22"/>
        </w:rPr>
        <w:t>Analysing Qualitative Data</w:t>
      </w:r>
      <w:r w:rsidRPr="00D57951">
        <w:rPr>
          <w:rFonts w:ascii="Arial" w:hAnsi="Arial" w:cs="Arial"/>
          <w:color w:val="000000"/>
          <w:sz w:val="22"/>
          <w:szCs w:val="22"/>
          <w:shd w:val="clear" w:color="auto" w:fill="FFFFFF"/>
        </w:rPr>
        <w:t>. 2nd ed. London: SAGE.</w:t>
      </w:r>
    </w:p>
    <w:p w14:paraId="2D9DC5D4" w14:textId="77777777" w:rsidR="00891E30" w:rsidRPr="00D57951" w:rsidRDefault="00891E30" w:rsidP="00D57951">
      <w:pPr>
        <w:spacing w:line="360" w:lineRule="auto"/>
        <w:rPr>
          <w:rFonts w:ascii="Arial" w:hAnsi="Arial" w:cs="Arial"/>
          <w:color w:val="000000"/>
          <w:sz w:val="22"/>
          <w:szCs w:val="22"/>
          <w:shd w:val="clear" w:color="auto" w:fill="FFFFFF"/>
        </w:rPr>
      </w:pPr>
    </w:p>
    <w:p w14:paraId="18BB0EE4"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Guldberg, H., 2009. </w:t>
      </w:r>
      <w:r w:rsidRPr="00D57951">
        <w:rPr>
          <w:rFonts w:ascii="Arial" w:hAnsi="Arial" w:cs="Arial"/>
          <w:i/>
          <w:iCs/>
          <w:color w:val="000000"/>
          <w:sz w:val="22"/>
          <w:szCs w:val="22"/>
        </w:rPr>
        <w:t>Reclaiming Childhood</w:t>
      </w:r>
      <w:r w:rsidRPr="00D57951">
        <w:rPr>
          <w:rFonts w:ascii="Arial" w:hAnsi="Arial" w:cs="Arial"/>
          <w:color w:val="000000"/>
          <w:sz w:val="22"/>
          <w:szCs w:val="22"/>
          <w:shd w:val="clear" w:color="auto" w:fill="FFFFFF"/>
        </w:rPr>
        <w:t>. Oxon: Taylor &amp; Francis.</w:t>
      </w:r>
    </w:p>
    <w:p w14:paraId="5B36EF22" w14:textId="77777777" w:rsidR="00891E30" w:rsidRPr="00D57951" w:rsidRDefault="00891E30" w:rsidP="00D57951">
      <w:pPr>
        <w:spacing w:line="360" w:lineRule="auto"/>
        <w:rPr>
          <w:rFonts w:ascii="Arial" w:hAnsi="Arial" w:cs="Arial"/>
          <w:color w:val="000000"/>
          <w:sz w:val="22"/>
          <w:szCs w:val="22"/>
          <w:shd w:val="clear" w:color="auto" w:fill="FFFFFF"/>
        </w:rPr>
      </w:pPr>
    </w:p>
    <w:p w14:paraId="6580CEEE"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Hattie, J. (2012). </w:t>
      </w:r>
      <w:r w:rsidRPr="00D57951">
        <w:rPr>
          <w:rFonts w:ascii="Arial" w:hAnsi="Arial" w:cs="Arial"/>
          <w:i/>
          <w:iCs/>
          <w:color w:val="000000"/>
          <w:sz w:val="22"/>
          <w:szCs w:val="22"/>
        </w:rPr>
        <w:t>Visible Learning for Teachers</w:t>
      </w:r>
      <w:r w:rsidRPr="00D57951">
        <w:rPr>
          <w:rFonts w:ascii="Arial" w:hAnsi="Arial" w:cs="Arial"/>
          <w:color w:val="000000"/>
          <w:sz w:val="22"/>
          <w:szCs w:val="22"/>
          <w:shd w:val="clear" w:color="auto" w:fill="FFFFFF"/>
        </w:rPr>
        <w:t>. Routledge Ltd.</w:t>
      </w:r>
    </w:p>
    <w:p w14:paraId="198F69AA" w14:textId="77777777" w:rsidR="00891E30" w:rsidRPr="00D57951" w:rsidRDefault="00891E30" w:rsidP="00D57951">
      <w:pPr>
        <w:spacing w:line="360" w:lineRule="auto"/>
        <w:rPr>
          <w:rFonts w:ascii="Arial" w:hAnsi="Arial" w:cs="Arial"/>
          <w:color w:val="000000"/>
          <w:sz w:val="22"/>
          <w:szCs w:val="22"/>
          <w:shd w:val="clear" w:color="auto" w:fill="FFFFFF"/>
        </w:rPr>
      </w:pPr>
    </w:p>
    <w:p w14:paraId="2DD55322"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Jones, D., 2005. </w:t>
      </w:r>
      <w:r w:rsidRPr="00D57951">
        <w:rPr>
          <w:rFonts w:ascii="Arial" w:hAnsi="Arial" w:cs="Arial"/>
          <w:i/>
          <w:iCs/>
          <w:color w:val="000000"/>
          <w:sz w:val="22"/>
          <w:szCs w:val="22"/>
        </w:rPr>
        <w:t>Assessment for Learning</w:t>
      </w:r>
      <w:r w:rsidRPr="00D57951">
        <w:rPr>
          <w:rFonts w:ascii="Arial" w:hAnsi="Arial" w:cs="Arial"/>
          <w:color w:val="000000"/>
          <w:sz w:val="22"/>
          <w:szCs w:val="22"/>
          <w:shd w:val="clear" w:color="auto" w:fill="FFFFFF"/>
        </w:rPr>
        <w:t>. [online] London: Learning and Skills Development Agency. Available at: &lt;https://dera.ioe.ac.uk/7800/1/AssessmentforLearning.pdf&gt; [Accessed 15 March 2020].</w:t>
      </w:r>
    </w:p>
    <w:p w14:paraId="6BE317EA" w14:textId="77777777" w:rsidR="00891E30" w:rsidRPr="00D57951" w:rsidRDefault="00891E30" w:rsidP="00D57951">
      <w:pPr>
        <w:spacing w:line="360" w:lineRule="auto"/>
        <w:rPr>
          <w:rFonts w:ascii="Arial" w:hAnsi="Arial" w:cs="Arial"/>
          <w:color w:val="000000"/>
          <w:sz w:val="22"/>
          <w:szCs w:val="22"/>
          <w:shd w:val="clear" w:color="auto" w:fill="FFFFFF"/>
        </w:rPr>
      </w:pPr>
    </w:p>
    <w:p w14:paraId="021960AD" w14:textId="77777777" w:rsidR="00891E30" w:rsidRPr="00D57951" w:rsidRDefault="00891E30" w:rsidP="00D57951">
      <w:pPr>
        <w:spacing w:line="360" w:lineRule="auto"/>
        <w:rPr>
          <w:rFonts w:ascii="Arial" w:hAnsi="Arial" w:cs="Arial"/>
          <w:sz w:val="22"/>
          <w:szCs w:val="22"/>
        </w:rPr>
      </w:pPr>
      <w:r w:rsidRPr="00D57951">
        <w:rPr>
          <w:rFonts w:ascii="Arial" w:hAnsi="Arial" w:cs="Arial"/>
          <w:sz w:val="22"/>
          <w:szCs w:val="22"/>
        </w:rPr>
        <w:t xml:space="preserve">Kumar, R. (2014) Research Methodology. London: Sage. </w:t>
      </w:r>
    </w:p>
    <w:p w14:paraId="229E7948" w14:textId="77777777" w:rsidR="00891E30" w:rsidRPr="00D57951" w:rsidRDefault="00891E30" w:rsidP="00D57951">
      <w:pPr>
        <w:spacing w:line="360" w:lineRule="auto"/>
        <w:rPr>
          <w:rFonts w:ascii="Arial" w:hAnsi="Arial" w:cs="Arial"/>
          <w:sz w:val="22"/>
          <w:szCs w:val="22"/>
        </w:rPr>
      </w:pPr>
    </w:p>
    <w:p w14:paraId="349F8DFC" w14:textId="77777777" w:rsidR="00891E30" w:rsidRPr="00D57951" w:rsidRDefault="00891E30" w:rsidP="00D57951">
      <w:pPr>
        <w:spacing w:line="360" w:lineRule="auto"/>
        <w:rPr>
          <w:rFonts w:ascii="Arial" w:hAnsi="Arial" w:cs="Arial"/>
          <w:sz w:val="22"/>
          <w:szCs w:val="22"/>
        </w:rPr>
      </w:pPr>
      <w:r w:rsidRPr="00D57951">
        <w:rPr>
          <w:rFonts w:ascii="Arial" w:hAnsi="Arial" w:cs="Arial"/>
          <w:sz w:val="22"/>
          <w:szCs w:val="22"/>
        </w:rPr>
        <w:t xml:space="preserve">Mukherji, P. &amp; </w:t>
      </w:r>
      <w:proofErr w:type="spellStart"/>
      <w:r w:rsidRPr="00D57951">
        <w:rPr>
          <w:rFonts w:ascii="Arial" w:hAnsi="Arial" w:cs="Arial"/>
          <w:sz w:val="22"/>
          <w:szCs w:val="22"/>
        </w:rPr>
        <w:t>Albon</w:t>
      </w:r>
      <w:proofErr w:type="spellEnd"/>
      <w:r w:rsidRPr="00D57951">
        <w:rPr>
          <w:rFonts w:ascii="Arial" w:hAnsi="Arial" w:cs="Arial"/>
          <w:sz w:val="22"/>
          <w:szCs w:val="22"/>
        </w:rPr>
        <w:t xml:space="preserve">, D. (2015) Research Methods in Early Childhood. London: SAGE. </w:t>
      </w:r>
    </w:p>
    <w:p w14:paraId="6816CA52" w14:textId="77777777" w:rsidR="00891E30" w:rsidRPr="00013092" w:rsidRDefault="00891E30" w:rsidP="00D57951">
      <w:pPr>
        <w:spacing w:before="100" w:beforeAutospacing="1" w:after="100" w:afterAutospacing="1" w:line="360" w:lineRule="auto"/>
        <w:rPr>
          <w:rFonts w:ascii="Arial" w:hAnsi="Arial" w:cs="Arial"/>
          <w:sz w:val="22"/>
          <w:szCs w:val="22"/>
        </w:rPr>
      </w:pPr>
      <w:r w:rsidRPr="00013092">
        <w:rPr>
          <w:rFonts w:ascii="Arial" w:hAnsi="Arial" w:cs="Arial"/>
          <w:sz w:val="22"/>
          <w:szCs w:val="22"/>
        </w:rPr>
        <w:t xml:space="preserve">Orchard J. &amp; Winch C. (2015) </w:t>
      </w:r>
      <w:r w:rsidRPr="00013092">
        <w:rPr>
          <w:rFonts w:ascii="Arial" w:hAnsi="Arial" w:cs="Arial"/>
          <w:i/>
          <w:iCs/>
          <w:sz w:val="22"/>
          <w:szCs w:val="22"/>
        </w:rPr>
        <w:t>Philosophical Perspectives on Education Policy. What training do teachers need? Why theory is necessary to good teaching</w:t>
      </w:r>
      <w:r w:rsidRPr="00013092">
        <w:rPr>
          <w:rFonts w:ascii="Arial" w:hAnsi="Arial" w:cs="Arial"/>
          <w:sz w:val="22"/>
          <w:szCs w:val="22"/>
        </w:rPr>
        <w:t xml:space="preserve">. </w:t>
      </w:r>
    </w:p>
    <w:p w14:paraId="4D5C9A75" w14:textId="77777777" w:rsidR="00891E30" w:rsidRPr="00D57951" w:rsidRDefault="00891E30" w:rsidP="00D57951">
      <w:pPr>
        <w:spacing w:before="100" w:beforeAutospacing="1" w:after="100" w:afterAutospacing="1" w:line="360" w:lineRule="auto"/>
        <w:rPr>
          <w:rFonts w:ascii="Arial" w:hAnsi="Arial" w:cs="Arial"/>
          <w:color w:val="000000" w:themeColor="text1"/>
          <w:sz w:val="22"/>
          <w:szCs w:val="22"/>
        </w:rPr>
      </w:pPr>
      <w:r w:rsidRPr="00D57951">
        <w:rPr>
          <w:rFonts w:ascii="Arial" w:hAnsi="Arial" w:cs="Arial"/>
          <w:color w:val="000000" w:themeColor="text1"/>
          <w:sz w:val="22"/>
          <w:szCs w:val="22"/>
        </w:rPr>
        <w:t xml:space="preserve">Paul Black, Christine Harrison, Clare Lee, Bethan Marshall, and Dylan </w:t>
      </w:r>
      <w:proofErr w:type="spellStart"/>
      <w:r w:rsidRPr="00D57951">
        <w:rPr>
          <w:rFonts w:ascii="Arial" w:hAnsi="Arial" w:cs="Arial"/>
          <w:color w:val="000000" w:themeColor="text1"/>
          <w:sz w:val="22"/>
          <w:szCs w:val="22"/>
        </w:rPr>
        <w:t>Wiliam</w:t>
      </w:r>
      <w:proofErr w:type="spellEnd"/>
      <w:r w:rsidRPr="00D57951">
        <w:rPr>
          <w:rFonts w:ascii="Arial" w:hAnsi="Arial" w:cs="Arial"/>
          <w:color w:val="000000" w:themeColor="text1"/>
          <w:sz w:val="22"/>
          <w:szCs w:val="22"/>
        </w:rPr>
        <w:t>, (2004) “Working Inside the Black Box: Assessment for Learning in the Classroom,”.</w:t>
      </w:r>
    </w:p>
    <w:p w14:paraId="749E5F34" w14:textId="77777777" w:rsidR="00891E30" w:rsidRPr="00D57951" w:rsidRDefault="00891E30" w:rsidP="00D57951">
      <w:pPr>
        <w:spacing w:before="100" w:beforeAutospacing="1" w:after="100" w:afterAutospacing="1" w:line="360" w:lineRule="auto"/>
        <w:rPr>
          <w:rFonts w:ascii="Arial" w:hAnsi="Arial" w:cs="Arial"/>
          <w:sz w:val="22"/>
          <w:szCs w:val="22"/>
        </w:rPr>
      </w:pPr>
      <w:r w:rsidRPr="00D57951">
        <w:rPr>
          <w:rFonts w:ascii="Arial" w:hAnsi="Arial" w:cs="Arial"/>
          <w:sz w:val="22"/>
          <w:szCs w:val="22"/>
        </w:rPr>
        <w:lastRenderedPageBreak/>
        <w:t xml:space="preserve">Punch, K.F. (2014) </w:t>
      </w:r>
      <w:r w:rsidRPr="00D57951">
        <w:rPr>
          <w:rFonts w:ascii="Arial" w:hAnsi="Arial" w:cs="Arial"/>
          <w:i/>
          <w:iCs/>
          <w:sz w:val="22"/>
          <w:szCs w:val="22"/>
        </w:rPr>
        <w:t>Introduction to Social Research: Quantitative and Qualitative Approaches</w:t>
      </w:r>
      <w:r w:rsidRPr="00D57951">
        <w:rPr>
          <w:rFonts w:ascii="Arial" w:hAnsi="Arial" w:cs="Arial"/>
          <w:sz w:val="22"/>
          <w:szCs w:val="22"/>
        </w:rPr>
        <w:t xml:space="preserve">. London: Sage Publications Ltd. </w:t>
      </w:r>
    </w:p>
    <w:p w14:paraId="7AB752E3"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Sharp, J. (2012).</w:t>
      </w:r>
      <w:r w:rsidRPr="00D57951">
        <w:rPr>
          <w:rStyle w:val="apple-converted-space"/>
          <w:rFonts w:ascii="Arial" w:hAnsi="Arial" w:cs="Arial"/>
          <w:color w:val="000000"/>
          <w:sz w:val="22"/>
          <w:szCs w:val="22"/>
          <w:shd w:val="clear" w:color="auto" w:fill="FFFFFF"/>
        </w:rPr>
        <w:t> </w:t>
      </w:r>
      <w:r w:rsidRPr="00D57951">
        <w:rPr>
          <w:rFonts w:ascii="Arial" w:hAnsi="Arial" w:cs="Arial"/>
          <w:i/>
          <w:iCs/>
          <w:color w:val="000000"/>
          <w:sz w:val="22"/>
          <w:szCs w:val="22"/>
        </w:rPr>
        <w:t>Success with your Education Research Project</w:t>
      </w:r>
      <w:r w:rsidRPr="00D57951">
        <w:rPr>
          <w:rFonts w:ascii="Arial" w:hAnsi="Arial" w:cs="Arial"/>
          <w:color w:val="000000"/>
          <w:sz w:val="22"/>
          <w:szCs w:val="22"/>
          <w:shd w:val="clear" w:color="auto" w:fill="FFFFFF"/>
        </w:rPr>
        <w:t>. 2nd ed. London: SAGE.</w:t>
      </w:r>
    </w:p>
    <w:p w14:paraId="65F3B830" w14:textId="77777777" w:rsidR="00891E30" w:rsidRPr="00D57951" w:rsidRDefault="00891E30" w:rsidP="00D57951">
      <w:pPr>
        <w:spacing w:line="360" w:lineRule="auto"/>
        <w:rPr>
          <w:rFonts w:ascii="Arial" w:hAnsi="Arial" w:cs="Arial"/>
          <w:color w:val="000000"/>
          <w:sz w:val="22"/>
          <w:szCs w:val="22"/>
          <w:shd w:val="clear" w:color="auto" w:fill="FFFFFF"/>
        </w:rPr>
      </w:pPr>
    </w:p>
    <w:p w14:paraId="51EDEEAA"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The National Quality Standard (2012).</w:t>
      </w:r>
      <w:r w:rsidRPr="00D57951">
        <w:rPr>
          <w:rStyle w:val="apple-converted-space"/>
          <w:rFonts w:ascii="Arial" w:hAnsi="Arial" w:cs="Arial"/>
          <w:color w:val="000000"/>
          <w:sz w:val="22"/>
          <w:szCs w:val="22"/>
          <w:shd w:val="clear" w:color="auto" w:fill="FFFFFF"/>
        </w:rPr>
        <w:t> </w:t>
      </w:r>
      <w:r w:rsidRPr="00D57951">
        <w:rPr>
          <w:rFonts w:ascii="Arial" w:hAnsi="Arial" w:cs="Arial"/>
          <w:i/>
          <w:iCs/>
          <w:color w:val="000000"/>
          <w:sz w:val="22"/>
          <w:szCs w:val="22"/>
        </w:rPr>
        <w:t>Observing children</w:t>
      </w:r>
      <w:r w:rsidRPr="00D57951">
        <w:rPr>
          <w:rFonts w:ascii="Arial" w:hAnsi="Arial" w:cs="Arial"/>
          <w:color w:val="000000"/>
          <w:sz w:val="22"/>
          <w:szCs w:val="22"/>
          <w:shd w:val="clear" w:color="auto" w:fill="FFFFFF"/>
        </w:rPr>
        <w:t>. Gathering and analysing information to inform curriculum decision making.</w:t>
      </w:r>
    </w:p>
    <w:p w14:paraId="2FE9D8CF" w14:textId="77777777" w:rsidR="00891E30" w:rsidRPr="00D57951" w:rsidRDefault="00891E30" w:rsidP="00D57951">
      <w:pPr>
        <w:spacing w:line="360" w:lineRule="auto"/>
        <w:rPr>
          <w:rFonts w:ascii="Arial" w:hAnsi="Arial" w:cs="Arial"/>
          <w:color w:val="000000"/>
          <w:sz w:val="22"/>
          <w:szCs w:val="22"/>
          <w:shd w:val="clear" w:color="auto" w:fill="FFFFFF"/>
        </w:rPr>
      </w:pPr>
    </w:p>
    <w:p w14:paraId="392F4A00"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Thomas, G. (2017).</w:t>
      </w:r>
      <w:r w:rsidRPr="00D57951">
        <w:rPr>
          <w:rStyle w:val="apple-converted-space"/>
          <w:rFonts w:ascii="Arial" w:hAnsi="Arial" w:cs="Arial"/>
          <w:color w:val="000000"/>
          <w:sz w:val="22"/>
          <w:szCs w:val="22"/>
          <w:shd w:val="clear" w:color="auto" w:fill="FFFFFF"/>
        </w:rPr>
        <w:t> </w:t>
      </w:r>
      <w:r w:rsidRPr="00D57951">
        <w:rPr>
          <w:rFonts w:ascii="Arial" w:hAnsi="Arial" w:cs="Arial"/>
          <w:i/>
          <w:iCs/>
          <w:color w:val="000000"/>
          <w:sz w:val="22"/>
          <w:szCs w:val="22"/>
        </w:rPr>
        <w:t>How to do your research project</w:t>
      </w:r>
      <w:r w:rsidRPr="00D57951">
        <w:rPr>
          <w:rFonts w:ascii="Arial" w:hAnsi="Arial" w:cs="Arial"/>
          <w:color w:val="000000"/>
          <w:sz w:val="22"/>
          <w:szCs w:val="22"/>
          <w:shd w:val="clear" w:color="auto" w:fill="FFFFFF"/>
        </w:rPr>
        <w:t>. 3rd ed. London: SAGE.</w:t>
      </w:r>
    </w:p>
    <w:p w14:paraId="6636C2CE" w14:textId="77777777" w:rsidR="00891E30" w:rsidRPr="00D57951" w:rsidRDefault="00891E30" w:rsidP="00D57951">
      <w:pPr>
        <w:spacing w:line="360" w:lineRule="auto"/>
        <w:rPr>
          <w:rFonts w:ascii="Arial" w:hAnsi="Arial" w:cs="Arial"/>
          <w:color w:val="000000"/>
          <w:sz w:val="22"/>
          <w:szCs w:val="22"/>
          <w:shd w:val="clear" w:color="auto" w:fill="FFFFFF"/>
        </w:rPr>
      </w:pPr>
    </w:p>
    <w:p w14:paraId="5DDC4CC0"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Topping, K. (2009). </w:t>
      </w:r>
      <w:r w:rsidRPr="00D57951">
        <w:rPr>
          <w:rFonts w:ascii="Arial" w:hAnsi="Arial" w:cs="Arial"/>
          <w:i/>
          <w:iCs/>
          <w:color w:val="000000"/>
          <w:sz w:val="22"/>
          <w:szCs w:val="22"/>
        </w:rPr>
        <w:t>Theory into Practice</w:t>
      </w:r>
      <w:r w:rsidRPr="00D57951">
        <w:rPr>
          <w:rFonts w:ascii="Arial" w:hAnsi="Arial" w:cs="Arial"/>
          <w:color w:val="000000"/>
          <w:sz w:val="22"/>
          <w:szCs w:val="22"/>
          <w:shd w:val="clear" w:color="auto" w:fill="FFFFFF"/>
        </w:rPr>
        <w:t>. Taylor &amp; Francis, Ltd.</w:t>
      </w:r>
    </w:p>
    <w:p w14:paraId="67793B83" w14:textId="77777777" w:rsidR="00891E30" w:rsidRPr="00D57951" w:rsidRDefault="00891E30" w:rsidP="00D57951">
      <w:pPr>
        <w:spacing w:line="360" w:lineRule="auto"/>
        <w:rPr>
          <w:rFonts w:ascii="Arial" w:hAnsi="Arial" w:cs="Arial"/>
          <w:color w:val="000000"/>
          <w:sz w:val="22"/>
          <w:szCs w:val="22"/>
          <w:shd w:val="clear" w:color="auto" w:fill="FFFFFF"/>
        </w:rPr>
      </w:pPr>
    </w:p>
    <w:p w14:paraId="30ED01A8"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Welsh Assembly Government (2010). </w:t>
      </w:r>
      <w:r w:rsidRPr="00D57951">
        <w:rPr>
          <w:rFonts w:ascii="Arial" w:hAnsi="Arial" w:cs="Arial"/>
          <w:i/>
          <w:iCs/>
          <w:color w:val="000000"/>
          <w:sz w:val="22"/>
          <w:szCs w:val="22"/>
        </w:rPr>
        <w:t>How to develop thinking and assessment for learning in the classroom</w:t>
      </w:r>
      <w:r w:rsidRPr="00D57951">
        <w:rPr>
          <w:rFonts w:ascii="Arial" w:hAnsi="Arial" w:cs="Arial"/>
          <w:color w:val="000000"/>
          <w:sz w:val="22"/>
          <w:szCs w:val="22"/>
          <w:shd w:val="clear" w:color="auto" w:fill="FFFFFF"/>
        </w:rPr>
        <w:t>. Cardiff.</w:t>
      </w:r>
    </w:p>
    <w:p w14:paraId="0F65678C" w14:textId="77777777" w:rsidR="00891E30" w:rsidRPr="00D57951" w:rsidRDefault="00891E30" w:rsidP="00D57951">
      <w:pPr>
        <w:spacing w:line="360" w:lineRule="auto"/>
        <w:rPr>
          <w:rFonts w:ascii="Arial" w:hAnsi="Arial" w:cs="Arial"/>
          <w:color w:val="000000"/>
          <w:sz w:val="22"/>
          <w:szCs w:val="22"/>
          <w:shd w:val="clear" w:color="auto" w:fill="FFFFFF"/>
        </w:rPr>
      </w:pPr>
    </w:p>
    <w:p w14:paraId="40420D59" w14:textId="77777777" w:rsidR="00891E30" w:rsidRPr="00D57951" w:rsidRDefault="00891E30" w:rsidP="00D57951">
      <w:pPr>
        <w:spacing w:line="360" w:lineRule="auto"/>
        <w:rPr>
          <w:rFonts w:ascii="Arial" w:hAnsi="Arial" w:cs="Arial"/>
          <w:color w:val="000000"/>
          <w:sz w:val="22"/>
          <w:szCs w:val="22"/>
          <w:shd w:val="clear" w:color="auto" w:fill="FFFFFF"/>
        </w:rPr>
      </w:pPr>
      <w:r w:rsidRPr="00D57951">
        <w:rPr>
          <w:rFonts w:ascii="Arial" w:hAnsi="Arial" w:cs="Arial"/>
          <w:color w:val="000000"/>
          <w:sz w:val="22"/>
          <w:szCs w:val="22"/>
          <w:shd w:val="clear" w:color="auto" w:fill="FFFFFF"/>
        </w:rPr>
        <w:t>Welsh Government (2019). </w:t>
      </w:r>
      <w:r w:rsidRPr="00D57951">
        <w:rPr>
          <w:rFonts w:ascii="Arial" w:hAnsi="Arial" w:cs="Arial"/>
          <w:i/>
          <w:iCs/>
          <w:color w:val="000000"/>
          <w:sz w:val="22"/>
          <w:szCs w:val="22"/>
        </w:rPr>
        <w:t>Professional standards for teaching and leadership</w:t>
      </w:r>
      <w:r w:rsidRPr="00D57951">
        <w:rPr>
          <w:rFonts w:ascii="Arial" w:hAnsi="Arial" w:cs="Arial"/>
          <w:color w:val="000000"/>
          <w:sz w:val="22"/>
          <w:szCs w:val="22"/>
          <w:shd w:val="clear" w:color="auto" w:fill="FFFFFF"/>
        </w:rPr>
        <w:t>. [online] Available at: https://hwb.gov.wales/storage/19bc948b-8a3f-41e0-944a-7bf2cadf7d18/professional-standards-for-teaching-and-leadership-interactive-pdf-for-pc.pdf [Accessed 14 Feb. 2020].</w:t>
      </w:r>
    </w:p>
    <w:p w14:paraId="4106DE9B" w14:textId="77777777" w:rsidR="00891E30" w:rsidRPr="00D57951" w:rsidRDefault="00891E30" w:rsidP="00D57951">
      <w:pPr>
        <w:spacing w:line="360" w:lineRule="auto"/>
        <w:rPr>
          <w:rFonts w:ascii="Arial" w:hAnsi="Arial" w:cs="Arial"/>
          <w:color w:val="000000"/>
          <w:sz w:val="22"/>
          <w:szCs w:val="22"/>
          <w:shd w:val="clear" w:color="auto" w:fill="FFFFFF"/>
        </w:rPr>
      </w:pPr>
    </w:p>
    <w:p w14:paraId="3F96C0E4" w14:textId="77777777" w:rsidR="00891E30" w:rsidRPr="00D57951" w:rsidRDefault="00891E30" w:rsidP="00D57951">
      <w:pPr>
        <w:spacing w:line="360" w:lineRule="auto"/>
        <w:rPr>
          <w:rFonts w:ascii="Arial" w:hAnsi="Arial" w:cs="Arial"/>
          <w:color w:val="222222"/>
          <w:sz w:val="22"/>
          <w:szCs w:val="22"/>
          <w:shd w:val="clear" w:color="auto" w:fill="FFFFFF"/>
        </w:rPr>
      </w:pPr>
      <w:proofErr w:type="spellStart"/>
      <w:r w:rsidRPr="00D57951">
        <w:rPr>
          <w:rFonts w:ascii="Arial" w:hAnsi="Arial" w:cs="Arial"/>
          <w:color w:val="222222"/>
          <w:sz w:val="22"/>
          <w:szCs w:val="22"/>
          <w:shd w:val="clear" w:color="auto" w:fill="FFFFFF"/>
        </w:rPr>
        <w:t>Wiliam</w:t>
      </w:r>
      <w:proofErr w:type="spellEnd"/>
      <w:r w:rsidRPr="00D57951">
        <w:rPr>
          <w:rFonts w:ascii="Arial" w:hAnsi="Arial" w:cs="Arial"/>
          <w:color w:val="222222"/>
          <w:sz w:val="22"/>
          <w:szCs w:val="22"/>
          <w:shd w:val="clear" w:color="auto" w:fill="FFFFFF"/>
        </w:rPr>
        <w:t xml:space="preserve">, D. (2002) Thinking Through Assessment: An interview with Dylan </w:t>
      </w:r>
      <w:proofErr w:type="spellStart"/>
      <w:r w:rsidRPr="00D57951">
        <w:rPr>
          <w:rFonts w:ascii="Arial" w:hAnsi="Arial" w:cs="Arial"/>
          <w:color w:val="222222"/>
          <w:sz w:val="22"/>
          <w:szCs w:val="22"/>
          <w:shd w:val="clear" w:color="auto" w:fill="FFFFFF"/>
        </w:rPr>
        <w:t>Wiliam</w:t>
      </w:r>
      <w:proofErr w:type="spellEnd"/>
      <w:r w:rsidRPr="00D57951">
        <w:rPr>
          <w:rFonts w:ascii="Arial" w:hAnsi="Arial" w:cs="Arial"/>
          <w:color w:val="222222"/>
          <w:sz w:val="22"/>
          <w:szCs w:val="22"/>
          <w:shd w:val="clear" w:color="auto" w:fill="FFFFFF"/>
        </w:rPr>
        <w:t xml:space="preserve"> English in Education. </w:t>
      </w:r>
    </w:p>
    <w:p w14:paraId="5DEDDD40" w14:textId="77777777" w:rsidR="00672075" w:rsidRDefault="00672075"/>
    <w:sectPr w:rsidR="00672075" w:rsidSect="006331A7">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BB255" w14:textId="77777777" w:rsidR="005201F5" w:rsidRDefault="005201F5">
      <w:r>
        <w:separator/>
      </w:r>
    </w:p>
  </w:endnote>
  <w:endnote w:type="continuationSeparator" w:id="0">
    <w:p w14:paraId="34883AD1" w14:textId="77777777" w:rsidR="005201F5" w:rsidRDefault="005201F5">
      <w:r>
        <w:continuationSeparator/>
      </w:r>
    </w:p>
  </w:endnote>
  <w:endnote w:type="continuationNotice" w:id="1">
    <w:p w14:paraId="1FFABE67" w14:textId="77777777" w:rsidR="00EC613C" w:rsidRDefault="00EC6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3838539"/>
      <w:docPartObj>
        <w:docPartGallery w:val="Page Numbers (Bottom of Page)"/>
        <w:docPartUnique/>
      </w:docPartObj>
    </w:sdtPr>
    <w:sdtEndPr>
      <w:rPr>
        <w:rStyle w:val="PageNumber"/>
      </w:rPr>
    </w:sdtEndPr>
    <w:sdtContent>
      <w:p w14:paraId="51514A6C" w14:textId="77777777" w:rsidR="000F370F" w:rsidRDefault="00D96ADA" w:rsidP="00A00F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A0FFD4" w14:textId="77777777" w:rsidR="000F370F" w:rsidRDefault="00BF630B" w:rsidP="000F37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7555559"/>
      <w:docPartObj>
        <w:docPartGallery w:val="Page Numbers (Bottom of Page)"/>
        <w:docPartUnique/>
      </w:docPartObj>
    </w:sdtPr>
    <w:sdtEndPr>
      <w:rPr>
        <w:rStyle w:val="PageNumber"/>
      </w:rPr>
    </w:sdtEndPr>
    <w:sdtContent>
      <w:p w14:paraId="1C17B982" w14:textId="77777777" w:rsidR="000F370F" w:rsidRDefault="00D96ADA" w:rsidP="00A00F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347323" w14:textId="77777777" w:rsidR="000F370F" w:rsidRDefault="00BF630B" w:rsidP="000F37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02773" w14:textId="77777777" w:rsidR="005201F5" w:rsidRDefault="005201F5">
      <w:r>
        <w:separator/>
      </w:r>
    </w:p>
  </w:footnote>
  <w:footnote w:type="continuationSeparator" w:id="0">
    <w:p w14:paraId="534E860E" w14:textId="77777777" w:rsidR="005201F5" w:rsidRDefault="005201F5">
      <w:r>
        <w:continuationSeparator/>
      </w:r>
    </w:p>
  </w:footnote>
  <w:footnote w:type="continuationNotice" w:id="1">
    <w:p w14:paraId="01E903BE" w14:textId="77777777" w:rsidR="00EC613C" w:rsidRDefault="00EC61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F6DC2" w14:textId="77777777" w:rsidR="000F17E5" w:rsidRDefault="00D96ADA">
    <w:pPr>
      <w:pStyle w:val="Header"/>
    </w:pPr>
    <w:r>
      <w:t xml:space="preserve">Alice Tudor </w:t>
    </w:r>
    <w:r>
      <w:tab/>
    </w:r>
    <w:r>
      <w:tab/>
      <w:t>ECAD5010</w:t>
    </w:r>
    <w:r>
      <w:tab/>
      <w:t>1801577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837C5"/>
    <w:multiLevelType w:val="multilevel"/>
    <w:tmpl w:val="95CC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B72090"/>
    <w:multiLevelType w:val="multilevel"/>
    <w:tmpl w:val="E2A8C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D40AEA"/>
    <w:multiLevelType w:val="multilevel"/>
    <w:tmpl w:val="CD22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C5D44"/>
    <w:multiLevelType w:val="multilevel"/>
    <w:tmpl w:val="6A108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8B4A3C"/>
    <w:multiLevelType w:val="hybridMultilevel"/>
    <w:tmpl w:val="2620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B6484"/>
    <w:multiLevelType w:val="hybridMultilevel"/>
    <w:tmpl w:val="283E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C6123"/>
    <w:multiLevelType w:val="hybridMultilevel"/>
    <w:tmpl w:val="A6767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564496"/>
    <w:multiLevelType w:val="multilevel"/>
    <w:tmpl w:val="04F4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C1636C"/>
    <w:multiLevelType w:val="multilevel"/>
    <w:tmpl w:val="EB468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8160B9"/>
    <w:multiLevelType w:val="multilevel"/>
    <w:tmpl w:val="A7C0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BF25BE"/>
    <w:multiLevelType w:val="hybridMultilevel"/>
    <w:tmpl w:val="9F7E4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DA0509"/>
    <w:multiLevelType w:val="multilevel"/>
    <w:tmpl w:val="C3A2D86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1972CA"/>
    <w:multiLevelType w:val="hybridMultilevel"/>
    <w:tmpl w:val="EDEC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7A7A7D"/>
    <w:multiLevelType w:val="hybridMultilevel"/>
    <w:tmpl w:val="B1AA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2F22C7"/>
    <w:multiLevelType w:val="hybridMultilevel"/>
    <w:tmpl w:val="82661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E86756"/>
    <w:multiLevelType w:val="hybridMultilevel"/>
    <w:tmpl w:val="1BB4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2574F4"/>
    <w:multiLevelType w:val="hybridMultilevel"/>
    <w:tmpl w:val="41A4C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C92C0C"/>
    <w:multiLevelType w:val="multilevel"/>
    <w:tmpl w:val="E9A6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AE3360A"/>
    <w:multiLevelType w:val="hybridMultilevel"/>
    <w:tmpl w:val="989A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0"/>
  </w:num>
  <w:num w:numId="4">
    <w:abstractNumId w:val="3"/>
  </w:num>
  <w:num w:numId="5">
    <w:abstractNumId w:val="9"/>
  </w:num>
  <w:num w:numId="6">
    <w:abstractNumId w:val="7"/>
  </w:num>
  <w:num w:numId="7">
    <w:abstractNumId w:val="1"/>
  </w:num>
  <w:num w:numId="8">
    <w:abstractNumId w:val="5"/>
  </w:num>
  <w:num w:numId="9">
    <w:abstractNumId w:val="15"/>
  </w:num>
  <w:num w:numId="10">
    <w:abstractNumId w:val="12"/>
  </w:num>
  <w:num w:numId="11">
    <w:abstractNumId w:val="17"/>
  </w:num>
  <w:num w:numId="12">
    <w:abstractNumId w:val="6"/>
  </w:num>
  <w:num w:numId="13">
    <w:abstractNumId w:val="16"/>
  </w:num>
  <w:num w:numId="14">
    <w:abstractNumId w:val="11"/>
  </w:num>
  <w:num w:numId="15">
    <w:abstractNumId w:val="8"/>
  </w:num>
  <w:num w:numId="16">
    <w:abstractNumId w:val="13"/>
  </w:num>
  <w:num w:numId="17">
    <w:abstractNumId w:val="14"/>
  </w:num>
  <w:num w:numId="18">
    <w:abstractNumId w:val="1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D7"/>
    <w:rsid w:val="00000656"/>
    <w:rsid w:val="0000236A"/>
    <w:rsid w:val="00004366"/>
    <w:rsid w:val="00013092"/>
    <w:rsid w:val="00013C6C"/>
    <w:rsid w:val="00015063"/>
    <w:rsid w:val="00024E2D"/>
    <w:rsid w:val="00040836"/>
    <w:rsid w:val="0004700C"/>
    <w:rsid w:val="00047F10"/>
    <w:rsid w:val="00050F77"/>
    <w:rsid w:val="00056C96"/>
    <w:rsid w:val="00057D22"/>
    <w:rsid w:val="00063BD7"/>
    <w:rsid w:val="00065D09"/>
    <w:rsid w:val="00075CD8"/>
    <w:rsid w:val="00081B9D"/>
    <w:rsid w:val="00083867"/>
    <w:rsid w:val="00086F4D"/>
    <w:rsid w:val="0008724E"/>
    <w:rsid w:val="000918F9"/>
    <w:rsid w:val="000951FD"/>
    <w:rsid w:val="000957A0"/>
    <w:rsid w:val="000977E6"/>
    <w:rsid w:val="000A01B8"/>
    <w:rsid w:val="000A30F2"/>
    <w:rsid w:val="000A345F"/>
    <w:rsid w:val="000A3511"/>
    <w:rsid w:val="000B1325"/>
    <w:rsid w:val="000B6AB0"/>
    <w:rsid w:val="000C1A27"/>
    <w:rsid w:val="000C5A4C"/>
    <w:rsid w:val="000D0067"/>
    <w:rsid w:val="000D1374"/>
    <w:rsid w:val="000D2FAA"/>
    <w:rsid w:val="000D35D5"/>
    <w:rsid w:val="000D4C2A"/>
    <w:rsid w:val="000E16C1"/>
    <w:rsid w:val="000E7D9C"/>
    <w:rsid w:val="000F442F"/>
    <w:rsid w:val="000F6A3D"/>
    <w:rsid w:val="001043E8"/>
    <w:rsid w:val="0010623C"/>
    <w:rsid w:val="0010660E"/>
    <w:rsid w:val="00113EC4"/>
    <w:rsid w:val="00114F87"/>
    <w:rsid w:val="00115C1D"/>
    <w:rsid w:val="00116E7D"/>
    <w:rsid w:val="001175CA"/>
    <w:rsid w:val="0011775E"/>
    <w:rsid w:val="001231CB"/>
    <w:rsid w:val="001270D4"/>
    <w:rsid w:val="00133093"/>
    <w:rsid w:val="001330D9"/>
    <w:rsid w:val="00135479"/>
    <w:rsid w:val="00136B7B"/>
    <w:rsid w:val="0015183F"/>
    <w:rsid w:val="00153E54"/>
    <w:rsid w:val="00156FA0"/>
    <w:rsid w:val="00157707"/>
    <w:rsid w:val="00162EFA"/>
    <w:rsid w:val="0016381C"/>
    <w:rsid w:val="00167068"/>
    <w:rsid w:val="00171466"/>
    <w:rsid w:val="00176EDD"/>
    <w:rsid w:val="0017718B"/>
    <w:rsid w:val="00177AC6"/>
    <w:rsid w:val="00180B0F"/>
    <w:rsid w:val="0018113A"/>
    <w:rsid w:val="00183913"/>
    <w:rsid w:val="001859FC"/>
    <w:rsid w:val="00187FE0"/>
    <w:rsid w:val="00191870"/>
    <w:rsid w:val="001A0689"/>
    <w:rsid w:val="001A1E01"/>
    <w:rsid w:val="001A7853"/>
    <w:rsid w:val="001B4E4E"/>
    <w:rsid w:val="001B5A1E"/>
    <w:rsid w:val="001B5C2B"/>
    <w:rsid w:val="001D10E2"/>
    <w:rsid w:val="001D1438"/>
    <w:rsid w:val="001D1E93"/>
    <w:rsid w:val="001D3348"/>
    <w:rsid w:val="001D552D"/>
    <w:rsid w:val="001D729B"/>
    <w:rsid w:val="001D7552"/>
    <w:rsid w:val="001D7E4A"/>
    <w:rsid w:val="001E14C8"/>
    <w:rsid w:val="001E3B3C"/>
    <w:rsid w:val="001E3F2A"/>
    <w:rsid w:val="00201822"/>
    <w:rsid w:val="00202287"/>
    <w:rsid w:val="00202670"/>
    <w:rsid w:val="00207474"/>
    <w:rsid w:val="002120D3"/>
    <w:rsid w:val="00214516"/>
    <w:rsid w:val="00230E1F"/>
    <w:rsid w:val="00231424"/>
    <w:rsid w:val="00231EDE"/>
    <w:rsid w:val="00233A26"/>
    <w:rsid w:val="002360C8"/>
    <w:rsid w:val="00237128"/>
    <w:rsid w:val="00240720"/>
    <w:rsid w:val="00244BD7"/>
    <w:rsid w:val="00247281"/>
    <w:rsid w:val="002620A5"/>
    <w:rsid w:val="00263943"/>
    <w:rsid w:val="002741FD"/>
    <w:rsid w:val="002916BD"/>
    <w:rsid w:val="00291701"/>
    <w:rsid w:val="002961D8"/>
    <w:rsid w:val="00297A7B"/>
    <w:rsid w:val="00297CC5"/>
    <w:rsid w:val="002B10E7"/>
    <w:rsid w:val="002B2849"/>
    <w:rsid w:val="002B3698"/>
    <w:rsid w:val="002B51FA"/>
    <w:rsid w:val="002B603D"/>
    <w:rsid w:val="002C69AA"/>
    <w:rsid w:val="002C774F"/>
    <w:rsid w:val="002C7F34"/>
    <w:rsid w:val="002D2EFB"/>
    <w:rsid w:val="002E1DBC"/>
    <w:rsid w:val="002E51EB"/>
    <w:rsid w:val="002F1672"/>
    <w:rsid w:val="002F590F"/>
    <w:rsid w:val="003005DA"/>
    <w:rsid w:val="00316092"/>
    <w:rsid w:val="00321155"/>
    <w:rsid w:val="00324292"/>
    <w:rsid w:val="003261C8"/>
    <w:rsid w:val="00326345"/>
    <w:rsid w:val="003276AC"/>
    <w:rsid w:val="00327E55"/>
    <w:rsid w:val="00342148"/>
    <w:rsid w:val="00342979"/>
    <w:rsid w:val="00342B4E"/>
    <w:rsid w:val="00342BF0"/>
    <w:rsid w:val="00344D06"/>
    <w:rsid w:val="00350830"/>
    <w:rsid w:val="0035365F"/>
    <w:rsid w:val="0035456F"/>
    <w:rsid w:val="00366066"/>
    <w:rsid w:val="0037360A"/>
    <w:rsid w:val="00374A5A"/>
    <w:rsid w:val="003767A3"/>
    <w:rsid w:val="003834A7"/>
    <w:rsid w:val="00384F0D"/>
    <w:rsid w:val="00385590"/>
    <w:rsid w:val="00386B5F"/>
    <w:rsid w:val="00392722"/>
    <w:rsid w:val="00392A6E"/>
    <w:rsid w:val="003958EB"/>
    <w:rsid w:val="00396A14"/>
    <w:rsid w:val="003A5566"/>
    <w:rsid w:val="003A6182"/>
    <w:rsid w:val="003A66F4"/>
    <w:rsid w:val="003A7925"/>
    <w:rsid w:val="003B68D9"/>
    <w:rsid w:val="003B71E6"/>
    <w:rsid w:val="003C13BE"/>
    <w:rsid w:val="003C14C3"/>
    <w:rsid w:val="003C2B1D"/>
    <w:rsid w:val="003C2DE4"/>
    <w:rsid w:val="003C3EB5"/>
    <w:rsid w:val="003D19AE"/>
    <w:rsid w:val="003D5D73"/>
    <w:rsid w:val="003E1145"/>
    <w:rsid w:val="003E2B3E"/>
    <w:rsid w:val="00402F41"/>
    <w:rsid w:val="0040342E"/>
    <w:rsid w:val="00405133"/>
    <w:rsid w:val="0041213A"/>
    <w:rsid w:val="00412C14"/>
    <w:rsid w:val="00414971"/>
    <w:rsid w:val="004205ED"/>
    <w:rsid w:val="004215F8"/>
    <w:rsid w:val="004223AB"/>
    <w:rsid w:val="00427379"/>
    <w:rsid w:val="00435C06"/>
    <w:rsid w:val="004452CA"/>
    <w:rsid w:val="0045151A"/>
    <w:rsid w:val="004540AE"/>
    <w:rsid w:val="00455FB3"/>
    <w:rsid w:val="00457AED"/>
    <w:rsid w:val="00457BE1"/>
    <w:rsid w:val="0046495D"/>
    <w:rsid w:val="004655C8"/>
    <w:rsid w:val="00467FF4"/>
    <w:rsid w:val="0047185F"/>
    <w:rsid w:val="00473203"/>
    <w:rsid w:val="00475AA1"/>
    <w:rsid w:val="00477B0B"/>
    <w:rsid w:val="004803E6"/>
    <w:rsid w:val="004808BD"/>
    <w:rsid w:val="00481F87"/>
    <w:rsid w:val="00483FAC"/>
    <w:rsid w:val="00494F3E"/>
    <w:rsid w:val="00496734"/>
    <w:rsid w:val="00497275"/>
    <w:rsid w:val="004A64CD"/>
    <w:rsid w:val="004A735D"/>
    <w:rsid w:val="004B33E6"/>
    <w:rsid w:val="004B55FA"/>
    <w:rsid w:val="004C1A98"/>
    <w:rsid w:val="004C3E7C"/>
    <w:rsid w:val="004C7A22"/>
    <w:rsid w:val="004D01DE"/>
    <w:rsid w:val="004D10DB"/>
    <w:rsid w:val="004E1DF7"/>
    <w:rsid w:val="004E2490"/>
    <w:rsid w:val="004E4B2C"/>
    <w:rsid w:val="004E5682"/>
    <w:rsid w:val="004E5841"/>
    <w:rsid w:val="004F3EFB"/>
    <w:rsid w:val="00502C53"/>
    <w:rsid w:val="005064F4"/>
    <w:rsid w:val="00507FC3"/>
    <w:rsid w:val="00511CFE"/>
    <w:rsid w:val="00512FF9"/>
    <w:rsid w:val="0051591B"/>
    <w:rsid w:val="00515D9E"/>
    <w:rsid w:val="00516001"/>
    <w:rsid w:val="005201F5"/>
    <w:rsid w:val="00521ACA"/>
    <w:rsid w:val="005225DF"/>
    <w:rsid w:val="0052311F"/>
    <w:rsid w:val="005305B5"/>
    <w:rsid w:val="00531E83"/>
    <w:rsid w:val="005322BF"/>
    <w:rsid w:val="00533267"/>
    <w:rsid w:val="00537904"/>
    <w:rsid w:val="00544493"/>
    <w:rsid w:val="00547B58"/>
    <w:rsid w:val="005507BA"/>
    <w:rsid w:val="00552CED"/>
    <w:rsid w:val="00560045"/>
    <w:rsid w:val="005603EC"/>
    <w:rsid w:val="0057307A"/>
    <w:rsid w:val="00574C50"/>
    <w:rsid w:val="00587FA1"/>
    <w:rsid w:val="005B534C"/>
    <w:rsid w:val="005B6E28"/>
    <w:rsid w:val="005C09A8"/>
    <w:rsid w:val="005C18AA"/>
    <w:rsid w:val="005D1663"/>
    <w:rsid w:val="005D23DD"/>
    <w:rsid w:val="005D4B74"/>
    <w:rsid w:val="005D54E9"/>
    <w:rsid w:val="005D5972"/>
    <w:rsid w:val="005D5988"/>
    <w:rsid w:val="005D7183"/>
    <w:rsid w:val="005E09EA"/>
    <w:rsid w:val="005E0C33"/>
    <w:rsid w:val="005F0680"/>
    <w:rsid w:val="005F1F8B"/>
    <w:rsid w:val="005F22C5"/>
    <w:rsid w:val="005F3611"/>
    <w:rsid w:val="005F7AAE"/>
    <w:rsid w:val="005F7D22"/>
    <w:rsid w:val="0060220A"/>
    <w:rsid w:val="00610BBA"/>
    <w:rsid w:val="00611EC1"/>
    <w:rsid w:val="00617589"/>
    <w:rsid w:val="00617823"/>
    <w:rsid w:val="006227A1"/>
    <w:rsid w:val="00627246"/>
    <w:rsid w:val="006331A7"/>
    <w:rsid w:val="00634398"/>
    <w:rsid w:val="00636E71"/>
    <w:rsid w:val="00647EF8"/>
    <w:rsid w:val="00653B13"/>
    <w:rsid w:val="006647A6"/>
    <w:rsid w:val="0066740D"/>
    <w:rsid w:val="00672075"/>
    <w:rsid w:val="00673848"/>
    <w:rsid w:val="006848FE"/>
    <w:rsid w:val="00686AD5"/>
    <w:rsid w:val="006924DB"/>
    <w:rsid w:val="00693C10"/>
    <w:rsid w:val="0069728E"/>
    <w:rsid w:val="006A2EE3"/>
    <w:rsid w:val="006A7639"/>
    <w:rsid w:val="006B11E7"/>
    <w:rsid w:val="006B2EB6"/>
    <w:rsid w:val="006C08AE"/>
    <w:rsid w:val="006C19FB"/>
    <w:rsid w:val="006C42DF"/>
    <w:rsid w:val="006C4C0A"/>
    <w:rsid w:val="006D2279"/>
    <w:rsid w:val="006D5895"/>
    <w:rsid w:val="006E2CA6"/>
    <w:rsid w:val="006E52CC"/>
    <w:rsid w:val="006E68BA"/>
    <w:rsid w:val="006F1E4D"/>
    <w:rsid w:val="006F37A3"/>
    <w:rsid w:val="006F52AA"/>
    <w:rsid w:val="0070148F"/>
    <w:rsid w:val="00702B84"/>
    <w:rsid w:val="00712423"/>
    <w:rsid w:val="00715647"/>
    <w:rsid w:val="00720DC2"/>
    <w:rsid w:val="00720DED"/>
    <w:rsid w:val="00723AFF"/>
    <w:rsid w:val="00730612"/>
    <w:rsid w:val="007306CF"/>
    <w:rsid w:val="0073088E"/>
    <w:rsid w:val="007339E3"/>
    <w:rsid w:val="00736DCF"/>
    <w:rsid w:val="00737CC5"/>
    <w:rsid w:val="00747847"/>
    <w:rsid w:val="00757285"/>
    <w:rsid w:val="00761199"/>
    <w:rsid w:val="0076197A"/>
    <w:rsid w:val="00764B5B"/>
    <w:rsid w:val="00775A52"/>
    <w:rsid w:val="007849E2"/>
    <w:rsid w:val="00785D9D"/>
    <w:rsid w:val="00794FBE"/>
    <w:rsid w:val="00797192"/>
    <w:rsid w:val="00797553"/>
    <w:rsid w:val="007A2B2B"/>
    <w:rsid w:val="007A6C0E"/>
    <w:rsid w:val="007B1719"/>
    <w:rsid w:val="007B2E28"/>
    <w:rsid w:val="007B50AC"/>
    <w:rsid w:val="007B627D"/>
    <w:rsid w:val="007B73DD"/>
    <w:rsid w:val="007B7B64"/>
    <w:rsid w:val="007B7BBD"/>
    <w:rsid w:val="007C2B5B"/>
    <w:rsid w:val="007C4FAE"/>
    <w:rsid w:val="007D3A7A"/>
    <w:rsid w:val="007E7AEF"/>
    <w:rsid w:val="007F0F29"/>
    <w:rsid w:val="007F4F21"/>
    <w:rsid w:val="0080221D"/>
    <w:rsid w:val="00802B2A"/>
    <w:rsid w:val="00807AF7"/>
    <w:rsid w:val="00812253"/>
    <w:rsid w:val="00813FE0"/>
    <w:rsid w:val="008150B8"/>
    <w:rsid w:val="00822E47"/>
    <w:rsid w:val="008237CD"/>
    <w:rsid w:val="00824C8F"/>
    <w:rsid w:val="00825F85"/>
    <w:rsid w:val="00826315"/>
    <w:rsid w:val="00827C21"/>
    <w:rsid w:val="008304A5"/>
    <w:rsid w:val="00830DCE"/>
    <w:rsid w:val="00834AC5"/>
    <w:rsid w:val="008476AB"/>
    <w:rsid w:val="00853D23"/>
    <w:rsid w:val="00855EA1"/>
    <w:rsid w:val="008748A4"/>
    <w:rsid w:val="00885E47"/>
    <w:rsid w:val="00891E30"/>
    <w:rsid w:val="00895C3E"/>
    <w:rsid w:val="0089759F"/>
    <w:rsid w:val="008A6504"/>
    <w:rsid w:val="008A7764"/>
    <w:rsid w:val="008B0BF6"/>
    <w:rsid w:val="008B12A6"/>
    <w:rsid w:val="008B6A19"/>
    <w:rsid w:val="008C3FF9"/>
    <w:rsid w:val="008C760D"/>
    <w:rsid w:val="008D112E"/>
    <w:rsid w:val="008D78D0"/>
    <w:rsid w:val="008E36A6"/>
    <w:rsid w:val="008E7C46"/>
    <w:rsid w:val="008F5574"/>
    <w:rsid w:val="00902C59"/>
    <w:rsid w:val="00914E3A"/>
    <w:rsid w:val="00924801"/>
    <w:rsid w:val="00930007"/>
    <w:rsid w:val="00932293"/>
    <w:rsid w:val="009435A1"/>
    <w:rsid w:val="00952260"/>
    <w:rsid w:val="00953FCF"/>
    <w:rsid w:val="00955741"/>
    <w:rsid w:val="009568C8"/>
    <w:rsid w:val="00960461"/>
    <w:rsid w:val="00962937"/>
    <w:rsid w:val="00962990"/>
    <w:rsid w:val="009752C9"/>
    <w:rsid w:val="0097544A"/>
    <w:rsid w:val="00980E7E"/>
    <w:rsid w:val="009841CE"/>
    <w:rsid w:val="00990CA0"/>
    <w:rsid w:val="00991591"/>
    <w:rsid w:val="00996ED9"/>
    <w:rsid w:val="009A1629"/>
    <w:rsid w:val="009A1720"/>
    <w:rsid w:val="009A2D52"/>
    <w:rsid w:val="009A58C6"/>
    <w:rsid w:val="009B2AC0"/>
    <w:rsid w:val="009B4863"/>
    <w:rsid w:val="009C5E4D"/>
    <w:rsid w:val="009D0A33"/>
    <w:rsid w:val="009D3C36"/>
    <w:rsid w:val="009D4E4B"/>
    <w:rsid w:val="009D5DE8"/>
    <w:rsid w:val="009D76F6"/>
    <w:rsid w:val="009E5000"/>
    <w:rsid w:val="009F0CFA"/>
    <w:rsid w:val="009F1E76"/>
    <w:rsid w:val="009F77DA"/>
    <w:rsid w:val="00A01782"/>
    <w:rsid w:val="00A04A4B"/>
    <w:rsid w:val="00A066AB"/>
    <w:rsid w:val="00A13E59"/>
    <w:rsid w:val="00A168D4"/>
    <w:rsid w:val="00A176D4"/>
    <w:rsid w:val="00A21730"/>
    <w:rsid w:val="00A245B0"/>
    <w:rsid w:val="00A24856"/>
    <w:rsid w:val="00A25027"/>
    <w:rsid w:val="00A275CC"/>
    <w:rsid w:val="00A278DE"/>
    <w:rsid w:val="00A3298E"/>
    <w:rsid w:val="00A3371A"/>
    <w:rsid w:val="00A40A1C"/>
    <w:rsid w:val="00A41FEA"/>
    <w:rsid w:val="00A439A3"/>
    <w:rsid w:val="00A464AA"/>
    <w:rsid w:val="00A506A8"/>
    <w:rsid w:val="00A52EB2"/>
    <w:rsid w:val="00A55241"/>
    <w:rsid w:val="00A56EFF"/>
    <w:rsid w:val="00A611B1"/>
    <w:rsid w:val="00A6174A"/>
    <w:rsid w:val="00A62346"/>
    <w:rsid w:val="00A653B4"/>
    <w:rsid w:val="00A72688"/>
    <w:rsid w:val="00A75FE1"/>
    <w:rsid w:val="00A76E2A"/>
    <w:rsid w:val="00A776B0"/>
    <w:rsid w:val="00A77A11"/>
    <w:rsid w:val="00A853F1"/>
    <w:rsid w:val="00A86407"/>
    <w:rsid w:val="00A875C0"/>
    <w:rsid w:val="00A93715"/>
    <w:rsid w:val="00A959BA"/>
    <w:rsid w:val="00A96343"/>
    <w:rsid w:val="00AA236A"/>
    <w:rsid w:val="00AA2589"/>
    <w:rsid w:val="00AB0EBB"/>
    <w:rsid w:val="00AB2693"/>
    <w:rsid w:val="00AB685D"/>
    <w:rsid w:val="00AB797E"/>
    <w:rsid w:val="00AC03B2"/>
    <w:rsid w:val="00AC18D2"/>
    <w:rsid w:val="00AC1C78"/>
    <w:rsid w:val="00AC4415"/>
    <w:rsid w:val="00AC4F7B"/>
    <w:rsid w:val="00AC55FA"/>
    <w:rsid w:val="00AC619D"/>
    <w:rsid w:val="00AD0C99"/>
    <w:rsid w:val="00AD57B8"/>
    <w:rsid w:val="00AD5AAF"/>
    <w:rsid w:val="00AD78F9"/>
    <w:rsid w:val="00AE3C10"/>
    <w:rsid w:val="00AF049F"/>
    <w:rsid w:val="00AF09CB"/>
    <w:rsid w:val="00AF4110"/>
    <w:rsid w:val="00B00188"/>
    <w:rsid w:val="00B0293A"/>
    <w:rsid w:val="00B04D66"/>
    <w:rsid w:val="00B06A1B"/>
    <w:rsid w:val="00B100D6"/>
    <w:rsid w:val="00B14154"/>
    <w:rsid w:val="00B14165"/>
    <w:rsid w:val="00B151D5"/>
    <w:rsid w:val="00B1677E"/>
    <w:rsid w:val="00B21724"/>
    <w:rsid w:val="00B258AB"/>
    <w:rsid w:val="00B30F72"/>
    <w:rsid w:val="00B36BC6"/>
    <w:rsid w:val="00B37DED"/>
    <w:rsid w:val="00B41ED4"/>
    <w:rsid w:val="00B4518E"/>
    <w:rsid w:val="00B45E84"/>
    <w:rsid w:val="00B55628"/>
    <w:rsid w:val="00B56670"/>
    <w:rsid w:val="00B60CA4"/>
    <w:rsid w:val="00B62003"/>
    <w:rsid w:val="00B64B03"/>
    <w:rsid w:val="00B70F40"/>
    <w:rsid w:val="00B76575"/>
    <w:rsid w:val="00B779DC"/>
    <w:rsid w:val="00B82B9A"/>
    <w:rsid w:val="00B86BB2"/>
    <w:rsid w:val="00B90A79"/>
    <w:rsid w:val="00BA2974"/>
    <w:rsid w:val="00BA5F55"/>
    <w:rsid w:val="00BB51A7"/>
    <w:rsid w:val="00BC06D2"/>
    <w:rsid w:val="00BC0E15"/>
    <w:rsid w:val="00BC2C99"/>
    <w:rsid w:val="00BC2E87"/>
    <w:rsid w:val="00BC38CF"/>
    <w:rsid w:val="00BC4013"/>
    <w:rsid w:val="00BC425E"/>
    <w:rsid w:val="00BC74B0"/>
    <w:rsid w:val="00BD209B"/>
    <w:rsid w:val="00BD41CF"/>
    <w:rsid w:val="00BD7CFA"/>
    <w:rsid w:val="00BE2C05"/>
    <w:rsid w:val="00BE595F"/>
    <w:rsid w:val="00BE5B57"/>
    <w:rsid w:val="00BF42A3"/>
    <w:rsid w:val="00BF630B"/>
    <w:rsid w:val="00BF7620"/>
    <w:rsid w:val="00C0144C"/>
    <w:rsid w:val="00C01738"/>
    <w:rsid w:val="00C060FE"/>
    <w:rsid w:val="00C10A95"/>
    <w:rsid w:val="00C175A7"/>
    <w:rsid w:val="00C21E04"/>
    <w:rsid w:val="00C2301D"/>
    <w:rsid w:val="00C3144E"/>
    <w:rsid w:val="00C41ED0"/>
    <w:rsid w:val="00C44AA4"/>
    <w:rsid w:val="00C51073"/>
    <w:rsid w:val="00C52108"/>
    <w:rsid w:val="00C54C29"/>
    <w:rsid w:val="00C65623"/>
    <w:rsid w:val="00C75878"/>
    <w:rsid w:val="00C8089F"/>
    <w:rsid w:val="00C869B2"/>
    <w:rsid w:val="00C91696"/>
    <w:rsid w:val="00C92C0B"/>
    <w:rsid w:val="00C952CD"/>
    <w:rsid w:val="00C97FEE"/>
    <w:rsid w:val="00CA31CE"/>
    <w:rsid w:val="00CB1999"/>
    <w:rsid w:val="00CC0691"/>
    <w:rsid w:val="00CC0AC5"/>
    <w:rsid w:val="00CC3C4B"/>
    <w:rsid w:val="00CD2714"/>
    <w:rsid w:val="00CE0E26"/>
    <w:rsid w:val="00CE63FA"/>
    <w:rsid w:val="00CF1A4D"/>
    <w:rsid w:val="00CF3850"/>
    <w:rsid w:val="00CF568A"/>
    <w:rsid w:val="00CF7C7F"/>
    <w:rsid w:val="00D00EB1"/>
    <w:rsid w:val="00D11801"/>
    <w:rsid w:val="00D30A7D"/>
    <w:rsid w:val="00D34F72"/>
    <w:rsid w:val="00D4001F"/>
    <w:rsid w:val="00D43EC4"/>
    <w:rsid w:val="00D45588"/>
    <w:rsid w:val="00D50D98"/>
    <w:rsid w:val="00D54499"/>
    <w:rsid w:val="00D553F7"/>
    <w:rsid w:val="00D560B6"/>
    <w:rsid w:val="00D57951"/>
    <w:rsid w:val="00D61CB7"/>
    <w:rsid w:val="00D64398"/>
    <w:rsid w:val="00D72748"/>
    <w:rsid w:val="00D757D1"/>
    <w:rsid w:val="00D85084"/>
    <w:rsid w:val="00D964DB"/>
    <w:rsid w:val="00D96720"/>
    <w:rsid w:val="00D96ADA"/>
    <w:rsid w:val="00DA56B1"/>
    <w:rsid w:val="00DA5E3C"/>
    <w:rsid w:val="00DB13CE"/>
    <w:rsid w:val="00DB2C4A"/>
    <w:rsid w:val="00DB7922"/>
    <w:rsid w:val="00DC7A01"/>
    <w:rsid w:val="00DC7A10"/>
    <w:rsid w:val="00DD1295"/>
    <w:rsid w:val="00DE0253"/>
    <w:rsid w:val="00DE052C"/>
    <w:rsid w:val="00DE423F"/>
    <w:rsid w:val="00DE472A"/>
    <w:rsid w:val="00DE4EAA"/>
    <w:rsid w:val="00DE52E0"/>
    <w:rsid w:val="00DF08AF"/>
    <w:rsid w:val="00DF498F"/>
    <w:rsid w:val="00E01901"/>
    <w:rsid w:val="00E05011"/>
    <w:rsid w:val="00E06E53"/>
    <w:rsid w:val="00E0758E"/>
    <w:rsid w:val="00E13FAC"/>
    <w:rsid w:val="00E16425"/>
    <w:rsid w:val="00E24F89"/>
    <w:rsid w:val="00E3185E"/>
    <w:rsid w:val="00E3213B"/>
    <w:rsid w:val="00E34A23"/>
    <w:rsid w:val="00E42B01"/>
    <w:rsid w:val="00E45768"/>
    <w:rsid w:val="00E50800"/>
    <w:rsid w:val="00E62110"/>
    <w:rsid w:val="00E70731"/>
    <w:rsid w:val="00E71D4C"/>
    <w:rsid w:val="00E87222"/>
    <w:rsid w:val="00E90B07"/>
    <w:rsid w:val="00E92CDE"/>
    <w:rsid w:val="00E95457"/>
    <w:rsid w:val="00EA0FC3"/>
    <w:rsid w:val="00EA3DDC"/>
    <w:rsid w:val="00EB0E92"/>
    <w:rsid w:val="00EB608B"/>
    <w:rsid w:val="00EB6A5D"/>
    <w:rsid w:val="00EC371D"/>
    <w:rsid w:val="00EC3E2E"/>
    <w:rsid w:val="00EC6067"/>
    <w:rsid w:val="00EC613C"/>
    <w:rsid w:val="00ED0874"/>
    <w:rsid w:val="00ED3528"/>
    <w:rsid w:val="00ED51D1"/>
    <w:rsid w:val="00ED5C8D"/>
    <w:rsid w:val="00EE3CBC"/>
    <w:rsid w:val="00EE5800"/>
    <w:rsid w:val="00EE6BEB"/>
    <w:rsid w:val="00EF1BFF"/>
    <w:rsid w:val="00EF36B8"/>
    <w:rsid w:val="00EF631F"/>
    <w:rsid w:val="00EF7055"/>
    <w:rsid w:val="00F10DCE"/>
    <w:rsid w:val="00F16902"/>
    <w:rsid w:val="00F2586B"/>
    <w:rsid w:val="00F27690"/>
    <w:rsid w:val="00F3253A"/>
    <w:rsid w:val="00F34BD1"/>
    <w:rsid w:val="00F34E35"/>
    <w:rsid w:val="00F45D19"/>
    <w:rsid w:val="00F45FE1"/>
    <w:rsid w:val="00F55683"/>
    <w:rsid w:val="00F566FA"/>
    <w:rsid w:val="00F61D07"/>
    <w:rsid w:val="00F71808"/>
    <w:rsid w:val="00F83794"/>
    <w:rsid w:val="00FA6D75"/>
    <w:rsid w:val="00FC2E3B"/>
    <w:rsid w:val="00FC38EC"/>
    <w:rsid w:val="00FC4683"/>
    <w:rsid w:val="00FC51BA"/>
    <w:rsid w:val="00FC5755"/>
    <w:rsid w:val="00FF04AB"/>
    <w:rsid w:val="00FF12CB"/>
    <w:rsid w:val="00FF4428"/>
    <w:rsid w:val="00FF44F3"/>
    <w:rsid w:val="00FF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9522C3"/>
  <w15:chartTrackingRefBased/>
  <w15:docId w15:val="{973B5637-D5FA-F646-90E9-1C5952B8A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90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BD7"/>
    <w:pPr>
      <w:tabs>
        <w:tab w:val="center" w:pos="4513"/>
        <w:tab w:val="right" w:pos="9026"/>
      </w:tabs>
    </w:pPr>
  </w:style>
  <w:style w:type="character" w:customStyle="1" w:styleId="HeaderChar">
    <w:name w:val="Header Char"/>
    <w:basedOn w:val="DefaultParagraphFont"/>
    <w:link w:val="Header"/>
    <w:uiPriority w:val="99"/>
    <w:rsid w:val="00063BD7"/>
    <w:rPr>
      <w:rFonts w:ascii="Times New Roman" w:eastAsia="Times New Roman" w:hAnsi="Times New Roman" w:cs="Times New Roman"/>
      <w:lang w:eastAsia="en-GB"/>
    </w:rPr>
  </w:style>
  <w:style w:type="paragraph" w:styleId="Footer">
    <w:name w:val="footer"/>
    <w:basedOn w:val="Normal"/>
    <w:link w:val="FooterChar"/>
    <w:uiPriority w:val="99"/>
    <w:unhideWhenUsed/>
    <w:rsid w:val="00063BD7"/>
    <w:pPr>
      <w:tabs>
        <w:tab w:val="center" w:pos="4513"/>
        <w:tab w:val="right" w:pos="9026"/>
      </w:tabs>
    </w:pPr>
  </w:style>
  <w:style w:type="character" w:customStyle="1" w:styleId="FooterChar">
    <w:name w:val="Footer Char"/>
    <w:basedOn w:val="DefaultParagraphFont"/>
    <w:link w:val="Footer"/>
    <w:uiPriority w:val="99"/>
    <w:rsid w:val="00063BD7"/>
    <w:rPr>
      <w:rFonts w:ascii="Times New Roman" w:eastAsia="Times New Roman" w:hAnsi="Times New Roman" w:cs="Times New Roman"/>
      <w:lang w:eastAsia="en-GB"/>
    </w:rPr>
  </w:style>
  <w:style w:type="paragraph" w:styleId="NormalWeb">
    <w:name w:val="Normal (Web)"/>
    <w:basedOn w:val="Normal"/>
    <w:uiPriority w:val="99"/>
    <w:unhideWhenUsed/>
    <w:rsid w:val="00063BD7"/>
    <w:pPr>
      <w:spacing w:before="100" w:beforeAutospacing="1" w:after="100" w:afterAutospacing="1"/>
    </w:pPr>
  </w:style>
  <w:style w:type="paragraph" w:styleId="ListParagraph">
    <w:name w:val="List Paragraph"/>
    <w:basedOn w:val="Normal"/>
    <w:uiPriority w:val="34"/>
    <w:qFormat/>
    <w:rsid w:val="00063BD7"/>
    <w:pPr>
      <w:ind w:left="720"/>
      <w:contextualSpacing/>
    </w:pPr>
  </w:style>
  <w:style w:type="character" w:styleId="Hyperlink">
    <w:name w:val="Hyperlink"/>
    <w:basedOn w:val="DefaultParagraphFont"/>
    <w:uiPriority w:val="99"/>
    <w:unhideWhenUsed/>
    <w:rsid w:val="00063BD7"/>
    <w:rPr>
      <w:color w:val="0563C1" w:themeColor="hyperlink"/>
      <w:u w:val="single"/>
    </w:rPr>
  </w:style>
  <w:style w:type="character" w:styleId="UnresolvedMention">
    <w:name w:val="Unresolved Mention"/>
    <w:basedOn w:val="DefaultParagraphFont"/>
    <w:uiPriority w:val="99"/>
    <w:semiHidden/>
    <w:unhideWhenUsed/>
    <w:rsid w:val="00063BD7"/>
    <w:rPr>
      <w:color w:val="605E5C"/>
      <w:shd w:val="clear" w:color="auto" w:fill="E1DFDD"/>
    </w:rPr>
  </w:style>
  <w:style w:type="character" w:customStyle="1" w:styleId="apple-converted-space">
    <w:name w:val="apple-converted-space"/>
    <w:basedOn w:val="DefaultParagraphFont"/>
    <w:rsid w:val="00063BD7"/>
  </w:style>
  <w:style w:type="character" w:styleId="PageNumber">
    <w:name w:val="page number"/>
    <w:basedOn w:val="DefaultParagraphFont"/>
    <w:uiPriority w:val="99"/>
    <w:semiHidden/>
    <w:unhideWhenUsed/>
    <w:rsid w:val="00063BD7"/>
  </w:style>
  <w:style w:type="character" w:styleId="FollowedHyperlink">
    <w:name w:val="FollowedHyperlink"/>
    <w:basedOn w:val="DefaultParagraphFont"/>
    <w:uiPriority w:val="99"/>
    <w:semiHidden/>
    <w:unhideWhenUsed/>
    <w:rsid w:val="00063BD7"/>
    <w:rPr>
      <w:color w:val="954F72" w:themeColor="followedHyperlink"/>
      <w:u w:val="single"/>
    </w:rPr>
  </w:style>
  <w:style w:type="paragraph" w:customStyle="1" w:styleId="AssignBody">
    <w:name w:val="AssignBody"/>
    <w:basedOn w:val="Normal"/>
    <w:link w:val="AssignBodyChar"/>
    <w:qFormat/>
    <w:rsid w:val="00063BD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063BD7"/>
    <w:rPr>
      <w:rFonts w:ascii="Arial" w:hAnsi="Arial"/>
      <w:sz w:val="22"/>
      <w:szCs w:val="22"/>
    </w:rPr>
  </w:style>
  <w:style w:type="table" w:styleId="TableGrid">
    <w:name w:val="Table Grid"/>
    <w:basedOn w:val="TableNormal"/>
    <w:uiPriority w:val="39"/>
    <w:rsid w:val="00063BD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63BD7"/>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063BD7"/>
    <w:rPr>
      <w:sz w:val="18"/>
      <w:szCs w:val="18"/>
    </w:rPr>
  </w:style>
  <w:style w:type="character" w:customStyle="1" w:styleId="BalloonTextChar">
    <w:name w:val="Balloon Text Char"/>
    <w:basedOn w:val="DefaultParagraphFont"/>
    <w:link w:val="BalloonText"/>
    <w:uiPriority w:val="99"/>
    <w:semiHidden/>
    <w:rsid w:val="00063BD7"/>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56061">
      <w:bodyDiv w:val="1"/>
      <w:marLeft w:val="0"/>
      <w:marRight w:val="0"/>
      <w:marTop w:val="0"/>
      <w:marBottom w:val="0"/>
      <w:divBdr>
        <w:top w:val="none" w:sz="0" w:space="0" w:color="auto"/>
        <w:left w:val="none" w:sz="0" w:space="0" w:color="auto"/>
        <w:bottom w:val="none" w:sz="0" w:space="0" w:color="auto"/>
        <w:right w:val="none" w:sz="0" w:space="0" w:color="auto"/>
      </w:divBdr>
      <w:divsChild>
        <w:div w:id="772823153">
          <w:marLeft w:val="0"/>
          <w:marRight w:val="0"/>
          <w:marTop w:val="0"/>
          <w:marBottom w:val="0"/>
          <w:divBdr>
            <w:top w:val="none" w:sz="0" w:space="0" w:color="auto"/>
            <w:left w:val="none" w:sz="0" w:space="0" w:color="auto"/>
            <w:bottom w:val="none" w:sz="0" w:space="0" w:color="auto"/>
            <w:right w:val="none" w:sz="0" w:space="0" w:color="auto"/>
          </w:divBdr>
          <w:divsChild>
            <w:div w:id="729814042">
              <w:marLeft w:val="0"/>
              <w:marRight w:val="0"/>
              <w:marTop w:val="0"/>
              <w:marBottom w:val="0"/>
              <w:divBdr>
                <w:top w:val="none" w:sz="0" w:space="0" w:color="auto"/>
                <w:left w:val="none" w:sz="0" w:space="0" w:color="auto"/>
                <w:bottom w:val="none" w:sz="0" w:space="0" w:color="auto"/>
                <w:right w:val="none" w:sz="0" w:space="0" w:color="auto"/>
              </w:divBdr>
              <w:divsChild>
                <w:div w:id="1876892128">
                  <w:marLeft w:val="0"/>
                  <w:marRight w:val="0"/>
                  <w:marTop w:val="0"/>
                  <w:marBottom w:val="0"/>
                  <w:divBdr>
                    <w:top w:val="none" w:sz="0" w:space="0" w:color="auto"/>
                    <w:left w:val="none" w:sz="0" w:space="0" w:color="auto"/>
                    <w:bottom w:val="none" w:sz="0" w:space="0" w:color="auto"/>
                    <w:right w:val="none" w:sz="0" w:space="0" w:color="auto"/>
                  </w:divBdr>
                  <w:divsChild>
                    <w:div w:id="617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900374">
      <w:bodyDiv w:val="1"/>
      <w:marLeft w:val="0"/>
      <w:marRight w:val="0"/>
      <w:marTop w:val="0"/>
      <w:marBottom w:val="0"/>
      <w:divBdr>
        <w:top w:val="none" w:sz="0" w:space="0" w:color="auto"/>
        <w:left w:val="none" w:sz="0" w:space="0" w:color="auto"/>
        <w:bottom w:val="none" w:sz="0" w:space="0" w:color="auto"/>
        <w:right w:val="none" w:sz="0" w:space="0" w:color="auto"/>
      </w:divBdr>
      <w:divsChild>
        <w:div w:id="1079014849">
          <w:marLeft w:val="0"/>
          <w:marRight w:val="0"/>
          <w:marTop w:val="0"/>
          <w:marBottom w:val="0"/>
          <w:divBdr>
            <w:top w:val="none" w:sz="0" w:space="0" w:color="auto"/>
            <w:left w:val="none" w:sz="0" w:space="0" w:color="auto"/>
            <w:bottom w:val="none" w:sz="0" w:space="0" w:color="auto"/>
            <w:right w:val="none" w:sz="0" w:space="0" w:color="auto"/>
          </w:divBdr>
          <w:divsChild>
            <w:div w:id="1353652514">
              <w:marLeft w:val="0"/>
              <w:marRight w:val="0"/>
              <w:marTop w:val="0"/>
              <w:marBottom w:val="0"/>
              <w:divBdr>
                <w:top w:val="none" w:sz="0" w:space="0" w:color="auto"/>
                <w:left w:val="none" w:sz="0" w:space="0" w:color="auto"/>
                <w:bottom w:val="none" w:sz="0" w:space="0" w:color="auto"/>
                <w:right w:val="none" w:sz="0" w:space="0" w:color="auto"/>
              </w:divBdr>
              <w:divsChild>
                <w:div w:id="213741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36500">
      <w:bodyDiv w:val="1"/>
      <w:marLeft w:val="0"/>
      <w:marRight w:val="0"/>
      <w:marTop w:val="0"/>
      <w:marBottom w:val="0"/>
      <w:divBdr>
        <w:top w:val="none" w:sz="0" w:space="0" w:color="auto"/>
        <w:left w:val="none" w:sz="0" w:space="0" w:color="auto"/>
        <w:bottom w:val="none" w:sz="0" w:space="0" w:color="auto"/>
        <w:right w:val="none" w:sz="0" w:space="0" w:color="auto"/>
      </w:divBdr>
      <w:divsChild>
        <w:div w:id="1352225645">
          <w:marLeft w:val="0"/>
          <w:marRight w:val="0"/>
          <w:marTop w:val="0"/>
          <w:marBottom w:val="0"/>
          <w:divBdr>
            <w:top w:val="none" w:sz="0" w:space="0" w:color="auto"/>
            <w:left w:val="none" w:sz="0" w:space="0" w:color="auto"/>
            <w:bottom w:val="none" w:sz="0" w:space="0" w:color="auto"/>
            <w:right w:val="none" w:sz="0" w:space="0" w:color="auto"/>
          </w:divBdr>
          <w:divsChild>
            <w:div w:id="2036342114">
              <w:marLeft w:val="0"/>
              <w:marRight w:val="0"/>
              <w:marTop w:val="0"/>
              <w:marBottom w:val="0"/>
              <w:divBdr>
                <w:top w:val="none" w:sz="0" w:space="0" w:color="auto"/>
                <w:left w:val="none" w:sz="0" w:space="0" w:color="auto"/>
                <w:bottom w:val="none" w:sz="0" w:space="0" w:color="auto"/>
                <w:right w:val="none" w:sz="0" w:space="0" w:color="auto"/>
              </w:divBdr>
              <w:divsChild>
                <w:div w:id="158434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753271">
      <w:bodyDiv w:val="1"/>
      <w:marLeft w:val="0"/>
      <w:marRight w:val="0"/>
      <w:marTop w:val="0"/>
      <w:marBottom w:val="0"/>
      <w:divBdr>
        <w:top w:val="none" w:sz="0" w:space="0" w:color="auto"/>
        <w:left w:val="none" w:sz="0" w:space="0" w:color="auto"/>
        <w:bottom w:val="none" w:sz="0" w:space="0" w:color="auto"/>
        <w:right w:val="none" w:sz="0" w:space="0" w:color="auto"/>
      </w:divBdr>
    </w:div>
    <w:div w:id="1634945942">
      <w:bodyDiv w:val="1"/>
      <w:marLeft w:val="0"/>
      <w:marRight w:val="0"/>
      <w:marTop w:val="0"/>
      <w:marBottom w:val="0"/>
      <w:divBdr>
        <w:top w:val="none" w:sz="0" w:space="0" w:color="auto"/>
        <w:left w:val="none" w:sz="0" w:space="0" w:color="auto"/>
        <w:bottom w:val="none" w:sz="0" w:space="0" w:color="auto"/>
        <w:right w:val="none" w:sz="0" w:space="0" w:color="auto"/>
      </w:divBdr>
      <w:divsChild>
        <w:div w:id="310521061">
          <w:marLeft w:val="0"/>
          <w:marRight w:val="0"/>
          <w:marTop w:val="0"/>
          <w:marBottom w:val="0"/>
          <w:divBdr>
            <w:top w:val="none" w:sz="0" w:space="0" w:color="auto"/>
            <w:left w:val="none" w:sz="0" w:space="0" w:color="auto"/>
            <w:bottom w:val="none" w:sz="0" w:space="0" w:color="auto"/>
            <w:right w:val="none" w:sz="0" w:space="0" w:color="auto"/>
          </w:divBdr>
          <w:divsChild>
            <w:div w:id="1380202901">
              <w:marLeft w:val="0"/>
              <w:marRight w:val="0"/>
              <w:marTop w:val="0"/>
              <w:marBottom w:val="0"/>
              <w:divBdr>
                <w:top w:val="none" w:sz="0" w:space="0" w:color="auto"/>
                <w:left w:val="none" w:sz="0" w:space="0" w:color="auto"/>
                <w:bottom w:val="none" w:sz="0" w:space="0" w:color="auto"/>
                <w:right w:val="none" w:sz="0" w:space="0" w:color="auto"/>
              </w:divBdr>
              <w:divsChild>
                <w:div w:id="1420251417">
                  <w:marLeft w:val="0"/>
                  <w:marRight w:val="0"/>
                  <w:marTop w:val="0"/>
                  <w:marBottom w:val="0"/>
                  <w:divBdr>
                    <w:top w:val="none" w:sz="0" w:space="0" w:color="auto"/>
                    <w:left w:val="none" w:sz="0" w:space="0" w:color="auto"/>
                    <w:bottom w:val="none" w:sz="0" w:space="0" w:color="auto"/>
                    <w:right w:val="none" w:sz="0" w:space="0" w:color="auto"/>
                  </w:divBdr>
                  <w:divsChild>
                    <w:div w:id="148500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25181">
      <w:bodyDiv w:val="1"/>
      <w:marLeft w:val="0"/>
      <w:marRight w:val="0"/>
      <w:marTop w:val="0"/>
      <w:marBottom w:val="0"/>
      <w:divBdr>
        <w:top w:val="none" w:sz="0" w:space="0" w:color="auto"/>
        <w:left w:val="none" w:sz="0" w:space="0" w:color="auto"/>
        <w:bottom w:val="none" w:sz="0" w:space="0" w:color="auto"/>
        <w:right w:val="none" w:sz="0" w:space="0" w:color="auto"/>
      </w:divBdr>
      <w:divsChild>
        <w:div w:id="1016882132">
          <w:marLeft w:val="0"/>
          <w:marRight w:val="0"/>
          <w:marTop w:val="0"/>
          <w:marBottom w:val="0"/>
          <w:divBdr>
            <w:top w:val="none" w:sz="0" w:space="0" w:color="auto"/>
            <w:left w:val="none" w:sz="0" w:space="0" w:color="auto"/>
            <w:bottom w:val="none" w:sz="0" w:space="0" w:color="auto"/>
            <w:right w:val="none" w:sz="0" w:space="0" w:color="auto"/>
          </w:divBdr>
          <w:divsChild>
            <w:div w:id="1730152780">
              <w:marLeft w:val="0"/>
              <w:marRight w:val="0"/>
              <w:marTop w:val="0"/>
              <w:marBottom w:val="0"/>
              <w:divBdr>
                <w:top w:val="none" w:sz="0" w:space="0" w:color="auto"/>
                <w:left w:val="none" w:sz="0" w:space="0" w:color="auto"/>
                <w:bottom w:val="none" w:sz="0" w:space="0" w:color="auto"/>
                <w:right w:val="none" w:sz="0" w:space="0" w:color="auto"/>
              </w:divBdr>
              <w:divsChild>
                <w:div w:id="55007047">
                  <w:marLeft w:val="0"/>
                  <w:marRight w:val="0"/>
                  <w:marTop w:val="0"/>
                  <w:marBottom w:val="0"/>
                  <w:divBdr>
                    <w:top w:val="none" w:sz="0" w:space="0" w:color="auto"/>
                    <w:left w:val="none" w:sz="0" w:space="0" w:color="auto"/>
                    <w:bottom w:val="none" w:sz="0" w:space="0" w:color="auto"/>
                    <w:right w:val="none" w:sz="0" w:space="0" w:color="auto"/>
                  </w:divBdr>
                  <w:divsChild>
                    <w:div w:id="92676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965</TotalTime>
  <Pages>13</Pages>
  <Words>4345</Words>
  <Characters>24767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630</cp:revision>
  <dcterms:created xsi:type="dcterms:W3CDTF">2020-03-15T17:55:00Z</dcterms:created>
  <dcterms:modified xsi:type="dcterms:W3CDTF">2020-03-25T23:12:00Z</dcterms:modified>
</cp:coreProperties>
</file>