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A4B7A" w14:textId="750A0B45" w:rsidR="00F96C99" w:rsidRPr="00F96C99" w:rsidRDefault="00F96C99" w:rsidP="00F96C99">
      <w:pPr>
        <w:widowControl/>
        <w:rPr>
          <w:rFonts w:ascii="Times New Roman" w:hAnsi="Times New Roman" w:cs="Times New Roman"/>
          <w:b/>
          <w:bCs/>
          <w:sz w:val="24"/>
        </w:rPr>
      </w:pPr>
      <w:r w:rsidRPr="00F96C99">
        <w:rPr>
          <w:rFonts w:ascii="Times New Roman" w:hAnsi="Times New Roman" w:cs="Times New Roman"/>
          <w:b/>
          <w:bCs/>
          <w:sz w:val="24"/>
        </w:rPr>
        <w:t>Executive Summary</w:t>
      </w:r>
    </w:p>
    <w:p w14:paraId="076B1571" w14:textId="686EB09C" w:rsidR="00F96C99" w:rsidRPr="00F96C99" w:rsidRDefault="00F96C99" w:rsidP="00F96C99">
      <w:pPr>
        <w:widowControl/>
        <w:rPr>
          <w:rFonts w:ascii="Times New Roman" w:hAnsi="Times New Roman" w:cs="Times New Roman"/>
          <w:sz w:val="24"/>
        </w:rPr>
      </w:pPr>
      <w:r w:rsidRPr="00F96C99">
        <w:rPr>
          <w:rFonts w:ascii="Times New Roman" w:hAnsi="Times New Roman" w:cs="Times New Roman"/>
          <w:sz w:val="24"/>
        </w:rPr>
        <w:t>This report analyzes Unilever's strategic position, focusing on the relationship between sustainability and financial performance. The external environment is characterized by intense competition, strong purchasing power, and rising costs, which limit pricing flexibility and increase pressure on profitability.</w:t>
      </w:r>
    </w:p>
    <w:p w14:paraId="32223FC8" w14:textId="77777777" w:rsidR="00F96C99" w:rsidRPr="00F96C99" w:rsidRDefault="00F96C99" w:rsidP="00F96C99">
      <w:pPr>
        <w:widowControl/>
        <w:rPr>
          <w:rFonts w:ascii="Times New Roman" w:hAnsi="Times New Roman" w:cs="Times New Roman"/>
          <w:sz w:val="24"/>
        </w:rPr>
      </w:pPr>
    </w:p>
    <w:p w14:paraId="66F5AA2E" w14:textId="77777777" w:rsidR="00F96C99" w:rsidRPr="00F96C99" w:rsidRDefault="00F96C99" w:rsidP="00F96C99">
      <w:pPr>
        <w:widowControl/>
        <w:rPr>
          <w:rFonts w:ascii="Times New Roman" w:hAnsi="Times New Roman" w:cs="Times New Roman"/>
          <w:sz w:val="24"/>
        </w:rPr>
      </w:pPr>
      <w:r w:rsidRPr="00F96C99">
        <w:rPr>
          <w:rFonts w:ascii="Times New Roman" w:hAnsi="Times New Roman" w:cs="Times New Roman"/>
          <w:sz w:val="24"/>
        </w:rPr>
        <w:t>Internally, Unilever benefits from a strong brand portfolio and a clear commitment to sustainability, supporting differentiation and a long-term competitive advantage. However, these advantages are also associated with higher operating costs, creating a key strategic tension between sustainability investments and short-term financial performance.</w:t>
      </w:r>
    </w:p>
    <w:p w14:paraId="798E8E55" w14:textId="77777777" w:rsidR="00F96C99" w:rsidRPr="00F96C99" w:rsidRDefault="00F96C99" w:rsidP="00F96C99">
      <w:pPr>
        <w:widowControl/>
        <w:rPr>
          <w:rFonts w:ascii="Times New Roman" w:hAnsi="Times New Roman" w:cs="Times New Roman"/>
          <w:sz w:val="24"/>
        </w:rPr>
      </w:pPr>
    </w:p>
    <w:p w14:paraId="59CB885E" w14:textId="6CF75B19" w:rsidR="00F96C99" w:rsidRPr="00F96C99" w:rsidRDefault="00F96C99" w:rsidP="00F96C99">
      <w:pPr>
        <w:widowControl/>
        <w:rPr>
          <w:rFonts w:ascii="Times New Roman" w:hAnsi="Times New Roman" w:cs="Times New Roman"/>
          <w:sz w:val="24"/>
        </w:rPr>
      </w:pPr>
      <w:r w:rsidRPr="00F96C99">
        <w:rPr>
          <w:rFonts w:ascii="Times New Roman" w:hAnsi="Times New Roman" w:cs="Times New Roman"/>
          <w:sz w:val="24"/>
        </w:rPr>
        <w:t>The report notes that while Unilever's differentiation strategy has strengthened its market position, it has also limited profitability in price-sensitive markets. To address this, the report recommends that the company improve cost efficiency, adopt more targeted market segmentation, and enhance consumer engagement. These actions aim to balance sustainability goals and financial performance and maintain long-term competitiveness.</w:t>
      </w:r>
    </w:p>
    <w:p w14:paraId="672FFCE4" w14:textId="77777777" w:rsidR="00F96C99" w:rsidRPr="00F96C99" w:rsidRDefault="00F96C99">
      <w:pPr>
        <w:widowControl/>
        <w:rPr>
          <w:rFonts w:ascii="Times New Roman" w:hAnsi="Times New Roman" w:cs="Times New Roman"/>
          <w:sz w:val="24"/>
        </w:rPr>
      </w:pPr>
      <w:r w:rsidRPr="00F96C99">
        <w:rPr>
          <w:rFonts w:ascii="Times New Roman" w:hAnsi="Times New Roman" w:cs="Times New Roman"/>
          <w:sz w:val="24"/>
        </w:rPr>
        <w:br w:type="page"/>
      </w:r>
    </w:p>
    <w:p w14:paraId="48B795A8" w14:textId="77777777" w:rsidR="00F96C99" w:rsidRPr="00F96C99" w:rsidRDefault="00F96C99">
      <w:pPr>
        <w:widowControl/>
        <w:rPr>
          <w:rFonts w:ascii="Times New Roman" w:hAnsi="Times New Roman" w:cs="Times New Roman"/>
          <w:sz w:val="24"/>
        </w:rPr>
      </w:pPr>
    </w:p>
    <w:p w14:paraId="7201CC2F" w14:textId="3E554AF8" w:rsidR="007F4A49" w:rsidRPr="00F96C99" w:rsidRDefault="007F4A49" w:rsidP="00F96C99">
      <w:pPr>
        <w:pStyle w:val="21bc9c4b-6a32-43e5-beaa-fd2d792c5735"/>
        <w:rPr>
          <w:rFonts w:ascii="Times New Roman" w:hAnsi="Times New Roman" w:cs="Times New Roman"/>
          <w:sz w:val="24"/>
          <w:szCs w:val="24"/>
        </w:rPr>
      </w:pPr>
      <w:r w:rsidRPr="00F96C99">
        <w:rPr>
          <w:rFonts w:ascii="Times New Roman" w:hAnsi="Times New Roman" w:cs="Times New Roman"/>
          <w:sz w:val="24"/>
          <w:szCs w:val="24"/>
        </w:rPr>
        <w:t>Introduction</w:t>
      </w:r>
    </w:p>
    <w:p w14:paraId="73016367" w14:textId="10BA7DA7" w:rsidR="007F4A49" w:rsidRPr="00F96C99" w:rsidRDefault="005C6F7E" w:rsidP="007F4A49">
      <w:pPr>
        <w:rPr>
          <w:rFonts w:ascii="Times New Roman" w:hAnsi="Times New Roman" w:cs="Times New Roman"/>
          <w:sz w:val="24"/>
        </w:rPr>
      </w:pPr>
      <w:r w:rsidRPr="00F96C99">
        <w:rPr>
          <w:rFonts w:ascii="Times New Roman" w:hAnsi="Times New Roman" w:cs="Times New Roman"/>
          <w:sz w:val="24"/>
        </w:rPr>
        <w:t>Unilever is a multinational fast-moving consumer goods (FMCG) company operating across food, personal care, and home care sectors (Unilever, 2024). The company has a global presence, serving consumers in over 190 countries and managing a diverse portfolio of well-known brands.</w:t>
      </w:r>
    </w:p>
    <w:p w14:paraId="57CE055F" w14:textId="77777777" w:rsidR="007F4A49" w:rsidRPr="00F96C99" w:rsidRDefault="007F4A49" w:rsidP="007F4A49">
      <w:pPr>
        <w:rPr>
          <w:rFonts w:ascii="Times New Roman" w:hAnsi="Times New Roman" w:cs="Times New Roman"/>
          <w:sz w:val="24"/>
        </w:rPr>
      </w:pPr>
    </w:p>
    <w:p w14:paraId="0FB2F9D1" w14:textId="77777777" w:rsidR="004F53A6" w:rsidRPr="00F96C99" w:rsidRDefault="004F53A6" w:rsidP="004F53A6">
      <w:pPr>
        <w:widowControl/>
        <w:rPr>
          <w:rFonts w:ascii="Times New Roman" w:hAnsi="Times New Roman" w:cs="Times New Roman"/>
          <w:sz w:val="24"/>
        </w:rPr>
      </w:pPr>
      <w:r w:rsidRPr="00F96C99">
        <w:rPr>
          <w:rFonts w:ascii="Times New Roman" w:hAnsi="Times New Roman" w:cs="Times New Roman"/>
          <w:sz w:val="24"/>
        </w:rPr>
        <w:t>The consumer goods industry is highly competitive, with leading companies including Procter &amp; Gamble, Johnson &amp; Johnson, Nestlé, Colgate-Palmolive, and L'Oréal. They all fiercely compete with Unilever for global market share (Joe David, 2020). This intense competition in the FMCG industry provides valuable context for analyzing strategic positioning and competitive advantage. Furthermore, Unilever's commitment to sustainability—a strategic mission (Unilever, 2025) aimed at reducing carbon emissions, decreasing the use of virgin plastics, and improving the global value chain—makes it highly relevant to analyzing how companies integrate environmental and social considerations into their strategies.</w:t>
      </w:r>
    </w:p>
    <w:p w14:paraId="602674EE" w14:textId="77777777" w:rsidR="004F53A6" w:rsidRPr="00F96C99" w:rsidRDefault="004F53A6" w:rsidP="004F53A6">
      <w:pPr>
        <w:widowControl/>
        <w:rPr>
          <w:rFonts w:ascii="Times New Roman" w:hAnsi="Times New Roman" w:cs="Times New Roman"/>
          <w:sz w:val="24"/>
        </w:rPr>
      </w:pPr>
    </w:p>
    <w:p w14:paraId="0CB038D0" w14:textId="77777777" w:rsidR="004F53A6" w:rsidRPr="00F96C99" w:rsidRDefault="004F53A6" w:rsidP="004F53A6">
      <w:pPr>
        <w:widowControl/>
        <w:rPr>
          <w:rFonts w:ascii="Times New Roman" w:hAnsi="Times New Roman" w:cs="Times New Roman"/>
          <w:sz w:val="24"/>
        </w:rPr>
      </w:pPr>
      <w:r w:rsidRPr="00F96C99">
        <w:rPr>
          <w:rFonts w:ascii="Times New Roman" w:hAnsi="Times New Roman" w:cs="Times New Roman"/>
          <w:sz w:val="24"/>
        </w:rPr>
        <w:t>While sustainability initiatives may improve long-term cost efficiency through improved resource utilization and energy conservation, they typically require significant upfront investment and face supplier resistance and influence consumer price sensitivity (Oxford Executive Institute, 2024). In the short term, implementing sustainability increases operating costs and puts pressure on profit margins, especially in highly competitive industries like FMCG where companies have limited ability to pass on costs to consumers. Encouraging suppliers to adopt sustainable practices requires negotiation and incentives, and sustainable products are often more expensive, challenging their appeal to price-sensitive markets.</w:t>
      </w:r>
    </w:p>
    <w:p w14:paraId="56B7D630" w14:textId="77777777" w:rsidR="004F53A6" w:rsidRPr="00F96C99" w:rsidRDefault="004F53A6" w:rsidP="004F53A6">
      <w:pPr>
        <w:widowControl/>
        <w:rPr>
          <w:rFonts w:ascii="Times New Roman" w:hAnsi="Times New Roman" w:cs="Times New Roman"/>
          <w:sz w:val="24"/>
        </w:rPr>
      </w:pPr>
    </w:p>
    <w:p w14:paraId="47F94F4D" w14:textId="77777777" w:rsidR="004F53A6" w:rsidRPr="00F96C99" w:rsidRDefault="004F53A6" w:rsidP="00F96C99">
      <w:pPr>
        <w:pStyle w:val="1"/>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t>2.0 External Analysis</w:t>
      </w:r>
    </w:p>
    <w:p w14:paraId="1347ECB2" w14:textId="58473495" w:rsidR="004F53A6" w:rsidRPr="00F96C99" w:rsidRDefault="00406AB8" w:rsidP="004F53A6">
      <w:pPr>
        <w:widowControl/>
        <w:rPr>
          <w:rFonts w:ascii="Times New Roman" w:hAnsi="Times New Roman" w:cs="Times New Roman"/>
          <w:sz w:val="24"/>
        </w:rPr>
      </w:pPr>
      <w:r w:rsidRPr="00F96C99">
        <w:rPr>
          <w:rFonts w:ascii="Times New Roman" w:hAnsi="Times New Roman" w:cs="Times New Roman"/>
          <w:sz w:val="24"/>
        </w:rPr>
        <w:t>This section analyzes Unilever's external environment by applying the PESTEL framework and selected elements of Porter's Five Forces. The focus is on the most important factors influencing the company's strategic decisions in the highly competitive fast-moving consumer goods industry.</w:t>
      </w:r>
    </w:p>
    <w:p w14:paraId="353AA9B2" w14:textId="77777777" w:rsidR="00F96C99" w:rsidRPr="00F96C99" w:rsidRDefault="00F96C99" w:rsidP="004F53A6">
      <w:pPr>
        <w:widowControl/>
        <w:rPr>
          <w:rFonts w:ascii="Times New Roman" w:hAnsi="Times New Roman" w:cs="Times New Roman"/>
          <w:sz w:val="24"/>
        </w:rPr>
      </w:pPr>
    </w:p>
    <w:p w14:paraId="6B91DC39" w14:textId="5F9ACAA9" w:rsidR="00BD0BDE" w:rsidRPr="00F96C99" w:rsidRDefault="00F96C99" w:rsidP="00F96C99">
      <w:pPr>
        <w:pStyle w:val="2"/>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lastRenderedPageBreak/>
        <w:t xml:space="preserve">2.1 Based on </w:t>
      </w:r>
      <w:r w:rsidR="00BD0BDE" w:rsidRPr="00F96C99">
        <w:rPr>
          <w:rFonts w:ascii="Times New Roman" w:hAnsi="Times New Roman" w:cs="Times New Roman"/>
          <w:b/>
          <w:bCs/>
          <w:color w:val="auto"/>
          <w:sz w:val="24"/>
          <w:szCs w:val="24"/>
        </w:rPr>
        <w:t>PESTEL</w:t>
      </w:r>
    </w:p>
    <w:p w14:paraId="62CCF92B" w14:textId="4520AD8D" w:rsidR="00406AB8" w:rsidRPr="00F96C99" w:rsidRDefault="001D6B66" w:rsidP="004F53A6">
      <w:pPr>
        <w:widowControl/>
        <w:rPr>
          <w:rFonts w:ascii="Times New Roman" w:hAnsi="Times New Roman" w:cs="Times New Roman"/>
          <w:sz w:val="24"/>
        </w:rPr>
      </w:pPr>
      <w:r w:rsidRPr="00F96C99">
        <w:rPr>
          <w:rFonts w:ascii="Times New Roman" w:hAnsi="Times New Roman" w:cs="Times New Roman"/>
          <w:sz w:val="24"/>
        </w:rPr>
        <w:t xml:space="preserve">For Unilever, rising inflation manifests as increased raw material costs and tariff pressures (CAPWOLF, 2025), leading to higher production costs and putting pressure on profit margins. </w:t>
      </w:r>
      <w:proofErr w:type="gramStart"/>
      <w:r w:rsidRPr="00F96C99">
        <w:rPr>
          <w:rFonts w:ascii="Times New Roman" w:hAnsi="Times New Roman" w:cs="Times New Roman"/>
          <w:sz w:val="24"/>
        </w:rPr>
        <w:t>In particular, intense</w:t>
      </w:r>
      <w:proofErr w:type="gramEnd"/>
      <w:r w:rsidRPr="00F96C99">
        <w:rPr>
          <w:rFonts w:ascii="Times New Roman" w:hAnsi="Times New Roman" w:cs="Times New Roman"/>
          <w:sz w:val="24"/>
        </w:rPr>
        <w:t xml:space="preserve"> market competition limits the company's ability to pass these costs on to consumers. Therefore, Unilever must carefully balance cost management with continued investment in sustainability initiatives.</w:t>
      </w:r>
    </w:p>
    <w:p w14:paraId="70BD6CE1" w14:textId="77777777" w:rsidR="001D6B66" w:rsidRPr="00F96C99" w:rsidRDefault="001D6B66" w:rsidP="004F53A6">
      <w:pPr>
        <w:widowControl/>
        <w:rPr>
          <w:rFonts w:ascii="Times New Roman" w:hAnsi="Times New Roman" w:cs="Times New Roman"/>
          <w:sz w:val="24"/>
        </w:rPr>
      </w:pPr>
    </w:p>
    <w:p w14:paraId="5B7BB0CA" w14:textId="41F1A343" w:rsidR="001D6B66" w:rsidRPr="00F96C99" w:rsidRDefault="007E3040" w:rsidP="004F53A6">
      <w:pPr>
        <w:widowControl/>
        <w:rPr>
          <w:rFonts w:ascii="Times New Roman" w:hAnsi="Times New Roman" w:cs="Times New Roman"/>
          <w:sz w:val="24"/>
        </w:rPr>
      </w:pPr>
      <w:r w:rsidRPr="00F96C99">
        <w:rPr>
          <w:rFonts w:ascii="Times New Roman" w:hAnsi="Times New Roman" w:cs="Times New Roman"/>
          <w:sz w:val="24"/>
        </w:rPr>
        <w:t>Unilever reported early progress on its sustainability initiatives, focusing on climate action, environmental protection, plastic reduction, and livelihood improvement (Staff Writer, 2025). Raising awareness of sustainability allows the company to strengthen its brand positioning through responsible practices. However, meeting these expectations typically requires additional investment, which can increase operating costs, but is indeed worthwhile in the long run.</w:t>
      </w:r>
    </w:p>
    <w:p w14:paraId="2601FAF6" w14:textId="77777777" w:rsidR="007E3040" w:rsidRPr="00F96C99" w:rsidRDefault="007E3040" w:rsidP="004F53A6">
      <w:pPr>
        <w:widowControl/>
        <w:rPr>
          <w:rFonts w:ascii="Times New Roman" w:hAnsi="Times New Roman" w:cs="Times New Roman"/>
          <w:sz w:val="24"/>
        </w:rPr>
      </w:pPr>
    </w:p>
    <w:p w14:paraId="2C62B67C" w14:textId="37337B06" w:rsidR="007E3040" w:rsidRPr="00F96C99" w:rsidRDefault="00B42DC9" w:rsidP="004F53A6">
      <w:pPr>
        <w:widowControl/>
        <w:rPr>
          <w:rFonts w:ascii="Times New Roman" w:hAnsi="Times New Roman" w:cs="Times New Roman"/>
          <w:sz w:val="24"/>
        </w:rPr>
      </w:pPr>
      <w:r w:rsidRPr="00F96C99">
        <w:rPr>
          <w:rFonts w:ascii="Times New Roman" w:hAnsi="Times New Roman" w:cs="Times New Roman"/>
          <w:sz w:val="24"/>
        </w:rPr>
        <w:t>Unilever Inc. will adhere to its environmental policy in executing its strategy, primarily focusing on climate, nature, and plastics (Unilever Environmental Policy, 2025). Increasingly stringent environmental regulations and pressure to reduce carbon emissions are shaping strategic decisions within the FMCG division. For Unilever, complying with sustainability standards requires significant changes to packaging, sourcing, and production processes. While these initiatives support long-term environmental goals, they also increase short-term operating costs.</w:t>
      </w:r>
    </w:p>
    <w:p w14:paraId="063970CA" w14:textId="77777777" w:rsidR="00F96C99" w:rsidRPr="00F96C99" w:rsidRDefault="00F96C99" w:rsidP="004F53A6">
      <w:pPr>
        <w:widowControl/>
        <w:rPr>
          <w:rFonts w:ascii="Times New Roman" w:hAnsi="Times New Roman" w:cs="Times New Roman"/>
          <w:sz w:val="24"/>
        </w:rPr>
      </w:pPr>
    </w:p>
    <w:p w14:paraId="6A379F6E" w14:textId="2962AB96" w:rsidR="00BD0BDE" w:rsidRPr="00F96C99" w:rsidRDefault="00F96C99" w:rsidP="00F96C99">
      <w:pPr>
        <w:pStyle w:val="2"/>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t xml:space="preserve">2.2 Based on </w:t>
      </w:r>
      <w:r w:rsidR="00BD0BDE" w:rsidRPr="00F96C99">
        <w:rPr>
          <w:rFonts w:ascii="Times New Roman" w:hAnsi="Times New Roman" w:cs="Times New Roman"/>
          <w:b/>
          <w:bCs/>
          <w:color w:val="auto"/>
          <w:sz w:val="24"/>
          <w:szCs w:val="24"/>
        </w:rPr>
        <w:t>Porter’s Five Forces</w:t>
      </w:r>
    </w:p>
    <w:p w14:paraId="3D708893" w14:textId="381328E1" w:rsidR="00BD0BDE" w:rsidRPr="00F96C99" w:rsidRDefault="00786AC6" w:rsidP="004F53A6">
      <w:pPr>
        <w:widowControl/>
        <w:rPr>
          <w:rFonts w:ascii="Times New Roman" w:hAnsi="Times New Roman" w:cs="Times New Roman"/>
          <w:sz w:val="24"/>
        </w:rPr>
      </w:pPr>
      <w:r w:rsidRPr="00F96C99">
        <w:rPr>
          <w:rFonts w:ascii="Times New Roman" w:hAnsi="Times New Roman" w:cs="Times New Roman"/>
          <w:sz w:val="24"/>
        </w:rPr>
        <w:t>Unilever faces fierce competition from other companies. The Anglo-Dutch giant, with annual revenue exceeding €50 billion, holds approximately 2% of the global market share (Team TBH, 2024). For goods such as personal care and home products, different brands offer relatively similar functions. Consequently, consumers can easily switch between brands, price sensitivity increases, and companies are forced to compete on cost, promotion, and branding. This places significant strategic pressure on Unilever, especially against the backdrop of rising input costs. Inflation increases production costs, and intense competition limits the company's ability to pass these costs on to consumers, thus reducing profit margins. Unilever's strong commitment to sustainability often involves higher operating costs compared to its competitors. In a highly competitive market, this can weaken its cost competitiveness if consumers are unwilling to pay a premium for sustainable products.</w:t>
      </w:r>
    </w:p>
    <w:p w14:paraId="6ACA4116" w14:textId="77777777" w:rsidR="00786AC6" w:rsidRPr="00F96C99" w:rsidRDefault="00786AC6" w:rsidP="004F53A6">
      <w:pPr>
        <w:widowControl/>
        <w:rPr>
          <w:rFonts w:ascii="Times New Roman" w:hAnsi="Times New Roman" w:cs="Times New Roman"/>
          <w:sz w:val="24"/>
        </w:rPr>
      </w:pPr>
    </w:p>
    <w:p w14:paraId="02829267" w14:textId="34230941" w:rsidR="00786AC6" w:rsidRPr="00F96C99" w:rsidRDefault="003A1C30" w:rsidP="004F53A6">
      <w:pPr>
        <w:widowControl/>
        <w:rPr>
          <w:rFonts w:ascii="Times New Roman" w:hAnsi="Times New Roman" w:cs="Times New Roman"/>
          <w:sz w:val="24"/>
        </w:rPr>
      </w:pPr>
      <w:r w:rsidRPr="00F96C99">
        <w:rPr>
          <w:rFonts w:ascii="Times New Roman" w:hAnsi="Times New Roman" w:cs="Times New Roman"/>
          <w:sz w:val="24"/>
        </w:rPr>
        <w:t>Customer bargaining power is one of the most powerful forces influencing the consumer goods business, given Unilever's large customer base (Daniel Kissinger, 2024). Many of Unilever's products have low differentiation, allowing consumers to easily switch between competing products. This makes consumers highly price-sensitive, especially during periods of economic uncertainty. This significantly limits Unilever's ability to raise prices, coupled with rising input and production costs. Consequently, the company faces increasing pressure on profit margins. Unilever's commitment to sustainability further exacerbates this issue, often involving higher operating costs. In markets where consumers are unwilling to pay a premium, strong buying power makes it difficult for the company to recover these costs, creating a strategic tension between maintaining affordability and investing in sustainable practices.</w:t>
      </w:r>
    </w:p>
    <w:p w14:paraId="4C973158" w14:textId="77777777" w:rsidR="003A1C30" w:rsidRPr="00F96C99" w:rsidRDefault="003A1C30" w:rsidP="004F53A6">
      <w:pPr>
        <w:widowControl/>
        <w:rPr>
          <w:rFonts w:ascii="Times New Roman" w:hAnsi="Times New Roman" w:cs="Times New Roman"/>
          <w:sz w:val="24"/>
        </w:rPr>
      </w:pPr>
    </w:p>
    <w:p w14:paraId="229A2C35" w14:textId="78BE1B2E" w:rsidR="003A1C30" w:rsidRPr="00F96C99" w:rsidRDefault="003A1C30" w:rsidP="00F96C99">
      <w:pPr>
        <w:pStyle w:val="1"/>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t>3.0 Internal Analysis</w:t>
      </w:r>
    </w:p>
    <w:p w14:paraId="306B75A7" w14:textId="47012B54" w:rsidR="003A1C30" w:rsidRPr="00F96C99" w:rsidRDefault="002A30B8" w:rsidP="00F96C99">
      <w:pPr>
        <w:pStyle w:val="2"/>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t>3.1 Based on RBV</w:t>
      </w:r>
    </w:p>
    <w:p w14:paraId="70931E25" w14:textId="143DE4A1" w:rsidR="009B4EAB" w:rsidRPr="00F96C99" w:rsidRDefault="00C435A3" w:rsidP="004F53A6">
      <w:pPr>
        <w:widowControl/>
        <w:rPr>
          <w:rFonts w:ascii="Times New Roman" w:hAnsi="Times New Roman" w:cs="Times New Roman"/>
          <w:sz w:val="24"/>
        </w:rPr>
      </w:pPr>
      <w:r w:rsidRPr="00F96C99">
        <w:rPr>
          <w:rFonts w:ascii="Times New Roman" w:hAnsi="Times New Roman" w:cs="Times New Roman"/>
          <w:sz w:val="24"/>
        </w:rPr>
        <w:t>Unilever's extensive brand portfolio is a significant source of competitive advantage. With over 400 brands, Unilever's brand strategy, centered on practices of trust, transparency, and responsibility, aligns with the values ​​of modern consumers (Team, E, 2025). Well-known brands such as Dove and Hellmann's enjoy widespread consumer recognition and trust (Sheridan, N, 2024), enabling the company to differentiate its products in the highly competitive FMCG market. This brand strength enhances customer loyalty and, to some extent, reduces price sensitivity. However, maintaining brand value requires ongoing investment in marketing and innovation, which can increase operating costs.</w:t>
      </w:r>
    </w:p>
    <w:p w14:paraId="0F7DEEB2" w14:textId="77777777" w:rsidR="009B4EAB" w:rsidRPr="00F96C99" w:rsidRDefault="009B4EAB" w:rsidP="004F53A6">
      <w:pPr>
        <w:widowControl/>
        <w:rPr>
          <w:rFonts w:ascii="Times New Roman" w:hAnsi="Times New Roman" w:cs="Times New Roman"/>
          <w:sz w:val="24"/>
        </w:rPr>
      </w:pPr>
    </w:p>
    <w:p w14:paraId="3C302668" w14:textId="497DCEE5" w:rsidR="003A1C30" w:rsidRPr="00F96C99" w:rsidRDefault="00407730" w:rsidP="004F53A6">
      <w:pPr>
        <w:widowControl/>
        <w:rPr>
          <w:rFonts w:ascii="Times New Roman" w:hAnsi="Times New Roman" w:cs="Times New Roman"/>
          <w:sz w:val="24"/>
        </w:rPr>
      </w:pPr>
      <w:r w:rsidRPr="00F96C99">
        <w:rPr>
          <w:rFonts w:ascii="Times New Roman" w:hAnsi="Times New Roman" w:cs="Times New Roman"/>
          <w:sz w:val="24"/>
        </w:rPr>
        <w:t>Today, Unilever operates in more than 190 countries worldwide. The company's global reach is reflected in its presence in both developed and emerging markets (Staff Writer, 2025). Operating in over 190 countries allows the company to diversify risk and capitalize on growth opportunities in emerging markets. However, managing such a complex global supply chain can lead to inefficiencies and increase the risk of external disruptions, including fluctuations in raw material prices and regulatory differences across regions.</w:t>
      </w:r>
    </w:p>
    <w:p w14:paraId="44410CA1" w14:textId="77777777" w:rsidR="00407730" w:rsidRPr="00F96C99" w:rsidRDefault="00407730" w:rsidP="004F53A6">
      <w:pPr>
        <w:widowControl/>
        <w:rPr>
          <w:rFonts w:ascii="Times New Roman" w:hAnsi="Times New Roman" w:cs="Times New Roman"/>
          <w:sz w:val="24"/>
        </w:rPr>
      </w:pPr>
    </w:p>
    <w:p w14:paraId="0331419C" w14:textId="66FAD38A" w:rsidR="00407730" w:rsidRPr="00F96C99" w:rsidRDefault="0089699A" w:rsidP="004F53A6">
      <w:pPr>
        <w:widowControl/>
        <w:rPr>
          <w:rFonts w:ascii="Times New Roman" w:hAnsi="Times New Roman" w:cs="Times New Roman"/>
          <w:sz w:val="24"/>
        </w:rPr>
      </w:pPr>
      <w:r w:rsidRPr="00F96C99">
        <w:rPr>
          <w:rFonts w:ascii="Times New Roman" w:hAnsi="Times New Roman" w:cs="Times New Roman"/>
          <w:sz w:val="24"/>
        </w:rPr>
        <w:lastRenderedPageBreak/>
        <w:t>Sustainability is more than just winning a public relations battle or achieving quick success. The key is to commit long-term, even when the path needs to change (Dr. Joel Carboni, 2024). A key capability of Unilever is its unwavering commitment to sustainability, which is ingrained in its corporate strategy. This enhances its brand image and aligns with consumers' growing demand for environmentally friendly products. However, implementing sustainable practices often involves higher costs, particularly in sourcing and production, and can reduce short-term profitability if not effectively managed.</w:t>
      </w:r>
    </w:p>
    <w:p w14:paraId="58FFDBCF" w14:textId="77777777" w:rsidR="005C3DD5" w:rsidRPr="00F96C99" w:rsidRDefault="005C3DD5" w:rsidP="004F53A6">
      <w:pPr>
        <w:widowControl/>
        <w:rPr>
          <w:rFonts w:ascii="Times New Roman" w:hAnsi="Times New Roman" w:cs="Times New Roman"/>
          <w:sz w:val="24"/>
        </w:rPr>
      </w:pPr>
    </w:p>
    <w:p w14:paraId="2C0E34BD" w14:textId="01BC644C" w:rsidR="005C3DD5" w:rsidRPr="00F96C99" w:rsidRDefault="002A30B8" w:rsidP="00F96C99">
      <w:pPr>
        <w:pStyle w:val="2"/>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t xml:space="preserve">3.2 Based on </w:t>
      </w:r>
      <w:r w:rsidR="005C3DD5" w:rsidRPr="00F96C99">
        <w:rPr>
          <w:rFonts w:ascii="Times New Roman" w:hAnsi="Times New Roman" w:cs="Times New Roman"/>
          <w:b/>
          <w:bCs/>
          <w:color w:val="auto"/>
          <w:sz w:val="24"/>
          <w:szCs w:val="24"/>
        </w:rPr>
        <w:t>Value Chain</w:t>
      </w:r>
    </w:p>
    <w:p w14:paraId="4F663366" w14:textId="40FFD30B" w:rsidR="005C3DD5" w:rsidRPr="00F96C99" w:rsidRDefault="005C3DD5" w:rsidP="004F53A6">
      <w:pPr>
        <w:widowControl/>
        <w:rPr>
          <w:rFonts w:ascii="Times New Roman" w:hAnsi="Times New Roman" w:cs="Times New Roman"/>
          <w:sz w:val="24"/>
        </w:rPr>
      </w:pPr>
      <w:r w:rsidRPr="00F96C99">
        <w:rPr>
          <w:rFonts w:ascii="Times New Roman" w:hAnsi="Times New Roman" w:cs="Times New Roman"/>
          <w:sz w:val="24"/>
        </w:rPr>
        <w:t>Unilever is extremely cautious and responsible in its sourcing of raw materials, supplies, and components, and operates approximately 280 production and manufacturing plants in 150 countries worldwide (Ahsan Ali Shaw, 2024). Unilever's strict control over raw material quality and environmentally friendly production processes in sourcing and production may further increase cost pressures. While these practices support long-term environmental goals and enhance brand reputation, they are typically more expensive than traditional alternatives. This presents a challenge in maintaining cost efficiency across its value chain.</w:t>
      </w:r>
    </w:p>
    <w:p w14:paraId="689E8C0E" w14:textId="77777777" w:rsidR="005C3DD5" w:rsidRPr="00F96C99" w:rsidRDefault="005C3DD5" w:rsidP="004F53A6">
      <w:pPr>
        <w:widowControl/>
        <w:rPr>
          <w:rFonts w:ascii="Times New Roman" w:hAnsi="Times New Roman" w:cs="Times New Roman"/>
          <w:sz w:val="24"/>
        </w:rPr>
      </w:pPr>
    </w:p>
    <w:p w14:paraId="4E0EA402" w14:textId="38698E75" w:rsidR="005C3DD5" w:rsidRPr="00F96C99" w:rsidRDefault="005C3DD5" w:rsidP="004F53A6">
      <w:pPr>
        <w:widowControl/>
        <w:rPr>
          <w:rFonts w:ascii="Times New Roman" w:hAnsi="Times New Roman" w:cs="Times New Roman"/>
          <w:sz w:val="24"/>
        </w:rPr>
      </w:pPr>
      <w:r w:rsidRPr="00F96C99">
        <w:rPr>
          <w:rFonts w:ascii="Times New Roman" w:hAnsi="Times New Roman" w:cs="Times New Roman"/>
          <w:sz w:val="24"/>
        </w:rPr>
        <w:t>Unilever establishes warehouses and distribution centers in specific areas near retail consumer markets and employs multiple transportation and third-party logistics providers for transportation and distribution (Ahsan Ali Shaw, 2024). Unilever's extensive distribution network enables it to deliver products efficiently in global markets, ensuring strong market penetration. However, the size and complexity of this network can increase logistical costs, especially during periods of economic instability and rising fuel prices. This further increases pressure on overall operational efficiency.</w:t>
      </w:r>
    </w:p>
    <w:p w14:paraId="20273382" w14:textId="77777777" w:rsidR="005C3DD5" w:rsidRPr="00F96C99" w:rsidRDefault="005C3DD5" w:rsidP="004F53A6">
      <w:pPr>
        <w:widowControl/>
        <w:rPr>
          <w:rFonts w:ascii="Times New Roman" w:hAnsi="Times New Roman" w:cs="Times New Roman"/>
          <w:sz w:val="24"/>
        </w:rPr>
      </w:pPr>
    </w:p>
    <w:p w14:paraId="7BD22CC3" w14:textId="498B66AC" w:rsidR="005C3DD5" w:rsidRPr="00F96C99" w:rsidRDefault="002F262E" w:rsidP="004F53A6">
      <w:pPr>
        <w:widowControl/>
        <w:rPr>
          <w:rFonts w:ascii="Times New Roman" w:hAnsi="Times New Roman" w:cs="Times New Roman"/>
          <w:sz w:val="24"/>
        </w:rPr>
      </w:pPr>
      <w:r w:rsidRPr="00F96C99">
        <w:rPr>
          <w:rFonts w:ascii="Times New Roman" w:hAnsi="Times New Roman" w:cs="Times New Roman"/>
          <w:sz w:val="24"/>
        </w:rPr>
        <w:t xml:space="preserve">Unilever believes that brands with a social mission grow faster and build stronger consumer bonds (Daniel Pereira, 2025). Marketing is a key strength in Unilever's value chain. The company leverages strong branding and sustainability messaging to differentiate its products and build consumer trust. This allows Unilever to move beyond price competition, although the effectiveness of this strategy depends on consumers' willingness to pay a premium for sustainable products. Localized </w:t>
      </w:r>
      <w:r w:rsidRPr="00F96C99">
        <w:rPr>
          <w:rFonts w:ascii="Times New Roman" w:hAnsi="Times New Roman" w:cs="Times New Roman"/>
          <w:sz w:val="24"/>
        </w:rPr>
        <w:lastRenderedPageBreak/>
        <w:t>marketing strategies also effectively enhance consumer recognition in different regions.</w:t>
      </w:r>
    </w:p>
    <w:p w14:paraId="0E29ABE4" w14:textId="77777777" w:rsidR="002F262E" w:rsidRPr="00F96C99" w:rsidRDefault="002F262E" w:rsidP="004F53A6">
      <w:pPr>
        <w:widowControl/>
        <w:rPr>
          <w:rFonts w:ascii="Times New Roman" w:hAnsi="Times New Roman" w:cs="Times New Roman"/>
          <w:sz w:val="24"/>
        </w:rPr>
      </w:pPr>
    </w:p>
    <w:p w14:paraId="667111DC" w14:textId="4BEC090F" w:rsidR="002F262E" w:rsidRPr="00F96C99" w:rsidRDefault="002A30B8" w:rsidP="00F96C99">
      <w:pPr>
        <w:pStyle w:val="2"/>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t xml:space="preserve">3.3 </w:t>
      </w:r>
      <w:r w:rsidR="002F262E" w:rsidRPr="00F96C99">
        <w:rPr>
          <w:rFonts w:ascii="Times New Roman" w:hAnsi="Times New Roman" w:cs="Times New Roman"/>
          <w:b/>
          <w:bCs/>
          <w:color w:val="auto"/>
          <w:sz w:val="24"/>
          <w:szCs w:val="24"/>
        </w:rPr>
        <w:t>SWOT</w:t>
      </w:r>
    </w:p>
    <w:p w14:paraId="52A9413F" w14:textId="138775BF" w:rsidR="002F262E" w:rsidRPr="00F96C99" w:rsidRDefault="003B23B8" w:rsidP="004F53A6">
      <w:pPr>
        <w:widowControl/>
        <w:rPr>
          <w:rFonts w:ascii="Times New Roman" w:hAnsi="Times New Roman" w:cs="Times New Roman"/>
          <w:sz w:val="24"/>
        </w:rPr>
      </w:pPr>
      <w:r w:rsidRPr="00F96C99">
        <w:rPr>
          <w:rFonts w:ascii="Times New Roman" w:hAnsi="Times New Roman" w:cs="Times New Roman"/>
          <w:sz w:val="24"/>
        </w:rPr>
        <w:t>Unilever's strengths lie in its brand and sustainability, while its weaknesses include high operating costs and intense external competition. The interplay between these factors highlights a core strategic tension. While its sustainability initiatives and brand equity create differentiation, they also increase operating costs. In a market characterized by fierce competition and price-sensitive consumers, this raises questions about the company's ability to translate its strategic advantages into stable financial returns.</w:t>
      </w:r>
    </w:p>
    <w:p w14:paraId="3FE176E2" w14:textId="77777777" w:rsidR="003B23B8" w:rsidRPr="00F96C99" w:rsidRDefault="003B23B8" w:rsidP="004F53A6">
      <w:pPr>
        <w:widowControl/>
        <w:rPr>
          <w:rFonts w:ascii="Times New Roman" w:hAnsi="Times New Roman" w:cs="Times New Roman"/>
          <w:sz w:val="24"/>
        </w:rPr>
      </w:pPr>
    </w:p>
    <w:p w14:paraId="1276B935" w14:textId="6425479E" w:rsidR="003B23B8" w:rsidRPr="00F96C99" w:rsidRDefault="003B23B8" w:rsidP="00F96C99">
      <w:pPr>
        <w:pStyle w:val="1"/>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t xml:space="preserve">4.0 </w:t>
      </w:r>
      <w:r w:rsidR="00BE0FFE" w:rsidRPr="00F96C99">
        <w:rPr>
          <w:rFonts w:ascii="Times New Roman" w:hAnsi="Times New Roman" w:cs="Times New Roman"/>
          <w:b/>
          <w:bCs/>
          <w:color w:val="auto"/>
          <w:sz w:val="24"/>
          <w:szCs w:val="24"/>
        </w:rPr>
        <w:t>Strategy Formulation and Competitive Positioning</w:t>
      </w:r>
      <w:r w:rsidR="002A30B8" w:rsidRPr="00F96C99">
        <w:rPr>
          <w:rFonts w:ascii="Times New Roman" w:hAnsi="Times New Roman" w:cs="Times New Roman"/>
          <w:b/>
          <w:bCs/>
          <w:color w:val="auto"/>
          <w:sz w:val="24"/>
          <w:szCs w:val="24"/>
        </w:rPr>
        <w:t>-Porter &amp; Ansoff’s Matrix</w:t>
      </w:r>
    </w:p>
    <w:p w14:paraId="0D6556C0" w14:textId="77777777" w:rsidR="00BE0FFE" w:rsidRPr="00F96C99" w:rsidRDefault="00BE0FFE" w:rsidP="00BE0FFE">
      <w:pPr>
        <w:widowControl/>
        <w:rPr>
          <w:rFonts w:ascii="Times New Roman" w:hAnsi="Times New Roman" w:cs="Times New Roman"/>
          <w:sz w:val="24"/>
        </w:rPr>
      </w:pPr>
      <w:r w:rsidRPr="00F96C99">
        <w:rPr>
          <w:rFonts w:ascii="Times New Roman" w:hAnsi="Times New Roman" w:cs="Times New Roman"/>
          <w:sz w:val="24"/>
        </w:rPr>
        <w:t>Unilever employs broad differentiation as a general strategy to gain a competitive advantage (Justin Young, 2024). It focuses on strong brands and sustainability to differentiate its products in the highly competitive FMCG market. By emphasizing environmentally responsible practices, ethical sourcing, and product quality, the company aims to create added value for consumers beyond basic functionality. This approach has enabled Unilever to build brand loyalty and strengthen its market position in a highly competitive environment.</w:t>
      </w:r>
    </w:p>
    <w:p w14:paraId="03BDC731" w14:textId="77777777" w:rsidR="00BE0FFE" w:rsidRPr="00F96C99" w:rsidRDefault="00BE0FFE" w:rsidP="00BE0FFE">
      <w:pPr>
        <w:widowControl/>
        <w:rPr>
          <w:rFonts w:ascii="Times New Roman" w:hAnsi="Times New Roman" w:cs="Times New Roman"/>
          <w:sz w:val="24"/>
        </w:rPr>
      </w:pPr>
    </w:p>
    <w:p w14:paraId="228F4233" w14:textId="77777777" w:rsidR="00BE0FFE" w:rsidRPr="00F96C99" w:rsidRDefault="00BE0FFE" w:rsidP="00BE0FFE">
      <w:pPr>
        <w:widowControl/>
        <w:rPr>
          <w:rFonts w:ascii="Times New Roman" w:hAnsi="Times New Roman" w:cs="Times New Roman"/>
          <w:sz w:val="24"/>
        </w:rPr>
      </w:pPr>
      <w:r w:rsidRPr="00F96C99">
        <w:rPr>
          <w:rFonts w:ascii="Times New Roman" w:hAnsi="Times New Roman" w:cs="Times New Roman"/>
          <w:sz w:val="24"/>
        </w:rPr>
        <w:t>However, this strategy also presents significant challenges. Differentiating through sustainability typically involves higher production and operating costs, particularly in areas such as sustainable sourcing and packaging. As identified in external analysis, rising input costs and intense competition limit the company's ability to pass these costs on to consumers. Furthermore, the high purchasing power in the FMCG industry increases price sensitivity, making it difficult for Unilever to charge a premium. Consequently, the company faces pressure on profit margins, raising concerns about the financial sustainability of its strategy.</w:t>
      </w:r>
    </w:p>
    <w:p w14:paraId="6CEB561F" w14:textId="77777777" w:rsidR="00BE0FFE" w:rsidRPr="00F96C99" w:rsidRDefault="00BE0FFE" w:rsidP="00BE0FFE">
      <w:pPr>
        <w:widowControl/>
        <w:rPr>
          <w:rFonts w:ascii="Times New Roman" w:hAnsi="Times New Roman" w:cs="Times New Roman"/>
          <w:sz w:val="24"/>
        </w:rPr>
      </w:pPr>
    </w:p>
    <w:p w14:paraId="1B53DAED" w14:textId="77777777" w:rsidR="00BE0FFE" w:rsidRPr="00F96C99" w:rsidRDefault="00BE0FFE" w:rsidP="00BE0FFE">
      <w:pPr>
        <w:widowControl/>
        <w:rPr>
          <w:rFonts w:ascii="Times New Roman" w:hAnsi="Times New Roman" w:cs="Times New Roman"/>
          <w:sz w:val="24"/>
        </w:rPr>
      </w:pPr>
      <w:r w:rsidRPr="00F96C99">
        <w:rPr>
          <w:rFonts w:ascii="Times New Roman" w:hAnsi="Times New Roman" w:cs="Times New Roman"/>
          <w:sz w:val="24"/>
        </w:rPr>
        <w:t xml:space="preserve">On the growth strategy front, Unilever continues to pursue market penetration by strengthening its existing brands in global markets. This includes expanding its presence in both developed and emerging economies. At the same time, the company </w:t>
      </w:r>
      <w:r w:rsidRPr="00F96C99">
        <w:rPr>
          <w:rFonts w:ascii="Times New Roman" w:hAnsi="Times New Roman" w:cs="Times New Roman"/>
          <w:sz w:val="24"/>
        </w:rPr>
        <w:lastRenderedPageBreak/>
        <w:t>invests in product development (Justin Young, 2024), particularly in sustainable and innovative products aligned with evolving consumer preferences. While these strategies support long-term growth and strengthen its differentiated positioning, they also require ongoing investment, which could negatively impact short-term financial performance.</w:t>
      </w:r>
    </w:p>
    <w:p w14:paraId="7B026CB8" w14:textId="77777777" w:rsidR="00BE0FFE" w:rsidRPr="00F96C99" w:rsidRDefault="00BE0FFE" w:rsidP="00BE0FFE">
      <w:pPr>
        <w:widowControl/>
        <w:rPr>
          <w:rFonts w:ascii="Times New Roman" w:hAnsi="Times New Roman" w:cs="Times New Roman"/>
          <w:sz w:val="24"/>
        </w:rPr>
      </w:pPr>
    </w:p>
    <w:p w14:paraId="1546350F" w14:textId="2711B8A5" w:rsidR="00BE0FFE" w:rsidRPr="00F96C99" w:rsidRDefault="00BE0FFE" w:rsidP="00BE0FFE">
      <w:pPr>
        <w:widowControl/>
        <w:rPr>
          <w:rFonts w:ascii="Times New Roman" w:hAnsi="Times New Roman" w:cs="Times New Roman"/>
          <w:sz w:val="24"/>
        </w:rPr>
      </w:pPr>
      <w:r w:rsidRPr="00F96C99">
        <w:rPr>
          <w:rFonts w:ascii="Times New Roman" w:hAnsi="Times New Roman" w:cs="Times New Roman"/>
          <w:sz w:val="24"/>
        </w:rPr>
        <w:t>Overall, Unilever's strategic approach demonstrates close alignment with evolving market trends, particularly the growing demand for sustainable products. However, its effectiveness depends on the company's ability to balance long-term sustainability goals with short-term profitability. A key strategic challenge lies in maintaining a competitive edge while managing rising costs and operating in a highly price-sensitive market environment.</w:t>
      </w:r>
    </w:p>
    <w:p w14:paraId="462F9C27" w14:textId="77777777" w:rsidR="002F4AAA" w:rsidRPr="00F96C99" w:rsidRDefault="002F4AAA" w:rsidP="00BE0FFE">
      <w:pPr>
        <w:widowControl/>
        <w:rPr>
          <w:rFonts w:ascii="Times New Roman" w:hAnsi="Times New Roman" w:cs="Times New Roman"/>
          <w:sz w:val="24"/>
        </w:rPr>
      </w:pPr>
    </w:p>
    <w:p w14:paraId="5A22434E" w14:textId="70DA418F" w:rsidR="002F4AAA" w:rsidRPr="00F96C99" w:rsidRDefault="002F4AAA" w:rsidP="00F96C99">
      <w:pPr>
        <w:pStyle w:val="1"/>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t>5.0</w:t>
      </w:r>
      <w:r w:rsidR="00A2633A" w:rsidRPr="00F96C99">
        <w:rPr>
          <w:rFonts w:ascii="Times New Roman" w:hAnsi="Times New Roman" w:cs="Times New Roman"/>
          <w:b/>
          <w:bCs/>
          <w:color w:val="auto"/>
          <w:sz w:val="24"/>
          <w:szCs w:val="24"/>
        </w:rPr>
        <w:t xml:space="preserve"> Sustainability and Recommendations</w:t>
      </w:r>
    </w:p>
    <w:p w14:paraId="26A859B2" w14:textId="77777777" w:rsidR="00A2633A" w:rsidRPr="00F96C99" w:rsidRDefault="00A2633A" w:rsidP="00A2633A">
      <w:pPr>
        <w:widowControl/>
        <w:rPr>
          <w:rFonts w:ascii="Times New Roman" w:hAnsi="Times New Roman" w:cs="Times New Roman"/>
          <w:sz w:val="24"/>
        </w:rPr>
      </w:pPr>
      <w:r w:rsidRPr="00F96C99">
        <w:rPr>
          <w:rFonts w:ascii="Times New Roman" w:hAnsi="Times New Roman" w:cs="Times New Roman"/>
          <w:sz w:val="24"/>
        </w:rPr>
        <w:t>Unilever's sustainability strategy is a core element of its overall strategic positioning. The company's unwavering commitment to environmentally responsible practices enhances its brand image and aligns with consumers' growing demand for sustainable products. This provides a source of differentiation and supports a long-term competitive advantage. The significance of this strategy lies in leveraging sustainability to strengthen Unilever's long-term positioning.</w:t>
      </w:r>
    </w:p>
    <w:p w14:paraId="2385D057" w14:textId="77777777" w:rsidR="00A2633A" w:rsidRPr="00F96C99" w:rsidRDefault="00A2633A" w:rsidP="00A2633A">
      <w:pPr>
        <w:widowControl/>
        <w:rPr>
          <w:rFonts w:ascii="Times New Roman" w:hAnsi="Times New Roman" w:cs="Times New Roman"/>
          <w:sz w:val="24"/>
        </w:rPr>
      </w:pPr>
    </w:p>
    <w:p w14:paraId="5F9668CE" w14:textId="77777777" w:rsidR="00A2633A" w:rsidRPr="00F96C99" w:rsidRDefault="00A2633A" w:rsidP="00A2633A">
      <w:pPr>
        <w:widowControl/>
        <w:rPr>
          <w:rFonts w:ascii="Times New Roman" w:hAnsi="Times New Roman" w:cs="Times New Roman"/>
          <w:sz w:val="24"/>
        </w:rPr>
      </w:pPr>
      <w:r w:rsidRPr="00F96C99">
        <w:rPr>
          <w:rFonts w:ascii="Times New Roman" w:hAnsi="Times New Roman" w:cs="Times New Roman"/>
          <w:sz w:val="24"/>
        </w:rPr>
        <w:t>First, Unilever should focus on improving cost efficiency within its supply chain. Given the high costs associated with sustainable sourcing and production, the company can invest in technological innovation and supplier partnerships to reduce expenses over time. For example, improving operational efficiency and optimizing sourcing processes can help offset rising input costs while maintaining its sustainability standards. This will allow Unilever to better manage its cost structure without compromising its strategic positioning.</w:t>
      </w:r>
    </w:p>
    <w:p w14:paraId="283F8074" w14:textId="77777777" w:rsidR="00A2633A" w:rsidRPr="00F96C99" w:rsidRDefault="00A2633A" w:rsidP="00A2633A">
      <w:pPr>
        <w:widowControl/>
        <w:rPr>
          <w:rFonts w:ascii="Times New Roman" w:hAnsi="Times New Roman" w:cs="Times New Roman"/>
          <w:sz w:val="24"/>
        </w:rPr>
      </w:pPr>
    </w:p>
    <w:p w14:paraId="272F9EE9" w14:textId="77777777" w:rsidR="00A2633A" w:rsidRPr="00F96C99" w:rsidRDefault="00A2633A" w:rsidP="00A2633A">
      <w:pPr>
        <w:widowControl/>
        <w:rPr>
          <w:rFonts w:ascii="Times New Roman" w:hAnsi="Times New Roman" w:cs="Times New Roman"/>
          <w:sz w:val="24"/>
        </w:rPr>
      </w:pPr>
      <w:r w:rsidRPr="00F96C99">
        <w:rPr>
          <w:rFonts w:ascii="Times New Roman" w:hAnsi="Times New Roman" w:cs="Times New Roman"/>
          <w:sz w:val="24"/>
        </w:rPr>
        <w:t xml:space="preserve">Second, the company should adopt a more targeted differentiation strategy. While sustainability remains a core strength, not all consumers are willing to pay a premium for environmentally friendly products. Therefore, Unilever can more effectively segment the market by offering high-quality sustainable products and more affordable </w:t>
      </w:r>
      <w:r w:rsidRPr="00F96C99">
        <w:rPr>
          <w:rFonts w:ascii="Times New Roman" w:hAnsi="Times New Roman" w:cs="Times New Roman"/>
          <w:sz w:val="24"/>
        </w:rPr>
        <w:lastRenderedPageBreak/>
        <w:t>options. This approach will allow the company to retain price-sensitive customers while still capturing value from consumers who prioritize sustainability.</w:t>
      </w:r>
    </w:p>
    <w:p w14:paraId="68F01008" w14:textId="77777777" w:rsidR="00A2633A" w:rsidRPr="00F96C99" w:rsidRDefault="00A2633A" w:rsidP="00A2633A">
      <w:pPr>
        <w:widowControl/>
        <w:rPr>
          <w:rFonts w:ascii="Times New Roman" w:hAnsi="Times New Roman" w:cs="Times New Roman"/>
          <w:sz w:val="24"/>
        </w:rPr>
      </w:pPr>
    </w:p>
    <w:p w14:paraId="0D44DB6B" w14:textId="5CA3F65F" w:rsidR="002F4AAA" w:rsidRPr="00F96C99" w:rsidRDefault="00A2633A" w:rsidP="00A2633A">
      <w:pPr>
        <w:widowControl/>
        <w:rPr>
          <w:rFonts w:ascii="Times New Roman" w:hAnsi="Times New Roman" w:cs="Times New Roman"/>
          <w:sz w:val="24"/>
        </w:rPr>
      </w:pPr>
      <w:r w:rsidRPr="00F96C99">
        <w:rPr>
          <w:rFonts w:ascii="Times New Roman" w:hAnsi="Times New Roman" w:cs="Times New Roman"/>
          <w:sz w:val="24"/>
        </w:rPr>
        <w:t>Third, Unilever should strengthen consumer engagement and communication regarding the value of its sustainability initiatives. By increasing transparency and educating consumers about the long-term benefits of sustainability, the company could reduce price sensitivity and increase brand loyalty. This could support its differentiation strategy and increase consumers' willingness to pay.</w:t>
      </w:r>
    </w:p>
    <w:p w14:paraId="4C085872" w14:textId="77777777" w:rsidR="00A2633A" w:rsidRPr="00F96C99" w:rsidRDefault="00A2633A" w:rsidP="00A2633A">
      <w:pPr>
        <w:widowControl/>
        <w:rPr>
          <w:rFonts w:ascii="Times New Roman" w:hAnsi="Times New Roman" w:cs="Times New Roman"/>
          <w:sz w:val="24"/>
        </w:rPr>
      </w:pPr>
    </w:p>
    <w:p w14:paraId="6A2C17D3" w14:textId="3BFF8921" w:rsidR="00A2633A" w:rsidRPr="00F96C99" w:rsidRDefault="00A2633A" w:rsidP="00F96C99">
      <w:pPr>
        <w:pStyle w:val="1"/>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t>6.0 Conclusion</w:t>
      </w:r>
    </w:p>
    <w:p w14:paraId="2E0AE4BA" w14:textId="77777777" w:rsidR="00A2633A" w:rsidRPr="00F96C99" w:rsidRDefault="00A2633A" w:rsidP="00A2633A">
      <w:pPr>
        <w:widowControl/>
        <w:rPr>
          <w:rFonts w:ascii="Times New Roman" w:hAnsi="Times New Roman" w:cs="Times New Roman"/>
          <w:sz w:val="24"/>
        </w:rPr>
      </w:pPr>
      <w:r w:rsidRPr="00F96C99">
        <w:rPr>
          <w:rFonts w:ascii="Times New Roman" w:hAnsi="Times New Roman" w:cs="Times New Roman"/>
          <w:sz w:val="24"/>
        </w:rPr>
        <w:t>This report analyzes Unilever's strategic position by examining its external environment and internal capabilities. The analysis highlights significant external pressures, including intense competition, strong buying power, and rising costs, all contributing to a challenging operating environment. At the same time, Unilever's strong brand portfolio and commitment to sustainability provide a significant source of competitive advantage.</w:t>
      </w:r>
    </w:p>
    <w:p w14:paraId="72F574D4" w14:textId="77777777" w:rsidR="00A2633A" w:rsidRPr="00F96C99" w:rsidRDefault="00A2633A" w:rsidP="00A2633A">
      <w:pPr>
        <w:widowControl/>
        <w:rPr>
          <w:rFonts w:ascii="Times New Roman" w:hAnsi="Times New Roman" w:cs="Times New Roman"/>
          <w:sz w:val="24"/>
        </w:rPr>
      </w:pPr>
    </w:p>
    <w:p w14:paraId="4D8FF13C" w14:textId="77777777" w:rsidR="00A2633A" w:rsidRPr="00F96C99" w:rsidRDefault="00A2633A" w:rsidP="00A2633A">
      <w:pPr>
        <w:widowControl/>
        <w:rPr>
          <w:rFonts w:ascii="Times New Roman" w:hAnsi="Times New Roman" w:cs="Times New Roman"/>
          <w:sz w:val="24"/>
        </w:rPr>
      </w:pPr>
      <w:r w:rsidRPr="00F96C99">
        <w:rPr>
          <w:rFonts w:ascii="Times New Roman" w:hAnsi="Times New Roman" w:cs="Times New Roman"/>
          <w:sz w:val="24"/>
        </w:rPr>
        <w:t>However, it also reveals a critical strategic tension between the company's sustainability aspirations and financial performance. While its differentiation strategy supports its long-term positioning, it also increases operating costs, making it difficult to maintain profitability in highly price-sensitive markets.</w:t>
      </w:r>
    </w:p>
    <w:p w14:paraId="26266D54" w14:textId="77777777" w:rsidR="00A2633A" w:rsidRPr="00F96C99" w:rsidRDefault="00A2633A" w:rsidP="00A2633A">
      <w:pPr>
        <w:widowControl/>
        <w:rPr>
          <w:rFonts w:ascii="Times New Roman" w:hAnsi="Times New Roman" w:cs="Times New Roman"/>
          <w:sz w:val="24"/>
        </w:rPr>
      </w:pPr>
    </w:p>
    <w:p w14:paraId="6175E15E" w14:textId="2B3D03E3" w:rsidR="002F4AAA" w:rsidRPr="00F96C99" w:rsidRDefault="00A2633A" w:rsidP="00A2633A">
      <w:pPr>
        <w:widowControl/>
        <w:rPr>
          <w:rFonts w:ascii="Times New Roman" w:hAnsi="Times New Roman" w:cs="Times New Roman"/>
          <w:sz w:val="24"/>
        </w:rPr>
      </w:pPr>
      <w:r w:rsidRPr="00F96C99">
        <w:rPr>
          <w:rFonts w:ascii="Times New Roman" w:hAnsi="Times New Roman" w:cs="Times New Roman"/>
          <w:sz w:val="24"/>
        </w:rPr>
        <w:t>The recommendations presented in this report aim to address this challenge by improving cost efficiency, refining market segmentation, and strengthening consumer engagement. If effectively implemented, these strategies could enable Unilever to better balance its sustainability goals with financial performance and maintain its competitiveness in the long term.</w:t>
      </w:r>
    </w:p>
    <w:p w14:paraId="1A346FC6" w14:textId="42186892" w:rsidR="00AB07D3" w:rsidRPr="00F96C99" w:rsidRDefault="00AB07D3" w:rsidP="004F53A6">
      <w:pPr>
        <w:widowControl/>
        <w:rPr>
          <w:rFonts w:ascii="Times New Roman" w:hAnsi="Times New Roman" w:cs="Times New Roman"/>
          <w:sz w:val="24"/>
        </w:rPr>
      </w:pPr>
      <w:r w:rsidRPr="00F96C99">
        <w:rPr>
          <w:rFonts w:ascii="Times New Roman" w:hAnsi="Times New Roman" w:cs="Times New Roman"/>
          <w:sz w:val="24"/>
        </w:rPr>
        <w:br w:type="page"/>
      </w:r>
    </w:p>
    <w:p w14:paraId="46E93553" w14:textId="678AFFAA" w:rsidR="007F4A49" w:rsidRPr="00F96C99" w:rsidRDefault="00AB07D3" w:rsidP="00F96C99">
      <w:pPr>
        <w:pStyle w:val="1"/>
        <w:rPr>
          <w:rFonts w:ascii="Times New Roman" w:hAnsi="Times New Roman" w:cs="Times New Roman"/>
          <w:b/>
          <w:bCs/>
          <w:color w:val="auto"/>
          <w:sz w:val="24"/>
          <w:szCs w:val="24"/>
        </w:rPr>
      </w:pPr>
      <w:r w:rsidRPr="00F96C99">
        <w:rPr>
          <w:rFonts w:ascii="Times New Roman" w:hAnsi="Times New Roman" w:cs="Times New Roman"/>
          <w:b/>
          <w:bCs/>
          <w:color w:val="auto"/>
          <w:sz w:val="24"/>
          <w:szCs w:val="24"/>
        </w:rPr>
        <w:lastRenderedPageBreak/>
        <w:t>References</w:t>
      </w:r>
    </w:p>
    <w:p w14:paraId="36F9CBEF" w14:textId="5C2BBC59" w:rsidR="00AB07D3" w:rsidRPr="00F96C99" w:rsidRDefault="002A30B8" w:rsidP="00AB07D3">
      <w:pPr>
        <w:rPr>
          <w:rFonts w:ascii="Times New Roman" w:hAnsi="Times New Roman" w:cs="Times New Roman"/>
          <w:sz w:val="24"/>
        </w:rPr>
      </w:pPr>
      <w:r w:rsidRPr="00F96C99">
        <w:rPr>
          <w:rFonts w:ascii="Times New Roman" w:hAnsi="Times New Roman" w:cs="Times New Roman"/>
          <w:sz w:val="24"/>
        </w:rPr>
        <w:t>1.</w:t>
      </w:r>
      <w:r w:rsidR="00AB07D3" w:rsidRPr="00F96C99">
        <w:rPr>
          <w:rFonts w:ascii="Times New Roman" w:hAnsi="Times New Roman" w:cs="Times New Roman"/>
          <w:sz w:val="24"/>
        </w:rPr>
        <w:t>Unilever (2025). </w:t>
      </w:r>
      <w:r w:rsidR="00AB07D3" w:rsidRPr="00F96C99">
        <w:rPr>
          <w:rFonts w:ascii="Times New Roman" w:hAnsi="Times New Roman" w:cs="Times New Roman"/>
          <w:i/>
          <w:iCs/>
          <w:sz w:val="24"/>
        </w:rPr>
        <w:t>Our Company</w:t>
      </w:r>
      <w:r w:rsidR="00AB07D3" w:rsidRPr="00F96C99">
        <w:rPr>
          <w:rFonts w:ascii="Times New Roman" w:hAnsi="Times New Roman" w:cs="Times New Roman"/>
          <w:sz w:val="24"/>
        </w:rPr>
        <w:t>. [online] Unilever. Available at: https://www.unilever.com/our-company/.</w:t>
      </w:r>
    </w:p>
    <w:p w14:paraId="2811714F" w14:textId="77777777" w:rsidR="00AB07D3" w:rsidRPr="00F96C99" w:rsidRDefault="00AB07D3" w:rsidP="00AB07D3">
      <w:pPr>
        <w:rPr>
          <w:rFonts w:ascii="Times New Roman" w:hAnsi="Times New Roman" w:cs="Times New Roman"/>
          <w:sz w:val="24"/>
        </w:rPr>
      </w:pPr>
      <w:r w:rsidRPr="00F96C99">
        <w:rPr>
          <w:rFonts w:ascii="Times New Roman" w:hAnsi="Times New Roman" w:cs="Times New Roman"/>
          <w:sz w:val="24"/>
        </w:rPr>
        <w:t>‌</w:t>
      </w:r>
    </w:p>
    <w:p w14:paraId="0FADC1AF" w14:textId="4679EBE2" w:rsidR="00AB4C9E" w:rsidRPr="00F96C99" w:rsidRDefault="002A30B8" w:rsidP="00AB4C9E">
      <w:pPr>
        <w:rPr>
          <w:rFonts w:ascii="Times New Roman" w:hAnsi="Times New Roman" w:cs="Times New Roman"/>
          <w:sz w:val="24"/>
        </w:rPr>
      </w:pPr>
      <w:r w:rsidRPr="00F96C99">
        <w:rPr>
          <w:rFonts w:ascii="Times New Roman" w:hAnsi="Times New Roman" w:cs="Times New Roman"/>
          <w:sz w:val="24"/>
        </w:rPr>
        <w:t>2.</w:t>
      </w:r>
      <w:r w:rsidR="00AB4C9E" w:rsidRPr="00F96C99">
        <w:rPr>
          <w:rFonts w:ascii="Times New Roman" w:hAnsi="Times New Roman" w:cs="Times New Roman"/>
          <w:sz w:val="24"/>
        </w:rPr>
        <w:t>David, J. (2020). </w:t>
      </w:r>
      <w:r w:rsidR="00AB4C9E" w:rsidRPr="00F96C99">
        <w:rPr>
          <w:rFonts w:ascii="Times New Roman" w:hAnsi="Times New Roman" w:cs="Times New Roman"/>
          <w:i/>
          <w:iCs/>
          <w:sz w:val="24"/>
        </w:rPr>
        <w:t>Competitors of Unilever (Unilever Competitor analysis)</w:t>
      </w:r>
      <w:r w:rsidR="00AB4C9E" w:rsidRPr="00F96C99">
        <w:rPr>
          <w:rFonts w:ascii="Times New Roman" w:hAnsi="Times New Roman" w:cs="Times New Roman"/>
          <w:sz w:val="24"/>
        </w:rPr>
        <w:t xml:space="preserve">. [online] </w:t>
      </w:r>
      <w:proofErr w:type="spellStart"/>
      <w:r w:rsidR="00AB4C9E" w:rsidRPr="00F96C99">
        <w:rPr>
          <w:rFonts w:ascii="Times New Roman" w:hAnsi="Times New Roman" w:cs="Times New Roman"/>
          <w:sz w:val="24"/>
        </w:rPr>
        <w:t>howandwhat</w:t>
      </w:r>
      <w:proofErr w:type="spellEnd"/>
      <w:r w:rsidR="00AB4C9E" w:rsidRPr="00F96C99">
        <w:rPr>
          <w:rFonts w:ascii="Times New Roman" w:hAnsi="Times New Roman" w:cs="Times New Roman"/>
          <w:sz w:val="24"/>
        </w:rPr>
        <w:t>. Available at: https://www.howandwhat.net/competitors-unilever-competitor-analysis/.</w:t>
      </w:r>
    </w:p>
    <w:p w14:paraId="17EC05EF" w14:textId="77777777" w:rsidR="00AB4C9E" w:rsidRPr="00F96C99" w:rsidRDefault="00AB4C9E" w:rsidP="00AB4C9E">
      <w:pPr>
        <w:rPr>
          <w:rFonts w:ascii="Times New Roman" w:hAnsi="Times New Roman" w:cs="Times New Roman"/>
          <w:sz w:val="24"/>
        </w:rPr>
      </w:pPr>
      <w:r w:rsidRPr="00F96C99">
        <w:rPr>
          <w:rFonts w:ascii="Times New Roman" w:hAnsi="Times New Roman" w:cs="Times New Roman"/>
          <w:sz w:val="24"/>
        </w:rPr>
        <w:t>‌</w:t>
      </w:r>
    </w:p>
    <w:p w14:paraId="13D22280" w14:textId="193839F5" w:rsidR="00A13474" w:rsidRPr="00F96C99" w:rsidRDefault="002A30B8" w:rsidP="00A13474">
      <w:pPr>
        <w:rPr>
          <w:rFonts w:ascii="Times New Roman" w:hAnsi="Times New Roman" w:cs="Times New Roman"/>
          <w:sz w:val="24"/>
        </w:rPr>
      </w:pPr>
      <w:r w:rsidRPr="00F96C99">
        <w:rPr>
          <w:rFonts w:ascii="Times New Roman" w:hAnsi="Times New Roman" w:cs="Times New Roman"/>
          <w:sz w:val="24"/>
        </w:rPr>
        <w:t>3.</w:t>
      </w:r>
      <w:r w:rsidR="00A13474" w:rsidRPr="00F96C99">
        <w:rPr>
          <w:rFonts w:ascii="Times New Roman" w:hAnsi="Times New Roman" w:cs="Times New Roman"/>
          <w:sz w:val="24"/>
        </w:rPr>
        <w:t>Unilever Plc (2025). </w:t>
      </w:r>
      <w:r w:rsidR="00A13474" w:rsidRPr="00F96C99">
        <w:rPr>
          <w:rFonts w:ascii="Times New Roman" w:hAnsi="Times New Roman" w:cs="Times New Roman"/>
          <w:i/>
          <w:iCs/>
          <w:sz w:val="24"/>
        </w:rPr>
        <w:t>Unilever sees early signs of progress on sustainability goals</w:t>
      </w:r>
      <w:r w:rsidR="00A13474" w:rsidRPr="00F96C99">
        <w:rPr>
          <w:rFonts w:ascii="Times New Roman" w:hAnsi="Times New Roman" w:cs="Times New Roman"/>
          <w:sz w:val="24"/>
        </w:rPr>
        <w:t>. [online] Unilever. Available at: https://www.unilever.com/news/news-search/2025/unilever-sees-early-signs-of-progress-on-sustainability-goals/.</w:t>
      </w:r>
    </w:p>
    <w:p w14:paraId="7F824770" w14:textId="77777777" w:rsidR="00A13474" w:rsidRPr="00F96C99" w:rsidRDefault="00A13474" w:rsidP="00A13474">
      <w:pPr>
        <w:rPr>
          <w:rFonts w:ascii="Times New Roman" w:hAnsi="Times New Roman" w:cs="Times New Roman"/>
          <w:sz w:val="24"/>
        </w:rPr>
      </w:pPr>
      <w:r w:rsidRPr="00F96C99">
        <w:rPr>
          <w:rFonts w:ascii="Times New Roman" w:hAnsi="Times New Roman" w:cs="Times New Roman"/>
          <w:sz w:val="24"/>
        </w:rPr>
        <w:t>‌</w:t>
      </w:r>
    </w:p>
    <w:p w14:paraId="3063FBE7" w14:textId="27EEA485" w:rsidR="004F53A6" w:rsidRPr="00F96C99" w:rsidRDefault="002A30B8" w:rsidP="004F53A6">
      <w:pPr>
        <w:rPr>
          <w:rFonts w:ascii="Times New Roman" w:hAnsi="Times New Roman" w:cs="Times New Roman"/>
          <w:sz w:val="24"/>
        </w:rPr>
      </w:pPr>
      <w:r w:rsidRPr="00F96C99">
        <w:rPr>
          <w:rFonts w:ascii="Times New Roman" w:hAnsi="Times New Roman" w:cs="Times New Roman"/>
          <w:sz w:val="24"/>
        </w:rPr>
        <w:t>4.</w:t>
      </w:r>
      <w:r w:rsidR="004F53A6" w:rsidRPr="00F96C99">
        <w:rPr>
          <w:rFonts w:ascii="Times New Roman" w:hAnsi="Times New Roman" w:cs="Times New Roman"/>
          <w:sz w:val="24"/>
        </w:rPr>
        <w:t>Oxford Executive Institute (2024). </w:t>
      </w:r>
      <w:r w:rsidR="004F53A6" w:rsidRPr="00F96C99">
        <w:rPr>
          <w:rFonts w:ascii="Times New Roman" w:hAnsi="Times New Roman" w:cs="Times New Roman"/>
          <w:i/>
          <w:iCs/>
          <w:sz w:val="24"/>
        </w:rPr>
        <w:t>Case study: Unilever’s ‘sustainable living plan’ - Oxford Executive Institute</w:t>
      </w:r>
      <w:r w:rsidR="004F53A6" w:rsidRPr="00F96C99">
        <w:rPr>
          <w:rFonts w:ascii="Times New Roman" w:hAnsi="Times New Roman" w:cs="Times New Roman"/>
          <w:sz w:val="24"/>
        </w:rPr>
        <w:t>. [online] Oxford Executive Institute. Available at: https://oxfordexecutive.co.uk/case-study-unilevers-sustainable-living-plan/.</w:t>
      </w:r>
    </w:p>
    <w:p w14:paraId="06C3A184" w14:textId="77777777" w:rsidR="004F53A6" w:rsidRPr="00F96C99" w:rsidRDefault="004F53A6" w:rsidP="004F53A6">
      <w:pPr>
        <w:rPr>
          <w:rFonts w:ascii="Times New Roman" w:hAnsi="Times New Roman" w:cs="Times New Roman"/>
          <w:sz w:val="24"/>
        </w:rPr>
      </w:pPr>
      <w:r w:rsidRPr="00F96C99">
        <w:rPr>
          <w:rFonts w:ascii="Times New Roman" w:hAnsi="Times New Roman" w:cs="Times New Roman"/>
          <w:sz w:val="24"/>
        </w:rPr>
        <w:t>‌</w:t>
      </w:r>
    </w:p>
    <w:p w14:paraId="47503705" w14:textId="678A49F1" w:rsidR="001D6B66" w:rsidRPr="00F96C99" w:rsidRDefault="002A30B8" w:rsidP="001D6B66">
      <w:pPr>
        <w:rPr>
          <w:rFonts w:ascii="Times New Roman" w:hAnsi="Times New Roman" w:cs="Times New Roman"/>
          <w:sz w:val="24"/>
        </w:rPr>
      </w:pPr>
      <w:r w:rsidRPr="00F96C99">
        <w:rPr>
          <w:rFonts w:ascii="Times New Roman" w:hAnsi="Times New Roman" w:cs="Times New Roman"/>
          <w:sz w:val="24"/>
        </w:rPr>
        <w:t>5.Cap Wolf</w:t>
      </w:r>
      <w:r w:rsidR="001D6B66" w:rsidRPr="00F96C99">
        <w:rPr>
          <w:rFonts w:ascii="Times New Roman" w:hAnsi="Times New Roman" w:cs="Times New Roman"/>
          <w:sz w:val="24"/>
        </w:rPr>
        <w:t xml:space="preserve"> (2025). </w:t>
      </w:r>
      <w:proofErr w:type="spellStart"/>
      <w:r w:rsidR="001D6B66" w:rsidRPr="00F96C99">
        <w:rPr>
          <w:rFonts w:ascii="Times New Roman" w:hAnsi="Times New Roman" w:cs="Times New Roman"/>
          <w:i/>
          <w:iCs/>
          <w:sz w:val="24"/>
        </w:rPr>
        <w:t>CapWolf</w:t>
      </w:r>
      <w:proofErr w:type="spellEnd"/>
      <w:r w:rsidR="001D6B66" w:rsidRPr="00F96C99">
        <w:rPr>
          <w:rFonts w:ascii="Times New Roman" w:hAnsi="Times New Roman" w:cs="Times New Roman"/>
          <w:sz w:val="24"/>
        </w:rPr>
        <w:t xml:space="preserve">. [online] </w:t>
      </w:r>
      <w:proofErr w:type="spellStart"/>
      <w:r w:rsidR="001D6B66" w:rsidRPr="00F96C99">
        <w:rPr>
          <w:rFonts w:ascii="Times New Roman" w:hAnsi="Times New Roman" w:cs="Times New Roman"/>
          <w:sz w:val="24"/>
        </w:rPr>
        <w:t>CapWolf</w:t>
      </w:r>
      <w:proofErr w:type="spellEnd"/>
      <w:r w:rsidR="001D6B66" w:rsidRPr="00F96C99">
        <w:rPr>
          <w:rFonts w:ascii="Times New Roman" w:hAnsi="Times New Roman" w:cs="Times New Roman"/>
          <w:sz w:val="24"/>
        </w:rPr>
        <w:t xml:space="preserve"> -. Available at: https://capwolf.com/unilevers-tariff-challenges-investor-insights/.</w:t>
      </w:r>
    </w:p>
    <w:p w14:paraId="6B5BA4FD" w14:textId="77777777" w:rsidR="001D6B66" w:rsidRPr="00F96C99" w:rsidRDefault="001D6B66" w:rsidP="001D6B66">
      <w:pPr>
        <w:rPr>
          <w:rFonts w:ascii="Times New Roman" w:hAnsi="Times New Roman" w:cs="Times New Roman"/>
          <w:sz w:val="24"/>
        </w:rPr>
      </w:pPr>
      <w:r w:rsidRPr="00F96C99">
        <w:rPr>
          <w:rFonts w:ascii="Times New Roman" w:hAnsi="Times New Roman" w:cs="Times New Roman"/>
          <w:sz w:val="24"/>
        </w:rPr>
        <w:t>‌</w:t>
      </w:r>
    </w:p>
    <w:p w14:paraId="4C7CFA15" w14:textId="1C07AE7E" w:rsidR="007E3040" w:rsidRPr="00F96C99" w:rsidRDefault="002A30B8" w:rsidP="007E3040">
      <w:pPr>
        <w:rPr>
          <w:rFonts w:ascii="Times New Roman" w:hAnsi="Times New Roman" w:cs="Times New Roman"/>
          <w:sz w:val="24"/>
        </w:rPr>
      </w:pPr>
      <w:r w:rsidRPr="00F96C99">
        <w:rPr>
          <w:rFonts w:ascii="Times New Roman" w:hAnsi="Times New Roman" w:cs="Times New Roman"/>
          <w:sz w:val="24"/>
        </w:rPr>
        <w:t>6.</w:t>
      </w:r>
      <w:r w:rsidR="007E3040" w:rsidRPr="00F96C99">
        <w:rPr>
          <w:rFonts w:ascii="Times New Roman" w:hAnsi="Times New Roman" w:cs="Times New Roman"/>
          <w:sz w:val="24"/>
        </w:rPr>
        <w:t>Writer, S. (2025). </w:t>
      </w:r>
      <w:r w:rsidR="007E3040" w:rsidRPr="00F96C99">
        <w:rPr>
          <w:rFonts w:ascii="Times New Roman" w:hAnsi="Times New Roman" w:cs="Times New Roman"/>
          <w:i/>
          <w:iCs/>
          <w:sz w:val="24"/>
        </w:rPr>
        <w:t>Unilever reports initial progress on sustainability objectives</w:t>
      </w:r>
      <w:r w:rsidR="007E3040" w:rsidRPr="00F96C99">
        <w:rPr>
          <w:rFonts w:ascii="Times New Roman" w:hAnsi="Times New Roman" w:cs="Times New Roman"/>
          <w:sz w:val="24"/>
        </w:rPr>
        <w:t>. [online] ESG Post. Available at: https://esgpost.com/unilever-reports-initial-progress-on-sustainability-objectives/.</w:t>
      </w:r>
    </w:p>
    <w:p w14:paraId="7192E805" w14:textId="77777777" w:rsidR="007E3040" w:rsidRPr="00F96C99" w:rsidRDefault="007E3040" w:rsidP="007E3040">
      <w:pPr>
        <w:rPr>
          <w:rFonts w:ascii="Times New Roman" w:hAnsi="Times New Roman" w:cs="Times New Roman"/>
          <w:sz w:val="24"/>
        </w:rPr>
      </w:pPr>
      <w:r w:rsidRPr="00F96C99">
        <w:rPr>
          <w:rFonts w:ascii="Times New Roman" w:hAnsi="Times New Roman" w:cs="Times New Roman"/>
          <w:sz w:val="24"/>
        </w:rPr>
        <w:t>‌</w:t>
      </w:r>
    </w:p>
    <w:p w14:paraId="0EA0E57C" w14:textId="27A0AB9A" w:rsidR="00B42DC9" w:rsidRPr="00F96C99" w:rsidRDefault="002A30B8" w:rsidP="00B42DC9">
      <w:pPr>
        <w:rPr>
          <w:rFonts w:ascii="Times New Roman" w:hAnsi="Times New Roman" w:cs="Times New Roman"/>
          <w:sz w:val="24"/>
        </w:rPr>
      </w:pPr>
      <w:r w:rsidRPr="00F96C99">
        <w:rPr>
          <w:rFonts w:ascii="Times New Roman" w:hAnsi="Times New Roman" w:cs="Times New Roman"/>
          <w:sz w:val="24"/>
        </w:rPr>
        <w:t>7.</w:t>
      </w:r>
      <w:r w:rsidR="00B42DC9" w:rsidRPr="00F96C99">
        <w:rPr>
          <w:rFonts w:ascii="Times New Roman" w:hAnsi="Times New Roman" w:cs="Times New Roman"/>
          <w:sz w:val="24"/>
        </w:rPr>
        <w:t>Unilever (2025). </w:t>
      </w:r>
      <w:r w:rsidR="00B42DC9" w:rsidRPr="00F96C99">
        <w:rPr>
          <w:rFonts w:ascii="Times New Roman" w:hAnsi="Times New Roman" w:cs="Times New Roman"/>
          <w:i/>
          <w:iCs/>
          <w:sz w:val="24"/>
        </w:rPr>
        <w:t>Unilever Environmental Policy</w:t>
      </w:r>
      <w:r w:rsidR="00B42DC9" w:rsidRPr="00F96C99">
        <w:rPr>
          <w:rFonts w:ascii="Times New Roman" w:hAnsi="Times New Roman" w:cs="Times New Roman"/>
          <w:sz w:val="24"/>
        </w:rPr>
        <w:t>. [online] Bing. Available at: https://www.unilever.com/files/unilever-environmental-policy.pdf [Accessed 24 Mar. 2026].</w:t>
      </w:r>
    </w:p>
    <w:p w14:paraId="4D907C85" w14:textId="77777777" w:rsidR="00B42DC9" w:rsidRPr="00F96C99" w:rsidRDefault="00B42DC9" w:rsidP="00B42DC9">
      <w:pPr>
        <w:rPr>
          <w:rFonts w:ascii="Times New Roman" w:hAnsi="Times New Roman" w:cs="Times New Roman"/>
          <w:sz w:val="24"/>
        </w:rPr>
      </w:pPr>
      <w:r w:rsidRPr="00F96C99">
        <w:rPr>
          <w:rFonts w:ascii="Times New Roman" w:hAnsi="Times New Roman" w:cs="Times New Roman"/>
          <w:sz w:val="24"/>
        </w:rPr>
        <w:t>‌</w:t>
      </w:r>
    </w:p>
    <w:p w14:paraId="7E6DAA4D" w14:textId="19B7B021" w:rsidR="00786AC6" w:rsidRPr="00F96C99" w:rsidRDefault="002A30B8" w:rsidP="00786AC6">
      <w:pPr>
        <w:rPr>
          <w:rFonts w:ascii="Times New Roman" w:hAnsi="Times New Roman" w:cs="Times New Roman"/>
          <w:sz w:val="24"/>
        </w:rPr>
      </w:pPr>
      <w:r w:rsidRPr="00F96C99">
        <w:rPr>
          <w:rFonts w:ascii="Times New Roman" w:hAnsi="Times New Roman" w:cs="Times New Roman"/>
          <w:sz w:val="24"/>
        </w:rPr>
        <w:t>8.</w:t>
      </w:r>
      <w:r w:rsidR="00786AC6" w:rsidRPr="00F96C99">
        <w:rPr>
          <w:rFonts w:ascii="Times New Roman" w:hAnsi="Times New Roman" w:cs="Times New Roman"/>
          <w:sz w:val="24"/>
        </w:rPr>
        <w:t>Team TBH (2024). </w:t>
      </w:r>
      <w:r w:rsidR="00786AC6" w:rsidRPr="00F96C99">
        <w:rPr>
          <w:rFonts w:ascii="Times New Roman" w:hAnsi="Times New Roman" w:cs="Times New Roman"/>
          <w:i/>
          <w:iCs/>
          <w:sz w:val="24"/>
        </w:rPr>
        <w:t>Top 9 Unilever Competitors in 2024: A Market Analysis</w:t>
      </w:r>
      <w:r w:rsidR="00786AC6" w:rsidRPr="00F96C99">
        <w:rPr>
          <w:rFonts w:ascii="Times New Roman" w:hAnsi="Times New Roman" w:cs="Times New Roman"/>
          <w:sz w:val="24"/>
        </w:rPr>
        <w:t>. [online] Bing. Available at: https://thebrandhopper.com/brand/top-9-unilever-competitors-in-2024-a-market-analysis/ [Accessed 24 Mar. 2026].</w:t>
      </w:r>
    </w:p>
    <w:p w14:paraId="502B48BA" w14:textId="77777777" w:rsidR="00786AC6" w:rsidRPr="00F96C99" w:rsidRDefault="00786AC6" w:rsidP="00786AC6">
      <w:pPr>
        <w:rPr>
          <w:rFonts w:ascii="Times New Roman" w:hAnsi="Times New Roman" w:cs="Times New Roman"/>
          <w:sz w:val="24"/>
        </w:rPr>
      </w:pPr>
      <w:r w:rsidRPr="00F96C99">
        <w:rPr>
          <w:rFonts w:ascii="Times New Roman" w:hAnsi="Times New Roman" w:cs="Times New Roman"/>
          <w:sz w:val="24"/>
        </w:rPr>
        <w:t>‌</w:t>
      </w:r>
    </w:p>
    <w:p w14:paraId="51EE66BF" w14:textId="2F9BABF8" w:rsidR="009B4EAB" w:rsidRPr="00F96C99" w:rsidRDefault="002A30B8" w:rsidP="009B4EAB">
      <w:pPr>
        <w:rPr>
          <w:rFonts w:ascii="Times New Roman" w:hAnsi="Times New Roman" w:cs="Times New Roman"/>
          <w:sz w:val="24"/>
        </w:rPr>
      </w:pPr>
      <w:r w:rsidRPr="00F96C99">
        <w:rPr>
          <w:rFonts w:ascii="Times New Roman" w:hAnsi="Times New Roman" w:cs="Times New Roman"/>
          <w:sz w:val="24"/>
        </w:rPr>
        <w:lastRenderedPageBreak/>
        <w:t>9.</w:t>
      </w:r>
      <w:r w:rsidR="009B4EAB" w:rsidRPr="00F96C99">
        <w:rPr>
          <w:rFonts w:ascii="Times New Roman" w:hAnsi="Times New Roman" w:cs="Times New Roman"/>
          <w:sz w:val="24"/>
        </w:rPr>
        <w:t>Kissinger, D. (2024). </w:t>
      </w:r>
      <w:r w:rsidR="009B4EAB" w:rsidRPr="00F96C99">
        <w:rPr>
          <w:rFonts w:ascii="Times New Roman" w:hAnsi="Times New Roman" w:cs="Times New Roman"/>
          <w:i/>
          <w:iCs/>
          <w:sz w:val="24"/>
        </w:rPr>
        <w:t>Unilever’s Five Forces Analysis (Porter’s Model) &amp; Recommendations</w:t>
      </w:r>
      <w:r w:rsidR="009B4EAB" w:rsidRPr="00F96C99">
        <w:rPr>
          <w:rFonts w:ascii="Times New Roman" w:hAnsi="Times New Roman" w:cs="Times New Roman"/>
          <w:sz w:val="24"/>
        </w:rPr>
        <w:t xml:space="preserve">. [online] </w:t>
      </w:r>
      <w:proofErr w:type="spellStart"/>
      <w:r w:rsidR="009B4EAB" w:rsidRPr="00F96C99">
        <w:rPr>
          <w:rFonts w:ascii="Times New Roman" w:hAnsi="Times New Roman" w:cs="Times New Roman"/>
          <w:sz w:val="24"/>
        </w:rPr>
        <w:t>Panmore</w:t>
      </w:r>
      <w:proofErr w:type="spellEnd"/>
      <w:r w:rsidR="009B4EAB" w:rsidRPr="00F96C99">
        <w:rPr>
          <w:rFonts w:ascii="Times New Roman" w:hAnsi="Times New Roman" w:cs="Times New Roman"/>
          <w:sz w:val="24"/>
        </w:rPr>
        <w:t xml:space="preserve"> Institute. Available at: https://panmore.com/unilever-five-forces-analysis-porters-model-recommendations.</w:t>
      </w:r>
    </w:p>
    <w:p w14:paraId="41E899CF" w14:textId="77777777" w:rsidR="009B4EAB" w:rsidRPr="00F96C99" w:rsidRDefault="009B4EAB" w:rsidP="009B4EAB">
      <w:pPr>
        <w:rPr>
          <w:rFonts w:ascii="Times New Roman" w:hAnsi="Times New Roman" w:cs="Times New Roman"/>
          <w:sz w:val="24"/>
        </w:rPr>
      </w:pPr>
      <w:r w:rsidRPr="00F96C99">
        <w:rPr>
          <w:rFonts w:ascii="Times New Roman" w:hAnsi="Times New Roman" w:cs="Times New Roman"/>
          <w:sz w:val="24"/>
        </w:rPr>
        <w:t>‌</w:t>
      </w:r>
    </w:p>
    <w:p w14:paraId="617F68C6" w14:textId="51B2ED8E" w:rsidR="00C435A3" w:rsidRPr="00F96C99" w:rsidRDefault="002A30B8" w:rsidP="00C435A3">
      <w:pPr>
        <w:rPr>
          <w:rFonts w:ascii="Times New Roman" w:hAnsi="Times New Roman" w:cs="Times New Roman"/>
          <w:sz w:val="24"/>
        </w:rPr>
      </w:pPr>
      <w:r w:rsidRPr="00F96C99">
        <w:rPr>
          <w:rFonts w:ascii="Times New Roman" w:hAnsi="Times New Roman" w:cs="Times New Roman"/>
          <w:sz w:val="24"/>
        </w:rPr>
        <w:t>10.</w:t>
      </w:r>
      <w:r w:rsidR="00C435A3" w:rsidRPr="00F96C99">
        <w:rPr>
          <w:rFonts w:ascii="Times New Roman" w:hAnsi="Times New Roman" w:cs="Times New Roman"/>
          <w:sz w:val="24"/>
        </w:rPr>
        <w:t>Team, E. (2025). </w:t>
      </w:r>
      <w:r w:rsidR="00C435A3" w:rsidRPr="00F96C99">
        <w:rPr>
          <w:rFonts w:ascii="Times New Roman" w:hAnsi="Times New Roman" w:cs="Times New Roman"/>
          <w:i/>
          <w:iCs/>
          <w:sz w:val="24"/>
        </w:rPr>
        <w:t>Unilever Branding Strategy 2025: A Case Study | ProjectPractical.com</w:t>
      </w:r>
      <w:r w:rsidR="00C435A3" w:rsidRPr="00F96C99">
        <w:rPr>
          <w:rFonts w:ascii="Times New Roman" w:hAnsi="Times New Roman" w:cs="Times New Roman"/>
          <w:sz w:val="24"/>
        </w:rPr>
        <w:t>. [online] ProjectPractical.com. Available at: https://www.projectpractical.com/unilever-branding-strategy/#google_vignette [Accessed 25 Mar. 2026].</w:t>
      </w:r>
    </w:p>
    <w:p w14:paraId="6FE36E5C" w14:textId="77777777" w:rsidR="00C435A3" w:rsidRPr="00F96C99" w:rsidRDefault="00C435A3" w:rsidP="00C435A3">
      <w:pPr>
        <w:rPr>
          <w:rFonts w:ascii="Times New Roman" w:hAnsi="Times New Roman" w:cs="Times New Roman"/>
          <w:sz w:val="24"/>
        </w:rPr>
      </w:pPr>
      <w:r w:rsidRPr="00F96C99">
        <w:rPr>
          <w:rFonts w:ascii="Times New Roman" w:hAnsi="Times New Roman" w:cs="Times New Roman"/>
          <w:sz w:val="24"/>
        </w:rPr>
        <w:t>‌</w:t>
      </w:r>
    </w:p>
    <w:p w14:paraId="441DC15D" w14:textId="3BA30CFE" w:rsidR="00C435A3" w:rsidRPr="00F96C99" w:rsidRDefault="002A30B8" w:rsidP="00C435A3">
      <w:pPr>
        <w:rPr>
          <w:rFonts w:ascii="Times New Roman" w:hAnsi="Times New Roman" w:cs="Times New Roman"/>
          <w:sz w:val="24"/>
        </w:rPr>
      </w:pPr>
      <w:r w:rsidRPr="00F96C99">
        <w:rPr>
          <w:rFonts w:ascii="Times New Roman" w:hAnsi="Times New Roman" w:cs="Times New Roman"/>
          <w:sz w:val="24"/>
        </w:rPr>
        <w:t>11.</w:t>
      </w:r>
      <w:r w:rsidR="00C435A3" w:rsidRPr="00F96C99">
        <w:rPr>
          <w:rFonts w:ascii="Times New Roman" w:hAnsi="Times New Roman" w:cs="Times New Roman"/>
          <w:sz w:val="24"/>
        </w:rPr>
        <w:t>Sheridan, N. (2024). </w:t>
      </w:r>
      <w:r w:rsidR="00C435A3" w:rsidRPr="00F96C99">
        <w:rPr>
          <w:rFonts w:ascii="Times New Roman" w:hAnsi="Times New Roman" w:cs="Times New Roman"/>
          <w:i/>
          <w:iCs/>
          <w:sz w:val="24"/>
        </w:rPr>
        <w:t>Unilever Marketing Strategy 2024: A Case Study – Latterly.org</w:t>
      </w:r>
      <w:r w:rsidR="00C435A3" w:rsidRPr="00F96C99">
        <w:rPr>
          <w:rFonts w:ascii="Times New Roman" w:hAnsi="Times New Roman" w:cs="Times New Roman"/>
          <w:sz w:val="24"/>
        </w:rPr>
        <w:t>. [online] Latterly.org. Available at: https://www.latterly.org/unilever-marketing-strategy/.</w:t>
      </w:r>
    </w:p>
    <w:p w14:paraId="448FE906" w14:textId="77777777" w:rsidR="00C435A3" w:rsidRPr="00F96C99" w:rsidRDefault="00C435A3" w:rsidP="00C435A3">
      <w:pPr>
        <w:rPr>
          <w:rFonts w:ascii="Times New Roman" w:hAnsi="Times New Roman" w:cs="Times New Roman"/>
          <w:sz w:val="24"/>
        </w:rPr>
      </w:pPr>
      <w:r w:rsidRPr="00F96C99">
        <w:rPr>
          <w:rFonts w:ascii="Times New Roman" w:hAnsi="Times New Roman" w:cs="Times New Roman"/>
          <w:sz w:val="24"/>
        </w:rPr>
        <w:t>‌</w:t>
      </w:r>
    </w:p>
    <w:p w14:paraId="3EF69E0E" w14:textId="2B29E353" w:rsidR="00407730" w:rsidRPr="00F96C99" w:rsidRDefault="002A30B8" w:rsidP="00407730">
      <w:pPr>
        <w:rPr>
          <w:rFonts w:ascii="Times New Roman" w:hAnsi="Times New Roman" w:cs="Times New Roman"/>
          <w:sz w:val="24"/>
        </w:rPr>
      </w:pPr>
      <w:r w:rsidRPr="00F96C99">
        <w:rPr>
          <w:rFonts w:ascii="Times New Roman" w:hAnsi="Times New Roman" w:cs="Times New Roman"/>
          <w:sz w:val="24"/>
        </w:rPr>
        <w:t>12.</w:t>
      </w:r>
      <w:r w:rsidR="00407730" w:rsidRPr="00F96C99">
        <w:rPr>
          <w:rFonts w:ascii="Times New Roman" w:hAnsi="Times New Roman" w:cs="Times New Roman"/>
          <w:sz w:val="24"/>
        </w:rPr>
        <w:t>Writer, S. (2024). </w:t>
      </w:r>
      <w:r w:rsidR="00407730" w:rsidRPr="00F96C99">
        <w:rPr>
          <w:rFonts w:ascii="Times New Roman" w:hAnsi="Times New Roman" w:cs="Times New Roman"/>
          <w:i/>
          <w:iCs/>
          <w:sz w:val="24"/>
        </w:rPr>
        <w:t>Unilever Company: A Comprehensive Overview of its Global Presence and Brands</w:t>
      </w:r>
      <w:r w:rsidR="00407730" w:rsidRPr="00F96C99">
        <w:rPr>
          <w:rFonts w:ascii="Times New Roman" w:hAnsi="Times New Roman" w:cs="Times New Roman"/>
          <w:sz w:val="24"/>
        </w:rPr>
        <w:t>. [online] Reference.com. Available at: https://www.reference.com/business-finance/unilever-company-comprehensive-overview-global-presence-brands.</w:t>
      </w:r>
    </w:p>
    <w:p w14:paraId="161A5BDA" w14:textId="77777777" w:rsidR="00407730" w:rsidRPr="00F96C99" w:rsidRDefault="00407730" w:rsidP="00407730">
      <w:pPr>
        <w:rPr>
          <w:rFonts w:ascii="Times New Roman" w:hAnsi="Times New Roman" w:cs="Times New Roman"/>
          <w:sz w:val="24"/>
        </w:rPr>
      </w:pPr>
      <w:r w:rsidRPr="00F96C99">
        <w:rPr>
          <w:rFonts w:ascii="Times New Roman" w:hAnsi="Times New Roman" w:cs="Times New Roman"/>
          <w:sz w:val="24"/>
        </w:rPr>
        <w:t>‌</w:t>
      </w:r>
    </w:p>
    <w:p w14:paraId="3C1CF400" w14:textId="095B2023" w:rsidR="0089699A" w:rsidRPr="00F96C99" w:rsidRDefault="002A30B8" w:rsidP="0089699A">
      <w:pPr>
        <w:rPr>
          <w:rFonts w:ascii="Times New Roman" w:hAnsi="Times New Roman" w:cs="Times New Roman"/>
          <w:sz w:val="24"/>
        </w:rPr>
      </w:pPr>
      <w:r w:rsidRPr="00F96C99">
        <w:rPr>
          <w:rFonts w:ascii="Times New Roman" w:hAnsi="Times New Roman" w:cs="Times New Roman"/>
          <w:sz w:val="24"/>
        </w:rPr>
        <w:t>13.</w:t>
      </w:r>
      <w:r w:rsidR="0089699A" w:rsidRPr="00F96C99">
        <w:rPr>
          <w:rFonts w:ascii="Times New Roman" w:hAnsi="Times New Roman" w:cs="Times New Roman"/>
          <w:sz w:val="24"/>
        </w:rPr>
        <w:t>The GPM Blog. Thought Leadership on Sustainability and Project Management. (2024). </w:t>
      </w:r>
      <w:r w:rsidR="0089699A" w:rsidRPr="00F96C99">
        <w:rPr>
          <w:rFonts w:ascii="Times New Roman" w:hAnsi="Times New Roman" w:cs="Times New Roman"/>
          <w:i/>
          <w:iCs/>
          <w:sz w:val="24"/>
        </w:rPr>
        <w:t>The GPM Blog | Sustainability in Project Management</w:t>
      </w:r>
      <w:r w:rsidR="0089699A" w:rsidRPr="00F96C99">
        <w:rPr>
          <w:rFonts w:ascii="Times New Roman" w:hAnsi="Times New Roman" w:cs="Times New Roman"/>
          <w:sz w:val="24"/>
        </w:rPr>
        <w:t>. [online] Available at: https://blog.greenprojectmanagement.org/index.php/2024/09/05/unilevers-sustainability-shift-maturing-movement-call-action-organizations/.</w:t>
      </w:r>
    </w:p>
    <w:p w14:paraId="3DC9815C" w14:textId="77777777" w:rsidR="0089699A" w:rsidRPr="00F96C99" w:rsidRDefault="0089699A" w:rsidP="0089699A">
      <w:pPr>
        <w:rPr>
          <w:rFonts w:ascii="Times New Roman" w:hAnsi="Times New Roman" w:cs="Times New Roman"/>
          <w:sz w:val="24"/>
        </w:rPr>
      </w:pPr>
      <w:r w:rsidRPr="00F96C99">
        <w:rPr>
          <w:rFonts w:ascii="Times New Roman" w:hAnsi="Times New Roman" w:cs="Times New Roman"/>
          <w:sz w:val="24"/>
        </w:rPr>
        <w:t>‌</w:t>
      </w:r>
    </w:p>
    <w:p w14:paraId="3937AA00" w14:textId="7F614BB2" w:rsidR="005C3DD5" w:rsidRPr="00F96C99" w:rsidRDefault="002A30B8" w:rsidP="005C3DD5">
      <w:pPr>
        <w:rPr>
          <w:rFonts w:ascii="Times New Roman" w:hAnsi="Times New Roman" w:cs="Times New Roman"/>
          <w:sz w:val="24"/>
        </w:rPr>
      </w:pPr>
      <w:r w:rsidRPr="00F96C99">
        <w:rPr>
          <w:rFonts w:ascii="Times New Roman" w:hAnsi="Times New Roman" w:cs="Times New Roman"/>
          <w:sz w:val="24"/>
        </w:rPr>
        <w:t>14.</w:t>
      </w:r>
      <w:r w:rsidR="005C3DD5" w:rsidRPr="00F96C99">
        <w:rPr>
          <w:rFonts w:ascii="Times New Roman" w:hAnsi="Times New Roman" w:cs="Times New Roman"/>
          <w:sz w:val="24"/>
        </w:rPr>
        <w:t>Ahsan Ali Shaw (2024). </w:t>
      </w:r>
      <w:r w:rsidR="005C3DD5" w:rsidRPr="00F96C99">
        <w:rPr>
          <w:rFonts w:ascii="Times New Roman" w:hAnsi="Times New Roman" w:cs="Times New Roman"/>
          <w:i/>
          <w:iCs/>
          <w:sz w:val="24"/>
        </w:rPr>
        <w:t>Supply Chain Analysis of Unilever - SCM Insight</w:t>
      </w:r>
      <w:r w:rsidR="005C3DD5" w:rsidRPr="00F96C99">
        <w:rPr>
          <w:rFonts w:ascii="Times New Roman" w:hAnsi="Times New Roman" w:cs="Times New Roman"/>
          <w:sz w:val="24"/>
        </w:rPr>
        <w:t>. [online] SCM Insight. Available at: https://scminsight.com/supply-chain-analysis-of-unilever/.</w:t>
      </w:r>
    </w:p>
    <w:p w14:paraId="2781988C" w14:textId="77777777" w:rsidR="005C3DD5" w:rsidRPr="00F96C99" w:rsidRDefault="005C3DD5" w:rsidP="005C3DD5">
      <w:pPr>
        <w:rPr>
          <w:rFonts w:ascii="Times New Roman" w:hAnsi="Times New Roman" w:cs="Times New Roman"/>
          <w:sz w:val="24"/>
        </w:rPr>
      </w:pPr>
      <w:r w:rsidRPr="00F96C99">
        <w:rPr>
          <w:rFonts w:ascii="Times New Roman" w:hAnsi="Times New Roman" w:cs="Times New Roman"/>
          <w:sz w:val="24"/>
        </w:rPr>
        <w:t>‌</w:t>
      </w:r>
    </w:p>
    <w:p w14:paraId="4A45EB58" w14:textId="2E57E5CD" w:rsidR="002F262E" w:rsidRPr="00F96C99" w:rsidRDefault="002A30B8" w:rsidP="002F262E">
      <w:pPr>
        <w:rPr>
          <w:rFonts w:ascii="Times New Roman" w:hAnsi="Times New Roman" w:cs="Times New Roman"/>
          <w:sz w:val="24"/>
        </w:rPr>
      </w:pPr>
      <w:r w:rsidRPr="00F96C99">
        <w:rPr>
          <w:rFonts w:ascii="Times New Roman" w:hAnsi="Times New Roman" w:cs="Times New Roman"/>
          <w:sz w:val="24"/>
        </w:rPr>
        <w:t>15.</w:t>
      </w:r>
      <w:r w:rsidR="002F262E" w:rsidRPr="00F96C99">
        <w:rPr>
          <w:rFonts w:ascii="Times New Roman" w:hAnsi="Times New Roman" w:cs="Times New Roman"/>
          <w:sz w:val="24"/>
        </w:rPr>
        <w:t>Business Model Analyst. (2025). </w:t>
      </w:r>
      <w:r w:rsidR="002F262E" w:rsidRPr="00F96C99">
        <w:rPr>
          <w:rFonts w:ascii="Times New Roman" w:hAnsi="Times New Roman" w:cs="Times New Roman"/>
          <w:i/>
          <w:iCs/>
          <w:sz w:val="24"/>
        </w:rPr>
        <w:t>Unilever Marketing Strategy (2025)</w:t>
      </w:r>
      <w:r w:rsidR="002F262E" w:rsidRPr="00F96C99">
        <w:rPr>
          <w:rFonts w:ascii="Times New Roman" w:hAnsi="Times New Roman" w:cs="Times New Roman"/>
          <w:sz w:val="24"/>
        </w:rPr>
        <w:t>. [online] Available at: https://businessmodelanalyst.com/unilever-marketing-strategy/#Marketing_Mix_of_Unilever.</w:t>
      </w:r>
    </w:p>
    <w:p w14:paraId="77626967" w14:textId="77777777" w:rsidR="002F262E" w:rsidRPr="00F96C99" w:rsidRDefault="002F262E" w:rsidP="002F262E">
      <w:pPr>
        <w:rPr>
          <w:rFonts w:ascii="Times New Roman" w:hAnsi="Times New Roman" w:cs="Times New Roman"/>
          <w:sz w:val="24"/>
        </w:rPr>
      </w:pPr>
      <w:r w:rsidRPr="00F96C99">
        <w:rPr>
          <w:rFonts w:ascii="Times New Roman" w:hAnsi="Times New Roman" w:cs="Times New Roman"/>
          <w:sz w:val="24"/>
        </w:rPr>
        <w:t>‌</w:t>
      </w:r>
    </w:p>
    <w:p w14:paraId="1286A2DC" w14:textId="759B0264" w:rsidR="00BE0FFE" w:rsidRPr="00F96C99" w:rsidRDefault="002A30B8" w:rsidP="00BE0FFE">
      <w:pPr>
        <w:rPr>
          <w:rFonts w:ascii="Times New Roman" w:hAnsi="Times New Roman" w:cs="Times New Roman"/>
          <w:sz w:val="24"/>
        </w:rPr>
      </w:pPr>
      <w:r w:rsidRPr="00F96C99">
        <w:rPr>
          <w:rFonts w:ascii="Times New Roman" w:hAnsi="Times New Roman" w:cs="Times New Roman"/>
          <w:sz w:val="24"/>
        </w:rPr>
        <w:t>16.</w:t>
      </w:r>
      <w:r w:rsidR="00BE0FFE" w:rsidRPr="00F96C99">
        <w:rPr>
          <w:rFonts w:ascii="Times New Roman" w:hAnsi="Times New Roman" w:cs="Times New Roman"/>
          <w:sz w:val="24"/>
        </w:rPr>
        <w:t>Young, J. (2023). </w:t>
      </w:r>
      <w:r w:rsidR="00BE0FFE" w:rsidRPr="00F96C99">
        <w:rPr>
          <w:rFonts w:ascii="Times New Roman" w:hAnsi="Times New Roman" w:cs="Times New Roman"/>
          <w:i/>
          <w:iCs/>
          <w:sz w:val="24"/>
        </w:rPr>
        <w:t>Unilever’s Generic Strategy &amp; Intensive Growth Strategies</w:t>
      </w:r>
      <w:r w:rsidR="00BE0FFE" w:rsidRPr="00F96C99">
        <w:rPr>
          <w:rFonts w:ascii="Times New Roman" w:hAnsi="Times New Roman" w:cs="Times New Roman"/>
          <w:sz w:val="24"/>
        </w:rPr>
        <w:t xml:space="preserve">. [online] </w:t>
      </w:r>
      <w:proofErr w:type="spellStart"/>
      <w:r w:rsidR="00BE0FFE" w:rsidRPr="00F96C99">
        <w:rPr>
          <w:rFonts w:ascii="Times New Roman" w:hAnsi="Times New Roman" w:cs="Times New Roman"/>
          <w:sz w:val="24"/>
        </w:rPr>
        <w:t>Panmore</w:t>
      </w:r>
      <w:proofErr w:type="spellEnd"/>
      <w:r w:rsidR="00BE0FFE" w:rsidRPr="00F96C99">
        <w:rPr>
          <w:rFonts w:ascii="Times New Roman" w:hAnsi="Times New Roman" w:cs="Times New Roman"/>
          <w:sz w:val="24"/>
        </w:rPr>
        <w:t xml:space="preserve"> Institute. Available at: https://panmore.com/unilever-generic-</w:t>
      </w:r>
      <w:r w:rsidR="00BE0FFE" w:rsidRPr="00F96C99">
        <w:rPr>
          <w:rFonts w:ascii="Times New Roman" w:hAnsi="Times New Roman" w:cs="Times New Roman"/>
          <w:sz w:val="24"/>
        </w:rPr>
        <w:lastRenderedPageBreak/>
        <w:t>strategy-intensive-growth-strategies.</w:t>
      </w:r>
    </w:p>
    <w:p w14:paraId="52229C7A" w14:textId="77777777" w:rsidR="00BE0FFE" w:rsidRPr="00F96C99" w:rsidRDefault="00BE0FFE" w:rsidP="00BE0FFE">
      <w:pPr>
        <w:rPr>
          <w:rFonts w:ascii="Times New Roman" w:hAnsi="Times New Roman" w:cs="Times New Roman"/>
          <w:sz w:val="24"/>
        </w:rPr>
      </w:pPr>
      <w:r w:rsidRPr="00F96C99">
        <w:rPr>
          <w:rFonts w:ascii="Times New Roman" w:hAnsi="Times New Roman" w:cs="Times New Roman"/>
          <w:sz w:val="24"/>
        </w:rPr>
        <w:t>‌</w:t>
      </w:r>
    </w:p>
    <w:p w14:paraId="43FE28B8" w14:textId="2C587AF1" w:rsidR="002A30B8" w:rsidRPr="00F96C99" w:rsidRDefault="002A30B8" w:rsidP="002A30B8">
      <w:pPr>
        <w:rPr>
          <w:rFonts w:ascii="Times New Roman" w:hAnsi="Times New Roman" w:cs="Times New Roman"/>
          <w:sz w:val="24"/>
        </w:rPr>
      </w:pPr>
      <w:r w:rsidRPr="00F96C99">
        <w:rPr>
          <w:rFonts w:ascii="Times New Roman" w:hAnsi="Times New Roman" w:cs="Times New Roman"/>
          <w:sz w:val="24"/>
        </w:rPr>
        <w:t>17.Unilever PLC (2026). </w:t>
      </w:r>
      <w:r w:rsidRPr="00F96C99">
        <w:rPr>
          <w:rFonts w:ascii="Times New Roman" w:hAnsi="Times New Roman" w:cs="Times New Roman"/>
          <w:i/>
          <w:iCs/>
          <w:sz w:val="24"/>
        </w:rPr>
        <w:t xml:space="preserve">Sharper focus and disciplined execution </w:t>
      </w:r>
      <w:proofErr w:type="gramStart"/>
      <w:r w:rsidRPr="00F96C99">
        <w:rPr>
          <w:rFonts w:ascii="Times New Roman" w:hAnsi="Times New Roman" w:cs="Times New Roman"/>
          <w:i/>
          <w:iCs/>
          <w:sz w:val="24"/>
        </w:rPr>
        <w:t>driving</w:t>
      </w:r>
      <w:proofErr w:type="gramEnd"/>
      <w:r w:rsidRPr="00F96C99">
        <w:rPr>
          <w:rFonts w:ascii="Times New Roman" w:hAnsi="Times New Roman" w:cs="Times New Roman"/>
          <w:i/>
          <w:iCs/>
          <w:sz w:val="24"/>
        </w:rPr>
        <w:t xml:space="preserve"> competitive performance</w:t>
      </w:r>
      <w:r w:rsidRPr="00F96C99">
        <w:rPr>
          <w:rFonts w:ascii="Times New Roman" w:hAnsi="Times New Roman" w:cs="Times New Roman"/>
          <w:sz w:val="24"/>
        </w:rPr>
        <w:t>. [online] Unilever. Available at: https://www.unilever.com/news/press-and-media/press-releases/2026/sharper-focus-and-disciplined-execution-driving-competitive-performance/.</w:t>
      </w:r>
    </w:p>
    <w:p w14:paraId="086CE4CD" w14:textId="77777777" w:rsidR="002A30B8" w:rsidRPr="00F96C99" w:rsidRDefault="002A30B8" w:rsidP="002A30B8">
      <w:pPr>
        <w:rPr>
          <w:rFonts w:ascii="Times New Roman" w:hAnsi="Times New Roman" w:cs="Times New Roman"/>
          <w:sz w:val="24"/>
        </w:rPr>
      </w:pPr>
      <w:r w:rsidRPr="00F96C99">
        <w:rPr>
          <w:rFonts w:ascii="Times New Roman" w:hAnsi="Times New Roman" w:cs="Times New Roman"/>
          <w:sz w:val="24"/>
        </w:rPr>
        <w:t>‌</w:t>
      </w:r>
    </w:p>
    <w:p w14:paraId="7FC78501" w14:textId="319D771B" w:rsidR="002A30B8" w:rsidRPr="00F96C99" w:rsidRDefault="002A30B8" w:rsidP="002A30B8">
      <w:pPr>
        <w:rPr>
          <w:rFonts w:ascii="Times New Roman" w:hAnsi="Times New Roman" w:cs="Times New Roman"/>
          <w:sz w:val="24"/>
        </w:rPr>
      </w:pPr>
      <w:r w:rsidRPr="00F96C99">
        <w:rPr>
          <w:rFonts w:ascii="Times New Roman" w:hAnsi="Times New Roman" w:cs="Times New Roman"/>
          <w:sz w:val="24"/>
        </w:rPr>
        <w:t>18.Unilever PLC (2025). </w:t>
      </w:r>
      <w:r w:rsidRPr="00F96C99">
        <w:rPr>
          <w:rFonts w:ascii="Times New Roman" w:hAnsi="Times New Roman" w:cs="Times New Roman"/>
          <w:i/>
          <w:iCs/>
          <w:sz w:val="24"/>
        </w:rPr>
        <w:t>How Unilever’s marketing is connecting social to sales at speed</w:t>
      </w:r>
      <w:r w:rsidRPr="00F96C99">
        <w:rPr>
          <w:rFonts w:ascii="Times New Roman" w:hAnsi="Times New Roman" w:cs="Times New Roman"/>
          <w:sz w:val="24"/>
        </w:rPr>
        <w:t>. [online] Unilever. Available at: https://www.unilever.com/news/news-search/2025/how-unilevers-marketing-is-connecting-social-to-sales-at-speed/.</w:t>
      </w:r>
    </w:p>
    <w:p w14:paraId="244667FC" w14:textId="77777777" w:rsidR="002A30B8" w:rsidRPr="00F96C99" w:rsidRDefault="002A30B8" w:rsidP="002A30B8">
      <w:pPr>
        <w:rPr>
          <w:rFonts w:ascii="Times New Roman" w:hAnsi="Times New Roman" w:cs="Times New Roman"/>
          <w:sz w:val="24"/>
        </w:rPr>
      </w:pPr>
      <w:r w:rsidRPr="00F96C99">
        <w:rPr>
          <w:rFonts w:ascii="Times New Roman" w:hAnsi="Times New Roman" w:cs="Times New Roman"/>
          <w:sz w:val="24"/>
        </w:rPr>
        <w:t>‌</w:t>
      </w:r>
    </w:p>
    <w:p w14:paraId="54C0FBD8" w14:textId="6BF4B9C0" w:rsidR="002A30B8" w:rsidRPr="00F96C99" w:rsidRDefault="002A30B8" w:rsidP="002A30B8">
      <w:pPr>
        <w:rPr>
          <w:rFonts w:ascii="Times New Roman" w:hAnsi="Times New Roman" w:cs="Times New Roman"/>
          <w:sz w:val="24"/>
        </w:rPr>
      </w:pPr>
      <w:r w:rsidRPr="00F96C99">
        <w:rPr>
          <w:rFonts w:ascii="Times New Roman" w:hAnsi="Times New Roman" w:cs="Times New Roman"/>
          <w:sz w:val="24"/>
        </w:rPr>
        <w:t>19.Bhasin, H. (2023). </w:t>
      </w:r>
      <w:r w:rsidRPr="00F96C99">
        <w:rPr>
          <w:rFonts w:ascii="Times New Roman" w:hAnsi="Times New Roman" w:cs="Times New Roman"/>
          <w:i/>
          <w:iCs/>
          <w:sz w:val="24"/>
        </w:rPr>
        <w:t>Top 19 Unilever Competitors &amp; Alternatives in 2024</w:t>
      </w:r>
      <w:r w:rsidRPr="00F96C99">
        <w:rPr>
          <w:rFonts w:ascii="Times New Roman" w:hAnsi="Times New Roman" w:cs="Times New Roman"/>
          <w:sz w:val="24"/>
        </w:rPr>
        <w:t>. [online] Marketing91. Available at: https://www.marketing91.com/unilever-competitors/.</w:t>
      </w:r>
    </w:p>
    <w:p w14:paraId="0A8A7C71" w14:textId="77777777" w:rsidR="002A30B8" w:rsidRPr="00F96C99" w:rsidRDefault="002A30B8" w:rsidP="002A30B8">
      <w:pPr>
        <w:rPr>
          <w:rFonts w:ascii="Times New Roman" w:hAnsi="Times New Roman" w:cs="Times New Roman"/>
          <w:sz w:val="24"/>
        </w:rPr>
      </w:pPr>
      <w:r w:rsidRPr="00F96C99">
        <w:rPr>
          <w:rFonts w:ascii="Times New Roman" w:hAnsi="Times New Roman" w:cs="Times New Roman"/>
          <w:sz w:val="24"/>
        </w:rPr>
        <w:t>‌</w:t>
      </w:r>
    </w:p>
    <w:p w14:paraId="5A25A30A" w14:textId="66C8E729" w:rsidR="002A30B8" w:rsidRPr="00F96C99" w:rsidRDefault="002A30B8" w:rsidP="002A30B8">
      <w:pPr>
        <w:rPr>
          <w:rFonts w:ascii="Times New Roman" w:hAnsi="Times New Roman" w:cs="Times New Roman"/>
          <w:sz w:val="24"/>
        </w:rPr>
      </w:pPr>
      <w:r w:rsidRPr="00F96C99">
        <w:rPr>
          <w:rFonts w:ascii="Times New Roman" w:hAnsi="Times New Roman" w:cs="Times New Roman"/>
          <w:sz w:val="24"/>
        </w:rPr>
        <w:t>20.csimarket.com. (n.d.). </w:t>
      </w:r>
      <w:r w:rsidRPr="00F96C99">
        <w:rPr>
          <w:rFonts w:ascii="Times New Roman" w:hAnsi="Times New Roman" w:cs="Times New Roman"/>
          <w:i/>
          <w:iCs/>
          <w:sz w:val="24"/>
        </w:rPr>
        <w:t xml:space="preserve">Unilever </w:t>
      </w:r>
      <w:proofErr w:type="gramStart"/>
      <w:r w:rsidRPr="00F96C99">
        <w:rPr>
          <w:rFonts w:ascii="Times New Roman" w:hAnsi="Times New Roman" w:cs="Times New Roman"/>
          <w:i/>
          <w:iCs/>
          <w:sz w:val="24"/>
        </w:rPr>
        <w:t>Plc Market</w:t>
      </w:r>
      <w:proofErr w:type="gramEnd"/>
      <w:r w:rsidRPr="00F96C99">
        <w:rPr>
          <w:rFonts w:ascii="Times New Roman" w:hAnsi="Times New Roman" w:cs="Times New Roman"/>
          <w:i/>
          <w:iCs/>
          <w:sz w:val="24"/>
        </w:rPr>
        <w:t xml:space="preserve"> share relative to its competitors, as of Q4 2023 - </w:t>
      </w:r>
      <w:proofErr w:type="spellStart"/>
      <w:r w:rsidRPr="00F96C99">
        <w:rPr>
          <w:rFonts w:ascii="Times New Roman" w:hAnsi="Times New Roman" w:cs="Times New Roman"/>
          <w:i/>
          <w:iCs/>
          <w:sz w:val="24"/>
        </w:rPr>
        <w:t>CSIMarket</w:t>
      </w:r>
      <w:proofErr w:type="spellEnd"/>
      <w:r w:rsidRPr="00F96C99">
        <w:rPr>
          <w:rFonts w:ascii="Times New Roman" w:hAnsi="Times New Roman" w:cs="Times New Roman"/>
          <w:sz w:val="24"/>
        </w:rPr>
        <w:t>. [online] Available at: https://csimarket.com/stocks/competitionSEG2.php?code=ULVR.</w:t>
      </w:r>
    </w:p>
    <w:p w14:paraId="70ECAA3F" w14:textId="77777777" w:rsidR="002A30B8" w:rsidRPr="00F96C99" w:rsidRDefault="002A30B8" w:rsidP="002A30B8">
      <w:pPr>
        <w:rPr>
          <w:rFonts w:ascii="Times New Roman" w:hAnsi="Times New Roman" w:cs="Times New Roman"/>
          <w:sz w:val="24"/>
        </w:rPr>
      </w:pPr>
      <w:r w:rsidRPr="00F96C99">
        <w:rPr>
          <w:rFonts w:ascii="Times New Roman" w:hAnsi="Times New Roman" w:cs="Times New Roman"/>
          <w:sz w:val="24"/>
        </w:rPr>
        <w:t>‌</w:t>
      </w:r>
    </w:p>
    <w:p w14:paraId="5816EB97" w14:textId="77777777" w:rsidR="00AB07D3" w:rsidRPr="00F96C99" w:rsidRDefault="00AB07D3" w:rsidP="007F4A49">
      <w:pPr>
        <w:rPr>
          <w:rFonts w:ascii="Times New Roman" w:hAnsi="Times New Roman" w:cs="Times New Roman"/>
          <w:sz w:val="24"/>
        </w:rPr>
      </w:pPr>
    </w:p>
    <w:sectPr w:rsidR="00AB07D3" w:rsidRPr="00F96C9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030EC" w14:textId="77777777" w:rsidR="00B84F83" w:rsidRDefault="00B84F83" w:rsidP="00786AC6">
      <w:pPr>
        <w:spacing w:after="0" w:line="240" w:lineRule="auto"/>
      </w:pPr>
      <w:r>
        <w:separator/>
      </w:r>
    </w:p>
  </w:endnote>
  <w:endnote w:type="continuationSeparator" w:id="0">
    <w:p w14:paraId="0EB10ACD" w14:textId="77777777" w:rsidR="00B84F83" w:rsidRDefault="00B84F83" w:rsidP="00786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8B281" w14:textId="77777777" w:rsidR="00B84F83" w:rsidRDefault="00B84F83" w:rsidP="00786AC6">
      <w:pPr>
        <w:spacing w:after="0" w:line="240" w:lineRule="auto"/>
      </w:pPr>
      <w:r>
        <w:separator/>
      </w:r>
    </w:p>
  </w:footnote>
  <w:footnote w:type="continuationSeparator" w:id="0">
    <w:p w14:paraId="4901843E" w14:textId="77777777" w:rsidR="00B84F83" w:rsidRDefault="00B84F83" w:rsidP="00786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E7EF6"/>
    <w:multiLevelType w:val="multilevel"/>
    <w:tmpl w:val="E67A67D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4E166F7F"/>
    <w:multiLevelType w:val="multilevel"/>
    <w:tmpl w:val="AE520B30"/>
    <w:lvl w:ilvl="0">
      <w:start w:val="1"/>
      <w:numFmt w:val="decimal"/>
      <w:pStyle w:val="acbfdd8b-e11b-4d36-88ff-6049b138f862"/>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156606279">
    <w:abstractNumId w:val="0"/>
  </w:num>
  <w:num w:numId="2" w16cid:durableId="1021980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49"/>
    <w:rsid w:val="001D6B66"/>
    <w:rsid w:val="002904DB"/>
    <w:rsid w:val="002A30B8"/>
    <w:rsid w:val="002F262E"/>
    <w:rsid w:val="002F4AAA"/>
    <w:rsid w:val="0034152C"/>
    <w:rsid w:val="003A1C30"/>
    <w:rsid w:val="003B23B8"/>
    <w:rsid w:val="00406AB8"/>
    <w:rsid w:val="00407730"/>
    <w:rsid w:val="004F53A6"/>
    <w:rsid w:val="005C3DD5"/>
    <w:rsid w:val="005C6F7E"/>
    <w:rsid w:val="005D0245"/>
    <w:rsid w:val="00786AC6"/>
    <w:rsid w:val="007E3040"/>
    <w:rsid w:val="007F4A49"/>
    <w:rsid w:val="0089699A"/>
    <w:rsid w:val="009B4EAB"/>
    <w:rsid w:val="00A13474"/>
    <w:rsid w:val="00A2633A"/>
    <w:rsid w:val="00AB07D3"/>
    <w:rsid w:val="00AB4C9E"/>
    <w:rsid w:val="00B42DC9"/>
    <w:rsid w:val="00B84F83"/>
    <w:rsid w:val="00BD0BDE"/>
    <w:rsid w:val="00BE0FFE"/>
    <w:rsid w:val="00C435A3"/>
    <w:rsid w:val="00DB72E0"/>
    <w:rsid w:val="00E33C08"/>
    <w:rsid w:val="00F2359F"/>
    <w:rsid w:val="00F96C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82C4BC"/>
  <w15:chartTrackingRefBased/>
  <w15:docId w15:val="{4EB229EC-46A2-4DB4-932B-8255BFD31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F4A4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7F4A4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F4A4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F4A4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F4A4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7F4A49"/>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F4A49"/>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F4A49"/>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7F4A49"/>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F4A4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7F4A4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F4A4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F4A49"/>
    <w:rPr>
      <w:rFonts w:cstheme="majorBidi"/>
      <w:color w:val="0F4761" w:themeColor="accent1" w:themeShade="BF"/>
      <w:sz w:val="28"/>
      <w:szCs w:val="28"/>
    </w:rPr>
  </w:style>
  <w:style w:type="character" w:customStyle="1" w:styleId="50">
    <w:name w:val="标题 5 字符"/>
    <w:basedOn w:val="a0"/>
    <w:link w:val="5"/>
    <w:uiPriority w:val="9"/>
    <w:semiHidden/>
    <w:rsid w:val="007F4A49"/>
    <w:rPr>
      <w:rFonts w:cstheme="majorBidi"/>
      <w:color w:val="0F4761" w:themeColor="accent1" w:themeShade="BF"/>
      <w:sz w:val="24"/>
    </w:rPr>
  </w:style>
  <w:style w:type="character" w:customStyle="1" w:styleId="60">
    <w:name w:val="标题 6 字符"/>
    <w:basedOn w:val="a0"/>
    <w:link w:val="6"/>
    <w:uiPriority w:val="9"/>
    <w:semiHidden/>
    <w:rsid w:val="007F4A49"/>
    <w:rPr>
      <w:rFonts w:cstheme="majorBidi"/>
      <w:b/>
      <w:bCs/>
      <w:color w:val="0F4761" w:themeColor="accent1" w:themeShade="BF"/>
    </w:rPr>
  </w:style>
  <w:style w:type="character" w:customStyle="1" w:styleId="70">
    <w:name w:val="标题 7 字符"/>
    <w:basedOn w:val="a0"/>
    <w:link w:val="7"/>
    <w:uiPriority w:val="9"/>
    <w:semiHidden/>
    <w:rsid w:val="007F4A49"/>
    <w:rPr>
      <w:rFonts w:cstheme="majorBidi"/>
      <w:b/>
      <w:bCs/>
      <w:color w:val="595959" w:themeColor="text1" w:themeTint="A6"/>
    </w:rPr>
  </w:style>
  <w:style w:type="character" w:customStyle="1" w:styleId="80">
    <w:name w:val="标题 8 字符"/>
    <w:basedOn w:val="a0"/>
    <w:link w:val="8"/>
    <w:uiPriority w:val="9"/>
    <w:semiHidden/>
    <w:rsid w:val="007F4A49"/>
    <w:rPr>
      <w:rFonts w:cstheme="majorBidi"/>
      <w:color w:val="595959" w:themeColor="text1" w:themeTint="A6"/>
    </w:rPr>
  </w:style>
  <w:style w:type="character" w:customStyle="1" w:styleId="90">
    <w:name w:val="标题 9 字符"/>
    <w:basedOn w:val="a0"/>
    <w:link w:val="9"/>
    <w:uiPriority w:val="9"/>
    <w:semiHidden/>
    <w:rsid w:val="007F4A49"/>
    <w:rPr>
      <w:rFonts w:eastAsiaTheme="majorEastAsia" w:cstheme="majorBidi"/>
      <w:color w:val="595959" w:themeColor="text1" w:themeTint="A6"/>
    </w:rPr>
  </w:style>
  <w:style w:type="paragraph" w:styleId="a3">
    <w:name w:val="Title"/>
    <w:basedOn w:val="a"/>
    <w:next w:val="a"/>
    <w:link w:val="a4"/>
    <w:uiPriority w:val="10"/>
    <w:qFormat/>
    <w:rsid w:val="007F4A4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F4A4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F4A4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F4A4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F4A49"/>
    <w:pPr>
      <w:spacing w:before="160"/>
      <w:jc w:val="center"/>
    </w:pPr>
    <w:rPr>
      <w:i/>
      <w:iCs/>
      <w:color w:val="404040" w:themeColor="text1" w:themeTint="BF"/>
    </w:rPr>
  </w:style>
  <w:style w:type="character" w:customStyle="1" w:styleId="a8">
    <w:name w:val="引用 字符"/>
    <w:basedOn w:val="a0"/>
    <w:link w:val="a7"/>
    <w:uiPriority w:val="29"/>
    <w:rsid w:val="007F4A49"/>
    <w:rPr>
      <w:i/>
      <w:iCs/>
      <w:color w:val="404040" w:themeColor="text1" w:themeTint="BF"/>
    </w:rPr>
  </w:style>
  <w:style w:type="paragraph" w:styleId="a9">
    <w:name w:val="List Paragraph"/>
    <w:basedOn w:val="a"/>
    <w:link w:val="aa"/>
    <w:uiPriority w:val="34"/>
    <w:qFormat/>
    <w:rsid w:val="007F4A49"/>
    <w:pPr>
      <w:ind w:left="720"/>
      <w:contextualSpacing/>
    </w:pPr>
  </w:style>
  <w:style w:type="character" w:styleId="ab">
    <w:name w:val="Intense Emphasis"/>
    <w:basedOn w:val="a0"/>
    <w:uiPriority w:val="21"/>
    <w:qFormat/>
    <w:rsid w:val="007F4A49"/>
    <w:rPr>
      <w:i/>
      <w:iCs/>
      <w:color w:val="0F4761" w:themeColor="accent1" w:themeShade="BF"/>
    </w:rPr>
  </w:style>
  <w:style w:type="paragraph" w:styleId="ac">
    <w:name w:val="Intense Quote"/>
    <w:basedOn w:val="a"/>
    <w:next w:val="a"/>
    <w:link w:val="ad"/>
    <w:uiPriority w:val="30"/>
    <w:qFormat/>
    <w:rsid w:val="007F4A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0"/>
    <w:link w:val="ac"/>
    <w:uiPriority w:val="30"/>
    <w:rsid w:val="007F4A49"/>
    <w:rPr>
      <w:i/>
      <w:iCs/>
      <w:color w:val="0F4761" w:themeColor="accent1" w:themeShade="BF"/>
    </w:rPr>
  </w:style>
  <w:style w:type="character" w:styleId="ae">
    <w:name w:val="Intense Reference"/>
    <w:basedOn w:val="a0"/>
    <w:uiPriority w:val="32"/>
    <w:qFormat/>
    <w:rsid w:val="007F4A49"/>
    <w:rPr>
      <w:b/>
      <w:bCs/>
      <w:smallCaps/>
      <w:color w:val="0F4761" w:themeColor="accent1" w:themeShade="BF"/>
      <w:spacing w:val="5"/>
    </w:rPr>
  </w:style>
  <w:style w:type="paragraph" w:styleId="af">
    <w:name w:val="header"/>
    <w:basedOn w:val="a"/>
    <w:link w:val="af0"/>
    <w:uiPriority w:val="99"/>
    <w:unhideWhenUsed/>
    <w:rsid w:val="00786AC6"/>
    <w:pPr>
      <w:tabs>
        <w:tab w:val="center" w:pos="4153"/>
        <w:tab w:val="right" w:pos="8306"/>
      </w:tabs>
      <w:snapToGrid w:val="0"/>
      <w:spacing w:line="240" w:lineRule="auto"/>
      <w:jc w:val="center"/>
    </w:pPr>
    <w:rPr>
      <w:sz w:val="18"/>
      <w:szCs w:val="18"/>
    </w:rPr>
  </w:style>
  <w:style w:type="character" w:customStyle="1" w:styleId="af0">
    <w:name w:val="页眉 字符"/>
    <w:basedOn w:val="a0"/>
    <w:link w:val="af"/>
    <w:uiPriority w:val="99"/>
    <w:rsid w:val="00786AC6"/>
    <w:rPr>
      <w:sz w:val="18"/>
      <w:szCs w:val="18"/>
    </w:rPr>
  </w:style>
  <w:style w:type="paragraph" w:styleId="af1">
    <w:name w:val="footer"/>
    <w:basedOn w:val="a"/>
    <w:link w:val="af2"/>
    <w:uiPriority w:val="99"/>
    <w:unhideWhenUsed/>
    <w:rsid w:val="00786AC6"/>
    <w:pPr>
      <w:tabs>
        <w:tab w:val="center" w:pos="4153"/>
        <w:tab w:val="right" w:pos="8306"/>
      </w:tabs>
      <w:snapToGrid w:val="0"/>
      <w:spacing w:line="240" w:lineRule="auto"/>
    </w:pPr>
    <w:rPr>
      <w:sz w:val="18"/>
      <w:szCs w:val="18"/>
    </w:rPr>
  </w:style>
  <w:style w:type="character" w:customStyle="1" w:styleId="af2">
    <w:name w:val="页脚 字符"/>
    <w:basedOn w:val="a0"/>
    <w:link w:val="af1"/>
    <w:uiPriority w:val="99"/>
    <w:rsid w:val="00786AC6"/>
    <w:rPr>
      <w:sz w:val="18"/>
      <w:szCs w:val="18"/>
    </w:rPr>
  </w:style>
  <w:style w:type="paragraph" w:customStyle="1" w:styleId="21bc9c4b-6a32-43e5-beaa-fd2d792c5735">
    <w:name w:val="21bc9c4b-6a32-43e5-beaa-fd2d792c5735"/>
    <w:basedOn w:val="1"/>
    <w:next w:val="acbfdd8b-e11b-4d36-88ff-6049b138f862"/>
    <w:link w:val="21bc9c4b-6a32-43e5-beaa-fd2d792c57350"/>
    <w:rsid w:val="00F96C99"/>
    <w:pPr>
      <w:numPr>
        <w:numId w:val="2"/>
      </w:numPr>
      <w:adjustRightInd w:val="0"/>
      <w:spacing w:before="0" w:after="0" w:line="288" w:lineRule="auto"/>
      <w:ind w:left="0" w:firstLine="0"/>
    </w:pPr>
    <w:rPr>
      <w:rFonts w:ascii="微软雅黑" w:eastAsia="微软雅黑" w:hAnsi="微软雅黑"/>
      <w:b/>
      <w:bCs/>
      <w:color w:val="000000"/>
      <w:sz w:val="32"/>
    </w:rPr>
  </w:style>
  <w:style w:type="character" w:customStyle="1" w:styleId="aa">
    <w:name w:val="列表段落 字符"/>
    <w:basedOn w:val="a0"/>
    <w:link w:val="a9"/>
    <w:uiPriority w:val="34"/>
    <w:rsid w:val="00F96C99"/>
  </w:style>
  <w:style w:type="character" w:customStyle="1" w:styleId="21bc9c4b-6a32-43e5-beaa-fd2d792c57350">
    <w:name w:val="21bc9c4b-6a32-43e5-beaa-fd2d792c5735 字符"/>
    <w:basedOn w:val="aa"/>
    <w:link w:val="21bc9c4b-6a32-43e5-beaa-fd2d792c5735"/>
    <w:rsid w:val="00F96C99"/>
    <w:rPr>
      <w:rFonts w:ascii="微软雅黑" w:eastAsia="微软雅黑" w:hAnsi="微软雅黑" w:cstheme="majorBidi"/>
      <w:b/>
      <w:bCs/>
      <w:color w:val="000000"/>
      <w:sz w:val="32"/>
      <w:szCs w:val="48"/>
    </w:rPr>
  </w:style>
  <w:style w:type="paragraph" w:customStyle="1" w:styleId="acbfdd8b-e11b-4d36-88ff-6049b138f862">
    <w:name w:val="acbfdd8b-e11b-4d36-88ff-6049b138f862"/>
    <w:basedOn w:val="a"/>
    <w:link w:val="acbfdd8b-e11b-4d36-88ff-6049b138f8620"/>
    <w:rsid w:val="00F96C99"/>
    <w:pPr>
      <w:numPr>
        <w:numId w:val="2"/>
      </w:numPr>
      <w:adjustRightInd w:val="0"/>
      <w:spacing w:after="0" w:line="288" w:lineRule="auto"/>
      <w:ind w:left="0" w:firstLine="0"/>
    </w:pPr>
    <w:rPr>
      <w:rFonts w:ascii="微软雅黑" w:eastAsia="微软雅黑" w:hAnsi="微软雅黑"/>
      <w:bCs/>
      <w:color w:val="000000"/>
    </w:rPr>
  </w:style>
  <w:style w:type="character" w:customStyle="1" w:styleId="acbfdd8b-e11b-4d36-88ff-6049b138f8620">
    <w:name w:val="acbfdd8b-e11b-4d36-88ff-6049b138f862 字符"/>
    <w:basedOn w:val="aa"/>
    <w:link w:val="acbfdd8b-e11b-4d36-88ff-6049b138f862"/>
    <w:rsid w:val="00F96C99"/>
    <w:rPr>
      <w:rFonts w:ascii="微软雅黑" w:eastAsia="微软雅黑" w:hAnsi="微软雅黑"/>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657AE-4045-4BFF-BC75-B79D44338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11</Pages>
  <Words>2481</Words>
  <Characters>17740</Characters>
  <Application>Microsoft Office Word</Application>
  <DocSecurity>0</DocSecurity>
  <Lines>322</Lines>
  <Paragraphs>95</Paragraphs>
  <ScaleCrop>false</ScaleCrop>
  <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Xiaoyu Sun (2503344)</dc:creator>
  <cp:keywords/>
  <dc:description/>
  <cp:lastModifiedBy>Xiaoyu Sun (2503344)</cp:lastModifiedBy>
  <cp:revision>4</cp:revision>
  <dcterms:created xsi:type="dcterms:W3CDTF">2026-03-24T21:39:00Z</dcterms:created>
  <dcterms:modified xsi:type="dcterms:W3CDTF">2026-03-26T15:29:00Z</dcterms:modified>
</cp:coreProperties>
</file>