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212FBD" w14:textId="77777777" w:rsidR="00486EFF" w:rsidRPr="006D6399" w:rsidRDefault="00DB0A33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Reference List </w:t>
      </w:r>
    </w:p>
    <w:p w14:paraId="511799F6" w14:textId="77777777" w:rsidR="00013147" w:rsidRPr="006D6399" w:rsidRDefault="00013147">
      <w:pPr>
        <w:rPr>
          <w:rFonts w:ascii="Arial" w:hAnsi="Arial" w:cs="Arial"/>
        </w:rPr>
      </w:pPr>
      <w:bookmarkStart w:id="0" w:name="_GoBack"/>
      <w:r w:rsidRPr="006D6399">
        <w:rPr>
          <w:rFonts w:ascii="Arial" w:hAnsi="Arial" w:cs="Arial"/>
        </w:rPr>
        <w:t xml:space="preserve">BBC. (2019) </w:t>
      </w:r>
      <w:r w:rsidRPr="006D6399">
        <w:rPr>
          <w:rFonts w:ascii="Arial" w:hAnsi="Arial" w:cs="Arial"/>
          <w:i/>
        </w:rPr>
        <w:t xml:space="preserve">Child poverty:’ Wales is the only UK nation to see increase’. </w:t>
      </w:r>
      <w:r w:rsidRPr="006D6399">
        <w:rPr>
          <w:rFonts w:ascii="Arial" w:hAnsi="Arial" w:cs="Arial"/>
        </w:rPr>
        <w:t xml:space="preserve">Available at: </w:t>
      </w:r>
      <w:hyperlink r:id="rId7" w:history="1">
        <w:r w:rsidRPr="006D6399">
          <w:rPr>
            <w:rStyle w:val="Hyperlink"/>
            <w:rFonts w:ascii="Arial" w:hAnsi="Arial" w:cs="Arial"/>
            <w:color w:val="auto"/>
          </w:rPr>
          <w:t>https://www.bbc.co.uk/news/uk-wales-48259327</w:t>
        </w:r>
      </w:hyperlink>
      <w:r w:rsidRPr="006D6399">
        <w:rPr>
          <w:rFonts w:ascii="Arial" w:hAnsi="Arial" w:cs="Arial"/>
        </w:rPr>
        <w:t xml:space="preserve"> (Accessed: 17/02/2020).</w:t>
      </w:r>
    </w:p>
    <w:p w14:paraId="117A5859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BBC. (2019) </w:t>
      </w:r>
      <w:r w:rsidRPr="006D6399">
        <w:rPr>
          <w:rFonts w:ascii="Arial" w:hAnsi="Arial" w:cs="Arial"/>
          <w:i/>
        </w:rPr>
        <w:t>Severely obese Welsh children numbers reach 1,000, figures show.</w:t>
      </w:r>
      <w:r w:rsidRPr="006D6399">
        <w:rPr>
          <w:rFonts w:ascii="Arial" w:hAnsi="Arial" w:cs="Arial"/>
        </w:rPr>
        <w:t xml:space="preserve"> Available at: </w:t>
      </w:r>
      <w:hyperlink r:id="rId8" w:history="1">
        <w:r w:rsidRPr="006D6399">
          <w:rPr>
            <w:rStyle w:val="Hyperlink"/>
            <w:rFonts w:ascii="Arial" w:hAnsi="Arial" w:cs="Arial"/>
            <w:color w:val="auto"/>
          </w:rPr>
          <w:t>https://www.bbc.co.uk/news/uk-wales-47483203</w:t>
        </w:r>
      </w:hyperlink>
      <w:r w:rsidRPr="006D6399">
        <w:rPr>
          <w:rFonts w:ascii="Arial" w:hAnsi="Arial" w:cs="Arial"/>
        </w:rPr>
        <w:t xml:space="preserve"> (Accessed: 17/02/2020).</w:t>
      </w:r>
    </w:p>
    <w:p w14:paraId="1D9C09FA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Bradshaw, J. (2016) </w:t>
      </w:r>
      <w:r w:rsidRPr="006D6399">
        <w:rPr>
          <w:rFonts w:ascii="Arial" w:hAnsi="Arial" w:cs="Arial"/>
          <w:i/>
        </w:rPr>
        <w:t xml:space="preserve">The Well-being of Children in the UK. </w:t>
      </w:r>
      <w:r w:rsidRPr="006D6399">
        <w:rPr>
          <w:rFonts w:ascii="Arial" w:hAnsi="Arial" w:cs="Arial"/>
        </w:rPr>
        <w:t>4</w:t>
      </w:r>
      <w:r w:rsidRPr="006D6399">
        <w:rPr>
          <w:rFonts w:ascii="Arial" w:hAnsi="Arial" w:cs="Arial"/>
          <w:vertAlign w:val="superscript"/>
        </w:rPr>
        <w:t>th</w:t>
      </w:r>
      <w:r w:rsidRPr="006D6399">
        <w:rPr>
          <w:rFonts w:ascii="Arial" w:hAnsi="Arial" w:cs="Arial"/>
        </w:rPr>
        <w:t xml:space="preserve"> Ed. Bristol: Policy Press. </w:t>
      </w:r>
    </w:p>
    <w:p w14:paraId="063785C7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Bronfenbrenner, U. (1979) </w:t>
      </w:r>
      <w:r w:rsidRPr="006D6399">
        <w:rPr>
          <w:rFonts w:ascii="Arial" w:hAnsi="Arial" w:cs="Arial"/>
          <w:i/>
        </w:rPr>
        <w:t>The ecology of human development.</w:t>
      </w:r>
      <w:r w:rsidRPr="006D6399">
        <w:rPr>
          <w:rFonts w:ascii="Arial" w:hAnsi="Arial" w:cs="Arial"/>
        </w:rPr>
        <w:t xml:space="preserve"> Cambridge: Harvard University Press.</w:t>
      </w:r>
    </w:p>
    <w:p w14:paraId="1B13E17C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Cambridge Dictionary (2020) </w:t>
      </w:r>
      <w:r w:rsidRPr="006D6399">
        <w:rPr>
          <w:rFonts w:ascii="Arial" w:hAnsi="Arial" w:cs="Arial"/>
          <w:i/>
        </w:rPr>
        <w:t xml:space="preserve">Lifestyle. </w:t>
      </w:r>
      <w:r w:rsidRPr="006D6399">
        <w:rPr>
          <w:rFonts w:ascii="Arial" w:hAnsi="Arial" w:cs="Arial"/>
        </w:rPr>
        <w:t xml:space="preserve">Available at: </w:t>
      </w:r>
      <w:hyperlink r:id="rId9" w:history="1">
        <w:r w:rsidRPr="009D749A">
          <w:rPr>
            <w:rStyle w:val="Hyperlink"/>
            <w:rFonts w:ascii="Arial" w:hAnsi="Arial" w:cs="Arial"/>
            <w:color w:val="auto"/>
          </w:rPr>
          <w:t>https://dictionary.cambridge.org/dictionary/english/lifestylev</w:t>
        </w:r>
      </w:hyperlink>
      <w:r w:rsidRPr="009D749A">
        <w:rPr>
          <w:rStyle w:val="Hyperlink"/>
          <w:rFonts w:ascii="Arial" w:hAnsi="Arial" w:cs="Arial"/>
          <w:color w:val="auto"/>
        </w:rPr>
        <w:t xml:space="preserve"> </w:t>
      </w:r>
      <w:r w:rsidRPr="009D749A">
        <w:rPr>
          <w:rFonts w:ascii="Arial" w:hAnsi="Arial" w:cs="Arial"/>
        </w:rPr>
        <w:t xml:space="preserve"> </w:t>
      </w:r>
      <w:r w:rsidRPr="006D6399">
        <w:rPr>
          <w:rFonts w:ascii="Arial" w:hAnsi="Arial" w:cs="Arial"/>
        </w:rPr>
        <w:t xml:space="preserve">(Accessed:11/02/2020). </w:t>
      </w:r>
    </w:p>
    <w:p w14:paraId="64BE22BE" w14:textId="77777777" w:rsidR="00013147" w:rsidRPr="006D6399" w:rsidRDefault="00013147" w:rsidP="00DC01C0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Centres for Disease Control and Prevention. (2019) </w:t>
      </w:r>
      <w:r w:rsidRPr="006D6399">
        <w:rPr>
          <w:rFonts w:ascii="Arial" w:hAnsi="Arial" w:cs="Arial"/>
          <w:i/>
          <w:shd w:val="clear" w:color="auto" w:fill="FFFFFF"/>
        </w:rPr>
        <w:t xml:space="preserve">Adverse Childhood Experiences (ACEs). </w:t>
      </w:r>
      <w:r w:rsidRPr="006D6399">
        <w:rPr>
          <w:rFonts w:ascii="Arial" w:hAnsi="Arial" w:cs="Arial"/>
          <w:shd w:val="clear" w:color="auto" w:fill="FFFFFF"/>
        </w:rPr>
        <w:t>Available at:</w:t>
      </w:r>
      <w:r>
        <w:rPr>
          <w:rFonts w:ascii="Arial" w:hAnsi="Arial" w:cs="Arial"/>
          <w:shd w:val="clear" w:color="auto" w:fill="FFFFFF"/>
        </w:rPr>
        <w:t xml:space="preserve"> </w:t>
      </w:r>
      <w:hyperlink r:id="rId10" w:history="1">
        <w:r w:rsidRPr="009D749A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https://www.cdc.gov/violenceprevention/childabuseandneglect/acestudy/index.html</w:t>
        </w:r>
      </w:hyperlink>
      <w:r w:rsidRPr="009D749A">
        <w:rPr>
          <w:rStyle w:val="Hyperlink"/>
          <w:rFonts w:ascii="Arial" w:hAnsi="Arial" w:cs="Arial"/>
          <w:color w:val="auto"/>
          <w:shd w:val="clear" w:color="auto" w:fill="FFFFFF"/>
        </w:rPr>
        <w:t xml:space="preserve"> </w:t>
      </w:r>
      <w:r w:rsidRPr="009D749A">
        <w:rPr>
          <w:rFonts w:ascii="Arial" w:hAnsi="Arial" w:cs="Arial"/>
          <w:shd w:val="clear" w:color="auto" w:fill="FFFFFF"/>
        </w:rPr>
        <w:t xml:space="preserve"> </w:t>
      </w:r>
      <w:r w:rsidRPr="006D6399">
        <w:rPr>
          <w:rFonts w:ascii="Arial" w:hAnsi="Arial" w:cs="Arial"/>
          <w:shd w:val="clear" w:color="auto" w:fill="FFFFFF"/>
        </w:rPr>
        <w:t>(Accessed: 17/02/2020).</w:t>
      </w:r>
    </w:p>
    <w:p w14:paraId="6D47C4E9" w14:textId="77777777" w:rsidR="00013147" w:rsidRPr="006D6399" w:rsidRDefault="00013147" w:rsidP="00DC01C0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Children’s Workforce Development Council (2010) </w:t>
      </w:r>
      <w:r w:rsidRPr="006D6399">
        <w:rPr>
          <w:rFonts w:ascii="Arial" w:hAnsi="Arial" w:cs="Arial"/>
          <w:i/>
          <w:shd w:val="clear" w:color="auto" w:fill="FFFFFF"/>
        </w:rPr>
        <w:t xml:space="preserve">The common core of skills and knowledge. </w:t>
      </w:r>
      <w:r w:rsidRPr="006D6399">
        <w:rPr>
          <w:rFonts w:ascii="Arial" w:hAnsi="Arial" w:cs="Arial"/>
          <w:shd w:val="clear" w:color="auto" w:fill="FFFFFF"/>
        </w:rPr>
        <w:t xml:space="preserve">Available at: </w:t>
      </w:r>
      <w:hyperlink r:id="rId11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https://www.yor-ok.org.uk/YorOK-Workforce/Common%20core%20of%20skills%20and%20knowledge%20for%20the%20childrens%20workforce.pdf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 13/02/2020).</w:t>
      </w:r>
    </w:p>
    <w:p w14:paraId="755A2271" w14:textId="77777777" w:rsidR="00013147" w:rsidRPr="006D6399" w:rsidRDefault="00013147" w:rsidP="00DC01C0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Daily Mile Foundation. (2018) </w:t>
      </w:r>
      <w:r w:rsidRPr="006D6399">
        <w:rPr>
          <w:rFonts w:ascii="Arial" w:hAnsi="Arial" w:cs="Arial"/>
          <w:i/>
          <w:shd w:val="clear" w:color="auto" w:fill="FFFFFF"/>
        </w:rPr>
        <w:t xml:space="preserve">About the Daily Mile. </w:t>
      </w:r>
      <w:r w:rsidRPr="006D6399">
        <w:rPr>
          <w:rFonts w:ascii="Arial" w:hAnsi="Arial" w:cs="Arial"/>
          <w:shd w:val="clear" w:color="auto" w:fill="FFFFFF"/>
        </w:rPr>
        <w:t xml:space="preserve">Available at: </w:t>
      </w:r>
      <w:hyperlink r:id="rId12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https://thedailymile.cymru/about/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(Accessed:13/12/2020). </w:t>
      </w:r>
    </w:p>
    <w:p w14:paraId="1DE83660" w14:textId="77777777" w:rsidR="00013147" w:rsidRPr="006D6399" w:rsidRDefault="00013147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Department of Health. (2014) </w:t>
      </w:r>
      <w:r w:rsidRPr="006D6399">
        <w:rPr>
          <w:rFonts w:ascii="Arial" w:hAnsi="Arial" w:cs="Arial"/>
          <w:i/>
          <w:shd w:val="clear" w:color="auto" w:fill="FFFFFF"/>
        </w:rPr>
        <w:t>The relationship between wellbeing and health.</w:t>
      </w:r>
      <w:r w:rsidRPr="006D6399">
        <w:rPr>
          <w:rFonts w:ascii="Arial" w:hAnsi="Arial" w:cs="Arial"/>
          <w:shd w:val="clear" w:color="auto" w:fill="FFFFFF"/>
        </w:rPr>
        <w:t xml:space="preserve"> Available at: </w:t>
      </w:r>
      <w:hyperlink r:id="rId13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https://assets.publishing.service.gov.uk/government/uploads/system/uploads/attachment_data/file/295474/The_relationship_between_wellbeing_and_health.pdf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 11/02/2020). </w:t>
      </w:r>
    </w:p>
    <w:p w14:paraId="707AB4F3" w14:textId="77777777" w:rsidR="00013147" w:rsidRPr="006D6399" w:rsidRDefault="00013147">
      <w:pPr>
        <w:rPr>
          <w:rFonts w:ascii="Arial" w:hAnsi="Arial" w:cs="Arial"/>
          <w:shd w:val="clear" w:color="auto" w:fill="FFFFFF"/>
        </w:rPr>
      </w:pPr>
      <w:proofErr w:type="spellStart"/>
      <w:r w:rsidRPr="006D6399">
        <w:rPr>
          <w:rFonts w:ascii="Arial" w:hAnsi="Arial" w:cs="Arial"/>
          <w:shd w:val="clear" w:color="auto" w:fill="FFFFFF"/>
        </w:rPr>
        <w:t>Drewnowski</w:t>
      </w:r>
      <w:proofErr w:type="spellEnd"/>
      <w:r w:rsidRPr="006D6399">
        <w:rPr>
          <w:rFonts w:ascii="Arial" w:hAnsi="Arial" w:cs="Arial"/>
          <w:shd w:val="clear" w:color="auto" w:fill="FFFFFF"/>
        </w:rPr>
        <w:t xml:space="preserve">, A. (2011) ‘Obesity Treatment and Prevention: New Directions’. </w:t>
      </w:r>
      <w:r w:rsidRPr="006D6399">
        <w:rPr>
          <w:rFonts w:ascii="Arial" w:hAnsi="Arial" w:cs="Arial"/>
          <w:i/>
          <w:shd w:val="clear" w:color="auto" w:fill="FFFFFF"/>
        </w:rPr>
        <w:t>The Economics of Food Choice Behaviour: Why Poverty and Obesity Are Linked.</w:t>
      </w:r>
      <w:r w:rsidRPr="006D6399">
        <w:rPr>
          <w:rFonts w:ascii="Arial" w:hAnsi="Arial" w:cs="Arial"/>
          <w:shd w:val="clear" w:color="auto" w:fill="FFFFFF"/>
        </w:rPr>
        <w:t xml:space="preserve"> vol 73, pp 95–112. </w:t>
      </w:r>
    </w:p>
    <w:p w14:paraId="2E7CB155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Estyn. (2017) </w:t>
      </w:r>
      <w:r w:rsidRPr="006D6399">
        <w:rPr>
          <w:rFonts w:ascii="Arial" w:hAnsi="Arial" w:cs="Arial"/>
          <w:i/>
        </w:rPr>
        <w:t>Supplementary Guidance: Healthy Living.</w:t>
      </w:r>
      <w:r w:rsidRPr="006D6399">
        <w:rPr>
          <w:rFonts w:ascii="Arial" w:hAnsi="Arial" w:cs="Arial"/>
        </w:rPr>
        <w:t xml:space="preserve"> Cardiff: WAG</w:t>
      </w:r>
    </w:p>
    <w:p w14:paraId="00ABE8D1" w14:textId="77777777" w:rsidR="00013147" w:rsidRPr="006D6399" w:rsidRDefault="00013147">
      <w:pPr>
        <w:rPr>
          <w:rFonts w:ascii="Arial" w:hAnsi="Arial" w:cs="Arial"/>
        </w:rPr>
      </w:pPr>
      <w:proofErr w:type="spellStart"/>
      <w:r w:rsidRPr="006D6399">
        <w:rPr>
          <w:rFonts w:ascii="Arial" w:hAnsi="Arial" w:cs="Arial"/>
        </w:rPr>
        <w:t>Garbarino</w:t>
      </w:r>
      <w:proofErr w:type="spellEnd"/>
      <w:r w:rsidRPr="006D6399">
        <w:rPr>
          <w:rFonts w:ascii="Arial" w:hAnsi="Arial" w:cs="Arial"/>
        </w:rPr>
        <w:t xml:space="preserve">, J. (2019) </w:t>
      </w:r>
      <w:r w:rsidRPr="006D6399">
        <w:rPr>
          <w:rFonts w:ascii="Arial" w:hAnsi="Arial" w:cs="Arial"/>
          <w:i/>
        </w:rPr>
        <w:t>Ecological Perspective on Child Well-being</w:t>
      </w:r>
      <w:r w:rsidRPr="006D6399">
        <w:rPr>
          <w:rFonts w:ascii="Arial" w:hAnsi="Arial" w:cs="Arial"/>
        </w:rPr>
        <w:t xml:space="preserve">. Available at: </w:t>
      </w:r>
      <w:hyperlink r:id="rId14" w:history="1">
        <w:r w:rsidRPr="006D6399">
          <w:rPr>
            <w:rStyle w:val="Hyperlink"/>
            <w:rFonts w:ascii="Arial" w:hAnsi="Arial" w:cs="Arial"/>
            <w:color w:val="auto"/>
          </w:rPr>
          <w:t>https://link.springer.com/referenceworkentry/10.1007%2F978-90-481-9063-8_140</w:t>
        </w:r>
      </w:hyperlink>
      <w:r w:rsidRPr="006D6399">
        <w:rPr>
          <w:rFonts w:ascii="Arial" w:hAnsi="Arial" w:cs="Arial"/>
        </w:rPr>
        <w:t xml:space="preserve"> (Accessed: 10/02/2020). </w:t>
      </w:r>
    </w:p>
    <w:p w14:paraId="5E0F52B8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Gibbs, J. (2020) </w:t>
      </w:r>
      <w:r w:rsidRPr="006D6399">
        <w:rPr>
          <w:rFonts w:ascii="Arial" w:hAnsi="Arial" w:cs="Arial"/>
          <w:i/>
        </w:rPr>
        <w:t xml:space="preserve">Bronfenbrenner (1979) ecological system. </w:t>
      </w:r>
      <w:r w:rsidRPr="006D6399">
        <w:rPr>
          <w:rFonts w:ascii="Arial" w:hAnsi="Arial" w:cs="Arial"/>
        </w:rPr>
        <w:t xml:space="preserve">Available at: </w:t>
      </w:r>
      <w:hyperlink r:id="rId15" w:history="1">
        <w:r w:rsidRPr="006D6399">
          <w:rPr>
            <w:rStyle w:val="Hyperlink"/>
            <w:rFonts w:ascii="Arial" w:hAnsi="Arial" w:cs="Arial"/>
            <w:color w:val="auto"/>
          </w:rPr>
          <w:t>https://www.researchgate.net/figure/Bronfenbrenners-ecological-model-Diagram-by-Joel-Gibbs-based-on-Bronfenbrenners-1979_fig1_311843438</w:t>
        </w:r>
      </w:hyperlink>
      <w:r w:rsidRPr="006D6399">
        <w:rPr>
          <w:rFonts w:ascii="Arial" w:hAnsi="Arial" w:cs="Arial"/>
        </w:rPr>
        <w:t xml:space="preserve"> (Accessed: 17/02/2020).</w:t>
      </w:r>
    </w:p>
    <w:p w14:paraId="0CE550EA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Health People. (2014) </w:t>
      </w:r>
      <w:r w:rsidRPr="006D6399">
        <w:rPr>
          <w:rFonts w:ascii="Arial" w:hAnsi="Arial" w:cs="Arial"/>
          <w:i/>
        </w:rPr>
        <w:t>Determinants of Health</w:t>
      </w:r>
      <w:r w:rsidRPr="006D6399">
        <w:rPr>
          <w:rFonts w:ascii="Arial" w:hAnsi="Arial" w:cs="Arial"/>
        </w:rPr>
        <w:t xml:space="preserve">. Available at: </w:t>
      </w:r>
      <w:hyperlink r:id="rId16" w:history="1">
        <w:r w:rsidRPr="006D6399">
          <w:rPr>
            <w:rStyle w:val="Hyperlink"/>
            <w:rFonts w:ascii="Arial" w:hAnsi="Arial" w:cs="Arial"/>
            <w:color w:val="auto"/>
          </w:rPr>
          <w:t>https://www.healthypeople.gov/2020/about/foundation-health-measures/Determinants-of-Health</w:t>
        </w:r>
      </w:hyperlink>
      <w:r w:rsidRPr="006D6399">
        <w:rPr>
          <w:rFonts w:ascii="Arial" w:hAnsi="Arial" w:cs="Arial"/>
        </w:rPr>
        <w:t xml:space="preserve"> (Accessed: 10/02/2020). </w:t>
      </w:r>
    </w:p>
    <w:p w14:paraId="545DC772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Interaction Design Foundation (no date) </w:t>
      </w:r>
      <w:r w:rsidRPr="006D6399">
        <w:rPr>
          <w:rFonts w:ascii="Arial" w:hAnsi="Arial" w:cs="Arial"/>
          <w:i/>
        </w:rPr>
        <w:t xml:space="preserve">Maslow and the Hierarchy of Need. </w:t>
      </w:r>
      <w:r w:rsidRPr="006D6399">
        <w:rPr>
          <w:rFonts w:ascii="Arial" w:hAnsi="Arial" w:cs="Arial"/>
        </w:rPr>
        <w:t xml:space="preserve">Available at: </w:t>
      </w:r>
      <w:hyperlink r:id="rId17" w:history="1">
        <w:r w:rsidRPr="006D6399">
          <w:rPr>
            <w:rStyle w:val="Hyperlink"/>
            <w:rFonts w:ascii="Arial" w:hAnsi="Arial" w:cs="Arial"/>
            <w:color w:val="auto"/>
          </w:rPr>
          <w:t>https://www.interaction-design.org/literature/article/needs-before-wants-in-user-experiences-maslow-and-the-hierarchy-of-needs</w:t>
        </w:r>
      </w:hyperlink>
      <w:r w:rsidRPr="006D6399">
        <w:rPr>
          <w:rFonts w:ascii="Arial" w:hAnsi="Arial" w:cs="Arial"/>
        </w:rPr>
        <w:t xml:space="preserve"> (Accessed: 17/02/2020).</w:t>
      </w:r>
    </w:p>
    <w:p w14:paraId="2CB94139" w14:textId="77777777" w:rsidR="00013147" w:rsidRPr="006D6399" w:rsidRDefault="00013147">
      <w:pPr>
        <w:rPr>
          <w:rFonts w:ascii="Arial" w:hAnsi="Arial" w:cs="Arial"/>
          <w:shd w:val="clear" w:color="auto" w:fill="FFFFFF"/>
        </w:rPr>
      </w:pPr>
      <w:r w:rsidRPr="006D6399">
        <w:rPr>
          <w:rStyle w:val="Emphasis"/>
          <w:rFonts w:ascii="Arial" w:hAnsi="Arial" w:cs="Arial"/>
          <w:bCs/>
          <w:i w:val="0"/>
          <w:iCs w:val="0"/>
        </w:rPr>
        <w:t>Maslow</w:t>
      </w:r>
      <w:r w:rsidRPr="006D6399">
        <w:rPr>
          <w:rFonts w:ascii="Arial" w:hAnsi="Arial" w:cs="Arial"/>
          <w:shd w:val="clear" w:color="auto" w:fill="FFFFFF"/>
        </w:rPr>
        <w:t>, A. H. (</w:t>
      </w:r>
      <w:r w:rsidRPr="006D6399">
        <w:rPr>
          <w:rStyle w:val="Emphasis"/>
          <w:rFonts w:ascii="Arial" w:hAnsi="Arial" w:cs="Arial"/>
          <w:bCs/>
          <w:i w:val="0"/>
          <w:iCs w:val="0"/>
        </w:rPr>
        <w:t>1970</w:t>
      </w:r>
      <w:r w:rsidRPr="006D6399">
        <w:rPr>
          <w:rFonts w:ascii="Arial" w:hAnsi="Arial" w:cs="Arial"/>
          <w:shd w:val="clear" w:color="auto" w:fill="FFFFFF"/>
        </w:rPr>
        <w:t xml:space="preserve">) </w:t>
      </w:r>
      <w:r w:rsidRPr="006D6399">
        <w:rPr>
          <w:rFonts w:ascii="Arial" w:hAnsi="Arial" w:cs="Arial"/>
          <w:i/>
          <w:shd w:val="clear" w:color="auto" w:fill="FFFFFF"/>
        </w:rPr>
        <w:t>Motivation and Personality</w:t>
      </w:r>
      <w:r w:rsidRPr="006D6399">
        <w:rPr>
          <w:rFonts w:ascii="Arial" w:hAnsi="Arial" w:cs="Arial"/>
          <w:shd w:val="clear" w:color="auto" w:fill="FFFFFF"/>
        </w:rPr>
        <w:t>. 2nd Ed. New York: Harper &amp; Row.</w:t>
      </w:r>
    </w:p>
    <w:p w14:paraId="5A07F542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lastRenderedPageBreak/>
        <w:t xml:space="preserve">McAuley, C. and Rose, W. (2010) </w:t>
      </w:r>
      <w:r w:rsidRPr="006D6399">
        <w:rPr>
          <w:rFonts w:ascii="Arial" w:hAnsi="Arial" w:cs="Arial"/>
          <w:i/>
        </w:rPr>
        <w:t xml:space="preserve">Child Well-Being: Understanding Children’s Lives. </w:t>
      </w:r>
      <w:r w:rsidRPr="006D6399">
        <w:rPr>
          <w:rFonts w:ascii="Arial" w:hAnsi="Arial" w:cs="Arial"/>
        </w:rPr>
        <w:t xml:space="preserve">Available at: </w:t>
      </w:r>
      <w:hyperlink r:id="rId18" w:history="1">
        <w:r w:rsidRPr="006D6399">
          <w:rPr>
            <w:rStyle w:val="Hyperlink"/>
            <w:rFonts w:ascii="Arial" w:hAnsi="Arial" w:cs="Arial"/>
            <w:color w:val="auto"/>
          </w:rPr>
          <w:t>https://www.researchgate.net/publication/259686780_Child_Well-Being_Understanding_Children's_Lives_McAuley_Colette_and_Rose_Wendy_Jessica_Kingsley_Publishers_London_2010_254_pp_X_ISBN_978_1_84310_925_9</w:t>
        </w:r>
      </w:hyperlink>
      <w:r w:rsidRPr="006D6399">
        <w:rPr>
          <w:rFonts w:ascii="Arial" w:hAnsi="Arial" w:cs="Arial"/>
        </w:rPr>
        <w:t xml:space="preserve"> (Accessed: 10/02/2020).</w:t>
      </w:r>
    </w:p>
    <w:p w14:paraId="7E58BEBD" w14:textId="77777777" w:rsidR="00013147" w:rsidRPr="006D6399" w:rsidRDefault="00013147">
      <w:pPr>
        <w:rPr>
          <w:rFonts w:ascii="Arial" w:hAnsi="Arial" w:cs="Arial"/>
        </w:rPr>
      </w:pPr>
      <w:proofErr w:type="spellStart"/>
      <w:r w:rsidRPr="006D6399">
        <w:rPr>
          <w:rFonts w:ascii="Arial" w:hAnsi="Arial" w:cs="Arial"/>
        </w:rPr>
        <w:t>Mcdowall</w:t>
      </w:r>
      <w:proofErr w:type="spellEnd"/>
      <w:r w:rsidRPr="006D6399">
        <w:rPr>
          <w:rFonts w:ascii="Arial" w:hAnsi="Arial" w:cs="Arial"/>
        </w:rPr>
        <w:t xml:space="preserve">, R. (2013) </w:t>
      </w:r>
      <w:r w:rsidRPr="006D6399">
        <w:rPr>
          <w:rFonts w:ascii="Arial" w:hAnsi="Arial" w:cs="Arial"/>
          <w:i/>
        </w:rPr>
        <w:t>Childhood in society for the early years</w:t>
      </w:r>
      <w:r w:rsidRPr="006D6399">
        <w:rPr>
          <w:rFonts w:ascii="Arial" w:hAnsi="Arial" w:cs="Arial"/>
        </w:rPr>
        <w:t xml:space="preserve">. 2nd Ed. London: Sage. </w:t>
      </w:r>
    </w:p>
    <w:p w14:paraId="2D9A49BA" w14:textId="77777777" w:rsidR="00013147" w:rsidRPr="006D6399" w:rsidRDefault="00013147" w:rsidP="00DC01C0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Morton, K. (2012) </w:t>
      </w:r>
      <w:r w:rsidRPr="006D6399">
        <w:rPr>
          <w:rFonts w:ascii="Arial" w:hAnsi="Arial" w:cs="Arial"/>
          <w:i/>
          <w:shd w:val="clear" w:color="auto" w:fill="FFFFFF"/>
        </w:rPr>
        <w:t xml:space="preserve">'Practice what you preach on health', early years staff are urged. </w:t>
      </w:r>
      <w:r w:rsidRPr="006D6399">
        <w:rPr>
          <w:rFonts w:ascii="Arial" w:hAnsi="Arial" w:cs="Arial"/>
          <w:shd w:val="clear" w:color="auto" w:fill="FFFFFF"/>
        </w:rPr>
        <w:t xml:space="preserve">Available at: </w:t>
      </w:r>
      <w:hyperlink r:id="rId19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https://www.nurseryworld.co.uk/news/article/practice-what-you-preach-on-health-early-years-staff-are-urged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 13/02/2020). </w:t>
      </w:r>
    </w:p>
    <w:p w14:paraId="130B4229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Musgrave, J. (2017) </w:t>
      </w:r>
      <w:r w:rsidRPr="006D6399">
        <w:rPr>
          <w:rFonts w:ascii="Arial" w:hAnsi="Arial" w:cs="Arial"/>
          <w:i/>
        </w:rPr>
        <w:t xml:space="preserve">Supporting children's health and wellbeing. </w:t>
      </w:r>
      <w:r w:rsidRPr="006D6399">
        <w:rPr>
          <w:rFonts w:ascii="Arial" w:hAnsi="Arial" w:cs="Arial"/>
        </w:rPr>
        <w:t>London: SAGE Publications.</w:t>
      </w:r>
    </w:p>
    <w:p w14:paraId="31F5CD5A" w14:textId="77777777" w:rsidR="00013147" w:rsidRPr="006D6399" w:rsidRDefault="00013147" w:rsidP="00DC01C0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National Assembly. (2009) </w:t>
      </w:r>
      <w:r w:rsidRPr="006D6399">
        <w:rPr>
          <w:rFonts w:ascii="Arial" w:hAnsi="Arial" w:cs="Arial"/>
          <w:i/>
          <w:shd w:val="clear" w:color="auto" w:fill="FFFFFF"/>
        </w:rPr>
        <w:t>Healthy Eating in Schools Measure.</w:t>
      </w:r>
      <w:r w:rsidRPr="006D6399">
        <w:rPr>
          <w:rFonts w:ascii="Arial" w:hAnsi="Arial" w:cs="Arial"/>
          <w:shd w:val="clear" w:color="auto" w:fill="FFFFFF"/>
        </w:rPr>
        <w:t xml:space="preserve"> Available at:  </w:t>
      </w:r>
      <w:hyperlink r:id="rId20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http://www.legislation.gov.uk/mwa/2009/3/contents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 13/02/2020). </w:t>
      </w:r>
    </w:p>
    <w:p w14:paraId="3DD3C0D9" w14:textId="77777777" w:rsidR="00013147" w:rsidRPr="006D6399" w:rsidRDefault="00013147" w:rsidP="00DC01C0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National Children’s Bureau (2017) </w:t>
      </w:r>
      <w:r w:rsidRPr="006D6399">
        <w:rPr>
          <w:rFonts w:ascii="Arial" w:hAnsi="Arial" w:cs="Arial"/>
          <w:i/>
          <w:shd w:val="clear" w:color="auto" w:fill="FFFFFF"/>
        </w:rPr>
        <w:t>Working together to reduce childhood obesity</w:t>
      </w:r>
      <w:r w:rsidRPr="006D6399">
        <w:rPr>
          <w:rFonts w:ascii="Arial" w:hAnsi="Arial" w:cs="Arial"/>
          <w:shd w:val="clear" w:color="auto" w:fill="FFFFFF"/>
        </w:rPr>
        <w:t xml:space="preserve">. Available at: </w:t>
      </w:r>
      <w:hyperlink r:id="rId21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https://www.ncb.org.uk/sites/default/files/field/attachment/Working%20together%20to%20reduce%20childhood%20obesity_0.pdf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 13/02/2020). </w:t>
      </w:r>
    </w:p>
    <w:p w14:paraId="7F9A25C9" w14:textId="77777777" w:rsidR="00013147" w:rsidRPr="006D6399" w:rsidRDefault="00013147" w:rsidP="00DC01C0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National Institute for Health and Care Excellence (2014) </w:t>
      </w:r>
      <w:r w:rsidRPr="006D6399">
        <w:rPr>
          <w:rFonts w:ascii="Arial" w:hAnsi="Arial" w:cs="Arial"/>
          <w:i/>
          <w:shd w:val="clear" w:color="auto" w:fill="FFFFFF"/>
        </w:rPr>
        <w:t xml:space="preserve">Obesity: identification, assessment and Obesity: identification, assessment and management.  </w:t>
      </w:r>
      <w:r w:rsidRPr="006D6399">
        <w:rPr>
          <w:rFonts w:ascii="Arial" w:hAnsi="Arial" w:cs="Arial"/>
          <w:shd w:val="clear" w:color="auto" w:fill="FFFFFF"/>
        </w:rPr>
        <w:t xml:space="preserve">Available at: </w:t>
      </w:r>
      <w:hyperlink r:id="rId22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https://www.nice.org.uk/guidance/cg189/resources/obesity-identification-assessment-and-management-pdf-35109821097925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 13/02/2020). </w:t>
      </w:r>
    </w:p>
    <w:p w14:paraId="57A891DF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NHS Wales. (2015) </w:t>
      </w:r>
      <w:r w:rsidRPr="006D6399">
        <w:rPr>
          <w:rFonts w:ascii="Arial" w:hAnsi="Arial" w:cs="Arial"/>
          <w:i/>
        </w:rPr>
        <w:t>Together for children and young people: A Framework for action.</w:t>
      </w:r>
      <w:r w:rsidRPr="006D6399">
        <w:rPr>
          <w:rFonts w:ascii="Arial" w:hAnsi="Arial" w:cs="Arial"/>
        </w:rPr>
        <w:t xml:space="preserve"> Cardiff: WAG.</w:t>
      </w:r>
    </w:p>
    <w:p w14:paraId="78F0E99B" w14:textId="77777777" w:rsidR="00013147" w:rsidRPr="006D6399" w:rsidRDefault="00013147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NHS Wales. (2020) </w:t>
      </w:r>
      <w:r w:rsidRPr="006D6399">
        <w:rPr>
          <w:rFonts w:ascii="Arial" w:hAnsi="Arial" w:cs="Arial"/>
          <w:i/>
          <w:shd w:val="clear" w:color="auto" w:fill="FFFFFF"/>
        </w:rPr>
        <w:t>Obesity.</w:t>
      </w:r>
      <w:r w:rsidRPr="006D6399">
        <w:rPr>
          <w:rFonts w:ascii="Arial" w:hAnsi="Arial" w:cs="Arial"/>
          <w:shd w:val="clear" w:color="auto" w:fill="FFFFFF"/>
        </w:rPr>
        <w:t xml:space="preserve"> Available at: </w:t>
      </w:r>
      <w:hyperlink r:id="rId23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https://www.nhs.uk/conditions/obesity/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 13/02/2020). </w:t>
      </w:r>
    </w:p>
    <w:p w14:paraId="4D3ED818" w14:textId="77777777" w:rsidR="00013147" w:rsidRPr="006D6399" w:rsidRDefault="00013147" w:rsidP="00DC01C0">
      <w:pPr>
        <w:rPr>
          <w:rFonts w:ascii="Arial" w:hAnsi="Arial" w:cs="Arial"/>
          <w:shd w:val="clear" w:color="auto" w:fill="FFFFFF"/>
        </w:rPr>
      </w:pPr>
      <w:proofErr w:type="spellStart"/>
      <w:r w:rsidRPr="006D6399">
        <w:rPr>
          <w:rFonts w:ascii="Arial" w:hAnsi="Arial" w:cs="Arial"/>
          <w:shd w:val="clear" w:color="auto" w:fill="FFFFFF"/>
        </w:rPr>
        <w:t>Nowicka</w:t>
      </w:r>
      <w:proofErr w:type="spellEnd"/>
      <w:r w:rsidRPr="006D6399">
        <w:rPr>
          <w:rFonts w:ascii="Arial" w:hAnsi="Arial" w:cs="Arial"/>
          <w:shd w:val="clear" w:color="auto" w:fill="FFFFFF"/>
        </w:rPr>
        <w:t xml:space="preserve">, P. (2005) </w:t>
      </w:r>
      <w:r w:rsidRPr="006D6399">
        <w:rPr>
          <w:rFonts w:ascii="Arial" w:hAnsi="Arial" w:cs="Arial"/>
          <w:i/>
          <w:shd w:val="clear" w:color="auto" w:fill="FFFFFF"/>
        </w:rPr>
        <w:t xml:space="preserve">Dietitians and exercise professionals in a childhood obesity treatment team. </w:t>
      </w:r>
      <w:r w:rsidRPr="006D6399">
        <w:rPr>
          <w:rFonts w:ascii="Arial" w:hAnsi="Arial" w:cs="Arial"/>
          <w:shd w:val="clear" w:color="auto" w:fill="FFFFFF"/>
        </w:rPr>
        <w:t>Available at:</w:t>
      </w:r>
      <w:r w:rsidRPr="006D6399">
        <w:rPr>
          <w:rFonts w:ascii="Arial" w:hAnsi="Arial" w:cs="Arial"/>
          <w:i/>
          <w:shd w:val="clear" w:color="auto" w:fill="FFFFFF"/>
        </w:rPr>
        <w:t xml:space="preserve"> </w:t>
      </w:r>
      <w:hyperlink r:id="rId24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https://www.ncbi.nlm.nih.gov/pubmed/16175803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(Accessed:13/02/2020). </w:t>
      </w:r>
    </w:p>
    <w:p w14:paraId="7EF4E310" w14:textId="77777777" w:rsidR="00013147" w:rsidRPr="006D6399" w:rsidRDefault="00013147">
      <w:pPr>
        <w:rPr>
          <w:rFonts w:ascii="Arial" w:hAnsi="Arial" w:cs="Arial"/>
          <w:shd w:val="clear" w:color="auto" w:fill="FFFFFF"/>
        </w:rPr>
      </w:pPr>
      <w:proofErr w:type="spellStart"/>
      <w:r w:rsidRPr="006D6399">
        <w:rPr>
          <w:rFonts w:ascii="Arial" w:hAnsi="Arial" w:cs="Arial"/>
          <w:shd w:val="clear" w:color="auto" w:fill="FFFFFF"/>
        </w:rPr>
        <w:t>Nuffiledtust</w:t>
      </w:r>
      <w:proofErr w:type="spellEnd"/>
      <w:r w:rsidRPr="006D6399">
        <w:rPr>
          <w:rFonts w:ascii="Arial" w:hAnsi="Arial" w:cs="Arial"/>
          <w:shd w:val="clear" w:color="auto" w:fill="FFFFFF"/>
        </w:rPr>
        <w:t xml:space="preserve"> (2019) </w:t>
      </w:r>
      <w:r w:rsidRPr="006D6399">
        <w:rPr>
          <w:rFonts w:ascii="Arial" w:hAnsi="Arial" w:cs="Arial"/>
          <w:i/>
          <w:shd w:val="clear" w:color="auto" w:fill="FFFFFF"/>
        </w:rPr>
        <w:t>Obesity.</w:t>
      </w:r>
      <w:r w:rsidRPr="006D6399">
        <w:rPr>
          <w:rFonts w:ascii="Arial" w:hAnsi="Arial" w:cs="Arial"/>
          <w:shd w:val="clear" w:color="auto" w:fill="FFFFFF"/>
        </w:rPr>
        <w:t xml:space="preserve"> Available at: </w:t>
      </w:r>
      <w:hyperlink r:id="rId25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https://www.nuffieldtrust.org.uk/resource/obesity?gclid=EAIaIQobChMIrb_9lbfO5wIVSbDtCh3IpgPkEAAYASAAEgJolvD_BwE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 13/02/2020). </w:t>
      </w:r>
    </w:p>
    <w:p w14:paraId="13B7CE8F" w14:textId="77777777" w:rsidR="00013147" w:rsidRPr="006D6399" w:rsidRDefault="00013147" w:rsidP="00DC01C0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Nutritional Standards and Requirements. (2013) </w:t>
      </w:r>
      <w:r w:rsidRPr="006D6399">
        <w:rPr>
          <w:rFonts w:ascii="Arial" w:hAnsi="Arial" w:cs="Arial"/>
          <w:i/>
          <w:shd w:val="clear" w:color="auto" w:fill="FFFFFF"/>
        </w:rPr>
        <w:t>The Healthy Eating in Schools (Wales) Regulations</w:t>
      </w:r>
      <w:r w:rsidRPr="006D6399">
        <w:rPr>
          <w:rFonts w:ascii="Arial" w:hAnsi="Arial" w:cs="Arial"/>
          <w:shd w:val="clear" w:color="auto" w:fill="FFFFFF"/>
        </w:rPr>
        <w:t>. Available at:</w:t>
      </w:r>
      <w:hyperlink r:id="rId26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www.legislation.gov.uk/wsi/2013/1984/contents/made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 13/02/2020). </w:t>
      </w:r>
    </w:p>
    <w:p w14:paraId="0D7BED3D" w14:textId="77777777" w:rsidR="00013147" w:rsidRPr="006D6399" w:rsidRDefault="00013147" w:rsidP="00DC01C0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Public Health England (2018) </w:t>
      </w:r>
      <w:r w:rsidRPr="006D6399">
        <w:rPr>
          <w:rFonts w:ascii="Arial" w:hAnsi="Arial" w:cs="Arial"/>
          <w:i/>
          <w:shd w:val="clear" w:color="auto" w:fill="FFFFFF"/>
        </w:rPr>
        <w:t xml:space="preserve">Promoting healthy weight in children, young people and families: A resource to support local authorities. </w:t>
      </w:r>
      <w:r w:rsidRPr="006D6399">
        <w:rPr>
          <w:rFonts w:ascii="Arial" w:hAnsi="Arial" w:cs="Arial"/>
          <w:shd w:val="clear" w:color="auto" w:fill="FFFFFF"/>
        </w:rPr>
        <w:t xml:space="preserve">London: PHE Publications. </w:t>
      </w:r>
    </w:p>
    <w:p w14:paraId="6648F3DB" w14:textId="77777777" w:rsidR="00013147" w:rsidRPr="006D6399" w:rsidRDefault="00013147" w:rsidP="00DC01C0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Public Health Network Cymru. (2020) </w:t>
      </w:r>
      <w:r w:rsidRPr="006D6399">
        <w:rPr>
          <w:rFonts w:ascii="Arial" w:hAnsi="Arial" w:cs="Arial"/>
          <w:i/>
          <w:shd w:val="clear" w:color="auto" w:fill="FFFFFF"/>
        </w:rPr>
        <w:t xml:space="preserve">Welsh Network of Healthy School Schemes (WNHSS). </w:t>
      </w:r>
      <w:r w:rsidRPr="006D6399">
        <w:rPr>
          <w:rFonts w:ascii="Arial" w:hAnsi="Arial" w:cs="Arial"/>
          <w:shd w:val="clear" w:color="auto" w:fill="FFFFFF"/>
        </w:rPr>
        <w:t xml:space="preserve">Available at: </w:t>
      </w:r>
      <w:hyperlink r:id="rId27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https://www.publichealthnetwork.cymru/en/social-determinants/education/welsh-network-of-healthy-school-schemes-wnhss/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(Accessed:17/02/2020). </w:t>
      </w:r>
    </w:p>
    <w:p w14:paraId="17C00954" w14:textId="77777777" w:rsidR="00013147" w:rsidRPr="006D6399" w:rsidRDefault="00013147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Public Health Wales Observatory. (2019) </w:t>
      </w:r>
      <w:r w:rsidRPr="006D6399">
        <w:rPr>
          <w:rFonts w:ascii="Arial" w:hAnsi="Arial" w:cs="Arial"/>
          <w:i/>
          <w:shd w:val="clear" w:color="auto" w:fill="FFFFFF"/>
        </w:rPr>
        <w:t>Obesity in Wales.</w:t>
      </w:r>
      <w:r w:rsidRPr="006D6399">
        <w:rPr>
          <w:rFonts w:ascii="Arial" w:hAnsi="Arial" w:cs="Arial"/>
          <w:shd w:val="clear" w:color="auto" w:fill="FFFFFF"/>
        </w:rPr>
        <w:t xml:space="preserve"> Available at: </w:t>
      </w:r>
      <w:hyperlink r:id="rId28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http://www.publichealthwalesobservatory.wales.nhs.uk/obesityinwales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(Accessed:13/02/2020). </w:t>
      </w:r>
    </w:p>
    <w:p w14:paraId="3D329D27" w14:textId="77777777" w:rsidR="00013147" w:rsidRPr="006D6399" w:rsidRDefault="00013147" w:rsidP="00DC01C0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lastRenderedPageBreak/>
        <w:t xml:space="preserve">Public Health Wales. (2019) </w:t>
      </w:r>
      <w:r w:rsidRPr="006D6399">
        <w:rPr>
          <w:rFonts w:ascii="Arial" w:hAnsi="Arial" w:cs="Arial"/>
          <w:i/>
          <w:shd w:val="clear" w:color="auto" w:fill="FFFFFF"/>
        </w:rPr>
        <w:t xml:space="preserve">Welsh Network of Healthy School Schemes. </w:t>
      </w:r>
      <w:r w:rsidRPr="006D6399">
        <w:rPr>
          <w:rFonts w:ascii="Arial" w:hAnsi="Arial" w:cs="Arial"/>
          <w:shd w:val="clear" w:color="auto" w:fill="FFFFFF"/>
        </w:rPr>
        <w:t xml:space="preserve">Available at: </w:t>
      </w:r>
      <w:hyperlink r:id="rId29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http://www.wales.nhs.uk/sitesplus/888/page/82249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(Accessed:17/02/2020). </w:t>
      </w:r>
    </w:p>
    <w:p w14:paraId="59C3BF80" w14:textId="77777777" w:rsidR="00013147" w:rsidRPr="006D6399" w:rsidRDefault="00013147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Raj, M. and Kumar, R. K. (2010) </w:t>
      </w:r>
      <w:r w:rsidRPr="006D6399">
        <w:rPr>
          <w:rFonts w:ascii="Arial" w:hAnsi="Arial" w:cs="Arial"/>
          <w:i/>
          <w:shd w:val="clear" w:color="auto" w:fill="FFFFFF"/>
        </w:rPr>
        <w:t>Obesity in children &amp; adolescents</w:t>
      </w:r>
      <w:r w:rsidRPr="006D6399">
        <w:rPr>
          <w:rFonts w:ascii="Arial" w:hAnsi="Arial" w:cs="Arial"/>
          <w:shd w:val="clear" w:color="auto" w:fill="FFFFFF"/>
        </w:rPr>
        <w:t xml:space="preserve">. Available at: </w:t>
      </w:r>
      <w:hyperlink r:id="rId30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https://search-ebscohost-com.ezproxy.uwtsd.ac.uk/login.aspx?direct=true&amp;db=aph&amp;AN=56491056&amp;site=ehost-live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(Accessed:13/02/2020).</w:t>
      </w:r>
    </w:p>
    <w:p w14:paraId="459685A4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School Well-being. (no date) Breakfast Club. Available at: </w:t>
      </w:r>
      <w:hyperlink r:id="rId31" w:history="1">
        <w:r w:rsidRPr="006D6399">
          <w:rPr>
            <w:rStyle w:val="Hyperlink"/>
            <w:rFonts w:ascii="Arial" w:hAnsi="Arial" w:cs="Arial"/>
            <w:color w:val="auto"/>
          </w:rPr>
          <w:t>https://www.schoolwellbeing.co.uk/pages/breakfast-club</w:t>
        </w:r>
      </w:hyperlink>
      <w:r w:rsidRPr="006D6399">
        <w:rPr>
          <w:rFonts w:ascii="Arial" w:hAnsi="Arial" w:cs="Arial"/>
        </w:rPr>
        <w:t xml:space="preserve"> (Accessed:17/02/2020).</w:t>
      </w:r>
    </w:p>
    <w:p w14:paraId="3A91ACE2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Statham, J and Chase, E. (2010) </w:t>
      </w:r>
      <w:r w:rsidRPr="006D6399">
        <w:rPr>
          <w:rFonts w:ascii="Arial" w:hAnsi="Arial" w:cs="Arial"/>
          <w:i/>
        </w:rPr>
        <w:t>Childhood Wellbeing: A brief overview.</w:t>
      </w:r>
      <w:r w:rsidRPr="006D6399">
        <w:rPr>
          <w:rFonts w:ascii="Arial" w:hAnsi="Arial" w:cs="Arial"/>
        </w:rPr>
        <w:t xml:space="preserve"> Loughborough: Childhood Wellbeing Research Centre.</w:t>
      </w:r>
    </w:p>
    <w:p w14:paraId="01A23ECF" w14:textId="77777777" w:rsidR="00013147" w:rsidRPr="006D6399" w:rsidRDefault="00013147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Teaching agency (2012) </w:t>
      </w:r>
      <w:r w:rsidRPr="006D6399">
        <w:rPr>
          <w:rFonts w:ascii="Arial" w:hAnsi="Arial" w:cs="Arial"/>
          <w:i/>
          <w:shd w:val="clear" w:color="auto" w:fill="FFFFFF"/>
        </w:rPr>
        <w:t xml:space="preserve">Review of the Early Years Professional Status Standards. </w:t>
      </w:r>
      <w:r w:rsidRPr="006D6399">
        <w:rPr>
          <w:rFonts w:ascii="Arial" w:hAnsi="Arial" w:cs="Arial"/>
          <w:shd w:val="clear" w:color="auto" w:fill="FFFFFF"/>
        </w:rPr>
        <w:t xml:space="preserve">Available at: </w:t>
      </w:r>
      <w:hyperlink r:id="rId32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https://assets.publishing.service.gov.uk/government/uploads/system/uploads/attachment_data/file/180957/TA-00084-2012.pdf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(Accessed:13/02/2020). </w:t>
      </w:r>
    </w:p>
    <w:p w14:paraId="48504378" w14:textId="77777777" w:rsidR="00013147" w:rsidRPr="006D6399" w:rsidRDefault="00013147">
      <w:pPr>
        <w:rPr>
          <w:rFonts w:ascii="Arial" w:hAnsi="Arial" w:cs="Arial"/>
        </w:rPr>
      </w:pPr>
      <w:proofErr w:type="spellStart"/>
      <w:r w:rsidRPr="006D6399">
        <w:rPr>
          <w:rFonts w:ascii="Arial" w:hAnsi="Arial" w:cs="Arial"/>
        </w:rPr>
        <w:t>Underdown</w:t>
      </w:r>
      <w:proofErr w:type="spellEnd"/>
      <w:r w:rsidRPr="006D6399">
        <w:rPr>
          <w:rFonts w:ascii="Arial" w:hAnsi="Arial" w:cs="Arial"/>
        </w:rPr>
        <w:t xml:space="preserve">, A. (2007) </w:t>
      </w:r>
      <w:r w:rsidRPr="006D6399">
        <w:rPr>
          <w:rFonts w:ascii="Arial" w:hAnsi="Arial" w:cs="Arial"/>
          <w:i/>
        </w:rPr>
        <w:t>Young children's health and well-being.</w:t>
      </w:r>
      <w:r w:rsidRPr="006D6399">
        <w:rPr>
          <w:rFonts w:ascii="Arial" w:hAnsi="Arial" w:cs="Arial"/>
        </w:rPr>
        <w:t xml:space="preserve"> Maidenhead: McGraw Hill/Open University Press.</w:t>
      </w:r>
    </w:p>
    <w:p w14:paraId="4A393C3E" w14:textId="77777777" w:rsidR="00013147" w:rsidRPr="006D6399" w:rsidRDefault="00013147" w:rsidP="00DC01C0">
      <w:pPr>
        <w:rPr>
          <w:rFonts w:ascii="Arial" w:hAnsi="Arial" w:cs="Arial"/>
          <w:shd w:val="clear" w:color="auto" w:fill="FFFFFF"/>
        </w:rPr>
      </w:pPr>
      <w:r w:rsidRPr="006D6399">
        <w:rPr>
          <w:rFonts w:ascii="Arial" w:hAnsi="Arial" w:cs="Arial"/>
          <w:shd w:val="clear" w:color="auto" w:fill="FFFFFF"/>
        </w:rPr>
        <w:t xml:space="preserve">Welsh Government. (2014) </w:t>
      </w:r>
      <w:r w:rsidRPr="006D6399">
        <w:rPr>
          <w:rFonts w:ascii="Arial" w:hAnsi="Arial" w:cs="Arial"/>
          <w:i/>
          <w:shd w:val="clear" w:color="auto" w:fill="FFFFFF"/>
        </w:rPr>
        <w:t>Free Breakfast in Primary Schools</w:t>
      </w:r>
      <w:r w:rsidRPr="006D6399">
        <w:rPr>
          <w:rFonts w:ascii="Arial" w:hAnsi="Arial" w:cs="Arial"/>
          <w:shd w:val="clear" w:color="auto" w:fill="FFFFFF"/>
        </w:rPr>
        <w:t xml:space="preserve">. Available at: </w:t>
      </w:r>
      <w:hyperlink r:id="rId33" w:history="1">
        <w:r w:rsidRPr="006D6399">
          <w:rPr>
            <w:rStyle w:val="Hyperlink"/>
            <w:rFonts w:ascii="Arial" w:hAnsi="Arial" w:cs="Arial"/>
            <w:color w:val="auto"/>
            <w:shd w:val="clear" w:color="auto" w:fill="FFFFFF"/>
          </w:rPr>
          <w:t>https://moodle.uwtsd.ac.uk/pluginfile.php/100634/mod_resource/content/1/140627-free-breakfast-primary-guidance-en.pdf</w:t>
        </w:r>
      </w:hyperlink>
      <w:r w:rsidRPr="006D6399">
        <w:rPr>
          <w:rFonts w:ascii="Arial" w:hAnsi="Arial" w:cs="Arial"/>
          <w:shd w:val="clear" w:color="auto" w:fill="FFFFFF"/>
        </w:rPr>
        <w:t xml:space="preserve"> (Accessed: 13/02/2020). </w:t>
      </w:r>
    </w:p>
    <w:p w14:paraId="10C9002D" w14:textId="77777777" w:rsidR="00013147" w:rsidRPr="006D6399" w:rsidRDefault="00013147">
      <w:pPr>
        <w:rPr>
          <w:rFonts w:ascii="Arial" w:hAnsi="Arial" w:cs="Arial"/>
        </w:rPr>
      </w:pPr>
      <w:r w:rsidRPr="006D6399">
        <w:rPr>
          <w:rFonts w:ascii="Arial" w:hAnsi="Arial" w:cs="Arial"/>
        </w:rPr>
        <w:t xml:space="preserve">World Health Organization. (2020) </w:t>
      </w:r>
      <w:r w:rsidRPr="006D6399">
        <w:rPr>
          <w:rFonts w:ascii="Arial" w:hAnsi="Arial" w:cs="Arial"/>
          <w:i/>
        </w:rPr>
        <w:t xml:space="preserve">Constitution. </w:t>
      </w:r>
      <w:r w:rsidRPr="006D6399">
        <w:rPr>
          <w:rFonts w:ascii="Arial" w:hAnsi="Arial" w:cs="Arial"/>
        </w:rPr>
        <w:t xml:space="preserve">Available at: </w:t>
      </w:r>
      <w:hyperlink r:id="rId34" w:history="1">
        <w:r w:rsidRPr="006D6399">
          <w:rPr>
            <w:rStyle w:val="Hyperlink"/>
            <w:rFonts w:ascii="Arial" w:hAnsi="Arial" w:cs="Arial"/>
            <w:color w:val="auto"/>
          </w:rPr>
          <w:t>https://www.who.int/about/who-we-are/constitution</w:t>
        </w:r>
      </w:hyperlink>
      <w:r w:rsidRPr="006D6399">
        <w:rPr>
          <w:rFonts w:ascii="Arial" w:hAnsi="Arial" w:cs="Arial"/>
        </w:rPr>
        <w:t xml:space="preserve"> (Accessed: 10/02/2020).</w:t>
      </w:r>
      <w:bookmarkEnd w:id="0"/>
    </w:p>
    <w:sectPr w:rsidR="00013147" w:rsidRPr="006D63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0A33"/>
    <w:rsid w:val="00013147"/>
    <w:rsid w:val="00015FD8"/>
    <w:rsid w:val="00020901"/>
    <w:rsid w:val="0005061B"/>
    <w:rsid w:val="00085893"/>
    <w:rsid w:val="000D112C"/>
    <w:rsid w:val="000E20E7"/>
    <w:rsid w:val="00114282"/>
    <w:rsid w:val="00122191"/>
    <w:rsid w:val="001432AE"/>
    <w:rsid w:val="001700D2"/>
    <w:rsid w:val="00171EED"/>
    <w:rsid w:val="00220925"/>
    <w:rsid w:val="002748C9"/>
    <w:rsid w:val="00305707"/>
    <w:rsid w:val="00314B7B"/>
    <w:rsid w:val="00314E3D"/>
    <w:rsid w:val="003253AD"/>
    <w:rsid w:val="00362B5A"/>
    <w:rsid w:val="00380819"/>
    <w:rsid w:val="0039491E"/>
    <w:rsid w:val="00421E31"/>
    <w:rsid w:val="0042649E"/>
    <w:rsid w:val="004354F7"/>
    <w:rsid w:val="00476D19"/>
    <w:rsid w:val="00486EFF"/>
    <w:rsid w:val="004A3A86"/>
    <w:rsid w:val="004B1279"/>
    <w:rsid w:val="004E3D49"/>
    <w:rsid w:val="00512679"/>
    <w:rsid w:val="00534BD2"/>
    <w:rsid w:val="00557CE8"/>
    <w:rsid w:val="00595731"/>
    <w:rsid w:val="005A1B9B"/>
    <w:rsid w:val="005B3618"/>
    <w:rsid w:val="005B798B"/>
    <w:rsid w:val="005D3886"/>
    <w:rsid w:val="00624787"/>
    <w:rsid w:val="00625E24"/>
    <w:rsid w:val="0064475F"/>
    <w:rsid w:val="0066149E"/>
    <w:rsid w:val="00672944"/>
    <w:rsid w:val="006C2678"/>
    <w:rsid w:val="006D6399"/>
    <w:rsid w:val="00712853"/>
    <w:rsid w:val="007239D1"/>
    <w:rsid w:val="00736DE4"/>
    <w:rsid w:val="007631F5"/>
    <w:rsid w:val="007B4511"/>
    <w:rsid w:val="007C0F07"/>
    <w:rsid w:val="007D0F86"/>
    <w:rsid w:val="00816E83"/>
    <w:rsid w:val="00830359"/>
    <w:rsid w:val="0084513C"/>
    <w:rsid w:val="00846EDC"/>
    <w:rsid w:val="00874757"/>
    <w:rsid w:val="00885BA7"/>
    <w:rsid w:val="008C430F"/>
    <w:rsid w:val="008C5A69"/>
    <w:rsid w:val="00902F3E"/>
    <w:rsid w:val="009346A0"/>
    <w:rsid w:val="00951749"/>
    <w:rsid w:val="00953FA6"/>
    <w:rsid w:val="00960E30"/>
    <w:rsid w:val="009A2301"/>
    <w:rsid w:val="009D66FD"/>
    <w:rsid w:val="009D749A"/>
    <w:rsid w:val="009E5CEE"/>
    <w:rsid w:val="009F1897"/>
    <w:rsid w:val="009F3095"/>
    <w:rsid w:val="00A25167"/>
    <w:rsid w:val="00A440EB"/>
    <w:rsid w:val="00A7631E"/>
    <w:rsid w:val="00A96E86"/>
    <w:rsid w:val="00AA19FC"/>
    <w:rsid w:val="00AA3B5B"/>
    <w:rsid w:val="00AC19EC"/>
    <w:rsid w:val="00B14B45"/>
    <w:rsid w:val="00B33569"/>
    <w:rsid w:val="00BA0612"/>
    <w:rsid w:val="00BC5730"/>
    <w:rsid w:val="00BE20A9"/>
    <w:rsid w:val="00BF027B"/>
    <w:rsid w:val="00C02763"/>
    <w:rsid w:val="00C04809"/>
    <w:rsid w:val="00C04F2B"/>
    <w:rsid w:val="00C2575D"/>
    <w:rsid w:val="00C3388B"/>
    <w:rsid w:val="00C47304"/>
    <w:rsid w:val="00CB00EA"/>
    <w:rsid w:val="00CD1FE7"/>
    <w:rsid w:val="00D10761"/>
    <w:rsid w:val="00D26508"/>
    <w:rsid w:val="00D30B75"/>
    <w:rsid w:val="00D5331D"/>
    <w:rsid w:val="00DB0A33"/>
    <w:rsid w:val="00DC01C0"/>
    <w:rsid w:val="00DE11A8"/>
    <w:rsid w:val="00DF6CB1"/>
    <w:rsid w:val="00E07EE7"/>
    <w:rsid w:val="00E1404D"/>
    <w:rsid w:val="00E15068"/>
    <w:rsid w:val="00E21651"/>
    <w:rsid w:val="00E468F3"/>
    <w:rsid w:val="00E9011D"/>
    <w:rsid w:val="00EA1354"/>
    <w:rsid w:val="00EB36F6"/>
    <w:rsid w:val="00EB45F2"/>
    <w:rsid w:val="00ED04CD"/>
    <w:rsid w:val="00EF7FAB"/>
    <w:rsid w:val="00F16EA7"/>
    <w:rsid w:val="00F45796"/>
    <w:rsid w:val="00F5200D"/>
    <w:rsid w:val="00F83116"/>
    <w:rsid w:val="00F83C0C"/>
    <w:rsid w:val="00FB49EC"/>
    <w:rsid w:val="00FF3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3B594E"/>
  <w15:chartTrackingRefBased/>
  <w15:docId w15:val="{B8E0B0C6-0170-4F51-858E-77CF39A7E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949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491E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AA19F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wales-47483203" TargetMode="External"/><Relationship Id="rId13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18" Type="http://schemas.openxmlformats.org/officeDocument/2006/relationships/hyperlink" Target="https://www.researchgate.net/publication/259686780_Child_Well-Being_Understanding_Children's_Lives_McAuley_Colette_and_Rose_Wendy_Jessica_Kingsley_Publishers_London_2010_254_pp_X_ISBN_978_1_84310_925_9" TargetMode="External"/><Relationship Id="rId26" Type="http://schemas.openxmlformats.org/officeDocument/2006/relationships/hyperlink" Target="http://www.legislation.gov.uk/wsi/2013/1984/contents/made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ncb.org.uk/sites/default/files/field/attachment/Working%20together%20to%20reduce%20childhood%20obesity_0.pdf" TargetMode="External"/><Relationship Id="rId34" Type="http://schemas.openxmlformats.org/officeDocument/2006/relationships/hyperlink" Target="https://www.who.int/about/who-we-are/constitution" TargetMode="External"/><Relationship Id="rId7" Type="http://schemas.openxmlformats.org/officeDocument/2006/relationships/hyperlink" Target="https://www.bbc.co.uk/news/uk-wales-48259327" TargetMode="External"/><Relationship Id="rId12" Type="http://schemas.openxmlformats.org/officeDocument/2006/relationships/hyperlink" Target="https://thedailymile.cymru/about/" TargetMode="External"/><Relationship Id="rId17" Type="http://schemas.openxmlformats.org/officeDocument/2006/relationships/hyperlink" Target="https://www.interaction-design.org/literature/article/needs-before-wants-in-user-experiences-maslow-and-the-hierarchy-of-needs" TargetMode="External"/><Relationship Id="rId25" Type="http://schemas.openxmlformats.org/officeDocument/2006/relationships/hyperlink" Target="https://www.nuffieldtrust.org.uk/resource/obesity?gclid=EAIaIQobChMIrb_9lbfO5wIVSbDtCh3IpgPkEAAYASAAEgJolvD_BwE" TargetMode="External"/><Relationship Id="rId33" Type="http://schemas.openxmlformats.org/officeDocument/2006/relationships/hyperlink" Target="https://moodle.uwtsd.ac.uk/pluginfile.php/100634/mod_resource/content/1/140627-free-breakfast-primary-guidance-en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healthypeople.gov/2020/about/foundation-health-measures/Determinants-of-Health" TargetMode="External"/><Relationship Id="rId20" Type="http://schemas.openxmlformats.org/officeDocument/2006/relationships/hyperlink" Target="http://www.legislation.gov.uk/mwa/2009/3/contents" TargetMode="External"/><Relationship Id="rId29" Type="http://schemas.openxmlformats.org/officeDocument/2006/relationships/hyperlink" Target="http://www.wales.nhs.uk/sitesplus/888/page/82249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yor-ok.org.uk/YorOK-Workforce/Common%20core%20of%20skills%20and%20knowledge%20for%20the%20childrens%20workforce.pdf" TargetMode="External"/><Relationship Id="rId24" Type="http://schemas.openxmlformats.org/officeDocument/2006/relationships/hyperlink" Target="https://www.ncbi.nlm.nih.gov/pubmed/16175803" TargetMode="External"/><Relationship Id="rId32" Type="http://schemas.openxmlformats.org/officeDocument/2006/relationships/hyperlink" Target="https://assets.publishing.service.gov.uk/government/uploads/system/uploads/attachment_data/file/180957/TA-00084-2012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researchgate.net/figure/Bronfenbrenners-ecological-model-Diagram-by-Joel-Gibbs-based-on-Bronfenbrenners-1979_fig1_311843438" TargetMode="External"/><Relationship Id="rId23" Type="http://schemas.openxmlformats.org/officeDocument/2006/relationships/hyperlink" Target="https://www.nhs.uk/conditions/obesity/" TargetMode="External"/><Relationship Id="rId28" Type="http://schemas.openxmlformats.org/officeDocument/2006/relationships/hyperlink" Target="http://www.publichealthwalesobservatory.wales.nhs.uk/obesityinwales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cdc.gov/violenceprevention/childabuseandneglect/acestudy/index.html" TargetMode="External"/><Relationship Id="rId19" Type="http://schemas.openxmlformats.org/officeDocument/2006/relationships/hyperlink" Target="https://www.nurseryworld.co.uk/news/article/practice-what-you-preach-on-health-early-years-staff-are-urged" TargetMode="External"/><Relationship Id="rId31" Type="http://schemas.openxmlformats.org/officeDocument/2006/relationships/hyperlink" Target="https://www.schoolwellbeing.co.uk/pages/breakfast-club" TargetMode="External"/><Relationship Id="rId4" Type="http://schemas.openxmlformats.org/officeDocument/2006/relationships/styles" Target="styles.xml"/><Relationship Id="rId9" Type="http://schemas.openxmlformats.org/officeDocument/2006/relationships/hyperlink" Target="https://dictionary.cambridge.org/dictionary/english/lifestylev" TargetMode="External"/><Relationship Id="rId14" Type="http://schemas.openxmlformats.org/officeDocument/2006/relationships/hyperlink" Target="https://link.springer.com/referenceworkentry/10.1007%2F978-90-481-9063-8_140" TargetMode="External"/><Relationship Id="rId22" Type="http://schemas.openxmlformats.org/officeDocument/2006/relationships/hyperlink" Target="https://www.nice.org.uk/guidance/cg189/resources/obesity-identification-assessment-and-management-pdf-35109821097925" TargetMode="External"/><Relationship Id="rId27" Type="http://schemas.openxmlformats.org/officeDocument/2006/relationships/hyperlink" Target="https://www.publichealthnetwork.cymru/en/social-determinants/education/welsh-network-of-healthy-school-schemes-wnhss/" TargetMode="External"/><Relationship Id="rId30" Type="http://schemas.openxmlformats.org/officeDocument/2006/relationships/hyperlink" Target="https://search-ebscohost-com.ezproxy.uwtsd.ac.uk/login.aspx?direct=true&amp;db=aph&amp;AN=56491056&amp;site=ehost-live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8" ma:contentTypeDescription="Create a new document." ma:contentTypeScope="" ma:versionID="e57816d6008dbbd77e7cba087e8f3864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f87e25f369d8cd6801939b117b1646c1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4706536-F9D4-42E7-B3A2-2158CD7F6D7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D072A46-3EBA-45CE-9D8C-F2360785A3A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9F83D1B-D5B8-4DC9-8EEC-C481C2AF31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3</Pages>
  <Words>1446</Words>
  <Characters>8246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Hannah-may Sullivan (1801360)</dc:creator>
  <cp:keywords/>
  <dc:description/>
  <cp:lastModifiedBy>Hannah-may Sullivan (1801360)</cp:lastModifiedBy>
  <cp:revision>30</cp:revision>
  <dcterms:created xsi:type="dcterms:W3CDTF">2020-02-17T10:42:00Z</dcterms:created>
  <dcterms:modified xsi:type="dcterms:W3CDTF">2020-02-18T21:46:00Z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