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819F1" w14:textId="125AE38A" w:rsidR="000C663B" w:rsidRPr="00321CCF" w:rsidRDefault="00EB5F76" w:rsidP="00EB5F76">
      <w:pPr>
        <w:spacing w:line="240" w:lineRule="auto"/>
        <w:rPr>
          <w:rFonts w:ascii="Aptos" w:hAnsi="Aptos" w:cstheme="minorHAnsi"/>
          <w:sz w:val="24"/>
        </w:rPr>
      </w:pPr>
      <w:r w:rsidRPr="00321CCF">
        <w:rPr>
          <w:rFonts w:ascii="Aptos" w:hAnsi="Aptos" w:cstheme="minorHAnsi"/>
          <w:sz w:val="24"/>
        </w:rPr>
        <w:t>Email 1 (AC 1.1)</w:t>
      </w:r>
    </w:p>
    <w:p w14:paraId="5194EDF2" w14:textId="38414C5B" w:rsidR="00D54FB4" w:rsidRPr="00321CCF" w:rsidRDefault="005E051B" w:rsidP="00EB5F76">
      <w:pPr>
        <w:spacing w:line="240" w:lineRule="auto"/>
        <w:rPr>
          <w:rFonts w:ascii="Aptos" w:hAnsi="Aptos"/>
        </w:rPr>
      </w:pPr>
      <w:r w:rsidRPr="00321CCF">
        <w:rPr>
          <w:rFonts w:ascii="Aptos" w:hAnsi="Aptos"/>
        </w:rPr>
        <w:t>The aims and objectives of employment law</w:t>
      </w:r>
      <w:r w:rsidR="001A3F4A" w:rsidRPr="00321CCF">
        <w:rPr>
          <w:rFonts w:ascii="Aptos" w:hAnsi="Aptos"/>
        </w:rPr>
        <w:t xml:space="preserve"> are </w:t>
      </w:r>
      <w:r w:rsidR="00173276" w:rsidRPr="00321CCF">
        <w:rPr>
          <w:rFonts w:ascii="Aptos" w:hAnsi="Aptos"/>
        </w:rPr>
        <w:t>to regulate the relationship</w:t>
      </w:r>
      <w:r w:rsidR="001A3F4A" w:rsidRPr="00321CCF">
        <w:rPr>
          <w:rFonts w:ascii="Aptos" w:hAnsi="Aptos"/>
        </w:rPr>
        <w:t xml:space="preserve"> </w:t>
      </w:r>
      <w:r w:rsidR="00DF1DD3" w:rsidRPr="00321CCF">
        <w:rPr>
          <w:rFonts w:ascii="Aptos" w:hAnsi="Aptos"/>
        </w:rPr>
        <w:t xml:space="preserve">between </w:t>
      </w:r>
      <w:r w:rsidR="00F335B2" w:rsidRPr="00321CCF">
        <w:rPr>
          <w:rFonts w:ascii="Aptos" w:hAnsi="Aptos"/>
        </w:rPr>
        <w:t xml:space="preserve">employers </w:t>
      </w:r>
      <w:r w:rsidRPr="00321CCF">
        <w:rPr>
          <w:rFonts w:ascii="Aptos" w:hAnsi="Aptos"/>
        </w:rPr>
        <w:t xml:space="preserve">and their employees. This is a way to </w:t>
      </w:r>
      <w:r w:rsidR="00173276" w:rsidRPr="00321CCF">
        <w:rPr>
          <w:rFonts w:ascii="Aptos" w:hAnsi="Aptos"/>
        </w:rPr>
        <w:t xml:space="preserve">ensure </w:t>
      </w:r>
      <w:r w:rsidR="00CB4A54" w:rsidRPr="00321CCF">
        <w:rPr>
          <w:rFonts w:ascii="Aptos" w:hAnsi="Aptos"/>
        </w:rPr>
        <w:t xml:space="preserve">there is </w:t>
      </w:r>
      <w:r w:rsidR="00173276" w:rsidRPr="00321CCF">
        <w:rPr>
          <w:rFonts w:ascii="Aptos" w:hAnsi="Aptos"/>
        </w:rPr>
        <w:t xml:space="preserve">a </w:t>
      </w:r>
      <w:r w:rsidR="00CB4A54" w:rsidRPr="00321CCF">
        <w:rPr>
          <w:rFonts w:ascii="Aptos" w:hAnsi="Aptos"/>
        </w:rPr>
        <w:t xml:space="preserve">fair and balanced relationship between employers and employees </w:t>
      </w:r>
      <w:r w:rsidR="00CB22E4" w:rsidRPr="00321CCF">
        <w:rPr>
          <w:rFonts w:ascii="Aptos" w:hAnsi="Aptos"/>
        </w:rPr>
        <w:t>(Daniels, 2022)</w:t>
      </w:r>
      <w:r w:rsidR="00A94422" w:rsidRPr="00321CCF">
        <w:rPr>
          <w:rFonts w:ascii="Aptos" w:hAnsi="Aptos"/>
        </w:rPr>
        <w:t xml:space="preserve">. </w:t>
      </w:r>
    </w:p>
    <w:p w14:paraId="13689B1B" w14:textId="1BB0479B" w:rsidR="00E337AB" w:rsidRPr="00321CCF" w:rsidRDefault="001648E7" w:rsidP="00E337AB">
      <w:pPr>
        <w:spacing w:line="240" w:lineRule="auto"/>
        <w:rPr>
          <w:rFonts w:ascii="Aptos" w:hAnsi="Aptos"/>
        </w:rPr>
      </w:pPr>
      <w:r w:rsidRPr="00321CCF">
        <w:rPr>
          <w:rFonts w:ascii="Aptos" w:hAnsi="Aptos"/>
        </w:rPr>
        <w:t xml:space="preserve">Employment regulations </w:t>
      </w:r>
      <w:r w:rsidR="003D6C31" w:rsidRPr="00321CCF">
        <w:rPr>
          <w:rFonts w:ascii="Aptos" w:hAnsi="Aptos"/>
        </w:rPr>
        <w:t>establish and uphold the statutory minimum for the employer-employee relationship and aim to promote fair treatment of both employers and employees</w:t>
      </w:r>
      <w:r w:rsidR="00E337AB" w:rsidRPr="00321CCF">
        <w:rPr>
          <w:rFonts w:ascii="Aptos" w:hAnsi="Aptos"/>
        </w:rPr>
        <w:t>. </w:t>
      </w:r>
    </w:p>
    <w:p w14:paraId="2F1307EB" w14:textId="77777777" w:rsidR="00E337AB" w:rsidRPr="00321CCF" w:rsidRDefault="00E337AB" w:rsidP="00E337AB">
      <w:pPr>
        <w:spacing w:line="240" w:lineRule="auto"/>
        <w:rPr>
          <w:rFonts w:ascii="Aptos" w:hAnsi="Aptos"/>
        </w:rPr>
      </w:pPr>
    </w:p>
    <w:p w14:paraId="08238330" w14:textId="2F78E4D6" w:rsidR="00E337AB" w:rsidRPr="00321CCF" w:rsidRDefault="00E337AB" w:rsidP="00E337AB">
      <w:pPr>
        <w:spacing w:line="240" w:lineRule="auto"/>
        <w:rPr>
          <w:rFonts w:ascii="Aptos" w:hAnsi="Aptos"/>
        </w:rPr>
      </w:pPr>
      <w:r w:rsidRPr="00321CCF">
        <w:rPr>
          <w:rFonts w:ascii="Aptos" w:hAnsi="Aptos"/>
        </w:rPr>
        <w:t xml:space="preserve">The benefits of </w:t>
      </w:r>
      <w:r w:rsidR="00E828DB" w:rsidRPr="00321CCF">
        <w:rPr>
          <w:rFonts w:ascii="Aptos" w:hAnsi="Aptos"/>
        </w:rPr>
        <w:t xml:space="preserve">employment </w:t>
      </w:r>
      <w:r w:rsidRPr="00321CCF">
        <w:rPr>
          <w:rFonts w:ascii="Aptos" w:hAnsi="Aptos"/>
        </w:rPr>
        <w:t xml:space="preserve">regulation include </w:t>
      </w:r>
      <w:r w:rsidR="001648E7" w:rsidRPr="00321CCF">
        <w:rPr>
          <w:rFonts w:ascii="Aptos" w:hAnsi="Aptos"/>
        </w:rPr>
        <w:t xml:space="preserve">balancing the relationship between employer and employee, </w:t>
      </w:r>
      <w:r w:rsidR="003D6C31" w:rsidRPr="00321CCF">
        <w:rPr>
          <w:rFonts w:ascii="Aptos" w:hAnsi="Aptos"/>
        </w:rPr>
        <w:t>thereby preventing a</w:t>
      </w:r>
      <w:r w:rsidR="001648E7" w:rsidRPr="00321CCF">
        <w:rPr>
          <w:rFonts w:ascii="Aptos" w:hAnsi="Aptos"/>
        </w:rPr>
        <w:t xml:space="preserve"> power imbalance between the parties</w:t>
      </w:r>
      <w:r w:rsidRPr="00321CCF">
        <w:rPr>
          <w:rFonts w:ascii="Aptos" w:hAnsi="Aptos"/>
        </w:rPr>
        <w:t>. </w:t>
      </w:r>
    </w:p>
    <w:p w14:paraId="556C807C" w14:textId="77777777" w:rsidR="00E337AB" w:rsidRPr="00321CCF" w:rsidRDefault="00E337AB" w:rsidP="00E337AB">
      <w:pPr>
        <w:spacing w:line="240" w:lineRule="auto"/>
        <w:rPr>
          <w:rFonts w:ascii="Aptos" w:hAnsi="Aptos"/>
        </w:rPr>
      </w:pPr>
    </w:p>
    <w:p w14:paraId="0D073C17" w14:textId="0FE7B211" w:rsidR="00196AE7" w:rsidRPr="00321CCF" w:rsidRDefault="00196AE7" w:rsidP="00E337AB">
      <w:pPr>
        <w:spacing w:line="240" w:lineRule="auto"/>
        <w:rPr>
          <w:rFonts w:ascii="Aptos" w:hAnsi="Aptos"/>
        </w:rPr>
      </w:pPr>
      <w:r w:rsidRPr="00321CCF">
        <w:rPr>
          <w:rFonts w:ascii="Aptos" w:hAnsi="Aptos"/>
        </w:rPr>
        <w:t>Having these protections in place can discourage employers from exploiting their workers, such as failing to compensate them for overtime or requiring them</w:t>
      </w:r>
      <w:r w:rsidR="00E337AB" w:rsidRPr="00321CCF">
        <w:rPr>
          <w:rFonts w:ascii="Aptos" w:hAnsi="Aptos"/>
        </w:rPr>
        <w:t xml:space="preserve"> to work in hazardous conditions. </w:t>
      </w:r>
      <w:r w:rsidRPr="00321CCF">
        <w:rPr>
          <w:rFonts w:ascii="Aptos" w:hAnsi="Aptos"/>
        </w:rPr>
        <w:t>(Deakin and Njoya, 2007)</w:t>
      </w:r>
      <w:r w:rsidR="00A1254A" w:rsidRPr="00321CCF">
        <w:rPr>
          <w:rFonts w:ascii="Aptos" w:hAnsi="Aptos"/>
        </w:rPr>
        <w:t xml:space="preserve">, </w:t>
      </w:r>
      <w:r w:rsidR="009B5311" w:rsidRPr="00321CCF">
        <w:rPr>
          <w:rFonts w:ascii="Aptos" w:hAnsi="Aptos"/>
        </w:rPr>
        <w:t>However</w:t>
      </w:r>
      <w:r w:rsidR="00A1254A" w:rsidRPr="00321CCF">
        <w:rPr>
          <w:rFonts w:ascii="Aptos" w:hAnsi="Aptos"/>
        </w:rPr>
        <w:t xml:space="preserve">, as </w:t>
      </w:r>
      <w:r w:rsidR="009B5311" w:rsidRPr="00321CCF">
        <w:rPr>
          <w:rFonts w:ascii="Aptos" w:hAnsi="Aptos"/>
        </w:rPr>
        <w:t>an</w:t>
      </w:r>
      <w:r w:rsidR="00A1254A" w:rsidRPr="00321CCF">
        <w:rPr>
          <w:rFonts w:ascii="Aptos" w:hAnsi="Aptos"/>
        </w:rPr>
        <w:t xml:space="preserve"> NHS trust</w:t>
      </w:r>
      <w:r w:rsidR="00EE6F89" w:rsidRPr="00321CCF">
        <w:rPr>
          <w:rFonts w:ascii="Aptos" w:hAnsi="Aptos"/>
        </w:rPr>
        <w:t xml:space="preserve">, there is a responsibility for us to </w:t>
      </w:r>
      <w:r w:rsidR="00356F04" w:rsidRPr="00321CCF">
        <w:rPr>
          <w:rFonts w:ascii="Aptos" w:hAnsi="Aptos"/>
        </w:rPr>
        <w:t>protect our employees from such conditions.</w:t>
      </w:r>
    </w:p>
    <w:p w14:paraId="4BDAD4EE" w14:textId="77777777" w:rsidR="00E337AB" w:rsidRPr="00321CCF" w:rsidRDefault="00E337AB" w:rsidP="00E337AB">
      <w:pPr>
        <w:spacing w:line="240" w:lineRule="auto"/>
        <w:rPr>
          <w:rFonts w:ascii="Aptos" w:hAnsi="Aptos"/>
        </w:rPr>
      </w:pPr>
    </w:p>
    <w:p w14:paraId="5D3A2DCA" w14:textId="1C2E32A1" w:rsidR="00A94C00" w:rsidRPr="00321CCF" w:rsidRDefault="00E337AB" w:rsidP="00A94C00">
      <w:pPr>
        <w:spacing w:line="240" w:lineRule="auto"/>
        <w:rPr>
          <w:rFonts w:ascii="Aptos" w:hAnsi="Aptos"/>
        </w:rPr>
      </w:pPr>
      <w:r w:rsidRPr="00321CCF">
        <w:rPr>
          <w:rFonts w:ascii="Aptos" w:hAnsi="Aptos"/>
        </w:rPr>
        <w:t xml:space="preserve">Due to </w:t>
      </w:r>
      <w:r w:rsidR="00196AE7" w:rsidRPr="00321CCF">
        <w:rPr>
          <w:rFonts w:ascii="Aptos" w:hAnsi="Aptos"/>
        </w:rPr>
        <w:t>historical inequality and exploitation, there is a need for legal protection so that they can achieve</w:t>
      </w:r>
      <w:r w:rsidRPr="00321CCF">
        <w:rPr>
          <w:rFonts w:ascii="Aptos" w:hAnsi="Aptos"/>
        </w:rPr>
        <w:t xml:space="preserve"> true equality in the workplace.</w:t>
      </w:r>
      <w:r w:rsidR="00A94C00" w:rsidRPr="00321CCF">
        <w:rPr>
          <w:rFonts w:ascii="Aptos" w:eastAsia="Times New Roman" w:hAnsi="Aptos" w:cs="Times New Roman"/>
          <w:sz w:val="24"/>
          <w:lang w:eastAsia="en-GB"/>
        </w:rPr>
        <w:t xml:space="preserve"> </w:t>
      </w:r>
      <w:r w:rsidR="00A94C00" w:rsidRPr="00321CCF">
        <w:rPr>
          <w:rFonts w:ascii="Aptos" w:hAnsi="Aptos"/>
        </w:rPr>
        <w:t>(HM Treasury, 2019)</w:t>
      </w:r>
    </w:p>
    <w:p w14:paraId="2527938B" w14:textId="1BFB8BC8" w:rsidR="00E337AB" w:rsidRPr="00321CCF" w:rsidRDefault="00E337AB" w:rsidP="00E337AB">
      <w:pPr>
        <w:spacing w:line="240" w:lineRule="auto"/>
        <w:rPr>
          <w:rFonts w:ascii="Aptos" w:hAnsi="Aptos"/>
        </w:rPr>
      </w:pPr>
      <w:r w:rsidRPr="00321CCF">
        <w:rPr>
          <w:rFonts w:ascii="Aptos" w:hAnsi="Aptos"/>
        </w:rPr>
        <w:t xml:space="preserve"> This is important as an organisation can lose access to talent from those minority groups. </w:t>
      </w:r>
    </w:p>
    <w:p w14:paraId="6DFB279F" w14:textId="03CA7502" w:rsidR="00403F6E" w:rsidRPr="00321CCF" w:rsidRDefault="00A94C00" w:rsidP="00403F6E">
      <w:pPr>
        <w:spacing w:line="240" w:lineRule="auto"/>
        <w:rPr>
          <w:rFonts w:ascii="Aptos" w:hAnsi="Aptos"/>
        </w:rPr>
      </w:pPr>
      <w:r w:rsidRPr="00321CCF">
        <w:rPr>
          <w:rFonts w:ascii="Aptos" w:hAnsi="Aptos"/>
        </w:rPr>
        <w:t>However</w:t>
      </w:r>
      <w:r w:rsidR="00AF3F9C" w:rsidRPr="00321CCF">
        <w:rPr>
          <w:rFonts w:ascii="Aptos" w:hAnsi="Aptos"/>
        </w:rPr>
        <w:t>,</w:t>
      </w:r>
      <w:r w:rsidRPr="00321CCF">
        <w:rPr>
          <w:rFonts w:ascii="Aptos" w:hAnsi="Aptos"/>
        </w:rPr>
        <w:t xml:space="preserve"> there are some </w:t>
      </w:r>
      <w:r w:rsidR="00E91952" w:rsidRPr="00321CCF">
        <w:rPr>
          <w:rFonts w:ascii="Aptos" w:hAnsi="Aptos"/>
        </w:rPr>
        <w:t xml:space="preserve">negatives to </w:t>
      </w:r>
      <w:r w:rsidR="00EA18FE" w:rsidRPr="00321CCF">
        <w:rPr>
          <w:rFonts w:ascii="Aptos" w:hAnsi="Aptos"/>
        </w:rPr>
        <w:t xml:space="preserve">employee regulation, </w:t>
      </w:r>
      <w:r w:rsidR="007A025B" w:rsidRPr="00321CCF">
        <w:rPr>
          <w:rFonts w:ascii="Aptos" w:hAnsi="Aptos"/>
        </w:rPr>
        <w:t xml:space="preserve">such as </w:t>
      </w:r>
      <w:r w:rsidR="00AF3F9C" w:rsidRPr="00321CCF">
        <w:rPr>
          <w:rFonts w:ascii="Aptos" w:hAnsi="Aptos"/>
        </w:rPr>
        <w:t xml:space="preserve">the increased costs for the </w:t>
      </w:r>
      <w:r w:rsidR="002554F9" w:rsidRPr="00321CCF">
        <w:rPr>
          <w:rFonts w:ascii="Aptos" w:hAnsi="Aptos"/>
        </w:rPr>
        <w:t>trust</w:t>
      </w:r>
      <w:r w:rsidR="008503D7" w:rsidRPr="00321CCF">
        <w:rPr>
          <w:rFonts w:ascii="Aptos" w:hAnsi="Aptos"/>
        </w:rPr>
        <w:t xml:space="preserve">, through </w:t>
      </w:r>
      <w:r w:rsidR="001501C7" w:rsidRPr="00321CCF">
        <w:rPr>
          <w:rFonts w:ascii="Aptos" w:hAnsi="Aptos"/>
        </w:rPr>
        <w:t xml:space="preserve">enforcing </w:t>
      </w:r>
      <w:r w:rsidR="002E1961" w:rsidRPr="00321CCF">
        <w:rPr>
          <w:rFonts w:ascii="Aptos" w:hAnsi="Aptos"/>
        </w:rPr>
        <w:t>the</w:t>
      </w:r>
      <w:r w:rsidR="00062395" w:rsidRPr="00321CCF">
        <w:rPr>
          <w:rFonts w:ascii="Aptos" w:hAnsi="Aptos"/>
        </w:rPr>
        <w:t xml:space="preserve"> regulations</w:t>
      </w:r>
      <w:r w:rsidR="001648E7" w:rsidRPr="00321CCF">
        <w:rPr>
          <w:rFonts w:ascii="Aptos" w:hAnsi="Aptos"/>
        </w:rPr>
        <w:t>,</w:t>
      </w:r>
      <w:r w:rsidR="00723ECC" w:rsidRPr="00321CCF">
        <w:rPr>
          <w:rFonts w:ascii="Aptos" w:hAnsi="Aptos"/>
        </w:rPr>
        <w:t xml:space="preserve"> and so </w:t>
      </w:r>
      <w:r w:rsidR="00AE68D8" w:rsidRPr="00321CCF">
        <w:rPr>
          <w:rFonts w:ascii="Aptos" w:hAnsi="Aptos"/>
        </w:rPr>
        <w:t xml:space="preserve">we are less competitive for </w:t>
      </w:r>
      <w:r w:rsidR="00C858A4" w:rsidRPr="00321CCF">
        <w:rPr>
          <w:rFonts w:ascii="Aptos" w:hAnsi="Aptos"/>
        </w:rPr>
        <w:t xml:space="preserve">international businesses. </w:t>
      </w:r>
      <w:r w:rsidR="00403F6E" w:rsidRPr="00321CCF">
        <w:rPr>
          <w:rFonts w:ascii="Aptos" w:hAnsi="Aptos"/>
        </w:rPr>
        <w:t>(CIPD, 2024)</w:t>
      </w:r>
    </w:p>
    <w:p w14:paraId="065F4426" w14:textId="7A518335" w:rsidR="00514E92" w:rsidRPr="00321CCF" w:rsidRDefault="00A14568" w:rsidP="00514E92">
      <w:pPr>
        <w:spacing w:line="240" w:lineRule="auto"/>
        <w:rPr>
          <w:rFonts w:ascii="Aptos" w:hAnsi="Aptos"/>
        </w:rPr>
      </w:pPr>
      <w:r w:rsidRPr="00321CCF">
        <w:rPr>
          <w:rFonts w:ascii="Aptos" w:hAnsi="Aptos"/>
        </w:rPr>
        <w:t>Some</w:t>
      </w:r>
      <w:r w:rsidR="009B4255" w:rsidRPr="00321CCF">
        <w:rPr>
          <w:rFonts w:ascii="Aptos" w:hAnsi="Aptos"/>
        </w:rPr>
        <w:t xml:space="preserve"> of the arguments against employment regulations </w:t>
      </w:r>
      <w:r w:rsidRPr="00321CCF">
        <w:rPr>
          <w:rFonts w:ascii="Aptos" w:hAnsi="Aptos"/>
        </w:rPr>
        <w:t>are</w:t>
      </w:r>
      <w:r w:rsidR="009B4255" w:rsidRPr="00321CCF">
        <w:rPr>
          <w:rFonts w:ascii="Aptos" w:hAnsi="Aptos"/>
        </w:rPr>
        <w:t xml:space="preserve"> based </w:t>
      </w:r>
      <w:r w:rsidR="00314B9D" w:rsidRPr="00321CCF">
        <w:rPr>
          <w:rFonts w:ascii="Aptos" w:hAnsi="Aptos"/>
        </w:rPr>
        <w:t>on</w:t>
      </w:r>
      <w:r w:rsidR="009B4255" w:rsidRPr="00321CCF">
        <w:rPr>
          <w:rFonts w:ascii="Aptos" w:hAnsi="Aptos"/>
        </w:rPr>
        <w:t xml:space="preserve"> the cost, put onto the Trust. This can then translate into a rise in unemployment as companies can’t afford to have as much staff. </w:t>
      </w:r>
      <w:r w:rsidR="00514E92" w:rsidRPr="00321CCF">
        <w:rPr>
          <w:rFonts w:ascii="Aptos" w:hAnsi="Aptos"/>
        </w:rPr>
        <w:t>(CIPD, 2024)</w:t>
      </w:r>
    </w:p>
    <w:p w14:paraId="2FEDCEB1" w14:textId="0FC61CBB" w:rsidR="009B4255" w:rsidRPr="00321CCF" w:rsidRDefault="009B4255" w:rsidP="009B4255">
      <w:pPr>
        <w:spacing w:line="240" w:lineRule="auto"/>
        <w:rPr>
          <w:rFonts w:ascii="Aptos" w:hAnsi="Aptos"/>
        </w:rPr>
      </w:pPr>
    </w:p>
    <w:p w14:paraId="4E7EC183" w14:textId="23AEDFC3" w:rsidR="00A14568" w:rsidRPr="00321CCF" w:rsidRDefault="009B4255" w:rsidP="009B4255">
      <w:pPr>
        <w:spacing w:line="240" w:lineRule="auto"/>
        <w:rPr>
          <w:rFonts w:ascii="Aptos" w:hAnsi="Aptos"/>
        </w:rPr>
      </w:pPr>
      <w:r w:rsidRPr="00321CCF">
        <w:rPr>
          <w:rFonts w:ascii="Aptos" w:hAnsi="Aptos"/>
        </w:rPr>
        <w:t xml:space="preserve">This will then have a </w:t>
      </w:r>
      <w:r w:rsidR="00314B9D" w:rsidRPr="00321CCF">
        <w:rPr>
          <w:rFonts w:ascii="Aptos" w:hAnsi="Aptos"/>
        </w:rPr>
        <w:t>knock-on</w:t>
      </w:r>
      <w:r w:rsidRPr="00321CCF">
        <w:rPr>
          <w:rFonts w:ascii="Aptos" w:hAnsi="Aptos"/>
        </w:rPr>
        <w:t xml:space="preserve"> effect </w:t>
      </w:r>
      <w:r w:rsidR="00A14568" w:rsidRPr="00321CCF">
        <w:rPr>
          <w:rFonts w:ascii="Aptos" w:hAnsi="Aptos"/>
        </w:rPr>
        <w:t>on</w:t>
      </w:r>
      <w:r w:rsidRPr="00321CCF">
        <w:rPr>
          <w:rFonts w:ascii="Aptos" w:hAnsi="Aptos"/>
        </w:rPr>
        <w:t xml:space="preserve"> the mental </w:t>
      </w:r>
      <w:r w:rsidR="00A14568" w:rsidRPr="00321CCF">
        <w:rPr>
          <w:rFonts w:ascii="Aptos" w:hAnsi="Aptos"/>
        </w:rPr>
        <w:t>well-being</w:t>
      </w:r>
      <w:r w:rsidRPr="00321CCF">
        <w:rPr>
          <w:rFonts w:ascii="Aptos" w:hAnsi="Aptos"/>
        </w:rPr>
        <w:t xml:space="preserve"> of staff, who in turn will have more responsibility</w:t>
      </w:r>
      <w:r w:rsidR="00A14568" w:rsidRPr="00321CCF">
        <w:rPr>
          <w:rFonts w:ascii="Aptos" w:hAnsi="Aptos"/>
        </w:rPr>
        <w:t>,</w:t>
      </w:r>
      <w:r w:rsidRPr="00321CCF">
        <w:rPr>
          <w:rFonts w:ascii="Aptos" w:hAnsi="Aptos"/>
        </w:rPr>
        <w:t xml:space="preserve"> and this </w:t>
      </w:r>
      <w:r w:rsidR="00A14568" w:rsidRPr="00321CCF">
        <w:rPr>
          <w:rFonts w:ascii="Aptos" w:hAnsi="Aptos"/>
        </w:rPr>
        <w:t>can</w:t>
      </w:r>
      <w:r w:rsidRPr="00321CCF">
        <w:rPr>
          <w:rFonts w:ascii="Aptos" w:hAnsi="Aptos"/>
        </w:rPr>
        <w:t xml:space="preserve"> cause more stress for the staff. This could then lead to dissatisfaction and sickness, and thus more costs for the trust. </w:t>
      </w:r>
      <w:r w:rsidR="009125C3" w:rsidRPr="00321CCF">
        <w:rPr>
          <w:rFonts w:ascii="Aptos" w:hAnsi="Aptos"/>
        </w:rPr>
        <w:t xml:space="preserve">(Bradley, Green and </w:t>
      </w:r>
      <w:proofErr w:type="spellStart"/>
      <w:r w:rsidR="009125C3" w:rsidRPr="00321CCF">
        <w:rPr>
          <w:rFonts w:ascii="Aptos" w:hAnsi="Aptos"/>
        </w:rPr>
        <w:t>Leeves</w:t>
      </w:r>
      <w:proofErr w:type="spellEnd"/>
      <w:r w:rsidR="009125C3" w:rsidRPr="00321CCF">
        <w:rPr>
          <w:rFonts w:ascii="Aptos" w:hAnsi="Aptos"/>
        </w:rPr>
        <w:t>, 2008)</w:t>
      </w:r>
    </w:p>
    <w:p w14:paraId="366AB8A3" w14:textId="77777777" w:rsidR="00F32DD6" w:rsidRPr="00321CCF" w:rsidRDefault="00F32DD6" w:rsidP="009B4255">
      <w:pPr>
        <w:spacing w:line="240" w:lineRule="auto"/>
        <w:rPr>
          <w:rFonts w:ascii="Aptos" w:hAnsi="Aptos"/>
        </w:rPr>
      </w:pPr>
    </w:p>
    <w:p w14:paraId="36304BF5" w14:textId="53B4511E" w:rsidR="009B4255" w:rsidRPr="00321CCF" w:rsidRDefault="009B4255" w:rsidP="009B4255">
      <w:pPr>
        <w:spacing w:line="240" w:lineRule="auto"/>
        <w:rPr>
          <w:rFonts w:ascii="Aptos" w:hAnsi="Aptos"/>
        </w:rPr>
      </w:pPr>
      <w:r w:rsidRPr="00321CCF">
        <w:rPr>
          <w:rFonts w:ascii="Aptos" w:hAnsi="Aptos"/>
        </w:rPr>
        <w:t xml:space="preserve">While it is unlikely to </w:t>
      </w:r>
      <w:r w:rsidR="00A14568" w:rsidRPr="00321CCF">
        <w:rPr>
          <w:rFonts w:ascii="Aptos" w:hAnsi="Aptos"/>
        </w:rPr>
        <w:t>affect</w:t>
      </w:r>
      <w:r w:rsidRPr="00321CCF">
        <w:rPr>
          <w:rFonts w:ascii="Aptos" w:hAnsi="Aptos"/>
        </w:rPr>
        <w:t xml:space="preserve"> the trust</w:t>
      </w:r>
      <w:r w:rsidR="00A14568" w:rsidRPr="00321CCF">
        <w:rPr>
          <w:rFonts w:ascii="Aptos" w:hAnsi="Aptos"/>
        </w:rPr>
        <w:t>,</w:t>
      </w:r>
      <w:r w:rsidRPr="00321CCF">
        <w:rPr>
          <w:rFonts w:ascii="Aptos" w:hAnsi="Aptos"/>
        </w:rPr>
        <w:t xml:space="preserve"> the cost of </w:t>
      </w:r>
      <w:r w:rsidR="00A14568" w:rsidRPr="00321CCF">
        <w:rPr>
          <w:rFonts w:ascii="Aptos" w:hAnsi="Aptos"/>
        </w:rPr>
        <w:t>ensuring</w:t>
      </w:r>
      <w:r w:rsidRPr="00321CCF">
        <w:rPr>
          <w:rFonts w:ascii="Aptos" w:hAnsi="Aptos"/>
        </w:rPr>
        <w:t xml:space="preserve"> that staff are cared for </w:t>
      </w:r>
      <w:r w:rsidR="00A14568" w:rsidRPr="00321CCF">
        <w:rPr>
          <w:rFonts w:ascii="Aptos" w:hAnsi="Aptos"/>
        </w:rPr>
        <w:t>and</w:t>
      </w:r>
      <w:r w:rsidRPr="00321CCF">
        <w:rPr>
          <w:rFonts w:ascii="Aptos" w:hAnsi="Aptos"/>
        </w:rPr>
        <w:t xml:space="preserve"> have access to their legal rights could cause </w:t>
      </w:r>
      <w:r w:rsidR="0025491E" w:rsidRPr="00321CCF">
        <w:rPr>
          <w:rFonts w:ascii="Aptos" w:hAnsi="Aptos"/>
        </w:rPr>
        <w:t xml:space="preserve">the Trust </w:t>
      </w:r>
      <w:r w:rsidRPr="00321CCF">
        <w:rPr>
          <w:rFonts w:ascii="Aptos" w:hAnsi="Aptos"/>
        </w:rPr>
        <w:t>to look for their labour abroad</w:t>
      </w:r>
      <w:r w:rsidR="005215ED" w:rsidRPr="00321CCF">
        <w:rPr>
          <w:rFonts w:ascii="Aptos" w:hAnsi="Aptos"/>
        </w:rPr>
        <w:t>,</w:t>
      </w:r>
      <w:r w:rsidRPr="00321CCF">
        <w:rPr>
          <w:rFonts w:ascii="Aptos" w:hAnsi="Aptos"/>
        </w:rPr>
        <w:t xml:space="preserve"> where there are less stringent regulations of employment. </w:t>
      </w:r>
    </w:p>
    <w:p w14:paraId="75DEC3B4" w14:textId="77777777" w:rsidR="009B4255" w:rsidRPr="00321CCF" w:rsidRDefault="009B4255" w:rsidP="009B4255">
      <w:pPr>
        <w:spacing w:line="240" w:lineRule="auto"/>
        <w:rPr>
          <w:rFonts w:ascii="Aptos" w:hAnsi="Aptos"/>
        </w:rPr>
      </w:pPr>
    </w:p>
    <w:p w14:paraId="62D1332E" w14:textId="03E54B4B" w:rsidR="009B4255" w:rsidRPr="00321CCF" w:rsidRDefault="009B4255" w:rsidP="009B4255">
      <w:pPr>
        <w:spacing w:line="240" w:lineRule="auto"/>
        <w:rPr>
          <w:rFonts w:ascii="Aptos" w:hAnsi="Aptos"/>
        </w:rPr>
      </w:pPr>
      <w:r w:rsidRPr="00321CCF">
        <w:rPr>
          <w:rFonts w:ascii="Aptos" w:hAnsi="Aptos"/>
        </w:rPr>
        <w:t>The importance of spending your time on ensuring that we</w:t>
      </w:r>
      <w:r w:rsidR="00A14568" w:rsidRPr="00321CCF">
        <w:rPr>
          <w:rFonts w:ascii="Aptos" w:hAnsi="Aptos"/>
        </w:rPr>
        <w:t>,</w:t>
      </w:r>
      <w:r w:rsidRPr="00321CCF">
        <w:rPr>
          <w:rFonts w:ascii="Aptos" w:hAnsi="Aptos"/>
        </w:rPr>
        <w:t xml:space="preserve"> as a trust</w:t>
      </w:r>
      <w:r w:rsidR="00A14568" w:rsidRPr="00321CCF">
        <w:rPr>
          <w:rFonts w:ascii="Aptos" w:hAnsi="Aptos"/>
        </w:rPr>
        <w:t>,</w:t>
      </w:r>
      <w:r w:rsidRPr="00321CCF">
        <w:rPr>
          <w:rFonts w:ascii="Aptos" w:hAnsi="Aptos"/>
        </w:rPr>
        <w:t xml:space="preserve"> are following and supporting the regulations is important</w:t>
      </w:r>
      <w:r w:rsidR="00A14568" w:rsidRPr="00321CCF">
        <w:rPr>
          <w:rFonts w:ascii="Aptos" w:hAnsi="Aptos"/>
        </w:rPr>
        <w:t>,</w:t>
      </w:r>
      <w:r w:rsidRPr="00321CCF">
        <w:rPr>
          <w:rFonts w:ascii="Aptos" w:hAnsi="Aptos"/>
        </w:rPr>
        <w:t xml:space="preserve"> as it allows the trust to ensure that we are following the legal requirements. It also makes the Trust a competitive employer in the area. </w:t>
      </w:r>
    </w:p>
    <w:p w14:paraId="0EA54A0D" w14:textId="77777777" w:rsidR="009B4255" w:rsidRPr="00321CCF" w:rsidRDefault="009B4255" w:rsidP="009B4255">
      <w:pPr>
        <w:spacing w:line="240" w:lineRule="auto"/>
        <w:rPr>
          <w:rFonts w:ascii="Aptos" w:hAnsi="Aptos"/>
        </w:rPr>
      </w:pPr>
    </w:p>
    <w:p w14:paraId="3D3F503F" w14:textId="77777777" w:rsidR="00EB5F76" w:rsidRPr="00321CCF" w:rsidRDefault="00EB5F76" w:rsidP="00EB5F76">
      <w:pPr>
        <w:spacing w:line="240" w:lineRule="auto"/>
        <w:rPr>
          <w:rFonts w:ascii="Aptos" w:hAnsi="Aptos"/>
        </w:rPr>
      </w:pPr>
    </w:p>
    <w:p w14:paraId="0837EA71" w14:textId="24B04D73" w:rsidR="00AF10A5" w:rsidRPr="00AF10A5" w:rsidRDefault="00EB5F76" w:rsidP="00EB5F76">
      <w:pPr>
        <w:spacing w:line="240" w:lineRule="auto"/>
        <w:rPr>
          <w:rFonts w:ascii="Aptos" w:hAnsi="Aptos" w:cstheme="minorHAnsi"/>
          <w:sz w:val="24"/>
        </w:rPr>
      </w:pPr>
      <w:r w:rsidRPr="00321CCF">
        <w:rPr>
          <w:rFonts w:ascii="Aptos" w:hAnsi="Aptos" w:cstheme="minorHAnsi"/>
          <w:sz w:val="24"/>
        </w:rPr>
        <w:t>Email 2 (AC 1.2)</w:t>
      </w:r>
    </w:p>
    <w:p w14:paraId="0DED418E" w14:textId="27DE2454" w:rsidR="00760CA6" w:rsidRPr="00321CCF" w:rsidRDefault="009B4255" w:rsidP="00760CA6">
      <w:pPr>
        <w:spacing w:line="240" w:lineRule="auto"/>
        <w:rPr>
          <w:rFonts w:ascii="Aptos" w:hAnsi="Aptos"/>
        </w:rPr>
      </w:pPr>
      <w:r w:rsidRPr="00321CCF">
        <w:rPr>
          <w:rFonts w:ascii="Aptos" w:hAnsi="Aptos"/>
        </w:rPr>
        <w:t>Before 2020</w:t>
      </w:r>
      <w:r w:rsidR="00C6453B" w:rsidRPr="00321CCF">
        <w:rPr>
          <w:rFonts w:ascii="Aptos" w:hAnsi="Aptos"/>
        </w:rPr>
        <w:t>,</w:t>
      </w:r>
      <w:r w:rsidRPr="00321CCF">
        <w:rPr>
          <w:rFonts w:ascii="Aptos" w:hAnsi="Aptos"/>
        </w:rPr>
        <w:t xml:space="preserve"> the UK was bound by decisions made by </w:t>
      </w:r>
      <w:r w:rsidR="00F32DD6" w:rsidRPr="00321CCF">
        <w:rPr>
          <w:rFonts w:ascii="Aptos" w:hAnsi="Aptos"/>
        </w:rPr>
        <w:t xml:space="preserve">the </w:t>
      </w:r>
      <w:r w:rsidRPr="00321CCF">
        <w:rPr>
          <w:rFonts w:ascii="Aptos" w:hAnsi="Aptos"/>
        </w:rPr>
        <w:t xml:space="preserve">European Court of </w:t>
      </w:r>
      <w:r w:rsidR="00F32DD6" w:rsidRPr="00321CCF">
        <w:rPr>
          <w:rFonts w:ascii="Aptos" w:hAnsi="Aptos"/>
        </w:rPr>
        <w:t>Justice</w:t>
      </w:r>
      <w:r w:rsidRPr="00321CCF">
        <w:rPr>
          <w:rFonts w:ascii="Aptos" w:hAnsi="Aptos"/>
        </w:rPr>
        <w:t xml:space="preserve">. This meant that when there was a question over any EU law, </w:t>
      </w:r>
      <w:r w:rsidR="00E74D1F" w:rsidRPr="00321CCF">
        <w:rPr>
          <w:rFonts w:ascii="Aptos" w:hAnsi="Aptos"/>
        </w:rPr>
        <w:t>it also included supremacy over any decisions made by the Supreme Court</w:t>
      </w:r>
      <w:r w:rsidRPr="00321CCF">
        <w:rPr>
          <w:rFonts w:ascii="Aptos" w:hAnsi="Aptos"/>
        </w:rPr>
        <w:t xml:space="preserve"> on European Law, and all lower courts were required to follow the decisions made b</w:t>
      </w:r>
      <w:r w:rsidR="00F32DD6" w:rsidRPr="00321CCF">
        <w:rPr>
          <w:rFonts w:ascii="Aptos" w:hAnsi="Aptos"/>
        </w:rPr>
        <w:t>y</w:t>
      </w:r>
      <w:r w:rsidRPr="00321CCF">
        <w:rPr>
          <w:rFonts w:ascii="Aptos" w:hAnsi="Aptos"/>
        </w:rPr>
        <w:t xml:space="preserve"> the ECJ</w:t>
      </w:r>
      <w:r w:rsidR="003421F1" w:rsidRPr="00321CCF">
        <w:rPr>
          <w:rFonts w:ascii="Aptos" w:hAnsi="Aptos"/>
        </w:rPr>
        <w:t xml:space="preserve">. </w:t>
      </w:r>
      <w:r w:rsidR="00760CA6" w:rsidRPr="00321CCF">
        <w:rPr>
          <w:rFonts w:ascii="Aptos" w:hAnsi="Aptos"/>
        </w:rPr>
        <w:t xml:space="preserve"> (CIPD, 2024a)</w:t>
      </w:r>
    </w:p>
    <w:p w14:paraId="55D84344" w14:textId="77777777" w:rsidR="003421F1" w:rsidRPr="00321CCF" w:rsidRDefault="003421F1" w:rsidP="009B4255">
      <w:pPr>
        <w:spacing w:line="240" w:lineRule="auto"/>
        <w:rPr>
          <w:rFonts w:ascii="Aptos" w:hAnsi="Aptos"/>
        </w:rPr>
      </w:pPr>
    </w:p>
    <w:p w14:paraId="5FB95A6E" w14:textId="7D3C373A" w:rsidR="00817F40" w:rsidRPr="00321CCF" w:rsidRDefault="00760CA6" w:rsidP="00817F40">
      <w:pPr>
        <w:spacing w:line="240" w:lineRule="auto"/>
        <w:rPr>
          <w:rFonts w:ascii="Aptos" w:hAnsi="Aptos"/>
        </w:rPr>
      </w:pPr>
      <w:r w:rsidRPr="00321CCF">
        <w:rPr>
          <w:rFonts w:ascii="Aptos" w:hAnsi="Aptos"/>
        </w:rPr>
        <w:t xml:space="preserve">When the UK </w:t>
      </w:r>
      <w:r w:rsidR="006A43C5" w:rsidRPr="00321CCF">
        <w:rPr>
          <w:rFonts w:ascii="Aptos" w:hAnsi="Aptos"/>
        </w:rPr>
        <w:t>left the European Union</w:t>
      </w:r>
      <w:r w:rsidR="007B3DA5" w:rsidRPr="00321CCF">
        <w:rPr>
          <w:rFonts w:ascii="Aptos" w:hAnsi="Aptos"/>
        </w:rPr>
        <w:t>,</w:t>
      </w:r>
      <w:r w:rsidR="00592E52" w:rsidRPr="00321CCF">
        <w:rPr>
          <w:rFonts w:ascii="Aptos" w:hAnsi="Aptos"/>
        </w:rPr>
        <w:t xml:space="preserve"> the law </w:t>
      </w:r>
      <w:r w:rsidR="00E74D1F" w:rsidRPr="00321CCF">
        <w:rPr>
          <w:rFonts w:ascii="Aptos" w:hAnsi="Aptos"/>
        </w:rPr>
        <w:t>created under the ECJ is still considered good law, as set out in</w:t>
      </w:r>
      <w:r w:rsidR="00BB6E4C" w:rsidRPr="00321CCF">
        <w:rPr>
          <w:rFonts w:ascii="Aptos" w:hAnsi="Aptos"/>
        </w:rPr>
        <w:t xml:space="preserve"> the </w:t>
      </w:r>
      <w:r w:rsidR="00906F77" w:rsidRPr="00321CCF">
        <w:rPr>
          <w:rFonts w:ascii="Aptos" w:hAnsi="Aptos"/>
        </w:rPr>
        <w:t>European Union (Withdrawal) Act 2018</w:t>
      </w:r>
      <w:r w:rsidR="00817F40" w:rsidRPr="00321CCF">
        <w:rPr>
          <w:rFonts w:ascii="Aptos" w:hAnsi="Aptos"/>
        </w:rPr>
        <w:t>. (Gov, 2018</w:t>
      </w:r>
      <w:r w:rsidR="00E75E6D" w:rsidRPr="00321CCF">
        <w:rPr>
          <w:rFonts w:ascii="Aptos" w:hAnsi="Aptos"/>
        </w:rPr>
        <w:t xml:space="preserve">) </w:t>
      </w:r>
      <w:r w:rsidR="002936B5" w:rsidRPr="00321CCF">
        <w:rPr>
          <w:rFonts w:ascii="Aptos" w:hAnsi="Aptos"/>
        </w:rPr>
        <w:t>And</w:t>
      </w:r>
      <w:r w:rsidR="006404CC" w:rsidRPr="00321CCF">
        <w:rPr>
          <w:rFonts w:ascii="Aptos" w:hAnsi="Aptos"/>
        </w:rPr>
        <w:t xml:space="preserve"> so </w:t>
      </w:r>
      <w:r w:rsidR="002936B5" w:rsidRPr="00321CCF">
        <w:rPr>
          <w:rFonts w:ascii="Aptos" w:hAnsi="Aptos"/>
        </w:rPr>
        <w:t xml:space="preserve">it </w:t>
      </w:r>
      <w:r w:rsidR="006404CC" w:rsidRPr="00321CCF">
        <w:rPr>
          <w:rFonts w:ascii="Aptos" w:hAnsi="Aptos"/>
        </w:rPr>
        <w:t xml:space="preserve">can still be used </w:t>
      </w:r>
      <w:r w:rsidR="0020479D" w:rsidRPr="00321CCF">
        <w:rPr>
          <w:rFonts w:ascii="Aptos" w:hAnsi="Aptos"/>
        </w:rPr>
        <w:t xml:space="preserve">to </w:t>
      </w:r>
      <w:r w:rsidR="00404EBA" w:rsidRPr="00321CCF">
        <w:rPr>
          <w:rFonts w:ascii="Aptos" w:hAnsi="Aptos"/>
        </w:rPr>
        <w:t xml:space="preserve">make </w:t>
      </w:r>
      <w:r w:rsidR="00A91CC9" w:rsidRPr="00321CCF">
        <w:rPr>
          <w:rFonts w:ascii="Aptos" w:hAnsi="Aptos"/>
        </w:rPr>
        <w:t>decisions and</w:t>
      </w:r>
      <w:r w:rsidR="00E5328F" w:rsidRPr="00321CCF">
        <w:rPr>
          <w:rFonts w:ascii="Aptos" w:hAnsi="Aptos"/>
        </w:rPr>
        <w:t xml:space="preserve"> </w:t>
      </w:r>
      <w:r w:rsidR="002936B5" w:rsidRPr="00321CCF">
        <w:rPr>
          <w:rFonts w:ascii="Aptos" w:hAnsi="Aptos"/>
        </w:rPr>
        <w:t>is therefore</w:t>
      </w:r>
      <w:r w:rsidR="008A2075" w:rsidRPr="00321CCF">
        <w:rPr>
          <w:rFonts w:ascii="Aptos" w:hAnsi="Aptos"/>
        </w:rPr>
        <w:t xml:space="preserve"> still binding in </w:t>
      </w:r>
      <w:r w:rsidR="005E4B77" w:rsidRPr="00321CCF">
        <w:rPr>
          <w:rFonts w:ascii="Aptos" w:hAnsi="Aptos"/>
        </w:rPr>
        <w:t>English and Welsh courts</w:t>
      </w:r>
      <w:r w:rsidR="00A91CC9" w:rsidRPr="00321CCF">
        <w:rPr>
          <w:rFonts w:ascii="Aptos" w:hAnsi="Aptos"/>
        </w:rPr>
        <w:t xml:space="preserve">. </w:t>
      </w:r>
    </w:p>
    <w:p w14:paraId="458F3559" w14:textId="64CF1429" w:rsidR="00906F77" w:rsidRPr="00321CCF" w:rsidRDefault="00906F77" w:rsidP="00906F77">
      <w:pPr>
        <w:spacing w:line="240" w:lineRule="auto"/>
        <w:rPr>
          <w:rFonts w:ascii="Aptos" w:hAnsi="Aptos"/>
        </w:rPr>
      </w:pPr>
    </w:p>
    <w:p w14:paraId="526B5F5C" w14:textId="5C0EA8CA" w:rsidR="000F6F40" w:rsidRPr="00321CCF" w:rsidRDefault="008235A6" w:rsidP="009B4255">
      <w:pPr>
        <w:spacing w:line="240" w:lineRule="auto"/>
        <w:rPr>
          <w:rFonts w:ascii="Aptos" w:hAnsi="Aptos"/>
        </w:rPr>
      </w:pPr>
      <w:r w:rsidRPr="00321CCF">
        <w:rPr>
          <w:rFonts w:ascii="Aptos" w:hAnsi="Aptos"/>
        </w:rPr>
        <w:t xml:space="preserve">Within the hierarchy </w:t>
      </w:r>
      <w:r w:rsidR="00611579" w:rsidRPr="00321CCF">
        <w:rPr>
          <w:rFonts w:ascii="Aptos" w:hAnsi="Aptos"/>
        </w:rPr>
        <w:t>of courts in England and Wales</w:t>
      </w:r>
      <w:r w:rsidR="00A91CC9" w:rsidRPr="00321CCF">
        <w:rPr>
          <w:rFonts w:ascii="Aptos" w:hAnsi="Aptos"/>
        </w:rPr>
        <w:t>,</w:t>
      </w:r>
      <w:r w:rsidR="00802E2C" w:rsidRPr="00321CCF">
        <w:rPr>
          <w:rFonts w:ascii="Aptos" w:hAnsi="Aptos"/>
        </w:rPr>
        <w:t xml:space="preserve"> before </w:t>
      </w:r>
      <w:r w:rsidR="00A91CC9" w:rsidRPr="00321CCF">
        <w:rPr>
          <w:rFonts w:ascii="Aptos" w:hAnsi="Aptos"/>
        </w:rPr>
        <w:t>Brexit</w:t>
      </w:r>
      <w:r w:rsidR="005E6E29" w:rsidRPr="00321CCF">
        <w:rPr>
          <w:rFonts w:ascii="Aptos" w:hAnsi="Aptos"/>
        </w:rPr>
        <w:t>,</w:t>
      </w:r>
      <w:r w:rsidR="00F035C1" w:rsidRPr="00321CCF">
        <w:rPr>
          <w:rFonts w:ascii="Aptos" w:hAnsi="Aptos"/>
        </w:rPr>
        <w:t xml:space="preserve"> it also</w:t>
      </w:r>
      <w:r w:rsidR="005E6E29" w:rsidRPr="00321CCF">
        <w:rPr>
          <w:rFonts w:ascii="Aptos" w:hAnsi="Aptos"/>
        </w:rPr>
        <w:t xml:space="preserve"> </w:t>
      </w:r>
      <w:r w:rsidR="00884AD4" w:rsidRPr="00321CCF">
        <w:rPr>
          <w:rFonts w:ascii="Aptos" w:hAnsi="Aptos"/>
        </w:rPr>
        <w:t xml:space="preserve">begins with </w:t>
      </w:r>
      <w:r w:rsidR="0039018C" w:rsidRPr="00321CCF">
        <w:rPr>
          <w:rFonts w:ascii="Aptos" w:hAnsi="Aptos"/>
        </w:rPr>
        <w:t xml:space="preserve">a tribunal </w:t>
      </w:r>
      <w:r w:rsidR="00C233F3" w:rsidRPr="00321CCF">
        <w:rPr>
          <w:rFonts w:ascii="Aptos" w:hAnsi="Aptos"/>
        </w:rPr>
        <w:t>court</w:t>
      </w:r>
      <w:r w:rsidR="00AC1FD3" w:rsidRPr="00321CCF">
        <w:rPr>
          <w:rFonts w:ascii="Aptos" w:hAnsi="Aptos"/>
        </w:rPr>
        <w:t>, and if the</w:t>
      </w:r>
      <w:r w:rsidR="00AD0462" w:rsidRPr="00321CCF">
        <w:rPr>
          <w:rFonts w:ascii="Aptos" w:hAnsi="Aptos"/>
        </w:rPr>
        <w:t xml:space="preserve">re is a </w:t>
      </w:r>
      <w:r w:rsidR="00C04E53" w:rsidRPr="00321CCF">
        <w:rPr>
          <w:rFonts w:ascii="Aptos" w:hAnsi="Aptos"/>
        </w:rPr>
        <w:t xml:space="preserve">point of law that </w:t>
      </w:r>
      <w:r w:rsidR="00591799" w:rsidRPr="00321CCF">
        <w:rPr>
          <w:rFonts w:ascii="Aptos" w:hAnsi="Aptos"/>
        </w:rPr>
        <w:t xml:space="preserve">can be </w:t>
      </w:r>
      <w:r w:rsidR="00CE024B" w:rsidRPr="00321CCF">
        <w:rPr>
          <w:rFonts w:ascii="Aptos" w:hAnsi="Aptos"/>
        </w:rPr>
        <w:t>appealed</w:t>
      </w:r>
      <w:r w:rsidR="00012B2A" w:rsidRPr="00321CCF">
        <w:rPr>
          <w:rFonts w:ascii="Aptos" w:hAnsi="Aptos"/>
        </w:rPr>
        <w:t>,</w:t>
      </w:r>
      <w:r w:rsidR="00CE024B" w:rsidRPr="00321CCF">
        <w:rPr>
          <w:rFonts w:ascii="Aptos" w:hAnsi="Aptos"/>
        </w:rPr>
        <w:t xml:space="preserve"> </w:t>
      </w:r>
      <w:r w:rsidR="007F5A3D" w:rsidRPr="00321CCF">
        <w:rPr>
          <w:rFonts w:ascii="Aptos" w:hAnsi="Aptos"/>
        </w:rPr>
        <w:t xml:space="preserve">it can be </w:t>
      </w:r>
      <w:r w:rsidR="00F756D8" w:rsidRPr="00321CCF">
        <w:rPr>
          <w:rFonts w:ascii="Aptos" w:hAnsi="Aptos"/>
        </w:rPr>
        <w:t xml:space="preserve">progressed to </w:t>
      </w:r>
      <w:r w:rsidR="0014363E" w:rsidRPr="00321CCF">
        <w:rPr>
          <w:rFonts w:ascii="Aptos" w:hAnsi="Aptos"/>
        </w:rPr>
        <w:t xml:space="preserve">the </w:t>
      </w:r>
      <w:r w:rsidR="00067BBF" w:rsidRPr="00321CCF">
        <w:rPr>
          <w:rFonts w:ascii="Aptos" w:hAnsi="Aptos"/>
        </w:rPr>
        <w:lastRenderedPageBreak/>
        <w:t>Employment Appeal Tribunal</w:t>
      </w:r>
      <w:r w:rsidR="0068034C" w:rsidRPr="00321CCF">
        <w:rPr>
          <w:rFonts w:ascii="Aptos" w:hAnsi="Aptos"/>
        </w:rPr>
        <w:t>.</w:t>
      </w:r>
      <w:r w:rsidR="00090941" w:rsidRPr="00321CCF">
        <w:rPr>
          <w:rFonts w:ascii="Aptos" w:hAnsi="Aptos"/>
        </w:rPr>
        <w:t xml:space="preserve"> This can then go through the </w:t>
      </w:r>
      <w:r w:rsidR="002936B5" w:rsidRPr="00321CCF">
        <w:rPr>
          <w:rFonts w:ascii="Aptos" w:hAnsi="Aptos"/>
        </w:rPr>
        <w:t>Court</w:t>
      </w:r>
      <w:r w:rsidR="00C10EFD" w:rsidRPr="00321CCF">
        <w:rPr>
          <w:rFonts w:ascii="Aptos" w:hAnsi="Aptos"/>
        </w:rPr>
        <w:t xml:space="preserve"> of </w:t>
      </w:r>
      <w:r w:rsidR="00A74361" w:rsidRPr="00321CCF">
        <w:rPr>
          <w:rFonts w:ascii="Aptos" w:hAnsi="Aptos"/>
        </w:rPr>
        <w:t>Appeal</w:t>
      </w:r>
      <w:r w:rsidR="00C10EFD" w:rsidRPr="00321CCF">
        <w:rPr>
          <w:rFonts w:ascii="Aptos" w:hAnsi="Aptos"/>
        </w:rPr>
        <w:t xml:space="preserve"> to the </w:t>
      </w:r>
      <w:r w:rsidR="00A03F78" w:rsidRPr="00321CCF">
        <w:rPr>
          <w:rFonts w:ascii="Aptos" w:hAnsi="Aptos"/>
        </w:rPr>
        <w:t>Supreme Court</w:t>
      </w:r>
      <w:r w:rsidR="00934C01" w:rsidRPr="00321CCF">
        <w:rPr>
          <w:rFonts w:ascii="Aptos" w:hAnsi="Aptos"/>
        </w:rPr>
        <w:t>.</w:t>
      </w:r>
      <w:r w:rsidR="0057114A" w:rsidRPr="00321CCF">
        <w:rPr>
          <w:rFonts w:ascii="Aptos" w:hAnsi="Aptos"/>
        </w:rPr>
        <w:t xml:space="preserve"> As the UK was </w:t>
      </w:r>
      <w:r w:rsidR="00A50AFB" w:rsidRPr="00321CCF">
        <w:rPr>
          <w:rFonts w:ascii="Aptos" w:hAnsi="Aptos"/>
        </w:rPr>
        <w:t>in the EU</w:t>
      </w:r>
      <w:r w:rsidR="00A72070" w:rsidRPr="00321CCF">
        <w:rPr>
          <w:rFonts w:ascii="Aptos" w:hAnsi="Aptos"/>
        </w:rPr>
        <w:t>,</w:t>
      </w:r>
      <w:r w:rsidR="00A50AFB" w:rsidRPr="00321CCF">
        <w:rPr>
          <w:rFonts w:ascii="Aptos" w:hAnsi="Aptos"/>
        </w:rPr>
        <w:t xml:space="preserve"> </w:t>
      </w:r>
      <w:r w:rsidR="00BE3B17" w:rsidRPr="00321CCF">
        <w:rPr>
          <w:rFonts w:ascii="Aptos" w:hAnsi="Aptos"/>
        </w:rPr>
        <w:t xml:space="preserve">if </w:t>
      </w:r>
      <w:r w:rsidR="003D1F1F" w:rsidRPr="00321CCF">
        <w:rPr>
          <w:rFonts w:ascii="Aptos" w:hAnsi="Aptos"/>
        </w:rPr>
        <w:t xml:space="preserve">any points of law </w:t>
      </w:r>
      <w:r w:rsidR="0072152B" w:rsidRPr="00321CCF">
        <w:rPr>
          <w:rFonts w:ascii="Aptos" w:hAnsi="Aptos"/>
        </w:rPr>
        <w:t>required to</w:t>
      </w:r>
      <w:r w:rsidR="005D4A48" w:rsidRPr="00321CCF">
        <w:rPr>
          <w:rFonts w:ascii="Aptos" w:hAnsi="Aptos"/>
        </w:rPr>
        <w:t xml:space="preserve"> be scrutinised</w:t>
      </w:r>
      <w:r w:rsidR="000C165A" w:rsidRPr="00321CCF">
        <w:rPr>
          <w:rFonts w:ascii="Aptos" w:hAnsi="Aptos"/>
        </w:rPr>
        <w:t>,</w:t>
      </w:r>
      <w:r w:rsidR="0072152B" w:rsidRPr="00321CCF">
        <w:rPr>
          <w:rFonts w:ascii="Aptos" w:hAnsi="Aptos"/>
        </w:rPr>
        <w:t xml:space="preserve"> </w:t>
      </w:r>
      <w:r w:rsidR="00A74361" w:rsidRPr="00321CCF">
        <w:rPr>
          <w:rFonts w:ascii="Aptos" w:hAnsi="Aptos"/>
        </w:rPr>
        <w:t>they</w:t>
      </w:r>
      <w:r w:rsidR="0072152B" w:rsidRPr="00321CCF">
        <w:rPr>
          <w:rFonts w:ascii="Aptos" w:hAnsi="Aptos"/>
        </w:rPr>
        <w:t xml:space="preserve"> could be referred to </w:t>
      </w:r>
      <w:r w:rsidR="00A72070" w:rsidRPr="00321CCF">
        <w:rPr>
          <w:rFonts w:ascii="Aptos" w:hAnsi="Aptos"/>
        </w:rPr>
        <w:t>the ECJ.</w:t>
      </w:r>
      <w:r w:rsidR="005D4A48" w:rsidRPr="00321CCF">
        <w:rPr>
          <w:rFonts w:ascii="Aptos" w:hAnsi="Aptos"/>
        </w:rPr>
        <w:t xml:space="preserve"> </w:t>
      </w:r>
      <w:r w:rsidR="004F5FB3" w:rsidRPr="00321CCF">
        <w:rPr>
          <w:rFonts w:ascii="Aptos" w:hAnsi="Aptos"/>
        </w:rPr>
        <w:t>(Daniels, 2022)</w:t>
      </w:r>
      <w:r w:rsidR="007601C6" w:rsidRPr="00321CCF">
        <w:rPr>
          <w:rFonts w:ascii="Aptos" w:hAnsi="Aptos"/>
        </w:rPr>
        <w:t xml:space="preserve">. </w:t>
      </w:r>
    </w:p>
    <w:p w14:paraId="6278B8B5" w14:textId="68A9B326" w:rsidR="00A72070" w:rsidRPr="00321CCF" w:rsidRDefault="00A72070" w:rsidP="009B4255">
      <w:pPr>
        <w:spacing w:line="240" w:lineRule="auto"/>
        <w:rPr>
          <w:rFonts w:ascii="Aptos" w:hAnsi="Aptos"/>
        </w:rPr>
      </w:pPr>
      <w:r w:rsidRPr="00321CCF">
        <w:rPr>
          <w:rFonts w:ascii="Aptos" w:hAnsi="Aptos"/>
        </w:rPr>
        <w:t xml:space="preserve">Once the UK </w:t>
      </w:r>
      <w:r w:rsidR="00100A00" w:rsidRPr="00321CCF">
        <w:rPr>
          <w:rFonts w:ascii="Aptos" w:hAnsi="Aptos"/>
        </w:rPr>
        <w:t>left</w:t>
      </w:r>
      <w:r w:rsidRPr="00321CCF">
        <w:rPr>
          <w:rFonts w:ascii="Aptos" w:hAnsi="Aptos"/>
        </w:rPr>
        <w:t xml:space="preserve"> the EU</w:t>
      </w:r>
      <w:r w:rsidR="001C5A1B" w:rsidRPr="00321CCF">
        <w:rPr>
          <w:rFonts w:ascii="Aptos" w:hAnsi="Aptos"/>
        </w:rPr>
        <w:t>,</w:t>
      </w:r>
      <w:r w:rsidRPr="00321CCF">
        <w:rPr>
          <w:rFonts w:ascii="Aptos" w:hAnsi="Aptos"/>
        </w:rPr>
        <w:t xml:space="preserve"> </w:t>
      </w:r>
      <w:r w:rsidR="001C5A1B" w:rsidRPr="00321CCF">
        <w:rPr>
          <w:rFonts w:ascii="Aptos" w:hAnsi="Aptos"/>
        </w:rPr>
        <w:t xml:space="preserve">the highest Court that </w:t>
      </w:r>
      <w:r w:rsidR="00D13484" w:rsidRPr="00321CCF">
        <w:rPr>
          <w:rFonts w:ascii="Aptos" w:hAnsi="Aptos"/>
        </w:rPr>
        <w:t>can</w:t>
      </w:r>
      <w:r w:rsidR="001C5A1B" w:rsidRPr="00321CCF">
        <w:rPr>
          <w:rFonts w:ascii="Aptos" w:hAnsi="Aptos"/>
        </w:rPr>
        <w:t xml:space="preserve"> make decisions is the </w:t>
      </w:r>
      <w:r w:rsidR="00731177" w:rsidRPr="00321CCF">
        <w:rPr>
          <w:rFonts w:ascii="Aptos" w:hAnsi="Aptos"/>
        </w:rPr>
        <w:t xml:space="preserve">Supreme Court, thus </w:t>
      </w:r>
      <w:r w:rsidR="00174998" w:rsidRPr="00321CCF">
        <w:rPr>
          <w:rFonts w:ascii="Aptos" w:hAnsi="Aptos"/>
        </w:rPr>
        <w:t xml:space="preserve">allowing for decisions made for </w:t>
      </w:r>
      <w:r w:rsidR="00D13484" w:rsidRPr="00321CCF">
        <w:rPr>
          <w:rFonts w:ascii="Aptos" w:hAnsi="Aptos"/>
        </w:rPr>
        <w:t xml:space="preserve">British citizens </w:t>
      </w:r>
      <w:r w:rsidR="00126294" w:rsidRPr="00321CCF">
        <w:rPr>
          <w:rFonts w:ascii="Aptos" w:hAnsi="Aptos"/>
        </w:rPr>
        <w:t xml:space="preserve">to </w:t>
      </w:r>
      <w:r w:rsidR="00EE4D1D" w:rsidRPr="00321CCF">
        <w:rPr>
          <w:rFonts w:ascii="Aptos" w:hAnsi="Aptos"/>
        </w:rPr>
        <w:t xml:space="preserve">be </w:t>
      </w:r>
      <w:r w:rsidR="00126294" w:rsidRPr="00321CCF">
        <w:rPr>
          <w:rFonts w:ascii="Aptos" w:hAnsi="Aptos"/>
        </w:rPr>
        <w:t xml:space="preserve">the most beneficial for British citizens. </w:t>
      </w:r>
    </w:p>
    <w:p w14:paraId="63E239C0" w14:textId="77777777" w:rsidR="002B30D3" w:rsidRPr="00321CCF" w:rsidRDefault="002B30D3" w:rsidP="009B4255">
      <w:pPr>
        <w:spacing w:line="240" w:lineRule="auto"/>
        <w:rPr>
          <w:rFonts w:ascii="Aptos" w:hAnsi="Aptos"/>
        </w:rPr>
      </w:pPr>
    </w:p>
    <w:p w14:paraId="44764E24" w14:textId="46CDAAE3" w:rsidR="009B4255" w:rsidRPr="00321CCF" w:rsidRDefault="003B4F3D" w:rsidP="009B4255">
      <w:pPr>
        <w:spacing w:line="240" w:lineRule="auto"/>
        <w:rPr>
          <w:rFonts w:ascii="Aptos" w:hAnsi="Aptos"/>
        </w:rPr>
      </w:pPr>
      <w:r w:rsidRPr="00321CCF">
        <w:rPr>
          <w:rFonts w:ascii="Aptos" w:hAnsi="Aptos"/>
        </w:rPr>
        <w:t xml:space="preserve">From when </w:t>
      </w:r>
      <w:r w:rsidR="00BC0BF5" w:rsidRPr="00321CCF">
        <w:rPr>
          <w:rFonts w:ascii="Aptos" w:hAnsi="Aptos"/>
        </w:rPr>
        <w:t xml:space="preserve">the UK </w:t>
      </w:r>
      <w:r w:rsidR="004B78BC" w:rsidRPr="00321CCF">
        <w:rPr>
          <w:rFonts w:ascii="Aptos" w:hAnsi="Aptos"/>
        </w:rPr>
        <w:t>left the EU</w:t>
      </w:r>
      <w:r w:rsidR="00A41122" w:rsidRPr="00321CCF">
        <w:rPr>
          <w:rFonts w:ascii="Aptos" w:hAnsi="Aptos"/>
        </w:rPr>
        <w:t>,</w:t>
      </w:r>
      <w:r w:rsidR="004B78BC" w:rsidRPr="00321CCF">
        <w:rPr>
          <w:rFonts w:ascii="Aptos" w:hAnsi="Aptos"/>
        </w:rPr>
        <w:t xml:space="preserve"> </w:t>
      </w:r>
      <w:r w:rsidR="00AA5DA6" w:rsidRPr="00321CCF">
        <w:rPr>
          <w:rFonts w:ascii="Aptos" w:hAnsi="Aptos"/>
        </w:rPr>
        <w:t xml:space="preserve">lower courts, from the </w:t>
      </w:r>
      <w:r w:rsidR="00A74361" w:rsidRPr="00321CCF">
        <w:rPr>
          <w:rFonts w:ascii="Aptos" w:hAnsi="Aptos"/>
        </w:rPr>
        <w:t>High Court</w:t>
      </w:r>
      <w:r w:rsidR="00AA5DA6" w:rsidRPr="00321CCF">
        <w:rPr>
          <w:rFonts w:ascii="Aptos" w:hAnsi="Aptos"/>
        </w:rPr>
        <w:t xml:space="preserve"> </w:t>
      </w:r>
      <w:r w:rsidR="00A9705F" w:rsidRPr="00321CCF">
        <w:rPr>
          <w:rFonts w:ascii="Aptos" w:hAnsi="Aptos"/>
        </w:rPr>
        <w:t xml:space="preserve">down, are required to </w:t>
      </w:r>
      <w:r w:rsidR="003465FA" w:rsidRPr="00321CCF">
        <w:rPr>
          <w:rFonts w:ascii="Aptos" w:hAnsi="Aptos"/>
        </w:rPr>
        <w:t xml:space="preserve">follow all </w:t>
      </w:r>
      <w:r w:rsidR="00A138D3" w:rsidRPr="00321CCF">
        <w:rPr>
          <w:rFonts w:ascii="Aptos" w:hAnsi="Aptos"/>
        </w:rPr>
        <w:t>pre-Brexit</w:t>
      </w:r>
      <w:r w:rsidR="00576BB1" w:rsidRPr="00321CCF">
        <w:rPr>
          <w:rFonts w:ascii="Aptos" w:hAnsi="Aptos"/>
        </w:rPr>
        <w:t xml:space="preserve"> </w:t>
      </w:r>
      <w:r w:rsidR="009A4D97" w:rsidRPr="00321CCF">
        <w:rPr>
          <w:rFonts w:ascii="Aptos" w:hAnsi="Aptos"/>
        </w:rPr>
        <w:t>judgements</w:t>
      </w:r>
      <w:r w:rsidR="00A41122" w:rsidRPr="00321CCF">
        <w:rPr>
          <w:rFonts w:ascii="Aptos" w:hAnsi="Aptos"/>
        </w:rPr>
        <w:t>;</w:t>
      </w:r>
      <w:r w:rsidR="008937CF" w:rsidRPr="00321CCF">
        <w:rPr>
          <w:rFonts w:ascii="Aptos" w:hAnsi="Aptos"/>
        </w:rPr>
        <w:t xml:space="preserve"> the Supreme </w:t>
      </w:r>
      <w:r w:rsidR="000E46F3" w:rsidRPr="00321CCF">
        <w:rPr>
          <w:rFonts w:ascii="Aptos" w:hAnsi="Aptos"/>
        </w:rPr>
        <w:t>Court</w:t>
      </w:r>
      <w:r w:rsidR="008937CF" w:rsidRPr="00321CCF">
        <w:rPr>
          <w:rFonts w:ascii="Aptos" w:hAnsi="Aptos"/>
        </w:rPr>
        <w:t xml:space="preserve"> </w:t>
      </w:r>
      <w:r w:rsidR="000E46F3" w:rsidRPr="00321CCF">
        <w:rPr>
          <w:rFonts w:ascii="Aptos" w:hAnsi="Aptos"/>
        </w:rPr>
        <w:t xml:space="preserve">can now create </w:t>
      </w:r>
      <w:r w:rsidR="00A41122" w:rsidRPr="00321CCF">
        <w:rPr>
          <w:rFonts w:ascii="Aptos" w:hAnsi="Aptos"/>
        </w:rPr>
        <w:t>its</w:t>
      </w:r>
      <w:r w:rsidR="000E46F3" w:rsidRPr="00321CCF">
        <w:rPr>
          <w:rFonts w:ascii="Aptos" w:hAnsi="Aptos"/>
        </w:rPr>
        <w:t xml:space="preserve"> own judgements</w:t>
      </w:r>
      <w:r w:rsidR="0005175B" w:rsidRPr="00321CCF">
        <w:rPr>
          <w:rFonts w:ascii="Aptos" w:hAnsi="Aptos"/>
        </w:rPr>
        <w:t xml:space="preserve">, using the same tests that would be used when </w:t>
      </w:r>
      <w:r w:rsidR="00345116" w:rsidRPr="00321CCF">
        <w:rPr>
          <w:rFonts w:ascii="Aptos" w:hAnsi="Aptos"/>
        </w:rPr>
        <w:t xml:space="preserve">disregarding </w:t>
      </w:r>
      <w:r w:rsidR="00A41122" w:rsidRPr="00321CCF">
        <w:rPr>
          <w:rFonts w:ascii="Aptos" w:hAnsi="Aptos"/>
        </w:rPr>
        <w:t>its</w:t>
      </w:r>
      <w:r w:rsidR="00345116" w:rsidRPr="00321CCF">
        <w:rPr>
          <w:rFonts w:ascii="Aptos" w:hAnsi="Aptos"/>
        </w:rPr>
        <w:t xml:space="preserve"> own </w:t>
      </w:r>
      <w:r w:rsidR="00A41122" w:rsidRPr="00321CCF">
        <w:rPr>
          <w:rFonts w:ascii="Aptos" w:hAnsi="Aptos"/>
        </w:rPr>
        <w:t>precedents</w:t>
      </w:r>
      <w:r w:rsidR="00345116" w:rsidRPr="00321CCF">
        <w:rPr>
          <w:rFonts w:ascii="Aptos" w:hAnsi="Aptos"/>
        </w:rPr>
        <w:t xml:space="preserve"> set, as said in the </w:t>
      </w:r>
      <w:r w:rsidR="002B30D3" w:rsidRPr="00321CCF">
        <w:rPr>
          <w:rFonts w:ascii="Aptos" w:hAnsi="Aptos"/>
        </w:rPr>
        <w:t xml:space="preserve">European Union (Withdrawal) Act 2018, section 6. </w:t>
      </w:r>
    </w:p>
    <w:p w14:paraId="795B281E" w14:textId="77777777" w:rsidR="00126294" w:rsidRPr="00321CCF" w:rsidRDefault="00126294" w:rsidP="009B4255">
      <w:pPr>
        <w:spacing w:line="240" w:lineRule="auto"/>
        <w:rPr>
          <w:rFonts w:ascii="Aptos" w:hAnsi="Aptos"/>
        </w:rPr>
      </w:pPr>
    </w:p>
    <w:p w14:paraId="3BB6E74A" w14:textId="28A620F3" w:rsidR="00AC2C35" w:rsidRPr="00321CCF" w:rsidRDefault="00126294" w:rsidP="00CA5E56">
      <w:pPr>
        <w:spacing w:line="240" w:lineRule="auto"/>
        <w:rPr>
          <w:rFonts w:ascii="Aptos" w:hAnsi="Aptos"/>
        </w:rPr>
      </w:pPr>
      <w:r w:rsidRPr="00321CCF">
        <w:rPr>
          <w:rFonts w:ascii="Aptos" w:hAnsi="Aptos"/>
        </w:rPr>
        <w:t xml:space="preserve">An example of </w:t>
      </w:r>
      <w:r w:rsidR="00684AF1" w:rsidRPr="00321CCF">
        <w:rPr>
          <w:rFonts w:ascii="Aptos" w:hAnsi="Aptos"/>
        </w:rPr>
        <w:t xml:space="preserve">a decision </w:t>
      </w:r>
      <w:r w:rsidR="00C6535B" w:rsidRPr="00321CCF">
        <w:rPr>
          <w:rFonts w:ascii="Aptos" w:hAnsi="Aptos"/>
        </w:rPr>
        <w:t xml:space="preserve">that hasn’t changed after Brexit </w:t>
      </w:r>
      <w:r w:rsidR="00EE4D1D" w:rsidRPr="00321CCF">
        <w:rPr>
          <w:rFonts w:ascii="Aptos" w:hAnsi="Aptos"/>
        </w:rPr>
        <w:t>is</w:t>
      </w:r>
      <w:r w:rsidR="00CD5279" w:rsidRPr="00321CCF">
        <w:rPr>
          <w:rFonts w:ascii="Aptos" w:hAnsi="Aptos"/>
        </w:rPr>
        <w:t xml:space="preserve"> the </w:t>
      </w:r>
      <w:r w:rsidR="00AC0AD2" w:rsidRPr="00321CCF">
        <w:rPr>
          <w:rFonts w:ascii="Aptos" w:hAnsi="Aptos"/>
        </w:rPr>
        <w:t>working time regulations</w:t>
      </w:r>
      <w:r w:rsidR="00AF77F7" w:rsidRPr="00321CCF">
        <w:rPr>
          <w:rFonts w:ascii="Aptos" w:hAnsi="Aptos"/>
        </w:rPr>
        <w:t xml:space="preserve">. The UK </w:t>
      </w:r>
      <w:r w:rsidR="00694157" w:rsidRPr="00321CCF">
        <w:rPr>
          <w:rFonts w:ascii="Aptos" w:hAnsi="Aptos"/>
        </w:rPr>
        <w:t xml:space="preserve">has kept </w:t>
      </w:r>
      <w:r w:rsidR="00A9321F" w:rsidRPr="00321CCF">
        <w:rPr>
          <w:rFonts w:ascii="Aptos" w:hAnsi="Aptos"/>
        </w:rPr>
        <w:t>t</w:t>
      </w:r>
      <w:r w:rsidR="00245EBA" w:rsidRPr="00321CCF">
        <w:rPr>
          <w:rFonts w:ascii="Aptos" w:hAnsi="Aptos"/>
        </w:rPr>
        <w:t xml:space="preserve">he </w:t>
      </w:r>
      <w:r w:rsidR="006758AE" w:rsidRPr="00321CCF">
        <w:rPr>
          <w:rFonts w:ascii="Aptos" w:hAnsi="Aptos"/>
        </w:rPr>
        <w:t xml:space="preserve">regulations in full, following the Working </w:t>
      </w:r>
      <w:r w:rsidR="007520D2" w:rsidRPr="00321CCF">
        <w:rPr>
          <w:rFonts w:ascii="Aptos" w:hAnsi="Aptos"/>
        </w:rPr>
        <w:t>Time Regulations Act</w:t>
      </w:r>
      <w:r w:rsidR="006758AE" w:rsidRPr="00321CCF">
        <w:rPr>
          <w:rFonts w:ascii="Aptos" w:hAnsi="Aptos"/>
        </w:rPr>
        <w:t xml:space="preserve"> </w:t>
      </w:r>
      <w:r w:rsidR="007520D2" w:rsidRPr="00321CCF">
        <w:rPr>
          <w:rFonts w:ascii="Aptos" w:hAnsi="Aptos"/>
        </w:rPr>
        <w:t>1998</w:t>
      </w:r>
      <w:r w:rsidR="003E74A2" w:rsidRPr="00321CCF">
        <w:rPr>
          <w:rFonts w:ascii="Aptos" w:hAnsi="Aptos"/>
        </w:rPr>
        <w:t>.</w:t>
      </w:r>
      <w:r w:rsidR="00B64761" w:rsidRPr="00321CCF">
        <w:rPr>
          <w:rFonts w:ascii="Aptos" w:hAnsi="Aptos"/>
        </w:rPr>
        <w:t xml:space="preserve"> </w:t>
      </w:r>
      <w:r w:rsidR="005B4671" w:rsidRPr="00321CCF">
        <w:rPr>
          <w:rFonts w:ascii="Aptos" w:hAnsi="Aptos"/>
        </w:rPr>
        <w:t xml:space="preserve">This means </w:t>
      </w:r>
      <w:r w:rsidR="00C96432" w:rsidRPr="00321CCF">
        <w:rPr>
          <w:rFonts w:ascii="Aptos" w:hAnsi="Aptos"/>
        </w:rPr>
        <w:t xml:space="preserve">that employees are still given the same protections that </w:t>
      </w:r>
      <w:r w:rsidR="00D37020" w:rsidRPr="00321CCF">
        <w:rPr>
          <w:rFonts w:ascii="Aptos" w:hAnsi="Aptos"/>
        </w:rPr>
        <w:t>they were entitled to before</w:t>
      </w:r>
      <w:r w:rsidR="00930168" w:rsidRPr="00321CCF">
        <w:rPr>
          <w:rFonts w:ascii="Aptos" w:hAnsi="Aptos"/>
        </w:rPr>
        <w:t xml:space="preserve"> the EU. This includes the </w:t>
      </w:r>
      <w:r w:rsidR="00D95341" w:rsidRPr="00321CCF">
        <w:rPr>
          <w:rFonts w:ascii="Aptos" w:hAnsi="Aptos"/>
        </w:rPr>
        <w:t xml:space="preserve">rest breaks </w:t>
      </w:r>
      <w:r w:rsidR="00CF27C9" w:rsidRPr="00321CCF">
        <w:rPr>
          <w:rFonts w:ascii="Aptos" w:hAnsi="Aptos"/>
        </w:rPr>
        <w:t xml:space="preserve">and statutory </w:t>
      </w:r>
      <w:r w:rsidR="00CA5E56" w:rsidRPr="00321CCF">
        <w:rPr>
          <w:rFonts w:ascii="Aptos" w:hAnsi="Aptos"/>
        </w:rPr>
        <w:t>paid annual leave. (CIPD, 2024a).</w:t>
      </w:r>
      <w:r w:rsidR="00D606F9" w:rsidRPr="00321CCF">
        <w:rPr>
          <w:rFonts w:ascii="Aptos" w:hAnsi="Aptos"/>
        </w:rPr>
        <w:t xml:space="preserve"> </w:t>
      </w:r>
      <w:r w:rsidR="00D600DC" w:rsidRPr="00321CCF">
        <w:rPr>
          <w:rFonts w:ascii="Aptos" w:hAnsi="Aptos"/>
        </w:rPr>
        <w:t xml:space="preserve">These protections and provisions </w:t>
      </w:r>
      <w:r w:rsidR="00F14586" w:rsidRPr="00321CCF">
        <w:rPr>
          <w:rFonts w:ascii="Aptos" w:hAnsi="Aptos"/>
        </w:rPr>
        <w:t xml:space="preserve">have </w:t>
      </w:r>
      <w:r w:rsidR="00553005" w:rsidRPr="00321CCF">
        <w:rPr>
          <w:rFonts w:ascii="Aptos" w:hAnsi="Aptos"/>
        </w:rPr>
        <w:t xml:space="preserve">been kept </w:t>
      </w:r>
      <w:r w:rsidR="001A27D0" w:rsidRPr="00321CCF">
        <w:rPr>
          <w:rFonts w:ascii="Aptos" w:hAnsi="Aptos"/>
        </w:rPr>
        <w:t xml:space="preserve">in place and are unlikely to be </w:t>
      </w:r>
      <w:r w:rsidR="00147330" w:rsidRPr="00321CCF">
        <w:rPr>
          <w:rFonts w:ascii="Aptos" w:hAnsi="Aptos"/>
        </w:rPr>
        <w:t>removed</w:t>
      </w:r>
      <w:r w:rsidR="0075586B" w:rsidRPr="00321CCF">
        <w:rPr>
          <w:rFonts w:ascii="Aptos" w:hAnsi="Aptos"/>
        </w:rPr>
        <w:t>;</w:t>
      </w:r>
      <w:r w:rsidR="00147330" w:rsidRPr="00321CCF">
        <w:rPr>
          <w:rFonts w:ascii="Aptos" w:hAnsi="Aptos"/>
        </w:rPr>
        <w:t xml:space="preserve"> there is a possibility that </w:t>
      </w:r>
      <w:r w:rsidR="0075586B" w:rsidRPr="00321CCF">
        <w:rPr>
          <w:rFonts w:ascii="Aptos" w:hAnsi="Aptos"/>
        </w:rPr>
        <w:t>they</w:t>
      </w:r>
      <w:r w:rsidR="00147330" w:rsidRPr="00321CCF">
        <w:rPr>
          <w:rFonts w:ascii="Aptos" w:hAnsi="Aptos"/>
        </w:rPr>
        <w:t xml:space="preserve"> </w:t>
      </w:r>
      <w:r w:rsidR="0075586B" w:rsidRPr="00321CCF">
        <w:rPr>
          <w:rFonts w:ascii="Aptos" w:hAnsi="Aptos"/>
        </w:rPr>
        <w:t xml:space="preserve">can be deviated from if a case </w:t>
      </w:r>
      <w:r w:rsidR="0025491E" w:rsidRPr="00321CCF">
        <w:rPr>
          <w:rFonts w:ascii="Aptos" w:hAnsi="Aptos"/>
        </w:rPr>
        <w:t>were</w:t>
      </w:r>
      <w:r w:rsidR="0075586B" w:rsidRPr="00321CCF">
        <w:rPr>
          <w:rFonts w:ascii="Aptos" w:hAnsi="Aptos"/>
        </w:rPr>
        <w:t xml:space="preserve"> presented to the Supreme Court. </w:t>
      </w:r>
    </w:p>
    <w:p w14:paraId="6B647338" w14:textId="77777777" w:rsidR="00B80D03" w:rsidRPr="00321CCF" w:rsidRDefault="00B80D03" w:rsidP="00CA5E56">
      <w:pPr>
        <w:spacing w:line="240" w:lineRule="auto"/>
        <w:rPr>
          <w:rFonts w:ascii="Aptos" w:hAnsi="Aptos"/>
        </w:rPr>
      </w:pPr>
    </w:p>
    <w:p w14:paraId="096DFFD2" w14:textId="5F5DB6F4" w:rsidR="00CA5E56" w:rsidRPr="00321CCF" w:rsidRDefault="00131054" w:rsidP="00CA5E56">
      <w:pPr>
        <w:spacing w:line="240" w:lineRule="auto"/>
        <w:rPr>
          <w:rFonts w:ascii="Aptos" w:hAnsi="Aptos"/>
        </w:rPr>
      </w:pPr>
      <w:r w:rsidRPr="00321CCF">
        <w:rPr>
          <w:rFonts w:ascii="Aptos" w:hAnsi="Aptos"/>
        </w:rPr>
        <w:t>So,</w:t>
      </w:r>
      <w:r w:rsidR="00AC2C35" w:rsidRPr="00321CCF">
        <w:rPr>
          <w:rFonts w:ascii="Aptos" w:hAnsi="Aptos"/>
        </w:rPr>
        <w:t xml:space="preserve"> to answer your query</w:t>
      </w:r>
      <w:r w:rsidR="009F511B" w:rsidRPr="00321CCF">
        <w:rPr>
          <w:rFonts w:ascii="Aptos" w:hAnsi="Aptos"/>
        </w:rPr>
        <w:t>,</w:t>
      </w:r>
      <w:r w:rsidR="00AC2C35" w:rsidRPr="00321CCF">
        <w:rPr>
          <w:rFonts w:ascii="Aptos" w:hAnsi="Aptos"/>
        </w:rPr>
        <w:t xml:space="preserve"> </w:t>
      </w:r>
      <w:r w:rsidR="009F511B" w:rsidRPr="00321CCF">
        <w:rPr>
          <w:rFonts w:ascii="Aptos" w:hAnsi="Aptos"/>
        </w:rPr>
        <w:t>the Judgements made before the UK left the EU are still legally binding. However</w:t>
      </w:r>
      <w:r w:rsidR="00932D57" w:rsidRPr="00321CCF">
        <w:rPr>
          <w:rFonts w:ascii="Aptos" w:hAnsi="Aptos"/>
        </w:rPr>
        <w:t>,</w:t>
      </w:r>
      <w:r w:rsidR="009F511B" w:rsidRPr="00321CCF">
        <w:rPr>
          <w:rFonts w:ascii="Aptos" w:hAnsi="Aptos"/>
        </w:rPr>
        <w:t xml:space="preserve"> </w:t>
      </w:r>
      <w:r w:rsidR="00B15CC4" w:rsidRPr="00321CCF">
        <w:rPr>
          <w:rFonts w:ascii="Aptos" w:hAnsi="Aptos"/>
        </w:rPr>
        <w:t xml:space="preserve">if there is a case that </w:t>
      </w:r>
      <w:r w:rsidR="00844368" w:rsidRPr="00321CCF">
        <w:rPr>
          <w:rFonts w:ascii="Aptos" w:hAnsi="Aptos"/>
        </w:rPr>
        <w:t xml:space="preserve">comes </w:t>
      </w:r>
      <w:r w:rsidR="00E70F84" w:rsidRPr="00321CCF">
        <w:rPr>
          <w:rFonts w:ascii="Aptos" w:hAnsi="Aptos"/>
        </w:rPr>
        <w:t xml:space="preserve">to the </w:t>
      </w:r>
      <w:r w:rsidR="00932D57" w:rsidRPr="00321CCF">
        <w:rPr>
          <w:rFonts w:ascii="Aptos" w:hAnsi="Aptos"/>
        </w:rPr>
        <w:t>Supreme</w:t>
      </w:r>
      <w:r w:rsidR="00E70F84" w:rsidRPr="00321CCF">
        <w:rPr>
          <w:rFonts w:ascii="Aptos" w:hAnsi="Aptos"/>
        </w:rPr>
        <w:t xml:space="preserve"> </w:t>
      </w:r>
      <w:r w:rsidR="00932D57" w:rsidRPr="00321CCF">
        <w:rPr>
          <w:rFonts w:ascii="Aptos" w:hAnsi="Aptos"/>
        </w:rPr>
        <w:t>Court, as we have left</w:t>
      </w:r>
      <w:r w:rsidR="00291417" w:rsidRPr="00321CCF">
        <w:rPr>
          <w:rFonts w:ascii="Aptos" w:hAnsi="Aptos"/>
        </w:rPr>
        <w:t>, their decision would be binding.</w:t>
      </w:r>
      <w:r w:rsidR="001C5C0A" w:rsidRPr="00321CCF">
        <w:rPr>
          <w:rFonts w:ascii="Aptos" w:hAnsi="Aptos"/>
        </w:rPr>
        <w:t xml:space="preserve"> </w:t>
      </w:r>
    </w:p>
    <w:p w14:paraId="06949F02" w14:textId="5BFBC5B2" w:rsidR="00EB5F76" w:rsidRPr="00321CCF" w:rsidRDefault="00EB5F76" w:rsidP="00EB5F76">
      <w:pPr>
        <w:spacing w:line="240" w:lineRule="auto"/>
        <w:rPr>
          <w:rFonts w:ascii="Aptos" w:hAnsi="Aptos"/>
        </w:rPr>
      </w:pPr>
    </w:p>
    <w:p w14:paraId="733757BA" w14:textId="67BE81E6" w:rsidR="00AF77F7" w:rsidRPr="00321CCF" w:rsidRDefault="00291417" w:rsidP="00291417">
      <w:pPr>
        <w:tabs>
          <w:tab w:val="left" w:pos="902"/>
        </w:tabs>
        <w:spacing w:line="240" w:lineRule="auto"/>
        <w:rPr>
          <w:rFonts w:ascii="Aptos" w:hAnsi="Aptos"/>
        </w:rPr>
      </w:pPr>
      <w:r w:rsidRPr="00321CCF">
        <w:rPr>
          <w:rFonts w:ascii="Aptos" w:hAnsi="Aptos"/>
        </w:rPr>
        <w:tab/>
      </w:r>
    </w:p>
    <w:p w14:paraId="44A6716F" w14:textId="77777777" w:rsidR="00AF77F7" w:rsidRPr="00321CCF" w:rsidRDefault="00AF77F7" w:rsidP="00EB5F76">
      <w:pPr>
        <w:spacing w:line="240" w:lineRule="auto"/>
        <w:rPr>
          <w:rFonts w:ascii="Aptos" w:hAnsi="Aptos"/>
        </w:rPr>
      </w:pPr>
    </w:p>
    <w:p w14:paraId="6ADA129C" w14:textId="77777777" w:rsidR="00AF77F7" w:rsidRPr="00321CCF" w:rsidRDefault="00AF77F7" w:rsidP="00EB5F76">
      <w:pPr>
        <w:spacing w:line="240" w:lineRule="auto"/>
        <w:rPr>
          <w:rFonts w:ascii="Aptos" w:hAnsi="Aptos"/>
        </w:rPr>
      </w:pPr>
    </w:p>
    <w:p w14:paraId="4A05DCBB" w14:textId="081094C7" w:rsidR="003D4805" w:rsidRPr="00D9135B" w:rsidRDefault="00EB5F76" w:rsidP="00EB5F76">
      <w:pPr>
        <w:spacing w:line="240" w:lineRule="auto"/>
        <w:rPr>
          <w:rFonts w:ascii="Aptos" w:hAnsi="Aptos" w:cstheme="minorHAnsi"/>
          <w:sz w:val="24"/>
        </w:rPr>
      </w:pPr>
      <w:r w:rsidRPr="00321CCF">
        <w:rPr>
          <w:rFonts w:ascii="Aptos" w:hAnsi="Aptos" w:cstheme="minorHAnsi"/>
          <w:sz w:val="24"/>
        </w:rPr>
        <w:t xml:space="preserve">Email 3 (AC 2.1) </w:t>
      </w:r>
    </w:p>
    <w:p w14:paraId="3E215FF0" w14:textId="0983C5DE" w:rsidR="00EC4D65" w:rsidRPr="00321CCF" w:rsidRDefault="00452475" w:rsidP="00EB5F76">
      <w:pPr>
        <w:spacing w:line="240" w:lineRule="auto"/>
        <w:rPr>
          <w:rFonts w:ascii="Aptos" w:hAnsi="Aptos"/>
        </w:rPr>
      </w:pPr>
      <w:r w:rsidRPr="00321CCF">
        <w:rPr>
          <w:rFonts w:ascii="Aptos" w:hAnsi="Aptos"/>
        </w:rPr>
        <w:t xml:space="preserve">Under the </w:t>
      </w:r>
      <w:r w:rsidR="00FB012B" w:rsidRPr="00321CCF">
        <w:rPr>
          <w:rFonts w:ascii="Aptos" w:hAnsi="Aptos"/>
        </w:rPr>
        <w:t>Equality Act 2010</w:t>
      </w:r>
      <w:r w:rsidR="00CB082F" w:rsidRPr="00321CCF">
        <w:rPr>
          <w:rFonts w:ascii="Aptos" w:hAnsi="Aptos"/>
        </w:rPr>
        <w:t>,</w:t>
      </w:r>
      <w:r w:rsidR="00FB012B" w:rsidRPr="00321CCF">
        <w:rPr>
          <w:rFonts w:ascii="Aptos" w:hAnsi="Aptos"/>
        </w:rPr>
        <w:t xml:space="preserve"> </w:t>
      </w:r>
      <w:r w:rsidR="007008B3" w:rsidRPr="00321CCF">
        <w:rPr>
          <w:rFonts w:ascii="Aptos" w:hAnsi="Aptos"/>
        </w:rPr>
        <w:t xml:space="preserve">it is unlawful </w:t>
      </w:r>
      <w:r w:rsidR="00C17229" w:rsidRPr="00321CCF">
        <w:rPr>
          <w:rFonts w:ascii="Aptos" w:hAnsi="Aptos"/>
        </w:rPr>
        <w:t>for</w:t>
      </w:r>
      <w:r w:rsidR="007008B3" w:rsidRPr="00321CCF">
        <w:rPr>
          <w:rFonts w:ascii="Aptos" w:hAnsi="Aptos"/>
        </w:rPr>
        <w:t xml:space="preserve"> </w:t>
      </w:r>
      <w:r w:rsidR="00E82A99" w:rsidRPr="00321CCF">
        <w:rPr>
          <w:rFonts w:ascii="Aptos" w:hAnsi="Aptos"/>
        </w:rPr>
        <w:t xml:space="preserve">the trust </w:t>
      </w:r>
      <w:r w:rsidR="00C17229" w:rsidRPr="00321CCF">
        <w:rPr>
          <w:rFonts w:ascii="Aptos" w:hAnsi="Aptos"/>
        </w:rPr>
        <w:t>to</w:t>
      </w:r>
      <w:r w:rsidR="00E82A99" w:rsidRPr="00321CCF">
        <w:rPr>
          <w:rFonts w:ascii="Aptos" w:hAnsi="Aptos"/>
        </w:rPr>
        <w:t xml:space="preserve"> discriminate </w:t>
      </w:r>
      <w:r w:rsidR="005F1338" w:rsidRPr="00321CCF">
        <w:rPr>
          <w:rFonts w:ascii="Aptos" w:hAnsi="Aptos"/>
        </w:rPr>
        <w:t xml:space="preserve">against </w:t>
      </w:r>
      <w:r w:rsidR="00B628B4" w:rsidRPr="00321CCF">
        <w:rPr>
          <w:rFonts w:ascii="Aptos" w:hAnsi="Aptos"/>
        </w:rPr>
        <w:t xml:space="preserve">prospective employees </w:t>
      </w:r>
      <w:r w:rsidR="003D4805" w:rsidRPr="00321CCF">
        <w:rPr>
          <w:rFonts w:ascii="Aptos" w:hAnsi="Aptos"/>
        </w:rPr>
        <w:t>based on</w:t>
      </w:r>
      <w:r w:rsidR="00231BBB" w:rsidRPr="00321CCF">
        <w:rPr>
          <w:rFonts w:ascii="Aptos" w:hAnsi="Aptos"/>
        </w:rPr>
        <w:t xml:space="preserve"> sex</w:t>
      </w:r>
      <w:r w:rsidR="00803BB2" w:rsidRPr="00321CCF">
        <w:rPr>
          <w:rFonts w:ascii="Aptos" w:hAnsi="Aptos"/>
        </w:rPr>
        <w:t xml:space="preserve">, as it is one of the </w:t>
      </w:r>
      <w:r w:rsidR="00D909C7" w:rsidRPr="00321CCF">
        <w:rPr>
          <w:rFonts w:ascii="Aptos" w:hAnsi="Aptos"/>
        </w:rPr>
        <w:t xml:space="preserve">nine </w:t>
      </w:r>
      <w:r w:rsidR="00125A54" w:rsidRPr="00321CCF">
        <w:rPr>
          <w:rFonts w:ascii="Aptos" w:hAnsi="Aptos"/>
        </w:rPr>
        <w:t>protected characteristics.</w:t>
      </w:r>
      <w:r w:rsidR="00DE7DF2" w:rsidRPr="00321CCF">
        <w:rPr>
          <w:rFonts w:ascii="Aptos" w:hAnsi="Aptos"/>
        </w:rPr>
        <w:t xml:space="preserve"> </w:t>
      </w:r>
    </w:p>
    <w:p w14:paraId="56401C13" w14:textId="77777777" w:rsidR="003D4805" w:rsidRPr="00321CCF" w:rsidRDefault="00DE7DF2" w:rsidP="00EB5F76">
      <w:pPr>
        <w:spacing w:line="240" w:lineRule="auto"/>
        <w:rPr>
          <w:rFonts w:ascii="Aptos" w:hAnsi="Aptos"/>
        </w:rPr>
      </w:pPr>
      <w:r w:rsidRPr="00321CCF">
        <w:rPr>
          <w:rFonts w:ascii="Aptos" w:hAnsi="Aptos"/>
        </w:rPr>
        <w:t xml:space="preserve">The Equality Act outlines </w:t>
      </w:r>
      <w:r w:rsidR="002A71D5" w:rsidRPr="00321CCF">
        <w:rPr>
          <w:rFonts w:ascii="Aptos" w:hAnsi="Aptos"/>
        </w:rPr>
        <w:t>the characteristics as follows</w:t>
      </w:r>
      <w:r w:rsidR="00D11063" w:rsidRPr="00321CCF">
        <w:rPr>
          <w:rFonts w:ascii="Aptos" w:hAnsi="Aptos"/>
        </w:rPr>
        <w:t>:</w:t>
      </w:r>
      <w:r w:rsidR="009C4FB7" w:rsidRPr="00321CCF">
        <w:rPr>
          <w:rFonts w:ascii="Aptos" w:hAnsi="Aptos"/>
        </w:rPr>
        <w:t xml:space="preserve"> age, disability, gender reassignment,</w:t>
      </w:r>
      <w:r w:rsidR="00D11063" w:rsidRPr="00321CCF">
        <w:rPr>
          <w:rFonts w:ascii="Aptos" w:hAnsi="Aptos"/>
        </w:rPr>
        <w:t xml:space="preserve"> </w:t>
      </w:r>
      <w:r w:rsidR="009C4FB7" w:rsidRPr="00321CCF">
        <w:rPr>
          <w:rFonts w:ascii="Aptos" w:hAnsi="Aptos"/>
        </w:rPr>
        <w:t>marriage and civil partnership, pregnancy and maternity, race,</w:t>
      </w:r>
      <w:r w:rsidR="00D11063" w:rsidRPr="00321CCF">
        <w:rPr>
          <w:rFonts w:ascii="Aptos" w:hAnsi="Aptos"/>
        </w:rPr>
        <w:t xml:space="preserve"> </w:t>
      </w:r>
      <w:r w:rsidR="009C4FB7" w:rsidRPr="00321CCF">
        <w:rPr>
          <w:rFonts w:ascii="Aptos" w:hAnsi="Aptos"/>
        </w:rPr>
        <w:t>religion and belief</w:t>
      </w:r>
      <w:r w:rsidR="00D11063" w:rsidRPr="00321CCF">
        <w:rPr>
          <w:rFonts w:ascii="Aptos" w:hAnsi="Aptos"/>
        </w:rPr>
        <w:t xml:space="preserve">, </w:t>
      </w:r>
      <w:r w:rsidR="009C4FB7" w:rsidRPr="00321CCF">
        <w:rPr>
          <w:rFonts w:ascii="Aptos" w:hAnsi="Aptos"/>
        </w:rPr>
        <w:t>sex</w:t>
      </w:r>
      <w:r w:rsidR="00E355CD" w:rsidRPr="00321CCF">
        <w:rPr>
          <w:rFonts w:ascii="Aptos" w:hAnsi="Aptos"/>
        </w:rPr>
        <w:t xml:space="preserve"> and s</w:t>
      </w:r>
      <w:r w:rsidR="009C4FB7" w:rsidRPr="00321CCF">
        <w:rPr>
          <w:rFonts w:ascii="Aptos" w:hAnsi="Aptos"/>
        </w:rPr>
        <w:t>exual orientation</w:t>
      </w:r>
      <w:r w:rsidR="00E355CD" w:rsidRPr="00321CCF">
        <w:rPr>
          <w:rFonts w:ascii="Aptos" w:hAnsi="Aptos"/>
        </w:rPr>
        <w:t xml:space="preserve">. </w:t>
      </w:r>
    </w:p>
    <w:p w14:paraId="7AB452CA" w14:textId="2BEA4AB0" w:rsidR="0002250E" w:rsidRPr="00321CCF" w:rsidRDefault="00F01500" w:rsidP="00EB5F76">
      <w:pPr>
        <w:spacing w:line="240" w:lineRule="auto"/>
        <w:rPr>
          <w:rFonts w:ascii="Aptos" w:hAnsi="Aptos"/>
        </w:rPr>
      </w:pPr>
      <w:r w:rsidRPr="00321CCF">
        <w:rPr>
          <w:rFonts w:ascii="Aptos" w:hAnsi="Aptos"/>
        </w:rPr>
        <w:t>This</w:t>
      </w:r>
      <w:r w:rsidR="00A1557D" w:rsidRPr="00321CCF">
        <w:rPr>
          <w:rFonts w:ascii="Aptos" w:hAnsi="Aptos"/>
        </w:rPr>
        <w:t xml:space="preserve"> means</w:t>
      </w:r>
      <w:r w:rsidR="002B72EB" w:rsidRPr="00321CCF">
        <w:rPr>
          <w:rFonts w:ascii="Aptos" w:hAnsi="Aptos"/>
        </w:rPr>
        <w:t xml:space="preserve"> they are </w:t>
      </w:r>
      <w:r w:rsidR="00186430" w:rsidRPr="00321CCF">
        <w:rPr>
          <w:rFonts w:ascii="Aptos" w:hAnsi="Aptos"/>
        </w:rPr>
        <w:t xml:space="preserve">protected </w:t>
      </w:r>
      <w:r w:rsidR="00AA128D" w:rsidRPr="00321CCF">
        <w:rPr>
          <w:rFonts w:ascii="Aptos" w:hAnsi="Aptos"/>
        </w:rPr>
        <w:t>against</w:t>
      </w:r>
      <w:r w:rsidR="00186430" w:rsidRPr="00321CCF">
        <w:rPr>
          <w:rFonts w:ascii="Aptos" w:hAnsi="Aptos"/>
        </w:rPr>
        <w:t xml:space="preserve"> being </w:t>
      </w:r>
      <w:r w:rsidR="00E21F4D" w:rsidRPr="00321CCF">
        <w:rPr>
          <w:rFonts w:ascii="Aptos" w:hAnsi="Aptos"/>
        </w:rPr>
        <w:t xml:space="preserve">denied </w:t>
      </w:r>
      <w:r w:rsidR="00A1557D" w:rsidRPr="00321CCF">
        <w:rPr>
          <w:rFonts w:ascii="Aptos" w:hAnsi="Aptos"/>
        </w:rPr>
        <w:t>opportunities</w:t>
      </w:r>
      <w:r w:rsidR="00DE7DF2" w:rsidRPr="00321CCF">
        <w:rPr>
          <w:rFonts w:ascii="Aptos" w:hAnsi="Aptos"/>
        </w:rPr>
        <w:t xml:space="preserve"> </w:t>
      </w:r>
      <w:r w:rsidR="00435351" w:rsidRPr="00321CCF">
        <w:rPr>
          <w:rFonts w:ascii="Aptos" w:hAnsi="Aptos"/>
        </w:rPr>
        <w:t xml:space="preserve">due to </w:t>
      </w:r>
      <w:r w:rsidR="00532AB6" w:rsidRPr="00321CCF">
        <w:rPr>
          <w:rFonts w:ascii="Aptos" w:hAnsi="Aptos"/>
        </w:rPr>
        <w:t>their gender</w:t>
      </w:r>
      <w:r w:rsidR="006C70F8" w:rsidRPr="00321CCF">
        <w:rPr>
          <w:rFonts w:ascii="Aptos" w:hAnsi="Aptos"/>
        </w:rPr>
        <w:t>, which</w:t>
      </w:r>
      <w:r w:rsidR="00532AB6" w:rsidRPr="00321CCF">
        <w:rPr>
          <w:rFonts w:ascii="Aptos" w:hAnsi="Aptos"/>
        </w:rPr>
        <w:t xml:space="preserve"> is </w:t>
      </w:r>
      <w:r w:rsidR="00883C74" w:rsidRPr="00321CCF">
        <w:rPr>
          <w:rFonts w:ascii="Aptos" w:hAnsi="Aptos"/>
        </w:rPr>
        <w:t>unlawful</w:t>
      </w:r>
      <w:r w:rsidR="00592B2B" w:rsidRPr="00321CCF">
        <w:rPr>
          <w:rFonts w:ascii="Aptos" w:hAnsi="Aptos"/>
        </w:rPr>
        <w:t xml:space="preserve">, and so the trust </w:t>
      </w:r>
      <w:r w:rsidR="00890FB3" w:rsidRPr="00321CCF">
        <w:rPr>
          <w:rFonts w:ascii="Aptos" w:hAnsi="Aptos"/>
        </w:rPr>
        <w:t xml:space="preserve">would then </w:t>
      </w:r>
      <w:r w:rsidR="0060334C" w:rsidRPr="00321CCF">
        <w:rPr>
          <w:rFonts w:ascii="Aptos" w:hAnsi="Aptos"/>
        </w:rPr>
        <w:t>be in</w:t>
      </w:r>
      <w:r w:rsidR="009279CD" w:rsidRPr="00321CCF">
        <w:rPr>
          <w:rFonts w:ascii="Aptos" w:hAnsi="Aptos"/>
        </w:rPr>
        <w:t xml:space="preserve"> direct </w:t>
      </w:r>
      <w:r w:rsidR="00F34AF3" w:rsidRPr="00321CCF">
        <w:rPr>
          <w:rFonts w:ascii="Aptos" w:hAnsi="Aptos"/>
        </w:rPr>
        <w:t xml:space="preserve">opposition to the </w:t>
      </w:r>
      <w:r w:rsidR="006C70F8" w:rsidRPr="00321CCF">
        <w:rPr>
          <w:rFonts w:ascii="Aptos" w:hAnsi="Aptos"/>
        </w:rPr>
        <w:t xml:space="preserve">Equality Act 2010. </w:t>
      </w:r>
      <w:r w:rsidR="00AE4C9E" w:rsidRPr="00321CCF">
        <w:rPr>
          <w:rFonts w:ascii="Aptos" w:hAnsi="Aptos"/>
        </w:rPr>
        <w:t xml:space="preserve"> </w:t>
      </w:r>
      <w:r w:rsidR="00ED1668" w:rsidRPr="00321CCF">
        <w:rPr>
          <w:rFonts w:ascii="Aptos" w:hAnsi="Aptos"/>
        </w:rPr>
        <w:t xml:space="preserve">Any recruitment </w:t>
      </w:r>
      <w:r w:rsidR="000D6E78" w:rsidRPr="00321CCF">
        <w:rPr>
          <w:rFonts w:ascii="Aptos" w:hAnsi="Aptos"/>
        </w:rPr>
        <w:t xml:space="preserve">decisions </w:t>
      </w:r>
      <w:r w:rsidR="00116673" w:rsidRPr="00321CCF">
        <w:rPr>
          <w:rFonts w:ascii="Aptos" w:hAnsi="Aptos"/>
        </w:rPr>
        <w:t xml:space="preserve">should be based on </w:t>
      </w:r>
      <w:r w:rsidR="00EE3221" w:rsidRPr="00321CCF">
        <w:rPr>
          <w:rFonts w:ascii="Aptos" w:hAnsi="Aptos"/>
        </w:rPr>
        <w:t>an individual's merit</w:t>
      </w:r>
      <w:r w:rsidR="00A54BC4" w:rsidRPr="00321CCF">
        <w:rPr>
          <w:rFonts w:ascii="Aptos" w:hAnsi="Aptos"/>
        </w:rPr>
        <w:t xml:space="preserve"> rather than their </w:t>
      </w:r>
      <w:r w:rsidR="00973EF6" w:rsidRPr="00321CCF">
        <w:rPr>
          <w:rFonts w:ascii="Aptos" w:hAnsi="Aptos"/>
        </w:rPr>
        <w:t>characteristics and</w:t>
      </w:r>
      <w:r w:rsidR="00A54BC4" w:rsidRPr="00321CCF">
        <w:rPr>
          <w:rFonts w:ascii="Aptos" w:hAnsi="Aptos"/>
        </w:rPr>
        <w:t xml:space="preserve"> should be objective. </w:t>
      </w:r>
    </w:p>
    <w:p w14:paraId="3F1E7B1D" w14:textId="79F733EA" w:rsidR="00A4356F" w:rsidRPr="00321CCF" w:rsidRDefault="003F17DF" w:rsidP="00A4356F">
      <w:pPr>
        <w:spacing w:line="240" w:lineRule="auto"/>
        <w:rPr>
          <w:rFonts w:ascii="Aptos" w:hAnsi="Aptos"/>
        </w:rPr>
      </w:pPr>
      <w:r w:rsidRPr="00321CCF">
        <w:rPr>
          <w:rFonts w:ascii="Aptos" w:hAnsi="Aptos"/>
        </w:rPr>
        <w:t xml:space="preserve">An example of ensuring this </w:t>
      </w:r>
      <w:r w:rsidR="00DC2C18" w:rsidRPr="00321CCF">
        <w:rPr>
          <w:rFonts w:ascii="Aptos" w:hAnsi="Aptos"/>
        </w:rPr>
        <w:t>would be</w:t>
      </w:r>
      <w:r w:rsidR="009A2EAB" w:rsidRPr="00321CCF">
        <w:rPr>
          <w:rFonts w:ascii="Aptos" w:hAnsi="Aptos"/>
        </w:rPr>
        <w:t xml:space="preserve"> </w:t>
      </w:r>
      <w:r w:rsidR="001B7D4A" w:rsidRPr="00321CCF">
        <w:rPr>
          <w:rFonts w:ascii="Aptos" w:hAnsi="Aptos"/>
        </w:rPr>
        <w:t xml:space="preserve">blind </w:t>
      </w:r>
      <w:r w:rsidR="009A2EAB" w:rsidRPr="00321CCF">
        <w:rPr>
          <w:rFonts w:ascii="Aptos" w:hAnsi="Aptos"/>
        </w:rPr>
        <w:t>recruitment</w:t>
      </w:r>
      <w:r w:rsidR="000264D9" w:rsidRPr="00321CCF">
        <w:rPr>
          <w:rFonts w:ascii="Aptos" w:hAnsi="Aptos"/>
        </w:rPr>
        <w:t>,</w:t>
      </w:r>
      <w:r w:rsidR="009A2EAB" w:rsidRPr="00321CCF">
        <w:rPr>
          <w:rFonts w:ascii="Aptos" w:hAnsi="Aptos"/>
        </w:rPr>
        <w:t xml:space="preserve"> </w:t>
      </w:r>
      <w:r w:rsidR="00F43867" w:rsidRPr="00321CCF">
        <w:rPr>
          <w:rFonts w:ascii="Aptos" w:hAnsi="Aptos"/>
        </w:rPr>
        <w:t>as this woul</w:t>
      </w:r>
      <w:r w:rsidR="00EE3221" w:rsidRPr="00321CCF">
        <w:rPr>
          <w:rFonts w:ascii="Aptos" w:hAnsi="Aptos"/>
        </w:rPr>
        <w:t xml:space="preserve">d </w:t>
      </w:r>
      <w:r w:rsidR="002337EB" w:rsidRPr="00321CCF">
        <w:rPr>
          <w:rFonts w:ascii="Aptos" w:hAnsi="Aptos"/>
        </w:rPr>
        <w:t>mitigate the</w:t>
      </w:r>
      <w:r w:rsidR="003A63CD" w:rsidRPr="00321CCF">
        <w:rPr>
          <w:rFonts w:ascii="Aptos" w:hAnsi="Aptos"/>
        </w:rPr>
        <w:t xml:space="preserve"> risk of being </w:t>
      </w:r>
      <w:r w:rsidR="005073BE" w:rsidRPr="00321CCF">
        <w:rPr>
          <w:rFonts w:ascii="Aptos" w:hAnsi="Aptos"/>
        </w:rPr>
        <w:t xml:space="preserve">indirectly </w:t>
      </w:r>
      <w:r w:rsidR="009513A5" w:rsidRPr="00321CCF">
        <w:rPr>
          <w:rFonts w:ascii="Aptos" w:hAnsi="Aptos"/>
        </w:rPr>
        <w:t xml:space="preserve">discriminatory </w:t>
      </w:r>
      <w:r w:rsidR="00A4356F" w:rsidRPr="00321CCF">
        <w:rPr>
          <w:rFonts w:ascii="Aptos" w:hAnsi="Aptos"/>
        </w:rPr>
        <w:t>towards candidates (CIPD, 2026)</w:t>
      </w:r>
    </w:p>
    <w:p w14:paraId="0575D63C" w14:textId="0F65D53D" w:rsidR="00B4502F" w:rsidRPr="00321CCF" w:rsidRDefault="00B4502F" w:rsidP="00DA6BE4">
      <w:pPr>
        <w:spacing w:line="240" w:lineRule="auto"/>
        <w:rPr>
          <w:rFonts w:ascii="Aptos" w:hAnsi="Aptos"/>
        </w:rPr>
      </w:pPr>
    </w:p>
    <w:p w14:paraId="1C5746E4" w14:textId="77777777" w:rsidR="00B4502F" w:rsidRPr="00321CCF" w:rsidRDefault="00B4502F" w:rsidP="00DA6BE4">
      <w:pPr>
        <w:spacing w:line="240" w:lineRule="auto"/>
        <w:rPr>
          <w:rFonts w:ascii="Aptos" w:hAnsi="Aptos"/>
        </w:rPr>
      </w:pPr>
    </w:p>
    <w:p w14:paraId="170800E9" w14:textId="14A86C81" w:rsidR="00574027" w:rsidRPr="00321CCF" w:rsidRDefault="00125A54" w:rsidP="00DA6BE4">
      <w:pPr>
        <w:spacing w:line="240" w:lineRule="auto"/>
        <w:rPr>
          <w:rFonts w:ascii="Aptos" w:hAnsi="Aptos"/>
        </w:rPr>
      </w:pPr>
      <w:r w:rsidRPr="00321CCF">
        <w:rPr>
          <w:rFonts w:ascii="Aptos" w:hAnsi="Aptos"/>
        </w:rPr>
        <w:t xml:space="preserve"> However</w:t>
      </w:r>
      <w:r w:rsidR="00AC64CF" w:rsidRPr="00321CCF">
        <w:rPr>
          <w:rFonts w:ascii="Aptos" w:hAnsi="Aptos"/>
        </w:rPr>
        <w:t>,</w:t>
      </w:r>
      <w:r w:rsidRPr="00321CCF">
        <w:rPr>
          <w:rFonts w:ascii="Aptos" w:hAnsi="Aptos"/>
        </w:rPr>
        <w:t xml:space="preserve"> </w:t>
      </w:r>
      <w:r w:rsidR="00094DF0" w:rsidRPr="00321CCF">
        <w:rPr>
          <w:rFonts w:ascii="Aptos" w:hAnsi="Aptos"/>
        </w:rPr>
        <w:t xml:space="preserve">the act does </w:t>
      </w:r>
      <w:r w:rsidR="004529C1" w:rsidRPr="00321CCF">
        <w:rPr>
          <w:rFonts w:ascii="Aptos" w:hAnsi="Aptos"/>
        </w:rPr>
        <w:t>allow for an e</w:t>
      </w:r>
      <w:r w:rsidR="00B37394" w:rsidRPr="00321CCF">
        <w:rPr>
          <w:rFonts w:ascii="Aptos" w:hAnsi="Aptos"/>
        </w:rPr>
        <w:t xml:space="preserve">xception in occupational requirements. </w:t>
      </w:r>
    </w:p>
    <w:p w14:paraId="4580BB6A" w14:textId="77777777" w:rsidR="00DD2C47" w:rsidRPr="00321CCF" w:rsidRDefault="00315B3F" w:rsidP="00DA6BE4">
      <w:pPr>
        <w:spacing w:line="240" w:lineRule="auto"/>
        <w:rPr>
          <w:rFonts w:ascii="Aptos" w:hAnsi="Aptos"/>
        </w:rPr>
      </w:pPr>
      <w:r w:rsidRPr="00321CCF">
        <w:rPr>
          <w:rFonts w:ascii="Aptos" w:hAnsi="Aptos"/>
        </w:rPr>
        <w:t xml:space="preserve">Occupational requirements </w:t>
      </w:r>
      <w:r w:rsidR="0074353F" w:rsidRPr="00321CCF">
        <w:rPr>
          <w:rFonts w:ascii="Aptos" w:hAnsi="Aptos"/>
        </w:rPr>
        <w:t xml:space="preserve">are </w:t>
      </w:r>
      <w:r w:rsidR="009F79F2" w:rsidRPr="00321CCF">
        <w:rPr>
          <w:rFonts w:ascii="Aptos" w:hAnsi="Aptos"/>
        </w:rPr>
        <w:t xml:space="preserve">a limited </w:t>
      </w:r>
      <w:r w:rsidR="00330732" w:rsidRPr="00321CCF">
        <w:rPr>
          <w:rFonts w:ascii="Aptos" w:hAnsi="Aptos"/>
        </w:rPr>
        <w:t>exception</w:t>
      </w:r>
      <w:r w:rsidR="00370E58" w:rsidRPr="00321CCF">
        <w:rPr>
          <w:rFonts w:ascii="Aptos" w:hAnsi="Aptos"/>
        </w:rPr>
        <w:t xml:space="preserve"> to the </w:t>
      </w:r>
      <w:r w:rsidR="00C17229" w:rsidRPr="00321CCF">
        <w:rPr>
          <w:rFonts w:ascii="Aptos" w:hAnsi="Aptos"/>
        </w:rPr>
        <w:t>equality of opportunity requirements</w:t>
      </w:r>
      <w:r w:rsidR="00ED6BB7" w:rsidRPr="00321CCF">
        <w:rPr>
          <w:rFonts w:ascii="Aptos" w:hAnsi="Aptos"/>
        </w:rPr>
        <w:t xml:space="preserve"> set out in the Equality Act 2010</w:t>
      </w:r>
      <w:r w:rsidR="00DA6BE4" w:rsidRPr="00321CCF">
        <w:rPr>
          <w:rFonts w:ascii="Aptos" w:hAnsi="Aptos"/>
        </w:rPr>
        <w:t xml:space="preserve"> (GOV.UK, 2013). </w:t>
      </w:r>
    </w:p>
    <w:p w14:paraId="2C0321CA" w14:textId="5AB74FE4" w:rsidR="00DA6BE4" w:rsidRPr="00321CCF" w:rsidRDefault="00000FCB" w:rsidP="00DA6BE4">
      <w:pPr>
        <w:spacing w:line="240" w:lineRule="auto"/>
        <w:rPr>
          <w:rFonts w:ascii="Aptos" w:hAnsi="Aptos"/>
        </w:rPr>
      </w:pPr>
      <w:r w:rsidRPr="00321CCF">
        <w:rPr>
          <w:rFonts w:ascii="Aptos" w:hAnsi="Aptos"/>
        </w:rPr>
        <w:t>This</w:t>
      </w:r>
      <w:r w:rsidR="00D81791" w:rsidRPr="00321CCF">
        <w:rPr>
          <w:rFonts w:ascii="Aptos" w:hAnsi="Aptos"/>
        </w:rPr>
        <w:t xml:space="preserve"> exception </w:t>
      </w:r>
      <w:r w:rsidRPr="00321CCF">
        <w:rPr>
          <w:rFonts w:ascii="Aptos" w:hAnsi="Aptos"/>
        </w:rPr>
        <w:t>can only be used for certain jobs within the trust, and</w:t>
      </w:r>
      <w:r w:rsidR="006A6A97" w:rsidRPr="00321CCF">
        <w:rPr>
          <w:rFonts w:ascii="Aptos" w:hAnsi="Aptos"/>
        </w:rPr>
        <w:t xml:space="preserve"> </w:t>
      </w:r>
      <w:r w:rsidR="00C17229" w:rsidRPr="00321CCF">
        <w:rPr>
          <w:rFonts w:ascii="Aptos" w:hAnsi="Aptos"/>
        </w:rPr>
        <w:t xml:space="preserve">in two applicable situations: where the protected characteristic is fundamental to the job in question, and where there is either a legitimate aim for the company or a requirement that it be </w:t>
      </w:r>
      <w:r w:rsidR="003B19B0" w:rsidRPr="00321CCF">
        <w:rPr>
          <w:rFonts w:ascii="Aptos" w:hAnsi="Aptos"/>
        </w:rPr>
        <w:t xml:space="preserve">“proportionate, appropriate and necessary” (Equality Act 2010). </w:t>
      </w:r>
    </w:p>
    <w:p w14:paraId="512F4403" w14:textId="5C5660E9" w:rsidR="00D97CA9" w:rsidRPr="00321CCF" w:rsidRDefault="009934B3" w:rsidP="00EB5F76">
      <w:pPr>
        <w:spacing w:line="240" w:lineRule="auto"/>
        <w:rPr>
          <w:rFonts w:ascii="Aptos" w:hAnsi="Aptos"/>
        </w:rPr>
      </w:pPr>
      <w:r w:rsidRPr="00321CCF">
        <w:rPr>
          <w:rFonts w:ascii="Aptos" w:hAnsi="Aptos"/>
        </w:rPr>
        <w:t xml:space="preserve">This </w:t>
      </w:r>
      <w:r w:rsidR="005116B1" w:rsidRPr="00321CCF">
        <w:rPr>
          <w:rFonts w:ascii="Aptos" w:hAnsi="Aptos"/>
        </w:rPr>
        <w:t xml:space="preserve">means </w:t>
      </w:r>
      <w:r w:rsidR="00DB239E" w:rsidRPr="00321CCF">
        <w:rPr>
          <w:rFonts w:ascii="Aptos" w:hAnsi="Aptos"/>
        </w:rPr>
        <w:t>that</w:t>
      </w:r>
      <w:r w:rsidR="003D4805" w:rsidRPr="00321CCF">
        <w:rPr>
          <w:rFonts w:ascii="Aptos" w:hAnsi="Aptos"/>
        </w:rPr>
        <w:t>, within the context of the position, there is a genuine reason for withholding it</w:t>
      </w:r>
      <w:r w:rsidR="00D97CA9" w:rsidRPr="00321CCF">
        <w:rPr>
          <w:rFonts w:ascii="Aptos" w:hAnsi="Aptos"/>
        </w:rPr>
        <w:t xml:space="preserve"> from a certain group. </w:t>
      </w:r>
    </w:p>
    <w:p w14:paraId="339228AE" w14:textId="77777777" w:rsidR="00D706B4" w:rsidRPr="00321CCF" w:rsidRDefault="00D706B4" w:rsidP="00EB5F76">
      <w:pPr>
        <w:spacing w:line="240" w:lineRule="auto"/>
        <w:rPr>
          <w:rFonts w:ascii="Aptos" w:hAnsi="Aptos"/>
        </w:rPr>
      </w:pPr>
    </w:p>
    <w:p w14:paraId="1CF64AE4" w14:textId="2FA3CE64" w:rsidR="009831FE" w:rsidRPr="00321CCF" w:rsidRDefault="00BF7293" w:rsidP="00EB5F76">
      <w:pPr>
        <w:spacing w:line="240" w:lineRule="auto"/>
        <w:rPr>
          <w:rFonts w:ascii="Aptos" w:hAnsi="Aptos"/>
        </w:rPr>
      </w:pPr>
      <w:r w:rsidRPr="00321CCF">
        <w:rPr>
          <w:rFonts w:ascii="Aptos" w:hAnsi="Aptos"/>
        </w:rPr>
        <w:lastRenderedPageBreak/>
        <w:t>Some</w:t>
      </w:r>
      <w:r w:rsidR="00E16375" w:rsidRPr="00321CCF">
        <w:rPr>
          <w:rFonts w:ascii="Aptos" w:hAnsi="Aptos"/>
        </w:rPr>
        <w:t xml:space="preserve"> examples </w:t>
      </w:r>
      <w:r w:rsidR="00A16722" w:rsidRPr="00321CCF">
        <w:rPr>
          <w:rFonts w:ascii="Aptos" w:hAnsi="Aptos"/>
        </w:rPr>
        <w:t>of when</w:t>
      </w:r>
      <w:r w:rsidR="00680304" w:rsidRPr="00321CCF">
        <w:rPr>
          <w:rFonts w:ascii="Aptos" w:hAnsi="Aptos"/>
        </w:rPr>
        <w:t xml:space="preserve"> it is appropriate</w:t>
      </w:r>
      <w:r w:rsidR="007145FA" w:rsidRPr="00321CCF">
        <w:rPr>
          <w:rFonts w:ascii="Aptos" w:hAnsi="Aptos"/>
        </w:rPr>
        <w:t xml:space="preserve"> to use </w:t>
      </w:r>
      <w:r w:rsidR="0005272F" w:rsidRPr="00321CCF">
        <w:rPr>
          <w:rFonts w:ascii="Aptos" w:hAnsi="Aptos"/>
        </w:rPr>
        <w:t xml:space="preserve">an </w:t>
      </w:r>
      <w:r w:rsidR="00D706B4" w:rsidRPr="00321CCF">
        <w:rPr>
          <w:rFonts w:ascii="Aptos" w:hAnsi="Aptos"/>
        </w:rPr>
        <w:t>occupational requirement</w:t>
      </w:r>
      <w:r w:rsidR="00577A00" w:rsidRPr="00321CCF">
        <w:rPr>
          <w:rFonts w:ascii="Aptos" w:hAnsi="Aptos"/>
        </w:rPr>
        <w:t xml:space="preserve"> </w:t>
      </w:r>
      <w:r w:rsidR="00D706B4" w:rsidRPr="00321CCF">
        <w:rPr>
          <w:rFonts w:ascii="Aptos" w:hAnsi="Aptos"/>
        </w:rPr>
        <w:t>are</w:t>
      </w:r>
      <w:r w:rsidR="005E297C" w:rsidRPr="00321CCF">
        <w:rPr>
          <w:rFonts w:ascii="Aptos" w:hAnsi="Aptos"/>
        </w:rPr>
        <w:t xml:space="preserve"> </w:t>
      </w:r>
      <w:r w:rsidR="000667FC" w:rsidRPr="00321CCF">
        <w:rPr>
          <w:rFonts w:ascii="Aptos" w:hAnsi="Aptos"/>
        </w:rPr>
        <w:t>when</w:t>
      </w:r>
      <w:r w:rsidR="00227F8C" w:rsidRPr="00321CCF">
        <w:rPr>
          <w:rFonts w:ascii="Aptos" w:hAnsi="Aptos"/>
        </w:rPr>
        <w:t xml:space="preserve"> there is a need for</w:t>
      </w:r>
      <w:r w:rsidR="00DF789C" w:rsidRPr="00321CCF">
        <w:rPr>
          <w:rFonts w:ascii="Aptos" w:hAnsi="Aptos"/>
        </w:rPr>
        <w:t xml:space="preserve"> a </w:t>
      </w:r>
      <w:r w:rsidR="003F0B92" w:rsidRPr="00321CCF">
        <w:rPr>
          <w:rFonts w:ascii="Aptos" w:hAnsi="Aptos"/>
        </w:rPr>
        <w:t xml:space="preserve">same sex </w:t>
      </w:r>
      <w:r w:rsidR="00A022A6" w:rsidRPr="00321CCF">
        <w:rPr>
          <w:rFonts w:ascii="Aptos" w:hAnsi="Aptos"/>
        </w:rPr>
        <w:t>carer</w:t>
      </w:r>
      <w:r w:rsidR="00817672" w:rsidRPr="00321CCF">
        <w:rPr>
          <w:rFonts w:ascii="Aptos" w:hAnsi="Aptos"/>
        </w:rPr>
        <w:t xml:space="preserve">, </w:t>
      </w:r>
      <w:r w:rsidR="00185F9F" w:rsidRPr="00321CCF">
        <w:rPr>
          <w:rFonts w:ascii="Aptos" w:hAnsi="Aptos"/>
        </w:rPr>
        <w:t>if it requires intimate care</w:t>
      </w:r>
      <w:r w:rsidR="005A607F" w:rsidRPr="00321CCF">
        <w:rPr>
          <w:rFonts w:ascii="Aptos" w:hAnsi="Aptos"/>
        </w:rPr>
        <w:t>,</w:t>
      </w:r>
      <w:r w:rsidR="00185F9F" w:rsidRPr="00321CCF">
        <w:rPr>
          <w:rFonts w:ascii="Aptos" w:hAnsi="Aptos"/>
        </w:rPr>
        <w:t xml:space="preserve"> </w:t>
      </w:r>
      <w:r w:rsidR="00EB1004" w:rsidRPr="00321CCF">
        <w:rPr>
          <w:rFonts w:ascii="Aptos" w:hAnsi="Aptos"/>
        </w:rPr>
        <w:t>as this allows for</w:t>
      </w:r>
      <w:r w:rsidR="008B2B63" w:rsidRPr="00321CCF">
        <w:rPr>
          <w:rFonts w:ascii="Aptos" w:hAnsi="Aptos"/>
        </w:rPr>
        <w:t xml:space="preserve"> there to be </w:t>
      </w:r>
      <w:r w:rsidR="004724FA" w:rsidRPr="00321CCF">
        <w:rPr>
          <w:rFonts w:ascii="Aptos" w:hAnsi="Aptos"/>
        </w:rPr>
        <w:t xml:space="preserve">an expectation </w:t>
      </w:r>
      <w:r w:rsidR="008A043C" w:rsidRPr="00321CCF">
        <w:rPr>
          <w:rFonts w:ascii="Aptos" w:hAnsi="Aptos"/>
        </w:rPr>
        <w:t xml:space="preserve">for dignity and </w:t>
      </w:r>
      <w:r w:rsidR="002A3A85" w:rsidRPr="00321CCF">
        <w:rPr>
          <w:rFonts w:ascii="Aptos" w:hAnsi="Aptos"/>
        </w:rPr>
        <w:t xml:space="preserve">privacy of </w:t>
      </w:r>
      <w:r w:rsidR="007E0AAC" w:rsidRPr="00321CCF">
        <w:rPr>
          <w:rFonts w:ascii="Aptos" w:hAnsi="Aptos"/>
        </w:rPr>
        <w:t xml:space="preserve">their residents. </w:t>
      </w:r>
      <w:r w:rsidR="002C6832" w:rsidRPr="00321CCF">
        <w:rPr>
          <w:rFonts w:ascii="Aptos" w:hAnsi="Aptos"/>
        </w:rPr>
        <w:t>(Equality Act 2010</w:t>
      </w:r>
      <w:r w:rsidR="00483229" w:rsidRPr="00321CCF">
        <w:rPr>
          <w:rFonts w:ascii="Aptos" w:hAnsi="Aptos"/>
        </w:rPr>
        <w:t xml:space="preserve">) </w:t>
      </w:r>
    </w:p>
    <w:p w14:paraId="7867C2DE" w14:textId="771E1830" w:rsidR="001D618B" w:rsidRPr="00321CCF" w:rsidRDefault="00483229" w:rsidP="001D618B">
      <w:pPr>
        <w:spacing w:line="240" w:lineRule="auto"/>
        <w:rPr>
          <w:rFonts w:ascii="Aptos" w:hAnsi="Aptos"/>
        </w:rPr>
      </w:pPr>
      <w:r w:rsidRPr="00321CCF">
        <w:rPr>
          <w:rFonts w:ascii="Aptos" w:hAnsi="Aptos"/>
        </w:rPr>
        <w:t>This</w:t>
      </w:r>
      <w:r w:rsidR="00445225" w:rsidRPr="00321CCF">
        <w:rPr>
          <w:rFonts w:ascii="Aptos" w:hAnsi="Aptos"/>
        </w:rPr>
        <w:t xml:space="preserve"> can</w:t>
      </w:r>
      <w:r w:rsidR="003F4714" w:rsidRPr="00321CCF">
        <w:rPr>
          <w:rFonts w:ascii="Aptos" w:hAnsi="Aptos"/>
        </w:rPr>
        <w:t xml:space="preserve"> also </w:t>
      </w:r>
      <w:r w:rsidR="00AE74F7" w:rsidRPr="00321CCF">
        <w:rPr>
          <w:rFonts w:ascii="Aptos" w:hAnsi="Aptos"/>
        </w:rPr>
        <w:t xml:space="preserve">be used for </w:t>
      </w:r>
      <w:r w:rsidR="002126FA" w:rsidRPr="00321CCF">
        <w:rPr>
          <w:rFonts w:ascii="Aptos" w:hAnsi="Aptos"/>
        </w:rPr>
        <w:t xml:space="preserve">situations </w:t>
      </w:r>
      <w:r w:rsidR="00D84314" w:rsidRPr="00321CCF">
        <w:rPr>
          <w:rFonts w:ascii="Aptos" w:hAnsi="Aptos"/>
        </w:rPr>
        <w:t xml:space="preserve">such as </w:t>
      </w:r>
      <w:r w:rsidR="00A54147" w:rsidRPr="00321CCF">
        <w:rPr>
          <w:rFonts w:ascii="Aptos" w:hAnsi="Aptos"/>
        </w:rPr>
        <w:t xml:space="preserve">staff in a </w:t>
      </w:r>
      <w:r w:rsidR="000D4E7C" w:rsidRPr="00321CCF">
        <w:rPr>
          <w:rFonts w:ascii="Aptos" w:hAnsi="Aptos"/>
        </w:rPr>
        <w:t>single-sex environment</w:t>
      </w:r>
      <w:r w:rsidR="001E3004" w:rsidRPr="00321CCF">
        <w:rPr>
          <w:rFonts w:ascii="Aptos" w:hAnsi="Aptos"/>
        </w:rPr>
        <w:t>,</w:t>
      </w:r>
      <w:r w:rsidR="00A54147" w:rsidRPr="00321CCF">
        <w:rPr>
          <w:rFonts w:ascii="Aptos" w:hAnsi="Aptos"/>
        </w:rPr>
        <w:t xml:space="preserve"> </w:t>
      </w:r>
      <w:r w:rsidR="00FF7BDC" w:rsidRPr="00321CCF">
        <w:rPr>
          <w:rFonts w:ascii="Aptos" w:hAnsi="Aptos"/>
        </w:rPr>
        <w:t>such as</w:t>
      </w:r>
      <w:r w:rsidR="006B26CE" w:rsidRPr="00321CCF">
        <w:rPr>
          <w:rFonts w:ascii="Aptos" w:hAnsi="Aptos"/>
        </w:rPr>
        <w:t xml:space="preserve"> domestic violence </w:t>
      </w:r>
      <w:r w:rsidR="00D263B0" w:rsidRPr="00321CCF">
        <w:rPr>
          <w:rFonts w:ascii="Aptos" w:hAnsi="Aptos"/>
        </w:rPr>
        <w:t>refuges</w:t>
      </w:r>
      <w:r w:rsidR="00F57D65" w:rsidRPr="00321CCF">
        <w:rPr>
          <w:rFonts w:ascii="Aptos" w:hAnsi="Aptos"/>
        </w:rPr>
        <w:t xml:space="preserve">, where there can be </w:t>
      </w:r>
      <w:r w:rsidR="00A72C38" w:rsidRPr="00321CCF">
        <w:rPr>
          <w:rFonts w:ascii="Aptos" w:hAnsi="Aptos"/>
        </w:rPr>
        <w:t xml:space="preserve">a trigger for </w:t>
      </w:r>
      <w:r w:rsidR="00E56C6C" w:rsidRPr="00321CCF">
        <w:rPr>
          <w:rFonts w:ascii="Aptos" w:hAnsi="Aptos"/>
        </w:rPr>
        <w:t>residents. These situations meet the legal requirements</w:t>
      </w:r>
      <w:r w:rsidR="0010772B" w:rsidRPr="00321CCF">
        <w:rPr>
          <w:rFonts w:ascii="Aptos" w:hAnsi="Aptos"/>
        </w:rPr>
        <w:t xml:space="preserve"> </w:t>
      </w:r>
      <w:r w:rsidR="00D60F28" w:rsidRPr="00321CCF">
        <w:rPr>
          <w:rFonts w:ascii="Aptos" w:hAnsi="Aptos"/>
        </w:rPr>
        <w:t>of</w:t>
      </w:r>
      <w:r w:rsidR="0010772B" w:rsidRPr="00321CCF">
        <w:rPr>
          <w:rFonts w:ascii="Aptos" w:hAnsi="Aptos"/>
        </w:rPr>
        <w:t xml:space="preserve"> </w:t>
      </w:r>
      <w:r w:rsidR="0098368B" w:rsidRPr="00321CCF">
        <w:rPr>
          <w:rFonts w:ascii="Aptos" w:hAnsi="Aptos"/>
        </w:rPr>
        <w:t>necessity and proportionality of</w:t>
      </w:r>
      <w:r w:rsidR="00D60F28" w:rsidRPr="00321CCF">
        <w:rPr>
          <w:rFonts w:ascii="Aptos" w:hAnsi="Aptos"/>
        </w:rPr>
        <w:t xml:space="preserve"> the situation. </w:t>
      </w:r>
      <w:r w:rsidR="001D618B" w:rsidRPr="00321CCF">
        <w:rPr>
          <w:rFonts w:ascii="Aptos" w:hAnsi="Aptos"/>
          <w:i/>
          <w:iCs/>
        </w:rPr>
        <w:t>Discriminatory advert guidance updated | EHRC</w:t>
      </w:r>
      <w:r w:rsidR="001D618B" w:rsidRPr="00321CCF">
        <w:rPr>
          <w:rFonts w:ascii="Aptos" w:hAnsi="Aptos"/>
        </w:rPr>
        <w:t xml:space="preserve"> (2024)</w:t>
      </w:r>
      <w:r w:rsidR="005E10EF" w:rsidRPr="00321CCF">
        <w:rPr>
          <w:rFonts w:ascii="Aptos" w:hAnsi="Aptos"/>
        </w:rPr>
        <w:t xml:space="preserve">. It does not </w:t>
      </w:r>
      <w:r w:rsidR="005C021F" w:rsidRPr="00321CCF">
        <w:rPr>
          <w:rFonts w:ascii="Aptos" w:hAnsi="Aptos"/>
        </w:rPr>
        <w:t>mean that there is an ability to suggest that</w:t>
      </w:r>
      <w:r w:rsidR="00A74361" w:rsidRPr="00321CCF">
        <w:rPr>
          <w:rFonts w:ascii="Aptos" w:hAnsi="Aptos"/>
        </w:rPr>
        <w:t>,</w:t>
      </w:r>
      <w:r w:rsidR="005C021F" w:rsidRPr="00321CCF">
        <w:rPr>
          <w:rFonts w:ascii="Aptos" w:hAnsi="Aptos"/>
        </w:rPr>
        <w:t xml:space="preserve"> based on </w:t>
      </w:r>
      <w:r w:rsidR="00637FD2" w:rsidRPr="00321CCF">
        <w:rPr>
          <w:rFonts w:ascii="Aptos" w:hAnsi="Aptos"/>
        </w:rPr>
        <w:t xml:space="preserve">the </w:t>
      </w:r>
      <w:r w:rsidR="00522787" w:rsidRPr="00321CCF">
        <w:rPr>
          <w:rFonts w:ascii="Aptos" w:hAnsi="Aptos"/>
        </w:rPr>
        <w:t xml:space="preserve">views </w:t>
      </w:r>
      <w:r w:rsidR="00637FD2" w:rsidRPr="00321CCF">
        <w:rPr>
          <w:rFonts w:ascii="Aptos" w:hAnsi="Aptos"/>
        </w:rPr>
        <w:t>of traditional positions</w:t>
      </w:r>
      <w:r w:rsidR="00586F5F" w:rsidRPr="00321CCF">
        <w:rPr>
          <w:rFonts w:ascii="Aptos" w:hAnsi="Aptos"/>
        </w:rPr>
        <w:t>,</w:t>
      </w:r>
      <w:r w:rsidR="00637FD2" w:rsidRPr="00321CCF">
        <w:rPr>
          <w:rFonts w:ascii="Aptos" w:hAnsi="Aptos"/>
        </w:rPr>
        <w:t xml:space="preserve"> </w:t>
      </w:r>
      <w:r w:rsidR="00896131" w:rsidRPr="00321CCF">
        <w:rPr>
          <w:rFonts w:ascii="Aptos" w:hAnsi="Aptos"/>
        </w:rPr>
        <w:t xml:space="preserve">such as a woman can only be </w:t>
      </w:r>
      <w:r w:rsidR="00586F5F" w:rsidRPr="00321CCF">
        <w:rPr>
          <w:rFonts w:ascii="Aptos" w:hAnsi="Aptos"/>
        </w:rPr>
        <w:t xml:space="preserve">a secretary, or a man can be a </w:t>
      </w:r>
      <w:r w:rsidR="00C9626F" w:rsidRPr="00321CCF">
        <w:rPr>
          <w:rFonts w:ascii="Aptos" w:hAnsi="Aptos"/>
        </w:rPr>
        <w:t>con</w:t>
      </w:r>
      <w:r w:rsidR="00E34463" w:rsidRPr="00321CCF">
        <w:rPr>
          <w:rFonts w:ascii="Aptos" w:hAnsi="Aptos"/>
        </w:rPr>
        <w:t xml:space="preserve">struction worker. </w:t>
      </w:r>
    </w:p>
    <w:p w14:paraId="1150EE32" w14:textId="77777777" w:rsidR="00315B3F" w:rsidRPr="00321CCF" w:rsidRDefault="00315B3F" w:rsidP="00EB5F76">
      <w:pPr>
        <w:spacing w:line="240" w:lineRule="auto"/>
        <w:rPr>
          <w:rFonts w:ascii="Aptos" w:hAnsi="Aptos"/>
        </w:rPr>
      </w:pPr>
    </w:p>
    <w:p w14:paraId="1947131B" w14:textId="5DA9CD9A" w:rsidR="003C0730" w:rsidRPr="00321CCF" w:rsidRDefault="003C0730" w:rsidP="00EB5F76">
      <w:pPr>
        <w:spacing w:line="240" w:lineRule="auto"/>
        <w:rPr>
          <w:rFonts w:ascii="Aptos" w:hAnsi="Aptos" w:cstheme="minorHAnsi"/>
          <w:sz w:val="24"/>
        </w:rPr>
      </w:pPr>
      <w:r w:rsidRPr="00321CCF">
        <w:rPr>
          <w:rFonts w:ascii="Aptos" w:hAnsi="Aptos"/>
        </w:rPr>
        <w:t xml:space="preserve">For your query, I would suggest that </w:t>
      </w:r>
      <w:r w:rsidR="001663E1" w:rsidRPr="00321CCF">
        <w:rPr>
          <w:rFonts w:ascii="Aptos" w:hAnsi="Aptos"/>
        </w:rPr>
        <w:t xml:space="preserve">there is no </w:t>
      </w:r>
      <w:r w:rsidR="006427C9" w:rsidRPr="00321CCF">
        <w:rPr>
          <w:rFonts w:ascii="Aptos" w:hAnsi="Aptos"/>
        </w:rPr>
        <w:t xml:space="preserve">legitimate reason for </w:t>
      </w:r>
      <w:r w:rsidR="00F012F9" w:rsidRPr="00321CCF">
        <w:rPr>
          <w:rFonts w:ascii="Aptos" w:hAnsi="Aptos"/>
        </w:rPr>
        <w:t>having an occupational requirement for this role</w:t>
      </w:r>
      <w:r w:rsidR="00E34463" w:rsidRPr="00321CCF">
        <w:rPr>
          <w:rFonts w:ascii="Aptos" w:hAnsi="Aptos"/>
        </w:rPr>
        <w:t>,</w:t>
      </w:r>
      <w:r w:rsidR="00F012F9" w:rsidRPr="00321CCF">
        <w:rPr>
          <w:rFonts w:ascii="Aptos" w:hAnsi="Aptos"/>
        </w:rPr>
        <w:t xml:space="preserve"> and so</w:t>
      </w:r>
      <w:r w:rsidR="00B22227" w:rsidRPr="00321CCF">
        <w:rPr>
          <w:rFonts w:ascii="Aptos" w:hAnsi="Aptos"/>
        </w:rPr>
        <w:t xml:space="preserve"> </w:t>
      </w:r>
      <w:r w:rsidR="0025491E" w:rsidRPr="00321CCF">
        <w:rPr>
          <w:rFonts w:ascii="Aptos" w:hAnsi="Aptos"/>
        </w:rPr>
        <w:t xml:space="preserve">there is no reason to include it. </w:t>
      </w:r>
    </w:p>
    <w:p w14:paraId="5C5820DC" w14:textId="77777777" w:rsidR="00315B3F" w:rsidRPr="00321CCF" w:rsidRDefault="00315B3F" w:rsidP="00EB5F76">
      <w:pPr>
        <w:spacing w:line="240" w:lineRule="auto"/>
        <w:rPr>
          <w:rFonts w:ascii="Aptos" w:hAnsi="Aptos" w:cstheme="minorHAnsi"/>
          <w:sz w:val="24"/>
        </w:rPr>
      </w:pPr>
    </w:p>
    <w:p w14:paraId="39D3E9EF" w14:textId="77777777" w:rsidR="00315B3F" w:rsidRPr="00321CCF" w:rsidRDefault="00315B3F" w:rsidP="00EB5F76">
      <w:pPr>
        <w:spacing w:line="240" w:lineRule="auto"/>
        <w:rPr>
          <w:rFonts w:ascii="Aptos" w:hAnsi="Aptos" w:cstheme="minorHAnsi"/>
          <w:sz w:val="24"/>
        </w:rPr>
      </w:pPr>
    </w:p>
    <w:p w14:paraId="217987C2" w14:textId="38B3B8C5" w:rsidR="006F132B" w:rsidRPr="00CE02C2" w:rsidRDefault="00EB5F76" w:rsidP="00EB5F76">
      <w:pPr>
        <w:spacing w:line="240" w:lineRule="auto"/>
        <w:rPr>
          <w:rFonts w:ascii="Aptos" w:hAnsi="Aptos" w:cstheme="minorHAnsi"/>
          <w:sz w:val="24"/>
        </w:rPr>
      </w:pPr>
      <w:r w:rsidRPr="00321CCF">
        <w:rPr>
          <w:rFonts w:ascii="Aptos" w:hAnsi="Aptos" w:cstheme="minorHAnsi"/>
          <w:sz w:val="24"/>
        </w:rPr>
        <w:t>Email 4 (AC 2.2)</w:t>
      </w:r>
    </w:p>
    <w:p w14:paraId="1C89473B" w14:textId="73840108" w:rsidR="00CE10C4" w:rsidRPr="00321CCF" w:rsidRDefault="00106552" w:rsidP="00EB5F76">
      <w:pPr>
        <w:spacing w:line="240" w:lineRule="auto"/>
        <w:rPr>
          <w:rFonts w:ascii="Aptos" w:hAnsi="Aptos"/>
        </w:rPr>
      </w:pPr>
      <w:r w:rsidRPr="00321CCF">
        <w:rPr>
          <w:rFonts w:ascii="Aptos" w:hAnsi="Aptos"/>
        </w:rPr>
        <w:t xml:space="preserve"> This </w:t>
      </w:r>
      <w:r w:rsidR="00FA3510" w:rsidRPr="00321CCF">
        <w:rPr>
          <w:rFonts w:ascii="Aptos" w:hAnsi="Aptos"/>
        </w:rPr>
        <w:t xml:space="preserve">decision </w:t>
      </w:r>
      <w:r w:rsidR="001455D7" w:rsidRPr="00321CCF">
        <w:rPr>
          <w:rFonts w:ascii="Aptos" w:hAnsi="Aptos"/>
        </w:rPr>
        <w:t xml:space="preserve">must be assessed as in line </w:t>
      </w:r>
      <w:r w:rsidR="00B12BD9" w:rsidRPr="00321CCF">
        <w:rPr>
          <w:rFonts w:ascii="Aptos" w:hAnsi="Aptos"/>
        </w:rPr>
        <w:t>with the Trust polic</w:t>
      </w:r>
      <w:r w:rsidR="00F61330" w:rsidRPr="00321CCF">
        <w:rPr>
          <w:rFonts w:ascii="Aptos" w:hAnsi="Aptos"/>
        </w:rPr>
        <w:t>ies and procedures.</w:t>
      </w:r>
      <w:r w:rsidR="00DE6072" w:rsidRPr="00321CCF">
        <w:rPr>
          <w:rFonts w:ascii="Aptos" w:hAnsi="Aptos"/>
        </w:rPr>
        <w:t xml:space="preserve"> As equal pay is </w:t>
      </w:r>
      <w:r w:rsidR="00ED5FE4" w:rsidRPr="00321CCF">
        <w:rPr>
          <w:rFonts w:ascii="Aptos" w:hAnsi="Aptos"/>
        </w:rPr>
        <w:t xml:space="preserve">a requirement under the </w:t>
      </w:r>
      <w:r w:rsidR="00EB0A33" w:rsidRPr="00321CCF">
        <w:rPr>
          <w:rFonts w:ascii="Aptos" w:hAnsi="Aptos"/>
        </w:rPr>
        <w:t>Equality Act (2010)</w:t>
      </w:r>
      <w:r w:rsidR="006F132B" w:rsidRPr="00321CCF">
        <w:rPr>
          <w:rFonts w:ascii="Aptos" w:hAnsi="Aptos"/>
        </w:rPr>
        <w:t xml:space="preserve">. </w:t>
      </w:r>
      <w:r w:rsidR="00EB0A33" w:rsidRPr="00321CCF">
        <w:rPr>
          <w:rFonts w:ascii="Aptos" w:hAnsi="Aptos"/>
        </w:rPr>
        <w:t xml:space="preserve"> </w:t>
      </w:r>
    </w:p>
    <w:p w14:paraId="24C6E31E" w14:textId="77777777" w:rsidR="00EB5F76" w:rsidRPr="00321CCF" w:rsidRDefault="00EB5F76" w:rsidP="00EB5F76">
      <w:pPr>
        <w:spacing w:line="240" w:lineRule="auto"/>
        <w:rPr>
          <w:rFonts w:ascii="Aptos" w:hAnsi="Aptos" w:cstheme="minorHAnsi"/>
          <w:szCs w:val="22"/>
        </w:rPr>
      </w:pPr>
    </w:p>
    <w:p w14:paraId="79DD39EF" w14:textId="0DEE3AC9" w:rsidR="00505872" w:rsidRPr="00321CCF" w:rsidRDefault="008B1581" w:rsidP="00505872">
      <w:pPr>
        <w:spacing w:line="240" w:lineRule="auto"/>
        <w:rPr>
          <w:rFonts w:ascii="Aptos" w:hAnsi="Aptos" w:cstheme="minorHAnsi"/>
          <w:szCs w:val="22"/>
        </w:rPr>
      </w:pPr>
      <w:r w:rsidRPr="00321CCF">
        <w:rPr>
          <w:rFonts w:ascii="Aptos" w:hAnsi="Aptos" w:cstheme="minorHAnsi"/>
          <w:szCs w:val="22"/>
        </w:rPr>
        <w:t>E</w:t>
      </w:r>
      <w:r w:rsidR="003F5899" w:rsidRPr="00321CCF">
        <w:rPr>
          <w:rFonts w:ascii="Aptos" w:hAnsi="Aptos" w:cstheme="minorHAnsi"/>
          <w:szCs w:val="22"/>
        </w:rPr>
        <w:t xml:space="preserve">qual Pay will apply when the </w:t>
      </w:r>
      <w:r w:rsidR="00D27D13" w:rsidRPr="00321CCF">
        <w:rPr>
          <w:rFonts w:ascii="Aptos" w:hAnsi="Aptos" w:cstheme="minorHAnsi"/>
          <w:szCs w:val="22"/>
        </w:rPr>
        <w:t xml:space="preserve">work being performed by both men and women </w:t>
      </w:r>
      <w:r w:rsidR="008C1FE1" w:rsidRPr="00321CCF">
        <w:rPr>
          <w:rFonts w:ascii="Aptos" w:hAnsi="Aptos" w:cstheme="minorHAnsi"/>
          <w:szCs w:val="22"/>
        </w:rPr>
        <w:t>is</w:t>
      </w:r>
      <w:r w:rsidR="004B6743" w:rsidRPr="00321CCF">
        <w:rPr>
          <w:rFonts w:ascii="Aptos" w:hAnsi="Aptos" w:cstheme="minorHAnsi"/>
          <w:szCs w:val="22"/>
        </w:rPr>
        <w:t xml:space="preserve"> “like </w:t>
      </w:r>
      <w:r w:rsidR="006630AC" w:rsidRPr="00321CCF">
        <w:rPr>
          <w:rFonts w:ascii="Aptos" w:hAnsi="Aptos" w:cstheme="minorHAnsi"/>
          <w:szCs w:val="22"/>
        </w:rPr>
        <w:t xml:space="preserve">work” (Equality Act 210). </w:t>
      </w:r>
      <w:r w:rsidR="00950A82" w:rsidRPr="00321CCF">
        <w:rPr>
          <w:rFonts w:ascii="Aptos" w:hAnsi="Aptos" w:cstheme="minorHAnsi"/>
          <w:szCs w:val="22"/>
        </w:rPr>
        <w:t xml:space="preserve"> In this context</w:t>
      </w:r>
      <w:r w:rsidR="008C1FE1" w:rsidRPr="00321CCF">
        <w:rPr>
          <w:rFonts w:ascii="Aptos" w:hAnsi="Aptos" w:cstheme="minorHAnsi"/>
          <w:szCs w:val="22"/>
        </w:rPr>
        <w:t>,</w:t>
      </w:r>
      <w:r w:rsidR="00950A82" w:rsidRPr="00321CCF">
        <w:rPr>
          <w:rFonts w:ascii="Aptos" w:hAnsi="Aptos" w:cstheme="minorHAnsi"/>
          <w:szCs w:val="22"/>
        </w:rPr>
        <w:t xml:space="preserve"> </w:t>
      </w:r>
      <w:r w:rsidR="00D94149" w:rsidRPr="00321CCF">
        <w:rPr>
          <w:rFonts w:ascii="Aptos" w:hAnsi="Aptos" w:cstheme="minorHAnsi"/>
          <w:szCs w:val="22"/>
        </w:rPr>
        <w:t xml:space="preserve">like work refers to </w:t>
      </w:r>
      <w:r w:rsidR="00480B69" w:rsidRPr="00321CCF">
        <w:rPr>
          <w:rFonts w:ascii="Aptos" w:hAnsi="Aptos" w:cstheme="minorHAnsi"/>
          <w:szCs w:val="22"/>
        </w:rPr>
        <w:t xml:space="preserve">when </w:t>
      </w:r>
      <w:r w:rsidR="00EA34C3" w:rsidRPr="00321CCF">
        <w:rPr>
          <w:rFonts w:ascii="Aptos" w:hAnsi="Aptos" w:cstheme="minorHAnsi"/>
          <w:szCs w:val="22"/>
        </w:rPr>
        <w:t xml:space="preserve">the </w:t>
      </w:r>
      <w:r w:rsidR="00243DD8" w:rsidRPr="00321CCF">
        <w:rPr>
          <w:rFonts w:ascii="Aptos" w:hAnsi="Aptos" w:cstheme="minorHAnsi"/>
          <w:szCs w:val="22"/>
        </w:rPr>
        <w:t>tasks completed are the same or similar, with similar knowledge and skills. (CIPD, 2025)</w:t>
      </w:r>
      <w:r w:rsidR="00CC470F" w:rsidRPr="00321CCF">
        <w:rPr>
          <w:rFonts w:ascii="Aptos" w:hAnsi="Aptos" w:cstheme="minorHAnsi"/>
          <w:szCs w:val="22"/>
        </w:rPr>
        <w:t xml:space="preserve">. It will also apply </w:t>
      </w:r>
      <w:r w:rsidR="00264A06" w:rsidRPr="00321CCF">
        <w:rPr>
          <w:rFonts w:ascii="Aptos" w:hAnsi="Aptos" w:cstheme="minorHAnsi"/>
          <w:szCs w:val="22"/>
        </w:rPr>
        <w:t>when</w:t>
      </w:r>
      <w:r w:rsidR="00A74361" w:rsidRPr="00321CCF">
        <w:rPr>
          <w:rFonts w:ascii="Aptos" w:hAnsi="Aptos" w:cstheme="minorHAnsi"/>
          <w:szCs w:val="22"/>
        </w:rPr>
        <w:t>,</w:t>
      </w:r>
      <w:r w:rsidR="00264A06" w:rsidRPr="00321CCF">
        <w:rPr>
          <w:rFonts w:ascii="Aptos" w:hAnsi="Aptos" w:cstheme="minorHAnsi"/>
          <w:szCs w:val="22"/>
        </w:rPr>
        <w:t xml:space="preserve"> under a job evaluation scheme</w:t>
      </w:r>
      <w:r w:rsidR="008C1FE1" w:rsidRPr="00321CCF">
        <w:rPr>
          <w:rFonts w:ascii="Aptos" w:hAnsi="Aptos" w:cstheme="minorHAnsi"/>
          <w:szCs w:val="22"/>
        </w:rPr>
        <w:t>,</w:t>
      </w:r>
      <w:r w:rsidR="00264A06" w:rsidRPr="00321CCF">
        <w:rPr>
          <w:rFonts w:ascii="Aptos" w:hAnsi="Aptos" w:cstheme="minorHAnsi"/>
          <w:szCs w:val="22"/>
        </w:rPr>
        <w:t xml:space="preserve"> they have been rated the same </w:t>
      </w:r>
      <w:r w:rsidR="008C1FE1" w:rsidRPr="00321CCF">
        <w:rPr>
          <w:rFonts w:ascii="Aptos" w:hAnsi="Aptos" w:cstheme="minorHAnsi"/>
          <w:szCs w:val="22"/>
        </w:rPr>
        <w:t>or similar (CIPD, 2025) or the work is of “equal value” (Equality Act 2010)</w:t>
      </w:r>
      <w:r w:rsidR="00EE6C82" w:rsidRPr="00321CCF">
        <w:rPr>
          <w:rFonts w:ascii="Aptos" w:hAnsi="Aptos" w:cstheme="minorHAnsi"/>
          <w:szCs w:val="22"/>
        </w:rPr>
        <w:t xml:space="preserve">, </w:t>
      </w:r>
      <w:r w:rsidR="00B65F86" w:rsidRPr="00321CCF">
        <w:rPr>
          <w:rFonts w:ascii="Aptos" w:hAnsi="Aptos" w:cstheme="minorHAnsi"/>
          <w:szCs w:val="22"/>
        </w:rPr>
        <w:t>which</w:t>
      </w:r>
      <w:r w:rsidR="00EE6C82" w:rsidRPr="00321CCF">
        <w:rPr>
          <w:rFonts w:ascii="Aptos" w:hAnsi="Aptos" w:cstheme="minorHAnsi"/>
          <w:szCs w:val="22"/>
        </w:rPr>
        <w:t xml:space="preserve"> again can be based on </w:t>
      </w:r>
      <w:r w:rsidR="00B65F86" w:rsidRPr="00321CCF">
        <w:rPr>
          <w:rFonts w:ascii="Aptos" w:hAnsi="Aptos" w:cstheme="minorHAnsi"/>
          <w:szCs w:val="22"/>
        </w:rPr>
        <w:t>a job evaluation, or in this case</w:t>
      </w:r>
      <w:r w:rsidR="00295F40" w:rsidRPr="00321CCF">
        <w:rPr>
          <w:rFonts w:ascii="Aptos" w:hAnsi="Aptos" w:cstheme="minorHAnsi"/>
          <w:szCs w:val="22"/>
        </w:rPr>
        <w:t>,</w:t>
      </w:r>
      <w:r w:rsidR="00B65F86" w:rsidRPr="00321CCF">
        <w:rPr>
          <w:rFonts w:ascii="Aptos" w:hAnsi="Aptos" w:cstheme="minorHAnsi"/>
          <w:szCs w:val="22"/>
        </w:rPr>
        <w:t xml:space="preserve"> expert </w:t>
      </w:r>
      <w:r w:rsidR="00295F40" w:rsidRPr="00321CCF">
        <w:rPr>
          <w:rFonts w:ascii="Aptos" w:hAnsi="Aptos" w:cstheme="minorHAnsi"/>
          <w:szCs w:val="22"/>
        </w:rPr>
        <w:t xml:space="preserve">evidence or an external </w:t>
      </w:r>
      <w:r w:rsidR="00E91C65" w:rsidRPr="00321CCF">
        <w:rPr>
          <w:rFonts w:ascii="Aptos" w:hAnsi="Aptos" w:cstheme="minorHAnsi"/>
          <w:szCs w:val="22"/>
        </w:rPr>
        <w:t>e</w:t>
      </w:r>
      <w:r w:rsidR="00505872" w:rsidRPr="00321CCF">
        <w:rPr>
          <w:rFonts w:ascii="Aptos" w:hAnsi="Aptos" w:cstheme="minorHAnsi"/>
          <w:szCs w:val="22"/>
        </w:rPr>
        <w:t>valuation study (CIPD, 2025)</w:t>
      </w:r>
      <w:r w:rsidR="00B40CA1" w:rsidRPr="00321CCF">
        <w:rPr>
          <w:rFonts w:ascii="Aptos" w:hAnsi="Aptos" w:cstheme="minorHAnsi"/>
          <w:szCs w:val="22"/>
        </w:rPr>
        <w:t>.</w:t>
      </w:r>
    </w:p>
    <w:p w14:paraId="5F79F8B6" w14:textId="37047518" w:rsidR="008C1FE1" w:rsidRPr="00321CCF" w:rsidRDefault="008C1FE1" w:rsidP="008C1FE1">
      <w:pPr>
        <w:spacing w:line="240" w:lineRule="auto"/>
        <w:rPr>
          <w:rFonts w:ascii="Aptos" w:hAnsi="Aptos" w:cstheme="minorHAnsi"/>
          <w:szCs w:val="22"/>
        </w:rPr>
      </w:pPr>
    </w:p>
    <w:p w14:paraId="7F2E4741" w14:textId="28B0C4CE" w:rsidR="00505872" w:rsidRPr="00321CCF" w:rsidRDefault="00505872" w:rsidP="008C1FE1">
      <w:pPr>
        <w:spacing w:line="240" w:lineRule="auto"/>
        <w:rPr>
          <w:rFonts w:ascii="Aptos" w:hAnsi="Aptos" w:cstheme="minorHAnsi"/>
          <w:szCs w:val="22"/>
        </w:rPr>
      </w:pPr>
      <w:r w:rsidRPr="00321CCF">
        <w:rPr>
          <w:rFonts w:ascii="Aptos" w:hAnsi="Aptos" w:cstheme="minorHAnsi"/>
          <w:szCs w:val="22"/>
        </w:rPr>
        <w:t>Equal pay</w:t>
      </w:r>
      <w:r w:rsidR="00077653" w:rsidRPr="00321CCF">
        <w:rPr>
          <w:rFonts w:ascii="Aptos" w:hAnsi="Aptos" w:cstheme="minorHAnsi"/>
          <w:szCs w:val="22"/>
        </w:rPr>
        <w:t xml:space="preserve"> also encompasses </w:t>
      </w:r>
      <w:r w:rsidR="00A95776" w:rsidRPr="00321CCF">
        <w:rPr>
          <w:rFonts w:ascii="Aptos" w:hAnsi="Aptos" w:cstheme="minorHAnsi"/>
          <w:szCs w:val="22"/>
        </w:rPr>
        <w:t xml:space="preserve">all contractable elements </w:t>
      </w:r>
      <w:r w:rsidR="008A64AD" w:rsidRPr="00321CCF">
        <w:rPr>
          <w:rFonts w:ascii="Aptos" w:hAnsi="Aptos" w:cstheme="minorHAnsi"/>
          <w:szCs w:val="22"/>
        </w:rPr>
        <w:t>of pay, including pay, benefits,</w:t>
      </w:r>
      <w:r w:rsidR="00F00175" w:rsidRPr="00321CCF">
        <w:rPr>
          <w:rFonts w:ascii="Aptos" w:hAnsi="Aptos" w:cstheme="minorHAnsi"/>
          <w:szCs w:val="22"/>
        </w:rPr>
        <w:t xml:space="preserve"> and any holiday leave. ACAS (2024). </w:t>
      </w:r>
      <w:r w:rsidR="003940AF" w:rsidRPr="00321CCF">
        <w:rPr>
          <w:rFonts w:ascii="Aptos" w:hAnsi="Aptos" w:cstheme="minorHAnsi"/>
          <w:szCs w:val="22"/>
        </w:rPr>
        <w:t>This,</w:t>
      </w:r>
      <w:r w:rsidR="00F00175" w:rsidRPr="00321CCF">
        <w:rPr>
          <w:rFonts w:ascii="Aptos" w:hAnsi="Aptos" w:cstheme="minorHAnsi"/>
          <w:szCs w:val="22"/>
        </w:rPr>
        <w:t xml:space="preserve"> therefore</w:t>
      </w:r>
      <w:r w:rsidR="003940AF" w:rsidRPr="00321CCF">
        <w:rPr>
          <w:rFonts w:ascii="Aptos" w:hAnsi="Aptos" w:cstheme="minorHAnsi"/>
          <w:szCs w:val="22"/>
        </w:rPr>
        <w:t xml:space="preserve">, must be considered when deciding whether to award the </w:t>
      </w:r>
      <w:r w:rsidR="00B06D30" w:rsidRPr="00321CCF">
        <w:rPr>
          <w:rFonts w:ascii="Aptos" w:hAnsi="Aptos" w:cstheme="minorHAnsi"/>
          <w:szCs w:val="22"/>
        </w:rPr>
        <w:t xml:space="preserve">pay rise to the </w:t>
      </w:r>
      <w:r w:rsidR="00DC1DC5" w:rsidRPr="00321CCF">
        <w:rPr>
          <w:rFonts w:ascii="Aptos" w:hAnsi="Aptos" w:cstheme="minorHAnsi"/>
          <w:szCs w:val="22"/>
        </w:rPr>
        <w:t xml:space="preserve">two HCAs. </w:t>
      </w:r>
    </w:p>
    <w:p w14:paraId="05326F31" w14:textId="0F87686A" w:rsidR="00DC1DC5" w:rsidRPr="00321CCF" w:rsidRDefault="00DC1DC5" w:rsidP="008C1FE1">
      <w:pPr>
        <w:spacing w:line="240" w:lineRule="auto"/>
        <w:rPr>
          <w:rFonts w:ascii="Aptos" w:hAnsi="Aptos" w:cstheme="minorHAnsi"/>
          <w:szCs w:val="22"/>
        </w:rPr>
      </w:pPr>
    </w:p>
    <w:p w14:paraId="64A8F31C" w14:textId="3BD07BCC" w:rsidR="00907C16" w:rsidRPr="00321CCF" w:rsidRDefault="00613ACD" w:rsidP="008C1FE1">
      <w:pPr>
        <w:spacing w:line="240" w:lineRule="auto"/>
        <w:rPr>
          <w:rFonts w:ascii="Aptos" w:hAnsi="Aptos" w:cstheme="minorHAnsi"/>
          <w:szCs w:val="22"/>
        </w:rPr>
      </w:pPr>
      <w:r w:rsidRPr="00321CCF">
        <w:rPr>
          <w:rFonts w:ascii="Aptos" w:hAnsi="Aptos" w:cstheme="minorHAnsi"/>
          <w:szCs w:val="22"/>
        </w:rPr>
        <w:t>However,</w:t>
      </w:r>
      <w:r w:rsidR="00A11C53" w:rsidRPr="00321CCF">
        <w:rPr>
          <w:rFonts w:ascii="Aptos" w:hAnsi="Aptos" w:cstheme="minorHAnsi"/>
          <w:szCs w:val="22"/>
        </w:rPr>
        <w:t xml:space="preserve"> there is a </w:t>
      </w:r>
      <w:r w:rsidR="00907C16" w:rsidRPr="00321CCF">
        <w:rPr>
          <w:rFonts w:ascii="Aptos" w:hAnsi="Aptos" w:cstheme="minorHAnsi"/>
          <w:szCs w:val="22"/>
        </w:rPr>
        <w:t xml:space="preserve">risk </w:t>
      </w:r>
      <w:r w:rsidR="00B06559" w:rsidRPr="00321CCF">
        <w:rPr>
          <w:rFonts w:ascii="Aptos" w:hAnsi="Aptos" w:cstheme="minorHAnsi"/>
          <w:szCs w:val="22"/>
        </w:rPr>
        <w:t xml:space="preserve">as </w:t>
      </w:r>
      <w:r w:rsidR="00BF5477" w:rsidRPr="00321CCF">
        <w:rPr>
          <w:rFonts w:ascii="Aptos" w:hAnsi="Aptos" w:cstheme="minorHAnsi"/>
          <w:szCs w:val="22"/>
        </w:rPr>
        <w:t>80% of t</w:t>
      </w:r>
      <w:r w:rsidR="00B6177D" w:rsidRPr="00321CCF">
        <w:rPr>
          <w:rFonts w:ascii="Aptos" w:hAnsi="Aptos" w:cstheme="minorHAnsi"/>
          <w:szCs w:val="22"/>
        </w:rPr>
        <w:t xml:space="preserve">he </w:t>
      </w:r>
      <w:r w:rsidR="00AB7B2B" w:rsidRPr="00321CCF">
        <w:rPr>
          <w:rFonts w:ascii="Aptos" w:hAnsi="Aptos" w:cstheme="minorHAnsi"/>
          <w:szCs w:val="22"/>
        </w:rPr>
        <w:t>HCA’s are women</w:t>
      </w:r>
      <w:r w:rsidR="002C729B" w:rsidRPr="00321CCF">
        <w:rPr>
          <w:rFonts w:ascii="Aptos" w:hAnsi="Aptos" w:cstheme="minorHAnsi"/>
          <w:szCs w:val="22"/>
        </w:rPr>
        <w:t>, which</w:t>
      </w:r>
      <w:r w:rsidR="00E8578C" w:rsidRPr="00321CCF">
        <w:rPr>
          <w:rFonts w:ascii="Aptos" w:hAnsi="Aptos" w:cstheme="minorHAnsi"/>
          <w:szCs w:val="22"/>
        </w:rPr>
        <w:t xml:space="preserve"> could be interpreted as </w:t>
      </w:r>
      <w:r w:rsidR="002C729B" w:rsidRPr="00321CCF">
        <w:rPr>
          <w:rFonts w:ascii="Aptos" w:hAnsi="Aptos" w:cstheme="minorHAnsi"/>
          <w:szCs w:val="22"/>
        </w:rPr>
        <w:t xml:space="preserve">a </w:t>
      </w:r>
      <w:r w:rsidR="002D5E7C" w:rsidRPr="00321CCF">
        <w:rPr>
          <w:rFonts w:ascii="Aptos" w:hAnsi="Aptos" w:cstheme="minorHAnsi"/>
          <w:szCs w:val="22"/>
        </w:rPr>
        <w:t xml:space="preserve">form of discrimination. </w:t>
      </w:r>
      <w:r w:rsidR="002C729B" w:rsidRPr="00321CCF">
        <w:rPr>
          <w:rFonts w:ascii="Aptos" w:hAnsi="Aptos" w:cstheme="minorHAnsi"/>
          <w:szCs w:val="22"/>
        </w:rPr>
        <w:t xml:space="preserve">The risk </w:t>
      </w:r>
      <w:r w:rsidR="00C905C0" w:rsidRPr="00321CCF">
        <w:rPr>
          <w:rFonts w:ascii="Aptos" w:hAnsi="Aptos" w:cstheme="minorHAnsi"/>
          <w:szCs w:val="22"/>
        </w:rPr>
        <w:t xml:space="preserve">is </w:t>
      </w:r>
      <w:r w:rsidR="00F90B45" w:rsidRPr="00321CCF">
        <w:rPr>
          <w:rFonts w:ascii="Aptos" w:hAnsi="Aptos" w:cstheme="minorHAnsi"/>
          <w:szCs w:val="22"/>
        </w:rPr>
        <w:t xml:space="preserve">of indirect discrimination, wherein the action itself is not inherently discriminatory, but the outcomes are discriminatory to a protected group (CIPD, </w:t>
      </w:r>
      <w:r w:rsidR="00416935" w:rsidRPr="00321CCF">
        <w:rPr>
          <w:rFonts w:ascii="Aptos" w:hAnsi="Aptos" w:cstheme="minorHAnsi"/>
          <w:szCs w:val="22"/>
        </w:rPr>
        <w:t>2025)</w:t>
      </w:r>
      <w:r w:rsidR="00F90B45" w:rsidRPr="00321CCF">
        <w:rPr>
          <w:rFonts w:ascii="Aptos" w:hAnsi="Aptos" w:cstheme="minorHAnsi"/>
          <w:szCs w:val="22"/>
        </w:rPr>
        <w:t xml:space="preserve">. The </w:t>
      </w:r>
      <w:r w:rsidR="008A64AD" w:rsidRPr="00321CCF">
        <w:rPr>
          <w:rFonts w:ascii="Aptos" w:hAnsi="Aptos" w:cstheme="minorHAnsi"/>
          <w:szCs w:val="22"/>
        </w:rPr>
        <w:t>discriminatory action would</w:t>
      </w:r>
      <w:r w:rsidR="005C20B8" w:rsidRPr="00321CCF">
        <w:rPr>
          <w:rFonts w:ascii="Aptos" w:hAnsi="Aptos" w:cstheme="minorHAnsi"/>
          <w:szCs w:val="22"/>
        </w:rPr>
        <w:t xml:space="preserve"> lead to</w:t>
      </w:r>
      <w:r w:rsidR="0033580C" w:rsidRPr="00321CCF">
        <w:rPr>
          <w:rFonts w:ascii="Aptos" w:hAnsi="Aptos" w:cstheme="minorHAnsi"/>
          <w:szCs w:val="22"/>
        </w:rPr>
        <w:t xml:space="preserve"> the female </w:t>
      </w:r>
      <w:r w:rsidR="00F02512" w:rsidRPr="00321CCF">
        <w:rPr>
          <w:rFonts w:ascii="Aptos" w:hAnsi="Aptos" w:cstheme="minorHAnsi"/>
          <w:szCs w:val="22"/>
        </w:rPr>
        <w:t>HCAs</w:t>
      </w:r>
      <w:r w:rsidR="0033580C" w:rsidRPr="00321CCF">
        <w:rPr>
          <w:rFonts w:ascii="Aptos" w:hAnsi="Aptos" w:cstheme="minorHAnsi"/>
          <w:szCs w:val="22"/>
        </w:rPr>
        <w:t xml:space="preserve"> </w:t>
      </w:r>
      <w:r w:rsidR="003519B4" w:rsidRPr="00321CCF">
        <w:rPr>
          <w:rFonts w:ascii="Aptos" w:hAnsi="Aptos" w:cstheme="minorHAnsi"/>
          <w:szCs w:val="22"/>
        </w:rPr>
        <w:t xml:space="preserve">requesting the same pay as their male </w:t>
      </w:r>
      <w:r w:rsidR="00F02512" w:rsidRPr="00321CCF">
        <w:rPr>
          <w:rFonts w:ascii="Aptos" w:hAnsi="Aptos" w:cstheme="minorHAnsi"/>
          <w:szCs w:val="22"/>
        </w:rPr>
        <w:t>colleagues</w:t>
      </w:r>
      <w:r w:rsidR="002613F5" w:rsidRPr="00321CCF">
        <w:rPr>
          <w:rFonts w:ascii="Aptos" w:hAnsi="Aptos" w:cstheme="minorHAnsi"/>
          <w:szCs w:val="22"/>
        </w:rPr>
        <w:t>.</w:t>
      </w:r>
    </w:p>
    <w:p w14:paraId="1005A8B9" w14:textId="77777777" w:rsidR="009A539F" w:rsidRPr="00321CCF" w:rsidRDefault="009A539F" w:rsidP="008C1FE1">
      <w:pPr>
        <w:spacing w:line="240" w:lineRule="auto"/>
        <w:rPr>
          <w:rFonts w:ascii="Aptos" w:hAnsi="Aptos" w:cstheme="minorHAnsi"/>
          <w:szCs w:val="22"/>
        </w:rPr>
      </w:pPr>
    </w:p>
    <w:p w14:paraId="39176734" w14:textId="100699B4" w:rsidR="005841D5" w:rsidRPr="00321CCF" w:rsidRDefault="00F02512" w:rsidP="00802918">
      <w:pPr>
        <w:spacing w:line="240" w:lineRule="auto"/>
        <w:rPr>
          <w:rFonts w:ascii="Aptos" w:hAnsi="Aptos" w:cstheme="minorHAnsi"/>
          <w:szCs w:val="22"/>
        </w:rPr>
      </w:pPr>
      <w:r w:rsidRPr="00321CCF">
        <w:rPr>
          <w:rFonts w:ascii="Aptos" w:hAnsi="Aptos" w:cstheme="minorHAnsi"/>
          <w:szCs w:val="22"/>
        </w:rPr>
        <w:t xml:space="preserve">To </w:t>
      </w:r>
      <w:r w:rsidR="00A26767" w:rsidRPr="00321CCF">
        <w:rPr>
          <w:rFonts w:ascii="Aptos" w:hAnsi="Aptos" w:cstheme="minorHAnsi"/>
          <w:szCs w:val="22"/>
        </w:rPr>
        <w:t>avoid this</w:t>
      </w:r>
      <w:r w:rsidR="00010C55" w:rsidRPr="00321CCF">
        <w:rPr>
          <w:rFonts w:ascii="Aptos" w:hAnsi="Aptos" w:cstheme="minorHAnsi"/>
          <w:szCs w:val="22"/>
        </w:rPr>
        <w:t>,</w:t>
      </w:r>
      <w:r w:rsidR="00A26767" w:rsidRPr="00321CCF">
        <w:rPr>
          <w:rFonts w:ascii="Aptos" w:hAnsi="Aptos" w:cstheme="minorHAnsi"/>
          <w:szCs w:val="22"/>
        </w:rPr>
        <w:t xml:space="preserve"> there must be a genuine material factor that is not related to their </w:t>
      </w:r>
      <w:r w:rsidR="00CC17D3" w:rsidRPr="00321CCF">
        <w:rPr>
          <w:rFonts w:ascii="Aptos" w:hAnsi="Aptos" w:cstheme="minorHAnsi"/>
          <w:szCs w:val="22"/>
        </w:rPr>
        <w:t xml:space="preserve">gender. </w:t>
      </w:r>
      <w:r w:rsidR="00A72E60" w:rsidRPr="00321CCF">
        <w:rPr>
          <w:rFonts w:ascii="Aptos" w:hAnsi="Aptos" w:cstheme="minorHAnsi"/>
          <w:szCs w:val="22"/>
        </w:rPr>
        <w:t xml:space="preserve"> Example of factors that can be used to justify </w:t>
      </w:r>
      <w:r w:rsidR="000322F7" w:rsidRPr="00321CCF">
        <w:rPr>
          <w:rFonts w:ascii="Aptos" w:hAnsi="Aptos" w:cstheme="minorHAnsi"/>
          <w:szCs w:val="22"/>
        </w:rPr>
        <w:t xml:space="preserve">the </w:t>
      </w:r>
      <w:proofErr w:type="gramStart"/>
      <w:r w:rsidR="001144DE" w:rsidRPr="00321CCF">
        <w:rPr>
          <w:rFonts w:ascii="Aptos" w:hAnsi="Aptos" w:cstheme="minorHAnsi"/>
          <w:szCs w:val="22"/>
        </w:rPr>
        <w:t>higher grade</w:t>
      </w:r>
      <w:proofErr w:type="gramEnd"/>
      <w:r w:rsidR="002613F5" w:rsidRPr="00321CCF">
        <w:rPr>
          <w:rFonts w:ascii="Aptos" w:hAnsi="Aptos" w:cstheme="minorHAnsi"/>
          <w:szCs w:val="22"/>
        </w:rPr>
        <w:t xml:space="preserve"> point. </w:t>
      </w:r>
    </w:p>
    <w:p w14:paraId="3EB93415" w14:textId="4D2D0102" w:rsidR="00750CC4" w:rsidRPr="00321CCF" w:rsidRDefault="002613F5" w:rsidP="00802918">
      <w:pPr>
        <w:spacing w:line="240" w:lineRule="auto"/>
        <w:rPr>
          <w:rFonts w:ascii="Aptos" w:hAnsi="Aptos" w:cstheme="minorHAnsi"/>
          <w:szCs w:val="22"/>
        </w:rPr>
      </w:pPr>
      <w:r w:rsidRPr="00321CCF">
        <w:rPr>
          <w:rFonts w:ascii="Aptos" w:hAnsi="Aptos" w:cstheme="minorHAnsi"/>
          <w:szCs w:val="22"/>
        </w:rPr>
        <w:t xml:space="preserve">Some examples of </w:t>
      </w:r>
      <w:r w:rsidR="00420969" w:rsidRPr="00321CCF">
        <w:rPr>
          <w:rFonts w:ascii="Aptos" w:hAnsi="Aptos" w:cstheme="minorHAnsi"/>
          <w:szCs w:val="22"/>
        </w:rPr>
        <w:t xml:space="preserve">acceptable responses include </w:t>
      </w:r>
      <w:r w:rsidR="001404BA" w:rsidRPr="00321CCF">
        <w:rPr>
          <w:rFonts w:ascii="Aptos" w:hAnsi="Aptos" w:cstheme="minorHAnsi"/>
          <w:szCs w:val="22"/>
        </w:rPr>
        <w:t>whether</w:t>
      </w:r>
      <w:r w:rsidR="00847B69" w:rsidRPr="00321CCF">
        <w:rPr>
          <w:rFonts w:ascii="Aptos" w:hAnsi="Aptos" w:cstheme="minorHAnsi"/>
          <w:szCs w:val="22"/>
        </w:rPr>
        <w:t xml:space="preserve"> the </w:t>
      </w:r>
      <w:r w:rsidR="001404BA" w:rsidRPr="00321CCF">
        <w:rPr>
          <w:rFonts w:ascii="Aptos" w:hAnsi="Aptos" w:cstheme="minorHAnsi"/>
          <w:szCs w:val="22"/>
        </w:rPr>
        <w:t>prospective</w:t>
      </w:r>
      <w:r w:rsidR="00847B69" w:rsidRPr="00321CCF">
        <w:rPr>
          <w:rFonts w:ascii="Aptos" w:hAnsi="Aptos" w:cstheme="minorHAnsi"/>
          <w:szCs w:val="22"/>
        </w:rPr>
        <w:t xml:space="preserve"> HCA has any specialist qualifications</w:t>
      </w:r>
      <w:r w:rsidR="00E55B9F" w:rsidRPr="00321CCF">
        <w:rPr>
          <w:rFonts w:ascii="Aptos" w:hAnsi="Aptos" w:cstheme="minorHAnsi"/>
          <w:szCs w:val="22"/>
        </w:rPr>
        <w:t xml:space="preserve">, </w:t>
      </w:r>
      <w:r w:rsidR="00E26517" w:rsidRPr="00321CCF">
        <w:rPr>
          <w:rFonts w:ascii="Aptos" w:hAnsi="Aptos" w:cstheme="minorHAnsi"/>
          <w:szCs w:val="22"/>
        </w:rPr>
        <w:t>which</w:t>
      </w:r>
      <w:r w:rsidR="00E55B9F" w:rsidRPr="00321CCF">
        <w:rPr>
          <w:rFonts w:ascii="Aptos" w:hAnsi="Aptos" w:cstheme="minorHAnsi"/>
          <w:szCs w:val="22"/>
        </w:rPr>
        <w:t xml:space="preserve"> can show they have a deeper understanding of th</w:t>
      </w:r>
      <w:r w:rsidR="00155A71" w:rsidRPr="00321CCF">
        <w:rPr>
          <w:rFonts w:ascii="Aptos" w:hAnsi="Aptos" w:cstheme="minorHAnsi"/>
          <w:szCs w:val="22"/>
        </w:rPr>
        <w:t xml:space="preserve">eir roles. </w:t>
      </w:r>
      <w:r w:rsidR="00802918" w:rsidRPr="00321CCF">
        <w:rPr>
          <w:rFonts w:ascii="Aptos" w:hAnsi="Aptos" w:cstheme="minorHAnsi"/>
          <w:szCs w:val="22"/>
        </w:rPr>
        <w:t>(ACAS, 2024)</w:t>
      </w:r>
      <w:r w:rsidR="00E26517" w:rsidRPr="00321CCF">
        <w:rPr>
          <w:rFonts w:ascii="Aptos" w:hAnsi="Aptos" w:cstheme="minorHAnsi"/>
          <w:szCs w:val="22"/>
        </w:rPr>
        <w:t xml:space="preserve">. </w:t>
      </w:r>
    </w:p>
    <w:p w14:paraId="056EC4F1" w14:textId="5BBBC545" w:rsidR="00802918" w:rsidRPr="00321CCF" w:rsidRDefault="00E26517" w:rsidP="00802918">
      <w:pPr>
        <w:spacing w:line="240" w:lineRule="auto"/>
        <w:rPr>
          <w:rFonts w:ascii="Aptos" w:hAnsi="Aptos" w:cstheme="minorHAnsi"/>
          <w:szCs w:val="22"/>
        </w:rPr>
      </w:pPr>
      <w:r w:rsidRPr="00321CCF">
        <w:rPr>
          <w:rFonts w:ascii="Aptos" w:hAnsi="Aptos" w:cstheme="minorHAnsi"/>
          <w:szCs w:val="22"/>
        </w:rPr>
        <w:t xml:space="preserve">Another </w:t>
      </w:r>
      <w:r w:rsidR="005841D5" w:rsidRPr="00321CCF">
        <w:rPr>
          <w:rFonts w:ascii="Aptos" w:hAnsi="Aptos" w:cstheme="minorHAnsi"/>
          <w:szCs w:val="22"/>
        </w:rPr>
        <w:t xml:space="preserve">justification can </w:t>
      </w:r>
      <w:r w:rsidR="001A19C8" w:rsidRPr="00321CCF">
        <w:rPr>
          <w:rFonts w:ascii="Aptos" w:hAnsi="Aptos" w:cstheme="minorHAnsi"/>
          <w:szCs w:val="22"/>
        </w:rPr>
        <w:t xml:space="preserve">be if </w:t>
      </w:r>
      <w:r w:rsidR="00932910" w:rsidRPr="00321CCF">
        <w:rPr>
          <w:rFonts w:ascii="Aptos" w:hAnsi="Aptos" w:cstheme="minorHAnsi"/>
          <w:szCs w:val="22"/>
        </w:rPr>
        <w:t xml:space="preserve">they </w:t>
      </w:r>
      <w:r w:rsidR="00CF70F3" w:rsidRPr="00321CCF">
        <w:rPr>
          <w:rFonts w:ascii="Aptos" w:hAnsi="Aptos" w:cstheme="minorHAnsi"/>
          <w:szCs w:val="22"/>
        </w:rPr>
        <w:t xml:space="preserve">are going to undertake any extra </w:t>
      </w:r>
      <w:r w:rsidR="00D35AB3" w:rsidRPr="00321CCF">
        <w:rPr>
          <w:rFonts w:ascii="Aptos" w:hAnsi="Aptos" w:cstheme="minorHAnsi"/>
          <w:szCs w:val="22"/>
        </w:rPr>
        <w:t>duties or have more responsibilities. As this would justify the extra pay.</w:t>
      </w:r>
    </w:p>
    <w:p w14:paraId="77BAF42A" w14:textId="5FA05F28" w:rsidR="000143D9" w:rsidRPr="00321CCF" w:rsidRDefault="00D35AB3" w:rsidP="00802918">
      <w:pPr>
        <w:spacing w:line="240" w:lineRule="auto"/>
        <w:rPr>
          <w:rFonts w:ascii="Aptos" w:hAnsi="Aptos" w:cstheme="minorHAnsi"/>
          <w:szCs w:val="22"/>
        </w:rPr>
      </w:pPr>
      <w:r w:rsidRPr="00321CCF">
        <w:rPr>
          <w:rFonts w:ascii="Aptos" w:hAnsi="Aptos" w:cstheme="minorHAnsi"/>
          <w:szCs w:val="22"/>
        </w:rPr>
        <w:t xml:space="preserve">The </w:t>
      </w:r>
      <w:r w:rsidR="00BA43F6" w:rsidRPr="00321CCF">
        <w:rPr>
          <w:rFonts w:ascii="Aptos" w:hAnsi="Aptos" w:cstheme="minorHAnsi"/>
          <w:szCs w:val="22"/>
        </w:rPr>
        <w:t>fact that</w:t>
      </w:r>
      <w:r w:rsidR="00BA43F6" w:rsidRPr="00321CCF">
        <w:rPr>
          <w:rFonts w:ascii="Aptos" w:hAnsi="Aptos" w:cstheme="minorHAnsi"/>
          <w:szCs w:val="22"/>
        </w:rPr>
        <w:tab/>
        <w:t>there is extra funding is not a valid justification for giving the two HC</w:t>
      </w:r>
      <w:r w:rsidR="00C558B5" w:rsidRPr="00321CCF">
        <w:rPr>
          <w:rFonts w:ascii="Aptos" w:hAnsi="Aptos" w:cstheme="minorHAnsi"/>
          <w:szCs w:val="22"/>
        </w:rPr>
        <w:t>As extra pay</w:t>
      </w:r>
      <w:r w:rsidR="00A74361" w:rsidRPr="00321CCF">
        <w:rPr>
          <w:rFonts w:ascii="Aptos" w:hAnsi="Aptos" w:cstheme="minorHAnsi"/>
          <w:szCs w:val="22"/>
        </w:rPr>
        <w:t>,</w:t>
      </w:r>
      <w:r w:rsidR="00C558B5" w:rsidRPr="00321CCF">
        <w:rPr>
          <w:rFonts w:ascii="Aptos" w:hAnsi="Aptos" w:cstheme="minorHAnsi"/>
          <w:szCs w:val="22"/>
        </w:rPr>
        <w:t xml:space="preserve"> as this is not a valid justification. (ACAS, 2024), </w:t>
      </w:r>
      <w:r w:rsidR="009A539F" w:rsidRPr="00321CCF">
        <w:rPr>
          <w:rFonts w:ascii="Aptos" w:hAnsi="Aptos" w:cstheme="minorHAnsi"/>
          <w:szCs w:val="22"/>
        </w:rPr>
        <w:t>Any</w:t>
      </w:r>
      <w:r w:rsidR="00C558B5" w:rsidRPr="00321CCF">
        <w:rPr>
          <w:rFonts w:ascii="Aptos" w:hAnsi="Aptos" w:cstheme="minorHAnsi"/>
          <w:szCs w:val="22"/>
        </w:rPr>
        <w:t xml:space="preserve"> pay difference needs to be justified by the role and </w:t>
      </w:r>
      <w:r w:rsidR="009A539F" w:rsidRPr="00321CCF">
        <w:rPr>
          <w:rFonts w:ascii="Aptos" w:hAnsi="Aptos" w:cstheme="minorHAnsi"/>
          <w:szCs w:val="22"/>
        </w:rPr>
        <w:t xml:space="preserve">not </w:t>
      </w:r>
      <w:r w:rsidR="0053710D" w:rsidRPr="00321CCF">
        <w:rPr>
          <w:rFonts w:ascii="Aptos" w:hAnsi="Aptos" w:cstheme="minorHAnsi"/>
          <w:szCs w:val="22"/>
        </w:rPr>
        <w:t xml:space="preserve">by </w:t>
      </w:r>
      <w:r w:rsidR="009A539F" w:rsidRPr="00321CCF">
        <w:rPr>
          <w:rFonts w:ascii="Aptos" w:hAnsi="Aptos" w:cstheme="minorHAnsi"/>
          <w:szCs w:val="22"/>
        </w:rPr>
        <w:t xml:space="preserve">unrelated reasons such as surplus money. </w:t>
      </w:r>
    </w:p>
    <w:p w14:paraId="6ED1AF13" w14:textId="77777777" w:rsidR="00106552" w:rsidRPr="00321CCF" w:rsidRDefault="00106552" w:rsidP="00802918">
      <w:pPr>
        <w:spacing w:line="240" w:lineRule="auto"/>
        <w:rPr>
          <w:rFonts w:ascii="Aptos" w:hAnsi="Aptos" w:cstheme="minorHAnsi"/>
          <w:szCs w:val="22"/>
        </w:rPr>
      </w:pPr>
    </w:p>
    <w:p w14:paraId="2FB3790B" w14:textId="5410234F" w:rsidR="00D64FC9" w:rsidRPr="00321CCF" w:rsidRDefault="000143D9" w:rsidP="00D64FC9">
      <w:pPr>
        <w:spacing w:line="240" w:lineRule="auto"/>
        <w:rPr>
          <w:rFonts w:ascii="Aptos" w:hAnsi="Aptos" w:cstheme="minorHAnsi"/>
          <w:szCs w:val="22"/>
        </w:rPr>
      </w:pPr>
      <w:r w:rsidRPr="00321CCF">
        <w:rPr>
          <w:rFonts w:ascii="Aptos" w:hAnsi="Aptos" w:cstheme="minorHAnsi"/>
          <w:szCs w:val="22"/>
        </w:rPr>
        <w:t xml:space="preserve">To ensure that </w:t>
      </w:r>
      <w:r w:rsidR="00DE74D0" w:rsidRPr="00321CCF">
        <w:rPr>
          <w:rFonts w:ascii="Aptos" w:hAnsi="Aptos" w:cstheme="minorHAnsi"/>
          <w:szCs w:val="22"/>
        </w:rPr>
        <w:t xml:space="preserve">there </w:t>
      </w:r>
      <w:r w:rsidR="00DB55A6" w:rsidRPr="00321CCF">
        <w:rPr>
          <w:rFonts w:ascii="Aptos" w:hAnsi="Aptos" w:cstheme="minorHAnsi"/>
          <w:szCs w:val="22"/>
        </w:rPr>
        <w:t>are</w:t>
      </w:r>
      <w:r w:rsidR="00991096" w:rsidRPr="00321CCF">
        <w:rPr>
          <w:rFonts w:ascii="Aptos" w:hAnsi="Aptos" w:cstheme="minorHAnsi"/>
          <w:szCs w:val="22"/>
        </w:rPr>
        <w:t xml:space="preserve"> genuine factors to offer the higher pay scale</w:t>
      </w:r>
      <w:r w:rsidR="00DB55A6" w:rsidRPr="00321CCF">
        <w:rPr>
          <w:rFonts w:ascii="Aptos" w:hAnsi="Aptos" w:cstheme="minorHAnsi"/>
          <w:szCs w:val="22"/>
        </w:rPr>
        <w:t>,</w:t>
      </w:r>
      <w:r w:rsidR="00991096" w:rsidRPr="00321CCF">
        <w:rPr>
          <w:rFonts w:ascii="Aptos" w:hAnsi="Aptos" w:cstheme="minorHAnsi"/>
          <w:szCs w:val="22"/>
        </w:rPr>
        <w:t xml:space="preserve"> </w:t>
      </w:r>
      <w:r w:rsidR="00BE0FEB" w:rsidRPr="00321CCF">
        <w:rPr>
          <w:rFonts w:ascii="Aptos" w:hAnsi="Aptos" w:cstheme="minorHAnsi"/>
          <w:szCs w:val="22"/>
        </w:rPr>
        <w:t xml:space="preserve">it would be </w:t>
      </w:r>
      <w:r w:rsidR="00DB55A6" w:rsidRPr="00321CCF">
        <w:rPr>
          <w:rFonts w:ascii="Aptos" w:hAnsi="Aptos" w:cstheme="minorHAnsi"/>
          <w:szCs w:val="22"/>
        </w:rPr>
        <w:t>recommended</w:t>
      </w:r>
      <w:r w:rsidR="00BE0FEB" w:rsidRPr="00321CCF">
        <w:rPr>
          <w:rFonts w:ascii="Aptos" w:hAnsi="Aptos" w:cstheme="minorHAnsi"/>
          <w:szCs w:val="22"/>
        </w:rPr>
        <w:t xml:space="preserve"> to have a formal </w:t>
      </w:r>
      <w:r w:rsidR="00DB55A6" w:rsidRPr="00321CCF">
        <w:rPr>
          <w:rFonts w:ascii="Aptos" w:hAnsi="Aptos" w:cstheme="minorHAnsi"/>
          <w:szCs w:val="22"/>
        </w:rPr>
        <w:t xml:space="preserve">job evaluation of the current role and what the two HCAs are undertaking. This would </w:t>
      </w:r>
      <w:r w:rsidR="00EB1F53" w:rsidRPr="00321CCF">
        <w:rPr>
          <w:rFonts w:ascii="Aptos" w:hAnsi="Aptos" w:cstheme="minorHAnsi"/>
          <w:szCs w:val="22"/>
        </w:rPr>
        <w:t xml:space="preserve">be both transparent and a legal defence </w:t>
      </w:r>
      <w:r w:rsidR="00D64FC9" w:rsidRPr="00321CCF">
        <w:rPr>
          <w:rFonts w:ascii="Aptos" w:hAnsi="Aptos" w:cstheme="minorHAnsi"/>
          <w:szCs w:val="22"/>
        </w:rPr>
        <w:t xml:space="preserve">to an equal pay complaint. (ACAS, 2024). </w:t>
      </w:r>
    </w:p>
    <w:p w14:paraId="02E53F7A" w14:textId="6C65E6FA" w:rsidR="00D64FC9" w:rsidRPr="00321CCF" w:rsidRDefault="00574648" w:rsidP="00D64FC9">
      <w:pPr>
        <w:spacing w:line="240" w:lineRule="auto"/>
        <w:rPr>
          <w:rFonts w:ascii="Aptos" w:hAnsi="Aptos" w:cstheme="minorHAnsi"/>
          <w:szCs w:val="22"/>
        </w:rPr>
      </w:pPr>
      <w:r w:rsidRPr="00321CCF">
        <w:rPr>
          <w:rFonts w:ascii="Aptos" w:hAnsi="Aptos" w:cstheme="minorHAnsi"/>
          <w:szCs w:val="22"/>
        </w:rPr>
        <w:t xml:space="preserve"> </w:t>
      </w:r>
    </w:p>
    <w:p w14:paraId="74977610" w14:textId="56F51EA6" w:rsidR="00106552" w:rsidRPr="00321CCF" w:rsidRDefault="001144DE" w:rsidP="00106552">
      <w:pPr>
        <w:spacing w:line="240" w:lineRule="auto"/>
        <w:rPr>
          <w:rFonts w:ascii="Aptos" w:hAnsi="Aptos" w:cstheme="minorHAnsi"/>
          <w:szCs w:val="22"/>
        </w:rPr>
      </w:pPr>
      <w:r w:rsidRPr="00321CCF">
        <w:rPr>
          <w:rFonts w:ascii="Aptos" w:hAnsi="Aptos" w:cstheme="minorHAnsi"/>
          <w:szCs w:val="22"/>
        </w:rPr>
        <w:lastRenderedPageBreak/>
        <w:t>It</w:t>
      </w:r>
      <w:r w:rsidR="00D64FC9" w:rsidRPr="00321CCF">
        <w:rPr>
          <w:rFonts w:ascii="Aptos" w:hAnsi="Aptos" w:cstheme="minorHAnsi"/>
          <w:szCs w:val="22"/>
        </w:rPr>
        <w:t xml:space="preserve"> would also be important to </w:t>
      </w:r>
      <w:r w:rsidR="00A36124" w:rsidRPr="00321CCF">
        <w:rPr>
          <w:rFonts w:ascii="Aptos" w:hAnsi="Aptos" w:cstheme="minorHAnsi"/>
          <w:szCs w:val="22"/>
        </w:rPr>
        <w:t xml:space="preserve">ensure that any of the other HCAs are also eligible for the </w:t>
      </w:r>
      <w:r w:rsidR="0008188E" w:rsidRPr="00321CCF">
        <w:rPr>
          <w:rFonts w:ascii="Aptos" w:hAnsi="Aptos" w:cstheme="minorHAnsi"/>
          <w:szCs w:val="22"/>
        </w:rPr>
        <w:t xml:space="preserve">increase </w:t>
      </w:r>
      <w:r w:rsidR="00EC5097" w:rsidRPr="00321CCF">
        <w:rPr>
          <w:rFonts w:ascii="Aptos" w:hAnsi="Aptos" w:cstheme="minorHAnsi"/>
          <w:szCs w:val="22"/>
        </w:rPr>
        <w:t>in</w:t>
      </w:r>
      <w:r w:rsidR="0008188E" w:rsidRPr="00321CCF">
        <w:rPr>
          <w:rFonts w:ascii="Aptos" w:hAnsi="Aptos" w:cstheme="minorHAnsi"/>
          <w:szCs w:val="22"/>
        </w:rPr>
        <w:t xml:space="preserve"> salary, to grade B. This would then create a </w:t>
      </w:r>
      <w:r w:rsidR="001D2B67" w:rsidRPr="00321CCF">
        <w:rPr>
          <w:rFonts w:ascii="Aptos" w:hAnsi="Aptos" w:cstheme="minorHAnsi"/>
          <w:szCs w:val="22"/>
        </w:rPr>
        <w:t xml:space="preserve">consistent level </w:t>
      </w:r>
      <w:r w:rsidR="001404BA" w:rsidRPr="00321CCF">
        <w:rPr>
          <w:rFonts w:ascii="Aptos" w:hAnsi="Aptos" w:cstheme="minorHAnsi"/>
          <w:szCs w:val="22"/>
        </w:rPr>
        <w:t>throughout</w:t>
      </w:r>
      <w:r w:rsidR="001D2B67" w:rsidRPr="00321CCF">
        <w:rPr>
          <w:rFonts w:ascii="Aptos" w:hAnsi="Aptos" w:cstheme="minorHAnsi"/>
          <w:szCs w:val="22"/>
        </w:rPr>
        <w:t xml:space="preserve"> the workforce. </w:t>
      </w:r>
      <w:r w:rsidR="00106552" w:rsidRPr="00321CCF">
        <w:rPr>
          <w:rFonts w:ascii="Aptos" w:hAnsi="Aptos" w:cstheme="minorHAnsi"/>
          <w:szCs w:val="22"/>
        </w:rPr>
        <w:t>(Cotton, 2024)</w:t>
      </w:r>
    </w:p>
    <w:p w14:paraId="762C2A76" w14:textId="71994A28" w:rsidR="00D64FC9" w:rsidRPr="00321CCF" w:rsidRDefault="00D64FC9" w:rsidP="00D64FC9">
      <w:pPr>
        <w:spacing w:line="240" w:lineRule="auto"/>
        <w:rPr>
          <w:rFonts w:ascii="Aptos" w:hAnsi="Aptos" w:cstheme="minorHAnsi"/>
          <w:szCs w:val="22"/>
        </w:rPr>
      </w:pPr>
    </w:p>
    <w:p w14:paraId="10D05630" w14:textId="77777777" w:rsidR="00EB5F76" w:rsidRPr="00321CCF" w:rsidRDefault="00EB5F76" w:rsidP="00EB5F76">
      <w:pPr>
        <w:spacing w:line="240" w:lineRule="auto"/>
        <w:rPr>
          <w:rFonts w:ascii="Aptos" w:hAnsi="Aptos" w:cstheme="minorHAnsi"/>
          <w:szCs w:val="22"/>
        </w:rPr>
      </w:pPr>
    </w:p>
    <w:p w14:paraId="0F30BD0C" w14:textId="2C391419" w:rsidR="00865A69" w:rsidRPr="00CE02C2" w:rsidRDefault="00EB5F76" w:rsidP="00EB5F76">
      <w:pPr>
        <w:spacing w:line="240" w:lineRule="auto"/>
        <w:rPr>
          <w:rFonts w:ascii="Aptos" w:hAnsi="Aptos" w:cstheme="minorHAnsi"/>
          <w:sz w:val="24"/>
        </w:rPr>
      </w:pPr>
      <w:r w:rsidRPr="00321CCF">
        <w:rPr>
          <w:rFonts w:ascii="Aptos" w:hAnsi="Aptos" w:cstheme="minorHAnsi"/>
          <w:sz w:val="24"/>
        </w:rPr>
        <w:t xml:space="preserve">Email 5 (AC 3.1)    </w:t>
      </w:r>
    </w:p>
    <w:p w14:paraId="1B8E8944" w14:textId="77777777" w:rsidR="00926CE3" w:rsidRPr="00321CCF" w:rsidRDefault="00260BC6" w:rsidP="00EB5F76">
      <w:pPr>
        <w:spacing w:line="240" w:lineRule="auto"/>
        <w:rPr>
          <w:rFonts w:ascii="Aptos" w:hAnsi="Aptos"/>
        </w:rPr>
      </w:pPr>
      <w:r w:rsidRPr="00321CCF">
        <w:rPr>
          <w:rFonts w:ascii="Aptos" w:hAnsi="Aptos"/>
        </w:rPr>
        <w:t xml:space="preserve">A constructive </w:t>
      </w:r>
      <w:r w:rsidR="00884C0A" w:rsidRPr="00321CCF">
        <w:rPr>
          <w:rFonts w:ascii="Aptos" w:hAnsi="Aptos"/>
        </w:rPr>
        <w:t>dismissal</w:t>
      </w:r>
      <w:r w:rsidR="00FD2B36" w:rsidRPr="00321CCF">
        <w:rPr>
          <w:rFonts w:ascii="Aptos" w:hAnsi="Aptos"/>
        </w:rPr>
        <w:t>, as</w:t>
      </w:r>
      <w:r w:rsidR="00455481" w:rsidRPr="00321CCF">
        <w:rPr>
          <w:rFonts w:ascii="Aptos" w:hAnsi="Aptos"/>
        </w:rPr>
        <w:t xml:space="preserve"> defined by the </w:t>
      </w:r>
      <w:r w:rsidR="00455481" w:rsidRPr="00321CCF">
        <w:rPr>
          <w:rFonts w:ascii="Aptos" w:hAnsi="Aptos"/>
          <w:i/>
          <w:iCs/>
        </w:rPr>
        <w:t>Employment Rights Act 1996</w:t>
      </w:r>
      <w:r w:rsidR="00A5406D" w:rsidRPr="00321CCF">
        <w:rPr>
          <w:rFonts w:ascii="Aptos" w:hAnsi="Aptos"/>
          <w:i/>
          <w:iCs/>
        </w:rPr>
        <w:t>,</w:t>
      </w:r>
      <w:r w:rsidR="00DF0783" w:rsidRPr="00321CCF">
        <w:rPr>
          <w:rFonts w:ascii="Aptos" w:hAnsi="Aptos"/>
        </w:rPr>
        <w:t xml:space="preserve"> </w:t>
      </w:r>
      <w:r w:rsidR="001D0E12" w:rsidRPr="00321CCF">
        <w:rPr>
          <w:rFonts w:ascii="Aptos" w:hAnsi="Aptos"/>
        </w:rPr>
        <w:t>is</w:t>
      </w:r>
      <w:r w:rsidR="00D37A36" w:rsidRPr="00321CCF">
        <w:rPr>
          <w:rFonts w:ascii="Aptos" w:hAnsi="Aptos"/>
        </w:rPr>
        <w:t xml:space="preserve"> when an employee</w:t>
      </w:r>
      <w:r w:rsidR="00476538" w:rsidRPr="00321CCF">
        <w:rPr>
          <w:rFonts w:ascii="Aptos" w:hAnsi="Aptos"/>
        </w:rPr>
        <w:t xml:space="preserve"> believes there has been </w:t>
      </w:r>
      <w:r w:rsidR="00357CCB" w:rsidRPr="00321CCF">
        <w:rPr>
          <w:rFonts w:ascii="Aptos" w:hAnsi="Aptos"/>
        </w:rPr>
        <w:t>a grievous</w:t>
      </w:r>
      <w:r w:rsidR="008B1FA5" w:rsidRPr="00321CCF">
        <w:rPr>
          <w:rFonts w:ascii="Aptos" w:hAnsi="Aptos"/>
        </w:rPr>
        <w:t xml:space="preserve"> or fundamental</w:t>
      </w:r>
      <w:r w:rsidR="00577102" w:rsidRPr="00321CCF">
        <w:rPr>
          <w:rFonts w:ascii="Aptos" w:hAnsi="Aptos"/>
        </w:rPr>
        <w:t xml:space="preserve"> breach </w:t>
      </w:r>
      <w:r w:rsidR="004914CA" w:rsidRPr="00321CCF">
        <w:rPr>
          <w:rFonts w:ascii="Aptos" w:hAnsi="Aptos"/>
        </w:rPr>
        <w:t>of</w:t>
      </w:r>
      <w:r w:rsidR="00577102" w:rsidRPr="00321CCF">
        <w:rPr>
          <w:rFonts w:ascii="Aptos" w:hAnsi="Aptos"/>
        </w:rPr>
        <w:t xml:space="preserve"> their contract</w:t>
      </w:r>
      <w:r w:rsidR="004914CA" w:rsidRPr="00321CCF">
        <w:rPr>
          <w:rFonts w:ascii="Aptos" w:hAnsi="Aptos"/>
        </w:rPr>
        <w:t xml:space="preserve"> (Daniels, 2022)</w:t>
      </w:r>
      <w:r w:rsidR="00991E7F" w:rsidRPr="00321CCF">
        <w:rPr>
          <w:rFonts w:ascii="Aptos" w:hAnsi="Aptos"/>
        </w:rPr>
        <w:t>.</w:t>
      </w:r>
      <w:r w:rsidR="005C3FF6" w:rsidRPr="00321CCF">
        <w:rPr>
          <w:rFonts w:ascii="Aptos" w:hAnsi="Aptos"/>
        </w:rPr>
        <w:t xml:space="preserve"> </w:t>
      </w:r>
    </w:p>
    <w:p w14:paraId="4AC0937C" w14:textId="2EA7F1DF" w:rsidR="00AF78D5" w:rsidRPr="00321CCF" w:rsidRDefault="00926CE3" w:rsidP="00AF78D5">
      <w:pPr>
        <w:spacing w:line="240" w:lineRule="auto"/>
        <w:rPr>
          <w:rFonts w:ascii="Aptos" w:hAnsi="Aptos"/>
        </w:rPr>
      </w:pPr>
      <w:r w:rsidRPr="00321CCF">
        <w:rPr>
          <w:rFonts w:ascii="Aptos" w:hAnsi="Aptos"/>
        </w:rPr>
        <w:t xml:space="preserve">The changes </w:t>
      </w:r>
      <w:r w:rsidR="00A82C51" w:rsidRPr="00321CCF">
        <w:rPr>
          <w:rFonts w:ascii="Aptos" w:hAnsi="Aptos"/>
        </w:rPr>
        <w:t>to this radiographer's working hours may constitute</w:t>
      </w:r>
      <w:r w:rsidR="00A636FB" w:rsidRPr="00321CCF">
        <w:rPr>
          <w:rFonts w:ascii="Aptos" w:hAnsi="Aptos"/>
        </w:rPr>
        <w:t xml:space="preserve"> constructive dismissal. </w:t>
      </w:r>
      <w:r w:rsidR="00DF0783" w:rsidRPr="00321CCF">
        <w:rPr>
          <w:rFonts w:ascii="Aptos" w:hAnsi="Aptos"/>
        </w:rPr>
        <w:t xml:space="preserve">                                          </w:t>
      </w:r>
    </w:p>
    <w:p w14:paraId="21A5FF05" w14:textId="77777777" w:rsidR="001303B6" w:rsidRPr="00321CCF" w:rsidRDefault="000E0370" w:rsidP="00EA3C9E">
      <w:pPr>
        <w:spacing w:line="240" w:lineRule="auto"/>
        <w:rPr>
          <w:rFonts w:ascii="Aptos" w:hAnsi="Aptos" w:cstheme="minorHAnsi"/>
          <w:sz w:val="24"/>
        </w:rPr>
      </w:pPr>
      <w:r w:rsidRPr="00321CCF">
        <w:rPr>
          <w:rFonts w:ascii="Aptos" w:hAnsi="Aptos" w:cstheme="minorHAnsi"/>
          <w:sz w:val="24"/>
        </w:rPr>
        <w:t xml:space="preserve">There may be </w:t>
      </w:r>
      <w:r w:rsidR="00D16632" w:rsidRPr="00321CCF">
        <w:rPr>
          <w:rFonts w:ascii="Aptos" w:hAnsi="Aptos" w:cstheme="minorHAnsi"/>
          <w:sz w:val="24"/>
        </w:rPr>
        <w:t xml:space="preserve">a </w:t>
      </w:r>
      <w:r w:rsidRPr="00321CCF">
        <w:rPr>
          <w:rFonts w:ascii="Aptos" w:hAnsi="Aptos" w:cstheme="minorHAnsi"/>
          <w:sz w:val="24"/>
        </w:rPr>
        <w:t xml:space="preserve">breach of </w:t>
      </w:r>
      <w:r w:rsidR="00A75B1A" w:rsidRPr="00321CCF">
        <w:rPr>
          <w:rFonts w:ascii="Aptos" w:hAnsi="Aptos" w:cstheme="minorHAnsi"/>
          <w:sz w:val="24"/>
        </w:rPr>
        <w:t>contract</w:t>
      </w:r>
      <w:r w:rsidR="000E6989" w:rsidRPr="00321CCF">
        <w:rPr>
          <w:rFonts w:ascii="Aptos" w:hAnsi="Aptos" w:cstheme="minorHAnsi"/>
          <w:sz w:val="24"/>
        </w:rPr>
        <w:t xml:space="preserve"> if </w:t>
      </w:r>
      <w:r w:rsidR="00953129" w:rsidRPr="00321CCF">
        <w:rPr>
          <w:rFonts w:ascii="Aptos" w:hAnsi="Aptos" w:cstheme="minorHAnsi"/>
          <w:sz w:val="24"/>
        </w:rPr>
        <w:t>the hour</w:t>
      </w:r>
      <w:r w:rsidR="00F602B8" w:rsidRPr="00321CCF">
        <w:rPr>
          <w:rFonts w:ascii="Aptos" w:hAnsi="Aptos" w:cstheme="minorHAnsi"/>
          <w:sz w:val="24"/>
        </w:rPr>
        <w:t xml:space="preserve">s </w:t>
      </w:r>
      <w:r w:rsidR="009A46B7" w:rsidRPr="00321CCF">
        <w:rPr>
          <w:rFonts w:ascii="Aptos" w:hAnsi="Aptos" w:cstheme="minorHAnsi"/>
          <w:sz w:val="24"/>
        </w:rPr>
        <w:t xml:space="preserve">can be proven </w:t>
      </w:r>
      <w:r w:rsidR="004D21F8" w:rsidRPr="00321CCF">
        <w:rPr>
          <w:rFonts w:ascii="Aptos" w:hAnsi="Aptos" w:cstheme="minorHAnsi"/>
          <w:sz w:val="24"/>
        </w:rPr>
        <w:t>to be</w:t>
      </w:r>
      <w:r w:rsidR="00B923FD" w:rsidRPr="00321CCF">
        <w:rPr>
          <w:rFonts w:ascii="Aptos" w:hAnsi="Aptos" w:cstheme="minorHAnsi"/>
          <w:sz w:val="24"/>
        </w:rPr>
        <w:t xml:space="preserve"> </w:t>
      </w:r>
      <w:r w:rsidR="00A82C51" w:rsidRPr="00321CCF">
        <w:rPr>
          <w:rFonts w:ascii="Aptos" w:hAnsi="Aptos" w:cstheme="minorHAnsi"/>
          <w:sz w:val="24"/>
        </w:rPr>
        <w:t xml:space="preserve">a </w:t>
      </w:r>
      <w:r w:rsidR="00B923FD" w:rsidRPr="00321CCF">
        <w:rPr>
          <w:rFonts w:ascii="Aptos" w:hAnsi="Aptos" w:cstheme="minorHAnsi"/>
          <w:sz w:val="24"/>
        </w:rPr>
        <w:t xml:space="preserve">fundamental </w:t>
      </w:r>
      <w:r w:rsidR="00A1135D" w:rsidRPr="00321CCF">
        <w:rPr>
          <w:rFonts w:ascii="Aptos" w:hAnsi="Aptos" w:cstheme="minorHAnsi"/>
          <w:sz w:val="24"/>
        </w:rPr>
        <w:t xml:space="preserve">breach of contract </w:t>
      </w:r>
      <w:r w:rsidR="005E746D" w:rsidRPr="00321CCF">
        <w:rPr>
          <w:rFonts w:ascii="Aptos" w:hAnsi="Aptos" w:cstheme="minorHAnsi"/>
          <w:sz w:val="24"/>
        </w:rPr>
        <w:t xml:space="preserve">if </w:t>
      </w:r>
      <w:r w:rsidR="00DE5FB5" w:rsidRPr="00321CCF">
        <w:rPr>
          <w:rFonts w:ascii="Aptos" w:hAnsi="Aptos" w:cstheme="minorHAnsi"/>
          <w:sz w:val="24"/>
        </w:rPr>
        <w:t>the hours that were agreed were</w:t>
      </w:r>
      <w:r w:rsidR="00B94937" w:rsidRPr="00321CCF">
        <w:rPr>
          <w:rFonts w:ascii="Aptos" w:hAnsi="Aptos" w:cstheme="minorHAnsi"/>
          <w:sz w:val="24"/>
        </w:rPr>
        <w:t xml:space="preserve"> a contractual term, that the </w:t>
      </w:r>
      <w:r w:rsidR="00772D65" w:rsidRPr="00321CCF">
        <w:rPr>
          <w:rFonts w:ascii="Aptos" w:hAnsi="Aptos" w:cstheme="minorHAnsi"/>
          <w:sz w:val="24"/>
        </w:rPr>
        <w:t>radiographer</w:t>
      </w:r>
      <w:r w:rsidR="00060E27" w:rsidRPr="00321CCF">
        <w:rPr>
          <w:rFonts w:ascii="Aptos" w:hAnsi="Aptos" w:cstheme="minorHAnsi"/>
          <w:sz w:val="24"/>
        </w:rPr>
        <w:t xml:space="preserve"> would work weekly. </w:t>
      </w:r>
      <w:r w:rsidR="00052122" w:rsidRPr="00321CCF">
        <w:rPr>
          <w:rFonts w:ascii="Aptos" w:hAnsi="Aptos" w:cstheme="minorHAnsi"/>
          <w:sz w:val="24"/>
        </w:rPr>
        <w:t xml:space="preserve">This would then mean that </w:t>
      </w:r>
      <w:r w:rsidR="00D837B7" w:rsidRPr="00321CCF">
        <w:rPr>
          <w:rFonts w:ascii="Aptos" w:hAnsi="Aptos" w:cstheme="minorHAnsi"/>
          <w:sz w:val="24"/>
        </w:rPr>
        <w:t xml:space="preserve">if there was a </w:t>
      </w:r>
      <w:r w:rsidR="003C09BC" w:rsidRPr="00321CCF">
        <w:rPr>
          <w:rFonts w:ascii="Aptos" w:hAnsi="Aptos" w:cstheme="minorHAnsi"/>
          <w:sz w:val="24"/>
        </w:rPr>
        <w:t>substantial breach</w:t>
      </w:r>
      <w:r w:rsidR="0096165B" w:rsidRPr="00321CCF">
        <w:rPr>
          <w:rFonts w:ascii="Aptos" w:hAnsi="Aptos" w:cstheme="minorHAnsi"/>
          <w:sz w:val="24"/>
        </w:rPr>
        <w:t>,</w:t>
      </w:r>
      <w:r w:rsidR="003C09BC" w:rsidRPr="00321CCF">
        <w:rPr>
          <w:rFonts w:ascii="Aptos" w:hAnsi="Aptos" w:cstheme="minorHAnsi"/>
          <w:sz w:val="24"/>
        </w:rPr>
        <w:t xml:space="preserve"> </w:t>
      </w:r>
      <w:r w:rsidR="00B333A4" w:rsidRPr="00321CCF">
        <w:rPr>
          <w:rFonts w:ascii="Aptos" w:hAnsi="Aptos" w:cstheme="minorHAnsi"/>
          <w:sz w:val="24"/>
        </w:rPr>
        <w:t xml:space="preserve">in the form of </w:t>
      </w:r>
      <w:r w:rsidR="00EA3C9E" w:rsidRPr="00321CCF">
        <w:rPr>
          <w:rFonts w:ascii="Aptos" w:hAnsi="Aptos" w:cstheme="minorHAnsi"/>
          <w:sz w:val="24"/>
        </w:rPr>
        <w:t>a significant unilateral breach, Gov.uk (2012)</w:t>
      </w:r>
      <w:r w:rsidR="00A34474" w:rsidRPr="00321CCF">
        <w:rPr>
          <w:rFonts w:ascii="Aptos" w:hAnsi="Aptos" w:cstheme="minorHAnsi"/>
          <w:sz w:val="24"/>
        </w:rPr>
        <w:t>.</w:t>
      </w:r>
    </w:p>
    <w:p w14:paraId="127F591B" w14:textId="77777777" w:rsidR="00932713" w:rsidRPr="00321CCF" w:rsidRDefault="00B333A4" w:rsidP="00633791">
      <w:pPr>
        <w:spacing w:line="240" w:lineRule="auto"/>
        <w:rPr>
          <w:rFonts w:ascii="Aptos" w:hAnsi="Aptos" w:cstheme="minorHAnsi"/>
          <w:sz w:val="24"/>
        </w:rPr>
      </w:pPr>
      <w:r w:rsidRPr="00321CCF">
        <w:rPr>
          <w:rFonts w:ascii="Aptos" w:hAnsi="Aptos" w:cstheme="minorHAnsi"/>
          <w:sz w:val="24"/>
        </w:rPr>
        <w:t xml:space="preserve"> It should also be noted that</w:t>
      </w:r>
      <w:r w:rsidR="000C04D0" w:rsidRPr="00321CCF">
        <w:rPr>
          <w:rFonts w:ascii="Aptos" w:hAnsi="Aptos" w:cstheme="minorHAnsi"/>
          <w:sz w:val="24"/>
        </w:rPr>
        <w:t xml:space="preserve"> if there are any </w:t>
      </w:r>
      <w:r w:rsidR="002600A2" w:rsidRPr="00321CCF">
        <w:rPr>
          <w:rFonts w:ascii="Aptos" w:hAnsi="Aptos" w:cstheme="minorHAnsi"/>
          <w:sz w:val="24"/>
        </w:rPr>
        <w:t xml:space="preserve">significant changes to a </w:t>
      </w:r>
      <w:r w:rsidR="00473A60" w:rsidRPr="00321CCF">
        <w:rPr>
          <w:rFonts w:ascii="Aptos" w:hAnsi="Aptos" w:cstheme="minorHAnsi"/>
          <w:sz w:val="24"/>
        </w:rPr>
        <w:t>contractual term</w:t>
      </w:r>
      <w:r w:rsidR="00391F18" w:rsidRPr="00321CCF">
        <w:rPr>
          <w:rFonts w:ascii="Aptos" w:hAnsi="Aptos" w:cstheme="minorHAnsi"/>
          <w:sz w:val="24"/>
        </w:rPr>
        <w:t>,</w:t>
      </w:r>
      <w:r w:rsidR="00473A60" w:rsidRPr="00321CCF">
        <w:rPr>
          <w:rFonts w:ascii="Aptos" w:hAnsi="Aptos" w:cstheme="minorHAnsi"/>
          <w:sz w:val="24"/>
        </w:rPr>
        <w:t xml:space="preserve"> there should be </w:t>
      </w:r>
      <w:r w:rsidR="001303B6" w:rsidRPr="00321CCF">
        <w:rPr>
          <w:rFonts w:ascii="Aptos" w:hAnsi="Aptos" w:cstheme="minorHAnsi"/>
          <w:sz w:val="24"/>
        </w:rPr>
        <w:t>a consultation with the employee or their trade union representative. Gov.uk (201</w:t>
      </w:r>
      <w:r w:rsidR="00FA4C67" w:rsidRPr="00321CCF">
        <w:rPr>
          <w:rFonts w:ascii="Aptos" w:hAnsi="Aptos" w:cstheme="minorHAnsi"/>
          <w:sz w:val="24"/>
        </w:rPr>
        <w:t>2</w:t>
      </w:r>
      <w:r w:rsidR="00932713" w:rsidRPr="00321CCF">
        <w:rPr>
          <w:rFonts w:ascii="Aptos" w:hAnsi="Aptos" w:cstheme="minorHAnsi"/>
          <w:sz w:val="24"/>
        </w:rPr>
        <w:t xml:space="preserve">) </w:t>
      </w:r>
    </w:p>
    <w:p w14:paraId="50E050E2" w14:textId="619B70E8" w:rsidR="00633791" w:rsidRPr="00321CCF" w:rsidRDefault="00430C4A" w:rsidP="00633791">
      <w:pPr>
        <w:spacing w:line="240" w:lineRule="auto"/>
        <w:rPr>
          <w:rFonts w:ascii="Aptos" w:hAnsi="Aptos" w:cstheme="minorHAnsi"/>
          <w:sz w:val="24"/>
        </w:rPr>
      </w:pPr>
      <w:r w:rsidRPr="00321CCF">
        <w:rPr>
          <w:rFonts w:ascii="Aptos" w:hAnsi="Aptos" w:cstheme="minorHAnsi"/>
          <w:sz w:val="24"/>
        </w:rPr>
        <w:t xml:space="preserve">Within the Radiologist’s </w:t>
      </w:r>
      <w:r w:rsidR="00DD2834" w:rsidRPr="00321CCF">
        <w:rPr>
          <w:rFonts w:ascii="Aptos" w:hAnsi="Aptos" w:cstheme="minorHAnsi"/>
          <w:sz w:val="24"/>
        </w:rPr>
        <w:t>contract</w:t>
      </w:r>
      <w:r w:rsidR="00B737A0" w:rsidRPr="00321CCF">
        <w:rPr>
          <w:rFonts w:ascii="Aptos" w:hAnsi="Aptos" w:cstheme="minorHAnsi"/>
          <w:sz w:val="24"/>
        </w:rPr>
        <w:t>,</w:t>
      </w:r>
      <w:r w:rsidR="00DD2834" w:rsidRPr="00321CCF">
        <w:rPr>
          <w:rFonts w:ascii="Aptos" w:hAnsi="Aptos" w:cstheme="minorHAnsi"/>
          <w:sz w:val="24"/>
        </w:rPr>
        <w:t xml:space="preserve"> there may be </w:t>
      </w:r>
      <w:r w:rsidR="001D0546" w:rsidRPr="00321CCF">
        <w:rPr>
          <w:rFonts w:ascii="Aptos" w:hAnsi="Aptos" w:cstheme="minorHAnsi"/>
          <w:sz w:val="24"/>
        </w:rPr>
        <w:t>a flexibility clause</w:t>
      </w:r>
      <w:r w:rsidR="002C72E7" w:rsidRPr="00321CCF">
        <w:rPr>
          <w:rFonts w:ascii="Aptos" w:hAnsi="Aptos" w:cstheme="minorHAnsi"/>
          <w:sz w:val="24"/>
        </w:rPr>
        <w:t xml:space="preserve">, thus allowing for </w:t>
      </w:r>
      <w:r w:rsidR="00A227F2" w:rsidRPr="00321CCF">
        <w:rPr>
          <w:rFonts w:ascii="Aptos" w:hAnsi="Aptos" w:cstheme="minorHAnsi"/>
          <w:sz w:val="24"/>
        </w:rPr>
        <w:t xml:space="preserve">there to </w:t>
      </w:r>
      <w:r w:rsidR="00F47527" w:rsidRPr="00321CCF">
        <w:rPr>
          <w:rFonts w:ascii="Aptos" w:hAnsi="Aptos" w:cstheme="minorHAnsi"/>
          <w:sz w:val="24"/>
        </w:rPr>
        <w:t xml:space="preserve">be </w:t>
      </w:r>
      <w:r w:rsidR="00C160C6" w:rsidRPr="00321CCF">
        <w:rPr>
          <w:rFonts w:ascii="Aptos" w:hAnsi="Aptos" w:cstheme="minorHAnsi"/>
          <w:sz w:val="24"/>
        </w:rPr>
        <w:t xml:space="preserve">some variation in his </w:t>
      </w:r>
      <w:r w:rsidR="000407C8" w:rsidRPr="00321CCF">
        <w:rPr>
          <w:rFonts w:ascii="Aptos" w:hAnsi="Aptos" w:cstheme="minorHAnsi"/>
          <w:sz w:val="24"/>
        </w:rPr>
        <w:t>hours</w:t>
      </w:r>
      <w:r w:rsidR="008B53BB" w:rsidRPr="00321CCF">
        <w:rPr>
          <w:rFonts w:ascii="Aptos" w:hAnsi="Aptos" w:cstheme="minorHAnsi"/>
          <w:sz w:val="24"/>
        </w:rPr>
        <w:t>.</w:t>
      </w:r>
      <w:r w:rsidR="00633791" w:rsidRPr="00321CCF">
        <w:rPr>
          <w:rFonts w:ascii="Aptos" w:hAnsi="Aptos" w:cstheme="minorHAnsi"/>
          <w:sz w:val="24"/>
        </w:rPr>
        <w:t xml:space="preserve"> (gov.</w:t>
      </w:r>
      <w:r w:rsidR="002760DC" w:rsidRPr="00321CCF">
        <w:rPr>
          <w:rFonts w:ascii="Aptos" w:hAnsi="Aptos" w:cstheme="minorHAnsi"/>
          <w:sz w:val="24"/>
        </w:rPr>
        <w:t>UK</w:t>
      </w:r>
      <w:r w:rsidR="00633791" w:rsidRPr="00321CCF">
        <w:rPr>
          <w:rFonts w:ascii="Aptos" w:hAnsi="Aptos" w:cstheme="minorHAnsi"/>
          <w:sz w:val="24"/>
        </w:rPr>
        <w:t>, 2012)</w:t>
      </w:r>
    </w:p>
    <w:p w14:paraId="288EBAA7" w14:textId="4A20F823" w:rsidR="00D232FD" w:rsidRPr="00321CCF" w:rsidRDefault="008B53BB" w:rsidP="00D232FD">
      <w:pPr>
        <w:spacing w:line="240" w:lineRule="auto"/>
        <w:rPr>
          <w:rFonts w:ascii="Aptos" w:hAnsi="Aptos" w:cstheme="minorHAnsi"/>
          <w:sz w:val="24"/>
        </w:rPr>
      </w:pPr>
      <w:r w:rsidRPr="00321CCF">
        <w:rPr>
          <w:rFonts w:ascii="Aptos" w:hAnsi="Aptos" w:cstheme="minorHAnsi"/>
          <w:sz w:val="24"/>
        </w:rPr>
        <w:t xml:space="preserve"> However</w:t>
      </w:r>
      <w:r w:rsidR="0045098E" w:rsidRPr="00321CCF">
        <w:rPr>
          <w:rFonts w:ascii="Aptos" w:hAnsi="Aptos" w:cstheme="minorHAnsi"/>
          <w:sz w:val="24"/>
        </w:rPr>
        <w:t>,</w:t>
      </w:r>
      <w:r w:rsidRPr="00321CCF">
        <w:rPr>
          <w:rFonts w:ascii="Aptos" w:hAnsi="Aptos" w:cstheme="minorHAnsi"/>
          <w:sz w:val="24"/>
        </w:rPr>
        <w:t xml:space="preserve"> </w:t>
      </w:r>
      <w:r w:rsidR="00434D9E" w:rsidRPr="00321CCF">
        <w:rPr>
          <w:rFonts w:ascii="Aptos" w:hAnsi="Aptos" w:cstheme="minorHAnsi"/>
          <w:sz w:val="24"/>
        </w:rPr>
        <w:t xml:space="preserve">this must be used </w:t>
      </w:r>
      <w:r w:rsidR="0045098E" w:rsidRPr="00321CCF">
        <w:rPr>
          <w:rFonts w:ascii="Aptos" w:hAnsi="Aptos" w:cstheme="minorHAnsi"/>
          <w:sz w:val="24"/>
        </w:rPr>
        <w:t>reasonably and not be abused by either party</w:t>
      </w:r>
      <w:r w:rsidR="00932713" w:rsidRPr="00321CCF">
        <w:rPr>
          <w:rFonts w:ascii="Aptos" w:hAnsi="Aptos" w:cstheme="minorHAnsi"/>
          <w:sz w:val="24"/>
        </w:rPr>
        <w:t>.</w:t>
      </w:r>
      <w:r w:rsidR="0045098E" w:rsidRPr="00321CCF">
        <w:rPr>
          <w:rFonts w:ascii="Aptos" w:hAnsi="Aptos" w:cstheme="minorHAnsi"/>
          <w:sz w:val="24"/>
        </w:rPr>
        <w:t xml:space="preserve"> </w:t>
      </w:r>
    </w:p>
    <w:p w14:paraId="4805456A" w14:textId="592C71EC" w:rsidR="00AF78D5" w:rsidRPr="00321CCF" w:rsidRDefault="00AF78D5" w:rsidP="00AF78D5">
      <w:pPr>
        <w:spacing w:line="240" w:lineRule="auto"/>
        <w:rPr>
          <w:rFonts w:ascii="Aptos" w:hAnsi="Aptos" w:cstheme="minorHAnsi"/>
          <w:sz w:val="24"/>
        </w:rPr>
      </w:pPr>
    </w:p>
    <w:p w14:paraId="2DF930BB" w14:textId="3C526525" w:rsidR="00AF78D5" w:rsidRPr="00321CCF" w:rsidRDefault="009737DE" w:rsidP="009218EB">
      <w:pPr>
        <w:spacing w:line="240" w:lineRule="auto"/>
        <w:rPr>
          <w:rFonts w:ascii="Aptos" w:hAnsi="Aptos" w:cstheme="minorHAnsi"/>
          <w:sz w:val="24"/>
        </w:rPr>
      </w:pPr>
      <w:r w:rsidRPr="00321CCF">
        <w:rPr>
          <w:rFonts w:ascii="Aptos" w:hAnsi="Aptos" w:cstheme="minorHAnsi"/>
          <w:sz w:val="24"/>
        </w:rPr>
        <w:t xml:space="preserve">Within the </w:t>
      </w:r>
      <w:r w:rsidR="0053710D" w:rsidRPr="00321CCF">
        <w:rPr>
          <w:rFonts w:ascii="Aptos" w:hAnsi="Aptos" w:cstheme="minorHAnsi"/>
          <w:sz w:val="24"/>
        </w:rPr>
        <w:t>contract,</w:t>
      </w:r>
      <w:r w:rsidRPr="00321CCF">
        <w:rPr>
          <w:rFonts w:ascii="Aptos" w:hAnsi="Aptos" w:cstheme="minorHAnsi"/>
          <w:sz w:val="24"/>
        </w:rPr>
        <w:t xml:space="preserve"> there may be </w:t>
      </w:r>
      <w:r w:rsidR="00CB2EBE" w:rsidRPr="00321CCF">
        <w:rPr>
          <w:rFonts w:ascii="Aptos" w:hAnsi="Aptos" w:cstheme="minorHAnsi"/>
          <w:sz w:val="24"/>
        </w:rPr>
        <w:t xml:space="preserve">a breach of </w:t>
      </w:r>
      <w:r w:rsidR="00810EC2" w:rsidRPr="00321CCF">
        <w:rPr>
          <w:rFonts w:ascii="Aptos" w:hAnsi="Aptos" w:cstheme="minorHAnsi"/>
          <w:sz w:val="24"/>
        </w:rPr>
        <w:t xml:space="preserve">the mutual </w:t>
      </w:r>
      <w:r w:rsidR="00250AB9" w:rsidRPr="00321CCF">
        <w:rPr>
          <w:rFonts w:ascii="Aptos" w:hAnsi="Aptos" w:cstheme="minorHAnsi"/>
          <w:sz w:val="24"/>
        </w:rPr>
        <w:t xml:space="preserve">trust and confidence between </w:t>
      </w:r>
      <w:r w:rsidR="00C146AD" w:rsidRPr="00321CCF">
        <w:rPr>
          <w:rFonts w:ascii="Aptos" w:hAnsi="Aptos" w:cstheme="minorHAnsi"/>
          <w:sz w:val="24"/>
        </w:rPr>
        <w:t xml:space="preserve">the Trust and </w:t>
      </w:r>
      <w:r w:rsidR="00AE0793" w:rsidRPr="00321CCF">
        <w:rPr>
          <w:rFonts w:ascii="Aptos" w:hAnsi="Aptos" w:cstheme="minorHAnsi"/>
          <w:sz w:val="24"/>
        </w:rPr>
        <w:t xml:space="preserve">the </w:t>
      </w:r>
      <w:r w:rsidR="001C513D" w:rsidRPr="00321CCF">
        <w:rPr>
          <w:rFonts w:ascii="Aptos" w:hAnsi="Aptos" w:cstheme="minorHAnsi"/>
          <w:sz w:val="24"/>
        </w:rPr>
        <w:t>radiologist</w:t>
      </w:r>
      <w:r w:rsidR="00CE5C89" w:rsidRPr="00321CCF">
        <w:rPr>
          <w:rFonts w:ascii="Aptos" w:hAnsi="Aptos" w:cstheme="minorHAnsi"/>
          <w:sz w:val="24"/>
        </w:rPr>
        <w:t xml:space="preserve">, </w:t>
      </w:r>
      <w:r w:rsidR="000D7489" w:rsidRPr="00321CCF">
        <w:rPr>
          <w:rFonts w:ascii="Aptos" w:hAnsi="Aptos" w:cstheme="minorHAnsi"/>
          <w:sz w:val="24"/>
        </w:rPr>
        <w:t>as there could be an implied ter</w:t>
      </w:r>
      <w:r w:rsidR="00624281" w:rsidRPr="00321CCF">
        <w:rPr>
          <w:rFonts w:ascii="Aptos" w:hAnsi="Aptos" w:cstheme="minorHAnsi"/>
          <w:sz w:val="24"/>
        </w:rPr>
        <w:t xml:space="preserve">m within their contract. </w:t>
      </w:r>
      <w:r w:rsidR="00DD30B7" w:rsidRPr="00321CCF">
        <w:rPr>
          <w:rFonts w:ascii="Aptos" w:hAnsi="Aptos" w:cstheme="minorHAnsi"/>
          <w:sz w:val="24"/>
        </w:rPr>
        <w:t>(CIPD, 2024a)</w:t>
      </w:r>
      <w:r w:rsidR="0048534E" w:rsidRPr="00321CCF">
        <w:rPr>
          <w:rFonts w:ascii="Aptos" w:hAnsi="Aptos" w:cstheme="minorHAnsi"/>
          <w:sz w:val="24"/>
        </w:rPr>
        <w:t xml:space="preserve">. </w:t>
      </w:r>
      <w:r w:rsidR="00121D76" w:rsidRPr="00321CCF">
        <w:rPr>
          <w:rFonts w:ascii="Aptos" w:hAnsi="Aptos" w:cstheme="minorHAnsi"/>
          <w:sz w:val="24"/>
        </w:rPr>
        <w:t>This</w:t>
      </w:r>
      <w:r w:rsidR="001B576D" w:rsidRPr="00321CCF">
        <w:rPr>
          <w:rFonts w:ascii="Aptos" w:hAnsi="Aptos" w:cstheme="minorHAnsi"/>
          <w:sz w:val="24"/>
        </w:rPr>
        <w:t xml:space="preserve"> </w:t>
      </w:r>
      <w:r w:rsidR="00DA73DC" w:rsidRPr="00321CCF">
        <w:rPr>
          <w:rFonts w:ascii="Aptos" w:hAnsi="Aptos" w:cstheme="minorHAnsi"/>
          <w:sz w:val="24"/>
        </w:rPr>
        <w:t>implied</w:t>
      </w:r>
      <w:r w:rsidR="00B10654" w:rsidRPr="00321CCF">
        <w:rPr>
          <w:rFonts w:ascii="Aptos" w:hAnsi="Aptos" w:cstheme="minorHAnsi"/>
          <w:sz w:val="24"/>
        </w:rPr>
        <w:t xml:space="preserve"> term</w:t>
      </w:r>
      <w:r w:rsidR="00044832" w:rsidRPr="00321CCF">
        <w:rPr>
          <w:rFonts w:ascii="Aptos" w:hAnsi="Aptos" w:cstheme="minorHAnsi"/>
          <w:sz w:val="24"/>
        </w:rPr>
        <w:t xml:space="preserve"> cannot destroy </w:t>
      </w:r>
      <w:r w:rsidR="0024156E" w:rsidRPr="00321CCF">
        <w:rPr>
          <w:rFonts w:ascii="Aptos" w:hAnsi="Aptos" w:cstheme="minorHAnsi"/>
          <w:sz w:val="24"/>
        </w:rPr>
        <w:t xml:space="preserve">any trust or confidence between </w:t>
      </w:r>
      <w:r w:rsidR="008E337E" w:rsidRPr="00321CCF">
        <w:rPr>
          <w:rFonts w:ascii="Aptos" w:hAnsi="Aptos" w:cstheme="minorHAnsi"/>
          <w:sz w:val="24"/>
        </w:rPr>
        <w:t xml:space="preserve">the parties, as this could </w:t>
      </w:r>
      <w:r w:rsidR="00C221EF" w:rsidRPr="00321CCF">
        <w:rPr>
          <w:rFonts w:ascii="Aptos" w:hAnsi="Aptos" w:cstheme="minorHAnsi"/>
          <w:sz w:val="24"/>
        </w:rPr>
        <w:t xml:space="preserve">breach the duty by </w:t>
      </w:r>
      <w:r w:rsidR="007F69CE" w:rsidRPr="00321CCF">
        <w:rPr>
          <w:rFonts w:ascii="Aptos" w:hAnsi="Aptos" w:cstheme="minorHAnsi"/>
          <w:sz w:val="24"/>
        </w:rPr>
        <w:t xml:space="preserve">implementing unreasonable hours on the </w:t>
      </w:r>
      <w:r w:rsidR="00CE6D3F" w:rsidRPr="00321CCF">
        <w:rPr>
          <w:rFonts w:ascii="Aptos" w:hAnsi="Aptos" w:cstheme="minorHAnsi"/>
          <w:sz w:val="24"/>
        </w:rPr>
        <w:t xml:space="preserve">radiologist. </w:t>
      </w:r>
      <w:r w:rsidR="009218EB" w:rsidRPr="00321CCF">
        <w:rPr>
          <w:rFonts w:ascii="Aptos" w:hAnsi="Aptos" w:cstheme="minorHAnsi"/>
          <w:sz w:val="24"/>
        </w:rPr>
        <w:t xml:space="preserve"> </w:t>
      </w:r>
    </w:p>
    <w:p w14:paraId="273CA0F3" w14:textId="77777777" w:rsidR="00CE6D3F" w:rsidRPr="00321CCF" w:rsidRDefault="00CE6D3F" w:rsidP="00CE6D3F">
      <w:pPr>
        <w:spacing w:line="240" w:lineRule="auto"/>
        <w:rPr>
          <w:rFonts w:ascii="Aptos" w:hAnsi="Aptos" w:cstheme="minorHAnsi"/>
          <w:sz w:val="24"/>
        </w:rPr>
      </w:pPr>
    </w:p>
    <w:p w14:paraId="4D8EE706" w14:textId="2D95D88A" w:rsidR="001F08D3" w:rsidRPr="00321CCF" w:rsidRDefault="00FB56AC" w:rsidP="001F08D3">
      <w:pPr>
        <w:spacing w:line="240" w:lineRule="auto"/>
        <w:rPr>
          <w:rFonts w:ascii="Aptos" w:hAnsi="Aptos" w:cstheme="minorHAnsi"/>
          <w:sz w:val="24"/>
        </w:rPr>
      </w:pPr>
      <w:r w:rsidRPr="00321CCF">
        <w:rPr>
          <w:rFonts w:ascii="Aptos" w:hAnsi="Aptos" w:cstheme="minorHAnsi"/>
          <w:sz w:val="24"/>
        </w:rPr>
        <w:t>When</w:t>
      </w:r>
      <w:r w:rsidR="001F1F8C" w:rsidRPr="00321CCF">
        <w:rPr>
          <w:rFonts w:ascii="Aptos" w:hAnsi="Aptos" w:cstheme="minorHAnsi"/>
          <w:sz w:val="24"/>
        </w:rPr>
        <w:t xml:space="preserve"> looking at </w:t>
      </w:r>
      <w:r w:rsidR="00EF6A4A" w:rsidRPr="00321CCF">
        <w:rPr>
          <w:rFonts w:ascii="Aptos" w:hAnsi="Aptos" w:cstheme="minorHAnsi"/>
          <w:sz w:val="24"/>
        </w:rPr>
        <w:t>a constructive dismissal</w:t>
      </w:r>
      <w:r w:rsidR="00A81B00" w:rsidRPr="00321CCF">
        <w:rPr>
          <w:rFonts w:ascii="Aptos" w:hAnsi="Aptos" w:cstheme="minorHAnsi"/>
          <w:sz w:val="24"/>
        </w:rPr>
        <w:t>,</w:t>
      </w:r>
      <w:r w:rsidR="00EF6A4A" w:rsidRPr="00321CCF">
        <w:rPr>
          <w:rFonts w:ascii="Aptos" w:hAnsi="Aptos" w:cstheme="minorHAnsi"/>
          <w:sz w:val="24"/>
        </w:rPr>
        <w:t xml:space="preserve"> it </w:t>
      </w:r>
      <w:r w:rsidR="003E69D0" w:rsidRPr="00321CCF">
        <w:rPr>
          <w:rFonts w:ascii="Aptos" w:hAnsi="Aptos" w:cstheme="minorHAnsi"/>
          <w:sz w:val="24"/>
        </w:rPr>
        <w:t xml:space="preserve">is important to </w:t>
      </w:r>
      <w:r w:rsidR="0025215B" w:rsidRPr="00321CCF">
        <w:rPr>
          <w:rFonts w:ascii="Aptos" w:hAnsi="Aptos" w:cstheme="minorHAnsi"/>
          <w:sz w:val="24"/>
        </w:rPr>
        <w:t>understand that th</w:t>
      </w:r>
      <w:r w:rsidR="00853FBA" w:rsidRPr="00321CCF">
        <w:rPr>
          <w:rFonts w:ascii="Aptos" w:hAnsi="Aptos" w:cstheme="minorHAnsi"/>
          <w:sz w:val="24"/>
        </w:rPr>
        <w:t>e reason the</w:t>
      </w:r>
      <w:r w:rsidR="003A0E29" w:rsidRPr="00321CCF">
        <w:rPr>
          <w:rFonts w:ascii="Aptos" w:hAnsi="Aptos" w:cstheme="minorHAnsi"/>
          <w:sz w:val="24"/>
        </w:rPr>
        <w:t xml:space="preserve"> radiologist </w:t>
      </w:r>
      <w:r w:rsidR="00A81B00" w:rsidRPr="00321CCF">
        <w:rPr>
          <w:rFonts w:ascii="Aptos" w:hAnsi="Aptos" w:cstheme="minorHAnsi"/>
          <w:sz w:val="24"/>
        </w:rPr>
        <w:t>resigned from</w:t>
      </w:r>
      <w:r w:rsidR="00D91F52" w:rsidRPr="00321CCF">
        <w:rPr>
          <w:rFonts w:ascii="Aptos" w:hAnsi="Aptos" w:cstheme="minorHAnsi"/>
          <w:sz w:val="24"/>
        </w:rPr>
        <w:t xml:space="preserve"> their </w:t>
      </w:r>
      <w:r w:rsidR="00A81B00" w:rsidRPr="00321CCF">
        <w:rPr>
          <w:rFonts w:ascii="Aptos" w:hAnsi="Aptos" w:cstheme="minorHAnsi"/>
          <w:sz w:val="24"/>
        </w:rPr>
        <w:t xml:space="preserve">post within the trust is </w:t>
      </w:r>
      <w:r w:rsidR="00C1434F" w:rsidRPr="00321CCF">
        <w:rPr>
          <w:rFonts w:ascii="Aptos" w:hAnsi="Aptos" w:cstheme="minorHAnsi"/>
          <w:sz w:val="24"/>
        </w:rPr>
        <w:t>because of the breach</w:t>
      </w:r>
      <w:r w:rsidR="0033771E" w:rsidRPr="00321CCF">
        <w:rPr>
          <w:rFonts w:ascii="Aptos" w:hAnsi="Aptos" w:cstheme="minorHAnsi"/>
          <w:sz w:val="24"/>
        </w:rPr>
        <w:t xml:space="preserve"> (Daniels, 2022</w:t>
      </w:r>
      <w:proofErr w:type="gramStart"/>
      <w:r w:rsidR="0033771E" w:rsidRPr="00321CCF">
        <w:rPr>
          <w:rFonts w:ascii="Aptos" w:hAnsi="Aptos" w:cstheme="minorHAnsi"/>
          <w:sz w:val="24"/>
        </w:rPr>
        <w:t>)</w:t>
      </w:r>
      <w:r w:rsidR="006C0674" w:rsidRPr="00321CCF">
        <w:rPr>
          <w:rFonts w:ascii="Aptos" w:hAnsi="Aptos" w:cstheme="minorHAnsi"/>
          <w:sz w:val="24"/>
        </w:rPr>
        <w:t>, and</w:t>
      </w:r>
      <w:proofErr w:type="gramEnd"/>
      <w:r w:rsidR="006C0674" w:rsidRPr="00321CCF">
        <w:rPr>
          <w:rFonts w:ascii="Aptos" w:hAnsi="Aptos" w:cstheme="minorHAnsi"/>
          <w:sz w:val="24"/>
        </w:rPr>
        <w:t xml:space="preserve"> thus is the cause </w:t>
      </w:r>
      <w:r w:rsidR="009218EB" w:rsidRPr="00321CCF">
        <w:rPr>
          <w:rFonts w:ascii="Aptos" w:hAnsi="Aptos" w:cstheme="minorHAnsi"/>
          <w:sz w:val="24"/>
        </w:rPr>
        <w:t>of the resignation.</w:t>
      </w:r>
      <w:r w:rsidR="00C1434F" w:rsidRPr="00321CCF">
        <w:rPr>
          <w:rFonts w:ascii="Aptos" w:hAnsi="Aptos" w:cstheme="minorHAnsi"/>
          <w:sz w:val="24"/>
        </w:rPr>
        <w:t xml:space="preserve"> In this case</w:t>
      </w:r>
      <w:r w:rsidR="007C662B" w:rsidRPr="00321CCF">
        <w:rPr>
          <w:rFonts w:ascii="Aptos" w:hAnsi="Aptos" w:cstheme="minorHAnsi"/>
          <w:sz w:val="24"/>
        </w:rPr>
        <w:t>,</w:t>
      </w:r>
      <w:r w:rsidR="00C1434F" w:rsidRPr="00321CCF">
        <w:rPr>
          <w:rFonts w:ascii="Aptos" w:hAnsi="Aptos" w:cstheme="minorHAnsi"/>
          <w:sz w:val="24"/>
        </w:rPr>
        <w:t xml:space="preserve"> the lack of hours </w:t>
      </w:r>
      <w:r w:rsidR="007C662B" w:rsidRPr="00321CCF">
        <w:rPr>
          <w:rFonts w:ascii="Aptos" w:hAnsi="Aptos" w:cstheme="minorHAnsi"/>
          <w:sz w:val="24"/>
        </w:rPr>
        <w:t xml:space="preserve">is the reason </w:t>
      </w:r>
      <w:r w:rsidR="00512D30" w:rsidRPr="00321CCF">
        <w:rPr>
          <w:rFonts w:ascii="Aptos" w:hAnsi="Aptos" w:cstheme="minorHAnsi"/>
          <w:sz w:val="24"/>
        </w:rPr>
        <w:t>for the breach.</w:t>
      </w:r>
      <w:r w:rsidR="009218EB" w:rsidRPr="00321CCF">
        <w:rPr>
          <w:rFonts w:ascii="Aptos" w:hAnsi="Aptos" w:cstheme="minorHAnsi"/>
          <w:sz w:val="24"/>
        </w:rPr>
        <w:t xml:space="preserve"> If there is a delay </w:t>
      </w:r>
      <w:r w:rsidR="00C51F44" w:rsidRPr="00321CCF">
        <w:rPr>
          <w:rFonts w:ascii="Aptos" w:hAnsi="Aptos" w:cstheme="minorHAnsi"/>
          <w:sz w:val="24"/>
        </w:rPr>
        <w:t xml:space="preserve">in the resignation, it can be seen as </w:t>
      </w:r>
      <w:r w:rsidR="00E66648" w:rsidRPr="00321CCF">
        <w:rPr>
          <w:rFonts w:ascii="Aptos" w:hAnsi="Aptos" w:cstheme="minorHAnsi"/>
          <w:sz w:val="24"/>
        </w:rPr>
        <w:t xml:space="preserve">affirming the changes in the contract </w:t>
      </w:r>
      <w:r w:rsidR="001F08D3" w:rsidRPr="00321CCF">
        <w:rPr>
          <w:rFonts w:ascii="Aptos" w:hAnsi="Aptos" w:cstheme="minorHAnsi"/>
          <w:sz w:val="24"/>
        </w:rPr>
        <w:t>(</w:t>
      </w:r>
      <w:proofErr w:type="spellStart"/>
      <w:r w:rsidR="001F08D3" w:rsidRPr="00321CCF">
        <w:rPr>
          <w:rFonts w:ascii="Aptos" w:hAnsi="Aptos" w:cstheme="minorHAnsi"/>
          <w:sz w:val="24"/>
        </w:rPr>
        <w:t>Acas</w:t>
      </w:r>
      <w:proofErr w:type="spellEnd"/>
      <w:r w:rsidR="001F08D3" w:rsidRPr="00321CCF">
        <w:rPr>
          <w:rFonts w:ascii="Aptos" w:hAnsi="Aptos" w:cstheme="minorHAnsi"/>
          <w:sz w:val="24"/>
        </w:rPr>
        <w:t>, 2024a).</w:t>
      </w:r>
    </w:p>
    <w:p w14:paraId="73AA780E" w14:textId="1EF6A98A" w:rsidR="00620E7F" w:rsidRPr="00321CCF" w:rsidRDefault="00620E7F" w:rsidP="001F08D3">
      <w:pPr>
        <w:spacing w:line="240" w:lineRule="auto"/>
        <w:rPr>
          <w:rFonts w:ascii="Aptos" w:hAnsi="Aptos" w:cstheme="minorHAnsi"/>
          <w:sz w:val="24"/>
        </w:rPr>
      </w:pPr>
      <w:r w:rsidRPr="00321CCF">
        <w:rPr>
          <w:rFonts w:ascii="Aptos" w:hAnsi="Aptos" w:cstheme="minorHAnsi"/>
          <w:sz w:val="24"/>
        </w:rPr>
        <w:t xml:space="preserve">For the </w:t>
      </w:r>
      <w:r w:rsidR="00B401D2" w:rsidRPr="00321CCF">
        <w:rPr>
          <w:rFonts w:ascii="Aptos" w:hAnsi="Aptos" w:cstheme="minorHAnsi"/>
          <w:sz w:val="24"/>
        </w:rPr>
        <w:t>Radiologist</w:t>
      </w:r>
      <w:r w:rsidRPr="00321CCF">
        <w:rPr>
          <w:rFonts w:ascii="Aptos" w:hAnsi="Aptos" w:cstheme="minorHAnsi"/>
          <w:sz w:val="24"/>
        </w:rPr>
        <w:t xml:space="preserve"> to make a </w:t>
      </w:r>
      <w:r w:rsidR="00B401D2" w:rsidRPr="00321CCF">
        <w:rPr>
          <w:rFonts w:ascii="Aptos" w:hAnsi="Aptos" w:cstheme="minorHAnsi"/>
          <w:sz w:val="24"/>
        </w:rPr>
        <w:t>claim</w:t>
      </w:r>
      <w:r w:rsidRPr="00321CCF">
        <w:rPr>
          <w:rFonts w:ascii="Aptos" w:hAnsi="Aptos" w:cstheme="minorHAnsi"/>
          <w:sz w:val="24"/>
        </w:rPr>
        <w:t xml:space="preserve"> according to the </w:t>
      </w:r>
      <w:r w:rsidR="00CE136B" w:rsidRPr="00321CCF">
        <w:rPr>
          <w:rFonts w:ascii="Aptos" w:hAnsi="Aptos" w:cstheme="minorHAnsi"/>
          <w:sz w:val="24"/>
        </w:rPr>
        <w:t>Employment Rights Act 1996</w:t>
      </w:r>
      <w:r w:rsidR="00001B60" w:rsidRPr="00321CCF">
        <w:rPr>
          <w:rFonts w:ascii="Aptos" w:hAnsi="Aptos" w:cstheme="minorHAnsi"/>
          <w:sz w:val="24"/>
        </w:rPr>
        <w:t xml:space="preserve">, any claims must be submitted </w:t>
      </w:r>
      <w:r w:rsidR="00FA2FF8" w:rsidRPr="00321CCF">
        <w:rPr>
          <w:rFonts w:ascii="Aptos" w:hAnsi="Aptos" w:cstheme="minorHAnsi"/>
          <w:sz w:val="24"/>
        </w:rPr>
        <w:t xml:space="preserve">within </w:t>
      </w:r>
      <w:r w:rsidR="001976D5" w:rsidRPr="00321CCF">
        <w:rPr>
          <w:rFonts w:ascii="Aptos" w:hAnsi="Aptos" w:cstheme="minorHAnsi"/>
          <w:sz w:val="24"/>
        </w:rPr>
        <w:t>a period</w:t>
      </w:r>
      <w:r w:rsidR="00FA2FF8" w:rsidRPr="00321CCF">
        <w:rPr>
          <w:rFonts w:ascii="Aptos" w:hAnsi="Aptos" w:cstheme="minorHAnsi"/>
          <w:sz w:val="24"/>
        </w:rPr>
        <w:t xml:space="preserve"> of “three months less one day” (Employment Rights </w:t>
      </w:r>
      <w:r w:rsidR="001976D5" w:rsidRPr="00321CCF">
        <w:rPr>
          <w:rFonts w:ascii="Aptos" w:hAnsi="Aptos" w:cstheme="minorHAnsi"/>
          <w:sz w:val="24"/>
        </w:rPr>
        <w:t>Act 1996)</w:t>
      </w:r>
      <w:r w:rsidR="002B0309" w:rsidRPr="00321CCF">
        <w:rPr>
          <w:rFonts w:ascii="Aptos" w:hAnsi="Aptos" w:cstheme="minorHAnsi"/>
          <w:sz w:val="24"/>
        </w:rPr>
        <w:t xml:space="preserve">, from the date of the end of their employment. </w:t>
      </w:r>
    </w:p>
    <w:p w14:paraId="222A981C" w14:textId="786E103A" w:rsidR="00CD7749" w:rsidRPr="00321CCF" w:rsidRDefault="001F08D3" w:rsidP="00AF78D5">
      <w:pPr>
        <w:spacing w:line="240" w:lineRule="auto"/>
        <w:rPr>
          <w:rFonts w:ascii="Aptos" w:hAnsi="Aptos" w:cstheme="minorHAnsi"/>
          <w:b/>
          <w:bCs/>
          <w:sz w:val="24"/>
        </w:rPr>
      </w:pPr>
      <w:r w:rsidRPr="00321CCF">
        <w:rPr>
          <w:rFonts w:ascii="Aptos" w:hAnsi="Aptos" w:cstheme="minorHAnsi"/>
          <w:b/>
          <w:bCs/>
          <w:sz w:val="24"/>
        </w:rPr>
        <w:t xml:space="preserve">     </w:t>
      </w:r>
    </w:p>
    <w:p w14:paraId="2AC9BD41" w14:textId="22AA9E73" w:rsidR="00574A35" w:rsidRPr="00321CCF" w:rsidRDefault="00CB2292" w:rsidP="00574A35">
      <w:pPr>
        <w:spacing w:line="240" w:lineRule="auto"/>
        <w:rPr>
          <w:rFonts w:ascii="Aptos" w:hAnsi="Aptos" w:cstheme="minorHAnsi"/>
          <w:sz w:val="24"/>
        </w:rPr>
      </w:pPr>
      <w:r w:rsidRPr="00321CCF">
        <w:rPr>
          <w:rFonts w:ascii="Aptos" w:hAnsi="Aptos" w:cstheme="minorHAnsi"/>
          <w:sz w:val="24"/>
        </w:rPr>
        <w:t>Before</w:t>
      </w:r>
      <w:r w:rsidR="002F0DE1" w:rsidRPr="00321CCF">
        <w:rPr>
          <w:rFonts w:ascii="Aptos" w:hAnsi="Aptos" w:cstheme="minorHAnsi"/>
          <w:sz w:val="24"/>
        </w:rPr>
        <w:t xml:space="preserve"> there is</w:t>
      </w:r>
      <w:r w:rsidR="00C844B4" w:rsidRPr="00321CCF">
        <w:rPr>
          <w:rFonts w:ascii="Aptos" w:hAnsi="Aptos" w:cstheme="minorHAnsi"/>
          <w:sz w:val="24"/>
        </w:rPr>
        <w:t xml:space="preserve"> a trib</w:t>
      </w:r>
      <w:r w:rsidR="002B14E0" w:rsidRPr="00321CCF">
        <w:rPr>
          <w:rFonts w:ascii="Aptos" w:hAnsi="Aptos" w:cstheme="minorHAnsi"/>
          <w:sz w:val="24"/>
        </w:rPr>
        <w:t xml:space="preserve">unal </w:t>
      </w:r>
      <w:r w:rsidR="00C844B4" w:rsidRPr="00321CCF">
        <w:rPr>
          <w:rFonts w:ascii="Aptos" w:hAnsi="Aptos" w:cstheme="minorHAnsi"/>
          <w:sz w:val="24"/>
        </w:rPr>
        <w:t>claim</w:t>
      </w:r>
      <w:r w:rsidRPr="00321CCF">
        <w:rPr>
          <w:rFonts w:ascii="Aptos" w:hAnsi="Aptos" w:cstheme="minorHAnsi"/>
          <w:sz w:val="24"/>
        </w:rPr>
        <w:t>,</w:t>
      </w:r>
      <w:r w:rsidR="002F0DE1" w:rsidRPr="00321CCF">
        <w:rPr>
          <w:rFonts w:ascii="Aptos" w:hAnsi="Aptos" w:cstheme="minorHAnsi"/>
          <w:sz w:val="24"/>
        </w:rPr>
        <w:t xml:space="preserve"> </w:t>
      </w:r>
      <w:r w:rsidR="005D5B8B" w:rsidRPr="00321CCF">
        <w:rPr>
          <w:rFonts w:ascii="Aptos" w:hAnsi="Aptos" w:cstheme="minorHAnsi"/>
          <w:sz w:val="24"/>
        </w:rPr>
        <w:t xml:space="preserve">there must be </w:t>
      </w:r>
      <w:r w:rsidR="007164C3" w:rsidRPr="00321CCF">
        <w:rPr>
          <w:rFonts w:ascii="Aptos" w:hAnsi="Aptos" w:cstheme="minorHAnsi"/>
          <w:sz w:val="24"/>
        </w:rPr>
        <w:t xml:space="preserve">an ACAS early </w:t>
      </w:r>
      <w:r w:rsidR="00014DF9" w:rsidRPr="00321CCF">
        <w:rPr>
          <w:rFonts w:ascii="Aptos" w:hAnsi="Aptos" w:cstheme="minorHAnsi"/>
          <w:sz w:val="24"/>
        </w:rPr>
        <w:t xml:space="preserve">Conciliation, </w:t>
      </w:r>
      <w:r w:rsidR="00FB5D56" w:rsidRPr="00321CCF">
        <w:rPr>
          <w:rFonts w:ascii="Aptos" w:hAnsi="Aptos" w:cstheme="minorHAnsi"/>
          <w:sz w:val="24"/>
        </w:rPr>
        <w:t>to</w:t>
      </w:r>
      <w:r w:rsidR="00212A32" w:rsidRPr="00321CCF">
        <w:rPr>
          <w:rFonts w:ascii="Aptos" w:hAnsi="Aptos" w:cstheme="minorHAnsi"/>
          <w:sz w:val="24"/>
        </w:rPr>
        <w:t xml:space="preserve"> </w:t>
      </w:r>
      <w:r w:rsidR="00741D42" w:rsidRPr="00321CCF">
        <w:rPr>
          <w:rFonts w:ascii="Aptos" w:hAnsi="Aptos" w:cstheme="minorHAnsi"/>
          <w:sz w:val="24"/>
        </w:rPr>
        <w:t xml:space="preserve">try and come to </w:t>
      </w:r>
      <w:r w:rsidR="00072811" w:rsidRPr="00321CCF">
        <w:rPr>
          <w:rFonts w:ascii="Aptos" w:hAnsi="Aptos" w:cstheme="minorHAnsi"/>
          <w:sz w:val="24"/>
        </w:rPr>
        <w:t>an</w:t>
      </w:r>
      <w:r w:rsidR="00741D42" w:rsidRPr="00321CCF">
        <w:rPr>
          <w:rFonts w:ascii="Aptos" w:hAnsi="Aptos" w:cstheme="minorHAnsi"/>
          <w:sz w:val="24"/>
        </w:rPr>
        <w:t xml:space="preserve"> outcome </w:t>
      </w:r>
      <w:r w:rsidR="00072811" w:rsidRPr="00321CCF">
        <w:rPr>
          <w:rFonts w:ascii="Aptos" w:hAnsi="Aptos" w:cstheme="minorHAnsi"/>
          <w:sz w:val="24"/>
        </w:rPr>
        <w:t xml:space="preserve">that is beneficial to both the trust and </w:t>
      </w:r>
      <w:r w:rsidR="00574A35" w:rsidRPr="00321CCF">
        <w:rPr>
          <w:rFonts w:ascii="Aptos" w:hAnsi="Aptos" w:cstheme="minorHAnsi"/>
          <w:sz w:val="24"/>
        </w:rPr>
        <w:t>the radiologist. (ACAS, 2025)</w:t>
      </w:r>
      <w:r w:rsidR="00FB5D56" w:rsidRPr="00321CCF">
        <w:rPr>
          <w:rFonts w:ascii="Aptos" w:hAnsi="Aptos" w:cstheme="minorHAnsi"/>
          <w:sz w:val="24"/>
        </w:rPr>
        <w:t xml:space="preserve">. Once conciliation has been </w:t>
      </w:r>
      <w:r w:rsidR="00C147DF" w:rsidRPr="00321CCF">
        <w:rPr>
          <w:rFonts w:ascii="Aptos" w:hAnsi="Aptos" w:cstheme="minorHAnsi"/>
          <w:sz w:val="24"/>
        </w:rPr>
        <w:t>entered</w:t>
      </w:r>
      <w:r w:rsidR="002151BF" w:rsidRPr="00321CCF">
        <w:rPr>
          <w:rFonts w:ascii="Aptos" w:hAnsi="Aptos" w:cstheme="minorHAnsi"/>
          <w:sz w:val="24"/>
        </w:rPr>
        <w:t>,</w:t>
      </w:r>
      <w:r w:rsidR="00FB5D56" w:rsidRPr="00321CCF">
        <w:rPr>
          <w:rFonts w:ascii="Aptos" w:hAnsi="Aptos" w:cstheme="minorHAnsi"/>
          <w:sz w:val="24"/>
        </w:rPr>
        <w:t xml:space="preserve"> </w:t>
      </w:r>
      <w:r w:rsidR="00043487" w:rsidRPr="00321CCF">
        <w:rPr>
          <w:rFonts w:ascii="Aptos" w:hAnsi="Aptos" w:cstheme="minorHAnsi"/>
          <w:sz w:val="24"/>
        </w:rPr>
        <w:t xml:space="preserve">the time </w:t>
      </w:r>
      <w:r w:rsidR="00AF4D2D" w:rsidRPr="00321CCF">
        <w:rPr>
          <w:rFonts w:ascii="Aptos" w:hAnsi="Aptos" w:cstheme="minorHAnsi"/>
          <w:sz w:val="24"/>
        </w:rPr>
        <w:t>limit</w:t>
      </w:r>
      <w:r w:rsidR="00043487" w:rsidRPr="00321CCF">
        <w:rPr>
          <w:rFonts w:ascii="Aptos" w:hAnsi="Aptos" w:cstheme="minorHAnsi"/>
          <w:sz w:val="24"/>
        </w:rPr>
        <w:t xml:space="preserve"> stops </w:t>
      </w:r>
      <w:r w:rsidR="000937EE" w:rsidRPr="00321CCF">
        <w:rPr>
          <w:rFonts w:ascii="Aptos" w:hAnsi="Aptos" w:cstheme="minorHAnsi"/>
          <w:sz w:val="24"/>
        </w:rPr>
        <w:t>when</w:t>
      </w:r>
      <w:r w:rsidR="00AF4D2D" w:rsidRPr="00321CCF">
        <w:rPr>
          <w:rFonts w:ascii="Aptos" w:hAnsi="Aptos" w:cstheme="minorHAnsi"/>
          <w:sz w:val="24"/>
        </w:rPr>
        <w:t xml:space="preserve"> </w:t>
      </w:r>
      <w:r w:rsidR="002151BF" w:rsidRPr="00321CCF">
        <w:rPr>
          <w:rFonts w:ascii="Aptos" w:hAnsi="Aptos" w:cstheme="minorHAnsi"/>
          <w:sz w:val="24"/>
        </w:rPr>
        <w:t xml:space="preserve">the mitigation </w:t>
      </w:r>
      <w:r w:rsidR="004E51CC" w:rsidRPr="00321CCF">
        <w:rPr>
          <w:rFonts w:ascii="Aptos" w:hAnsi="Aptos" w:cstheme="minorHAnsi"/>
          <w:sz w:val="24"/>
        </w:rPr>
        <w:t xml:space="preserve">is </w:t>
      </w:r>
      <w:r w:rsidR="000937EE" w:rsidRPr="00321CCF">
        <w:rPr>
          <w:rFonts w:ascii="Aptos" w:hAnsi="Aptos" w:cstheme="minorHAnsi"/>
          <w:sz w:val="24"/>
        </w:rPr>
        <w:t>ongoing</w:t>
      </w:r>
      <w:r w:rsidR="00DD4617" w:rsidRPr="00321CCF">
        <w:rPr>
          <w:rFonts w:ascii="Aptos" w:hAnsi="Aptos" w:cstheme="minorHAnsi"/>
          <w:sz w:val="24"/>
        </w:rPr>
        <w:t xml:space="preserve">. </w:t>
      </w:r>
    </w:p>
    <w:p w14:paraId="0B9C74CF" w14:textId="22EF2E54" w:rsidR="00620E7F" w:rsidRPr="00321CCF" w:rsidRDefault="00C147DF" w:rsidP="00C147DF">
      <w:pPr>
        <w:spacing w:line="240" w:lineRule="auto"/>
        <w:rPr>
          <w:rFonts w:ascii="Aptos" w:hAnsi="Aptos" w:cstheme="minorHAnsi"/>
          <w:sz w:val="24"/>
        </w:rPr>
      </w:pPr>
      <w:r w:rsidRPr="00321CCF">
        <w:rPr>
          <w:rFonts w:ascii="Aptos" w:hAnsi="Aptos" w:cstheme="minorHAnsi"/>
          <w:sz w:val="24"/>
        </w:rPr>
        <w:t xml:space="preserve">While a change in working hours may be a justification for constructive </w:t>
      </w:r>
      <w:r w:rsidR="00620E7F" w:rsidRPr="00321CCF">
        <w:rPr>
          <w:rFonts w:ascii="Aptos" w:hAnsi="Aptos" w:cstheme="minorHAnsi"/>
          <w:sz w:val="24"/>
        </w:rPr>
        <w:t>dismissal if it is serious, unilateral, and unreasonable</w:t>
      </w:r>
      <w:r w:rsidR="00172C45" w:rsidRPr="00321CCF">
        <w:rPr>
          <w:rFonts w:ascii="Aptos" w:hAnsi="Aptos" w:cstheme="minorHAnsi"/>
          <w:sz w:val="24"/>
        </w:rPr>
        <w:t>, and if the radiographer</w:t>
      </w:r>
      <w:r w:rsidR="00FD21D6" w:rsidRPr="00321CCF">
        <w:rPr>
          <w:rFonts w:ascii="Aptos" w:hAnsi="Aptos" w:cstheme="minorHAnsi"/>
          <w:sz w:val="24"/>
        </w:rPr>
        <w:t xml:space="preserve"> has acted quickly, to ensure that he is working in line with</w:t>
      </w:r>
      <w:r w:rsidR="00D64E71" w:rsidRPr="00321CCF">
        <w:rPr>
          <w:rFonts w:ascii="Aptos" w:hAnsi="Aptos" w:cstheme="minorHAnsi"/>
          <w:sz w:val="24"/>
        </w:rPr>
        <w:t xml:space="preserve">in the time limits of the Tribunal. </w:t>
      </w:r>
      <w:r w:rsidR="00172C45" w:rsidRPr="00321CCF">
        <w:rPr>
          <w:rFonts w:ascii="Aptos" w:hAnsi="Aptos" w:cstheme="minorHAnsi"/>
          <w:sz w:val="24"/>
        </w:rPr>
        <w:t xml:space="preserve"> </w:t>
      </w:r>
    </w:p>
    <w:p w14:paraId="0B08CB86" w14:textId="77777777" w:rsidR="00FF792B" w:rsidRPr="00321CCF" w:rsidRDefault="00FF792B" w:rsidP="00EB5F76">
      <w:pPr>
        <w:spacing w:line="240" w:lineRule="auto"/>
        <w:rPr>
          <w:rFonts w:ascii="Aptos" w:hAnsi="Aptos" w:cstheme="minorHAnsi"/>
          <w:b/>
          <w:bCs/>
          <w:sz w:val="24"/>
        </w:rPr>
      </w:pPr>
    </w:p>
    <w:p w14:paraId="1ED03931" w14:textId="023DF4B3" w:rsidR="00F259AF" w:rsidRPr="00CE02C2" w:rsidRDefault="00EB5F76" w:rsidP="00F259AF">
      <w:pPr>
        <w:spacing w:line="240" w:lineRule="auto"/>
        <w:rPr>
          <w:rFonts w:ascii="Aptos" w:hAnsi="Aptos" w:cstheme="minorHAnsi"/>
          <w:sz w:val="24"/>
        </w:rPr>
      </w:pPr>
      <w:r w:rsidRPr="00CE02C2">
        <w:rPr>
          <w:rFonts w:ascii="Aptos" w:hAnsi="Aptos" w:cstheme="minorHAnsi"/>
          <w:sz w:val="24"/>
        </w:rPr>
        <w:t>Email 6 (AC 3.2)</w:t>
      </w:r>
    </w:p>
    <w:p w14:paraId="2E612D4A" w14:textId="77777777" w:rsidR="007B7A05" w:rsidRPr="00CE02C2" w:rsidRDefault="00D308E0" w:rsidP="007B7A05">
      <w:pPr>
        <w:spacing w:line="240" w:lineRule="auto"/>
        <w:rPr>
          <w:rFonts w:ascii="Aptos" w:hAnsi="Aptos"/>
        </w:rPr>
      </w:pPr>
      <w:r w:rsidRPr="00CE02C2">
        <w:rPr>
          <w:rFonts w:ascii="Aptos" w:hAnsi="Aptos"/>
        </w:rPr>
        <w:t>Redundancy under</w:t>
      </w:r>
      <w:r w:rsidR="009D6B67" w:rsidRPr="00CE02C2">
        <w:rPr>
          <w:rFonts w:ascii="Aptos" w:hAnsi="Aptos"/>
        </w:rPr>
        <w:t xml:space="preserve"> the Employment </w:t>
      </w:r>
      <w:r w:rsidRPr="00CE02C2">
        <w:rPr>
          <w:rFonts w:ascii="Aptos" w:hAnsi="Aptos"/>
        </w:rPr>
        <w:t xml:space="preserve">Rights Act </w:t>
      </w:r>
      <w:r w:rsidR="008A2DBF" w:rsidRPr="00CE02C2">
        <w:rPr>
          <w:rFonts w:ascii="Aptos" w:hAnsi="Aptos"/>
        </w:rPr>
        <w:t xml:space="preserve">1996 </w:t>
      </w:r>
      <w:r w:rsidR="00A619FA" w:rsidRPr="00CE02C2">
        <w:rPr>
          <w:rFonts w:ascii="Aptos" w:hAnsi="Aptos"/>
        </w:rPr>
        <w:t xml:space="preserve">is </w:t>
      </w:r>
      <w:r w:rsidR="00AB15F6" w:rsidRPr="00CE02C2">
        <w:rPr>
          <w:rFonts w:ascii="Aptos" w:hAnsi="Aptos"/>
        </w:rPr>
        <w:t>when</w:t>
      </w:r>
      <w:r w:rsidR="00FA622B" w:rsidRPr="00CE02C2">
        <w:rPr>
          <w:rFonts w:ascii="Aptos" w:hAnsi="Aptos"/>
        </w:rPr>
        <w:t xml:space="preserve"> a</w:t>
      </w:r>
      <w:r w:rsidR="00AF1FA4" w:rsidRPr="00CE02C2">
        <w:rPr>
          <w:rFonts w:ascii="Aptos" w:hAnsi="Aptos"/>
        </w:rPr>
        <w:t xml:space="preserve">n employee </w:t>
      </w:r>
      <w:r w:rsidR="00CC7D97" w:rsidRPr="00CE02C2">
        <w:rPr>
          <w:rFonts w:ascii="Aptos" w:hAnsi="Aptos"/>
        </w:rPr>
        <w:t>loses</w:t>
      </w:r>
      <w:r w:rsidR="00AF1FA4" w:rsidRPr="00CE02C2">
        <w:rPr>
          <w:rFonts w:ascii="Aptos" w:hAnsi="Aptos"/>
        </w:rPr>
        <w:t xml:space="preserve"> </w:t>
      </w:r>
      <w:r w:rsidR="00CC7D97" w:rsidRPr="00CE02C2">
        <w:rPr>
          <w:rFonts w:ascii="Aptos" w:hAnsi="Aptos"/>
        </w:rPr>
        <w:t xml:space="preserve">their job </w:t>
      </w:r>
      <w:r w:rsidR="00D175AA" w:rsidRPr="00CE02C2">
        <w:rPr>
          <w:rFonts w:ascii="Aptos" w:hAnsi="Aptos"/>
        </w:rPr>
        <w:t xml:space="preserve">as the role </w:t>
      </w:r>
      <w:r w:rsidR="00BB4C2B" w:rsidRPr="00CE02C2">
        <w:rPr>
          <w:rFonts w:ascii="Aptos" w:hAnsi="Aptos"/>
        </w:rPr>
        <w:t xml:space="preserve">is no longer necessary for the trust. </w:t>
      </w:r>
      <w:r w:rsidR="006305F6" w:rsidRPr="00CE02C2">
        <w:rPr>
          <w:rFonts w:ascii="Aptos" w:hAnsi="Aptos"/>
        </w:rPr>
        <w:t xml:space="preserve">(Employment Rights Act </w:t>
      </w:r>
      <w:r w:rsidR="00393ABF" w:rsidRPr="00CE02C2">
        <w:rPr>
          <w:rFonts w:ascii="Aptos" w:hAnsi="Aptos"/>
        </w:rPr>
        <w:t>1996)</w:t>
      </w:r>
      <w:r w:rsidR="00EB3A50" w:rsidRPr="00CE02C2">
        <w:rPr>
          <w:rFonts w:ascii="Aptos" w:hAnsi="Aptos"/>
        </w:rPr>
        <w:t>.</w:t>
      </w:r>
      <w:r w:rsidR="004B5CEF" w:rsidRPr="00CE02C2">
        <w:rPr>
          <w:rFonts w:ascii="Aptos" w:hAnsi="Aptos"/>
        </w:rPr>
        <w:t xml:space="preserve"> Redundancy may be a fair reason for </w:t>
      </w:r>
      <w:r w:rsidR="0089748D" w:rsidRPr="00CE02C2">
        <w:rPr>
          <w:rFonts w:ascii="Aptos" w:hAnsi="Aptos"/>
        </w:rPr>
        <w:t>a dismissal</w:t>
      </w:r>
      <w:r w:rsidR="0035113D" w:rsidRPr="00CE02C2">
        <w:rPr>
          <w:rFonts w:ascii="Aptos" w:hAnsi="Aptos"/>
        </w:rPr>
        <w:t xml:space="preserve"> if the correct </w:t>
      </w:r>
      <w:r w:rsidR="00634085" w:rsidRPr="00CE02C2">
        <w:rPr>
          <w:rFonts w:ascii="Aptos" w:hAnsi="Aptos"/>
        </w:rPr>
        <w:t xml:space="preserve">procedure has been followed.  </w:t>
      </w:r>
      <w:r w:rsidR="007B7A05" w:rsidRPr="00CE02C2">
        <w:rPr>
          <w:rFonts w:ascii="Aptos" w:hAnsi="Aptos"/>
        </w:rPr>
        <w:t>(CIPD, 2022)</w:t>
      </w:r>
    </w:p>
    <w:p w14:paraId="072569FC" w14:textId="1B8AE4C5" w:rsidR="007D4C81" w:rsidRPr="00CE02C2" w:rsidRDefault="007D4C81" w:rsidP="007D4C81">
      <w:pPr>
        <w:spacing w:line="240" w:lineRule="auto"/>
        <w:rPr>
          <w:rFonts w:ascii="Aptos" w:hAnsi="Aptos"/>
        </w:rPr>
      </w:pPr>
      <w:r w:rsidRPr="00CE02C2">
        <w:rPr>
          <w:rFonts w:ascii="Aptos" w:hAnsi="Aptos"/>
        </w:rPr>
        <w:lastRenderedPageBreak/>
        <w:t>However,</w:t>
      </w:r>
      <w:r w:rsidR="00A32479" w:rsidRPr="00CE02C2">
        <w:rPr>
          <w:rFonts w:ascii="Aptos" w:hAnsi="Aptos"/>
        </w:rPr>
        <w:t xml:space="preserve"> the approach that the manager took was </w:t>
      </w:r>
      <w:r w:rsidR="005E6E6C" w:rsidRPr="00CE02C2">
        <w:rPr>
          <w:rFonts w:ascii="Aptos" w:hAnsi="Aptos"/>
        </w:rPr>
        <w:t xml:space="preserve">legally flawed as it was conducted </w:t>
      </w:r>
      <w:r w:rsidR="00F14AD4" w:rsidRPr="00CE02C2">
        <w:rPr>
          <w:rFonts w:ascii="Aptos" w:hAnsi="Aptos"/>
        </w:rPr>
        <w:t xml:space="preserve">without any </w:t>
      </w:r>
      <w:r w:rsidRPr="00CE02C2">
        <w:rPr>
          <w:rFonts w:ascii="Aptos" w:hAnsi="Aptos"/>
        </w:rPr>
        <w:t>consultation, and so was unfair (CIPD, 2022).</w:t>
      </w:r>
    </w:p>
    <w:p w14:paraId="601438A0" w14:textId="415F9175" w:rsidR="00F259AF" w:rsidRPr="00CE02C2" w:rsidRDefault="00F259AF" w:rsidP="00F259AF">
      <w:pPr>
        <w:spacing w:line="240" w:lineRule="auto"/>
        <w:rPr>
          <w:rFonts w:ascii="Aptos" w:hAnsi="Aptos"/>
        </w:rPr>
      </w:pPr>
    </w:p>
    <w:p w14:paraId="44B03250" w14:textId="77777777" w:rsidR="00C05092" w:rsidRPr="00CE02C2" w:rsidRDefault="007B2D1C" w:rsidP="008B3510">
      <w:pPr>
        <w:spacing w:line="240" w:lineRule="auto"/>
        <w:rPr>
          <w:rFonts w:ascii="Aptos" w:hAnsi="Aptos"/>
        </w:rPr>
      </w:pPr>
      <w:r w:rsidRPr="00CE02C2">
        <w:rPr>
          <w:rFonts w:ascii="Aptos" w:hAnsi="Aptos"/>
        </w:rPr>
        <w:t>It is</w:t>
      </w:r>
      <w:r w:rsidR="00A86E76" w:rsidRPr="00CE02C2">
        <w:rPr>
          <w:rFonts w:ascii="Aptos" w:hAnsi="Aptos"/>
        </w:rPr>
        <w:t xml:space="preserve"> important to understand that </w:t>
      </w:r>
      <w:r w:rsidR="00994492" w:rsidRPr="00CE02C2">
        <w:rPr>
          <w:rFonts w:ascii="Aptos" w:hAnsi="Aptos"/>
        </w:rPr>
        <w:t xml:space="preserve">a redundancy </w:t>
      </w:r>
      <w:r w:rsidR="007825D2" w:rsidRPr="00CE02C2">
        <w:rPr>
          <w:rFonts w:ascii="Aptos" w:hAnsi="Aptos"/>
        </w:rPr>
        <w:t xml:space="preserve">must be based on the </w:t>
      </w:r>
      <w:r w:rsidR="000C6156" w:rsidRPr="00CE02C2">
        <w:rPr>
          <w:rFonts w:ascii="Aptos" w:hAnsi="Aptos"/>
        </w:rPr>
        <w:t xml:space="preserve">needs of the Trust rather </w:t>
      </w:r>
      <w:r w:rsidR="007F0DB7" w:rsidRPr="00CE02C2">
        <w:rPr>
          <w:rFonts w:ascii="Aptos" w:hAnsi="Aptos"/>
        </w:rPr>
        <w:t>than</w:t>
      </w:r>
      <w:r w:rsidR="000C6156" w:rsidRPr="00CE02C2">
        <w:rPr>
          <w:rFonts w:ascii="Aptos" w:hAnsi="Aptos"/>
        </w:rPr>
        <w:t xml:space="preserve"> </w:t>
      </w:r>
      <w:r w:rsidR="007F0DB7" w:rsidRPr="00CE02C2">
        <w:rPr>
          <w:rFonts w:ascii="Aptos" w:hAnsi="Aptos"/>
        </w:rPr>
        <w:t xml:space="preserve">the needs of </w:t>
      </w:r>
      <w:r w:rsidR="00516B30" w:rsidRPr="00CE02C2">
        <w:rPr>
          <w:rFonts w:ascii="Aptos" w:hAnsi="Aptos"/>
        </w:rPr>
        <w:t xml:space="preserve">the </w:t>
      </w:r>
      <w:r w:rsidR="007F0DB7" w:rsidRPr="00CE02C2">
        <w:rPr>
          <w:rFonts w:ascii="Aptos" w:hAnsi="Aptos"/>
        </w:rPr>
        <w:t xml:space="preserve">individual </w:t>
      </w:r>
      <w:r w:rsidR="00516B30" w:rsidRPr="00CE02C2">
        <w:rPr>
          <w:rFonts w:ascii="Aptos" w:hAnsi="Aptos"/>
        </w:rPr>
        <w:t xml:space="preserve">managers </w:t>
      </w:r>
      <w:r w:rsidR="005A496D" w:rsidRPr="00CE02C2">
        <w:rPr>
          <w:rFonts w:ascii="Aptos" w:hAnsi="Aptos"/>
        </w:rPr>
        <w:t xml:space="preserve">in different departments. </w:t>
      </w:r>
      <w:r w:rsidR="00F51604" w:rsidRPr="00CE02C2">
        <w:rPr>
          <w:rFonts w:ascii="Aptos" w:hAnsi="Aptos"/>
        </w:rPr>
        <w:t xml:space="preserve">The manager uses redundancy </w:t>
      </w:r>
      <w:r w:rsidR="002067B9" w:rsidRPr="00CE02C2">
        <w:rPr>
          <w:rFonts w:ascii="Aptos" w:hAnsi="Aptos"/>
        </w:rPr>
        <w:t>to</w:t>
      </w:r>
      <w:r w:rsidR="00D53D4A" w:rsidRPr="00CE02C2">
        <w:rPr>
          <w:rFonts w:ascii="Aptos" w:hAnsi="Aptos"/>
        </w:rPr>
        <w:t xml:space="preserve"> remove </w:t>
      </w:r>
      <w:r w:rsidR="00E8437E" w:rsidRPr="00CE02C2">
        <w:rPr>
          <w:rFonts w:ascii="Aptos" w:hAnsi="Aptos"/>
        </w:rPr>
        <w:t>the poor performers in their team</w:t>
      </w:r>
      <w:r w:rsidR="00B13693" w:rsidRPr="00CE02C2">
        <w:rPr>
          <w:rFonts w:ascii="Aptos" w:hAnsi="Aptos"/>
        </w:rPr>
        <w:t>, which</w:t>
      </w:r>
      <w:r w:rsidR="00E8437E" w:rsidRPr="00CE02C2">
        <w:rPr>
          <w:rFonts w:ascii="Aptos" w:hAnsi="Aptos"/>
        </w:rPr>
        <w:t xml:space="preserve"> </w:t>
      </w:r>
      <w:r w:rsidR="00B13693" w:rsidRPr="00CE02C2">
        <w:rPr>
          <w:rFonts w:ascii="Aptos" w:hAnsi="Aptos"/>
        </w:rPr>
        <w:t>carries</w:t>
      </w:r>
      <w:r w:rsidR="00E8437E" w:rsidRPr="00CE02C2">
        <w:rPr>
          <w:rFonts w:ascii="Aptos" w:hAnsi="Aptos"/>
        </w:rPr>
        <w:t xml:space="preserve"> a risk </w:t>
      </w:r>
      <w:r w:rsidR="002067B9" w:rsidRPr="00CE02C2">
        <w:rPr>
          <w:rFonts w:ascii="Aptos" w:hAnsi="Aptos"/>
        </w:rPr>
        <w:t xml:space="preserve">of unfair dismissal.  </w:t>
      </w:r>
    </w:p>
    <w:p w14:paraId="25A8D8BB" w14:textId="0F405DB5" w:rsidR="00333736" w:rsidRPr="00CE02C2" w:rsidRDefault="008E6E2A" w:rsidP="008B3510">
      <w:pPr>
        <w:spacing w:line="240" w:lineRule="auto"/>
        <w:rPr>
          <w:rFonts w:ascii="Aptos" w:hAnsi="Aptos"/>
        </w:rPr>
      </w:pPr>
      <w:r w:rsidRPr="00CE02C2">
        <w:rPr>
          <w:rFonts w:ascii="Aptos" w:hAnsi="Aptos"/>
        </w:rPr>
        <w:t>The case</w:t>
      </w:r>
      <w:r w:rsidR="00B13693" w:rsidRPr="00CE02C2">
        <w:rPr>
          <w:rFonts w:ascii="Aptos" w:hAnsi="Aptos"/>
        </w:rPr>
        <w:t xml:space="preserve"> </w:t>
      </w:r>
      <w:r w:rsidRPr="00CE02C2">
        <w:rPr>
          <w:rFonts w:ascii="Aptos" w:hAnsi="Aptos"/>
        </w:rPr>
        <w:t>of</w:t>
      </w:r>
      <w:r w:rsidR="00B13693" w:rsidRPr="00CE02C2">
        <w:rPr>
          <w:rFonts w:ascii="Aptos" w:hAnsi="Aptos"/>
          <w:i/>
          <w:iCs/>
        </w:rPr>
        <w:t xml:space="preserve"> Safeway Stores plc v Burrell</w:t>
      </w:r>
      <w:r w:rsidR="00B13693" w:rsidRPr="00CE02C2">
        <w:rPr>
          <w:rFonts w:ascii="Aptos" w:hAnsi="Aptos"/>
        </w:rPr>
        <w:t xml:space="preserve"> (1997)</w:t>
      </w:r>
      <w:r w:rsidRPr="00CE02C2">
        <w:rPr>
          <w:rFonts w:ascii="Aptos" w:hAnsi="Aptos"/>
        </w:rPr>
        <w:t xml:space="preserve"> </w:t>
      </w:r>
      <w:r w:rsidR="00A00E36" w:rsidRPr="00CE02C2">
        <w:rPr>
          <w:rFonts w:ascii="Aptos" w:hAnsi="Aptos"/>
        </w:rPr>
        <w:t>supported</w:t>
      </w:r>
      <w:r w:rsidR="006519A9" w:rsidRPr="00CE02C2">
        <w:rPr>
          <w:rFonts w:ascii="Aptos" w:hAnsi="Aptos"/>
        </w:rPr>
        <w:t xml:space="preserve"> </w:t>
      </w:r>
      <w:r w:rsidR="00277673" w:rsidRPr="00CE02C2">
        <w:rPr>
          <w:rFonts w:ascii="Aptos" w:hAnsi="Aptos"/>
        </w:rPr>
        <w:t xml:space="preserve">the test </w:t>
      </w:r>
      <w:r w:rsidR="007952E2" w:rsidRPr="00CE02C2">
        <w:rPr>
          <w:rFonts w:ascii="Aptos" w:hAnsi="Aptos"/>
        </w:rPr>
        <w:t xml:space="preserve">for genuine </w:t>
      </w:r>
      <w:r w:rsidR="00A43A7F" w:rsidRPr="00CE02C2">
        <w:rPr>
          <w:rFonts w:ascii="Aptos" w:hAnsi="Aptos"/>
        </w:rPr>
        <w:t xml:space="preserve">redundancy. </w:t>
      </w:r>
      <w:r w:rsidR="00C62749" w:rsidRPr="00CE02C2">
        <w:rPr>
          <w:rFonts w:ascii="Aptos" w:hAnsi="Aptos"/>
        </w:rPr>
        <w:t xml:space="preserve">The </w:t>
      </w:r>
      <w:r w:rsidR="008B3510" w:rsidRPr="00CE02C2">
        <w:rPr>
          <w:rFonts w:ascii="Aptos" w:hAnsi="Aptos"/>
        </w:rPr>
        <w:t xml:space="preserve">question is: Was the dismissal wholly or mainly due to that situation?  Was the dismissal due to a reduction in the number of managerial employees? This </w:t>
      </w:r>
      <w:r w:rsidR="003151EF" w:rsidRPr="00CE02C2">
        <w:rPr>
          <w:rFonts w:ascii="Aptos" w:hAnsi="Aptos"/>
        </w:rPr>
        <w:t xml:space="preserve">test would then establish </w:t>
      </w:r>
      <w:r w:rsidR="0053710D" w:rsidRPr="00CE02C2">
        <w:rPr>
          <w:rFonts w:ascii="Aptos" w:hAnsi="Aptos"/>
        </w:rPr>
        <w:t>whether</w:t>
      </w:r>
      <w:r w:rsidR="003151EF" w:rsidRPr="00CE02C2">
        <w:rPr>
          <w:rFonts w:ascii="Aptos" w:hAnsi="Aptos"/>
        </w:rPr>
        <w:t xml:space="preserve"> there was </w:t>
      </w:r>
      <w:r w:rsidR="00184C48" w:rsidRPr="00CE02C2">
        <w:rPr>
          <w:rFonts w:ascii="Aptos" w:hAnsi="Aptos"/>
        </w:rPr>
        <w:t xml:space="preserve">an unfair dismissal. </w:t>
      </w:r>
      <w:r w:rsidR="003515B6" w:rsidRPr="00CE02C2">
        <w:rPr>
          <w:rFonts w:ascii="Aptos" w:hAnsi="Aptos"/>
        </w:rPr>
        <w:t xml:space="preserve">The CIPD also </w:t>
      </w:r>
      <w:r w:rsidR="00C05092" w:rsidRPr="00CE02C2">
        <w:rPr>
          <w:rFonts w:ascii="Aptos" w:hAnsi="Aptos"/>
        </w:rPr>
        <w:t xml:space="preserve">makes it clear that redundancy should only </w:t>
      </w:r>
      <w:r w:rsidR="004F2BC8" w:rsidRPr="00CE02C2">
        <w:rPr>
          <w:rFonts w:ascii="Aptos" w:hAnsi="Aptos"/>
        </w:rPr>
        <w:t>be used as a last resort CIPD</w:t>
      </w:r>
      <w:r w:rsidR="00931D81" w:rsidRPr="00CE02C2">
        <w:rPr>
          <w:rFonts w:ascii="Aptos" w:hAnsi="Aptos"/>
        </w:rPr>
        <w:t xml:space="preserve">, </w:t>
      </w:r>
      <w:r w:rsidR="004F2BC8" w:rsidRPr="00CE02C2">
        <w:rPr>
          <w:rFonts w:ascii="Aptos" w:hAnsi="Aptos"/>
        </w:rPr>
        <w:t>2024c)</w:t>
      </w:r>
      <w:r w:rsidR="00333736" w:rsidRPr="00CE02C2">
        <w:rPr>
          <w:rFonts w:ascii="Aptos" w:hAnsi="Aptos"/>
        </w:rPr>
        <w:t>.</w:t>
      </w:r>
    </w:p>
    <w:p w14:paraId="21487AA1" w14:textId="77777777" w:rsidR="00931D81" w:rsidRPr="00CE02C2" w:rsidRDefault="00931D81" w:rsidP="008B3510">
      <w:pPr>
        <w:spacing w:line="240" w:lineRule="auto"/>
        <w:rPr>
          <w:rFonts w:ascii="Aptos" w:hAnsi="Aptos"/>
        </w:rPr>
      </w:pPr>
    </w:p>
    <w:p w14:paraId="76FE518A" w14:textId="022A9444" w:rsidR="00931D81" w:rsidRPr="00CE02C2" w:rsidRDefault="009E04E8" w:rsidP="00931D81">
      <w:pPr>
        <w:spacing w:line="240" w:lineRule="auto"/>
        <w:rPr>
          <w:rFonts w:ascii="Aptos" w:hAnsi="Aptos"/>
        </w:rPr>
      </w:pPr>
      <w:r w:rsidRPr="00CE02C2">
        <w:rPr>
          <w:rFonts w:ascii="Aptos" w:hAnsi="Aptos"/>
        </w:rPr>
        <w:t xml:space="preserve">The selection process for </w:t>
      </w:r>
      <w:r w:rsidR="00014A71" w:rsidRPr="00CE02C2">
        <w:rPr>
          <w:rFonts w:ascii="Aptos" w:hAnsi="Aptos"/>
        </w:rPr>
        <w:t xml:space="preserve">who should be </w:t>
      </w:r>
      <w:r w:rsidR="00342688" w:rsidRPr="00CE02C2">
        <w:rPr>
          <w:rFonts w:ascii="Aptos" w:hAnsi="Aptos"/>
        </w:rPr>
        <w:t>made redundant should be fair</w:t>
      </w:r>
      <w:r w:rsidR="00173E9D" w:rsidRPr="00CE02C2">
        <w:rPr>
          <w:rFonts w:ascii="Aptos" w:hAnsi="Aptos"/>
        </w:rPr>
        <w:t xml:space="preserve"> and equal. </w:t>
      </w:r>
      <w:r w:rsidR="00EA3734" w:rsidRPr="00CE02C2">
        <w:rPr>
          <w:rFonts w:ascii="Aptos" w:hAnsi="Aptos"/>
        </w:rPr>
        <w:t>To ensure this</w:t>
      </w:r>
      <w:r w:rsidR="00C06F1F" w:rsidRPr="00CE02C2">
        <w:rPr>
          <w:rFonts w:ascii="Aptos" w:hAnsi="Aptos"/>
        </w:rPr>
        <w:t>,</w:t>
      </w:r>
      <w:r w:rsidR="00EA3734" w:rsidRPr="00CE02C2">
        <w:rPr>
          <w:rFonts w:ascii="Aptos" w:hAnsi="Aptos"/>
        </w:rPr>
        <w:t xml:space="preserve"> the Trust must</w:t>
      </w:r>
      <w:r w:rsidR="00CF0BDB" w:rsidRPr="00CE02C2">
        <w:rPr>
          <w:rFonts w:ascii="Aptos" w:hAnsi="Aptos"/>
        </w:rPr>
        <w:t xml:space="preserve"> identify </w:t>
      </w:r>
      <w:r w:rsidR="004519E0" w:rsidRPr="00CE02C2">
        <w:rPr>
          <w:rFonts w:ascii="Aptos" w:hAnsi="Aptos"/>
        </w:rPr>
        <w:t xml:space="preserve">a selection pool </w:t>
      </w:r>
      <w:r w:rsidR="00A047A1" w:rsidRPr="00CE02C2">
        <w:rPr>
          <w:rFonts w:ascii="Aptos" w:hAnsi="Aptos"/>
        </w:rPr>
        <w:t xml:space="preserve">of </w:t>
      </w:r>
      <w:r w:rsidR="00271301" w:rsidRPr="00CE02C2">
        <w:rPr>
          <w:rFonts w:ascii="Aptos" w:hAnsi="Aptos"/>
        </w:rPr>
        <w:t xml:space="preserve">candidates </w:t>
      </w:r>
      <w:r w:rsidR="00390613" w:rsidRPr="00CE02C2">
        <w:rPr>
          <w:rFonts w:ascii="Aptos" w:hAnsi="Aptos"/>
        </w:rPr>
        <w:t xml:space="preserve">who are at risk. </w:t>
      </w:r>
      <w:r w:rsidR="00DD78DC" w:rsidRPr="00CE02C2">
        <w:rPr>
          <w:rFonts w:ascii="Aptos" w:hAnsi="Aptos"/>
        </w:rPr>
        <w:t xml:space="preserve">To select those </w:t>
      </w:r>
      <w:r w:rsidR="008757BD" w:rsidRPr="00CE02C2">
        <w:rPr>
          <w:rFonts w:ascii="Aptos" w:hAnsi="Aptos"/>
        </w:rPr>
        <w:t>who are at risk</w:t>
      </w:r>
      <w:r w:rsidR="003501E1" w:rsidRPr="00CE02C2">
        <w:rPr>
          <w:rFonts w:ascii="Aptos" w:hAnsi="Aptos"/>
        </w:rPr>
        <w:t>,</w:t>
      </w:r>
      <w:r w:rsidR="008757BD" w:rsidRPr="00CE02C2">
        <w:rPr>
          <w:rFonts w:ascii="Aptos" w:hAnsi="Aptos"/>
        </w:rPr>
        <w:t xml:space="preserve"> </w:t>
      </w:r>
      <w:r w:rsidR="003501E1" w:rsidRPr="00CE02C2">
        <w:rPr>
          <w:rFonts w:ascii="Aptos" w:hAnsi="Aptos"/>
        </w:rPr>
        <w:t xml:space="preserve">an objective, fair and </w:t>
      </w:r>
      <w:r w:rsidR="00CE27B2" w:rsidRPr="00CE02C2">
        <w:rPr>
          <w:rFonts w:ascii="Aptos" w:hAnsi="Aptos"/>
        </w:rPr>
        <w:t xml:space="preserve">transparent </w:t>
      </w:r>
      <w:r w:rsidR="0053710D" w:rsidRPr="00CE02C2">
        <w:rPr>
          <w:rFonts w:ascii="Aptos" w:hAnsi="Aptos"/>
        </w:rPr>
        <w:t>criterion</w:t>
      </w:r>
      <w:r w:rsidR="00511393" w:rsidRPr="00CE02C2">
        <w:rPr>
          <w:rFonts w:ascii="Aptos" w:hAnsi="Aptos"/>
        </w:rPr>
        <w:t xml:space="preserve"> to mark against Gov.UK (2012)</w:t>
      </w:r>
      <w:r w:rsidR="00743590" w:rsidRPr="00CE02C2">
        <w:rPr>
          <w:rFonts w:ascii="Aptos" w:hAnsi="Aptos"/>
          <w:i/>
          <w:iCs/>
        </w:rPr>
        <w:t xml:space="preserve">. </w:t>
      </w:r>
      <w:r w:rsidR="00A7060C" w:rsidRPr="00CE02C2">
        <w:rPr>
          <w:rFonts w:ascii="Aptos" w:hAnsi="Aptos"/>
        </w:rPr>
        <w:t>These criteria</w:t>
      </w:r>
      <w:r w:rsidR="00743590" w:rsidRPr="00CE02C2">
        <w:rPr>
          <w:rFonts w:ascii="Aptos" w:hAnsi="Aptos"/>
        </w:rPr>
        <w:t xml:space="preserve"> must</w:t>
      </w:r>
      <w:r w:rsidR="004129F4" w:rsidRPr="00CE02C2">
        <w:rPr>
          <w:rFonts w:ascii="Aptos" w:hAnsi="Aptos"/>
        </w:rPr>
        <w:t xml:space="preserve"> be </w:t>
      </w:r>
      <w:r w:rsidR="0052146B" w:rsidRPr="00CE02C2">
        <w:rPr>
          <w:rFonts w:ascii="Aptos" w:hAnsi="Aptos"/>
        </w:rPr>
        <w:t>non-discriminatory and not based on the</w:t>
      </w:r>
      <w:r w:rsidR="007E2218" w:rsidRPr="00CE02C2">
        <w:rPr>
          <w:rFonts w:ascii="Aptos" w:hAnsi="Aptos"/>
        </w:rPr>
        <w:t xml:space="preserve"> protected characteristics </w:t>
      </w:r>
      <w:r w:rsidR="00A7060C" w:rsidRPr="00CE02C2">
        <w:rPr>
          <w:rFonts w:ascii="Aptos" w:hAnsi="Aptos"/>
        </w:rPr>
        <w:t>under the Equality Act 2010.</w:t>
      </w:r>
      <w:r w:rsidR="00DA00E9" w:rsidRPr="00CE02C2">
        <w:rPr>
          <w:rFonts w:ascii="Aptos" w:hAnsi="Aptos"/>
        </w:rPr>
        <w:t xml:space="preserve"> Thus</w:t>
      </w:r>
      <w:r w:rsidR="00931D81" w:rsidRPr="00CE02C2">
        <w:rPr>
          <w:rFonts w:ascii="Aptos" w:hAnsi="Aptos"/>
        </w:rPr>
        <w:t>,</w:t>
      </w:r>
      <w:r w:rsidR="00DA00E9" w:rsidRPr="00CE02C2">
        <w:rPr>
          <w:rFonts w:ascii="Aptos" w:hAnsi="Aptos"/>
        </w:rPr>
        <w:t xml:space="preserve"> dismissing </w:t>
      </w:r>
      <w:r w:rsidR="00931D81" w:rsidRPr="00CE02C2">
        <w:rPr>
          <w:rFonts w:ascii="Aptos" w:hAnsi="Aptos"/>
        </w:rPr>
        <w:t>someone for poor performance is too subjective and unfair. Gov.UK (2012).</w:t>
      </w:r>
    </w:p>
    <w:p w14:paraId="6A26577C" w14:textId="0C055B1A" w:rsidR="00256B02" w:rsidRPr="00CE02C2" w:rsidRDefault="00256B02" w:rsidP="009E2D31">
      <w:pPr>
        <w:spacing w:line="240" w:lineRule="auto"/>
        <w:rPr>
          <w:rFonts w:ascii="Aptos" w:hAnsi="Aptos"/>
        </w:rPr>
      </w:pPr>
    </w:p>
    <w:p w14:paraId="5FDEF08A" w14:textId="6C9E969E" w:rsidR="002B5AB0" w:rsidRDefault="009F57BA" w:rsidP="002B5AB0">
      <w:pPr>
        <w:spacing w:line="240" w:lineRule="auto"/>
        <w:rPr>
          <w:rFonts w:ascii="Aptos" w:hAnsi="Aptos"/>
        </w:rPr>
      </w:pPr>
      <w:r w:rsidRPr="00CE02C2">
        <w:rPr>
          <w:rFonts w:ascii="Aptos" w:hAnsi="Aptos"/>
        </w:rPr>
        <w:t xml:space="preserve">When </w:t>
      </w:r>
      <w:r w:rsidR="00435712" w:rsidRPr="00CE02C2">
        <w:rPr>
          <w:rFonts w:ascii="Aptos" w:hAnsi="Aptos"/>
        </w:rPr>
        <w:t xml:space="preserve">there is </w:t>
      </w:r>
      <w:r w:rsidR="00A9763A" w:rsidRPr="00CE02C2">
        <w:rPr>
          <w:rFonts w:ascii="Aptos" w:hAnsi="Aptos"/>
        </w:rPr>
        <w:t xml:space="preserve">a </w:t>
      </w:r>
      <w:r w:rsidR="002B30A4" w:rsidRPr="00CE02C2">
        <w:rPr>
          <w:rFonts w:ascii="Aptos" w:hAnsi="Aptos"/>
        </w:rPr>
        <w:t>redundancy with a collective dimension, there must be a collective consultation between the trade unions and the trust, especially if there are over 50</w:t>
      </w:r>
      <w:r w:rsidR="00A13E05" w:rsidRPr="00CE02C2">
        <w:rPr>
          <w:rFonts w:ascii="Aptos" w:hAnsi="Aptos"/>
        </w:rPr>
        <w:t xml:space="preserve"> </w:t>
      </w:r>
      <w:r w:rsidR="006C5BC8" w:rsidRPr="00CE02C2">
        <w:rPr>
          <w:rFonts w:ascii="Aptos" w:hAnsi="Aptos"/>
        </w:rPr>
        <w:t>prospective redundancies</w:t>
      </w:r>
      <w:r w:rsidR="00A13E05" w:rsidRPr="00CE02C2">
        <w:rPr>
          <w:rFonts w:ascii="Aptos" w:hAnsi="Aptos"/>
        </w:rPr>
        <w:t xml:space="preserve"> </w:t>
      </w:r>
      <w:r w:rsidR="002B5AB0" w:rsidRPr="00CE02C2">
        <w:rPr>
          <w:rFonts w:ascii="Aptos" w:hAnsi="Aptos"/>
        </w:rPr>
        <w:t xml:space="preserve">(Gov.UK, 2012). Under TULRCA 1992, there must be a </w:t>
      </w:r>
      <w:r w:rsidR="00AC0FEA" w:rsidRPr="00CE02C2">
        <w:rPr>
          <w:rFonts w:ascii="Aptos" w:hAnsi="Aptos"/>
        </w:rPr>
        <w:t>consultation</w:t>
      </w:r>
      <w:r w:rsidR="002B5AB0" w:rsidRPr="00CE02C2">
        <w:rPr>
          <w:rFonts w:ascii="Aptos" w:hAnsi="Aptos"/>
        </w:rPr>
        <w:t xml:space="preserve"> with </w:t>
      </w:r>
      <w:r w:rsidR="002B30A4" w:rsidRPr="00CE02C2">
        <w:rPr>
          <w:rFonts w:ascii="Aptos" w:hAnsi="Aptos"/>
        </w:rPr>
        <w:t xml:space="preserve">either </w:t>
      </w:r>
      <w:r w:rsidR="00B80EE2" w:rsidRPr="00CE02C2">
        <w:rPr>
          <w:rFonts w:ascii="Aptos" w:hAnsi="Aptos"/>
        </w:rPr>
        <w:t xml:space="preserve">a </w:t>
      </w:r>
      <w:r w:rsidR="002B30A4" w:rsidRPr="00CE02C2">
        <w:rPr>
          <w:rFonts w:ascii="Aptos" w:hAnsi="Aptos"/>
        </w:rPr>
        <w:t xml:space="preserve">representative from the group </w:t>
      </w:r>
      <w:r w:rsidR="005065AB" w:rsidRPr="00CE02C2">
        <w:rPr>
          <w:rFonts w:ascii="Aptos" w:hAnsi="Aptos"/>
        </w:rPr>
        <w:t>or their trade union rep</w:t>
      </w:r>
      <w:r w:rsidR="00B80EE2" w:rsidRPr="00CE02C2">
        <w:rPr>
          <w:rFonts w:ascii="Aptos" w:hAnsi="Aptos"/>
        </w:rPr>
        <w:t xml:space="preserve">resentatives. </w:t>
      </w:r>
    </w:p>
    <w:p w14:paraId="0C84783F" w14:textId="77777777" w:rsidR="00EF2BE4" w:rsidRPr="00CE02C2" w:rsidRDefault="00EF2BE4" w:rsidP="002B5AB0">
      <w:pPr>
        <w:spacing w:line="240" w:lineRule="auto"/>
        <w:rPr>
          <w:rFonts w:ascii="Aptos" w:hAnsi="Aptos"/>
        </w:rPr>
      </w:pPr>
    </w:p>
    <w:p w14:paraId="084DF3AC" w14:textId="298E98CC" w:rsidR="00CC6A76" w:rsidRDefault="00163B95" w:rsidP="00CC6A76">
      <w:pPr>
        <w:spacing w:line="240" w:lineRule="auto"/>
        <w:rPr>
          <w:rFonts w:ascii="Aptos" w:hAnsi="Aptos"/>
        </w:rPr>
      </w:pPr>
      <w:r w:rsidRPr="00CE02C2">
        <w:rPr>
          <w:rFonts w:ascii="Aptos" w:hAnsi="Aptos"/>
        </w:rPr>
        <w:t xml:space="preserve">When consultation happens, the legal requirements to cover are the reasons for </w:t>
      </w:r>
      <w:r w:rsidR="00717F57" w:rsidRPr="00CE02C2">
        <w:rPr>
          <w:rFonts w:ascii="Aptos" w:hAnsi="Aptos"/>
        </w:rPr>
        <w:t>the redundancy, the selection methods</w:t>
      </w:r>
      <w:r w:rsidR="00BD0A8D" w:rsidRPr="00CE02C2">
        <w:rPr>
          <w:rFonts w:ascii="Aptos" w:hAnsi="Aptos"/>
        </w:rPr>
        <w:t xml:space="preserve">, and any ways to reduce the number of redundancies (TULRCA 1992). </w:t>
      </w:r>
      <w:r w:rsidR="002F2002" w:rsidRPr="00CE02C2">
        <w:rPr>
          <w:rFonts w:ascii="Aptos" w:hAnsi="Aptos"/>
        </w:rPr>
        <w:t>This must be</w:t>
      </w:r>
      <w:r w:rsidR="00C31D80" w:rsidRPr="00CE02C2">
        <w:rPr>
          <w:rFonts w:ascii="Aptos" w:hAnsi="Aptos"/>
        </w:rPr>
        <w:t xml:space="preserve"> done </w:t>
      </w:r>
      <w:r w:rsidR="002F2002" w:rsidRPr="00CE02C2">
        <w:rPr>
          <w:rFonts w:ascii="Aptos" w:hAnsi="Aptos"/>
        </w:rPr>
        <w:t>correctly</w:t>
      </w:r>
      <w:r w:rsidR="000415BE" w:rsidRPr="00CE02C2">
        <w:rPr>
          <w:rFonts w:ascii="Aptos" w:hAnsi="Aptos"/>
        </w:rPr>
        <w:t>,</w:t>
      </w:r>
      <w:r w:rsidR="002F2002" w:rsidRPr="00CE02C2">
        <w:rPr>
          <w:rFonts w:ascii="Aptos" w:hAnsi="Aptos"/>
        </w:rPr>
        <w:t xml:space="preserve"> as the protective award that the Trust would need to </w:t>
      </w:r>
      <w:r w:rsidR="00920100" w:rsidRPr="00CE02C2">
        <w:rPr>
          <w:rFonts w:ascii="Aptos" w:hAnsi="Aptos"/>
        </w:rPr>
        <w:t xml:space="preserve">award each </w:t>
      </w:r>
      <w:r w:rsidR="000415BE" w:rsidRPr="00CE02C2">
        <w:rPr>
          <w:rFonts w:ascii="Aptos" w:hAnsi="Aptos"/>
        </w:rPr>
        <w:t xml:space="preserve">recipient </w:t>
      </w:r>
      <w:r w:rsidR="0053710D" w:rsidRPr="00CE02C2">
        <w:rPr>
          <w:rFonts w:ascii="Aptos" w:hAnsi="Aptos"/>
        </w:rPr>
        <w:t xml:space="preserve">is </w:t>
      </w:r>
      <w:r w:rsidR="000415BE" w:rsidRPr="00CE02C2">
        <w:rPr>
          <w:rFonts w:ascii="Aptos" w:hAnsi="Aptos"/>
        </w:rPr>
        <w:t xml:space="preserve">up to 90 </w:t>
      </w:r>
      <w:r w:rsidR="00132D2B" w:rsidRPr="00CE02C2">
        <w:rPr>
          <w:rFonts w:ascii="Aptos" w:hAnsi="Aptos"/>
        </w:rPr>
        <w:t>days'</w:t>
      </w:r>
      <w:r w:rsidR="000415BE" w:rsidRPr="00CE02C2">
        <w:rPr>
          <w:rFonts w:ascii="Aptos" w:hAnsi="Aptos"/>
        </w:rPr>
        <w:t xml:space="preserve"> </w:t>
      </w:r>
      <w:r w:rsidR="00132D2B" w:rsidRPr="00CE02C2">
        <w:rPr>
          <w:rFonts w:ascii="Aptos" w:hAnsi="Aptos"/>
        </w:rPr>
        <w:t>pay. CIPD (2024c)</w:t>
      </w:r>
      <w:r w:rsidR="0053710D" w:rsidRPr="00CE02C2">
        <w:rPr>
          <w:rFonts w:ascii="Aptos" w:hAnsi="Aptos"/>
        </w:rPr>
        <w:t>.</w:t>
      </w:r>
      <w:r w:rsidR="00560D6C" w:rsidRPr="00CE02C2">
        <w:rPr>
          <w:rFonts w:ascii="Aptos" w:hAnsi="Aptos"/>
        </w:rPr>
        <w:t xml:space="preserve"> It is also important to </w:t>
      </w:r>
      <w:r w:rsidR="00694077" w:rsidRPr="00CE02C2">
        <w:rPr>
          <w:rFonts w:ascii="Aptos" w:hAnsi="Aptos"/>
        </w:rPr>
        <w:t xml:space="preserve">have </w:t>
      </w:r>
      <w:r w:rsidR="006A1ED0" w:rsidRPr="00CE02C2">
        <w:rPr>
          <w:rFonts w:ascii="Aptos" w:hAnsi="Aptos"/>
        </w:rPr>
        <w:t xml:space="preserve">a </w:t>
      </w:r>
      <w:r w:rsidR="00694077" w:rsidRPr="00CE02C2">
        <w:rPr>
          <w:rFonts w:ascii="Aptos" w:hAnsi="Aptos"/>
        </w:rPr>
        <w:t>personal consultation</w:t>
      </w:r>
      <w:r w:rsidR="006A1ED0" w:rsidRPr="00CE02C2">
        <w:rPr>
          <w:rFonts w:ascii="Aptos" w:hAnsi="Aptos"/>
        </w:rPr>
        <w:t>, where they are warned about the redundancy</w:t>
      </w:r>
      <w:r w:rsidR="00C37870" w:rsidRPr="00CE02C2">
        <w:rPr>
          <w:rFonts w:ascii="Aptos" w:hAnsi="Aptos"/>
        </w:rPr>
        <w:t xml:space="preserve">, have a personal consultation and be given the chance to respond to the order. </w:t>
      </w:r>
      <w:r w:rsidR="00CC6A76" w:rsidRPr="00CE02C2">
        <w:rPr>
          <w:rFonts w:ascii="Aptos" w:hAnsi="Aptos"/>
        </w:rPr>
        <w:t>ACAS (2025b)</w:t>
      </w:r>
      <w:r w:rsidR="002C0859" w:rsidRPr="00CE02C2">
        <w:rPr>
          <w:rFonts w:ascii="Aptos" w:hAnsi="Aptos"/>
        </w:rPr>
        <w:t xml:space="preserve">. </w:t>
      </w:r>
    </w:p>
    <w:p w14:paraId="648DE827" w14:textId="77777777" w:rsidR="00EF2BE4" w:rsidRPr="00CE02C2" w:rsidRDefault="00EF2BE4" w:rsidP="00CC6A76">
      <w:pPr>
        <w:spacing w:line="240" w:lineRule="auto"/>
        <w:rPr>
          <w:rFonts w:ascii="Aptos" w:hAnsi="Aptos"/>
        </w:rPr>
      </w:pPr>
    </w:p>
    <w:p w14:paraId="4A9EECD8" w14:textId="7C810C5C" w:rsidR="002C0859" w:rsidRPr="00CE02C2" w:rsidRDefault="002C0859" w:rsidP="00CC6A76">
      <w:pPr>
        <w:spacing w:line="240" w:lineRule="auto"/>
        <w:rPr>
          <w:rFonts w:ascii="Aptos" w:hAnsi="Aptos"/>
        </w:rPr>
      </w:pPr>
      <w:r w:rsidRPr="00CE02C2">
        <w:rPr>
          <w:rFonts w:ascii="Aptos" w:hAnsi="Aptos"/>
        </w:rPr>
        <w:t xml:space="preserve">The </w:t>
      </w:r>
      <w:r w:rsidR="009D6E1A" w:rsidRPr="00CE02C2">
        <w:rPr>
          <w:rFonts w:ascii="Aptos" w:hAnsi="Aptos"/>
        </w:rPr>
        <w:t>manager's</w:t>
      </w:r>
      <w:r w:rsidRPr="00CE02C2">
        <w:rPr>
          <w:rFonts w:ascii="Aptos" w:hAnsi="Aptos"/>
        </w:rPr>
        <w:t xml:space="preserve"> approach is a breach</w:t>
      </w:r>
      <w:r w:rsidR="009D6E1A" w:rsidRPr="00CE02C2">
        <w:rPr>
          <w:rFonts w:ascii="Aptos" w:hAnsi="Aptos"/>
        </w:rPr>
        <w:t xml:space="preserve"> as it </w:t>
      </w:r>
      <w:r w:rsidR="0013688E" w:rsidRPr="00CE02C2">
        <w:rPr>
          <w:rFonts w:ascii="Aptos" w:hAnsi="Aptos"/>
        </w:rPr>
        <w:t>is an unfair process, as there</w:t>
      </w:r>
      <w:r w:rsidR="00D35E5A" w:rsidRPr="00CE02C2">
        <w:rPr>
          <w:rFonts w:ascii="Aptos" w:hAnsi="Aptos"/>
        </w:rPr>
        <w:t xml:space="preserve"> was no consultation process adhered to. </w:t>
      </w:r>
      <w:r w:rsidR="00D97482" w:rsidRPr="00CE02C2">
        <w:rPr>
          <w:rFonts w:ascii="Aptos" w:hAnsi="Aptos"/>
        </w:rPr>
        <w:t xml:space="preserve">This can lead to cases of unfair dismissal and financial penalties for each case. </w:t>
      </w:r>
    </w:p>
    <w:p w14:paraId="242DB53D" w14:textId="6D11C3A8" w:rsidR="00F259AF" w:rsidRPr="00321CCF" w:rsidRDefault="006A1ED0" w:rsidP="00EB5F76">
      <w:pPr>
        <w:spacing w:line="240" w:lineRule="auto"/>
        <w:rPr>
          <w:rFonts w:ascii="Aptos" w:hAnsi="Aptos"/>
          <w:b/>
          <w:bCs/>
        </w:rPr>
      </w:pPr>
      <w:r w:rsidRPr="00321CCF">
        <w:rPr>
          <w:rFonts w:ascii="Aptos" w:hAnsi="Aptos"/>
          <w:b/>
          <w:bCs/>
        </w:rPr>
        <w:t xml:space="preserve"> </w:t>
      </w:r>
    </w:p>
    <w:p w14:paraId="06497F5C" w14:textId="77777777" w:rsidR="00256B02" w:rsidRPr="00321CCF" w:rsidRDefault="00256B02" w:rsidP="00EB5F76">
      <w:pPr>
        <w:spacing w:line="240" w:lineRule="auto"/>
        <w:rPr>
          <w:rFonts w:ascii="Aptos" w:hAnsi="Aptos"/>
          <w:b/>
          <w:bCs/>
        </w:rPr>
      </w:pPr>
    </w:p>
    <w:p w14:paraId="501F6482" w14:textId="6AB4D4C1" w:rsidR="00FB23C6" w:rsidRPr="00EF2BE4" w:rsidRDefault="00EB5F76" w:rsidP="00EB5F76">
      <w:pPr>
        <w:spacing w:line="240" w:lineRule="auto"/>
        <w:rPr>
          <w:rFonts w:ascii="Aptos" w:hAnsi="Aptos"/>
          <w:sz w:val="24"/>
        </w:rPr>
      </w:pPr>
      <w:r w:rsidRPr="00EF2BE4">
        <w:rPr>
          <w:rFonts w:ascii="Aptos" w:hAnsi="Aptos" w:cstheme="minorHAnsi"/>
          <w:sz w:val="24"/>
        </w:rPr>
        <w:t xml:space="preserve">Email 7 (AC 3.3) </w:t>
      </w:r>
      <w:r w:rsidRPr="00EF2BE4">
        <w:rPr>
          <w:rFonts w:ascii="Aptos" w:hAnsi="Aptos"/>
          <w:sz w:val="24"/>
        </w:rPr>
        <w:t xml:space="preserve">  </w:t>
      </w:r>
    </w:p>
    <w:p w14:paraId="7A731C3F" w14:textId="2C5832C5" w:rsidR="00EB5F76" w:rsidRDefault="003404D6" w:rsidP="00EB5F76">
      <w:pPr>
        <w:spacing w:line="240" w:lineRule="auto"/>
        <w:rPr>
          <w:rFonts w:ascii="Aptos" w:hAnsi="Aptos"/>
        </w:rPr>
      </w:pPr>
      <w:r w:rsidRPr="00EF2BE4">
        <w:rPr>
          <w:rFonts w:ascii="Aptos" w:hAnsi="Aptos"/>
        </w:rPr>
        <w:t xml:space="preserve">A TUPE </w:t>
      </w:r>
      <w:r w:rsidR="0052305D" w:rsidRPr="00EF2BE4">
        <w:rPr>
          <w:rFonts w:ascii="Aptos" w:hAnsi="Aptos"/>
        </w:rPr>
        <w:t xml:space="preserve">transfer </w:t>
      </w:r>
      <w:r w:rsidR="00427317" w:rsidRPr="00EF2BE4">
        <w:rPr>
          <w:rFonts w:ascii="Aptos" w:hAnsi="Aptos"/>
        </w:rPr>
        <w:t xml:space="preserve">is </w:t>
      </w:r>
      <w:r w:rsidR="004D2FCA" w:rsidRPr="00EF2BE4">
        <w:rPr>
          <w:rFonts w:ascii="Aptos" w:hAnsi="Aptos"/>
        </w:rPr>
        <w:t xml:space="preserve">a form of protection </w:t>
      </w:r>
      <w:r w:rsidR="000758B6" w:rsidRPr="00EF2BE4">
        <w:rPr>
          <w:rFonts w:ascii="Aptos" w:hAnsi="Aptos"/>
        </w:rPr>
        <w:t>f</w:t>
      </w:r>
      <w:r w:rsidR="001E76CE" w:rsidRPr="00EF2BE4">
        <w:rPr>
          <w:rFonts w:ascii="Aptos" w:hAnsi="Aptos"/>
        </w:rPr>
        <w:t>or employees</w:t>
      </w:r>
      <w:r w:rsidR="00273DA9" w:rsidRPr="00EF2BE4">
        <w:rPr>
          <w:rFonts w:ascii="Aptos" w:hAnsi="Aptos"/>
        </w:rPr>
        <w:t xml:space="preserve"> when a service or business transfers </w:t>
      </w:r>
      <w:r w:rsidR="006B7446" w:rsidRPr="00EF2BE4">
        <w:rPr>
          <w:rFonts w:ascii="Aptos" w:hAnsi="Aptos"/>
        </w:rPr>
        <w:t>into the trust under the Transfer of Undertakings (Protection of Employment) Regulations</w:t>
      </w:r>
      <w:r w:rsidR="00EF6546" w:rsidRPr="00EF2BE4">
        <w:rPr>
          <w:rFonts w:ascii="Aptos" w:hAnsi="Aptos"/>
        </w:rPr>
        <w:t xml:space="preserve"> 2006. </w:t>
      </w:r>
      <w:r w:rsidR="009F6C08" w:rsidRPr="00EF2BE4">
        <w:rPr>
          <w:rFonts w:ascii="Aptos" w:hAnsi="Aptos"/>
        </w:rPr>
        <w:t xml:space="preserve">As per </w:t>
      </w:r>
      <w:r w:rsidR="009741C8" w:rsidRPr="00EF2BE4">
        <w:rPr>
          <w:rFonts w:ascii="Aptos" w:hAnsi="Aptos"/>
        </w:rPr>
        <w:t>the CIPD</w:t>
      </w:r>
      <w:r w:rsidR="002E036B" w:rsidRPr="00EF2BE4">
        <w:rPr>
          <w:rFonts w:ascii="Aptos" w:hAnsi="Aptos"/>
        </w:rPr>
        <w:t>,</w:t>
      </w:r>
      <w:r w:rsidR="00AE72C8" w:rsidRPr="00EF2BE4">
        <w:rPr>
          <w:rFonts w:ascii="Aptos" w:hAnsi="Aptos"/>
        </w:rPr>
        <w:t xml:space="preserve"> it i</w:t>
      </w:r>
      <w:r w:rsidR="000659AE" w:rsidRPr="00EF2BE4">
        <w:rPr>
          <w:rFonts w:ascii="Aptos" w:hAnsi="Aptos"/>
        </w:rPr>
        <w:t xml:space="preserve">s a way to ensure the </w:t>
      </w:r>
      <w:r w:rsidR="00CC46EE" w:rsidRPr="00EF2BE4">
        <w:rPr>
          <w:rFonts w:ascii="Aptos" w:hAnsi="Aptos"/>
        </w:rPr>
        <w:t>stability</w:t>
      </w:r>
      <w:r w:rsidR="000659AE" w:rsidRPr="00EF2BE4">
        <w:rPr>
          <w:rFonts w:ascii="Aptos" w:hAnsi="Aptos"/>
        </w:rPr>
        <w:t xml:space="preserve"> of their</w:t>
      </w:r>
      <w:r w:rsidR="00CC46EE" w:rsidRPr="00EF2BE4">
        <w:rPr>
          <w:rFonts w:ascii="Aptos" w:hAnsi="Aptos"/>
        </w:rPr>
        <w:t xml:space="preserve"> employment </w:t>
      </w:r>
      <w:r w:rsidR="002858FC" w:rsidRPr="00EF2BE4">
        <w:rPr>
          <w:rFonts w:ascii="Aptos" w:hAnsi="Aptos"/>
        </w:rPr>
        <w:t xml:space="preserve">and then </w:t>
      </w:r>
      <w:r w:rsidR="001E009E" w:rsidRPr="00EF2BE4">
        <w:rPr>
          <w:rFonts w:ascii="Aptos" w:hAnsi="Aptos"/>
        </w:rPr>
        <w:t xml:space="preserve">preserve their rights under their contract (CIPD, 2023). </w:t>
      </w:r>
      <w:r w:rsidR="00BF2A3B" w:rsidRPr="00EF2BE4">
        <w:rPr>
          <w:rFonts w:ascii="Aptos" w:hAnsi="Aptos"/>
        </w:rPr>
        <w:t xml:space="preserve"> This would therefore mean that</w:t>
      </w:r>
      <w:r w:rsidR="00F83F8A" w:rsidRPr="00EF2BE4">
        <w:rPr>
          <w:rFonts w:ascii="Aptos" w:hAnsi="Aptos"/>
        </w:rPr>
        <w:t xml:space="preserve"> the pharmacy </w:t>
      </w:r>
      <w:r w:rsidR="009A5DB5" w:rsidRPr="00EF2BE4">
        <w:rPr>
          <w:rFonts w:ascii="Aptos" w:hAnsi="Aptos"/>
        </w:rPr>
        <w:t xml:space="preserve">service is </w:t>
      </w:r>
      <w:r w:rsidR="00055B7A" w:rsidRPr="00EF2BE4">
        <w:rPr>
          <w:rFonts w:ascii="Aptos" w:hAnsi="Aptos"/>
        </w:rPr>
        <w:t>eligible</w:t>
      </w:r>
      <w:r w:rsidR="009A5DB5" w:rsidRPr="00EF2BE4">
        <w:rPr>
          <w:rFonts w:ascii="Aptos" w:hAnsi="Aptos"/>
        </w:rPr>
        <w:t xml:space="preserve"> to qualify</w:t>
      </w:r>
      <w:r w:rsidR="00BC69F8" w:rsidRPr="00EF2BE4">
        <w:rPr>
          <w:rFonts w:ascii="Aptos" w:hAnsi="Aptos"/>
        </w:rPr>
        <w:t xml:space="preserve"> for a TUPE transfer. </w:t>
      </w:r>
      <w:r w:rsidR="009A5DB5" w:rsidRPr="00EF2BE4">
        <w:rPr>
          <w:rFonts w:ascii="Aptos" w:hAnsi="Aptos"/>
        </w:rPr>
        <w:t xml:space="preserve">  </w:t>
      </w:r>
    </w:p>
    <w:p w14:paraId="24508254" w14:textId="77777777" w:rsidR="00EF2BE4" w:rsidRPr="00EF2BE4" w:rsidRDefault="00EF2BE4" w:rsidP="00EB5F76">
      <w:pPr>
        <w:spacing w:line="240" w:lineRule="auto"/>
        <w:rPr>
          <w:rFonts w:ascii="Aptos" w:hAnsi="Aptos"/>
        </w:rPr>
      </w:pPr>
    </w:p>
    <w:p w14:paraId="1368FE55" w14:textId="20B8CC42" w:rsidR="00280840" w:rsidRPr="00EF2BE4" w:rsidRDefault="000D0237" w:rsidP="00EB5F76">
      <w:pPr>
        <w:spacing w:line="240" w:lineRule="auto"/>
        <w:rPr>
          <w:rFonts w:ascii="Aptos" w:hAnsi="Aptos"/>
        </w:rPr>
      </w:pPr>
      <w:r w:rsidRPr="00EF2BE4">
        <w:rPr>
          <w:rFonts w:ascii="Aptos" w:hAnsi="Aptos"/>
        </w:rPr>
        <w:t xml:space="preserve">The TUPE would apply </w:t>
      </w:r>
      <w:r w:rsidR="00904EB4" w:rsidRPr="00EF2BE4">
        <w:rPr>
          <w:rFonts w:ascii="Aptos" w:hAnsi="Aptos"/>
        </w:rPr>
        <w:t xml:space="preserve">in this situation under regulation </w:t>
      </w:r>
      <w:r w:rsidR="00650F02" w:rsidRPr="00EF2BE4">
        <w:rPr>
          <w:rFonts w:ascii="Aptos" w:hAnsi="Aptos"/>
        </w:rPr>
        <w:t xml:space="preserve">3 </w:t>
      </w:r>
      <w:r w:rsidR="00AB62F4" w:rsidRPr="00EF2BE4">
        <w:rPr>
          <w:rFonts w:ascii="Aptos" w:hAnsi="Aptos"/>
        </w:rPr>
        <w:t>of the Transfer of Undertakings (Protection of Employment) Regulations 2006, as it applies to service provision changes</w:t>
      </w:r>
      <w:r w:rsidR="00364631" w:rsidRPr="00EF2BE4">
        <w:rPr>
          <w:rFonts w:ascii="Aptos" w:hAnsi="Aptos"/>
        </w:rPr>
        <w:t xml:space="preserve">. </w:t>
      </w:r>
      <w:r w:rsidR="00280840" w:rsidRPr="00EF2BE4">
        <w:rPr>
          <w:rFonts w:ascii="Aptos" w:hAnsi="Aptos"/>
        </w:rPr>
        <w:t xml:space="preserve">As there has been a </w:t>
      </w:r>
      <w:r w:rsidR="004E70FD" w:rsidRPr="00EF2BE4">
        <w:rPr>
          <w:rFonts w:ascii="Aptos" w:hAnsi="Aptos"/>
        </w:rPr>
        <w:t>reconfiguration</w:t>
      </w:r>
      <w:r w:rsidR="0009251A" w:rsidRPr="00EF2BE4">
        <w:rPr>
          <w:rFonts w:ascii="Aptos" w:hAnsi="Aptos"/>
        </w:rPr>
        <w:t xml:space="preserve"> of the services across the trust</w:t>
      </w:r>
      <w:r w:rsidR="00573201" w:rsidRPr="00EF2BE4">
        <w:rPr>
          <w:rFonts w:ascii="Aptos" w:hAnsi="Aptos"/>
        </w:rPr>
        <w:t xml:space="preserve">, this may then </w:t>
      </w:r>
      <w:r w:rsidR="00C405D4" w:rsidRPr="00EF2BE4">
        <w:rPr>
          <w:rFonts w:ascii="Aptos" w:hAnsi="Aptos"/>
        </w:rPr>
        <w:t>involve a regrouping of employees</w:t>
      </w:r>
      <w:r w:rsidR="00413E0D" w:rsidRPr="00EF2BE4">
        <w:rPr>
          <w:rFonts w:ascii="Aptos" w:hAnsi="Aptos"/>
        </w:rPr>
        <w:t xml:space="preserve">. The legal underpinning of this </w:t>
      </w:r>
      <w:r w:rsidR="008C2722" w:rsidRPr="00EF2BE4">
        <w:rPr>
          <w:rFonts w:ascii="Aptos" w:hAnsi="Aptos"/>
        </w:rPr>
        <w:t>protection comes from</w:t>
      </w:r>
      <w:r w:rsidR="00E33C05" w:rsidRPr="00EF2BE4">
        <w:rPr>
          <w:rFonts w:ascii="Aptos" w:hAnsi="Aptos"/>
        </w:rPr>
        <w:t xml:space="preserve"> </w:t>
      </w:r>
      <w:r w:rsidR="00B919F2" w:rsidRPr="00EF2BE4">
        <w:rPr>
          <w:rFonts w:ascii="Aptos" w:hAnsi="Aptos"/>
        </w:rPr>
        <w:t>the EU Acquired Rights Directive (2001)</w:t>
      </w:r>
      <w:r w:rsidR="004E18A7" w:rsidRPr="00EF2BE4">
        <w:rPr>
          <w:rFonts w:ascii="Aptos" w:hAnsi="Aptos"/>
        </w:rPr>
        <w:t xml:space="preserve">. </w:t>
      </w:r>
    </w:p>
    <w:p w14:paraId="77A4D208" w14:textId="77777777" w:rsidR="00084231" w:rsidRPr="00EF2BE4" w:rsidRDefault="00084231" w:rsidP="00EB5F76">
      <w:pPr>
        <w:spacing w:line="240" w:lineRule="auto"/>
        <w:rPr>
          <w:rFonts w:ascii="Aptos" w:hAnsi="Aptos"/>
        </w:rPr>
      </w:pPr>
    </w:p>
    <w:p w14:paraId="4CE38074" w14:textId="091A82A8" w:rsidR="003331D3" w:rsidRPr="00EF2BE4" w:rsidRDefault="004F08DE" w:rsidP="003331D3">
      <w:pPr>
        <w:spacing w:line="240" w:lineRule="auto"/>
        <w:rPr>
          <w:rFonts w:ascii="Aptos" w:hAnsi="Aptos"/>
        </w:rPr>
      </w:pPr>
      <w:r w:rsidRPr="00EF2BE4">
        <w:rPr>
          <w:rFonts w:ascii="Aptos" w:hAnsi="Aptos"/>
        </w:rPr>
        <w:lastRenderedPageBreak/>
        <w:t xml:space="preserve">Under the </w:t>
      </w:r>
      <w:r w:rsidR="001930EF" w:rsidRPr="00EF2BE4">
        <w:rPr>
          <w:rFonts w:ascii="Aptos" w:hAnsi="Aptos"/>
        </w:rPr>
        <w:t xml:space="preserve">regulation four of the TUPE regulations </w:t>
      </w:r>
      <w:r w:rsidR="00552B56" w:rsidRPr="00EF2BE4">
        <w:rPr>
          <w:rFonts w:ascii="Aptos" w:hAnsi="Aptos"/>
        </w:rPr>
        <w:t>(2006)</w:t>
      </w:r>
      <w:r w:rsidR="00F659E2" w:rsidRPr="00EF2BE4">
        <w:rPr>
          <w:rFonts w:ascii="Aptos" w:hAnsi="Aptos"/>
        </w:rPr>
        <w:t xml:space="preserve">, the contracts will </w:t>
      </w:r>
      <w:r w:rsidR="00E52123" w:rsidRPr="00EF2BE4">
        <w:rPr>
          <w:rFonts w:ascii="Aptos" w:hAnsi="Aptos"/>
        </w:rPr>
        <w:t xml:space="preserve">automatically transfer over to the </w:t>
      </w:r>
      <w:r w:rsidR="004124A0" w:rsidRPr="00EF2BE4">
        <w:rPr>
          <w:rFonts w:ascii="Aptos" w:hAnsi="Aptos"/>
        </w:rPr>
        <w:t xml:space="preserve">new employer. </w:t>
      </w:r>
      <w:r w:rsidR="009C30A0" w:rsidRPr="00EF2BE4">
        <w:rPr>
          <w:rFonts w:ascii="Aptos" w:hAnsi="Aptos"/>
        </w:rPr>
        <w:t>This</w:t>
      </w:r>
      <w:r w:rsidR="00A76EFA" w:rsidRPr="00EF2BE4">
        <w:rPr>
          <w:rFonts w:ascii="Aptos" w:hAnsi="Aptos"/>
        </w:rPr>
        <w:t xml:space="preserve"> would include </w:t>
      </w:r>
      <w:r w:rsidR="009C30A0" w:rsidRPr="00EF2BE4">
        <w:rPr>
          <w:rFonts w:ascii="Aptos" w:hAnsi="Aptos"/>
        </w:rPr>
        <w:t xml:space="preserve">any benefits that have been </w:t>
      </w:r>
      <w:r w:rsidR="00823150" w:rsidRPr="00EF2BE4">
        <w:rPr>
          <w:rFonts w:ascii="Aptos" w:hAnsi="Aptos"/>
        </w:rPr>
        <w:t xml:space="preserve">accrued over time, including </w:t>
      </w:r>
      <w:r w:rsidR="00D849D9" w:rsidRPr="00EF2BE4">
        <w:rPr>
          <w:rFonts w:ascii="Aptos" w:hAnsi="Aptos"/>
        </w:rPr>
        <w:t>pay and leave</w:t>
      </w:r>
      <w:r w:rsidR="00823150" w:rsidRPr="00EF2BE4">
        <w:rPr>
          <w:rFonts w:ascii="Aptos" w:hAnsi="Aptos"/>
        </w:rPr>
        <w:t>. (GOV.UK, 2024)</w:t>
      </w:r>
      <w:r w:rsidR="00635BA6" w:rsidRPr="00EF2BE4">
        <w:rPr>
          <w:rFonts w:ascii="Aptos" w:hAnsi="Aptos"/>
        </w:rPr>
        <w:t xml:space="preserve">. This continuity </w:t>
      </w:r>
      <w:r w:rsidR="00823F3C" w:rsidRPr="00EF2BE4">
        <w:rPr>
          <w:rFonts w:ascii="Aptos" w:hAnsi="Aptos"/>
        </w:rPr>
        <w:t xml:space="preserve">of service </w:t>
      </w:r>
      <w:r w:rsidR="003E0581" w:rsidRPr="00EF2BE4">
        <w:rPr>
          <w:rFonts w:ascii="Aptos" w:hAnsi="Aptos"/>
        </w:rPr>
        <w:t xml:space="preserve">means that </w:t>
      </w:r>
      <w:r w:rsidR="004D74E2" w:rsidRPr="00EF2BE4">
        <w:rPr>
          <w:rFonts w:ascii="Aptos" w:hAnsi="Aptos"/>
        </w:rPr>
        <w:t xml:space="preserve">it is maintained </w:t>
      </w:r>
      <w:r w:rsidR="00E717E1" w:rsidRPr="00EF2BE4">
        <w:rPr>
          <w:rFonts w:ascii="Aptos" w:hAnsi="Aptos"/>
        </w:rPr>
        <w:t xml:space="preserve">as if their employment </w:t>
      </w:r>
      <w:r w:rsidR="00D849D9" w:rsidRPr="00EF2BE4">
        <w:rPr>
          <w:rFonts w:ascii="Aptos" w:hAnsi="Aptos"/>
        </w:rPr>
        <w:t>were</w:t>
      </w:r>
      <w:r w:rsidR="008B4FBB" w:rsidRPr="00EF2BE4">
        <w:rPr>
          <w:rFonts w:ascii="Aptos" w:hAnsi="Aptos"/>
        </w:rPr>
        <w:t xml:space="preserve"> </w:t>
      </w:r>
      <w:r w:rsidR="000264BB" w:rsidRPr="00EF2BE4">
        <w:rPr>
          <w:rFonts w:ascii="Aptos" w:hAnsi="Aptos"/>
        </w:rPr>
        <w:t>uninterrupted by the change.</w:t>
      </w:r>
      <w:r w:rsidR="0057112F" w:rsidRPr="00EF2BE4">
        <w:rPr>
          <w:rFonts w:ascii="Aptos" w:hAnsi="Aptos"/>
        </w:rPr>
        <w:t xml:space="preserve"> A TUPE transfer </w:t>
      </w:r>
      <w:r w:rsidR="0091360F" w:rsidRPr="00EF2BE4">
        <w:rPr>
          <w:rFonts w:ascii="Aptos" w:hAnsi="Aptos"/>
        </w:rPr>
        <w:t xml:space="preserve">occurs by </w:t>
      </w:r>
      <w:r w:rsidR="003331D3" w:rsidRPr="00EF2BE4">
        <w:rPr>
          <w:rFonts w:ascii="Aptos" w:hAnsi="Aptos"/>
        </w:rPr>
        <w:t>an operation of law (GOV.UK, 2024)</w:t>
      </w:r>
      <w:r w:rsidR="00084231" w:rsidRPr="00EF2BE4">
        <w:rPr>
          <w:rFonts w:ascii="Aptos" w:hAnsi="Aptos"/>
        </w:rPr>
        <w:t>.</w:t>
      </w:r>
    </w:p>
    <w:p w14:paraId="42FA9C7D" w14:textId="4EC3CC8A" w:rsidR="00823150" w:rsidRPr="00EF2BE4" w:rsidRDefault="00823150" w:rsidP="00823150">
      <w:pPr>
        <w:spacing w:line="240" w:lineRule="auto"/>
        <w:rPr>
          <w:rFonts w:ascii="Aptos" w:hAnsi="Aptos"/>
        </w:rPr>
      </w:pPr>
    </w:p>
    <w:p w14:paraId="46C09DE8" w14:textId="77777777" w:rsidR="00C20898" w:rsidRPr="00EF2BE4" w:rsidRDefault="00623347" w:rsidP="00DA6672">
      <w:pPr>
        <w:spacing w:line="240" w:lineRule="auto"/>
        <w:rPr>
          <w:rFonts w:ascii="Aptos" w:hAnsi="Aptos"/>
        </w:rPr>
      </w:pPr>
      <w:r w:rsidRPr="00EF2BE4">
        <w:rPr>
          <w:rFonts w:ascii="Aptos" w:hAnsi="Aptos"/>
        </w:rPr>
        <w:t xml:space="preserve">Within Regulation </w:t>
      </w:r>
      <w:r w:rsidR="000A5E94" w:rsidRPr="00EF2BE4">
        <w:rPr>
          <w:rFonts w:ascii="Aptos" w:hAnsi="Aptos"/>
        </w:rPr>
        <w:t xml:space="preserve">7 </w:t>
      </w:r>
      <w:r w:rsidR="000B5A4B" w:rsidRPr="00EF2BE4">
        <w:rPr>
          <w:rFonts w:ascii="Aptos" w:hAnsi="Aptos"/>
        </w:rPr>
        <w:t>TUPE</w:t>
      </w:r>
      <w:r w:rsidR="001024FA" w:rsidRPr="00EF2BE4">
        <w:rPr>
          <w:rFonts w:ascii="Aptos" w:hAnsi="Aptos"/>
        </w:rPr>
        <w:t xml:space="preserve">, if an employee </w:t>
      </w:r>
      <w:r w:rsidR="00116700" w:rsidRPr="00EF2BE4">
        <w:rPr>
          <w:rFonts w:ascii="Aptos" w:hAnsi="Aptos"/>
        </w:rPr>
        <w:t>is dismissed</w:t>
      </w:r>
      <w:r w:rsidR="00FE4F7D" w:rsidRPr="00EF2BE4">
        <w:rPr>
          <w:rFonts w:ascii="Aptos" w:hAnsi="Aptos"/>
        </w:rPr>
        <w:t xml:space="preserve">, then it is automatically </w:t>
      </w:r>
      <w:r w:rsidR="00A33DCB" w:rsidRPr="00EF2BE4">
        <w:rPr>
          <w:rFonts w:ascii="Aptos" w:hAnsi="Aptos"/>
        </w:rPr>
        <w:t xml:space="preserve">unfair </w:t>
      </w:r>
      <w:r w:rsidR="00E21D34" w:rsidRPr="00EF2BE4">
        <w:rPr>
          <w:rFonts w:ascii="Aptos" w:hAnsi="Aptos"/>
        </w:rPr>
        <w:t>dismissal</w:t>
      </w:r>
      <w:r w:rsidR="004F3EC3" w:rsidRPr="00EF2BE4">
        <w:rPr>
          <w:rFonts w:ascii="Aptos" w:hAnsi="Aptos"/>
        </w:rPr>
        <w:t xml:space="preserve"> if the reason for </w:t>
      </w:r>
      <w:r w:rsidR="00EE6081" w:rsidRPr="00EF2BE4">
        <w:rPr>
          <w:rFonts w:ascii="Aptos" w:hAnsi="Aptos"/>
        </w:rPr>
        <w:t>the dismissal was the transfer between services</w:t>
      </w:r>
      <w:r w:rsidR="00CB156F" w:rsidRPr="00EF2BE4">
        <w:rPr>
          <w:rFonts w:ascii="Aptos" w:hAnsi="Aptos"/>
        </w:rPr>
        <w:t xml:space="preserve"> </w:t>
      </w:r>
      <w:r w:rsidR="00C40228" w:rsidRPr="00EF2BE4">
        <w:rPr>
          <w:rFonts w:ascii="Aptos" w:hAnsi="Aptos"/>
        </w:rPr>
        <w:t>(GOV.UK, 2024)</w:t>
      </w:r>
      <w:r w:rsidR="00CB156F" w:rsidRPr="00EF2BE4">
        <w:rPr>
          <w:rFonts w:ascii="Aptos" w:hAnsi="Aptos"/>
        </w:rPr>
        <w:t>.  However</w:t>
      </w:r>
      <w:r w:rsidR="003F04DF" w:rsidRPr="00EF2BE4">
        <w:rPr>
          <w:rFonts w:ascii="Aptos" w:hAnsi="Aptos"/>
        </w:rPr>
        <w:t>,</w:t>
      </w:r>
      <w:r w:rsidR="00CB156F" w:rsidRPr="00EF2BE4">
        <w:rPr>
          <w:rFonts w:ascii="Aptos" w:hAnsi="Aptos"/>
        </w:rPr>
        <w:t xml:space="preserve"> for the </w:t>
      </w:r>
      <w:r w:rsidR="007A75A7" w:rsidRPr="00EF2BE4">
        <w:rPr>
          <w:rFonts w:ascii="Aptos" w:hAnsi="Aptos"/>
        </w:rPr>
        <w:t>trust</w:t>
      </w:r>
      <w:r w:rsidR="00A85AC4" w:rsidRPr="00EF2BE4">
        <w:rPr>
          <w:rFonts w:ascii="Aptos" w:hAnsi="Aptos"/>
        </w:rPr>
        <w:t>,</w:t>
      </w:r>
      <w:r w:rsidR="007A75A7" w:rsidRPr="00EF2BE4">
        <w:rPr>
          <w:rFonts w:ascii="Aptos" w:hAnsi="Aptos"/>
        </w:rPr>
        <w:t xml:space="preserve"> there is an exception</w:t>
      </w:r>
      <w:r w:rsidR="00A85AC4" w:rsidRPr="00EF2BE4">
        <w:rPr>
          <w:rFonts w:ascii="Aptos" w:hAnsi="Aptos"/>
        </w:rPr>
        <w:t xml:space="preserve">, wherein </w:t>
      </w:r>
      <w:r w:rsidR="00247E3B" w:rsidRPr="00EF2BE4">
        <w:rPr>
          <w:rFonts w:ascii="Aptos" w:hAnsi="Aptos"/>
        </w:rPr>
        <w:t xml:space="preserve">a dismissal is acceptable </w:t>
      </w:r>
      <w:r w:rsidR="006A0743" w:rsidRPr="00EF2BE4">
        <w:rPr>
          <w:rFonts w:ascii="Aptos" w:hAnsi="Aptos"/>
        </w:rPr>
        <w:t xml:space="preserve">under </w:t>
      </w:r>
      <w:r w:rsidR="009514FF" w:rsidRPr="00EF2BE4">
        <w:rPr>
          <w:rFonts w:ascii="Aptos" w:hAnsi="Aptos"/>
        </w:rPr>
        <w:t xml:space="preserve">an ETO reason. </w:t>
      </w:r>
    </w:p>
    <w:p w14:paraId="70DC4318" w14:textId="77777777" w:rsidR="00C20898" w:rsidRPr="00EF2BE4" w:rsidRDefault="00C20898" w:rsidP="00DA6672">
      <w:pPr>
        <w:spacing w:line="240" w:lineRule="auto"/>
        <w:rPr>
          <w:rFonts w:ascii="Aptos" w:hAnsi="Aptos"/>
        </w:rPr>
      </w:pPr>
    </w:p>
    <w:p w14:paraId="38DD3830" w14:textId="0D49FD56" w:rsidR="00F7069C" w:rsidRPr="00EF2BE4" w:rsidRDefault="009514FF" w:rsidP="00854BA6">
      <w:pPr>
        <w:spacing w:line="240" w:lineRule="auto"/>
        <w:rPr>
          <w:rFonts w:ascii="Aptos" w:hAnsi="Aptos"/>
        </w:rPr>
      </w:pPr>
      <w:r w:rsidRPr="00EF2BE4">
        <w:rPr>
          <w:rFonts w:ascii="Aptos" w:hAnsi="Aptos"/>
        </w:rPr>
        <w:t xml:space="preserve">An ETO reason </w:t>
      </w:r>
      <w:r w:rsidR="0035758C" w:rsidRPr="00EF2BE4">
        <w:rPr>
          <w:rFonts w:ascii="Aptos" w:hAnsi="Aptos"/>
        </w:rPr>
        <w:t xml:space="preserve">is </w:t>
      </w:r>
      <w:r w:rsidR="00C36A9D" w:rsidRPr="00EF2BE4">
        <w:rPr>
          <w:rFonts w:ascii="Aptos" w:hAnsi="Aptos"/>
        </w:rPr>
        <w:t>an</w:t>
      </w:r>
      <w:r w:rsidR="0035758C" w:rsidRPr="00EF2BE4">
        <w:rPr>
          <w:rFonts w:ascii="Aptos" w:hAnsi="Aptos"/>
        </w:rPr>
        <w:t xml:space="preserve"> economic, technical </w:t>
      </w:r>
      <w:r w:rsidR="00C36A9D" w:rsidRPr="00EF2BE4">
        <w:rPr>
          <w:rFonts w:ascii="Aptos" w:hAnsi="Aptos"/>
        </w:rPr>
        <w:t xml:space="preserve">or organisational reason </w:t>
      </w:r>
      <w:r w:rsidR="002A67A5" w:rsidRPr="00EF2BE4">
        <w:rPr>
          <w:rFonts w:ascii="Aptos" w:hAnsi="Aptos"/>
        </w:rPr>
        <w:t xml:space="preserve">for the </w:t>
      </w:r>
      <w:r w:rsidR="00EA7C50" w:rsidRPr="00EF2BE4">
        <w:rPr>
          <w:rFonts w:ascii="Aptos" w:hAnsi="Aptos"/>
        </w:rPr>
        <w:t xml:space="preserve">termination of employment. </w:t>
      </w:r>
      <w:r w:rsidR="00A41DE0" w:rsidRPr="00EF2BE4">
        <w:rPr>
          <w:rFonts w:ascii="Aptos" w:hAnsi="Aptos"/>
        </w:rPr>
        <w:t xml:space="preserve">An example would be a </w:t>
      </w:r>
      <w:r w:rsidR="009941C3" w:rsidRPr="00EF2BE4">
        <w:rPr>
          <w:rFonts w:ascii="Aptos" w:hAnsi="Aptos"/>
        </w:rPr>
        <w:t>restructuring</w:t>
      </w:r>
      <w:r w:rsidR="00A41DE0" w:rsidRPr="00EF2BE4">
        <w:rPr>
          <w:rFonts w:ascii="Aptos" w:hAnsi="Aptos"/>
        </w:rPr>
        <w:t xml:space="preserve"> of the Pharmacy </w:t>
      </w:r>
      <w:r w:rsidR="009941C3" w:rsidRPr="00EF2BE4">
        <w:rPr>
          <w:rFonts w:ascii="Aptos" w:hAnsi="Aptos"/>
        </w:rPr>
        <w:t xml:space="preserve">department. </w:t>
      </w:r>
      <w:r w:rsidR="002C3DC5" w:rsidRPr="00EF2BE4">
        <w:rPr>
          <w:rFonts w:ascii="Aptos" w:hAnsi="Aptos"/>
        </w:rPr>
        <w:t xml:space="preserve">The clarification of an ETO justification </w:t>
      </w:r>
      <w:r w:rsidR="00E03401" w:rsidRPr="00EF2BE4">
        <w:rPr>
          <w:rFonts w:ascii="Aptos" w:hAnsi="Aptos"/>
        </w:rPr>
        <w:t xml:space="preserve">was decided in the case of </w:t>
      </w:r>
      <w:r w:rsidR="00170BFA" w:rsidRPr="00EF2BE4">
        <w:rPr>
          <w:rFonts w:ascii="Aptos" w:hAnsi="Aptos"/>
          <w:i/>
          <w:iCs/>
        </w:rPr>
        <w:t xml:space="preserve">Berriman v </w:t>
      </w:r>
      <w:proofErr w:type="spellStart"/>
      <w:r w:rsidR="00170BFA" w:rsidRPr="00EF2BE4">
        <w:rPr>
          <w:rFonts w:ascii="Aptos" w:hAnsi="Aptos"/>
          <w:i/>
          <w:iCs/>
        </w:rPr>
        <w:t>Delabole</w:t>
      </w:r>
      <w:proofErr w:type="spellEnd"/>
      <w:r w:rsidR="00170BFA" w:rsidRPr="00EF2BE4">
        <w:rPr>
          <w:rFonts w:ascii="Aptos" w:hAnsi="Aptos"/>
          <w:i/>
          <w:iCs/>
        </w:rPr>
        <w:t xml:space="preserve"> Slate Ltd</w:t>
      </w:r>
      <w:r w:rsidR="00170BFA" w:rsidRPr="00EF2BE4">
        <w:rPr>
          <w:rFonts w:ascii="Aptos" w:hAnsi="Aptos"/>
        </w:rPr>
        <w:t xml:space="preserve"> (1985)</w:t>
      </w:r>
      <w:r w:rsidR="00935FAC" w:rsidRPr="00EF2BE4">
        <w:rPr>
          <w:rFonts w:ascii="Aptos" w:hAnsi="Aptos"/>
        </w:rPr>
        <w:t xml:space="preserve">. </w:t>
      </w:r>
      <w:r w:rsidR="00C20898" w:rsidRPr="00EF2BE4">
        <w:rPr>
          <w:rFonts w:ascii="Aptos" w:hAnsi="Aptos"/>
        </w:rPr>
        <w:t xml:space="preserve"> The CIPD</w:t>
      </w:r>
      <w:r w:rsidR="001505D1" w:rsidRPr="00EF2BE4">
        <w:rPr>
          <w:rFonts w:ascii="Aptos" w:hAnsi="Aptos"/>
        </w:rPr>
        <w:t xml:space="preserve"> suggests that the use of </w:t>
      </w:r>
      <w:r w:rsidR="00EE372D" w:rsidRPr="00EF2BE4">
        <w:rPr>
          <w:rFonts w:ascii="Aptos" w:hAnsi="Aptos"/>
        </w:rPr>
        <w:t xml:space="preserve">a TUPE transfer is a protection </w:t>
      </w:r>
      <w:r w:rsidR="00367435" w:rsidRPr="00EF2BE4">
        <w:rPr>
          <w:rFonts w:ascii="Aptos" w:hAnsi="Aptos"/>
        </w:rPr>
        <w:t>for employe</w:t>
      </w:r>
      <w:r w:rsidR="001E3502" w:rsidRPr="00EF2BE4">
        <w:rPr>
          <w:rFonts w:ascii="Aptos" w:hAnsi="Aptos"/>
        </w:rPr>
        <w:t>es</w:t>
      </w:r>
      <w:r w:rsidR="00367435" w:rsidRPr="00EF2BE4">
        <w:rPr>
          <w:rFonts w:ascii="Aptos" w:hAnsi="Aptos"/>
        </w:rPr>
        <w:t xml:space="preserve"> </w:t>
      </w:r>
      <w:r w:rsidR="001E3502" w:rsidRPr="00EF2BE4">
        <w:rPr>
          <w:rFonts w:ascii="Aptos" w:hAnsi="Aptos"/>
        </w:rPr>
        <w:t xml:space="preserve">from </w:t>
      </w:r>
      <w:r w:rsidR="00632C34" w:rsidRPr="00EF2BE4">
        <w:rPr>
          <w:rFonts w:ascii="Aptos" w:hAnsi="Aptos"/>
        </w:rPr>
        <w:t xml:space="preserve">being exploited </w:t>
      </w:r>
      <w:r w:rsidR="00384000" w:rsidRPr="00EF2BE4">
        <w:rPr>
          <w:rFonts w:ascii="Aptos" w:hAnsi="Aptos"/>
        </w:rPr>
        <w:t xml:space="preserve">or </w:t>
      </w:r>
      <w:r w:rsidR="00311788" w:rsidRPr="00EF2BE4">
        <w:rPr>
          <w:rFonts w:ascii="Aptos" w:hAnsi="Aptos"/>
        </w:rPr>
        <w:t xml:space="preserve">having </w:t>
      </w:r>
      <w:r w:rsidR="00384000" w:rsidRPr="00EF2BE4">
        <w:rPr>
          <w:rFonts w:ascii="Aptos" w:hAnsi="Aptos"/>
        </w:rPr>
        <w:t>their rights</w:t>
      </w:r>
      <w:r w:rsidR="009F270F" w:rsidRPr="00EF2BE4">
        <w:rPr>
          <w:rFonts w:ascii="Aptos" w:hAnsi="Aptos"/>
        </w:rPr>
        <w:t xml:space="preserve"> infringed upon.</w:t>
      </w:r>
      <w:r w:rsidR="00384000" w:rsidRPr="00EF2BE4">
        <w:rPr>
          <w:rFonts w:ascii="Aptos" w:hAnsi="Aptos"/>
        </w:rPr>
        <w:t xml:space="preserve"> </w:t>
      </w:r>
    </w:p>
    <w:p w14:paraId="7F35D0F7" w14:textId="77777777" w:rsidR="008000EE" w:rsidRPr="00EF2BE4" w:rsidRDefault="008000EE" w:rsidP="00854BA6">
      <w:pPr>
        <w:spacing w:line="240" w:lineRule="auto"/>
        <w:rPr>
          <w:rFonts w:ascii="Aptos" w:hAnsi="Aptos"/>
        </w:rPr>
      </w:pPr>
    </w:p>
    <w:p w14:paraId="53F55FD5" w14:textId="509DAB5F" w:rsidR="007910A9" w:rsidRPr="00EF2BE4" w:rsidRDefault="0048594A" w:rsidP="007910A9">
      <w:pPr>
        <w:spacing w:line="240" w:lineRule="auto"/>
        <w:rPr>
          <w:rFonts w:ascii="Aptos" w:hAnsi="Aptos" w:cstheme="minorHAnsi"/>
          <w:sz w:val="24"/>
        </w:rPr>
      </w:pPr>
      <w:r w:rsidRPr="00EF2BE4">
        <w:rPr>
          <w:rFonts w:ascii="Aptos" w:hAnsi="Aptos" w:cstheme="minorHAnsi"/>
          <w:sz w:val="24"/>
        </w:rPr>
        <w:t xml:space="preserve">According to </w:t>
      </w:r>
      <w:r w:rsidR="00B46825" w:rsidRPr="00EF2BE4">
        <w:rPr>
          <w:rFonts w:ascii="Aptos" w:hAnsi="Aptos" w:cstheme="minorHAnsi"/>
          <w:sz w:val="24"/>
        </w:rPr>
        <w:t>Regulation Thirteen</w:t>
      </w:r>
      <w:r w:rsidR="007B603A" w:rsidRPr="00EF2BE4">
        <w:rPr>
          <w:rFonts w:ascii="Aptos" w:hAnsi="Aptos" w:cstheme="minorHAnsi"/>
          <w:sz w:val="24"/>
        </w:rPr>
        <w:t>,</w:t>
      </w:r>
      <w:r w:rsidR="00664999" w:rsidRPr="00EF2BE4">
        <w:rPr>
          <w:rFonts w:ascii="Aptos" w:hAnsi="Aptos" w:cstheme="minorHAnsi"/>
          <w:sz w:val="24"/>
        </w:rPr>
        <w:t xml:space="preserve"> </w:t>
      </w:r>
      <w:r w:rsidR="00350C01" w:rsidRPr="00EF2BE4">
        <w:rPr>
          <w:rFonts w:ascii="Aptos" w:hAnsi="Aptos" w:cstheme="minorHAnsi"/>
          <w:sz w:val="24"/>
        </w:rPr>
        <w:t>th</w:t>
      </w:r>
      <w:r w:rsidR="00C77231" w:rsidRPr="00EF2BE4">
        <w:rPr>
          <w:rFonts w:ascii="Aptos" w:hAnsi="Aptos" w:cstheme="minorHAnsi"/>
          <w:sz w:val="24"/>
        </w:rPr>
        <w:t>ere is a duty t</w:t>
      </w:r>
      <w:r w:rsidR="009044B5" w:rsidRPr="00EF2BE4">
        <w:rPr>
          <w:rFonts w:ascii="Aptos" w:hAnsi="Aptos" w:cstheme="minorHAnsi"/>
          <w:sz w:val="24"/>
        </w:rPr>
        <w:t xml:space="preserve">o </w:t>
      </w:r>
      <w:r w:rsidR="007B603A" w:rsidRPr="00EF2BE4">
        <w:rPr>
          <w:rFonts w:ascii="Aptos" w:hAnsi="Aptos" w:cstheme="minorHAnsi"/>
          <w:sz w:val="24"/>
        </w:rPr>
        <w:t>consult</w:t>
      </w:r>
      <w:r w:rsidR="00637235" w:rsidRPr="00EF2BE4">
        <w:rPr>
          <w:rFonts w:ascii="Aptos" w:hAnsi="Aptos" w:cstheme="minorHAnsi"/>
          <w:sz w:val="24"/>
        </w:rPr>
        <w:t xml:space="preserve"> with </w:t>
      </w:r>
      <w:r w:rsidR="007B603A" w:rsidRPr="00EF2BE4">
        <w:rPr>
          <w:rFonts w:ascii="Aptos" w:hAnsi="Aptos" w:cstheme="minorHAnsi"/>
          <w:sz w:val="24"/>
        </w:rPr>
        <w:t>the</w:t>
      </w:r>
      <w:r w:rsidR="00980AEA" w:rsidRPr="00EF2BE4">
        <w:rPr>
          <w:rFonts w:ascii="Aptos" w:hAnsi="Aptos" w:cstheme="minorHAnsi"/>
          <w:sz w:val="24"/>
        </w:rPr>
        <w:t xml:space="preserve"> </w:t>
      </w:r>
      <w:r w:rsidR="00B46825" w:rsidRPr="00EF2BE4">
        <w:rPr>
          <w:rFonts w:ascii="Aptos" w:hAnsi="Aptos" w:cstheme="minorHAnsi"/>
          <w:sz w:val="24"/>
        </w:rPr>
        <w:t>affected</w:t>
      </w:r>
      <w:r w:rsidR="00AB2B66" w:rsidRPr="00EF2BE4">
        <w:rPr>
          <w:rFonts w:ascii="Aptos" w:hAnsi="Aptos" w:cstheme="minorHAnsi"/>
          <w:sz w:val="24"/>
        </w:rPr>
        <w:t xml:space="preserve"> employees</w:t>
      </w:r>
      <w:r w:rsidR="00776A9F" w:rsidRPr="00EF2BE4">
        <w:rPr>
          <w:rFonts w:ascii="Aptos" w:hAnsi="Aptos" w:cstheme="minorHAnsi"/>
          <w:sz w:val="24"/>
        </w:rPr>
        <w:t xml:space="preserve">. </w:t>
      </w:r>
      <w:r w:rsidR="00454804" w:rsidRPr="00EF2BE4">
        <w:rPr>
          <w:rFonts w:ascii="Aptos" w:hAnsi="Aptos" w:cstheme="minorHAnsi"/>
          <w:sz w:val="24"/>
        </w:rPr>
        <w:t xml:space="preserve">This must </w:t>
      </w:r>
      <w:r w:rsidR="00607CA9" w:rsidRPr="00EF2BE4">
        <w:rPr>
          <w:rFonts w:ascii="Aptos" w:hAnsi="Aptos" w:cstheme="minorHAnsi"/>
          <w:sz w:val="24"/>
        </w:rPr>
        <w:t xml:space="preserve">include the timings of the transfer, what reasons for the transfer and any implications </w:t>
      </w:r>
      <w:r w:rsidR="007910A9" w:rsidRPr="00EF2BE4">
        <w:rPr>
          <w:rFonts w:ascii="Aptos" w:hAnsi="Aptos" w:cstheme="minorHAnsi"/>
          <w:sz w:val="24"/>
        </w:rPr>
        <w:t>of the Transfer (Daniels, 2022)</w:t>
      </w:r>
      <w:r w:rsidR="007220D9" w:rsidRPr="00EF2BE4">
        <w:rPr>
          <w:rFonts w:ascii="Aptos" w:hAnsi="Aptos" w:cstheme="minorHAnsi"/>
          <w:sz w:val="24"/>
        </w:rPr>
        <w:t xml:space="preserve">. </w:t>
      </w:r>
    </w:p>
    <w:p w14:paraId="34B2FCDD" w14:textId="08102E37" w:rsidR="00B46825" w:rsidRPr="00EF2BE4" w:rsidRDefault="00212454" w:rsidP="00B46825">
      <w:pPr>
        <w:spacing w:line="240" w:lineRule="auto"/>
        <w:rPr>
          <w:rFonts w:ascii="Aptos" w:hAnsi="Aptos" w:cstheme="minorHAnsi"/>
          <w:sz w:val="24"/>
        </w:rPr>
      </w:pPr>
      <w:r w:rsidRPr="00EF2BE4">
        <w:rPr>
          <w:rFonts w:ascii="Aptos" w:hAnsi="Aptos" w:cstheme="minorHAnsi"/>
          <w:sz w:val="24"/>
        </w:rPr>
        <w:t xml:space="preserve">Any </w:t>
      </w:r>
      <w:r w:rsidR="00477299" w:rsidRPr="00EF2BE4">
        <w:rPr>
          <w:rFonts w:ascii="Aptos" w:hAnsi="Aptos" w:cstheme="minorHAnsi"/>
          <w:sz w:val="24"/>
        </w:rPr>
        <w:t>staff who</w:t>
      </w:r>
      <w:r w:rsidRPr="00EF2BE4">
        <w:rPr>
          <w:rFonts w:ascii="Aptos" w:hAnsi="Aptos" w:cstheme="minorHAnsi"/>
          <w:sz w:val="24"/>
        </w:rPr>
        <w:t xml:space="preserve"> are </w:t>
      </w:r>
      <w:r w:rsidR="00EA00E0" w:rsidRPr="00EF2BE4">
        <w:rPr>
          <w:rFonts w:ascii="Aptos" w:hAnsi="Aptos" w:cstheme="minorHAnsi"/>
          <w:sz w:val="24"/>
        </w:rPr>
        <w:t>affected</w:t>
      </w:r>
      <w:r w:rsidRPr="00EF2BE4">
        <w:rPr>
          <w:rFonts w:ascii="Aptos" w:hAnsi="Aptos" w:cstheme="minorHAnsi"/>
          <w:sz w:val="24"/>
        </w:rPr>
        <w:t xml:space="preserve"> by </w:t>
      </w:r>
      <w:r w:rsidR="00AC1D37" w:rsidRPr="00EF2BE4">
        <w:rPr>
          <w:rFonts w:ascii="Aptos" w:hAnsi="Aptos" w:cstheme="minorHAnsi"/>
          <w:sz w:val="24"/>
        </w:rPr>
        <w:t xml:space="preserve">the TUPE do have the right to reject the </w:t>
      </w:r>
      <w:r w:rsidR="00692F3A" w:rsidRPr="00EF2BE4">
        <w:rPr>
          <w:rFonts w:ascii="Aptos" w:hAnsi="Aptos" w:cstheme="minorHAnsi"/>
          <w:sz w:val="24"/>
        </w:rPr>
        <w:t>Transfer</w:t>
      </w:r>
      <w:r w:rsidR="00477299" w:rsidRPr="00EF2BE4">
        <w:rPr>
          <w:rFonts w:ascii="Aptos" w:hAnsi="Aptos" w:cstheme="minorHAnsi"/>
          <w:sz w:val="24"/>
        </w:rPr>
        <w:t>,</w:t>
      </w:r>
      <w:r w:rsidR="00692F3A" w:rsidRPr="00EF2BE4">
        <w:rPr>
          <w:rFonts w:ascii="Aptos" w:hAnsi="Aptos" w:cstheme="minorHAnsi"/>
          <w:sz w:val="24"/>
        </w:rPr>
        <w:t xml:space="preserve"> but this should be treated as a </w:t>
      </w:r>
      <w:r w:rsidR="00E72EDF" w:rsidRPr="00EF2BE4">
        <w:rPr>
          <w:rFonts w:ascii="Aptos" w:hAnsi="Aptos" w:cstheme="minorHAnsi"/>
          <w:sz w:val="24"/>
        </w:rPr>
        <w:t xml:space="preserve">resignation </w:t>
      </w:r>
      <w:r w:rsidR="00B46825" w:rsidRPr="00EF2BE4">
        <w:rPr>
          <w:rFonts w:ascii="Aptos" w:hAnsi="Aptos" w:cstheme="minorHAnsi"/>
          <w:sz w:val="24"/>
        </w:rPr>
        <w:t>from</w:t>
      </w:r>
      <w:r w:rsidR="00586CF7" w:rsidRPr="00EF2BE4">
        <w:rPr>
          <w:rFonts w:ascii="Aptos" w:hAnsi="Aptos" w:cstheme="minorHAnsi"/>
          <w:sz w:val="24"/>
        </w:rPr>
        <w:t xml:space="preserve"> their position. </w:t>
      </w:r>
      <w:r w:rsidR="00B46825" w:rsidRPr="00EF2BE4">
        <w:rPr>
          <w:rFonts w:ascii="Aptos" w:hAnsi="Aptos" w:cstheme="minorHAnsi"/>
          <w:sz w:val="24"/>
        </w:rPr>
        <w:t xml:space="preserve">(GOV.UK, 2024). </w:t>
      </w:r>
      <w:r w:rsidR="00805A18" w:rsidRPr="00EF2BE4">
        <w:rPr>
          <w:rFonts w:ascii="Aptos" w:hAnsi="Aptos" w:cstheme="minorHAnsi"/>
          <w:sz w:val="24"/>
        </w:rPr>
        <w:t xml:space="preserve">By </w:t>
      </w:r>
      <w:r w:rsidR="002800AA" w:rsidRPr="00EF2BE4">
        <w:rPr>
          <w:rFonts w:ascii="Aptos" w:hAnsi="Aptos" w:cstheme="minorHAnsi"/>
          <w:sz w:val="24"/>
        </w:rPr>
        <w:t xml:space="preserve">engaging in consultation </w:t>
      </w:r>
      <w:r w:rsidR="009D6025" w:rsidRPr="00EF2BE4">
        <w:rPr>
          <w:rFonts w:ascii="Aptos" w:hAnsi="Aptos" w:cstheme="minorHAnsi"/>
          <w:sz w:val="24"/>
        </w:rPr>
        <w:t>with the employees</w:t>
      </w:r>
      <w:r w:rsidR="007D190A" w:rsidRPr="00EF2BE4">
        <w:rPr>
          <w:rFonts w:ascii="Aptos" w:hAnsi="Aptos" w:cstheme="minorHAnsi"/>
          <w:sz w:val="24"/>
        </w:rPr>
        <w:t>,</w:t>
      </w:r>
      <w:r w:rsidR="009D6025" w:rsidRPr="00EF2BE4">
        <w:rPr>
          <w:rFonts w:ascii="Aptos" w:hAnsi="Aptos" w:cstheme="minorHAnsi"/>
          <w:sz w:val="24"/>
        </w:rPr>
        <w:t xml:space="preserve"> the Trust </w:t>
      </w:r>
      <w:r w:rsidR="007D190A" w:rsidRPr="00EF2BE4">
        <w:rPr>
          <w:rFonts w:ascii="Aptos" w:hAnsi="Aptos" w:cstheme="minorHAnsi"/>
          <w:sz w:val="24"/>
        </w:rPr>
        <w:t xml:space="preserve">is supporting the reduction </w:t>
      </w:r>
      <w:r w:rsidR="00B60136" w:rsidRPr="00EF2BE4">
        <w:rPr>
          <w:rFonts w:ascii="Aptos" w:hAnsi="Aptos" w:cstheme="minorHAnsi"/>
          <w:sz w:val="24"/>
        </w:rPr>
        <w:t>in uncertainty</w:t>
      </w:r>
      <w:r w:rsidR="008000EE" w:rsidRPr="00EF2BE4">
        <w:rPr>
          <w:rFonts w:ascii="Aptos" w:hAnsi="Aptos" w:cstheme="minorHAnsi"/>
          <w:sz w:val="24"/>
        </w:rPr>
        <w:t xml:space="preserve"> and thus </w:t>
      </w:r>
      <w:r w:rsidR="00EF2BE4">
        <w:rPr>
          <w:rFonts w:ascii="Aptos" w:hAnsi="Aptos" w:cstheme="minorHAnsi"/>
          <w:sz w:val="24"/>
        </w:rPr>
        <w:t>improving</w:t>
      </w:r>
      <w:r w:rsidR="008000EE" w:rsidRPr="00EF2BE4">
        <w:rPr>
          <w:rFonts w:ascii="Aptos" w:hAnsi="Aptos" w:cstheme="minorHAnsi"/>
          <w:sz w:val="24"/>
        </w:rPr>
        <w:t xml:space="preserve"> </w:t>
      </w:r>
      <w:r w:rsidR="00EF2BE4" w:rsidRPr="00EF2BE4">
        <w:rPr>
          <w:rFonts w:ascii="Aptos" w:hAnsi="Aptos" w:cstheme="minorHAnsi"/>
          <w:sz w:val="24"/>
        </w:rPr>
        <w:t>morale</w:t>
      </w:r>
      <w:r w:rsidR="008000EE" w:rsidRPr="00EF2BE4">
        <w:rPr>
          <w:rFonts w:ascii="Aptos" w:hAnsi="Aptos" w:cstheme="minorHAnsi"/>
          <w:sz w:val="24"/>
        </w:rPr>
        <w:t xml:space="preserve"> amongst staff. </w:t>
      </w:r>
      <w:r w:rsidR="00B60136" w:rsidRPr="00EF2BE4">
        <w:rPr>
          <w:rFonts w:ascii="Aptos" w:hAnsi="Aptos" w:cstheme="minorHAnsi"/>
          <w:sz w:val="24"/>
        </w:rPr>
        <w:t xml:space="preserve"> </w:t>
      </w:r>
    </w:p>
    <w:p w14:paraId="23774C9C" w14:textId="519B8506" w:rsidR="00212454" w:rsidRPr="00EF2BE4" w:rsidRDefault="00212454" w:rsidP="007910A9">
      <w:pPr>
        <w:spacing w:line="240" w:lineRule="auto"/>
        <w:rPr>
          <w:rFonts w:ascii="Aptos" w:hAnsi="Aptos" w:cstheme="minorHAnsi"/>
          <w:sz w:val="24"/>
        </w:rPr>
      </w:pPr>
    </w:p>
    <w:p w14:paraId="709DCD1F" w14:textId="25C31801" w:rsidR="0048594A" w:rsidRPr="00EF2BE4" w:rsidRDefault="00232699" w:rsidP="00232699">
      <w:pPr>
        <w:tabs>
          <w:tab w:val="left" w:pos="1739"/>
        </w:tabs>
        <w:spacing w:line="240" w:lineRule="auto"/>
        <w:rPr>
          <w:rFonts w:ascii="Aptos" w:hAnsi="Aptos" w:cstheme="minorHAnsi"/>
          <w:sz w:val="24"/>
        </w:rPr>
      </w:pPr>
      <w:r w:rsidRPr="00EF2BE4">
        <w:rPr>
          <w:rFonts w:ascii="Aptos" w:hAnsi="Aptos" w:cstheme="minorHAnsi"/>
          <w:sz w:val="24"/>
        </w:rPr>
        <w:t xml:space="preserve">Within the merger of the Pharmacy, there must be </w:t>
      </w:r>
      <w:r w:rsidR="00810A13" w:rsidRPr="00EF2BE4">
        <w:rPr>
          <w:rFonts w:ascii="Aptos" w:hAnsi="Aptos" w:cstheme="minorHAnsi"/>
          <w:sz w:val="24"/>
        </w:rPr>
        <w:t xml:space="preserve">an </w:t>
      </w:r>
      <w:r w:rsidRPr="00EF2BE4">
        <w:rPr>
          <w:rFonts w:ascii="Aptos" w:hAnsi="Aptos" w:cstheme="minorHAnsi"/>
          <w:sz w:val="24"/>
        </w:rPr>
        <w:t xml:space="preserve">early planning process involving the people </w:t>
      </w:r>
      <w:r w:rsidR="00810A13" w:rsidRPr="00EF2BE4">
        <w:rPr>
          <w:rFonts w:ascii="Aptos" w:hAnsi="Aptos" w:cstheme="minorHAnsi"/>
          <w:sz w:val="24"/>
        </w:rPr>
        <w:t>management department</w:t>
      </w:r>
      <w:r w:rsidR="00967BCC" w:rsidRPr="00EF2BE4">
        <w:rPr>
          <w:rFonts w:ascii="Aptos" w:hAnsi="Aptos" w:cstheme="minorHAnsi"/>
          <w:sz w:val="24"/>
        </w:rPr>
        <w:t xml:space="preserve"> to ensure that there is </w:t>
      </w:r>
    </w:p>
    <w:p w14:paraId="0275DBD3" w14:textId="77777777" w:rsidR="00F7069C" w:rsidRPr="00EF2BE4" w:rsidRDefault="00F7069C" w:rsidP="00854BA6">
      <w:pPr>
        <w:spacing w:line="240" w:lineRule="auto"/>
        <w:rPr>
          <w:rFonts w:ascii="Aptos" w:hAnsi="Aptos" w:cstheme="minorHAnsi"/>
          <w:sz w:val="24"/>
        </w:rPr>
      </w:pPr>
    </w:p>
    <w:p w14:paraId="548F61D1" w14:textId="77777777" w:rsidR="00AB62F4" w:rsidRPr="00EF2BE4" w:rsidRDefault="00AB62F4" w:rsidP="00EB5F76">
      <w:pPr>
        <w:spacing w:line="240" w:lineRule="auto"/>
        <w:rPr>
          <w:rFonts w:ascii="Aptos" w:hAnsi="Aptos" w:cstheme="minorHAnsi"/>
          <w:sz w:val="24"/>
        </w:rPr>
      </w:pPr>
    </w:p>
    <w:p w14:paraId="26E4B795" w14:textId="77777777" w:rsidR="00AB62F4" w:rsidRPr="00EF2BE4" w:rsidRDefault="00AB62F4" w:rsidP="00EB5F76">
      <w:pPr>
        <w:spacing w:line="240" w:lineRule="auto"/>
        <w:rPr>
          <w:rFonts w:ascii="Aptos" w:hAnsi="Aptos" w:cstheme="minorHAnsi"/>
          <w:sz w:val="24"/>
        </w:rPr>
      </w:pPr>
    </w:p>
    <w:p w14:paraId="10230C41" w14:textId="274D67BC" w:rsidR="00356F04" w:rsidRPr="00EF2BE4" w:rsidRDefault="00EB5F76" w:rsidP="00EB5F76">
      <w:pPr>
        <w:spacing w:line="240" w:lineRule="auto"/>
        <w:rPr>
          <w:rFonts w:ascii="Aptos" w:hAnsi="Aptos" w:cstheme="minorHAnsi"/>
          <w:sz w:val="24"/>
        </w:rPr>
      </w:pPr>
      <w:r w:rsidRPr="00EF2BE4">
        <w:rPr>
          <w:rFonts w:ascii="Aptos" w:hAnsi="Aptos" w:cstheme="minorHAnsi"/>
          <w:sz w:val="24"/>
        </w:rPr>
        <w:t>Email 8 (AC 4.1)</w:t>
      </w:r>
    </w:p>
    <w:p w14:paraId="1D6EDF50" w14:textId="77777777" w:rsidR="00224A02" w:rsidRPr="00EF2BE4" w:rsidRDefault="00EE444E" w:rsidP="00224A02">
      <w:pPr>
        <w:spacing w:line="240" w:lineRule="auto"/>
        <w:rPr>
          <w:rFonts w:ascii="Aptos" w:hAnsi="Aptos"/>
        </w:rPr>
      </w:pPr>
      <w:r w:rsidRPr="00EF2BE4">
        <w:rPr>
          <w:rFonts w:ascii="Aptos" w:hAnsi="Aptos"/>
        </w:rPr>
        <w:t xml:space="preserve">As holiday pay is a </w:t>
      </w:r>
      <w:r w:rsidR="0047379E" w:rsidRPr="00EF2BE4">
        <w:rPr>
          <w:rFonts w:ascii="Aptos" w:hAnsi="Aptos"/>
        </w:rPr>
        <w:t xml:space="preserve">Statutory right </w:t>
      </w:r>
      <w:r w:rsidR="00F3668B" w:rsidRPr="00EF2BE4">
        <w:rPr>
          <w:rFonts w:ascii="Aptos" w:hAnsi="Aptos"/>
        </w:rPr>
        <w:t xml:space="preserve">under the </w:t>
      </w:r>
      <w:r w:rsidR="00376D83" w:rsidRPr="00EF2BE4">
        <w:rPr>
          <w:rFonts w:ascii="Aptos" w:hAnsi="Aptos"/>
          <w:i/>
          <w:iCs/>
        </w:rPr>
        <w:t xml:space="preserve">Working Time Regulations </w:t>
      </w:r>
      <w:r w:rsidR="00376D83" w:rsidRPr="00EF2BE4">
        <w:rPr>
          <w:rFonts w:ascii="Aptos" w:hAnsi="Aptos"/>
        </w:rPr>
        <w:t xml:space="preserve">(1998), </w:t>
      </w:r>
      <w:r w:rsidR="00C455F0" w:rsidRPr="00EF2BE4">
        <w:rPr>
          <w:rFonts w:ascii="Aptos" w:hAnsi="Aptos"/>
        </w:rPr>
        <w:t>the Trust must calculate</w:t>
      </w:r>
      <w:r w:rsidR="000B4350" w:rsidRPr="00EF2BE4">
        <w:rPr>
          <w:rFonts w:ascii="Aptos" w:hAnsi="Aptos"/>
        </w:rPr>
        <w:t xml:space="preserve"> it properly. </w:t>
      </w:r>
      <w:r w:rsidR="00A04A62" w:rsidRPr="00EF2BE4">
        <w:rPr>
          <w:rFonts w:ascii="Aptos" w:hAnsi="Aptos"/>
        </w:rPr>
        <w:t xml:space="preserve">The Act </w:t>
      </w:r>
      <w:r w:rsidR="00972325" w:rsidRPr="00EF2BE4">
        <w:rPr>
          <w:rFonts w:ascii="Aptos" w:hAnsi="Aptos"/>
        </w:rPr>
        <w:t>guarantees that all workers, including</w:t>
      </w:r>
      <w:r w:rsidR="004F35E8" w:rsidRPr="00EF2BE4">
        <w:rPr>
          <w:rFonts w:ascii="Aptos" w:hAnsi="Aptos"/>
        </w:rPr>
        <w:t xml:space="preserve"> casual bank staff, will receive paid annual leave. </w:t>
      </w:r>
      <w:r w:rsidR="003B415C" w:rsidRPr="00EF2BE4">
        <w:rPr>
          <w:rFonts w:ascii="Aptos" w:hAnsi="Aptos"/>
        </w:rPr>
        <w:t xml:space="preserve">CIPD (2024c). </w:t>
      </w:r>
      <w:r w:rsidR="00FE03C4" w:rsidRPr="00EF2BE4">
        <w:rPr>
          <w:rFonts w:ascii="Aptos" w:hAnsi="Aptos"/>
        </w:rPr>
        <w:t>Having the correct calculation means that the Trust is being fair and compliant with</w:t>
      </w:r>
      <w:r w:rsidR="003839EC" w:rsidRPr="00EF2BE4">
        <w:rPr>
          <w:rFonts w:ascii="Aptos" w:hAnsi="Aptos"/>
        </w:rPr>
        <w:t xml:space="preserve"> the </w:t>
      </w:r>
      <w:r w:rsidR="00EA4827" w:rsidRPr="00EF2BE4">
        <w:rPr>
          <w:rFonts w:ascii="Aptos" w:hAnsi="Aptos"/>
        </w:rPr>
        <w:t>law. From an academic perspective</w:t>
      </w:r>
      <w:r w:rsidR="00FE03C4" w:rsidRPr="00EF2BE4">
        <w:rPr>
          <w:rFonts w:ascii="Aptos" w:hAnsi="Aptos"/>
        </w:rPr>
        <w:t>,</w:t>
      </w:r>
      <w:r w:rsidR="00EA4827" w:rsidRPr="00EF2BE4">
        <w:rPr>
          <w:rFonts w:ascii="Aptos" w:hAnsi="Aptos"/>
        </w:rPr>
        <w:t xml:space="preserve"> </w:t>
      </w:r>
      <w:r w:rsidR="00FE0A02" w:rsidRPr="00EF2BE4">
        <w:rPr>
          <w:rFonts w:ascii="Aptos" w:hAnsi="Aptos"/>
        </w:rPr>
        <w:t xml:space="preserve">having </w:t>
      </w:r>
      <w:r w:rsidR="00A40511" w:rsidRPr="00EF2BE4">
        <w:rPr>
          <w:rFonts w:ascii="Aptos" w:hAnsi="Aptos"/>
        </w:rPr>
        <w:t xml:space="preserve">paid leave </w:t>
      </w:r>
      <w:r w:rsidR="00EE32BB" w:rsidRPr="00EF2BE4">
        <w:rPr>
          <w:rFonts w:ascii="Aptos" w:hAnsi="Aptos"/>
        </w:rPr>
        <w:t xml:space="preserve">supports workers' well-being. </w:t>
      </w:r>
      <w:r w:rsidR="00224A02" w:rsidRPr="00EF2BE4">
        <w:rPr>
          <w:rFonts w:ascii="Aptos" w:hAnsi="Aptos"/>
        </w:rPr>
        <w:t>(Daniels, 2022)</w:t>
      </w:r>
    </w:p>
    <w:p w14:paraId="4715B4C0" w14:textId="2CDF878A" w:rsidR="00356F04" w:rsidRPr="00EF2BE4" w:rsidRDefault="00356F04" w:rsidP="00EB5F76">
      <w:pPr>
        <w:spacing w:line="240" w:lineRule="auto"/>
        <w:rPr>
          <w:rFonts w:ascii="Aptos" w:hAnsi="Aptos"/>
        </w:rPr>
      </w:pPr>
    </w:p>
    <w:p w14:paraId="70A29ED8" w14:textId="07F20C5C" w:rsidR="00D97EF2" w:rsidRPr="00EF2BE4" w:rsidRDefault="00EA3BD0" w:rsidP="00D97EF2">
      <w:pPr>
        <w:spacing w:line="240" w:lineRule="auto"/>
        <w:rPr>
          <w:rFonts w:ascii="Aptos" w:hAnsi="Aptos"/>
        </w:rPr>
      </w:pPr>
      <w:r w:rsidRPr="00EF2BE4">
        <w:rPr>
          <w:rFonts w:ascii="Aptos" w:hAnsi="Aptos"/>
        </w:rPr>
        <w:t xml:space="preserve">The Status of </w:t>
      </w:r>
      <w:r w:rsidR="00B63A09" w:rsidRPr="00EF2BE4">
        <w:rPr>
          <w:rFonts w:ascii="Aptos" w:hAnsi="Aptos"/>
        </w:rPr>
        <w:t xml:space="preserve">the bank staff under </w:t>
      </w:r>
      <w:r w:rsidR="001B37F1" w:rsidRPr="00EF2BE4">
        <w:rPr>
          <w:rFonts w:ascii="Aptos" w:hAnsi="Aptos"/>
        </w:rPr>
        <w:t xml:space="preserve">the Employment Rights Act 1996 </w:t>
      </w:r>
      <w:r w:rsidR="00025686" w:rsidRPr="00EF2BE4">
        <w:rPr>
          <w:rFonts w:ascii="Aptos" w:hAnsi="Aptos"/>
        </w:rPr>
        <w:t xml:space="preserve">are likely to qualify </w:t>
      </w:r>
      <w:r w:rsidR="00F21E5A" w:rsidRPr="00EF2BE4">
        <w:rPr>
          <w:rFonts w:ascii="Aptos" w:hAnsi="Aptos"/>
        </w:rPr>
        <w:t xml:space="preserve">as workers. </w:t>
      </w:r>
      <w:r w:rsidR="00560267" w:rsidRPr="00EF2BE4">
        <w:rPr>
          <w:rFonts w:ascii="Aptos" w:hAnsi="Aptos"/>
        </w:rPr>
        <w:t>(</w:t>
      </w:r>
      <w:r w:rsidR="00560267" w:rsidRPr="00EF2BE4">
        <w:rPr>
          <w:rFonts w:ascii="Aptos" w:hAnsi="Aptos"/>
          <w:i/>
          <w:iCs/>
        </w:rPr>
        <w:t>Employment Rights Act</w:t>
      </w:r>
      <w:r w:rsidR="00560267" w:rsidRPr="00EF2BE4">
        <w:rPr>
          <w:rFonts w:ascii="Aptos" w:hAnsi="Aptos"/>
        </w:rPr>
        <w:t>, 1996)</w:t>
      </w:r>
      <w:r w:rsidR="00F47A3E" w:rsidRPr="00EF2BE4">
        <w:rPr>
          <w:rFonts w:ascii="Aptos" w:hAnsi="Aptos"/>
        </w:rPr>
        <w:t>. As they are workers</w:t>
      </w:r>
      <w:r w:rsidR="005831B4" w:rsidRPr="00EF2BE4">
        <w:rPr>
          <w:rFonts w:ascii="Aptos" w:hAnsi="Aptos"/>
        </w:rPr>
        <w:t>,</w:t>
      </w:r>
      <w:r w:rsidR="00F47A3E" w:rsidRPr="00EF2BE4">
        <w:rPr>
          <w:rFonts w:ascii="Aptos" w:hAnsi="Aptos"/>
        </w:rPr>
        <w:t xml:space="preserve"> </w:t>
      </w:r>
      <w:r w:rsidR="005831B4" w:rsidRPr="00EF2BE4">
        <w:rPr>
          <w:rFonts w:ascii="Aptos" w:hAnsi="Aptos"/>
        </w:rPr>
        <w:t xml:space="preserve">they are entitled to </w:t>
      </w:r>
      <w:r w:rsidR="00AE7FE4" w:rsidRPr="00EF2BE4">
        <w:rPr>
          <w:rFonts w:ascii="Aptos" w:hAnsi="Aptos"/>
        </w:rPr>
        <w:t>5.6</w:t>
      </w:r>
      <w:r w:rsidR="00401FB1" w:rsidRPr="00EF2BE4">
        <w:rPr>
          <w:rFonts w:ascii="Aptos" w:hAnsi="Aptos"/>
        </w:rPr>
        <w:t xml:space="preserve"> weeks of annual leave under </w:t>
      </w:r>
      <w:r w:rsidR="00FF18B1" w:rsidRPr="00EF2BE4">
        <w:rPr>
          <w:rFonts w:ascii="Aptos" w:hAnsi="Aptos"/>
        </w:rPr>
        <w:t>the Working Time Regulations</w:t>
      </w:r>
      <w:r w:rsidR="00AA0641" w:rsidRPr="00EF2BE4">
        <w:rPr>
          <w:rFonts w:ascii="Aptos" w:hAnsi="Aptos"/>
        </w:rPr>
        <w:t>.</w:t>
      </w:r>
      <w:r w:rsidR="00FE4DC5" w:rsidRPr="00EF2BE4">
        <w:rPr>
          <w:rFonts w:ascii="Aptos" w:hAnsi="Aptos"/>
        </w:rPr>
        <w:t xml:space="preserve"> This </w:t>
      </w:r>
      <w:r w:rsidR="00163B36" w:rsidRPr="00EF2BE4">
        <w:rPr>
          <w:rFonts w:ascii="Aptos" w:hAnsi="Aptos"/>
        </w:rPr>
        <w:t xml:space="preserve">also extends to </w:t>
      </w:r>
      <w:r w:rsidR="009E71BB" w:rsidRPr="00EF2BE4">
        <w:rPr>
          <w:rFonts w:ascii="Aptos" w:hAnsi="Aptos"/>
        </w:rPr>
        <w:t xml:space="preserve">both irregular and agency workers </w:t>
      </w:r>
      <w:r w:rsidR="00BE447E" w:rsidRPr="00EF2BE4">
        <w:rPr>
          <w:rFonts w:ascii="Aptos" w:hAnsi="Aptos"/>
        </w:rPr>
        <w:t xml:space="preserve">(Gov.uk, 2012). </w:t>
      </w:r>
      <w:r w:rsidR="00092C3C" w:rsidRPr="00EF2BE4">
        <w:rPr>
          <w:rFonts w:ascii="Aptos" w:hAnsi="Aptos"/>
        </w:rPr>
        <w:t xml:space="preserve"> Most </w:t>
      </w:r>
      <w:r w:rsidR="00D97EF2" w:rsidRPr="00EF2BE4">
        <w:rPr>
          <w:rFonts w:ascii="Aptos" w:hAnsi="Aptos"/>
        </w:rPr>
        <w:t>disputes over holiday pay stem from misclassifying a worker as either an employee or a worker (Gov.uk, 2012).</w:t>
      </w:r>
    </w:p>
    <w:p w14:paraId="5F3A2C9A" w14:textId="77777777" w:rsidR="001A3642" w:rsidRPr="00EF2BE4" w:rsidRDefault="00D97EF2" w:rsidP="00BD7C70">
      <w:pPr>
        <w:spacing w:line="240" w:lineRule="auto"/>
        <w:rPr>
          <w:rFonts w:ascii="Aptos" w:hAnsi="Aptos"/>
        </w:rPr>
      </w:pPr>
      <w:r w:rsidRPr="00EF2BE4">
        <w:rPr>
          <w:rFonts w:ascii="Aptos" w:hAnsi="Aptos"/>
        </w:rPr>
        <w:t xml:space="preserve"> </w:t>
      </w:r>
    </w:p>
    <w:p w14:paraId="154EF3A2" w14:textId="69BBA873" w:rsidR="00B2642C" w:rsidRPr="00EF2BE4" w:rsidRDefault="004C4628" w:rsidP="00BD7C70">
      <w:pPr>
        <w:spacing w:line="240" w:lineRule="auto"/>
        <w:rPr>
          <w:rFonts w:ascii="Aptos" w:hAnsi="Aptos"/>
        </w:rPr>
      </w:pPr>
      <w:r w:rsidRPr="00EF2BE4">
        <w:rPr>
          <w:rFonts w:ascii="Aptos" w:hAnsi="Aptos"/>
        </w:rPr>
        <w:t xml:space="preserve">The </w:t>
      </w:r>
      <w:r w:rsidR="00556AE2" w:rsidRPr="00EF2BE4">
        <w:rPr>
          <w:rFonts w:ascii="Aptos" w:hAnsi="Aptos"/>
        </w:rPr>
        <w:t xml:space="preserve">rules regarding </w:t>
      </w:r>
      <w:r w:rsidR="0034210F" w:rsidRPr="00EF2BE4">
        <w:rPr>
          <w:rFonts w:ascii="Aptos" w:hAnsi="Aptos"/>
        </w:rPr>
        <w:t xml:space="preserve">Holiday </w:t>
      </w:r>
      <w:r w:rsidR="00EF6907" w:rsidRPr="00EF2BE4">
        <w:rPr>
          <w:rFonts w:ascii="Aptos" w:hAnsi="Aptos"/>
        </w:rPr>
        <w:t xml:space="preserve">pay </w:t>
      </w:r>
      <w:r w:rsidR="00B2642C" w:rsidRPr="00EF2BE4">
        <w:rPr>
          <w:rFonts w:ascii="Aptos" w:hAnsi="Aptos"/>
        </w:rPr>
        <w:t xml:space="preserve">are calculated based on </w:t>
      </w:r>
      <w:r w:rsidR="000E01D6" w:rsidRPr="00EF2BE4">
        <w:rPr>
          <w:rFonts w:ascii="Aptos" w:hAnsi="Aptos"/>
        </w:rPr>
        <w:t xml:space="preserve">" normal </w:t>
      </w:r>
      <w:r w:rsidR="00676E26" w:rsidRPr="00EF2BE4">
        <w:rPr>
          <w:rFonts w:ascii="Aptos" w:hAnsi="Aptos"/>
        </w:rPr>
        <w:t>remuneration</w:t>
      </w:r>
      <w:r w:rsidR="000E01D6" w:rsidRPr="00EF2BE4">
        <w:rPr>
          <w:rFonts w:ascii="Aptos" w:hAnsi="Aptos"/>
        </w:rPr>
        <w:t>"</w:t>
      </w:r>
      <w:r w:rsidR="00DF39AA" w:rsidRPr="00EF2BE4">
        <w:rPr>
          <w:rFonts w:ascii="Aptos" w:hAnsi="Aptos"/>
        </w:rPr>
        <w:t xml:space="preserve"> rather </w:t>
      </w:r>
      <w:r w:rsidR="00DA6FB4" w:rsidRPr="00EF2BE4">
        <w:rPr>
          <w:rFonts w:ascii="Aptos" w:hAnsi="Aptos"/>
        </w:rPr>
        <w:t>than</w:t>
      </w:r>
      <w:r w:rsidR="005F49C7" w:rsidRPr="00EF2BE4">
        <w:rPr>
          <w:rFonts w:ascii="Aptos" w:hAnsi="Aptos"/>
        </w:rPr>
        <w:t xml:space="preserve"> their basic pay</w:t>
      </w:r>
      <w:r w:rsidR="0029278E" w:rsidRPr="00EF2BE4">
        <w:rPr>
          <w:rFonts w:ascii="Aptos" w:hAnsi="Aptos"/>
        </w:rPr>
        <w:t xml:space="preserve">. </w:t>
      </w:r>
      <w:r w:rsidR="00D16199" w:rsidRPr="00EF2BE4">
        <w:rPr>
          <w:rFonts w:ascii="Aptos" w:hAnsi="Aptos"/>
        </w:rPr>
        <w:t xml:space="preserve">This is so </w:t>
      </w:r>
      <w:r w:rsidR="00F30D75" w:rsidRPr="00EF2BE4">
        <w:rPr>
          <w:rFonts w:ascii="Aptos" w:hAnsi="Aptos"/>
        </w:rPr>
        <w:t xml:space="preserve">that workers </w:t>
      </w:r>
      <w:r w:rsidR="0087664C" w:rsidRPr="00EF2BE4">
        <w:rPr>
          <w:rFonts w:ascii="Aptos" w:hAnsi="Aptos"/>
        </w:rPr>
        <w:t xml:space="preserve">don’t </w:t>
      </w:r>
      <w:r w:rsidR="00D81542" w:rsidRPr="00EF2BE4">
        <w:rPr>
          <w:rFonts w:ascii="Aptos" w:hAnsi="Aptos"/>
        </w:rPr>
        <w:t xml:space="preserve">feel </w:t>
      </w:r>
      <w:r w:rsidR="00676E26" w:rsidRPr="00EF2BE4">
        <w:rPr>
          <w:rFonts w:ascii="Aptos" w:hAnsi="Aptos"/>
        </w:rPr>
        <w:t>discouraged</w:t>
      </w:r>
      <w:r w:rsidR="00D81542" w:rsidRPr="00EF2BE4">
        <w:rPr>
          <w:rFonts w:ascii="Aptos" w:hAnsi="Aptos"/>
        </w:rPr>
        <w:t xml:space="preserve"> </w:t>
      </w:r>
      <w:r w:rsidR="002467E8" w:rsidRPr="00EF2BE4">
        <w:rPr>
          <w:rFonts w:ascii="Aptos" w:hAnsi="Aptos"/>
        </w:rPr>
        <w:t xml:space="preserve">from taking their </w:t>
      </w:r>
      <w:r w:rsidR="00A107BF" w:rsidRPr="00EF2BE4">
        <w:rPr>
          <w:rFonts w:ascii="Aptos" w:hAnsi="Aptos"/>
        </w:rPr>
        <w:t xml:space="preserve">entitled time due to a reduction in their income. </w:t>
      </w:r>
    </w:p>
    <w:p w14:paraId="03BD3069" w14:textId="359819DA" w:rsidR="00C0304C" w:rsidRPr="00EF2BE4" w:rsidRDefault="00A107BF" w:rsidP="00C0304C">
      <w:pPr>
        <w:spacing w:line="240" w:lineRule="auto"/>
        <w:rPr>
          <w:rFonts w:ascii="Aptos" w:hAnsi="Aptos"/>
        </w:rPr>
      </w:pPr>
      <w:r w:rsidRPr="00EF2BE4">
        <w:rPr>
          <w:rFonts w:ascii="Aptos" w:hAnsi="Aptos"/>
        </w:rPr>
        <w:t xml:space="preserve">Under </w:t>
      </w:r>
      <w:r w:rsidR="000F3025" w:rsidRPr="00EF2BE4">
        <w:rPr>
          <w:rFonts w:ascii="Aptos" w:hAnsi="Aptos"/>
        </w:rPr>
        <w:t xml:space="preserve">Williams v British Airways (2011), it was decided </w:t>
      </w:r>
      <w:r w:rsidR="00B54A01" w:rsidRPr="00EF2BE4">
        <w:rPr>
          <w:rFonts w:ascii="Aptos" w:hAnsi="Aptos"/>
        </w:rPr>
        <w:t xml:space="preserve">that </w:t>
      </w:r>
      <w:r w:rsidR="00D539AB" w:rsidRPr="00EF2BE4">
        <w:rPr>
          <w:rFonts w:ascii="Aptos" w:hAnsi="Aptos"/>
        </w:rPr>
        <w:t xml:space="preserve">holiday pay should also </w:t>
      </w:r>
      <w:r w:rsidR="0018686C" w:rsidRPr="00EF2BE4">
        <w:rPr>
          <w:rFonts w:ascii="Aptos" w:hAnsi="Aptos"/>
        </w:rPr>
        <w:t>in</w:t>
      </w:r>
      <w:r w:rsidR="00AF1E3F" w:rsidRPr="00EF2BE4">
        <w:rPr>
          <w:rFonts w:ascii="Aptos" w:hAnsi="Aptos"/>
        </w:rPr>
        <w:t xml:space="preserve">clude any pay that is connected </w:t>
      </w:r>
      <w:r w:rsidR="003953AB" w:rsidRPr="00EF2BE4">
        <w:rPr>
          <w:rFonts w:ascii="Aptos" w:hAnsi="Aptos"/>
        </w:rPr>
        <w:t xml:space="preserve">to their performance, rather </w:t>
      </w:r>
      <w:r w:rsidR="00244D7F" w:rsidRPr="00EF2BE4">
        <w:rPr>
          <w:rFonts w:ascii="Aptos" w:hAnsi="Aptos"/>
        </w:rPr>
        <w:t>than</w:t>
      </w:r>
      <w:r w:rsidR="003953AB" w:rsidRPr="00EF2BE4">
        <w:rPr>
          <w:rFonts w:ascii="Aptos" w:hAnsi="Aptos"/>
        </w:rPr>
        <w:t xml:space="preserve"> </w:t>
      </w:r>
      <w:r w:rsidR="00B4764A" w:rsidRPr="00EF2BE4">
        <w:rPr>
          <w:rFonts w:ascii="Aptos" w:hAnsi="Aptos"/>
        </w:rPr>
        <w:t xml:space="preserve">just </w:t>
      </w:r>
      <w:r w:rsidR="001A3642" w:rsidRPr="00EF2BE4">
        <w:rPr>
          <w:rFonts w:ascii="Aptos" w:hAnsi="Aptos"/>
        </w:rPr>
        <w:t xml:space="preserve">their basic salary. </w:t>
      </w:r>
      <w:r w:rsidR="006A7BA7" w:rsidRPr="00EF2BE4">
        <w:rPr>
          <w:rFonts w:ascii="Aptos" w:hAnsi="Aptos"/>
        </w:rPr>
        <w:t>If there are irregular working hours</w:t>
      </w:r>
      <w:r w:rsidR="00D05C51" w:rsidRPr="00EF2BE4">
        <w:rPr>
          <w:rFonts w:ascii="Aptos" w:hAnsi="Aptos"/>
        </w:rPr>
        <w:t>,</w:t>
      </w:r>
      <w:r w:rsidR="006A7BA7" w:rsidRPr="00EF2BE4">
        <w:rPr>
          <w:rFonts w:ascii="Aptos" w:hAnsi="Aptos"/>
        </w:rPr>
        <w:t xml:space="preserve"> </w:t>
      </w:r>
      <w:r w:rsidR="00D05C51" w:rsidRPr="00EF2BE4">
        <w:rPr>
          <w:rFonts w:ascii="Aptos" w:hAnsi="Aptos"/>
        </w:rPr>
        <w:t xml:space="preserve">then their time </w:t>
      </w:r>
      <w:r w:rsidR="006746D9" w:rsidRPr="00EF2BE4">
        <w:rPr>
          <w:rFonts w:ascii="Aptos" w:hAnsi="Aptos"/>
        </w:rPr>
        <w:t xml:space="preserve">will be accrued based on the hours </w:t>
      </w:r>
      <w:r w:rsidR="004764AC" w:rsidRPr="00EF2BE4">
        <w:rPr>
          <w:rFonts w:ascii="Aptos" w:hAnsi="Aptos"/>
        </w:rPr>
        <w:t xml:space="preserve">they have worked </w:t>
      </w:r>
      <w:r w:rsidR="00C0304C" w:rsidRPr="00EF2BE4">
        <w:rPr>
          <w:rFonts w:ascii="Aptos" w:hAnsi="Aptos"/>
        </w:rPr>
        <w:t>rather than a set number of days. (GOV.UK, 2024b)</w:t>
      </w:r>
    </w:p>
    <w:p w14:paraId="4DE37907" w14:textId="0BF6F01C" w:rsidR="00A107BF" w:rsidRPr="00EF2BE4" w:rsidRDefault="00A107BF" w:rsidP="00BD7C70">
      <w:pPr>
        <w:spacing w:line="240" w:lineRule="auto"/>
        <w:rPr>
          <w:rFonts w:ascii="Aptos" w:hAnsi="Aptos"/>
        </w:rPr>
      </w:pPr>
    </w:p>
    <w:p w14:paraId="568FAABB" w14:textId="77777777" w:rsidR="008D1788" w:rsidRPr="00EF2BE4" w:rsidRDefault="008D1788" w:rsidP="00621D4D">
      <w:pPr>
        <w:spacing w:line="240" w:lineRule="auto"/>
        <w:rPr>
          <w:rFonts w:ascii="Aptos" w:hAnsi="Aptos"/>
        </w:rPr>
      </w:pPr>
    </w:p>
    <w:p w14:paraId="67943FEE" w14:textId="1EDE7087" w:rsidR="005F3E25" w:rsidRPr="00EF2BE4" w:rsidRDefault="00011D79" w:rsidP="00621D4D">
      <w:pPr>
        <w:spacing w:line="240" w:lineRule="auto"/>
        <w:rPr>
          <w:rFonts w:ascii="Aptos" w:hAnsi="Aptos"/>
        </w:rPr>
      </w:pPr>
      <w:r w:rsidRPr="00EF2BE4">
        <w:rPr>
          <w:rFonts w:ascii="Aptos" w:hAnsi="Aptos"/>
        </w:rPr>
        <w:t xml:space="preserve">As </w:t>
      </w:r>
      <w:r w:rsidR="00772650" w:rsidRPr="00EF2BE4">
        <w:rPr>
          <w:rFonts w:ascii="Aptos" w:hAnsi="Aptos"/>
        </w:rPr>
        <w:t>bank nursing staff</w:t>
      </w:r>
      <w:r w:rsidR="00C63CDB" w:rsidRPr="00EF2BE4">
        <w:rPr>
          <w:rFonts w:ascii="Aptos" w:hAnsi="Aptos"/>
        </w:rPr>
        <w:t xml:space="preserve"> work differing hours</w:t>
      </w:r>
      <w:r w:rsidR="00D96265" w:rsidRPr="00EF2BE4">
        <w:rPr>
          <w:rFonts w:ascii="Aptos" w:hAnsi="Aptos"/>
        </w:rPr>
        <w:t xml:space="preserve">, </w:t>
      </w:r>
      <w:r w:rsidR="00130259" w:rsidRPr="00EF2BE4">
        <w:rPr>
          <w:rFonts w:ascii="Aptos" w:hAnsi="Aptos"/>
        </w:rPr>
        <w:t xml:space="preserve">the Trust must use the 52-week average method to </w:t>
      </w:r>
      <w:r w:rsidR="00BD5586" w:rsidRPr="00EF2BE4">
        <w:rPr>
          <w:rFonts w:ascii="Aptos" w:hAnsi="Aptos"/>
        </w:rPr>
        <w:t xml:space="preserve">calculate their holiday </w:t>
      </w:r>
      <w:r w:rsidR="00D62B83" w:rsidRPr="00EF2BE4">
        <w:rPr>
          <w:rFonts w:ascii="Aptos" w:hAnsi="Aptos"/>
        </w:rPr>
        <w:t>ent</w:t>
      </w:r>
      <w:r w:rsidR="00720B2C" w:rsidRPr="00EF2BE4">
        <w:rPr>
          <w:rFonts w:ascii="Aptos" w:hAnsi="Aptos"/>
        </w:rPr>
        <w:t xml:space="preserve">itlement. (GOV.UK, 2024b). </w:t>
      </w:r>
      <w:r w:rsidR="0044761E" w:rsidRPr="00EF2BE4">
        <w:rPr>
          <w:rFonts w:ascii="Aptos" w:hAnsi="Aptos"/>
        </w:rPr>
        <w:t xml:space="preserve"> </w:t>
      </w:r>
      <w:r w:rsidR="00E77A6B" w:rsidRPr="00EF2BE4">
        <w:rPr>
          <w:rFonts w:ascii="Aptos" w:hAnsi="Aptos"/>
        </w:rPr>
        <w:t>When</w:t>
      </w:r>
      <w:r w:rsidR="0044761E" w:rsidRPr="00EF2BE4">
        <w:rPr>
          <w:rFonts w:ascii="Aptos" w:hAnsi="Aptos"/>
        </w:rPr>
        <w:t xml:space="preserve"> calculating </w:t>
      </w:r>
      <w:r w:rsidR="00632AC3" w:rsidRPr="00EF2BE4">
        <w:rPr>
          <w:rFonts w:ascii="Aptos" w:hAnsi="Aptos"/>
        </w:rPr>
        <w:t>any holiday pay</w:t>
      </w:r>
      <w:r w:rsidR="00C54005" w:rsidRPr="00EF2BE4">
        <w:rPr>
          <w:rFonts w:ascii="Aptos" w:hAnsi="Aptos"/>
        </w:rPr>
        <w:t>,</w:t>
      </w:r>
      <w:r w:rsidR="00632AC3" w:rsidRPr="00EF2BE4">
        <w:rPr>
          <w:rFonts w:ascii="Aptos" w:hAnsi="Aptos"/>
        </w:rPr>
        <w:t xml:space="preserve"> </w:t>
      </w:r>
      <w:r w:rsidR="004C5BE8" w:rsidRPr="00EF2BE4">
        <w:rPr>
          <w:rFonts w:ascii="Aptos" w:hAnsi="Aptos"/>
        </w:rPr>
        <w:t xml:space="preserve">if </w:t>
      </w:r>
      <w:r w:rsidR="00C54005" w:rsidRPr="00EF2BE4">
        <w:rPr>
          <w:rFonts w:ascii="Aptos" w:hAnsi="Aptos"/>
        </w:rPr>
        <w:t xml:space="preserve">any bank nurse has worked </w:t>
      </w:r>
      <w:r w:rsidR="00393A69" w:rsidRPr="00EF2BE4">
        <w:rPr>
          <w:rFonts w:ascii="Aptos" w:hAnsi="Aptos"/>
        </w:rPr>
        <w:t xml:space="preserve">any </w:t>
      </w:r>
      <w:r w:rsidR="00E77A6B" w:rsidRPr="00EF2BE4">
        <w:rPr>
          <w:rFonts w:ascii="Aptos" w:hAnsi="Aptos"/>
        </w:rPr>
        <w:t>anti-social hours</w:t>
      </w:r>
      <w:r w:rsidR="00573178" w:rsidRPr="00EF2BE4">
        <w:rPr>
          <w:rFonts w:ascii="Aptos" w:hAnsi="Aptos"/>
        </w:rPr>
        <w:t xml:space="preserve">, this should be included. </w:t>
      </w:r>
      <w:r w:rsidR="001A6D81" w:rsidRPr="00EF2BE4">
        <w:rPr>
          <w:rFonts w:ascii="Aptos" w:hAnsi="Aptos"/>
        </w:rPr>
        <w:t xml:space="preserve">However, this does require </w:t>
      </w:r>
      <w:r w:rsidR="004D152E" w:rsidRPr="00EF2BE4">
        <w:rPr>
          <w:rFonts w:ascii="Aptos" w:hAnsi="Aptos"/>
        </w:rPr>
        <w:t xml:space="preserve">a </w:t>
      </w:r>
      <w:r w:rsidR="001A6D81" w:rsidRPr="00EF2BE4">
        <w:rPr>
          <w:rFonts w:ascii="Aptos" w:hAnsi="Aptos"/>
        </w:rPr>
        <w:t xml:space="preserve">detailed </w:t>
      </w:r>
      <w:r w:rsidR="004D152E" w:rsidRPr="00EF2BE4">
        <w:rPr>
          <w:rFonts w:ascii="Aptos" w:hAnsi="Aptos"/>
        </w:rPr>
        <w:t>record of hours being kept so that</w:t>
      </w:r>
      <w:r w:rsidR="00AF2726" w:rsidRPr="00EF2BE4">
        <w:rPr>
          <w:rFonts w:ascii="Aptos" w:hAnsi="Aptos"/>
        </w:rPr>
        <w:t xml:space="preserve"> it can </w:t>
      </w:r>
      <w:r w:rsidR="004A4A5E" w:rsidRPr="00EF2BE4">
        <w:rPr>
          <w:rFonts w:ascii="Aptos" w:hAnsi="Aptos"/>
        </w:rPr>
        <w:t xml:space="preserve">mitigate the risk of disputes due to miscalculation </w:t>
      </w:r>
      <w:r w:rsidR="008D1788" w:rsidRPr="00EF2BE4">
        <w:rPr>
          <w:rFonts w:ascii="Aptos" w:hAnsi="Aptos"/>
        </w:rPr>
        <w:t>(Daniels, 2022).</w:t>
      </w:r>
    </w:p>
    <w:p w14:paraId="76AEA157" w14:textId="77777777" w:rsidR="005F3E25" w:rsidRPr="00EF2BE4" w:rsidRDefault="005F3E25" w:rsidP="00621D4D">
      <w:pPr>
        <w:spacing w:line="240" w:lineRule="auto"/>
        <w:rPr>
          <w:rFonts w:ascii="Aptos" w:hAnsi="Aptos"/>
        </w:rPr>
      </w:pPr>
    </w:p>
    <w:p w14:paraId="17CEE341" w14:textId="141CA4EF" w:rsidR="003B546A" w:rsidRPr="00EF2BE4" w:rsidRDefault="003B546A" w:rsidP="00621D4D">
      <w:pPr>
        <w:spacing w:line="240" w:lineRule="auto"/>
        <w:rPr>
          <w:rFonts w:ascii="Aptos" w:hAnsi="Aptos"/>
        </w:rPr>
      </w:pPr>
      <w:r w:rsidRPr="00EF2BE4">
        <w:rPr>
          <w:rFonts w:ascii="Aptos" w:hAnsi="Aptos"/>
        </w:rPr>
        <w:t xml:space="preserve">The Trust needs to be sure that they are following the policies that are aligned with </w:t>
      </w:r>
      <w:r w:rsidR="00AB0A2C" w:rsidRPr="00EF2BE4">
        <w:rPr>
          <w:rFonts w:ascii="Aptos" w:hAnsi="Aptos"/>
        </w:rPr>
        <w:t xml:space="preserve">the legal </w:t>
      </w:r>
      <w:r w:rsidR="007878D7" w:rsidRPr="00EF2BE4">
        <w:rPr>
          <w:rFonts w:ascii="Aptos" w:hAnsi="Aptos"/>
        </w:rPr>
        <w:t xml:space="preserve">principles and CIPD guidelines. </w:t>
      </w:r>
    </w:p>
    <w:p w14:paraId="098C4092" w14:textId="77777777" w:rsidR="005F3E25" w:rsidRPr="00EF2BE4" w:rsidRDefault="005F3E25" w:rsidP="00621D4D">
      <w:pPr>
        <w:spacing w:line="240" w:lineRule="auto"/>
        <w:rPr>
          <w:rFonts w:ascii="Aptos" w:hAnsi="Aptos"/>
        </w:rPr>
      </w:pPr>
    </w:p>
    <w:p w14:paraId="6243545F" w14:textId="77777777" w:rsidR="00356F04" w:rsidRPr="00EF2BE4" w:rsidRDefault="00356F04" w:rsidP="00EB5F76">
      <w:pPr>
        <w:spacing w:line="240" w:lineRule="auto"/>
        <w:rPr>
          <w:rFonts w:ascii="Aptos" w:hAnsi="Aptos"/>
        </w:rPr>
      </w:pPr>
    </w:p>
    <w:p w14:paraId="7906646B" w14:textId="77777777" w:rsidR="00EB5F76" w:rsidRPr="00EF2BE4" w:rsidRDefault="00EB5F76" w:rsidP="00EB5F76">
      <w:pPr>
        <w:spacing w:line="240" w:lineRule="auto"/>
        <w:rPr>
          <w:rFonts w:ascii="Aptos" w:hAnsi="Aptos"/>
        </w:rPr>
      </w:pPr>
    </w:p>
    <w:p w14:paraId="1BDDDEE9" w14:textId="76B82572" w:rsidR="009754DC" w:rsidRPr="00EF2BE4" w:rsidRDefault="00EB5F76" w:rsidP="00D56B8F">
      <w:pPr>
        <w:spacing w:line="240" w:lineRule="auto"/>
        <w:rPr>
          <w:rFonts w:ascii="Aptos" w:hAnsi="Aptos" w:cstheme="minorHAnsi"/>
          <w:sz w:val="24"/>
        </w:rPr>
      </w:pPr>
      <w:r w:rsidRPr="00EF2BE4">
        <w:rPr>
          <w:rFonts w:ascii="Aptos" w:hAnsi="Aptos" w:cstheme="minorHAnsi"/>
          <w:sz w:val="24"/>
        </w:rPr>
        <w:t>Email 9 (AC 4.2)</w:t>
      </w:r>
    </w:p>
    <w:p w14:paraId="592F61B6" w14:textId="001C2BC6" w:rsidR="001F223E" w:rsidRPr="00EF2BE4" w:rsidRDefault="00D56B8F" w:rsidP="00D56B8F">
      <w:pPr>
        <w:spacing w:line="240" w:lineRule="auto"/>
        <w:rPr>
          <w:rFonts w:ascii="Aptos" w:hAnsi="Aptos"/>
        </w:rPr>
      </w:pPr>
      <w:r w:rsidRPr="00EF2BE4">
        <w:rPr>
          <w:rFonts w:ascii="Aptos" w:hAnsi="Aptos"/>
        </w:rPr>
        <w:t xml:space="preserve">Maternity leave is structured into 26 weeks of Ordinary Maternity Leave and 26 weeks of Additional Maternity Leave. At the end of OML, the Trust must allow the employee to return to the same </w:t>
      </w:r>
      <w:r w:rsidR="00321CCF" w:rsidRPr="00EF2BE4">
        <w:rPr>
          <w:rFonts w:ascii="Aptos" w:hAnsi="Aptos"/>
        </w:rPr>
        <w:t>position</w:t>
      </w:r>
      <w:r w:rsidRPr="00EF2BE4">
        <w:rPr>
          <w:rFonts w:ascii="Aptos" w:hAnsi="Aptos"/>
        </w:rPr>
        <w:t>, including any pay rises or benefits accrued during the period of absence (GOV.UK, 2024c).</w:t>
      </w:r>
    </w:p>
    <w:p w14:paraId="7EEA8AD6" w14:textId="080C25CA" w:rsidR="00D56B8F" w:rsidRPr="00EF2BE4" w:rsidRDefault="00D56B8F" w:rsidP="00D56B8F">
      <w:pPr>
        <w:spacing w:line="240" w:lineRule="auto"/>
        <w:rPr>
          <w:rFonts w:ascii="Aptos" w:hAnsi="Aptos"/>
        </w:rPr>
      </w:pPr>
      <w:r w:rsidRPr="00EF2BE4">
        <w:rPr>
          <w:rFonts w:ascii="Aptos" w:hAnsi="Aptos"/>
        </w:rPr>
        <w:t xml:space="preserve"> Following AML, the Trust may offer a</w:t>
      </w:r>
      <w:r w:rsidR="001F223E" w:rsidRPr="00EF2BE4">
        <w:rPr>
          <w:rFonts w:ascii="Aptos" w:hAnsi="Aptos"/>
        </w:rPr>
        <w:t>n</w:t>
      </w:r>
      <w:r w:rsidRPr="00EF2BE4">
        <w:rPr>
          <w:rFonts w:ascii="Aptos" w:hAnsi="Aptos"/>
        </w:rPr>
        <w:t xml:space="preserve"> </w:t>
      </w:r>
      <w:r w:rsidR="001F223E" w:rsidRPr="00EF2BE4">
        <w:rPr>
          <w:rFonts w:ascii="Aptos" w:hAnsi="Aptos"/>
        </w:rPr>
        <w:t>appropriate</w:t>
      </w:r>
      <w:r w:rsidRPr="00EF2BE4">
        <w:rPr>
          <w:rFonts w:ascii="Aptos" w:hAnsi="Aptos"/>
        </w:rPr>
        <w:t xml:space="preserve"> </w:t>
      </w:r>
      <w:r w:rsidR="001F223E" w:rsidRPr="00EF2BE4">
        <w:rPr>
          <w:rFonts w:ascii="Aptos" w:hAnsi="Aptos"/>
        </w:rPr>
        <w:t>replacement</w:t>
      </w:r>
      <w:r w:rsidRPr="00EF2BE4">
        <w:rPr>
          <w:rFonts w:ascii="Aptos" w:hAnsi="Aptos"/>
        </w:rPr>
        <w:t xml:space="preserve"> role on the same terms and conditions (GOV.UK, 2024c). Employees are also entitled to up to 39 weeks of Statutory Maternity Pay (SMP).</w:t>
      </w:r>
    </w:p>
    <w:p w14:paraId="5F4C8F84" w14:textId="77777777" w:rsidR="009754DC" w:rsidRPr="00EF2BE4" w:rsidRDefault="009754DC" w:rsidP="00D56B8F">
      <w:pPr>
        <w:spacing w:line="240" w:lineRule="auto"/>
        <w:rPr>
          <w:rFonts w:ascii="Aptos" w:hAnsi="Aptos"/>
        </w:rPr>
      </w:pPr>
    </w:p>
    <w:p w14:paraId="58D73331" w14:textId="77777777" w:rsidR="009754DC" w:rsidRPr="00EF2BE4" w:rsidRDefault="009754DC" w:rsidP="00D56B8F">
      <w:pPr>
        <w:spacing w:line="240" w:lineRule="auto"/>
        <w:rPr>
          <w:rFonts w:ascii="Aptos" w:hAnsi="Aptos"/>
        </w:rPr>
      </w:pPr>
    </w:p>
    <w:p w14:paraId="205C31DF" w14:textId="74E4CB33" w:rsidR="009754DC" w:rsidRPr="00EF2BE4" w:rsidRDefault="00D56B8F" w:rsidP="00D56B8F">
      <w:pPr>
        <w:spacing w:line="240" w:lineRule="auto"/>
        <w:rPr>
          <w:rFonts w:ascii="Aptos" w:hAnsi="Aptos"/>
        </w:rPr>
      </w:pPr>
      <w:r w:rsidRPr="00EF2BE4">
        <w:rPr>
          <w:rFonts w:ascii="Aptos" w:hAnsi="Aptos"/>
        </w:rPr>
        <w:t>Maternity leave is a “day one” right, meaning there is no minimum service requirement (GOV.UK, 2024c). It also includes a compulsory two-week period immediately after birth (UK Government, 2024). Legal protections are</w:t>
      </w:r>
      <w:r w:rsidR="007C42C9" w:rsidRPr="00EF2BE4">
        <w:rPr>
          <w:rFonts w:ascii="Aptos" w:hAnsi="Aptos"/>
        </w:rPr>
        <w:t xml:space="preserve"> robust</w:t>
      </w:r>
      <w:r w:rsidRPr="00EF2BE4">
        <w:rPr>
          <w:rFonts w:ascii="Aptos" w:hAnsi="Aptos"/>
        </w:rPr>
        <w:t xml:space="preserve">, with safeguards against dismissal or discrimination related to pregnancy. Key advantages of maternity leave include certainty, stability, and continuous time off, which </w:t>
      </w:r>
      <w:r w:rsidR="004C6383" w:rsidRPr="00EF2BE4">
        <w:rPr>
          <w:rFonts w:ascii="Aptos" w:hAnsi="Aptos"/>
        </w:rPr>
        <w:t>support</w:t>
      </w:r>
      <w:r w:rsidRPr="00EF2BE4">
        <w:rPr>
          <w:rFonts w:ascii="Aptos" w:hAnsi="Aptos"/>
        </w:rPr>
        <w:t xml:space="preserve"> physical recovery and bonding (CIPD, 2024e).</w:t>
      </w:r>
    </w:p>
    <w:p w14:paraId="5DF788A5" w14:textId="77777777" w:rsidR="009754DC" w:rsidRPr="00EF2BE4" w:rsidRDefault="009754DC" w:rsidP="00D56B8F">
      <w:pPr>
        <w:spacing w:line="240" w:lineRule="auto"/>
        <w:rPr>
          <w:rFonts w:ascii="Aptos" w:hAnsi="Aptos"/>
        </w:rPr>
      </w:pPr>
    </w:p>
    <w:p w14:paraId="06DD385E" w14:textId="262729D7" w:rsidR="00D56B8F" w:rsidRPr="00EF2BE4" w:rsidRDefault="00D56B8F" w:rsidP="00D56B8F">
      <w:pPr>
        <w:spacing w:line="240" w:lineRule="auto"/>
        <w:rPr>
          <w:rFonts w:ascii="Aptos" w:hAnsi="Aptos"/>
        </w:rPr>
      </w:pPr>
      <w:r w:rsidRPr="00EF2BE4">
        <w:rPr>
          <w:rFonts w:ascii="Aptos" w:hAnsi="Aptos"/>
        </w:rPr>
        <w:t xml:space="preserve"> These benefits may be </w:t>
      </w:r>
      <w:r w:rsidR="007C42C9" w:rsidRPr="00EF2BE4">
        <w:rPr>
          <w:rFonts w:ascii="Aptos" w:hAnsi="Aptos"/>
        </w:rPr>
        <w:t>boosted</w:t>
      </w:r>
      <w:r w:rsidRPr="00EF2BE4">
        <w:rPr>
          <w:rFonts w:ascii="Aptos" w:hAnsi="Aptos"/>
        </w:rPr>
        <w:t xml:space="preserve"> by the Trust’s own maternity policy.</w:t>
      </w:r>
    </w:p>
    <w:p w14:paraId="6FC8351A" w14:textId="77777777" w:rsidR="00D56B8F" w:rsidRPr="00EF2BE4" w:rsidRDefault="00D56B8F" w:rsidP="00D56B8F">
      <w:pPr>
        <w:spacing w:line="240" w:lineRule="auto"/>
        <w:rPr>
          <w:rFonts w:ascii="Aptos" w:hAnsi="Aptos"/>
        </w:rPr>
      </w:pPr>
      <w:r w:rsidRPr="00EF2BE4">
        <w:rPr>
          <w:rFonts w:ascii="Aptos" w:hAnsi="Aptos"/>
        </w:rPr>
        <w:t>Shared Parental Leave was introduced under the Shared Parental Leave Regulations 2014 to promote work-life balance and shared parenting responsibilities. SPL allows eligible parents to share up to 50 weeks of leave and 37 weeks of statutory pay (GOV.UK, 2025). Leave can be taken in blocks or as a single period, either together or separately, providing flexibility for modern families (GOV.UK, 2025).</w:t>
      </w:r>
    </w:p>
    <w:p w14:paraId="0D95549A" w14:textId="77777777" w:rsidR="009754DC" w:rsidRPr="00EF2BE4" w:rsidRDefault="009754DC" w:rsidP="00D56B8F">
      <w:pPr>
        <w:spacing w:line="240" w:lineRule="auto"/>
        <w:rPr>
          <w:rFonts w:ascii="Aptos" w:hAnsi="Aptos"/>
        </w:rPr>
      </w:pPr>
    </w:p>
    <w:p w14:paraId="6EAA272B" w14:textId="77777777" w:rsidR="00D56B8F" w:rsidRPr="00EF2BE4" w:rsidRDefault="00D56B8F" w:rsidP="00D56B8F">
      <w:pPr>
        <w:spacing w:line="240" w:lineRule="auto"/>
        <w:rPr>
          <w:rFonts w:ascii="Aptos" w:hAnsi="Aptos"/>
        </w:rPr>
      </w:pPr>
      <w:r w:rsidRPr="00EF2BE4">
        <w:rPr>
          <w:rFonts w:ascii="Aptos" w:hAnsi="Aptos"/>
        </w:rPr>
        <w:t>Eligibility for SPL requires both parents to meet specific criteria, including employment status, having worked at least 26 weeks in the 66 weeks before the child’s birth, and earning a minimum of £30 per week (ACAS, 2025a). SPL encourages shared parental roles and supports gender equality in the workplace, but it can be more complex for employers to manage.</w:t>
      </w:r>
    </w:p>
    <w:p w14:paraId="10AD9F39" w14:textId="77777777" w:rsidR="00D56B8F" w:rsidRPr="00EF2BE4" w:rsidRDefault="00D56B8F" w:rsidP="00D56B8F">
      <w:pPr>
        <w:spacing w:line="240" w:lineRule="auto"/>
        <w:rPr>
          <w:rFonts w:ascii="Aptos" w:hAnsi="Aptos"/>
        </w:rPr>
      </w:pPr>
      <w:r w:rsidRPr="00EF2BE4">
        <w:rPr>
          <w:rFonts w:ascii="Aptos" w:hAnsi="Aptos"/>
        </w:rPr>
        <w:t>In conclusion, maternity leave offers a simpler, more secure option with strong legal protection, while SPL provides greater flexibility and shared responsibility. The most suitable option depends on the needs of the family and the individual circumstances of the employee.</w:t>
      </w:r>
    </w:p>
    <w:p w14:paraId="7D7DD816" w14:textId="77777777" w:rsidR="00AE0E96" w:rsidRPr="00EF2BE4" w:rsidRDefault="00AE0E96" w:rsidP="001C5DDD">
      <w:pPr>
        <w:spacing w:line="240" w:lineRule="auto"/>
        <w:rPr>
          <w:rFonts w:ascii="Aptos" w:hAnsi="Aptos"/>
        </w:rPr>
      </w:pPr>
    </w:p>
    <w:p w14:paraId="38145360" w14:textId="77777777" w:rsidR="00EB5F76" w:rsidRPr="00EF2BE4" w:rsidRDefault="00EB5F76" w:rsidP="00EB5F76">
      <w:pPr>
        <w:spacing w:line="240" w:lineRule="auto"/>
        <w:rPr>
          <w:rFonts w:ascii="Aptos" w:hAnsi="Aptos"/>
        </w:rPr>
      </w:pPr>
    </w:p>
    <w:p w14:paraId="7ECF53FA" w14:textId="77777777" w:rsidR="00EB5F76" w:rsidRPr="00EF2BE4" w:rsidRDefault="00EB5F76" w:rsidP="00EB5F76">
      <w:pPr>
        <w:spacing w:line="240" w:lineRule="auto"/>
        <w:rPr>
          <w:rFonts w:ascii="Aptos" w:hAnsi="Aptos" w:cstheme="minorHAnsi"/>
          <w:sz w:val="24"/>
        </w:rPr>
      </w:pPr>
      <w:r w:rsidRPr="00EF2BE4">
        <w:rPr>
          <w:rFonts w:ascii="Aptos" w:hAnsi="Aptos" w:cstheme="minorHAnsi"/>
          <w:sz w:val="24"/>
        </w:rPr>
        <w:t>Email 10 (AC 4.3)</w:t>
      </w:r>
    </w:p>
    <w:p w14:paraId="7753CB9B" w14:textId="3BAD12C4" w:rsidR="00AC516E" w:rsidRPr="00EF2BE4" w:rsidRDefault="005E3154">
      <w:pPr>
        <w:rPr>
          <w:rFonts w:ascii="Aptos" w:hAnsi="Aptos"/>
        </w:rPr>
      </w:pPr>
      <w:r w:rsidRPr="00EF2BE4">
        <w:rPr>
          <w:rFonts w:ascii="Aptos" w:hAnsi="Aptos"/>
        </w:rPr>
        <w:t xml:space="preserve">The </w:t>
      </w:r>
      <w:r w:rsidR="007C3C7C" w:rsidRPr="00EF2BE4">
        <w:rPr>
          <w:rFonts w:ascii="Aptos" w:hAnsi="Aptos"/>
        </w:rPr>
        <w:t xml:space="preserve">best way for the trust to </w:t>
      </w:r>
      <w:r w:rsidR="00507651" w:rsidRPr="00EF2BE4">
        <w:rPr>
          <w:rFonts w:ascii="Aptos" w:hAnsi="Aptos"/>
        </w:rPr>
        <w:t>handle this request is to do so in a balanced and legal manner, rather than an outright refusal</w:t>
      </w:r>
      <w:r w:rsidR="000E5C2B" w:rsidRPr="00EF2BE4">
        <w:rPr>
          <w:rFonts w:ascii="Aptos" w:hAnsi="Aptos"/>
        </w:rPr>
        <w:t>.</w:t>
      </w:r>
      <w:r w:rsidR="004C22BD" w:rsidRPr="00EF2BE4">
        <w:rPr>
          <w:rFonts w:ascii="Aptos" w:hAnsi="Aptos"/>
        </w:rPr>
        <w:t xml:space="preserve"> When </w:t>
      </w:r>
      <w:r w:rsidR="00882067" w:rsidRPr="00EF2BE4">
        <w:rPr>
          <w:rFonts w:ascii="Aptos" w:hAnsi="Aptos"/>
        </w:rPr>
        <w:t>making this decision</w:t>
      </w:r>
      <w:r w:rsidR="00B354F0" w:rsidRPr="00EF2BE4">
        <w:rPr>
          <w:rFonts w:ascii="Aptos" w:hAnsi="Aptos"/>
        </w:rPr>
        <w:t>,</w:t>
      </w:r>
      <w:r w:rsidR="00882067" w:rsidRPr="00EF2BE4">
        <w:rPr>
          <w:rFonts w:ascii="Aptos" w:hAnsi="Aptos"/>
        </w:rPr>
        <w:t xml:space="preserve"> </w:t>
      </w:r>
      <w:r w:rsidR="003735EE" w:rsidRPr="00EF2BE4">
        <w:rPr>
          <w:rFonts w:ascii="Aptos" w:hAnsi="Aptos"/>
        </w:rPr>
        <w:t>it</w:t>
      </w:r>
      <w:r w:rsidR="006A17DC" w:rsidRPr="00EF2BE4">
        <w:rPr>
          <w:rFonts w:ascii="Aptos" w:hAnsi="Aptos"/>
        </w:rPr>
        <w:t xml:space="preserve"> is important to consider both the </w:t>
      </w:r>
      <w:r w:rsidR="00507651" w:rsidRPr="00EF2BE4">
        <w:rPr>
          <w:rFonts w:ascii="Aptos" w:hAnsi="Aptos"/>
        </w:rPr>
        <w:t>trust's needs and the administrative officer's employee rights</w:t>
      </w:r>
      <w:r w:rsidR="00D8210D" w:rsidRPr="00EF2BE4">
        <w:rPr>
          <w:rFonts w:ascii="Aptos" w:hAnsi="Aptos"/>
        </w:rPr>
        <w:t xml:space="preserve">. This would ensure that any decision reached is </w:t>
      </w:r>
      <w:r w:rsidR="00D63D72" w:rsidRPr="00EF2BE4">
        <w:rPr>
          <w:rFonts w:ascii="Aptos" w:hAnsi="Aptos"/>
        </w:rPr>
        <w:t>fair and</w:t>
      </w:r>
      <w:r w:rsidR="00441D47" w:rsidRPr="00EF2BE4">
        <w:rPr>
          <w:rFonts w:ascii="Aptos" w:hAnsi="Aptos"/>
        </w:rPr>
        <w:t xml:space="preserve"> </w:t>
      </w:r>
      <w:proofErr w:type="gramStart"/>
      <w:r w:rsidR="003735EE" w:rsidRPr="00EF2BE4">
        <w:rPr>
          <w:rFonts w:ascii="Aptos" w:hAnsi="Aptos"/>
        </w:rPr>
        <w:t>evidence-based</w:t>
      </w:r>
      <w:proofErr w:type="gramEnd"/>
      <w:r w:rsidR="00441D47" w:rsidRPr="00EF2BE4">
        <w:rPr>
          <w:rFonts w:ascii="Aptos" w:hAnsi="Aptos"/>
        </w:rPr>
        <w:t>.</w:t>
      </w:r>
    </w:p>
    <w:p w14:paraId="73049D31" w14:textId="53C7F6C3" w:rsidR="00197588" w:rsidRPr="00EF2BE4" w:rsidRDefault="00D66B89" w:rsidP="001240AB">
      <w:pPr>
        <w:rPr>
          <w:rFonts w:ascii="Aptos" w:hAnsi="Aptos"/>
        </w:rPr>
      </w:pPr>
      <w:r w:rsidRPr="00EF2BE4">
        <w:rPr>
          <w:rFonts w:ascii="Aptos" w:hAnsi="Aptos"/>
        </w:rPr>
        <w:t xml:space="preserve">The </w:t>
      </w:r>
      <w:r w:rsidR="00955769" w:rsidRPr="00EF2BE4">
        <w:rPr>
          <w:rFonts w:ascii="Aptos" w:hAnsi="Aptos"/>
        </w:rPr>
        <w:t xml:space="preserve">legal position on flexible working arrangements is that the amended Employment </w:t>
      </w:r>
      <w:r w:rsidR="002C34D3" w:rsidRPr="00EF2BE4">
        <w:rPr>
          <w:rFonts w:ascii="Aptos" w:hAnsi="Aptos"/>
        </w:rPr>
        <w:t xml:space="preserve">Rights Act (1996) allows for </w:t>
      </w:r>
      <w:r w:rsidR="003735EE" w:rsidRPr="00EF2BE4">
        <w:rPr>
          <w:rFonts w:ascii="Aptos" w:hAnsi="Aptos"/>
        </w:rPr>
        <w:t xml:space="preserve">there to be a “day one” right to request flexible working arrangements. </w:t>
      </w:r>
      <w:r w:rsidR="002A0B10" w:rsidRPr="00EF2BE4">
        <w:rPr>
          <w:rFonts w:ascii="Aptos" w:hAnsi="Aptos"/>
        </w:rPr>
        <w:t xml:space="preserve"> </w:t>
      </w:r>
    </w:p>
    <w:p w14:paraId="5305D2FC" w14:textId="77777777" w:rsidR="001240AB" w:rsidRPr="00EF2BE4" w:rsidRDefault="002A0B10" w:rsidP="001240AB">
      <w:pPr>
        <w:rPr>
          <w:rFonts w:ascii="Aptos" w:hAnsi="Aptos"/>
        </w:rPr>
      </w:pPr>
      <w:r w:rsidRPr="00EF2BE4">
        <w:rPr>
          <w:rFonts w:ascii="Aptos" w:hAnsi="Aptos"/>
        </w:rPr>
        <w:lastRenderedPageBreak/>
        <w:t xml:space="preserve">The </w:t>
      </w:r>
      <w:r w:rsidR="00FD232F" w:rsidRPr="00AC516E">
        <w:rPr>
          <w:rFonts w:ascii="Aptos" w:hAnsi="Aptos"/>
        </w:rPr>
        <w:t>Flexible Working (Amendment) Regulations 2023</w:t>
      </w:r>
      <w:r w:rsidR="00FD232F" w:rsidRPr="00EF2BE4">
        <w:rPr>
          <w:rFonts w:ascii="Aptos" w:hAnsi="Aptos"/>
        </w:rPr>
        <w:t xml:space="preserve"> were added </w:t>
      </w:r>
      <w:r w:rsidR="00F66607" w:rsidRPr="00EF2BE4">
        <w:rPr>
          <w:rFonts w:ascii="Aptos" w:hAnsi="Aptos"/>
        </w:rPr>
        <w:t xml:space="preserve">as a response to </w:t>
      </w:r>
      <w:r w:rsidR="00FD232F" w:rsidRPr="00EF2BE4">
        <w:rPr>
          <w:rFonts w:ascii="Aptos" w:hAnsi="Aptos"/>
        </w:rPr>
        <w:t xml:space="preserve">the </w:t>
      </w:r>
      <w:r w:rsidR="00F66607" w:rsidRPr="00EF2BE4">
        <w:rPr>
          <w:rFonts w:ascii="Aptos" w:hAnsi="Aptos"/>
        </w:rPr>
        <w:t>COVID-19</w:t>
      </w:r>
      <w:r w:rsidR="00FD232F" w:rsidRPr="00EF2BE4">
        <w:rPr>
          <w:rFonts w:ascii="Aptos" w:hAnsi="Aptos"/>
        </w:rPr>
        <w:t xml:space="preserve"> pandemic</w:t>
      </w:r>
      <w:r w:rsidR="00F66607" w:rsidRPr="00EF2BE4">
        <w:rPr>
          <w:rFonts w:ascii="Aptos" w:hAnsi="Aptos"/>
        </w:rPr>
        <w:t>.</w:t>
      </w:r>
    </w:p>
    <w:p w14:paraId="539A85D0" w14:textId="5F90D9F1" w:rsidR="00DF315D" w:rsidRPr="00EF2BE4" w:rsidRDefault="00BB7D3B" w:rsidP="001240AB">
      <w:pPr>
        <w:rPr>
          <w:rFonts w:ascii="Aptos" w:hAnsi="Aptos"/>
        </w:rPr>
      </w:pPr>
      <w:r w:rsidRPr="00EF2BE4">
        <w:rPr>
          <w:rFonts w:ascii="Aptos" w:hAnsi="Aptos"/>
        </w:rPr>
        <w:t xml:space="preserve">These regulations also allow </w:t>
      </w:r>
      <w:r w:rsidR="00FB4E9B" w:rsidRPr="00EF2BE4">
        <w:rPr>
          <w:rFonts w:ascii="Aptos" w:hAnsi="Aptos"/>
        </w:rPr>
        <w:t xml:space="preserve">an employee to make up to </w:t>
      </w:r>
      <w:r w:rsidR="00DF315D" w:rsidRPr="00EF2BE4">
        <w:rPr>
          <w:rFonts w:ascii="Aptos" w:hAnsi="Aptos"/>
        </w:rPr>
        <w:t xml:space="preserve">two flexible working requests per year. (ACAS, 2024b). It </w:t>
      </w:r>
      <w:r w:rsidR="00197588" w:rsidRPr="00EF2BE4">
        <w:rPr>
          <w:rFonts w:ascii="Aptos" w:hAnsi="Aptos"/>
        </w:rPr>
        <w:t xml:space="preserve">also requires the trust to respond within two months of the original request. </w:t>
      </w:r>
    </w:p>
    <w:p w14:paraId="391E4FC8" w14:textId="2FAD8CF0" w:rsidR="001240AB" w:rsidRPr="00EF2BE4" w:rsidRDefault="00F854E6" w:rsidP="001240AB">
      <w:pPr>
        <w:rPr>
          <w:rFonts w:ascii="Aptos" w:hAnsi="Aptos"/>
        </w:rPr>
      </w:pPr>
      <w:r w:rsidRPr="00EF2BE4">
        <w:rPr>
          <w:rFonts w:ascii="Aptos" w:hAnsi="Aptos"/>
        </w:rPr>
        <w:t xml:space="preserve">However, when deciding whether to grant </w:t>
      </w:r>
      <w:r w:rsidR="001240AB" w:rsidRPr="00EF2BE4">
        <w:rPr>
          <w:rFonts w:ascii="Aptos" w:hAnsi="Aptos"/>
        </w:rPr>
        <w:t>flexible working</w:t>
      </w:r>
      <w:r w:rsidR="00321CCF" w:rsidRPr="00EF2BE4">
        <w:rPr>
          <w:rFonts w:ascii="Aptos" w:hAnsi="Aptos"/>
        </w:rPr>
        <w:t>,</w:t>
      </w:r>
      <w:r w:rsidR="001240AB" w:rsidRPr="00EF2BE4">
        <w:rPr>
          <w:rFonts w:ascii="Aptos" w:hAnsi="Aptos"/>
        </w:rPr>
        <w:t xml:space="preserve"> it should be handled reasonably and fairly, not </w:t>
      </w:r>
      <w:r w:rsidR="00321CCF" w:rsidRPr="00EF2BE4">
        <w:rPr>
          <w:rFonts w:ascii="Aptos" w:hAnsi="Aptos"/>
        </w:rPr>
        <w:t xml:space="preserve">as </w:t>
      </w:r>
      <w:r w:rsidR="001240AB" w:rsidRPr="00EF2BE4">
        <w:rPr>
          <w:rFonts w:ascii="Aptos" w:hAnsi="Aptos"/>
        </w:rPr>
        <w:t>an outright dismissal (ACAS, 2024b).</w:t>
      </w:r>
    </w:p>
    <w:p w14:paraId="2BBFE0FD" w14:textId="77777777" w:rsidR="00E9440A" w:rsidRPr="00E9440A" w:rsidRDefault="00E9440A" w:rsidP="00E9440A">
      <w:pPr>
        <w:rPr>
          <w:rFonts w:ascii="Aptos" w:hAnsi="Aptos"/>
        </w:rPr>
      </w:pPr>
    </w:p>
    <w:p w14:paraId="7504C697" w14:textId="0C526589" w:rsidR="00D75ED2" w:rsidRPr="00EF2BE4" w:rsidRDefault="00855ACA" w:rsidP="00D75ED2">
      <w:pPr>
        <w:rPr>
          <w:rFonts w:ascii="Aptos" w:hAnsi="Aptos"/>
        </w:rPr>
      </w:pPr>
      <w:r w:rsidRPr="00EF2BE4">
        <w:rPr>
          <w:rFonts w:ascii="Aptos" w:hAnsi="Aptos"/>
        </w:rPr>
        <w:t xml:space="preserve">When </w:t>
      </w:r>
      <w:r w:rsidR="00D601A7" w:rsidRPr="00EF2BE4">
        <w:rPr>
          <w:rFonts w:ascii="Aptos" w:hAnsi="Aptos"/>
        </w:rPr>
        <w:t xml:space="preserve">handling this request, it must be </w:t>
      </w:r>
      <w:r w:rsidR="00721C99" w:rsidRPr="00EF2BE4">
        <w:rPr>
          <w:rFonts w:ascii="Aptos" w:hAnsi="Aptos"/>
        </w:rPr>
        <w:t>formal</w:t>
      </w:r>
      <w:r w:rsidR="00032C00" w:rsidRPr="00EF2BE4">
        <w:rPr>
          <w:rFonts w:ascii="Aptos" w:hAnsi="Aptos"/>
        </w:rPr>
        <w:t xml:space="preserve">, preferably in writing, and </w:t>
      </w:r>
      <w:r w:rsidR="00FA427B" w:rsidRPr="00EF2BE4">
        <w:rPr>
          <w:rFonts w:ascii="Aptos" w:hAnsi="Aptos"/>
        </w:rPr>
        <w:t>discuss</w:t>
      </w:r>
      <w:r w:rsidR="00032C00" w:rsidRPr="00EF2BE4">
        <w:rPr>
          <w:rFonts w:ascii="Aptos" w:hAnsi="Aptos"/>
        </w:rPr>
        <w:t xml:space="preserve"> with the employee </w:t>
      </w:r>
      <w:r w:rsidR="00FA427B" w:rsidRPr="00EF2BE4">
        <w:rPr>
          <w:rFonts w:ascii="Aptos" w:hAnsi="Aptos"/>
        </w:rPr>
        <w:t xml:space="preserve">why they have made the request. </w:t>
      </w:r>
      <w:r w:rsidR="00721C99" w:rsidRPr="00EF2BE4">
        <w:rPr>
          <w:rFonts w:ascii="Aptos" w:hAnsi="Aptos"/>
        </w:rPr>
        <w:t xml:space="preserve">ACAS (2024a). Under the </w:t>
      </w:r>
      <w:r w:rsidR="00721C99" w:rsidRPr="00AC516E">
        <w:rPr>
          <w:rFonts w:ascii="Aptos" w:hAnsi="Aptos"/>
        </w:rPr>
        <w:t xml:space="preserve">Flexible Working (Amendment) Regulations </w:t>
      </w:r>
      <w:r w:rsidR="00ED2A9F" w:rsidRPr="00EF2BE4">
        <w:rPr>
          <w:rFonts w:ascii="Aptos" w:hAnsi="Aptos"/>
        </w:rPr>
        <w:t>(</w:t>
      </w:r>
      <w:r w:rsidR="00721C99" w:rsidRPr="00AC516E">
        <w:rPr>
          <w:rFonts w:ascii="Aptos" w:hAnsi="Aptos"/>
        </w:rPr>
        <w:t>2023</w:t>
      </w:r>
      <w:r w:rsidR="00ED2A9F" w:rsidRPr="00EF2BE4">
        <w:rPr>
          <w:rFonts w:ascii="Aptos" w:hAnsi="Aptos"/>
        </w:rPr>
        <w:t>)</w:t>
      </w:r>
      <w:r w:rsidR="0067672C" w:rsidRPr="00EF2BE4">
        <w:rPr>
          <w:rFonts w:ascii="Aptos" w:hAnsi="Aptos"/>
        </w:rPr>
        <w:t xml:space="preserve">, the Trust are required by law to </w:t>
      </w:r>
      <w:r w:rsidR="00412CB6" w:rsidRPr="00EF2BE4">
        <w:rPr>
          <w:rFonts w:ascii="Aptos" w:hAnsi="Aptos"/>
        </w:rPr>
        <w:t xml:space="preserve">have a consultation </w:t>
      </w:r>
      <w:r w:rsidR="0027371A" w:rsidRPr="00EF2BE4">
        <w:rPr>
          <w:rFonts w:ascii="Aptos" w:hAnsi="Aptos"/>
        </w:rPr>
        <w:t xml:space="preserve">with the </w:t>
      </w:r>
      <w:r w:rsidR="00D60FC6" w:rsidRPr="00EF2BE4">
        <w:rPr>
          <w:rFonts w:ascii="Aptos" w:hAnsi="Aptos"/>
        </w:rPr>
        <w:t>employee and</w:t>
      </w:r>
      <w:r w:rsidR="0027371A" w:rsidRPr="00EF2BE4">
        <w:rPr>
          <w:rFonts w:ascii="Aptos" w:hAnsi="Aptos"/>
        </w:rPr>
        <w:t xml:space="preserve"> </w:t>
      </w:r>
      <w:r w:rsidR="00FF0709" w:rsidRPr="00EF2BE4">
        <w:rPr>
          <w:rFonts w:ascii="Aptos" w:hAnsi="Aptos"/>
        </w:rPr>
        <w:t>consider</w:t>
      </w:r>
      <w:r w:rsidR="00262428" w:rsidRPr="00EF2BE4">
        <w:rPr>
          <w:rFonts w:ascii="Aptos" w:hAnsi="Aptos"/>
        </w:rPr>
        <w:t xml:space="preserve"> </w:t>
      </w:r>
      <w:r w:rsidR="00D60FC6" w:rsidRPr="00EF2BE4">
        <w:rPr>
          <w:rFonts w:ascii="Aptos" w:hAnsi="Aptos"/>
        </w:rPr>
        <w:t>each case independently</w:t>
      </w:r>
      <w:r w:rsidR="00D75ED2" w:rsidRPr="00EF2BE4">
        <w:rPr>
          <w:rFonts w:ascii="Aptos" w:hAnsi="Aptos"/>
        </w:rPr>
        <w:t>.</w:t>
      </w:r>
    </w:p>
    <w:p w14:paraId="7D576C93" w14:textId="2FB605AF" w:rsidR="00D75ED2" w:rsidRPr="00EF2BE4" w:rsidRDefault="00D60FC6" w:rsidP="00D75ED2">
      <w:pPr>
        <w:rPr>
          <w:rFonts w:ascii="Aptos" w:hAnsi="Aptos"/>
        </w:rPr>
      </w:pPr>
      <w:r w:rsidRPr="00EF2BE4">
        <w:rPr>
          <w:rFonts w:ascii="Aptos" w:hAnsi="Aptos"/>
        </w:rPr>
        <w:t xml:space="preserve"> It should be noted that the decision cannot be made on the assumption</w:t>
      </w:r>
      <w:r w:rsidR="009628D5" w:rsidRPr="00EF2BE4">
        <w:rPr>
          <w:rFonts w:ascii="Aptos" w:hAnsi="Aptos"/>
        </w:rPr>
        <w:t xml:space="preserve"> </w:t>
      </w:r>
      <w:r w:rsidR="00D75ED2" w:rsidRPr="00EF2BE4">
        <w:rPr>
          <w:rFonts w:ascii="Aptos" w:hAnsi="Aptos"/>
        </w:rPr>
        <w:t>that other Staff will want to make similar requests. ACAS (2024a)</w:t>
      </w:r>
    </w:p>
    <w:p w14:paraId="79633829" w14:textId="77777777" w:rsidR="009E6A86" w:rsidRPr="00EF2BE4" w:rsidRDefault="009E6A86" w:rsidP="009E6A86">
      <w:pPr>
        <w:rPr>
          <w:rFonts w:ascii="Aptos" w:hAnsi="Aptos"/>
        </w:rPr>
      </w:pPr>
    </w:p>
    <w:p w14:paraId="0F3A378E" w14:textId="77777777" w:rsidR="009E6A86" w:rsidRPr="00EF2BE4" w:rsidRDefault="0087711A" w:rsidP="009E6A86">
      <w:pPr>
        <w:rPr>
          <w:rFonts w:ascii="Aptos" w:hAnsi="Aptos"/>
        </w:rPr>
      </w:pPr>
      <w:r w:rsidRPr="00EF2BE4">
        <w:rPr>
          <w:rFonts w:ascii="Aptos" w:hAnsi="Aptos"/>
        </w:rPr>
        <w:t xml:space="preserve">When making the </w:t>
      </w:r>
      <w:r w:rsidR="009478EC" w:rsidRPr="00EF2BE4">
        <w:rPr>
          <w:rFonts w:ascii="Aptos" w:hAnsi="Aptos"/>
        </w:rPr>
        <w:t>decision</w:t>
      </w:r>
      <w:r w:rsidR="00F64E32" w:rsidRPr="00EF2BE4">
        <w:rPr>
          <w:rFonts w:ascii="Aptos" w:hAnsi="Aptos"/>
        </w:rPr>
        <w:t>,</w:t>
      </w:r>
      <w:r w:rsidRPr="00EF2BE4">
        <w:rPr>
          <w:rFonts w:ascii="Aptos" w:hAnsi="Aptos"/>
        </w:rPr>
        <w:t xml:space="preserve"> </w:t>
      </w:r>
      <w:r w:rsidR="00F64E32" w:rsidRPr="00EF2BE4">
        <w:rPr>
          <w:rFonts w:ascii="Aptos" w:hAnsi="Aptos"/>
        </w:rPr>
        <w:t xml:space="preserve">it is important to assess what effect letting the staff member work flexibly will have on the </w:t>
      </w:r>
      <w:r w:rsidR="008057E2" w:rsidRPr="00EF2BE4">
        <w:rPr>
          <w:rFonts w:ascii="Aptos" w:hAnsi="Aptos"/>
        </w:rPr>
        <w:t xml:space="preserve">delivery of the service. This would include </w:t>
      </w:r>
      <w:r w:rsidR="009F4E1C" w:rsidRPr="00EF2BE4">
        <w:rPr>
          <w:rFonts w:ascii="Aptos" w:hAnsi="Aptos"/>
        </w:rPr>
        <w:t>how th</w:t>
      </w:r>
      <w:r w:rsidR="00BA5564" w:rsidRPr="00EF2BE4">
        <w:rPr>
          <w:rFonts w:ascii="Aptos" w:hAnsi="Aptos"/>
        </w:rPr>
        <w:t xml:space="preserve">is </w:t>
      </w:r>
      <w:r w:rsidR="007827DC" w:rsidRPr="00EF2BE4">
        <w:rPr>
          <w:rFonts w:ascii="Aptos" w:hAnsi="Aptos"/>
        </w:rPr>
        <w:t>affects</w:t>
      </w:r>
      <w:r w:rsidR="00BA5564" w:rsidRPr="00EF2BE4">
        <w:rPr>
          <w:rFonts w:ascii="Aptos" w:hAnsi="Aptos"/>
        </w:rPr>
        <w:t xml:space="preserve"> the </w:t>
      </w:r>
      <w:r w:rsidR="00247041" w:rsidRPr="00EF2BE4">
        <w:rPr>
          <w:rFonts w:ascii="Aptos" w:hAnsi="Aptos"/>
        </w:rPr>
        <w:t>service quality</w:t>
      </w:r>
      <w:r w:rsidR="008623A5" w:rsidRPr="00EF2BE4">
        <w:rPr>
          <w:rFonts w:ascii="Aptos" w:eastAsia="Times New Roman" w:hAnsi="Aptos" w:cs="Times New Roman"/>
          <w:sz w:val="24"/>
          <w:lang w:eastAsia="en-GB"/>
        </w:rPr>
        <w:t xml:space="preserve"> </w:t>
      </w:r>
      <w:r w:rsidR="008623A5" w:rsidRPr="00EF2BE4">
        <w:rPr>
          <w:rFonts w:ascii="Aptos" w:hAnsi="Aptos"/>
        </w:rPr>
        <w:t xml:space="preserve">(CIPD, 2025a). </w:t>
      </w:r>
    </w:p>
    <w:p w14:paraId="1F5A7E7D" w14:textId="6DB33662" w:rsidR="009E6A86" w:rsidRPr="00EF2BE4" w:rsidRDefault="00FF0317" w:rsidP="009E6A86">
      <w:pPr>
        <w:rPr>
          <w:rFonts w:ascii="Aptos" w:hAnsi="Aptos"/>
        </w:rPr>
      </w:pPr>
      <w:r w:rsidRPr="00EF2BE4">
        <w:rPr>
          <w:rFonts w:ascii="Aptos" w:hAnsi="Aptos"/>
        </w:rPr>
        <w:t xml:space="preserve">Encompassing any patient administration support needed. Working with the rest </w:t>
      </w:r>
      <w:r w:rsidR="000C5C4B" w:rsidRPr="00EF2BE4">
        <w:rPr>
          <w:rFonts w:ascii="Aptos" w:hAnsi="Aptos"/>
        </w:rPr>
        <w:t>of their team</w:t>
      </w:r>
      <w:r w:rsidR="00FB4D0E" w:rsidRPr="00EF2BE4">
        <w:rPr>
          <w:rFonts w:ascii="Aptos" w:hAnsi="Aptos"/>
        </w:rPr>
        <w:t>,</w:t>
      </w:r>
      <w:r w:rsidR="000C5C4B" w:rsidRPr="00EF2BE4">
        <w:rPr>
          <w:rFonts w:ascii="Aptos" w:hAnsi="Aptos"/>
        </w:rPr>
        <w:t xml:space="preserve"> and if they require any </w:t>
      </w:r>
      <w:r w:rsidR="00FB4D0E" w:rsidRPr="00EF2BE4">
        <w:rPr>
          <w:rFonts w:ascii="Aptos" w:hAnsi="Aptos"/>
        </w:rPr>
        <w:t>supervision</w:t>
      </w:r>
      <w:r w:rsidR="000C5C4B" w:rsidRPr="00EF2BE4">
        <w:rPr>
          <w:rFonts w:ascii="Aptos" w:hAnsi="Aptos"/>
        </w:rPr>
        <w:t xml:space="preserve"> to complet</w:t>
      </w:r>
      <w:r w:rsidR="00FB4D0E" w:rsidRPr="00EF2BE4">
        <w:rPr>
          <w:rFonts w:ascii="Aptos" w:hAnsi="Aptos"/>
        </w:rPr>
        <w:t xml:space="preserve">e </w:t>
      </w:r>
      <w:r w:rsidR="00EE1650" w:rsidRPr="00EF2BE4">
        <w:rPr>
          <w:rFonts w:ascii="Aptos" w:hAnsi="Aptos"/>
        </w:rPr>
        <w:t>their tasks.</w:t>
      </w:r>
      <w:r w:rsidR="00725E42" w:rsidRPr="00EF2BE4">
        <w:rPr>
          <w:rFonts w:ascii="Aptos" w:hAnsi="Aptos"/>
        </w:rPr>
        <w:t xml:space="preserve"> If any of their tasks require </w:t>
      </w:r>
      <w:r w:rsidR="001602C3" w:rsidRPr="00EF2BE4">
        <w:rPr>
          <w:rFonts w:ascii="Aptos" w:hAnsi="Aptos"/>
        </w:rPr>
        <w:t xml:space="preserve">any </w:t>
      </w:r>
      <w:r w:rsidR="009F439D" w:rsidRPr="00EF2BE4">
        <w:rPr>
          <w:rFonts w:ascii="Aptos" w:hAnsi="Aptos"/>
        </w:rPr>
        <w:t>real-time</w:t>
      </w:r>
      <w:r w:rsidR="001602C3" w:rsidRPr="00EF2BE4">
        <w:rPr>
          <w:rFonts w:ascii="Aptos" w:hAnsi="Aptos"/>
        </w:rPr>
        <w:t xml:space="preserve"> </w:t>
      </w:r>
      <w:r w:rsidR="00016007" w:rsidRPr="00EF2BE4">
        <w:rPr>
          <w:rFonts w:ascii="Aptos" w:hAnsi="Aptos"/>
        </w:rPr>
        <w:t>collaboration,</w:t>
      </w:r>
      <w:r w:rsidR="001602C3" w:rsidRPr="00EF2BE4">
        <w:rPr>
          <w:rFonts w:ascii="Aptos" w:hAnsi="Aptos"/>
        </w:rPr>
        <w:t xml:space="preserve"> </w:t>
      </w:r>
      <w:r w:rsidR="009F439D" w:rsidRPr="00EF2BE4">
        <w:rPr>
          <w:rFonts w:ascii="Aptos" w:hAnsi="Aptos"/>
        </w:rPr>
        <w:t xml:space="preserve">then this would be a </w:t>
      </w:r>
      <w:r w:rsidR="00016007" w:rsidRPr="00EF2BE4">
        <w:rPr>
          <w:rFonts w:ascii="Aptos" w:hAnsi="Aptos"/>
        </w:rPr>
        <w:t xml:space="preserve">detriment to the Trust. </w:t>
      </w:r>
    </w:p>
    <w:p w14:paraId="79F0446D" w14:textId="0A9C13C7" w:rsidR="00CA2FE3" w:rsidRPr="00EF2BE4" w:rsidRDefault="00FD096A" w:rsidP="009E6A86">
      <w:pPr>
        <w:rPr>
          <w:rFonts w:ascii="Aptos" w:hAnsi="Aptos"/>
        </w:rPr>
      </w:pPr>
      <w:r w:rsidRPr="00EF2BE4">
        <w:rPr>
          <w:rFonts w:ascii="Aptos" w:hAnsi="Aptos"/>
        </w:rPr>
        <w:t xml:space="preserve"> As the CIPD </w:t>
      </w:r>
      <w:r w:rsidR="00334A60" w:rsidRPr="00EF2BE4">
        <w:rPr>
          <w:rFonts w:ascii="Aptos" w:hAnsi="Aptos"/>
        </w:rPr>
        <w:t>highlights</w:t>
      </w:r>
      <w:r w:rsidR="00CA2FE3" w:rsidRPr="00EF2BE4">
        <w:rPr>
          <w:rFonts w:ascii="Aptos" w:hAnsi="Aptos"/>
        </w:rPr>
        <w:t>,</w:t>
      </w:r>
      <w:r w:rsidR="007A3AC2" w:rsidRPr="00EF2BE4">
        <w:rPr>
          <w:rFonts w:ascii="Aptos" w:hAnsi="Aptos"/>
        </w:rPr>
        <w:t xml:space="preserve"> if staff are </w:t>
      </w:r>
      <w:r w:rsidR="00CA2FE3" w:rsidRPr="00EF2BE4">
        <w:rPr>
          <w:rFonts w:ascii="Aptos" w:hAnsi="Aptos"/>
        </w:rPr>
        <w:t xml:space="preserve">working flexibly, then it must be supportive </w:t>
      </w:r>
      <w:r w:rsidR="00321CCF" w:rsidRPr="00EF2BE4">
        <w:rPr>
          <w:rFonts w:ascii="Aptos" w:hAnsi="Aptos"/>
        </w:rPr>
        <w:t>of</w:t>
      </w:r>
      <w:r w:rsidR="00CA2FE3" w:rsidRPr="00EF2BE4">
        <w:rPr>
          <w:rFonts w:ascii="Aptos" w:hAnsi="Aptos"/>
        </w:rPr>
        <w:t xml:space="preserve"> the requirements of the Trust. (CIPD, 2025a)</w:t>
      </w:r>
    </w:p>
    <w:p w14:paraId="7BE7A139" w14:textId="117E0C80" w:rsidR="008623A5" w:rsidRPr="00EF2BE4" w:rsidRDefault="008623A5" w:rsidP="008623A5">
      <w:pPr>
        <w:ind w:left="360"/>
        <w:rPr>
          <w:rFonts w:ascii="Aptos" w:hAnsi="Aptos"/>
        </w:rPr>
      </w:pPr>
    </w:p>
    <w:p w14:paraId="0E93D038" w14:textId="35FFAE15" w:rsidR="007E4641" w:rsidRPr="00EF2BE4" w:rsidRDefault="000762F1" w:rsidP="00883D79">
      <w:pPr>
        <w:rPr>
          <w:rFonts w:ascii="Aptos" w:hAnsi="Aptos"/>
        </w:rPr>
      </w:pPr>
      <w:r w:rsidRPr="00EF2BE4">
        <w:rPr>
          <w:rFonts w:ascii="Aptos" w:hAnsi="Aptos"/>
        </w:rPr>
        <w:t>However,</w:t>
      </w:r>
      <w:r w:rsidR="00AE0BAF" w:rsidRPr="00EF2BE4">
        <w:rPr>
          <w:rFonts w:ascii="Aptos" w:hAnsi="Aptos"/>
        </w:rPr>
        <w:t xml:space="preserve"> there</w:t>
      </w:r>
      <w:r w:rsidRPr="00EF2BE4">
        <w:rPr>
          <w:rFonts w:ascii="Aptos" w:hAnsi="Aptos"/>
        </w:rPr>
        <w:t xml:space="preserve"> </w:t>
      </w:r>
      <w:r w:rsidR="00702BF9" w:rsidRPr="00EF2BE4">
        <w:rPr>
          <w:rFonts w:ascii="Aptos" w:hAnsi="Aptos"/>
        </w:rPr>
        <w:t>is a</w:t>
      </w:r>
      <w:r w:rsidRPr="00EF2BE4">
        <w:rPr>
          <w:rFonts w:ascii="Aptos" w:hAnsi="Aptos"/>
        </w:rPr>
        <w:t xml:space="preserve"> lawful </w:t>
      </w:r>
      <w:r w:rsidR="00702BF9" w:rsidRPr="00EF2BE4">
        <w:rPr>
          <w:rFonts w:ascii="Aptos" w:hAnsi="Aptos"/>
        </w:rPr>
        <w:t>reason</w:t>
      </w:r>
      <w:r w:rsidRPr="00EF2BE4">
        <w:rPr>
          <w:rFonts w:ascii="Aptos" w:hAnsi="Aptos"/>
        </w:rPr>
        <w:t xml:space="preserve"> </w:t>
      </w:r>
      <w:r w:rsidR="00E17F49" w:rsidRPr="00EF2BE4">
        <w:rPr>
          <w:rFonts w:ascii="Aptos" w:hAnsi="Aptos"/>
        </w:rPr>
        <w:t xml:space="preserve">to refuse </w:t>
      </w:r>
      <w:r w:rsidR="00702BF9" w:rsidRPr="00EF2BE4">
        <w:rPr>
          <w:rFonts w:ascii="Aptos" w:hAnsi="Aptos"/>
        </w:rPr>
        <w:t>flexible working.</w:t>
      </w:r>
      <w:r w:rsidR="00ED2A9F" w:rsidRPr="00EF2BE4">
        <w:rPr>
          <w:rFonts w:ascii="Aptos" w:hAnsi="Aptos"/>
        </w:rPr>
        <w:t xml:space="preserve"> This is if there are “Valid business Grounds” </w:t>
      </w:r>
      <w:r w:rsidR="00BF7C99" w:rsidRPr="00EF2BE4">
        <w:rPr>
          <w:rFonts w:ascii="Aptos" w:hAnsi="Aptos"/>
        </w:rPr>
        <w:t xml:space="preserve">(the </w:t>
      </w:r>
      <w:r w:rsidR="00BF7C99" w:rsidRPr="00AC516E">
        <w:rPr>
          <w:rFonts w:ascii="Aptos" w:hAnsi="Aptos"/>
        </w:rPr>
        <w:t>Flexible Working (Amendment) Regulations 2023</w:t>
      </w:r>
      <w:r w:rsidR="00BF7C99" w:rsidRPr="00EF2BE4">
        <w:rPr>
          <w:rFonts w:ascii="Aptos" w:hAnsi="Aptos"/>
        </w:rPr>
        <w:t>)</w:t>
      </w:r>
      <w:r w:rsidR="00044078" w:rsidRPr="00EF2BE4">
        <w:rPr>
          <w:rFonts w:ascii="Aptos" w:hAnsi="Aptos"/>
        </w:rPr>
        <w:t xml:space="preserve"> to refuse service. The </w:t>
      </w:r>
      <w:r w:rsidR="00626D44" w:rsidRPr="00EF2BE4">
        <w:rPr>
          <w:rFonts w:ascii="Aptos" w:hAnsi="Aptos"/>
        </w:rPr>
        <w:t>tests</w:t>
      </w:r>
      <w:r w:rsidR="00044078" w:rsidRPr="00EF2BE4">
        <w:rPr>
          <w:rFonts w:ascii="Aptos" w:hAnsi="Aptos"/>
        </w:rPr>
        <w:t xml:space="preserve"> for t</w:t>
      </w:r>
      <w:r w:rsidR="00626D44" w:rsidRPr="00EF2BE4">
        <w:rPr>
          <w:rFonts w:ascii="Aptos" w:hAnsi="Aptos"/>
        </w:rPr>
        <w:t xml:space="preserve">hese include </w:t>
      </w:r>
      <w:r w:rsidR="001D1DCF" w:rsidRPr="00EF2BE4">
        <w:rPr>
          <w:rFonts w:ascii="Aptos" w:hAnsi="Aptos"/>
        </w:rPr>
        <w:t xml:space="preserve">a damaging impact on the </w:t>
      </w:r>
      <w:r w:rsidR="00E9020E" w:rsidRPr="00EF2BE4">
        <w:rPr>
          <w:rFonts w:ascii="Aptos" w:hAnsi="Aptos"/>
        </w:rPr>
        <w:t xml:space="preserve">quality of work performed or the overall performance. </w:t>
      </w:r>
      <w:r w:rsidR="001D1DCF" w:rsidRPr="00EF2BE4">
        <w:rPr>
          <w:rFonts w:ascii="Aptos" w:hAnsi="Aptos"/>
        </w:rPr>
        <w:t xml:space="preserve"> </w:t>
      </w:r>
      <w:r w:rsidR="00D25820" w:rsidRPr="00EF2BE4">
        <w:rPr>
          <w:rFonts w:ascii="Aptos" w:hAnsi="Aptos"/>
        </w:rPr>
        <w:t>(GOV.UK, 2024b)</w:t>
      </w:r>
      <w:r w:rsidR="00191295" w:rsidRPr="00EF2BE4">
        <w:rPr>
          <w:rFonts w:ascii="Aptos" w:hAnsi="Aptos"/>
        </w:rPr>
        <w:t xml:space="preserve">, </w:t>
      </w:r>
      <w:r w:rsidR="00321CCF" w:rsidRPr="00EF2BE4">
        <w:rPr>
          <w:rFonts w:ascii="Aptos" w:hAnsi="Aptos"/>
        </w:rPr>
        <w:t>If</w:t>
      </w:r>
      <w:r w:rsidR="00191295" w:rsidRPr="00EF2BE4">
        <w:rPr>
          <w:rFonts w:ascii="Aptos" w:hAnsi="Aptos"/>
        </w:rPr>
        <w:t xml:space="preserve"> there is an inability to reorganise the work and tasks of </w:t>
      </w:r>
      <w:r w:rsidR="009D19CD" w:rsidRPr="00EF2BE4">
        <w:rPr>
          <w:rFonts w:ascii="Aptos" w:hAnsi="Aptos"/>
        </w:rPr>
        <w:t>the employee</w:t>
      </w:r>
      <w:r w:rsidR="005E03AA" w:rsidRPr="00EF2BE4">
        <w:rPr>
          <w:rFonts w:ascii="Aptos" w:hAnsi="Aptos"/>
        </w:rPr>
        <w:t>,</w:t>
      </w:r>
      <w:r w:rsidR="009D19CD" w:rsidRPr="00EF2BE4">
        <w:rPr>
          <w:rFonts w:ascii="Aptos" w:hAnsi="Aptos"/>
        </w:rPr>
        <w:t xml:space="preserve"> or there is</w:t>
      </w:r>
      <w:r w:rsidR="00B714B2" w:rsidRPr="00EF2BE4">
        <w:rPr>
          <w:rFonts w:ascii="Aptos" w:hAnsi="Aptos"/>
        </w:rPr>
        <w:t xml:space="preserve"> an overall negative impact on</w:t>
      </w:r>
      <w:r w:rsidR="00E46BD1" w:rsidRPr="00EF2BE4">
        <w:rPr>
          <w:rFonts w:ascii="Aptos" w:hAnsi="Aptos"/>
        </w:rPr>
        <w:t xml:space="preserve"> the delivery of service. </w:t>
      </w:r>
      <w:r w:rsidR="005E03AA" w:rsidRPr="00EF2BE4">
        <w:rPr>
          <w:rFonts w:ascii="Aptos" w:hAnsi="Aptos"/>
        </w:rPr>
        <w:t xml:space="preserve">(GOV.UK, 2024b). </w:t>
      </w:r>
      <w:r w:rsidR="00D2506A" w:rsidRPr="00EF2BE4">
        <w:rPr>
          <w:rFonts w:ascii="Aptos" w:hAnsi="Aptos"/>
        </w:rPr>
        <w:t>So,</w:t>
      </w:r>
      <w:r w:rsidR="005E03AA" w:rsidRPr="00EF2BE4">
        <w:rPr>
          <w:rFonts w:ascii="Aptos" w:hAnsi="Aptos"/>
        </w:rPr>
        <w:t xml:space="preserve"> there may be a case to refuse if </w:t>
      </w:r>
      <w:r w:rsidR="00F96516" w:rsidRPr="00EF2BE4">
        <w:rPr>
          <w:rFonts w:ascii="Aptos" w:hAnsi="Aptos"/>
        </w:rPr>
        <w:t xml:space="preserve">there is evidence for the </w:t>
      </w:r>
    </w:p>
    <w:p w14:paraId="64679F0E" w14:textId="77777777" w:rsidR="007E4641" w:rsidRPr="00EF2BE4" w:rsidRDefault="007E4641" w:rsidP="00AE0BAF">
      <w:pPr>
        <w:ind w:left="360"/>
        <w:rPr>
          <w:rFonts w:ascii="Aptos" w:hAnsi="Aptos"/>
        </w:rPr>
      </w:pPr>
    </w:p>
    <w:p w14:paraId="27AEF728" w14:textId="19771249" w:rsidR="00E3494D" w:rsidRPr="00EF2BE4" w:rsidRDefault="00841086" w:rsidP="00883D79">
      <w:pPr>
        <w:rPr>
          <w:rFonts w:ascii="Aptos" w:hAnsi="Aptos"/>
        </w:rPr>
      </w:pPr>
      <w:r w:rsidRPr="00EF2BE4">
        <w:rPr>
          <w:rFonts w:ascii="Aptos" w:hAnsi="Aptos"/>
        </w:rPr>
        <w:t>Whe</w:t>
      </w:r>
      <w:r w:rsidR="00D66F48" w:rsidRPr="00EF2BE4">
        <w:rPr>
          <w:rFonts w:ascii="Aptos" w:hAnsi="Aptos"/>
        </w:rPr>
        <w:t>n making the decision</w:t>
      </w:r>
      <w:r w:rsidR="00877569" w:rsidRPr="00EF2BE4">
        <w:rPr>
          <w:rFonts w:ascii="Aptos" w:hAnsi="Aptos"/>
        </w:rPr>
        <w:t>,</w:t>
      </w:r>
      <w:r w:rsidR="00D66F48" w:rsidRPr="00EF2BE4">
        <w:rPr>
          <w:rFonts w:ascii="Aptos" w:hAnsi="Aptos"/>
        </w:rPr>
        <w:t xml:space="preserve"> it </w:t>
      </w:r>
      <w:r w:rsidR="00A14356" w:rsidRPr="00EF2BE4">
        <w:rPr>
          <w:rFonts w:ascii="Aptos" w:hAnsi="Aptos"/>
        </w:rPr>
        <w:t xml:space="preserve">is vital to </w:t>
      </w:r>
      <w:r w:rsidR="00877569" w:rsidRPr="00EF2BE4">
        <w:rPr>
          <w:rFonts w:ascii="Aptos" w:hAnsi="Aptos"/>
        </w:rPr>
        <w:t xml:space="preserve">make sure that there is compliance with the </w:t>
      </w:r>
      <w:r w:rsidR="00537191" w:rsidRPr="00EF2BE4">
        <w:rPr>
          <w:rFonts w:ascii="Aptos" w:hAnsi="Aptos"/>
        </w:rPr>
        <w:t>Equality A</w:t>
      </w:r>
      <w:r w:rsidR="005B7FE5" w:rsidRPr="00EF2BE4">
        <w:rPr>
          <w:rFonts w:ascii="Aptos" w:hAnsi="Aptos"/>
        </w:rPr>
        <w:t xml:space="preserve">ct </w:t>
      </w:r>
      <w:r w:rsidR="00142A7D" w:rsidRPr="00EF2BE4">
        <w:rPr>
          <w:rFonts w:ascii="Aptos" w:hAnsi="Aptos"/>
        </w:rPr>
        <w:t>(</w:t>
      </w:r>
      <w:r w:rsidR="005B7FE5" w:rsidRPr="00EF2BE4">
        <w:rPr>
          <w:rFonts w:ascii="Aptos" w:hAnsi="Aptos"/>
        </w:rPr>
        <w:t>2010</w:t>
      </w:r>
      <w:r w:rsidR="00142A7D" w:rsidRPr="00EF2BE4">
        <w:rPr>
          <w:rFonts w:ascii="Aptos" w:hAnsi="Aptos"/>
        </w:rPr>
        <w:t xml:space="preserve">). </w:t>
      </w:r>
      <w:r w:rsidR="00D37DF6" w:rsidRPr="00EF2BE4">
        <w:rPr>
          <w:rFonts w:ascii="Aptos" w:hAnsi="Aptos"/>
        </w:rPr>
        <w:t xml:space="preserve">This would then </w:t>
      </w:r>
      <w:r w:rsidR="0098509A" w:rsidRPr="00EF2BE4">
        <w:rPr>
          <w:rFonts w:ascii="Aptos" w:hAnsi="Aptos"/>
        </w:rPr>
        <w:t>avoid any discrimination claims down the line.</w:t>
      </w:r>
      <w:r w:rsidR="00E3494D" w:rsidRPr="00EF2BE4">
        <w:rPr>
          <w:rFonts w:ascii="Aptos" w:hAnsi="Aptos"/>
        </w:rPr>
        <w:t xml:space="preserve">  The trust would then need to offer </w:t>
      </w:r>
      <w:r w:rsidR="00D20FA1" w:rsidRPr="00EF2BE4">
        <w:rPr>
          <w:rFonts w:ascii="Aptos" w:hAnsi="Aptos"/>
        </w:rPr>
        <w:t xml:space="preserve">this policy </w:t>
      </w:r>
      <w:r w:rsidR="00A32AB0" w:rsidRPr="00EF2BE4">
        <w:rPr>
          <w:rFonts w:ascii="Aptos" w:hAnsi="Aptos"/>
        </w:rPr>
        <w:t>across all relevant staff</w:t>
      </w:r>
      <w:r w:rsidR="00CF630B" w:rsidRPr="00EF2BE4">
        <w:rPr>
          <w:rFonts w:ascii="Aptos" w:hAnsi="Aptos"/>
        </w:rPr>
        <w:t xml:space="preserve"> to be consistent. (GOV.UK, 2024b)</w:t>
      </w:r>
      <w:r w:rsidR="00883D79" w:rsidRPr="00EF2BE4">
        <w:rPr>
          <w:rFonts w:ascii="Aptos" w:hAnsi="Aptos"/>
        </w:rPr>
        <w:t>.</w:t>
      </w:r>
    </w:p>
    <w:p w14:paraId="4A40DB9E" w14:textId="77777777" w:rsidR="00883D79" w:rsidRPr="00EF2BE4" w:rsidRDefault="00883D79" w:rsidP="00883D79">
      <w:pPr>
        <w:rPr>
          <w:rFonts w:ascii="Aptos" w:hAnsi="Aptos"/>
        </w:rPr>
      </w:pPr>
    </w:p>
    <w:p w14:paraId="1F2C2C8E" w14:textId="3C230CCD" w:rsidR="007E4641" w:rsidRDefault="0098509A" w:rsidP="00883D79">
      <w:pPr>
        <w:rPr>
          <w:rFonts w:ascii="Aptos" w:hAnsi="Aptos"/>
        </w:rPr>
      </w:pPr>
      <w:r w:rsidRPr="00EF2BE4">
        <w:rPr>
          <w:rFonts w:ascii="Aptos" w:hAnsi="Aptos"/>
        </w:rPr>
        <w:t xml:space="preserve"> </w:t>
      </w:r>
      <w:r w:rsidR="00F80B89" w:rsidRPr="00EF2BE4">
        <w:rPr>
          <w:rFonts w:ascii="Aptos" w:hAnsi="Aptos"/>
        </w:rPr>
        <w:t>It could b</w:t>
      </w:r>
      <w:r w:rsidR="00367FC7" w:rsidRPr="00EF2BE4">
        <w:rPr>
          <w:rFonts w:ascii="Aptos" w:hAnsi="Aptos"/>
        </w:rPr>
        <w:t>e beneficial to suggest Hybrid working as an alternative</w:t>
      </w:r>
      <w:r w:rsidR="005820E8" w:rsidRPr="00EF2BE4">
        <w:rPr>
          <w:rFonts w:ascii="Aptos" w:hAnsi="Aptos"/>
        </w:rPr>
        <w:t>,</w:t>
      </w:r>
      <w:r w:rsidR="00367FC7" w:rsidRPr="00EF2BE4">
        <w:rPr>
          <w:rFonts w:ascii="Aptos" w:hAnsi="Aptos"/>
        </w:rPr>
        <w:t xml:space="preserve"> wherein </w:t>
      </w:r>
      <w:r w:rsidR="005820E8" w:rsidRPr="00EF2BE4">
        <w:rPr>
          <w:rFonts w:ascii="Aptos" w:hAnsi="Aptos"/>
        </w:rPr>
        <w:t xml:space="preserve">the Trust can set a schedule of days and hours </w:t>
      </w:r>
      <w:r w:rsidR="00E3494D" w:rsidRPr="00EF2BE4">
        <w:rPr>
          <w:rFonts w:ascii="Aptos" w:hAnsi="Aptos"/>
        </w:rPr>
        <w:t>to work from home. It would also be beneficial to review the Trust policy to be clear on the position and how it aligns with</w:t>
      </w:r>
      <w:r w:rsidR="00E3494D" w:rsidRPr="00321CCF">
        <w:rPr>
          <w:rFonts w:ascii="Aptos" w:hAnsi="Aptos"/>
        </w:rPr>
        <w:t xml:space="preserve"> the new legislation. </w:t>
      </w:r>
    </w:p>
    <w:p w14:paraId="26EF675C" w14:textId="77777777" w:rsidR="00EF2BE4" w:rsidRDefault="00EF2BE4" w:rsidP="00883D79">
      <w:pPr>
        <w:rPr>
          <w:rFonts w:ascii="Aptos" w:hAnsi="Aptos"/>
        </w:rPr>
      </w:pPr>
    </w:p>
    <w:p w14:paraId="0E66DB24" w14:textId="77777777" w:rsidR="00EF2BE4" w:rsidRDefault="00EF2BE4" w:rsidP="00883D79">
      <w:pPr>
        <w:rPr>
          <w:rFonts w:ascii="Aptos" w:hAnsi="Aptos"/>
        </w:rPr>
      </w:pPr>
    </w:p>
    <w:p w14:paraId="44903A6E" w14:textId="77777777" w:rsidR="00EF2BE4" w:rsidRDefault="00EF2BE4" w:rsidP="00883D79">
      <w:pPr>
        <w:rPr>
          <w:rFonts w:ascii="Aptos" w:hAnsi="Aptos"/>
        </w:rPr>
      </w:pPr>
    </w:p>
    <w:p w14:paraId="647E40C8" w14:textId="77777777" w:rsidR="00EF2BE4" w:rsidRDefault="00EF2BE4" w:rsidP="00883D79">
      <w:pPr>
        <w:rPr>
          <w:rFonts w:ascii="Aptos" w:hAnsi="Aptos"/>
        </w:rPr>
      </w:pPr>
    </w:p>
    <w:p w14:paraId="3500385B" w14:textId="77777777" w:rsidR="00EF2BE4" w:rsidRDefault="00EF2BE4" w:rsidP="00883D79">
      <w:pPr>
        <w:rPr>
          <w:rFonts w:ascii="Aptos" w:hAnsi="Aptos"/>
        </w:rPr>
      </w:pPr>
    </w:p>
    <w:p w14:paraId="701F1435" w14:textId="77777777" w:rsidR="00EF2BE4" w:rsidRDefault="00EF2BE4" w:rsidP="00883D79">
      <w:pPr>
        <w:rPr>
          <w:rFonts w:ascii="Aptos" w:hAnsi="Aptos"/>
        </w:rPr>
      </w:pPr>
    </w:p>
    <w:p w14:paraId="72742937" w14:textId="77777777" w:rsidR="00EF2BE4" w:rsidRDefault="00EF2BE4" w:rsidP="00883D79">
      <w:pPr>
        <w:rPr>
          <w:rFonts w:ascii="Aptos" w:hAnsi="Aptos"/>
        </w:rPr>
      </w:pPr>
    </w:p>
    <w:p w14:paraId="4E2B22D2" w14:textId="77777777" w:rsidR="00EF2BE4" w:rsidRDefault="00EF2BE4" w:rsidP="00883D79">
      <w:pPr>
        <w:rPr>
          <w:rFonts w:ascii="Aptos" w:hAnsi="Aptos"/>
        </w:rPr>
      </w:pPr>
    </w:p>
    <w:p w14:paraId="27F295C3" w14:textId="77777777" w:rsidR="00EF2BE4" w:rsidRDefault="00EF2BE4" w:rsidP="00883D79">
      <w:pPr>
        <w:rPr>
          <w:rFonts w:ascii="Aptos" w:hAnsi="Aptos"/>
        </w:rPr>
      </w:pPr>
    </w:p>
    <w:p w14:paraId="53E1E1F1" w14:textId="77777777" w:rsidR="00EF2BE4" w:rsidRDefault="00EF2BE4" w:rsidP="00883D79">
      <w:pPr>
        <w:rPr>
          <w:rFonts w:ascii="Aptos" w:hAnsi="Aptos"/>
        </w:rPr>
      </w:pPr>
    </w:p>
    <w:p w14:paraId="3E65393E" w14:textId="77777777" w:rsidR="00EF2BE4" w:rsidRDefault="00EF2BE4" w:rsidP="00883D79">
      <w:pPr>
        <w:rPr>
          <w:rFonts w:ascii="Aptos" w:hAnsi="Aptos"/>
        </w:rPr>
      </w:pPr>
    </w:p>
    <w:p w14:paraId="7B125632" w14:textId="77777777" w:rsidR="00EF2BE4" w:rsidRDefault="00EF2BE4" w:rsidP="00883D79">
      <w:pPr>
        <w:rPr>
          <w:rFonts w:ascii="Aptos" w:hAnsi="Aptos"/>
        </w:rPr>
      </w:pPr>
    </w:p>
    <w:p w14:paraId="4F1D2F0B" w14:textId="77777777" w:rsidR="00EF2BE4" w:rsidRPr="00EF2BE4" w:rsidRDefault="00EF2BE4" w:rsidP="00EF2BE4">
      <w:pPr>
        <w:rPr>
          <w:rFonts w:ascii="Aptos" w:hAnsi="Aptos"/>
          <w:b/>
          <w:bCs/>
        </w:rPr>
      </w:pPr>
      <w:r w:rsidRPr="00EF2BE4">
        <w:rPr>
          <w:rFonts w:ascii="Aptos" w:hAnsi="Aptos"/>
          <w:b/>
          <w:bCs/>
        </w:rPr>
        <w:t>Reference list</w:t>
      </w:r>
    </w:p>
    <w:p w14:paraId="2DA29DB3" w14:textId="77777777" w:rsidR="00EF2BE4" w:rsidRPr="00EF2BE4" w:rsidRDefault="00EF2BE4" w:rsidP="00EF2BE4">
      <w:pPr>
        <w:rPr>
          <w:rFonts w:ascii="Aptos" w:hAnsi="Aptos"/>
        </w:rPr>
      </w:pPr>
      <w:r w:rsidRPr="00EF2BE4">
        <w:rPr>
          <w:rFonts w:ascii="Aptos" w:hAnsi="Aptos"/>
        </w:rPr>
        <w:t xml:space="preserve">ACAS (2024a) </w:t>
      </w:r>
      <w:r w:rsidRPr="00EF2BE4">
        <w:rPr>
          <w:rFonts w:ascii="Aptos" w:hAnsi="Aptos"/>
          <w:i/>
          <w:iCs/>
        </w:rPr>
        <w:t>Considering a request - Statutory flexible working requests</w:t>
      </w:r>
      <w:r w:rsidRPr="00EF2BE4">
        <w:rPr>
          <w:rFonts w:ascii="Aptos" w:hAnsi="Aptos"/>
        </w:rPr>
        <w:t xml:space="preserve">, </w:t>
      </w:r>
      <w:proofErr w:type="spellStart"/>
      <w:r w:rsidRPr="00EF2BE4">
        <w:rPr>
          <w:rFonts w:ascii="Aptos" w:hAnsi="Aptos"/>
          <w:i/>
          <w:iCs/>
        </w:rPr>
        <w:t>Acas</w:t>
      </w:r>
      <w:proofErr w:type="spellEnd"/>
      <w:r w:rsidRPr="00EF2BE4">
        <w:rPr>
          <w:rFonts w:ascii="Aptos" w:hAnsi="Aptos"/>
        </w:rPr>
        <w:t>. Available at: https://www.acas.org.uk/statutory-flexible-working-requests/considering-a-request.</w:t>
      </w:r>
    </w:p>
    <w:p w14:paraId="5288BAA9" w14:textId="77777777" w:rsidR="00EF2BE4" w:rsidRPr="00EF2BE4" w:rsidRDefault="00EF2BE4" w:rsidP="00EF2BE4">
      <w:pPr>
        <w:rPr>
          <w:rFonts w:ascii="Aptos" w:hAnsi="Aptos"/>
        </w:rPr>
      </w:pPr>
      <w:r w:rsidRPr="00EF2BE4">
        <w:rPr>
          <w:rFonts w:ascii="Aptos" w:hAnsi="Aptos"/>
        </w:rPr>
        <w:t xml:space="preserve">ACAS (2024b) </w:t>
      </w:r>
      <w:r w:rsidRPr="00EF2BE4">
        <w:rPr>
          <w:rFonts w:ascii="Aptos" w:hAnsi="Aptos"/>
          <w:i/>
          <w:iCs/>
        </w:rPr>
        <w:t>Equal Pay and The Law</w:t>
      </w:r>
      <w:r w:rsidRPr="00EF2BE4">
        <w:rPr>
          <w:rFonts w:ascii="Aptos" w:hAnsi="Aptos"/>
        </w:rPr>
        <w:t xml:space="preserve">, </w:t>
      </w:r>
      <w:r w:rsidRPr="00EF2BE4">
        <w:rPr>
          <w:rFonts w:ascii="Aptos" w:hAnsi="Aptos"/>
          <w:i/>
          <w:iCs/>
        </w:rPr>
        <w:t>ACAS</w:t>
      </w:r>
      <w:r w:rsidRPr="00EF2BE4">
        <w:rPr>
          <w:rFonts w:ascii="Aptos" w:hAnsi="Aptos"/>
        </w:rPr>
        <w:t>. Available at: https://www.acas.org.uk/equal-pay/equal-pay-law.</w:t>
      </w:r>
    </w:p>
    <w:p w14:paraId="626DCF0B" w14:textId="77777777" w:rsidR="00EF2BE4" w:rsidRPr="00EF2BE4" w:rsidRDefault="00EF2BE4" w:rsidP="00EF2BE4">
      <w:pPr>
        <w:rPr>
          <w:rFonts w:ascii="Aptos" w:hAnsi="Aptos"/>
        </w:rPr>
      </w:pPr>
      <w:r w:rsidRPr="00EF2BE4">
        <w:rPr>
          <w:rFonts w:ascii="Aptos" w:hAnsi="Aptos"/>
        </w:rPr>
        <w:t xml:space="preserve">ACAS (2024c) </w:t>
      </w:r>
      <w:r w:rsidRPr="00EF2BE4">
        <w:rPr>
          <w:rFonts w:ascii="Aptos" w:hAnsi="Aptos"/>
          <w:i/>
          <w:iCs/>
        </w:rPr>
        <w:t>The Right to Request - Statutory Flexible Working Requests</w:t>
      </w:r>
      <w:r w:rsidRPr="00EF2BE4">
        <w:rPr>
          <w:rFonts w:ascii="Aptos" w:hAnsi="Aptos"/>
        </w:rPr>
        <w:t xml:space="preserve">, </w:t>
      </w:r>
      <w:proofErr w:type="spellStart"/>
      <w:r w:rsidRPr="00EF2BE4">
        <w:rPr>
          <w:rFonts w:ascii="Aptos" w:hAnsi="Aptos"/>
          <w:i/>
          <w:iCs/>
        </w:rPr>
        <w:t>Acas</w:t>
      </w:r>
      <w:proofErr w:type="spellEnd"/>
      <w:r w:rsidRPr="00EF2BE4">
        <w:rPr>
          <w:rFonts w:ascii="Aptos" w:hAnsi="Aptos"/>
        </w:rPr>
        <w:t>. Available at: https://www.acas.org.uk/statutory-flexible-working-requests/the-right-to-request.</w:t>
      </w:r>
    </w:p>
    <w:p w14:paraId="29ACB72F" w14:textId="77777777" w:rsidR="00EF2BE4" w:rsidRPr="00EF2BE4" w:rsidRDefault="00EF2BE4" w:rsidP="00EF2BE4">
      <w:pPr>
        <w:rPr>
          <w:rFonts w:ascii="Aptos" w:hAnsi="Aptos"/>
        </w:rPr>
      </w:pPr>
      <w:r w:rsidRPr="00EF2BE4">
        <w:rPr>
          <w:rFonts w:ascii="Aptos" w:hAnsi="Aptos"/>
        </w:rPr>
        <w:t xml:space="preserve">ACAS (2025a) </w:t>
      </w:r>
      <w:r w:rsidRPr="00EF2BE4">
        <w:rPr>
          <w:rFonts w:ascii="Aptos" w:hAnsi="Aptos"/>
          <w:i/>
          <w:iCs/>
        </w:rPr>
        <w:t xml:space="preserve">Checking eligibility for Shared Parental Leave: Shared Parental Leave and Pay - </w:t>
      </w:r>
      <w:proofErr w:type="spellStart"/>
      <w:r w:rsidRPr="00EF2BE4">
        <w:rPr>
          <w:rFonts w:ascii="Aptos" w:hAnsi="Aptos"/>
          <w:i/>
          <w:iCs/>
        </w:rPr>
        <w:t>Acas</w:t>
      </w:r>
      <w:proofErr w:type="spellEnd"/>
      <w:r w:rsidRPr="00EF2BE4">
        <w:rPr>
          <w:rFonts w:ascii="Aptos" w:hAnsi="Aptos"/>
        </w:rPr>
        <w:t xml:space="preserve">, </w:t>
      </w:r>
      <w:r w:rsidRPr="00EF2BE4">
        <w:rPr>
          <w:rFonts w:ascii="Aptos" w:hAnsi="Aptos"/>
          <w:i/>
          <w:iCs/>
        </w:rPr>
        <w:t>www.acas.org.uk</w:t>
      </w:r>
      <w:r w:rsidRPr="00EF2BE4">
        <w:rPr>
          <w:rFonts w:ascii="Aptos" w:hAnsi="Aptos"/>
        </w:rPr>
        <w:t>. Available at: https://www.acas.org.uk/shared-parental-leave-and-pay/checking-eligibility-for-shared-parental-leave.</w:t>
      </w:r>
    </w:p>
    <w:p w14:paraId="61FC45E9" w14:textId="77777777" w:rsidR="00EF2BE4" w:rsidRPr="00EF2BE4" w:rsidRDefault="00EF2BE4" w:rsidP="00EF2BE4">
      <w:pPr>
        <w:rPr>
          <w:rFonts w:ascii="Aptos" w:hAnsi="Aptos"/>
        </w:rPr>
      </w:pPr>
      <w:r w:rsidRPr="00EF2BE4">
        <w:rPr>
          <w:rFonts w:ascii="Aptos" w:hAnsi="Aptos"/>
        </w:rPr>
        <w:t xml:space="preserve">ACAS (2025b) </w:t>
      </w:r>
      <w:r w:rsidRPr="00EF2BE4">
        <w:rPr>
          <w:rFonts w:ascii="Aptos" w:hAnsi="Aptos"/>
          <w:i/>
          <w:iCs/>
        </w:rPr>
        <w:t>Early Conciliation</w:t>
      </w:r>
      <w:r w:rsidRPr="00EF2BE4">
        <w:rPr>
          <w:rFonts w:ascii="Aptos" w:hAnsi="Aptos"/>
        </w:rPr>
        <w:t xml:space="preserve">, </w:t>
      </w:r>
      <w:r w:rsidRPr="00EF2BE4">
        <w:rPr>
          <w:rFonts w:ascii="Aptos" w:hAnsi="Aptos"/>
          <w:i/>
          <w:iCs/>
        </w:rPr>
        <w:t>ACAS</w:t>
      </w:r>
      <w:r w:rsidRPr="00EF2BE4">
        <w:rPr>
          <w:rFonts w:ascii="Aptos" w:hAnsi="Aptos"/>
        </w:rPr>
        <w:t>. ACAS. Available at: https://www.acas.org.uk/early-conciliation.</w:t>
      </w:r>
    </w:p>
    <w:p w14:paraId="2612F28F" w14:textId="77777777" w:rsidR="00EF2BE4" w:rsidRPr="00EF2BE4" w:rsidRDefault="00EF2BE4" w:rsidP="00EF2BE4">
      <w:pPr>
        <w:rPr>
          <w:rFonts w:ascii="Aptos" w:hAnsi="Aptos"/>
        </w:rPr>
      </w:pPr>
      <w:r w:rsidRPr="00EF2BE4">
        <w:rPr>
          <w:rFonts w:ascii="Aptos" w:hAnsi="Aptos"/>
        </w:rPr>
        <w:t xml:space="preserve">ACAS (2025c) </w:t>
      </w:r>
      <w:r w:rsidRPr="00EF2BE4">
        <w:rPr>
          <w:rFonts w:ascii="Aptos" w:hAnsi="Aptos"/>
          <w:i/>
          <w:iCs/>
        </w:rPr>
        <w:t>Manage Staff Redundancies</w:t>
      </w:r>
      <w:r w:rsidRPr="00EF2BE4">
        <w:rPr>
          <w:rFonts w:ascii="Aptos" w:hAnsi="Aptos"/>
        </w:rPr>
        <w:t xml:space="preserve">, </w:t>
      </w:r>
      <w:r w:rsidRPr="00EF2BE4">
        <w:rPr>
          <w:rFonts w:ascii="Aptos" w:hAnsi="Aptos"/>
          <w:i/>
          <w:iCs/>
        </w:rPr>
        <w:t>Acas.org.uk</w:t>
      </w:r>
      <w:r w:rsidRPr="00EF2BE4">
        <w:rPr>
          <w:rFonts w:ascii="Aptos" w:hAnsi="Aptos"/>
        </w:rPr>
        <w:t>. Available at: https://www.acas.org.uk/manage-staff-redundancies.</w:t>
      </w:r>
    </w:p>
    <w:p w14:paraId="3FF0158A" w14:textId="77777777" w:rsidR="00EF2BE4" w:rsidRPr="00EF2BE4" w:rsidRDefault="00EF2BE4" w:rsidP="00EF2BE4">
      <w:pPr>
        <w:rPr>
          <w:rFonts w:ascii="Aptos" w:hAnsi="Aptos"/>
        </w:rPr>
      </w:pPr>
      <w:proofErr w:type="spellStart"/>
      <w:r w:rsidRPr="00EF2BE4">
        <w:rPr>
          <w:rFonts w:ascii="Aptos" w:hAnsi="Aptos"/>
        </w:rPr>
        <w:t>Acas</w:t>
      </w:r>
      <w:proofErr w:type="spellEnd"/>
      <w:r w:rsidRPr="00EF2BE4">
        <w:rPr>
          <w:rFonts w:ascii="Aptos" w:hAnsi="Aptos"/>
        </w:rPr>
        <w:t xml:space="preserve"> (2024a) </w:t>
      </w:r>
      <w:r w:rsidRPr="00EF2BE4">
        <w:rPr>
          <w:rFonts w:ascii="Aptos" w:hAnsi="Aptos"/>
          <w:i/>
          <w:iCs/>
        </w:rPr>
        <w:t>Constructive dismissal</w:t>
      </w:r>
      <w:r w:rsidRPr="00EF2BE4">
        <w:rPr>
          <w:rFonts w:ascii="Aptos" w:hAnsi="Aptos"/>
        </w:rPr>
        <w:t xml:space="preserve">, </w:t>
      </w:r>
      <w:r w:rsidRPr="00EF2BE4">
        <w:rPr>
          <w:rFonts w:ascii="Aptos" w:hAnsi="Aptos"/>
          <w:i/>
          <w:iCs/>
        </w:rPr>
        <w:t>www.acas.org.uk</w:t>
      </w:r>
      <w:r w:rsidRPr="00EF2BE4">
        <w:rPr>
          <w:rFonts w:ascii="Aptos" w:hAnsi="Aptos"/>
        </w:rPr>
        <w:t>. Available at: https://www.acas.org.uk/dismissals/constructive-dismissal.</w:t>
      </w:r>
    </w:p>
    <w:p w14:paraId="787734CF" w14:textId="77777777" w:rsidR="00EF2BE4" w:rsidRPr="00EF2BE4" w:rsidRDefault="00EF2BE4" w:rsidP="00EF2BE4">
      <w:pPr>
        <w:rPr>
          <w:rFonts w:ascii="Aptos" w:hAnsi="Aptos"/>
        </w:rPr>
      </w:pPr>
      <w:proofErr w:type="spellStart"/>
      <w:r w:rsidRPr="00EF2BE4">
        <w:rPr>
          <w:rFonts w:ascii="Aptos" w:hAnsi="Aptos"/>
        </w:rPr>
        <w:t>Acas</w:t>
      </w:r>
      <w:proofErr w:type="spellEnd"/>
      <w:r w:rsidRPr="00EF2BE4">
        <w:rPr>
          <w:rFonts w:ascii="Aptos" w:hAnsi="Aptos"/>
        </w:rPr>
        <w:t xml:space="preserve"> (2024b) </w:t>
      </w:r>
      <w:r w:rsidRPr="00EF2BE4">
        <w:rPr>
          <w:rFonts w:ascii="Aptos" w:hAnsi="Aptos"/>
          <w:i/>
          <w:iCs/>
        </w:rPr>
        <w:t xml:space="preserve">Using protected characteristics - Recruitment - </w:t>
      </w:r>
      <w:proofErr w:type="spellStart"/>
      <w:r w:rsidRPr="00EF2BE4">
        <w:rPr>
          <w:rFonts w:ascii="Aptos" w:hAnsi="Aptos"/>
          <w:i/>
          <w:iCs/>
        </w:rPr>
        <w:t>Acas</w:t>
      </w:r>
      <w:proofErr w:type="spellEnd"/>
      <w:r w:rsidRPr="00EF2BE4">
        <w:rPr>
          <w:rFonts w:ascii="Aptos" w:hAnsi="Aptos"/>
        </w:rPr>
        <w:t xml:space="preserve">, </w:t>
      </w:r>
      <w:proofErr w:type="spellStart"/>
      <w:r w:rsidRPr="00EF2BE4">
        <w:rPr>
          <w:rFonts w:ascii="Aptos" w:hAnsi="Aptos"/>
          <w:i/>
          <w:iCs/>
        </w:rPr>
        <w:t>Acas</w:t>
      </w:r>
      <w:proofErr w:type="spellEnd"/>
      <w:r w:rsidRPr="00EF2BE4">
        <w:rPr>
          <w:rFonts w:ascii="Aptos" w:hAnsi="Aptos"/>
        </w:rPr>
        <w:t>. Available at: https://www.acas.org.uk/recruitment/using-protected-characteristics.</w:t>
      </w:r>
    </w:p>
    <w:p w14:paraId="1031D5B3" w14:textId="77777777" w:rsidR="00EF2BE4" w:rsidRPr="00EF2BE4" w:rsidRDefault="00EF2BE4" w:rsidP="00EF2BE4">
      <w:pPr>
        <w:rPr>
          <w:rFonts w:ascii="Aptos" w:hAnsi="Aptos"/>
        </w:rPr>
      </w:pPr>
      <w:proofErr w:type="spellStart"/>
      <w:r w:rsidRPr="00EF2BE4">
        <w:rPr>
          <w:rFonts w:ascii="Aptos" w:hAnsi="Aptos"/>
        </w:rPr>
        <w:t>Acas</w:t>
      </w:r>
      <w:proofErr w:type="spellEnd"/>
      <w:r w:rsidRPr="00EF2BE4">
        <w:rPr>
          <w:rFonts w:ascii="Aptos" w:hAnsi="Aptos"/>
        </w:rPr>
        <w:t xml:space="preserve"> (2024c) </w:t>
      </w:r>
      <w:r w:rsidRPr="00EF2BE4">
        <w:rPr>
          <w:rFonts w:ascii="Aptos" w:hAnsi="Aptos"/>
          <w:i/>
          <w:iCs/>
        </w:rPr>
        <w:t>What a TUPE Transfer Is</w:t>
      </w:r>
      <w:r w:rsidRPr="00EF2BE4">
        <w:rPr>
          <w:rFonts w:ascii="Aptos" w:hAnsi="Aptos"/>
        </w:rPr>
        <w:t xml:space="preserve">, </w:t>
      </w:r>
      <w:proofErr w:type="spellStart"/>
      <w:r w:rsidRPr="00EF2BE4">
        <w:rPr>
          <w:rFonts w:ascii="Aptos" w:hAnsi="Aptos"/>
          <w:i/>
          <w:iCs/>
        </w:rPr>
        <w:t>Acas</w:t>
      </w:r>
      <w:proofErr w:type="spellEnd"/>
      <w:r w:rsidRPr="00EF2BE4">
        <w:rPr>
          <w:rFonts w:ascii="Aptos" w:hAnsi="Aptos"/>
        </w:rPr>
        <w:t>. Available at: https://www.acas.org.uk/tupe/advice-for-employers-and-employees.</w:t>
      </w:r>
    </w:p>
    <w:p w14:paraId="62DFE81A" w14:textId="77777777" w:rsidR="00EF2BE4" w:rsidRPr="00EF2BE4" w:rsidRDefault="00EF2BE4" w:rsidP="00EF2BE4">
      <w:pPr>
        <w:rPr>
          <w:rFonts w:ascii="Aptos" w:hAnsi="Aptos"/>
        </w:rPr>
      </w:pPr>
      <w:r w:rsidRPr="00EF2BE4">
        <w:rPr>
          <w:rFonts w:ascii="Aptos" w:hAnsi="Aptos"/>
        </w:rPr>
        <w:t xml:space="preserve">Bradley, S., Green, C. and </w:t>
      </w:r>
      <w:proofErr w:type="spellStart"/>
      <w:r w:rsidRPr="00EF2BE4">
        <w:rPr>
          <w:rFonts w:ascii="Aptos" w:hAnsi="Aptos"/>
        </w:rPr>
        <w:t>Leeves</w:t>
      </w:r>
      <w:proofErr w:type="spellEnd"/>
      <w:r w:rsidRPr="00EF2BE4">
        <w:rPr>
          <w:rFonts w:ascii="Aptos" w:hAnsi="Aptos"/>
        </w:rPr>
        <w:t xml:space="preserve">, G. (2008) ‘Employment Protection, Threat and Incentive Effects on Worker Effort’, </w:t>
      </w:r>
      <w:r w:rsidRPr="00EF2BE4">
        <w:rPr>
          <w:rFonts w:ascii="Aptos" w:hAnsi="Aptos"/>
          <w:i/>
          <w:iCs/>
        </w:rPr>
        <w:t>SSRN Electronic Journal</w:t>
      </w:r>
      <w:r w:rsidRPr="00EF2BE4">
        <w:rPr>
          <w:rFonts w:ascii="Aptos" w:hAnsi="Aptos"/>
        </w:rPr>
        <w:t xml:space="preserve"> [Preprint]. Available at: https://doi.org/10.2139/ssrn.1004486.</w:t>
      </w:r>
    </w:p>
    <w:p w14:paraId="42D81080" w14:textId="77777777" w:rsidR="00EF2BE4" w:rsidRPr="00EF2BE4" w:rsidRDefault="00EF2BE4" w:rsidP="00EF2BE4">
      <w:pPr>
        <w:rPr>
          <w:rFonts w:ascii="Aptos" w:hAnsi="Aptos"/>
        </w:rPr>
      </w:pPr>
      <w:r w:rsidRPr="00EF2BE4">
        <w:rPr>
          <w:rFonts w:ascii="Aptos" w:hAnsi="Aptos"/>
        </w:rPr>
        <w:t xml:space="preserve">CIPD (2022) </w:t>
      </w:r>
      <w:r w:rsidRPr="00EF2BE4">
        <w:rPr>
          <w:rFonts w:ascii="Aptos" w:hAnsi="Aptos"/>
          <w:i/>
          <w:iCs/>
        </w:rPr>
        <w:t>CIPD | Redundancy | Factsheets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https://www.cipd.org/uk/knowledge/factsheets/redundancy-factsheet/#redundancy.</w:t>
      </w:r>
    </w:p>
    <w:p w14:paraId="75FDDD48" w14:textId="77777777" w:rsidR="00EF2BE4" w:rsidRPr="00EF2BE4" w:rsidRDefault="00EF2BE4" w:rsidP="00EF2BE4">
      <w:pPr>
        <w:rPr>
          <w:rFonts w:ascii="Aptos" w:hAnsi="Aptos"/>
        </w:rPr>
      </w:pPr>
      <w:r w:rsidRPr="00EF2BE4">
        <w:rPr>
          <w:rFonts w:ascii="Aptos" w:hAnsi="Aptos"/>
        </w:rPr>
        <w:t xml:space="preserve">CIPD (2023) </w:t>
      </w:r>
      <w:r w:rsidRPr="00EF2BE4">
        <w:rPr>
          <w:rFonts w:ascii="Aptos" w:hAnsi="Aptos"/>
          <w:i/>
          <w:iCs/>
        </w:rPr>
        <w:t>CIPD | TUPE (Transfer of Undertakings) | Factsheets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https://www.cipd.org/uk/knowledge/factsheets/tupe-factsheet/.</w:t>
      </w:r>
    </w:p>
    <w:p w14:paraId="271F0ABE" w14:textId="77777777" w:rsidR="00EF2BE4" w:rsidRPr="00EF2BE4" w:rsidRDefault="00EF2BE4" w:rsidP="00EF2BE4">
      <w:pPr>
        <w:rPr>
          <w:rFonts w:ascii="Aptos" w:hAnsi="Aptos"/>
        </w:rPr>
      </w:pPr>
      <w:r w:rsidRPr="00EF2BE4">
        <w:rPr>
          <w:rFonts w:ascii="Aptos" w:hAnsi="Aptos"/>
        </w:rPr>
        <w:t xml:space="preserve">CIPD (2024a) </w:t>
      </w:r>
      <w:r w:rsidRPr="00EF2BE4">
        <w:rPr>
          <w:rFonts w:ascii="Aptos" w:hAnsi="Aptos"/>
          <w:i/>
          <w:iCs/>
        </w:rPr>
        <w:t>CIPD | Dismissal Procedures | Factsheets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https://www.cipd.org/uk/knowledge/factsheets/dismissal-factsheet/.</w:t>
      </w:r>
    </w:p>
    <w:p w14:paraId="6CEBF0F7" w14:textId="77777777" w:rsidR="00EF2BE4" w:rsidRPr="00EF2BE4" w:rsidRDefault="00EF2BE4" w:rsidP="00EF2BE4">
      <w:pPr>
        <w:rPr>
          <w:rFonts w:ascii="Aptos" w:hAnsi="Aptos"/>
        </w:rPr>
      </w:pPr>
      <w:r w:rsidRPr="00EF2BE4">
        <w:rPr>
          <w:rFonts w:ascii="Aptos" w:hAnsi="Aptos"/>
        </w:rPr>
        <w:t xml:space="preserve">CIPD (2024b) </w:t>
      </w:r>
      <w:r w:rsidRPr="00EF2BE4">
        <w:rPr>
          <w:rFonts w:ascii="Aptos" w:hAnsi="Aptos"/>
          <w:i/>
          <w:iCs/>
        </w:rPr>
        <w:t>CIPD | The UK’s relationship with EU employment law post-Brexit</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https://www.cipd.org/uk/knowledge/employment-law/uk-employment-law-eu/.</w:t>
      </w:r>
    </w:p>
    <w:p w14:paraId="32881AAF" w14:textId="77777777" w:rsidR="00EF2BE4" w:rsidRPr="00EF2BE4" w:rsidRDefault="00EF2BE4" w:rsidP="00EF2BE4">
      <w:pPr>
        <w:rPr>
          <w:rFonts w:ascii="Aptos" w:hAnsi="Aptos"/>
        </w:rPr>
      </w:pPr>
      <w:r w:rsidRPr="00EF2BE4">
        <w:rPr>
          <w:rFonts w:ascii="Aptos" w:hAnsi="Aptos"/>
        </w:rPr>
        <w:t xml:space="preserve">CIPD (2024c) </w:t>
      </w:r>
      <w:r w:rsidRPr="00EF2BE4">
        <w:rPr>
          <w:rFonts w:ascii="Aptos" w:hAnsi="Aptos"/>
          <w:i/>
          <w:iCs/>
        </w:rPr>
        <w:t>Holiday Entitlement &amp; Pay</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https://www.cipd.org/uk/knowledge/employment-law/holidays/.</w:t>
      </w:r>
    </w:p>
    <w:p w14:paraId="2A74753B" w14:textId="77777777" w:rsidR="00EF2BE4" w:rsidRPr="00EF2BE4" w:rsidRDefault="00EF2BE4" w:rsidP="00EF2BE4">
      <w:pPr>
        <w:rPr>
          <w:rFonts w:ascii="Aptos" w:hAnsi="Aptos"/>
        </w:rPr>
      </w:pPr>
      <w:r w:rsidRPr="00EF2BE4">
        <w:rPr>
          <w:rFonts w:ascii="Aptos" w:hAnsi="Aptos"/>
        </w:rPr>
        <w:t xml:space="preserve">CIPD (2024d) </w:t>
      </w:r>
      <w:r w:rsidRPr="00EF2BE4">
        <w:rPr>
          <w:rFonts w:ascii="Aptos" w:hAnsi="Aptos"/>
          <w:i/>
          <w:iCs/>
        </w:rPr>
        <w:t>Managing the Redundancy Process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https://www.cipd.org/uk/knowledge/guides/managing-the-redundancy-process/.</w:t>
      </w:r>
    </w:p>
    <w:p w14:paraId="50C2211D" w14:textId="77777777" w:rsidR="00EF2BE4" w:rsidRPr="00EF2BE4" w:rsidRDefault="00EF2BE4" w:rsidP="00EF2BE4">
      <w:pPr>
        <w:rPr>
          <w:rFonts w:ascii="Aptos" w:hAnsi="Aptos"/>
        </w:rPr>
      </w:pPr>
      <w:r w:rsidRPr="00EF2BE4">
        <w:rPr>
          <w:rFonts w:ascii="Aptos" w:hAnsi="Aptos"/>
        </w:rPr>
        <w:t xml:space="preserve">CIPD (2024e) </w:t>
      </w:r>
      <w:r w:rsidRPr="00EF2BE4">
        <w:rPr>
          <w:rFonts w:ascii="Aptos" w:hAnsi="Aptos"/>
          <w:i/>
          <w:iCs/>
        </w:rPr>
        <w:t>Maternity, Paternity and Adoption Rights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https://www.cipd.org/uk/knowledge/factsheets/maternity-paternity-rights-factsheet/.</w:t>
      </w:r>
    </w:p>
    <w:p w14:paraId="427D36B8" w14:textId="77777777" w:rsidR="00EF2BE4" w:rsidRPr="00EF2BE4" w:rsidRDefault="00EF2BE4" w:rsidP="00EF2BE4">
      <w:pPr>
        <w:rPr>
          <w:rFonts w:ascii="Aptos" w:hAnsi="Aptos"/>
        </w:rPr>
      </w:pPr>
      <w:r w:rsidRPr="00EF2BE4">
        <w:rPr>
          <w:rFonts w:ascii="Aptos" w:hAnsi="Aptos"/>
        </w:rPr>
        <w:t xml:space="preserve">CIPD (2024f) </w:t>
      </w:r>
      <w:r w:rsidRPr="00EF2BE4">
        <w:rPr>
          <w:rFonts w:ascii="Aptos" w:hAnsi="Aptos"/>
          <w:i/>
          <w:iCs/>
        </w:rPr>
        <w:t>REGULATION AND THE LABOUR MARKET 2024</w:t>
      </w:r>
      <w:r w:rsidRPr="00EF2BE4">
        <w:rPr>
          <w:rFonts w:ascii="Aptos" w:hAnsi="Aptos"/>
        </w:rPr>
        <w:t>. Available at: https://www.cipd.org/globalassets/media/knowledge/knowledge-hub/reports/2024-pdfs/regulation-and-the-labour-market-2024-new.pdf.</w:t>
      </w:r>
    </w:p>
    <w:p w14:paraId="58A8FADF" w14:textId="77777777" w:rsidR="00EF2BE4" w:rsidRPr="00EF2BE4" w:rsidRDefault="00EF2BE4" w:rsidP="00EF2BE4">
      <w:pPr>
        <w:rPr>
          <w:rFonts w:ascii="Aptos" w:hAnsi="Aptos"/>
        </w:rPr>
      </w:pPr>
      <w:r w:rsidRPr="00EF2BE4">
        <w:rPr>
          <w:rFonts w:ascii="Aptos" w:hAnsi="Aptos"/>
        </w:rPr>
        <w:t xml:space="preserve">CIPD (2025a) </w:t>
      </w:r>
      <w:r w:rsidRPr="00EF2BE4">
        <w:rPr>
          <w:rFonts w:ascii="Aptos" w:hAnsi="Aptos"/>
          <w:i/>
          <w:iCs/>
        </w:rPr>
        <w:t>CIPD | Flexible Working Practices | Factsheets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https://www.cipd.org/uk/knowledge/factsheets/flexible-working-factsheet/.</w:t>
      </w:r>
    </w:p>
    <w:p w14:paraId="65AD2888" w14:textId="77777777" w:rsidR="00EF2BE4" w:rsidRPr="00EF2BE4" w:rsidRDefault="00EF2BE4" w:rsidP="00EF2BE4">
      <w:pPr>
        <w:rPr>
          <w:rFonts w:ascii="Aptos" w:hAnsi="Aptos"/>
        </w:rPr>
      </w:pPr>
      <w:r w:rsidRPr="00EF2BE4">
        <w:rPr>
          <w:rFonts w:ascii="Aptos" w:hAnsi="Aptos"/>
        </w:rPr>
        <w:t xml:space="preserve">CIPD (2025b) </w:t>
      </w:r>
      <w:r w:rsidRPr="00EF2BE4">
        <w:rPr>
          <w:rFonts w:ascii="Aptos" w:hAnsi="Aptos"/>
          <w:i/>
          <w:iCs/>
        </w:rPr>
        <w:t>Equal Pay: UK Employment Law</w:t>
      </w:r>
      <w:r w:rsidRPr="00EF2BE4">
        <w:rPr>
          <w:rFonts w:ascii="Aptos" w:hAnsi="Aptos"/>
        </w:rPr>
        <w:t xml:space="preserve">, </w:t>
      </w:r>
      <w:r w:rsidRPr="00EF2BE4">
        <w:rPr>
          <w:rFonts w:ascii="Aptos" w:hAnsi="Aptos"/>
          <w:i/>
          <w:iCs/>
        </w:rPr>
        <w:t>CIPD</w:t>
      </w:r>
      <w:r w:rsidRPr="00EF2BE4">
        <w:rPr>
          <w:rFonts w:ascii="Aptos" w:hAnsi="Aptos"/>
        </w:rPr>
        <w:t>. CIPD. Available at: https://www.cipd.org/uk/knowledge/employment-law/equal-pay/.</w:t>
      </w:r>
    </w:p>
    <w:p w14:paraId="3EF8DC59" w14:textId="77777777" w:rsidR="00EF2BE4" w:rsidRPr="00EF2BE4" w:rsidRDefault="00EF2BE4" w:rsidP="00EF2BE4">
      <w:pPr>
        <w:rPr>
          <w:rFonts w:ascii="Aptos" w:hAnsi="Aptos"/>
        </w:rPr>
      </w:pPr>
      <w:r w:rsidRPr="00EF2BE4">
        <w:rPr>
          <w:rFonts w:ascii="Aptos" w:hAnsi="Aptos"/>
        </w:rPr>
        <w:t xml:space="preserve">CIPD (2026a) </w:t>
      </w:r>
      <w:r w:rsidRPr="00EF2BE4">
        <w:rPr>
          <w:rFonts w:ascii="Aptos" w:hAnsi="Aptos"/>
          <w:i/>
          <w:iCs/>
        </w:rPr>
        <w:t>CIPD | Discrimination in the workplace</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https://www.cipd.org/uk/knowledge/factsheets/discrimination-workplace-factsheet/#protected-characteristics.</w:t>
      </w:r>
    </w:p>
    <w:p w14:paraId="6C2A0E3B" w14:textId="77777777" w:rsidR="00EF2BE4" w:rsidRPr="00EF2BE4" w:rsidRDefault="00EF2BE4" w:rsidP="00EF2BE4">
      <w:pPr>
        <w:rPr>
          <w:rFonts w:ascii="Aptos" w:hAnsi="Aptos"/>
        </w:rPr>
      </w:pPr>
      <w:r w:rsidRPr="00EF2BE4">
        <w:rPr>
          <w:rFonts w:ascii="Aptos" w:hAnsi="Aptos"/>
        </w:rPr>
        <w:lastRenderedPageBreak/>
        <w:t xml:space="preserve">CIPD (2026b) </w:t>
      </w:r>
      <w:r w:rsidRPr="00EF2BE4">
        <w:rPr>
          <w:rFonts w:ascii="Aptos" w:hAnsi="Aptos"/>
          <w:i/>
          <w:iCs/>
        </w:rPr>
        <w:t>CIPD | Dismissal Procedures | Factsheets</w:t>
      </w:r>
      <w:r w:rsidRPr="00EF2BE4">
        <w:rPr>
          <w:rFonts w:ascii="Aptos" w:hAnsi="Aptos"/>
        </w:rPr>
        <w:t xml:space="preserve">, </w:t>
      </w:r>
      <w:r w:rsidRPr="00EF2BE4">
        <w:rPr>
          <w:rFonts w:ascii="Aptos" w:hAnsi="Aptos"/>
          <w:i/>
          <w:iCs/>
        </w:rPr>
        <w:t>CIPD</w:t>
      </w:r>
      <w:r w:rsidRPr="00EF2BE4">
        <w:rPr>
          <w:rFonts w:ascii="Aptos" w:hAnsi="Aptos"/>
        </w:rPr>
        <w:t>. Available at: https://www.cipd.org/uk/knowledge/factsheets/dismissal-factsheet/#constructive-dismissal.</w:t>
      </w:r>
    </w:p>
    <w:p w14:paraId="2470EDB6" w14:textId="77777777" w:rsidR="00EF2BE4" w:rsidRPr="00EF2BE4" w:rsidRDefault="00EF2BE4" w:rsidP="00EF2BE4">
      <w:pPr>
        <w:rPr>
          <w:rFonts w:ascii="Aptos" w:hAnsi="Aptos"/>
        </w:rPr>
      </w:pPr>
      <w:r w:rsidRPr="00EF2BE4">
        <w:rPr>
          <w:rFonts w:ascii="Aptos" w:hAnsi="Aptos"/>
        </w:rPr>
        <w:t xml:space="preserve">Cotton, C. (2024) </w:t>
      </w:r>
      <w:r w:rsidRPr="00EF2BE4">
        <w:rPr>
          <w:rFonts w:ascii="Aptos" w:hAnsi="Aptos"/>
          <w:i/>
          <w:iCs/>
        </w:rPr>
        <w:t xml:space="preserve">CIPD | Briefing | After recent claims, where next for equal </w:t>
      </w:r>
      <w:proofErr w:type="gramStart"/>
      <w:r w:rsidRPr="00EF2BE4">
        <w:rPr>
          <w:rFonts w:ascii="Aptos" w:hAnsi="Aptos"/>
          <w:i/>
          <w:iCs/>
        </w:rPr>
        <w:t>pay?</w:t>
      </w:r>
      <w:r w:rsidRPr="00EF2BE4">
        <w:rPr>
          <w:rFonts w:ascii="Aptos" w:hAnsi="Aptos"/>
        </w:rPr>
        <w:t>,</w:t>
      </w:r>
      <w:proofErr w:type="gramEnd"/>
      <w:r w:rsidRPr="00EF2BE4">
        <w:rPr>
          <w:rFonts w:ascii="Aptos" w:hAnsi="Aptos"/>
        </w:rPr>
        <w:t xml:space="preserve"> </w:t>
      </w:r>
      <w:r w:rsidRPr="00EF2BE4">
        <w:rPr>
          <w:rFonts w:ascii="Aptos" w:hAnsi="Aptos"/>
          <w:i/>
          <w:iCs/>
        </w:rPr>
        <w:t>CIPD</w:t>
      </w:r>
      <w:r w:rsidRPr="00EF2BE4">
        <w:rPr>
          <w:rFonts w:ascii="Aptos" w:hAnsi="Aptos"/>
        </w:rPr>
        <w:t>. Available at: https://www.cipd.org/uk/views-and-insights/thought-leadership/insight/where-next-equal-pay/.</w:t>
      </w:r>
    </w:p>
    <w:p w14:paraId="1B5C37C3" w14:textId="77777777" w:rsidR="00EF2BE4" w:rsidRPr="00EF2BE4" w:rsidRDefault="00EF2BE4" w:rsidP="00EF2BE4">
      <w:pPr>
        <w:rPr>
          <w:rFonts w:ascii="Aptos" w:hAnsi="Aptos"/>
        </w:rPr>
      </w:pPr>
      <w:r w:rsidRPr="00EF2BE4">
        <w:rPr>
          <w:rFonts w:ascii="Aptos" w:hAnsi="Aptos"/>
        </w:rPr>
        <w:t xml:space="preserve">Daniels, K. (2022) </w:t>
      </w:r>
      <w:r w:rsidRPr="00EF2BE4">
        <w:rPr>
          <w:rFonts w:ascii="Aptos" w:hAnsi="Aptos"/>
          <w:i/>
          <w:iCs/>
        </w:rPr>
        <w:t xml:space="preserve">INTRODUCTION TO EMPLOYMENT </w:t>
      </w:r>
      <w:proofErr w:type="gramStart"/>
      <w:r w:rsidRPr="00EF2BE4">
        <w:rPr>
          <w:rFonts w:ascii="Aptos" w:hAnsi="Aptos"/>
          <w:i/>
          <w:iCs/>
        </w:rPr>
        <w:t>LAW :</w:t>
      </w:r>
      <w:proofErr w:type="gramEnd"/>
      <w:r w:rsidRPr="00EF2BE4">
        <w:rPr>
          <w:rFonts w:ascii="Aptos" w:hAnsi="Aptos"/>
          <w:i/>
          <w:iCs/>
        </w:rPr>
        <w:t xml:space="preserve"> fundamentals for hr and business students.</w:t>
      </w:r>
      <w:r w:rsidRPr="00EF2BE4">
        <w:rPr>
          <w:rFonts w:ascii="Aptos" w:hAnsi="Aptos"/>
        </w:rPr>
        <w:t xml:space="preserve"> Kogan Page.</w:t>
      </w:r>
    </w:p>
    <w:p w14:paraId="3BD3E2BF" w14:textId="77777777" w:rsidR="00EF2BE4" w:rsidRPr="00EF2BE4" w:rsidRDefault="00EF2BE4" w:rsidP="00EF2BE4">
      <w:pPr>
        <w:rPr>
          <w:rFonts w:ascii="Aptos" w:hAnsi="Aptos"/>
        </w:rPr>
      </w:pPr>
      <w:r w:rsidRPr="00EF2BE4">
        <w:rPr>
          <w:rFonts w:ascii="Aptos" w:hAnsi="Aptos"/>
        </w:rPr>
        <w:t xml:space="preserve">Deakin, S. and Njoya, W. (2007) </w:t>
      </w:r>
      <w:r w:rsidRPr="00EF2BE4">
        <w:rPr>
          <w:rFonts w:ascii="Aptos" w:hAnsi="Aptos"/>
          <w:i/>
          <w:iCs/>
        </w:rPr>
        <w:t>THE LEGAL FRAMEWORK OF EMPLOYMENT RELATIONS</w:t>
      </w:r>
      <w:r w:rsidRPr="00EF2BE4">
        <w:rPr>
          <w:rFonts w:ascii="Aptos" w:hAnsi="Aptos"/>
        </w:rPr>
        <w:t>. Available at: https://www.jbs.cam.ac.uk/wp-content/uploads/2023/05/cbrwp349.pdf.</w:t>
      </w:r>
    </w:p>
    <w:p w14:paraId="4AAE87FC" w14:textId="77777777" w:rsidR="00EF2BE4" w:rsidRPr="00EF2BE4" w:rsidRDefault="00EF2BE4" w:rsidP="00EF2BE4">
      <w:pPr>
        <w:rPr>
          <w:rFonts w:ascii="Aptos" w:hAnsi="Aptos"/>
        </w:rPr>
      </w:pPr>
      <w:r w:rsidRPr="00EF2BE4">
        <w:rPr>
          <w:rFonts w:ascii="Aptos" w:hAnsi="Aptos"/>
          <w:i/>
          <w:iCs/>
        </w:rPr>
        <w:t>Discriminatory advert guidance updated | EHRC</w:t>
      </w:r>
      <w:r w:rsidRPr="00EF2BE4">
        <w:rPr>
          <w:rFonts w:ascii="Aptos" w:hAnsi="Aptos"/>
        </w:rPr>
        <w:t xml:space="preserve"> (2024) </w:t>
      </w:r>
      <w:r w:rsidRPr="00EF2BE4">
        <w:rPr>
          <w:rFonts w:ascii="Aptos" w:hAnsi="Aptos"/>
          <w:i/>
          <w:iCs/>
        </w:rPr>
        <w:t>Equalityhumanrights.com</w:t>
      </w:r>
      <w:r w:rsidRPr="00EF2BE4">
        <w:rPr>
          <w:rFonts w:ascii="Aptos" w:hAnsi="Aptos"/>
        </w:rPr>
        <w:t>. Available at: https://www.equalityhumanrights.com/discriminatory-advert-guidance-updated.</w:t>
      </w:r>
    </w:p>
    <w:p w14:paraId="24A3BD25" w14:textId="77777777" w:rsidR="00EF2BE4" w:rsidRPr="00EF2BE4" w:rsidRDefault="00EF2BE4" w:rsidP="00EF2BE4">
      <w:pPr>
        <w:rPr>
          <w:rFonts w:ascii="Aptos" w:hAnsi="Aptos"/>
        </w:rPr>
      </w:pPr>
      <w:r w:rsidRPr="00EF2BE4">
        <w:rPr>
          <w:rFonts w:ascii="Aptos" w:hAnsi="Aptos"/>
          <w:i/>
          <w:iCs/>
        </w:rPr>
        <w:t xml:space="preserve">Employment Rights Act </w:t>
      </w:r>
      <w:r w:rsidRPr="00EF2BE4">
        <w:rPr>
          <w:rFonts w:ascii="Aptos" w:hAnsi="Aptos"/>
        </w:rPr>
        <w:t>(1996).</w:t>
      </w:r>
    </w:p>
    <w:p w14:paraId="389BEBD0" w14:textId="77777777" w:rsidR="00EF2BE4" w:rsidRPr="00EF2BE4" w:rsidRDefault="00EF2BE4" w:rsidP="00EF2BE4">
      <w:pPr>
        <w:rPr>
          <w:rFonts w:ascii="Aptos" w:hAnsi="Aptos"/>
        </w:rPr>
      </w:pPr>
      <w:r w:rsidRPr="00EF2BE4">
        <w:rPr>
          <w:rFonts w:ascii="Aptos" w:hAnsi="Aptos"/>
        </w:rPr>
        <w:t xml:space="preserve">gov, legislation (2018) </w:t>
      </w:r>
      <w:r w:rsidRPr="00EF2BE4">
        <w:rPr>
          <w:rFonts w:ascii="Aptos" w:hAnsi="Aptos"/>
          <w:i/>
          <w:iCs/>
        </w:rPr>
        <w:t>European Union (Withdrawal) Act 2018</w:t>
      </w:r>
      <w:r w:rsidRPr="00EF2BE4">
        <w:rPr>
          <w:rFonts w:ascii="Aptos" w:hAnsi="Aptos"/>
        </w:rPr>
        <w:t xml:space="preserve">, </w:t>
      </w:r>
      <w:r w:rsidRPr="00EF2BE4">
        <w:rPr>
          <w:rFonts w:ascii="Aptos" w:hAnsi="Aptos"/>
          <w:i/>
          <w:iCs/>
        </w:rPr>
        <w:t>Legislation.gov.uk</w:t>
      </w:r>
      <w:r w:rsidRPr="00EF2BE4">
        <w:rPr>
          <w:rFonts w:ascii="Aptos" w:hAnsi="Aptos"/>
        </w:rPr>
        <w:t>. Available at: https://www.legislation.gov.uk/ukpga/2018/16/notes/division/22/index.htm.</w:t>
      </w:r>
    </w:p>
    <w:p w14:paraId="50B26D51" w14:textId="77777777" w:rsidR="00EF2BE4" w:rsidRPr="00EF2BE4" w:rsidRDefault="00EF2BE4" w:rsidP="00EF2BE4">
      <w:pPr>
        <w:rPr>
          <w:rFonts w:ascii="Aptos" w:hAnsi="Aptos"/>
        </w:rPr>
      </w:pPr>
      <w:r w:rsidRPr="00EF2BE4">
        <w:rPr>
          <w:rFonts w:ascii="Aptos" w:hAnsi="Aptos"/>
        </w:rPr>
        <w:t xml:space="preserve">GOV.UK (2013) </w:t>
      </w:r>
      <w:r w:rsidRPr="00EF2BE4">
        <w:rPr>
          <w:rFonts w:ascii="Aptos" w:hAnsi="Aptos"/>
          <w:i/>
          <w:iCs/>
        </w:rPr>
        <w:t>Equality Act 2010</w:t>
      </w:r>
      <w:r w:rsidRPr="00EF2BE4">
        <w:rPr>
          <w:rFonts w:ascii="Aptos" w:hAnsi="Aptos"/>
        </w:rPr>
        <w:t xml:space="preserve">, </w:t>
      </w:r>
      <w:r w:rsidRPr="00EF2BE4">
        <w:rPr>
          <w:rFonts w:ascii="Aptos" w:hAnsi="Aptos"/>
          <w:i/>
          <w:iCs/>
        </w:rPr>
        <w:t>GOV.UK</w:t>
      </w:r>
      <w:r w:rsidRPr="00EF2BE4">
        <w:rPr>
          <w:rFonts w:ascii="Aptos" w:hAnsi="Aptos"/>
        </w:rPr>
        <w:t>. Available at: https://www.gov.uk/guidance/equality-act-2010-guidance.</w:t>
      </w:r>
    </w:p>
    <w:p w14:paraId="6818A5B3" w14:textId="77777777" w:rsidR="00EF2BE4" w:rsidRPr="00EF2BE4" w:rsidRDefault="00EF2BE4" w:rsidP="00EF2BE4">
      <w:pPr>
        <w:rPr>
          <w:rFonts w:ascii="Aptos" w:hAnsi="Aptos"/>
        </w:rPr>
      </w:pPr>
      <w:r w:rsidRPr="00EF2BE4">
        <w:rPr>
          <w:rFonts w:ascii="Aptos" w:hAnsi="Aptos"/>
        </w:rPr>
        <w:t xml:space="preserve">GOV.UK (2024a) </w:t>
      </w:r>
      <w:r w:rsidRPr="00EF2BE4">
        <w:rPr>
          <w:rFonts w:ascii="Aptos" w:hAnsi="Aptos"/>
          <w:i/>
          <w:iCs/>
        </w:rPr>
        <w:t>Business transfers, takeovers and TUPE</w:t>
      </w:r>
      <w:r w:rsidRPr="00EF2BE4">
        <w:rPr>
          <w:rFonts w:ascii="Aptos" w:hAnsi="Aptos"/>
        </w:rPr>
        <w:t xml:space="preserve">, </w:t>
      </w:r>
      <w:r w:rsidRPr="00EF2BE4">
        <w:rPr>
          <w:rFonts w:ascii="Aptos" w:hAnsi="Aptos"/>
          <w:i/>
          <w:iCs/>
        </w:rPr>
        <w:t>GOV.UK</w:t>
      </w:r>
      <w:r w:rsidRPr="00EF2BE4">
        <w:rPr>
          <w:rFonts w:ascii="Aptos" w:hAnsi="Aptos"/>
        </w:rPr>
        <w:t>. Available at: https://www.gov.uk/transfers-takeovers/transfers-of-employment-contracts.</w:t>
      </w:r>
    </w:p>
    <w:p w14:paraId="1499A5BD" w14:textId="77777777" w:rsidR="00EF2BE4" w:rsidRPr="00EF2BE4" w:rsidRDefault="00EF2BE4" w:rsidP="00EF2BE4">
      <w:pPr>
        <w:rPr>
          <w:rFonts w:ascii="Aptos" w:hAnsi="Aptos"/>
        </w:rPr>
      </w:pPr>
      <w:r w:rsidRPr="00EF2BE4">
        <w:rPr>
          <w:rFonts w:ascii="Aptos" w:hAnsi="Aptos"/>
        </w:rPr>
        <w:t xml:space="preserve">GOV.UK (2024b) </w:t>
      </w:r>
      <w:r w:rsidRPr="00EF2BE4">
        <w:rPr>
          <w:rFonts w:ascii="Aptos" w:hAnsi="Aptos"/>
          <w:i/>
          <w:iCs/>
        </w:rPr>
        <w:t>Flexible working</w:t>
      </w:r>
      <w:r w:rsidRPr="00EF2BE4">
        <w:rPr>
          <w:rFonts w:ascii="Aptos" w:hAnsi="Aptos"/>
        </w:rPr>
        <w:t xml:space="preserve">, </w:t>
      </w:r>
      <w:r w:rsidRPr="00EF2BE4">
        <w:rPr>
          <w:rFonts w:ascii="Aptos" w:hAnsi="Aptos"/>
          <w:i/>
          <w:iCs/>
        </w:rPr>
        <w:t>GOV.UK</w:t>
      </w:r>
      <w:r w:rsidRPr="00EF2BE4">
        <w:rPr>
          <w:rFonts w:ascii="Aptos" w:hAnsi="Aptos"/>
        </w:rPr>
        <w:t>. Available at: https://www.gov.uk/flexible-working.</w:t>
      </w:r>
    </w:p>
    <w:p w14:paraId="6577F1BD" w14:textId="77777777" w:rsidR="00EF2BE4" w:rsidRPr="00EF2BE4" w:rsidRDefault="00EF2BE4" w:rsidP="00EF2BE4">
      <w:pPr>
        <w:rPr>
          <w:rFonts w:ascii="Aptos" w:hAnsi="Aptos"/>
        </w:rPr>
      </w:pPr>
      <w:r w:rsidRPr="00EF2BE4">
        <w:rPr>
          <w:rFonts w:ascii="Aptos" w:hAnsi="Aptos"/>
        </w:rPr>
        <w:t xml:space="preserve">GOV.UK (2024c) </w:t>
      </w:r>
      <w:r w:rsidRPr="00EF2BE4">
        <w:rPr>
          <w:rFonts w:ascii="Aptos" w:hAnsi="Aptos"/>
          <w:i/>
          <w:iCs/>
        </w:rPr>
        <w:t>Holiday pay and entitlement reforms from 1 January 2024</w:t>
      </w:r>
      <w:r w:rsidRPr="00EF2BE4">
        <w:rPr>
          <w:rFonts w:ascii="Aptos" w:hAnsi="Aptos"/>
        </w:rPr>
        <w:t xml:space="preserve">, </w:t>
      </w:r>
      <w:r w:rsidRPr="00EF2BE4">
        <w:rPr>
          <w:rFonts w:ascii="Aptos" w:hAnsi="Aptos"/>
          <w:i/>
          <w:iCs/>
        </w:rPr>
        <w:t>GOV.UK</w:t>
      </w:r>
      <w:r w:rsidRPr="00EF2BE4">
        <w:rPr>
          <w:rFonts w:ascii="Aptos" w:hAnsi="Aptos"/>
        </w:rPr>
        <w:t>. Available at: https://www.gov.uk/government/publications/simplifying-holiday-entitlement-and-holiday-pay-calculations/holiday-pay-and-entitlement-reforms-from-1-january-2024.</w:t>
      </w:r>
    </w:p>
    <w:p w14:paraId="4581D4B3" w14:textId="77777777" w:rsidR="00EF2BE4" w:rsidRPr="00EF2BE4" w:rsidRDefault="00EF2BE4" w:rsidP="00EF2BE4">
      <w:pPr>
        <w:rPr>
          <w:rFonts w:ascii="Aptos" w:hAnsi="Aptos"/>
        </w:rPr>
      </w:pPr>
      <w:r w:rsidRPr="00EF2BE4">
        <w:rPr>
          <w:rFonts w:ascii="Aptos" w:hAnsi="Aptos"/>
        </w:rPr>
        <w:t xml:space="preserve">GOV.UK (2024d) </w:t>
      </w:r>
      <w:r w:rsidRPr="00EF2BE4">
        <w:rPr>
          <w:rFonts w:ascii="Aptos" w:hAnsi="Aptos"/>
          <w:i/>
          <w:iCs/>
        </w:rPr>
        <w:t>Maternity Pay and Leave</w:t>
      </w:r>
      <w:r w:rsidRPr="00EF2BE4">
        <w:rPr>
          <w:rFonts w:ascii="Aptos" w:hAnsi="Aptos"/>
        </w:rPr>
        <w:t xml:space="preserve">, </w:t>
      </w:r>
      <w:r w:rsidRPr="00EF2BE4">
        <w:rPr>
          <w:rFonts w:ascii="Aptos" w:hAnsi="Aptos"/>
          <w:i/>
          <w:iCs/>
        </w:rPr>
        <w:t>GOV.UK</w:t>
      </w:r>
      <w:r w:rsidRPr="00EF2BE4">
        <w:rPr>
          <w:rFonts w:ascii="Aptos" w:hAnsi="Aptos"/>
        </w:rPr>
        <w:t>. Available at: https://www.gov.uk/maternity-pay-leave/leave.</w:t>
      </w:r>
    </w:p>
    <w:p w14:paraId="20C9A63B" w14:textId="77777777" w:rsidR="00EF2BE4" w:rsidRPr="00EF2BE4" w:rsidRDefault="00EF2BE4" w:rsidP="00EF2BE4">
      <w:pPr>
        <w:rPr>
          <w:rFonts w:ascii="Aptos" w:hAnsi="Aptos"/>
        </w:rPr>
      </w:pPr>
      <w:r w:rsidRPr="00EF2BE4">
        <w:rPr>
          <w:rFonts w:ascii="Aptos" w:hAnsi="Aptos"/>
        </w:rPr>
        <w:t xml:space="preserve">GOV.UK (2025) </w:t>
      </w:r>
      <w:r w:rsidRPr="00EF2BE4">
        <w:rPr>
          <w:rFonts w:ascii="Aptos" w:hAnsi="Aptos"/>
          <w:i/>
          <w:iCs/>
        </w:rPr>
        <w:t>Shared Parental Leave and Pay</w:t>
      </w:r>
      <w:r w:rsidRPr="00EF2BE4">
        <w:rPr>
          <w:rFonts w:ascii="Aptos" w:hAnsi="Aptos"/>
        </w:rPr>
        <w:t xml:space="preserve">, </w:t>
      </w:r>
      <w:r w:rsidRPr="00EF2BE4">
        <w:rPr>
          <w:rFonts w:ascii="Aptos" w:hAnsi="Aptos"/>
          <w:i/>
          <w:iCs/>
        </w:rPr>
        <w:t>GOV.UK</w:t>
      </w:r>
      <w:r w:rsidRPr="00EF2BE4">
        <w:rPr>
          <w:rFonts w:ascii="Aptos" w:hAnsi="Aptos"/>
        </w:rPr>
        <w:t>. Available at: https://www.gov.uk/shared-parental-leave-and-pay.</w:t>
      </w:r>
    </w:p>
    <w:p w14:paraId="72FAD8AF" w14:textId="77777777" w:rsidR="00EF2BE4" w:rsidRPr="00EF2BE4" w:rsidRDefault="00EF2BE4" w:rsidP="00EF2BE4">
      <w:pPr>
        <w:rPr>
          <w:rFonts w:ascii="Aptos" w:hAnsi="Aptos"/>
        </w:rPr>
      </w:pPr>
      <w:r w:rsidRPr="00EF2BE4">
        <w:rPr>
          <w:rFonts w:ascii="Aptos" w:hAnsi="Aptos"/>
        </w:rPr>
        <w:t xml:space="preserve">Gov.UK (2012) </w:t>
      </w:r>
      <w:r w:rsidRPr="00EF2BE4">
        <w:rPr>
          <w:rFonts w:ascii="Aptos" w:hAnsi="Aptos"/>
          <w:i/>
          <w:iCs/>
        </w:rPr>
        <w:t>Redundancy: your rights</w:t>
      </w:r>
      <w:r w:rsidRPr="00EF2BE4">
        <w:rPr>
          <w:rFonts w:ascii="Aptos" w:hAnsi="Aptos"/>
        </w:rPr>
        <w:t xml:space="preserve">, </w:t>
      </w:r>
      <w:r w:rsidRPr="00EF2BE4">
        <w:rPr>
          <w:rFonts w:ascii="Aptos" w:hAnsi="Aptos"/>
          <w:i/>
          <w:iCs/>
        </w:rPr>
        <w:t>GOV.UK</w:t>
      </w:r>
      <w:r w:rsidRPr="00EF2BE4">
        <w:rPr>
          <w:rFonts w:ascii="Aptos" w:hAnsi="Aptos"/>
        </w:rPr>
        <w:t>. Available at: https://www.gov.uk/redundancy-your-rights.</w:t>
      </w:r>
    </w:p>
    <w:p w14:paraId="1C5794B5" w14:textId="77777777" w:rsidR="00EF2BE4" w:rsidRPr="00EF2BE4" w:rsidRDefault="00EF2BE4" w:rsidP="00EF2BE4">
      <w:pPr>
        <w:rPr>
          <w:rFonts w:ascii="Aptos" w:hAnsi="Aptos"/>
        </w:rPr>
      </w:pPr>
      <w:r w:rsidRPr="00EF2BE4">
        <w:rPr>
          <w:rFonts w:ascii="Aptos" w:hAnsi="Aptos"/>
        </w:rPr>
        <w:t xml:space="preserve">Gov.uk (2012) </w:t>
      </w:r>
      <w:r w:rsidRPr="00EF2BE4">
        <w:rPr>
          <w:rFonts w:ascii="Aptos" w:hAnsi="Aptos"/>
          <w:i/>
          <w:iCs/>
        </w:rPr>
        <w:t>Holiday entitlement</w:t>
      </w:r>
      <w:r w:rsidRPr="00EF2BE4">
        <w:rPr>
          <w:rFonts w:ascii="Aptos" w:hAnsi="Aptos"/>
        </w:rPr>
        <w:t xml:space="preserve">, </w:t>
      </w:r>
      <w:r w:rsidRPr="00EF2BE4">
        <w:rPr>
          <w:rFonts w:ascii="Aptos" w:hAnsi="Aptos"/>
          <w:i/>
          <w:iCs/>
        </w:rPr>
        <w:t>GOV.UK</w:t>
      </w:r>
      <w:r w:rsidRPr="00EF2BE4">
        <w:rPr>
          <w:rFonts w:ascii="Aptos" w:hAnsi="Aptos"/>
        </w:rPr>
        <w:t>. Available at: https://www.gov.uk/holiday-entitlement-rights/holiday-pay-the-basics.</w:t>
      </w:r>
    </w:p>
    <w:p w14:paraId="66F0A337" w14:textId="77777777" w:rsidR="00EF2BE4" w:rsidRPr="00EF2BE4" w:rsidRDefault="00EF2BE4" w:rsidP="00EF2BE4">
      <w:pPr>
        <w:rPr>
          <w:rFonts w:ascii="Aptos" w:hAnsi="Aptos"/>
        </w:rPr>
      </w:pPr>
      <w:r w:rsidRPr="00EF2BE4">
        <w:rPr>
          <w:rFonts w:ascii="Aptos" w:hAnsi="Aptos"/>
        </w:rPr>
        <w:t xml:space="preserve">gov.uk (2012) </w:t>
      </w:r>
      <w:r w:rsidRPr="00EF2BE4">
        <w:rPr>
          <w:rFonts w:ascii="Aptos" w:hAnsi="Aptos"/>
          <w:i/>
          <w:iCs/>
        </w:rPr>
        <w:t>Changing an employment contract</w:t>
      </w:r>
      <w:r w:rsidRPr="00EF2BE4">
        <w:rPr>
          <w:rFonts w:ascii="Aptos" w:hAnsi="Aptos"/>
        </w:rPr>
        <w:t xml:space="preserve">, </w:t>
      </w:r>
      <w:r w:rsidRPr="00EF2BE4">
        <w:rPr>
          <w:rFonts w:ascii="Aptos" w:hAnsi="Aptos"/>
          <w:i/>
          <w:iCs/>
        </w:rPr>
        <w:t>GOV.UK</w:t>
      </w:r>
      <w:r w:rsidRPr="00EF2BE4">
        <w:rPr>
          <w:rFonts w:ascii="Aptos" w:hAnsi="Aptos"/>
        </w:rPr>
        <w:t>. Available at: https://www.gov.uk/your-employment-contract-how-it-can-be-changed.</w:t>
      </w:r>
    </w:p>
    <w:p w14:paraId="38B26F6A" w14:textId="77777777" w:rsidR="00EF2BE4" w:rsidRPr="00EF2BE4" w:rsidRDefault="00EF2BE4" w:rsidP="00EF2BE4">
      <w:pPr>
        <w:rPr>
          <w:rFonts w:ascii="Aptos" w:hAnsi="Aptos"/>
        </w:rPr>
      </w:pPr>
      <w:r w:rsidRPr="00EF2BE4">
        <w:rPr>
          <w:rFonts w:ascii="Aptos" w:hAnsi="Aptos"/>
        </w:rPr>
        <w:t xml:space="preserve">GOVUK (2024) </w:t>
      </w:r>
      <w:r w:rsidRPr="00EF2BE4">
        <w:rPr>
          <w:rFonts w:ascii="Aptos" w:hAnsi="Aptos"/>
          <w:i/>
          <w:iCs/>
        </w:rPr>
        <w:t>Equality Act 2010(c. 15) - Explanatory Notes</w:t>
      </w:r>
      <w:r w:rsidRPr="00EF2BE4">
        <w:rPr>
          <w:rFonts w:ascii="Aptos" w:hAnsi="Aptos"/>
        </w:rPr>
        <w:t xml:space="preserve">, </w:t>
      </w:r>
      <w:r w:rsidRPr="00EF2BE4">
        <w:rPr>
          <w:rFonts w:ascii="Aptos" w:hAnsi="Aptos"/>
          <w:i/>
          <w:iCs/>
        </w:rPr>
        <w:t>Legislation.gov.uk</w:t>
      </w:r>
      <w:r w:rsidRPr="00EF2BE4">
        <w:rPr>
          <w:rFonts w:ascii="Aptos" w:hAnsi="Aptos"/>
        </w:rPr>
        <w:t>. Available at: https://www.legislation.gov.uk/ukpga/2010/15/notes/division/3/16/26/1/data.xht?view=snippet&amp;wrap=true.</w:t>
      </w:r>
    </w:p>
    <w:p w14:paraId="306907B5" w14:textId="77777777" w:rsidR="00EF2BE4" w:rsidRPr="00EF2BE4" w:rsidRDefault="00EF2BE4" w:rsidP="00EF2BE4">
      <w:pPr>
        <w:rPr>
          <w:rFonts w:ascii="Aptos" w:hAnsi="Aptos"/>
        </w:rPr>
      </w:pPr>
      <w:r w:rsidRPr="00EF2BE4">
        <w:rPr>
          <w:rFonts w:ascii="Aptos" w:hAnsi="Aptos"/>
        </w:rPr>
        <w:t xml:space="preserve">HM Treasury (2019) </w:t>
      </w:r>
      <w:r w:rsidRPr="00EF2BE4">
        <w:rPr>
          <w:rFonts w:ascii="Aptos" w:hAnsi="Aptos"/>
          <w:i/>
          <w:iCs/>
        </w:rPr>
        <w:t>Impacts of minimum wages: review of the international evidence</w:t>
      </w:r>
      <w:r w:rsidRPr="00EF2BE4">
        <w:rPr>
          <w:rFonts w:ascii="Aptos" w:hAnsi="Aptos"/>
        </w:rPr>
        <w:t xml:space="preserve">, </w:t>
      </w:r>
      <w:r w:rsidRPr="00EF2BE4">
        <w:rPr>
          <w:rFonts w:ascii="Aptos" w:hAnsi="Aptos"/>
          <w:i/>
          <w:iCs/>
        </w:rPr>
        <w:t>GOV.UK</w:t>
      </w:r>
      <w:r w:rsidRPr="00EF2BE4">
        <w:rPr>
          <w:rFonts w:ascii="Aptos" w:hAnsi="Aptos"/>
        </w:rPr>
        <w:t>. Available at: https://www.gov.uk/government/publications/impacts-of-minimum-wages-review-of-the-international-evidence.</w:t>
      </w:r>
    </w:p>
    <w:p w14:paraId="48596832" w14:textId="77777777" w:rsidR="00EF2BE4" w:rsidRPr="00EF2BE4" w:rsidRDefault="00EF2BE4" w:rsidP="00EF2BE4">
      <w:pPr>
        <w:rPr>
          <w:rFonts w:ascii="Aptos" w:hAnsi="Aptos"/>
        </w:rPr>
      </w:pPr>
      <w:r w:rsidRPr="00EF2BE4">
        <w:rPr>
          <w:rFonts w:ascii="Aptos" w:hAnsi="Aptos"/>
          <w:i/>
          <w:iCs/>
        </w:rPr>
        <w:t xml:space="preserve">Safeway Stores Plc v Burrell </w:t>
      </w:r>
      <w:r w:rsidRPr="00EF2BE4">
        <w:rPr>
          <w:rFonts w:ascii="Aptos" w:hAnsi="Aptos"/>
        </w:rPr>
        <w:t>(1997).</w:t>
      </w:r>
    </w:p>
    <w:p w14:paraId="28FF1DE8" w14:textId="77777777" w:rsidR="00EF2BE4" w:rsidRPr="00EF2BE4" w:rsidRDefault="00EF2BE4" w:rsidP="00EF2BE4">
      <w:pPr>
        <w:rPr>
          <w:rFonts w:ascii="Aptos" w:hAnsi="Aptos"/>
        </w:rPr>
      </w:pPr>
      <w:r w:rsidRPr="00EF2BE4">
        <w:rPr>
          <w:rFonts w:ascii="Aptos" w:hAnsi="Aptos"/>
          <w:i/>
          <w:iCs/>
        </w:rPr>
        <w:t>Shared Parental Leave Regulations</w:t>
      </w:r>
      <w:r w:rsidRPr="00EF2BE4">
        <w:rPr>
          <w:rFonts w:ascii="Aptos" w:hAnsi="Aptos"/>
        </w:rPr>
        <w:t xml:space="preserve"> (2014).</w:t>
      </w:r>
    </w:p>
    <w:p w14:paraId="5E2B1BA8" w14:textId="77777777" w:rsidR="00EF2BE4" w:rsidRPr="00EF2BE4" w:rsidRDefault="00EF2BE4" w:rsidP="00EF2BE4">
      <w:pPr>
        <w:rPr>
          <w:rFonts w:ascii="Aptos" w:hAnsi="Aptos"/>
        </w:rPr>
      </w:pPr>
      <w:r w:rsidRPr="00EF2BE4">
        <w:rPr>
          <w:rFonts w:ascii="Aptos" w:hAnsi="Aptos"/>
          <w:i/>
          <w:iCs/>
        </w:rPr>
        <w:t xml:space="preserve">Transfer of Undertakings (Protection of Employment) Regulations </w:t>
      </w:r>
      <w:r w:rsidRPr="00EF2BE4">
        <w:rPr>
          <w:rFonts w:ascii="Aptos" w:hAnsi="Aptos"/>
        </w:rPr>
        <w:t>(2006).</w:t>
      </w:r>
    </w:p>
    <w:p w14:paraId="36D0D5B9" w14:textId="77777777" w:rsidR="00EF2BE4" w:rsidRPr="00EF2BE4" w:rsidRDefault="00EF2BE4" w:rsidP="00EF2BE4">
      <w:pPr>
        <w:rPr>
          <w:rFonts w:ascii="Aptos" w:hAnsi="Aptos"/>
        </w:rPr>
      </w:pPr>
      <w:r w:rsidRPr="00EF2BE4">
        <w:rPr>
          <w:rFonts w:ascii="Aptos" w:hAnsi="Aptos"/>
        </w:rPr>
        <w:t xml:space="preserve">UK Government (2024) </w:t>
      </w:r>
      <w:r w:rsidRPr="00EF2BE4">
        <w:rPr>
          <w:rFonts w:ascii="Aptos" w:hAnsi="Aptos"/>
          <w:i/>
          <w:iCs/>
        </w:rPr>
        <w:t>Statutory Maternity Pay and Leave: employer guide</w:t>
      </w:r>
      <w:r w:rsidRPr="00EF2BE4">
        <w:rPr>
          <w:rFonts w:ascii="Aptos" w:hAnsi="Aptos"/>
        </w:rPr>
        <w:t xml:space="preserve">, </w:t>
      </w:r>
      <w:r w:rsidRPr="00EF2BE4">
        <w:rPr>
          <w:rFonts w:ascii="Aptos" w:hAnsi="Aptos"/>
          <w:i/>
          <w:iCs/>
        </w:rPr>
        <w:t>GOV.UK</w:t>
      </w:r>
      <w:r w:rsidRPr="00EF2BE4">
        <w:rPr>
          <w:rFonts w:ascii="Aptos" w:hAnsi="Aptos"/>
        </w:rPr>
        <w:t>. Available at: https://www.gov.uk/employers-maternity-pay-leave.</w:t>
      </w:r>
    </w:p>
    <w:p w14:paraId="04A3DDF2" w14:textId="77777777" w:rsidR="00EF2BE4" w:rsidRPr="00EF2BE4" w:rsidRDefault="00EF2BE4" w:rsidP="00EF2BE4">
      <w:pPr>
        <w:rPr>
          <w:rFonts w:ascii="Aptos" w:hAnsi="Aptos"/>
        </w:rPr>
      </w:pPr>
      <w:r w:rsidRPr="00EF2BE4">
        <w:rPr>
          <w:rFonts w:ascii="Aptos" w:hAnsi="Aptos"/>
          <w:i/>
          <w:iCs/>
        </w:rPr>
        <w:t xml:space="preserve">Williams v British Airways </w:t>
      </w:r>
      <w:r w:rsidRPr="00EF2BE4">
        <w:rPr>
          <w:rFonts w:ascii="Aptos" w:hAnsi="Aptos"/>
        </w:rPr>
        <w:t>(2011).</w:t>
      </w:r>
    </w:p>
    <w:p w14:paraId="1D86482F" w14:textId="77777777" w:rsidR="00EF2BE4" w:rsidRPr="00EF2BE4" w:rsidRDefault="00EF2BE4" w:rsidP="00EF2BE4">
      <w:pPr>
        <w:rPr>
          <w:rFonts w:ascii="Aptos" w:hAnsi="Aptos"/>
        </w:rPr>
      </w:pPr>
      <w:r w:rsidRPr="00EF2BE4">
        <w:rPr>
          <w:rFonts w:ascii="Aptos" w:hAnsi="Aptos"/>
          <w:i/>
          <w:iCs/>
        </w:rPr>
        <w:t xml:space="preserve">Working Time Regulations </w:t>
      </w:r>
      <w:r w:rsidRPr="00EF2BE4">
        <w:rPr>
          <w:rFonts w:ascii="Aptos" w:hAnsi="Aptos"/>
        </w:rPr>
        <w:t>(1998).</w:t>
      </w:r>
    </w:p>
    <w:p w14:paraId="4FD6C2E5" w14:textId="77777777" w:rsidR="00EF2BE4" w:rsidRPr="00321CCF" w:rsidRDefault="00EF2BE4" w:rsidP="00883D79">
      <w:pPr>
        <w:rPr>
          <w:rFonts w:ascii="Aptos" w:hAnsi="Aptos"/>
        </w:rPr>
      </w:pPr>
    </w:p>
    <w:sectPr w:rsidR="00EF2BE4" w:rsidRPr="00321CC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952CA" w14:textId="77777777" w:rsidR="00657394" w:rsidRDefault="00657394" w:rsidP="00DE347A">
      <w:pPr>
        <w:spacing w:line="240" w:lineRule="auto"/>
      </w:pPr>
      <w:r>
        <w:separator/>
      </w:r>
    </w:p>
  </w:endnote>
  <w:endnote w:type="continuationSeparator" w:id="0">
    <w:p w14:paraId="73A05FD4" w14:textId="77777777" w:rsidR="00657394" w:rsidRDefault="00657394" w:rsidP="00DE34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77178" w14:textId="77777777" w:rsidR="00657394" w:rsidRDefault="00657394" w:rsidP="00DE347A">
      <w:pPr>
        <w:spacing w:line="240" w:lineRule="auto"/>
      </w:pPr>
      <w:r>
        <w:separator/>
      </w:r>
    </w:p>
  </w:footnote>
  <w:footnote w:type="continuationSeparator" w:id="0">
    <w:p w14:paraId="640B9645" w14:textId="77777777" w:rsidR="00657394" w:rsidRDefault="00657394" w:rsidP="00DE34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953" w14:textId="4D4364F9" w:rsidR="00DE347A" w:rsidRDefault="00DE347A" w:rsidP="00DE347A">
    <w:pPr>
      <w:pStyle w:val="Header"/>
      <w:jc w:val="both"/>
    </w:pPr>
    <w:r>
      <w:t xml:space="preserve">Megan Clarke </w:t>
    </w:r>
    <w:r w:rsidR="00464514">
      <w:t>919</w:t>
    </w:r>
    <w:r w:rsidR="005E7749">
      <w:t>53217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A40"/>
    <w:multiLevelType w:val="multilevel"/>
    <w:tmpl w:val="2888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01441"/>
    <w:multiLevelType w:val="multilevel"/>
    <w:tmpl w:val="6D62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40EFD"/>
    <w:multiLevelType w:val="multilevel"/>
    <w:tmpl w:val="563E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4569B"/>
    <w:multiLevelType w:val="multilevel"/>
    <w:tmpl w:val="7C9E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74CD4"/>
    <w:multiLevelType w:val="multilevel"/>
    <w:tmpl w:val="70BE9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B6BA0"/>
    <w:multiLevelType w:val="multilevel"/>
    <w:tmpl w:val="71FC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44848"/>
    <w:multiLevelType w:val="multilevel"/>
    <w:tmpl w:val="4DB8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741C2"/>
    <w:multiLevelType w:val="multilevel"/>
    <w:tmpl w:val="F8B4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610F1"/>
    <w:multiLevelType w:val="multilevel"/>
    <w:tmpl w:val="4554F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EA1BB8"/>
    <w:multiLevelType w:val="multilevel"/>
    <w:tmpl w:val="51DC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84D46"/>
    <w:multiLevelType w:val="multilevel"/>
    <w:tmpl w:val="81B2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531752"/>
    <w:multiLevelType w:val="multilevel"/>
    <w:tmpl w:val="BD54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A86CB6"/>
    <w:multiLevelType w:val="multilevel"/>
    <w:tmpl w:val="930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D5CCB"/>
    <w:multiLevelType w:val="multilevel"/>
    <w:tmpl w:val="3D3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B6F80"/>
    <w:multiLevelType w:val="multilevel"/>
    <w:tmpl w:val="85CEB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B76A0"/>
    <w:multiLevelType w:val="multilevel"/>
    <w:tmpl w:val="6EBA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8E3347"/>
    <w:multiLevelType w:val="multilevel"/>
    <w:tmpl w:val="B6683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9A3120"/>
    <w:multiLevelType w:val="multilevel"/>
    <w:tmpl w:val="CD48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E24F9"/>
    <w:multiLevelType w:val="multilevel"/>
    <w:tmpl w:val="52DAD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37358"/>
    <w:multiLevelType w:val="multilevel"/>
    <w:tmpl w:val="871A7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02C59"/>
    <w:multiLevelType w:val="multilevel"/>
    <w:tmpl w:val="27C6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D63EBA"/>
    <w:multiLevelType w:val="multilevel"/>
    <w:tmpl w:val="5782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417C0"/>
    <w:multiLevelType w:val="multilevel"/>
    <w:tmpl w:val="BF4A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C51D7"/>
    <w:multiLevelType w:val="multilevel"/>
    <w:tmpl w:val="C49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126B1F"/>
    <w:multiLevelType w:val="multilevel"/>
    <w:tmpl w:val="85A4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271CF9"/>
    <w:multiLevelType w:val="multilevel"/>
    <w:tmpl w:val="7696D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915385"/>
    <w:multiLevelType w:val="multilevel"/>
    <w:tmpl w:val="9850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F940CB"/>
    <w:multiLevelType w:val="multilevel"/>
    <w:tmpl w:val="D654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5E5123"/>
    <w:multiLevelType w:val="multilevel"/>
    <w:tmpl w:val="CEA8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1D24C4"/>
    <w:multiLevelType w:val="multilevel"/>
    <w:tmpl w:val="3574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F86E7A"/>
    <w:multiLevelType w:val="multilevel"/>
    <w:tmpl w:val="F67C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24794"/>
    <w:multiLevelType w:val="multilevel"/>
    <w:tmpl w:val="751C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E6687F"/>
    <w:multiLevelType w:val="multilevel"/>
    <w:tmpl w:val="35B6E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DB26D5"/>
    <w:multiLevelType w:val="multilevel"/>
    <w:tmpl w:val="FEDA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5A0EE7"/>
    <w:multiLevelType w:val="multilevel"/>
    <w:tmpl w:val="EBDA9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5014E8"/>
    <w:multiLevelType w:val="multilevel"/>
    <w:tmpl w:val="57DC0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2456A5"/>
    <w:multiLevelType w:val="multilevel"/>
    <w:tmpl w:val="732E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810261">
    <w:abstractNumId w:val="32"/>
  </w:num>
  <w:num w:numId="2" w16cid:durableId="166135822">
    <w:abstractNumId w:val="22"/>
  </w:num>
  <w:num w:numId="3" w16cid:durableId="446434767">
    <w:abstractNumId w:val="7"/>
  </w:num>
  <w:num w:numId="4" w16cid:durableId="1055085933">
    <w:abstractNumId w:val="30"/>
  </w:num>
  <w:num w:numId="5" w16cid:durableId="748120166">
    <w:abstractNumId w:val="1"/>
  </w:num>
  <w:num w:numId="6" w16cid:durableId="767391525">
    <w:abstractNumId w:val="16"/>
  </w:num>
  <w:num w:numId="7" w16cid:durableId="1839465793">
    <w:abstractNumId w:val="4"/>
  </w:num>
  <w:num w:numId="8" w16cid:durableId="946617837">
    <w:abstractNumId w:val="18"/>
  </w:num>
  <w:num w:numId="9" w16cid:durableId="1256014780">
    <w:abstractNumId w:val="34"/>
  </w:num>
  <w:num w:numId="10" w16cid:durableId="1602421403">
    <w:abstractNumId w:val="35"/>
  </w:num>
  <w:num w:numId="11" w16cid:durableId="320545961">
    <w:abstractNumId w:val="8"/>
  </w:num>
  <w:num w:numId="12" w16cid:durableId="1124814412">
    <w:abstractNumId w:val="26"/>
  </w:num>
  <w:num w:numId="13" w16cid:durableId="948977015">
    <w:abstractNumId w:val="36"/>
  </w:num>
  <w:num w:numId="14" w16cid:durableId="485708228">
    <w:abstractNumId w:val="15"/>
  </w:num>
  <w:num w:numId="15" w16cid:durableId="1842113248">
    <w:abstractNumId w:val="6"/>
  </w:num>
  <w:num w:numId="16" w16cid:durableId="1517888740">
    <w:abstractNumId w:val="31"/>
  </w:num>
  <w:num w:numId="17" w16cid:durableId="2135174095">
    <w:abstractNumId w:val="10"/>
  </w:num>
  <w:num w:numId="18" w16cid:durableId="366106146">
    <w:abstractNumId w:val="21"/>
  </w:num>
  <w:num w:numId="19" w16cid:durableId="1474176857">
    <w:abstractNumId w:val="25"/>
  </w:num>
  <w:num w:numId="20" w16cid:durableId="1481458928">
    <w:abstractNumId w:val="33"/>
  </w:num>
  <w:num w:numId="21" w16cid:durableId="734014734">
    <w:abstractNumId w:val="0"/>
  </w:num>
  <w:num w:numId="22" w16cid:durableId="1563786120">
    <w:abstractNumId w:val="17"/>
  </w:num>
  <w:num w:numId="23" w16cid:durableId="668564072">
    <w:abstractNumId w:val="20"/>
  </w:num>
  <w:num w:numId="24" w16cid:durableId="372341105">
    <w:abstractNumId w:val="14"/>
  </w:num>
  <w:num w:numId="25" w16cid:durableId="511532758">
    <w:abstractNumId w:val="13"/>
  </w:num>
  <w:num w:numId="26" w16cid:durableId="1609660868">
    <w:abstractNumId w:val="3"/>
  </w:num>
  <w:num w:numId="27" w16cid:durableId="1333416490">
    <w:abstractNumId w:val="23"/>
  </w:num>
  <w:num w:numId="28" w16cid:durableId="1375622702">
    <w:abstractNumId w:val="29"/>
  </w:num>
  <w:num w:numId="29" w16cid:durableId="804086290">
    <w:abstractNumId w:val="27"/>
  </w:num>
  <w:num w:numId="30" w16cid:durableId="1010763816">
    <w:abstractNumId w:val="11"/>
  </w:num>
  <w:num w:numId="31" w16cid:durableId="634214851">
    <w:abstractNumId w:val="28"/>
  </w:num>
  <w:num w:numId="32" w16cid:durableId="1846047700">
    <w:abstractNumId w:val="19"/>
  </w:num>
  <w:num w:numId="33" w16cid:durableId="840268712">
    <w:abstractNumId w:val="5"/>
  </w:num>
  <w:num w:numId="34" w16cid:durableId="236088749">
    <w:abstractNumId w:val="2"/>
  </w:num>
  <w:num w:numId="35" w16cid:durableId="563419645">
    <w:abstractNumId w:val="24"/>
  </w:num>
  <w:num w:numId="36" w16cid:durableId="91508725">
    <w:abstractNumId w:val="12"/>
  </w:num>
  <w:num w:numId="37" w16cid:durableId="107361829">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530"/>
    <w:rsid w:val="00000524"/>
    <w:rsid w:val="00000FCB"/>
    <w:rsid w:val="00001B60"/>
    <w:rsid w:val="00004985"/>
    <w:rsid w:val="000055CD"/>
    <w:rsid w:val="00006FA4"/>
    <w:rsid w:val="00010C55"/>
    <w:rsid w:val="00011D79"/>
    <w:rsid w:val="00012B2A"/>
    <w:rsid w:val="000143D9"/>
    <w:rsid w:val="00014A71"/>
    <w:rsid w:val="00014DF9"/>
    <w:rsid w:val="00016007"/>
    <w:rsid w:val="0002250E"/>
    <w:rsid w:val="00023530"/>
    <w:rsid w:val="00025686"/>
    <w:rsid w:val="000264BB"/>
    <w:rsid w:val="000264D9"/>
    <w:rsid w:val="0003052D"/>
    <w:rsid w:val="00031142"/>
    <w:rsid w:val="000322F7"/>
    <w:rsid w:val="00032C00"/>
    <w:rsid w:val="000360F3"/>
    <w:rsid w:val="00037EE1"/>
    <w:rsid w:val="000407C8"/>
    <w:rsid w:val="000415BE"/>
    <w:rsid w:val="00043487"/>
    <w:rsid w:val="00044078"/>
    <w:rsid w:val="00044832"/>
    <w:rsid w:val="00051307"/>
    <w:rsid w:val="0005175B"/>
    <w:rsid w:val="00052122"/>
    <w:rsid w:val="0005272F"/>
    <w:rsid w:val="00052A40"/>
    <w:rsid w:val="00055B7A"/>
    <w:rsid w:val="00057195"/>
    <w:rsid w:val="00060E27"/>
    <w:rsid w:val="00062395"/>
    <w:rsid w:val="0006548E"/>
    <w:rsid w:val="000659AE"/>
    <w:rsid w:val="000667FC"/>
    <w:rsid w:val="000671EC"/>
    <w:rsid w:val="000679F2"/>
    <w:rsid w:val="00067BBF"/>
    <w:rsid w:val="00070B6D"/>
    <w:rsid w:val="00072811"/>
    <w:rsid w:val="000758B6"/>
    <w:rsid w:val="000762F1"/>
    <w:rsid w:val="0007734F"/>
    <w:rsid w:val="00077653"/>
    <w:rsid w:val="0008188E"/>
    <w:rsid w:val="00081B68"/>
    <w:rsid w:val="00084231"/>
    <w:rsid w:val="0008699D"/>
    <w:rsid w:val="00087CCB"/>
    <w:rsid w:val="00090941"/>
    <w:rsid w:val="0009251A"/>
    <w:rsid w:val="00092C3C"/>
    <w:rsid w:val="000937EE"/>
    <w:rsid w:val="00094DF0"/>
    <w:rsid w:val="000A2E48"/>
    <w:rsid w:val="000A5E94"/>
    <w:rsid w:val="000A71D7"/>
    <w:rsid w:val="000A7FE6"/>
    <w:rsid w:val="000B1FCA"/>
    <w:rsid w:val="000B4350"/>
    <w:rsid w:val="000B4564"/>
    <w:rsid w:val="000B5A4B"/>
    <w:rsid w:val="000B7A17"/>
    <w:rsid w:val="000C0168"/>
    <w:rsid w:val="000C04D0"/>
    <w:rsid w:val="000C0EE6"/>
    <w:rsid w:val="000C165A"/>
    <w:rsid w:val="000C43C1"/>
    <w:rsid w:val="000C5C4B"/>
    <w:rsid w:val="000C6156"/>
    <w:rsid w:val="000C663B"/>
    <w:rsid w:val="000D0237"/>
    <w:rsid w:val="000D4E7C"/>
    <w:rsid w:val="000D6E78"/>
    <w:rsid w:val="000D7489"/>
    <w:rsid w:val="000E01D6"/>
    <w:rsid w:val="000E02AB"/>
    <w:rsid w:val="000E0370"/>
    <w:rsid w:val="000E39BA"/>
    <w:rsid w:val="000E46F3"/>
    <w:rsid w:val="000E4A33"/>
    <w:rsid w:val="000E5C2B"/>
    <w:rsid w:val="000E6989"/>
    <w:rsid w:val="000E6BCB"/>
    <w:rsid w:val="000F2147"/>
    <w:rsid w:val="000F3025"/>
    <w:rsid w:val="000F3A8A"/>
    <w:rsid w:val="000F6F40"/>
    <w:rsid w:val="000F7BD3"/>
    <w:rsid w:val="00100A00"/>
    <w:rsid w:val="00102191"/>
    <w:rsid w:val="001024FA"/>
    <w:rsid w:val="00106552"/>
    <w:rsid w:val="00107387"/>
    <w:rsid w:val="0010772B"/>
    <w:rsid w:val="0010775F"/>
    <w:rsid w:val="00107D55"/>
    <w:rsid w:val="0011201E"/>
    <w:rsid w:val="001124F2"/>
    <w:rsid w:val="0011331E"/>
    <w:rsid w:val="00114003"/>
    <w:rsid w:val="001144DE"/>
    <w:rsid w:val="00114C4A"/>
    <w:rsid w:val="00116673"/>
    <w:rsid w:val="00116700"/>
    <w:rsid w:val="00121D76"/>
    <w:rsid w:val="001240AB"/>
    <w:rsid w:val="00125A54"/>
    <w:rsid w:val="00126294"/>
    <w:rsid w:val="00130259"/>
    <w:rsid w:val="001303B6"/>
    <w:rsid w:val="00131054"/>
    <w:rsid w:val="001315B2"/>
    <w:rsid w:val="00132D2B"/>
    <w:rsid w:val="001330A9"/>
    <w:rsid w:val="0013688E"/>
    <w:rsid w:val="00137A21"/>
    <w:rsid w:val="001404BA"/>
    <w:rsid w:val="00142A7D"/>
    <w:rsid w:val="0014363E"/>
    <w:rsid w:val="001455D7"/>
    <w:rsid w:val="00146200"/>
    <w:rsid w:val="00147330"/>
    <w:rsid w:val="001501C7"/>
    <w:rsid w:val="001505D1"/>
    <w:rsid w:val="00151F76"/>
    <w:rsid w:val="00152440"/>
    <w:rsid w:val="00155A71"/>
    <w:rsid w:val="001602C3"/>
    <w:rsid w:val="001621CD"/>
    <w:rsid w:val="00162A4F"/>
    <w:rsid w:val="00163B36"/>
    <w:rsid w:val="00163B95"/>
    <w:rsid w:val="0016432E"/>
    <w:rsid w:val="001648E7"/>
    <w:rsid w:val="001663E1"/>
    <w:rsid w:val="001668DF"/>
    <w:rsid w:val="00170BFA"/>
    <w:rsid w:val="00172C45"/>
    <w:rsid w:val="00173276"/>
    <w:rsid w:val="00173E9D"/>
    <w:rsid w:val="00174998"/>
    <w:rsid w:val="00176F23"/>
    <w:rsid w:val="00184C48"/>
    <w:rsid w:val="00185F9F"/>
    <w:rsid w:val="00186430"/>
    <w:rsid w:val="0018686C"/>
    <w:rsid w:val="00190FF4"/>
    <w:rsid w:val="00191295"/>
    <w:rsid w:val="00191717"/>
    <w:rsid w:val="001930EF"/>
    <w:rsid w:val="001956C8"/>
    <w:rsid w:val="00196AE7"/>
    <w:rsid w:val="00197588"/>
    <w:rsid w:val="001976D5"/>
    <w:rsid w:val="001A19C8"/>
    <w:rsid w:val="001A27D0"/>
    <w:rsid w:val="001A3642"/>
    <w:rsid w:val="001A3F4A"/>
    <w:rsid w:val="001A66A1"/>
    <w:rsid w:val="001A6D81"/>
    <w:rsid w:val="001B0F7B"/>
    <w:rsid w:val="001B2C19"/>
    <w:rsid w:val="001B37F1"/>
    <w:rsid w:val="001B4010"/>
    <w:rsid w:val="001B576D"/>
    <w:rsid w:val="001B7613"/>
    <w:rsid w:val="001B7A34"/>
    <w:rsid w:val="001B7D4A"/>
    <w:rsid w:val="001C0F25"/>
    <w:rsid w:val="001C3AFC"/>
    <w:rsid w:val="001C513D"/>
    <w:rsid w:val="001C5A1B"/>
    <w:rsid w:val="001C5C0A"/>
    <w:rsid w:val="001C5DDD"/>
    <w:rsid w:val="001D0546"/>
    <w:rsid w:val="001D0E12"/>
    <w:rsid w:val="001D1DCF"/>
    <w:rsid w:val="001D29C0"/>
    <w:rsid w:val="001D2B67"/>
    <w:rsid w:val="001D618B"/>
    <w:rsid w:val="001E009E"/>
    <w:rsid w:val="001E1729"/>
    <w:rsid w:val="001E3004"/>
    <w:rsid w:val="001E3502"/>
    <w:rsid w:val="001E5655"/>
    <w:rsid w:val="001E764F"/>
    <w:rsid w:val="001E76CE"/>
    <w:rsid w:val="001F03F7"/>
    <w:rsid w:val="001F08D3"/>
    <w:rsid w:val="001F1F8C"/>
    <w:rsid w:val="001F223E"/>
    <w:rsid w:val="001F2AFC"/>
    <w:rsid w:val="001F6183"/>
    <w:rsid w:val="0020479D"/>
    <w:rsid w:val="002067B9"/>
    <w:rsid w:val="00212454"/>
    <w:rsid w:val="002126FA"/>
    <w:rsid w:val="00212A32"/>
    <w:rsid w:val="002151BF"/>
    <w:rsid w:val="00220335"/>
    <w:rsid w:val="002207CB"/>
    <w:rsid w:val="002236DF"/>
    <w:rsid w:val="00224A02"/>
    <w:rsid w:val="00225029"/>
    <w:rsid w:val="00227F8C"/>
    <w:rsid w:val="00230C77"/>
    <w:rsid w:val="00231BBB"/>
    <w:rsid w:val="00232699"/>
    <w:rsid w:val="002337EB"/>
    <w:rsid w:val="00237641"/>
    <w:rsid w:val="0024156E"/>
    <w:rsid w:val="00241D53"/>
    <w:rsid w:val="00243DD8"/>
    <w:rsid w:val="00244D7F"/>
    <w:rsid w:val="00245EBA"/>
    <w:rsid w:val="002462C5"/>
    <w:rsid w:val="0024670B"/>
    <w:rsid w:val="002467E8"/>
    <w:rsid w:val="00247041"/>
    <w:rsid w:val="00247E3B"/>
    <w:rsid w:val="00250AB9"/>
    <w:rsid w:val="00250CA4"/>
    <w:rsid w:val="0025215B"/>
    <w:rsid w:val="0025491E"/>
    <w:rsid w:val="00254E92"/>
    <w:rsid w:val="002554F9"/>
    <w:rsid w:val="00256B02"/>
    <w:rsid w:val="002600A2"/>
    <w:rsid w:val="00260BC6"/>
    <w:rsid w:val="002613F5"/>
    <w:rsid w:val="00262428"/>
    <w:rsid w:val="0026472E"/>
    <w:rsid w:val="00264A06"/>
    <w:rsid w:val="00271301"/>
    <w:rsid w:val="0027371A"/>
    <w:rsid w:val="00273DA9"/>
    <w:rsid w:val="002760DC"/>
    <w:rsid w:val="002767C4"/>
    <w:rsid w:val="00277673"/>
    <w:rsid w:val="002800AA"/>
    <w:rsid w:val="00280840"/>
    <w:rsid w:val="002858FC"/>
    <w:rsid w:val="00286115"/>
    <w:rsid w:val="00291417"/>
    <w:rsid w:val="00292089"/>
    <w:rsid w:val="0029278E"/>
    <w:rsid w:val="002936B5"/>
    <w:rsid w:val="00295F40"/>
    <w:rsid w:val="002A0B10"/>
    <w:rsid w:val="002A3A85"/>
    <w:rsid w:val="002A3B99"/>
    <w:rsid w:val="002A40A5"/>
    <w:rsid w:val="002A67A5"/>
    <w:rsid w:val="002A71D5"/>
    <w:rsid w:val="002A7669"/>
    <w:rsid w:val="002B0309"/>
    <w:rsid w:val="002B14E0"/>
    <w:rsid w:val="002B2618"/>
    <w:rsid w:val="002B30A4"/>
    <w:rsid w:val="002B30D3"/>
    <w:rsid w:val="002B4C0D"/>
    <w:rsid w:val="002B5AB0"/>
    <w:rsid w:val="002B6A2F"/>
    <w:rsid w:val="002B72EB"/>
    <w:rsid w:val="002B7E4D"/>
    <w:rsid w:val="002C0859"/>
    <w:rsid w:val="002C0A92"/>
    <w:rsid w:val="002C34D3"/>
    <w:rsid w:val="002C3DC5"/>
    <w:rsid w:val="002C4282"/>
    <w:rsid w:val="002C6832"/>
    <w:rsid w:val="002C729B"/>
    <w:rsid w:val="002C72E7"/>
    <w:rsid w:val="002D2504"/>
    <w:rsid w:val="002D5E7C"/>
    <w:rsid w:val="002E011E"/>
    <w:rsid w:val="002E036B"/>
    <w:rsid w:val="002E1961"/>
    <w:rsid w:val="002E2C30"/>
    <w:rsid w:val="002E32E5"/>
    <w:rsid w:val="002E4B39"/>
    <w:rsid w:val="002E5944"/>
    <w:rsid w:val="002F0DE1"/>
    <w:rsid w:val="002F2002"/>
    <w:rsid w:val="002F3CE0"/>
    <w:rsid w:val="002F5241"/>
    <w:rsid w:val="002F6446"/>
    <w:rsid w:val="00303E1F"/>
    <w:rsid w:val="0030441F"/>
    <w:rsid w:val="00311788"/>
    <w:rsid w:val="0031428C"/>
    <w:rsid w:val="00314B9D"/>
    <w:rsid w:val="003151EF"/>
    <w:rsid w:val="00315326"/>
    <w:rsid w:val="00315B3F"/>
    <w:rsid w:val="003165B6"/>
    <w:rsid w:val="00321CCF"/>
    <w:rsid w:val="00322E82"/>
    <w:rsid w:val="00326D95"/>
    <w:rsid w:val="00330732"/>
    <w:rsid w:val="003331D3"/>
    <w:rsid w:val="00333736"/>
    <w:rsid w:val="00334A60"/>
    <w:rsid w:val="0033580C"/>
    <w:rsid w:val="0033771E"/>
    <w:rsid w:val="003404D6"/>
    <w:rsid w:val="00341096"/>
    <w:rsid w:val="0034210F"/>
    <w:rsid w:val="003421F1"/>
    <w:rsid w:val="00342688"/>
    <w:rsid w:val="0034311F"/>
    <w:rsid w:val="00345116"/>
    <w:rsid w:val="00345FE5"/>
    <w:rsid w:val="003465FA"/>
    <w:rsid w:val="00347A7B"/>
    <w:rsid w:val="003501E1"/>
    <w:rsid w:val="00350C01"/>
    <w:rsid w:val="0035113D"/>
    <w:rsid w:val="003515B6"/>
    <w:rsid w:val="003519B4"/>
    <w:rsid w:val="003539C6"/>
    <w:rsid w:val="003562F4"/>
    <w:rsid w:val="00356F04"/>
    <w:rsid w:val="0035758C"/>
    <w:rsid w:val="0035767A"/>
    <w:rsid w:val="00357CCB"/>
    <w:rsid w:val="00363302"/>
    <w:rsid w:val="003635B1"/>
    <w:rsid w:val="00364631"/>
    <w:rsid w:val="003670AB"/>
    <w:rsid w:val="00367435"/>
    <w:rsid w:val="003678F1"/>
    <w:rsid w:val="00367FC7"/>
    <w:rsid w:val="00370E58"/>
    <w:rsid w:val="00371F7A"/>
    <w:rsid w:val="003734CE"/>
    <w:rsid w:val="003735EE"/>
    <w:rsid w:val="00373F88"/>
    <w:rsid w:val="00376A15"/>
    <w:rsid w:val="00376D83"/>
    <w:rsid w:val="00377635"/>
    <w:rsid w:val="00383303"/>
    <w:rsid w:val="003839EC"/>
    <w:rsid w:val="00384000"/>
    <w:rsid w:val="0038795B"/>
    <w:rsid w:val="0039018C"/>
    <w:rsid w:val="00390613"/>
    <w:rsid w:val="00391F18"/>
    <w:rsid w:val="00393A69"/>
    <w:rsid w:val="00393ABF"/>
    <w:rsid w:val="003940AF"/>
    <w:rsid w:val="003953AB"/>
    <w:rsid w:val="003A0E29"/>
    <w:rsid w:val="003A1471"/>
    <w:rsid w:val="003A2544"/>
    <w:rsid w:val="003A63CD"/>
    <w:rsid w:val="003B1791"/>
    <w:rsid w:val="003B19B0"/>
    <w:rsid w:val="003B415C"/>
    <w:rsid w:val="003B4F3D"/>
    <w:rsid w:val="003B546A"/>
    <w:rsid w:val="003B6083"/>
    <w:rsid w:val="003B72D4"/>
    <w:rsid w:val="003C0730"/>
    <w:rsid w:val="003C074D"/>
    <w:rsid w:val="003C09BC"/>
    <w:rsid w:val="003D1F1F"/>
    <w:rsid w:val="003D4805"/>
    <w:rsid w:val="003D6C31"/>
    <w:rsid w:val="003E0581"/>
    <w:rsid w:val="003E3E6E"/>
    <w:rsid w:val="003E5566"/>
    <w:rsid w:val="003E69D0"/>
    <w:rsid w:val="003E74A2"/>
    <w:rsid w:val="003F04DF"/>
    <w:rsid w:val="003F0B92"/>
    <w:rsid w:val="003F1700"/>
    <w:rsid w:val="003F17DF"/>
    <w:rsid w:val="003F37D4"/>
    <w:rsid w:val="003F3AB7"/>
    <w:rsid w:val="003F4714"/>
    <w:rsid w:val="003F5899"/>
    <w:rsid w:val="003F794D"/>
    <w:rsid w:val="00401E96"/>
    <w:rsid w:val="00401FB1"/>
    <w:rsid w:val="00403F6E"/>
    <w:rsid w:val="00404EBA"/>
    <w:rsid w:val="00405441"/>
    <w:rsid w:val="004124A0"/>
    <w:rsid w:val="004129F4"/>
    <w:rsid w:val="00412CB6"/>
    <w:rsid w:val="00413E0D"/>
    <w:rsid w:val="00416935"/>
    <w:rsid w:val="00420969"/>
    <w:rsid w:val="00427317"/>
    <w:rsid w:val="00427849"/>
    <w:rsid w:val="00427AD1"/>
    <w:rsid w:val="00430C4A"/>
    <w:rsid w:val="00434D9E"/>
    <w:rsid w:val="00435351"/>
    <w:rsid w:val="00435712"/>
    <w:rsid w:val="00436299"/>
    <w:rsid w:val="00437A05"/>
    <w:rsid w:val="00441D47"/>
    <w:rsid w:val="00445225"/>
    <w:rsid w:val="0044761E"/>
    <w:rsid w:val="004504D5"/>
    <w:rsid w:val="0045098E"/>
    <w:rsid w:val="004519E0"/>
    <w:rsid w:val="00452475"/>
    <w:rsid w:val="004529C1"/>
    <w:rsid w:val="00454804"/>
    <w:rsid w:val="00455481"/>
    <w:rsid w:val="00455AEF"/>
    <w:rsid w:val="0045710A"/>
    <w:rsid w:val="004573BF"/>
    <w:rsid w:val="00464514"/>
    <w:rsid w:val="00466FB7"/>
    <w:rsid w:val="004724FA"/>
    <w:rsid w:val="0047379E"/>
    <w:rsid w:val="00473A60"/>
    <w:rsid w:val="00474554"/>
    <w:rsid w:val="004764AC"/>
    <w:rsid w:val="00476538"/>
    <w:rsid w:val="00477299"/>
    <w:rsid w:val="00477560"/>
    <w:rsid w:val="00480B69"/>
    <w:rsid w:val="00483229"/>
    <w:rsid w:val="0048534E"/>
    <w:rsid w:val="00485491"/>
    <w:rsid w:val="0048594A"/>
    <w:rsid w:val="004865A1"/>
    <w:rsid w:val="004914CA"/>
    <w:rsid w:val="00491CD5"/>
    <w:rsid w:val="00493776"/>
    <w:rsid w:val="00494591"/>
    <w:rsid w:val="0049639C"/>
    <w:rsid w:val="004A4A5E"/>
    <w:rsid w:val="004A4F4A"/>
    <w:rsid w:val="004B4DFF"/>
    <w:rsid w:val="004B5CEF"/>
    <w:rsid w:val="004B6743"/>
    <w:rsid w:val="004B78BC"/>
    <w:rsid w:val="004C22BD"/>
    <w:rsid w:val="004C4628"/>
    <w:rsid w:val="004C5BE8"/>
    <w:rsid w:val="004C6383"/>
    <w:rsid w:val="004D152E"/>
    <w:rsid w:val="004D21F8"/>
    <w:rsid w:val="004D2FCA"/>
    <w:rsid w:val="004D74E2"/>
    <w:rsid w:val="004D760C"/>
    <w:rsid w:val="004E10FD"/>
    <w:rsid w:val="004E18A7"/>
    <w:rsid w:val="004E1AA5"/>
    <w:rsid w:val="004E22C0"/>
    <w:rsid w:val="004E44B5"/>
    <w:rsid w:val="004E45B7"/>
    <w:rsid w:val="004E4805"/>
    <w:rsid w:val="004E51CC"/>
    <w:rsid w:val="004E70FD"/>
    <w:rsid w:val="004F08DE"/>
    <w:rsid w:val="004F2BC8"/>
    <w:rsid w:val="004F35E8"/>
    <w:rsid w:val="004F3EC3"/>
    <w:rsid w:val="004F5FB3"/>
    <w:rsid w:val="004F737D"/>
    <w:rsid w:val="004F7E54"/>
    <w:rsid w:val="005036BC"/>
    <w:rsid w:val="00505872"/>
    <w:rsid w:val="005065AB"/>
    <w:rsid w:val="005073BE"/>
    <w:rsid w:val="00507651"/>
    <w:rsid w:val="00507C89"/>
    <w:rsid w:val="00511393"/>
    <w:rsid w:val="005116B1"/>
    <w:rsid w:val="00512D30"/>
    <w:rsid w:val="00514E92"/>
    <w:rsid w:val="00516B30"/>
    <w:rsid w:val="00520957"/>
    <w:rsid w:val="0052146B"/>
    <w:rsid w:val="005215ED"/>
    <w:rsid w:val="00522787"/>
    <w:rsid w:val="0052305D"/>
    <w:rsid w:val="0052571E"/>
    <w:rsid w:val="00526102"/>
    <w:rsid w:val="00527078"/>
    <w:rsid w:val="00527A3E"/>
    <w:rsid w:val="0053299C"/>
    <w:rsid w:val="00532AB6"/>
    <w:rsid w:val="00532D5A"/>
    <w:rsid w:val="0053582B"/>
    <w:rsid w:val="0053710D"/>
    <w:rsid w:val="00537191"/>
    <w:rsid w:val="00542725"/>
    <w:rsid w:val="00543265"/>
    <w:rsid w:val="00550631"/>
    <w:rsid w:val="00552B56"/>
    <w:rsid w:val="00553005"/>
    <w:rsid w:val="00556AE2"/>
    <w:rsid w:val="00560234"/>
    <w:rsid w:val="00560267"/>
    <w:rsid w:val="00560D6C"/>
    <w:rsid w:val="00561E62"/>
    <w:rsid w:val="00563A0D"/>
    <w:rsid w:val="0057112F"/>
    <w:rsid w:val="0057114A"/>
    <w:rsid w:val="00573178"/>
    <w:rsid w:val="00573201"/>
    <w:rsid w:val="00573CD1"/>
    <w:rsid w:val="00574027"/>
    <w:rsid w:val="00574648"/>
    <w:rsid w:val="00574A35"/>
    <w:rsid w:val="00576BB1"/>
    <w:rsid w:val="00577102"/>
    <w:rsid w:val="00577A00"/>
    <w:rsid w:val="005820E8"/>
    <w:rsid w:val="005831B4"/>
    <w:rsid w:val="005841D5"/>
    <w:rsid w:val="0058658E"/>
    <w:rsid w:val="00586CF7"/>
    <w:rsid w:val="00586F5F"/>
    <w:rsid w:val="0058719A"/>
    <w:rsid w:val="0059054B"/>
    <w:rsid w:val="00591799"/>
    <w:rsid w:val="0059208F"/>
    <w:rsid w:val="005921F1"/>
    <w:rsid w:val="00592B2B"/>
    <w:rsid w:val="00592E52"/>
    <w:rsid w:val="005933F6"/>
    <w:rsid w:val="00594CEC"/>
    <w:rsid w:val="00596C33"/>
    <w:rsid w:val="005A3D23"/>
    <w:rsid w:val="005A496D"/>
    <w:rsid w:val="005A607F"/>
    <w:rsid w:val="005A6807"/>
    <w:rsid w:val="005A6889"/>
    <w:rsid w:val="005B4671"/>
    <w:rsid w:val="005B7FE5"/>
    <w:rsid w:val="005C021F"/>
    <w:rsid w:val="005C20B8"/>
    <w:rsid w:val="005C3FF6"/>
    <w:rsid w:val="005D22F8"/>
    <w:rsid w:val="005D41E5"/>
    <w:rsid w:val="005D4A48"/>
    <w:rsid w:val="005D5B8B"/>
    <w:rsid w:val="005E03AA"/>
    <w:rsid w:val="005E051B"/>
    <w:rsid w:val="005E10EF"/>
    <w:rsid w:val="005E297C"/>
    <w:rsid w:val="005E3154"/>
    <w:rsid w:val="005E3B69"/>
    <w:rsid w:val="005E4660"/>
    <w:rsid w:val="005E4B77"/>
    <w:rsid w:val="005E5C6E"/>
    <w:rsid w:val="005E6269"/>
    <w:rsid w:val="005E6E29"/>
    <w:rsid w:val="005E6E6C"/>
    <w:rsid w:val="005E746D"/>
    <w:rsid w:val="005E7749"/>
    <w:rsid w:val="005F1338"/>
    <w:rsid w:val="005F2294"/>
    <w:rsid w:val="005F3E25"/>
    <w:rsid w:val="005F49C7"/>
    <w:rsid w:val="005F5A13"/>
    <w:rsid w:val="0060334C"/>
    <w:rsid w:val="00603A32"/>
    <w:rsid w:val="00607CA9"/>
    <w:rsid w:val="00611579"/>
    <w:rsid w:val="00613ACD"/>
    <w:rsid w:val="00620E7F"/>
    <w:rsid w:val="0062198A"/>
    <w:rsid w:val="00621ACD"/>
    <w:rsid w:val="00621D4D"/>
    <w:rsid w:val="00622D83"/>
    <w:rsid w:val="00623347"/>
    <w:rsid w:val="00624281"/>
    <w:rsid w:val="006255B1"/>
    <w:rsid w:val="00625D22"/>
    <w:rsid w:val="006267AE"/>
    <w:rsid w:val="00626D44"/>
    <w:rsid w:val="006305F6"/>
    <w:rsid w:val="00632AC3"/>
    <w:rsid w:val="00632C34"/>
    <w:rsid w:val="00633791"/>
    <w:rsid w:val="00634085"/>
    <w:rsid w:val="006350F0"/>
    <w:rsid w:val="00635BA6"/>
    <w:rsid w:val="0063681C"/>
    <w:rsid w:val="00637235"/>
    <w:rsid w:val="00637FD2"/>
    <w:rsid w:val="006404CC"/>
    <w:rsid w:val="006427C9"/>
    <w:rsid w:val="006445C1"/>
    <w:rsid w:val="0064528B"/>
    <w:rsid w:val="006463B4"/>
    <w:rsid w:val="00650F02"/>
    <w:rsid w:val="006519A9"/>
    <w:rsid w:val="006532AE"/>
    <w:rsid w:val="00655D54"/>
    <w:rsid w:val="00657394"/>
    <w:rsid w:val="00662A9B"/>
    <w:rsid w:val="006630AC"/>
    <w:rsid w:val="00664999"/>
    <w:rsid w:val="00664E8B"/>
    <w:rsid w:val="006722AF"/>
    <w:rsid w:val="00672D98"/>
    <w:rsid w:val="006746D9"/>
    <w:rsid w:val="006758AE"/>
    <w:rsid w:val="006760CA"/>
    <w:rsid w:val="0067672C"/>
    <w:rsid w:val="00676E26"/>
    <w:rsid w:val="00680304"/>
    <w:rsid w:val="0068034C"/>
    <w:rsid w:val="00683B09"/>
    <w:rsid w:val="00684AF1"/>
    <w:rsid w:val="00692F3A"/>
    <w:rsid w:val="00694077"/>
    <w:rsid w:val="00694157"/>
    <w:rsid w:val="006A0122"/>
    <w:rsid w:val="006A0743"/>
    <w:rsid w:val="006A17DC"/>
    <w:rsid w:val="006A1AA4"/>
    <w:rsid w:val="006A1CB4"/>
    <w:rsid w:val="006A1ED0"/>
    <w:rsid w:val="006A43C5"/>
    <w:rsid w:val="006A5BF5"/>
    <w:rsid w:val="006A64B1"/>
    <w:rsid w:val="006A6A97"/>
    <w:rsid w:val="006A7BA7"/>
    <w:rsid w:val="006B1D83"/>
    <w:rsid w:val="006B2473"/>
    <w:rsid w:val="006B26CE"/>
    <w:rsid w:val="006B7446"/>
    <w:rsid w:val="006C0674"/>
    <w:rsid w:val="006C1218"/>
    <w:rsid w:val="006C5BC8"/>
    <w:rsid w:val="006C70F8"/>
    <w:rsid w:val="006D1798"/>
    <w:rsid w:val="006D3512"/>
    <w:rsid w:val="006E6F09"/>
    <w:rsid w:val="006F132B"/>
    <w:rsid w:val="006F197C"/>
    <w:rsid w:val="006F3DEC"/>
    <w:rsid w:val="006F627E"/>
    <w:rsid w:val="006F699A"/>
    <w:rsid w:val="006F7377"/>
    <w:rsid w:val="007008B3"/>
    <w:rsid w:val="00702A65"/>
    <w:rsid w:val="00702BF9"/>
    <w:rsid w:val="0070502B"/>
    <w:rsid w:val="0070581B"/>
    <w:rsid w:val="00706B32"/>
    <w:rsid w:val="00711591"/>
    <w:rsid w:val="00713304"/>
    <w:rsid w:val="007145FA"/>
    <w:rsid w:val="007164C3"/>
    <w:rsid w:val="00717F57"/>
    <w:rsid w:val="00720B2C"/>
    <w:rsid w:val="0072152B"/>
    <w:rsid w:val="00721C99"/>
    <w:rsid w:val="007220D9"/>
    <w:rsid w:val="00723ECC"/>
    <w:rsid w:val="00725E42"/>
    <w:rsid w:val="007302B3"/>
    <w:rsid w:val="0073109A"/>
    <w:rsid w:val="00731177"/>
    <w:rsid w:val="0073447B"/>
    <w:rsid w:val="0073576A"/>
    <w:rsid w:val="007359CE"/>
    <w:rsid w:val="00741D42"/>
    <w:rsid w:val="00742312"/>
    <w:rsid w:val="0074353F"/>
    <w:rsid w:val="00743590"/>
    <w:rsid w:val="00745AA0"/>
    <w:rsid w:val="00745D1D"/>
    <w:rsid w:val="00746B46"/>
    <w:rsid w:val="0075082A"/>
    <w:rsid w:val="00750CC4"/>
    <w:rsid w:val="007520D2"/>
    <w:rsid w:val="0075586B"/>
    <w:rsid w:val="00755E88"/>
    <w:rsid w:val="007601C6"/>
    <w:rsid w:val="00760CA6"/>
    <w:rsid w:val="00765683"/>
    <w:rsid w:val="00767598"/>
    <w:rsid w:val="00772650"/>
    <w:rsid w:val="00772D65"/>
    <w:rsid w:val="00776A9F"/>
    <w:rsid w:val="00776C3D"/>
    <w:rsid w:val="007825D2"/>
    <w:rsid w:val="007827DC"/>
    <w:rsid w:val="007878D7"/>
    <w:rsid w:val="00790D22"/>
    <w:rsid w:val="007910A9"/>
    <w:rsid w:val="00793083"/>
    <w:rsid w:val="007952E2"/>
    <w:rsid w:val="007A025B"/>
    <w:rsid w:val="007A3AC2"/>
    <w:rsid w:val="007A60E2"/>
    <w:rsid w:val="007A75A7"/>
    <w:rsid w:val="007B1614"/>
    <w:rsid w:val="007B2D1C"/>
    <w:rsid w:val="007B3DA5"/>
    <w:rsid w:val="007B603A"/>
    <w:rsid w:val="007B7A05"/>
    <w:rsid w:val="007C18B6"/>
    <w:rsid w:val="007C3C7C"/>
    <w:rsid w:val="007C42C9"/>
    <w:rsid w:val="007C662B"/>
    <w:rsid w:val="007D190A"/>
    <w:rsid w:val="007D25B8"/>
    <w:rsid w:val="007D4C81"/>
    <w:rsid w:val="007E0AAC"/>
    <w:rsid w:val="007E2218"/>
    <w:rsid w:val="007E4641"/>
    <w:rsid w:val="007E602B"/>
    <w:rsid w:val="007E7940"/>
    <w:rsid w:val="007F0DB7"/>
    <w:rsid w:val="007F5A3D"/>
    <w:rsid w:val="007F69CE"/>
    <w:rsid w:val="008000EE"/>
    <w:rsid w:val="00802918"/>
    <w:rsid w:val="00802E2C"/>
    <w:rsid w:val="00803BB2"/>
    <w:rsid w:val="008041D3"/>
    <w:rsid w:val="00804A5E"/>
    <w:rsid w:val="008057E2"/>
    <w:rsid w:val="00805A18"/>
    <w:rsid w:val="00810A13"/>
    <w:rsid w:val="00810EC2"/>
    <w:rsid w:val="008117F0"/>
    <w:rsid w:val="00812696"/>
    <w:rsid w:val="0081422C"/>
    <w:rsid w:val="008146C7"/>
    <w:rsid w:val="00816786"/>
    <w:rsid w:val="00817672"/>
    <w:rsid w:val="00817D3C"/>
    <w:rsid w:val="00817F40"/>
    <w:rsid w:val="00823150"/>
    <w:rsid w:val="008235A6"/>
    <w:rsid w:val="00823F3C"/>
    <w:rsid w:val="00827CFA"/>
    <w:rsid w:val="00841086"/>
    <w:rsid w:val="00844368"/>
    <w:rsid w:val="00846170"/>
    <w:rsid w:val="00847B69"/>
    <w:rsid w:val="008503D7"/>
    <w:rsid w:val="008508AA"/>
    <w:rsid w:val="00851B92"/>
    <w:rsid w:val="00852508"/>
    <w:rsid w:val="00853FBA"/>
    <w:rsid w:val="00854BA6"/>
    <w:rsid w:val="00855ACA"/>
    <w:rsid w:val="008568E1"/>
    <w:rsid w:val="00860BB1"/>
    <w:rsid w:val="008623A5"/>
    <w:rsid w:val="008636EE"/>
    <w:rsid w:val="00865A69"/>
    <w:rsid w:val="008721B7"/>
    <w:rsid w:val="008757BD"/>
    <w:rsid w:val="0087664C"/>
    <w:rsid w:val="0087711A"/>
    <w:rsid w:val="00877569"/>
    <w:rsid w:val="00882067"/>
    <w:rsid w:val="00883C74"/>
    <w:rsid w:val="00883D79"/>
    <w:rsid w:val="00884AD4"/>
    <w:rsid w:val="00884AF1"/>
    <w:rsid w:val="00884C0A"/>
    <w:rsid w:val="00890D25"/>
    <w:rsid w:val="00890FB3"/>
    <w:rsid w:val="00891EDC"/>
    <w:rsid w:val="008937CF"/>
    <w:rsid w:val="008950D2"/>
    <w:rsid w:val="00896131"/>
    <w:rsid w:val="0089748D"/>
    <w:rsid w:val="008A043C"/>
    <w:rsid w:val="008A2075"/>
    <w:rsid w:val="008A2DBF"/>
    <w:rsid w:val="008A64AD"/>
    <w:rsid w:val="008B1581"/>
    <w:rsid w:val="008B1FA5"/>
    <w:rsid w:val="008B2B63"/>
    <w:rsid w:val="008B3510"/>
    <w:rsid w:val="008B4FBB"/>
    <w:rsid w:val="008B53BB"/>
    <w:rsid w:val="008B7184"/>
    <w:rsid w:val="008B7559"/>
    <w:rsid w:val="008C1FE1"/>
    <w:rsid w:val="008C2722"/>
    <w:rsid w:val="008D04FF"/>
    <w:rsid w:val="008D1788"/>
    <w:rsid w:val="008D2164"/>
    <w:rsid w:val="008D612C"/>
    <w:rsid w:val="008E337E"/>
    <w:rsid w:val="008E6E2A"/>
    <w:rsid w:val="008E78ED"/>
    <w:rsid w:val="009044B5"/>
    <w:rsid w:val="00904EB4"/>
    <w:rsid w:val="00906F77"/>
    <w:rsid w:val="00907C16"/>
    <w:rsid w:val="009125C3"/>
    <w:rsid w:val="0091360F"/>
    <w:rsid w:val="00913BC8"/>
    <w:rsid w:val="00920100"/>
    <w:rsid w:val="009214D8"/>
    <w:rsid w:val="009218EB"/>
    <w:rsid w:val="00924C04"/>
    <w:rsid w:val="00926CE3"/>
    <w:rsid w:val="009279CD"/>
    <w:rsid w:val="00927FE2"/>
    <w:rsid w:val="00930168"/>
    <w:rsid w:val="00931D81"/>
    <w:rsid w:val="00931E83"/>
    <w:rsid w:val="00932713"/>
    <w:rsid w:val="00932910"/>
    <w:rsid w:val="00932D57"/>
    <w:rsid w:val="00934C01"/>
    <w:rsid w:val="00935FAC"/>
    <w:rsid w:val="0093610A"/>
    <w:rsid w:val="00941AE6"/>
    <w:rsid w:val="009478EC"/>
    <w:rsid w:val="00950A82"/>
    <w:rsid w:val="009513A5"/>
    <w:rsid w:val="009514FF"/>
    <w:rsid w:val="00951753"/>
    <w:rsid w:val="009524B8"/>
    <w:rsid w:val="00953129"/>
    <w:rsid w:val="00955769"/>
    <w:rsid w:val="0096165B"/>
    <w:rsid w:val="009628D5"/>
    <w:rsid w:val="00962D76"/>
    <w:rsid w:val="009661BF"/>
    <w:rsid w:val="00966949"/>
    <w:rsid w:val="00967BCC"/>
    <w:rsid w:val="00972116"/>
    <w:rsid w:val="00972325"/>
    <w:rsid w:val="009737DE"/>
    <w:rsid w:val="00973EF6"/>
    <w:rsid w:val="009741C8"/>
    <w:rsid w:val="009754DC"/>
    <w:rsid w:val="00980AEA"/>
    <w:rsid w:val="009831FE"/>
    <w:rsid w:val="0098368B"/>
    <w:rsid w:val="0098509A"/>
    <w:rsid w:val="00991096"/>
    <w:rsid w:val="00991E7F"/>
    <w:rsid w:val="009934B3"/>
    <w:rsid w:val="00993845"/>
    <w:rsid w:val="009941C3"/>
    <w:rsid w:val="00994492"/>
    <w:rsid w:val="00994F93"/>
    <w:rsid w:val="0099645B"/>
    <w:rsid w:val="00996E6B"/>
    <w:rsid w:val="00997F6A"/>
    <w:rsid w:val="009A03A3"/>
    <w:rsid w:val="009A2EAB"/>
    <w:rsid w:val="009A46B7"/>
    <w:rsid w:val="009A4D97"/>
    <w:rsid w:val="009A5037"/>
    <w:rsid w:val="009A539F"/>
    <w:rsid w:val="009A5DB5"/>
    <w:rsid w:val="009B22DB"/>
    <w:rsid w:val="009B4255"/>
    <w:rsid w:val="009B5311"/>
    <w:rsid w:val="009B7120"/>
    <w:rsid w:val="009C30A0"/>
    <w:rsid w:val="009C4FB7"/>
    <w:rsid w:val="009C765F"/>
    <w:rsid w:val="009D19CD"/>
    <w:rsid w:val="009D37A3"/>
    <w:rsid w:val="009D6025"/>
    <w:rsid w:val="009D657B"/>
    <w:rsid w:val="009D6B67"/>
    <w:rsid w:val="009D6E1A"/>
    <w:rsid w:val="009E04E8"/>
    <w:rsid w:val="009E2D31"/>
    <w:rsid w:val="009E6A86"/>
    <w:rsid w:val="009E71BB"/>
    <w:rsid w:val="009F270F"/>
    <w:rsid w:val="009F439D"/>
    <w:rsid w:val="009F4E1C"/>
    <w:rsid w:val="009F511B"/>
    <w:rsid w:val="009F5657"/>
    <w:rsid w:val="009F57BA"/>
    <w:rsid w:val="009F6C08"/>
    <w:rsid w:val="009F79F2"/>
    <w:rsid w:val="00A007AE"/>
    <w:rsid w:val="00A00E36"/>
    <w:rsid w:val="00A01439"/>
    <w:rsid w:val="00A022A6"/>
    <w:rsid w:val="00A03F78"/>
    <w:rsid w:val="00A047A1"/>
    <w:rsid w:val="00A04A62"/>
    <w:rsid w:val="00A1074F"/>
    <w:rsid w:val="00A107BF"/>
    <w:rsid w:val="00A1135D"/>
    <w:rsid w:val="00A11C53"/>
    <w:rsid w:val="00A1254A"/>
    <w:rsid w:val="00A138D3"/>
    <w:rsid w:val="00A13E05"/>
    <w:rsid w:val="00A14356"/>
    <w:rsid w:val="00A14568"/>
    <w:rsid w:val="00A1557D"/>
    <w:rsid w:val="00A16722"/>
    <w:rsid w:val="00A17D00"/>
    <w:rsid w:val="00A227F2"/>
    <w:rsid w:val="00A26767"/>
    <w:rsid w:val="00A32479"/>
    <w:rsid w:val="00A32AB0"/>
    <w:rsid w:val="00A33DCB"/>
    <w:rsid w:val="00A34474"/>
    <w:rsid w:val="00A36124"/>
    <w:rsid w:val="00A3742C"/>
    <w:rsid w:val="00A40511"/>
    <w:rsid w:val="00A41122"/>
    <w:rsid w:val="00A41DE0"/>
    <w:rsid w:val="00A42C31"/>
    <w:rsid w:val="00A4356F"/>
    <w:rsid w:val="00A43A64"/>
    <w:rsid w:val="00A43A7F"/>
    <w:rsid w:val="00A43B2B"/>
    <w:rsid w:val="00A50AFB"/>
    <w:rsid w:val="00A5406D"/>
    <w:rsid w:val="00A54147"/>
    <w:rsid w:val="00A54BC4"/>
    <w:rsid w:val="00A619FA"/>
    <w:rsid w:val="00A636FB"/>
    <w:rsid w:val="00A7060C"/>
    <w:rsid w:val="00A72070"/>
    <w:rsid w:val="00A72C38"/>
    <w:rsid w:val="00A72E60"/>
    <w:rsid w:val="00A74361"/>
    <w:rsid w:val="00A75B1A"/>
    <w:rsid w:val="00A76EFA"/>
    <w:rsid w:val="00A77B2C"/>
    <w:rsid w:val="00A81B00"/>
    <w:rsid w:val="00A82C51"/>
    <w:rsid w:val="00A832B7"/>
    <w:rsid w:val="00A85AC4"/>
    <w:rsid w:val="00A86E76"/>
    <w:rsid w:val="00A90100"/>
    <w:rsid w:val="00A91CC9"/>
    <w:rsid w:val="00A9251C"/>
    <w:rsid w:val="00A92D46"/>
    <w:rsid w:val="00A9321F"/>
    <w:rsid w:val="00A94422"/>
    <w:rsid w:val="00A9468E"/>
    <w:rsid w:val="00A94C00"/>
    <w:rsid w:val="00A95776"/>
    <w:rsid w:val="00A9705F"/>
    <w:rsid w:val="00A9763A"/>
    <w:rsid w:val="00AA0641"/>
    <w:rsid w:val="00AA128D"/>
    <w:rsid w:val="00AA339B"/>
    <w:rsid w:val="00AA5DA6"/>
    <w:rsid w:val="00AB0A2C"/>
    <w:rsid w:val="00AB15F6"/>
    <w:rsid w:val="00AB2479"/>
    <w:rsid w:val="00AB2B66"/>
    <w:rsid w:val="00AB62F4"/>
    <w:rsid w:val="00AB7B2B"/>
    <w:rsid w:val="00AB7ED5"/>
    <w:rsid w:val="00AC0AD2"/>
    <w:rsid w:val="00AC0FEA"/>
    <w:rsid w:val="00AC162F"/>
    <w:rsid w:val="00AC1D37"/>
    <w:rsid w:val="00AC1FD3"/>
    <w:rsid w:val="00AC2C35"/>
    <w:rsid w:val="00AC516E"/>
    <w:rsid w:val="00AC64CF"/>
    <w:rsid w:val="00AD0462"/>
    <w:rsid w:val="00AD17B5"/>
    <w:rsid w:val="00AD1CBD"/>
    <w:rsid w:val="00AD5249"/>
    <w:rsid w:val="00AE0793"/>
    <w:rsid w:val="00AE0BAF"/>
    <w:rsid w:val="00AE0E96"/>
    <w:rsid w:val="00AE4C9E"/>
    <w:rsid w:val="00AE607C"/>
    <w:rsid w:val="00AE68D8"/>
    <w:rsid w:val="00AE72C8"/>
    <w:rsid w:val="00AE74F7"/>
    <w:rsid w:val="00AE7FE4"/>
    <w:rsid w:val="00AF10A5"/>
    <w:rsid w:val="00AF1E3F"/>
    <w:rsid w:val="00AF1FA4"/>
    <w:rsid w:val="00AF2726"/>
    <w:rsid w:val="00AF3F9C"/>
    <w:rsid w:val="00AF4D2D"/>
    <w:rsid w:val="00AF5F44"/>
    <w:rsid w:val="00AF77F7"/>
    <w:rsid w:val="00AF78D5"/>
    <w:rsid w:val="00B01E8E"/>
    <w:rsid w:val="00B028F9"/>
    <w:rsid w:val="00B05444"/>
    <w:rsid w:val="00B06559"/>
    <w:rsid w:val="00B06D30"/>
    <w:rsid w:val="00B10654"/>
    <w:rsid w:val="00B11DC4"/>
    <w:rsid w:val="00B12BD9"/>
    <w:rsid w:val="00B13693"/>
    <w:rsid w:val="00B15CC4"/>
    <w:rsid w:val="00B17544"/>
    <w:rsid w:val="00B21391"/>
    <w:rsid w:val="00B22227"/>
    <w:rsid w:val="00B257E5"/>
    <w:rsid w:val="00B2642C"/>
    <w:rsid w:val="00B333A4"/>
    <w:rsid w:val="00B3545B"/>
    <w:rsid w:val="00B354F0"/>
    <w:rsid w:val="00B35651"/>
    <w:rsid w:val="00B356B2"/>
    <w:rsid w:val="00B36A92"/>
    <w:rsid w:val="00B37394"/>
    <w:rsid w:val="00B401D2"/>
    <w:rsid w:val="00B40CA1"/>
    <w:rsid w:val="00B4502F"/>
    <w:rsid w:val="00B46825"/>
    <w:rsid w:val="00B47042"/>
    <w:rsid w:val="00B4764A"/>
    <w:rsid w:val="00B501E0"/>
    <w:rsid w:val="00B54A01"/>
    <w:rsid w:val="00B5690C"/>
    <w:rsid w:val="00B60047"/>
    <w:rsid w:val="00B60136"/>
    <w:rsid w:val="00B6177D"/>
    <w:rsid w:val="00B628B4"/>
    <w:rsid w:val="00B63A09"/>
    <w:rsid w:val="00B64761"/>
    <w:rsid w:val="00B65F86"/>
    <w:rsid w:val="00B7012A"/>
    <w:rsid w:val="00B714B2"/>
    <w:rsid w:val="00B737A0"/>
    <w:rsid w:val="00B77490"/>
    <w:rsid w:val="00B80D03"/>
    <w:rsid w:val="00B80EE2"/>
    <w:rsid w:val="00B84D1D"/>
    <w:rsid w:val="00B8535B"/>
    <w:rsid w:val="00B919F2"/>
    <w:rsid w:val="00B923FD"/>
    <w:rsid w:val="00B9378F"/>
    <w:rsid w:val="00B94937"/>
    <w:rsid w:val="00B96C0D"/>
    <w:rsid w:val="00BA43F6"/>
    <w:rsid w:val="00BA5564"/>
    <w:rsid w:val="00BB04E0"/>
    <w:rsid w:val="00BB4C2B"/>
    <w:rsid w:val="00BB6E4C"/>
    <w:rsid w:val="00BB7C16"/>
    <w:rsid w:val="00BB7D3B"/>
    <w:rsid w:val="00BC0BF5"/>
    <w:rsid w:val="00BC69F8"/>
    <w:rsid w:val="00BD0A8D"/>
    <w:rsid w:val="00BD1C6F"/>
    <w:rsid w:val="00BD2CD5"/>
    <w:rsid w:val="00BD5586"/>
    <w:rsid w:val="00BD7C70"/>
    <w:rsid w:val="00BE0233"/>
    <w:rsid w:val="00BE0FEB"/>
    <w:rsid w:val="00BE28E2"/>
    <w:rsid w:val="00BE3B17"/>
    <w:rsid w:val="00BE447E"/>
    <w:rsid w:val="00BE5778"/>
    <w:rsid w:val="00BF2A3B"/>
    <w:rsid w:val="00BF5477"/>
    <w:rsid w:val="00BF7293"/>
    <w:rsid w:val="00BF7C99"/>
    <w:rsid w:val="00C0304C"/>
    <w:rsid w:val="00C04E53"/>
    <w:rsid w:val="00C05092"/>
    <w:rsid w:val="00C0644F"/>
    <w:rsid w:val="00C06F1F"/>
    <w:rsid w:val="00C10EFD"/>
    <w:rsid w:val="00C13159"/>
    <w:rsid w:val="00C1434F"/>
    <w:rsid w:val="00C146AD"/>
    <w:rsid w:val="00C147DF"/>
    <w:rsid w:val="00C160C6"/>
    <w:rsid w:val="00C17229"/>
    <w:rsid w:val="00C17775"/>
    <w:rsid w:val="00C20898"/>
    <w:rsid w:val="00C221EF"/>
    <w:rsid w:val="00C22C98"/>
    <w:rsid w:val="00C233F3"/>
    <w:rsid w:val="00C24062"/>
    <w:rsid w:val="00C31D80"/>
    <w:rsid w:val="00C36A9D"/>
    <w:rsid w:val="00C37870"/>
    <w:rsid w:val="00C40228"/>
    <w:rsid w:val="00C405D4"/>
    <w:rsid w:val="00C455F0"/>
    <w:rsid w:val="00C5148C"/>
    <w:rsid w:val="00C51F44"/>
    <w:rsid w:val="00C54005"/>
    <w:rsid w:val="00C558B5"/>
    <w:rsid w:val="00C55D63"/>
    <w:rsid w:val="00C62749"/>
    <w:rsid w:val="00C63CDB"/>
    <w:rsid w:val="00C6453B"/>
    <w:rsid w:val="00C6535B"/>
    <w:rsid w:val="00C720D2"/>
    <w:rsid w:val="00C77231"/>
    <w:rsid w:val="00C844B4"/>
    <w:rsid w:val="00C85750"/>
    <w:rsid w:val="00C858A4"/>
    <w:rsid w:val="00C905C0"/>
    <w:rsid w:val="00C9626F"/>
    <w:rsid w:val="00C96432"/>
    <w:rsid w:val="00CA2FE3"/>
    <w:rsid w:val="00CA5E56"/>
    <w:rsid w:val="00CA783C"/>
    <w:rsid w:val="00CB082F"/>
    <w:rsid w:val="00CB156F"/>
    <w:rsid w:val="00CB2292"/>
    <w:rsid w:val="00CB22E4"/>
    <w:rsid w:val="00CB2EBE"/>
    <w:rsid w:val="00CB3F75"/>
    <w:rsid w:val="00CB4A54"/>
    <w:rsid w:val="00CC17D3"/>
    <w:rsid w:val="00CC2094"/>
    <w:rsid w:val="00CC46EE"/>
    <w:rsid w:val="00CC470F"/>
    <w:rsid w:val="00CC6A76"/>
    <w:rsid w:val="00CC7D97"/>
    <w:rsid w:val="00CD0674"/>
    <w:rsid w:val="00CD5279"/>
    <w:rsid w:val="00CD558F"/>
    <w:rsid w:val="00CD7749"/>
    <w:rsid w:val="00CD7880"/>
    <w:rsid w:val="00CE024B"/>
    <w:rsid w:val="00CE02C2"/>
    <w:rsid w:val="00CE10C4"/>
    <w:rsid w:val="00CE136B"/>
    <w:rsid w:val="00CE27B2"/>
    <w:rsid w:val="00CE3B49"/>
    <w:rsid w:val="00CE47C6"/>
    <w:rsid w:val="00CE573E"/>
    <w:rsid w:val="00CE5ADA"/>
    <w:rsid w:val="00CE5C89"/>
    <w:rsid w:val="00CE6D3F"/>
    <w:rsid w:val="00CE774C"/>
    <w:rsid w:val="00CF0BDB"/>
    <w:rsid w:val="00CF0ECC"/>
    <w:rsid w:val="00CF2598"/>
    <w:rsid w:val="00CF27C9"/>
    <w:rsid w:val="00CF630B"/>
    <w:rsid w:val="00CF70F3"/>
    <w:rsid w:val="00D020FE"/>
    <w:rsid w:val="00D03390"/>
    <w:rsid w:val="00D03636"/>
    <w:rsid w:val="00D05C51"/>
    <w:rsid w:val="00D11063"/>
    <w:rsid w:val="00D13484"/>
    <w:rsid w:val="00D14881"/>
    <w:rsid w:val="00D151D4"/>
    <w:rsid w:val="00D15D88"/>
    <w:rsid w:val="00D16199"/>
    <w:rsid w:val="00D16632"/>
    <w:rsid w:val="00D16DA7"/>
    <w:rsid w:val="00D172E1"/>
    <w:rsid w:val="00D175AA"/>
    <w:rsid w:val="00D20FA1"/>
    <w:rsid w:val="00D232FD"/>
    <w:rsid w:val="00D2506A"/>
    <w:rsid w:val="00D25820"/>
    <w:rsid w:val="00D263B0"/>
    <w:rsid w:val="00D27D13"/>
    <w:rsid w:val="00D308E0"/>
    <w:rsid w:val="00D324CD"/>
    <w:rsid w:val="00D3300B"/>
    <w:rsid w:val="00D35AB3"/>
    <w:rsid w:val="00D35E5A"/>
    <w:rsid w:val="00D37020"/>
    <w:rsid w:val="00D37A36"/>
    <w:rsid w:val="00D37DF6"/>
    <w:rsid w:val="00D46742"/>
    <w:rsid w:val="00D514AC"/>
    <w:rsid w:val="00D539AB"/>
    <w:rsid w:val="00D53D18"/>
    <w:rsid w:val="00D53D4A"/>
    <w:rsid w:val="00D54FB4"/>
    <w:rsid w:val="00D56B8F"/>
    <w:rsid w:val="00D571FF"/>
    <w:rsid w:val="00D600DC"/>
    <w:rsid w:val="00D601A7"/>
    <w:rsid w:val="00D606F9"/>
    <w:rsid w:val="00D60F28"/>
    <w:rsid w:val="00D60FC6"/>
    <w:rsid w:val="00D61691"/>
    <w:rsid w:val="00D61975"/>
    <w:rsid w:val="00D61F1D"/>
    <w:rsid w:val="00D62B83"/>
    <w:rsid w:val="00D63D72"/>
    <w:rsid w:val="00D64E71"/>
    <w:rsid w:val="00D64FC9"/>
    <w:rsid w:val="00D65422"/>
    <w:rsid w:val="00D66381"/>
    <w:rsid w:val="00D6643C"/>
    <w:rsid w:val="00D66B89"/>
    <w:rsid w:val="00D66F48"/>
    <w:rsid w:val="00D706B4"/>
    <w:rsid w:val="00D745E5"/>
    <w:rsid w:val="00D75ED2"/>
    <w:rsid w:val="00D81542"/>
    <w:rsid w:val="00D81791"/>
    <w:rsid w:val="00D8210D"/>
    <w:rsid w:val="00D837B7"/>
    <w:rsid w:val="00D84314"/>
    <w:rsid w:val="00D849D9"/>
    <w:rsid w:val="00D909C7"/>
    <w:rsid w:val="00D9135B"/>
    <w:rsid w:val="00D91F52"/>
    <w:rsid w:val="00D93F1A"/>
    <w:rsid w:val="00D94149"/>
    <w:rsid w:val="00D95341"/>
    <w:rsid w:val="00D96265"/>
    <w:rsid w:val="00D97482"/>
    <w:rsid w:val="00D97CA9"/>
    <w:rsid w:val="00D97EF2"/>
    <w:rsid w:val="00DA00E9"/>
    <w:rsid w:val="00DA3B8A"/>
    <w:rsid w:val="00DA6672"/>
    <w:rsid w:val="00DA6BE4"/>
    <w:rsid w:val="00DA6FB4"/>
    <w:rsid w:val="00DA73DC"/>
    <w:rsid w:val="00DA7552"/>
    <w:rsid w:val="00DB239E"/>
    <w:rsid w:val="00DB55A6"/>
    <w:rsid w:val="00DC1DC5"/>
    <w:rsid w:val="00DC2C18"/>
    <w:rsid w:val="00DC6554"/>
    <w:rsid w:val="00DC6F3B"/>
    <w:rsid w:val="00DD2834"/>
    <w:rsid w:val="00DD2C47"/>
    <w:rsid w:val="00DD30B7"/>
    <w:rsid w:val="00DD4617"/>
    <w:rsid w:val="00DD78DC"/>
    <w:rsid w:val="00DE2334"/>
    <w:rsid w:val="00DE347A"/>
    <w:rsid w:val="00DE348C"/>
    <w:rsid w:val="00DE5FB5"/>
    <w:rsid w:val="00DE6072"/>
    <w:rsid w:val="00DE74D0"/>
    <w:rsid w:val="00DE7749"/>
    <w:rsid w:val="00DE7DF2"/>
    <w:rsid w:val="00DF0783"/>
    <w:rsid w:val="00DF1DD3"/>
    <w:rsid w:val="00DF315D"/>
    <w:rsid w:val="00DF39AA"/>
    <w:rsid w:val="00DF666A"/>
    <w:rsid w:val="00DF789C"/>
    <w:rsid w:val="00DF7DE1"/>
    <w:rsid w:val="00E01CE2"/>
    <w:rsid w:val="00E03401"/>
    <w:rsid w:val="00E04703"/>
    <w:rsid w:val="00E047CB"/>
    <w:rsid w:val="00E075FC"/>
    <w:rsid w:val="00E1014B"/>
    <w:rsid w:val="00E10571"/>
    <w:rsid w:val="00E132A1"/>
    <w:rsid w:val="00E139FC"/>
    <w:rsid w:val="00E15B91"/>
    <w:rsid w:val="00E16375"/>
    <w:rsid w:val="00E17F49"/>
    <w:rsid w:val="00E21D34"/>
    <w:rsid w:val="00E21DF7"/>
    <w:rsid w:val="00E21F4D"/>
    <w:rsid w:val="00E26517"/>
    <w:rsid w:val="00E32DFA"/>
    <w:rsid w:val="00E337AB"/>
    <w:rsid w:val="00E33C05"/>
    <w:rsid w:val="00E34463"/>
    <w:rsid w:val="00E3494D"/>
    <w:rsid w:val="00E355CD"/>
    <w:rsid w:val="00E42F7C"/>
    <w:rsid w:val="00E46667"/>
    <w:rsid w:val="00E46BD1"/>
    <w:rsid w:val="00E52123"/>
    <w:rsid w:val="00E5328F"/>
    <w:rsid w:val="00E5348C"/>
    <w:rsid w:val="00E55B9F"/>
    <w:rsid w:val="00E56C6C"/>
    <w:rsid w:val="00E66648"/>
    <w:rsid w:val="00E70F84"/>
    <w:rsid w:val="00E717E1"/>
    <w:rsid w:val="00E72EDF"/>
    <w:rsid w:val="00E7484F"/>
    <w:rsid w:val="00E74D1F"/>
    <w:rsid w:val="00E75774"/>
    <w:rsid w:val="00E75E6D"/>
    <w:rsid w:val="00E77A6B"/>
    <w:rsid w:val="00E81918"/>
    <w:rsid w:val="00E828DB"/>
    <w:rsid w:val="00E82A99"/>
    <w:rsid w:val="00E8437E"/>
    <w:rsid w:val="00E8519F"/>
    <w:rsid w:val="00E8578C"/>
    <w:rsid w:val="00E9020E"/>
    <w:rsid w:val="00E9108F"/>
    <w:rsid w:val="00E91952"/>
    <w:rsid w:val="00E91C65"/>
    <w:rsid w:val="00E9440A"/>
    <w:rsid w:val="00E95350"/>
    <w:rsid w:val="00E95C83"/>
    <w:rsid w:val="00E9622C"/>
    <w:rsid w:val="00EA00E0"/>
    <w:rsid w:val="00EA18FE"/>
    <w:rsid w:val="00EA2BA3"/>
    <w:rsid w:val="00EA34C3"/>
    <w:rsid w:val="00EA3734"/>
    <w:rsid w:val="00EA3BD0"/>
    <w:rsid w:val="00EA3C9E"/>
    <w:rsid w:val="00EA4827"/>
    <w:rsid w:val="00EA7C32"/>
    <w:rsid w:val="00EA7C50"/>
    <w:rsid w:val="00EB0A33"/>
    <w:rsid w:val="00EB1004"/>
    <w:rsid w:val="00EB1F53"/>
    <w:rsid w:val="00EB3A50"/>
    <w:rsid w:val="00EB5F76"/>
    <w:rsid w:val="00EB7AC4"/>
    <w:rsid w:val="00EC3CB8"/>
    <w:rsid w:val="00EC4D65"/>
    <w:rsid w:val="00EC5097"/>
    <w:rsid w:val="00EC58BC"/>
    <w:rsid w:val="00ED1668"/>
    <w:rsid w:val="00ED2A9F"/>
    <w:rsid w:val="00ED5FE4"/>
    <w:rsid w:val="00ED6BB7"/>
    <w:rsid w:val="00EE1650"/>
    <w:rsid w:val="00EE25B9"/>
    <w:rsid w:val="00EE3221"/>
    <w:rsid w:val="00EE32BB"/>
    <w:rsid w:val="00EE372D"/>
    <w:rsid w:val="00EE444E"/>
    <w:rsid w:val="00EE4D1D"/>
    <w:rsid w:val="00EE6081"/>
    <w:rsid w:val="00EE6255"/>
    <w:rsid w:val="00EE6836"/>
    <w:rsid w:val="00EE6C82"/>
    <w:rsid w:val="00EE6F89"/>
    <w:rsid w:val="00EF2BE4"/>
    <w:rsid w:val="00EF3117"/>
    <w:rsid w:val="00EF342D"/>
    <w:rsid w:val="00EF4D22"/>
    <w:rsid w:val="00EF6546"/>
    <w:rsid w:val="00EF6907"/>
    <w:rsid w:val="00EF6A4A"/>
    <w:rsid w:val="00F00175"/>
    <w:rsid w:val="00F012F9"/>
    <w:rsid w:val="00F01500"/>
    <w:rsid w:val="00F02512"/>
    <w:rsid w:val="00F035C1"/>
    <w:rsid w:val="00F037A7"/>
    <w:rsid w:val="00F057C8"/>
    <w:rsid w:val="00F14586"/>
    <w:rsid w:val="00F14AD4"/>
    <w:rsid w:val="00F21E5A"/>
    <w:rsid w:val="00F248FE"/>
    <w:rsid w:val="00F259AF"/>
    <w:rsid w:val="00F27600"/>
    <w:rsid w:val="00F30D75"/>
    <w:rsid w:val="00F32DD6"/>
    <w:rsid w:val="00F335B2"/>
    <w:rsid w:val="00F34AF3"/>
    <w:rsid w:val="00F3668B"/>
    <w:rsid w:val="00F43867"/>
    <w:rsid w:val="00F44CA1"/>
    <w:rsid w:val="00F47527"/>
    <w:rsid w:val="00F47A3E"/>
    <w:rsid w:val="00F5069C"/>
    <w:rsid w:val="00F51604"/>
    <w:rsid w:val="00F57D65"/>
    <w:rsid w:val="00F602B8"/>
    <w:rsid w:val="00F61330"/>
    <w:rsid w:val="00F6417B"/>
    <w:rsid w:val="00F64E32"/>
    <w:rsid w:val="00F659E2"/>
    <w:rsid w:val="00F65C90"/>
    <w:rsid w:val="00F66607"/>
    <w:rsid w:val="00F7069C"/>
    <w:rsid w:val="00F756D8"/>
    <w:rsid w:val="00F76F9E"/>
    <w:rsid w:val="00F80B89"/>
    <w:rsid w:val="00F81FC6"/>
    <w:rsid w:val="00F83F23"/>
    <w:rsid w:val="00F83F8A"/>
    <w:rsid w:val="00F854E6"/>
    <w:rsid w:val="00F90B45"/>
    <w:rsid w:val="00F91093"/>
    <w:rsid w:val="00F9591C"/>
    <w:rsid w:val="00F95AC7"/>
    <w:rsid w:val="00F96516"/>
    <w:rsid w:val="00FA0D41"/>
    <w:rsid w:val="00FA2FF8"/>
    <w:rsid w:val="00FA3510"/>
    <w:rsid w:val="00FA427B"/>
    <w:rsid w:val="00FA4C67"/>
    <w:rsid w:val="00FA57F9"/>
    <w:rsid w:val="00FA622B"/>
    <w:rsid w:val="00FA673C"/>
    <w:rsid w:val="00FB012B"/>
    <w:rsid w:val="00FB23C6"/>
    <w:rsid w:val="00FB43D8"/>
    <w:rsid w:val="00FB4D0E"/>
    <w:rsid w:val="00FB4E9B"/>
    <w:rsid w:val="00FB56AC"/>
    <w:rsid w:val="00FB5D56"/>
    <w:rsid w:val="00FB7B94"/>
    <w:rsid w:val="00FD096A"/>
    <w:rsid w:val="00FD0CB9"/>
    <w:rsid w:val="00FD1291"/>
    <w:rsid w:val="00FD1F82"/>
    <w:rsid w:val="00FD21D6"/>
    <w:rsid w:val="00FD232F"/>
    <w:rsid w:val="00FD2B36"/>
    <w:rsid w:val="00FD5B57"/>
    <w:rsid w:val="00FE03C4"/>
    <w:rsid w:val="00FE0A02"/>
    <w:rsid w:val="00FE4DC5"/>
    <w:rsid w:val="00FE4F7D"/>
    <w:rsid w:val="00FE75DF"/>
    <w:rsid w:val="00FF0317"/>
    <w:rsid w:val="00FF0709"/>
    <w:rsid w:val="00FF179E"/>
    <w:rsid w:val="00FF18B1"/>
    <w:rsid w:val="00FF3618"/>
    <w:rsid w:val="00FF792B"/>
    <w:rsid w:val="00FF7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75EF"/>
  <w15:chartTrackingRefBased/>
  <w15:docId w15:val="{BDB19364-3FB5-4404-989D-4D185539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5F76"/>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02353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2353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2353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2353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02353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023530"/>
    <w:pPr>
      <w:keepNext/>
      <w:keepLines/>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023530"/>
    <w:pPr>
      <w:keepNext/>
      <w:keepLines/>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023530"/>
    <w:pPr>
      <w:keepNext/>
      <w:keepLines/>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023530"/>
    <w:pPr>
      <w:keepNext/>
      <w:keepLines/>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5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5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5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5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530"/>
    <w:rPr>
      <w:rFonts w:eastAsiaTheme="majorEastAsia" w:cstheme="majorBidi"/>
      <w:color w:val="272727" w:themeColor="text1" w:themeTint="D8"/>
    </w:rPr>
  </w:style>
  <w:style w:type="paragraph" w:styleId="Title">
    <w:name w:val="Title"/>
    <w:basedOn w:val="Normal"/>
    <w:next w:val="Normal"/>
    <w:link w:val="TitleChar"/>
    <w:uiPriority w:val="10"/>
    <w:qFormat/>
    <w:rsid w:val="000235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23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53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23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530"/>
    <w:pPr>
      <w:spacing w:before="160" w:after="160" w:line="278" w:lineRule="auto"/>
      <w:jc w:val="center"/>
    </w:pPr>
    <w:rPr>
      <w:rFonts w:asciiTheme="minorHAnsi" w:hAnsiTheme="minorHAns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023530"/>
    <w:rPr>
      <w:i/>
      <w:iCs/>
      <w:color w:val="404040" w:themeColor="text1" w:themeTint="BF"/>
    </w:rPr>
  </w:style>
  <w:style w:type="paragraph" w:styleId="ListParagraph">
    <w:name w:val="List Paragraph"/>
    <w:basedOn w:val="Normal"/>
    <w:uiPriority w:val="34"/>
    <w:qFormat/>
    <w:rsid w:val="00023530"/>
    <w:pPr>
      <w:spacing w:after="160" w:line="278" w:lineRule="auto"/>
      <w:ind w:left="720"/>
      <w:contextualSpacing/>
    </w:pPr>
    <w:rPr>
      <w:rFonts w:asciiTheme="minorHAnsi" w:hAnsiTheme="minorHAnsi"/>
      <w:kern w:val="2"/>
      <w:sz w:val="24"/>
      <w14:ligatures w14:val="standardContextual"/>
    </w:rPr>
  </w:style>
  <w:style w:type="character" w:styleId="IntenseEmphasis">
    <w:name w:val="Intense Emphasis"/>
    <w:basedOn w:val="DefaultParagraphFont"/>
    <w:uiPriority w:val="21"/>
    <w:qFormat/>
    <w:rsid w:val="00023530"/>
    <w:rPr>
      <w:i/>
      <w:iCs/>
      <w:color w:val="0F4761" w:themeColor="accent1" w:themeShade="BF"/>
    </w:rPr>
  </w:style>
  <w:style w:type="paragraph" w:styleId="IntenseQuote">
    <w:name w:val="Intense Quote"/>
    <w:basedOn w:val="Normal"/>
    <w:next w:val="Normal"/>
    <w:link w:val="IntenseQuoteChar"/>
    <w:uiPriority w:val="30"/>
    <w:qFormat/>
    <w:rsid w:val="0002353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023530"/>
    <w:rPr>
      <w:i/>
      <w:iCs/>
      <w:color w:val="0F4761" w:themeColor="accent1" w:themeShade="BF"/>
    </w:rPr>
  </w:style>
  <w:style w:type="character" w:styleId="IntenseReference">
    <w:name w:val="Intense Reference"/>
    <w:basedOn w:val="DefaultParagraphFont"/>
    <w:uiPriority w:val="32"/>
    <w:qFormat/>
    <w:rsid w:val="00023530"/>
    <w:rPr>
      <w:b/>
      <w:bCs/>
      <w:smallCaps/>
      <w:color w:val="0F4761" w:themeColor="accent1" w:themeShade="BF"/>
      <w:spacing w:val="5"/>
    </w:rPr>
  </w:style>
  <w:style w:type="paragraph" w:customStyle="1" w:styleId="Listparag">
    <w:name w:val="List parag"/>
    <w:basedOn w:val="ListParagraph"/>
    <w:link w:val="ListparagChar"/>
    <w:qFormat/>
    <w:rsid w:val="00EB5F76"/>
    <w:pPr>
      <w:spacing w:after="120" w:line="264" w:lineRule="auto"/>
      <w:ind w:left="0"/>
      <w:contextualSpacing w:val="0"/>
    </w:pPr>
    <w:rPr>
      <w:rFonts w:eastAsia="Times New Roman" w:cstheme="minorHAnsi"/>
      <w:color w:val="000000"/>
      <w:kern w:val="0"/>
      <w:sz w:val="22"/>
      <w:szCs w:val="22"/>
      <w:lang w:eastAsia="en-GB"/>
      <w14:ligatures w14:val="none"/>
    </w:rPr>
  </w:style>
  <w:style w:type="character" w:customStyle="1" w:styleId="ListparagChar">
    <w:name w:val="List parag Char"/>
    <w:basedOn w:val="DefaultParagraphFont"/>
    <w:link w:val="Listparag"/>
    <w:rsid w:val="00EB5F76"/>
    <w:rPr>
      <w:rFonts w:eastAsia="Times New Roman" w:cstheme="minorHAnsi"/>
      <w:color w:val="000000"/>
      <w:kern w:val="0"/>
      <w:sz w:val="22"/>
      <w:szCs w:val="22"/>
      <w:lang w:eastAsia="en-GB"/>
      <w14:ligatures w14:val="none"/>
    </w:rPr>
  </w:style>
  <w:style w:type="character" w:styleId="Hyperlink">
    <w:name w:val="Hyperlink"/>
    <w:basedOn w:val="DefaultParagraphFont"/>
    <w:uiPriority w:val="99"/>
    <w:unhideWhenUsed/>
    <w:rsid w:val="003B4F3D"/>
    <w:rPr>
      <w:color w:val="467886" w:themeColor="hyperlink"/>
      <w:u w:val="single"/>
    </w:rPr>
  </w:style>
  <w:style w:type="character" w:styleId="UnresolvedMention">
    <w:name w:val="Unresolved Mention"/>
    <w:basedOn w:val="DefaultParagraphFont"/>
    <w:uiPriority w:val="99"/>
    <w:semiHidden/>
    <w:unhideWhenUsed/>
    <w:rsid w:val="003B4F3D"/>
    <w:rPr>
      <w:color w:val="605E5C"/>
      <w:shd w:val="clear" w:color="auto" w:fill="E1DFDD"/>
    </w:rPr>
  </w:style>
  <w:style w:type="character" w:styleId="FollowedHyperlink">
    <w:name w:val="FollowedHyperlink"/>
    <w:basedOn w:val="DefaultParagraphFont"/>
    <w:uiPriority w:val="99"/>
    <w:semiHidden/>
    <w:unhideWhenUsed/>
    <w:rsid w:val="00ED6BB7"/>
    <w:rPr>
      <w:color w:val="96607D" w:themeColor="followedHyperlink"/>
      <w:u w:val="single"/>
    </w:rPr>
  </w:style>
  <w:style w:type="paragraph" w:styleId="NormalWeb">
    <w:name w:val="Normal (Web)"/>
    <w:basedOn w:val="Normal"/>
    <w:uiPriority w:val="99"/>
    <w:semiHidden/>
    <w:unhideWhenUsed/>
    <w:rsid w:val="00511393"/>
    <w:rPr>
      <w:rFonts w:ascii="Times New Roman" w:hAnsi="Times New Roman" w:cs="Times New Roman"/>
      <w:sz w:val="24"/>
    </w:rPr>
  </w:style>
  <w:style w:type="paragraph" w:styleId="Header">
    <w:name w:val="header"/>
    <w:basedOn w:val="Normal"/>
    <w:link w:val="HeaderChar"/>
    <w:uiPriority w:val="99"/>
    <w:unhideWhenUsed/>
    <w:rsid w:val="00DE347A"/>
    <w:pPr>
      <w:tabs>
        <w:tab w:val="center" w:pos="4513"/>
        <w:tab w:val="right" w:pos="9026"/>
      </w:tabs>
      <w:spacing w:line="240" w:lineRule="auto"/>
    </w:pPr>
  </w:style>
  <w:style w:type="character" w:customStyle="1" w:styleId="HeaderChar">
    <w:name w:val="Header Char"/>
    <w:basedOn w:val="DefaultParagraphFont"/>
    <w:link w:val="Header"/>
    <w:uiPriority w:val="99"/>
    <w:rsid w:val="00DE347A"/>
    <w:rPr>
      <w:rFonts w:ascii="Arial" w:hAnsi="Arial"/>
      <w:kern w:val="0"/>
      <w:sz w:val="22"/>
      <w14:ligatures w14:val="none"/>
    </w:rPr>
  </w:style>
  <w:style w:type="paragraph" w:styleId="Footer">
    <w:name w:val="footer"/>
    <w:basedOn w:val="Normal"/>
    <w:link w:val="FooterChar"/>
    <w:uiPriority w:val="99"/>
    <w:unhideWhenUsed/>
    <w:rsid w:val="00DE347A"/>
    <w:pPr>
      <w:tabs>
        <w:tab w:val="center" w:pos="4513"/>
        <w:tab w:val="right" w:pos="9026"/>
      </w:tabs>
      <w:spacing w:line="240" w:lineRule="auto"/>
    </w:pPr>
  </w:style>
  <w:style w:type="character" w:customStyle="1" w:styleId="FooterChar">
    <w:name w:val="Footer Char"/>
    <w:basedOn w:val="DefaultParagraphFont"/>
    <w:link w:val="Footer"/>
    <w:uiPriority w:val="99"/>
    <w:rsid w:val="00DE347A"/>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CFDC8-A9E8-4504-A70C-7D074B70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6417</TotalTime>
  <Pages>10</Pages>
  <Words>4612</Words>
  <Characters>26291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Clarke</dc:creator>
  <cp:keywords/>
  <dc:description/>
  <cp:lastModifiedBy>Meg Clarke</cp:lastModifiedBy>
  <cp:revision>663</cp:revision>
  <dcterms:created xsi:type="dcterms:W3CDTF">2026-05-27T21:21:00Z</dcterms:created>
  <dcterms:modified xsi:type="dcterms:W3CDTF">2026-06-01T18:04:00Z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be93e36e-3b6d-4794-9686-db2610837eac</vt:lpwstr>
  </property>
</Properties>
</file>