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7BFAA8" w14:textId="534D43E0" w:rsidR="00B43B17" w:rsidRPr="004E63FA" w:rsidRDefault="00F57044" w:rsidP="007C7725">
      <w:pPr>
        <w:rPr>
          <w:rFonts w:ascii="Arial" w:hAnsi="Arial" w:cs="Arial"/>
          <w:b/>
          <w:bCs/>
          <w:sz w:val="28"/>
          <w:szCs w:val="28"/>
        </w:rPr>
      </w:pPr>
      <w:r w:rsidRPr="004E63FA">
        <w:rPr>
          <w:rFonts w:ascii="Arial" w:hAnsi="Arial" w:cs="Arial"/>
          <w:b/>
          <w:bCs/>
          <w:sz w:val="28"/>
          <w:szCs w:val="28"/>
        </w:rPr>
        <w:t>The role of a TA as a provider of pastoral care to students.</w:t>
      </w:r>
    </w:p>
    <w:p w14:paraId="1556644B" w14:textId="0B045961" w:rsidR="007C7725" w:rsidRPr="00B3268F" w:rsidRDefault="007C7725" w:rsidP="001745DE">
      <w:pPr>
        <w:spacing w:line="360" w:lineRule="auto"/>
        <w:jc w:val="both"/>
        <w:rPr>
          <w:rFonts w:ascii="Arial" w:hAnsi="Arial" w:cs="Arial"/>
          <w:color w:val="FF0000"/>
          <w:sz w:val="24"/>
          <w:szCs w:val="24"/>
        </w:rPr>
      </w:pPr>
      <w:r w:rsidRPr="001745DE">
        <w:rPr>
          <w:rFonts w:ascii="Arial" w:hAnsi="Arial" w:cs="Arial"/>
          <w:sz w:val="24"/>
          <w:szCs w:val="24"/>
        </w:rPr>
        <w:t xml:space="preserve">Throughout a child’s life in Education they meet key figures which influence and guide them throughout their Educational life. From a child in </w:t>
      </w:r>
      <w:r w:rsidR="00A24F40" w:rsidRPr="001745DE">
        <w:rPr>
          <w:rFonts w:ascii="Arial" w:hAnsi="Arial" w:cs="Arial"/>
          <w:sz w:val="24"/>
          <w:szCs w:val="24"/>
        </w:rPr>
        <w:t>a</w:t>
      </w:r>
      <w:r w:rsidRPr="001745DE">
        <w:rPr>
          <w:rFonts w:ascii="Arial" w:hAnsi="Arial" w:cs="Arial"/>
          <w:sz w:val="24"/>
          <w:szCs w:val="24"/>
        </w:rPr>
        <w:t xml:space="preserve"> S</w:t>
      </w:r>
      <w:r w:rsidR="00AC5041" w:rsidRPr="001745DE">
        <w:rPr>
          <w:rFonts w:ascii="Arial" w:hAnsi="Arial" w:cs="Arial"/>
          <w:sz w:val="24"/>
          <w:szCs w:val="24"/>
        </w:rPr>
        <w:t xml:space="preserve">pecial </w:t>
      </w:r>
      <w:r w:rsidRPr="001745DE">
        <w:rPr>
          <w:rFonts w:ascii="Arial" w:hAnsi="Arial" w:cs="Arial"/>
          <w:sz w:val="24"/>
          <w:szCs w:val="24"/>
        </w:rPr>
        <w:t>E</w:t>
      </w:r>
      <w:r w:rsidR="00AC5041" w:rsidRPr="001745DE">
        <w:rPr>
          <w:rFonts w:ascii="Arial" w:hAnsi="Arial" w:cs="Arial"/>
          <w:sz w:val="24"/>
          <w:szCs w:val="24"/>
        </w:rPr>
        <w:t xml:space="preserve">ducational </w:t>
      </w:r>
      <w:r w:rsidRPr="001745DE">
        <w:rPr>
          <w:rFonts w:ascii="Arial" w:hAnsi="Arial" w:cs="Arial"/>
          <w:sz w:val="24"/>
          <w:szCs w:val="24"/>
        </w:rPr>
        <w:t>N</w:t>
      </w:r>
      <w:r w:rsidR="00AC5041" w:rsidRPr="001745DE">
        <w:rPr>
          <w:rFonts w:ascii="Arial" w:hAnsi="Arial" w:cs="Arial"/>
          <w:sz w:val="24"/>
          <w:szCs w:val="24"/>
        </w:rPr>
        <w:t>eeds</w:t>
      </w:r>
      <w:r w:rsidRPr="001745DE">
        <w:rPr>
          <w:rFonts w:ascii="Arial" w:hAnsi="Arial" w:cs="Arial"/>
          <w:sz w:val="24"/>
          <w:szCs w:val="24"/>
        </w:rPr>
        <w:t xml:space="preserve"> setting those figures are more influential acting as parent, carer, boundary setter, role model, social advocate and friend.</w:t>
      </w:r>
      <w:r w:rsidR="00C6055C">
        <w:rPr>
          <w:rFonts w:ascii="Arial" w:hAnsi="Arial" w:cs="Arial"/>
          <w:sz w:val="24"/>
          <w:szCs w:val="24"/>
        </w:rPr>
        <w:t xml:space="preserve"> I will explore the working relationship between </w:t>
      </w:r>
      <w:r w:rsidR="00465507">
        <w:rPr>
          <w:rFonts w:ascii="Arial" w:hAnsi="Arial" w:cs="Arial"/>
          <w:sz w:val="24"/>
          <w:szCs w:val="24"/>
        </w:rPr>
        <w:t xml:space="preserve">a </w:t>
      </w:r>
      <w:r w:rsidR="00C6055C">
        <w:rPr>
          <w:rFonts w:ascii="Arial" w:hAnsi="Arial" w:cs="Arial"/>
          <w:sz w:val="24"/>
          <w:szCs w:val="24"/>
        </w:rPr>
        <w:t>T</w:t>
      </w:r>
      <w:r w:rsidR="00465507">
        <w:rPr>
          <w:rFonts w:ascii="Arial" w:hAnsi="Arial" w:cs="Arial"/>
          <w:sz w:val="24"/>
          <w:szCs w:val="24"/>
        </w:rPr>
        <w:t xml:space="preserve">eaching Assistant </w:t>
      </w:r>
      <w:r w:rsidR="00C6055C">
        <w:rPr>
          <w:rFonts w:ascii="Arial" w:hAnsi="Arial" w:cs="Arial"/>
          <w:sz w:val="24"/>
          <w:szCs w:val="24"/>
        </w:rPr>
        <w:t>and Pupil</w:t>
      </w:r>
      <w:r w:rsidR="00465507">
        <w:rPr>
          <w:rFonts w:ascii="Arial" w:hAnsi="Arial" w:cs="Arial"/>
          <w:sz w:val="24"/>
          <w:szCs w:val="24"/>
        </w:rPr>
        <w:t>’s</w:t>
      </w:r>
      <w:r w:rsidR="00F16810">
        <w:rPr>
          <w:rFonts w:ascii="Arial" w:hAnsi="Arial" w:cs="Arial"/>
          <w:sz w:val="24"/>
          <w:szCs w:val="24"/>
        </w:rPr>
        <w:t>,</w:t>
      </w:r>
      <w:r w:rsidR="00C6055C">
        <w:rPr>
          <w:rFonts w:ascii="Arial" w:hAnsi="Arial" w:cs="Arial"/>
          <w:sz w:val="24"/>
          <w:szCs w:val="24"/>
        </w:rPr>
        <w:t xml:space="preserve"> drawing on my own experiences to establish the pastoral care role and </w:t>
      </w:r>
      <w:r w:rsidR="00AB2647">
        <w:rPr>
          <w:rFonts w:ascii="Arial" w:hAnsi="Arial" w:cs="Arial"/>
          <w:sz w:val="24"/>
          <w:szCs w:val="24"/>
        </w:rPr>
        <w:t>its</w:t>
      </w:r>
      <w:r w:rsidR="00C6055C">
        <w:rPr>
          <w:rFonts w:ascii="Arial" w:hAnsi="Arial" w:cs="Arial"/>
          <w:sz w:val="24"/>
          <w:szCs w:val="24"/>
        </w:rPr>
        <w:t xml:space="preserve"> importance</w:t>
      </w:r>
      <w:r w:rsidR="00AB2647">
        <w:rPr>
          <w:rFonts w:ascii="Arial" w:hAnsi="Arial" w:cs="Arial"/>
          <w:sz w:val="24"/>
          <w:szCs w:val="24"/>
        </w:rPr>
        <w:t xml:space="preserve">. </w:t>
      </w:r>
      <w:r w:rsidR="00C6055C">
        <w:rPr>
          <w:rFonts w:ascii="Arial" w:hAnsi="Arial" w:cs="Arial"/>
          <w:sz w:val="24"/>
          <w:szCs w:val="24"/>
        </w:rPr>
        <w:t xml:space="preserve"> </w:t>
      </w:r>
    </w:p>
    <w:p w14:paraId="5F156533" w14:textId="1552977F" w:rsidR="009732EB" w:rsidRPr="001745DE" w:rsidRDefault="007C7725" w:rsidP="001745DE">
      <w:pPr>
        <w:spacing w:line="360" w:lineRule="auto"/>
        <w:jc w:val="both"/>
        <w:rPr>
          <w:rFonts w:ascii="Arial" w:hAnsi="Arial" w:cs="Arial"/>
          <w:color w:val="FF0000"/>
          <w:sz w:val="24"/>
          <w:szCs w:val="24"/>
        </w:rPr>
      </w:pPr>
      <w:r w:rsidRPr="001745DE">
        <w:rPr>
          <w:rFonts w:ascii="Arial" w:hAnsi="Arial" w:cs="Arial"/>
          <w:sz w:val="24"/>
          <w:szCs w:val="24"/>
        </w:rPr>
        <w:t xml:space="preserve">As a Teaching Assistant our roles are imperative to that pupil from the </w:t>
      </w:r>
      <w:proofErr w:type="gramStart"/>
      <w:r w:rsidR="00A24F40" w:rsidRPr="001745DE">
        <w:rPr>
          <w:rFonts w:ascii="Arial" w:hAnsi="Arial" w:cs="Arial"/>
          <w:sz w:val="24"/>
          <w:szCs w:val="24"/>
        </w:rPr>
        <w:t>momen</w:t>
      </w:r>
      <w:r w:rsidR="00F32D5E">
        <w:rPr>
          <w:rFonts w:ascii="Arial" w:hAnsi="Arial" w:cs="Arial"/>
          <w:sz w:val="24"/>
          <w:szCs w:val="24"/>
        </w:rPr>
        <w:t>t</w:t>
      </w:r>
      <w:proofErr w:type="gramEnd"/>
      <w:r w:rsidRPr="001745DE">
        <w:rPr>
          <w:rFonts w:ascii="Arial" w:hAnsi="Arial" w:cs="Arial"/>
          <w:sz w:val="24"/>
          <w:szCs w:val="24"/>
        </w:rPr>
        <w:t xml:space="preserve"> they set foot within the classroom to the time they leave, the pupils are looking for guidance and support throughout the day. </w:t>
      </w:r>
    </w:p>
    <w:p w14:paraId="3163B6C0" w14:textId="77777777" w:rsidR="00000298" w:rsidRDefault="00000298" w:rsidP="00000298">
      <w:pPr>
        <w:spacing w:line="360" w:lineRule="auto"/>
        <w:ind w:left="720"/>
        <w:jc w:val="both"/>
        <w:rPr>
          <w:rFonts w:ascii="Arial" w:hAnsi="Arial" w:cs="Arial"/>
          <w:sz w:val="24"/>
          <w:szCs w:val="24"/>
        </w:rPr>
      </w:pPr>
    </w:p>
    <w:p w14:paraId="5A65E648" w14:textId="5DD4378B" w:rsidR="007C7725" w:rsidRPr="00B3268F" w:rsidRDefault="00FC571E" w:rsidP="00000298">
      <w:pPr>
        <w:spacing w:line="360" w:lineRule="auto"/>
        <w:ind w:left="720"/>
        <w:jc w:val="both"/>
        <w:rPr>
          <w:rFonts w:ascii="Arial" w:hAnsi="Arial" w:cs="Arial"/>
          <w:color w:val="FF0000"/>
          <w:sz w:val="24"/>
          <w:szCs w:val="24"/>
        </w:rPr>
      </w:pPr>
      <w:r w:rsidRPr="00AB2647">
        <w:rPr>
          <w:rFonts w:ascii="Arial" w:hAnsi="Arial" w:cs="Arial"/>
          <w:sz w:val="24"/>
          <w:szCs w:val="24"/>
        </w:rPr>
        <w:t>Step into almost any school classroom in the United Kingdom and you are likely to see a range of individuals working with children. Teachers, teaching assistants (TAs), parents, specialised support staff and volunteers offer to varying degrees, and with different levels of expertise, educational, social care, health and pastoral support. The development of multi-agency and multi-professional working has also brought with it the demand to connect Every Child Matters (Department for Education and</w:t>
      </w:r>
      <w:r w:rsidR="009732EB" w:rsidRPr="00AB2647">
        <w:rPr>
          <w:rFonts w:ascii="Arial" w:hAnsi="Arial" w:cs="Arial"/>
          <w:sz w:val="24"/>
          <w:szCs w:val="24"/>
        </w:rPr>
        <w:t xml:space="preserve"> Skills, 2003a) agenda to teaching and learning (Westcott, 2008). Set within the context of such an emerging landscape, this article focuses on the challenges TAs face as they attempt to ‘carry out many jobs that were once the sole remit of the teacher’ (Fraser &amp; Meadows, 2008, p. 351).</w:t>
      </w:r>
    </w:p>
    <w:p w14:paraId="051AF66E" w14:textId="766C8CFC" w:rsidR="007C7725" w:rsidRPr="001745DE" w:rsidRDefault="007C7725" w:rsidP="001745DE">
      <w:pPr>
        <w:spacing w:line="360" w:lineRule="auto"/>
        <w:jc w:val="both"/>
        <w:rPr>
          <w:rFonts w:ascii="Arial" w:hAnsi="Arial" w:cs="Arial"/>
          <w:color w:val="FF0000"/>
          <w:sz w:val="24"/>
          <w:szCs w:val="24"/>
        </w:rPr>
      </w:pPr>
    </w:p>
    <w:p w14:paraId="3D699423" w14:textId="0E2FAB38" w:rsidR="007C7725" w:rsidRPr="001745DE" w:rsidRDefault="007C7725" w:rsidP="001745DE">
      <w:pPr>
        <w:spacing w:line="360" w:lineRule="auto"/>
        <w:jc w:val="both"/>
        <w:rPr>
          <w:rFonts w:ascii="Arial" w:hAnsi="Arial" w:cs="Arial"/>
          <w:sz w:val="24"/>
          <w:szCs w:val="24"/>
        </w:rPr>
      </w:pPr>
      <w:r w:rsidRPr="001745DE">
        <w:rPr>
          <w:rFonts w:ascii="Arial" w:hAnsi="Arial" w:cs="Arial"/>
          <w:sz w:val="24"/>
          <w:szCs w:val="24"/>
        </w:rPr>
        <w:t xml:space="preserve">From a TA point of </w:t>
      </w:r>
      <w:r w:rsidR="005015AD" w:rsidRPr="001745DE">
        <w:rPr>
          <w:rFonts w:ascii="Arial" w:hAnsi="Arial" w:cs="Arial"/>
          <w:sz w:val="24"/>
          <w:szCs w:val="24"/>
        </w:rPr>
        <w:t>view,</w:t>
      </w:r>
      <w:r w:rsidRPr="001745DE">
        <w:rPr>
          <w:rFonts w:ascii="Arial" w:hAnsi="Arial" w:cs="Arial"/>
          <w:sz w:val="24"/>
          <w:szCs w:val="24"/>
        </w:rPr>
        <w:t xml:space="preserve"> we try and look at a balance from Educational need to the emotional needs of each pupil as these are highly individual, what works for one may not work for another. Supporting a child one to one </w:t>
      </w:r>
      <w:r w:rsidR="00AC5041" w:rsidRPr="001745DE">
        <w:rPr>
          <w:rFonts w:ascii="Arial" w:hAnsi="Arial" w:cs="Arial"/>
          <w:sz w:val="24"/>
          <w:szCs w:val="24"/>
        </w:rPr>
        <w:t>within the class setting you generate a repour, build on a good working relationship which allows the TA to be able to plan pastorally to aid their education.</w:t>
      </w:r>
      <w:r w:rsidR="00D221A1" w:rsidRPr="001745DE">
        <w:rPr>
          <w:rFonts w:ascii="Arial" w:hAnsi="Arial" w:cs="Arial"/>
          <w:sz w:val="24"/>
          <w:szCs w:val="24"/>
        </w:rPr>
        <w:t xml:space="preserve"> </w:t>
      </w:r>
      <w:r w:rsidR="00E14314" w:rsidRPr="001745DE">
        <w:rPr>
          <w:rFonts w:ascii="Arial" w:hAnsi="Arial" w:cs="Arial"/>
          <w:sz w:val="24"/>
          <w:szCs w:val="24"/>
        </w:rPr>
        <w:t>Whilst</w:t>
      </w:r>
      <w:r w:rsidR="003E3EC0">
        <w:rPr>
          <w:rFonts w:ascii="Arial" w:hAnsi="Arial" w:cs="Arial"/>
          <w:sz w:val="24"/>
          <w:szCs w:val="24"/>
        </w:rPr>
        <w:t xml:space="preserve"> I</w:t>
      </w:r>
      <w:r w:rsidR="00E14314" w:rsidRPr="001745DE">
        <w:rPr>
          <w:rFonts w:ascii="Arial" w:hAnsi="Arial" w:cs="Arial"/>
          <w:sz w:val="24"/>
          <w:szCs w:val="24"/>
        </w:rPr>
        <w:t xml:space="preserve"> working with pupils in a mainstream setting from </w:t>
      </w:r>
      <w:r w:rsidR="00DD7687" w:rsidRPr="001745DE">
        <w:rPr>
          <w:rFonts w:ascii="Arial" w:hAnsi="Arial" w:cs="Arial"/>
          <w:sz w:val="24"/>
          <w:szCs w:val="24"/>
        </w:rPr>
        <w:t xml:space="preserve">an additional needs unit, </w:t>
      </w:r>
      <w:r w:rsidR="003E3EC0">
        <w:rPr>
          <w:rFonts w:ascii="Arial" w:hAnsi="Arial" w:cs="Arial"/>
          <w:sz w:val="24"/>
          <w:szCs w:val="24"/>
        </w:rPr>
        <w:t>(</w:t>
      </w:r>
      <w:r w:rsidR="00DD7687" w:rsidRPr="001745DE">
        <w:rPr>
          <w:rFonts w:ascii="Arial" w:hAnsi="Arial" w:cs="Arial"/>
          <w:sz w:val="24"/>
          <w:szCs w:val="24"/>
        </w:rPr>
        <w:t>as this was part of their integration into mainstream subjects</w:t>
      </w:r>
      <w:r w:rsidR="003E3EC0">
        <w:rPr>
          <w:rFonts w:ascii="Arial" w:hAnsi="Arial" w:cs="Arial"/>
          <w:sz w:val="24"/>
          <w:szCs w:val="24"/>
        </w:rPr>
        <w:t>)</w:t>
      </w:r>
      <w:r w:rsidR="00DD7687" w:rsidRPr="001745DE">
        <w:rPr>
          <w:rFonts w:ascii="Arial" w:hAnsi="Arial" w:cs="Arial"/>
          <w:sz w:val="24"/>
          <w:szCs w:val="24"/>
        </w:rPr>
        <w:t>, my role was to support</w:t>
      </w:r>
      <w:r w:rsidR="00980A7C" w:rsidRPr="001745DE">
        <w:rPr>
          <w:rFonts w:ascii="Arial" w:hAnsi="Arial" w:cs="Arial"/>
          <w:sz w:val="24"/>
          <w:szCs w:val="24"/>
        </w:rPr>
        <w:t xml:space="preserve"> </w:t>
      </w:r>
      <w:r w:rsidR="00010C61" w:rsidRPr="001745DE">
        <w:rPr>
          <w:rFonts w:ascii="Arial" w:hAnsi="Arial" w:cs="Arial"/>
          <w:sz w:val="24"/>
          <w:szCs w:val="24"/>
        </w:rPr>
        <w:t xml:space="preserve">education learning  as a secondary target, </w:t>
      </w:r>
      <w:r w:rsidR="00F121E6" w:rsidRPr="001745DE">
        <w:rPr>
          <w:rFonts w:ascii="Arial" w:hAnsi="Arial" w:cs="Arial"/>
          <w:sz w:val="24"/>
          <w:szCs w:val="24"/>
        </w:rPr>
        <w:t xml:space="preserve">the primary goal was to support her </w:t>
      </w:r>
      <w:r w:rsidR="00980A7C" w:rsidRPr="001745DE">
        <w:rPr>
          <w:rFonts w:ascii="Arial" w:hAnsi="Arial" w:cs="Arial"/>
          <w:sz w:val="24"/>
          <w:szCs w:val="24"/>
        </w:rPr>
        <w:t>emotional</w:t>
      </w:r>
      <w:r w:rsidR="00680899" w:rsidRPr="001745DE">
        <w:rPr>
          <w:rFonts w:ascii="Arial" w:hAnsi="Arial" w:cs="Arial"/>
          <w:sz w:val="24"/>
          <w:szCs w:val="24"/>
        </w:rPr>
        <w:t xml:space="preserve"> wellbeing and guidance as the </w:t>
      </w:r>
      <w:r w:rsidR="00680899" w:rsidRPr="001745DE">
        <w:rPr>
          <w:rFonts w:ascii="Arial" w:hAnsi="Arial" w:cs="Arial"/>
          <w:sz w:val="24"/>
          <w:szCs w:val="24"/>
        </w:rPr>
        <w:lastRenderedPageBreak/>
        <w:t xml:space="preserve">pupil suffered from extreme low </w:t>
      </w:r>
      <w:r w:rsidR="00277987" w:rsidRPr="001745DE">
        <w:rPr>
          <w:rFonts w:ascii="Arial" w:hAnsi="Arial" w:cs="Arial"/>
          <w:sz w:val="24"/>
          <w:szCs w:val="24"/>
        </w:rPr>
        <w:t>self-esteem</w:t>
      </w:r>
      <w:r w:rsidR="00680899" w:rsidRPr="001745DE">
        <w:rPr>
          <w:rFonts w:ascii="Arial" w:hAnsi="Arial" w:cs="Arial"/>
          <w:sz w:val="24"/>
          <w:szCs w:val="24"/>
        </w:rPr>
        <w:t xml:space="preserve"> and low m</w:t>
      </w:r>
      <w:r w:rsidR="00472971" w:rsidRPr="001745DE">
        <w:rPr>
          <w:rFonts w:ascii="Arial" w:hAnsi="Arial" w:cs="Arial"/>
          <w:sz w:val="24"/>
          <w:szCs w:val="24"/>
        </w:rPr>
        <w:t>otivation, who needed constant reassurance and positive support</w:t>
      </w:r>
      <w:r w:rsidR="00F121E6" w:rsidRPr="001745DE">
        <w:rPr>
          <w:rFonts w:ascii="Arial" w:hAnsi="Arial" w:cs="Arial"/>
          <w:sz w:val="24"/>
          <w:szCs w:val="24"/>
        </w:rPr>
        <w:t>.</w:t>
      </w:r>
      <w:r w:rsidR="00DD7687" w:rsidRPr="001745DE">
        <w:rPr>
          <w:rFonts w:ascii="Arial" w:hAnsi="Arial" w:cs="Arial"/>
          <w:sz w:val="24"/>
          <w:szCs w:val="24"/>
        </w:rPr>
        <w:t xml:space="preserve"> </w:t>
      </w:r>
      <w:r w:rsidR="00AC5041" w:rsidRPr="001745DE">
        <w:rPr>
          <w:rFonts w:ascii="Arial" w:hAnsi="Arial" w:cs="Arial"/>
          <w:sz w:val="24"/>
          <w:szCs w:val="24"/>
        </w:rPr>
        <w:t xml:space="preserve"> </w:t>
      </w:r>
    </w:p>
    <w:p w14:paraId="3F34F407" w14:textId="3D801373" w:rsidR="00AB2647" w:rsidRDefault="00AB2647" w:rsidP="001745DE">
      <w:pPr>
        <w:spacing w:line="360" w:lineRule="auto"/>
        <w:jc w:val="both"/>
        <w:rPr>
          <w:rFonts w:ascii="Arial" w:hAnsi="Arial" w:cs="Arial"/>
          <w:sz w:val="24"/>
          <w:szCs w:val="24"/>
        </w:rPr>
      </w:pPr>
      <w:r>
        <w:rPr>
          <w:rFonts w:ascii="Arial" w:hAnsi="Arial" w:cs="Arial"/>
          <w:sz w:val="24"/>
          <w:szCs w:val="24"/>
        </w:rPr>
        <w:t xml:space="preserve">The TA takes on a prominent role supporting the child with positive &amp; encouraging comments, this forms a </w:t>
      </w:r>
      <w:r w:rsidR="000B2352">
        <w:rPr>
          <w:rFonts w:ascii="Arial" w:hAnsi="Arial" w:cs="Arial"/>
          <w:sz w:val="24"/>
          <w:szCs w:val="24"/>
        </w:rPr>
        <w:t xml:space="preserve">basis of putting faith in the TA form the pupil which creates  trust, this can however cause a lack of independence form the pupil, a  balance needs to be developed to allow pupil to achieve their goal with being co-dependant on the TA. </w:t>
      </w:r>
    </w:p>
    <w:p w14:paraId="6CFFBBB6" w14:textId="37702ADC" w:rsidR="00AC5041" w:rsidRPr="00B3268F" w:rsidRDefault="00AC5041" w:rsidP="001745DE">
      <w:pPr>
        <w:spacing w:line="360" w:lineRule="auto"/>
        <w:jc w:val="both"/>
        <w:rPr>
          <w:rFonts w:ascii="Arial" w:hAnsi="Arial" w:cs="Arial"/>
          <w:color w:val="FF0000"/>
          <w:sz w:val="24"/>
          <w:szCs w:val="24"/>
        </w:rPr>
      </w:pPr>
      <w:r w:rsidRPr="001745DE">
        <w:rPr>
          <w:rFonts w:ascii="Arial" w:hAnsi="Arial" w:cs="Arial"/>
          <w:sz w:val="24"/>
          <w:szCs w:val="24"/>
        </w:rPr>
        <w:t>To have faith in a T</w:t>
      </w:r>
      <w:r w:rsidR="00077C48">
        <w:rPr>
          <w:rFonts w:ascii="Arial" w:hAnsi="Arial" w:cs="Arial"/>
          <w:sz w:val="24"/>
          <w:szCs w:val="24"/>
        </w:rPr>
        <w:t xml:space="preserve">eaching </w:t>
      </w:r>
      <w:r w:rsidRPr="001745DE">
        <w:rPr>
          <w:rFonts w:ascii="Arial" w:hAnsi="Arial" w:cs="Arial"/>
          <w:sz w:val="24"/>
          <w:szCs w:val="24"/>
        </w:rPr>
        <w:t>A</w:t>
      </w:r>
      <w:r w:rsidR="00077C48">
        <w:rPr>
          <w:rFonts w:ascii="Arial" w:hAnsi="Arial" w:cs="Arial"/>
          <w:sz w:val="24"/>
          <w:szCs w:val="24"/>
        </w:rPr>
        <w:t>ssistants</w:t>
      </w:r>
      <w:r w:rsidRPr="001745DE">
        <w:rPr>
          <w:rFonts w:ascii="Arial" w:hAnsi="Arial" w:cs="Arial"/>
          <w:sz w:val="24"/>
          <w:szCs w:val="24"/>
        </w:rPr>
        <w:t xml:space="preserve"> words a child must have trust and this only comes from building a relationship.</w:t>
      </w:r>
    </w:p>
    <w:p w14:paraId="549C9091" w14:textId="264FD5DA" w:rsidR="00274ECA" w:rsidRPr="00B156D7" w:rsidRDefault="00274ECA" w:rsidP="000A4BCA">
      <w:pPr>
        <w:spacing w:before="100" w:beforeAutospacing="1" w:after="100" w:afterAutospacing="1" w:line="240" w:lineRule="auto"/>
        <w:ind w:left="720"/>
        <w:rPr>
          <w:rFonts w:ascii="Arial" w:eastAsia="Times New Roman" w:hAnsi="Arial" w:cs="Arial"/>
          <w:sz w:val="24"/>
          <w:szCs w:val="24"/>
          <w:lang w:val="en-US" w:eastAsia="en-GB"/>
        </w:rPr>
      </w:pPr>
      <w:r w:rsidRPr="00B156D7">
        <w:rPr>
          <w:rFonts w:ascii="Arial" w:eastAsia="Times New Roman" w:hAnsi="Arial" w:cs="Arial"/>
          <w:sz w:val="24"/>
          <w:szCs w:val="24"/>
          <w:lang w:val="en-US" w:eastAsia="en-GB"/>
        </w:rPr>
        <w:t xml:space="preserve">Many of us have had the experience of praise. </w:t>
      </w:r>
      <w:r w:rsidR="00764504" w:rsidRPr="00B156D7">
        <w:rPr>
          <w:rFonts w:ascii="Arial" w:eastAsia="Times New Roman" w:hAnsi="Arial" w:cs="Arial"/>
          <w:sz w:val="24"/>
          <w:szCs w:val="24"/>
          <w:lang w:val="en-US" w:eastAsia="en-GB"/>
        </w:rPr>
        <w:t xml:space="preserve">Whether </w:t>
      </w:r>
      <w:r w:rsidRPr="00B156D7">
        <w:rPr>
          <w:rFonts w:ascii="Arial" w:eastAsia="Times New Roman" w:hAnsi="Arial" w:cs="Arial"/>
          <w:sz w:val="24"/>
          <w:szCs w:val="24"/>
          <w:lang w:val="en-US" w:eastAsia="en-GB"/>
        </w:rPr>
        <w:t>a teacher, grandmother, coach</w:t>
      </w:r>
      <w:r w:rsidR="00764504" w:rsidRPr="00B156D7">
        <w:rPr>
          <w:rFonts w:ascii="Arial" w:eastAsia="Times New Roman" w:hAnsi="Arial" w:cs="Arial"/>
          <w:sz w:val="24"/>
          <w:szCs w:val="24"/>
          <w:lang w:val="en-US" w:eastAsia="en-GB"/>
        </w:rPr>
        <w:t xml:space="preserve">, </w:t>
      </w:r>
      <w:r w:rsidRPr="00B156D7">
        <w:rPr>
          <w:rFonts w:ascii="Arial" w:eastAsia="Times New Roman" w:hAnsi="Arial" w:cs="Arial"/>
          <w:sz w:val="24"/>
          <w:szCs w:val="24"/>
          <w:lang w:val="en-US" w:eastAsia="en-GB"/>
        </w:rPr>
        <w:t>a trusted adult</w:t>
      </w:r>
      <w:r w:rsidR="00764504" w:rsidRPr="00B156D7">
        <w:rPr>
          <w:rFonts w:ascii="Arial" w:eastAsia="Times New Roman" w:hAnsi="Arial" w:cs="Arial"/>
          <w:sz w:val="24"/>
          <w:szCs w:val="24"/>
          <w:lang w:val="en-US" w:eastAsia="en-GB"/>
        </w:rPr>
        <w:t xml:space="preserve">, </w:t>
      </w:r>
      <w:r w:rsidRPr="00B156D7">
        <w:rPr>
          <w:rFonts w:ascii="Arial" w:eastAsia="Times New Roman" w:hAnsi="Arial" w:cs="Arial"/>
          <w:sz w:val="24"/>
          <w:szCs w:val="24"/>
          <w:lang w:val="en-US" w:eastAsia="en-GB"/>
        </w:rPr>
        <w:t>who looked at us and communicated in some fashion, "I notice you for who you are, and who you are is worthy." That notion, often called unconditional positive regard, is a foundation of the work of psychologist Carl Rogers</w:t>
      </w:r>
      <w:r w:rsidR="000B3227" w:rsidRPr="00B156D7">
        <w:rPr>
          <w:rFonts w:ascii="Arial" w:eastAsia="Times New Roman" w:hAnsi="Arial" w:cs="Arial"/>
          <w:sz w:val="24"/>
          <w:szCs w:val="24"/>
          <w:lang w:val="en-US" w:eastAsia="en-GB"/>
        </w:rPr>
        <w:t>.</w:t>
      </w:r>
      <w:r w:rsidR="00272DA0" w:rsidRPr="00B156D7">
        <w:rPr>
          <w:rFonts w:ascii="Arial" w:eastAsia="Times New Roman" w:hAnsi="Arial" w:cs="Arial"/>
          <w:sz w:val="24"/>
          <w:szCs w:val="24"/>
          <w:lang w:val="en-US" w:eastAsia="en-GB"/>
        </w:rPr>
        <w:t xml:space="preserve"> </w:t>
      </w:r>
      <w:r w:rsidR="007C4314" w:rsidRPr="00B156D7">
        <w:rPr>
          <w:rFonts w:ascii="Arial" w:eastAsia="Times New Roman" w:hAnsi="Arial" w:cs="Arial"/>
          <w:sz w:val="24"/>
          <w:szCs w:val="24"/>
          <w:lang w:val="en-US" w:eastAsia="en-GB"/>
        </w:rPr>
        <w:t xml:space="preserve"> </w:t>
      </w:r>
      <w:r w:rsidR="007C4314" w:rsidRPr="00B156D7">
        <w:rPr>
          <w:rFonts w:ascii="Arial" w:eastAsia="Times New Roman" w:hAnsi="Arial" w:cs="Arial"/>
          <w:i/>
          <w:sz w:val="24"/>
          <w:szCs w:val="24"/>
          <w:lang w:val="en-US" w:eastAsia="en-GB"/>
        </w:rPr>
        <w:t xml:space="preserve">Educational Leadership </w:t>
      </w:r>
      <w:r w:rsidR="007C4314" w:rsidRPr="00B156D7">
        <w:rPr>
          <w:rFonts w:ascii="Arial" w:eastAsia="Times New Roman" w:hAnsi="Arial" w:cs="Arial"/>
          <w:sz w:val="24"/>
          <w:szCs w:val="24"/>
          <w:lang w:val="en-US" w:eastAsia="en-GB"/>
        </w:rPr>
        <w:t xml:space="preserve">(Online) June 2016 | Volume 73 How to Be a Change Agent Pages 22-26 </w:t>
      </w:r>
    </w:p>
    <w:p w14:paraId="7CD82BC7" w14:textId="77777777" w:rsidR="00F91F07" w:rsidRPr="001745DE" w:rsidRDefault="00AC5041" w:rsidP="001745DE">
      <w:pPr>
        <w:spacing w:line="360" w:lineRule="auto"/>
        <w:jc w:val="both"/>
        <w:rPr>
          <w:rFonts w:ascii="Arial" w:hAnsi="Arial" w:cs="Arial"/>
          <w:sz w:val="24"/>
          <w:szCs w:val="24"/>
        </w:rPr>
      </w:pPr>
      <w:r w:rsidRPr="001745DE">
        <w:rPr>
          <w:rFonts w:ascii="Arial" w:hAnsi="Arial" w:cs="Arial"/>
          <w:sz w:val="24"/>
          <w:szCs w:val="24"/>
        </w:rPr>
        <w:t xml:space="preserve">Over the past twenty years Schools </w:t>
      </w:r>
      <w:r w:rsidR="00A64A6E" w:rsidRPr="001745DE">
        <w:rPr>
          <w:rFonts w:ascii="Arial" w:hAnsi="Arial" w:cs="Arial"/>
          <w:sz w:val="24"/>
          <w:szCs w:val="24"/>
        </w:rPr>
        <w:t xml:space="preserve">and </w:t>
      </w:r>
      <w:proofErr w:type="gramStart"/>
      <w:r w:rsidR="00F91F07" w:rsidRPr="001745DE">
        <w:rPr>
          <w:rFonts w:ascii="Arial" w:hAnsi="Arial" w:cs="Arial"/>
          <w:sz w:val="24"/>
          <w:szCs w:val="24"/>
        </w:rPr>
        <w:t>in particular</w:t>
      </w:r>
      <w:r w:rsidR="00A64A6E" w:rsidRPr="001745DE">
        <w:rPr>
          <w:rFonts w:ascii="Arial" w:hAnsi="Arial" w:cs="Arial"/>
          <w:sz w:val="24"/>
          <w:szCs w:val="24"/>
        </w:rPr>
        <w:t xml:space="preserve"> </w:t>
      </w:r>
      <w:r w:rsidR="009D777D" w:rsidRPr="001745DE">
        <w:rPr>
          <w:rFonts w:ascii="Arial" w:hAnsi="Arial" w:cs="Arial"/>
          <w:sz w:val="24"/>
          <w:szCs w:val="24"/>
        </w:rPr>
        <w:t>teaching</w:t>
      </w:r>
      <w:proofErr w:type="gramEnd"/>
      <w:r w:rsidR="009D777D" w:rsidRPr="001745DE">
        <w:rPr>
          <w:rFonts w:ascii="Arial" w:hAnsi="Arial" w:cs="Arial"/>
          <w:sz w:val="24"/>
          <w:szCs w:val="24"/>
        </w:rPr>
        <w:t xml:space="preserve"> staff perception of a TA role has altered considerably, </w:t>
      </w:r>
      <w:r w:rsidR="00F91F07" w:rsidRPr="001745DE">
        <w:rPr>
          <w:rFonts w:ascii="Arial" w:hAnsi="Arial" w:cs="Arial"/>
          <w:sz w:val="24"/>
          <w:szCs w:val="24"/>
        </w:rPr>
        <w:t>whereas</w:t>
      </w:r>
      <w:r w:rsidR="009D777D" w:rsidRPr="001745DE">
        <w:rPr>
          <w:rFonts w:ascii="Arial" w:hAnsi="Arial" w:cs="Arial"/>
          <w:sz w:val="24"/>
          <w:szCs w:val="24"/>
        </w:rPr>
        <w:t xml:space="preserve"> before we were viewed as </w:t>
      </w:r>
      <w:r w:rsidR="00F91F07" w:rsidRPr="001745DE">
        <w:rPr>
          <w:rFonts w:ascii="Arial" w:hAnsi="Arial" w:cs="Arial"/>
          <w:sz w:val="24"/>
          <w:szCs w:val="24"/>
        </w:rPr>
        <w:t xml:space="preserve">a secretarial based assistant. </w:t>
      </w:r>
    </w:p>
    <w:p w14:paraId="6D17AEC0" w14:textId="40D280EA" w:rsidR="000A7246" w:rsidRPr="001745DE" w:rsidRDefault="00CD400E" w:rsidP="00B63FF3">
      <w:pPr>
        <w:spacing w:line="360" w:lineRule="auto"/>
        <w:ind w:left="720"/>
        <w:jc w:val="both"/>
        <w:rPr>
          <w:rFonts w:ascii="Arial" w:hAnsi="Arial" w:cs="Arial"/>
          <w:i/>
          <w:iCs/>
          <w:sz w:val="24"/>
          <w:szCs w:val="24"/>
        </w:rPr>
      </w:pPr>
      <w:r>
        <w:rPr>
          <w:rFonts w:ascii="Arial" w:hAnsi="Arial" w:cs="Arial"/>
          <w:sz w:val="24"/>
          <w:szCs w:val="24"/>
        </w:rPr>
        <w:t>“</w:t>
      </w:r>
      <w:r w:rsidR="00F91F07" w:rsidRPr="00B63FF3">
        <w:rPr>
          <w:rFonts w:ascii="Arial" w:hAnsi="Arial" w:cs="Arial"/>
          <w:sz w:val="24"/>
          <w:szCs w:val="24"/>
        </w:rPr>
        <w:t xml:space="preserve">They also carry out a range of non-pedagogical tasks that include photocopying, display work, tidying up and distributing materials to pupils (Wilson et al., 2002; Jarvis, </w:t>
      </w:r>
      <w:proofErr w:type="gramStart"/>
      <w:r w:rsidR="00F91F07" w:rsidRPr="00B63FF3">
        <w:rPr>
          <w:rFonts w:ascii="Arial" w:hAnsi="Arial" w:cs="Arial"/>
          <w:sz w:val="24"/>
          <w:szCs w:val="24"/>
        </w:rPr>
        <w:t>2003;Vulliamy</w:t>
      </w:r>
      <w:proofErr w:type="gramEnd"/>
      <w:r w:rsidR="00F91F07" w:rsidRPr="00B63FF3">
        <w:rPr>
          <w:rFonts w:ascii="Arial" w:hAnsi="Arial" w:cs="Arial"/>
          <w:sz w:val="24"/>
          <w:szCs w:val="24"/>
        </w:rPr>
        <w:t xml:space="preserve"> &amp; Webb, 2003)</w:t>
      </w:r>
      <w:r w:rsidR="00BD658E">
        <w:rPr>
          <w:rFonts w:ascii="Arial" w:hAnsi="Arial" w:cs="Arial"/>
          <w:sz w:val="24"/>
          <w:szCs w:val="24"/>
        </w:rPr>
        <w:t>”(</w:t>
      </w:r>
      <w:r w:rsidR="007C2B4C">
        <w:rPr>
          <w:rFonts w:ascii="Arial" w:hAnsi="Arial" w:cs="Arial"/>
          <w:sz w:val="24"/>
          <w:szCs w:val="24"/>
        </w:rPr>
        <w:t>Tucker</w:t>
      </w:r>
      <w:r w:rsidR="001171C1">
        <w:rPr>
          <w:rFonts w:ascii="Arial" w:hAnsi="Arial" w:cs="Arial"/>
          <w:sz w:val="24"/>
          <w:szCs w:val="24"/>
        </w:rPr>
        <w:t>, S. 2009, p.295)</w:t>
      </w:r>
      <w:r w:rsidR="00B3268F" w:rsidRPr="00B3268F">
        <w:rPr>
          <w:rFonts w:ascii="Arial" w:hAnsi="Arial" w:cs="Arial"/>
          <w:color w:val="FF0000"/>
          <w:sz w:val="24"/>
          <w:szCs w:val="24"/>
        </w:rPr>
        <w:t xml:space="preserve"> </w:t>
      </w:r>
    </w:p>
    <w:p w14:paraId="283C9C1A" w14:textId="76E61194" w:rsidR="00AC5041" w:rsidRPr="001745DE" w:rsidRDefault="000A7246" w:rsidP="001745DE">
      <w:pPr>
        <w:spacing w:line="360" w:lineRule="auto"/>
        <w:jc w:val="both"/>
        <w:rPr>
          <w:rFonts w:ascii="Arial" w:hAnsi="Arial" w:cs="Arial"/>
          <w:sz w:val="24"/>
          <w:szCs w:val="24"/>
        </w:rPr>
      </w:pPr>
      <w:r w:rsidRPr="001745DE">
        <w:rPr>
          <w:rFonts w:ascii="Arial" w:hAnsi="Arial" w:cs="Arial"/>
          <w:sz w:val="24"/>
          <w:szCs w:val="24"/>
        </w:rPr>
        <w:t>A</w:t>
      </w:r>
      <w:r w:rsidR="000B4F94" w:rsidRPr="001745DE">
        <w:rPr>
          <w:rFonts w:ascii="Arial" w:hAnsi="Arial" w:cs="Arial"/>
          <w:sz w:val="24"/>
          <w:szCs w:val="24"/>
        </w:rPr>
        <w:t xml:space="preserve"> change in attitude </w:t>
      </w:r>
      <w:r w:rsidR="003B1C07" w:rsidRPr="001745DE">
        <w:rPr>
          <w:rFonts w:ascii="Arial" w:hAnsi="Arial" w:cs="Arial"/>
          <w:sz w:val="24"/>
          <w:szCs w:val="24"/>
        </w:rPr>
        <w:t xml:space="preserve">to a </w:t>
      </w:r>
      <w:proofErr w:type="gramStart"/>
      <w:r w:rsidR="003B1C07" w:rsidRPr="001745DE">
        <w:rPr>
          <w:rFonts w:ascii="Arial" w:hAnsi="Arial" w:cs="Arial"/>
          <w:sz w:val="24"/>
          <w:szCs w:val="24"/>
        </w:rPr>
        <w:t xml:space="preserve">TA </w:t>
      </w:r>
      <w:r w:rsidR="000B4F94" w:rsidRPr="001745DE">
        <w:rPr>
          <w:rFonts w:ascii="Arial" w:hAnsi="Arial" w:cs="Arial"/>
          <w:sz w:val="24"/>
          <w:szCs w:val="24"/>
        </w:rPr>
        <w:t>as</w:t>
      </w:r>
      <w:r w:rsidR="00AC5041" w:rsidRPr="001745DE">
        <w:rPr>
          <w:rFonts w:ascii="Arial" w:hAnsi="Arial" w:cs="Arial"/>
          <w:sz w:val="24"/>
          <w:szCs w:val="24"/>
        </w:rPr>
        <w:t xml:space="preserve"> a whole</w:t>
      </w:r>
      <w:r w:rsidR="003B1C07" w:rsidRPr="001745DE">
        <w:rPr>
          <w:rFonts w:ascii="Arial" w:hAnsi="Arial" w:cs="Arial"/>
          <w:sz w:val="24"/>
          <w:szCs w:val="24"/>
        </w:rPr>
        <w:t>,</w:t>
      </w:r>
      <w:r w:rsidR="00AC5041" w:rsidRPr="001745DE">
        <w:rPr>
          <w:rFonts w:ascii="Arial" w:hAnsi="Arial" w:cs="Arial"/>
          <w:sz w:val="24"/>
          <w:szCs w:val="24"/>
        </w:rPr>
        <w:t xml:space="preserve"> ha</w:t>
      </w:r>
      <w:r w:rsidR="00F93511" w:rsidRPr="001745DE">
        <w:rPr>
          <w:rFonts w:ascii="Arial" w:hAnsi="Arial" w:cs="Arial"/>
          <w:sz w:val="24"/>
          <w:szCs w:val="24"/>
        </w:rPr>
        <w:t>v</w:t>
      </w:r>
      <w:r w:rsidR="000B4F94" w:rsidRPr="001745DE">
        <w:rPr>
          <w:rFonts w:ascii="Arial" w:hAnsi="Arial" w:cs="Arial"/>
          <w:sz w:val="24"/>
          <w:szCs w:val="24"/>
        </w:rPr>
        <w:t>ing</w:t>
      </w:r>
      <w:proofErr w:type="gramEnd"/>
      <w:r w:rsidR="000B4F94" w:rsidRPr="001745DE">
        <w:rPr>
          <w:rFonts w:ascii="Arial" w:hAnsi="Arial" w:cs="Arial"/>
          <w:sz w:val="24"/>
          <w:szCs w:val="24"/>
        </w:rPr>
        <w:t xml:space="preserve"> needed to</w:t>
      </w:r>
      <w:r w:rsidR="00AC5041" w:rsidRPr="001745DE">
        <w:rPr>
          <w:rFonts w:ascii="Arial" w:hAnsi="Arial" w:cs="Arial"/>
          <w:sz w:val="24"/>
          <w:szCs w:val="24"/>
        </w:rPr>
        <w:t xml:space="preserve"> develop not from just offering more opportunities to children in education</w:t>
      </w:r>
      <w:r w:rsidR="009D3AF9" w:rsidRPr="001745DE">
        <w:rPr>
          <w:rFonts w:ascii="Arial" w:hAnsi="Arial" w:cs="Arial"/>
          <w:sz w:val="24"/>
          <w:szCs w:val="24"/>
        </w:rPr>
        <w:t>,</w:t>
      </w:r>
      <w:r w:rsidR="00AC5041" w:rsidRPr="001745DE">
        <w:rPr>
          <w:rFonts w:ascii="Arial" w:hAnsi="Arial" w:cs="Arial"/>
          <w:sz w:val="24"/>
          <w:szCs w:val="24"/>
        </w:rPr>
        <w:t xml:space="preserve"> but has had to adapt to the growing pastoral issues that we now face.</w:t>
      </w:r>
      <w:r w:rsidR="00454DE4" w:rsidRPr="001745DE">
        <w:rPr>
          <w:rFonts w:ascii="Arial" w:hAnsi="Arial" w:cs="Arial"/>
          <w:sz w:val="24"/>
          <w:szCs w:val="24"/>
        </w:rPr>
        <w:t xml:space="preserve">  </w:t>
      </w:r>
      <w:r w:rsidR="00AC5041" w:rsidRPr="001745DE">
        <w:rPr>
          <w:rFonts w:ascii="Arial" w:hAnsi="Arial" w:cs="Arial"/>
          <w:sz w:val="24"/>
          <w:szCs w:val="24"/>
        </w:rPr>
        <w:t>As a TA, flexibility and patience is key when working with children with SEN</w:t>
      </w:r>
      <w:r w:rsidR="009D3AF9" w:rsidRPr="001745DE">
        <w:rPr>
          <w:rFonts w:ascii="Arial" w:hAnsi="Arial" w:cs="Arial"/>
          <w:sz w:val="24"/>
          <w:szCs w:val="24"/>
        </w:rPr>
        <w:t>,</w:t>
      </w:r>
      <w:r w:rsidR="00AC5041" w:rsidRPr="001745DE">
        <w:rPr>
          <w:rFonts w:ascii="Arial" w:hAnsi="Arial" w:cs="Arial"/>
          <w:sz w:val="24"/>
          <w:szCs w:val="24"/>
        </w:rPr>
        <w:t xml:space="preserve"> as their ability to understand social, moral and behavioural issues can be a major part and stumbling block on their educational journey. </w:t>
      </w:r>
    </w:p>
    <w:p w14:paraId="6C4DCF55" w14:textId="36FB69E4" w:rsidR="00AC5041" w:rsidRPr="001745DE" w:rsidRDefault="00AC5041" w:rsidP="001745DE">
      <w:pPr>
        <w:spacing w:line="360" w:lineRule="auto"/>
        <w:jc w:val="both"/>
        <w:rPr>
          <w:rFonts w:ascii="Arial" w:hAnsi="Arial" w:cs="Arial"/>
          <w:sz w:val="24"/>
          <w:szCs w:val="24"/>
        </w:rPr>
      </w:pPr>
      <w:r w:rsidRPr="001745DE">
        <w:rPr>
          <w:rFonts w:ascii="Arial" w:hAnsi="Arial" w:cs="Arial"/>
          <w:sz w:val="24"/>
          <w:szCs w:val="24"/>
        </w:rPr>
        <w:lastRenderedPageBreak/>
        <w:t xml:space="preserve">Throughout my own experience working in </w:t>
      </w:r>
      <w:proofErr w:type="gramStart"/>
      <w:r w:rsidRPr="001745DE">
        <w:rPr>
          <w:rFonts w:ascii="Arial" w:hAnsi="Arial" w:cs="Arial"/>
          <w:sz w:val="24"/>
          <w:szCs w:val="24"/>
        </w:rPr>
        <w:t>an</w:t>
      </w:r>
      <w:proofErr w:type="gramEnd"/>
      <w:r w:rsidRPr="001745DE">
        <w:rPr>
          <w:rFonts w:ascii="Arial" w:hAnsi="Arial" w:cs="Arial"/>
          <w:sz w:val="24"/>
          <w:szCs w:val="24"/>
        </w:rPr>
        <w:t xml:space="preserve"> SEN setting the role of a TA within pastoral </w:t>
      </w:r>
      <w:r w:rsidR="00D6541E" w:rsidRPr="001745DE">
        <w:rPr>
          <w:rFonts w:ascii="Arial" w:hAnsi="Arial" w:cs="Arial"/>
          <w:sz w:val="24"/>
          <w:szCs w:val="24"/>
        </w:rPr>
        <w:t xml:space="preserve">care is used daily and often involves managing their emotional wellbeing </w:t>
      </w:r>
      <w:r w:rsidR="0083515A" w:rsidRPr="001745DE">
        <w:rPr>
          <w:rFonts w:ascii="Arial" w:hAnsi="Arial" w:cs="Arial"/>
          <w:sz w:val="24"/>
          <w:szCs w:val="24"/>
        </w:rPr>
        <w:t>and understanding.</w:t>
      </w:r>
    </w:p>
    <w:p w14:paraId="79736088" w14:textId="6C60F4F6" w:rsidR="0083515A" w:rsidRPr="001745DE" w:rsidRDefault="0083515A" w:rsidP="001745DE">
      <w:pPr>
        <w:spacing w:line="360" w:lineRule="auto"/>
        <w:jc w:val="both"/>
        <w:rPr>
          <w:rFonts w:ascii="Arial" w:hAnsi="Arial" w:cs="Arial"/>
          <w:sz w:val="24"/>
          <w:szCs w:val="24"/>
        </w:rPr>
      </w:pPr>
      <w:r w:rsidRPr="001745DE">
        <w:rPr>
          <w:rFonts w:ascii="Arial" w:hAnsi="Arial" w:cs="Arial"/>
          <w:sz w:val="24"/>
          <w:szCs w:val="24"/>
        </w:rPr>
        <w:t xml:space="preserve">As trust is an integral part of working on a one to one basis with many children, this can lead to disclosures, this is when a TA role has to have clear boundaries and guidelines. Within my setting </w:t>
      </w:r>
      <w:proofErr w:type="gramStart"/>
      <w:r w:rsidRPr="001745DE">
        <w:rPr>
          <w:rFonts w:ascii="Arial" w:hAnsi="Arial" w:cs="Arial"/>
          <w:sz w:val="24"/>
          <w:szCs w:val="24"/>
        </w:rPr>
        <w:t xml:space="preserve">as </w:t>
      </w:r>
      <w:r w:rsidR="00454DE4" w:rsidRPr="001745DE">
        <w:rPr>
          <w:rFonts w:ascii="Arial" w:hAnsi="Arial" w:cs="Arial"/>
          <w:sz w:val="24"/>
          <w:szCs w:val="24"/>
        </w:rPr>
        <w:t xml:space="preserve"> </w:t>
      </w:r>
      <w:r w:rsidRPr="001745DE">
        <w:rPr>
          <w:rFonts w:ascii="Arial" w:hAnsi="Arial" w:cs="Arial"/>
          <w:sz w:val="24"/>
          <w:szCs w:val="24"/>
        </w:rPr>
        <w:t>a</w:t>
      </w:r>
      <w:proofErr w:type="gramEnd"/>
      <w:r w:rsidRPr="001745DE">
        <w:rPr>
          <w:rFonts w:ascii="Arial" w:hAnsi="Arial" w:cs="Arial"/>
          <w:sz w:val="24"/>
          <w:szCs w:val="24"/>
        </w:rPr>
        <w:t xml:space="preserve"> TA working with pupils with severe and complex needs I have found that the parental role is essential providing the pupils with extra support and personal care. The pupils may seek advice on things that may not truly understand, such as personal space, or </w:t>
      </w:r>
      <w:proofErr w:type="gramStart"/>
      <w:r w:rsidRPr="001745DE">
        <w:rPr>
          <w:rFonts w:ascii="Arial" w:hAnsi="Arial" w:cs="Arial"/>
          <w:sz w:val="24"/>
          <w:szCs w:val="24"/>
        </w:rPr>
        <w:t>inappropriate  words</w:t>
      </w:r>
      <w:proofErr w:type="gramEnd"/>
      <w:r w:rsidRPr="001745DE">
        <w:rPr>
          <w:rFonts w:ascii="Arial" w:hAnsi="Arial" w:cs="Arial"/>
          <w:sz w:val="24"/>
          <w:szCs w:val="24"/>
        </w:rPr>
        <w:t xml:space="preserve"> which they have heard and repeated. This can be difficult for the pupil to understand and from my own experience this is a daily repetitive support that is needed.</w:t>
      </w:r>
    </w:p>
    <w:p w14:paraId="49CF40E1" w14:textId="52252C34" w:rsidR="00AC5041" w:rsidRPr="001745DE" w:rsidRDefault="0083515A" w:rsidP="001745DE">
      <w:pPr>
        <w:spacing w:line="360" w:lineRule="auto"/>
        <w:jc w:val="both"/>
        <w:rPr>
          <w:rFonts w:ascii="Arial" w:hAnsi="Arial" w:cs="Arial"/>
          <w:color w:val="FF0000"/>
          <w:sz w:val="24"/>
          <w:szCs w:val="24"/>
        </w:rPr>
      </w:pPr>
      <w:r w:rsidRPr="001745DE">
        <w:rPr>
          <w:rFonts w:ascii="Arial" w:hAnsi="Arial" w:cs="Arial"/>
          <w:sz w:val="24"/>
          <w:szCs w:val="24"/>
        </w:rPr>
        <w:t xml:space="preserve">As </w:t>
      </w:r>
      <w:r w:rsidR="000615AF" w:rsidRPr="001745DE">
        <w:rPr>
          <w:rFonts w:ascii="Arial" w:hAnsi="Arial" w:cs="Arial"/>
          <w:sz w:val="24"/>
          <w:szCs w:val="24"/>
        </w:rPr>
        <w:t xml:space="preserve">a </w:t>
      </w:r>
      <w:r w:rsidRPr="001745DE">
        <w:rPr>
          <w:rFonts w:ascii="Arial" w:hAnsi="Arial" w:cs="Arial"/>
          <w:sz w:val="24"/>
          <w:szCs w:val="24"/>
        </w:rPr>
        <w:t xml:space="preserve">TA we are </w:t>
      </w:r>
      <w:proofErr w:type="gramStart"/>
      <w:r w:rsidRPr="001745DE">
        <w:rPr>
          <w:rFonts w:ascii="Arial" w:hAnsi="Arial" w:cs="Arial"/>
          <w:sz w:val="24"/>
          <w:szCs w:val="24"/>
        </w:rPr>
        <w:t>constantly  raising</w:t>
      </w:r>
      <w:proofErr w:type="gramEnd"/>
      <w:r w:rsidRPr="001745DE">
        <w:rPr>
          <w:rFonts w:ascii="Arial" w:hAnsi="Arial" w:cs="Arial"/>
          <w:sz w:val="24"/>
          <w:szCs w:val="24"/>
        </w:rPr>
        <w:t xml:space="preserve"> </w:t>
      </w:r>
      <w:proofErr w:type="spellStart"/>
      <w:r w:rsidRPr="001745DE">
        <w:rPr>
          <w:rFonts w:ascii="Arial" w:hAnsi="Arial" w:cs="Arial"/>
          <w:sz w:val="24"/>
          <w:szCs w:val="24"/>
        </w:rPr>
        <w:t>self esteem</w:t>
      </w:r>
      <w:proofErr w:type="spellEnd"/>
      <w:r w:rsidRPr="001745DE">
        <w:rPr>
          <w:rFonts w:ascii="Arial" w:hAnsi="Arial" w:cs="Arial"/>
          <w:sz w:val="24"/>
          <w:szCs w:val="24"/>
        </w:rPr>
        <w:t>, I work with a pupil that has down syndrome and global delay, and has sadly lost a parent</w:t>
      </w:r>
      <w:r w:rsidR="00583EF3" w:rsidRPr="001745DE">
        <w:rPr>
          <w:rFonts w:ascii="Arial" w:hAnsi="Arial" w:cs="Arial"/>
          <w:sz w:val="24"/>
          <w:szCs w:val="24"/>
        </w:rPr>
        <w:t xml:space="preserve">, this pupil finds it very difficult to comprehend that this figure in his life isn’t returning. The pupil knows he is upset but doesn’t understand why, </w:t>
      </w:r>
      <w:proofErr w:type="gramStart"/>
      <w:r w:rsidR="00583EF3" w:rsidRPr="001745DE">
        <w:rPr>
          <w:rFonts w:ascii="Arial" w:hAnsi="Arial" w:cs="Arial"/>
          <w:sz w:val="24"/>
          <w:szCs w:val="24"/>
        </w:rPr>
        <w:t>It</w:t>
      </w:r>
      <w:proofErr w:type="gramEnd"/>
      <w:r w:rsidR="00583EF3" w:rsidRPr="001745DE">
        <w:rPr>
          <w:rFonts w:ascii="Arial" w:hAnsi="Arial" w:cs="Arial"/>
          <w:sz w:val="24"/>
          <w:szCs w:val="24"/>
        </w:rPr>
        <w:t xml:space="preserve"> is our responsibility as a TA to try to support the pupils emotional needs and to look to create an environment where the pupil can be reassured. </w:t>
      </w:r>
    </w:p>
    <w:p w14:paraId="7300FC0D" w14:textId="749A9889" w:rsidR="00583EF3" w:rsidRPr="001745DE" w:rsidRDefault="00583EF3" w:rsidP="001745DE">
      <w:pPr>
        <w:spacing w:line="360" w:lineRule="auto"/>
        <w:jc w:val="both"/>
        <w:rPr>
          <w:rFonts w:ascii="Arial" w:hAnsi="Arial" w:cs="Arial"/>
          <w:sz w:val="24"/>
          <w:szCs w:val="24"/>
        </w:rPr>
      </w:pPr>
      <w:proofErr w:type="gramStart"/>
      <w:r w:rsidRPr="001745DE">
        <w:rPr>
          <w:rFonts w:ascii="Arial" w:hAnsi="Arial" w:cs="Arial"/>
          <w:sz w:val="24"/>
          <w:szCs w:val="24"/>
        </w:rPr>
        <w:t>Setting  boundaries</w:t>
      </w:r>
      <w:proofErr w:type="gramEnd"/>
      <w:r w:rsidRPr="001745DE">
        <w:rPr>
          <w:rFonts w:ascii="Arial" w:hAnsi="Arial" w:cs="Arial"/>
          <w:sz w:val="24"/>
          <w:szCs w:val="24"/>
        </w:rPr>
        <w:t xml:space="preserve"> is a big role in a TA daily routine where the pupil looks at you for appropriate guidance. Whilst working at School A, a previous colleague had a situation where the pupil had boundary issues regarding spatial awareness, inappropriate behaviour towards the TA occurred resulting in a safe</w:t>
      </w:r>
      <w:bookmarkStart w:id="0" w:name="_GoBack"/>
      <w:bookmarkEnd w:id="0"/>
      <w:r w:rsidRPr="001745DE">
        <w:rPr>
          <w:rFonts w:ascii="Arial" w:hAnsi="Arial" w:cs="Arial"/>
          <w:sz w:val="24"/>
          <w:szCs w:val="24"/>
        </w:rPr>
        <w:t xml:space="preserve">guarding issue. The pupil needed clear guidance and boundaries set, this needed to be followed through by the TA on a daily basis. </w:t>
      </w:r>
    </w:p>
    <w:p w14:paraId="579ACDC7" w14:textId="66604F36" w:rsidR="00157DD8" w:rsidRPr="001745DE" w:rsidRDefault="00157DD8" w:rsidP="001745DE">
      <w:pPr>
        <w:spacing w:line="360" w:lineRule="auto"/>
        <w:jc w:val="both"/>
        <w:rPr>
          <w:rFonts w:ascii="Arial" w:hAnsi="Arial" w:cs="Arial"/>
          <w:color w:val="FF0000"/>
          <w:sz w:val="24"/>
          <w:szCs w:val="24"/>
        </w:rPr>
      </w:pPr>
      <w:r w:rsidRPr="001745DE">
        <w:rPr>
          <w:rFonts w:ascii="Arial" w:hAnsi="Arial" w:cs="Arial"/>
          <w:sz w:val="24"/>
          <w:szCs w:val="24"/>
        </w:rPr>
        <w:t xml:space="preserve">As a professional working relationship, TA and pupils work together as a team, we do the activity the class teacher sets, we discuss, plan, asses and do. Whilst this is happening trust and friendship is forming. Building on their confidence by allowing the pupil to take lead, and prove me </w:t>
      </w:r>
      <w:proofErr w:type="gramStart"/>
      <w:r w:rsidRPr="001745DE">
        <w:rPr>
          <w:rFonts w:ascii="Arial" w:hAnsi="Arial" w:cs="Arial"/>
          <w:sz w:val="24"/>
          <w:szCs w:val="24"/>
        </w:rPr>
        <w:t>wrong!.</w:t>
      </w:r>
      <w:proofErr w:type="gramEnd"/>
      <w:r w:rsidRPr="001745DE">
        <w:rPr>
          <w:rFonts w:ascii="Arial" w:hAnsi="Arial" w:cs="Arial"/>
          <w:sz w:val="24"/>
          <w:szCs w:val="24"/>
        </w:rPr>
        <w:t xml:space="preserve"> </w:t>
      </w:r>
    </w:p>
    <w:p w14:paraId="1983D350" w14:textId="52E55239" w:rsidR="00157DD8" w:rsidRPr="001745DE" w:rsidRDefault="00D5522D" w:rsidP="001745DE">
      <w:pPr>
        <w:spacing w:line="360" w:lineRule="auto"/>
        <w:jc w:val="both"/>
        <w:rPr>
          <w:rFonts w:ascii="Arial" w:hAnsi="Arial" w:cs="Arial"/>
          <w:sz w:val="24"/>
          <w:szCs w:val="24"/>
        </w:rPr>
      </w:pPr>
      <w:r w:rsidRPr="001745DE">
        <w:rPr>
          <w:rFonts w:ascii="Arial" w:hAnsi="Arial" w:cs="Arial"/>
          <w:sz w:val="24"/>
          <w:szCs w:val="24"/>
        </w:rPr>
        <w:t xml:space="preserve">A TA is there to </w:t>
      </w:r>
      <w:r w:rsidR="00794D78" w:rsidRPr="001745DE">
        <w:rPr>
          <w:rFonts w:ascii="Arial" w:hAnsi="Arial" w:cs="Arial"/>
          <w:sz w:val="24"/>
          <w:szCs w:val="24"/>
        </w:rPr>
        <w:t>encourage and promote</w:t>
      </w:r>
      <w:r w:rsidRPr="001745DE">
        <w:rPr>
          <w:rFonts w:ascii="Arial" w:hAnsi="Arial" w:cs="Arial"/>
          <w:sz w:val="24"/>
          <w:szCs w:val="24"/>
        </w:rPr>
        <w:t xml:space="preserve"> the daily educational environment</w:t>
      </w:r>
      <w:r w:rsidR="00AF2EAF" w:rsidRPr="001745DE">
        <w:rPr>
          <w:rFonts w:ascii="Arial" w:hAnsi="Arial" w:cs="Arial"/>
          <w:sz w:val="24"/>
          <w:szCs w:val="24"/>
        </w:rPr>
        <w:t>, to create</w:t>
      </w:r>
      <w:r w:rsidR="004C430A" w:rsidRPr="001745DE">
        <w:rPr>
          <w:rFonts w:ascii="Arial" w:hAnsi="Arial" w:cs="Arial"/>
          <w:sz w:val="24"/>
          <w:szCs w:val="24"/>
        </w:rPr>
        <w:t xml:space="preserve"> achievability for individuals,</w:t>
      </w:r>
      <w:r w:rsidRPr="001745DE">
        <w:rPr>
          <w:rFonts w:ascii="Arial" w:hAnsi="Arial" w:cs="Arial"/>
          <w:sz w:val="24"/>
          <w:szCs w:val="24"/>
        </w:rPr>
        <w:t xml:space="preserve"> to be more </w:t>
      </w:r>
      <w:r w:rsidR="004C430A" w:rsidRPr="001745DE">
        <w:rPr>
          <w:rFonts w:ascii="Arial" w:hAnsi="Arial" w:cs="Arial"/>
          <w:sz w:val="24"/>
          <w:szCs w:val="24"/>
        </w:rPr>
        <w:t>attainable</w:t>
      </w:r>
      <w:r w:rsidRPr="001745DE">
        <w:rPr>
          <w:rFonts w:ascii="Arial" w:hAnsi="Arial" w:cs="Arial"/>
          <w:sz w:val="24"/>
          <w:szCs w:val="24"/>
        </w:rPr>
        <w:t xml:space="preserve"> to their individual educational needs</w:t>
      </w:r>
      <w:r w:rsidR="00E364B2" w:rsidRPr="001745DE">
        <w:rPr>
          <w:rFonts w:ascii="Arial" w:hAnsi="Arial" w:cs="Arial"/>
          <w:sz w:val="24"/>
          <w:szCs w:val="24"/>
        </w:rPr>
        <w:t>, emotional</w:t>
      </w:r>
      <w:r w:rsidRPr="001745DE">
        <w:rPr>
          <w:rFonts w:ascii="Arial" w:hAnsi="Arial" w:cs="Arial"/>
          <w:sz w:val="24"/>
          <w:szCs w:val="24"/>
        </w:rPr>
        <w:t xml:space="preserve"> and personal care needs. </w:t>
      </w:r>
      <w:r w:rsidR="002048E6" w:rsidRPr="001745DE">
        <w:rPr>
          <w:rFonts w:ascii="Arial" w:hAnsi="Arial" w:cs="Arial"/>
          <w:sz w:val="24"/>
          <w:szCs w:val="24"/>
        </w:rPr>
        <w:t xml:space="preserve">The role of a </w:t>
      </w:r>
      <w:r w:rsidR="00213297" w:rsidRPr="001745DE">
        <w:rPr>
          <w:rFonts w:ascii="Arial" w:hAnsi="Arial" w:cs="Arial"/>
          <w:sz w:val="24"/>
          <w:szCs w:val="24"/>
        </w:rPr>
        <w:t>T</w:t>
      </w:r>
      <w:r w:rsidR="002048E6" w:rsidRPr="001745DE">
        <w:rPr>
          <w:rFonts w:ascii="Arial" w:hAnsi="Arial" w:cs="Arial"/>
          <w:sz w:val="24"/>
          <w:szCs w:val="24"/>
        </w:rPr>
        <w:t>A is shifting</w:t>
      </w:r>
      <w:r w:rsidR="003F6E78" w:rsidRPr="001745DE">
        <w:rPr>
          <w:rFonts w:ascii="Arial" w:hAnsi="Arial" w:cs="Arial"/>
          <w:sz w:val="24"/>
          <w:szCs w:val="24"/>
        </w:rPr>
        <w:t xml:space="preserve"> to include work that would </w:t>
      </w:r>
      <w:r w:rsidR="00E543E1" w:rsidRPr="001745DE">
        <w:rPr>
          <w:rFonts w:ascii="Arial" w:hAnsi="Arial" w:cs="Arial"/>
          <w:sz w:val="24"/>
          <w:szCs w:val="24"/>
        </w:rPr>
        <w:t>previously</w:t>
      </w:r>
      <w:r w:rsidR="003F6E78" w:rsidRPr="001745DE">
        <w:rPr>
          <w:rFonts w:ascii="Arial" w:hAnsi="Arial" w:cs="Arial"/>
          <w:sz w:val="24"/>
          <w:szCs w:val="24"/>
        </w:rPr>
        <w:t xml:space="preserve"> only have been carried out by teachers, such as, teaching, planning and assessment (Blat</w:t>
      </w:r>
      <w:r w:rsidR="00213297" w:rsidRPr="001745DE">
        <w:rPr>
          <w:rFonts w:ascii="Arial" w:hAnsi="Arial" w:cs="Arial"/>
          <w:sz w:val="24"/>
          <w:szCs w:val="24"/>
        </w:rPr>
        <w:t>ch</w:t>
      </w:r>
      <w:r w:rsidR="004E2A50">
        <w:rPr>
          <w:rFonts w:ascii="Arial" w:hAnsi="Arial" w:cs="Arial"/>
          <w:sz w:val="24"/>
          <w:szCs w:val="24"/>
        </w:rPr>
        <w:t>f</w:t>
      </w:r>
      <w:r w:rsidR="00213297" w:rsidRPr="001745DE">
        <w:rPr>
          <w:rFonts w:ascii="Arial" w:hAnsi="Arial" w:cs="Arial"/>
          <w:sz w:val="24"/>
          <w:szCs w:val="24"/>
        </w:rPr>
        <w:t xml:space="preserve">ord et al, 2009). </w:t>
      </w:r>
      <w:r w:rsidRPr="001745DE">
        <w:rPr>
          <w:rFonts w:ascii="Arial" w:hAnsi="Arial" w:cs="Arial"/>
          <w:sz w:val="24"/>
          <w:szCs w:val="24"/>
        </w:rPr>
        <w:t xml:space="preserve">A </w:t>
      </w:r>
      <w:proofErr w:type="gramStart"/>
      <w:r w:rsidRPr="001745DE">
        <w:rPr>
          <w:rFonts w:ascii="Arial" w:hAnsi="Arial" w:cs="Arial"/>
          <w:sz w:val="24"/>
          <w:szCs w:val="24"/>
        </w:rPr>
        <w:t>person centred</w:t>
      </w:r>
      <w:proofErr w:type="gramEnd"/>
      <w:r w:rsidRPr="001745DE">
        <w:rPr>
          <w:rFonts w:ascii="Arial" w:hAnsi="Arial" w:cs="Arial"/>
          <w:sz w:val="24"/>
          <w:szCs w:val="24"/>
        </w:rPr>
        <w:t xml:space="preserve"> approach as stated by Carl </w:t>
      </w:r>
      <w:r w:rsidRPr="001745DE">
        <w:rPr>
          <w:rFonts w:ascii="Arial" w:hAnsi="Arial" w:cs="Arial"/>
          <w:sz w:val="24"/>
          <w:szCs w:val="24"/>
        </w:rPr>
        <w:lastRenderedPageBreak/>
        <w:t xml:space="preserve">Rogers. ‘Put the individual needs, their experience and </w:t>
      </w:r>
      <w:proofErr w:type="spellStart"/>
      <w:r w:rsidRPr="001745DE">
        <w:rPr>
          <w:rFonts w:ascii="Arial" w:hAnsi="Arial" w:cs="Arial"/>
          <w:sz w:val="24"/>
          <w:szCs w:val="24"/>
        </w:rPr>
        <w:t>self healing</w:t>
      </w:r>
      <w:proofErr w:type="spellEnd"/>
      <w:r w:rsidRPr="001745DE">
        <w:rPr>
          <w:rFonts w:ascii="Arial" w:hAnsi="Arial" w:cs="Arial"/>
          <w:sz w:val="24"/>
          <w:szCs w:val="24"/>
        </w:rPr>
        <w:t xml:space="preserve"> potential at </w:t>
      </w:r>
      <w:proofErr w:type="gramStart"/>
      <w:r w:rsidRPr="001745DE">
        <w:rPr>
          <w:rFonts w:ascii="Arial" w:hAnsi="Arial" w:cs="Arial"/>
          <w:sz w:val="24"/>
          <w:szCs w:val="24"/>
        </w:rPr>
        <w:t>the  heart</w:t>
      </w:r>
      <w:proofErr w:type="gramEnd"/>
      <w:r w:rsidRPr="001745DE">
        <w:rPr>
          <w:rFonts w:ascii="Arial" w:hAnsi="Arial" w:cs="Arial"/>
          <w:sz w:val="24"/>
          <w:szCs w:val="24"/>
        </w:rPr>
        <w:t xml:space="preserve"> of therapeutic process’.</w:t>
      </w:r>
    </w:p>
    <w:p w14:paraId="3E6FE3DE" w14:textId="689F052C" w:rsidR="00D5522D" w:rsidRPr="00B3268F" w:rsidRDefault="00D5522D" w:rsidP="001745DE">
      <w:pPr>
        <w:spacing w:line="360" w:lineRule="auto"/>
        <w:jc w:val="both"/>
        <w:rPr>
          <w:rFonts w:ascii="Arial" w:hAnsi="Arial" w:cs="Arial"/>
          <w:color w:val="FF0000"/>
          <w:sz w:val="24"/>
          <w:szCs w:val="24"/>
        </w:rPr>
      </w:pPr>
      <w:r w:rsidRPr="001745DE">
        <w:rPr>
          <w:rFonts w:ascii="Arial" w:hAnsi="Arial" w:cs="Arial"/>
          <w:sz w:val="24"/>
          <w:szCs w:val="24"/>
        </w:rPr>
        <w:t xml:space="preserve">At times a TA needs to translate and re communicate with the pupil, both educationally and pastorally simplifying and making it understandable to the pupils and their needs. </w:t>
      </w:r>
      <w:r w:rsidR="00C06B9B">
        <w:rPr>
          <w:rFonts w:ascii="Arial" w:hAnsi="Arial" w:cs="Arial"/>
          <w:sz w:val="24"/>
          <w:szCs w:val="24"/>
        </w:rPr>
        <w:t>“</w:t>
      </w:r>
      <w:r w:rsidRPr="001745DE">
        <w:rPr>
          <w:rFonts w:ascii="Arial" w:hAnsi="Arial" w:cs="Arial"/>
          <w:sz w:val="24"/>
          <w:szCs w:val="24"/>
        </w:rPr>
        <w:t>People respond better if they experience the helper as a genuine rather than an expert</w:t>
      </w:r>
      <w:r w:rsidR="00C06B9B">
        <w:rPr>
          <w:rFonts w:ascii="Arial" w:hAnsi="Arial" w:cs="Arial"/>
          <w:sz w:val="24"/>
          <w:szCs w:val="24"/>
        </w:rPr>
        <w:t>”</w:t>
      </w:r>
      <w:r w:rsidRPr="001745DE">
        <w:rPr>
          <w:rFonts w:ascii="Arial" w:hAnsi="Arial" w:cs="Arial"/>
          <w:sz w:val="24"/>
          <w:szCs w:val="24"/>
        </w:rPr>
        <w:t>. (</w:t>
      </w:r>
      <w:r w:rsidR="00C06B9B">
        <w:rPr>
          <w:rFonts w:ascii="Arial" w:hAnsi="Arial" w:cs="Arial"/>
          <w:sz w:val="24"/>
          <w:szCs w:val="24"/>
        </w:rPr>
        <w:t xml:space="preserve">Rogers, C. </w:t>
      </w:r>
      <w:r w:rsidR="004A3896">
        <w:rPr>
          <w:rFonts w:ascii="Arial" w:hAnsi="Arial" w:cs="Arial"/>
          <w:sz w:val="24"/>
          <w:szCs w:val="24"/>
        </w:rPr>
        <w:t>1994, Freedom to learn)</w:t>
      </w:r>
      <w:r w:rsidR="00B3268F">
        <w:rPr>
          <w:rFonts w:ascii="Arial" w:hAnsi="Arial" w:cs="Arial"/>
          <w:sz w:val="24"/>
          <w:szCs w:val="24"/>
        </w:rPr>
        <w:t xml:space="preserve"> </w:t>
      </w:r>
    </w:p>
    <w:p w14:paraId="19BD5987" w14:textId="1020544E" w:rsidR="007923EF" w:rsidRPr="001745DE" w:rsidRDefault="00E44CD8" w:rsidP="001745DE">
      <w:pPr>
        <w:spacing w:line="360" w:lineRule="auto"/>
        <w:jc w:val="both"/>
        <w:rPr>
          <w:rFonts w:ascii="Arial" w:hAnsi="Arial" w:cs="Arial"/>
          <w:sz w:val="24"/>
          <w:szCs w:val="24"/>
        </w:rPr>
      </w:pPr>
      <w:r w:rsidRPr="001745DE">
        <w:rPr>
          <w:rFonts w:ascii="Arial" w:hAnsi="Arial" w:cs="Arial"/>
          <w:sz w:val="24"/>
          <w:szCs w:val="24"/>
        </w:rPr>
        <w:t xml:space="preserve">As a TA you develop skills and the ability to understand, empathise, evaluate the pupil and the situation they are involved in, having an impartial view and being able to provide a solution. </w:t>
      </w:r>
    </w:p>
    <w:p w14:paraId="1042819F" w14:textId="56D5B28B" w:rsidR="00E44CD8" w:rsidRPr="001745DE" w:rsidRDefault="00D5522D" w:rsidP="001745DE">
      <w:pPr>
        <w:spacing w:line="360" w:lineRule="auto"/>
        <w:jc w:val="both"/>
        <w:rPr>
          <w:rFonts w:ascii="Arial" w:hAnsi="Arial" w:cs="Arial"/>
          <w:color w:val="FF0000"/>
          <w:sz w:val="24"/>
          <w:szCs w:val="24"/>
        </w:rPr>
      </w:pPr>
      <w:r w:rsidRPr="001745DE">
        <w:rPr>
          <w:rFonts w:ascii="Arial" w:hAnsi="Arial" w:cs="Arial"/>
          <w:sz w:val="24"/>
          <w:szCs w:val="24"/>
        </w:rPr>
        <w:t>A role of a TA is to simplify educational needs</w:t>
      </w:r>
      <w:r w:rsidR="00E44CD8" w:rsidRPr="001745DE">
        <w:rPr>
          <w:rFonts w:ascii="Arial" w:hAnsi="Arial" w:cs="Arial"/>
          <w:sz w:val="24"/>
          <w:szCs w:val="24"/>
        </w:rPr>
        <w:t xml:space="preserve">, pastoral needs, social needs to create a step by step guideline for a pupil that they feel safe and ensured that they can achieve and possibly understand contextually to be accepted by society. </w:t>
      </w:r>
    </w:p>
    <w:p w14:paraId="75CD27F8" w14:textId="0AB34E02" w:rsidR="00E44CD8" w:rsidRPr="001745DE" w:rsidRDefault="00E44CD8" w:rsidP="001745DE">
      <w:pPr>
        <w:spacing w:line="360" w:lineRule="auto"/>
        <w:jc w:val="both"/>
        <w:rPr>
          <w:rFonts w:ascii="Arial" w:hAnsi="Arial" w:cs="Arial"/>
          <w:sz w:val="24"/>
          <w:szCs w:val="24"/>
        </w:rPr>
      </w:pPr>
      <w:r w:rsidRPr="001745DE">
        <w:rPr>
          <w:rFonts w:ascii="Arial" w:hAnsi="Arial" w:cs="Arial"/>
          <w:sz w:val="24"/>
          <w:szCs w:val="24"/>
        </w:rPr>
        <w:t xml:space="preserve">Although within a </w:t>
      </w:r>
      <w:r w:rsidR="00292244" w:rsidRPr="001745DE">
        <w:rPr>
          <w:rFonts w:ascii="Arial" w:hAnsi="Arial" w:cs="Arial"/>
          <w:sz w:val="24"/>
          <w:szCs w:val="24"/>
        </w:rPr>
        <w:t xml:space="preserve">Secondary </w:t>
      </w:r>
      <w:r w:rsidRPr="001745DE">
        <w:rPr>
          <w:rFonts w:ascii="Arial" w:hAnsi="Arial" w:cs="Arial"/>
          <w:sz w:val="24"/>
          <w:szCs w:val="24"/>
        </w:rPr>
        <w:t xml:space="preserve">School setting of academics and vocational setting the balance act of educational support to pastoral support. I have found whilst </w:t>
      </w:r>
      <w:proofErr w:type="gramStart"/>
      <w:r w:rsidRPr="001745DE">
        <w:rPr>
          <w:rFonts w:ascii="Arial" w:hAnsi="Arial" w:cs="Arial"/>
          <w:sz w:val="24"/>
          <w:szCs w:val="24"/>
        </w:rPr>
        <w:t>working  in</w:t>
      </w:r>
      <w:proofErr w:type="gramEnd"/>
      <w:r w:rsidRPr="001745DE">
        <w:rPr>
          <w:rFonts w:ascii="Arial" w:hAnsi="Arial" w:cs="Arial"/>
          <w:sz w:val="24"/>
          <w:szCs w:val="24"/>
        </w:rPr>
        <w:t xml:space="preserve"> schools that pastoral</w:t>
      </w:r>
      <w:r w:rsidR="00292244" w:rsidRPr="001745DE">
        <w:rPr>
          <w:rFonts w:ascii="Arial" w:hAnsi="Arial" w:cs="Arial"/>
          <w:sz w:val="24"/>
          <w:szCs w:val="24"/>
        </w:rPr>
        <w:t>, behavioural</w:t>
      </w:r>
      <w:r w:rsidR="001E6E91" w:rsidRPr="001745DE">
        <w:rPr>
          <w:rFonts w:ascii="Arial" w:hAnsi="Arial" w:cs="Arial"/>
          <w:sz w:val="24"/>
          <w:szCs w:val="24"/>
        </w:rPr>
        <w:t xml:space="preserve"> and emotional</w:t>
      </w:r>
      <w:r w:rsidRPr="001745DE">
        <w:rPr>
          <w:rFonts w:ascii="Arial" w:hAnsi="Arial" w:cs="Arial"/>
          <w:sz w:val="24"/>
          <w:szCs w:val="24"/>
        </w:rPr>
        <w:t xml:space="preserve"> care out ways educational support, sometimes you have to achieve one to provide support for </w:t>
      </w:r>
      <w:r w:rsidR="00F626B3" w:rsidRPr="001745DE">
        <w:rPr>
          <w:rFonts w:ascii="Arial" w:hAnsi="Arial" w:cs="Arial"/>
          <w:sz w:val="24"/>
          <w:szCs w:val="24"/>
        </w:rPr>
        <w:t>an</w:t>
      </w:r>
      <w:r w:rsidRPr="001745DE">
        <w:rPr>
          <w:rFonts w:ascii="Arial" w:hAnsi="Arial" w:cs="Arial"/>
          <w:sz w:val="24"/>
          <w:szCs w:val="24"/>
        </w:rPr>
        <w:t xml:space="preserve">other. </w:t>
      </w:r>
      <w:r w:rsidR="00DF3ED4" w:rsidRPr="001745DE">
        <w:rPr>
          <w:rFonts w:ascii="Arial" w:hAnsi="Arial" w:cs="Arial"/>
          <w:sz w:val="24"/>
          <w:szCs w:val="24"/>
        </w:rPr>
        <w:t>This has been evident in many</w:t>
      </w:r>
      <w:r w:rsidR="00F8192D" w:rsidRPr="001745DE">
        <w:rPr>
          <w:rFonts w:ascii="Arial" w:hAnsi="Arial" w:cs="Arial"/>
          <w:sz w:val="24"/>
          <w:szCs w:val="24"/>
        </w:rPr>
        <w:t xml:space="preserve"> of my experiences, where social drama has caused</w:t>
      </w:r>
      <w:r w:rsidR="00E65FB6" w:rsidRPr="001745DE">
        <w:rPr>
          <w:rFonts w:ascii="Arial" w:hAnsi="Arial" w:cs="Arial"/>
          <w:sz w:val="24"/>
          <w:szCs w:val="24"/>
        </w:rPr>
        <w:t xml:space="preserve"> a detrimental </w:t>
      </w:r>
      <w:proofErr w:type="spellStart"/>
      <w:r w:rsidR="00E65FB6" w:rsidRPr="001745DE">
        <w:rPr>
          <w:rFonts w:ascii="Arial" w:hAnsi="Arial" w:cs="Arial"/>
          <w:sz w:val="24"/>
          <w:szCs w:val="24"/>
        </w:rPr>
        <w:t>affect</w:t>
      </w:r>
      <w:proofErr w:type="spellEnd"/>
      <w:r w:rsidR="00E65FB6" w:rsidRPr="001745DE">
        <w:rPr>
          <w:rFonts w:ascii="Arial" w:hAnsi="Arial" w:cs="Arial"/>
          <w:sz w:val="24"/>
          <w:szCs w:val="24"/>
        </w:rPr>
        <w:t xml:space="preserve"> on a </w:t>
      </w:r>
      <w:proofErr w:type="gramStart"/>
      <w:r w:rsidR="00E65FB6" w:rsidRPr="001745DE">
        <w:rPr>
          <w:rFonts w:ascii="Arial" w:hAnsi="Arial" w:cs="Arial"/>
          <w:sz w:val="24"/>
          <w:szCs w:val="24"/>
        </w:rPr>
        <w:t>pupils</w:t>
      </w:r>
      <w:proofErr w:type="gramEnd"/>
      <w:r w:rsidR="00E65FB6" w:rsidRPr="001745DE">
        <w:rPr>
          <w:rFonts w:ascii="Arial" w:hAnsi="Arial" w:cs="Arial"/>
          <w:sz w:val="24"/>
          <w:szCs w:val="24"/>
        </w:rPr>
        <w:t xml:space="preserve"> education.</w:t>
      </w:r>
    </w:p>
    <w:p w14:paraId="622F1CB3" w14:textId="52C7C5DC" w:rsidR="00F626B3" w:rsidRPr="001745DE" w:rsidRDefault="00F626B3" w:rsidP="001745DE">
      <w:pPr>
        <w:spacing w:line="360" w:lineRule="auto"/>
        <w:jc w:val="both"/>
        <w:rPr>
          <w:rFonts w:ascii="Arial" w:hAnsi="Arial" w:cs="Arial"/>
          <w:sz w:val="24"/>
          <w:szCs w:val="24"/>
        </w:rPr>
      </w:pPr>
      <w:r w:rsidRPr="001745DE">
        <w:rPr>
          <w:rFonts w:ascii="Arial" w:hAnsi="Arial" w:cs="Arial"/>
          <w:sz w:val="24"/>
          <w:szCs w:val="24"/>
        </w:rPr>
        <w:t xml:space="preserve">An experience of this, where a pupil with Additional Learning Needs (global delay) and another pupil with behavioural issues would constantly antagonise each other over social issues (causing drama) this completely rendering any educational learning and becoming a mediator until the situation was resolved, then trying to get the focus back onto their learning. </w:t>
      </w:r>
    </w:p>
    <w:p w14:paraId="54FE5A85" w14:textId="2E2787D5" w:rsidR="006E4CFC" w:rsidRPr="00B3268F" w:rsidRDefault="006E4CFC" w:rsidP="009C423F">
      <w:pPr>
        <w:spacing w:line="360" w:lineRule="auto"/>
        <w:ind w:left="720"/>
        <w:jc w:val="both"/>
        <w:rPr>
          <w:rFonts w:ascii="Arial" w:hAnsi="Arial" w:cs="Arial"/>
          <w:color w:val="FF0000"/>
          <w:sz w:val="24"/>
          <w:szCs w:val="24"/>
        </w:rPr>
      </w:pPr>
      <w:r w:rsidRPr="009C423F">
        <w:rPr>
          <w:rFonts w:ascii="Arial" w:hAnsi="Arial" w:cs="Arial"/>
          <w:sz w:val="24"/>
          <w:szCs w:val="24"/>
        </w:rPr>
        <w:t>… teaching assistants needed very similar skills and attributes to themselves, and that opportunities for joint training and development in areas such as behaviour management were crucial to their relationship. (</w:t>
      </w:r>
      <w:r w:rsidR="00D935A4" w:rsidRPr="009C423F">
        <w:rPr>
          <w:rFonts w:ascii="Arial" w:hAnsi="Arial" w:cs="Arial"/>
          <w:sz w:val="24"/>
          <w:szCs w:val="24"/>
        </w:rPr>
        <w:t>B</w:t>
      </w:r>
      <w:r w:rsidR="00267AD9">
        <w:rPr>
          <w:rFonts w:ascii="Arial" w:hAnsi="Arial" w:cs="Arial"/>
          <w:sz w:val="24"/>
          <w:szCs w:val="24"/>
        </w:rPr>
        <w:t>edford et al</w:t>
      </w:r>
      <w:r w:rsidR="00D935A4" w:rsidRPr="009C423F">
        <w:rPr>
          <w:rFonts w:ascii="Arial" w:hAnsi="Arial" w:cs="Arial"/>
          <w:sz w:val="24"/>
          <w:szCs w:val="24"/>
        </w:rPr>
        <w:t xml:space="preserve">, </w:t>
      </w:r>
      <w:r w:rsidRPr="009C423F">
        <w:rPr>
          <w:rFonts w:ascii="Arial" w:hAnsi="Arial" w:cs="Arial"/>
          <w:sz w:val="24"/>
          <w:szCs w:val="24"/>
        </w:rPr>
        <w:t>2008</w:t>
      </w:r>
      <w:r w:rsidR="00267AD9">
        <w:rPr>
          <w:rFonts w:ascii="Arial" w:hAnsi="Arial" w:cs="Arial"/>
          <w:sz w:val="24"/>
          <w:szCs w:val="24"/>
        </w:rPr>
        <w:t xml:space="preserve">, </w:t>
      </w:r>
      <w:r w:rsidR="00C661B6">
        <w:rPr>
          <w:rFonts w:ascii="Arial" w:hAnsi="Arial" w:cs="Arial"/>
          <w:sz w:val="24"/>
          <w:szCs w:val="24"/>
        </w:rPr>
        <w:t>p</w:t>
      </w:r>
      <w:r w:rsidR="00267AD9">
        <w:rPr>
          <w:rFonts w:ascii="Arial" w:hAnsi="Arial" w:cs="Arial"/>
          <w:sz w:val="24"/>
          <w:szCs w:val="24"/>
        </w:rPr>
        <w:t xml:space="preserve">. </w:t>
      </w:r>
      <w:r w:rsidR="00C661B6">
        <w:rPr>
          <w:rFonts w:ascii="Arial" w:hAnsi="Arial" w:cs="Arial"/>
          <w:sz w:val="24"/>
          <w:szCs w:val="24"/>
        </w:rPr>
        <w:t>21</w:t>
      </w:r>
      <w:r w:rsidR="00C661B6">
        <w:rPr>
          <w:rFonts w:ascii="Arial" w:hAnsi="Arial" w:cs="Arial"/>
          <w:i/>
          <w:iCs/>
          <w:sz w:val="24"/>
          <w:szCs w:val="24"/>
        </w:rPr>
        <w:t>).</w:t>
      </w:r>
      <w:r w:rsidR="00B3268F">
        <w:rPr>
          <w:rFonts w:ascii="Arial" w:hAnsi="Arial" w:cs="Arial"/>
          <w:i/>
          <w:iCs/>
          <w:sz w:val="24"/>
          <w:szCs w:val="24"/>
        </w:rPr>
        <w:t xml:space="preserve"> </w:t>
      </w:r>
    </w:p>
    <w:p w14:paraId="2D6882C5" w14:textId="77777777" w:rsidR="000711DF" w:rsidRPr="001745DE" w:rsidRDefault="00362A4A" w:rsidP="001745DE">
      <w:pPr>
        <w:spacing w:line="360" w:lineRule="auto"/>
        <w:jc w:val="both"/>
        <w:rPr>
          <w:rFonts w:ascii="Arial" w:hAnsi="Arial" w:cs="Arial"/>
          <w:sz w:val="24"/>
          <w:szCs w:val="24"/>
        </w:rPr>
      </w:pPr>
      <w:r w:rsidRPr="001745DE">
        <w:rPr>
          <w:rFonts w:ascii="Arial" w:hAnsi="Arial" w:cs="Arial"/>
          <w:sz w:val="24"/>
          <w:szCs w:val="24"/>
        </w:rPr>
        <w:lastRenderedPageBreak/>
        <w:t xml:space="preserve">The classroom setting </w:t>
      </w:r>
      <w:r w:rsidR="00F848F0" w:rsidRPr="001745DE">
        <w:rPr>
          <w:rFonts w:ascii="Arial" w:hAnsi="Arial" w:cs="Arial"/>
          <w:sz w:val="24"/>
          <w:szCs w:val="24"/>
        </w:rPr>
        <w:t>is continually developing, with the implementation of the new curriculum</w:t>
      </w:r>
      <w:r w:rsidR="00A65C4C" w:rsidRPr="001745DE">
        <w:rPr>
          <w:rFonts w:ascii="Arial" w:hAnsi="Arial" w:cs="Arial"/>
          <w:sz w:val="24"/>
          <w:szCs w:val="24"/>
        </w:rPr>
        <w:t xml:space="preserve"> we may see a new role emerging. Pastoral issues will continually out way educational need</w:t>
      </w:r>
      <w:r w:rsidR="00155E80" w:rsidRPr="001745DE">
        <w:rPr>
          <w:rFonts w:ascii="Arial" w:hAnsi="Arial" w:cs="Arial"/>
          <w:sz w:val="24"/>
          <w:szCs w:val="24"/>
        </w:rPr>
        <w:t xml:space="preserve">, where a teaching </w:t>
      </w:r>
      <w:proofErr w:type="gramStart"/>
      <w:r w:rsidR="00155E80" w:rsidRPr="001745DE">
        <w:rPr>
          <w:rFonts w:ascii="Arial" w:hAnsi="Arial" w:cs="Arial"/>
          <w:sz w:val="24"/>
          <w:szCs w:val="24"/>
        </w:rPr>
        <w:t>assistants</w:t>
      </w:r>
      <w:proofErr w:type="gramEnd"/>
      <w:r w:rsidR="00155E80" w:rsidRPr="001745DE">
        <w:rPr>
          <w:rFonts w:ascii="Arial" w:hAnsi="Arial" w:cs="Arial"/>
          <w:sz w:val="24"/>
          <w:szCs w:val="24"/>
        </w:rPr>
        <w:t xml:space="preserve"> role may be predominantly social and communicationally based. </w:t>
      </w:r>
      <w:r w:rsidR="002A30D0" w:rsidRPr="001745DE">
        <w:rPr>
          <w:rFonts w:ascii="Arial" w:hAnsi="Arial" w:cs="Arial"/>
          <w:sz w:val="24"/>
          <w:szCs w:val="24"/>
        </w:rPr>
        <w:t xml:space="preserve">Assessing </w:t>
      </w:r>
      <w:proofErr w:type="gramStart"/>
      <w:r w:rsidR="002A30D0" w:rsidRPr="001745DE">
        <w:rPr>
          <w:rFonts w:ascii="Arial" w:hAnsi="Arial" w:cs="Arial"/>
          <w:sz w:val="24"/>
          <w:szCs w:val="24"/>
        </w:rPr>
        <w:t>pupils</w:t>
      </w:r>
      <w:proofErr w:type="gramEnd"/>
      <w:r w:rsidR="002A30D0" w:rsidRPr="001745DE">
        <w:rPr>
          <w:rFonts w:ascii="Arial" w:hAnsi="Arial" w:cs="Arial"/>
          <w:sz w:val="24"/>
          <w:szCs w:val="24"/>
        </w:rPr>
        <w:t xml:space="preserve"> ability to understand the basics of social interaction and th</w:t>
      </w:r>
      <w:r w:rsidR="00F527E0" w:rsidRPr="001745DE">
        <w:rPr>
          <w:rFonts w:ascii="Arial" w:hAnsi="Arial" w:cs="Arial"/>
          <w:sz w:val="24"/>
          <w:szCs w:val="24"/>
        </w:rPr>
        <w:t>e knowledge</w:t>
      </w:r>
      <w:r w:rsidR="002A30D0" w:rsidRPr="001745DE">
        <w:rPr>
          <w:rFonts w:ascii="Arial" w:hAnsi="Arial" w:cs="Arial"/>
          <w:sz w:val="24"/>
          <w:szCs w:val="24"/>
        </w:rPr>
        <w:t xml:space="preserve"> and skill</w:t>
      </w:r>
      <w:r w:rsidR="00F527E0" w:rsidRPr="001745DE">
        <w:rPr>
          <w:rFonts w:ascii="Arial" w:hAnsi="Arial" w:cs="Arial"/>
          <w:sz w:val="24"/>
          <w:szCs w:val="24"/>
        </w:rPr>
        <w:t xml:space="preserve">s </w:t>
      </w:r>
      <w:r w:rsidR="002A30D0" w:rsidRPr="001745DE">
        <w:rPr>
          <w:rFonts w:ascii="Arial" w:hAnsi="Arial" w:cs="Arial"/>
          <w:sz w:val="24"/>
          <w:szCs w:val="24"/>
        </w:rPr>
        <w:t>needed to sur</w:t>
      </w:r>
      <w:r w:rsidR="00F527E0" w:rsidRPr="001745DE">
        <w:rPr>
          <w:rFonts w:ascii="Arial" w:hAnsi="Arial" w:cs="Arial"/>
          <w:sz w:val="24"/>
          <w:szCs w:val="24"/>
        </w:rPr>
        <w:t>vive in the world. This will undoubtedly create new training pathways for teac</w:t>
      </w:r>
      <w:r w:rsidR="006C1C06" w:rsidRPr="001745DE">
        <w:rPr>
          <w:rFonts w:ascii="Arial" w:hAnsi="Arial" w:cs="Arial"/>
          <w:sz w:val="24"/>
          <w:szCs w:val="24"/>
        </w:rPr>
        <w:t>hing assistants and look a</w:t>
      </w:r>
      <w:r w:rsidR="00AF1BF1" w:rsidRPr="001745DE">
        <w:rPr>
          <w:rFonts w:ascii="Arial" w:hAnsi="Arial" w:cs="Arial"/>
          <w:sz w:val="24"/>
          <w:szCs w:val="24"/>
        </w:rPr>
        <w:t>t</w:t>
      </w:r>
      <w:r w:rsidR="006C1C06" w:rsidRPr="001745DE">
        <w:rPr>
          <w:rFonts w:ascii="Arial" w:hAnsi="Arial" w:cs="Arial"/>
          <w:sz w:val="24"/>
          <w:szCs w:val="24"/>
        </w:rPr>
        <w:t xml:space="preserve"> the partnership between teaching assistants and teachers</w:t>
      </w:r>
      <w:r w:rsidR="00AF1BF1" w:rsidRPr="001745DE">
        <w:rPr>
          <w:rFonts w:ascii="Arial" w:hAnsi="Arial" w:cs="Arial"/>
          <w:sz w:val="24"/>
          <w:szCs w:val="24"/>
        </w:rPr>
        <w:t xml:space="preserve"> and fundamentally the </w:t>
      </w:r>
      <w:proofErr w:type="gramStart"/>
      <w:r w:rsidR="00AF1BF1" w:rsidRPr="001745DE">
        <w:rPr>
          <w:rFonts w:ascii="Arial" w:hAnsi="Arial" w:cs="Arial"/>
          <w:sz w:val="24"/>
          <w:szCs w:val="24"/>
        </w:rPr>
        <w:t>pupils</w:t>
      </w:r>
      <w:proofErr w:type="gramEnd"/>
      <w:r w:rsidR="00AF1BF1" w:rsidRPr="001745DE">
        <w:rPr>
          <w:rFonts w:ascii="Arial" w:hAnsi="Arial" w:cs="Arial"/>
          <w:sz w:val="24"/>
          <w:szCs w:val="24"/>
        </w:rPr>
        <w:t xml:space="preserve"> </w:t>
      </w:r>
      <w:r w:rsidR="0068576B" w:rsidRPr="001745DE">
        <w:rPr>
          <w:rFonts w:ascii="Arial" w:hAnsi="Arial" w:cs="Arial"/>
          <w:sz w:val="24"/>
          <w:szCs w:val="24"/>
        </w:rPr>
        <w:t xml:space="preserve">wellbeing which can encourage their educational </w:t>
      </w:r>
      <w:r w:rsidR="00E629E7" w:rsidRPr="001745DE">
        <w:rPr>
          <w:rFonts w:ascii="Arial" w:hAnsi="Arial" w:cs="Arial"/>
          <w:sz w:val="24"/>
          <w:szCs w:val="24"/>
        </w:rPr>
        <w:t xml:space="preserve">journey. </w:t>
      </w:r>
    </w:p>
    <w:p w14:paraId="79BAE675" w14:textId="5E851A2F" w:rsidR="000711DF" w:rsidRPr="00B36F92" w:rsidRDefault="00AF1BF1" w:rsidP="009C423F">
      <w:pPr>
        <w:spacing w:before="100" w:beforeAutospacing="1" w:after="100" w:afterAutospacing="1" w:line="360" w:lineRule="auto"/>
        <w:ind w:left="720"/>
        <w:jc w:val="both"/>
        <w:rPr>
          <w:rFonts w:ascii="Arial" w:eastAsia="Times New Roman" w:hAnsi="Arial" w:cs="Arial"/>
          <w:color w:val="FF0000"/>
          <w:sz w:val="24"/>
          <w:szCs w:val="24"/>
          <w:lang w:val="en-US" w:eastAsia="en-GB"/>
        </w:rPr>
      </w:pPr>
      <w:r w:rsidRPr="009C423F">
        <w:rPr>
          <w:rFonts w:ascii="Arial" w:hAnsi="Arial" w:cs="Arial"/>
          <w:sz w:val="24"/>
          <w:szCs w:val="24"/>
        </w:rPr>
        <w:t xml:space="preserve"> </w:t>
      </w:r>
      <w:r w:rsidR="000711DF" w:rsidRPr="009C423F">
        <w:rPr>
          <w:rFonts w:ascii="Arial" w:eastAsia="Times New Roman" w:hAnsi="Arial" w:cs="Arial"/>
          <w:sz w:val="24"/>
          <w:szCs w:val="24"/>
          <w:lang w:val="en-US" w:eastAsia="en-GB"/>
        </w:rPr>
        <w:t>"I think if I had to put a finger on what I consider a good education, a good radical education, it wouldn't be anything about methods or techniques. It would be loving people first."</w:t>
      </w:r>
      <w:r w:rsidR="00B3268F">
        <w:rPr>
          <w:rFonts w:ascii="Arial" w:eastAsia="Times New Roman" w:hAnsi="Arial" w:cs="Arial"/>
          <w:i/>
          <w:iCs/>
          <w:sz w:val="24"/>
          <w:szCs w:val="24"/>
          <w:lang w:val="en-US" w:eastAsia="en-GB"/>
        </w:rPr>
        <w:t xml:space="preserve"> </w:t>
      </w:r>
      <w:r w:rsidR="00B36F92">
        <w:rPr>
          <w:rFonts w:ascii="Arial" w:eastAsia="Times New Roman" w:hAnsi="Arial" w:cs="Arial"/>
          <w:sz w:val="24"/>
          <w:szCs w:val="24"/>
          <w:lang w:val="en-US" w:eastAsia="en-GB"/>
        </w:rPr>
        <w:t xml:space="preserve">(Benson, J. </w:t>
      </w:r>
      <w:r w:rsidR="0039589F">
        <w:rPr>
          <w:rFonts w:ascii="Arial" w:eastAsia="Times New Roman" w:hAnsi="Arial" w:cs="Arial"/>
          <w:sz w:val="24"/>
          <w:szCs w:val="24"/>
          <w:lang w:val="en-US" w:eastAsia="en-GB"/>
        </w:rPr>
        <w:t>2016, p.22</w:t>
      </w:r>
      <w:r w:rsidR="00D83EA9">
        <w:rPr>
          <w:rFonts w:ascii="Arial" w:eastAsia="Times New Roman" w:hAnsi="Arial" w:cs="Arial"/>
          <w:sz w:val="24"/>
          <w:szCs w:val="24"/>
          <w:lang w:val="en-US" w:eastAsia="en-GB"/>
        </w:rPr>
        <w:t>).</w:t>
      </w:r>
    </w:p>
    <w:p w14:paraId="2CDE605B" w14:textId="77777777" w:rsidR="00B156D7" w:rsidRDefault="00B156D7" w:rsidP="001745DE">
      <w:pPr>
        <w:spacing w:line="360" w:lineRule="auto"/>
        <w:jc w:val="both"/>
        <w:rPr>
          <w:rFonts w:ascii="Arial" w:hAnsi="Arial" w:cs="Arial"/>
          <w:sz w:val="24"/>
          <w:szCs w:val="24"/>
        </w:rPr>
      </w:pPr>
    </w:p>
    <w:p w14:paraId="69F1D240" w14:textId="77777777" w:rsidR="00B156D7" w:rsidRDefault="00B156D7" w:rsidP="001745DE">
      <w:pPr>
        <w:spacing w:line="360" w:lineRule="auto"/>
        <w:jc w:val="both"/>
        <w:rPr>
          <w:rFonts w:ascii="Arial" w:hAnsi="Arial" w:cs="Arial"/>
          <w:sz w:val="24"/>
          <w:szCs w:val="24"/>
        </w:rPr>
      </w:pPr>
    </w:p>
    <w:p w14:paraId="2EDEF0C2" w14:textId="77777777" w:rsidR="00B156D7" w:rsidRDefault="00B156D7" w:rsidP="001745DE">
      <w:pPr>
        <w:spacing w:line="360" w:lineRule="auto"/>
        <w:jc w:val="both"/>
        <w:rPr>
          <w:rFonts w:ascii="Arial" w:hAnsi="Arial" w:cs="Arial"/>
          <w:sz w:val="24"/>
          <w:szCs w:val="24"/>
        </w:rPr>
      </w:pPr>
    </w:p>
    <w:p w14:paraId="23D8C0A8" w14:textId="77777777" w:rsidR="00B156D7" w:rsidRDefault="00B156D7" w:rsidP="001745DE">
      <w:pPr>
        <w:spacing w:line="360" w:lineRule="auto"/>
        <w:jc w:val="both"/>
        <w:rPr>
          <w:rFonts w:ascii="Arial" w:hAnsi="Arial" w:cs="Arial"/>
          <w:sz w:val="24"/>
          <w:szCs w:val="24"/>
        </w:rPr>
      </w:pPr>
    </w:p>
    <w:p w14:paraId="03369FB6" w14:textId="77777777" w:rsidR="00B156D7" w:rsidRDefault="00B156D7" w:rsidP="001745DE">
      <w:pPr>
        <w:spacing w:line="360" w:lineRule="auto"/>
        <w:jc w:val="both"/>
        <w:rPr>
          <w:rFonts w:ascii="Arial" w:hAnsi="Arial" w:cs="Arial"/>
          <w:sz w:val="24"/>
          <w:szCs w:val="24"/>
        </w:rPr>
      </w:pPr>
    </w:p>
    <w:p w14:paraId="6212E2D2" w14:textId="77777777" w:rsidR="00B156D7" w:rsidRDefault="00B156D7" w:rsidP="001745DE">
      <w:pPr>
        <w:spacing w:line="360" w:lineRule="auto"/>
        <w:jc w:val="both"/>
        <w:rPr>
          <w:rFonts w:ascii="Arial" w:hAnsi="Arial" w:cs="Arial"/>
          <w:sz w:val="24"/>
          <w:szCs w:val="24"/>
        </w:rPr>
      </w:pPr>
    </w:p>
    <w:p w14:paraId="2304261D" w14:textId="77777777" w:rsidR="00B156D7" w:rsidRDefault="00B156D7" w:rsidP="001745DE">
      <w:pPr>
        <w:spacing w:line="360" w:lineRule="auto"/>
        <w:jc w:val="both"/>
        <w:rPr>
          <w:rFonts w:ascii="Arial" w:hAnsi="Arial" w:cs="Arial"/>
          <w:sz w:val="24"/>
          <w:szCs w:val="24"/>
        </w:rPr>
      </w:pPr>
    </w:p>
    <w:p w14:paraId="61678A79" w14:textId="77777777" w:rsidR="00B156D7" w:rsidRDefault="00B156D7" w:rsidP="001745DE">
      <w:pPr>
        <w:spacing w:line="360" w:lineRule="auto"/>
        <w:jc w:val="both"/>
        <w:rPr>
          <w:rFonts w:ascii="Arial" w:hAnsi="Arial" w:cs="Arial"/>
          <w:sz w:val="24"/>
          <w:szCs w:val="24"/>
        </w:rPr>
      </w:pPr>
    </w:p>
    <w:p w14:paraId="745F78CA" w14:textId="77777777" w:rsidR="00B156D7" w:rsidRDefault="00B156D7" w:rsidP="001745DE">
      <w:pPr>
        <w:spacing w:line="360" w:lineRule="auto"/>
        <w:jc w:val="both"/>
        <w:rPr>
          <w:rFonts w:ascii="Arial" w:hAnsi="Arial" w:cs="Arial"/>
          <w:sz w:val="24"/>
          <w:szCs w:val="24"/>
        </w:rPr>
      </w:pPr>
    </w:p>
    <w:p w14:paraId="4787222C" w14:textId="77777777" w:rsidR="00B156D7" w:rsidRDefault="00B156D7" w:rsidP="001745DE">
      <w:pPr>
        <w:spacing w:line="360" w:lineRule="auto"/>
        <w:jc w:val="both"/>
        <w:rPr>
          <w:rFonts w:ascii="Arial" w:hAnsi="Arial" w:cs="Arial"/>
          <w:sz w:val="24"/>
          <w:szCs w:val="24"/>
        </w:rPr>
      </w:pPr>
    </w:p>
    <w:p w14:paraId="1EB4D525" w14:textId="77777777" w:rsidR="00B156D7" w:rsidRDefault="00B156D7" w:rsidP="001745DE">
      <w:pPr>
        <w:spacing w:line="360" w:lineRule="auto"/>
        <w:jc w:val="both"/>
        <w:rPr>
          <w:rFonts w:ascii="Arial" w:hAnsi="Arial" w:cs="Arial"/>
          <w:sz w:val="24"/>
          <w:szCs w:val="24"/>
        </w:rPr>
      </w:pPr>
    </w:p>
    <w:p w14:paraId="32FAF599" w14:textId="77777777" w:rsidR="00B156D7" w:rsidRDefault="00B156D7" w:rsidP="001745DE">
      <w:pPr>
        <w:spacing w:line="360" w:lineRule="auto"/>
        <w:jc w:val="both"/>
        <w:rPr>
          <w:rFonts w:ascii="Arial" w:hAnsi="Arial" w:cs="Arial"/>
          <w:sz w:val="24"/>
          <w:szCs w:val="24"/>
        </w:rPr>
      </w:pPr>
    </w:p>
    <w:p w14:paraId="5E35D88E" w14:textId="77777777" w:rsidR="00B156D7" w:rsidRDefault="00B156D7" w:rsidP="001745DE">
      <w:pPr>
        <w:spacing w:line="360" w:lineRule="auto"/>
        <w:jc w:val="both"/>
        <w:rPr>
          <w:rFonts w:ascii="Arial" w:hAnsi="Arial" w:cs="Arial"/>
          <w:sz w:val="24"/>
          <w:szCs w:val="24"/>
        </w:rPr>
      </w:pPr>
    </w:p>
    <w:p w14:paraId="68139D2C" w14:textId="77777777" w:rsidR="00B156D7" w:rsidRDefault="00B156D7" w:rsidP="001745DE">
      <w:pPr>
        <w:spacing w:line="360" w:lineRule="auto"/>
        <w:jc w:val="both"/>
        <w:rPr>
          <w:rFonts w:ascii="Arial" w:hAnsi="Arial" w:cs="Arial"/>
          <w:sz w:val="24"/>
          <w:szCs w:val="24"/>
        </w:rPr>
      </w:pPr>
    </w:p>
    <w:p w14:paraId="2D933150" w14:textId="77777777" w:rsidR="00B156D7" w:rsidRDefault="00B156D7" w:rsidP="001745DE">
      <w:pPr>
        <w:spacing w:line="360" w:lineRule="auto"/>
        <w:jc w:val="both"/>
        <w:rPr>
          <w:rFonts w:ascii="Arial" w:hAnsi="Arial" w:cs="Arial"/>
          <w:sz w:val="24"/>
          <w:szCs w:val="24"/>
        </w:rPr>
      </w:pPr>
    </w:p>
    <w:p w14:paraId="218D3692" w14:textId="77777777" w:rsidR="00B156D7" w:rsidRDefault="00B156D7" w:rsidP="001745DE">
      <w:pPr>
        <w:spacing w:line="360" w:lineRule="auto"/>
        <w:jc w:val="both"/>
        <w:rPr>
          <w:rFonts w:ascii="Arial" w:hAnsi="Arial" w:cs="Arial"/>
          <w:sz w:val="24"/>
          <w:szCs w:val="24"/>
        </w:rPr>
      </w:pPr>
    </w:p>
    <w:p w14:paraId="003CC2E5" w14:textId="77777777" w:rsidR="00B156D7" w:rsidRDefault="00B156D7" w:rsidP="001745DE">
      <w:pPr>
        <w:spacing w:line="360" w:lineRule="auto"/>
        <w:jc w:val="both"/>
        <w:rPr>
          <w:rFonts w:ascii="Arial" w:hAnsi="Arial" w:cs="Arial"/>
          <w:sz w:val="24"/>
          <w:szCs w:val="24"/>
        </w:rPr>
      </w:pPr>
    </w:p>
    <w:p w14:paraId="3B9C5C02" w14:textId="77777777" w:rsidR="00B156D7" w:rsidRDefault="00B156D7" w:rsidP="001745DE">
      <w:pPr>
        <w:spacing w:line="360" w:lineRule="auto"/>
        <w:jc w:val="both"/>
        <w:rPr>
          <w:rFonts w:ascii="Arial" w:hAnsi="Arial" w:cs="Arial"/>
          <w:sz w:val="24"/>
          <w:szCs w:val="24"/>
        </w:rPr>
      </w:pPr>
    </w:p>
    <w:p w14:paraId="41077B56" w14:textId="77777777" w:rsidR="00B156D7" w:rsidRDefault="00B156D7" w:rsidP="001745DE">
      <w:pPr>
        <w:spacing w:line="360" w:lineRule="auto"/>
        <w:jc w:val="both"/>
        <w:rPr>
          <w:rFonts w:ascii="Arial" w:hAnsi="Arial" w:cs="Arial"/>
          <w:sz w:val="24"/>
          <w:szCs w:val="24"/>
        </w:rPr>
      </w:pPr>
    </w:p>
    <w:p w14:paraId="1D7CC672" w14:textId="77777777" w:rsidR="00B156D7" w:rsidRDefault="00B156D7" w:rsidP="001745DE">
      <w:pPr>
        <w:spacing w:line="360" w:lineRule="auto"/>
        <w:jc w:val="both"/>
        <w:rPr>
          <w:rFonts w:ascii="Arial" w:hAnsi="Arial" w:cs="Arial"/>
          <w:sz w:val="24"/>
          <w:szCs w:val="24"/>
        </w:rPr>
      </w:pPr>
    </w:p>
    <w:p w14:paraId="148210E3" w14:textId="571360FE" w:rsidR="00233BEC" w:rsidRDefault="00233BEC" w:rsidP="001745DE">
      <w:pPr>
        <w:spacing w:line="360" w:lineRule="auto"/>
        <w:jc w:val="both"/>
        <w:rPr>
          <w:rFonts w:ascii="Arial" w:hAnsi="Arial" w:cs="Arial"/>
          <w:sz w:val="24"/>
          <w:szCs w:val="24"/>
        </w:rPr>
      </w:pPr>
      <w:r>
        <w:rPr>
          <w:rFonts w:ascii="Arial" w:hAnsi="Arial" w:cs="Arial"/>
          <w:sz w:val="24"/>
          <w:szCs w:val="24"/>
        </w:rPr>
        <w:t>Reference list</w:t>
      </w:r>
    </w:p>
    <w:p w14:paraId="1782AE15" w14:textId="77777777" w:rsidR="001241BE" w:rsidRDefault="0013317B" w:rsidP="001745DE">
      <w:pPr>
        <w:spacing w:line="360" w:lineRule="auto"/>
        <w:jc w:val="both"/>
        <w:rPr>
          <w:rFonts w:ascii="Arial" w:hAnsi="Arial" w:cs="Arial"/>
          <w:sz w:val="24"/>
          <w:szCs w:val="24"/>
        </w:rPr>
      </w:pPr>
      <w:r>
        <w:rPr>
          <w:rFonts w:ascii="Arial" w:hAnsi="Arial" w:cs="Arial"/>
          <w:sz w:val="24"/>
          <w:szCs w:val="24"/>
        </w:rPr>
        <w:t>Benson, J</w:t>
      </w:r>
      <w:r w:rsidR="00C93C5C">
        <w:rPr>
          <w:rFonts w:ascii="Arial" w:hAnsi="Arial" w:cs="Arial"/>
          <w:sz w:val="24"/>
          <w:szCs w:val="24"/>
        </w:rPr>
        <w:t xml:space="preserve">. (2016) </w:t>
      </w:r>
      <w:r w:rsidR="00CD4BD7">
        <w:rPr>
          <w:rFonts w:ascii="Arial" w:hAnsi="Arial" w:cs="Arial"/>
          <w:sz w:val="24"/>
          <w:szCs w:val="24"/>
        </w:rPr>
        <w:t xml:space="preserve">The positive regard, </w:t>
      </w:r>
      <w:proofErr w:type="gramStart"/>
      <w:r w:rsidR="003B118D">
        <w:rPr>
          <w:rFonts w:ascii="Arial" w:hAnsi="Arial" w:cs="Arial"/>
          <w:sz w:val="24"/>
          <w:szCs w:val="24"/>
        </w:rPr>
        <w:t>How</w:t>
      </w:r>
      <w:proofErr w:type="gramEnd"/>
      <w:r w:rsidR="003B118D">
        <w:rPr>
          <w:rFonts w:ascii="Arial" w:hAnsi="Arial" w:cs="Arial"/>
          <w:sz w:val="24"/>
          <w:szCs w:val="24"/>
        </w:rPr>
        <w:t xml:space="preserve"> to be a change Agent</w:t>
      </w:r>
      <w:r w:rsidR="00696F4B">
        <w:rPr>
          <w:rFonts w:ascii="Arial" w:hAnsi="Arial" w:cs="Arial"/>
          <w:sz w:val="24"/>
          <w:szCs w:val="24"/>
        </w:rPr>
        <w:t>.</w:t>
      </w:r>
      <w:r w:rsidR="00CD4BD7">
        <w:rPr>
          <w:rFonts w:ascii="Arial" w:hAnsi="Arial" w:cs="Arial"/>
          <w:sz w:val="24"/>
          <w:szCs w:val="24"/>
        </w:rPr>
        <w:t xml:space="preserve"> Volume 73</w:t>
      </w:r>
      <w:r w:rsidR="009D2988">
        <w:rPr>
          <w:rFonts w:ascii="Arial" w:hAnsi="Arial" w:cs="Arial"/>
          <w:sz w:val="24"/>
          <w:szCs w:val="24"/>
        </w:rPr>
        <w:t>, Online, Educational</w:t>
      </w:r>
      <w:r w:rsidR="0091219E">
        <w:rPr>
          <w:rFonts w:ascii="Arial" w:hAnsi="Arial" w:cs="Arial"/>
          <w:sz w:val="24"/>
          <w:szCs w:val="24"/>
        </w:rPr>
        <w:t xml:space="preserve"> </w:t>
      </w:r>
      <w:r w:rsidR="009D2988">
        <w:rPr>
          <w:rFonts w:ascii="Arial" w:hAnsi="Arial" w:cs="Arial"/>
          <w:sz w:val="24"/>
          <w:szCs w:val="24"/>
        </w:rPr>
        <w:t>Leadership</w:t>
      </w:r>
      <w:r w:rsidR="004E2A50">
        <w:rPr>
          <w:rFonts w:ascii="Arial" w:hAnsi="Arial" w:cs="Arial"/>
          <w:sz w:val="24"/>
          <w:szCs w:val="24"/>
        </w:rPr>
        <w:t>.</w:t>
      </w:r>
      <w:r w:rsidR="00165219">
        <w:rPr>
          <w:rFonts w:ascii="Arial" w:hAnsi="Arial" w:cs="Arial"/>
          <w:sz w:val="24"/>
          <w:szCs w:val="24"/>
        </w:rPr>
        <w:t xml:space="preserve"> </w:t>
      </w:r>
    </w:p>
    <w:p w14:paraId="7EDFC27F" w14:textId="32E2F0A4" w:rsidR="00F719C2" w:rsidRDefault="00575653" w:rsidP="001745DE">
      <w:pPr>
        <w:spacing w:line="360" w:lineRule="auto"/>
        <w:jc w:val="both"/>
        <w:rPr>
          <w:rFonts w:ascii="Arial" w:hAnsi="Arial" w:cs="Arial"/>
          <w:sz w:val="24"/>
          <w:szCs w:val="24"/>
        </w:rPr>
      </w:pPr>
      <w:r w:rsidRPr="00575653">
        <w:rPr>
          <w:rFonts w:ascii="Arial" w:hAnsi="Arial" w:cs="Arial"/>
          <w:sz w:val="24"/>
          <w:szCs w:val="24"/>
        </w:rPr>
        <w:t>Bedford, D., Jackson, C. R. &amp; Wilson, E. (2008) New partnerships for learning: teachers’ perspectives on the developing relationships with teaching assistants in England, Journal of In-service Education, 34, 7–25.</w:t>
      </w:r>
    </w:p>
    <w:p w14:paraId="4736A489" w14:textId="71C3339B" w:rsidR="00FC22AA" w:rsidRDefault="00FC22AA" w:rsidP="001745DE">
      <w:pPr>
        <w:spacing w:line="360" w:lineRule="auto"/>
        <w:jc w:val="both"/>
        <w:rPr>
          <w:rFonts w:ascii="Arial" w:hAnsi="Arial" w:cs="Arial"/>
          <w:sz w:val="24"/>
          <w:szCs w:val="24"/>
        </w:rPr>
      </w:pPr>
      <w:r w:rsidRPr="00FC22AA">
        <w:rPr>
          <w:rFonts w:ascii="Arial" w:hAnsi="Arial" w:cs="Arial"/>
          <w:sz w:val="24"/>
          <w:szCs w:val="24"/>
        </w:rPr>
        <w:t>Fraser, C. &amp; Meadows, S. (2008) Children’s views of teaching assistants in primary school, Education 3–13, 36(4), 351–363.</w:t>
      </w:r>
    </w:p>
    <w:p w14:paraId="55D4E71F" w14:textId="16140B25" w:rsidR="00133111" w:rsidRDefault="00E70D49" w:rsidP="001745DE">
      <w:pPr>
        <w:spacing w:line="360" w:lineRule="auto"/>
        <w:jc w:val="both"/>
        <w:rPr>
          <w:rFonts w:ascii="Arial" w:hAnsi="Arial" w:cs="Arial"/>
          <w:sz w:val="24"/>
          <w:szCs w:val="24"/>
        </w:rPr>
      </w:pPr>
      <w:r>
        <w:rPr>
          <w:rFonts w:ascii="Arial" w:hAnsi="Arial" w:cs="Arial"/>
          <w:sz w:val="24"/>
          <w:szCs w:val="24"/>
        </w:rPr>
        <w:t>Rogers, C. (1994) Freedom to learn</w:t>
      </w:r>
      <w:r w:rsidR="00CF5F35">
        <w:rPr>
          <w:rFonts w:ascii="Arial" w:hAnsi="Arial" w:cs="Arial"/>
          <w:sz w:val="24"/>
          <w:szCs w:val="24"/>
        </w:rPr>
        <w:t>. (3</w:t>
      </w:r>
      <w:r w:rsidR="00CF5F35" w:rsidRPr="00CF5F35">
        <w:rPr>
          <w:rFonts w:ascii="Arial" w:hAnsi="Arial" w:cs="Arial"/>
          <w:sz w:val="24"/>
          <w:szCs w:val="24"/>
          <w:vertAlign w:val="superscript"/>
        </w:rPr>
        <w:t>rd</w:t>
      </w:r>
      <w:r w:rsidR="00CF5F35">
        <w:rPr>
          <w:rFonts w:ascii="Arial" w:hAnsi="Arial" w:cs="Arial"/>
          <w:sz w:val="24"/>
          <w:szCs w:val="24"/>
        </w:rPr>
        <w:t xml:space="preserve"> edition). Upper </w:t>
      </w:r>
      <w:r w:rsidR="005B53E4">
        <w:rPr>
          <w:rFonts w:ascii="Arial" w:hAnsi="Arial" w:cs="Arial"/>
          <w:sz w:val="24"/>
          <w:szCs w:val="24"/>
        </w:rPr>
        <w:t>S</w:t>
      </w:r>
      <w:r w:rsidR="00CF5F35">
        <w:rPr>
          <w:rFonts w:ascii="Arial" w:hAnsi="Arial" w:cs="Arial"/>
          <w:sz w:val="24"/>
          <w:szCs w:val="24"/>
        </w:rPr>
        <w:t xml:space="preserve">addle </w:t>
      </w:r>
      <w:r w:rsidR="005B53E4">
        <w:rPr>
          <w:rFonts w:ascii="Arial" w:hAnsi="Arial" w:cs="Arial"/>
          <w:sz w:val="24"/>
          <w:szCs w:val="24"/>
        </w:rPr>
        <w:t xml:space="preserve">River, N. </w:t>
      </w:r>
      <w:proofErr w:type="gramStart"/>
      <w:r w:rsidR="005B53E4">
        <w:rPr>
          <w:rFonts w:ascii="Arial" w:hAnsi="Arial" w:cs="Arial"/>
          <w:sz w:val="24"/>
          <w:szCs w:val="24"/>
        </w:rPr>
        <w:t>J. :</w:t>
      </w:r>
      <w:proofErr w:type="gramEnd"/>
      <w:r w:rsidR="005B53E4">
        <w:rPr>
          <w:rFonts w:ascii="Arial" w:hAnsi="Arial" w:cs="Arial"/>
          <w:sz w:val="24"/>
          <w:szCs w:val="24"/>
        </w:rPr>
        <w:t xml:space="preserve"> </w:t>
      </w:r>
      <w:proofErr w:type="spellStart"/>
      <w:r w:rsidR="005B53E4">
        <w:rPr>
          <w:rFonts w:ascii="Arial" w:hAnsi="Arial" w:cs="Arial"/>
          <w:sz w:val="24"/>
          <w:szCs w:val="24"/>
        </w:rPr>
        <w:t>Merril</w:t>
      </w:r>
      <w:proofErr w:type="spellEnd"/>
      <w:r w:rsidR="005B53E4">
        <w:rPr>
          <w:rFonts w:ascii="Arial" w:hAnsi="Arial" w:cs="Arial"/>
          <w:sz w:val="24"/>
          <w:szCs w:val="24"/>
        </w:rPr>
        <w:t>.</w:t>
      </w:r>
    </w:p>
    <w:p w14:paraId="73352365" w14:textId="4A65551D" w:rsidR="00FA750F" w:rsidRDefault="00FA750F" w:rsidP="001745DE">
      <w:pPr>
        <w:spacing w:line="360" w:lineRule="auto"/>
        <w:jc w:val="both"/>
        <w:rPr>
          <w:rFonts w:ascii="Arial" w:hAnsi="Arial" w:cs="Arial"/>
          <w:sz w:val="24"/>
          <w:szCs w:val="24"/>
        </w:rPr>
      </w:pPr>
      <w:r>
        <w:rPr>
          <w:rFonts w:ascii="Arial" w:hAnsi="Arial" w:cs="Arial"/>
          <w:sz w:val="24"/>
          <w:szCs w:val="24"/>
        </w:rPr>
        <w:t xml:space="preserve">Tucker, S. (2009) </w:t>
      </w:r>
      <w:r w:rsidR="00D85A2B">
        <w:rPr>
          <w:rFonts w:ascii="Arial" w:hAnsi="Arial" w:cs="Arial"/>
          <w:sz w:val="24"/>
          <w:szCs w:val="24"/>
        </w:rPr>
        <w:t>Perceptions and re</w:t>
      </w:r>
      <w:r w:rsidR="003056A1">
        <w:rPr>
          <w:rFonts w:ascii="Arial" w:hAnsi="Arial" w:cs="Arial"/>
          <w:sz w:val="24"/>
          <w:szCs w:val="24"/>
        </w:rPr>
        <w:t>flection</w:t>
      </w:r>
      <w:r w:rsidR="00DB1ACE">
        <w:rPr>
          <w:rFonts w:ascii="Arial" w:hAnsi="Arial" w:cs="Arial"/>
          <w:sz w:val="24"/>
          <w:szCs w:val="24"/>
        </w:rPr>
        <w:t xml:space="preserve"> </w:t>
      </w:r>
      <w:r w:rsidR="003056A1">
        <w:rPr>
          <w:rFonts w:ascii="Arial" w:hAnsi="Arial" w:cs="Arial"/>
          <w:sz w:val="24"/>
          <w:szCs w:val="24"/>
        </w:rPr>
        <w:t xml:space="preserve">on the role </w:t>
      </w:r>
      <w:proofErr w:type="gramStart"/>
      <w:r w:rsidR="003056A1">
        <w:rPr>
          <w:rFonts w:ascii="Arial" w:hAnsi="Arial" w:cs="Arial"/>
          <w:sz w:val="24"/>
          <w:szCs w:val="24"/>
        </w:rPr>
        <w:t>of  Teaching</w:t>
      </w:r>
      <w:proofErr w:type="gramEnd"/>
      <w:r w:rsidR="003056A1">
        <w:rPr>
          <w:rFonts w:ascii="Arial" w:hAnsi="Arial" w:cs="Arial"/>
          <w:sz w:val="24"/>
          <w:szCs w:val="24"/>
        </w:rPr>
        <w:t xml:space="preserve"> assistants in the classroom </w:t>
      </w:r>
      <w:r w:rsidR="00DB1ACE">
        <w:rPr>
          <w:rFonts w:ascii="Arial" w:hAnsi="Arial" w:cs="Arial"/>
          <w:sz w:val="24"/>
          <w:szCs w:val="24"/>
        </w:rPr>
        <w:t xml:space="preserve">environment. (Vol. 27, No.4) Pastoral care in education, </w:t>
      </w:r>
      <w:proofErr w:type="gramStart"/>
      <w:r w:rsidR="00DB1ACE">
        <w:rPr>
          <w:rFonts w:ascii="Arial" w:hAnsi="Arial" w:cs="Arial"/>
          <w:sz w:val="24"/>
          <w:szCs w:val="24"/>
        </w:rPr>
        <w:t>UK</w:t>
      </w:r>
      <w:r w:rsidR="00EF3474">
        <w:rPr>
          <w:rFonts w:ascii="Arial" w:hAnsi="Arial" w:cs="Arial"/>
          <w:sz w:val="24"/>
          <w:szCs w:val="24"/>
        </w:rPr>
        <w:t xml:space="preserve"> :</w:t>
      </w:r>
      <w:proofErr w:type="gramEnd"/>
      <w:r w:rsidR="00EF3474">
        <w:rPr>
          <w:rFonts w:ascii="Arial" w:hAnsi="Arial" w:cs="Arial"/>
          <w:sz w:val="24"/>
          <w:szCs w:val="24"/>
        </w:rPr>
        <w:t xml:space="preserve"> </w:t>
      </w:r>
      <w:proofErr w:type="spellStart"/>
      <w:r w:rsidR="00EF3474">
        <w:rPr>
          <w:rFonts w:ascii="Arial" w:hAnsi="Arial" w:cs="Arial"/>
          <w:sz w:val="24"/>
          <w:szCs w:val="24"/>
        </w:rPr>
        <w:t>Nemwn</w:t>
      </w:r>
      <w:proofErr w:type="spellEnd"/>
      <w:r w:rsidR="00EF3474">
        <w:rPr>
          <w:rFonts w:ascii="Arial" w:hAnsi="Arial" w:cs="Arial"/>
          <w:sz w:val="24"/>
          <w:szCs w:val="24"/>
        </w:rPr>
        <w:t xml:space="preserve"> University College.</w:t>
      </w:r>
    </w:p>
    <w:p w14:paraId="2C7F0E81" w14:textId="4A410972" w:rsidR="002647D4" w:rsidRDefault="002647D4" w:rsidP="001745DE">
      <w:pPr>
        <w:spacing w:line="360" w:lineRule="auto"/>
        <w:jc w:val="both"/>
        <w:rPr>
          <w:rFonts w:ascii="Arial" w:hAnsi="Arial" w:cs="Arial"/>
          <w:sz w:val="24"/>
          <w:szCs w:val="24"/>
        </w:rPr>
      </w:pPr>
      <w:r w:rsidRPr="002647D4">
        <w:rPr>
          <w:rFonts w:ascii="Arial" w:hAnsi="Arial" w:cs="Arial"/>
          <w:sz w:val="24"/>
          <w:szCs w:val="24"/>
        </w:rPr>
        <w:t xml:space="preserve">Wilson, V., </w:t>
      </w:r>
      <w:proofErr w:type="spellStart"/>
      <w:r w:rsidRPr="002647D4">
        <w:rPr>
          <w:rFonts w:ascii="Arial" w:hAnsi="Arial" w:cs="Arial"/>
          <w:sz w:val="24"/>
          <w:szCs w:val="24"/>
        </w:rPr>
        <w:t>Schlapp</w:t>
      </w:r>
      <w:proofErr w:type="spellEnd"/>
      <w:r w:rsidRPr="002647D4">
        <w:rPr>
          <w:rFonts w:ascii="Arial" w:hAnsi="Arial" w:cs="Arial"/>
          <w:sz w:val="24"/>
          <w:szCs w:val="24"/>
        </w:rPr>
        <w:t>, U. &amp; Davidson, J. (2002) More than an extra pair of hands? Evaluation of the Classroom Assistants Initiative. SCRE Research Report (Edinburgh, Scottish Council for Research Education).</w:t>
      </w:r>
    </w:p>
    <w:p w14:paraId="3C1440B1" w14:textId="3CCFCFDF" w:rsidR="00617528" w:rsidRDefault="00617528" w:rsidP="001745DE">
      <w:pPr>
        <w:spacing w:line="360" w:lineRule="auto"/>
        <w:jc w:val="both"/>
        <w:rPr>
          <w:rFonts w:ascii="Arial" w:hAnsi="Arial" w:cs="Arial"/>
          <w:sz w:val="24"/>
          <w:szCs w:val="24"/>
        </w:rPr>
      </w:pPr>
      <w:r w:rsidRPr="00617528">
        <w:rPr>
          <w:rFonts w:ascii="Arial" w:hAnsi="Arial" w:cs="Arial"/>
          <w:sz w:val="24"/>
          <w:szCs w:val="24"/>
        </w:rPr>
        <w:t>Jarvis, J. (2003) It’s more peaceful without any support, Support for Learning, 18, 162–169.</w:t>
      </w:r>
    </w:p>
    <w:p w14:paraId="3BF66963" w14:textId="77777777" w:rsidR="00B156D7" w:rsidRDefault="00B156D7" w:rsidP="001745DE">
      <w:pPr>
        <w:spacing w:line="360" w:lineRule="auto"/>
        <w:jc w:val="both"/>
        <w:rPr>
          <w:rFonts w:ascii="Arial" w:hAnsi="Arial" w:cs="Arial"/>
          <w:sz w:val="24"/>
          <w:szCs w:val="24"/>
        </w:rPr>
      </w:pPr>
      <w:proofErr w:type="spellStart"/>
      <w:r w:rsidRPr="00B156D7">
        <w:rPr>
          <w:rFonts w:ascii="Arial" w:hAnsi="Arial" w:cs="Arial"/>
          <w:sz w:val="24"/>
          <w:szCs w:val="24"/>
        </w:rPr>
        <w:t>Vulliamy</w:t>
      </w:r>
      <w:proofErr w:type="spellEnd"/>
      <w:r w:rsidRPr="00B156D7">
        <w:rPr>
          <w:rFonts w:ascii="Arial" w:hAnsi="Arial" w:cs="Arial"/>
          <w:sz w:val="24"/>
          <w:szCs w:val="24"/>
        </w:rPr>
        <w:t xml:space="preserve">, G. &amp; Webb, R. (2003) Supporting disaffected pupils: perspectives from the pupils, their parents and the teachers, Educational Research, 45, 275–286. </w:t>
      </w:r>
    </w:p>
    <w:p w14:paraId="2F34A538" w14:textId="14F16C55" w:rsidR="00AC5041" w:rsidRDefault="00B156D7" w:rsidP="00B156D7">
      <w:pPr>
        <w:spacing w:line="360" w:lineRule="auto"/>
        <w:jc w:val="both"/>
        <w:rPr>
          <w:rFonts w:ascii="Arial" w:hAnsi="Arial" w:cs="Arial"/>
          <w:sz w:val="24"/>
          <w:szCs w:val="24"/>
        </w:rPr>
      </w:pPr>
      <w:r w:rsidRPr="00B156D7">
        <w:rPr>
          <w:rFonts w:ascii="Arial" w:hAnsi="Arial" w:cs="Arial"/>
          <w:sz w:val="24"/>
          <w:szCs w:val="24"/>
        </w:rPr>
        <w:t xml:space="preserve">Westcott, E. (2008) Talking to teachers about Every Child Matters, in: M. </w:t>
      </w:r>
      <w:proofErr w:type="spellStart"/>
      <w:r w:rsidRPr="00B156D7">
        <w:rPr>
          <w:rFonts w:ascii="Arial" w:hAnsi="Arial" w:cs="Arial"/>
          <w:sz w:val="24"/>
          <w:szCs w:val="24"/>
        </w:rPr>
        <w:t>Baginsky</w:t>
      </w:r>
      <w:proofErr w:type="spellEnd"/>
      <w:r w:rsidRPr="00B156D7">
        <w:rPr>
          <w:rFonts w:ascii="Arial" w:hAnsi="Arial" w:cs="Arial"/>
          <w:sz w:val="24"/>
          <w:szCs w:val="24"/>
        </w:rPr>
        <w:t xml:space="preserve"> (Ed.) Safeguarding children and schools (London, Jessica Kingsley).</w:t>
      </w:r>
    </w:p>
    <w:p w14:paraId="78FCD37A" w14:textId="77777777" w:rsidR="00B156D7" w:rsidRDefault="00B156D7" w:rsidP="00B156D7">
      <w:pPr>
        <w:spacing w:line="360" w:lineRule="auto"/>
        <w:jc w:val="both"/>
        <w:rPr>
          <w:rFonts w:ascii="Arial" w:hAnsi="Arial" w:cs="Arial"/>
          <w:sz w:val="24"/>
          <w:szCs w:val="24"/>
        </w:rPr>
      </w:pPr>
      <w:hyperlink r:id="rId9" w:history="1">
        <w:r w:rsidRPr="00890047">
          <w:rPr>
            <w:rStyle w:val="Hyperlink"/>
            <w:rFonts w:ascii="Times New Roman" w:eastAsia="Times New Roman" w:hAnsi="Times New Roman" w:cs="Times New Roman"/>
            <w:sz w:val="24"/>
            <w:szCs w:val="24"/>
            <w:lang w:val="en-US" w:eastAsia="en-GB"/>
          </w:rPr>
          <w:t>http://www.ascd.org/publications/educational-leadership/jun16/vol73/num09/The-Power-of-Positive-Regard.aspx</w:t>
        </w:r>
      </w:hyperlink>
    </w:p>
    <w:p w14:paraId="0CD5AD1B" w14:textId="77777777" w:rsidR="00B156D7" w:rsidRPr="00B156D7" w:rsidRDefault="00B156D7" w:rsidP="00B156D7">
      <w:pPr>
        <w:spacing w:line="360" w:lineRule="auto"/>
        <w:jc w:val="both"/>
        <w:rPr>
          <w:rFonts w:ascii="Arial" w:hAnsi="Arial" w:cs="Arial"/>
          <w:sz w:val="24"/>
          <w:szCs w:val="24"/>
        </w:rPr>
      </w:pPr>
    </w:p>
    <w:p w14:paraId="525E431A" w14:textId="77777777" w:rsidR="00AC5041" w:rsidRPr="00AC5041" w:rsidRDefault="00AC5041" w:rsidP="007C7725"/>
    <w:sectPr w:rsidR="00AC5041" w:rsidRPr="00AC5041">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AB09AF" w14:textId="77777777" w:rsidR="00692FED" w:rsidRDefault="00692FED" w:rsidP="00C72A3D">
      <w:pPr>
        <w:spacing w:after="0" w:line="240" w:lineRule="auto"/>
      </w:pPr>
      <w:r>
        <w:separator/>
      </w:r>
    </w:p>
  </w:endnote>
  <w:endnote w:type="continuationSeparator" w:id="0">
    <w:p w14:paraId="0791B467" w14:textId="77777777" w:rsidR="00692FED" w:rsidRDefault="00692FED" w:rsidP="00C72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8039183"/>
      <w:docPartObj>
        <w:docPartGallery w:val="Page Numbers (Bottom of Page)"/>
        <w:docPartUnique/>
      </w:docPartObj>
    </w:sdtPr>
    <w:sdtEndPr>
      <w:rPr>
        <w:noProof/>
      </w:rPr>
    </w:sdtEndPr>
    <w:sdtContent>
      <w:p w14:paraId="3C541178" w14:textId="250A5EAE" w:rsidR="00C72A3D" w:rsidRDefault="00C72A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47F51D" w14:textId="77777777" w:rsidR="00C72A3D" w:rsidRDefault="00C72A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77B540" w14:textId="77777777" w:rsidR="00692FED" w:rsidRDefault="00692FED" w:rsidP="00C72A3D">
      <w:pPr>
        <w:spacing w:after="0" w:line="240" w:lineRule="auto"/>
      </w:pPr>
      <w:r>
        <w:separator/>
      </w:r>
    </w:p>
  </w:footnote>
  <w:footnote w:type="continuationSeparator" w:id="0">
    <w:p w14:paraId="06CB9DCB" w14:textId="77777777" w:rsidR="00692FED" w:rsidRDefault="00692FED" w:rsidP="00C72A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653F20" w14:textId="65B15BCC" w:rsidR="00C72A3D" w:rsidRDefault="004E63FA">
    <w:pPr>
      <w:pStyle w:val="Header"/>
    </w:pPr>
    <w:r>
      <w:t xml:space="preserve">Katrina Barker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725"/>
    <w:rsid w:val="00000298"/>
    <w:rsid w:val="00010C61"/>
    <w:rsid w:val="000615AF"/>
    <w:rsid w:val="000711DF"/>
    <w:rsid w:val="00077C48"/>
    <w:rsid w:val="000A4BCA"/>
    <w:rsid w:val="000A7246"/>
    <w:rsid w:val="000B2352"/>
    <w:rsid w:val="000B3227"/>
    <w:rsid w:val="000B4F94"/>
    <w:rsid w:val="001171C1"/>
    <w:rsid w:val="001241BE"/>
    <w:rsid w:val="00133111"/>
    <w:rsid w:val="0013317B"/>
    <w:rsid w:val="00134A7F"/>
    <w:rsid w:val="00155E80"/>
    <w:rsid w:val="00157DD8"/>
    <w:rsid w:val="00165219"/>
    <w:rsid w:val="001745DE"/>
    <w:rsid w:val="001E6E91"/>
    <w:rsid w:val="002048E6"/>
    <w:rsid w:val="00213297"/>
    <w:rsid w:val="00233BEC"/>
    <w:rsid w:val="002647D4"/>
    <w:rsid w:val="00267AD9"/>
    <w:rsid w:val="00272DA0"/>
    <w:rsid w:val="00274ECA"/>
    <w:rsid w:val="00277987"/>
    <w:rsid w:val="00284876"/>
    <w:rsid w:val="00292244"/>
    <w:rsid w:val="002A30D0"/>
    <w:rsid w:val="002D14C7"/>
    <w:rsid w:val="002E1307"/>
    <w:rsid w:val="002E2FFA"/>
    <w:rsid w:val="003056A1"/>
    <w:rsid w:val="00335D2F"/>
    <w:rsid w:val="00362A4A"/>
    <w:rsid w:val="0039589F"/>
    <w:rsid w:val="003B118D"/>
    <w:rsid w:val="003B1C07"/>
    <w:rsid w:val="003E3EC0"/>
    <w:rsid w:val="003E722D"/>
    <w:rsid w:val="003F6E78"/>
    <w:rsid w:val="00454DE4"/>
    <w:rsid w:val="00465507"/>
    <w:rsid w:val="00472971"/>
    <w:rsid w:val="004A3896"/>
    <w:rsid w:val="004C430A"/>
    <w:rsid w:val="004E2A50"/>
    <w:rsid w:val="004E63FA"/>
    <w:rsid w:val="004F4EFC"/>
    <w:rsid w:val="005015AD"/>
    <w:rsid w:val="00513E5E"/>
    <w:rsid w:val="0053223A"/>
    <w:rsid w:val="00575653"/>
    <w:rsid w:val="00583EF3"/>
    <w:rsid w:val="005B53E4"/>
    <w:rsid w:val="00617528"/>
    <w:rsid w:val="00680899"/>
    <w:rsid w:val="0068576B"/>
    <w:rsid w:val="00692FED"/>
    <w:rsid w:val="00696F4B"/>
    <w:rsid w:val="006B1BF0"/>
    <w:rsid w:val="006C1C06"/>
    <w:rsid w:val="006E4CFC"/>
    <w:rsid w:val="00764504"/>
    <w:rsid w:val="00785402"/>
    <w:rsid w:val="007923EF"/>
    <w:rsid w:val="00794D78"/>
    <w:rsid w:val="007C2987"/>
    <w:rsid w:val="007C2B4C"/>
    <w:rsid w:val="007C4314"/>
    <w:rsid w:val="007C7725"/>
    <w:rsid w:val="0083515A"/>
    <w:rsid w:val="00843BAB"/>
    <w:rsid w:val="00862C47"/>
    <w:rsid w:val="008B647B"/>
    <w:rsid w:val="008E7D95"/>
    <w:rsid w:val="0091219E"/>
    <w:rsid w:val="009537D9"/>
    <w:rsid w:val="00972ED1"/>
    <w:rsid w:val="009732EB"/>
    <w:rsid w:val="00980A7C"/>
    <w:rsid w:val="009C423F"/>
    <w:rsid w:val="009C587B"/>
    <w:rsid w:val="009D2988"/>
    <w:rsid w:val="009D2C36"/>
    <w:rsid w:val="009D3AF9"/>
    <w:rsid w:val="009D777D"/>
    <w:rsid w:val="00A13F86"/>
    <w:rsid w:val="00A24F40"/>
    <w:rsid w:val="00A32519"/>
    <w:rsid w:val="00A64A6E"/>
    <w:rsid w:val="00A65C4C"/>
    <w:rsid w:val="00AB2647"/>
    <w:rsid w:val="00AB3BFA"/>
    <w:rsid w:val="00AC4791"/>
    <w:rsid w:val="00AC5041"/>
    <w:rsid w:val="00AF1BF1"/>
    <w:rsid w:val="00AF2EAF"/>
    <w:rsid w:val="00B001DE"/>
    <w:rsid w:val="00B156D7"/>
    <w:rsid w:val="00B3268F"/>
    <w:rsid w:val="00B36F92"/>
    <w:rsid w:val="00B43B17"/>
    <w:rsid w:val="00B63FF3"/>
    <w:rsid w:val="00BA2045"/>
    <w:rsid w:val="00BD658E"/>
    <w:rsid w:val="00C02A1F"/>
    <w:rsid w:val="00C06B9B"/>
    <w:rsid w:val="00C6055C"/>
    <w:rsid w:val="00C661B6"/>
    <w:rsid w:val="00C72A3D"/>
    <w:rsid w:val="00C93C5C"/>
    <w:rsid w:val="00CD400E"/>
    <w:rsid w:val="00CD4BD7"/>
    <w:rsid w:val="00CE4E47"/>
    <w:rsid w:val="00CF5F35"/>
    <w:rsid w:val="00D221A1"/>
    <w:rsid w:val="00D238FC"/>
    <w:rsid w:val="00D25708"/>
    <w:rsid w:val="00D5522D"/>
    <w:rsid w:val="00D6541E"/>
    <w:rsid w:val="00D83EA9"/>
    <w:rsid w:val="00D85A2B"/>
    <w:rsid w:val="00D935A4"/>
    <w:rsid w:val="00DB1ACE"/>
    <w:rsid w:val="00DD7687"/>
    <w:rsid w:val="00DF3ED4"/>
    <w:rsid w:val="00E14314"/>
    <w:rsid w:val="00E364B2"/>
    <w:rsid w:val="00E44CD8"/>
    <w:rsid w:val="00E543E1"/>
    <w:rsid w:val="00E629E7"/>
    <w:rsid w:val="00E65FB6"/>
    <w:rsid w:val="00E70D49"/>
    <w:rsid w:val="00EF3474"/>
    <w:rsid w:val="00F121E6"/>
    <w:rsid w:val="00F16810"/>
    <w:rsid w:val="00F32D5E"/>
    <w:rsid w:val="00F3773E"/>
    <w:rsid w:val="00F527E0"/>
    <w:rsid w:val="00F57044"/>
    <w:rsid w:val="00F626B3"/>
    <w:rsid w:val="00F719C2"/>
    <w:rsid w:val="00F8192D"/>
    <w:rsid w:val="00F8423B"/>
    <w:rsid w:val="00F848F0"/>
    <w:rsid w:val="00F91F07"/>
    <w:rsid w:val="00F93511"/>
    <w:rsid w:val="00FA750F"/>
    <w:rsid w:val="00FC22AA"/>
    <w:rsid w:val="00FC5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DB31D"/>
  <w15:chartTrackingRefBased/>
  <w15:docId w15:val="{4D24E49B-69BB-4BB1-9032-C72E658C7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2A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2A3D"/>
  </w:style>
  <w:style w:type="paragraph" w:styleId="Footer">
    <w:name w:val="footer"/>
    <w:basedOn w:val="Normal"/>
    <w:link w:val="FooterChar"/>
    <w:uiPriority w:val="99"/>
    <w:unhideWhenUsed/>
    <w:rsid w:val="00C72A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2A3D"/>
  </w:style>
  <w:style w:type="character" w:styleId="Hyperlink">
    <w:name w:val="Hyperlink"/>
    <w:basedOn w:val="DefaultParagraphFont"/>
    <w:uiPriority w:val="99"/>
    <w:unhideWhenUsed/>
    <w:rsid w:val="0091219E"/>
    <w:rPr>
      <w:color w:val="0563C1" w:themeColor="hyperlink"/>
      <w:u w:val="single"/>
    </w:rPr>
  </w:style>
  <w:style w:type="character" w:styleId="UnresolvedMention">
    <w:name w:val="Unresolved Mention"/>
    <w:basedOn w:val="DefaultParagraphFont"/>
    <w:uiPriority w:val="99"/>
    <w:semiHidden/>
    <w:unhideWhenUsed/>
    <w:rsid w:val="00FC22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8342146">
      <w:bodyDiv w:val="1"/>
      <w:marLeft w:val="0"/>
      <w:marRight w:val="0"/>
      <w:marTop w:val="0"/>
      <w:marBottom w:val="0"/>
      <w:divBdr>
        <w:top w:val="none" w:sz="0" w:space="0" w:color="auto"/>
        <w:left w:val="none" w:sz="0" w:space="0" w:color="auto"/>
        <w:bottom w:val="none" w:sz="0" w:space="0" w:color="auto"/>
        <w:right w:val="none" w:sz="0" w:space="0" w:color="auto"/>
      </w:divBdr>
    </w:div>
    <w:div w:id="1041129738">
      <w:bodyDiv w:val="1"/>
      <w:marLeft w:val="0"/>
      <w:marRight w:val="0"/>
      <w:marTop w:val="0"/>
      <w:marBottom w:val="0"/>
      <w:divBdr>
        <w:top w:val="none" w:sz="0" w:space="0" w:color="auto"/>
        <w:left w:val="none" w:sz="0" w:space="0" w:color="auto"/>
        <w:bottom w:val="none" w:sz="0" w:space="0" w:color="auto"/>
        <w:right w:val="none" w:sz="0" w:space="0" w:color="auto"/>
      </w:divBdr>
    </w:div>
    <w:div w:id="2016107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ascd.org/publications/educational-leadership/jun16/vol73/num09/The-Power-of-Positive-Regard.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5" ma:contentTypeDescription="Create a new document." ma:contentTypeScope="" ma:versionID="eb8929d574e6a49cc6565eab278f8c7a">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31e57d330aaecea160a72bb6cfce4fe8"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96C6DB-346D-4705-B89B-70C5E8D0B052}">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39a888ec-cc75-402e-856f-ff68cc5460ab"/>
    <ds:schemaRef ds:uri="http://purl.org/dc/terms/"/>
    <ds:schemaRef ds:uri="9d0d5cce-d4dc-4043-8325-c992d2f588cd"/>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C62DE8B0-FFD4-4DFF-ADBF-293C1E7B7D5F}">
  <ds:schemaRefs>
    <ds:schemaRef ds:uri="http://schemas.microsoft.com/sharepoint/v3/contenttype/forms"/>
  </ds:schemaRefs>
</ds:datastoreItem>
</file>

<file path=customXml/itemProps3.xml><?xml version="1.0" encoding="utf-8"?>
<ds:datastoreItem xmlns:ds="http://schemas.openxmlformats.org/officeDocument/2006/customXml" ds:itemID="{BDD24A1D-F275-4CA5-9605-89E0A3891B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1614</Words>
  <Characters>9200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Barker (1909187)</dc:creator>
  <cp:keywords/>
  <dc:description/>
  <cp:lastModifiedBy>Katrina Barker (1909187)</cp:lastModifiedBy>
  <cp:revision>2</cp:revision>
  <dcterms:created xsi:type="dcterms:W3CDTF">2020-01-05T18:31:00Z</dcterms:created>
  <dcterms:modified xsi:type="dcterms:W3CDTF">2020-01-05T18:31:00Z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