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DFAB8" w14:textId="77777777" w:rsidR="003237A1" w:rsidRPr="00E3005B" w:rsidRDefault="003237A1" w:rsidP="003237A1">
      <w:pPr>
        <w:rPr>
          <w:rFonts w:asciiTheme="minorHAnsi" w:hAnsiTheme="minorHAnsi" w:cstheme="minorHAnsi"/>
          <w:sz w:val="22"/>
          <w:szCs w:val="22"/>
        </w:rPr>
      </w:pPr>
      <w:bookmarkStart w:id="0" w:name="_Toc303070346"/>
    </w:p>
    <w:p w14:paraId="3D4826EE" w14:textId="77777777" w:rsidR="003237A1" w:rsidRPr="00E3005B" w:rsidRDefault="003237A1" w:rsidP="003237A1">
      <w:pPr>
        <w:jc w:val="center"/>
        <w:rPr>
          <w:rFonts w:asciiTheme="minorHAnsi" w:hAnsiTheme="minorHAnsi" w:cstheme="minorHAnsi"/>
          <w:sz w:val="22"/>
          <w:szCs w:val="22"/>
        </w:rPr>
      </w:pPr>
      <w:r w:rsidRPr="00E3005B">
        <w:rPr>
          <w:rFonts w:asciiTheme="minorHAnsi" w:hAnsiTheme="minorHAnsi" w:cstheme="minorHAnsi"/>
          <w:noProof/>
          <w:sz w:val="22"/>
          <w:szCs w:val="22"/>
        </w:rPr>
        <w:drawing>
          <wp:inline distT="0" distB="0" distL="0" distR="0" wp14:anchorId="3A0E65B5" wp14:editId="55609B3B">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140A5A3F" w14:textId="77777777" w:rsidR="003237A1" w:rsidRPr="00E3005B" w:rsidRDefault="003237A1" w:rsidP="003237A1">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3237A1" w:rsidRPr="00E3005B" w14:paraId="654ED043" w14:textId="77777777" w:rsidTr="00F142CF">
        <w:tc>
          <w:tcPr>
            <w:tcW w:w="9350" w:type="dxa"/>
            <w:shd w:val="clear" w:color="auto" w:fill="E7E6E6" w:themeFill="background2"/>
          </w:tcPr>
          <w:p w14:paraId="6C34D7EF" w14:textId="77777777" w:rsidR="003237A1" w:rsidRPr="00E3005B" w:rsidRDefault="003237A1" w:rsidP="00F142CF">
            <w:pPr>
              <w:jc w:val="center"/>
              <w:rPr>
                <w:rFonts w:cs="Arial"/>
                <w:b/>
                <w:szCs w:val="24"/>
              </w:rPr>
            </w:pPr>
          </w:p>
          <w:p w14:paraId="424CDCBE" w14:textId="77777777" w:rsidR="003237A1" w:rsidRPr="00E3005B" w:rsidRDefault="003237A1" w:rsidP="00F142CF">
            <w:pPr>
              <w:jc w:val="center"/>
              <w:rPr>
                <w:rFonts w:cs="Arial"/>
                <w:b/>
                <w:szCs w:val="24"/>
              </w:rPr>
            </w:pPr>
            <w:r w:rsidRPr="00E3005B">
              <w:rPr>
                <w:rFonts w:cs="Arial"/>
                <w:b/>
                <w:szCs w:val="24"/>
              </w:rPr>
              <w:t>UNDERGRADUATE DISSERTATION</w:t>
            </w:r>
          </w:p>
          <w:p w14:paraId="19BD34AD" w14:textId="77777777" w:rsidR="003237A1" w:rsidRPr="00E3005B" w:rsidRDefault="003237A1" w:rsidP="00F142CF">
            <w:pPr>
              <w:jc w:val="center"/>
              <w:rPr>
                <w:rFonts w:cs="Arial"/>
                <w:b/>
                <w:bCs/>
                <w:szCs w:val="24"/>
              </w:rPr>
            </w:pPr>
            <w:r w:rsidRPr="00E3005B">
              <w:rPr>
                <w:rFonts w:cs="Arial"/>
                <w:b/>
                <w:bCs/>
                <w:szCs w:val="24"/>
              </w:rPr>
              <w:t>RESEARCH PROPOSAL FORM</w:t>
            </w:r>
          </w:p>
          <w:p w14:paraId="0A9A878D" w14:textId="77777777" w:rsidR="003237A1" w:rsidRPr="00E3005B" w:rsidRDefault="003237A1" w:rsidP="00F142CF">
            <w:pPr>
              <w:jc w:val="center"/>
              <w:rPr>
                <w:rFonts w:asciiTheme="minorHAnsi" w:hAnsiTheme="minorHAnsi" w:cstheme="minorHAnsi"/>
                <w:sz w:val="22"/>
                <w:szCs w:val="22"/>
              </w:rPr>
            </w:pPr>
          </w:p>
        </w:tc>
      </w:tr>
    </w:tbl>
    <w:p w14:paraId="1B988258" w14:textId="77777777" w:rsidR="003237A1" w:rsidRPr="00E3005B" w:rsidRDefault="003237A1" w:rsidP="003237A1">
      <w:pPr>
        <w:ind w:right="-199"/>
        <w:rPr>
          <w:rFonts w:asciiTheme="minorHAnsi" w:hAnsiTheme="minorHAnsi" w:cstheme="minorHAnsi"/>
          <w:sz w:val="22"/>
          <w:szCs w:val="22"/>
        </w:rPr>
      </w:pPr>
      <w:r w:rsidRPr="00E3005B">
        <w:rPr>
          <w:rFonts w:asciiTheme="minorHAnsi" w:hAnsiTheme="minorHAnsi" w:cstheme="minorHAnsi"/>
          <w:b/>
          <w:bCs/>
          <w:sz w:val="22"/>
          <w:szCs w:val="22"/>
        </w:rPr>
        <w:t xml:space="preserve"> </w:t>
      </w:r>
    </w:p>
    <w:p w14:paraId="44CD21F1" w14:textId="77777777" w:rsidR="003237A1" w:rsidRPr="00E3005B" w:rsidRDefault="003237A1" w:rsidP="003237A1">
      <w:pPr>
        <w:rPr>
          <w:rFonts w:cs="Arial"/>
          <w:b/>
          <w:bCs/>
          <w:sz w:val="22"/>
          <w:szCs w:val="22"/>
        </w:rPr>
      </w:pPr>
      <w:r w:rsidRPr="00E3005B">
        <w:rPr>
          <w:rFonts w:cs="Arial"/>
          <w:b/>
          <w:bCs/>
          <w:sz w:val="22"/>
          <w:szCs w:val="22"/>
        </w:rPr>
        <w:t xml:space="preserve">Please complete the following research proposal and submit it to Turnitin. </w:t>
      </w:r>
    </w:p>
    <w:p w14:paraId="0C9BE854" w14:textId="77777777" w:rsidR="003237A1" w:rsidRPr="00E3005B" w:rsidRDefault="003237A1" w:rsidP="003237A1">
      <w:pPr>
        <w:rPr>
          <w:rFonts w:cs="Arial"/>
          <w:b/>
          <w:bCs/>
          <w:sz w:val="22"/>
          <w:szCs w:val="22"/>
        </w:rPr>
      </w:pPr>
    </w:p>
    <w:p w14:paraId="542CA6D2" w14:textId="77777777" w:rsidR="003237A1" w:rsidRPr="00E3005B" w:rsidRDefault="003237A1" w:rsidP="003237A1">
      <w:pPr>
        <w:rPr>
          <w:rFonts w:cs="Arial"/>
          <w:b/>
          <w:bCs/>
          <w:sz w:val="22"/>
          <w:szCs w:val="22"/>
        </w:rPr>
      </w:pPr>
      <w:r w:rsidRPr="00E3005B">
        <w:rPr>
          <w:rFonts w:cs="Arial"/>
          <w:b/>
          <w:bCs/>
          <w:sz w:val="22"/>
          <w:szCs w:val="22"/>
        </w:rPr>
        <w:t>Which project option are you taking? Please tick:</w:t>
      </w:r>
    </w:p>
    <w:p w14:paraId="5008AAFE" w14:textId="77777777" w:rsidR="003237A1" w:rsidRPr="00E3005B" w:rsidRDefault="003237A1" w:rsidP="003237A1">
      <w:pPr>
        <w:rPr>
          <w:rFonts w:cs="Arial"/>
          <w:b/>
          <w:bCs/>
          <w:sz w:val="22"/>
          <w:szCs w:val="22"/>
        </w:rPr>
      </w:pPr>
    </w:p>
    <w:p w14:paraId="7794B0E8" w14:textId="77777777" w:rsidR="003237A1" w:rsidRPr="00E3005B" w:rsidRDefault="003237A1" w:rsidP="003237A1">
      <w:pPr>
        <w:rPr>
          <w:rFonts w:cs="Arial"/>
          <w:b/>
          <w:bCs/>
          <w:sz w:val="22"/>
          <w:szCs w:val="22"/>
        </w:rPr>
      </w:pPr>
      <w:proofErr w:type="gramStart"/>
      <w:r w:rsidRPr="00E3005B">
        <w:rPr>
          <w:rFonts w:cs="Arial"/>
          <w:b/>
          <w:bCs/>
          <w:sz w:val="22"/>
          <w:szCs w:val="22"/>
        </w:rPr>
        <w:t>8,000 word</w:t>
      </w:r>
      <w:proofErr w:type="gramEnd"/>
      <w:r w:rsidRPr="00E3005B">
        <w:rPr>
          <w:rFonts w:cs="Arial"/>
          <w:b/>
          <w:bCs/>
          <w:sz w:val="22"/>
          <w:szCs w:val="22"/>
        </w:rPr>
        <w:t xml:space="preserve"> project:   &lt;    </w:t>
      </w:r>
    </w:p>
    <w:p w14:paraId="1E539DEF" w14:textId="77777777" w:rsidR="003237A1" w:rsidRPr="00E3005B" w:rsidRDefault="003237A1" w:rsidP="003237A1">
      <w:pPr>
        <w:rPr>
          <w:rFonts w:cs="Arial"/>
          <w:b/>
          <w:bCs/>
          <w:sz w:val="22"/>
          <w:szCs w:val="22"/>
        </w:rPr>
      </w:pPr>
      <w:r w:rsidRPr="00E3005B">
        <w:rPr>
          <w:rFonts w:cs="Arial"/>
          <w:b/>
          <w:bCs/>
          <w:sz w:val="22"/>
          <w:szCs w:val="22"/>
        </w:rPr>
        <w:t xml:space="preserve">OR                   </w:t>
      </w:r>
    </w:p>
    <w:p w14:paraId="08DE91CD" w14:textId="77777777" w:rsidR="003237A1" w:rsidRPr="00E3005B" w:rsidRDefault="003237A1" w:rsidP="003237A1">
      <w:pPr>
        <w:rPr>
          <w:rFonts w:cs="Arial"/>
          <w:b/>
          <w:bCs/>
          <w:sz w:val="22"/>
          <w:szCs w:val="22"/>
        </w:rPr>
      </w:pPr>
      <w:proofErr w:type="gramStart"/>
      <w:r w:rsidRPr="00E3005B">
        <w:rPr>
          <w:rFonts w:cs="Arial"/>
          <w:b/>
          <w:bCs/>
          <w:sz w:val="22"/>
          <w:szCs w:val="22"/>
        </w:rPr>
        <w:t>4,000 word</w:t>
      </w:r>
      <w:proofErr w:type="gramEnd"/>
      <w:r w:rsidRPr="00E3005B">
        <w:rPr>
          <w:rFonts w:cs="Arial"/>
          <w:b/>
          <w:bCs/>
          <w:sz w:val="22"/>
          <w:szCs w:val="22"/>
        </w:rPr>
        <w:t xml:space="preserve"> project and presentation:   </w:t>
      </w:r>
    </w:p>
    <w:p w14:paraId="5D8C0CE2" w14:textId="77777777" w:rsidR="003237A1" w:rsidRPr="00E3005B" w:rsidRDefault="003237A1" w:rsidP="003237A1">
      <w:pPr>
        <w:rPr>
          <w:rFonts w:cs="Arial"/>
          <w:sz w:val="22"/>
          <w:szCs w:val="22"/>
        </w:rPr>
      </w:pPr>
    </w:p>
    <w:p w14:paraId="60D728C5" w14:textId="77777777" w:rsidR="003237A1" w:rsidRPr="00E3005B" w:rsidRDefault="003237A1" w:rsidP="003237A1">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3237A1" w:rsidRPr="00E3005B" w14:paraId="7A3B6E2E" w14:textId="77777777" w:rsidTr="00F142CF">
        <w:tc>
          <w:tcPr>
            <w:tcW w:w="6242" w:type="dxa"/>
            <w:tcMar>
              <w:top w:w="0" w:type="dxa"/>
              <w:left w:w="108" w:type="dxa"/>
              <w:bottom w:w="0" w:type="dxa"/>
              <w:right w:w="108" w:type="dxa"/>
            </w:tcMar>
          </w:tcPr>
          <w:p w14:paraId="3943F245" w14:textId="77777777" w:rsidR="003237A1" w:rsidRPr="00E3005B" w:rsidRDefault="003237A1" w:rsidP="00F142CF">
            <w:pPr>
              <w:pStyle w:val="BodyText"/>
              <w:jc w:val="both"/>
              <w:rPr>
                <w:rFonts w:cs="Arial"/>
                <w:b/>
                <w:bCs/>
                <w:sz w:val="22"/>
                <w:szCs w:val="22"/>
              </w:rPr>
            </w:pPr>
            <w:r w:rsidRPr="00E3005B">
              <w:rPr>
                <w:rFonts w:cs="Arial"/>
                <w:b/>
                <w:bCs/>
                <w:sz w:val="22"/>
                <w:szCs w:val="22"/>
              </w:rPr>
              <w:t>NAME: AMAAR GHAFOOR</w:t>
            </w:r>
          </w:p>
          <w:p w14:paraId="7EB21FB3" w14:textId="77777777" w:rsidR="003237A1" w:rsidRPr="00E3005B" w:rsidRDefault="003237A1" w:rsidP="00F142CF">
            <w:pPr>
              <w:pStyle w:val="BodyText"/>
              <w:jc w:val="both"/>
              <w:rPr>
                <w:rFonts w:cs="Arial"/>
                <w:b/>
                <w:bCs/>
                <w:sz w:val="22"/>
                <w:szCs w:val="22"/>
              </w:rPr>
            </w:pPr>
          </w:p>
        </w:tc>
        <w:tc>
          <w:tcPr>
            <w:tcW w:w="2835" w:type="dxa"/>
          </w:tcPr>
          <w:p w14:paraId="1276FFAE" w14:textId="77777777" w:rsidR="003237A1" w:rsidRPr="00E3005B" w:rsidRDefault="003237A1" w:rsidP="00F142CF">
            <w:pPr>
              <w:jc w:val="both"/>
              <w:rPr>
                <w:rFonts w:cs="Arial"/>
                <w:sz w:val="22"/>
                <w:szCs w:val="22"/>
              </w:rPr>
            </w:pPr>
            <w:r w:rsidRPr="00E3005B">
              <w:rPr>
                <w:rFonts w:cs="Arial"/>
                <w:b/>
                <w:bCs/>
                <w:sz w:val="22"/>
                <w:szCs w:val="22"/>
              </w:rPr>
              <w:t>STUDENT ID No.: 212684</w:t>
            </w:r>
          </w:p>
        </w:tc>
      </w:tr>
      <w:tr w:rsidR="003237A1" w:rsidRPr="00E3005B" w14:paraId="66E6360A" w14:textId="77777777" w:rsidTr="00F142CF">
        <w:tc>
          <w:tcPr>
            <w:tcW w:w="9077" w:type="dxa"/>
            <w:gridSpan w:val="2"/>
            <w:shd w:val="clear" w:color="auto" w:fill="FFFFFF"/>
            <w:tcMar>
              <w:top w:w="0" w:type="dxa"/>
              <w:left w:w="108" w:type="dxa"/>
              <w:bottom w:w="0" w:type="dxa"/>
              <w:right w:w="108" w:type="dxa"/>
            </w:tcMar>
          </w:tcPr>
          <w:p w14:paraId="54FECED9" w14:textId="77777777" w:rsidR="003237A1" w:rsidRPr="00E3005B" w:rsidRDefault="003237A1" w:rsidP="00F142CF">
            <w:pPr>
              <w:jc w:val="both"/>
              <w:rPr>
                <w:rFonts w:asciiTheme="minorHAnsi" w:hAnsiTheme="minorHAnsi" w:cstheme="minorHAnsi"/>
                <w:b/>
                <w:bCs/>
                <w:szCs w:val="24"/>
              </w:rPr>
            </w:pPr>
            <w:r w:rsidRPr="00E3005B">
              <w:rPr>
                <w:rFonts w:asciiTheme="minorHAnsi" w:hAnsiTheme="minorHAnsi" w:cstheme="minorHAnsi"/>
                <w:b/>
                <w:bCs/>
                <w:szCs w:val="24"/>
              </w:rPr>
              <w:t xml:space="preserve">DRAFT RESEARCH TITLE QUESTION: </w:t>
            </w:r>
            <w:r w:rsidRPr="00E3005B">
              <w:rPr>
                <w:rFonts w:asciiTheme="minorHAnsi" w:hAnsiTheme="minorHAnsi" w:cstheme="minorHAnsi"/>
                <w:szCs w:val="24"/>
              </w:rPr>
              <w:t xml:space="preserve">Job satisfaction and psychological wellbeing among police officers and the significant impact it has on the force and community. </w:t>
            </w:r>
          </w:p>
          <w:p w14:paraId="4E5249A7" w14:textId="77777777" w:rsidR="003237A1" w:rsidRPr="00E3005B" w:rsidRDefault="003237A1" w:rsidP="00F142CF">
            <w:pPr>
              <w:jc w:val="both"/>
              <w:rPr>
                <w:rFonts w:asciiTheme="minorHAnsi" w:hAnsiTheme="minorHAnsi" w:cstheme="minorHAnsi"/>
                <w:b/>
                <w:bCs/>
                <w:szCs w:val="24"/>
              </w:rPr>
            </w:pPr>
          </w:p>
          <w:p w14:paraId="45E057F2" w14:textId="77777777" w:rsidR="003237A1" w:rsidRPr="00E3005B" w:rsidRDefault="003237A1" w:rsidP="00F142CF">
            <w:pPr>
              <w:jc w:val="both"/>
              <w:rPr>
                <w:rFonts w:asciiTheme="minorHAnsi" w:hAnsiTheme="minorHAnsi" w:cstheme="minorHAnsi"/>
                <w:b/>
                <w:bCs/>
                <w:szCs w:val="24"/>
              </w:rPr>
            </w:pPr>
            <w:r w:rsidRPr="00E3005B">
              <w:rPr>
                <w:rFonts w:asciiTheme="minorHAnsi" w:hAnsiTheme="minorHAnsi" w:cstheme="minorHAnsi"/>
                <w:b/>
                <w:bCs/>
                <w:szCs w:val="24"/>
              </w:rPr>
              <w:t>INTRODUCTION:</w:t>
            </w:r>
          </w:p>
          <w:p w14:paraId="4A9AB54E" w14:textId="77777777" w:rsidR="003237A1" w:rsidRPr="00E3005B" w:rsidRDefault="003237A1" w:rsidP="00F142CF">
            <w:pPr>
              <w:jc w:val="both"/>
              <w:rPr>
                <w:rFonts w:asciiTheme="minorHAnsi" w:hAnsiTheme="minorHAnsi" w:cstheme="minorHAnsi"/>
                <w:b/>
                <w:bCs/>
                <w:szCs w:val="24"/>
              </w:rPr>
            </w:pPr>
            <w:r w:rsidRPr="00E3005B">
              <w:rPr>
                <w:rFonts w:asciiTheme="minorHAnsi" w:hAnsiTheme="minorHAnsi" w:cstheme="minorHAnsi"/>
                <w:szCs w:val="24"/>
              </w:rPr>
              <w:t>The mental wellbeing of police officers is a significant issue, impacting their personal lives and job performance. This issue holds significance for my undergraduate dissertation due to its relevance to modern society as well as its variety of aspects. Findings will focus on examining the correlation between job satisfaction and mental health of police officers, exploring its importance and its effects on both the police force and the community. This dissertation will attempt to be nonbiased by examining both the positive and negative positions of the issue.</w:t>
            </w:r>
          </w:p>
          <w:p w14:paraId="2C2A5BBC" w14:textId="77777777" w:rsidR="003237A1" w:rsidRPr="00E3005B" w:rsidRDefault="003237A1" w:rsidP="00F142CF">
            <w:pPr>
              <w:tabs>
                <w:tab w:val="left" w:pos="1860"/>
              </w:tabs>
              <w:jc w:val="both"/>
              <w:rPr>
                <w:rFonts w:asciiTheme="minorHAnsi" w:hAnsiTheme="minorHAnsi" w:cstheme="minorHAnsi"/>
                <w:szCs w:val="24"/>
                <w:highlight w:val="yellow"/>
              </w:rPr>
            </w:pPr>
          </w:p>
          <w:p w14:paraId="700E1270" w14:textId="77777777" w:rsidR="003237A1" w:rsidRPr="00E3005B" w:rsidRDefault="003237A1" w:rsidP="00F142CF">
            <w:pPr>
              <w:tabs>
                <w:tab w:val="left" w:pos="1860"/>
              </w:tabs>
              <w:jc w:val="both"/>
              <w:rPr>
                <w:rFonts w:asciiTheme="minorHAnsi" w:hAnsiTheme="minorHAnsi" w:cstheme="minorHAnsi"/>
                <w:szCs w:val="24"/>
              </w:rPr>
            </w:pPr>
          </w:p>
        </w:tc>
      </w:tr>
      <w:tr w:rsidR="003237A1" w:rsidRPr="00E3005B" w14:paraId="3174A152" w14:textId="77777777" w:rsidTr="00F142CF">
        <w:tc>
          <w:tcPr>
            <w:tcW w:w="9077" w:type="dxa"/>
            <w:gridSpan w:val="2"/>
            <w:tcMar>
              <w:top w:w="0" w:type="dxa"/>
              <w:left w:w="108" w:type="dxa"/>
              <w:bottom w:w="0" w:type="dxa"/>
              <w:right w:w="108" w:type="dxa"/>
            </w:tcMar>
          </w:tcPr>
          <w:p w14:paraId="28B41871" w14:textId="77777777" w:rsidR="003237A1" w:rsidRPr="00E3005B" w:rsidRDefault="003237A1" w:rsidP="00F142CF">
            <w:pPr>
              <w:jc w:val="both"/>
              <w:rPr>
                <w:rFonts w:asciiTheme="minorHAnsi" w:hAnsiTheme="minorHAnsi" w:cstheme="minorHAnsi"/>
                <w:b/>
                <w:bCs/>
                <w:szCs w:val="24"/>
              </w:rPr>
            </w:pPr>
            <w:r w:rsidRPr="00E3005B">
              <w:rPr>
                <w:rFonts w:asciiTheme="minorHAnsi" w:hAnsiTheme="minorHAnsi" w:cstheme="minorHAnsi"/>
                <w:b/>
                <w:bCs/>
                <w:szCs w:val="24"/>
              </w:rPr>
              <w:t xml:space="preserve">SUMMARY OF RESEARCH OBJECTIVES: </w:t>
            </w:r>
          </w:p>
          <w:p w14:paraId="201A75BA"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To examine the mental health difficulties experienced by police officers and evaluate the efficacy of therapies in managing these difficulties.</w:t>
            </w:r>
          </w:p>
          <w:p w14:paraId="32232FC5" w14:textId="77777777" w:rsidR="003237A1" w:rsidRPr="00E3005B" w:rsidRDefault="003237A1" w:rsidP="00F142CF">
            <w:pPr>
              <w:jc w:val="both"/>
              <w:rPr>
                <w:rFonts w:asciiTheme="minorHAnsi" w:hAnsiTheme="minorHAnsi" w:cstheme="minorHAnsi"/>
                <w:szCs w:val="24"/>
              </w:rPr>
            </w:pPr>
          </w:p>
          <w:p w14:paraId="0AEC722F"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Objectives:</w:t>
            </w:r>
          </w:p>
          <w:p w14:paraId="2BE531D8" w14:textId="77777777" w:rsidR="003237A1" w:rsidRPr="00E3005B" w:rsidRDefault="003237A1" w:rsidP="00F142CF">
            <w:pPr>
              <w:jc w:val="both"/>
              <w:rPr>
                <w:rFonts w:asciiTheme="minorHAnsi" w:hAnsiTheme="minorHAnsi" w:cstheme="minorHAnsi"/>
                <w:szCs w:val="24"/>
              </w:rPr>
            </w:pPr>
          </w:p>
          <w:p w14:paraId="12B5EADC"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Recognise common mental health disorders and obstacles to receiving treatments such as cognitive-behavioural therapy.</w:t>
            </w:r>
          </w:p>
          <w:p w14:paraId="67FFC705"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Assess the effectiveness of interventions like cognitive-behavioural therapy.</w:t>
            </w:r>
          </w:p>
          <w:p w14:paraId="5A83077F"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Evaluate the economic consequences of untreated mental health conditions.</w:t>
            </w:r>
          </w:p>
          <w:p w14:paraId="6FC37690" w14:textId="77777777" w:rsidR="003237A1" w:rsidRPr="00E3005B" w:rsidRDefault="003237A1" w:rsidP="00F142CF">
            <w:pPr>
              <w:jc w:val="both"/>
              <w:rPr>
                <w:rFonts w:asciiTheme="minorHAnsi" w:hAnsiTheme="minorHAnsi" w:cstheme="minorHAnsi"/>
                <w:szCs w:val="24"/>
              </w:rPr>
            </w:pPr>
          </w:p>
          <w:p w14:paraId="38A873F0" w14:textId="77777777" w:rsidR="003237A1" w:rsidRPr="00E3005B" w:rsidRDefault="003237A1" w:rsidP="00F142CF">
            <w:pPr>
              <w:jc w:val="both"/>
              <w:rPr>
                <w:rFonts w:asciiTheme="minorHAnsi" w:hAnsiTheme="minorHAnsi" w:cstheme="minorHAnsi"/>
                <w:szCs w:val="24"/>
              </w:rPr>
            </w:pPr>
          </w:p>
        </w:tc>
      </w:tr>
      <w:tr w:rsidR="003237A1" w:rsidRPr="00E3005B" w14:paraId="60BD8F45" w14:textId="77777777" w:rsidTr="00F142CF">
        <w:tc>
          <w:tcPr>
            <w:tcW w:w="9077" w:type="dxa"/>
            <w:gridSpan w:val="2"/>
            <w:tcMar>
              <w:top w:w="0" w:type="dxa"/>
              <w:left w:w="108" w:type="dxa"/>
              <w:bottom w:w="0" w:type="dxa"/>
              <w:right w:w="108" w:type="dxa"/>
            </w:tcMar>
          </w:tcPr>
          <w:p w14:paraId="625D862D" w14:textId="77777777" w:rsidR="003237A1" w:rsidRPr="003237A1" w:rsidRDefault="003237A1" w:rsidP="00F142CF">
            <w:pPr>
              <w:jc w:val="both"/>
              <w:rPr>
                <w:rFonts w:asciiTheme="minorHAnsi" w:hAnsiTheme="minorHAnsi" w:cstheme="minorHAnsi"/>
                <w:b/>
                <w:bCs/>
                <w:szCs w:val="24"/>
              </w:rPr>
            </w:pPr>
            <w:r w:rsidRPr="003237A1">
              <w:rPr>
                <w:rFonts w:asciiTheme="minorHAnsi" w:hAnsiTheme="minorHAnsi" w:cstheme="minorHAnsi"/>
                <w:b/>
                <w:bCs/>
                <w:szCs w:val="24"/>
              </w:rPr>
              <w:lastRenderedPageBreak/>
              <w:t>LITERATURE REVIEW:</w:t>
            </w:r>
          </w:p>
          <w:p w14:paraId="38F15FD0" w14:textId="688391D9" w:rsidR="003237A1" w:rsidRPr="003237A1" w:rsidRDefault="003237A1" w:rsidP="00F142CF">
            <w:pPr>
              <w:jc w:val="both"/>
              <w:rPr>
                <w:rFonts w:asciiTheme="minorHAnsi" w:hAnsiTheme="minorHAnsi" w:cstheme="minorHAnsi"/>
                <w:szCs w:val="24"/>
              </w:rPr>
            </w:pPr>
            <w:r w:rsidRPr="003237A1">
              <w:rPr>
                <w:rFonts w:asciiTheme="minorHAnsi" w:hAnsiTheme="minorHAnsi" w:cstheme="minorHAnsi"/>
                <w:szCs w:val="24"/>
              </w:rPr>
              <w:t>To explore the relationship between job satisfaction and psychology wellbeing of the police officers, and its impact on the force and the community,</w:t>
            </w:r>
            <w:ins w:id="1" w:author="Thao Pham" w:date="2024-02-24T11:17:00Z">
              <w:r w:rsidRPr="003237A1">
                <w:rPr>
                  <w:rFonts w:asciiTheme="minorHAnsi" w:hAnsiTheme="minorHAnsi" w:cstheme="minorHAnsi"/>
                  <w:szCs w:val="24"/>
                </w:rPr>
                <w:t xml:space="preserve"> this</w:t>
              </w:r>
            </w:ins>
            <w:r w:rsidRPr="003237A1">
              <w:rPr>
                <w:rFonts w:asciiTheme="minorHAnsi" w:hAnsiTheme="minorHAnsi" w:cstheme="minorHAnsi"/>
                <w:szCs w:val="24"/>
              </w:rPr>
              <w:t xml:space="preserve"> research will utilise a range of sources such as academic publications, government reports, organisational blueprints, and textbooks. These sources provide information on the mental health difficulties experienced by police officers and current programmes in place. The research intends to uncover gaps, expand on existing knowledge, and provide new insights to the subject by examining </w:t>
            </w:r>
            <w:r w:rsidRPr="003237A1">
              <w:rPr>
                <w:rFonts w:asciiTheme="minorHAnsi" w:hAnsiTheme="minorHAnsi" w:cstheme="minorHAnsi"/>
                <w:szCs w:val="24"/>
              </w:rPr>
              <w:t>the</w:t>
            </w:r>
            <w:r w:rsidRPr="003237A1">
              <w:rPr>
                <w:rFonts w:asciiTheme="minorHAnsi" w:hAnsiTheme="minorHAnsi" w:cstheme="minorHAnsi"/>
                <w:szCs w:val="24"/>
              </w:rPr>
              <w:t xml:space="preserve"> literature</w:t>
            </w:r>
            <w:ins w:id="2" w:author="Thao Pham" w:date="2024-02-24T23:36:00Z">
              <w:r w:rsidRPr="003237A1">
                <w:rPr>
                  <w:rFonts w:asciiTheme="minorHAnsi" w:hAnsiTheme="minorHAnsi" w:cstheme="minorHAnsi"/>
                  <w:szCs w:val="24"/>
                </w:rPr>
                <w:t>s</w:t>
              </w:r>
            </w:ins>
            <w:r w:rsidRPr="003237A1">
              <w:rPr>
                <w:rFonts w:asciiTheme="minorHAnsi" w:hAnsiTheme="minorHAnsi" w:cstheme="minorHAnsi"/>
                <w:szCs w:val="24"/>
              </w:rPr>
              <w:t>.</w:t>
            </w:r>
          </w:p>
          <w:p w14:paraId="1EF584E2" w14:textId="77777777" w:rsidR="003237A1" w:rsidRPr="003237A1" w:rsidDel="003F6147" w:rsidRDefault="003237A1" w:rsidP="00F142CF">
            <w:pPr>
              <w:jc w:val="both"/>
              <w:rPr>
                <w:del w:id="3" w:author="Thao Pham" w:date="2024-02-24T11:16:00Z"/>
                <w:rStyle w:val="lookup-resultcontent"/>
                <w:rFonts w:asciiTheme="minorHAnsi" w:hAnsiTheme="minorHAnsi" w:cstheme="minorHAnsi"/>
                <w:b/>
                <w:bCs/>
                <w:szCs w:val="24"/>
              </w:rPr>
            </w:pPr>
          </w:p>
          <w:p w14:paraId="4BF78F2B" w14:textId="77777777" w:rsidR="003237A1" w:rsidRPr="003237A1" w:rsidRDefault="003237A1" w:rsidP="00F142CF">
            <w:pPr>
              <w:pStyle w:val="NormalWeb"/>
              <w:shd w:val="clear" w:color="auto" w:fill="FFFFFF"/>
              <w:spacing w:before="300" w:after="300"/>
              <w:jc w:val="both"/>
              <w:rPr>
                <w:rFonts w:asciiTheme="minorHAnsi" w:hAnsiTheme="minorHAnsi" w:cstheme="minorHAnsi"/>
                <w:lang w:val="en-GB"/>
              </w:rPr>
            </w:pPr>
            <w:r w:rsidRPr="003237A1">
              <w:rPr>
                <w:rFonts w:asciiTheme="minorHAnsi" w:hAnsiTheme="minorHAnsi" w:cstheme="minorHAnsi"/>
                <w:lang w:val="en-GB"/>
              </w:rPr>
              <w:t xml:space="preserve">The well-being of police personnel significantly affects their capacity to carry out their responsibilities and uphold public safety. Findings from a substantial UK military health research have identified certain difficulties for the individuals to access the mental health services. For example, </w:t>
            </w:r>
            <w:ins w:id="4" w:author="Thao Pham" w:date="2024-02-24T11:20:00Z">
              <w:r w:rsidRPr="003237A1">
                <w:rPr>
                  <w:rFonts w:asciiTheme="minorHAnsi" w:hAnsiTheme="minorHAnsi" w:cstheme="minorHAnsi"/>
                  <w:lang w:val="en-GB"/>
                </w:rPr>
                <w:t>the</w:t>
              </w:r>
            </w:ins>
            <w:r w:rsidRPr="003237A1">
              <w:rPr>
                <w:rFonts w:asciiTheme="minorHAnsi" w:hAnsiTheme="minorHAnsi" w:cstheme="minorHAnsi"/>
                <w:lang w:val="en-GB"/>
              </w:rPr>
              <w:t xml:space="preserve"> barriers, like stigma concerns and schedule challenges, are comparable to those encountered by police officers. Both groups confront difficulties in receiving care due to their rigorous work schedules and may also experience uncertainty in finding help and worry about potential consequences from their employers regarding their mental health issues. </w:t>
            </w:r>
            <w:proofErr w:type="gramStart"/>
            <w:r w:rsidRPr="003237A1">
              <w:rPr>
                <w:rFonts w:asciiTheme="minorHAnsi" w:hAnsiTheme="minorHAnsi" w:cstheme="minorHAnsi"/>
                <w:lang w:val="en-GB"/>
              </w:rPr>
              <w:t>Individuals</w:t>
            </w:r>
            <w:ins w:id="5" w:author="Thao Pham" w:date="2024-02-24T11:24:00Z">
              <w:r w:rsidRPr="003237A1">
                <w:rPr>
                  <w:rFonts w:asciiTheme="minorHAnsi" w:hAnsiTheme="minorHAnsi" w:cstheme="minorHAnsi"/>
                  <w:lang w:val="en-GB"/>
                </w:rPr>
                <w:t>,</w:t>
              </w:r>
            </w:ins>
            <w:r w:rsidRPr="003237A1">
              <w:rPr>
                <w:rFonts w:asciiTheme="minorHAnsi" w:hAnsiTheme="minorHAnsi" w:cstheme="minorHAnsi"/>
                <w:lang w:val="en-GB"/>
              </w:rPr>
              <w:t xml:space="preserve">  who</w:t>
            </w:r>
            <w:proofErr w:type="gramEnd"/>
            <w:r w:rsidRPr="003237A1">
              <w:rPr>
                <w:rFonts w:asciiTheme="minorHAnsi" w:hAnsiTheme="minorHAnsi" w:cstheme="minorHAnsi"/>
                <w:lang w:val="en-GB"/>
              </w:rPr>
              <w:t xml:space="preserve"> suffer from post-traumatic stress disorder (PTSD), face more difficulties in obtaining care than those without recognised mental problems, a challenge that is common among both police officers and military personnel</w:t>
            </w:r>
            <w:del w:id="6" w:author="Thao Pham" w:date="2024-02-24T11:24:00Z">
              <w:r w:rsidRPr="003237A1" w:rsidDel="00962FB4">
                <w:rPr>
                  <w:rFonts w:asciiTheme="minorHAnsi" w:hAnsiTheme="minorHAnsi" w:cstheme="minorHAnsi"/>
                  <w:lang w:val="en-GB"/>
                </w:rPr>
                <w:delText>.</w:delText>
              </w:r>
            </w:del>
            <w:r w:rsidRPr="003237A1">
              <w:rPr>
                <w:rFonts w:asciiTheme="minorHAnsi" w:hAnsiTheme="minorHAnsi" w:cstheme="minorHAnsi"/>
                <w:lang w:val="en-GB"/>
              </w:rPr>
              <w:t xml:space="preserve"> (</w:t>
            </w:r>
            <w:proofErr w:type="spellStart"/>
            <w:r w:rsidRPr="003237A1">
              <w:rPr>
                <w:rFonts w:asciiTheme="minorHAnsi" w:hAnsiTheme="minorHAnsi" w:cstheme="minorHAnsi"/>
                <w:lang w:val="en-GB"/>
              </w:rPr>
              <w:t>Scholarios</w:t>
            </w:r>
            <w:proofErr w:type="spellEnd"/>
            <w:r w:rsidRPr="003237A1">
              <w:rPr>
                <w:rFonts w:asciiTheme="minorHAnsi" w:hAnsiTheme="minorHAnsi" w:cstheme="minorHAnsi"/>
                <w:lang w:val="en-GB"/>
              </w:rPr>
              <w:t xml:space="preserve"> et al., 2017).</w:t>
            </w:r>
          </w:p>
          <w:p w14:paraId="733C3FE2" w14:textId="62D6F965" w:rsidR="003237A1" w:rsidRPr="003237A1" w:rsidRDefault="003237A1" w:rsidP="00F142CF">
            <w:pPr>
              <w:pStyle w:val="NormalWeb"/>
              <w:shd w:val="clear" w:color="auto" w:fill="FFFFFF"/>
              <w:spacing w:before="300" w:after="300"/>
              <w:jc w:val="both"/>
              <w:rPr>
                <w:rFonts w:asciiTheme="minorHAnsi" w:hAnsiTheme="minorHAnsi" w:cstheme="minorHAnsi"/>
                <w:shd w:val="clear" w:color="auto" w:fill="FFFFFF"/>
                <w:lang w:val="en-GB"/>
              </w:rPr>
            </w:pPr>
            <w:r w:rsidRPr="003237A1">
              <w:rPr>
                <w:rFonts w:asciiTheme="minorHAnsi" w:hAnsiTheme="minorHAnsi" w:cstheme="minorHAnsi"/>
                <w:lang w:val="en-GB"/>
              </w:rPr>
              <w:t>Police work's demanding nature exposes officers to elevated levels of stress, trauma, and operational obstacles, which can negatively impact their mental health. Studies have showed that the UK police personnel are dealing with growing workloads due to escalating crime rates and financial limitations. Stress and mental health issues are important for both police officers and the communities they work in. This study will examine how one-on-one cognitive-behavioural coaching</w:t>
            </w:r>
            <w:r w:rsidR="00645503">
              <w:rPr>
                <w:rFonts w:asciiTheme="minorHAnsi" w:hAnsiTheme="minorHAnsi" w:cstheme="minorHAnsi"/>
                <w:lang w:val="en-GB"/>
              </w:rPr>
              <w:t xml:space="preserve"> which</w:t>
            </w:r>
            <w:r w:rsidRPr="003237A1">
              <w:rPr>
                <w:rFonts w:asciiTheme="minorHAnsi" w:hAnsiTheme="minorHAnsi" w:cstheme="minorHAnsi"/>
                <w:lang w:val="en-GB"/>
              </w:rPr>
              <w:t xml:space="preserve"> </w:t>
            </w:r>
            <w:proofErr w:type="spellStart"/>
            <w:r w:rsidR="00645503">
              <w:rPr>
                <w:rFonts w:asciiTheme="minorHAnsi" w:hAnsiTheme="minorHAnsi" w:cstheme="minorHAnsi"/>
                <w:lang w:val="en-GB"/>
              </w:rPr>
              <w:t>invlovled</w:t>
            </w:r>
            <w:proofErr w:type="spellEnd"/>
            <w:r w:rsidR="00645503">
              <w:rPr>
                <w:rFonts w:asciiTheme="minorHAnsi" w:hAnsiTheme="minorHAnsi" w:cstheme="minorHAnsi"/>
                <w:lang w:val="en-GB"/>
              </w:rPr>
              <w:t xml:space="preserve"> </w:t>
            </w:r>
            <w:r w:rsidRPr="00645503">
              <w:rPr>
                <w:rFonts w:asciiTheme="minorHAnsi" w:hAnsiTheme="minorHAnsi" w:cstheme="minorHAnsi"/>
                <w:lang w:val="en-GB"/>
              </w:rPr>
              <w:t>50</w:t>
            </w:r>
            <w:del w:id="7" w:author="Amaar Ghafoor (2124684)" w:date="2024-02-26T19:05:00Z">
              <w:r w:rsidRPr="00645503" w:rsidDel="00C26914">
                <w:rPr>
                  <w:rFonts w:asciiTheme="minorHAnsi" w:hAnsiTheme="minorHAnsi" w:cstheme="minorHAnsi"/>
                  <w:lang w:val="en-GB"/>
                </w:rPr>
                <w:delText xml:space="preserve"> </w:delText>
              </w:r>
            </w:del>
            <w:r w:rsidRPr="00645503">
              <w:rPr>
                <w:rFonts w:asciiTheme="minorHAnsi" w:hAnsiTheme="minorHAnsi" w:cstheme="minorHAnsi"/>
                <w:lang w:val="en-GB"/>
              </w:rPr>
              <w:t>police</w:t>
            </w:r>
            <w:ins w:id="8" w:author="Amaar Ghafoor (2124684)" w:date="2024-02-26T19:06:00Z">
              <w:r w:rsidRPr="00645503">
                <w:rPr>
                  <w:rFonts w:asciiTheme="minorHAnsi" w:hAnsiTheme="minorHAnsi" w:cstheme="minorHAnsi"/>
                  <w:lang w:val="en-GB"/>
                </w:rPr>
                <w:t xml:space="preserve"> </w:t>
              </w:r>
            </w:ins>
            <w:proofErr w:type="spellStart"/>
            <w:r w:rsidR="00645503">
              <w:rPr>
                <w:rFonts w:asciiTheme="minorHAnsi" w:hAnsiTheme="minorHAnsi" w:cstheme="minorHAnsi"/>
                <w:lang w:val="en-GB"/>
              </w:rPr>
              <w:t>UK</w:t>
            </w:r>
            <w:del w:id="9" w:author="Amaar Ghafoor (2124684)" w:date="2024-02-26T19:05:00Z">
              <w:r w:rsidRPr="00645503" w:rsidDel="00C26914">
                <w:rPr>
                  <w:rFonts w:asciiTheme="minorHAnsi" w:hAnsiTheme="minorHAnsi" w:cstheme="minorHAnsi"/>
                  <w:lang w:val="en-GB"/>
                </w:rPr>
                <w:delText xml:space="preserve"> </w:delText>
              </w:r>
            </w:del>
            <w:r w:rsidRPr="00645503">
              <w:rPr>
                <w:rFonts w:asciiTheme="minorHAnsi" w:hAnsiTheme="minorHAnsi" w:cstheme="minorHAnsi"/>
                <w:lang w:val="en-GB"/>
              </w:rPr>
              <w:t>officials</w:t>
            </w:r>
            <w:proofErr w:type="spellEnd"/>
            <w:r w:rsidRPr="00645503">
              <w:rPr>
                <w:rFonts w:asciiTheme="minorHAnsi" w:hAnsiTheme="minorHAnsi" w:cstheme="minorHAnsi"/>
                <w:lang w:val="en-GB"/>
              </w:rPr>
              <w:t xml:space="preserve"> </w:t>
            </w:r>
            <w:r w:rsidRPr="003237A1">
              <w:rPr>
                <w:rFonts w:asciiTheme="minorHAnsi" w:hAnsiTheme="minorHAnsi" w:cstheme="minorHAnsi"/>
                <w:lang w:val="en-GB"/>
              </w:rPr>
              <w:t>who were affected. The results indicate that cognitive-behavioural coaching decreased unreasonable beliefs and improved motivation and well-being. This indicates that cognitive-behavioural coaching could be advantageous for dealing with mental health issues in police</w:t>
            </w:r>
            <w:del w:id="10" w:author="Thao Pham" w:date="2024-02-24T11:29:00Z">
              <w:r w:rsidRPr="003237A1" w:rsidDel="00CF746C">
                <w:rPr>
                  <w:rFonts w:asciiTheme="minorHAnsi" w:hAnsiTheme="minorHAnsi" w:cstheme="minorHAnsi"/>
                  <w:lang w:val="en-GB"/>
                </w:rPr>
                <w:delText>.</w:delText>
              </w:r>
            </w:del>
            <w:r w:rsidRPr="003237A1">
              <w:rPr>
                <w:rFonts w:asciiTheme="minorHAnsi" w:hAnsiTheme="minorHAnsi" w:cstheme="minorHAnsi"/>
                <w:lang w:val="en-GB"/>
              </w:rPr>
              <w:t xml:space="preserve"> (Jones et al., 2021)</w:t>
            </w:r>
            <w:r w:rsidRPr="003237A1">
              <w:rPr>
                <w:rFonts w:asciiTheme="minorHAnsi" w:hAnsiTheme="minorHAnsi" w:cstheme="minorHAnsi"/>
                <w:shd w:val="clear" w:color="auto" w:fill="FFFFFF"/>
                <w:lang w:val="en-GB"/>
              </w:rPr>
              <w:t>.</w:t>
            </w:r>
          </w:p>
          <w:p w14:paraId="696BA414" w14:textId="59CD09C6" w:rsidR="003237A1" w:rsidRPr="003237A1" w:rsidRDefault="003237A1" w:rsidP="00F142CF">
            <w:pPr>
              <w:pStyle w:val="NormalWeb"/>
              <w:shd w:val="clear" w:color="auto" w:fill="FFFFFF"/>
              <w:spacing w:before="300" w:after="300"/>
              <w:jc w:val="both"/>
              <w:rPr>
                <w:rFonts w:asciiTheme="minorHAnsi" w:hAnsiTheme="minorHAnsi" w:cstheme="minorHAnsi"/>
                <w:lang w:val="en-GB"/>
              </w:rPr>
            </w:pPr>
            <w:r w:rsidRPr="003237A1">
              <w:rPr>
                <w:rFonts w:asciiTheme="minorHAnsi" w:hAnsiTheme="minorHAnsi" w:cstheme="minorHAnsi"/>
                <w:lang w:val="en-GB"/>
              </w:rPr>
              <w:t xml:space="preserve">Unaddressed mental health problems in police officers can negatively impact work effectiveness. Out of 434 police officers surveyed, 12% had received a mental health diagnosis at some point in their lives, 26% were experiencing present symptoms, and 17% had sought mental health treatment. Officers disclosed diagnoses of depression, anxiety, or PTSD along with their present symptoms. Focus groups offered insights into how services are being utilised. Diminished decision-making and jeopardised public safety results. Studying the variables that cause mental health issues in police forces and finding effective techniques for intervention and assistance </w:t>
            </w:r>
            <w:r w:rsidRPr="003237A1">
              <w:rPr>
                <w:rFonts w:asciiTheme="minorHAnsi" w:hAnsiTheme="minorHAnsi" w:cstheme="minorHAnsi"/>
                <w:lang w:val="en-GB"/>
              </w:rPr>
              <w:t>are</w:t>
            </w:r>
            <w:r w:rsidRPr="003237A1">
              <w:rPr>
                <w:rFonts w:asciiTheme="minorHAnsi" w:hAnsiTheme="minorHAnsi" w:cstheme="minorHAnsi"/>
                <w:lang w:val="en-GB"/>
              </w:rPr>
              <w:t xml:space="preserve"> essential for improving officer’s resilience and maximising law enforcement efficiency (</w:t>
            </w:r>
            <w:proofErr w:type="spellStart"/>
            <w:r w:rsidRPr="003237A1">
              <w:rPr>
                <w:rFonts w:asciiTheme="minorHAnsi" w:hAnsiTheme="minorHAnsi" w:cstheme="minorHAnsi"/>
                <w:lang w:val="en-GB"/>
              </w:rPr>
              <w:t>Jetelina</w:t>
            </w:r>
            <w:proofErr w:type="spellEnd"/>
            <w:r w:rsidRPr="003237A1">
              <w:rPr>
                <w:rFonts w:asciiTheme="minorHAnsi" w:hAnsiTheme="minorHAnsi" w:cstheme="minorHAnsi"/>
                <w:lang w:val="en-GB"/>
              </w:rPr>
              <w:t xml:space="preserve"> et al., 2020).</w:t>
            </w:r>
          </w:p>
          <w:p w14:paraId="61829185" w14:textId="77777777" w:rsidR="003237A1" w:rsidRPr="003237A1" w:rsidRDefault="003237A1" w:rsidP="00F142CF">
            <w:pPr>
              <w:pStyle w:val="NormalWeb"/>
              <w:shd w:val="clear" w:color="auto" w:fill="FFFFFF"/>
              <w:spacing w:before="300" w:after="300"/>
              <w:jc w:val="both"/>
              <w:rPr>
                <w:rFonts w:asciiTheme="minorHAnsi" w:hAnsiTheme="minorHAnsi" w:cstheme="minorHAnsi"/>
                <w:lang w:val="en-GB"/>
              </w:rPr>
            </w:pPr>
            <w:r w:rsidRPr="003237A1">
              <w:rPr>
                <w:rFonts w:asciiTheme="minorHAnsi" w:hAnsiTheme="minorHAnsi" w:cstheme="minorHAnsi"/>
                <w:lang w:val="en-GB"/>
              </w:rPr>
              <w:t xml:space="preserve">The topic of mental health in policing is connected to wider society debates about mental </w:t>
            </w:r>
            <w:r w:rsidRPr="003237A1">
              <w:rPr>
                <w:rFonts w:asciiTheme="minorHAnsi" w:hAnsiTheme="minorHAnsi" w:cstheme="minorHAnsi"/>
                <w:lang w:val="en-GB"/>
              </w:rPr>
              <w:lastRenderedPageBreak/>
              <w:t xml:space="preserve">well-being and efforts to reduce stigma. As knowledge of mental health concerns expands, there is a growing acknowledgment of the distinct challenges encountered by law enforcement professionals. Studies indicate that police officers experience elevated levels of mental health conditions, including depression (14.6%), PTSD (14.2%), anxiety (9.6%), suicidal thoughts (8.5%), alcohol dependency (5.0%), and risky drinking behaviour (25.7%). This not only significantly affects the well-being of police officers but also their job performance, thereby detrimentally impacting the communities they serve. </w:t>
            </w:r>
            <w:del w:id="11" w:author="Thao Pham" w:date="2024-02-24T11:49:00Z">
              <w:r w:rsidRPr="003237A1" w:rsidDel="007A5F8E">
                <w:rPr>
                  <w:rFonts w:asciiTheme="minorHAnsi" w:hAnsiTheme="minorHAnsi" w:cstheme="minorHAnsi"/>
                  <w:lang w:val="en-GB"/>
                </w:rPr>
                <w:delText xml:space="preserve"> </w:delText>
              </w:r>
            </w:del>
            <w:r w:rsidRPr="003237A1">
              <w:rPr>
                <w:rFonts w:asciiTheme="minorHAnsi" w:hAnsiTheme="minorHAnsi" w:cstheme="minorHAnsi"/>
                <w:lang w:val="en-GB"/>
              </w:rPr>
              <w:t>Stress is closely associated with depression and suicide ideation, while stress and avoidance coping mechanisms elevate the likelihood of developing PTSD. Stronger peer support correlates with reduced PTSD symptoms. This highlights the pressing necessity for measures aimed at addressing mental health issues within police force</w:t>
            </w:r>
            <w:del w:id="12" w:author="Thao Pham" w:date="2024-02-24T11:42:00Z">
              <w:r w:rsidRPr="003237A1" w:rsidDel="00AB15B3">
                <w:rPr>
                  <w:rFonts w:asciiTheme="minorHAnsi" w:hAnsiTheme="minorHAnsi" w:cstheme="minorHAnsi"/>
                  <w:lang w:val="en-GB"/>
                </w:rPr>
                <w:delText>.</w:delText>
              </w:r>
            </w:del>
            <w:r w:rsidRPr="003237A1">
              <w:rPr>
                <w:rFonts w:asciiTheme="minorHAnsi" w:hAnsiTheme="minorHAnsi" w:cstheme="minorHAnsi"/>
                <w:lang w:val="en-GB"/>
              </w:rPr>
              <w:t xml:space="preserve"> (Syed et al., 2020).</w:t>
            </w:r>
          </w:p>
          <w:p w14:paraId="691577A0" w14:textId="77777777" w:rsidR="003237A1" w:rsidRPr="003237A1" w:rsidRDefault="003237A1" w:rsidP="00F142CF">
            <w:pPr>
              <w:pStyle w:val="NormalWeb"/>
              <w:shd w:val="clear" w:color="auto" w:fill="FFFFFF"/>
              <w:spacing w:before="300" w:after="300"/>
              <w:jc w:val="both"/>
              <w:rPr>
                <w:rFonts w:asciiTheme="minorHAnsi" w:hAnsiTheme="minorHAnsi" w:cstheme="minorHAnsi"/>
                <w:lang w:val="en-GB"/>
              </w:rPr>
            </w:pPr>
            <w:r w:rsidRPr="003237A1">
              <w:rPr>
                <w:rFonts w:asciiTheme="minorHAnsi" w:hAnsiTheme="minorHAnsi" w:cstheme="minorHAnsi"/>
                <w:lang w:val="en-GB"/>
              </w:rPr>
              <w:t>Addressing their mental health issues is crucial. By studying how organisational culture, stigma, and access to support services affect the mental health of police personnel. Studies indicate that police personnel experience mental health difficulties but frequently refrain from seeking assistance because of the associated stigma. A study of 248 policemen found a correlation between negative attitudes towards seeking help and stigma. Self-stigma completely mediated the connection between public stigma and attitudes towards seeking help, emphasising the importance of tackling stigma in policing. This research can provide useful insights to current initiatives aimed at enhancing mental well-being in police organisations</w:t>
            </w:r>
            <w:del w:id="13" w:author="Thao Pham" w:date="2024-02-24T11:50:00Z">
              <w:r w:rsidRPr="003237A1" w:rsidDel="00D912C2">
                <w:rPr>
                  <w:rFonts w:asciiTheme="minorHAnsi" w:hAnsiTheme="minorHAnsi" w:cstheme="minorHAnsi"/>
                  <w:lang w:val="en-GB"/>
                </w:rPr>
                <w:delText xml:space="preserve">. </w:delText>
              </w:r>
            </w:del>
            <w:r w:rsidRPr="003237A1">
              <w:rPr>
                <w:rFonts w:asciiTheme="minorHAnsi" w:hAnsiTheme="minorHAnsi" w:cstheme="minorHAnsi"/>
                <w:lang w:val="en-GB"/>
              </w:rPr>
              <w:t>(Karaffa &amp; Koch, 2016).</w:t>
            </w:r>
          </w:p>
          <w:p w14:paraId="779B2CEF" w14:textId="77777777" w:rsidR="003237A1" w:rsidRPr="003237A1" w:rsidRDefault="003237A1" w:rsidP="00F142CF">
            <w:pPr>
              <w:pStyle w:val="NormalWeb"/>
              <w:shd w:val="clear" w:color="auto" w:fill="FFFFFF"/>
              <w:spacing w:before="300" w:after="300"/>
              <w:jc w:val="both"/>
              <w:rPr>
                <w:rFonts w:asciiTheme="minorHAnsi" w:hAnsiTheme="minorHAnsi" w:cstheme="minorHAnsi"/>
                <w:lang w:val="en-GB"/>
              </w:rPr>
            </w:pPr>
            <w:r w:rsidRPr="003237A1">
              <w:rPr>
                <w:rFonts w:asciiTheme="minorHAnsi" w:hAnsiTheme="minorHAnsi" w:cstheme="minorHAnsi"/>
                <w:lang w:val="en-GB"/>
              </w:rPr>
              <w:t xml:space="preserve">Moreover, it is economically viable to tackle mental health issues among police officers. Untreated mental health disorders result in costs including as absenteeism, decreased productivity, and higher healthcare expenses, which create an enormous strain for police agencies and society in general. Studying the cost-effectiveness of mental health interventions for police officers and the long-term advantages of investing in officer well-being can help make informed policy decisions and allocate resources to support police officers. </w:t>
            </w:r>
            <w:r w:rsidRPr="003237A1">
              <w:rPr>
                <w:rFonts w:asciiTheme="minorHAnsi" w:hAnsiTheme="minorHAnsi" w:cstheme="minorHAnsi"/>
                <w:lang w:val="en-GB"/>
              </w:rPr>
              <w:br/>
              <w:t xml:space="preserve">Studies indicate that </w:t>
            </w:r>
            <w:proofErr w:type="gramStart"/>
            <w:r w:rsidRPr="003237A1">
              <w:rPr>
                <w:rFonts w:asciiTheme="minorHAnsi" w:hAnsiTheme="minorHAnsi" w:cstheme="minorHAnsi"/>
                <w:lang w:val="en-GB"/>
              </w:rPr>
              <w:t>the majority of</w:t>
            </w:r>
            <w:proofErr w:type="gramEnd"/>
            <w:r w:rsidRPr="003237A1">
              <w:rPr>
                <w:rFonts w:asciiTheme="minorHAnsi" w:hAnsiTheme="minorHAnsi" w:cstheme="minorHAnsi"/>
                <w:lang w:val="en-GB"/>
              </w:rPr>
              <w:t xml:space="preserve"> mental health problems are non-psychotic, such as depression and anxiety. Uttley et al. (2015) conducted a study as part of a UK National Institute for Health Research evaluation, systematically evaluates the clinical and cost-effectiveness of art therapy for non-psychotic mental health conditions. The study suggested that some people prefer art therapy over spoken therapies.</w:t>
            </w:r>
          </w:p>
          <w:p w14:paraId="1717B7AD" w14:textId="77777777" w:rsidR="003237A1" w:rsidRPr="003237A1" w:rsidRDefault="003237A1" w:rsidP="00F142CF">
            <w:pPr>
              <w:jc w:val="both"/>
              <w:rPr>
                <w:rStyle w:val="lookup-resultcontent"/>
                <w:rFonts w:asciiTheme="minorHAnsi" w:hAnsiTheme="minorHAnsi" w:cstheme="minorHAnsi"/>
                <w:b/>
                <w:bCs/>
                <w:szCs w:val="24"/>
              </w:rPr>
            </w:pPr>
          </w:p>
          <w:p w14:paraId="03EE1C3A" w14:textId="77777777" w:rsidR="003237A1" w:rsidRPr="003237A1" w:rsidRDefault="003237A1" w:rsidP="00F142CF">
            <w:pPr>
              <w:jc w:val="both"/>
              <w:rPr>
                <w:rFonts w:asciiTheme="minorHAnsi" w:hAnsiTheme="minorHAnsi" w:cstheme="minorHAnsi"/>
                <w:szCs w:val="24"/>
              </w:rPr>
            </w:pPr>
          </w:p>
        </w:tc>
      </w:tr>
      <w:tr w:rsidR="003237A1" w:rsidRPr="00E3005B" w14:paraId="1F5F3398" w14:textId="77777777" w:rsidTr="00F142CF">
        <w:tc>
          <w:tcPr>
            <w:tcW w:w="9077" w:type="dxa"/>
            <w:gridSpan w:val="2"/>
            <w:tcMar>
              <w:top w:w="0" w:type="dxa"/>
              <w:left w:w="108" w:type="dxa"/>
              <w:bottom w:w="0" w:type="dxa"/>
              <w:right w:w="108" w:type="dxa"/>
            </w:tcMar>
          </w:tcPr>
          <w:p w14:paraId="632E3EBA" w14:textId="77777777" w:rsidR="003237A1" w:rsidRPr="00E3005B" w:rsidRDefault="003237A1" w:rsidP="00F142CF">
            <w:pPr>
              <w:spacing w:after="240"/>
              <w:jc w:val="both"/>
              <w:rPr>
                <w:rFonts w:asciiTheme="minorHAnsi" w:hAnsiTheme="minorHAnsi" w:cstheme="minorHAnsi"/>
                <w:b/>
                <w:bCs/>
                <w:szCs w:val="24"/>
              </w:rPr>
              <w:pPrChange w:id="14" w:author="Thao Pham" w:date="2024-02-24T23:38:00Z">
                <w:pPr>
                  <w:jc w:val="both"/>
                </w:pPr>
              </w:pPrChange>
            </w:pPr>
            <w:r w:rsidRPr="00E3005B">
              <w:rPr>
                <w:rFonts w:asciiTheme="minorHAnsi" w:hAnsiTheme="minorHAnsi" w:cstheme="minorHAnsi"/>
                <w:b/>
                <w:bCs/>
                <w:szCs w:val="24"/>
              </w:rPr>
              <w:lastRenderedPageBreak/>
              <w:t xml:space="preserve">SUMMARY OF RESEARCH –SURVEY METHOD: </w:t>
            </w:r>
          </w:p>
          <w:p w14:paraId="00295EA9" w14:textId="77777777" w:rsidR="003237A1" w:rsidRPr="00E3005B" w:rsidRDefault="003237A1" w:rsidP="00F142CF">
            <w:pPr>
              <w:jc w:val="both"/>
              <w:rPr>
                <w:rFonts w:asciiTheme="minorHAnsi" w:hAnsiTheme="minorHAnsi" w:cstheme="minorHAnsi"/>
                <w:szCs w:val="24"/>
              </w:rPr>
            </w:pPr>
            <w:r w:rsidRPr="00E3005B">
              <w:rPr>
                <w:rFonts w:asciiTheme="minorHAnsi" w:hAnsiTheme="minorHAnsi" w:cstheme="minorHAnsi"/>
                <w:szCs w:val="24"/>
              </w:rPr>
              <w:t>The study will mostly consist of questionnaires conducted with police officers to explore their encounters with mental health difficulties and access to care. Surveys provide streamlined data gathering and provide a level of anonymity that encourages truthful responses. Furthermore, data from NHS mental health departments will offer statistical context. This mixed-method approach guarantees a thorough comprehension.</w:t>
            </w:r>
          </w:p>
          <w:p w14:paraId="4E211AE3" w14:textId="77777777" w:rsidR="003237A1" w:rsidRPr="00E3005B" w:rsidDel="0051276B" w:rsidRDefault="003237A1" w:rsidP="00F142CF">
            <w:pPr>
              <w:jc w:val="both"/>
              <w:rPr>
                <w:del w:id="15" w:author="Thao Pham" w:date="2024-02-24T23:38:00Z"/>
                <w:rFonts w:asciiTheme="minorHAnsi" w:hAnsiTheme="minorHAnsi" w:cstheme="minorHAnsi"/>
                <w:szCs w:val="24"/>
              </w:rPr>
            </w:pPr>
            <w:del w:id="16" w:author="Thao Pham" w:date="2024-02-24T23:39:00Z">
              <w:r w:rsidRPr="00E3005B" w:rsidDel="0051276B">
                <w:rPr>
                  <w:rFonts w:asciiTheme="minorHAnsi" w:hAnsiTheme="minorHAnsi" w:cstheme="minorHAnsi"/>
                  <w:szCs w:val="24"/>
                </w:rPr>
                <w:lastRenderedPageBreak/>
                <w:delText xml:space="preserve"> </w:delText>
              </w:r>
            </w:del>
          </w:p>
          <w:p w14:paraId="671157B9" w14:textId="77777777" w:rsidR="003237A1" w:rsidRPr="00E3005B" w:rsidRDefault="003237A1" w:rsidP="00F142CF">
            <w:pPr>
              <w:jc w:val="both"/>
              <w:rPr>
                <w:rFonts w:asciiTheme="minorHAnsi" w:hAnsiTheme="minorHAnsi" w:cstheme="minorHAnsi"/>
                <w:szCs w:val="24"/>
              </w:rPr>
            </w:pPr>
          </w:p>
        </w:tc>
      </w:tr>
      <w:tr w:rsidR="003237A1" w:rsidRPr="00E3005B" w14:paraId="1401BD32" w14:textId="77777777" w:rsidTr="00F142CF">
        <w:tc>
          <w:tcPr>
            <w:tcW w:w="9077" w:type="dxa"/>
            <w:gridSpan w:val="2"/>
            <w:tcMar>
              <w:top w:w="0" w:type="dxa"/>
              <w:left w:w="108" w:type="dxa"/>
              <w:bottom w:w="0" w:type="dxa"/>
              <w:right w:w="108" w:type="dxa"/>
            </w:tcMar>
          </w:tcPr>
          <w:p w14:paraId="224B0A77" w14:textId="77777777" w:rsidR="003237A1" w:rsidRPr="00E3005B" w:rsidRDefault="003237A1" w:rsidP="00F142CF">
            <w:pPr>
              <w:spacing w:after="240"/>
              <w:rPr>
                <w:rFonts w:asciiTheme="minorHAnsi" w:hAnsiTheme="minorHAnsi" w:cstheme="minorHAnsi"/>
                <w:sz w:val="22"/>
                <w:szCs w:val="22"/>
              </w:rPr>
              <w:pPrChange w:id="17" w:author="Thao Pham" w:date="2024-02-24T23:39:00Z">
                <w:pPr/>
              </w:pPrChange>
            </w:pPr>
            <w:r w:rsidRPr="00E3005B">
              <w:rPr>
                <w:rFonts w:cs="Arial"/>
                <w:b/>
                <w:bCs/>
                <w:sz w:val="22"/>
                <w:szCs w:val="22"/>
              </w:rPr>
              <w:lastRenderedPageBreak/>
              <w:t>SUMMARY OF SAMPLING FRAMEWORK:</w:t>
            </w:r>
            <w:r w:rsidRPr="00E3005B">
              <w:rPr>
                <w:rFonts w:asciiTheme="minorHAnsi" w:hAnsiTheme="minorHAnsi" w:cstheme="minorHAnsi"/>
                <w:sz w:val="22"/>
                <w:szCs w:val="22"/>
              </w:rPr>
              <w:t xml:space="preserve"> </w:t>
            </w:r>
          </w:p>
          <w:p w14:paraId="33DD2C35" w14:textId="77777777" w:rsidR="003237A1" w:rsidRPr="00E3005B" w:rsidRDefault="003237A1" w:rsidP="00F142CF">
            <w:pPr>
              <w:jc w:val="both"/>
              <w:rPr>
                <w:rFonts w:asciiTheme="minorHAnsi" w:hAnsiTheme="minorHAnsi" w:cstheme="minorHAnsi"/>
                <w:b/>
                <w:bCs/>
                <w:color w:val="FF0000"/>
                <w:sz w:val="32"/>
                <w:szCs w:val="32"/>
              </w:rPr>
            </w:pPr>
            <w:r w:rsidRPr="00E3005B">
              <w:rPr>
                <w:rFonts w:asciiTheme="minorHAnsi" w:hAnsiTheme="minorHAnsi" w:cstheme="minorHAnsi"/>
              </w:rPr>
              <w:t>The study will entail consulting mental health departments within the NHS to collect data on the effects of mental health issues on the healthcare system. This will offer perspectives on both positive as well as negative factors. Surveys will also be administered to police personnel to gather their personal feedback on their experiences.</w:t>
            </w:r>
          </w:p>
          <w:p w14:paraId="46F5B0D7" w14:textId="77777777" w:rsidR="003237A1" w:rsidRPr="00E3005B" w:rsidRDefault="003237A1" w:rsidP="00F142CF">
            <w:pPr>
              <w:jc w:val="both"/>
              <w:rPr>
                <w:rFonts w:asciiTheme="minorHAnsi" w:hAnsiTheme="minorHAnsi" w:cstheme="minorHAnsi"/>
                <w:sz w:val="22"/>
                <w:szCs w:val="22"/>
              </w:rPr>
            </w:pPr>
          </w:p>
          <w:p w14:paraId="5A8DFBCD" w14:textId="77777777" w:rsidR="003237A1" w:rsidRPr="00E3005B" w:rsidRDefault="003237A1" w:rsidP="00F142CF">
            <w:pPr>
              <w:jc w:val="both"/>
              <w:rPr>
                <w:rFonts w:asciiTheme="minorHAnsi" w:hAnsiTheme="minorHAnsi" w:cstheme="minorHAnsi"/>
                <w:sz w:val="22"/>
                <w:szCs w:val="22"/>
              </w:rPr>
            </w:pPr>
          </w:p>
        </w:tc>
      </w:tr>
      <w:tr w:rsidR="003237A1" w:rsidRPr="00E3005B" w14:paraId="0FFC0BCB" w14:textId="77777777" w:rsidTr="00F142CF">
        <w:trPr>
          <w:trHeight w:val="1352"/>
        </w:trPr>
        <w:tc>
          <w:tcPr>
            <w:tcW w:w="9077" w:type="dxa"/>
            <w:gridSpan w:val="2"/>
            <w:tcMar>
              <w:top w:w="0" w:type="dxa"/>
              <w:left w:w="108" w:type="dxa"/>
              <w:bottom w:w="0" w:type="dxa"/>
              <w:right w:w="108" w:type="dxa"/>
            </w:tcMar>
          </w:tcPr>
          <w:p w14:paraId="21C3D2D9" w14:textId="77777777" w:rsidR="003237A1" w:rsidRPr="00E3005B" w:rsidRDefault="003237A1" w:rsidP="00F142CF">
            <w:pPr>
              <w:spacing w:after="240"/>
              <w:jc w:val="both"/>
              <w:rPr>
                <w:rFonts w:cs="Arial"/>
                <w:b/>
                <w:bCs/>
                <w:sz w:val="22"/>
                <w:szCs w:val="22"/>
              </w:rPr>
              <w:pPrChange w:id="18" w:author="Thao Pham" w:date="2024-02-24T23:39:00Z">
                <w:pPr>
                  <w:jc w:val="both"/>
                </w:pPr>
              </w:pPrChange>
            </w:pPr>
            <w:r w:rsidRPr="00E3005B">
              <w:rPr>
                <w:rFonts w:cs="Arial"/>
                <w:b/>
                <w:bCs/>
                <w:sz w:val="22"/>
                <w:szCs w:val="22"/>
              </w:rPr>
              <w:t>ETHICAL ISSUES:</w:t>
            </w:r>
          </w:p>
          <w:p w14:paraId="707CA4B2" w14:textId="77777777" w:rsidR="003237A1" w:rsidRPr="00E3005B" w:rsidRDefault="003237A1" w:rsidP="00F142CF">
            <w:pPr>
              <w:jc w:val="both"/>
              <w:rPr>
                <w:rFonts w:asciiTheme="minorHAnsi" w:hAnsiTheme="minorHAnsi" w:cstheme="minorHAnsi"/>
              </w:rPr>
            </w:pPr>
            <w:r w:rsidRPr="00E3005B">
              <w:rPr>
                <w:rFonts w:asciiTheme="minorHAnsi" w:hAnsiTheme="minorHAnsi" w:cstheme="minorHAnsi"/>
              </w:rPr>
              <w:t>Prior to starting the research, it is essential to consider informed consent, confidentiality, potential harm, cultural sensitivity, prejudice, and responsible publication of findings.</w:t>
            </w:r>
          </w:p>
          <w:p w14:paraId="78C74702" w14:textId="77777777" w:rsidR="003237A1" w:rsidRPr="00E3005B" w:rsidRDefault="003237A1" w:rsidP="00F142CF">
            <w:pPr>
              <w:jc w:val="both"/>
              <w:rPr>
                <w:rFonts w:cs="Arial"/>
                <w:color w:val="FF0000"/>
                <w:sz w:val="22"/>
                <w:szCs w:val="22"/>
              </w:rPr>
            </w:pPr>
          </w:p>
        </w:tc>
      </w:tr>
      <w:tr w:rsidR="003237A1" w:rsidRPr="00E3005B" w14:paraId="0ACD6860" w14:textId="77777777" w:rsidTr="00F142CF">
        <w:tblPrEx>
          <w:tblCellMar>
            <w:left w:w="108" w:type="dxa"/>
            <w:right w:w="108" w:type="dxa"/>
          </w:tblCellMar>
          <w:tblLook w:val="0000" w:firstRow="0" w:lastRow="0" w:firstColumn="0" w:lastColumn="0" w:noHBand="0" w:noVBand="0"/>
        </w:tblPrEx>
        <w:trPr>
          <w:trHeight w:val="1020"/>
        </w:trPr>
        <w:tc>
          <w:tcPr>
            <w:tcW w:w="9077" w:type="dxa"/>
            <w:gridSpan w:val="2"/>
          </w:tcPr>
          <w:p w14:paraId="535D2C28" w14:textId="77777777" w:rsidR="003237A1" w:rsidRPr="00E3005B" w:rsidRDefault="003237A1" w:rsidP="00F142CF">
            <w:pPr>
              <w:spacing w:after="240"/>
              <w:jc w:val="both"/>
              <w:rPr>
                <w:rFonts w:cs="Arial"/>
                <w:b/>
                <w:bCs/>
                <w:sz w:val="22"/>
                <w:szCs w:val="22"/>
              </w:rPr>
              <w:pPrChange w:id="19" w:author="Thao Pham" w:date="2024-02-24T23:39:00Z">
                <w:pPr>
                  <w:jc w:val="both"/>
                </w:pPr>
              </w:pPrChange>
            </w:pPr>
            <w:r w:rsidRPr="00E3005B">
              <w:rPr>
                <w:rFonts w:cs="Arial"/>
                <w:b/>
                <w:bCs/>
                <w:sz w:val="22"/>
                <w:szCs w:val="22"/>
              </w:rPr>
              <w:t>TIME SCALE:</w:t>
            </w:r>
          </w:p>
          <w:p w14:paraId="3873EA53" w14:textId="77777777" w:rsidR="003237A1" w:rsidRPr="00FC180D" w:rsidRDefault="003237A1" w:rsidP="00F142CF">
            <w:pPr>
              <w:jc w:val="both"/>
              <w:rPr>
                <w:rFonts w:asciiTheme="minorHAnsi" w:hAnsiTheme="minorHAnsi" w:cstheme="minorHAnsi"/>
                <w:szCs w:val="24"/>
                <w:rPrChange w:id="20" w:author="Thao Pham" w:date="2024-02-24T23:40:00Z">
                  <w:rPr>
                    <w:rFonts w:cs="Arial"/>
                    <w:sz w:val="22"/>
                    <w:szCs w:val="22"/>
                  </w:rPr>
                </w:rPrChange>
              </w:rPr>
            </w:pPr>
            <w:r w:rsidRPr="00FC180D">
              <w:rPr>
                <w:rFonts w:asciiTheme="minorHAnsi" w:hAnsiTheme="minorHAnsi" w:cstheme="minorHAnsi"/>
                <w:szCs w:val="24"/>
                <w:rPrChange w:id="21" w:author="Thao Pham" w:date="2024-02-24T23:40:00Z">
                  <w:rPr>
                    <w:rFonts w:cs="Arial"/>
                    <w:sz w:val="22"/>
                    <w:szCs w:val="22"/>
                  </w:rPr>
                </w:rPrChange>
              </w:rPr>
              <w:t>Objectives: 3 weeks</w:t>
            </w:r>
          </w:p>
          <w:p w14:paraId="51F14C4A" w14:textId="77777777" w:rsidR="003237A1" w:rsidRPr="00FC180D" w:rsidRDefault="003237A1" w:rsidP="00F142CF">
            <w:pPr>
              <w:jc w:val="both"/>
              <w:rPr>
                <w:rFonts w:asciiTheme="minorHAnsi" w:hAnsiTheme="minorHAnsi" w:cstheme="minorHAnsi"/>
                <w:szCs w:val="24"/>
                <w:rPrChange w:id="22" w:author="Thao Pham" w:date="2024-02-24T23:40:00Z">
                  <w:rPr>
                    <w:rFonts w:cs="Arial"/>
                    <w:sz w:val="22"/>
                    <w:szCs w:val="22"/>
                  </w:rPr>
                </w:rPrChange>
              </w:rPr>
            </w:pPr>
            <w:r w:rsidRPr="00FC180D">
              <w:rPr>
                <w:rFonts w:asciiTheme="minorHAnsi" w:hAnsiTheme="minorHAnsi" w:cstheme="minorHAnsi"/>
                <w:szCs w:val="24"/>
                <w:rPrChange w:id="23" w:author="Thao Pham" w:date="2024-02-24T23:40:00Z">
                  <w:rPr>
                    <w:rFonts w:cs="Arial"/>
                    <w:sz w:val="22"/>
                    <w:szCs w:val="22"/>
                  </w:rPr>
                </w:rPrChange>
              </w:rPr>
              <w:t>Literature Review: 3-4 weeks</w:t>
            </w:r>
          </w:p>
          <w:p w14:paraId="3108A06E" w14:textId="77777777" w:rsidR="003237A1" w:rsidRPr="00FC180D" w:rsidRDefault="003237A1" w:rsidP="00F142CF">
            <w:pPr>
              <w:jc w:val="both"/>
              <w:rPr>
                <w:rFonts w:asciiTheme="minorHAnsi" w:hAnsiTheme="minorHAnsi" w:cstheme="minorHAnsi"/>
                <w:szCs w:val="24"/>
                <w:rPrChange w:id="24" w:author="Thao Pham" w:date="2024-02-24T23:40:00Z">
                  <w:rPr>
                    <w:rFonts w:cs="Arial"/>
                    <w:sz w:val="22"/>
                    <w:szCs w:val="22"/>
                  </w:rPr>
                </w:rPrChange>
              </w:rPr>
            </w:pPr>
            <w:r w:rsidRPr="00FC180D">
              <w:rPr>
                <w:rFonts w:asciiTheme="minorHAnsi" w:hAnsiTheme="minorHAnsi" w:cstheme="minorHAnsi"/>
                <w:szCs w:val="24"/>
                <w:rPrChange w:id="25" w:author="Thao Pham" w:date="2024-02-24T23:40:00Z">
                  <w:rPr>
                    <w:rFonts w:cs="Arial"/>
                    <w:sz w:val="22"/>
                    <w:szCs w:val="22"/>
                  </w:rPr>
                </w:rPrChange>
              </w:rPr>
              <w:t xml:space="preserve">Research Methods: 3-4 </w:t>
            </w:r>
            <w:proofErr w:type="gramStart"/>
            <w:r w:rsidRPr="00FC180D">
              <w:rPr>
                <w:rFonts w:asciiTheme="minorHAnsi" w:hAnsiTheme="minorHAnsi" w:cstheme="minorHAnsi"/>
                <w:szCs w:val="24"/>
                <w:rPrChange w:id="26" w:author="Thao Pham" w:date="2024-02-24T23:40:00Z">
                  <w:rPr>
                    <w:rFonts w:cs="Arial"/>
                    <w:sz w:val="22"/>
                    <w:szCs w:val="22"/>
                  </w:rPr>
                </w:rPrChange>
              </w:rPr>
              <w:t>weeks</w:t>
            </w:r>
            <w:proofErr w:type="gramEnd"/>
          </w:p>
          <w:p w14:paraId="32FF64DE" w14:textId="77777777" w:rsidR="003237A1" w:rsidRPr="00E3005B" w:rsidRDefault="003237A1" w:rsidP="00F142CF">
            <w:pPr>
              <w:spacing w:after="240"/>
              <w:jc w:val="both"/>
              <w:rPr>
                <w:rFonts w:cs="Arial"/>
                <w:sz w:val="22"/>
                <w:szCs w:val="22"/>
              </w:rPr>
              <w:pPrChange w:id="27" w:author="Thao Pham" w:date="2024-02-24T23:39:00Z">
                <w:pPr>
                  <w:jc w:val="both"/>
                </w:pPr>
              </w:pPrChange>
            </w:pPr>
            <w:r w:rsidRPr="00FC180D">
              <w:rPr>
                <w:rFonts w:asciiTheme="minorHAnsi" w:hAnsiTheme="minorHAnsi" w:cstheme="minorHAnsi"/>
                <w:szCs w:val="24"/>
                <w:rPrChange w:id="28" w:author="Thao Pham" w:date="2024-02-24T23:40:00Z">
                  <w:rPr>
                    <w:rFonts w:cs="Arial"/>
                    <w:sz w:val="22"/>
                    <w:szCs w:val="22"/>
                  </w:rPr>
                </w:rPrChange>
              </w:rPr>
              <w:t>Sample Framework: 2-3 weeks</w:t>
            </w:r>
          </w:p>
        </w:tc>
      </w:tr>
      <w:tr w:rsidR="003237A1" w:rsidRPr="00E3005B" w14:paraId="3A9D27D8" w14:textId="77777777" w:rsidTr="00F142CF">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529E88B" w14:textId="77777777" w:rsidR="003237A1" w:rsidRPr="00E3005B" w:rsidRDefault="003237A1" w:rsidP="00F142CF">
            <w:pPr>
              <w:jc w:val="both"/>
              <w:rPr>
                <w:rFonts w:asciiTheme="minorHAnsi" w:hAnsiTheme="minorHAnsi" w:cstheme="minorHAnsi"/>
                <w:b/>
                <w:bCs/>
                <w:szCs w:val="24"/>
              </w:rPr>
            </w:pPr>
            <w:r w:rsidRPr="00E3005B">
              <w:rPr>
                <w:rFonts w:asciiTheme="minorHAnsi" w:hAnsiTheme="minorHAnsi" w:cstheme="minorHAnsi"/>
                <w:b/>
                <w:bCs/>
                <w:szCs w:val="24"/>
              </w:rPr>
              <w:t>REFERENCE LIST:</w:t>
            </w:r>
          </w:p>
          <w:p w14:paraId="33CAE2C8"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(Edwards &amp; Kotera, 2021)</w:t>
            </w:r>
            <w:r w:rsidRPr="00E3005B">
              <w:rPr>
                <w:rFonts w:asciiTheme="minorHAnsi" w:hAnsiTheme="minorHAnsi" w:cstheme="minorHAnsi"/>
                <w:color w:val="000000"/>
                <w:szCs w:val="24"/>
              </w:rPr>
              <w:br/>
              <w:t>Edwards, A.-M., &amp; Kotera, Y. (2021). Mental health in the UK police force: A qualitative investigation into the stigma with mental illness. </w:t>
            </w:r>
            <w:r w:rsidRPr="00E3005B">
              <w:rPr>
                <w:rFonts w:asciiTheme="minorHAnsi" w:hAnsiTheme="minorHAnsi" w:cstheme="minorHAnsi"/>
                <w:i/>
                <w:iCs/>
                <w:color w:val="000000"/>
                <w:szCs w:val="24"/>
              </w:rPr>
              <w:t>International Journal of Mental Health and Addiction</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19</w:t>
            </w:r>
            <w:r w:rsidRPr="00E3005B">
              <w:rPr>
                <w:rFonts w:asciiTheme="minorHAnsi" w:hAnsiTheme="minorHAnsi" w:cstheme="minorHAnsi"/>
                <w:color w:val="000000"/>
                <w:szCs w:val="24"/>
              </w:rPr>
              <w:t>(4), 1116–1134. https://doi.org/10.1007/s11469-019-00214-x</w:t>
            </w:r>
          </w:p>
          <w:p w14:paraId="096AD4AC"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w:t>
            </w:r>
            <w:proofErr w:type="spellStart"/>
            <w:r w:rsidRPr="00E3005B">
              <w:rPr>
                <w:rFonts w:asciiTheme="minorHAnsi" w:hAnsiTheme="minorHAnsi" w:cstheme="minorHAnsi"/>
                <w:color w:val="000000"/>
                <w:szCs w:val="24"/>
              </w:rPr>
              <w:t>Gianatsi</w:t>
            </w:r>
            <w:proofErr w:type="spellEnd"/>
            <w:r w:rsidRPr="00E3005B">
              <w:rPr>
                <w:rFonts w:asciiTheme="minorHAnsi" w:hAnsiTheme="minorHAnsi" w:cstheme="minorHAnsi"/>
                <w:color w:val="000000"/>
                <w:szCs w:val="24"/>
              </w:rPr>
              <w:t xml:space="preserve"> et al., 2020)</w:t>
            </w:r>
            <w:r w:rsidRPr="00E3005B">
              <w:rPr>
                <w:rFonts w:asciiTheme="minorHAnsi" w:hAnsiTheme="minorHAnsi" w:cstheme="minorHAnsi"/>
                <w:color w:val="000000"/>
                <w:szCs w:val="24"/>
              </w:rPr>
              <w:br/>
            </w:r>
            <w:proofErr w:type="spellStart"/>
            <w:r w:rsidRPr="00E3005B">
              <w:rPr>
                <w:rFonts w:asciiTheme="minorHAnsi" w:hAnsiTheme="minorHAnsi" w:cstheme="minorHAnsi"/>
                <w:color w:val="000000"/>
                <w:szCs w:val="24"/>
              </w:rPr>
              <w:t>Gianatsi</w:t>
            </w:r>
            <w:proofErr w:type="spellEnd"/>
            <w:r w:rsidRPr="00E3005B">
              <w:rPr>
                <w:rFonts w:asciiTheme="minorHAnsi" w:hAnsiTheme="minorHAnsi" w:cstheme="minorHAnsi"/>
                <w:color w:val="000000"/>
                <w:szCs w:val="24"/>
              </w:rPr>
              <w:t xml:space="preserve">, M., Burns, H., Hunt, I. M., Ibrahim, S., </w:t>
            </w:r>
            <w:proofErr w:type="spellStart"/>
            <w:r w:rsidRPr="00E3005B">
              <w:rPr>
                <w:rFonts w:asciiTheme="minorHAnsi" w:hAnsiTheme="minorHAnsi" w:cstheme="minorHAnsi"/>
                <w:color w:val="000000"/>
                <w:szCs w:val="24"/>
              </w:rPr>
              <w:t>Windfuhr</w:t>
            </w:r>
            <w:proofErr w:type="spellEnd"/>
            <w:r w:rsidRPr="00E3005B">
              <w:rPr>
                <w:rFonts w:asciiTheme="minorHAnsi" w:hAnsiTheme="minorHAnsi" w:cstheme="minorHAnsi"/>
                <w:color w:val="000000"/>
                <w:szCs w:val="24"/>
              </w:rPr>
              <w:t>, K., While, D., Appleby, L., &amp; Kapur, N. (2020). Treatment of mental illness prior to suicide: A national investigation of 12,909 patients, 2001–2016. </w:t>
            </w:r>
            <w:r w:rsidRPr="00E3005B">
              <w:rPr>
                <w:rFonts w:asciiTheme="minorHAnsi" w:hAnsiTheme="minorHAnsi" w:cstheme="minorHAnsi"/>
                <w:i/>
                <w:iCs/>
                <w:color w:val="000000"/>
                <w:szCs w:val="24"/>
              </w:rPr>
              <w:t>Psychiatric Services (Washington, D.C.)</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71</w:t>
            </w:r>
            <w:r w:rsidRPr="00E3005B">
              <w:rPr>
                <w:rFonts w:asciiTheme="minorHAnsi" w:hAnsiTheme="minorHAnsi" w:cstheme="minorHAnsi"/>
                <w:color w:val="000000"/>
                <w:szCs w:val="24"/>
              </w:rPr>
              <w:t>(8), 772–778. https://doi.org/10.1176/appi.ps.201900452</w:t>
            </w:r>
          </w:p>
          <w:p w14:paraId="626D7EEF"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lastRenderedPageBreak/>
              <w:t>(Iversen et al., 2011)</w:t>
            </w:r>
            <w:r w:rsidRPr="00E3005B">
              <w:rPr>
                <w:rFonts w:asciiTheme="minorHAnsi" w:hAnsiTheme="minorHAnsi" w:cstheme="minorHAnsi"/>
                <w:color w:val="000000"/>
                <w:szCs w:val="24"/>
              </w:rPr>
              <w:br/>
              <w:t xml:space="preserve">Iversen, A. C., van Staden, L., Hughes, J. H., Greenberg, N., </w:t>
            </w:r>
            <w:proofErr w:type="spellStart"/>
            <w:r w:rsidRPr="00E3005B">
              <w:rPr>
                <w:rFonts w:asciiTheme="minorHAnsi" w:hAnsiTheme="minorHAnsi" w:cstheme="minorHAnsi"/>
                <w:color w:val="000000"/>
                <w:szCs w:val="24"/>
              </w:rPr>
              <w:t>Hotopf</w:t>
            </w:r>
            <w:proofErr w:type="spellEnd"/>
            <w:r w:rsidRPr="00E3005B">
              <w:rPr>
                <w:rFonts w:asciiTheme="minorHAnsi" w:hAnsiTheme="minorHAnsi" w:cstheme="minorHAnsi"/>
                <w:color w:val="000000"/>
                <w:szCs w:val="24"/>
              </w:rPr>
              <w:t>, M., Rona, R. J., Thornicroft, G., Wessely, S., &amp; Fear, N. T. (2011). The stigma of mental health problems and other barriers to care in the UK Armed Forces. </w:t>
            </w:r>
            <w:r w:rsidRPr="00E3005B">
              <w:rPr>
                <w:rFonts w:asciiTheme="minorHAnsi" w:hAnsiTheme="minorHAnsi" w:cstheme="minorHAnsi"/>
                <w:i/>
                <w:iCs/>
                <w:color w:val="000000"/>
                <w:szCs w:val="24"/>
              </w:rPr>
              <w:t>BMC Health Services Research</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11</w:t>
            </w:r>
            <w:r w:rsidRPr="00E3005B">
              <w:rPr>
                <w:rFonts w:asciiTheme="minorHAnsi" w:hAnsiTheme="minorHAnsi" w:cstheme="minorHAnsi"/>
                <w:color w:val="000000"/>
                <w:szCs w:val="24"/>
              </w:rPr>
              <w:t>(1). https://doi.org/10.1186/1472-6963-11-31</w:t>
            </w:r>
          </w:p>
          <w:p w14:paraId="1DAB765C"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w:t>
            </w:r>
            <w:proofErr w:type="spellStart"/>
            <w:r w:rsidRPr="00E3005B">
              <w:rPr>
                <w:rFonts w:asciiTheme="minorHAnsi" w:hAnsiTheme="minorHAnsi" w:cstheme="minorHAnsi"/>
                <w:color w:val="000000"/>
                <w:szCs w:val="24"/>
              </w:rPr>
              <w:t>Jetelina</w:t>
            </w:r>
            <w:proofErr w:type="spellEnd"/>
            <w:r w:rsidRPr="00E3005B">
              <w:rPr>
                <w:rFonts w:asciiTheme="minorHAnsi" w:hAnsiTheme="minorHAnsi" w:cstheme="minorHAnsi"/>
                <w:color w:val="000000"/>
                <w:szCs w:val="24"/>
              </w:rPr>
              <w:t xml:space="preserve"> et al., 2020)</w:t>
            </w:r>
            <w:r w:rsidRPr="00E3005B">
              <w:rPr>
                <w:rFonts w:asciiTheme="minorHAnsi" w:hAnsiTheme="minorHAnsi" w:cstheme="minorHAnsi"/>
                <w:color w:val="000000"/>
                <w:szCs w:val="24"/>
              </w:rPr>
              <w:br/>
            </w:r>
            <w:proofErr w:type="spellStart"/>
            <w:r w:rsidRPr="00E3005B">
              <w:rPr>
                <w:rFonts w:asciiTheme="minorHAnsi" w:hAnsiTheme="minorHAnsi" w:cstheme="minorHAnsi"/>
                <w:color w:val="000000"/>
                <w:szCs w:val="24"/>
              </w:rPr>
              <w:t>Jetelina</w:t>
            </w:r>
            <w:proofErr w:type="spellEnd"/>
            <w:r w:rsidRPr="00E3005B">
              <w:rPr>
                <w:rFonts w:asciiTheme="minorHAnsi" w:hAnsiTheme="minorHAnsi" w:cstheme="minorHAnsi"/>
                <w:color w:val="000000"/>
                <w:szCs w:val="24"/>
              </w:rPr>
              <w:t>, K. K., Molsberry, R. J., Gonzalez, J. R., Beauchamp, A. M., &amp; Hall, T. (2020). Prevalence of mental illness and mental health care use among police officers. </w:t>
            </w:r>
            <w:r w:rsidRPr="00E3005B">
              <w:rPr>
                <w:rFonts w:asciiTheme="minorHAnsi" w:hAnsiTheme="minorHAnsi" w:cstheme="minorHAnsi"/>
                <w:i/>
                <w:iCs/>
                <w:color w:val="000000"/>
                <w:szCs w:val="24"/>
              </w:rPr>
              <w:t>JAMA Network Open</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3</w:t>
            </w:r>
            <w:r w:rsidRPr="00E3005B">
              <w:rPr>
                <w:rFonts w:asciiTheme="minorHAnsi" w:hAnsiTheme="minorHAnsi" w:cstheme="minorHAnsi"/>
                <w:color w:val="000000"/>
                <w:szCs w:val="24"/>
              </w:rPr>
              <w:t>(10), e2019658. https://doi.org/10.1001/jamanetworkopen.2020.19658</w:t>
            </w:r>
          </w:p>
          <w:p w14:paraId="55E8719A"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(Jones et al., 2021)</w:t>
            </w:r>
            <w:r w:rsidRPr="00E3005B">
              <w:rPr>
                <w:rFonts w:asciiTheme="minorHAnsi" w:hAnsiTheme="minorHAnsi" w:cstheme="minorHAnsi"/>
                <w:color w:val="000000"/>
                <w:szCs w:val="24"/>
              </w:rPr>
              <w:br/>
              <w:t>Jones, J. K., Turner, M. J., &amp; Barker, J. B. (2021). The effects of a cognitive–</w:t>
            </w:r>
            <w:proofErr w:type="spellStart"/>
            <w:r w:rsidRPr="00E3005B">
              <w:rPr>
                <w:rFonts w:asciiTheme="minorHAnsi" w:hAnsiTheme="minorHAnsi" w:cstheme="minorHAnsi"/>
                <w:color w:val="000000"/>
                <w:szCs w:val="24"/>
              </w:rPr>
              <w:t>behavioral</w:t>
            </w:r>
            <w:proofErr w:type="spellEnd"/>
            <w:r w:rsidRPr="00E3005B">
              <w:rPr>
                <w:rFonts w:asciiTheme="minorHAnsi" w:hAnsiTheme="minorHAnsi" w:cstheme="minorHAnsi"/>
                <w:color w:val="000000"/>
                <w:szCs w:val="24"/>
              </w:rPr>
              <w:t xml:space="preserve"> stress intervention on the motivation and psychological well-being of senior U.K. police personnel. </w:t>
            </w:r>
            <w:r w:rsidRPr="00E3005B">
              <w:rPr>
                <w:rFonts w:asciiTheme="minorHAnsi" w:hAnsiTheme="minorHAnsi" w:cstheme="minorHAnsi"/>
                <w:i/>
                <w:iCs/>
                <w:color w:val="000000"/>
                <w:szCs w:val="24"/>
              </w:rPr>
              <w:t>International Journal of Stress Management</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28</w:t>
            </w:r>
            <w:r w:rsidRPr="00E3005B">
              <w:rPr>
                <w:rFonts w:asciiTheme="minorHAnsi" w:hAnsiTheme="minorHAnsi" w:cstheme="minorHAnsi"/>
                <w:color w:val="000000"/>
                <w:szCs w:val="24"/>
              </w:rPr>
              <w:t>(1), 46–60. https://doi.org/10.1037/str0000218</w:t>
            </w:r>
          </w:p>
          <w:p w14:paraId="515AF40A"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(Karaffa &amp; Koch, 2016)</w:t>
            </w:r>
            <w:r w:rsidRPr="00E3005B">
              <w:rPr>
                <w:rFonts w:asciiTheme="minorHAnsi" w:hAnsiTheme="minorHAnsi" w:cstheme="minorHAnsi"/>
                <w:color w:val="000000"/>
                <w:szCs w:val="24"/>
              </w:rPr>
              <w:br/>
              <w:t>Karaffa, K. M., &amp; Koch, J. M. (2016). Stigma, pluralistic ignorance, and attitudes toward seeking mental health services among police officers. </w:t>
            </w:r>
            <w:r w:rsidRPr="00E3005B">
              <w:rPr>
                <w:rFonts w:asciiTheme="minorHAnsi" w:hAnsiTheme="minorHAnsi" w:cstheme="minorHAnsi"/>
                <w:i/>
                <w:iCs/>
                <w:color w:val="000000"/>
                <w:szCs w:val="24"/>
              </w:rPr>
              <w:t xml:space="preserve">Criminal Justice and </w:t>
            </w:r>
            <w:proofErr w:type="spellStart"/>
            <w:r w:rsidRPr="00E3005B">
              <w:rPr>
                <w:rFonts w:asciiTheme="minorHAnsi" w:hAnsiTheme="minorHAnsi" w:cstheme="minorHAnsi"/>
                <w:i/>
                <w:iCs/>
                <w:color w:val="000000"/>
                <w:szCs w:val="24"/>
              </w:rPr>
              <w:t>Behavior</w:t>
            </w:r>
            <w:proofErr w:type="spellEnd"/>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43</w:t>
            </w:r>
            <w:r w:rsidRPr="00E3005B">
              <w:rPr>
                <w:rFonts w:asciiTheme="minorHAnsi" w:hAnsiTheme="minorHAnsi" w:cstheme="minorHAnsi"/>
                <w:color w:val="000000"/>
                <w:szCs w:val="24"/>
              </w:rPr>
              <w:t>(6), 759–777. https://doi.org/10.1177/0093854815613103</w:t>
            </w:r>
          </w:p>
          <w:p w14:paraId="29510E55"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lastRenderedPageBreak/>
              <w:t>(</w:t>
            </w:r>
            <w:proofErr w:type="spellStart"/>
            <w:r w:rsidRPr="00E3005B">
              <w:rPr>
                <w:rFonts w:asciiTheme="minorHAnsi" w:hAnsiTheme="minorHAnsi" w:cstheme="minorHAnsi"/>
                <w:color w:val="000000"/>
                <w:szCs w:val="24"/>
              </w:rPr>
              <w:t>Scholarios</w:t>
            </w:r>
            <w:proofErr w:type="spellEnd"/>
            <w:r w:rsidRPr="00E3005B">
              <w:rPr>
                <w:rFonts w:asciiTheme="minorHAnsi" w:hAnsiTheme="minorHAnsi" w:cstheme="minorHAnsi"/>
                <w:color w:val="000000"/>
                <w:szCs w:val="24"/>
              </w:rPr>
              <w:t xml:space="preserve"> et al., 2017)</w:t>
            </w:r>
            <w:r w:rsidRPr="00E3005B">
              <w:rPr>
                <w:rFonts w:asciiTheme="minorHAnsi" w:hAnsiTheme="minorHAnsi" w:cstheme="minorHAnsi"/>
                <w:color w:val="000000"/>
                <w:szCs w:val="24"/>
              </w:rPr>
              <w:br/>
            </w:r>
            <w:proofErr w:type="spellStart"/>
            <w:r w:rsidRPr="00E3005B">
              <w:rPr>
                <w:rFonts w:asciiTheme="minorHAnsi" w:hAnsiTheme="minorHAnsi" w:cstheme="minorHAnsi"/>
                <w:color w:val="000000"/>
                <w:szCs w:val="24"/>
              </w:rPr>
              <w:t>Scholarios</w:t>
            </w:r>
            <w:proofErr w:type="spellEnd"/>
            <w:r w:rsidRPr="00E3005B">
              <w:rPr>
                <w:rFonts w:asciiTheme="minorHAnsi" w:hAnsiTheme="minorHAnsi" w:cstheme="minorHAnsi"/>
                <w:color w:val="000000"/>
                <w:szCs w:val="24"/>
              </w:rPr>
              <w:t xml:space="preserve">, D., </w:t>
            </w:r>
            <w:proofErr w:type="spellStart"/>
            <w:r w:rsidRPr="00E3005B">
              <w:rPr>
                <w:rFonts w:asciiTheme="minorHAnsi" w:hAnsiTheme="minorHAnsi" w:cstheme="minorHAnsi"/>
                <w:color w:val="000000"/>
                <w:szCs w:val="24"/>
              </w:rPr>
              <w:t>Hesselgreaves</w:t>
            </w:r>
            <w:proofErr w:type="spellEnd"/>
            <w:r w:rsidRPr="00E3005B">
              <w:rPr>
                <w:rFonts w:asciiTheme="minorHAnsi" w:hAnsiTheme="minorHAnsi" w:cstheme="minorHAnsi"/>
                <w:color w:val="000000"/>
                <w:szCs w:val="24"/>
              </w:rPr>
              <w:t xml:space="preserve">, H., &amp; Pratt, R. (2017). Unpredictable working time, </w:t>
            </w:r>
            <w:proofErr w:type="gramStart"/>
            <w:r w:rsidRPr="00E3005B">
              <w:rPr>
                <w:rFonts w:asciiTheme="minorHAnsi" w:hAnsiTheme="minorHAnsi" w:cstheme="minorHAnsi"/>
                <w:color w:val="000000"/>
                <w:szCs w:val="24"/>
              </w:rPr>
              <w:t>well-being</w:t>
            </w:r>
            <w:proofErr w:type="gramEnd"/>
            <w:r w:rsidRPr="00E3005B">
              <w:rPr>
                <w:rFonts w:asciiTheme="minorHAnsi" w:hAnsiTheme="minorHAnsi" w:cstheme="minorHAnsi"/>
                <w:color w:val="000000"/>
                <w:szCs w:val="24"/>
              </w:rPr>
              <w:t xml:space="preserve"> and health in the police service. </w:t>
            </w:r>
            <w:r w:rsidRPr="00E3005B">
              <w:rPr>
                <w:rFonts w:asciiTheme="minorHAnsi" w:hAnsiTheme="minorHAnsi" w:cstheme="minorHAnsi"/>
                <w:i/>
                <w:iCs/>
                <w:color w:val="000000"/>
                <w:szCs w:val="24"/>
              </w:rPr>
              <w:t>The International Journal of Human Resource Management</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28</w:t>
            </w:r>
            <w:r w:rsidRPr="00E3005B">
              <w:rPr>
                <w:rFonts w:asciiTheme="minorHAnsi" w:hAnsiTheme="minorHAnsi" w:cstheme="minorHAnsi"/>
                <w:color w:val="000000"/>
                <w:szCs w:val="24"/>
              </w:rPr>
              <w:t>(16), 2275–2298. https://doi.org/10.1080/09585192.2017.1314314</w:t>
            </w:r>
          </w:p>
          <w:p w14:paraId="259F9F88"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(Syed et al., 2020)</w:t>
            </w:r>
            <w:r w:rsidRPr="00E3005B">
              <w:rPr>
                <w:rFonts w:asciiTheme="minorHAnsi" w:hAnsiTheme="minorHAnsi" w:cstheme="minorHAnsi"/>
                <w:color w:val="000000"/>
                <w:szCs w:val="24"/>
              </w:rPr>
              <w:br/>
              <w:t xml:space="preserve">Syed, S., </w:t>
            </w:r>
            <w:proofErr w:type="spellStart"/>
            <w:r w:rsidRPr="00E3005B">
              <w:rPr>
                <w:rFonts w:asciiTheme="minorHAnsi" w:hAnsiTheme="minorHAnsi" w:cstheme="minorHAnsi"/>
                <w:color w:val="000000"/>
                <w:szCs w:val="24"/>
              </w:rPr>
              <w:t>Ashwick</w:t>
            </w:r>
            <w:proofErr w:type="spellEnd"/>
            <w:r w:rsidRPr="00E3005B">
              <w:rPr>
                <w:rFonts w:asciiTheme="minorHAnsi" w:hAnsiTheme="minorHAnsi" w:cstheme="minorHAnsi"/>
                <w:color w:val="000000"/>
                <w:szCs w:val="24"/>
              </w:rPr>
              <w:t>, R., Schlosser, M., Jones, R., Rowe, S., &amp; Billings, J. (2020). Global prevalence and risk factors for mental health problems in police personnel: a systematic review and meta-analysis. </w:t>
            </w:r>
            <w:r w:rsidRPr="00E3005B">
              <w:rPr>
                <w:rFonts w:asciiTheme="minorHAnsi" w:hAnsiTheme="minorHAnsi" w:cstheme="minorHAnsi"/>
                <w:i/>
                <w:iCs/>
                <w:color w:val="000000"/>
                <w:szCs w:val="24"/>
              </w:rPr>
              <w:t>Occupational and Environmental Medicine</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77</w:t>
            </w:r>
            <w:r w:rsidRPr="00E3005B">
              <w:rPr>
                <w:rFonts w:asciiTheme="minorHAnsi" w:hAnsiTheme="minorHAnsi" w:cstheme="minorHAnsi"/>
                <w:color w:val="000000"/>
                <w:szCs w:val="24"/>
              </w:rPr>
              <w:t>(11), 737–747. https://doi.org/10.1136/oemed-2020-106498</w:t>
            </w:r>
          </w:p>
          <w:p w14:paraId="77B7F746" w14:textId="77777777" w:rsidR="003237A1" w:rsidRPr="00E3005B" w:rsidRDefault="003237A1" w:rsidP="00F142CF">
            <w:pPr>
              <w:spacing w:before="100" w:beforeAutospacing="1" w:line="480" w:lineRule="auto"/>
              <w:ind w:left="720" w:hanging="720"/>
              <w:rPr>
                <w:rFonts w:asciiTheme="minorHAnsi" w:hAnsiTheme="minorHAnsi" w:cstheme="minorHAnsi"/>
                <w:color w:val="000000"/>
                <w:szCs w:val="24"/>
              </w:rPr>
            </w:pPr>
            <w:r w:rsidRPr="00E3005B">
              <w:rPr>
                <w:rFonts w:asciiTheme="minorHAnsi" w:hAnsiTheme="minorHAnsi" w:cstheme="minorHAnsi"/>
                <w:color w:val="000000"/>
                <w:szCs w:val="24"/>
              </w:rPr>
              <w:t>(Uttley et al., 2015)</w:t>
            </w:r>
            <w:r w:rsidRPr="00E3005B">
              <w:rPr>
                <w:rFonts w:asciiTheme="minorHAnsi" w:hAnsiTheme="minorHAnsi" w:cstheme="minorHAnsi"/>
                <w:color w:val="000000"/>
                <w:szCs w:val="24"/>
              </w:rPr>
              <w:br/>
              <w:t>Uttley, L., Stevenson, M., Scope, A., Rawdin, A., &amp; Sutton, A. (2015). The clinical and cost effectiveness of group art therapy for people with non-psychotic mental health disorders: a systematic review and cost-effectiveness analysis. </w:t>
            </w:r>
            <w:r w:rsidRPr="00E3005B">
              <w:rPr>
                <w:rFonts w:asciiTheme="minorHAnsi" w:hAnsiTheme="minorHAnsi" w:cstheme="minorHAnsi"/>
                <w:i/>
                <w:iCs/>
                <w:color w:val="000000"/>
                <w:szCs w:val="24"/>
              </w:rPr>
              <w:t>BMC Psychiatry</w:t>
            </w:r>
            <w:r w:rsidRPr="00E3005B">
              <w:rPr>
                <w:rFonts w:asciiTheme="minorHAnsi" w:hAnsiTheme="minorHAnsi" w:cstheme="minorHAnsi"/>
                <w:color w:val="000000"/>
                <w:szCs w:val="24"/>
              </w:rPr>
              <w:t>, </w:t>
            </w:r>
            <w:r w:rsidRPr="00E3005B">
              <w:rPr>
                <w:rFonts w:asciiTheme="minorHAnsi" w:hAnsiTheme="minorHAnsi" w:cstheme="minorHAnsi"/>
                <w:i/>
                <w:iCs/>
                <w:color w:val="000000"/>
                <w:szCs w:val="24"/>
              </w:rPr>
              <w:t>15</w:t>
            </w:r>
            <w:r w:rsidRPr="00E3005B">
              <w:rPr>
                <w:rFonts w:asciiTheme="minorHAnsi" w:hAnsiTheme="minorHAnsi" w:cstheme="minorHAnsi"/>
                <w:color w:val="000000"/>
                <w:szCs w:val="24"/>
              </w:rPr>
              <w:t>(1). https://doi.org/10.1186/s12888-015-0528-4</w:t>
            </w:r>
          </w:p>
          <w:p w14:paraId="67963495" w14:textId="77777777" w:rsidR="003237A1" w:rsidRPr="00E3005B" w:rsidRDefault="003237A1" w:rsidP="00F142CF">
            <w:pPr>
              <w:jc w:val="both"/>
              <w:rPr>
                <w:rFonts w:asciiTheme="minorHAnsi" w:hAnsiTheme="minorHAnsi" w:cstheme="minorHAnsi"/>
                <w:b/>
                <w:bCs/>
                <w:color w:val="FF0000"/>
                <w:szCs w:val="24"/>
              </w:rPr>
            </w:pPr>
          </w:p>
          <w:p w14:paraId="086C3796" w14:textId="77777777" w:rsidR="003237A1" w:rsidRPr="00E3005B" w:rsidRDefault="003237A1" w:rsidP="00F142CF">
            <w:pPr>
              <w:jc w:val="both"/>
              <w:rPr>
                <w:rFonts w:asciiTheme="minorHAnsi" w:hAnsiTheme="minorHAnsi" w:cstheme="minorHAnsi"/>
                <w:b/>
                <w:bCs/>
                <w:szCs w:val="24"/>
              </w:rPr>
            </w:pPr>
          </w:p>
        </w:tc>
      </w:tr>
    </w:tbl>
    <w:p w14:paraId="751501B0" w14:textId="77777777" w:rsidR="005C6CD8" w:rsidRPr="003237A1" w:rsidRDefault="005C6CD8" w:rsidP="003237A1"/>
    <w:sectPr w:rsidR="005C6CD8" w:rsidRPr="003237A1" w:rsidSect="009574E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A418E" w14:textId="77777777" w:rsidR="009574EF" w:rsidRDefault="009574EF">
      <w:r>
        <w:separator/>
      </w:r>
    </w:p>
  </w:endnote>
  <w:endnote w:type="continuationSeparator" w:id="0">
    <w:p w14:paraId="06E77A13" w14:textId="77777777" w:rsidR="009574EF" w:rsidRDefault="009574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6C7C9" w14:textId="77777777" w:rsidR="009574EF" w:rsidRDefault="009574EF">
      <w:r>
        <w:separator/>
      </w:r>
    </w:p>
  </w:footnote>
  <w:footnote w:type="continuationSeparator" w:id="0">
    <w:p w14:paraId="553F94B2" w14:textId="77777777" w:rsidR="009574EF" w:rsidRDefault="009574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ao Pham">
    <w15:presenceInfo w15:providerId="AD" w15:userId="S::thaopham@liverpool.ac.uk::f1418740-4771-440e-8662-380fcaef160b"/>
  </w15:person>
  <w15:person w15:author="Amaar Ghafoor (2124684)">
    <w15:presenceInfo w15:providerId="AD" w15:userId="S::2124684@student.uwtsd.ac.uk::aca97af4-b960-4df9-8db2-7967e5ece3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4C6"/>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37A1"/>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503"/>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4623"/>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081A"/>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74EF"/>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2BCB"/>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0D36"/>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5B1D"/>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2FC3"/>
    <w:rsid w:val="00FC188E"/>
    <w:rsid w:val="00FC23C1"/>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237A1"/>
    <w:rPr>
      <w:rFonts w:ascii="Arial"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16752F-B9D5-40D5-87E2-739565C0F57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1539</Words>
  <Characters>9625</Characters>
  <Application>Microsoft Office Word</Application>
  <DocSecurity>0</DocSecurity>
  <Lines>187</Lines>
  <Paragraphs>48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Amaar Ghafoor (2124684)</cp:lastModifiedBy>
  <cp:revision>3</cp:revision>
  <cp:lastPrinted>2022-03-21T13:46:00Z</cp:lastPrinted>
  <dcterms:created xsi:type="dcterms:W3CDTF">2024-02-26T19:29:00Z</dcterms:created>
  <dcterms:modified xsi:type="dcterms:W3CDTF">2024-02-26T19:33:00Z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f12e0afcc88363a8ac45e188c9378aa330d8d068283f499d446baa87cab7e264</vt:lpwstr>
  </property>
</Properties>
</file>