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851498" w:rsidRDefault="00563B58" w:rsidP="00340E9A">
      <w:pPr>
        <w:ind w:right="237"/>
        <w:rPr>
          <w:sz w:val="24"/>
          <w:szCs w:val="24"/>
        </w:rPr>
      </w:pPr>
    </w:p>
    <w:p w14:paraId="13CA7F89" w14:textId="1862F579" w:rsidR="00563B58" w:rsidRPr="00851498" w:rsidRDefault="34E5AF60" w:rsidP="7A7BD9D0">
      <w:pPr>
        <w:ind w:right="237"/>
        <w:rPr>
          <w:sz w:val="24"/>
          <w:szCs w:val="24"/>
        </w:rPr>
      </w:pPr>
      <w:r w:rsidRPr="00851498">
        <w:rPr>
          <w:color w:val="000000" w:themeColor="text1"/>
          <w:sz w:val="24"/>
          <w:szCs w:val="24"/>
        </w:rPr>
        <w:t>+</w:t>
      </w:r>
      <w:r w:rsidR="5592E16B" w:rsidRPr="00851498">
        <w:rPr>
          <w:noProof/>
        </w:rPr>
        <w:drawing>
          <wp:inline distT="0" distB="0" distL="0" distR="0" wp14:anchorId="661DC7E3" wp14:editId="70906AF3">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851498" w:rsidRDefault="00563B58" w:rsidP="00340E9A">
      <w:pPr>
        <w:ind w:right="237"/>
        <w:rPr>
          <w:sz w:val="24"/>
          <w:szCs w:val="24"/>
        </w:rPr>
      </w:pPr>
    </w:p>
    <w:p w14:paraId="326BA8E0" w14:textId="77777777" w:rsidR="00563B58" w:rsidRPr="00851498" w:rsidRDefault="00563B58" w:rsidP="00340E9A">
      <w:pPr>
        <w:ind w:right="237"/>
        <w:rPr>
          <w:sz w:val="24"/>
          <w:szCs w:val="24"/>
        </w:rPr>
      </w:pPr>
    </w:p>
    <w:p w14:paraId="673A668D" w14:textId="01C77B26" w:rsidR="00270EEB" w:rsidRPr="00851498" w:rsidRDefault="00332F54" w:rsidP="00340E9A">
      <w:pPr>
        <w:ind w:right="237"/>
        <w:rPr>
          <w:b/>
          <w:sz w:val="36"/>
          <w:szCs w:val="40"/>
        </w:rPr>
      </w:pPr>
      <w:r w:rsidRPr="00851498">
        <w:rPr>
          <w:b/>
          <w:sz w:val="36"/>
          <w:szCs w:val="40"/>
        </w:rPr>
        <w:t>Graduate Diploma</w:t>
      </w:r>
      <w:r w:rsidR="00270EEB" w:rsidRPr="00851498">
        <w:rPr>
          <w:b/>
          <w:sz w:val="36"/>
          <w:szCs w:val="40"/>
        </w:rPr>
        <w:t xml:space="preserve"> Professional Police Practice </w:t>
      </w:r>
    </w:p>
    <w:p w14:paraId="467D0C82" w14:textId="77777777" w:rsidR="00270EEB" w:rsidRPr="00851498" w:rsidRDefault="00270EEB" w:rsidP="00340E9A">
      <w:pPr>
        <w:overflowPunct/>
        <w:autoSpaceDE/>
        <w:autoSpaceDN/>
        <w:adjustRightInd/>
        <w:ind w:right="237"/>
        <w:textAlignment w:val="auto"/>
        <w:rPr>
          <w:b/>
          <w:color w:val="auto"/>
          <w:sz w:val="44"/>
        </w:rPr>
      </w:pPr>
    </w:p>
    <w:p w14:paraId="4655B689" w14:textId="565D6C45" w:rsidR="0085230E" w:rsidRPr="00851498" w:rsidRDefault="0085230E" w:rsidP="00340E9A">
      <w:pPr>
        <w:overflowPunct/>
        <w:autoSpaceDE/>
        <w:autoSpaceDN/>
        <w:adjustRightInd/>
        <w:ind w:right="237"/>
        <w:textAlignment w:val="auto"/>
        <w:rPr>
          <w:b/>
          <w:color w:val="auto"/>
          <w:sz w:val="44"/>
        </w:rPr>
      </w:pPr>
      <w:r w:rsidRPr="00851498">
        <w:rPr>
          <w:b/>
          <w:color w:val="auto"/>
          <w:sz w:val="44"/>
        </w:rPr>
        <w:t xml:space="preserve">LEVEL </w:t>
      </w:r>
      <w:r w:rsidR="00FD4FF1" w:rsidRPr="00851498">
        <w:rPr>
          <w:b/>
          <w:color w:val="auto"/>
          <w:sz w:val="44"/>
        </w:rPr>
        <w:t>6</w:t>
      </w:r>
      <w:r w:rsidRPr="00851498">
        <w:rPr>
          <w:b/>
          <w:color w:val="auto"/>
          <w:sz w:val="44"/>
        </w:rPr>
        <w:t xml:space="preserve"> - </w:t>
      </w:r>
      <w:r w:rsidR="00270EEB" w:rsidRPr="00851498">
        <w:rPr>
          <w:b/>
          <w:color w:val="auto"/>
          <w:sz w:val="44"/>
        </w:rPr>
        <w:t>4</w:t>
      </w:r>
      <w:r w:rsidRPr="00851498">
        <w:rPr>
          <w:b/>
          <w:color w:val="auto"/>
          <w:sz w:val="44"/>
        </w:rPr>
        <w:t>0 Credits</w:t>
      </w:r>
    </w:p>
    <w:p w14:paraId="61488168" w14:textId="77777777" w:rsidR="00F927A1" w:rsidRPr="00851498" w:rsidRDefault="00F927A1" w:rsidP="00340E9A">
      <w:pPr>
        <w:overflowPunct/>
        <w:autoSpaceDE/>
        <w:autoSpaceDN/>
        <w:adjustRightInd/>
        <w:ind w:right="237"/>
        <w:textAlignment w:val="auto"/>
        <w:rPr>
          <w:b/>
          <w:color w:val="auto"/>
          <w:sz w:val="44"/>
        </w:rPr>
      </w:pPr>
    </w:p>
    <w:p w14:paraId="55F4D7BC" w14:textId="1AFA1D08" w:rsidR="008F22BD" w:rsidRPr="00851498" w:rsidRDefault="008F22BD" w:rsidP="00340E9A">
      <w:pPr>
        <w:overflowPunct/>
        <w:autoSpaceDE/>
        <w:autoSpaceDN/>
        <w:adjustRightInd/>
        <w:ind w:right="237"/>
        <w:textAlignment w:val="auto"/>
        <w:rPr>
          <w:b/>
          <w:color w:val="auto"/>
          <w:sz w:val="44"/>
        </w:rPr>
      </w:pPr>
    </w:p>
    <w:p w14:paraId="4389014C" w14:textId="7D889217" w:rsidR="005A1BA3" w:rsidRPr="00851498" w:rsidRDefault="005A1BA3" w:rsidP="00340E9A">
      <w:pPr>
        <w:overflowPunct/>
        <w:autoSpaceDE/>
        <w:autoSpaceDN/>
        <w:adjustRightInd/>
        <w:ind w:right="237"/>
        <w:textAlignment w:val="auto"/>
        <w:rPr>
          <w:b/>
          <w:color w:val="auto"/>
          <w:sz w:val="40"/>
        </w:rPr>
      </w:pPr>
      <w:r w:rsidRPr="00851498">
        <w:rPr>
          <w:b/>
          <w:color w:val="auto"/>
          <w:sz w:val="40"/>
        </w:rPr>
        <w:t xml:space="preserve">Workbook title: Competency Based Workbook </w:t>
      </w:r>
      <w:r w:rsidR="00FD4FF1" w:rsidRPr="00851498">
        <w:rPr>
          <w:b/>
          <w:color w:val="auto"/>
          <w:sz w:val="40"/>
        </w:rPr>
        <w:t>2</w:t>
      </w:r>
      <w:r w:rsidRPr="00851498">
        <w:rPr>
          <w:b/>
          <w:color w:val="auto"/>
          <w:sz w:val="40"/>
        </w:rPr>
        <w:t xml:space="preserve"> (</w:t>
      </w:r>
      <w:r w:rsidR="00FD4FF1" w:rsidRPr="00851498">
        <w:rPr>
          <w:b/>
          <w:color w:val="auto"/>
          <w:sz w:val="40"/>
        </w:rPr>
        <w:t>DHEP</w:t>
      </w:r>
      <w:r w:rsidR="00DC08B3" w:rsidRPr="00851498">
        <w:rPr>
          <w:b/>
          <w:color w:val="auto"/>
          <w:sz w:val="40"/>
        </w:rPr>
        <w:t>/DET</w:t>
      </w:r>
      <w:r w:rsidRPr="00851498">
        <w:rPr>
          <w:b/>
          <w:color w:val="auto"/>
          <w:sz w:val="40"/>
        </w:rPr>
        <w:t>)</w:t>
      </w:r>
    </w:p>
    <w:p w14:paraId="7B597789" w14:textId="324BB449" w:rsidR="00DC08B3" w:rsidRPr="00851498" w:rsidRDefault="00DC08B3" w:rsidP="00340E9A">
      <w:pPr>
        <w:overflowPunct/>
        <w:autoSpaceDE/>
        <w:autoSpaceDN/>
        <w:adjustRightInd/>
        <w:ind w:right="237"/>
        <w:textAlignment w:val="auto"/>
        <w:rPr>
          <w:b/>
          <w:color w:val="auto"/>
          <w:sz w:val="40"/>
        </w:rPr>
      </w:pPr>
    </w:p>
    <w:p w14:paraId="1D50358E" w14:textId="6E616362" w:rsidR="00DC08B3" w:rsidRPr="00851498" w:rsidRDefault="00DC08B3" w:rsidP="00340E9A">
      <w:pPr>
        <w:overflowPunct/>
        <w:autoSpaceDE/>
        <w:autoSpaceDN/>
        <w:adjustRightInd/>
        <w:ind w:right="237"/>
        <w:textAlignment w:val="auto"/>
        <w:rPr>
          <w:b/>
          <w:i/>
          <w:iCs/>
          <w:color w:val="auto"/>
          <w:sz w:val="40"/>
        </w:rPr>
      </w:pPr>
      <w:r w:rsidRPr="00851498">
        <w:rPr>
          <w:b/>
          <w:i/>
          <w:iCs/>
          <w:color w:val="auto"/>
          <w:sz w:val="40"/>
          <w:highlight w:val="yellow"/>
        </w:rPr>
        <w:t>To be completed by DHEP Detective students only</w:t>
      </w:r>
      <w:r w:rsidRPr="00851498">
        <w:rPr>
          <w:b/>
          <w:i/>
          <w:iCs/>
          <w:color w:val="auto"/>
          <w:sz w:val="40"/>
        </w:rPr>
        <w:t xml:space="preserve"> </w:t>
      </w:r>
    </w:p>
    <w:p w14:paraId="75B3B1AE" w14:textId="77777777" w:rsidR="005A1BA3" w:rsidRPr="00851498" w:rsidRDefault="005A1BA3" w:rsidP="00340E9A">
      <w:pPr>
        <w:overflowPunct/>
        <w:autoSpaceDE/>
        <w:autoSpaceDN/>
        <w:adjustRightInd/>
        <w:ind w:right="237"/>
        <w:textAlignment w:val="auto"/>
        <w:rPr>
          <w:b/>
          <w:color w:val="auto"/>
          <w:sz w:val="36"/>
        </w:rPr>
      </w:pPr>
    </w:p>
    <w:p w14:paraId="39944230" w14:textId="7A038FE1" w:rsidR="00F927A1" w:rsidRPr="00851498" w:rsidRDefault="00F927A1" w:rsidP="00340E9A">
      <w:pPr>
        <w:overflowPunct/>
        <w:autoSpaceDE/>
        <w:autoSpaceDN/>
        <w:adjustRightInd/>
        <w:ind w:right="237"/>
        <w:textAlignment w:val="auto"/>
        <w:rPr>
          <w:b/>
          <w:color w:val="auto"/>
          <w:sz w:val="36"/>
        </w:rPr>
      </w:pPr>
      <w:r w:rsidRPr="00851498">
        <w:rPr>
          <w:b/>
          <w:color w:val="auto"/>
          <w:sz w:val="36"/>
        </w:rPr>
        <w:t>(</w:t>
      </w:r>
      <w:r w:rsidR="00270EEB" w:rsidRPr="00851498">
        <w:rPr>
          <w:b/>
          <w:color w:val="auto"/>
          <w:sz w:val="36"/>
        </w:rPr>
        <w:t xml:space="preserve">SOUTH WALES POLICE, GWENT POLICE AND </w:t>
      </w:r>
      <w:r w:rsidRPr="00851498">
        <w:rPr>
          <w:b/>
          <w:color w:val="auto"/>
          <w:sz w:val="36"/>
        </w:rPr>
        <w:t>UWTSD)</w:t>
      </w:r>
    </w:p>
    <w:p w14:paraId="07BBFF5C" w14:textId="77777777" w:rsidR="0085230E" w:rsidRPr="00851498" w:rsidRDefault="0085230E" w:rsidP="00340E9A">
      <w:pPr>
        <w:overflowPunct/>
        <w:autoSpaceDE/>
        <w:autoSpaceDN/>
        <w:adjustRightInd/>
        <w:ind w:right="237"/>
        <w:textAlignment w:val="auto"/>
        <w:rPr>
          <w:b/>
          <w:color w:val="auto"/>
          <w:sz w:val="44"/>
        </w:rPr>
      </w:pPr>
    </w:p>
    <w:p w14:paraId="524030AE" w14:textId="77777777" w:rsidR="0085230E" w:rsidRPr="00851498" w:rsidRDefault="0085230E" w:rsidP="00340E9A">
      <w:pPr>
        <w:overflowPunct/>
        <w:autoSpaceDE/>
        <w:autoSpaceDN/>
        <w:adjustRightInd/>
        <w:ind w:right="237"/>
        <w:textAlignment w:val="auto"/>
        <w:rPr>
          <w:b/>
          <w:color w:val="auto"/>
          <w:sz w:val="44"/>
        </w:rPr>
      </w:pPr>
    </w:p>
    <w:p w14:paraId="03480E0C" w14:textId="7FC576BA" w:rsidR="00A3273B" w:rsidRPr="00851498"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rsidRPr="00851498" w14:paraId="32FDE32A" w14:textId="77777777" w:rsidTr="33572C6E">
        <w:tc>
          <w:tcPr>
            <w:tcW w:w="9015" w:type="dxa"/>
          </w:tcPr>
          <w:p w14:paraId="4F47683E" w14:textId="232F4EB9" w:rsidR="7908378C" w:rsidRPr="00851498" w:rsidRDefault="7908378C" w:rsidP="33572C6E">
            <w:pPr>
              <w:ind w:right="237"/>
              <w:rPr>
                <w:b/>
                <w:bCs/>
                <w:color w:val="auto"/>
                <w:sz w:val="32"/>
                <w:szCs w:val="32"/>
              </w:rPr>
            </w:pPr>
            <w:r w:rsidRPr="00851498">
              <w:rPr>
                <w:b/>
                <w:bCs/>
                <w:color w:val="auto"/>
                <w:sz w:val="32"/>
                <w:szCs w:val="32"/>
              </w:rPr>
              <w:t>Learner name: ______________________________</w:t>
            </w:r>
          </w:p>
          <w:p w14:paraId="3A3A802D" w14:textId="77777777" w:rsidR="33572C6E" w:rsidRPr="00851498" w:rsidRDefault="33572C6E" w:rsidP="33572C6E">
            <w:pPr>
              <w:ind w:right="237"/>
              <w:rPr>
                <w:b/>
                <w:bCs/>
                <w:color w:val="auto"/>
                <w:sz w:val="32"/>
                <w:szCs w:val="32"/>
              </w:rPr>
            </w:pPr>
          </w:p>
          <w:p w14:paraId="5DC3CFD6" w14:textId="3CCA9E55" w:rsidR="7908378C" w:rsidRPr="00851498" w:rsidRDefault="7908378C" w:rsidP="33572C6E">
            <w:pPr>
              <w:ind w:right="237"/>
              <w:rPr>
                <w:b/>
                <w:bCs/>
                <w:color w:val="auto"/>
                <w:sz w:val="32"/>
                <w:szCs w:val="32"/>
              </w:rPr>
            </w:pPr>
            <w:r w:rsidRPr="00851498">
              <w:rPr>
                <w:b/>
                <w:bCs/>
                <w:color w:val="auto"/>
                <w:sz w:val="32"/>
                <w:szCs w:val="32"/>
              </w:rPr>
              <w:t>Learner’s University Registration Number:</w:t>
            </w:r>
          </w:p>
          <w:p w14:paraId="7883A53E" w14:textId="77777777" w:rsidR="7908378C" w:rsidRPr="00851498" w:rsidRDefault="7908378C" w:rsidP="33572C6E">
            <w:pPr>
              <w:ind w:right="237"/>
              <w:rPr>
                <w:b/>
                <w:bCs/>
                <w:color w:val="auto"/>
                <w:sz w:val="32"/>
                <w:szCs w:val="32"/>
              </w:rPr>
            </w:pPr>
            <w:r w:rsidRPr="00851498">
              <w:rPr>
                <w:b/>
                <w:bCs/>
                <w:color w:val="auto"/>
                <w:sz w:val="32"/>
                <w:szCs w:val="32"/>
              </w:rPr>
              <w:t>_______________________________</w:t>
            </w:r>
          </w:p>
          <w:p w14:paraId="1D86F74A" w14:textId="77777777" w:rsidR="33572C6E" w:rsidRPr="00851498" w:rsidRDefault="33572C6E" w:rsidP="33572C6E">
            <w:pPr>
              <w:ind w:right="237"/>
              <w:rPr>
                <w:b/>
                <w:bCs/>
                <w:color w:val="auto"/>
                <w:sz w:val="32"/>
                <w:szCs w:val="32"/>
              </w:rPr>
            </w:pPr>
          </w:p>
          <w:p w14:paraId="1209FB99" w14:textId="44A05FEA" w:rsidR="33572C6E" w:rsidRPr="00851498" w:rsidRDefault="33572C6E" w:rsidP="33572C6E">
            <w:pPr>
              <w:ind w:right="237"/>
              <w:rPr>
                <w:b/>
                <w:bCs/>
                <w:color w:val="auto"/>
                <w:sz w:val="32"/>
                <w:szCs w:val="32"/>
              </w:rPr>
            </w:pPr>
          </w:p>
          <w:p w14:paraId="202E3A16" w14:textId="51134EAF" w:rsidR="33572C6E" w:rsidRPr="00851498" w:rsidRDefault="33572C6E" w:rsidP="33572C6E">
            <w:pPr>
              <w:rPr>
                <w:b/>
                <w:bCs/>
                <w:color w:val="000000" w:themeColor="text1"/>
                <w:sz w:val="32"/>
                <w:szCs w:val="32"/>
              </w:rPr>
            </w:pPr>
          </w:p>
        </w:tc>
      </w:tr>
    </w:tbl>
    <w:p w14:paraId="161214F0" w14:textId="4EB9FE53" w:rsidR="00A3273B" w:rsidRPr="00851498" w:rsidRDefault="00A3273B" w:rsidP="00340E9A">
      <w:pPr>
        <w:overflowPunct/>
        <w:autoSpaceDE/>
        <w:autoSpaceDN/>
        <w:adjustRightInd/>
        <w:ind w:right="237"/>
        <w:textAlignment w:val="auto"/>
        <w:rPr>
          <w:b/>
          <w:color w:val="auto"/>
          <w:sz w:val="36"/>
        </w:rPr>
      </w:pPr>
    </w:p>
    <w:p w14:paraId="0950084E" w14:textId="255243E9" w:rsidR="00F927A1" w:rsidRPr="00851498" w:rsidRDefault="00270EEB" w:rsidP="33572C6E">
      <w:pPr>
        <w:overflowPunct/>
        <w:autoSpaceDE/>
        <w:autoSpaceDN/>
        <w:adjustRightInd/>
        <w:ind w:right="237"/>
        <w:textAlignment w:val="auto"/>
        <w:rPr>
          <w:b/>
          <w:bCs/>
          <w:color w:val="auto"/>
          <w:sz w:val="40"/>
          <w:szCs w:val="40"/>
        </w:rPr>
      </w:pPr>
      <w:r w:rsidRPr="00851498">
        <w:rPr>
          <w:b/>
          <w:bCs/>
          <w:color w:val="auto"/>
          <w:sz w:val="40"/>
          <w:szCs w:val="40"/>
        </w:rPr>
        <w:t>FACULTY OF BUSINESS AND MANAGEMENT</w:t>
      </w:r>
    </w:p>
    <w:p w14:paraId="67E2874C" w14:textId="5E3F285C" w:rsidR="00190913" w:rsidRPr="00851498" w:rsidRDefault="00270EEB" w:rsidP="00340E9A">
      <w:pPr>
        <w:overflowPunct/>
        <w:autoSpaceDE/>
        <w:autoSpaceDN/>
        <w:adjustRightInd/>
        <w:ind w:right="237"/>
        <w:textAlignment w:val="auto"/>
        <w:rPr>
          <w:b/>
          <w:color w:val="auto"/>
          <w:sz w:val="40"/>
          <w:szCs w:val="56"/>
        </w:rPr>
      </w:pPr>
      <w:r w:rsidRPr="00851498">
        <w:rPr>
          <w:b/>
          <w:color w:val="auto"/>
          <w:sz w:val="40"/>
          <w:szCs w:val="56"/>
        </w:rPr>
        <w:t>PUBLIC SERVICE PROGRAMME</w:t>
      </w:r>
    </w:p>
    <w:p w14:paraId="01AF2F4E" w14:textId="77777777" w:rsidR="00A3273B" w:rsidRPr="00851498" w:rsidRDefault="00A3273B" w:rsidP="00340E9A">
      <w:pPr>
        <w:overflowPunct/>
        <w:autoSpaceDE/>
        <w:autoSpaceDN/>
        <w:adjustRightInd/>
        <w:ind w:right="237"/>
        <w:textAlignment w:val="auto"/>
        <w:rPr>
          <w:b/>
          <w:i/>
          <w:color w:val="auto"/>
          <w:sz w:val="24"/>
        </w:rPr>
      </w:pPr>
    </w:p>
    <w:p w14:paraId="1502641F" w14:textId="2216AA9D" w:rsidR="00190913" w:rsidRPr="00851498" w:rsidRDefault="00190913" w:rsidP="00340E9A">
      <w:pPr>
        <w:overflowPunct/>
        <w:autoSpaceDE/>
        <w:autoSpaceDN/>
        <w:adjustRightInd/>
        <w:ind w:right="237"/>
        <w:textAlignment w:val="auto"/>
        <w:rPr>
          <w:b/>
          <w:bCs/>
          <w:i/>
          <w:iCs/>
          <w:color w:val="auto"/>
          <w:sz w:val="24"/>
          <w:szCs w:val="24"/>
        </w:rPr>
      </w:pPr>
      <w:r w:rsidRPr="00851498">
        <w:rPr>
          <w:b/>
          <w:bCs/>
          <w:i/>
          <w:iCs/>
          <w:color w:val="auto"/>
          <w:sz w:val="24"/>
          <w:szCs w:val="24"/>
        </w:rPr>
        <w:t xml:space="preserve">Module title: Policing in the Workplace </w:t>
      </w:r>
      <w:r w:rsidR="00E0649E" w:rsidRPr="00851498">
        <w:rPr>
          <w:b/>
          <w:bCs/>
          <w:i/>
          <w:iCs/>
          <w:color w:val="auto"/>
          <w:sz w:val="24"/>
          <w:szCs w:val="24"/>
        </w:rPr>
        <w:t>3</w:t>
      </w:r>
      <w:r w:rsidRPr="00851498">
        <w:rPr>
          <w:b/>
          <w:bCs/>
          <w:i/>
          <w:iCs/>
          <w:color w:val="auto"/>
          <w:sz w:val="24"/>
          <w:szCs w:val="24"/>
        </w:rPr>
        <w:t xml:space="preserve"> (</w:t>
      </w:r>
      <w:r w:rsidR="00E0649E" w:rsidRPr="00851498">
        <w:rPr>
          <w:b/>
          <w:bCs/>
          <w:i/>
          <w:iCs/>
          <w:color w:val="auto"/>
          <w:sz w:val="24"/>
          <w:szCs w:val="24"/>
        </w:rPr>
        <w:t>DHEP</w:t>
      </w:r>
      <w:r w:rsidRPr="00851498">
        <w:rPr>
          <w:b/>
          <w:bCs/>
          <w:i/>
          <w:iCs/>
          <w:color w:val="auto"/>
          <w:sz w:val="24"/>
          <w:szCs w:val="24"/>
        </w:rPr>
        <w:t xml:space="preserve">) </w:t>
      </w:r>
      <w:r w:rsidR="3DBF3393" w:rsidRPr="00851498">
        <w:rPr>
          <w:b/>
          <w:bCs/>
          <w:i/>
          <w:iCs/>
          <w:color w:val="auto"/>
          <w:sz w:val="24"/>
          <w:szCs w:val="24"/>
        </w:rPr>
        <w:t>- BMPP600</w:t>
      </w:r>
      <w:r w:rsidR="00E211BF" w:rsidRPr="00851498">
        <w:rPr>
          <w:b/>
          <w:bCs/>
          <w:i/>
          <w:iCs/>
          <w:color w:val="auto"/>
          <w:sz w:val="24"/>
          <w:szCs w:val="24"/>
        </w:rPr>
        <w:t>9</w:t>
      </w:r>
      <w:r w:rsidR="3DBF3393" w:rsidRPr="00851498">
        <w:rPr>
          <w:b/>
          <w:bCs/>
          <w:i/>
          <w:iCs/>
          <w:color w:val="auto"/>
          <w:sz w:val="24"/>
          <w:szCs w:val="24"/>
        </w:rPr>
        <w:t xml:space="preserve">D </w:t>
      </w:r>
    </w:p>
    <w:p w14:paraId="6D58F4AD" w14:textId="6075BF78" w:rsidR="0010312C" w:rsidRPr="00851498" w:rsidRDefault="00F927A1" w:rsidP="00340E9A">
      <w:pPr>
        <w:ind w:right="237"/>
        <w:rPr>
          <w:b/>
          <w:sz w:val="24"/>
          <w:szCs w:val="24"/>
        </w:rPr>
      </w:pPr>
      <w:r w:rsidRPr="00851498">
        <w:rPr>
          <w:color w:val="auto"/>
          <w:sz w:val="24"/>
        </w:rPr>
        <w:br w:type="page"/>
      </w:r>
      <w:r w:rsidR="00F139CF" w:rsidRPr="00851498">
        <w:rPr>
          <w:b/>
          <w:sz w:val="24"/>
          <w:szCs w:val="24"/>
        </w:rPr>
        <w:lastRenderedPageBreak/>
        <w:t>Workbook</w:t>
      </w:r>
      <w:r w:rsidR="0010312C" w:rsidRPr="00851498">
        <w:rPr>
          <w:b/>
          <w:sz w:val="24"/>
          <w:szCs w:val="24"/>
        </w:rPr>
        <w:t xml:space="preserve"> Guidance</w:t>
      </w:r>
    </w:p>
    <w:p w14:paraId="08AF75DB" w14:textId="77777777" w:rsidR="0010312C" w:rsidRPr="00851498" w:rsidRDefault="0010312C" w:rsidP="00340E9A">
      <w:pPr>
        <w:ind w:right="237"/>
        <w:rPr>
          <w:sz w:val="24"/>
          <w:szCs w:val="24"/>
        </w:rPr>
      </w:pPr>
    </w:p>
    <w:p w14:paraId="4E490057" w14:textId="3689E412" w:rsidR="008B28E7" w:rsidRPr="00851498" w:rsidRDefault="0040668F" w:rsidP="00340E9A">
      <w:pPr>
        <w:ind w:right="237"/>
        <w:jc w:val="both"/>
        <w:rPr>
          <w:sz w:val="24"/>
          <w:szCs w:val="24"/>
        </w:rPr>
      </w:pPr>
      <w:r w:rsidRPr="00851498">
        <w:rPr>
          <w:sz w:val="24"/>
          <w:szCs w:val="24"/>
        </w:rPr>
        <w:t xml:space="preserve">Please read these notes </w:t>
      </w:r>
      <w:r w:rsidR="008B28E7" w:rsidRPr="00851498">
        <w:rPr>
          <w:sz w:val="24"/>
          <w:szCs w:val="24"/>
        </w:rPr>
        <w:t xml:space="preserve">carefully. They </w:t>
      </w:r>
      <w:r w:rsidRPr="00851498">
        <w:rPr>
          <w:sz w:val="24"/>
          <w:szCs w:val="24"/>
        </w:rPr>
        <w:t xml:space="preserve">provide </w:t>
      </w:r>
      <w:r w:rsidR="009F3AEC" w:rsidRPr="00851498">
        <w:rPr>
          <w:sz w:val="24"/>
          <w:szCs w:val="24"/>
        </w:rPr>
        <w:t>essential information</w:t>
      </w:r>
      <w:r w:rsidRPr="00851498">
        <w:rPr>
          <w:sz w:val="24"/>
          <w:szCs w:val="24"/>
        </w:rPr>
        <w:t xml:space="preserve">. The documents you will use in </w:t>
      </w:r>
      <w:r w:rsidR="00390074" w:rsidRPr="00851498">
        <w:rPr>
          <w:sz w:val="24"/>
          <w:szCs w:val="24"/>
        </w:rPr>
        <w:t xml:space="preserve">developing </w:t>
      </w:r>
      <w:r w:rsidRPr="00851498">
        <w:rPr>
          <w:sz w:val="24"/>
          <w:szCs w:val="24"/>
        </w:rPr>
        <w:t xml:space="preserve">your </w:t>
      </w:r>
      <w:r w:rsidR="00F139CF" w:rsidRPr="00851498">
        <w:rPr>
          <w:sz w:val="24"/>
          <w:szCs w:val="24"/>
        </w:rPr>
        <w:t xml:space="preserve">workbook </w:t>
      </w:r>
      <w:r w:rsidR="008B28E7" w:rsidRPr="00851498">
        <w:rPr>
          <w:sz w:val="24"/>
          <w:szCs w:val="24"/>
        </w:rPr>
        <w:t>are on the following pages.</w:t>
      </w:r>
    </w:p>
    <w:p w14:paraId="619EE2C5" w14:textId="77777777" w:rsidR="008B28E7" w:rsidRPr="00851498" w:rsidRDefault="008B28E7" w:rsidP="00340E9A">
      <w:pPr>
        <w:ind w:right="237"/>
        <w:rPr>
          <w:sz w:val="24"/>
          <w:szCs w:val="24"/>
        </w:rPr>
      </w:pPr>
    </w:p>
    <w:p w14:paraId="276E7F40" w14:textId="4E8F046F" w:rsidR="0040668F" w:rsidRPr="00851498" w:rsidRDefault="0040668F" w:rsidP="00340E9A">
      <w:pPr>
        <w:ind w:right="237"/>
        <w:jc w:val="both"/>
        <w:rPr>
          <w:sz w:val="24"/>
          <w:szCs w:val="24"/>
        </w:rPr>
      </w:pPr>
      <w:r w:rsidRPr="00851498">
        <w:rPr>
          <w:b/>
          <w:sz w:val="24"/>
          <w:szCs w:val="24"/>
        </w:rPr>
        <w:t xml:space="preserve">What is the </w:t>
      </w:r>
      <w:r w:rsidR="00F139CF" w:rsidRPr="00851498">
        <w:rPr>
          <w:b/>
          <w:sz w:val="24"/>
          <w:szCs w:val="24"/>
        </w:rPr>
        <w:t xml:space="preserve">workbook </w:t>
      </w:r>
      <w:r w:rsidRPr="00851498">
        <w:rPr>
          <w:b/>
          <w:sz w:val="24"/>
          <w:szCs w:val="24"/>
        </w:rPr>
        <w:t>for?</w:t>
      </w:r>
    </w:p>
    <w:p w14:paraId="5514925D" w14:textId="77777777" w:rsidR="0040668F" w:rsidRPr="00851498" w:rsidRDefault="0040668F" w:rsidP="00340E9A">
      <w:pPr>
        <w:ind w:right="237"/>
        <w:jc w:val="both"/>
        <w:rPr>
          <w:b/>
          <w:sz w:val="24"/>
          <w:szCs w:val="24"/>
        </w:rPr>
      </w:pPr>
    </w:p>
    <w:p w14:paraId="113FEB01" w14:textId="51F6F149" w:rsidR="004B69F6" w:rsidRPr="00851498" w:rsidRDefault="0040668F" w:rsidP="00340E9A">
      <w:pPr>
        <w:ind w:right="237"/>
        <w:jc w:val="both"/>
        <w:rPr>
          <w:sz w:val="24"/>
          <w:szCs w:val="24"/>
        </w:rPr>
      </w:pPr>
      <w:r w:rsidRPr="00851498">
        <w:rPr>
          <w:sz w:val="24"/>
          <w:szCs w:val="24"/>
        </w:rPr>
        <w:t>The purpose of this</w:t>
      </w:r>
      <w:r w:rsidR="00751263" w:rsidRPr="00851498">
        <w:rPr>
          <w:sz w:val="24"/>
          <w:szCs w:val="24"/>
        </w:rPr>
        <w:t xml:space="preserve"> </w:t>
      </w:r>
      <w:r w:rsidR="00F139CF" w:rsidRPr="00851498">
        <w:rPr>
          <w:sz w:val="24"/>
          <w:szCs w:val="24"/>
        </w:rPr>
        <w:t>workbook</w:t>
      </w:r>
      <w:r w:rsidR="00751263" w:rsidRPr="00851498">
        <w:rPr>
          <w:sz w:val="24"/>
          <w:szCs w:val="24"/>
        </w:rPr>
        <w:t xml:space="preserve"> is to enable </w:t>
      </w:r>
      <w:r w:rsidR="00F254D1" w:rsidRPr="00851498">
        <w:rPr>
          <w:sz w:val="24"/>
          <w:szCs w:val="24"/>
        </w:rPr>
        <w:t>learners</w:t>
      </w:r>
      <w:r w:rsidRPr="00851498">
        <w:rPr>
          <w:sz w:val="24"/>
          <w:szCs w:val="24"/>
        </w:rPr>
        <w:t xml:space="preserve"> to</w:t>
      </w:r>
      <w:r w:rsidR="0010312C" w:rsidRPr="00851498">
        <w:rPr>
          <w:sz w:val="24"/>
          <w:szCs w:val="24"/>
        </w:rPr>
        <w:t xml:space="preserve"> demonstrate and provide e</w:t>
      </w:r>
      <w:r w:rsidRPr="00851498">
        <w:rPr>
          <w:sz w:val="24"/>
          <w:szCs w:val="24"/>
        </w:rPr>
        <w:t xml:space="preserve">vidence of </w:t>
      </w:r>
      <w:r w:rsidR="0010312C" w:rsidRPr="00851498">
        <w:rPr>
          <w:sz w:val="24"/>
          <w:szCs w:val="24"/>
        </w:rPr>
        <w:t>how they meet</w:t>
      </w:r>
      <w:r w:rsidRPr="00851498">
        <w:rPr>
          <w:sz w:val="24"/>
          <w:szCs w:val="24"/>
        </w:rPr>
        <w:t xml:space="preserve"> the learning outcomes </w:t>
      </w:r>
      <w:r w:rsidR="00390074" w:rsidRPr="00851498">
        <w:rPr>
          <w:sz w:val="24"/>
          <w:szCs w:val="24"/>
        </w:rPr>
        <w:t xml:space="preserve">set by </w:t>
      </w:r>
      <w:r w:rsidR="009C3AC2" w:rsidRPr="00851498">
        <w:rPr>
          <w:sz w:val="24"/>
          <w:szCs w:val="24"/>
        </w:rPr>
        <w:t xml:space="preserve">the </w:t>
      </w:r>
      <w:r w:rsidR="00270EEB" w:rsidRPr="00851498">
        <w:rPr>
          <w:sz w:val="24"/>
          <w:szCs w:val="24"/>
        </w:rPr>
        <w:t>College of Policing</w:t>
      </w:r>
      <w:r w:rsidR="00390074" w:rsidRPr="00851498">
        <w:rPr>
          <w:sz w:val="24"/>
          <w:szCs w:val="24"/>
        </w:rPr>
        <w:t xml:space="preserve">, </w:t>
      </w:r>
      <w:r w:rsidRPr="00851498">
        <w:rPr>
          <w:sz w:val="24"/>
          <w:szCs w:val="24"/>
        </w:rPr>
        <w:t xml:space="preserve">for </w:t>
      </w:r>
      <w:r w:rsidR="009C3AC2" w:rsidRPr="00851498">
        <w:rPr>
          <w:sz w:val="24"/>
          <w:szCs w:val="24"/>
        </w:rPr>
        <w:t xml:space="preserve">the </w:t>
      </w:r>
      <w:r w:rsidR="0798DDDB" w:rsidRPr="00851498">
        <w:rPr>
          <w:sz w:val="24"/>
          <w:szCs w:val="24"/>
        </w:rPr>
        <w:t xml:space="preserve">Graduate Diploma in Professional Policing Practice. </w:t>
      </w:r>
      <w:r w:rsidR="519ECDB9" w:rsidRPr="00851498">
        <w:rPr>
          <w:sz w:val="24"/>
          <w:szCs w:val="24"/>
        </w:rPr>
        <w:t>You</w:t>
      </w:r>
      <w:r w:rsidR="00A3273B" w:rsidRPr="00851498">
        <w:rPr>
          <w:sz w:val="24"/>
          <w:szCs w:val="24"/>
        </w:rPr>
        <w:t xml:space="preserve"> are being asked to outline your experiential learning based upon your theoretical understanding in a range of operational situations. </w:t>
      </w:r>
    </w:p>
    <w:p w14:paraId="5C274A72" w14:textId="77777777" w:rsidR="004B69F6" w:rsidRPr="00851498" w:rsidRDefault="004B69F6" w:rsidP="00340E9A">
      <w:pPr>
        <w:ind w:right="237"/>
        <w:jc w:val="both"/>
        <w:rPr>
          <w:sz w:val="24"/>
          <w:szCs w:val="24"/>
        </w:rPr>
      </w:pPr>
    </w:p>
    <w:p w14:paraId="49175B06" w14:textId="32A3EA6C" w:rsidR="00A3273B" w:rsidRPr="00851498" w:rsidRDefault="00A3273B" w:rsidP="00340E9A">
      <w:pPr>
        <w:pStyle w:val="ListParagraph"/>
        <w:numPr>
          <w:ilvl w:val="0"/>
          <w:numId w:val="49"/>
        </w:numPr>
        <w:ind w:right="237"/>
        <w:jc w:val="both"/>
        <w:rPr>
          <w:sz w:val="24"/>
          <w:szCs w:val="24"/>
        </w:rPr>
      </w:pPr>
      <w:r w:rsidRPr="00851498">
        <w:rPr>
          <w:sz w:val="24"/>
          <w:szCs w:val="24"/>
        </w:rPr>
        <w:t>Wellbeing and Resilience</w:t>
      </w:r>
    </w:p>
    <w:p w14:paraId="3263D299" w14:textId="3A8272EE" w:rsidR="00A3273B" w:rsidRPr="00851498" w:rsidRDefault="00A3273B" w:rsidP="00340E9A">
      <w:pPr>
        <w:pStyle w:val="ListParagraph"/>
        <w:numPr>
          <w:ilvl w:val="0"/>
          <w:numId w:val="49"/>
        </w:numPr>
        <w:ind w:right="237"/>
        <w:jc w:val="both"/>
        <w:rPr>
          <w:sz w:val="24"/>
          <w:szCs w:val="24"/>
        </w:rPr>
      </w:pPr>
      <w:r w:rsidRPr="00851498">
        <w:rPr>
          <w:sz w:val="24"/>
          <w:szCs w:val="24"/>
        </w:rPr>
        <w:t>Criminal Justice</w:t>
      </w:r>
    </w:p>
    <w:p w14:paraId="5C8436F9" w14:textId="77777777" w:rsidR="00446792" w:rsidRPr="00851498" w:rsidRDefault="00446792" w:rsidP="00340E9A">
      <w:pPr>
        <w:pStyle w:val="ListParagraph"/>
        <w:numPr>
          <w:ilvl w:val="0"/>
          <w:numId w:val="49"/>
        </w:numPr>
        <w:ind w:right="237"/>
        <w:jc w:val="both"/>
        <w:rPr>
          <w:sz w:val="24"/>
          <w:szCs w:val="24"/>
        </w:rPr>
      </w:pPr>
      <w:r w:rsidRPr="00851498">
        <w:rPr>
          <w:sz w:val="24"/>
          <w:szCs w:val="24"/>
        </w:rPr>
        <w:t>C</w:t>
      </w:r>
      <w:r w:rsidR="00A3273B" w:rsidRPr="00851498">
        <w:rPr>
          <w:sz w:val="24"/>
          <w:szCs w:val="24"/>
        </w:rPr>
        <w:t>onducting Investigation</w:t>
      </w:r>
      <w:r w:rsidRPr="00851498">
        <w:rPr>
          <w:sz w:val="24"/>
          <w:szCs w:val="24"/>
        </w:rPr>
        <w:t>s</w:t>
      </w:r>
    </w:p>
    <w:p w14:paraId="713ED810" w14:textId="6F2CBB0E" w:rsidR="002423B2" w:rsidRPr="00851498" w:rsidRDefault="002423B2" w:rsidP="002423B2">
      <w:pPr>
        <w:pStyle w:val="ListParagraph"/>
        <w:numPr>
          <w:ilvl w:val="0"/>
          <w:numId w:val="49"/>
        </w:numPr>
        <w:ind w:right="237"/>
        <w:jc w:val="both"/>
        <w:rPr>
          <w:sz w:val="24"/>
          <w:szCs w:val="24"/>
        </w:rPr>
      </w:pPr>
      <w:r w:rsidRPr="00851498">
        <w:rPr>
          <w:sz w:val="24"/>
          <w:szCs w:val="24"/>
        </w:rPr>
        <w:t>Decision making and discretion</w:t>
      </w:r>
    </w:p>
    <w:p w14:paraId="54BA0405" w14:textId="0EF457CA" w:rsidR="002423B2" w:rsidRPr="00851498" w:rsidRDefault="002423B2" w:rsidP="00340E9A">
      <w:pPr>
        <w:pStyle w:val="ListParagraph"/>
        <w:numPr>
          <w:ilvl w:val="0"/>
          <w:numId w:val="49"/>
        </w:numPr>
        <w:ind w:right="237"/>
        <w:jc w:val="both"/>
        <w:rPr>
          <w:sz w:val="24"/>
          <w:szCs w:val="24"/>
        </w:rPr>
      </w:pPr>
      <w:r w:rsidRPr="00851498">
        <w:rPr>
          <w:sz w:val="24"/>
          <w:szCs w:val="24"/>
        </w:rPr>
        <w:t>Maintaining Professional Standards</w:t>
      </w:r>
    </w:p>
    <w:p w14:paraId="4ED89EB9" w14:textId="1EEDB0E6" w:rsidR="002423B2" w:rsidRPr="00851498" w:rsidRDefault="002423B2" w:rsidP="00340E9A">
      <w:pPr>
        <w:pStyle w:val="ListParagraph"/>
        <w:numPr>
          <w:ilvl w:val="0"/>
          <w:numId w:val="49"/>
        </w:numPr>
        <w:ind w:right="237"/>
        <w:jc w:val="both"/>
        <w:rPr>
          <w:sz w:val="24"/>
          <w:szCs w:val="24"/>
        </w:rPr>
      </w:pPr>
      <w:r w:rsidRPr="00851498">
        <w:rPr>
          <w:sz w:val="24"/>
          <w:szCs w:val="24"/>
        </w:rPr>
        <w:t>Leadership and Team working</w:t>
      </w:r>
    </w:p>
    <w:p w14:paraId="36D2FCB9" w14:textId="255E577E" w:rsidR="002423B2" w:rsidRPr="00851498" w:rsidRDefault="002423B2" w:rsidP="002423B2">
      <w:pPr>
        <w:pStyle w:val="ListParagraph"/>
        <w:numPr>
          <w:ilvl w:val="0"/>
          <w:numId w:val="49"/>
        </w:numPr>
        <w:ind w:right="237"/>
        <w:jc w:val="both"/>
        <w:rPr>
          <w:sz w:val="24"/>
          <w:szCs w:val="24"/>
        </w:rPr>
      </w:pPr>
      <w:r w:rsidRPr="00851498">
        <w:rPr>
          <w:sz w:val="24"/>
          <w:szCs w:val="24"/>
        </w:rPr>
        <w:t>Policing the roads</w:t>
      </w:r>
    </w:p>
    <w:p w14:paraId="2F4F47A1" w14:textId="722572A8" w:rsidR="002423B2" w:rsidRPr="00851498" w:rsidRDefault="002423B2" w:rsidP="002423B2">
      <w:pPr>
        <w:pStyle w:val="ListParagraph"/>
        <w:numPr>
          <w:ilvl w:val="0"/>
          <w:numId w:val="49"/>
        </w:numPr>
        <w:ind w:right="237"/>
        <w:jc w:val="both"/>
        <w:rPr>
          <w:sz w:val="24"/>
          <w:szCs w:val="24"/>
        </w:rPr>
      </w:pPr>
      <w:r w:rsidRPr="00851498">
        <w:rPr>
          <w:sz w:val="24"/>
          <w:szCs w:val="24"/>
        </w:rPr>
        <w:t>Information and Intelligence</w:t>
      </w:r>
    </w:p>
    <w:p w14:paraId="5EFE21AE" w14:textId="77777777" w:rsidR="002423B2" w:rsidRPr="00851498" w:rsidRDefault="002423B2" w:rsidP="3EFE5FE8">
      <w:pPr>
        <w:ind w:right="237"/>
        <w:jc w:val="both"/>
        <w:rPr>
          <w:sz w:val="24"/>
          <w:szCs w:val="24"/>
        </w:rPr>
      </w:pPr>
    </w:p>
    <w:p w14:paraId="6785ADE6" w14:textId="0C53A3D9" w:rsidR="3EFE5FE8" w:rsidRPr="00851498" w:rsidRDefault="3EFE5FE8" w:rsidP="3EFE5FE8">
      <w:pPr>
        <w:jc w:val="both"/>
      </w:pPr>
      <w:r w:rsidRPr="00851498">
        <w:rPr>
          <w:rFonts w:eastAsia="Arial"/>
          <w:color w:val="000000" w:themeColor="text1"/>
          <w:sz w:val="24"/>
          <w:szCs w:val="24"/>
        </w:rPr>
        <w:t xml:space="preserve">You may wish to use the same incidents as </w:t>
      </w:r>
      <w:r w:rsidR="6097695F" w:rsidRPr="00851498">
        <w:rPr>
          <w:rFonts w:eastAsia="Arial"/>
          <w:color w:val="000000" w:themeColor="text1"/>
          <w:sz w:val="24"/>
          <w:szCs w:val="24"/>
        </w:rPr>
        <w:t>you have</w:t>
      </w:r>
      <w:r w:rsidRPr="00851498">
        <w:rPr>
          <w:rFonts w:eastAsia="Arial"/>
          <w:color w:val="000000" w:themeColor="text1"/>
          <w:sz w:val="24"/>
          <w:szCs w:val="24"/>
        </w:rPr>
        <w:t xml:space="preserve"> outlined in the Occupational Competence Portfolio. </w:t>
      </w:r>
    </w:p>
    <w:p w14:paraId="44B1BC1C" w14:textId="4F9ECED4" w:rsidR="3EFE5FE8" w:rsidRPr="00851498" w:rsidRDefault="3EFE5FE8" w:rsidP="3EFE5FE8">
      <w:pPr>
        <w:jc w:val="both"/>
      </w:pPr>
      <w:r w:rsidRPr="00851498">
        <w:rPr>
          <w:rFonts w:eastAsia="Arial"/>
          <w:color w:val="000000" w:themeColor="text1"/>
          <w:sz w:val="24"/>
          <w:szCs w:val="24"/>
        </w:rPr>
        <w:t xml:space="preserve"> </w:t>
      </w:r>
    </w:p>
    <w:p w14:paraId="7313F5AA" w14:textId="0DD67C69" w:rsidR="3EFE5FE8" w:rsidRPr="00851498" w:rsidRDefault="3EFE5FE8" w:rsidP="3EFE5FE8">
      <w:pPr>
        <w:jc w:val="both"/>
      </w:pPr>
      <w:r w:rsidRPr="00851498">
        <w:rPr>
          <w:rFonts w:eastAsia="Arial"/>
          <w:b/>
          <w:bCs/>
          <w:color w:val="000000" w:themeColor="text1"/>
          <w:sz w:val="24"/>
          <w:szCs w:val="24"/>
        </w:rPr>
        <w:t>How should the workbook be presented?</w:t>
      </w:r>
    </w:p>
    <w:p w14:paraId="29CC7290" w14:textId="524B51FC" w:rsidR="3EFE5FE8" w:rsidRPr="00851498" w:rsidRDefault="3EFE5FE8" w:rsidP="3EFE5FE8">
      <w:pPr>
        <w:jc w:val="both"/>
      </w:pPr>
      <w:r w:rsidRPr="00851498">
        <w:rPr>
          <w:rFonts w:eastAsia="Arial"/>
          <w:color w:val="000000" w:themeColor="text1"/>
          <w:sz w:val="24"/>
          <w:szCs w:val="24"/>
        </w:rPr>
        <w:t xml:space="preserve"> </w:t>
      </w:r>
    </w:p>
    <w:p w14:paraId="2AEFAEC5" w14:textId="1264B316" w:rsidR="3EFE5FE8" w:rsidRPr="00851498" w:rsidRDefault="3EFE5FE8" w:rsidP="3EFE5FE8">
      <w:pPr>
        <w:jc w:val="both"/>
      </w:pPr>
      <w:r w:rsidRPr="0085149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851498" w:rsidRDefault="3EFE5FE8" w:rsidP="3EFE5FE8">
      <w:pPr>
        <w:jc w:val="both"/>
      </w:pPr>
      <w:r w:rsidRPr="00851498">
        <w:rPr>
          <w:rFonts w:eastAsia="Arial"/>
          <w:color w:val="000000" w:themeColor="text1"/>
          <w:sz w:val="24"/>
          <w:szCs w:val="24"/>
        </w:rPr>
        <w:t xml:space="preserve"> </w:t>
      </w:r>
    </w:p>
    <w:p w14:paraId="7E04E480" w14:textId="13CB26B4" w:rsidR="3EFE5FE8" w:rsidRPr="00851498" w:rsidRDefault="3EFE5FE8" w:rsidP="3EFE5FE8">
      <w:pPr>
        <w:jc w:val="both"/>
      </w:pPr>
      <w:r w:rsidRPr="00851498">
        <w:rPr>
          <w:rFonts w:eastAsia="Arial"/>
          <w:b/>
          <w:bCs/>
          <w:color w:val="000000" w:themeColor="text1"/>
          <w:sz w:val="24"/>
          <w:szCs w:val="24"/>
        </w:rPr>
        <w:t>Word count policy</w:t>
      </w:r>
      <w:r w:rsidRPr="00851498">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851498" w:rsidRDefault="3EFE5FE8" w:rsidP="3EFE5FE8">
      <w:pPr>
        <w:jc w:val="both"/>
      </w:pPr>
      <w:r w:rsidRPr="00851498">
        <w:rPr>
          <w:rFonts w:eastAsia="Arial"/>
          <w:color w:val="000000" w:themeColor="text1"/>
          <w:sz w:val="24"/>
          <w:szCs w:val="24"/>
        </w:rPr>
        <w:t>(</w:t>
      </w:r>
      <w:hyperlink r:id="rId12">
        <w:r w:rsidRPr="00851498">
          <w:rPr>
            <w:rStyle w:val="Hyperlink"/>
            <w:rFonts w:eastAsia="Arial"/>
            <w:sz w:val="24"/>
            <w:szCs w:val="24"/>
          </w:rPr>
          <w:t>https://www.uwtsd.ac.uk/media/uwtsd-website/content-assets/documents/academic-office/aqh-chapters/chapters---en/Chapter_07_Assessment_Taught_Programmes_Pages_72-79-UPDATED-05-11-2019.pdf</w:t>
        </w:r>
      </w:hyperlink>
      <w:r w:rsidRPr="00851498">
        <w:rPr>
          <w:rFonts w:eastAsia="Arial"/>
          <w:color w:val="0000FF"/>
          <w:sz w:val="24"/>
          <w:szCs w:val="24"/>
          <w:u w:val="single"/>
        </w:rPr>
        <w:t xml:space="preserve">) </w:t>
      </w:r>
    </w:p>
    <w:p w14:paraId="3C979037" w14:textId="5A8454C5" w:rsidR="3EFE5FE8" w:rsidRPr="00851498" w:rsidRDefault="3EFE5FE8" w:rsidP="3EFE5FE8">
      <w:pPr>
        <w:jc w:val="both"/>
      </w:pPr>
      <w:r w:rsidRPr="00851498">
        <w:rPr>
          <w:rFonts w:eastAsia="Arial"/>
          <w:color w:val="000000" w:themeColor="text1"/>
          <w:sz w:val="24"/>
          <w:szCs w:val="24"/>
        </w:rPr>
        <w:t xml:space="preserve"> </w:t>
      </w:r>
    </w:p>
    <w:p w14:paraId="359D1873" w14:textId="01A42C34" w:rsidR="3EFE5FE8" w:rsidRPr="00851498" w:rsidRDefault="3EFE5FE8" w:rsidP="3EFE5FE8">
      <w:pPr>
        <w:jc w:val="both"/>
      </w:pPr>
      <w:r w:rsidRPr="00851498">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851498" w:rsidRDefault="00BF3217" w:rsidP="3EFE5FE8">
      <w:pPr>
        <w:jc w:val="both"/>
      </w:pPr>
      <w:hyperlink r:id="rId13">
        <w:r w:rsidR="3EFE5FE8" w:rsidRPr="00851498">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851498" w:rsidRDefault="3EFE5FE8" w:rsidP="3EFE5FE8">
      <w:pPr>
        <w:jc w:val="both"/>
      </w:pPr>
      <w:r w:rsidRPr="00851498">
        <w:rPr>
          <w:rFonts w:eastAsia="Arial"/>
          <w:color w:val="000000" w:themeColor="text1"/>
          <w:sz w:val="24"/>
          <w:szCs w:val="24"/>
        </w:rPr>
        <w:t xml:space="preserve"> </w:t>
      </w:r>
    </w:p>
    <w:p w14:paraId="546FFA2D" w14:textId="0604B1CF" w:rsidR="3EFE5FE8" w:rsidRPr="00851498" w:rsidRDefault="3EFE5FE8" w:rsidP="3EFE5FE8">
      <w:pPr>
        <w:jc w:val="both"/>
      </w:pPr>
      <w:r w:rsidRPr="00851498">
        <w:rPr>
          <w:rFonts w:eastAsia="Arial"/>
          <w:b/>
          <w:bCs/>
          <w:color w:val="000000" w:themeColor="text1"/>
          <w:sz w:val="24"/>
          <w:szCs w:val="24"/>
        </w:rPr>
        <w:t>How is the workbook assessed?</w:t>
      </w:r>
    </w:p>
    <w:p w14:paraId="14C8D3B7" w14:textId="258F66A1" w:rsidR="3EFE5FE8" w:rsidRPr="00851498" w:rsidRDefault="3EFE5FE8" w:rsidP="3EFE5FE8">
      <w:pPr>
        <w:jc w:val="both"/>
      </w:pPr>
      <w:r w:rsidRPr="00851498">
        <w:rPr>
          <w:rFonts w:eastAsia="Arial"/>
          <w:color w:val="000000" w:themeColor="text1"/>
          <w:sz w:val="24"/>
          <w:szCs w:val="24"/>
        </w:rPr>
        <w:t xml:space="preserve"> </w:t>
      </w:r>
    </w:p>
    <w:p w14:paraId="2E1811A6" w14:textId="2AB42634"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 xml:space="preserve">Advice and support about the completion of this workbook </w:t>
      </w:r>
      <w:r w:rsidR="7AA49E1D" w:rsidRPr="00851498">
        <w:rPr>
          <w:rFonts w:eastAsia="Arial"/>
          <w:color w:val="000000" w:themeColor="text1"/>
          <w:sz w:val="24"/>
          <w:szCs w:val="24"/>
        </w:rPr>
        <w:t xml:space="preserve">is available to you. Please contact Kelly Andrews direct using </w:t>
      </w:r>
      <w:hyperlink r:id="rId14">
        <w:r w:rsidR="7AA49E1D" w:rsidRPr="00851498">
          <w:rPr>
            <w:rStyle w:val="Hyperlink"/>
            <w:rFonts w:eastAsia="Arial"/>
            <w:sz w:val="24"/>
            <w:szCs w:val="24"/>
          </w:rPr>
          <w:t>k.andrews@uwtsd.ac.uk</w:t>
        </w:r>
      </w:hyperlink>
      <w:r w:rsidR="7AA49E1D" w:rsidRPr="00851498">
        <w:rPr>
          <w:rFonts w:eastAsia="Arial"/>
          <w:color w:val="000000" w:themeColor="text1"/>
          <w:sz w:val="24"/>
          <w:szCs w:val="24"/>
        </w:rPr>
        <w:t xml:space="preserve"> with any questions or queries you may have. </w:t>
      </w:r>
    </w:p>
    <w:p w14:paraId="3001ECEF" w14:textId="3AEBDE53" w:rsidR="3EFE5FE8" w:rsidRPr="00851498" w:rsidRDefault="3EFE5FE8" w:rsidP="3EFE5FE8">
      <w:pPr>
        <w:jc w:val="both"/>
      </w:pPr>
      <w:r w:rsidRPr="00851498">
        <w:rPr>
          <w:rFonts w:eastAsia="Arial"/>
          <w:color w:val="000000" w:themeColor="text1"/>
          <w:sz w:val="24"/>
          <w:szCs w:val="24"/>
        </w:rPr>
        <w:lastRenderedPageBreak/>
        <w:t xml:space="preserve"> </w:t>
      </w:r>
    </w:p>
    <w:p w14:paraId="57994230" w14:textId="4BD7D8E5"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Dates of workbook submission</w:t>
      </w:r>
      <w:r w:rsidR="0F0930DF" w:rsidRPr="00851498">
        <w:rPr>
          <w:rFonts w:eastAsia="Arial"/>
          <w:color w:val="000000" w:themeColor="text1"/>
          <w:sz w:val="24"/>
          <w:szCs w:val="24"/>
        </w:rPr>
        <w:t xml:space="preserve"> can be located within the General information tile within </w:t>
      </w:r>
      <w:r w:rsidR="25843AD3" w:rsidRPr="00851498">
        <w:rPr>
          <w:rFonts w:eastAsia="Arial"/>
          <w:color w:val="000000" w:themeColor="text1"/>
          <w:sz w:val="24"/>
          <w:szCs w:val="24"/>
        </w:rPr>
        <w:t>Moodle.</w:t>
      </w:r>
    </w:p>
    <w:p w14:paraId="51F5312A" w14:textId="52DAA0A4" w:rsidR="3EFE5FE8" w:rsidRPr="00851498" w:rsidRDefault="3EFE5FE8" w:rsidP="3EFE5FE8">
      <w:pPr>
        <w:jc w:val="both"/>
      </w:pPr>
      <w:r w:rsidRPr="00851498">
        <w:rPr>
          <w:rFonts w:eastAsia="Arial"/>
          <w:color w:val="000000" w:themeColor="text1"/>
          <w:sz w:val="24"/>
          <w:szCs w:val="24"/>
        </w:rPr>
        <w:t xml:space="preserve"> </w:t>
      </w:r>
    </w:p>
    <w:p w14:paraId="72A7C5FC" w14:textId="65DE5578" w:rsidR="3EFE5FE8" w:rsidRPr="00851498" w:rsidRDefault="3EFE5FE8" w:rsidP="3EFE5FE8">
      <w:pPr>
        <w:jc w:val="both"/>
      </w:pPr>
      <w:r w:rsidRPr="00851498">
        <w:rPr>
          <w:rFonts w:eastAsia="Arial"/>
          <w:color w:val="000000" w:themeColor="text1"/>
          <w:sz w:val="24"/>
          <w:szCs w:val="24"/>
        </w:rPr>
        <w:t>Once submitted your workbook will be assessed and marked independently.</w:t>
      </w:r>
      <w:r w:rsidR="2AC754D0" w:rsidRPr="00851498">
        <w:rPr>
          <w:rFonts w:eastAsia="Arial"/>
          <w:color w:val="000000" w:themeColor="text1"/>
          <w:sz w:val="24"/>
          <w:szCs w:val="24"/>
        </w:rPr>
        <w:t xml:space="preserve"> You will </w:t>
      </w:r>
      <w:r w:rsidR="5CCD28EA" w:rsidRPr="00851498">
        <w:rPr>
          <w:rFonts w:eastAsia="Arial"/>
          <w:color w:val="000000" w:themeColor="text1"/>
          <w:sz w:val="24"/>
          <w:szCs w:val="24"/>
        </w:rPr>
        <w:t>be provided</w:t>
      </w:r>
      <w:r w:rsidR="2AC754D0" w:rsidRPr="00851498">
        <w:rPr>
          <w:rFonts w:eastAsia="Arial"/>
          <w:color w:val="000000" w:themeColor="text1"/>
          <w:sz w:val="24"/>
          <w:szCs w:val="24"/>
        </w:rPr>
        <w:t xml:space="preserve"> with individual </w:t>
      </w:r>
      <w:r w:rsidR="77827121" w:rsidRPr="00851498">
        <w:rPr>
          <w:rFonts w:eastAsia="Arial"/>
          <w:color w:val="000000" w:themeColor="text1"/>
          <w:sz w:val="24"/>
          <w:szCs w:val="24"/>
        </w:rPr>
        <w:t xml:space="preserve">feedback once the work has been marked. </w:t>
      </w:r>
    </w:p>
    <w:p w14:paraId="5B920E59" w14:textId="7E0E3BD1" w:rsidR="3EFE5FE8" w:rsidRPr="00851498" w:rsidRDefault="3EFE5FE8" w:rsidP="3EFE5FE8">
      <w:pPr>
        <w:ind w:right="237"/>
        <w:jc w:val="both"/>
        <w:rPr>
          <w:sz w:val="24"/>
          <w:szCs w:val="24"/>
        </w:rPr>
      </w:pPr>
    </w:p>
    <w:p w14:paraId="0FA4C42B" w14:textId="77777777" w:rsidR="008B28E7" w:rsidRPr="00851498" w:rsidRDefault="008B28E7" w:rsidP="00340E9A">
      <w:pPr>
        <w:ind w:right="237"/>
        <w:jc w:val="both"/>
        <w:rPr>
          <w:sz w:val="24"/>
          <w:szCs w:val="24"/>
        </w:rPr>
      </w:pPr>
    </w:p>
    <w:p w14:paraId="3F0651C1" w14:textId="77777777" w:rsidR="00F546D1" w:rsidRPr="00851498" w:rsidRDefault="00F546D1" w:rsidP="00340E9A">
      <w:pPr>
        <w:ind w:right="237"/>
        <w:jc w:val="both"/>
        <w:rPr>
          <w:b/>
          <w:sz w:val="24"/>
          <w:szCs w:val="24"/>
        </w:rPr>
      </w:pPr>
    </w:p>
    <w:p w14:paraId="707B326D" w14:textId="77777777" w:rsidR="00F546D1" w:rsidRPr="00851498" w:rsidRDefault="00F546D1" w:rsidP="00340E9A">
      <w:pPr>
        <w:ind w:right="237"/>
        <w:jc w:val="both"/>
        <w:rPr>
          <w:b/>
          <w:sz w:val="24"/>
          <w:szCs w:val="24"/>
        </w:rPr>
      </w:pPr>
    </w:p>
    <w:p w14:paraId="414A6D38" w14:textId="77777777" w:rsidR="00D625E7" w:rsidRPr="00851498" w:rsidRDefault="00D625E7" w:rsidP="00340E9A">
      <w:pPr>
        <w:overflowPunct/>
        <w:autoSpaceDE/>
        <w:autoSpaceDN/>
        <w:adjustRightInd/>
        <w:ind w:right="237"/>
        <w:textAlignment w:val="auto"/>
        <w:rPr>
          <w:b/>
          <w:sz w:val="24"/>
          <w:szCs w:val="24"/>
        </w:rPr>
      </w:pPr>
      <w:r w:rsidRPr="00851498">
        <w:rPr>
          <w:b/>
          <w:sz w:val="24"/>
          <w:szCs w:val="24"/>
        </w:rPr>
        <w:br w:type="page"/>
      </w:r>
    </w:p>
    <w:p w14:paraId="5F4CCD4A" w14:textId="77777777" w:rsidR="000325D9" w:rsidRPr="00851498" w:rsidRDefault="000325D9" w:rsidP="00340E9A">
      <w:pPr>
        <w:ind w:right="237"/>
        <w:jc w:val="both"/>
        <w:rPr>
          <w:sz w:val="24"/>
          <w:szCs w:val="24"/>
        </w:rPr>
      </w:pPr>
      <w:r w:rsidRPr="00851498">
        <w:rPr>
          <w:b/>
          <w:sz w:val="24"/>
          <w:szCs w:val="24"/>
        </w:rPr>
        <w:lastRenderedPageBreak/>
        <w:t>Confidentiality</w:t>
      </w:r>
    </w:p>
    <w:p w14:paraId="206C88D2" w14:textId="77777777" w:rsidR="008B28E7" w:rsidRPr="00851498" w:rsidRDefault="008B28E7" w:rsidP="00340E9A">
      <w:pPr>
        <w:ind w:right="237"/>
        <w:jc w:val="both"/>
        <w:rPr>
          <w:b/>
          <w:sz w:val="24"/>
          <w:szCs w:val="24"/>
        </w:rPr>
      </w:pPr>
    </w:p>
    <w:p w14:paraId="7EC99A35" w14:textId="7F6CA034" w:rsidR="000325D9" w:rsidRPr="00851498" w:rsidRDefault="000325D9" w:rsidP="00340E9A">
      <w:pPr>
        <w:ind w:right="237"/>
        <w:jc w:val="both"/>
        <w:rPr>
          <w:sz w:val="24"/>
          <w:szCs w:val="24"/>
        </w:rPr>
      </w:pPr>
      <w:r w:rsidRPr="00851498">
        <w:rPr>
          <w:sz w:val="24"/>
          <w:szCs w:val="24"/>
        </w:rPr>
        <w:t xml:space="preserve">It is important that no individual can be identified </w:t>
      </w:r>
      <w:r w:rsidR="008B28E7" w:rsidRPr="00851498">
        <w:rPr>
          <w:sz w:val="24"/>
          <w:szCs w:val="24"/>
        </w:rPr>
        <w:t xml:space="preserve">either </w:t>
      </w:r>
      <w:r w:rsidRPr="00851498">
        <w:rPr>
          <w:sz w:val="24"/>
          <w:szCs w:val="24"/>
        </w:rPr>
        <w:t>directly or indirectly from th</w:t>
      </w:r>
      <w:r w:rsidR="00FF7EBB" w:rsidRPr="00851498">
        <w:rPr>
          <w:sz w:val="24"/>
          <w:szCs w:val="24"/>
        </w:rPr>
        <w:t xml:space="preserve">e information in the </w:t>
      </w:r>
      <w:r w:rsidR="00F139CF" w:rsidRPr="00851498">
        <w:rPr>
          <w:sz w:val="24"/>
          <w:szCs w:val="24"/>
        </w:rPr>
        <w:t>workbook</w:t>
      </w:r>
      <w:r w:rsidR="00FF7EBB" w:rsidRPr="00851498">
        <w:rPr>
          <w:sz w:val="24"/>
          <w:szCs w:val="24"/>
        </w:rPr>
        <w:t>.</w:t>
      </w:r>
      <w:r w:rsidRPr="00851498">
        <w:rPr>
          <w:sz w:val="24"/>
          <w:szCs w:val="24"/>
        </w:rPr>
        <w:t xml:space="preserve"> However</w:t>
      </w:r>
      <w:r w:rsidR="00D625E7" w:rsidRPr="00851498">
        <w:rPr>
          <w:sz w:val="24"/>
          <w:szCs w:val="24"/>
        </w:rPr>
        <w:t>,</w:t>
      </w:r>
      <w:r w:rsidRPr="00851498">
        <w:rPr>
          <w:sz w:val="24"/>
          <w:szCs w:val="24"/>
        </w:rPr>
        <w:t xml:space="preserve"> you must:</w:t>
      </w:r>
    </w:p>
    <w:p w14:paraId="172DCCC1" w14:textId="77777777" w:rsidR="000325D9" w:rsidRPr="00851498" w:rsidRDefault="000325D9" w:rsidP="00340E9A">
      <w:pPr>
        <w:ind w:right="237"/>
        <w:jc w:val="both"/>
        <w:rPr>
          <w:sz w:val="24"/>
          <w:szCs w:val="24"/>
        </w:rPr>
      </w:pPr>
    </w:p>
    <w:p w14:paraId="5314D85C" w14:textId="16976DD2" w:rsidR="000325D9" w:rsidRPr="00851498" w:rsidRDefault="00FF7EBB" w:rsidP="45B99DA0">
      <w:pPr>
        <w:numPr>
          <w:ilvl w:val="0"/>
          <w:numId w:val="3"/>
        </w:numPr>
        <w:spacing w:line="259" w:lineRule="auto"/>
        <w:ind w:right="237"/>
        <w:jc w:val="both"/>
        <w:rPr>
          <w:color w:val="000000" w:themeColor="text1"/>
          <w:sz w:val="24"/>
          <w:szCs w:val="24"/>
        </w:rPr>
      </w:pPr>
      <w:r w:rsidRPr="00851498">
        <w:rPr>
          <w:sz w:val="24"/>
          <w:szCs w:val="24"/>
        </w:rPr>
        <w:t>a</w:t>
      </w:r>
      <w:r w:rsidR="000325D9" w:rsidRPr="00851498">
        <w:rPr>
          <w:sz w:val="24"/>
          <w:szCs w:val="24"/>
        </w:rPr>
        <w:t xml:space="preserve">dhere to guidance in the </w:t>
      </w:r>
      <w:r w:rsidR="00E03B6D" w:rsidRPr="00851498">
        <w:rPr>
          <w:sz w:val="24"/>
          <w:szCs w:val="24"/>
        </w:rPr>
        <w:t>Candidate</w:t>
      </w:r>
      <w:r w:rsidR="00390074" w:rsidRPr="00851498">
        <w:rPr>
          <w:sz w:val="24"/>
          <w:szCs w:val="24"/>
        </w:rPr>
        <w:t xml:space="preserve"> H</w:t>
      </w:r>
      <w:r w:rsidRPr="00851498">
        <w:rPr>
          <w:sz w:val="24"/>
          <w:szCs w:val="24"/>
        </w:rPr>
        <w:t xml:space="preserve">andbook about </w:t>
      </w:r>
      <w:r w:rsidR="03432A10" w:rsidRPr="00851498">
        <w:rPr>
          <w:sz w:val="24"/>
          <w:szCs w:val="24"/>
        </w:rPr>
        <w:t>confidentiality.</w:t>
      </w:r>
    </w:p>
    <w:p w14:paraId="61BD2FDD" w14:textId="52110227"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 xml:space="preserve">ot identify </w:t>
      </w:r>
      <w:r w:rsidR="00E03B6D" w:rsidRPr="00851498">
        <w:rPr>
          <w:sz w:val="24"/>
          <w:szCs w:val="24"/>
        </w:rPr>
        <w:t xml:space="preserve">individuals including witnesses, </w:t>
      </w:r>
      <w:r w:rsidR="7744CB9B" w:rsidRPr="00851498">
        <w:rPr>
          <w:sz w:val="24"/>
          <w:szCs w:val="24"/>
        </w:rPr>
        <w:t>victims,</w:t>
      </w:r>
      <w:r w:rsidR="00E03B6D" w:rsidRPr="00851498">
        <w:rPr>
          <w:sz w:val="24"/>
          <w:szCs w:val="24"/>
        </w:rPr>
        <w:t xml:space="preserve"> or offenders </w:t>
      </w:r>
      <w:r w:rsidR="00E83F91" w:rsidRPr="00851498">
        <w:rPr>
          <w:sz w:val="24"/>
          <w:szCs w:val="24"/>
        </w:rPr>
        <w:t xml:space="preserve">by </w:t>
      </w:r>
      <w:r w:rsidR="7ED05EA1" w:rsidRPr="00851498">
        <w:rPr>
          <w:sz w:val="24"/>
          <w:szCs w:val="24"/>
        </w:rPr>
        <w:t>name.</w:t>
      </w:r>
    </w:p>
    <w:p w14:paraId="31E22773" w14:textId="6E7DCA56"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ot write information that enables a</w:t>
      </w:r>
      <w:r w:rsidR="00E03B6D" w:rsidRPr="00851498">
        <w:rPr>
          <w:sz w:val="24"/>
          <w:szCs w:val="24"/>
        </w:rPr>
        <w:t xml:space="preserve">ny individual </w:t>
      </w:r>
      <w:r w:rsidR="000325D9" w:rsidRPr="00851498">
        <w:rPr>
          <w:sz w:val="24"/>
          <w:szCs w:val="24"/>
        </w:rPr>
        <w:t>to be identified indirectly through the description you provide. This includes references to names,</w:t>
      </w:r>
      <w:r w:rsidR="008C14C7" w:rsidRPr="00851498">
        <w:rPr>
          <w:sz w:val="24"/>
          <w:szCs w:val="24"/>
        </w:rPr>
        <w:t xml:space="preserve"> colleagues,</w:t>
      </w:r>
      <w:r w:rsidR="000325D9" w:rsidRPr="00851498">
        <w:rPr>
          <w:sz w:val="24"/>
          <w:szCs w:val="24"/>
        </w:rPr>
        <w:t xml:space="preserve"> places (inc</w:t>
      </w:r>
      <w:r w:rsidR="008B28E7" w:rsidRPr="00851498">
        <w:rPr>
          <w:sz w:val="24"/>
          <w:szCs w:val="24"/>
        </w:rPr>
        <w:t>luding</w:t>
      </w:r>
      <w:r w:rsidR="000325D9" w:rsidRPr="00851498">
        <w:rPr>
          <w:sz w:val="24"/>
          <w:szCs w:val="24"/>
        </w:rPr>
        <w:t xml:space="preserve"> hospitals, schools</w:t>
      </w:r>
      <w:r w:rsidR="008B28E7" w:rsidRPr="00851498">
        <w:rPr>
          <w:sz w:val="24"/>
          <w:szCs w:val="24"/>
        </w:rPr>
        <w:t>,</w:t>
      </w:r>
      <w:r w:rsidR="000325D9" w:rsidRPr="00851498">
        <w:rPr>
          <w:sz w:val="24"/>
          <w:szCs w:val="24"/>
        </w:rPr>
        <w:t xml:space="preserve"> </w:t>
      </w:r>
      <w:r w:rsidR="00390074" w:rsidRPr="00851498">
        <w:rPr>
          <w:sz w:val="24"/>
          <w:szCs w:val="24"/>
        </w:rPr>
        <w:t>t</w:t>
      </w:r>
      <w:r w:rsidR="000325D9" w:rsidRPr="00851498">
        <w:rPr>
          <w:sz w:val="24"/>
          <w:szCs w:val="24"/>
        </w:rPr>
        <w:t xml:space="preserve">own, </w:t>
      </w:r>
      <w:r w:rsidR="00390074" w:rsidRPr="00851498">
        <w:rPr>
          <w:sz w:val="24"/>
          <w:szCs w:val="24"/>
        </w:rPr>
        <w:t>v</w:t>
      </w:r>
      <w:r w:rsidR="000325D9" w:rsidRPr="00851498">
        <w:rPr>
          <w:sz w:val="24"/>
          <w:szCs w:val="24"/>
        </w:rPr>
        <w:t xml:space="preserve">illages, </w:t>
      </w:r>
      <w:r w:rsidR="00390074" w:rsidRPr="00851498">
        <w:rPr>
          <w:sz w:val="24"/>
          <w:szCs w:val="24"/>
        </w:rPr>
        <w:t>s</w:t>
      </w:r>
      <w:r w:rsidR="000325D9" w:rsidRPr="00851498">
        <w:rPr>
          <w:sz w:val="24"/>
          <w:szCs w:val="24"/>
        </w:rPr>
        <w:t>treets</w:t>
      </w:r>
      <w:r w:rsidR="00743E40" w:rsidRPr="00851498">
        <w:rPr>
          <w:sz w:val="24"/>
          <w:szCs w:val="24"/>
        </w:rPr>
        <w:t>) specific incidents which were high profile and could be identified due to past publicity</w:t>
      </w:r>
      <w:r w:rsidR="0049196A" w:rsidRPr="00851498">
        <w:rPr>
          <w:sz w:val="24"/>
          <w:szCs w:val="24"/>
        </w:rPr>
        <w:t>,</w:t>
      </w:r>
      <w:r w:rsidR="000325D9" w:rsidRPr="00851498">
        <w:rPr>
          <w:sz w:val="24"/>
          <w:szCs w:val="24"/>
        </w:rPr>
        <w:t xml:space="preserve"> other professionals or any other personal information including medical or other </w:t>
      </w:r>
      <w:r w:rsidR="1C58DB80" w:rsidRPr="00851498">
        <w:rPr>
          <w:sz w:val="24"/>
          <w:szCs w:val="24"/>
        </w:rPr>
        <w:t>conditions.</w:t>
      </w:r>
    </w:p>
    <w:p w14:paraId="4C102B69" w14:textId="48038418" w:rsidR="00F92E4D" w:rsidRPr="00851498" w:rsidRDefault="00FF7EBB" w:rsidP="45B99DA0">
      <w:pPr>
        <w:numPr>
          <w:ilvl w:val="0"/>
          <w:numId w:val="27"/>
        </w:numPr>
        <w:spacing w:line="259" w:lineRule="auto"/>
        <w:ind w:right="237"/>
        <w:jc w:val="both"/>
        <w:rPr>
          <w:color w:val="000000" w:themeColor="text1"/>
          <w:sz w:val="24"/>
          <w:szCs w:val="24"/>
        </w:rPr>
      </w:pPr>
      <w:r w:rsidRPr="00851498">
        <w:rPr>
          <w:sz w:val="24"/>
          <w:szCs w:val="24"/>
        </w:rPr>
        <w:t>t</w:t>
      </w:r>
      <w:r w:rsidR="00F92E4D" w:rsidRPr="00851498">
        <w:rPr>
          <w:sz w:val="24"/>
          <w:szCs w:val="24"/>
        </w:rPr>
        <w:t xml:space="preserve">ake personal responsibility for adhering to confidentiality rules. </w:t>
      </w:r>
    </w:p>
    <w:p w14:paraId="4A7E7B8A" w14:textId="49EF66EF" w:rsidR="00865008" w:rsidRPr="00851498" w:rsidRDefault="00865008" w:rsidP="62FC6E27">
      <w:pPr>
        <w:numPr>
          <w:ilvl w:val="0"/>
          <w:numId w:val="27"/>
        </w:numPr>
        <w:spacing w:line="259" w:lineRule="auto"/>
        <w:ind w:right="237"/>
        <w:jc w:val="both"/>
        <w:rPr>
          <w:sz w:val="24"/>
          <w:szCs w:val="24"/>
        </w:rPr>
      </w:pPr>
      <w:r w:rsidRPr="00851498">
        <w:rPr>
          <w:sz w:val="24"/>
          <w:szCs w:val="24"/>
        </w:rPr>
        <w:t>not include any dates of any incidents or anything that specifically identifies an actual incident.</w:t>
      </w:r>
    </w:p>
    <w:p w14:paraId="2E3CA89D" w14:textId="3066B565" w:rsidR="62FC6E27" w:rsidRPr="00851498" w:rsidRDefault="62FC6E27" w:rsidP="62FC6E27">
      <w:pPr>
        <w:spacing w:line="259" w:lineRule="auto"/>
        <w:ind w:right="237"/>
        <w:jc w:val="both"/>
        <w:rPr>
          <w:sz w:val="24"/>
          <w:szCs w:val="24"/>
        </w:rPr>
      </w:pPr>
    </w:p>
    <w:p w14:paraId="4C403500" w14:textId="522912A6" w:rsidR="62FC6E27" w:rsidRPr="00851498" w:rsidRDefault="62FC6E27" w:rsidP="62FC6E27">
      <w:pPr>
        <w:spacing w:line="259" w:lineRule="auto"/>
        <w:ind w:right="237"/>
        <w:jc w:val="both"/>
        <w:rPr>
          <w:sz w:val="24"/>
          <w:szCs w:val="24"/>
        </w:rPr>
      </w:pPr>
    </w:p>
    <w:p w14:paraId="68EFD407" w14:textId="2DE6FEA8" w:rsidR="27D0E7C0" w:rsidRPr="00851498" w:rsidRDefault="27D0E7C0" w:rsidP="62FC6E27">
      <w:pPr>
        <w:jc w:val="both"/>
      </w:pPr>
      <w:r w:rsidRPr="00851498">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851498">
        <w:rPr>
          <w:rFonts w:ascii="Calibri" w:eastAsia="Calibri" w:hAnsi="Calibri" w:cs="Calibri"/>
          <w:color w:val="000000" w:themeColor="text1"/>
          <w:sz w:val="24"/>
          <w:szCs w:val="24"/>
        </w:rPr>
        <w:t xml:space="preserve"> </w:t>
      </w:r>
    </w:p>
    <w:p w14:paraId="066D5816" w14:textId="75A0C94C" w:rsidR="62FC6E27" w:rsidRPr="00851498" w:rsidRDefault="62FC6E27" w:rsidP="62FC6E27">
      <w:pPr>
        <w:jc w:val="both"/>
        <w:rPr>
          <w:rFonts w:ascii="Calibri" w:eastAsia="Calibri" w:hAnsi="Calibri" w:cs="Calibri"/>
          <w:color w:val="000000" w:themeColor="text1"/>
          <w:sz w:val="24"/>
          <w:szCs w:val="24"/>
        </w:rPr>
      </w:pPr>
    </w:p>
    <w:p w14:paraId="5973C6D0" w14:textId="610519D0" w:rsidR="27D0E7C0" w:rsidRPr="00851498" w:rsidRDefault="27D0E7C0" w:rsidP="62FC6E27">
      <w:pPr>
        <w:jc w:val="both"/>
      </w:pPr>
      <w:r w:rsidRPr="00851498">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851498">
        <w:rPr>
          <w:rFonts w:ascii="Calibri" w:eastAsia="Calibri" w:hAnsi="Calibri" w:cs="Calibri"/>
          <w:color w:val="000000" w:themeColor="text1"/>
          <w:sz w:val="24"/>
          <w:szCs w:val="24"/>
        </w:rPr>
        <w:t xml:space="preserve"> </w:t>
      </w:r>
    </w:p>
    <w:p w14:paraId="0D95C94B" w14:textId="6D9A4FBD" w:rsidR="62FC6E27" w:rsidRPr="00851498" w:rsidRDefault="62FC6E27" w:rsidP="62FC6E27">
      <w:pPr>
        <w:spacing w:line="259" w:lineRule="auto"/>
        <w:ind w:right="237"/>
        <w:jc w:val="both"/>
        <w:rPr>
          <w:sz w:val="24"/>
          <w:szCs w:val="24"/>
        </w:rPr>
      </w:pPr>
    </w:p>
    <w:p w14:paraId="235E43AC" w14:textId="77777777" w:rsidR="00FF7EBB" w:rsidRPr="00851498" w:rsidRDefault="00FF7EBB" w:rsidP="00340E9A">
      <w:pPr>
        <w:ind w:right="237"/>
        <w:jc w:val="both"/>
        <w:rPr>
          <w:color w:val="auto"/>
          <w:sz w:val="24"/>
          <w:szCs w:val="24"/>
        </w:rPr>
      </w:pPr>
    </w:p>
    <w:p w14:paraId="7256DFDE" w14:textId="77777777" w:rsidR="00FF7EBB" w:rsidRPr="00851498" w:rsidRDefault="00FF7EBB" w:rsidP="00340E9A">
      <w:pPr>
        <w:ind w:right="237"/>
        <w:jc w:val="both"/>
        <w:rPr>
          <w:b/>
          <w:color w:val="auto"/>
          <w:sz w:val="24"/>
          <w:szCs w:val="24"/>
        </w:rPr>
      </w:pPr>
      <w:r w:rsidRPr="00851498">
        <w:rPr>
          <w:b/>
          <w:color w:val="auto"/>
          <w:sz w:val="24"/>
          <w:szCs w:val="24"/>
        </w:rPr>
        <w:t>NOTE</w:t>
      </w:r>
    </w:p>
    <w:p w14:paraId="09D7454F" w14:textId="77777777" w:rsidR="00FF7EBB" w:rsidRPr="00851498" w:rsidRDefault="00FF7EBB" w:rsidP="00340E9A">
      <w:pPr>
        <w:ind w:right="237"/>
        <w:jc w:val="both"/>
        <w:rPr>
          <w:color w:val="auto"/>
          <w:sz w:val="24"/>
          <w:szCs w:val="24"/>
        </w:rPr>
      </w:pPr>
    </w:p>
    <w:p w14:paraId="228A8C57" w14:textId="7F95D91C" w:rsidR="00FF7EBB" w:rsidRPr="00851498" w:rsidRDefault="002030F2" w:rsidP="00340E9A">
      <w:pPr>
        <w:ind w:right="237"/>
        <w:jc w:val="both"/>
        <w:rPr>
          <w:color w:val="auto"/>
          <w:sz w:val="24"/>
          <w:szCs w:val="24"/>
        </w:rPr>
      </w:pPr>
      <w:r w:rsidRPr="00851498">
        <w:rPr>
          <w:color w:val="auto"/>
          <w:sz w:val="24"/>
          <w:szCs w:val="24"/>
        </w:rPr>
        <w:t xml:space="preserve">Your </w:t>
      </w:r>
      <w:r w:rsidR="00F139CF" w:rsidRPr="00851498">
        <w:rPr>
          <w:color w:val="auto"/>
          <w:sz w:val="24"/>
          <w:szCs w:val="24"/>
        </w:rPr>
        <w:t>workbook</w:t>
      </w:r>
      <w:r w:rsidRPr="00851498">
        <w:rPr>
          <w:color w:val="auto"/>
          <w:sz w:val="24"/>
          <w:szCs w:val="24"/>
        </w:rPr>
        <w:t xml:space="preserve"> will be submitted electronically via Turnitin on Moodle. </w:t>
      </w:r>
      <w:r w:rsidR="00E03B6D" w:rsidRPr="00851498">
        <w:rPr>
          <w:color w:val="auto"/>
          <w:sz w:val="24"/>
          <w:szCs w:val="24"/>
        </w:rPr>
        <w:t xml:space="preserve">Guidance on this is in the Candidate Handbook. </w:t>
      </w:r>
    </w:p>
    <w:p w14:paraId="3836B8A0" w14:textId="77777777" w:rsidR="00390074" w:rsidRPr="00851498" w:rsidRDefault="00390074" w:rsidP="00340E9A">
      <w:pPr>
        <w:ind w:left="360" w:right="237"/>
        <w:jc w:val="both"/>
        <w:rPr>
          <w:b/>
          <w:color w:val="auto"/>
          <w:sz w:val="24"/>
          <w:szCs w:val="24"/>
        </w:rPr>
      </w:pPr>
    </w:p>
    <w:p w14:paraId="2655B5DB" w14:textId="2D60FA2E" w:rsidR="00390074" w:rsidRPr="00851498" w:rsidRDefault="00390074" w:rsidP="386E26D2">
      <w:pPr>
        <w:ind w:right="237"/>
        <w:jc w:val="both"/>
        <w:rPr>
          <w:b/>
          <w:bCs/>
          <w:i/>
          <w:iCs/>
          <w:sz w:val="24"/>
          <w:szCs w:val="24"/>
        </w:rPr>
      </w:pPr>
      <w:r w:rsidRPr="00851498">
        <w:rPr>
          <w:b/>
          <w:bCs/>
          <w:i/>
          <w:iCs/>
          <w:sz w:val="24"/>
          <w:szCs w:val="24"/>
        </w:rPr>
        <w:t xml:space="preserve">Remember that the </w:t>
      </w:r>
      <w:r w:rsidR="00E03B6D" w:rsidRPr="00851498">
        <w:rPr>
          <w:b/>
          <w:bCs/>
          <w:i/>
          <w:iCs/>
          <w:sz w:val="24"/>
          <w:szCs w:val="24"/>
        </w:rPr>
        <w:t>w</w:t>
      </w:r>
      <w:r w:rsidR="00F139CF" w:rsidRPr="00851498">
        <w:rPr>
          <w:b/>
          <w:bCs/>
          <w:i/>
          <w:iCs/>
          <w:sz w:val="24"/>
          <w:szCs w:val="24"/>
        </w:rPr>
        <w:t>orkbook</w:t>
      </w:r>
      <w:r w:rsidRPr="00851498">
        <w:rPr>
          <w:b/>
          <w:bCs/>
          <w:i/>
          <w:iCs/>
          <w:sz w:val="24"/>
          <w:szCs w:val="24"/>
        </w:rPr>
        <w:t xml:space="preserve"> is YOUR </w:t>
      </w:r>
      <w:r w:rsidR="00920E5B" w:rsidRPr="00851498">
        <w:rPr>
          <w:b/>
          <w:bCs/>
          <w:i/>
          <w:iCs/>
          <w:sz w:val="24"/>
          <w:szCs w:val="24"/>
        </w:rPr>
        <w:t>responsibility you must not rely on the assessor or anyone else to pick up any confidentiality breaches as this is your work and you must accept full responsibility for confidentiality.</w:t>
      </w:r>
      <w:r w:rsidRPr="00851498">
        <w:rPr>
          <w:b/>
          <w:bCs/>
          <w:i/>
          <w:iCs/>
          <w:sz w:val="24"/>
          <w:szCs w:val="24"/>
        </w:rPr>
        <w:t xml:space="preserve"> Meeting all the confidentiality requirements is </w:t>
      </w:r>
      <w:r w:rsidR="22C5C356" w:rsidRPr="00851498">
        <w:rPr>
          <w:b/>
          <w:bCs/>
          <w:i/>
          <w:iCs/>
          <w:sz w:val="24"/>
          <w:szCs w:val="24"/>
        </w:rPr>
        <w:t>particularly important</w:t>
      </w:r>
      <w:r w:rsidRPr="00851498">
        <w:rPr>
          <w:b/>
          <w:bCs/>
          <w:i/>
          <w:iCs/>
          <w:sz w:val="24"/>
          <w:szCs w:val="24"/>
        </w:rPr>
        <w:t xml:space="preserve">. </w:t>
      </w:r>
    </w:p>
    <w:p w14:paraId="412E6355" w14:textId="4388B0CB" w:rsidR="00390074" w:rsidRPr="00851498" w:rsidRDefault="00390074" w:rsidP="44CE3355">
      <w:pPr>
        <w:ind w:left="360" w:right="237"/>
        <w:jc w:val="both"/>
        <w:rPr>
          <w:b/>
          <w:bCs/>
          <w:sz w:val="24"/>
          <w:szCs w:val="24"/>
        </w:rPr>
      </w:pPr>
    </w:p>
    <w:p w14:paraId="64788E41" w14:textId="77777777" w:rsidR="00E03B6D" w:rsidRPr="00851498" w:rsidRDefault="00E03B6D" w:rsidP="00340E9A">
      <w:pPr>
        <w:ind w:right="237"/>
        <w:jc w:val="both"/>
        <w:rPr>
          <w:b/>
          <w:sz w:val="24"/>
          <w:szCs w:val="24"/>
        </w:rPr>
      </w:pPr>
    </w:p>
    <w:p w14:paraId="2BA58660" w14:textId="6FE2A248" w:rsidR="000325D9" w:rsidRPr="00851498" w:rsidRDefault="000325D9" w:rsidP="00340E9A">
      <w:pPr>
        <w:ind w:right="237"/>
        <w:jc w:val="both"/>
        <w:rPr>
          <w:b/>
          <w:sz w:val="24"/>
          <w:szCs w:val="24"/>
        </w:rPr>
      </w:pPr>
      <w:r w:rsidRPr="00851498">
        <w:rPr>
          <w:b/>
          <w:sz w:val="24"/>
          <w:szCs w:val="24"/>
        </w:rPr>
        <w:t>Dyslexia and other special circumstances</w:t>
      </w:r>
    </w:p>
    <w:p w14:paraId="0820EA31" w14:textId="77777777" w:rsidR="000325D9" w:rsidRPr="00851498" w:rsidRDefault="000325D9" w:rsidP="00340E9A">
      <w:pPr>
        <w:ind w:right="237"/>
        <w:jc w:val="both"/>
        <w:rPr>
          <w:b/>
          <w:sz w:val="24"/>
          <w:szCs w:val="24"/>
          <w:u w:val="single"/>
        </w:rPr>
      </w:pPr>
    </w:p>
    <w:p w14:paraId="71C5210E" w14:textId="175379B1" w:rsidR="000325D9" w:rsidRPr="00851498" w:rsidRDefault="000325D9" w:rsidP="00340E9A">
      <w:pPr>
        <w:ind w:right="237"/>
        <w:jc w:val="both"/>
        <w:rPr>
          <w:sz w:val="24"/>
          <w:szCs w:val="24"/>
        </w:rPr>
      </w:pPr>
      <w:r w:rsidRPr="00851498">
        <w:rPr>
          <w:sz w:val="24"/>
          <w:szCs w:val="24"/>
        </w:rPr>
        <w:t xml:space="preserve">If you have any condition that you feel may affect your ability to deal with any part of the programme, please </w:t>
      </w:r>
      <w:r w:rsidR="00F6513F" w:rsidRPr="00851498">
        <w:rPr>
          <w:sz w:val="24"/>
          <w:szCs w:val="24"/>
        </w:rPr>
        <w:t xml:space="preserve">see the </w:t>
      </w:r>
      <w:r w:rsidR="00F6513F" w:rsidRPr="00851498">
        <w:rPr>
          <w:color w:val="auto"/>
          <w:sz w:val="24"/>
          <w:szCs w:val="24"/>
        </w:rPr>
        <w:t>Candidate Handbook for further guidance</w:t>
      </w:r>
      <w:r w:rsidR="0057780F" w:rsidRPr="00851498">
        <w:rPr>
          <w:sz w:val="24"/>
          <w:szCs w:val="24"/>
        </w:rPr>
        <w:t>.</w:t>
      </w:r>
      <w:r w:rsidRPr="00851498">
        <w:rPr>
          <w:sz w:val="24"/>
          <w:szCs w:val="24"/>
        </w:rPr>
        <w:t xml:space="preserve"> The University has a </w:t>
      </w:r>
      <w:r w:rsidR="008B28E7" w:rsidRPr="00851498">
        <w:rPr>
          <w:sz w:val="24"/>
          <w:szCs w:val="24"/>
        </w:rPr>
        <w:t>S</w:t>
      </w:r>
      <w:r w:rsidRPr="00851498">
        <w:rPr>
          <w:sz w:val="24"/>
          <w:szCs w:val="24"/>
        </w:rPr>
        <w:t xml:space="preserve">tudent </w:t>
      </w:r>
      <w:r w:rsidR="008B28E7" w:rsidRPr="00851498">
        <w:rPr>
          <w:sz w:val="24"/>
          <w:szCs w:val="24"/>
        </w:rPr>
        <w:t>S</w:t>
      </w:r>
      <w:r w:rsidRPr="00851498">
        <w:rPr>
          <w:sz w:val="24"/>
          <w:szCs w:val="24"/>
        </w:rPr>
        <w:t xml:space="preserve">ervices </w:t>
      </w:r>
      <w:r w:rsidR="008B28E7" w:rsidRPr="00851498">
        <w:rPr>
          <w:sz w:val="24"/>
          <w:szCs w:val="24"/>
        </w:rPr>
        <w:t>U</w:t>
      </w:r>
      <w:r w:rsidRPr="00851498">
        <w:rPr>
          <w:sz w:val="24"/>
          <w:szCs w:val="24"/>
        </w:rPr>
        <w:t xml:space="preserve">nit </w:t>
      </w:r>
      <w:r w:rsidR="008B28E7" w:rsidRPr="00851498">
        <w:rPr>
          <w:sz w:val="24"/>
          <w:szCs w:val="24"/>
        </w:rPr>
        <w:t xml:space="preserve">that </w:t>
      </w:r>
      <w:r w:rsidRPr="00851498">
        <w:rPr>
          <w:sz w:val="24"/>
          <w:szCs w:val="24"/>
        </w:rPr>
        <w:t xml:space="preserve">may be able to help but </w:t>
      </w:r>
      <w:r w:rsidRPr="00851498">
        <w:rPr>
          <w:b/>
          <w:i/>
          <w:sz w:val="24"/>
          <w:szCs w:val="24"/>
        </w:rPr>
        <w:t>it is the learner</w:t>
      </w:r>
      <w:r w:rsidR="00390074" w:rsidRPr="00851498">
        <w:rPr>
          <w:b/>
          <w:i/>
          <w:sz w:val="24"/>
          <w:szCs w:val="24"/>
        </w:rPr>
        <w:t>’</w:t>
      </w:r>
      <w:r w:rsidRPr="00851498">
        <w:rPr>
          <w:b/>
          <w:i/>
          <w:sz w:val="24"/>
          <w:szCs w:val="24"/>
        </w:rPr>
        <w:t>s individual responsibility to contact them</w:t>
      </w:r>
      <w:r w:rsidRPr="00851498">
        <w:rPr>
          <w:sz w:val="24"/>
          <w:szCs w:val="24"/>
        </w:rPr>
        <w:t xml:space="preserve">. </w:t>
      </w:r>
    </w:p>
    <w:p w14:paraId="32920C53" w14:textId="77777777" w:rsidR="000325D9" w:rsidRPr="00851498" w:rsidRDefault="000325D9" w:rsidP="00340E9A">
      <w:pPr>
        <w:ind w:right="237"/>
        <w:jc w:val="both"/>
        <w:rPr>
          <w:b/>
          <w:sz w:val="24"/>
          <w:szCs w:val="24"/>
        </w:rPr>
      </w:pPr>
    </w:p>
    <w:p w14:paraId="27EF97E8" w14:textId="77777777" w:rsidR="000325D9" w:rsidRPr="00851498" w:rsidRDefault="000325D9" w:rsidP="00340E9A">
      <w:pPr>
        <w:ind w:right="237"/>
        <w:jc w:val="both"/>
        <w:rPr>
          <w:b/>
          <w:sz w:val="24"/>
          <w:szCs w:val="24"/>
        </w:rPr>
      </w:pPr>
    </w:p>
    <w:p w14:paraId="2DA36B43" w14:textId="77777777" w:rsidR="007C1D94" w:rsidRPr="00851498" w:rsidRDefault="00C7108B" w:rsidP="00340E9A">
      <w:pPr>
        <w:ind w:right="237"/>
        <w:rPr>
          <w:b/>
          <w:sz w:val="24"/>
          <w:szCs w:val="24"/>
        </w:rPr>
      </w:pPr>
      <w:r w:rsidRPr="00851498">
        <w:rPr>
          <w:b/>
          <w:sz w:val="24"/>
          <w:szCs w:val="24"/>
        </w:rPr>
        <w:br w:type="page"/>
      </w:r>
    </w:p>
    <w:p w14:paraId="7156A3DB" w14:textId="77777777" w:rsidR="004B600B" w:rsidRPr="00851498" w:rsidRDefault="004B600B" w:rsidP="00340E9A">
      <w:pPr>
        <w:ind w:right="237"/>
        <w:jc w:val="both"/>
        <w:rPr>
          <w:sz w:val="24"/>
          <w:szCs w:val="24"/>
          <w:u w:val="single"/>
        </w:rPr>
      </w:pPr>
    </w:p>
    <w:p w14:paraId="23D90371"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851498"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851498">
        <w:rPr>
          <w:b/>
          <w:sz w:val="24"/>
          <w:szCs w:val="24"/>
        </w:rPr>
        <w:t xml:space="preserve">Competency Based </w:t>
      </w:r>
      <w:r w:rsidR="00F139CF" w:rsidRPr="00851498">
        <w:rPr>
          <w:b/>
          <w:sz w:val="24"/>
          <w:szCs w:val="24"/>
        </w:rPr>
        <w:t>Workbook</w:t>
      </w:r>
      <w:r w:rsidR="00E83F91" w:rsidRPr="00851498">
        <w:rPr>
          <w:b/>
          <w:sz w:val="24"/>
          <w:szCs w:val="24"/>
        </w:rPr>
        <w:t xml:space="preserve"> </w:t>
      </w:r>
      <w:r w:rsidR="00446F80" w:rsidRPr="00851498">
        <w:rPr>
          <w:b/>
          <w:sz w:val="24"/>
          <w:szCs w:val="24"/>
        </w:rPr>
        <w:t xml:space="preserve">2 </w:t>
      </w:r>
      <w:r w:rsidR="00E83F91" w:rsidRPr="00851498">
        <w:rPr>
          <w:b/>
          <w:sz w:val="24"/>
          <w:szCs w:val="24"/>
        </w:rPr>
        <w:t xml:space="preserve">- </w:t>
      </w:r>
      <w:r w:rsidR="004B600B" w:rsidRPr="00851498">
        <w:rPr>
          <w:b/>
          <w:sz w:val="24"/>
          <w:szCs w:val="24"/>
        </w:rPr>
        <w:t xml:space="preserve">Learner </w:t>
      </w:r>
      <w:r w:rsidR="00F139CF" w:rsidRPr="00851498">
        <w:rPr>
          <w:b/>
          <w:sz w:val="24"/>
          <w:szCs w:val="24"/>
        </w:rPr>
        <w:t>Workbook</w:t>
      </w:r>
      <w:r w:rsidR="004B600B" w:rsidRPr="00851498">
        <w:rPr>
          <w:b/>
          <w:sz w:val="24"/>
          <w:szCs w:val="24"/>
        </w:rPr>
        <w:t xml:space="preserve"> </w:t>
      </w:r>
    </w:p>
    <w:p w14:paraId="79AA06BD"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851498" w:rsidRDefault="004B600B" w:rsidP="00340E9A">
      <w:pPr>
        <w:ind w:right="237"/>
        <w:jc w:val="both"/>
        <w:rPr>
          <w:sz w:val="24"/>
          <w:szCs w:val="24"/>
        </w:rPr>
      </w:pPr>
    </w:p>
    <w:p w14:paraId="224F2FC7" w14:textId="77777777" w:rsidR="007C1D94" w:rsidRPr="00851498" w:rsidRDefault="007C1D94" w:rsidP="00340E9A">
      <w:pPr>
        <w:ind w:right="237"/>
        <w:jc w:val="both"/>
        <w:rPr>
          <w:i/>
          <w:sz w:val="24"/>
          <w:szCs w:val="24"/>
        </w:rPr>
      </w:pPr>
      <w:r w:rsidRPr="00851498">
        <w:rPr>
          <w:i/>
          <w:sz w:val="24"/>
          <w:szCs w:val="24"/>
        </w:rPr>
        <w:t xml:space="preserve">Guidance: </w:t>
      </w:r>
    </w:p>
    <w:p w14:paraId="52E8970B" w14:textId="77777777" w:rsidR="008B28E7" w:rsidRPr="00851498" w:rsidRDefault="008B28E7" w:rsidP="00340E9A">
      <w:pPr>
        <w:ind w:right="237"/>
        <w:jc w:val="both"/>
        <w:rPr>
          <w:i/>
          <w:sz w:val="24"/>
          <w:szCs w:val="24"/>
        </w:rPr>
      </w:pPr>
    </w:p>
    <w:p w14:paraId="3FF77237" w14:textId="1DE7AC90" w:rsidR="007C1D94" w:rsidRPr="00851498" w:rsidRDefault="007C1D94" w:rsidP="5CE196A1">
      <w:pPr>
        <w:numPr>
          <w:ilvl w:val="0"/>
          <w:numId w:val="21"/>
        </w:numPr>
        <w:ind w:right="237"/>
        <w:jc w:val="both"/>
        <w:rPr>
          <w:i/>
          <w:iCs/>
          <w:sz w:val="24"/>
          <w:szCs w:val="24"/>
        </w:rPr>
      </w:pPr>
      <w:r w:rsidRPr="00851498">
        <w:rPr>
          <w:i/>
          <w:iCs/>
          <w:sz w:val="24"/>
          <w:szCs w:val="24"/>
        </w:rPr>
        <w:t xml:space="preserve">Your </w:t>
      </w:r>
      <w:r w:rsidR="00F139CF" w:rsidRPr="00851498">
        <w:rPr>
          <w:i/>
          <w:iCs/>
          <w:sz w:val="24"/>
          <w:szCs w:val="24"/>
        </w:rPr>
        <w:t>workbook</w:t>
      </w:r>
      <w:r w:rsidRPr="00851498">
        <w:rPr>
          <w:i/>
          <w:iCs/>
          <w:sz w:val="24"/>
          <w:szCs w:val="24"/>
        </w:rPr>
        <w:t xml:space="preserve"> must contain items 1</w:t>
      </w:r>
      <w:r w:rsidR="002030F2" w:rsidRPr="00851498">
        <w:rPr>
          <w:i/>
          <w:iCs/>
          <w:sz w:val="24"/>
          <w:szCs w:val="24"/>
        </w:rPr>
        <w:t xml:space="preserve"> </w:t>
      </w:r>
      <w:r w:rsidR="002657E9" w:rsidRPr="00851498">
        <w:rPr>
          <w:i/>
          <w:iCs/>
          <w:sz w:val="24"/>
          <w:szCs w:val="24"/>
        </w:rPr>
        <w:t>-</w:t>
      </w:r>
      <w:r w:rsidR="002030F2" w:rsidRPr="00851498">
        <w:rPr>
          <w:i/>
          <w:iCs/>
          <w:sz w:val="24"/>
          <w:szCs w:val="24"/>
        </w:rPr>
        <w:t xml:space="preserve"> </w:t>
      </w:r>
      <w:r w:rsidR="002030F2" w:rsidRPr="00851498">
        <w:rPr>
          <w:i/>
          <w:iCs/>
          <w:color w:val="auto"/>
          <w:sz w:val="24"/>
          <w:szCs w:val="24"/>
        </w:rPr>
        <w:t>5</w:t>
      </w:r>
      <w:r w:rsidR="00E83F91" w:rsidRPr="00851498">
        <w:rPr>
          <w:i/>
          <w:iCs/>
          <w:sz w:val="24"/>
          <w:szCs w:val="24"/>
        </w:rPr>
        <w:t xml:space="preserve"> </w:t>
      </w:r>
      <w:r w:rsidR="009F3AEC" w:rsidRPr="00851498">
        <w:rPr>
          <w:i/>
          <w:iCs/>
          <w:sz w:val="24"/>
          <w:szCs w:val="24"/>
        </w:rPr>
        <w:t>below</w:t>
      </w:r>
      <w:r w:rsidRPr="00851498">
        <w:rPr>
          <w:i/>
          <w:iCs/>
          <w:sz w:val="24"/>
          <w:szCs w:val="24"/>
        </w:rPr>
        <w:t xml:space="preserve"> (in the o</w:t>
      </w:r>
      <w:r w:rsidR="00751263" w:rsidRPr="00851498">
        <w:rPr>
          <w:i/>
          <w:iCs/>
          <w:sz w:val="24"/>
          <w:szCs w:val="24"/>
        </w:rPr>
        <w:t>rder given</w:t>
      </w:r>
      <w:r w:rsidR="09AFC8DB" w:rsidRPr="00851498">
        <w:rPr>
          <w:i/>
          <w:iCs/>
          <w:sz w:val="24"/>
          <w:szCs w:val="24"/>
        </w:rPr>
        <w:t>).</w:t>
      </w:r>
    </w:p>
    <w:p w14:paraId="12E56D11" w14:textId="018CF407" w:rsidR="00895FCE" w:rsidRPr="00851498" w:rsidRDefault="007C1D94" w:rsidP="5CE196A1">
      <w:pPr>
        <w:numPr>
          <w:ilvl w:val="0"/>
          <w:numId w:val="21"/>
        </w:numPr>
        <w:ind w:right="237"/>
        <w:jc w:val="both"/>
        <w:rPr>
          <w:i/>
          <w:iCs/>
          <w:sz w:val="24"/>
          <w:szCs w:val="24"/>
        </w:rPr>
      </w:pPr>
      <w:r w:rsidRPr="00851498">
        <w:rPr>
          <w:i/>
          <w:iCs/>
          <w:sz w:val="24"/>
          <w:szCs w:val="24"/>
        </w:rPr>
        <w:t xml:space="preserve">You </w:t>
      </w:r>
      <w:r w:rsidR="00B12295" w:rsidRPr="00851498">
        <w:rPr>
          <w:i/>
          <w:iCs/>
          <w:sz w:val="24"/>
          <w:szCs w:val="24"/>
        </w:rPr>
        <w:t xml:space="preserve">should </w:t>
      </w:r>
      <w:r w:rsidRPr="00851498">
        <w:rPr>
          <w:i/>
          <w:iCs/>
          <w:sz w:val="24"/>
          <w:szCs w:val="24"/>
        </w:rPr>
        <w:t>use the pro</w:t>
      </w:r>
      <w:r w:rsidR="00390074" w:rsidRPr="00851498">
        <w:rPr>
          <w:i/>
          <w:iCs/>
          <w:sz w:val="24"/>
          <w:szCs w:val="24"/>
        </w:rPr>
        <w:t>-</w:t>
      </w:r>
      <w:r w:rsidRPr="00851498">
        <w:rPr>
          <w:i/>
          <w:iCs/>
          <w:sz w:val="24"/>
          <w:szCs w:val="24"/>
        </w:rPr>
        <w:t xml:space="preserve">forma </w:t>
      </w:r>
      <w:r w:rsidR="008B28E7" w:rsidRPr="00851498">
        <w:rPr>
          <w:i/>
          <w:iCs/>
          <w:sz w:val="24"/>
          <w:szCs w:val="24"/>
        </w:rPr>
        <w:t xml:space="preserve">to insert your text within </w:t>
      </w:r>
      <w:r w:rsidRPr="00851498">
        <w:rPr>
          <w:i/>
          <w:iCs/>
          <w:sz w:val="24"/>
          <w:szCs w:val="24"/>
        </w:rPr>
        <w:t xml:space="preserve">each </w:t>
      </w:r>
      <w:r w:rsidR="6A1461EF" w:rsidRPr="00851498">
        <w:rPr>
          <w:i/>
          <w:iCs/>
          <w:sz w:val="24"/>
          <w:szCs w:val="24"/>
        </w:rPr>
        <w:t>section.</w:t>
      </w:r>
      <w:r w:rsidRPr="00851498">
        <w:rPr>
          <w:i/>
          <w:iCs/>
          <w:sz w:val="24"/>
          <w:szCs w:val="24"/>
        </w:rPr>
        <w:t xml:space="preserve"> </w:t>
      </w:r>
    </w:p>
    <w:p w14:paraId="593D7881" w14:textId="4C46D9B0" w:rsidR="7D00799C" w:rsidRPr="00851498" w:rsidRDefault="7D00799C" w:rsidP="5CE196A1">
      <w:pPr>
        <w:numPr>
          <w:ilvl w:val="0"/>
          <w:numId w:val="21"/>
        </w:numPr>
        <w:ind w:right="237"/>
        <w:jc w:val="both"/>
        <w:rPr>
          <w:i/>
          <w:iCs/>
          <w:sz w:val="24"/>
          <w:szCs w:val="24"/>
        </w:rPr>
      </w:pPr>
      <w:r w:rsidRPr="00851498">
        <w:rPr>
          <w:i/>
          <w:iCs/>
          <w:sz w:val="24"/>
          <w:szCs w:val="24"/>
        </w:rPr>
        <w:t xml:space="preserve">You should upload your completed document as a saved pdf file of this workbook; if this is not possible then a </w:t>
      </w:r>
      <w:r w:rsidR="729D9DA1" w:rsidRPr="00851498">
        <w:rPr>
          <w:i/>
          <w:iCs/>
          <w:sz w:val="24"/>
          <w:szCs w:val="24"/>
        </w:rPr>
        <w:t>Word Doc</w:t>
      </w:r>
      <w:r w:rsidR="52C5F206" w:rsidRPr="00851498">
        <w:rPr>
          <w:i/>
          <w:iCs/>
          <w:sz w:val="24"/>
          <w:szCs w:val="24"/>
        </w:rPr>
        <w:t xml:space="preserve"> </w:t>
      </w:r>
      <w:r w:rsidRPr="00851498">
        <w:rPr>
          <w:i/>
          <w:iCs/>
          <w:sz w:val="24"/>
          <w:szCs w:val="24"/>
        </w:rPr>
        <w:t>file is acce</w:t>
      </w:r>
      <w:r w:rsidR="58D83881" w:rsidRPr="00851498">
        <w:rPr>
          <w:i/>
          <w:iCs/>
          <w:sz w:val="24"/>
          <w:szCs w:val="24"/>
        </w:rPr>
        <w:t>ptable. Do not send a scanned file from a photocopier</w:t>
      </w:r>
      <w:r w:rsidR="00582870" w:rsidRPr="00851498">
        <w:rPr>
          <w:i/>
          <w:iCs/>
          <w:sz w:val="24"/>
          <w:szCs w:val="24"/>
        </w:rPr>
        <w:t>, an apple.dot file, or a Microsoft publisher file as Turnitin will not be able to assess them, despit</w:t>
      </w:r>
      <w:r w:rsidR="0E9DF198" w:rsidRPr="00851498">
        <w:rPr>
          <w:i/>
          <w:iCs/>
          <w:sz w:val="24"/>
          <w:szCs w:val="24"/>
        </w:rPr>
        <w:t>e you being able to upload them.</w:t>
      </w:r>
    </w:p>
    <w:p w14:paraId="0695EACA" w14:textId="77777777" w:rsidR="00B12295" w:rsidRPr="00851498" w:rsidRDefault="00B12295" w:rsidP="5CE196A1">
      <w:pPr>
        <w:ind w:right="237"/>
        <w:jc w:val="both"/>
        <w:rPr>
          <w:b/>
          <w:bCs/>
          <w:sz w:val="24"/>
          <w:szCs w:val="24"/>
        </w:rPr>
      </w:pPr>
    </w:p>
    <w:p w14:paraId="405CF10B" w14:textId="77777777" w:rsidR="008B28E7" w:rsidRPr="00851498" w:rsidRDefault="008B28E7" w:rsidP="5CE196A1">
      <w:pPr>
        <w:ind w:right="237"/>
        <w:jc w:val="both"/>
        <w:rPr>
          <w:b/>
          <w:bCs/>
          <w:sz w:val="24"/>
          <w:szCs w:val="24"/>
        </w:rPr>
      </w:pPr>
      <w:r w:rsidRPr="00851498">
        <w:rPr>
          <w:b/>
          <w:bCs/>
          <w:sz w:val="24"/>
          <w:szCs w:val="24"/>
        </w:rPr>
        <w:t xml:space="preserve">Contents </w:t>
      </w:r>
    </w:p>
    <w:p w14:paraId="48980C89" w14:textId="77777777" w:rsidR="00B12295" w:rsidRPr="00851498"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851498" w14:paraId="0CDD85F0" w14:textId="4A005F79" w:rsidTr="5CE196A1">
        <w:tc>
          <w:tcPr>
            <w:tcW w:w="2145" w:type="dxa"/>
            <w:shd w:val="clear" w:color="auto" w:fill="D9D9D9" w:themeFill="background1" w:themeFillShade="D9"/>
          </w:tcPr>
          <w:p w14:paraId="7B402C32" w14:textId="01D95DB0" w:rsidR="00446F80" w:rsidRPr="00851498" w:rsidRDefault="00DC08B3" w:rsidP="45B99DA0">
            <w:pPr>
              <w:ind w:right="237"/>
              <w:jc w:val="both"/>
              <w:rPr>
                <w:b/>
                <w:bCs/>
                <w:color w:val="auto"/>
                <w:sz w:val="24"/>
                <w:szCs w:val="24"/>
              </w:rPr>
            </w:pPr>
            <w:r w:rsidRPr="00851498">
              <w:rPr>
                <w:b/>
                <w:bCs/>
                <w:color w:val="auto"/>
                <w:sz w:val="24"/>
                <w:szCs w:val="24"/>
              </w:rPr>
              <w:t>Task</w:t>
            </w:r>
          </w:p>
          <w:p w14:paraId="0C25BFEF" w14:textId="37D8F8CB" w:rsidR="00446F80" w:rsidRPr="00851498"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851498" w:rsidRDefault="00446F80" w:rsidP="5CE196A1">
            <w:pPr>
              <w:ind w:right="237"/>
              <w:jc w:val="both"/>
              <w:rPr>
                <w:b/>
                <w:bCs/>
                <w:color w:val="auto"/>
                <w:sz w:val="24"/>
                <w:szCs w:val="24"/>
              </w:rPr>
            </w:pPr>
            <w:r w:rsidRPr="00851498">
              <w:rPr>
                <w:b/>
                <w:bCs/>
                <w:color w:val="auto"/>
                <w:sz w:val="24"/>
                <w:szCs w:val="24"/>
              </w:rPr>
              <w:t xml:space="preserve">Area of Professional Practice </w:t>
            </w:r>
          </w:p>
          <w:p w14:paraId="1A5D6AF9" w14:textId="77777777" w:rsidR="00446F80" w:rsidRPr="00851498"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851498" w:rsidRDefault="00446F80" w:rsidP="5CE196A1">
            <w:pPr>
              <w:ind w:right="237"/>
              <w:jc w:val="both"/>
              <w:rPr>
                <w:b/>
                <w:bCs/>
                <w:color w:val="auto"/>
                <w:sz w:val="24"/>
                <w:szCs w:val="24"/>
              </w:rPr>
            </w:pPr>
            <w:r w:rsidRPr="00851498">
              <w:rPr>
                <w:b/>
                <w:bCs/>
                <w:color w:val="auto"/>
                <w:sz w:val="24"/>
                <w:szCs w:val="24"/>
              </w:rPr>
              <w:t>Word count</w:t>
            </w:r>
          </w:p>
        </w:tc>
      </w:tr>
      <w:tr w:rsidR="00446F80" w:rsidRPr="00851498" w14:paraId="73724C95" w14:textId="5CDFE9D3" w:rsidTr="5CE196A1">
        <w:tc>
          <w:tcPr>
            <w:tcW w:w="2145" w:type="dxa"/>
            <w:shd w:val="clear" w:color="auto" w:fill="auto"/>
          </w:tcPr>
          <w:p w14:paraId="5F71CFD1" w14:textId="14FE735A" w:rsidR="00446F80" w:rsidRPr="00851498" w:rsidRDefault="00446F80" w:rsidP="45B99DA0">
            <w:pPr>
              <w:ind w:right="237"/>
              <w:jc w:val="both"/>
              <w:rPr>
                <w:color w:val="auto"/>
                <w:sz w:val="24"/>
                <w:szCs w:val="24"/>
              </w:rPr>
            </w:pPr>
            <w:r w:rsidRPr="00851498">
              <w:rPr>
                <w:color w:val="auto"/>
                <w:sz w:val="24"/>
                <w:szCs w:val="24"/>
              </w:rPr>
              <w:t>Task 1</w:t>
            </w:r>
          </w:p>
        </w:tc>
        <w:tc>
          <w:tcPr>
            <w:tcW w:w="4515" w:type="dxa"/>
            <w:shd w:val="clear" w:color="auto" w:fill="auto"/>
          </w:tcPr>
          <w:p w14:paraId="78DACE20" w14:textId="766ACACE" w:rsidR="377D73C2" w:rsidRPr="00851498" w:rsidRDefault="377D73C2" w:rsidP="377D73C2">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p>
          <w:p w14:paraId="5EAEBCCC" w14:textId="1030F0F5" w:rsidR="0382E714" w:rsidRPr="00851498" w:rsidRDefault="0382E714" w:rsidP="69F7424F">
            <w:pPr>
              <w:ind w:right="237"/>
              <w:jc w:val="both"/>
              <w:rPr>
                <w:b/>
                <w:bCs/>
                <w:color w:val="000000" w:themeColor="text1"/>
                <w:sz w:val="24"/>
                <w:szCs w:val="24"/>
              </w:rPr>
            </w:pPr>
            <w:r w:rsidRPr="00851498">
              <w:rPr>
                <w:rFonts w:eastAsia="Arial"/>
                <w:b/>
                <w:bCs/>
                <w:color w:val="000000" w:themeColor="text1"/>
                <w:sz w:val="24"/>
                <w:szCs w:val="24"/>
              </w:rPr>
              <w:t>Evidence-based policing</w:t>
            </w:r>
          </w:p>
          <w:p w14:paraId="2C3E7745" w14:textId="2395FEB5" w:rsidR="00446F80" w:rsidRPr="00851498" w:rsidRDefault="00446F80" w:rsidP="5CE196A1">
            <w:pPr>
              <w:ind w:right="237"/>
              <w:jc w:val="both"/>
              <w:rPr>
                <w:b/>
                <w:bCs/>
                <w:color w:val="auto"/>
                <w:sz w:val="24"/>
                <w:szCs w:val="24"/>
              </w:rPr>
            </w:pPr>
          </w:p>
        </w:tc>
        <w:tc>
          <w:tcPr>
            <w:tcW w:w="2237" w:type="dxa"/>
          </w:tcPr>
          <w:p w14:paraId="151A1BD9" w14:textId="46B0B07D" w:rsidR="00446F80" w:rsidRPr="00851498" w:rsidRDefault="45E736F2" w:rsidP="32AC66E1">
            <w:pPr>
              <w:ind w:right="237"/>
              <w:jc w:val="both"/>
              <w:rPr>
                <w:b/>
                <w:bCs/>
                <w:sz w:val="24"/>
                <w:szCs w:val="24"/>
              </w:rPr>
            </w:pPr>
            <w:r w:rsidRPr="00851498">
              <w:rPr>
                <w:b/>
                <w:bCs/>
                <w:sz w:val="24"/>
                <w:szCs w:val="24"/>
              </w:rPr>
              <w:t>2</w:t>
            </w:r>
            <w:r w:rsidR="35574223" w:rsidRPr="00851498">
              <w:rPr>
                <w:b/>
                <w:bCs/>
                <w:sz w:val="24"/>
                <w:szCs w:val="24"/>
              </w:rPr>
              <w:t>000</w:t>
            </w:r>
          </w:p>
        </w:tc>
      </w:tr>
      <w:tr w:rsidR="00446F80" w:rsidRPr="00851498" w14:paraId="6953A260" w14:textId="25AAFF4B" w:rsidTr="5CE196A1">
        <w:tc>
          <w:tcPr>
            <w:tcW w:w="2145" w:type="dxa"/>
            <w:shd w:val="clear" w:color="auto" w:fill="auto"/>
          </w:tcPr>
          <w:p w14:paraId="6FC66E15" w14:textId="4CD26160" w:rsidR="00446F80" w:rsidRPr="00851498" w:rsidRDefault="00446F80" w:rsidP="7E289108">
            <w:pPr>
              <w:ind w:right="237"/>
              <w:jc w:val="both"/>
              <w:rPr>
                <w:color w:val="auto"/>
                <w:sz w:val="24"/>
                <w:szCs w:val="24"/>
              </w:rPr>
            </w:pPr>
            <w:r w:rsidRPr="00851498">
              <w:rPr>
                <w:color w:val="auto"/>
                <w:sz w:val="24"/>
                <w:szCs w:val="24"/>
              </w:rPr>
              <w:t>Task 2</w:t>
            </w:r>
          </w:p>
          <w:p w14:paraId="4D478F6F" w14:textId="5E8EC716" w:rsidR="00446F80" w:rsidRPr="00851498" w:rsidRDefault="00446F80" w:rsidP="7E289108">
            <w:pPr>
              <w:ind w:right="237"/>
              <w:jc w:val="both"/>
              <w:rPr>
                <w:color w:val="auto"/>
                <w:sz w:val="24"/>
                <w:szCs w:val="24"/>
              </w:rPr>
            </w:pPr>
          </w:p>
          <w:p w14:paraId="4D1603A0" w14:textId="37A60C52" w:rsidR="00446F80" w:rsidRPr="00851498" w:rsidRDefault="00446F80" w:rsidP="0FF883D4">
            <w:pPr>
              <w:ind w:right="237"/>
              <w:jc w:val="both"/>
              <w:rPr>
                <w:color w:val="000000" w:themeColor="text1"/>
                <w:sz w:val="24"/>
                <w:szCs w:val="24"/>
              </w:rPr>
            </w:pPr>
          </w:p>
          <w:p w14:paraId="02F0EB04" w14:textId="5671B960" w:rsidR="00446F80" w:rsidRPr="00851498" w:rsidRDefault="00446F80" w:rsidP="7E289108">
            <w:pPr>
              <w:ind w:right="237"/>
              <w:jc w:val="both"/>
              <w:rPr>
                <w:color w:val="auto"/>
                <w:sz w:val="24"/>
                <w:szCs w:val="24"/>
              </w:rPr>
            </w:pPr>
          </w:p>
        </w:tc>
        <w:tc>
          <w:tcPr>
            <w:tcW w:w="4515" w:type="dxa"/>
            <w:shd w:val="clear" w:color="auto" w:fill="auto"/>
          </w:tcPr>
          <w:p w14:paraId="311CE297" w14:textId="69149DFD" w:rsidR="00446F80" w:rsidRPr="00851498" w:rsidRDefault="00446F80" w:rsidP="7E289108">
            <w:pPr>
              <w:ind w:right="237"/>
              <w:jc w:val="both"/>
              <w:rPr>
                <w:b/>
                <w:bCs/>
                <w:sz w:val="24"/>
                <w:szCs w:val="24"/>
              </w:rPr>
            </w:pPr>
          </w:p>
          <w:p w14:paraId="2759847D" w14:textId="7E00D2B8" w:rsidR="00446F80" w:rsidRPr="00851498" w:rsidRDefault="44488298" w:rsidP="5CE196A1">
            <w:pPr>
              <w:ind w:right="237"/>
              <w:jc w:val="both"/>
              <w:rPr>
                <w:rFonts w:eastAsia="Arial"/>
                <w:color w:val="000000" w:themeColor="text1"/>
                <w:sz w:val="24"/>
                <w:szCs w:val="24"/>
              </w:rPr>
            </w:pPr>
            <w:r w:rsidRPr="00851498">
              <w:rPr>
                <w:rFonts w:eastAsia="Arial"/>
                <w:b/>
                <w:bCs/>
                <w:color w:val="000000" w:themeColor="text1"/>
                <w:sz w:val="24"/>
                <w:szCs w:val="24"/>
              </w:rPr>
              <w:t>Conducting Investigations</w:t>
            </w:r>
          </w:p>
          <w:p w14:paraId="6F74A7BB" w14:textId="2F3327A1" w:rsidR="00446F80" w:rsidRPr="00851498" w:rsidRDefault="00446F80" w:rsidP="0FF883D4">
            <w:pPr>
              <w:ind w:right="237"/>
              <w:jc w:val="both"/>
              <w:rPr>
                <w:b/>
                <w:bCs/>
                <w:color w:val="000000" w:themeColor="text1"/>
                <w:sz w:val="24"/>
                <w:szCs w:val="24"/>
              </w:rPr>
            </w:pPr>
          </w:p>
        </w:tc>
        <w:tc>
          <w:tcPr>
            <w:tcW w:w="2237" w:type="dxa"/>
          </w:tcPr>
          <w:p w14:paraId="55E7ECBE" w14:textId="4213F269" w:rsidR="00446F80" w:rsidRPr="00851498" w:rsidRDefault="54F4C933" w:rsidP="7E289108">
            <w:pPr>
              <w:spacing w:line="259" w:lineRule="auto"/>
              <w:ind w:right="237"/>
              <w:jc w:val="both"/>
              <w:rPr>
                <w:b/>
                <w:bCs/>
                <w:sz w:val="24"/>
                <w:szCs w:val="24"/>
              </w:rPr>
            </w:pPr>
            <w:r w:rsidRPr="00851498">
              <w:rPr>
                <w:b/>
                <w:bCs/>
                <w:sz w:val="24"/>
                <w:szCs w:val="24"/>
              </w:rPr>
              <w:t>2</w:t>
            </w:r>
            <w:r w:rsidR="7A452250" w:rsidRPr="00851498">
              <w:rPr>
                <w:b/>
                <w:bCs/>
                <w:sz w:val="24"/>
                <w:szCs w:val="24"/>
              </w:rPr>
              <w:t>000</w:t>
            </w:r>
          </w:p>
          <w:p w14:paraId="4035728A" w14:textId="1158F82F" w:rsidR="00446F80" w:rsidRPr="00851498" w:rsidRDefault="00446F80" w:rsidP="7E289108">
            <w:pPr>
              <w:spacing w:line="259" w:lineRule="auto"/>
              <w:ind w:right="237"/>
              <w:jc w:val="both"/>
              <w:rPr>
                <w:b/>
                <w:bCs/>
                <w:sz w:val="24"/>
                <w:szCs w:val="24"/>
              </w:rPr>
            </w:pPr>
          </w:p>
          <w:p w14:paraId="286F0535" w14:textId="20CE2F39" w:rsidR="00446F80" w:rsidRPr="00851498" w:rsidRDefault="00446F80" w:rsidP="7E289108">
            <w:pPr>
              <w:spacing w:line="259" w:lineRule="auto"/>
              <w:ind w:right="237"/>
              <w:jc w:val="both"/>
              <w:rPr>
                <w:b/>
                <w:bCs/>
                <w:sz w:val="24"/>
                <w:szCs w:val="24"/>
              </w:rPr>
            </w:pPr>
          </w:p>
          <w:p w14:paraId="2C10A136" w14:textId="1A6193B4" w:rsidR="00446F80" w:rsidRPr="00851498" w:rsidRDefault="00446F80" w:rsidP="7E289108">
            <w:pPr>
              <w:spacing w:line="259" w:lineRule="auto"/>
              <w:ind w:right="237"/>
              <w:jc w:val="both"/>
              <w:rPr>
                <w:b/>
                <w:bCs/>
                <w:sz w:val="24"/>
                <w:szCs w:val="24"/>
              </w:rPr>
            </w:pPr>
          </w:p>
        </w:tc>
      </w:tr>
      <w:tr w:rsidR="00446F80" w:rsidRPr="00851498" w14:paraId="442B656B" w14:textId="650C0AB6" w:rsidTr="5CE196A1">
        <w:trPr>
          <w:trHeight w:val="81"/>
        </w:trPr>
        <w:tc>
          <w:tcPr>
            <w:tcW w:w="2145" w:type="dxa"/>
            <w:shd w:val="clear" w:color="auto" w:fill="auto"/>
          </w:tcPr>
          <w:p w14:paraId="25D7C409" w14:textId="28804229" w:rsidR="00446F80" w:rsidRPr="00851498" w:rsidRDefault="00446F80" w:rsidP="00340E9A">
            <w:pPr>
              <w:ind w:right="237"/>
              <w:jc w:val="both"/>
              <w:rPr>
                <w:color w:val="auto"/>
                <w:sz w:val="24"/>
                <w:szCs w:val="24"/>
              </w:rPr>
            </w:pPr>
          </w:p>
        </w:tc>
        <w:tc>
          <w:tcPr>
            <w:tcW w:w="4515" w:type="dxa"/>
            <w:shd w:val="clear" w:color="auto" w:fill="auto"/>
          </w:tcPr>
          <w:p w14:paraId="6188477D" w14:textId="77777777" w:rsidR="00446F80" w:rsidRPr="00851498" w:rsidRDefault="00446F80" w:rsidP="5CE196A1">
            <w:pPr>
              <w:spacing w:line="360" w:lineRule="auto"/>
              <w:ind w:right="237"/>
              <w:jc w:val="both"/>
              <w:rPr>
                <w:b/>
                <w:bCs/>
                <w:color w:val="auto"/>
                <w:sz w:val="24"/>
                <w:szCs w:val="24"/>
              </w:rPr>
            </w:pPr>
            <w:r w:rsidRPr="00851498">
              <w:rPr>
                <w:b/>
                <w:bCs/>
                <w:color w:val="auto"/>
                <w:sz w:val="24"/>
                <w:szCs w:val="24"/>
              </w:rPr>
              <w:t>Bibliography</w:t>
            </w:r>
          </w:p>
        </w:tc>
        <w:tc>
          <w:tcPr>
            <w:tcW w:w="2237" w:type="dxa"/>
          </w:tcPr>
          <w:p w14:paraId="1A03C628" w14:textId="77777777" w:rsidR="00446F80" w:rsidRPr="00851498" w:rsidRDefault="00446F80" w:rsidP="5CE196A1">
            <w:pPr>
              <w:spacing w:line="360" w:lineRule="auto"/>
              <w:ind w:right="237"/>
              <w:jc w:val="both"/>
              <w:rPr>
                <w:b/>
                <w:bCs/>
                <w:color w:val="auto"/>
                <w:sz w:val="24"/>
                <w:szCs w:val="24"/>
              </w:rPr>
            </w:pPr>
          </w:p>
        </w:tc>
      </w:tr>
    </w:tbl>
    <w:p w14:paraId="40AB9FD6" w14:textId="77777777" w:rsidR="001E7592" w:rsidRPr="00851498" w:rsidRDefault="001E7592" w:rsidP="5CE196A1">
      <w:pPr>
        <w:ind w:right="237"/>
        <w:jc w:val="center"/>
        <w:rPr>
          <w:b/>
          <w:bCs/>
          <w:sz w:val="24"/>
          <w:szCs w:val="24"/>
        </w:rPr>
      </w:pPr>
    </w:p>
    <w:p w14:paraId="432E4825" w14:textId="77777777" w:rsidR="001E7592" w:rsidRPr="00851498" w:rsidRDefault="001E7592" w:rsidP="5CE196A1">
      <w:pPr>
        <w:ind w:right="237"/>
        <w:jc w:val="center"/>
        <w:rPr>
          <w:b/>
          <w:bCs/>
          <w:sz w:val="24"/>
          <w:szCs w:val="24"/>
        </w:rPr>
      </w:pPr>
    </w:p>
    <w:p w14:paraId="616003F9" w14:textId="77777777" w:rsidR="00FF7784" w:rsidRPr="00851498" w:rsidRDefault="00FF7784" w:rsidP="00340E9A">
      <w:pPr>
        <w:ind w:right="237"/>
        <w:jc w:val="both"/>
        <w:rPr>
          <w:sz w:val="24"/>
          <w:szCs w:val="24"/>
        </w:rPr>
      </w:pPr>
    </w:p>
    <w:p w14:paraId="3B855813" w14:textId="77777777" w:rsidR="00FF7784" w:rsidRPr="00851498" w:rsidRDefault="00FF7784" w:rsidP="00340E9A">
      <w:pPr>
        <w:ind w:right="237"/>
        <w:jc w:val="both"/>
        <w:rPr>
          <w:sz w:val="24"/>
          <w:szCs w:val="24"/>
        </w:rPr>
      </w:pPr>
    </w:p>
    <w:p w14:paraId="0590AAF8" w14:textId="77777777" w:rsidR="00FF7784" w:rsidRPr="00851498" w:rsidRDefault="00FF7784" w:rsidP="00340E9A">
      <w:pPr>
        <w:ind w:right="237"/>
        <w:jc w:val="both"/>
        <w:rPr>
          <w:sz w:val="24"/>
          <w:szCs w:val="24"/>
        </w:rPr>
      </w:pPr>
    </w:p>
    <w:p w14:paraId="19FBAC4F" w14:textId="77777777" w:rsidR="00FF7784" w:rsidRPr="00851498" w:rsidRDefault="00FF7784" w:rsidP="00340E9A">
      <w:pPr>
        <w:ind w:right="237"/>
        <w:jc w:val="both"/>
        <w:rPr>
          <w:sz w:val="24"/>
          <w:szCs w:val="24"/>
        </w:rPr>
      </w:pPr>
    </w:p>
    <w:p w14:paraId="670E1FB9" w14:textId="77777777" w:rsidR="00FF7784" w:rsidRPr="00851498" w:rsidRDefault="00FF7784" w:rsidP="00340E9A">
      <w:pPr>
        <w:ind w:right="237"/>
        <w:jc w:val="both"/>
        <w:rPr>
          <w:sz w:val="24"/>
          <w:szCs w:val="24"/>
        </w:rPr>
      </w:pPr>
    </w:p>
    <w:p w14:paraId="23E3F1EC" w14:textId="77777777" w:rsidR="00FF7784" w:rsidRPr="00851498" w:rsidRDefault="00FF7784" w:rsidP="00340E9A">
      <w:pPr>
        <w:ind w:right="237"/>
        <w:jc w:val="both"/>
        <w:rPr>
          <w:sz w:val="24"/>
          <w:szCs w:val="24"/>
        </w:rPr>
      </w:pPr>
    </w:p>
    <w:p w14:paraId="7AC4ABEB" w14:textId="77777777" w:rsidR="00FF7784" w:rsidRPr="00851498" w:rsidRDefault="00FF7784" w:rsidP="00340E9A">
      <w:pPr>
        <w:ind w:right="237"/>
        <w:jc w:val="both"/>
        <w:rPr>
          <w:sz w:val="24"/>
          <w:szCs w:val="24"/>
        </w:rPr>
      </w:pPr>
    </w:p>
    <w:p w14:paraId="6604579F" w14:textId="77777777" w:rsidR="00FF7784" w:rsidRPr="00851498" w:rsidRDefault="00FF7784" w:rsidP="00340E9A">
      <w:pPr>
        <w:ind w:right="237"/>
        <w:jc w:val="both"/>
        <w:rPr>
          <w:sz w:val="24"/>
          <w:szCs w:val="24"/>
        </w:rPr>
      </w:pPr>
    </w:p>
    <w:p w14:paraId="4FA25557" w14:textId="77777777" w:rsidR="00FF7784" w:rsidRPr="00851498" w:rsidRDefault="00FF7784" w:rsidP="00340E9A">
      <w:pPr>
        <w:ind w:right="237"/>
        <w:jc w:val="both"/>
        <w:rPr>
          <w:sz w:val="24"/>
          <w:szCs w:val="24"/>
        </w:rPr>
      </w:pPr>
    </w:p>
    <w:p w14:paraId="21B0B7A2" w14:textId="77777777" w:rsidR="00FF7784" w:rsidRPr="00851498" w:rsidRDefault="00FF7784" w:rsidP="00340E9A">
      <w:pPr>
        <w:ind w:right="237"/>
        <w:jc w:val="both"/>
        <w:rPr>
          <w:sz w:val="24"/>
          <w:szCs w:val="24"/>
        </w:rPr>
      </w:pPr>
    </w:p>
    <w:p w14:paraId="13819134" w14:textId="77777777" w:rsidR="00FF7784" w:rsidRPr="00851498" w:rsidRDefault="00FF7784" w:rsidP="00340E9A">
      <w:pPr>
        <w:ind w:right="237"/>
        <w:jc w:val="both"/>
        <w:rPr>
          <w:sz w:val="24"/>
          <w:szCs w:val="24"/>
        </w:rPr>
      </w:pPr>
    </w:p>
    <w:p w14:paraId="6CAC3913" w14:textId="77777777" w:rsidR="00FF7784" w:rsidRPr="00851498" w:rsidRDefault="00FF7784" w:rsidP="00340E9A">
      <w:pPr>
        <w:ind w:right="237"/>
        <w:jc w:val="both"/>
        <w:rPr>
          <w:sz w:val="24"/>
          <w:szCs w:val="24"/>
        </w:rPr>
      </w:pPr>
    </w:p>
    <w:p w14:paraId="26168F28" w14:textId="77777777" w:rsidR="00FF7784" w:rsidRPr="00851498" w:rsidRDefault="00FF7784" w:rsidP="00340E9A">
      <w:pPr>
        <w:ind w:right="237"/>
        <w:jc w:val="both"/>
        <w:rPr>
          <w:sz w:val="24"/>
          <w:szCs w:val="24"/>
        </w:rPr>
      </w:pPr>
    </w:p>
    <w:p w14:paraId="4A7EB1BF" w14:textId="77777777" w:rsidR="00FF7784" w:rsidRPr="00851498" w:rsidRDefault="00FF7784" w:rsidP="00340E9A">
      <w:pPr>
        <w:ind w:right="237"/>
        <w:jc w:val="both"/>
        <w:rPr>
          <w:sz w:val="24"/>
          <w:szCs w:val="24"/>
        </w:rPr>
      </w:pPr>
    </w:p>
    <w:p w14:paraId="0797331D" w14:textId="77777777" w:rsidR="00025650" w:rsidRPr="00851498" w:rsidRDefault="00025650" w:rsidP="00340E9A">
      <w:pPr>
        <w:ind w:right="237"/>
        <w:jc w:val="both"/>
        <w:rPr>
          <w:sz w:val="24"/>
          <w:szCs w:val="24"/>
        </w:rPr>
      </w:pPr>
    </w:p>
    <w:p w14:paraId="4E9085BF" w14:textId="77777777" w:rsidR="00025650" w:rsidRPr="00851498" w:rsidRDefault="00025650" w:rsidP="00340E9A">
      <w:pPr>
        <w:ind w:right="237"/>
        <w:jc w:val="both"/>
        <w:rPr>
          <w:sz w:val="24"/>
          <w:szCs w:val="24"/>
        </w:rPr>
      </w:pPr>
    </w:p>
    <w:p w14:paraId="1967E2A8" w14:textId="77777777" w:rsidR="00025650" w:rsidRPr="00851498" w:rsidRDefault="00025650" w:rsidP="00340E9A">
      <w:pPr>
        <w:ind w:right="237"/>
        <w:jc w:val="both"/>
        <w:rPr>
          <w:sz w:val="24"/>
          <w:szCs w:val="24"/>
        </w:rPr>
      </w:pPr>
    </w:p>
    <w:p w14:paraId="32933C98" w14:textId="452719C6" w:rsidR="00AA666E" w:rsidRPr="00851498" w:rsidRDefault="00AA666E" w:rsidP="00340E9A">
      <w:pPr>
        <w:ind w:right="237"/>
        <w:rPr>
          <w:sz w:val="24"/>
          <w:szCs w:val="24"/>
        </w:rPr>
      </w:pPr>
    </w:p>
    <w:p w14:paraId="08149048" w14:textId="77777777" w:rsidR="006C3F19" w:rsidRPr="00851498" w:rsidRDefault="006C3F19" w:rsidP="00340E9A">
      <w:pPr>
        <w:ind w:right="237"/>
      </w:pPr>
    </w:p>
    <w:p w14:paraId="55885AA0" w14:textId="77777777" w:rsidR="008B28E7" w:rsidRPr="00851498" w:rsidRDefault="008B28E7" w:rsidP="00340E9A">
      <w:pPr>
        <w:ind w:right="237"/>
        <w:jc w:val="both"/>
        <w:rPr>
          <w:sz w:val="24"/>
          <w:szCs w:val="24"/>
        </w:rPr>
      </w:pPr>
    </w:p>
    <w:p w14:paraId="0C948C45" w14:textId="76A19BA3" w:rsidR="5B843AF0" w:rsidRPr="00851498" w:rsidRDefault="5B843AF0" w:rsidP="5B843AF0">
      <w:pPr>
        <w:ind w:right="237"/>
        <w:jc w:val="center"/>
        <w:rPr>
          <w:rFonts w:eastAsia="Arial"/>
          <w:color w:val="000000" w:themeColor="text1"/>
          <w:sz w:val="24"/>
          <w:szCs w:val="24"/>
        </w:rPr>
      </w:pPr>
      <w:r w:rsidRPr="00851498">
        <w:rPr>
          <w:rFonts w:eastAsia="Arial"/>
          <w:b/>
          <w:bCs/>
          <w:color w:val="000000" w:themeColor="text1"/>
          <w:sz w:val="24"/>
          <w:szCs w:val="24"/>
        </w:rPr>
        <w:lastRenderedPageBreak/>
        <w:t>Task 1</w:t>
      </w:r>
    </w:p>
    <w:p w14:paraId="4DECDFF2" w14:textId="0902D7EE" w:rsidR="5B843AF0" w:rsidRPr="00851498" w:rsidRDefault="5B843AF0" w:rsidP="5B843AF0">
      <w:pPr>
        <w:ind w:right="237"/>
        <w:jc w:val="both"/>
        <w:rPr>
          <w:rFonts w:eastAsia="Arial"/>
          <w:color w:val="000000" w:themeColor="text1"/>
          <w:sz w:val="24"/>
          <w:szCs w:val="24"/>
        </w:rPr>
      </w:pPr>
    </w:p>
    <w:p w14:paraId="6F5DD33D" w14:textId="3C06D403"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 xml:space="preserve">Relevant areas of the National Policing Curriculum: </w:t>
      </w:r>
    </w:p>
    <w:p w14:paraId="304005D8" w14:textId="62CC92A1"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r w:rsidR="79C1F564" w:rsidRPr="00851498">
        <w:rPr>
          <w:rFonts w:eastAsia="Arial"/>
          <w:b/>
          <w:bCs/>
          <w:color w:val="000000" w:themeColor="text1"/>
          <w:sz w:val="24"/>
          <w:szCs w:val="24"/>
        </w:rPr>
        <w:t>, Evidence-based policing</w:t>
      </w:r>
    </w:p>
    <w:p w14:paraId="1ADDC20A" w14:textId="0E008E97" w:rsidR="5B843AF0" w:rsidRPr="00851498" w:rsidRDefault="5B843AF0" w:rsidP="5B843AF0">
      <w:pPr>
        <w:ind w:right="237"/>
        <w:jc w:val="both"/>
        <w:rPr>
          <w:rFonts w:eastAsia="Arial"/>
          <w:color w:val="000000" w:themeColor="text1"/>
          <w:sz w:val="24"/>
          <w:szCs w:val="24"/>
        </w:rPr>
      </w:pPr>
    </w:p>
    <w:p w14:paraId="4F2BE528" w14:textId="49A0D391" w:rsidR="5B843AF0" w:rsidRPr="00851498" w:rsidRDefault="5B843AF0" w:rsidP="5B843AF0">
      <w:pPr>
        <w:ind w:right="237"/>
        <w:jc w:val="both"/>
        <w:rPr>
          <w:rFonts w:eastAsia="Arial"/>
          <w:color w:val="000000" w:themeColor="text1"/>
          <w:sz w:val="24"/>
          <w:szCs w:val="24"/>
        </w:rPr>
      </w:pPr>
      <w:r w:rsidRPr="00851498">
        <w:rPr>
          <w:rFonts w:eastAsia="Arial"/>
          <w:color w:val="000000" w:themeColor="text1"/>
          <w:sz w:val="24"/>
          <w:szCs w:val="24"/>
        </w:rPr>
        <w:t xml:space="preserve">You must choose </w:t>
      </w:r>
      <w:r w:rsidR="002D25E7" w:rsidRPr="00851498">
        <w:rPr>
          <w:b/>
          <w:bCs/>
          <w:color w:val="FF0000"/>
          <w:sz w:val="24"/>
          <w:szCs w:val="24"/>
          <w:u w:val="single"/>
        </w:rPr>
        <w:t>serious and complex investigation</w:t>
      </w:r>
      <w:r w:rsidRPr="00851498">
        <w:rPr>
          <w:rFonts w:eastAsia="Arial"/>
          <w:color w:val="000000" w:themeColor="text1"/>
          <w:sz w:val="24"/>
          <w:szCs w:val="24"/>
        </w:rPr>
        <w:t xml:space="preserve"> in which you played a significant role with a victim of crime and reflect on what happened. </w:t>
      </w:r>
    </w:p>
    <w:p w14:paraId="560DDF42" w14:textId="77777777" w:rsidR="00E676F7" w:rsidRPr="00851498"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851498" w14:paraId="56F2673F" w14:textId="77777777" w:rsidTr="5CE196A1">
        <w:tc>
          <w:tcPr>
            <w:tcW w:w="10188" w:type="dxa"/>
            <w:shd w:val="clear" w:color="auto" w:fill="auto"/>
          </w:tcPr>
          <w:p w14:paraId="6D3ABE44" w14:textId="77777777" w:rsidR="00E676F7" w:rsidRPr="00851498" w:rsidRDefault="00E676F7" w:rsidP="00C614CF">
            <w:pPr>
              <w:ind w:right="237"/>
              <w:rPr>
                <w:sz w:val="24"/>
                <w:szCs w:val="24"/>
              </w:rPr>
            </w:pPr>
            <w:bookmarkStart w:id="0" w:name="_Hlk179379098"/>
          </w:p>
          <w:p w14:paraId="64AC7173" w14:textId="2D686BCB" w:rsidR="00E676F7" w:rsidRPr="00851498" w:rsidRDefault="00E676F7" w:rsidP="00E676F7">
            <w:pPr>
              <w:ind w:right="237"/>
              <w:jc w:val="both"/>
              <w:rPr>
                <w:rFonts w:eastAsia="Arial"/>
                <w:color w:val="000000" w:themeColor="text1"/>
                <w:sz w:val="24"/>
                <w:szCs w:val="24"/>
              </w:rPr>
            </w:pPr>
            <w:r w:rsidRPr="00851498">
              <w:rPr>
                <w:rFonts w:eastAsia="Arial"/>
                <w:b/>
                <w:bCs/>
                <w:color w:val="000000" w:themeColor="text1"/>
                <w:sz w:val="24"/>
                <w:szCs w:val="24"/>
              </w:rPr>
              <w:t>Give a brief description</w:t>
            </w:r>
            <w:r w:rsidRPr="00851498">
              <w:rPr>
                <w:rFonts w:eastAsia="Arial"/>
                <w:color w:val="000000" w:themeColor="text1"/>
                <w:sz w:val="24"/>
                <w:szCs w:val="24"/>
              </w:rPr>
              <w:t xml:space="preserve"> of the </w:t>
            </w:r>
            <w:r w:rsidRPr="00851498">
              <w:rPr>
                <w:rFonts w:eastAsia="Arial"/>
                <w:color w:val="000000" w:themeColor="text1"/>
                <w:sz w:val="24"/>
                <w:szCs w:val="24"/>
                <w:highlight w:val="yellow"/>
              </w:rPr>
              <w:t>in</w:t>
            </w:r>
            <w:r w:rsidR="00211695" w:rsidRPr="00851498">
              <w:rPr>
                <w:rFonts w:eastAsia="Arial"/>
                <w:color w:val="000000" w:themeColor="text1"/>
                <w:sz w:val="24"/>
                <w:szCs w:val="24"/>
                <w:highlight w:val="yellow"/>
              </w:rPr>
              <w:t>vestigation</w:t>
            </w:r>
            <w:r w:rsidR="00211695" w:rsidRPr="00851498">
              <w:rPr>
                <w:rFonts w:eastAsia="Arial"/>
                <w:color w:val="000000" w:themeColor="text1"/>
                <w:sz w:val="24"/>
                <w:szCs w:val="24"/>
              </w:rPr>
              <w:t xml:space="preserve"> </w:t>
            </w:r>
            <w:r w:rsidRPr="00851498">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851498" w:rsidRDefault="00E676F7" w:rsidP="00E676F7">
            <w:pPr>
              <w:rPr>
                <w:rFonts w:eastAsia="Arial"/>
                <w:color w:val="000000" w:themeColor="text1"/>
                <w:sz w:val="24"/>
                <w:szCs w:val="24"/>
              </w:rPr>
            </w:pPr>
          </w:p>
          <w:p w14:paraId="17BF6507" w14:textId="267561BA"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Critically evaluate </w:t>
            </w:r>
            <w:r w:rsidRPr="00851498">
              <w:rPr>
                <w:rFonts w:eastAsia="Arial"/>
                <w:color w:val="000000" w:themeColor="text1"/>
                <w:sz w:val="24"/>
                <w:szCs w:val="24"/>
              </w:rPr>
              <w:t>the appropriateness of different approaches (by professionals and the police) in supporting or managing vulnerable people or people at risk of harm</w:t>
            </w:r>
            <w:r w:rsidR="00211695" w:rsidRPr="00851498">
              <w:rPr>
                <w:rFonts w:eastAsia="Arial"/>
                <w:color w:val="000000" w:themeColor="text1"/>
                <w:sz w:val="24"/>
                <w:szCs w:val="24"/>
              </w:rPr>
              <w:t xml:space="preserve"> during the </w:t>
            </w:r>
            <w:r w:rsidR="00211695" w:rsidRPr="00851498">
              <w:rPr>
                <w:rFonts w:eastAsia="Arial"/>
                <w:color w:val="000000" w:themeColor="text1"/>
                <w:sz w:val="24"/>
                <w:szCs w:val="24"/>
                <w:highlight w:val="yellow"/>
              </w:rPr>
              <w:t>investigative process</w:t>
            </w:r>
          </w:p>
          <w:p w14:paraId="24937DFC" w14:textId="77777777" w:rsidR="00E676F7" w:rsidRPr="00851498" w:rsidRDefault="00E676F7" w:rsidP="00E676F7">
            <w:pPr>
              <w:rPr>
                <w:rFonts w:eastAsia="Arial"/>
                <w:color w:val="000000" w:themeColor="text1"/>
                <w:sz w:val="24"/>
                <w:szCs w:val="24"/>
              </w:rPr>
            </w:pPr>
          </w:p>
          <w:p w14:paraId="4954E81D" w14:textId="382C6D35"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Explore </w:t>
            </w:r>
            <w:r w:rsidRPr="00851498">
              <w:rPr>
                <w:rFonts w:eastAsia="Arial"/>
                <w:color w:val="000000" w:themeColor="text1"/>
                <w:sz w:val="24"/>
                <w:szCs w:val="24"/>
              </w:rPr>
              <w:t>what work</w:t>
            </w:r>
            <w:r w:rsidR="00211695" w:rsidRPr="00851498">
              <w:rPr>
                <w:rFonts w:eastAsia="Arial"/>
                <w:color w:val="000000" w:themeColor="text1"/>
                <w:sz w:val="24"/>
                <w:szCs w:val="24"/>
              </w:rPr>
              <w:t>s</w:t>
            </w:r>
            <w:r w:rsidRPr="00851498">
              <w:rPr>
                <w:rFonts w:eastAsia="Arial"/>
                <w:color w:val="000000" w:themeColor="text1"/>
                <w:sz w:val="24"/>
                <w:szCs w:val="24"/>
              </w:rPr>
              <w:t xml:space="preserve"> in relation to tackling repeat victimisation and repeat offending</w:t>
            </w:r>
            <w:r w:rsidR="00211695" w:rsidRPr="00851498">
              <w:rPr>
                <w:rFonts w:eastAsia="Arial"/>
                <w:color w:val="000000" w:themeColor="text1"/>
                <w:sz w:val="24"/>
                <w:szCs w:val="24"/>
              </w:rPr>
              <w:t xml:space="preserve"> during this </w:t>
            </w:r>
            <w:r w:rsidR="00211695" w:rsidRPr="00851498">
              <w:rPr>
                <w:rFonts w:eastAsia="Arial"/>
                <w:color w:val="000000" w:themeColor="text1"/>
                <w:sz w:val="24"/>
                <w:szCs w:val="24"/>
                <w:highlight w:val="yellow"/>
              </w:rPr>
              <w:t>investigation</w:t>
            </w:r>
            <w:r w:rsidRPr="00851498">
              <w:rPr>
                <w:rFonts w:eastAsia="Arial"/>
                <w:color w:val="000000" w:themeColor="text1"/>
                <w:sz w:val="24"/>
                <w:szCs w:val="24"/>
              </w:rPr>
              <w:t xml:space="preserve">. </w:t>
            </w:r>
            <w:r w:rsidR="792EA6F3" w:rsidRPr="00851498">
              <w:rPr>
                <w:rFonts w:eastAsia="Arial"/>
                <w:color w:val="000000" w:themeColor="text1"/>
                <w:sz w:val="24"/>
                <w:szCs w:val="24"/>
              </w:rPr>
              <w:t xml:space="preserve">Consider the use of evidence-based policing. </w:t>
            </w:r>
          </w:p>
          <w:bookmarkEnd w:id="0"/>
          <w:p w14:paraId="595989E2" w14:textId="77777777" w:rsidR="00E676F7" w:rsidRPr="00851498" w:rsidRDefault="00E676F7" w:rsidP="00E676F7">
            <w:pPr>
              <w:ind w:right="237"/>
              <w:jc w:val="both"/>
              <w:rPr>
                <w:rFonts w:eastAsia="Arial"/>
                <w:color w:val="000000" w:themeColor="text1"/>
                <w:sz w:val="24"/>
                <w:szCs w:val="24"/>
              </w:rPr>
            </w:pPr>
          </w:p>
          <w:p w14:paraId="5B0B8BC6" w14:textId="220744A2" w:rsidR="00E676F7" w:rsidRPr="00851498" w:rsidRDefault="6FBB90E4" w:rsidP="00E676F7">
            <w:pPr>
              <w:ind w:right="237"/>
              <w:jc w:val="both"/>
              <w:rPr>
                <w:rFonts w:eastAsia="Arial"/>
                <w:color w:val="000000" w:themeColor="text1"/>
                <w:sz w:val="24"/>
                <w:szCs w:val="24"/>
              </w:rPr>
            </w:pPr>
            <w:r w:rsidRPr="00851498">
              <w:rPr>
                <w:rFonts w:eastAsia="Arial"/>
                <w:color w:val="000000" w:themeColor="text1"/>
                <w:sz w:val="24"/>
                <w:szCs w:val="24"/>
              </w:rPr>
              <w:t xml:space="preserve">2000 </w:t>
            </w:r>
            <w:r w:rsidR="00E676F7" w:rsidRPr="00851498">
              <w:rPr>
                <w:rFonts w:eastAsia="Arial"/>
                <w:color w:val="000000" w:themeColor="text1"/>
                <w:sz w:val="24"/>
                <w:szCs w:val="24"/>
              </w:rPr>
              <w:t xml:space="preserve">words </w:t>
            </w:r>
            <w:r w:rsidR="00E676F7" w:rsidRPr="00851498">
              <w:rPr>
                <w:rFonts w:eastAsia="Arial"/>
                <w:i/>
                <w:iCs/>
                <w:color w:val="000000" w:themeColor="text1"/>
                <w:sz w:val="24"/>
                <w:szCs w:val="24"/>
              </w:rPr>
              <w:t>(+/- 10%: include your actual word count at the end of each section)</w:t>
            </w:r>
          </w:p>
          <w:p w14:paraId="44219232" w14:textId="77777777" w:rsidR="00E676F7" w:rsidRPr="00851498" w:rsidRDefault="00E676F7" w:rsidP="00C614CF">
            <w:pPr>
              <w:ind w:right="237"/>
              <w:jc w:val="both"/>
              <w:rPr>
                <w:sz w:val="24"/>
                <w:szCs w:val="24"/>
              </w:rPr>
            </w:pPr>
          </w:p>
        </w:tc>
      </w:tr>
    </w:tbl>
    <w:p w14:paraId="2C6FC8FC" w14:textId="77777777" w:rsidR="00E676F7" w:rsidRPr="00851498" w:rsidRDefault="00E676F7" w:rsidP="00E676F7">
      <w:pPr>
        <w:ind w:right="237"/>
        <w:jc w:val="both"/>
        <w:rPr>
          <w:sz w:val="24"/>
          <w:szCs w:val="24"/>
        </w:rPr>
      </w:pPr>
    </w:p>
    <w:p w14:paraId="73C4BA6E" w14:textId="12C8C93E" w:rsidR="5B843AF0" w:rsidRPr="00851498" w:rsidRDefault="5B843AF0" w:rsidP="5B843AF0">
      <w:pPr>
        <w:ind w:right="237"/>
        <w:jc w:val="both"/>
        <w:rPr>
          <w:rFonts w:eastAsia="Arial"/>
          <w:color w:val="000000" w:themeColor="text1"/>
          <w:sz w:val="24"/>
          <w:szCs w:val="24"/>
        </w:rPr>
      </w:pPr>
    </w:p>
    <w:p w14:paraId="266FC690" w14:textId="1654BA04" w:rsidR="5B843AF0" w:rsidRPr="00851498" w:rsidRDefault="5B843AF0" w:rsidP="5B843AF0">
      <w:pPr>
        <w:ind w:right="237"/>
        <w:jc w:val="both"/>
        <w:rPr>
          <w:rFonts w:eastAsia="Arial"/>
          <w:b/>
          <w:bCs/>
          <w:color w:val="000000" w:themeColor="text1"/>
          <w:sz w:val="24"/>
          <w:szCs w:val="24"/>
        </w:rPr>
      </w:pPr>
      <w:r w:rsidRPr="00851498">
        <w:rPr>
          <w:rFonts w:eastAsia="Arial"/>
          <w:b/>
          <w:bCs/>
          <w:color w:val="000000" w:themeColor="text1"/>
          <w:sz w:val="24"/>
          <w:szCs w:val="24"/>
        </w:rPr>
        <w:t>ANSWER:</w:t>
      </w:r>
    </w:p>
    <w:p w14:paraId="5F8FFC17" w14:textId="77777777" w:rsidR="003341BC" w:rsidRPr="00851498" w:rsidRDefault="003341BC" w:rsidP="5B843AF0">
      <w:pPr>
        <w:ind w:right="237"/>
        <w:jc w:val="both"/>
        <w:rPr>
          <w:rFonts w:eastAsia="Arial"/>
          <w:b/>
          <w:bCs/>
          <w:color w:val="000000" w:themeColor="text1"/>
          <w:sz w:val="24"/>
          <w:szCs w:val="24"/>
        </w:rPr>
      </w:pPr>
    </w:p>
    <w:p w14:paraId="3763252D" w14:textId="7B605EE5" w:rsidR="003341BC" w:rsidRPr="00851498" w:rsidRDefault="003341BC" w:rsidP="5B843AF0">
      <w:pPr>
        <w:ind w:right="237"/>
        <w:jc w:val="both"/>
        <w:rPr>
          <w:rFonts w:eastAsia="Arial"/>
          <w:b/>
          <w:bCs/>
          <w:color w:val="000000" w:themeColor="text1"/>
          <w:sz w:val="24"/>
          <w:szCs w:val="24"/>
        </w:rPr>
      </w:pPr>
      <w:r w:rsidRPr="00851498">
        <w:rPr>
          <w:rFonts w:eastAsia="Arial"/>
          <w:b/>
          <w:bCs/>
          <w:color w:val="000000" w:themeColor="text1"/>
          <w:sz w:val="24"/>
          <w:szCs w:val="24"/>
        </w:rPr>
        <w:t>Introduction</w:t>
      </w:r>
    </w:p>
    <w:p w14:paraId="2BC5FDF7" w14:textId="77777777" w:rsidR="00FF6B25" w:rsidRPr="00851498" w:rsidRDefault="00FF6B25" w:rsidP="5B843AF0">
      <w:pPr>
        <w:ind w:right="237"/>
        <w:jc w:val="both"/>
        <w:rPr>
          <w:rFonts w:eastAsia="Arial"/>
          <w:b/>
          <w:bCs/>
          <w:color w:val="000000" w:themeColor="text1"/>
          <w:sz w:val="24"/>
          <w:szCs w:val="24"/>
        </w:rPr>
      </w:pPr>
    </w:p>
    <w:p w14:paraId="6C196E62" w14:textId="184B3DCF" w:rsidR="00594DBE" w:rsidRPr="00DB6428" w:rsidRDefault="00594DBE"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As a detective constable</w:t>
      </w:r>
      <w:r w:rsidR="005C20B0"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you often find yourself dealing with serious and complex investigations which are equally lengthy and mentally challenging</w:t>
      </w:r>
      <w:r w:rsidR="00343263"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you often find victims at their lowest points and in desperate need of help.</w:t>
      </w:r>
    </w:p>
    <w:p w14:paraId="47958AB1" w14:textId="77777777" w:rsidR="00594DBE" w:rsidRPr="00DB6428" w:rsidRDefault="00594DBE" w:rsidP="00DB6428">
      <w:pPr>
        <w:spacing w:line="360" w:lineRule="auto"/>
        <w:ind w:right="237"/>
        <w:jc w:val="both"/>
        <w:rPr>
          <w:rFonts w:asciiTheme="minorHAnsi" w:eastAsia="Arial" w:hAnsiTheme="minorHAnsi" w:cstheme="minorHAnsi"/>
          <w:color w:val="000000" w:themeColor="text1"/>
          <w:sz w:val="24"/>
          <w:szCs w:val="24"/>
        </w:rPr>
      </w:pPr>
    </w:p>
    <w:p w14:paraId="619D5A7B" w14:textId="20672830" w:rsidR="00594DBE" w:rsidRPr="00DB6428" w:rsidRDefault="00594DBE"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This essay will explore a case of domestic related burglary which then expanded into harassment, sexual assault and coercive control. During this investigation</w:t>
      </w:r>
      <w:r w:rsidR="00AA5037"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I played a significant role as the officer in case, this investigation was significantly challenging due to its complexity both legally and emotionally. Throughout this reflective essay</w:t>
      </w:r>
      <w:r w:rsidR="007A4AA8"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I will discuss the social </w:t>
      </w:r>
      <w:r w:rsidR="003341BC" w:rsidRPr="00DB6428">
        <w:rPr>
          <w:rFonts w:asciiTheme="minorHAnsi" w:eastAsia="Arial" w:hAnsiTheme="minorHAnsi" w:cstheme="minorHAnsi"/>
          <w:color w:val="000000" w:themeColor="text1"/>
          <w:sz w:val="24"/>
          <w:szCs w:val="24"/>
        </w:rPr>
        <w:t xml:space="preserve">and </w:t>
      </w:r>
      <w:r w:rsidR="001E5804" w:rsidRPr="00DB6428">
        <w:rPr>
          <w:rFonts w:asciiTheme="minorHAnsi" w:eastAsia="Arial" w:hAnsiTheme="minorHAnsi" w:cstheme="minorHAnsi"/>
          <w:color w:val="000000" w:themeColor="text1"/>
          <w:sz w:val="24"/>
          <w:szCs w:val="24"/>
        </w:rPr>
        <w:t>legislative</w:t>
      </w:r>
      <w:r w:rsidR="003341BC" w:rsidRPr="00DB6428">
        <w:rPr>
          <w:rFonts w:asciiTheme="minorHAnsi" w:eastAsia="Arial" w:hAnsiTheme="minorHAnsi" w:cstheme="minorHAnsi"/>
          <w:color w:val="000000" w:themeColor="text1"/>
          <w:sz w:val="24"/>
          <w:szCs w:val="24"/>
        </w:rPr>
        <w:t xml:space="preserve"> dynamics of the offences, evaluate the approaches used by legal professionals and I and the success of these approaches. Furthermore, I will discuss the strategies used to protect the victim and prevent reoffending from the suspect</w:t>
      </w:r>
      <w:r w:rsidR="00B11C79">
        <w:rPr>
          <w:rFonts w:asciiTheme="minorHAnsi" w:eastAsia="Arial" w:hAnsiTheme="minorHAnsi" w:cstheme="minorHAnsi"/>
          <w:color w:val="000000" w:themeColor="text1"/>
          <w:sz w:val="24"/>
          <w:szCs w:val="24"/>
        </w:rPr>
        <w:t>,</w:t>
      </w:r>
      <w:r w:rsidR="00B11C79" w:rsidRPr="00DB6428">
        <w:rPr>
          <w:rFonts w:asciiTheme="minorHAnsi" w:eastAsia="Arial" w:hAnsiTheme="minorHAnsi" w:cstheme="minorHAnsi"/>
          <w:color w:val="000000" w:themeColor="text1"/>
          <w:sz w:val="24"/>
          <w:szCs w:val="24"/>
        </w:rPr>
        <w:t xml:space="preserve"> an</w:t>
      </w:r>
      <w:r w:rsidR="003341BC" w:rsidRPr="00DB6428">
        <w:rPr>
          <w:rFonts w:asciiTheme="minorHAnsi" w:eastAsia="Arial" w:hAnsiTheme="minorHAnsi" w:cstheme="minorHAnsi"/>
          <w:color w:val="000000" w:themeColor="text1"/>
          <w:sz w:val="24"/>
          <w:szCs w:val="24"/>
        </w:rPr>
        <w:t xml:space="preserve"> analysis of the evidence-based policing techniques used throughout the </w:t>
      </w:r>
      <w:r w:rsidR="00B11C79" w:rsidRPr="00DB6428">
        <w:rPr>
          <w:rFonts w:asciiTheme="minorHAnsi" w:eastAsia="Arial" w:hAnsiTheme="minorHAnsi" w:cstheme="minorHAnsi"/>
          <w:color w:val="000000" w:themeColor="text1"/>
          <w:sz w:val="24"/>
          <w:szCs w:val="24"/>
        </w:rPr>
        <w:t>investigation,</w:t>
      </w:r>
      <w:r w:rsidR="00B11C79">
        <w:rPr>
          <w:rFonts w:asciiTheme="minorHAnsi" w:eastAsia="Arial" w:hAnsiTheme="minorHAnsi" w:cstheme="minorHAnsi"/>
          <w:color w:val="000000" w:themeColor="text1"/>
          <w:sz w:val="24"/>
          <w:szCs w:val="24"/>
        </w:rPr>
        <w:t xml:space="preserve"> and I also will use the Gibbs Model of reflection (1988) to conclude this essay. </w:t>
      </w:r>
    </w:p>
    <w:p w14:paraId="488F52E2" w14:textId="77777777" w:rsidR="003341BC" w:rsidRPr="00DB6428" w:rsidRDefault="003341BC" w:rsidP="00DB6428">
      <w:pPr>
        <w:spacing w:line="360" w:lineRule="auto"/>
        <w:ind w:right="237"/>
        <w:jc w:val="both"/>
        <w:rPr>
          <w:rFonts w:asciiTheme="minorHAnsi" w:eastAsia="Arial" w:hAnsiTheme="minorHAnsi" w:cstheme="minorHAnsi"/>
          <w:color w:val="000000" w:themeColor="text1"/>
          <w:sz w:val="24"/>
          <w:szCs w:val="24"/>
        </w:rPr>
      </w:pPr>
    </w:p>
    <w:p w14:paraId="4FA4F7BE" w14:textId="77777777" w:rsidR="004E253C" w:rsidRPr="00DB6428" w:rsidRDefault="004E253C" w:rsidP="00DB6428">
      <w:pPr>
        <w:spacing w:line="360" w:lineRule="auto"/>
        <w:ind w:right="237"/>
        <w:jc w:val="both"/>
        <w:rPr>
          <w:rFonts w:asciiTheme="minorHAnsi" w:eastAsia="Arial" w:hAnsiTheme="minorHAnsi" w:cstheme="minorHAnsi"/>
          <w:b/>
          <w:bCs/>
          <w:color w:val="000000" w:themeColor="text1"/>
          <w:sz w:val="24"/>
          <w:szCs w:val="24"/>
        </w:rPr>
      </w:pPr>
    </w:p>
    <w:p w14:paraId="3945F18D" w14:textId="71CC8AFF" w:rsidR="004E253C" w:rsidRPr="00DB6428" w:rsidRDefault="004E253C"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lastRenderedPageBreak/>
        <w:t xml:space="preserve">This investigation involved a female victim </w:t>
      </w:r>
      <w:r w:rsidR="00F17C5F" w:rsidRPr="00DB6428">
        <w:rPr>
          <w:rFonts w:asciiTheme="minorHAnsi" w:eastAsia="Arial" w:hAnsiTheme="minorHAnsi" w:cstheme="minorHAnsi"/>
          <w:color w:val="000000" w:themeColor="text1"/>
          <w:sz w:val="24"/>
          <w:szCs w:val="24"/>
        </w:rPr>
        <w:t>who I will refer to as R</w:t>
      </w:r>
      <w:r w:rsidRPr="00DB6428">
        <w:rPr>
          <w:rFonts w:asciiTheme="minorHAnsi" w:eastAsia="Arial" w:hAnsiTheme="minorHAnsi" w:cstheme="minorHAnsi"/>
          <w:color w:val="000000" w:themeColor="text1"/>
          <w:sz w:val="24"/>
          <w:szCs w:val="24"/>
        </w:rPr>
        <w:t>achel</w:t>
      </w:r>
      <w:r w:rsidR="00B11C79">
        <w:rPr>
          <w:rFonts w:asciiTheme="minorHAnsi" w:eastAsia="Arial" w:hAnsiTheme="minorHAnsi" w:cstheme="minorHAnsi"/>
          <w:color w:val="000000" w:themeColor="text1"/>
          <w:sz w:val="24"/>
          <w:szCs w:val="24"/>
        </w:rPr>
        <w:t xml:space="preserve"> (not her real name)</w:t>
      </w:r>
      <w:r w:rsidR="00E17AF2"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who had initially reported that she had been burgled.</w:t>
      </w:r>
    </w:p>
    <w:p w14:paraId="1CC94223" w14:textId="77777777" w:rsidR="00DE6373" w:rsidRPr="00DB6428" w:rsidRDefault="00DE6373" w:rsidP="00DB6428">
      <w:pPr>
        <w:spacing w:line="360" w:lineRule="auto"/>
        <w:ind w:right="237"/>
        <w:jc w:val="both"/>
        <w:rPr>
          <w:rFonts w:asciiTheme="minorHAnsi" w:eastAsia="Arial" w:hAnsiTheme="minorHAnsi" w:cstheme="minorHAnsi"/>
          <w:color w:val="000000" w:themeColor="text1"/>
          <w:sz w:val="24"/>
          <w:szCs w:val="24"/>
        </w:rPr>
      </w:pPr>
    </w:p>
    <w:p w14:paraId="09915679" w14:textId="2DE6EC81" w:rsidR="00DE6373" w:rsidRPr="00DB6428" w:rsidRDefault="00DE6373"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Upon conducting CCTV enquiries in the area, a male was spotted during the relevant time frames</w:t>
      </w:r>
      <w:r w:rsidR="00E17AF2"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w:t>
      </w:r>
      <w:r w:rsidR="00E17AF2" w:rsidRPr="00DB6428">
        <w:rPr>
          <w:rFonts w:asciiTheme="minorHAnsi" w:eastAsia="Arial" w:hAnsiTheme="minorHAnsi" w:cstheme="minorHAnsi"/>
          <w:color w:val="000000" w:themeColor="text1"/>
          <w:sz w:val="24"/>
          <w:szCs w:val="24"/>
        </w:rPr>
        <w:t>A</w:t>
      </w:r>
      <w:r w:rsidRPr="00DB6428">
        <w:rPr>
          <w:rFonts w:asciiTheme="minorHAnsi" w:eastAsia="Arial" w:hAnsiTheme="minorHAnsi" w:cstheme="minorHAnsi"/>
          <w:color w:val="000000" w:themeColor="text1"/>
          <w:sz w:val="24"/>
          <w:szCs w:val="24"/>
        </w:rPr>
        <w:t>n image was taken and shown to Rachel to identify the male. When Rachel was shown the image, she broke down crying and made officers leave her property. This was highly unusual and required officers to make further contact once Rachel had calmed down</w:t>
      </w:r>
      <w:r w:rsidR="00CB4E03" w:rsidRPr="00DB6428">
        <w:rPr>
          <w:rFonts w:asciiTheme="minorHAnsi" w:eastAsia="Arial" w:hAnsiTheme="minorHAnsi" w:cstheme="minorHAnsi"/>
          <w:color w:val="000000" w:themeColor="text1"/>
          <w:sz w:val="24"/>
          <w:szCs w:val="24"/>
        </w:rPr>
        <w:t xml:space="preserve">. </w:t>
      </w:r>
      <w:r w:rsidRPr="00DB6428">
        <w:rPr>
          <w:rFonts w:asciiTheme="minorHAnsi" w:eastAsia="Arial" w:hAnsiTheme="minorHAnsi" w:cstheme="minorHAnsi"/>
          <w:color w:val="000000" w:themeColor="text1"/>
          <w:sz w:val="24"/>
          <w:szCs w:val="24"/>
        </w:rPr>
        <w:t>Rachel was revisited and disclosed that the male in the footage was her ex-partner</w:t>
      </w:r>
      <w:r w:rsidR="00F44667" w:rsidRPr="00DB6428">
        <w:rPr>
          <w:rFonts w:asciiTheme="minorHAnsi" w:eastAsia="Arial" w:hAnsiTheme="minorHAnsi" w:cstheme="minorHAnsi"/>
          <w:color w:val="000000" w:themeColor="text1"/>
          <w:sz w:val="24"/>
          <w:szCs w:val="24"/>
        </w:rPr>
        <w:t xml:space="preserve">, who I will refer to as </w:t>
      </w:r>
      <w:r w:rsidRPr="00DB6428">
        <w:rPr>
          <w:rFonts w:asciiTheme="minorHAnsi" w:eastAsia="Arial" w:hAnsiTheme="minorHAnsi" w:cstheme="minorHAnsi"/>
          <w:color w:val="000000" w:themeColor="text1"/>
          <w:sz w:val="24"/>
          <w:szCs w:val="24"/>
        </w:rPr>
        <w:t>Jason</w:t>
      </w:r>
      <w:r w:rsidR="00B11C79">
        <w:rPr>
          <w:rFonts w:asciiTheme="minorHAnsi" w:eastAsia="Arial" w:hAnsiTheme="minorHAnsi" w:cstheme="minorHAnsi"/>
          <w:color w:val="000000" w:themeColor="text1"/>
          <w:sz w:val="24"/>
          <w:szCs w:val="24"/>
        </w:rPr>
        <w:t xml:space="preserve"> (not his real name)</w:t>
      </w:r>
      <w:r w:rsidRPr="00DB6428">
        <w:rPr>
          <w:rFonts w:asciiTheme="minorHAnsi" w:eastAsia="Arial" w:hAnsiTheme="minorHAnsi" w:cstheme="minorHAnsi"/>
          <w:color w:val="000000" w:themeColor="text1"/>
          <w:sz w:val="24"/>
          <w:szCs w:val="24"/>
        </w:rPr>
        <w:t xml:space="preserve">. Rachel stated that her and Jason only split up two weeks ago and that he used to live within the property with her. This made the case further complex due to the pair only recently splitting up meaning there would be no forensic opportunities within the property due to Jason having previously had legitimate access to the property </w:t>
      </w:r>
      <w:r w:rsidR="00857D6E" w:rsidRPr="00DB6428">
        <w:rPr>
          <w:rFonts w:asciiTheme="minorHAnsi" w:eastAsia="Arial" w:hAnsiTheme="minorHAnsi" w:cstheme="minorHAnsi"/>
          <w:color w:val="000000" w:themeColor="text1"/>
          <w:sz w:val="24"/>
          <w:szCs w:val="24"/>
        </w:rPr>
        <w:t xml:space="preserve">in the </w:t>
      </w:r>
      <w:r w:rsidR="00C1591E" w:rsidRPr="00DB6428">
        <w:rPr>
          <w:rFonts w:asciiTheme="minorHAnsi" w:eastAsia="Arial" w:hAnsiTheme="minorHAnsi" w:cstheme="minorHAnsi"/>
          <w:color w:val="000000" w:themeColor="text1"/>
          <w:sz w:val="24"/>
          <w:szCs w:val="24"/>
        </w:rPr>
        <w:t>p</w:t>
      </w:r>
      <w:r w:rsidRPr="00DB6428">
        <w:rPr>
          <w:rFonts w:asciiTheme="minorHAnsi" w:eastAsia="Arial" w:hAnsiTheme="minorHAnsi" w:cstheme="minorHAnsi"/>
          <w:color w:val="000000" w:themeColor="text1"/>
          <w:sz w:val="24"/>
          <w:szCs w:val="24"/>
        </w:rPr>
        <w:t>ast month.</w:t>
      </w:r>
    </w:p>
    <w:p w14:paraId="515958CD" w14:textId="77777777" w:rsidR="00DE6373" w:rsidRPr="00DB6428" w:rsidRDefault="00DE6373" w:rsidP="00DB6428">
      <w:pPr>
        <w:spacing w:line="360" w:lineRule="auto"/>
        <w:ind w:right="237"/>
        <w:jc w:val="both"/>
        <w:rPr>
          <w:rFonts w:asciiTheme="minorHAnsi" w:eastAsia="Arial" w:hAnsiTheme="minorHAnsi" w:cstheme="minorHAnsi"/>
          <w:color w:val="000000" w:themeColor="text1"/>
          <w:sz w:val="24"/>
          <w:szCs w:val="24"/>
        </w:rPr>
      </w:pPr>
    </w:p>
    <w:p w14:paraId="4B6137E8" w14:textId="23CBF440" w:rsidR="00DE4D52" w:rsidRPr="00DB6428" w:rsidRDefault="00DE6373"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After discovering the suspect was Rachel’s ex-partner, Rachel became evasive when asked any questions regarding him and appeared to deflect the investigation away from Jason. </w:t>
      </w:r>
      <w:r w:rsidR="00DE4D52" w:rsidRPr="00DB6428">
        <w:rPr>
          <w:rFonts w:asciiTheme="minorHAnsi" w:eastAsia="Arial" w:hAnsiTheme="minorHAnsi" w:cstheme="minorHAnsi"/>
          <w:color w:val="000000" w:themeColor="text1"/>
          <w:sz w:val="24"/>
          <w:szCs w:val="24"/>
        </w:rPr>
        <w:t>Rachel never seemed at ease within her own property so was offered the option to come and speak with officers at the local police station which she accepted.</w:t>
      </w:r>
    </w:p>
    <w:p w14:paraId="1D8E804E" w14:textId="77777777" w:rsidR="00DE4D52" w:rsidRPr="00DB6428" w:rsidRDefault="00DE4D52" w:rsidP="00DB6428">
      <w:pPr>
        <w:spacing w:line="360" w:lineRule="auto"/>
        <w:ind w:right="237"/>
        <w:jc w:val="both"/>
        <w:rPr>
          <w:rFonts w:asciiTheme="minorHAnsi" w:eastAsia="Arial" w:hAnsiTheme="minorHAnsi" w:cstheme="minorHAnsi"/>
          <w:color w:val="000000" w:themeColor="text1"/>
          <w:sz w:val="24"/>
          <w:szCs w:val="24"/>
        </w:rPr>
      </w:pPr>
    </w:p>
    <w:p w14:paraId="2BB2D32C" w14:textId="6265FA30" w:rsidR="00DE4D52" w:rsidRPr="00DB6428" w:rsidRDefault="00DE4D52"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Rachael has broken down whilst at the police station and disclosed that she was sexually assaulted during her relationship with Jason</w:t>
      </w:r>
      <w:r w:rsidR="00C1591E"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w:t>
      </w:r>
      <w:r w:rsidR="00C1591E" w:rsidRPr="00DB6428">
        <w:rPr>
          <w:rFonts w:asciiTheme="minorHAnsi" w:eastAsia="Arial" w:hAnsiTheme="minorHAnsi" w:cstheme="minorHAnsi"/>
          <w:color w:val="000000" w:themeColor="text1"/>
          <w:sz w:val="24"/>
          <w:szCs w:val="24"/>
        </w:rPr>
        <w:t>Rachel</w:t>
      </w:r>
      <w:r w:rsidRPr="00DB6428">
        <w:rPr>
          <w:rFonts w:asciiTheme="minorHAnsi" w:eastAsia="Arial" w:hAnsiTheme="minorHAnsi" w:cstheme="minorHAnsi"/>
          <w:color w:val="000000" w:themeColor="text1"/>
          <w:sz w:val="24"/>
          <w:szCs w:val="24"/>
        </w:rPr>
        <w:t xml:space="preserve"> also stated that she has been harassed since their breakup and this is why she was evasive because she believes Jason may have been watching her talk to police. Upon obtaining further information</w:t>
      </w:r>
      <w:r w:rsidR="00887860"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it was also clear that Rachel had been a victim of Coercive control from Jason.</w:t>
      </w:r>
    </w:p>
    <w:p w14:paraId="601AA0D7" w14:textId="77777777" w:rsidR="001E5804" w:rsidRPr="00DB6428" w:rsidRDefault="001E5804" w:rsidP="00DB6428">
      <w:pPr>
        <w:spacing w:line="360" w:lineRule="auto"/>
        <w:ind w:right="237"/>
        <w:jc w:val="both"/>
        <w:rPr>
          <w:rFonts w:asciiTheme="minorHAnsi" w:eastAsia="Arial" w:hAnsiTheme="minorHAnsi" w:cstheme="minorHAnsi"/>
          <w:b/>
          <w:bCs/>
          <w:color w:val="000000" w:themeColor="text1"/>
          <w:sz w:val="24"/>
          <w:szCs w:val="24"/>
        </w:rPr>
      </w:pPr>
    </w:p>
    <w:p w14:paraId="1C1B777E" w14:textId="7FF7982E" w:rsidR="003C134C" w:rsidRPr="00DB6428" w:rsidRDefault="003C134C"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The offences in this case were Burglary section 9(1a) Theft Act 1968, Harassment from the Protection from harassment act 1997, Coercive control from Section 76 of Serious Crime Act 2015 and finally sexual assault from </w:t>
      </w:r>
      <w:r w:rsidR="000D3B96" w:rsidRPr="00DB6428">
        <w:rPr>
          <w:rFonts w:asciiTheme="minorHAnsi" w:eastAsia="Arial" w:hAnsiTheme="minorHAnsi" w:cstheme="minorHAnsi"/>
          <w:color w:val="000000" w:themeColor="text1"/>
          <w:sz w:val="24"/>
          <w:szCs w:val="24"/>
        </w:rPr>
        <w:t>the Sexual offences Act 2003.</w:t>
      </w:r>
    </w:p>
    <w:p w14:paraId="4BBC525A" w14:textId="2C62A870" w:rsidR="5B843AF0" w:rsidRPr="00DB6428" w:rsidRDefault="5B843AF0" w:rsidP="00DB6428">
      <w:pPr>
        <w:spacing w:line="360" w:lineRule="auto"/>
        <w:ind w:right="237"/>
        <w:jc w:val="both"/>
        <w:rPr>
          <w:rFonts w:asciiTheme="minorHAnsi" w:eastAsia="Arial" w:hAnsiTheme="minorHAnsi" w:cstheme="minorHAnsi"/>
          <w:color w:val="000000" w:themeColor="text1"/>
          <w:sz w:val="24"/>
          <w:szCs w:val="24"/>
        </w:rPr>
      </w:pPr>
    </w:p>
    <w:p w14:paraId="5D045756" w14:textId="7845111E" w:rsidR="000D3B96" w:rsidRPr="00DB6428" w:rsidRDefault="000D3B96"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Burglary section 9(1a) Theft Act 1968</w:t>
      </w:r>
      <w:r w:rsidR="0036197A" w:rsidRPr="00DB6428">
        <w:rPr>
          <w:rFonts w:asciiTheme="minorHAnsi" w:eastAsia="Arial" w:hAnsiTheme="minorHAnsi" w:cstheme="minorHAnsi"/>
          <w:color w:val="000000" w:themeColor="text1"/>
          <w:sz w:val="24"/>
          <w:szCs w:val="24"/>
        </w:rPr>
        <w:t>:</w:t>
      </w:r>
    </w:p>
    <w:p w14:paraId="6A9F54DC" w14:textId="58962468" w:rsidR="000D3B96" w:rsidRPr="00DB6428" w:rsidRDefault="000D3B96"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In this case it was crucial to identify whether Jason had entered as a trespasser due to him previously living in the property. It was later established that Jason had taken property </w:t>
      </w:r>
      <w:r w:rsidRPr="00DB6428">
        <w:rPr>
          <w:rFonts w:asciiTheme="minorHAnsi" w:eastAsia="Arial" w:hAnsiTheme="minorHAnsi" w:cstheme="minorHAnsi"/>
          <w:color w:val="000000" w:themeColor="text1"/>
          <w:sz w:val="24"/>
          <w:szCs w:val="24"/>
        </w:rPr>
        <w:lastRenderedPageBreak/>
        <w:t>which did only belong to him meaning that the offence of burglary was not established. This was due to Jason having the defence that he honestly believed he had the right to enter the property to repossess what was his and that he did not take anything belonging to Rachel.</w:t>
      </w:r>
    </w:p>
    <w:p w14:paraId="37F3FC41" w14:textId="77777777" w:rsidR="000D3B96" w:rsidRPr="00DB6428" w:rsidRDefault="000D3B96" w:rsidP="00DB6428">
      <w:pPr>
        <w:spacing w:line="360" w:lineRule="auto"/>
        <w:ind w:right="237"/>
        <w:jc w:val="both"/>
        <w:rPr>
          <w:rFonts w:asciiTheme="minorHAnsi" w:eastAsia="Arial" w:hAnsiTheme="minorHAnsi" w:cstheme="minorHAnsi"/>
          <w:color w:val="000000" w:themeColor="text1"/>
          <w:sz w:val="24"/>
          <w:szCs w:val="24"/>
        </w:rPr>
      </w:pPr>
    </w:p>
    <w:p w14:paraId="21C1E974" w14:textId="257482F4" w:rsidR="000D3B96" w:rsidRPr="00DB6428" w:rsidRDefault="000D3B96"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Harassment Protection from harassment act 1997</w:t>
      </w:r>
      <w:r w:rsidR="0036197A" w:rsidRPr="00DB6428">
        <w:rPr>
          <w:rFonts w:asciiTheme="minorHAnsi" w:eastAsia="Arial" w:hAnsiTheme="minorHAnsi" w:cstheme="minorHAnsi"/>
          <w:color w:val="000000" w:themeColor="text1"/>
          <w:sz w:val="24"/>
          <w:szCs w:val="24"/>
        </w:rPr>
        <w:t>:</w:t>
      </w:r>
    </w:p>
    <w:p w14:paraId="2ED59080" w14:textId="48846231" w:rsidR="000D3B96" w:rsidRDefault="000D3B96"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To prove this </w:t>
      </w:r>
      <w:r w:rsidR="00AC432D" w:rsidRPr="00DB6428">
        <w:rPr>
          <w:rFonts w:asciiTheme="minorHAnsi" w:eastAsia="Arial" w:hAnsiTheme="minorHAnsi" w:cstheme="minorHAnsi"/>
          <w:color w:val="000000" w:themeColor="text1"/>
          <w:sz w:val="24"/>
          <w:szCs w:val="24"/>
        </w:rPr>
        <w:t>offence,</w:t>
      </w:r>
      <w:r w:rsidRPr="00DB6428">
        <w:rPr>
          <w:rFonts w:asciiTheme="minorHAnsi" w:eastAsia="Arial" w:hAnsiTheme="minorHAnsi" w:cstheme="minorHAnsi"/>
          <w:color w:val="000000" w:themeColor="text1"/>
          <w:sz w:val="24"/>
          <w:szCs w:val="24"/>
        </w:rPr>
        <w:t xml:space="preserve"> it is needed to prove that a course of conduct has been used which resulted in two or more occasions of unwanted contact. This was easily established within this case as Rachel had a saved all contact from Jason which came directly from his personal number. A difficult point in proving this offence was that there were occasions when Rachel was responding to the messages, however this further highlighted her vulnerability and dependence on Jason.</w:t>
      </w:r>
    </w:p>
    <w:p w14:paraId="15091CC4" w14:textId="77777777" w:rsidR="000158E0" w:rsidRPr="00DB6428" w:rsidRDefault="000158E0" w:rsidP="00DB6428">
      <w:pPr>
        <w:spacing w:line="360" w:lineRule="auto"/>
        <w:ind w:right="237"/>
        <w:jc w:val="both"/>
        <w:rPr>
          <w:rFonts w:asciiTheme="minorHAnsi" w:eastAsia="Arial" w:hAnsiTheme="minorHAnsi" w:cstheme="minorHAnsi"/>
          <w:color w:val="000000" w:themeColor="text1"/>
          <w:sz w:val="24"/>
          <w:szCs w:val="24"/>
        </w:rPr>
      </w:pPr>
    </w:p>
    <w:p w14:paraId="15DCCAF2" w14:textId="2E05A4F0" w:rsidR="000D3B96" w:rsidRPr="00DB6428" w:rsidRDefault="00AC432D"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Sexual assault Sexual offences Act 2003</w:t>
      </w:r>
    </w:p>
    <w:p w14:paraId="5DD76B5F" w14:textId="12FF81D3" w:rsidR="00AC432D" w:rsidRPr="00DB6428" w:rsidRDefault="00AC432D"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Rachel has disclosed that Jason had sexually assaulted her by touching whilst they were together in the relationship, she stated she did not consent to this touching. This offence was committed outside of the forensic window however Rachel stated she had disclosed this incident to </w:t>
      </w:r>
      <w:r w:rsidR="004436DD" w:rsidRPr="00DB6428">
        <w:rPr>
          <w:rFonts w:asciiTheme="minorHAnsi" w:eastAsia="Arial" w:hAnsiTheme="minorHAnsi" w:cstheme="minorHAnsi"/>
          <w:color w:val="000000" w:themeColor="text1"/>
          <w:sz w:val="24"/>
          <w:szCs w:val="24"/>
        </w:rPr>
        <w:t>several of</w:t>
      </w:r>
      <w:r w:rsidRPr="00DB6428">
        <w:rPr>
          <w:rFonts w:asciiTheme="minorHAnsi" w:eastAsia="Arial" w:hAnsiTheme="minorHAnsi" w:cstheme="minorHAnsi"/>
          <w:color w:val="000000" w:themeColor="text1"/>
          <w:sz w:val="24"/>
          <w:szCs w:val="24"/>
        </w:rPr>
        <w:t xml:space="preserve"> her friends.</w:t>
      </w:r>
    </w:p>
    <w:p w14:paraId="3CA02752" w14:textId="77777777" w:rsidR="00AC432D" w:rsidRPr="00DB6428" w:rsidRDefault="00AC432D" w:rsidP="00DB6428">
      <w:pPr>
        <w:spacing w:line="360" w:lineRule="auto"/>
        <w:ind w:right="237"/>
        <w:jc w:val="both"/>
        <w:rPr>
          <w:rFonts w:asciiTheme="minorHAnsi" w:eastAsia="Arial" w:hAnsiTheme="minorHAnsi" w:cstheme="minorHAnsi"/>
          <w:color w:val="000000" w:themeColor="text1"/>
          <w:sz w:val="24"/>
          <w:szCs w:val="24"/>
        </w:rPr>
      </w:pPr>
    </w:p>
    <w:p w14:paraId="4937B409" w14:textId="39BC1174" w:rsidR="00AC432D" w:rsidRPr="00DB6428" w:rsidRDefault="00AC432D"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Coercive control Section 76 Serious crime act 2015</w:t>
      </w:r>
      <w:r w:rsidR="0036197A" w:rsidRPr="00DB6428">
        <w:rPr>
          <w:rFonts w:asciiTheme="minorHAnsi" w:eastAsia="Arial" w:hAnsiTheme="minorHAnsi" w:cstheme="minorHAnsi"/>
          <w:color w:val="000000" w:themeColor="text1"/>
          <w:sz w:val="24"/>
          <w:szCs w:val="24"/>
        </w:rPr>
        <w:t>:</w:t>
      </w:r>
    </w:p>
    <w:p w14:paraId="073EE6FD" w14:textId="715E2DB9" w:rsidR="00AC432D" w:rsidRPr="00DB6428" w:rsidRDefault="00AC432D"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This act requires a person to repeatedly or continuously engage in behaviour to another person that is controlling or coercive</w:t>
      </w:r>
      <w:r w:rsidR="004436DD" w:rsidRPr="00DB6428">
        <w:rPr>
          <w:rFonts w:asciiTheme="minorHAnsi" w:eastAsia="Arial" w:hAnsiTheme="minorHAnsi" w:cstheme="minorHAnsi"/>
          <w:color w:val="000000" w:themeColor="text1"/>
          <w:sz w:val="24"/>
          <w:szCs w:val="24"/>
        </w:rPr>
        <w:t>, the persons are connected, and the behaviour has a serious affect which the person engaging in the behaviour is aware of.  Rachel stated that she was controlled financially by Jason and that he would not allow her to have any money or be in control of her finances, she stated he did this to prevent her from seeing her friends/family.</w:t>
      </w:r>
    </w:p>
    <w:p w14:paraId="3F2B5EC7" w14:textId="6B583528" w:rsidR="004436DD" w:rsidRPr="00DB6428" w:rsidRDefault="004436DD" w:rsidP="00DB6428">
      <w:pPr>
        <w:spacing w:line="360" w:lineRule="auto"/>
        <w:ind w:right="237"/>
        <w:jc w:val="both"/>
        <w:rPr>
          <w:rFonts w:asciiTheme="minorHAnsi" w:eastAsia="Arial" w:hAnsiTheme="minorHAnsi" w:cstheme="minorHAnsi"/>
          <w:color w:val="000000" w:themeColor="text1"/>
          <w:sz w:val="24"/>
          <w:szCs w:val="24"/>
        </w:rPr>
      </w:pPr>
    </w:p>
    <w:p w14:paraId="34BE65B3" w14:textId="5CA65A56" w:rsidR="00C267D7" w:rsidRPr="00DB6428" w:rsidRDefault="00C267D7"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All the above crimes have had a significant impact on Rachel and led to her being in a constant state of distress and panic, fearing that Jason will break into her property whilst she is there. She has been emotionally affected in that she on occasions messaged Jason back and considers reestablishing the relationship despite the crimes that he has </w:t>
      </w:r>
      <w:r w:rsidRPr="00DB6428">
        <w:rPr>
          <w:rFonts w:asciiTheme="minorHAnsi" w:eastAsia="Arial" w:hAnsiTheme="minorHAnsi" w:cstheme="minorHAnsi"/>
          <w:color w:val="000000" w:themeColor="text1"/>
          <w:sz w:val="24"/>
          <w:szCs w:val="24"/>
        </w:rPr>
        <w:lastRenderedPageBreak/>
        <w:t>committed against her. These social impacts highlighted the importance of supporting Rachel throughout the investigative process.</w:t>
      </w:r>
    </w:p>
    <w:p w14:paraId="0481A6DB" w14:textId="77777777" w:rsidR="00B06C00" w:rsidRPr="00DB6428" w:rsidRDefault="00B06C00" w:rsidP="00DB6428">
      <w:pPr>
        <w:spacing w:line="360" w:lineRule="auto"/>
        <w:ind w:right="237"/>
        <w:jc w:val="both"/>
        <w:rPr>
          <w:rFonts w:asciiTheme="minorHAnsi" w:eastAsia="Arial" w:hAnsiTheme="minorHAnsi" w:cstheme="minorHAnsi"/>
          <w:color w:val="000000" w:themeColor="text1"/>
          <w:sz w:val="24"/>
          <w:szCs w:val="24"/>
        </w:rPr>
      </w:pPr>
    </w:p>
    <w:p w14:paraId="6A7A7B7F" w14:textId="77777777" w:rsidR="00B631FE" w:rsidRPr="00DB6428" w:rsidRDefault="00B631FE" w:rsidP="00DB6428">
      <w:pPr>
        <w:spacing w:line="360" w:lineRule="auto"/>
        <w:ind w:right="237"/>
        <w:jc w:val="both"/>
        <w:rPr>
          <w:rFonts w:asciiTheme="minorHAnsi" w:eastAsia="Arial" w:hAnsiTheme="minorHAnsi" w:cstheme="minorHAnsi"/>
          <w:color w:val="000000" w:themeColor="text1"/>
          <w:sz w:val="24"/>
          <w:szCs w:val="24"/>
        </w:rPr>
      </w:pPr>
    </w:p>
    <w:p w14:paraId="07A67C17" w14:textId="74E480E9" w:rsidR="0049526D" w:rsidRPr="00DB6428" w:rsidRDefault="00B631FE"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Throughout this investigation</w:t>
      </w:r>
      <w:r w:rsidR="00C37C83"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there were </w:t>
      </w:r>
      <w:r w:rsidR="005C3631" w:rsidRPr="00DB6428">
        <w:rPr>
          <w:rFonts w:asciiTheme="minorHAnsi" w:eastAsia="Arial" w:hAnsiTheme="minorHAnsi" w:cstheme="minorHAnsi"/>
          <w:color w:val="000000" w:themeColor="text1"/>
          <w:sz w:val="24"/>
          <w:szCs w:val="24"/>
        </w:rPr>
        <w:t>several</w:t>
      </w:r>
      <w:r w:rsidRPr="00DB6428">
        <w:rPr>
          <w:rFonts w:asciiTheme="minorHAnsi" w:eastAsia="Arial" w:hAnsiTheme="minorHAnsi" w:cstheme="minorHAnsi"/>
          <w:color w:val="000000" w:themeColor="text1"/>
          <w:sz w:val="24"/>
          <w:szCs w:val="24"/>
        </w:rPr>
        <w:t xml:space="preserve"> approaches</w:t>
      </w:r>
      <w:r w:rsidR="005C3631" w:rsidRPr="00DB6428">
        <w:rPr>
          <w:rFonts w:asciiTheme="minorHAnsi" w:eastAsia="Arial" w:hAnsiTheme="minorHAnsi" w:cstheme="minorHAnsi"/>
          <w:color w:val="000000" w:themeColor="text1"/>
          <w:sz w:val="24"/>
          <w:szCs w:val="24"/>
        </w:rPr>
        <w:t>/services</w:t>
      </w:r>
      <w:r w:rsidRPr="00DB6428">
        <w:rPr>
          <w:rFonts w:asciiTheme="minorHAnsi" w:eastAsia="Arial" w:hAnsiTheme="minorHAnsi" w:cstheme="minorHAnsi"/>
          <w:color w:val="000000" w:themeColor="text1"/>
          <w:sz w:val="24"/>
          <w:szCs w:val="24"/>
        </w:rPr>
        <w:t xml:space="preserve"> that I initiated or encouraged Rachel to take part in to support her as a victim. One of these being putting Rachel in contact with an Independent Domestic Violence Adviser (IDVA).</w:t>
      </w:r>
      <w:r w:rsidR="002F69C3" w:rsidRPr="00DB6428">
        <w:rPr>
          <w:rFonts w:asciiTheme="minorHAnsi" w:eastAsia="Arial" w:hAnsiTheme="minorHAnsi" w:cstheme="minorHAnsi"/>
          <w:color w:val="000000" w:themeColor="text1"/>
          <w:sz w:val="24"/>
          <w:szCs w:val="24"/>
        </w:rPr>
        <w:t xml:space="preserve"> The role of an IDVA </w:t>
      </w:r>
      <w:r w:rsidR="00B81D0F" w:rsidRPr="00DB6428">
        <w:rPr>
          <w:rFonts w:asciiTheme="minorHAnsi" w:eastAsia="Arial" w:hAnsiTheme="minorHAnsi" w:cstheme="minorHAnsi"/>
          <w:color w:val="000000" w:themeColor="text1"/>
          <w:sz w:val="24"/>
          <w:szCs w:val="24"/>
        </w:rPr>
        <w:t xml:space="preserve">is to support victims’ of domestic abuse </w:t>
      </w:r>
      <w:r w:rsidR="004E7467" w:rsidRPr="00DB6428">
        <w:rPr>
          <w:rFonts w:asciiTheme="minorHAnsi" w:eastAsia="Arial" w:hAnsiTheme="minorHAnsi" w:cstheme="minorHAnsi"/>
          <w:color w:val="000000" w:themeColor="text1"/>
          <w:sz w:val="24"/>
          <w:szCs w:val="24"/>
        </w:rPr>
        <w:t>b</w:t>
      </w:r>
      <w:r w:rsidR="00A01770" w:rsidRPr="00DB6428">
        <w:rPr>
          <w:rFonts w:asciiTheme="minorHAnsi" w:eastAsia="Arial" w:hAnsiTheme="minorHAnsi" w:cstheme="minorHAnsi"/>
          <w:color w:val="000000" w:themeColor="text1"/>
          <w:sz w:val="24"/>
          <w:szCs w:val="24"/>
        </w:rPr>
        <w:t xml:space="preserve">y helping them navigate the </w:t>
      </w:r>
      <w:r w:rsidR="003F518E" w:rsidRPr="00DB6428">
        <w:rPr>
          <w:rFonts w:asciiTheme="minorHAnsi" w:eastAsia="Arial" w:hAnsiTheme="minorHAnsi" w:cstheme="minorHAnsi"/>
          <w:color w:val="000000" w:themeColor="text1"/>
          <w:sz w:val="24"/>
          <w:szCs w:val="24"/>
        </w:rPr>
        <w:t xml:space="preserve">court </w:t>
      </w:r>
      <w:r w:rsidR="00A01770" w:rsidRPr="00DB6428">
        <w:rPr>
          <w:rFonts w:asciiTheme="minorHAnsi" w:eastAsia="Arial" w:hAnsiTheme="minorHAnsi" w:cstheme="minorHAnsi"/>
          <w:color w:val="000000" w:themeColor="text1"/>
          <w:sz w:val="24"/>
          <w:szCs w:val="24"/>
        </w:rPr>
        <w:t>process and a</w:t>
      </w:r>
      <w:r w:rsidR="00DD1335" w:rsidRPr="00DB6428">
        <w:rPr>
          <w:rFonts w:asciiTheme="minorHAnsi" w:eastAsia="Arial" w:hAnsiTheme="minorHAnsi" w:cstheme="minorHAnsi"/>
          <w:color w:val="000000" w:themeColor="text1"/>
          <w:sz w:val="24"/>
          <w:szCs w:val="24"/>
        </w:rPr>
        <w:t>ssist them in applying for protection orders.</w:t>
      </w:r>
      <w:r w:rsidR="003F518E" w:rsidRPr="00DB6428">
        <w:rPr>
          <w:rFonts w:asciiTheme="minorHAnsi" w:eastAsia="Arial" w:hAnsiTheme="minorHAnsi" w:cstheme="minorHAnsi"/>
          <w:color w:val="000000" w:themeColor="text1"/>
          <w:sz w:val="24"/>
          <w:szCs w:val="24"/>
        </w:rPr>
        <w:t xml:space="preserve"> </w:t>
      </w:r>
      <w:r w:rsidR="002452D5" w:rsidRPr="00DB6428">
        <w:rPr>
          <w:rFonts w:asciiTheme="minorHAnsi" w:eastAsia="Arial" w:hAnsiTheme="minorHAnsi" w:cstheme="minorHAnsi"/>
          <w:color w:val="000000" w:themeColor="text1"/>
          <w:sz w:val="24"/>
          <w:szCs w:val="24"/>
        </w:rPr>
        <w:t>Literature reviews</w:t>
      </w:r>
      <w:r w:rsidR="0055367A" w:rsidRPr="00DB6428">
        <w:rPr>
          <w:rFonts w:asciiTheme="minorHAnsi" w:eastAsia="Arial" w:hAnsiTheme="minorHAnsi" w:cstheme="minorHAnsi"/>
          <w:color w:val="000000" w:themeColor="text1"/>
          <w:sz w:val="24"/>
          <w:szCs w:val="24"/>
        </w:rPr>
        <w:t>,</w:t>
      </w:r>
      <w:r w:rsidR="002452D5" w:rsidRPr="00DB6428">
        <w:rPr>
          <w:rFonts w:asciiTheme="minorHAnsi" w:eastAsia="Arial" w:hAnsiTheme="minorHAnsi" w:cstheme="minorHAnsi"/>
          <w:color w:val="000000" w:themeColor="text1"/>
          <w:sz w:val="24"/>
          <w:szCs w:val="24"/>
        </w:rPr>
        <w:t xml:space="preserve"> such as the one from Zoë Hobson (2015)</w:t>
      </w:r>
      <w:r w:rsidR="0055367A" w:rsidRPr="00DB6428">
        <w:rPr>
          <w:rFonts w:asciiTheme="minorHAnsi" w:eastAsia="Arial" w:hAnsiTheme="minorHAnsi" w:cstheme="minorHAnsi"/>
          <w:color w:val="000000" w:themeColor="text1"/>
          <w:sz w:val="24"/>
          <w:szCs w:val="24"/>
        </w:rPr>
        <w:t>,</w:t>
      </w:r>
      <w:r w:rsidR="002452D5" w:rsidRPr="00DB6428">
        <w:rPr>
          <w:rFonts w:asciiTheme="minorHAnsi" w:eastAsia="Arial" w:hAnsiTheme="minorHAnsi" w:cstheme="minorHAnsi"/>
          <w:color w:val="000000" w:themeColor="text1"/>
          <w:sz w:val="24"/>
          <w:szCs w:val="24"/>
        </w:rPr>
        <w:t xml:space="preserve"> illustrate</w:t>
      </w:r>
      <w:r w:rsidR="007F7858" w:rsidRPr="00DB6428">
        <w:rPr>
          <w:rFonts w:asciiTheme="minorHAnsi" w:eastAsia="Arial" w:hAnsiTheme="minorHAnsi" w:cstheme="minorHAnsi"/>
          <w:color w:val="000000" w:themeColor="text1"/>
          <w:sz w:val="24"/>
          <w:szCs w:val="24"/>
        </w:rPr>
        <w:t xml:space="preserve"> the positive impact that an IDVA can have on </w:t>
      </w:r>
      <w:r w:rsidR="000774EF" w:rsidRPr="00DB6428">
        <w:rPr>
          <w:rFonts w:asciiTheme="minorHAnsi" w:eastAsia="Arial" w:hAnsiTheme="minorHAnsi" w:cstheme="minorHAnsi"/>
          <w:color w:val="000000" w:themeColor="text1"/>
          <w:sz w:val="24"/>
          <w:szCs w:val="24"/>
        </w:rPr>
        <w:t>victims of domestic abuse</w:t>
      </w:r>
      <w:r w:rsidR="002452D5" w:rsidRPr="00DB6428">
        <w:rPr>
          <w:rFonts w:asciiTheme="minorHAnsi" w:eastAsia="Arial" w:hAnsiTheme="minorHAnsi" w:cstheme="minorHAnsi"/>
          <w:color w:val="000000" w:themeColor="text1"/>
          <w:sz w:val="24"/>
          <w:szCs w:val="24"/>
        </w:rPr>
        <w:t xml:space="preserve">. </w:t>
      </w:r>
      <w:r w:rsidR="00520050" w:rsidRPr="00DB6428">
        <w:rPr>
          <w:rFonts w:asciiTheme="minorHAnsi" w:eastAsia="Arial" w:hAnsiTheme="minorHAnsi" w:cstheme="minorHAnsi"/>
          <w:color w:val="000000" w:themeColor="text1"/>
          <w:sz w:val="24"/>
          <w:szCs w:val="24"/>
        </w:rPr>
        <w:t xml:space="preserve">It has been shown that IDVA’s </w:t>
      </w:r>
      <w:r w:rsidR="00165C61" w:rsidRPr="00DB6428">
        <w:rPr>
          <w:rFonts w:asciiTheme="minorHAnsi" w:eastAsia="Arial" w:hAnsiTheme="minorHAnsi" w:cstheme="minorHAnsi"/>
          <w:color w:val="000000" w:themeColor="text1"/>
          <w:sz w:val="24"/>
          <w:szCs w:val="24"/>
        </w:rPr>
        <w:t>can signi</w:t>
      </w:r>
      <w:r w:rsidR="00EF030D" w:rsidRPr="00DB6428">
        <w:rPr>
          <w:rFonts w:asciiTheme="minorHAnsi" w:eastAsia="Arial" w:hAnsiTheme="minorHAnsi" w:cstheme="minorHAnsi"/>
          <w:color w:val="000000" w:themeColor="text1"/>
          <w:sz w:val="24"/>
          <w:szCs w:val="24"/>
        </w:rPr>
        <w:t xml:space="preserve">ficantly reduce </w:t>
      </w:r>
      <w:r w:rsidR="00FA2516" w:rsidRPr="00DB6428">
        <w:rPr>
          <w:rFonts w:asciiTheme="minorHAnsi" w:eastAsia="Arial" w:hAnsiTheme="minorHAnsi" w:cstheme="minorHAnsi"/>
          <w:color w:val="000000" w:themeColor="text1"/>
          <w:sz w:val="24"/>
          <w:szCs w:val="24"/>
        </w:rPr>
        <w:t xml:space="preserve">abuse </w:t>
      </w:r>
      <w:r w:rsidR="00DA2492" w:rsidRPr="00DB6428">
        <w:rPr>
          <w:rFonts w:asciiTheme="minorHAnsi" w:eastAsia="Arial" w:hAnsiTheme="minorHAnsi" w:cstheme="minorHAnsi"/>
          <w:color w:val="000000" w:themeColor="text1"/>
          <w:sz w:val="24"/>
          <w:szCs w:val="24"/>
        </w:rPr>
        <w:t>with around</w:t>
      </w:r>
      <w:r w:rsidR="00D73BB4" w:rsidRPr="00DB6428">
        <w:rPr>
          <w:rFonts w:asciiTheme="minorHAnsi" w:eastAsia="Arial" w:hAnsiTheme="minorHAnsi" w:cstheme="minorHAnsi"/>
          <w:color w:val="000000" w:themeColor="text1"/>
          <w:sz w:val="24"/>
          <w:szCs w:val="24"/>
        </w:rPr>
        <w:t xml:space="preserve"> 84% of victims feeling safer (Safe Lives, 2010). </w:t>
      </w:r>
      <w:r w:rsidR="0024463D" w:rsidRPr="00DB6428">
        <w:rPr>
          <w:rFonts w:asciiTheme="minorHAnsi" w:eastAsia="Arial" w:hAnsiTheme="minorHAnsi" w:cstheme="minorHAnsi"/>
          <w:color w:val="000000" w:themeColor="text1"/>
          <w:sz w:val="24"/>
          <w:szCs w:val="24"/>
        </w:rPr>
        <w:t xml:space="preserve">Other studies have also shown that IDVA’s also assist with </w:t>
      </w:r>
      <w:r w:rsidR="00B14BB3" w:rsidRPr="00DB6428">
        <w:rPr>
          <w:rFonts w:asciiTheme="minorHAnsi" w:eastAsia="Arial" w:hAnsiTheme="minorHAnsi" w:cstheme="minorHAnsi"/>
          <w:color w:val="000000" w:themeColor="text1"/>
          <w:sz w:val="24"/>
          <w:szCs w:val="24"/>
        </w:rPr>
        <w:t xml:space="preserve">allowing access </w:t>
      </w:r>
      <w:r w:rsidR="000B06EA" w:rsidRPr="00DB6428">
        <w:rPr>
          <w:rFonts w:asciiTheme="minorHAnsi" w:eastAsia="Arial" w:hAnsiTheme="minorHAnsi" w:cstheme="minorHAnsi"/>
          <w:color w:val="000000" w:themeColor="text1"/>
          <w:sz w:val="24"/>
          <w:szCs w:val="24"/>
        </w:rPr>
        <w:t>to other services</w:t>
      </w:r>
      <w:r w:rsidR="00B06C43" w:rsidRPr="00DB6428">
        <w:rPr>
          <w:rFonts w:asciiTheme="minorHAnsi" w:eastAsia="Arial" w:hAnsiTheme="minorHAnsi" w:cstheme="minorHAnsi"/>
          <w:color w:val="000000" w:themeColor="text1"/>
          <w:sz w:val="24"/>
          <w:szCs w:val="24"/>
        </w:rPr>
        <w:t xml:space="preserve"> and can improve the giving of evidence in court</w:t>
      </w:r>
      <w:r w:rsidR="0049526D" w:rsidRPr="00DB6428">
        <w:rPr>
          <w:rFonts w:asciiTheme="minorHAnsi" w:eastAsia="Arial" w:hAnsiTheme="minorHAnsi" w:cstheme="minorHAnsi"/>
          <w:color w:val="000000" w:themeColor="text1"/>
          <w:sz w:val="24"/>
          <w:szCs w:val="24"/>
        </w:rPr>
        <w:t xml:space="preserve"> (Speed, 2022).</w:t>
      </w:r>
      <w:r w:rsidR="00F840FE" w:rsidRPr="00DB6428">
        <w:rPr>
          <w:rFonts w:asciiTheme="minorHAnsi" w:eastAsia="Arial" w:hAnsiTheme="minorHAnsi" w:cstheme="minorHAnsi"/>
          <w:color w:val="000000" w:themeColor="text1"/>
          <w:sz w:val="24"/>
          <w:szCs w:val="24"/>
        </w:rPr>
        <w:t xml:space="preserve"> A further key role of the IDVA within</w:t>
      </w:r>
      <w:r w:rsidR="00DE7E8D" w:rsidRPr="00DB6428">
        <w:rPr>
          <w:rFonts w:asciiTheme="minorHAnsi" w:eastAsia="Arial" w:hAnsiTheme="minorHAnsi" w:cstheme="minorHAnsi"/>
          <w:color w:val="000000" w:themeColor="text1"/>
          <w:sz w:val="24"/>
          <w:szCs w:val="24"/>
        </w:rPr>
        <w:t xml:space="preserve"> this case was to assist in informing Rac</w:t>
      </w:r>
      <w:r w:rsidR="00851498" w:rsidRPr="00DB6428">
        <w:rPr>
          <w:rFonts w:asciiTheme="minorHAnsi" w:eastAsia="Arial" w:hAnsiTheme="minorHAnsi" w:cstheme="minorHAnsi"/>
          <w:color w:val="000000" w:themeColor="text1"/>
          <w:sz w:val="24"/>
          <w:szCs w:val="24"/>
        </w:rPr>
        <w:t xml:space="preserve">hel </w:t>
      </w:r>
      <w:r w:rsidR="00DE7E8D" w:rsidRPr="00DB6428">
        <w:rPr>
          <w:rFonts w:asciiTheme="minorHAnsi" w:eastAsia="Arial" w:hAnsiTheme="minorHAnsi" w:cstheme="minorHAnsi"/>
          <w:color w:val="000000" w:themeColor="text1"/>
          <w:sz w:val="24"/>
          <w:szCs w:val="24"/>
        </w:rPr>
        <w:t>why certain offences were not committed by Jason, as mentioned above</w:t>
      </w:r>
      <w:r w:rsidR="00851498" w:rsidRPr="00DB6428">
        <w:rPr>
          <w:rFonts w:asciiTheme="minorHAnsi" w:eastAsia="Arial" w:hAnsiTheme="minorHAnsi" w:cstheme="minorHAnsi"/>
          <w:color w:val="000000" w:themeColor="text1"/>
          <w:sz w:val="24"/>
          <w:szCs w:val="24"/>
        </w:rPr>
        <w:t>. The specially trained nature of the IDVA allowed this information to be put across in an informative and friendly manner preventing the victim from becoming upset.</w:t>
      </w:r>
    </w:p>
    <w:p w14:paraId="0798BDDB" w14:textId="77777777" w:rsidR="00E26DC4" w:rsidRPr="00DB6428" w:rsidRDefault="00E26DC4" w:rsidP="00DB6428">
      <w:pPr>
        <w:spacing w:line="360" w:lineRule="auto"/>
        <w:ind w:right="237"/>
        <w:jc w:val="both"/>
        <w:rPr>
          <w:rFonts w:asciiTheme="minorHAnsi" w:eastAsia="Arial" w:hAnsiTheme="minorHAnsi" w:cstheme="minorHAnsi"/>
          <w:color w:val="000000" w:themeColor="text1"/>
          <w:sz w:val="24"/>
          <w:szCs w:val="24"/>
        </w:rPr>
      </w:pPr>
    </w:p>
    <w:p w14:paraId="5F523489" w14:textId="7D326B85" w:rsidR="007A10A2" w:rsidRPr="00DB6428" w:rsidRDefault="00E26DC4"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 xml:space="preserve">The introduction of an IDVA </w:t>
      </w:r>
      <w:r w:rsidR="00831B9F" w:rsidRPr="00DB6428">
        <w:rPr>
          <w:rFonts w:asciiTheme="minorHAnsi" w:eastAsia="Arial" w:hAnsiTheme="minorHAnsi" w:cstheme="minorHAnsi"/>
          <w:color w:val="000000" w:themeColor="text1"/>
          <w:sz w:val="24"/>
          <w:szCs w:val="24"/>
        </w:rPr>
        <w:t>within this investigation was a massive success</w:t>
      </w:r>
      <w:r w:rsidR="00005B80" w:rsidRPr="00DB6428">
        <w:rPr>
          <w:rFonts w:asciiTheme="minorHAnsi" w:eastAsia="Arial" w:hAnsiTheme="minorHAnsi" w:cstheme="minorHAnsi"/>
          <w:color w:val="000000" w:themeColor="text1"/>
          <w:sz w:val="24"/>
          <w:szCs w:val="24"/>
        </w:rPr>
        <w:t>.</w:t>
      </w:r>
      <w:r w:rsidR="005E7603" w:rsidRPr="00DB6428">
        <w:rPr>
          <w:rFonts w:asciiTheme="minorHAnsi" w:eastAsia="Arial" w:hAnsiTheme="minorHAnsi" w:cstheme="minorHAnsi"/>
          <w:color w:val="000000" w:themeColor="text1"/>
          <w:sz w:val="24"/>
          <w:szCs w:val="24"/>
        </w:rPr>
        <w:t xml:space="preserve"> </w:t>
      </w:r>
      <w:r w:rsidR="00005B80" w:rsidRPr="00DB6428">
        <w:rPr>
          <w:rFonts w:asciiTheme="minorHAnsi" w:eastAsia="Arial" w:hAnsiTheme="minorHAnsi" w:cstheme="minorHAnsi"/>
          <w:color w:val="000000" w:themeColor="text1"/>
          <w:sz w:val="24"/>
          <w:szCs w:val="24"/>
        </w:rPr>
        <w:t>T</w:t>
      </w:r>
      <w:r w:rsidR="005E7603" w:rsidRPr="00DB6428">
        <w:rPr>
          <w:rFonts w:asciiTheme="minorHAnsi" w:eastAsia="Arial" w:hAnsiTheme="minorHAnsi" w:cstheme="minorHAnsi"/>
          <w:color w:val="000000" w:themeColor="text1"/>
          <w:sz w:val="24"/>
          <w:szCs w:val="24"/>
        </w:rPr>
        <w:t xml:space="preserve">hey significantly improved Rachel’s confidence and </w:t>
      </w:r>
      <w:r w:rsidR="00556E66" w:rsidRPr="00DB6428">
        <w:rPr>
          <w:rFonts w:asciiTheme="minorHAnsi" w:eastAsia="Arial" w:hAnsiTheme="minorHAnsi" w:cstheme="minorHAnsi"/>
          <w:color w:val="000000" w:themeColor="text1"/>
          <w:sz w:val="24"/>
          <w:szCs w:val="24"/>
        </w:rPr>
        <w:t>led to her becoming more forthcoming with information</w:t>
      </w:r>
      <w:r w:rsidR="00FC6383" w:rsidRPr="00DB6428">
        <w:rPr>
          <w:rFonts w:asciiTheme="minorHAnsi" w:eastAsia="Arial" w:hAnsiTheme="minorHAnsi" w:cstheme="minorHAnsi"/>
          <w:color w:val="000000" w:themeColor="text1"/>
          <w:sz w:val="24"/>
          <w:szCs w:val="24"/>
        </w:rPr>
        <w:t xml:space="preserve">. It also led to Rachel cutting off all contact from Jason and thus lowering her </w:t>
      </w:r>
      <w:r w:rsidR="00367B33" w:rsidRPr="00DB6428">
        <w:rPr>
          <w:rFonts w:asciiTheme="minorHAnsi" w:eastAsia="Arial" w:hAnsiTheme="minorHAnsi" w:cstheme="minorHAnsi"/>
          <w:color w:val="000000" w:themeColor="text1"/>
          <w:sz w:val="24"/>
          <w:szCs w:val="24"/>
        </w:rPr>
        <w:t>chances of further offences being committed against he</w:t>
      </w:r>
      <w:r w:rsidR="002A3760" w:rsidRPr="00DB6428">
        <w:rPr>
          <w:rFonts w:asciiTheme="minorHAnsi" w:eastAsia="Arial" w:hAnsiTheme="minorHAnsi" w:cstheme="minorHAnsi"/>
          <w:color w:val="000000" w:themeColor="text1"/>
          <w:sz w:val="24"/>
          <w:szCs w:val="24"/>
        </w:rPr>
        <w:t>r. This was the case within this investigation</w:t>
      </w:r>
      <w:r w:rsidR="00005B80" w:rsidRPr="00DB6428">
        <w:rPr>
          <w:rFonts w:asciiTheme="minorHAnsi" w:eastAsia="Arial" w:hAnsiTheme="minorHAnsi" w:cstheme="minorHAnsi"/>
          <w:color w:val="000000" w:themeColor="text1"/>
          <w:sz w:val="24"/>
          <w:szCs w:val="24"/>
        </w:rPr>
        <w:t>,</w:t>
      </w:r>
      <w:r w:rsidR="002A3760" w:rsidRPr="00DB6428">
        <w:rPr>
          <w:rFonts w:asciiTheme="minorHAnsi" w:eastAsia="Arial" w:hAnsiTheme="minorHAnsi" w:cstheme="minorHAnsi"/>
          <w:color w:val="000000" w:themeColor="text1"/>
          <w:sz w:val="24"/>
          <w:szCs w:val="24"/>
        </w:rPr>
        <w:t xml:space="preserve"> however</w:t>
      </w:r>
      <w:r w:rsidR="00005B80" w:rsidRPr="00DB6428">
        <w:rPr>
          <w:rFonts w:asciiTheme="minorHAnsi" w:eastAsia="Arial" w:hAnsiTheme="minorHAnsi" w:cstheme="minorHAnsi"/>
          <w:color w:val="000000" w:themeColor="text1"/>
          <w:sz w:val="24"/>
          <w:szCs w:val="24"/>
        </w:rPr>
        <w:t>,</w:t>
      </w:r>
      <w:r w:rsidR="002A3760" w:rsidRPr="00DB6428">
        <w:rPr>
          <w:rFonts w:asciiTheme="minorHAnsi" w:eastAsia="Arial" w:hAnsiTheme="minorHAnsi" w:cstheme="minorHAnsi"/>
          <w:color w:val="000000" w:themeColor="text1"/>
          <w:sz w:val="24"/>
          <w:szCs w:val="24"/>
        </w:rPr>
        <w:t xml:space="preserve"> evidence from </w:t>
      </w:r>
      <w:r w:rsidR="007A10A2" w:rsidRPr="00DB6428">
        <w:rPr>
          <w:rFonts w:asciiTheme="minorHAnsi" w:eastAsia="Arial" w:hAnsiTheme="minorHAnsi" w:cstheme="minorHAnsi"/>
          <w:color w:val="000000" w:themeColor="text1"/>
          <w:sz w:val="24"/>
          <w:szCs w:val="24"/>
        </w:rPr>
        <w:t xml:space="preserve">Ross, Sebire and Strang (2022) found that those who had access to an IDVA were more likely to be the victim of future </w:t>
      </w:r>
      <w:r w:rsidR="007305B0" w:rsidRPr="00DB6428">
        <w:rPr>
          <w:rFonts w:asciiTheme="minorHAnsi" w:eastAsia="Arial" w:hAnsiTheme="minorHAnsi" w:cstheme="minorHAnsi"/>
          <w:color w:val="000000" w:themeColor="text1"/>
          <w:sz w:val="24"/>
          <w:szCs w:val="24"/>
        </w:rPr>
        <w:t>domestic incidents.</w:t>
      </w:r>
    </w:p>
    <w:p w14:paraId="7CA22038" w14:textId="6FB6606E" w:rsidR="00E26DC4" w:rsidRPr="00DB6428" w:rsidRDefault="00E26DC4" w:rsidP="00DB6428">
      <w:pPr>
        <w:spacing w:line="360" w:lineRule="auto"/>
        <w:ind w:right="237"/>
        <w:jc w:val="both"/>
        <w:rPr>
          <w:rFonts w:asciiTheme="minorHAnsi" w:eastAsia="Arial" w:hAnsiTheme="minorHAnsi" w:cstheme="minorHAnsi"/>
          <w:color w:val="000000" w:themeColor="text1"/>
          <w:sz w:val="24"/>
          <w:szCs w:val="24"/>
        </w:rPr>
      </w:pPr>
    </w:p>
    <w:p w14:paraId="6860DACD" w14:textId="1253B758" w:rsidR="003767AF" w:rsidRPr="00DB6428" w:rsidRDefault="00677EB4"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I believe</w:t>
      </w:r>
      <w:r w:rsidR="00171988" w:rsidRPr="00DB6428">
        <w:rPr>
          <w:rFonts w:asciiTheme="minorHAnsi" w:eastAsia="Arial" w:hAnsiTheme="minorHAnsi" w:cstheme="minorHAnsi"/>
          <w:color w:val="000000" w:themeColor="text1"/>
          <w:sz w:val="24"/>
          <w:szCs w:val="24"/>
        </w:rPr>
        <w:t xml:space="preserve"> that</w:t>
      </w:r>
      <w:r w:rsidRPr="00DB6428">
        <w:rPr>
          <w:rFonts w:asciiTheme="minorHAnsi" w:eastAsia="Arial" w:hAnsiTheme="minorHAnsi" w:cstheme="minorHAnsi"/>
          <w:color w:val="000000" w:themeColor="text1"/>
          <w:sz w:val="24"/>
          <w:szCs w:val="24"/>
        </w:rPr>
        <w:t xml:space="preserve"> the introduction of an IDVA was a</w:t>
      </w:r>
      <w:r w:rsidR="00171988" w:rsidRPr="00DB6428">
        <w:rPr>
          <w:rFonts w:asciiTheme="minorHAnsi" w:eastAsia="Arial" w:hAnsiTheme="minorHAnsi" w:cstheme="minorHAnsi"/>
          <w:color w:val="000000" w:themeColor="text1"/>
          <w:sz w:val="24"/>
          <w:szCs w:val="24"/>
        </w:rPr>
        <w:t xml:space="preserve"> huge</w:t>
      </w:r>
      <w:r w:rsidRPr="00DB6428">
        <w:rPr>
          <w:rFonts w:asciiTheme="minorHAnsi" w:eastAsia="Arial" w:hAnsiTheme="minorHAnsi" w:cstheme="minorHAnsi"/>
          <w:color w:val="000000" w:themeColor="text1"/>
          <w:sz w:val="24"/>
          <w:szCs w:val="24"/>
        </w:rPr>
        <w:t xml:space="preserve"> aid in supporting the victim of this case. I felt it </w:t>
      </w:r>
      <w:r w:rsidR="00213430" w:rsidRPr="00DB6428">
        <w:rPr>
          <w:rFonts w:asciiTheme="minorHAnsi" w:eastAsia="Arial" w:hAnsiTheme="minorHAnsi" w:cstheme="minorHAnsi"/>
          <w:color w:val="000000" w:themeColor="text1"/>
          <w:sz w:val="24"/>
          <w:szCs w:val="24"/>
        </w:rPr>
        <w:t>better improved her confidence and provided her with a stronger support network which was desperately needed</w:t>
      </w:r>
      <w:r w:rsidR="009F38B3" w:rsidRPr="00DB6428">
        <w:rPr>
          <w:rFonts w:asciiTheme="minorHAnsi" w:eastAsia="Arial" w:hAnsiTheme="minorHAnsi" w:cstheme="minorHAnsi"/>
          <w:color w:val="000000" w:themeColor="text1"/>
          <w:sz w:val="24"/>
          <w:szCs w:val="24"/>
        </w:rPr>
        <w:t>. There is no other method which could have been used as opposed to an IDVA</w:t>
      </w:r>
      <w:r w:rsidR="00171988" w:rsidRPr="00DB6428">
        <w:rPr>
          <w:rFonts w:asciiTheme="minorHAnsi" w:eastAsia="Arial" w:hAnsiTheme="minorHAnsi" w:cstheme="minorHAnsi"/>
          <w:color w:val="000000" w:themeColor="text1"/>
          <w:sz w:val="24"/>
          <w:szCs w:val="24"/>
        </w:rPr>
        <w:t>.</w:t>
      </w:r>
      <w:r w:rsidR="00254450" w:rsidRPr="00DB6428">
        <w:rPr>
          <w:rFonts w:asciiTheme="minorHAnsi" w:eastAsia="Arial" w:hAnsiTheme="minorHAnsi" w:cstheme="minorHAnsi"/>
          <w:color w:val="000000" w:themeColor="text1"/>
          <w:sz w:val="24"/>
          <w:szCs w:val="24"/>
        </w:rPr>
        <w:t xml:space="preserve"> </w:t>
      </w:r>
      <w:r w:rsidR="00171988" w:rsidRPr="00DB6428">
        <w:rPr>
          <w:rFonts w:asciiTheme="minorHAnsi" w:eastAsia="Arial" w:hAnsiTheme="minorHAnsi" w:cstheme="minorHAnsi"/>
          <w:color w:val="000000" w:themeColor="text1"/>
          <w:sz w:val="24"/>
          <w:szCs w:val="24"/>
        </w:rPr>
        <w:t>H</w:t>
      </w:r>
      <w:r w:rsidR="00254450" w:rsidRPr="00DB6428">
        <w:rPr>
          <w:rFonts w:asciiTheme="minorHAnsi" w:eastAsia="Arial" w:hAnsiTheme="minorHAnsi" w:cstheme="minorHAnsi"/>
          <w:color w:val="000000" w:themeColor="text1"/>
          <w:sz w:val="24"/>
          <w:szCs w:val="24"/>
        </w:rPr>
        <w:t>owever</w:t>
      </w:r>
      <w:r w:rsidR="00171988" w:rsidRPr="00DB6428">
        <w:rPr>
          <w:rFonts w:asciiTheme="minorHAnsi" w:eastAsia="Arial" w:hAnsiTheme="minorHAnsi" w:cstheme="minorHAnsi"/>
          <w:color w:val="000000" w:themeColor="text1"/>
          <w:sz w:val="24"/>
          <w:szCs w:val="24"/>
        </w:rPr>
        <w:t>,</w:t>
      </w:r>
      <w:r w:rsidR="00254450" w:rsidRPr="00DB6428">
        <w:rPr>
          <w:rFonts w:asciiTheme="minorHAnsi" w:eastAsia="Arial" w:hAnsiTheme="minorHAnsi" w:cstheme="minorHAnsi"/>
          <w:color w:val="000000" w:themeColor="text1"/>
          <w:sz w:val="24"/>
          <w:szCs w:val="24"/>
        </w:rPr>
        <w:t xml:space="preserve"> </w:t>
      </w:r>
      <w:r w:rsidR="000C5651" w:rsidRPr="00DB6428">
        <w:rPr>
          <w:rFonts w:asciiTheme="minorHAnsi" w:eastAsia="Arial" w:hAnsiTheme="minorHAnsi" w:cstheme="minorHAnsi"/>
          <w:color w:val="000000" w:themeColor="text1"/>
          <w:sz w:val="24"/>
          <w:szCs w:val="24"/>
        </w:rPr>
        <w:t xml:space="preserve">in </w:t>
      </w:r>
      <w:r w:rsidR="00171988" w:rsidRPr="00DB6428">
        <w:rPr>
          <w:rFonts w:asciiTheme="minorHAnsi" w:eastAsia="Arial" w:hAnsiTheme="minorHAnsi" w:cstheme="minorHAnsi"/>
          <w:color w:val="000000" w:themeColor="text1"/>
          <w:sz w:val="24"/>
          <w:szCs w:val="24"/>
        </w:rPr>
        <w:t xml:space="preserve">the </w:t>
      </w:r>
      <w:r w:rsidR="000C5651" w:rsidRPr="00DB6428">
        <w:rPr>
          <w:rFonts w:asciiTheme="minorHAnsi" w:eastAsia="Arial" w:hAnsiTheme="minorHAnsi" w:cstheme="minorHAnsi"/>
          <w:color w:val="000000" w:themeColor="text1"/>
          <w:sz w:val="24"/>
          <w:szCs w:val="24"/>
        </w:rPr>
        <w:t>future I would attempt to introduce this much sooner on in the investigatio</w:t>
      </w:r>
      <w:r w:rsidR="009E3C86" w:rsidRPr="00DB6428">
        <w:rPr>
          <w:rFonts w:asciiTheme="minorHAnsi" w:eastAsia="Arial" w:hAnsiTheme="minorHAnsi" w:cstheme="minorHAnsi"/>
          <w:color w:val="000000" w:themeColor="text1"/>
          <w:sz w:val="24"/>
          <w:szCs w:val="24"/>
        </w:rPr>
        <w:t>n as it may have helped Rachel cut of contact sooner and reduce her chances of further offences being committed against her.</w:t>
      </w:r>
    </w:p>
    <w:p w14:paraId="0C3EBDEB" w14:textId="77777777" w:rsidR="009E3C86" w:rsidRPr="00DB6428" w:rsidRDefault="009E3C86" w:rsidP="00DB6428">
      <w:pPr>
        <w:spacing w:line="360" w:lineRule="auto"/>
        <w:ind w:right="237"/>
        <w:jc w:val="both"/>
        <w:rPr>
          <w:rFonts w:asciiTheme="minorHAnsi" w:eastAsia="Arial" w:hAnsiTheme="minorHAnsi" w:cstheme="minorHAnsi"/>
          <w:color w:val="000000" w:themeColor="text1"/>
          <w:sz w:val="24"/>
          <w:szCs w:val="24"/>
        </w:rPr>
      </w:pPr>
    </w:p>
    <w:p w14:paraId="0BBAAAE2" w14:textId="30AD5F58" w:rsidR="009E3C86" w:rsidRPr="00DB6428" w:rsidRDefault="009E3C86"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lastRenderedPageBreak/>
        <w:t xml:space="preserve">A legal power that </w:t>
      </w:r>
      <w:r w:rsidR="004C1596" w:rsidRPr="00DB6428">
        <w:rPr>
          <w:rFonts w:asciiTheme="minorHAnsi" w:eastAsia="Arial" w:hAnsiTheme="minorHAnsi" w:cstheme="minorHAnsi"/>
          <w:color w:val="000000" w:themeColor="text1"/>
          <w:sz w:val="24"/>
          <w:szCs w:val="24"/>
        </w:rPr>
        <w:t xml:space="preserve">was used during this </w:t>
      </w:r>
      <w:r w:rsidR="00772CDD" w:rsidRPr="00DB6428">
        <w:rPr>
          <w:rFonts w:asciiTheme="minorHAnsi" w:eastAsia="Arial" w:hAnsiTheme="minorHAnsi" w:cstheme="minorHAnsi"/>
          <w:color w:val="000000" w:themeColor="text1"/>
          <w:sz w:val="24"/>
          <w:szCs w:val="24"/>
        </w:rPr>
        <w:t>investigation</w:t>
      </w:r>
      <w:r w:rsidR="004C1596" w:rsidRPr="00DB6428">
        <w:rPr>
          <w:rFonts w:asciiTheme="minorHAnsi" w:eastAsia="Arial" w:hAnsiTheme="minorHAnsi" w:cstheme="minorHAnsi"/>
          <w:color w:val="000000" w:themeColor="text1"/>
          <w:sz w:val="24"/>
          <w:szCs w:val="24"/>
        </w:rPr>
        <w:t xml:space="preserve"> comes from the Domestic abuse Act </w:t>
      </w:r>
      <w:r w:rsidR="005C20B0" w:rsidRPr="00DB6428">
        <w:rPr>
          <w:rFonts w:asciiTheme="minorHAnsi" w:eastAsia="Arial" w:hAnsiTheme="minorHAnsi" w:cstheme="minorHAnsi"/>
          <w:color w:val="000000" w:themeColor="text1"/>
          <w:sz w:val="24"/>
          <w:szCs w:val="24"/>
        </w:rPr>
        <w:t>2021 and</w:t>
      </w:r>
      <w:r w:rsidR="0062650E" w:rsidRPr="00DB6428">
        <w:rPr>
          <w:rFonts w:asciiTheme="minorHAnsi" w:eastAsia="Arial" w:hAnsiTheme="minorHAnsi" w:cstheme="minorHAnsi"/>
          <w:color w:val="000000" w:themeColor="text1"/>
          <w:sz w:val="24"/>
          <w:szCs w:val="24"/>
        </w:rPr>
        <w:t xml:space="preserve"> is</w:t>
      </w:r>
      <w:r w:rsidR="00772CDD" w:rsidRPr="00DB6428">
        <w:rPr>
          <w:rFonts w:asciiTheme="minorHAnsi" w:eastAsia="Arial" w:hAnsiTheme="minorHAnsi" w:cstheme="minorHAnsi"/>
          <w:color w:val="000000" w:themeColor="text1"/>
          <w:sz w:val="24"/>
          <w:szCs w:val="24"/>
        </w:rPr>
        <w:t xml:space="preserve"> commonly</w:t>
      </w:r>
      <w:r w:rsidR="0062650E" w:rsidRPr="00DB6428">
        <w:rPr>
          <w:rFonts w:asciiTheme="minorHAnsi" w:eastAsia="Arial" w:hAnsiTheme="minorHAnsi" w:cstheme="minorHAnsi"/>
          <w:color w:val="000000" w:themeColor="text1"/>
          <w:sz w:val="24"/>
          <w:szCs w:val="24"/>
        </w:rPr>
        <w:t xml:space="preserve"> known as a DAPO (Domestic Abuse Protection Order)</w:t>
      </w:r>
      <w:r w:rsidR="00385CE2" w:rsidRPr="00DB6428">
        <w:rPr>
          <w:rFonts w:asciiTheme="minorHAnsi" w:eastAsia="Arial" w:hAnsiTheme="minorHAnsi" w:cstheme="minorHAnsi"/>
          <w:color w:val="000000" w:themeColor="text1"/>
          <w:sz w:val="24"/>
          <w:szCs w:val="24"/>
        </w:rPr>
        <w:t xml:space="preserve">. This order </w:t>
      </w:r>
      <w:r w:rsidR="00B233C1" w:rsidRPr="00DB6428">
        <w:rPr>
          <w:rFonts w:asciiTheme="minorHAnsi" w:eastAsia="Arial" w:hAnsiTheme="minorHAnsi" w:cstheme="minorHAnsi"/>
          <w:color w:val="000000" w:themeColor="text1"/>
          <w:sz w:val="24"/>
          <w:szCs w:val="24"/>
        </w:rPr>
        <w:t xml:space="preserve">allowed flexible conditions to be imposed onto the suspect </w:t>
      </w:r>
      <w:r w:rsidR="008F2BB4" w:rsidRPr="00DB6428">
        <w:rPr>
          <w:rFonts w:asciiTheme="minorHAnsi" w:eastAsia="Arial" w:hAnsiTheme="minorHAnsi" w:cstheme="minorHAnsi"/>
          <w:color w:val="000000" w:themeColor="text1"/>
          <w:sz w:val="24"/>
          <w:szCs w:val="24"/>
        </w:rPr>
        <w:t xml:space="preserve">and prevented him from </w:t>
      </w:r>
      <w:r w:rsidR="000A60CA" w:rsidRPr="00DB6428">
        <w:rPr>
          <w:rFonts w:asciiTheme="minorHAnsi" w:eastAsia="Arial" w:hAnsiTheme="minorHAnsi" w:cstheme="minorHAnsi"/>
          <w:color w:val="000000" w:themeColor="text1"/>
          <w:sz w:val="24"/>
          <w:szCs w:val="24"/>
        </w:rPr>
        <w:t xml:space="preserve">making any contact with the victim </w:t>
      </w:r>
      <w:r w:rsidR="005C20B0" w:rsidRPr="00DB6428">
        <w:rPr>
          <w:rFonts w:asciiTheme="minorHAnsi" w:eastAsia="Arial" w:hAnsiTheme="minorHAnsi" w:cstheme="minorHAnsi"/>
          <w:color w:val="000000" w:themeColor="text1"/>
          <w:sz w:val="24"/>
          <w:szCs w:val="24"/>
        </w:rPr>
        <w:t>and</w:t>
      </w:r>
      <w:r w:rsidR="000A60CA" w:rsidRPr="00DB6428">
        <w:rPr>
          <w:rFonts w:asciiTheme="minorHAnsi" w:eastAsia="Arial" w:hAnsiTheme="minorHAnsi" w:cstheme="minorHAnsi"/>
          <w:color w:val="000000" w:themeColor="text1"/>
          <w:sz w:val="24"/>
          <w:szCs w:val="24"/>
        </w:rPr>
        <w:t xml:space="preserve"> stopped him from attending her address</w:t>
      </w:r>
      <w:r w:rsidR="00E94E31" w:rsidRPr="00DB6428">
        <w:rPr>
          <w:rFonts w:asciiTheme="minorHAnsi" w:eastAsia="Arial" w:hAnsiTheme="minorHAnsi" w:cstheme="minorHAnsi"/>
          <w:color w:val="000000" w:themeColor="text1"/>
          <w:sz w:val="24"/>
          <w:szCs w:val="24"/>
        </w:rPr>
        <w:t xml:space="preserve">. This made Rachel feel much safer throughout the investigation </w:t>
      </w:r>
      <w:r w:rsidR="000947F5" w:rsidRPr="00DB6428">
        <w:rPr>
          <w:rFonts w:asciiTheme="minorHAnsi" w:eastAsia="Arial" w:hAnsiTheme="minorHAnsi" w:cstheme="minorHAnsi"/>
          <w:color w:val="000000" w:themeColor="text1"/>
          <w:sz w:val="24"/>
          <w:szCs w:val="24"/>
        </w:rPr>
        <w:t>and thus improved her ability to continue with</w:t>
      </w:r>
      <w:r w:rsidR="00B57F1D" w:rsidRPr="00DB6428">
        <w:rPr>
          <w:rFonts w:asciiTheme="minorHAnsi" w:eastAsia="Arial" w:hAnsiTheme="minorHAnsi" w:cstheme="minorHAnsi"/>
          <w:color w:val="000000" w:themeColor="text1"/>
          <w:sz w:val="24"/>
          <w:szCs w:val="24"/>
        </w:rPr>
        <w:t>in</w:t>
      </w:r>
      <w:r w:rsidR="000947F5" w:rsidRPr="00DB6428">
        <w:rPr>
          <w:rFonts w:asciiTheme="minorHAnsi" w:eastAsia="Arial" w:hAnsiTheme="minorHAnsi" w:cstheme="minorHAnsi"/>
          <w:color w:val="000000" w:themeColor="text1"/>
          <w:sz w:val="24"/>
          <w:szCs w:val="24"/>
        </w:rPr>
        <w:t xml:space="preserve"> the process. </w:t>
      </w:r>
      <w:r w:rsidR="00A73298" w:rsidRPr="00DB6428">
        <w:rPr>
          <w:rFonts w:asciiTheme="minorHAnsi" w:eastAsia="Arial" w:hAnsiTheme="minorHAnsi" w:cstheme="minorHAnsi"/>
          <w:color w:val="000000" w:themeColor="text1"/>
          <w:sz w:val="24"/>
          <w:szCs w:val="24"/>
        </w:rPr>
        <w:t>The order also meant that the suspect had to attend behaviour management classes which in theory would have reduced his rates of reoffending.</w:t>
      </w:r>
    </w:p>
    <w:p w14:paraId="2BCDF4D4" w14:textId="77777777" w:rsidR="001147A9" w:rsidRPr="00DB6428" w:rsidRDefault="001147A9" w:rsidP="00DB6428">
      <w:pPr>
        <w:spacing w:line="360" w:lineRule="auto"/>
        <w:ind w:right="237"/>
        <w:jc w:val="both"/>
        <w:rPr>
          <w:rFonts w:asciiTheme="minorHAnsi" w:eastAsia="Arial" w:hAnsiTheme="minorHAnsi" w:cstheme="minorHAnsi"/>
          <w:color w:val="000000" w:themeColor="text1"/>
          <w:sz w:val="24"/>
          <w:szCs w:val="24"/>
        </w:rPr>
      </w:pPr>
    </w:p>
    <w:p w14:paraId="67DD4ACA" w14:textId="0A618079" w:rsidR="00152C4B" w:rsidRPr="00DB6428" w:rsidRDefault="001147A9"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Ove</w:t>
      </w:r>
      <w:r w:rsidR="00FB5B2C" w:rsidRPr="00DB6428">
        <w:rPr>
          <w:rFonts w:asciiTheme="minorHAnsi" w:eastAsia="Arial" w:hAnsiTheme="minorHAnsi" w:cstheme="minorHAnsi"/>
          <w:color w:val="000000" w:themeColor="text1"/>
          <w:sz w:val="24"/>
          <w:szCs w:val="24"/>
        </w:rPr>
        <w:t>rall,</w:t>
      </w:r>
      <w:r w:rsidRPr="00DB6428">
        <w:rPr>
          <w:rFonts w:asciiTheme="minorHAnsi" w:eastAsia="Arial" w:hAnsiTheme="minorHAnsi" w:cstheme="minorHAnsi"/>
          <w:color w:val="000000" w:themeColor="text1"/>
          <w:sz w:val="24"/>
          <w:szCs w:val="24"/>
        </w:rPr>
        <w:t xml:space="preserve"> I would say the D</w:t>
      </w:r>
      <w:r w:rsidR="00152C4B" w:rsidRPr="00DB6428">
        <w:rPr>
          <w:rFonts w:asciiTheme="minorHAnsi" w:eastAsia="Arial" w:hAnsiTheme="minorHAnsi" w:cstheme="minorHAnsi"/>
          <w:color w:val="000000" w:themeColor="text1"/>
          <w:sz w:val="24"/>
          <w:szCs w:val="24"/>
        </w:rPr>
        <w:t>A</w:t>
      </w:r>
      <w:r w:rsidRPr="00DB6428">
        <w:rPr>
          <w:rFonts w:asciiTheme="minorHAnsi" w:eastAsia="Arial" w:hAnsiTheme="minorHAnsi" w:cstheme="minorHAnsi"/>
          <w:color w:val="000000" w:themeColor="text1"/>
          <w:sz w:val="24"/>
          <w:szCs w:val="24"/>
        </w:rPr>
        <w:t xml:space="preserve">PO had a </w:t>
      </w:r>
      <w:r w:rsidR="00FB5B2C" w:rsidRPr="00DB6428">
        <w:rPr>
          <w:rFonts w:asciiTheme="minorHAnsi" w:eastAsia="Arial" w:hAnsiTheme="minorHAnsi" w:cstheme="minorHAnsi"/>
          <w:color w:val="000000" w:themeColor="text1"/>
          <w:sz w:val="24"/>
          <w:szCs w:val="24"/>
        </w:rPr>
        <w:t>great</w:t>
      </w:r>
      <w:r w:rsidRPr="00DB6428">
        <w:rPr>
          <w:rFonts w:asciiTheme="minorHAnsi" w:eastAsia="Arial" w:hAnsiTheme="minorHAnsi" w:cstheme="minorHAnsi"/>
          <w:color w:val="000000" w:themeColor="text1"/>
          <w:sz w:val="24"/>
          <w:szCs w:val="24"/>
        </w:rPr>
        <w:t xml:space="preserve"> impact on supporting the victim in this case as it enabled her to feel safe</w:t>
      </w:r>
      <w:r w:rsidR="0009659B" w:rsidRPr="00DB6428">
        <w:rPr>
          <w:rFonts w:asciiTheme="minorHAnsi" w:eastAsia="Arial" w:hAnsiTheme="minorHAnsi" w:cstheme="minorHAnsi"/>
          <w:color w:val="000000" w:themeColor="text1"/>
          <w:sz w:val="24"/>
          <w:szCs w:val="24"/>
        </w:rPr>
        <w:t xml:space="preserve"> enough to continue with the investigation and was implemented before a trial had even taken place</w:t>
      </w:r>
      <w:r w:rsidR="00796A38" w:rsidRPr="00DB6428">
        <w:rPr>
          <w:rFonts w:asciiTheme="minorHAnsi" w:eastAsia="Arial" w:hAnsiTheme="minorHAnsi" w:cstheme="minorHAnsi"/>
          <w:color w:val="000000" w:themeColor="text1"/>
          <w:sz w:val="24"/>
          <w:szCs w:val="24"/>
        </w:rPr>
        <w:t xml:space="preserve"> which is a significant </w:t>
      </w:r>
      <w:r w:rsidR="00152C4B" w:rsidRPr="00DB6428">
        <w:rPr>
          <w:rFonts w:asciiTheme="minorHAnsi" w:eastAsia="Arial" w:hAnsiTheme="minorHAnsi" w:cstheme="minorHAnsi"/>
          <w:color w:val="000000" w:themeColor="text1"/>
          <w:sz w:val="24"/>
          <w:szCs w:val="24"/>
        </w:rPr>
        <w:t xml:space="preserve">positive. The DAPO also may have assisted in the long term as it the behaviour managements classes may have led to the suspect </w:t>
      </w:r>
      <w:r w:rsidR="00D449D2" w:rsidRPr="00DB6428">
        <w:rPr>
          <w:rFonts w:asciiTheme="minorHAnsi" w:eastAsia="Arial" w:hAnsiTheme="minorHAnsi" w:cstheme="minorHAnsi"/>
          <w:color w:val="000000" w:themeColor="text1"/>
          <w:sz w:val="24"/>
          <w:szCs w:val="24"/>
        </w:rPr>
        <w:t>changing his behaviour and thus lowering the likelihood he will commit further crimes against others.</w:t>
      </w:r>
    </w:p>
    <w:p w14:paraId="26E5820A" w14:textId="66B6DBC3" w:rsidR="00D73BB4" w:rsidRPr="00DB6428" w:rsidRDefault="00D73BB4" w:rsidP="00DB6428">
      <w:pPr>
        <w:spacing w:line="360" w:lineRule="auto"/>
        <w:ind w:right="237"/>
        <w:jc w:val="both"/>
        <w:rPr>
          <w:rFonts w:asciiTheme="minorHAnsi" w:eastAsia="Arial" w:hAnsiTheme="minorHAnsi" w:cstheme="minorHAnsi"/>
          <w:color w:val="000000" w:themeColor="text1"/>
          <w:sz w:val="24"/>
          <w:szCs w:val="24"/>
        </w:rPr>
      </w:pPr>
    </w:p>
    <w:p w14:paraId="396F56A3" w14:textId="062F8B8A" w:rsidR="00C40F9A" w:rsidRPr="00DB6428" w:rsidRDefault="000702F6" w:rsidP="00DB6428">
      <w:pPr>
        <w:spacing w:line="360" w:lineRule="auto"/>
        <w:ind w:right="237"/>
        <w:jc w:val="both"/>
        <w:rPr>
          <w:rFonts w:asciiTheme="minorHAnsi" w:eastAsia="Arial" w:hAnsiTheme="minorHAnsi" w:cstheme="minorHAnsi"/>
          <w:color w:val="000000" w:themeColor="text1"/>
          <w:sz w:val="24"/>
          <w:szCs w:val="24"/>
          <w:lang w:val="en-US"/>
        </w:rPr>
      </w:pPr>
      <w:r w:rsidRPr="00DB6428">
        <w:rPr>
          <w:rFonts w:asciiTheme="minorHAnsi" w:eastAsia="Arial" w:hAnsiTheme="minorHAnsi" w:cstheme="minorHAnsi"/>
          <w:color w:val="000000" w:themeColor="text1"/>
          <w:sz w:val="24"/>
          <w:szCs w:val="24"/>
        </w:rPr>
        <w:t>A further strategy implemented was that the victim was referred to MARAC (</w:t>
      </w:r>
      <w:r w:rsidR="00391809" w:rsidRPr="00DB6428">
        <w:rPr>
          <w:rFonts w:asciiTheme="minorHAnsi" w:eastAsia="Arial" w:hAnsiTheme="minorHAnsi" w:cstheme="minorHAnsi"/>
          <w:color w:val="000000" w:themeColor="text1"/>
          <w:sz w:val="24"/>
          <w:szCs w:val="24"/>
        </w:rPr>
        <w:t>Multi Agency Risk Assessment Conference)</w:t>
      </w:r>
      <w:r w:rsidR="00603EF0" w:rsidRPr="00DB6428">
        <w:rPr>
          <w:rFonts w:asciiTheme="minorHAnsi" w:eastAsia="Arial" w:hAnsiTheme="minorHAnsi" w:cstheme="minorHAnsi"/>
          <w:color w:val="000000" w:themeColor="text1"/>
          <w:sz w:val="24"/>
          <w:szCs w:val="24"/>
        </w:rPr>
        <w:t xml:space="preserve">. This is where multiple agencies such as social services, health, police </w:t>
      </w:r>
      <w:r w:rsidR="00BC308A" w:rsidRPr="00DB6428">
        <w:rPr>
          <w:rFonts w:asciiTheme="minorHAnsi" w:eastAsia="Arial" w:hAnsiTheme="minorHAnsi" w:cstheme="minorHAnsi"/>
          <w:color w:val="000000" w:themeColor="text1"/>
          <w:sz w:val="24"/>
          <w:szCs w:val="24"/>
        </w:rPr>
        <w:t xml:space="preserve">hold conferences and develop action plans to help support </w:t>
      </w:r>
      <w:r w:rsidR="00A700A3" w:rsidRPr="00DB6428">
        <w:rPr>
          <w:rFonts w:asciiTheme="minorHAnsi" w:eastAsia="Arial" w:hAnsiTheme="minorHAnsi" w:cstheme="minorHAnsi"/>
          <w:color w:val="000000" w:themeColor="text1"/>
          <w:sz w:val="24"/>
          <w:szCs w:val="24"/>
        </w:rPr>
        <w:t xml:space="preserve">victims of domestic violence. </w:t>
      </w:r>
      <w:r w:rsidR="005F764D" w:rsidRPr="00DB6428">
        <w:rPr>
          <w:rFonts w:asciiTheme="minorHAnsi" w:eastAsia="Arial" w:hAnsiTheme="minorHAnsi" w:cstheme="minorHAnsi"/>
          <w:color w:val="000000" w:themeColor="text1"/>
          <w:sz w:val="24"/>
          <w:szCs w:val="24"/>
        </w:rPr>
        <w:t xml:space="preserve">Studies have shown </w:t>
      </w:r>
      <w:r w:rsidR="00D417F8" w:rsidRPr="00DB6428">
        <w:rPr>
          <w:rFonts w:asciiTheme="minorHAnsi" w:eastAsia="Arial" w:hAnsiTheme="minorHAnsi" w:cstheme="minorHAnsi"/>
          <w:color w:val="000000" w:themeColor="text1"/>
          <w:sz w:val="24"/>
          <w:szCs w:val="24"/>
        </w:rPr>
        <w:t xml:space="preserve">that MARAC </w:t>
      </w:r>
      <w:r w:rsidR="003C4A9A" w:rsidRPr="00DB6428">
        <w:rPr>
          <w:rFonts w:asciiTheme="minorHAnsi" w:eastAsia="Arial" w:hAnsiTheme="minorHAnsi" w:cstheme="minorHAnsi"/>
          <w:color w:val="000000" w:themeColor="text1"/>
          <w:sz w:val="24"/>
          <w:szCs w:val="24"/>
        </w:rPr>
        <w:t>action plans can help reduce abuse by 60% with 40% of victims reporting no further instances</w:t>
      </w:r>
      <w:r w:rsidR="00FF6C01" w:rsidRPr="00DB6428">
        <w:rPr>
          <w:rFonts w:asciiTheme="minorHAnsi" w:eastAsia="Arial" w:hAnsiTheme="minorHAnsi" w:cstheme="minorHAnsi"/>
          <w:color w:val="000000" w:themeColor="text1"/>
          <w:sz w:val="24"/>
          <w:szCs w:val="24"/>
        </w:rPr>
        <w:t xml:space="preserve"> of abuse</w:t>
      </w:r>
      <w:r w:rsidR="00C40F9A" w:rsidRPr="00DB6428">
        <w:rPr>
          <w:rFonts w:asciiTheme="minorHAnsi" w:eastAsia="Arial" w:hAnsiTheme="minorHAnsi" w:cstheme="minorHAnsi"/>
          <w:color w:val="000000" w:themeColor="text1"/>
          <w:sz w:val="24"/>
          <w:szCs w:val="24"/>
        </w:rPr>
        <w:t xml:space="preserve"> </w:t>
      </w:r>
      <w:r w:rsidR="00C40F9A" w:rsidRPr="00DB6428">
        <w:rPr>
          <w:rFonts w:asciiTheme="minorHAnsi" w:eastAsia="Arial" w:hAnsiTheme="minorHAnsi" w:cstheme="minorHAnsi"/>
          <w:color w:val="000000" w:themeColor="text1"/>
          <w:sz w:val="24"/>
          <w:szCs w:val="24"/>
          <w:lang w:val="en-US"/>
        </w:rPr>
        <w:t>(European Institute for Gender Equality, 2010).</w:t>
      </w:r>
    </w:p>
    <w:p w14:paraId="52154E65" w14:textId="7F5B6D26" w:rsidR="000702F6" w:rsidRPr="00DB6428" w:rsidRDefault="000702F6" w:rsidP="00DB6428">
      <w:pPr>
        <w:spacing w:line="360" w:lineRule="auto"/>
        <w:ind w:right="237"/>
        <w:jc w:val="both"/>
        <w:rPr>
          <w:rFonts w:asciiTheme="minorHAnsi" w:eastAsia="Arial" w:hAnsiTheme="minorHAnsi" w:cstheme="minorHAnsi"/>
          <w:color w:val="000000" w:themeColor="text1"/>
          <w:sz w:val="24"/>
          <w:szCs w:val="24"/>
        </w:rPr>
      </w:pPr>
    </w:p>
    <w:p w14:paraId="01064BE1" w14:textId="6908D511" w:rsidR="00B631FE" w:rsidRPr="00DB6428" w:rsidRDefault="009D27BC"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The use of the DAPO, IDVA and MARAC were</w:t>
      </w:r>
      <w:r w:rsidR="008C60BC" w:rsidRPr="00DB6428">
        <w:rPr>
          <w:rFonts w:asciiTheme="minorHAnsi" w:eastAsia="Arial" w:hAnsiTheme="minorHAnsi" w:cstheme="minorHAnsi"/>
          <w:color w:val="000000" w:themeColor="text1"/>
          <w:sz w:val="24"/>
          <w:szCs w:val="24"/>
        </w:rPr>
        <w:t xml:space="preserve"> significantly beneficial within this case with </w:t>
      </w:r>
      <w:r w:rsidR="005C20B0" w:rsidRPr="00DB6428">
        <w:rPr>
          <w:rFonts w:asciiTheme="minorHAnsi" w:eastAsia="Arial" w:hAnsiTheme="minorHAnsi" w:cstheme="minorHAnsi"/>
          <w:color w:val="000000" w:themeColor="text1"/>
          <w:sz w:val="24"/>
          <w:szCs w:val="24"/>
        </w:rPr>
        <w:t>each bringing</w:t>
      </w:r>
      <w:r w:rsidR="008C60BC" w:rsidRPr="00DB6428">
        <w:rPr>
          <w:rFonts w:asciiTheme="minorHAnsi" w:eastAsia="Arial" w:hAnsiTheme="minorHAnsi" w:cstheme="minorHAnsi"/>
          <w:color w:val="000000" w:themeColor="text1"/>
          <w:sz w:val="24"/>
          <w:szCs w:val="24"/>
        </w:rPr>
        <w:t xml:space="preserve"> its own benefits and complimenting the weaker areas of other approaches. </w:t>
      </w:r>
      <w:r w:rsidR="003944FE" w:rsidRPr="00DB6428">
        <w:rPr>
          <w:rFonts w:asciiTheme="minorHAnsi" w:eastAsia="Arial" w:hAnsiTheme="minorHAnsi" w:cstheme="minorHAnsi"/>
          <w:color w:val="000000" w:themeColor="text1"/>
          <w:sz w:val="24"/>
          <w:szCs w:val="24"/>
        </w:rPr>
        <w:t>Upon reflection</w:t>
      </w:r>
      <w:r w:rsidR="005C20B0" w:rsidRPr="00DB6428">
        <w:rPr>
          <w:rFonts w:asciiTheme="minorHAnsi" w:eastAsia="Arial" w:hAnsiTheme="minorHAnsi" w:cstheme="minorHAnsi"/>
          <w:color w:val="000000" w:themeColor="text1"/>
          <w:sz w:val="24"/>
          <w:szCs w:val="24"/>
        </w:rPr>
        <w:t>,</w:t>
      </w:r>
      <w:r w:rsidR="003944FE" w:rsidRPr="00DB6428">
        <w:rPr>
          <w:rFonts w:asciiTheme="minorHAnsi" w:eastAsia="Arial" w:hAnsiTheme="minorHAnsi" w:cstheme="minorHAnsi"/>
          <w:color w:val="000000" w:themeColor="text1"/>
          <w:sz w:val="24"/>
          <w:szCs w:val="24"/>
        </w:rPr>
        <w:t xml:space="preserve"> I believe that all three were much needed and highlighted just how important they are </w:t>
      </w:r>
      <w:r w:rsidR="00594064" w:rsidRPr="00DB6428">
        <w:rPr>
          <w:rFonts w:asciiTheme="minorHAnsi" w:eastAsia="Arial" w:hAnsiTheme="minorHAnsi" w:cstheme="minorHAnsi"/>
          <w:color w:val="000000" w:themeColor="text1"/>
          <w:sz w:val="24"/>
          <w:szCs w:val="24"/>
        </w:rPr>
        <w:t>in supporting victims of domestic abuse.</w:t>
      </w:r>
    </w:p>
    <w:p w14:paraId="06C0B55D" w14:textId="77777777" w:rsidR="00030C89" w:rsidRPr="00DB6428" w:rsidRDefault="00030C89" w:rsidP="00DB6428">
      <w:pPr>
        <w:spacing w:line="360" w:lineRule="auto"/>
        <w:ind w:right="237"/>
        <w:jc w:val="both"/>
        <w:rPr>
          <w:rFonts w:asciiTheme="minorHAnsi" w:eastAsia="Arial" w:hAnsiTheme="minorHAnsi" w:cstheme="minorHAnsi"/>
          <w:color w:val="000000" w:themeColor="text1"/>
          <w:sz w:val="24"/>
          <w:szCs w:val="24"/>
        </w:rPr>
      </w:pPr>
    </w:p>
    <w:p w14:paraId="39F004BF" w14:textId="41F4FBAD" w:rsidR="00211695" w:rsidRPr="00DB6428" w:rsidRDefault="00C46700" w:rsidP="00DB6428">
      <w:pPr>
        <w:overflowPunct/>
        <w:autoSpaceDE/>
        <w:autoSpaceDN/>
        <w:adjustRightInd/>
        <w:spacing w:line="360" w:lineRule="auto"/>
        <w:jc w:val="both"/>
        <w:textAlignment w:val="auto"/>
        <w:rPr>
          <w:rFonts w:asciiTheme="minorHAnsi" w:hAnsiTheme="minorHAnsi" w:cstheme="minorHAnsi"/>
          <w:sz w:val="24"/>
          <w:szCs w:val="24"/>
        </w:rPr>
      </w:pPr>
      <w:r w:rsidRPr="00DB6428">
        <w:rPr>
          <w:rFonts w:asciiTheme="minorHAnsi" w:hAnsiTheme="minorHAnsi" w:cstheme="minorHAnsi"/>
          <w:sz w:val="24"/>
          <w:szCs w:val="24"/>
        </w:rPr>
        <w:t>The investigation focused on Rachel, a victim of domestic violence who reported a burglary</w:t>
      </w:r>
      <w:r w:rsidR="005C20B0" w:rsidRPr="00DB6428">
        <w:rPr>
          <w:rFonts w:asciiTheme="minorHAnsi" w:hAnsiTheme="minorHAnsi" w:cstheme="minorHAnsi"/>
          <w:sz w:val="24"/>
          <w:szCs w:val="24"/>
        </w:rPr>
        <w:t xml:space="preserve">, </w:t>
      </w:r>
      <w:r w:rsidRPr="00DB6428">
        <w:rPr>
          <w:rFonts w:asciiTheme="minorHAnsi" w:hAnsiTheme="minorHAnsi" w:cstheme="minorHAnsi"/>
          <w:sz w:val="24"/>
          <w:szCs w:val="24"/>
        </w:rPr>
        <w:t>wh</w:t>
      </w:r>
      <w:r w:rsidR="005C20B0" w:rsidRPr="00DB6428">
        <w:rPr>
          <w:rFonts w:asciiTheme="minorHAnsi" w:hAnsiTheme="minorHAnsi" w:cstheme="minorHAnsi"/>
          <w:sz w:val="24"/>
          <w:szCs w:val="24"/>
        </w:rPr>
        <w:t>ere</w:t>
      </w:r>
      <w:r w:rsidRPr="00DB6428">
        <w:rPr>
          <w:rFonts w:asciiTheme="minorHAnsi" w:hAnsiTheme="minorHAnsi" w:cstheme="minorHAnsi"/>
          <w:sz w:val="24"/>
          <w:szCs w:val="24"/>
        </w:rPr>
        <w:t xml:space="preserve"> the prime suspect was her ex-partner. As </w:t>
      </w:r>
      <w:r w:rsidR="007241DA" w:rsidRPr="00DB6428">
        <w:rPr>
          <w:rFonts w:asciiTheme="minorHAnsi" w:hAnsiTheme="minorHAnsi" w:cstheme="minorHAnsi"/>
          <w:sz w:val="24"/>
          <w:szCs w:val="24"/>
        </w:rPr>
        <w:t>the</w:t>
      </w:r>
      <w:r w:rsidRPr="00DB6428">
        <w:rPr>
          <w:rFonts w:asciiTheme="minorHAnsi" w:hAnsiTheme="minorHAnsi" w:cstheme="minorHAnsi"/>
          <w:sz w:val="24"/>
          <w:szCs w:val="24"/>
        </w:rPr>
        <w:t xml:space="preserve"> officer</w:t>
      </w:r>
      <w:r w:rsidR="007241DA" w:rsidRPr="00DB6428">
        <w:rPr>
          <w:rFonts w:asciiTheme="minorHAnsi" w:hAnsiTheme="minorHAnsi" w:cstheme="minorHAnsi"/>
          <w:sz w:val="24"/>
          <w:szCs w:val="24"/>
        </w:rPr>
        <w:t xml:space="preserve"> in case</w:t>
      </w:r>
      <w:r w:rsidRPr="00DB6428">
        <w:rPr>
          <w:rFonts w:asciiTheme="minorHAnsi" w:hAnsiTheme="minorHAnsi" w:cstheme="minorHAnsi"/>
          <w:sz w:val="24"/>
          <w:szCs w:val="24"/>
        </w:rPr>
        <w:t xml:space="preserve">, I had to handle the complexity of several offenses, including harassment, sexual assault, and coercive control. </w:t>
      </w:r>
      <w:r w:rsidR="00126F64" w:rsidRPr="00DB6428">
        <w:rPr>
          <w:rFonts w:asciiTheme="minorHAnsi" w:hAnsiTheme="minorHAnsi" w:cstheme="minorHAnsi"/>
          <w:sz w:val="24"/>
          <w:szCs w:val="24"/>
        </w:rPr>
        <w:t>Several</w:t>
      </w:r>
      <w:r w:rsidR="007241DA" w:rsidRPr="00DB6428">
        <w:rPr>
          <w:rFonts w:asciiTheme="minorHAnsi" w:hAnsiTheme="minorHAnsi" w:cstheme="minorHAnsi"/>
          <w:sz w:val="24"/>
          <w:szCs w:val="24"/>
        </w:rPr>
        <w:t xml:space="preserve"> approaches</w:t>
      </w:r>
      <w:r w:rsidRPr="00DB6428">
        <w:rPr>
          <w:rFonts w:asciiTheme="minorHAnsi" w:hAnsiTheme="minorHAnsi" w:cstheme="minorHAnsi"/>
          <w:sz w:val="24"/>
          <w:szCs w:val="24"/>
        </w:rPr>
        <w:t xml:space="preserve"> were implemented</w:t>
      </w:r>
      <w:r w:rsidR="007241DA" w:rsidRPr="00DB6428">
        <w:rPr>
          <w:rFonts w:asciiTheme="minorHAnsi" w:hAnsiTheme="minorHAnsi" w:cstheme="minorHAnsi"/>
          <w:sz w:val="24"/>
          <w:szCs w:val="24"/>
        </w:rPr>
        <w:t xml:space="preserve"> such </w:t>
      </w:r>
      <w:r w:rsidRPr="00DB6428">
        <w:rPr>
          <w:rFonts w:asciiTheme="minorHAnsi" w:hAnsiTheme="minorHAnsi" w:cstheme="minorHAnsi"/>
          <w:sz w:val="24"/>
          <w:szCs w:val="24"/>
        </w:rPr>
        <w:t>a</w:t>
      </w:r>
      <w:r w:rsidR="007241DA" w:rsidRPr="00DB6428">
        <w:rPr>
          <w:rFonts w:asciiTheme="minorHAnsi" w:hAnsiTheme="minorHAnsi" w:cstheme="minorHAnsi"/>
          <w:sz w:val="24"/>
          <w:szCs w:val="24"/>
        </w:rPr>
        <w:t xml:space="preserve">s putting Rachel in contact with an </w:t>
      </w:r>
      <w:r w:rsidRPr="00DB6428">
        <w:rPr>
          <w:rFonts w:asciiTheme="minorHAnsi" w:hAnsiTheme="minorHAnsi" w:cstheme="minorHAnsi"/>
          <w:sz w:val="24"/>
          <w:szCs w:val="24"/>
        </w:rPr>
        <w:t xml:space="preserve">Independent </w:t>
      </w:r>
      <w:r w:rsidRPr="00DB6428">
        <w:rPr>
          <w:rFonts w:asciiTheme="minorHAnsi" w:hAnsiTheme="minorHAnsi" w:cstheme="minorHAnsi"/>
          <w:sz w:val="24"/>
          <w:szCs w:val="24"/>
        </w:rPr>
        <w:lastRenderedPageBreak/>
        <w:t>Domestic Violence Adviser (IDVA), issuing a Domestic Abuse Protection Order (DAPO), and referring Rachel to a Multi-Agency Risk Assessment Conference (MARAC).</w:t>
      </w:r>
    </w:p>
    <w:p w14:paraId="4EABAE6C" w14:textId="2B4F3C27" w:rsidR="00211695" w:rsidRPr="00DB6428" w:rsidRDefault="00211695" w:rsidP="00DB6428">
      <w:pPr>
        <w:overflowPunct/>
        <w:autoSpaceDE/>
        <w:autoSpaceDN/>
        <w:adjustRightInd/>
        <w:spacing w:line="360" w:lineRule="auto"/>
        <w:jc w:val="both"/>
        <w:textAlignment w:val="auto"/>
        <w:rPr>
          <w:rFonts w:asciiTheme="minorHAnsi" w:hAnsiTheme="minorHAnsi" w:cstheme="minorHAnsi"/>
          <w:b/>
          <w:bCs/>
          <w:sz w:val="24"/>
          <w:szCs w:val="24"/>
        </w:rPr>
      </w:pPr>
    </w:p>
    <w:p w14:paraId="09BC4BFC" w14:textId="764F68F4" w:rsidR="00126F64" w:rsidRPr="00DB6428" w:rsidRDefault="00126F64" w:rsidP="00DB6428">
      <w:pPr>
        <w:overflowPunct/>
        <w:autoSpaceDE/>
        <w:autoSpaceDN/>
        <w:adjustRightInd/>
        <w:spacing w:line="360" w:lineRule="auto"/>
        <w:jc w:val="both"/>
        <w:textAlignment w:val="auto"/>
        <w:rPr>
          <w:rFonts w:asciiTheme="minorHAnsi" w:hAnsiTheme="minorHAnsi" w:cstheme="minorHAnsi"/>
          <w:sz w:val="24"/>
          <w:szCs w:val="24"/>
        </w:rPr>
      </w:pPr>
      <w:r w:rsidRPr="00DB6428">
        <w:rPr>
          <w:rFonts w:asciiTheme="minorHAnsi" w:hAnsiTheme="minorHAnsi" w:cstheme="minorHAnsi"/>
          <w:sz w:val="24"/>
          <w:szCs w:val="24"/>
        </w:rPr>
        <w:t>Initially</w:t>
      </w:r>
      <w:r w:rsidR="005C20B0" w:rsidRPr="00DB6428">
        <w:rPr>
          <w:rFonts w:asciiTheme="minorHAnsi" w:hAnsiTheme="minorHAnsi" w:cstheme="minorHAnsi"/>
          <w:sz w:val="24"/>
          <w:szCs w:val="24"/>
        </w:rPr>
        <w:t>,</w:t>
      </w:r>
      <w:r w:rsidRPr="00DB6428">
        <w:rPr>
          <w:rFonts w:asciiTheme="minorHAnsi" w:hAnsiTheme="minorHAnsi" w:cstheme="minorHAnsi"/>
          <w:sz w:val="24"/>
          <w:szCs w:val="24"/>
        </w:rPr>
        <w:t xml:space="preserve"> at the start of the investigation I found myself quite emotional due to seeing how distressed the victim was. However, as the investigation </w:t>
      </w:r>
      <w:r w:rsidR="005C20B0" w:rsidRPr="00DB6428">
        <w:rPr>
          <w:rFonts w:asciiTheme="minorHAnsi" w:hAnsiTheme="minorHAnsi" w:cstheme="minorHAnsi"/>
          <w:sz w:val="24"/>
          <w:szCs w:val="24"/>
        </w:rPr>
        <w:t>progressed,</w:t>
      </w:r>
      <w:r w:rsidRPr="00DB6428">
        <w:rPr>
          <w:rFonts w:asciiTheme="minorHAnsi" w:hAnsiTheme="minorHAnsi" w:cstheme="minorHAnsi"/>
          <w:sz w:val="24"/>
          <w:szCs w:val="24"/>
        </w:rPr>
        <w:t xml:space="preserve"> I felt myself feel more relaxed as supportive measures were put in place and I could see that these were working.</w:t>
      </w:r>
    </w:p>
    <w:p w14:paraId="3D86AF43" w14:textId="77777777" w:rsidR="00D352BE" w:rsidRPr="00DB6428" w:rsidRDefault="00D352BE" w:rsidP="00DB6428">
      <w:pPr>
        <w:overflowPunct/>
        <w:autoSpaceDE/>
        <w:autoSpaceDN/>
        <w:adjustRightInd/>
        <w:spacing w:line="360" w:lineRule="auto"/>
        <w:jc w:val="both"/>
        <w:textAlignment w:val="auto"/>
        <w:rPr>
          <w:rFonts w:asciiTheme="minorHAnsi" w:hAnsiTheme="minorHAnsi" w:cstheme="minorHAnsi"/>
          <w:sz w:val="24"/>
          <w:szCs w:val="24"/>
        </w:rPr>
      </w:pPr>
    </w:p>
    <w:p w14:paraId="2047D2A8" w14:textId="75EBBE96" w:rsidR="00126F64" w:rsidRPr="00DB6428" w:rsidRDefault="00126F64" w:rsidP="00DB6428">
      <w:pPr>
        <w:overflowPunct/>
        <w:autoSpaceDE/>
        <w:autoSpaceDN/>
        <w:adjustRightInd/>
        <w:spacing w:line="360" w:lineRule="auto"/>
        <w:jc w:val="both"/>
        <w:textAlignment w:val="auto"/>
        <w:rPr>
          <w:rFonts w:asciiTheme="minorHAnsi" w:hAnsiTheme="minorHAnsi" w:cstheme="minorHAnsi"/>
          <w:sz w:val="24"/>
          <w:szCs w:val="24"/>
        </w:rPr>
      </w:pPr>
      <w:r w:rsidRPr="00DB6428">
        <w:rPr>
          <w:rFonts w:asciiTheme="minorHAnsi" w:hAnsiTheme="minorHAnsi" w:cstheme="minorHAnsi"/>
          <w:sz w:val="24"/>
          <w:szCs w:val="24"/>
        </w:rPr>
        <w:t xml:space="preserve">Overall, I </w:t>
      </w:r>
      <w:r w:rsidR="00F05669" w:rsidRPr="00DB6428">
        <w:rPr>
          <w:rFonts w:asciiTheme="minorHAnsi" w:hAnsiTheme="minorHAnsi" w:cstheme="minorHAnsi"/>
          <w:sz w:val="24"/>
          <w:szCs w:val="24"/>
        </w:rPr>
        <w:t>believe</w:t>
      </w:r>
      <w:r w:rsidRPr="00DB6428">
        <w:rPr>
          <w:rFonts w:asciiTheme="minorHAnsi" w:hAnsiTheme="minorHAnsi" w:cstheme="minorHAnsi"/>
          <w:sz w:val="24"/>
          <w:szCs w:val="24"/>
        </w:rPr>
        <w:t xml:space="preserve"> that the investigation was successful in terms of supporting the victim and using the best methods available to prevent victimisation and reoffending. The introduction of the IDVA significantly improved Rachel's confidence and willingness to disclose information</w:t>
      </w:r>
      <w:r w:rsidR="005C20B0" w:rsidRPr="00DB6428">
        <w:rPr>
          <w:rFonts w:asciiTheme="minorHAnsi" w:hAnsiTheme="minorHAnsi" w:cstheme="minorHAnsi"/>
          <w:sz w:val="24"/>
          <w:szCs w:val="24"/>
        </w:rPr>
        <w:t>. T</w:t>
      </w:r>
      <w:r w:rsidRPr="00DB6428">
        <w:rPr>
          <w:rFonts w:asciiTheme="minorHAnsi" w:hAnsiTheme="minorHAnsi" w:cstheme="minorHAnsi"/>
          <w:sz w:val="24"/>
          <w:szCs w:val="24"/>
        </w:rPr>
        <w:t xml:space="preserve">he DAPO provided her with legal immediate protection </w:t>
      </w:r>
      <w:r w:rsidR="00E42910" w:rsidRPr="00DB6428">
        <w:rPr>
          <w:rFonts w:asciiTheme="minorHAnsi" w:hAnsiTheme="minorHAnsi" w:cstheme="minorHAnsi"/>
          <w:sz w:val="24"/>
          <w:szCs w:val="24"/>
        </w:rPr>
        <w:t xml:space="preserve">allowing her to feel safer. These two approaches coupled with the MARAC were extremely successful in providing support for </w:t>
      </w:r>
      <w:r w:rsidR="00532ACE" w:rsidRPr="00DB6428">
        <w:rPr>
          <w:rFonts w:asciiTheme="minorHAnsi" w:hAnsiTheme="minorHAnsi" w:cstheme="minorHAnsi"/>
          <w:sz w:val="24"/>
          <w:szCs w:val="24"/>
        </w:rPr>
        <w:t>the victim and assisted with educating the suspect in changing his behaviour. There were some complexities in attempting to prove certain offences such as the burglary, which was impossible with the legislation</w:t>
      </w:r>
      <w:r w:rsidR="00F05669" w:rsidRPr="00DB6428">
        <w:rPr>
          <w:rFonts w:asciiTheme="minorHAnsi" w:hAnsiTheme="minorHAnsi" w:cstheme="minorHAnsi"/>
          <w:sz w:val="24"/>
          <w:szCs w:val="24"/>
        </w:rPr>
        <w:t>.</w:t>
      </w:r>
      <w:r w:rsidR="00532ACE" w:rsidRPr="00DB6428">
        <w:rPr>
          <w:rFonts w:asciiTheme="minorHAnsi" w:hAnsiTheme="minorHAnsi" w:cstheme="minorHAnsi"/>
          <w:sz w:val="24"/>
          <w:szCs w:val="24"/>
        </w:rPr>
        <w:t xml:space="preserve"> </w:t>
      </w:r>
      <w:r w:rsidR="00F05669" w:rsidRPr="00DB6428">
        <w:rPr>
          <w:rFonts w:asciiTheme="minorHAnsi" w:hAnsiTheme="minorHAnsi" w:cstheme="minorHAnsi"/>
          <w:sz w:val="24"/>
          <w:szCs w:val="24"/>
        </w:rPr>
        <w:t>T</w:t>
      </w:r>
      <w:r w:rsidR="00532ACE" w:rsidRPr="00DB6428">
        <w:rPr>
          <w:rFonts w:asciiTheme="minorHAnsi" w:hAnsiTheme="minorHAnsi" w:cstheme="minorHAnsi"/>
          <w:sz w:val="24"/>
          <w:szCs w:val="24"/>
        </w:rPr>
        <w:t>hankfully explaining this to the victim was made significantly easier with the IDVA.</w:t>
      </w:r>
      <w:r w:rsidR="00E139B2" w:rsidRPr="00DB6428">
        <w:rPr>
          <w:rFonts w:asciiTheme="minorHAnsi" w:hAnsiTheme="minorHAnsi" w:cstheme="minorHAnsi"/>
          <w:sz w:val="24"/>
          <w:szCs w:val="24"/>
        </w:rPr>
        <w:t xml:space="preserve"> It is highly likely that without these approaches the victim would be unwilling to co operate throughout the whole investigation thus highlighting the significance of these methods.</w:t>
      </w:r>
    </w:p>
    <w:p w14:paraId="0F40FFB7" w14:textId="77777777" w:rsidR="00532ACE" w:rsidRPr="00DB6428" w:rsidRDefault="00532ACE" w:rsidP="00DB6428">
      <w:pPr>
        <w:overflowPunct/>
        <w:autoSpaceDE/>
        <w:autoSpaceDN/>
        <w:adjustRightInd/>
        <w:spacing w:line="360" w:lineRule="auto"/>
        <w:jc w:val="both"/>
        <w:textAlignment w:val="auto"/>
        <w:rPr>
          <w:rFonts w:asciiTheme="minorHAnsi" w:hAnsiTheme="minorHAnsi" w:cstheme="minorHAnsi"/>
          <w:sz w:val="24"/>
          <w:szCs w:val="24"/>
        </w:rPr>
      </w:pPr>
    </w:p>
    <w:p w14:paraId="550A348E" w14:textId="12E2E643" w:rsidR="00532ACE" w:rsidRPr="00DB6428" w:rsidRDefault="00532ACE" w:rsidP="00DB6428">
      <w:pPr>
        <w:overflowPunct/>
        <w:autoSpaceDE/>
        <w:autoSpaceDN/>
        <w:adjustRightInd/>
        <w:spacing w:line="360" w:lineRule="auto"/>
        <w:jc w:val="both"/>
        <w:textAlignment w:val="auto"/>
        <w:rPr>
          <w:rFonts w:asciiTheme="minorHAnsi" w:hAnsiTheme="minorHAnsi" w:cstheme="minorHAnsi"/>
          <w:sz w:val="24"/>
          <w:szCs w:val="24"/>
        </w:rPr>
      </w:pPr>
      <w:r w:rsidRPr="00DB6428">
        <w:rPr>
          <w:rFonts w:asciiTheme="minorHAnsi" w:hAnsiTheme="minorHAnsi" w:cstheme="minorHAnsi"/>
          <w:sz w:val="24"/>
          <w:szCs w:val="24"/>
        </w:rPr>
        <w:t xml:space="preserve">This case </w:t>
      </w:r>
      <w:r w:rsidR="00F05669" w:rsidRPr="00DB6428">
        <w:rPr>
          <w:rFonts w:asciiTheme="minorHAnsi" w:hAnsiTheme="minorHAnsi" w:cstheme="minorHAnsi"/>
          <w:sz w:val="24"/>
          <w:szCs w:val="24"/>
        </w:rPr>
        <w:t xml:space="preserve">has </w:t>
      </w:r>
      <w:r w:rsidRPr="00DB6428">
        <w:rPr>
          <w:rFonts w:asciiTheme="minorHAnsi" w:hAnsiTheme="minorHAnsi" w:cstheme="minorHAnsi"/>
          <w:sz w:val="24"/>
          <w:szCs w:val="24"/>
        </w:rPr>
        <w:t xml:space="preserve">demonstrated the importance of implementing several approaches </w:t>
      </w:r>
      <w:r w:rsidR="005C20B0" w:rsidRPr="00DB6428">
        <w:rPr>
          <w:rFonts w:asciiTheme="minorHAnsi" w:hAnsiTheme="minorHAnsi" w:cstheme="minorHAnsi"/>
          <w:sz w:val="24"/>
          <w:szCs w:val="24"/>
        </w:rPr>
        <w:t>to</w:t>
      </w:r>
      <w:r w:rsidRPr="00DB6428">
        <w:rPr>
          <w:rFonts w:asciiTheme="minorHAnsi" w:hAnsiTheme="minorHAnsi" w:cstheme="minorHAnsi"/>
          <w:sz w:val="24"/>
          <w:szCs w:val="24"/>
        </w:rPr>
        <w:t xml:space="preserve"> create a comprehensive support system that addressed both immediate safety concerns and emotional needs. These approaches enabled the victim to provide </w:t>
      </w:r>
      <w:r w:rsidR="00F05669" w:rsidRPr="00DB6428">
        <w:rPr>
          <w:rFonts w:asciiTheme="minorHAnsi" w:hAnsiTheme="minorHAnsi" w:cstheme="minorHAnsi"/>
          <w:sz w:val="24"/>
          <w:szCs w:val="24"/>
        </w:rPr>
        <w:t>more</w:t>
      </w:r>
      <w:r w:rsidRPr="00DB6428">
        <w:rPr>
          <w:rFonts w:asciiTheme="minorHAnsi" w:hAnsiTheme="minorHAnsi" w:cstheme="minorHAnsi"/>
          <w:sz w:val="24"/>
          <w:szCs w:val="24"/>
        </w:rPr>
        <w:t xml:space="preserve"> information and feel supported throughout the investigation.</w:t>
      </w:r>
    </w:p>
    <w:p w14:paraId="7809170F" w14:textId="0FC6A2E6" w:rsidR="00211695" w:rsidRPr="00DB6428" w:rsidRDefault="00211695" w:rsidP="00DB6428">
      <w:pPr>
        <w:overflowPunct/>
        <w:autoSpaceDE/>
        <w:autoSpaceDN/>
        <w:adjustRightInd/>
        <w:spacing w:line="360" w:lineRule="auto"/>
        <w:jc w:val="both"/>
        <w:textAlignment w:val="auto"/>
        <w:rPr>
          <w:rFonts w:asciiTheme="minorHAnsi" w:hAnsiTheme="minorHAnsi" w:cstheme="minorHAnsi"/>
          <w:b/>
          <w:bCs/>
          <w:sz w:val="24"/>
          <w:szCs w:val="24"/>
        </w:rPr>
      </w:pPr>
    </w:p>
    <w:p w14:paraId="57FD5BF7" w14:textId="25A86033" w:rsidR="00055964" w:rsidRPr="00DB6428" w:rsidRDefault="00055964" w:rsidP="00DB6428">
      <w:pPr>
        <w:spacing w:line="360" w:lineRule="auto"/>
        <w:ind w:right="237"/>
        <w:jc w:val="both"/>
        <w:rPr>
          <w:rFonts w:asciiTheme="minorHAnsi" w:eastAsia="Arial" w:hAnsiTheme="minorHAnsi" w:cstheme="minorHAnsi"/>
          <w:color w:val="000000" w:themeColor="text1"/>
          <w:sz w:val="24"/>
          <w:szCs w:val="24"/>
        </w:rPr>
      </w:pPr>
      <w:r w:rsidRPr="00DB6428">
        <w:rPr>
          <w:rFonts w:asciiTheme="minorHAnsi" w:eastAsia="Arial" w:hAnsiTheme="minorHAnsi" w:cstheme="minorHAnsi"/>
          <w:color w:val="000000" w:themeColor="text1"/>
          <w:sz w:val="24"/>
          <w:szCs w:val="24"/>
        </w:rPr>
        <w:t>In conclusion</w:t>
      </w:r>
      <w:r w:rsidR="005C20B0"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the victim in this case required comprehensive support that assisted with her vulnerabilities which were caused by being a victim of domestic abuse. The approaches used did not just support Rachel</w:t>
      </w:r>
      <w:r w:rsidR="00F05669" w:rsidRPr="00DB6428">
        <w:rPr>
          <w:rFonts w:asciiTheme="minorHAnsi" w:eastAsia="Arial" w:hAnsiTheme="minorHAnsi" w:cstheme="minorHAnsi"/>
          <w:color w:val="000000" w:themeColor="text1"/>
          <w:sz w:val="24"/>
          <w:szCs w:val="24"/>
        </w:rPr>
        <w:t>,</w:t>
      </w:r>
      <w:r w:rsidRPr="00DB6428">
        <w:rPr>
          <w:rFonts w:asciiTheme="minorHAnsi" w:eastAsia="Arial" w:hAnsiTheme="minorHAnsi" w:cstheme="minorHAnsi"/>
          <w:color w:val="000000" w:themeColor="text1"/>
          <w:sz w:val="24"/>
          <w:szCs w:val="24"/>
        </w:rPr>
        <w:t xml:space="preserve"> but also disrupted the cycle of abuse</w:t>
      </w:r>
      <w:r w:rsidR="00F05669" w:rsidRPr="00DB6428">
        <w:rPr>
          <w:rFonts w:asciiTheme="minorHAnsi" w:eastAsia="Arial" w:hAnsiTheme="minorHAnsi" w:cstheme="minorHAnsi"/>
          <w:color w:val="000000" w:themeColor="text1"/>
          <w:sz w:val="24"/>
          <w:szCs w:val="24"/>
        </w:rPr>
        <w:t>. In turn, there is a</w:t>
      </w:r>
      <w:r w:rsidRPr="00DB6428">
        <w:rPr>
          <w:rFonts w:asciiTheme="minorHAnsi" w:eastAsia="Arial" w:hAnsiTheme="minorHAnsi" w:cstheme="minorHAnsi"/>
          <w:color w:val="000000" w:themeColor="text1"/>
          <w:sz w:val="24"/>
          <w:szCs w:val="24"/>
        </w:rPr>
        <w:t xml:space="preserve"> likelihood that the suspect will change his pattern of behaviour, which </w:t>
      </w:r>
      <w:r w:rsidR="00F05669" w:rsidRPr="00DB6428">
        <w:rPr>
          <w:rFonts w:asciiTheme="minorHAnsi" w:eastAsia="Arial" w:hAnsiTheme="minorHAnsi" w:cstheme="minorHAnsi"/>
          <w:color w:val="000000" w:themeColor="text1"/>
          <w:sz w:val="24"/>
          <w:szCs w:val="24"/>
        </w:rPr>
        <w:t>could</w:t>
      </w:r>
      <w:r w:rsidRPr="00DB6428">
        <w:rPr>
          <w:rFonts w:asciiTheme="minorHAnsi" w:eastAsia="Arial" w:hAnsiTheme="minorHAnsi" w:cstheme="minorHAnsi"/>
          <w:color w:val="000000" w:themeColor="text1"/>
          <w:sz w:val="24"/>
          <w:szCs w:val="24"/>
        </w:rPr>
        <w:t xml:space="preserve"> protect other potential victims and reduce</w:t>
      </w:r>
      <w:r w:rsidR="00F05669" w:rsidRPr="00DB6428">
        <w:rPr>
          <w:rFonts w:asciiTheme="minorHAnsi" w:eastAsia="Arial" w:hAnsiTheme="minorHAnsi" w:cstheme="minorHAnsi"/>
          <w:color w:val="000000" w:themeColor="text1"/>
          <w:sz w:val="24"/>
          <w:szCs w:val="24"/>
        </w:rPr>
        <w:t xml:space="preserve"> the chance of</w:t>
      </w:r>
      <w:r w:rsidRPr="00DB6428">
        <w:rPr>
          <w:rFonts w:asciiTheme="minorHAnsi" w:eastAsia="Arial" w:hAnsiTheme="minorHAnsi" w:cstheme="minorHAnsi"/>
          <w:color w:val="000000" w:themeColor="text1"/>
          <w:sz w:val="24"/>
          <w:szCs w:val="24"/>
        </w:rPr>
        <w:t xml:space="preserve"> re-offending.</w:t>
      </w:r>
    </w:p>
    <w:p w14:paraId="7300C97A" w14:textId="77777777" w:rsidR="00055964" w:rsidRPr="00DB6428" w:rsidRDefault="00055964" w:rsidP="00DB6428">
      <w:pPr>
        <w:spacing w:line="360" w:lineRule="auto"/>
        <w:ind w:right="237"/>
        <w:jc w:val="both"/>
        <w:rPr>
          <w:rFonts w:asciiTheme="minorHAnsi" w:eastAsia="Arial" w:hAnsiTheme="minorHAnsi" w:cstheme="minorHAnsi"/>
          <w:color w:val="000000" w:themeColor="text1"/>
          <w:sz w:val="24"/>
          <w:szCs w:val="24"/>
        </w:rPr>
      </w:pPr>
    </w:p>
    <w:p w14:paraId="04FCA334" w14:textId="477F3F6C" w:rsidR="00055964" w:rsidRDefault="00055964" w:rsidP="00DB6428">
      <w:pPr>
        <w:overflowPunct/>
        <w:autoSpaceDE/>
        <w:autoSpaceDN/>
        <w:adjustRightInd/>
        <w:spacing w:line="360" w:lineRule="auto"/>
        <w:jc w:val="both"/>
        <w:textAlignment w:val="auto"/>
        <w:rPr>
          <w:rFonts w:asciiTheme="minorHAnsi" w:hAnsiTheme="minorHAnsi" w:cstheme="minorHAnsi"/>
          <w:sz w:val="24"/>
          <w:szCs w:val="24"/>
        </w:rPr>
      </w:pPr>
      <w:r w:rsidRPr="00DB6428">
        <w:rPr>
          <w:rFonts w:asciiTheme="minorHAnsi" w:hAnsiTheme="minorHAnsi" w:cstheme="minorHAnsi"/>
          <w:sz w:val="24"/>
          <w:szCs w:val="24"/>
        </w:rPr>
        <w:t>In future investigations</w:t>
      </w:r>
      <w:r w:rsidR="00F05669" w:rsidRPr="00DB6428">
        <w:rPr>
          <w:rFonts w:asciiTheme="minorHAnsi" w:hAnsiTheme="minorHAnsi" w:cstheme="minorHAnsi"/>
          <w:sz w:val="24"/>
          <w:szCs w:val="24"/>
        </w:rPr>
        <w:t xml:space="preserve"> regarding domestic abuse,</w:t>
      </w:r>
      <w:r w:rsidRPr="00DB6428">
        <w:rPr>
          <w:rFonts w:asciiTheme="minorHAnsi" w:hAnsiTheme="minorHAnsi" w:cstheme="minorHAnsi"/>
          <w:sz w:val="24"/>
          <w:szCs w:val="24"/>
        </w:rPr>
        <w:t xml:space="preserve"> I would prioritise early engagement with support services such as IDVA’s to enable victims to feel further supported at the earliest </w:t>
      </w:r>
      <w:r w:rsidRPr="00DB6428">
        <w:rPr>
          <w:rFonts w:asciiTheme="minorHAnsi" w:hAnsiTheme="minorHAnsi" w:cstheme="minorHAnsi"/>
          <w:sz w:val="24"/>
          <w:szCs w:val="24"/>
        </w:rPr>
        <w:lastRenderedPageBreak/>
        <w:t>possible opportunity.</w:t>
      </w:r>
      <w:r w:rsidR="00F05669" w:rsidRPr="00DB6428">
        <w:rPr>
          <w:rFonts w:asciiTheme="minorHAnsi" w:hAnsiTheme="minorHAnsi" w:cstheme="minorHAnsi"/>
          <w:sz w:val="24"/>
          <w:szCs w:val="24"/>
        </w:rPr>
        <w:t xml:space="preserve"> However</w:t>
      </w:r>
      <w:r w:rsidR="005C20B0" w:rsidRPr="00DB6428">
        <w:rPr>
          <w:rFonts w:asciiTheme="minorHAnsi" w:hAnsiTheme="minorHAnsi" w:cstheme="minorHAnsi"/>
          <w:sz w:val="24"/>
          <w:szCs w:val="24"/>
        </w:rPr>
        <w:t xml:space="preserve">, </w:t>
      </w:r>
      <w:r w:rsidR="00743F7E" w:rsidRPr="00DB6428">
        <w:rPr>
          <w:rFonts w:asciiTheme="minorHAnsi" w:hAnsiTheme="minorHAnsi" w:cstheme="minorHAnsi"/>
          <w:sz w:val="24"/>
          <w:szCs w:val="24"/>
        </w:rPr>
        <w:t>I feel that not a lot could be changed within this investigation as the victim was well supported and felt safe enough to disclose information against someone who previously had so much control over her.</w:t>
      </w:r>
    </w:p>
    <w:p w14:paraId="624D315A" w14:textId="77777777" w:rsidR="002F41D0" w:rsidRDefault="002F41D0" w:rsidP="00DB6428">
      <w:pPr>
        <w:overflowPunct/>
        <w:autoSpaceDE/>
        <w:autoSpaceDN/>
        <w:adjustRightInd/>
        <w:spacing w:line="360" w:lineRule="auto"/>
        <w:jc w:val="both"/>
        <w:textAlignment w:val="auto"/>
        <w:rPr>
          <w:rFonts w:asciiTheme="minorHAnsi" w:hAnsiTheme="minorHAnsi" w:cstheme="minorHAnsi"/>
          <w:sz w:val="24"/>
          <w:szCs w:val="24"/>
        </w:rPr>
      </w:pPr>
    </w:p>
    <w:p w14:paraId="4ED1F69B" w14:textId="54442476" w:rsidR="002F41D0" w:rsidRPr="002F41D0" w:rsidRDefault="002F41D0" w:rsidP="00DB6428">
      <w:pPr>
        <w:overflowPunct/>
        <w:autoSpaceDE/>
        <w:autoSpaceDN/>
        <w:adjustRightInd/>
        <w:spacing w:line="360" w:lineRule="auto"/>
        <w:jc w:val="both"/>
        <w:textAlignment w:val="auto"/>
        <w:rPr>
          <w:rFonts w:asciiTheme="minorHAnsi" w:hAnsiTheme="minorHAnsi" w:cstheme="minorHAnsi"/>
          <w:color w:val="FF0000"/>
          <w:sz w:val="24"/>
          <w:szCs w:val="24"/>
        </w:rPr>
      </w:pPr>
      <w:r w:rsidRPr="002F41D0">
        <w:rPr>
          <w:rFonts w:asciiTheme="minorHAnsi" w:hAnsiTheme="minorHAnsi" w:cstheme="minorHAnsi"/>
          <w:color w:val="FF0000"/>
          <w:sz w:val="24"/>
          <w:szCs w:val="24"/>
        </w:rPr>
        <w:t>Word count 19</w:t>
      </w:r>
      <w:r w:rsidR="00B11C79">
        <w:rPr>
          <w:rFonts w:asciiTheme="minorHAnsi" w:hAnsiTheme="minorHAnsi" w:cstheme="minorHAnsi"/>
          <w:color w:val="FF0000"/>
          <w:sz w:val="24"/>
          <w:szCs w:val="24"/>
        </w:rPr>
        <w:t>55</w:t>
      </w:r>
    </w:p>
    <w:p w14:paraId="0DA77A8F" w14:textId="77B0E33B" w:rsidR="00306A63" w:rsidRPr="00DB6428" w:rsidRDefault="00306A63" w:rsidP="00DB6428">
      <w:pPr>
        <w:pStyle w:val="Heading4"/>
        <w:spacing w:line="360" w:lineRule="auto"/>
        <w:jc w:val="both"/>
        <w:rPr>
          <w:rFonts w:asciiTheme="minorHAnsi" w:hAnsiTheme="minorHAnsi" w:cstheme="minorHAnsi"/>
          <w:sz w:val="24"/>
          <w:szCs w:val="24"/>
        </w:rPr>
      </w:pPr>
    </w:p>
    <w:p w14:paraId="5967D0E0" w14:textId="77777777" w:rsidR="000C45E9" w:rsidRPr="00F51370" w:rsidRDefault="000C45E9" w:rsidP="000C45E9">
      <w:pPr>
        <w:overflowPunct/>
        <w:autoSpaceDE/>
        <w:autoSpaceDN/>
        <w:adjustRightInd/>
        <w:spacing w:after="160" w:line="278" w:lineRule="auto"/>
        <w:textAlignment w:val="auto"/>
        <w:rPr>
          <w:rFonts w:ascii="Aptos" w:eastAsia="Aptos" w:hAnsi="Aptos" w:cs="Times New Roman"/>
          <w:b/>
          <w:bCs/>
          <w:color w:val="auto"/>
          <w:kern w:val="2"/>
          <w:sz w:val="24"/>
          <w:szCs w:val="24"/>
          <w:lang w:val="en-US" w:eastAsia="en-US"/>
          <w14:ligatures w14:val="standardContextual"/>
        </w:rPr>
      </w:pPr>
      <w:r w:rsidRPr="00F51370">
        <w:rPr>
          <w:rFonts w:ascii="Aptos" w:eastAsia="Aptos" w:hAnsi="Aptos" w:cs="Times New Roman"/>
          <w:b/>
          <w:bCs/>
          <w:color w:val="auto"/>
          <w:kern w:val="2"/>
          <w:sz w:val="24"/>
          <w:szCs w:val="24"/>
          <w:lang w:val="en-US" w:eastAsia="en-US"/>
          <w14:ligatures w14:val="standardContextual"/>
        </w:rPr>
        <w:t>Reference list</w:t>
      </w:r>
    </w:p>
    <w:p w14:paraId="4BC8D072" w14:textId="77777777" w:rsidR="000158E0" w:rsidRPr="000158E0" w:rsidRDefault="000158E0" w:rsidP="000158E0">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71F178F5" w14:textId="77777777" w:rsidR="000158E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F51370">
        <w:rPr>
          <w:rFonts w:ascii="Aptos" w:eastAsia="Aptos" w:hAnsi="Aptos" w:cs="Times New Roman"/>
          <w:color w:val="auto"/>
          <w:kern w:val="2"/>
          <w:sz w:val="24"/>
          <w:szCs w:val="24"/>
          <w:lang w:val="en-US" w:eastAsia="en-US"/>
          <w14:ligatures w14:val="standardContextual"/>
        </w:rPr>
        <w:t xml:space="preserve">European Institute for Gender Equality (2010). </w:t>
      </w:r>
      <w:r w:rsidRPr="00F51370">
        <w:rPr>
          <w:rFonts w:ascii="Aptos" w:eastAsia="Aptos" w:hAnsi="Aptos" w:cs="Times New Roman"/>
          <w:i/>
          <w:iCs/>
          <w:color w:val="auto"/>
          <w:kern w:val="2"/>
          <w:sz w:val="24"/>
          <w:szCs w:val="24"/>
          <w:lang w:val="en-US" w:eastAsia="en-US"/>
          <w14:ligatures w14:val="standardContextual"/>
        </w:rPr>
        <w:t>Multi-Agency Risk Assessment Conferences (MARACs)</w:t>
      </w:r>
      <w:r w:rsidRPr="00F51370">
        <w:rPr>
          <w:rFonts w:ascii="Aptos" w:eastAsia="Aptos" w:hAnsi="Aptos" w:cs="Times New Roman"/>
          <w:color w:val="auto"/>
          <w:kern w:val="2"/>
          <w:sz w:val="24"/>
          <w:szCs w:val="24"/>
          <w:lang w:val="en-US" w:eastAsia="en-US"/>
          <w14:ligatures w14:val="standardContextual"/>
        </w:rPr>
        <w:t>. [online] Available at: https://eige.europa.eu/sites/default/files/documents/multi-agency_risk_assessment_conferences_marac_-_support_services_-_uk.pdf [Accessed 11 Oct. 2024].</w:t>
      </w:r>
    </w:p>
    <w:p w14:paraId="57BA3D26" w14:textId="77777777" w:rsidR="000158E0" w:rsidRPr="00F5137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CB57F5">
        <w:rPr>
          <w:rFonts w:ascii="Aptos" w:eastAsia="Aptos" w:hAnsi="Aptos" w:cs="Times New Roman"/>
          <w:color w:val="auto"/>
          <w:kern w:val="2"/>
          <w:sz w:val="24"/>
          <w:szCs w:val="24"/>
          <w:lang w:val="en-US" w:eastAsia="en-US"/>
          <w14:ligatures w14:val="standardContextual"/>
        </w:rPr>
        <w:t>Gibbs, G. (1988), Learning by doing: A guide to teaching and learning methods, Further Education Unit, London.</w:t>
      </w:r>
    </w:p>
    <w:p w14:paraId="1EC8B53F" w14:textId="77777777" w:rsidR="000158E0" w:rsidRPr="000158E0" w:rsidRDefault="000158E0" w:rsidP="000158E0">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158E0">
        <w:rPr>
          <w:rFonts w:ascii="Aptos" w:eastAsia="Aptos" w:hAnsi="Aptos" w:cs="Times New Roman"/>
          <w:color w:val="auto"/>
          <w:kern w:val="2"/>
          <w:sz w:val="24"/>
          <w:szCs w:val="24"/>
          <w:lang w:eastAsia="en-US"/>
          <w14:ligatures w14:val="standardContextual"/>
        </w:rPr>
        <w:t xml:space="preserve">Gov.uk (2003). </w:t>
      </w:r>
      <w:r w:rsidRPr="000158E0">
        <w:rPr>
          <w:rFonts w:ascii="Aptos" w:eastAsia="Aptos" w:hAnsi="Aptos" w:cs="Times New Roman"/>
          <w:i/>
          <w:iCs/>
          <w:color w:val="auto"/>
          <w:kern w:val="2"/>
          <w:sz w:val="24"/>
          <w:szCs w:val="24"/>
          <w:lang w:eastAsia="en-US"/>
          <w14:ligatures w14:val="standardContextual"/>
        </w:rPr>
        <w:t>Sexual Offences Act 2003</w:t>
      </w:r>
      <w:r w:rsidRPr="000158E0">
        <w:rPr>
          <w:rFonts w:ascii="Aptos" w:eastAsia="Aptos" w:hAnsi="Aptos" w:cs="Times New Roman"/>
          <w:color w:val="auto"/>
          <w:kern w:val="2"/>
          <w:sz w:val="24"/>
          <w:szCs w:val="24"/>
          <w:lang w:eastAsia="en-US"/>
          <w14:ligatures w14:val="standardContextual"/>
        </w:rPr>
        <w:t>. [online] legislation.gov.uk. Available at: https://www.legislation.gov.uk/ukpga/2003/42/contents.</w:t>
      </w:r>
    </w:p>
    <w:p w14:paraId="14DDEE95" w14:textId="77777777" w:rsidR="000158E0" w:rsidRPr="000158E0" w:rsidRDefault="000158E0" w:rsidP="000158E0">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158E0">
        <w:rPr>
          <w:rFonts w:ascii="Aptos" w:eastAsia="Aptos" w:hAnsi="Aptos" w:cs="Times New Roman"/>
          <w:color w:val="auto"/>
          <w:kern w:val="2"/>
          <w:sz w:val="24"/>
          <w:szCs w:val="24"/>
          <w:lang w:eastAsia="en-US"/>
          <w14:ligatures w14:val="standardContextual"/>
        </w:rPr>
        <w:t xml:space="preserve">legislation.gov (1968). </w:t>
      </w:r>
      <w:r w:rsidRPr="000158E0">
        <w:rPr>
          <w:rFonts w:ascii="Aptos" w:eastAsia="Aptos" w:hAnsi="Aptos" w:cs="Times New Roman"/>
          <w:i/>
          <w:iCs/>
          <w:color w:val="auto"/>
          <w:kern w:val="2"/>
          <w:sz w:val="24"/>
          <w:szCs w:val="24"/>
          <w:lang w:eastAsia="en-US"/>
          <w14:ligatures w14:val="standardContextual"/>
        </w:rPr>
        <w:t>Theft Act 1968</w:t>
      </w:r>
      <w:r w:rsidRPr="000158E0">
        <w:rPr>
          <w:rFonts w:ascii="Aptos" w:eastAsia="Aptos" w:hAnsi="Aptos" w:cs="Times New Roman"/>
          <w:color w:val="auto"/>
          <w:kern w:val="2"/>
          <w:sz w:val="24"/>
          <w:szCs w:val="24"/>
          <w:lang w:eastAsia="en-US"/>
          <w14:ligatures w14:val="standardContextual"/>
        </w:rPr>
        <w:t>. [online] www.legislation.gov.uk. Available at: https://www.legislation.gov.uk/ukpga/1968/60/section/9.</w:t>
      </w:r>
    </w:p>
    <w:p w14:paraId="2116828D" w14:textId="77777777" w:rsidR="000158E0" w:rsidRPr="000158E0" w:rsidRDefault="000158E0" w:rsidP="000158E0">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158E0">
        <w:rPr>
          <w:rFonts w:ascii="Aptos" w:eastAsia="Aptos" w:hAnsi="Aptos" w:cs="Times New Roman"/>
          <w:color w:val="auto"/>
          <w:kern w:val="2"/>
          <w:sz w:val="24"/>
          <w:szCs w:val="24"/>
          <w:lang w:eastAsia="en-US"/>
          <w14:ligatures w14:val="standardContextual"/>
        </w:rPr>
        <w:t xml:space="preserve">Legislation.gov.uk (2015). </w:t>
      </w:r>
      <w:r w:rsidRPr="000158E0">
        <w:rPr>
          <w:rFonts w:ascii="Aptos" w:eastAsia="Aptos" w:hAnsi="Aptos" w:cs="Times New Roman"/>
          <w:i/>
          <w:iCs/>
          <w:color w:val="auto"/>
          <w:kern w:val="2"/>
          <w:sz w:val="24"/>
          <w:szCs w:val="24"/>
          <w:lang w:eastAsia="en-US"/>
          <w14:ligatures w14:val="standardContextual"/>
        </w:rPr>
        <w:t>Serious Crime Act 2015</w:t>
      </w:r>
      <w:r w:rsidRPr="000158E0">
        <w:rPr>
          <w:rFonts w:ascii="Aptos" w:eastAsia="Aptos" w:hAnsi="Aptos" w:cs="Times New Roman"/>
          <w:color w:val="auto"/>
          <w:kern w:val="2"/>
          <w:sz w:val="24"/>
          <w:szCs w:val="24"/>
          <w:lang w:eastAsia="en-US"/>
          <w14:ligatures w14:val="standardContextual"/>
        </w:rPr>
        <w:t>. [online] Legislation.gov.uk. Available at: https://www.legislation.gov.uk/ukpga/2015/9/section/76.</w:t>
      </w:r>
    </w:p>
    <w:p w14:paraId="779B2C71" w14:textId="77777777" w:rsidR="000158E0" w:rsidRPr="00F5137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F51370">
        <w:rPr>
          <w:rFonts w:ascii="Aptos" w:eastAsia="Aptos" w:hAnsi="Aptos" w:cs="Times New Roman"/>
          <w:color w:val="auto"/>
          <w:kern w:val="2"/>
          <w:sz w:val="24"/>
          <w:szCs w:val="24"/>
          <w:lang w:val="en-US" w:eastAsia="en-US"/>
          <w14:ligatures w14:val="standardContextual"/>
        </w:rPr>
        <w:t xml:space="preserve">Ross, J., Sebire, J. and Strang, H. (2022). Tracking Repeat Victimisation After Domestic Abuse Cases Are Heard With and Without Independent Domestic Violence Advisors (IDVAs) in an English Magistrate’s Court. </w:t>
      </w:r>
      <w:r w:rsidRPr="00F51370">
        <w:rPr>
          <w:rFonts w:ascii="Aptos" w:eastAsia="Aptos" w:hAnsi="Aptos" w:cs="Times New Roman"/>
          <w:i/>
          <w:iCs/>
          <w:color w:val="auto"/>
          <w:kern w:val="2"/>
          <w:sz w:val="24"/>
          <w:szCs w:val="24"/>
          <w:lang w:val="en-US" w:eastAsia="en-US"/>
          <w14:ligatures w14:val="standardContextual"/>
        </w:rPr>
        <w:t>Cambridge Journal of Evidence-Based Policing</w:t>
      </w:r>
      <w:r w:rsidRPr="00F51370">
        <w:rPr>
          <w:rFonts w:ascii="Aptos" w:eastAsia="Aptos" w:hAnsi="Aptos" w:cs="Times New Roman"/>
          <w:color w:val="auto"/>
          <w:kern w:val="2"/>
          <w:sz w:val="24"/>
          <w:szCs w:val="24"/>
          <w:lang w:val="en-US" w:eastAsia="en-US"/>
          <w14:ligatures w14:val="standardContextual"/>
        </w:rPr>
        <w:t>, 6, pp.54–68. doi:https://doi.org/10.1007/s41887-022-00072-z.</w:t>
      </w:r>
    </w:p>
    <w:p w14:paraId="1704E75C" w14:textId="77777777" w:rsidR="000158E0" w:rsidRPr="00F5137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F51370">
        <w:rPr>
          <w:rFonts w:ascii="Aptos" w:eastAsia="Aptos" w:hAnsi="Aptos" w:cs="Times New Roman"/>
          <w:color w:val="auto"/>
          <w:kern w:val="2"/>
          <w:sz w:val="24"/>
          <w:szCs w:val="24"/>
          <w:lang w:val="en-US" w:eastAsia="en-US"/>
          <w14:ligatures w14:val="standardContextual"/>
        </w:rPr>
        <w:t xml:space="preserve">Safe Lives (2010). </w:t>
      </w:r>
      <w:r w:rsidRPr="00F51370">
        <w:rPr>
          <w:rFonts w:ascii="Aptos" w:eastAsia="Aptos" w:hAnsi="Aptos" w:cs="Times New Roman"/>
          <w:i/>
          <w:iCs/>
          <w:color w:val="auto"/>
          <w:kern w:val="2"/>
          <w:sz w:val="24"/>
          <w:szCs w:val="24"/>
          <w:lang w:val="en-US" w:eastAsia="en-US"/>
          <w14:ligatures w14:val="standardContextual"/>
        </w:rPr>
        <w:t>Domestic abuse response in the UK</w:t>
      </w:r>
      <w:r w:rsidRPr="00F51370">
        <w:rPr>
          <w:rFonts w:ascii="Aptos" w:eastAsia="Aptos" w:hAnsi="Aptos" w:cs="Times New Roman"/>
          <w:color w:val="auto"/>
          <w:kern w:val="2"/>
          <w:sz w:val="24"/>
          <w:szCs w:val="24"/>
          <w:lang w:val="en-US" w:eastAsia="en-US"/>
          <w14:ligatures w14:val="standardContextual"/>
        </w:rPr>
        <w:t>. [online] SafeLives. Available at: https://safelives.org.uk/about-domestic-abuse/domestic-abuse-response-in-the-uk/.</w:t>
      </w:r>
    </w:p>
    <w:p w14:paraId="322C7516" w14:textId="77777777" w:rsidR="000158E0" w:rsidRPr="00F5137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F51370">
        <w:rPr>
          <w:rFonts w:ascii="Aptos" w:eastAsia="Aptos" w:hAnsi="Aptos" w:cs="Times New Roman"/>
          <w:color w:val="auto"/>
          <w:kern w:val="2"/>
          <w:sz w:val="24"/>
          <w:szCs w:val="24"/>
          <w:lang w:val="en-US" w:eastAsia="en-US"/>
          <w14:ligatures w14:val="standardContextual"/>
        </w:rPr>
        <w:t xml:space="preserve">Speed, A. (2022). Domestic abuse and the provision of advocacy services: mapping support for victims in family proceedings in England and Wales. </w:t>
      </w:r>
      <w:r w:rsidRPr="00F51370">
        <w:rPr>
          <w:rFonts w:ascii="Aptos" w:eastAsia="Aptos" w:hAnsi="Aptos" w:cs="Times New Roman"/>
          <w:i/>
          <w:iCs/>
          <w:color w:val="auto"/>
          <w:kern w:val="2"/>
          <w:sz w:val="24"/>
          <w:szCs w:val="24"/>
          <w:lang w:val="en-US" w:eastAsia="en-US"/>
          <w14:ligatures w14:val="standardContextual"/>
        </w:rPr>
        <w:t>Journal of Social Welfare and Family Law</w:t>
      </w:r>
      <w:r w:rsidRPr="00F51370">
        <w:rPr>
          <w:rFonts w:ascii="Aptos" w:eastAsia="Aptos" w:hAnsi="Aptos" w:cs="Times New Roman"/>
          <w:color w:val="auto"/>
          <w:kern w:val="2"/>
          <w:sz w:val="24"/>
          <w:szCs w:val="24"/>
          <w:lang w:val="en-US" w:eastAsia="en-US"/>
          <w14:ligatures w14:val="standardContextual"/>
        </w:rPr>
        <w:t>, 44(3), pp.1–22. doi:https://doi.org/10.1080/09649069.2022.2126605.</w:t>
      </w:r>
    </w:p>
    <w:p w14:paraId="6E949D76" w14:textId="77777777" w:rsidR="000158E0" w:rsidRPr="000158E0" w:rsidRDefault="000158E0" w:rsidP="000158E0">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0158E0">
        <w:rPr>
          <w:rFonts w:ascii="Aptos" w:eastAsia="Aptos" w:hAnsi="Aptos" w:cs="Times New Roman"/>
          <w:color w:val="auto"/>
          <w:kern w:val="2"/>
          <w:sz w:val="24"/>
          <w:szCs w:val="24"/>
          <w:lang w:eastAsia="en-US"/>
          <w14:ligatures w14:val="standardContextual"/>
        </w:rPr>
        <w:t xml:space="preserve">UK Government (2020). </w:t>
      </w:r>
      <w:r w:rsidRPr="000158E0">
        <w:rPr>
          <w:rFonts w:ascii="Aptos" w:eastAsia="Aptos" w:hAnsi="Aptos" w:cs="Times New Roman"/>
          <w:i/>
          <w:iCs/>
          <w:color w:val="auto"/>
          <w:kern w:val="2"/>
          <w:sz w:val="24"/>
          <w:szCs w:val="24"/>
          <w:lang w:eastAsia="en-US"/>
          <w14:ligatures w14:val="standardContextual"/>
        </w:rPr>
        <w:t>Protection from Harassment Act 1997</w:t>
      </w:r>
      <w:r w:rsidRPr="000158E0">
        <w:rPr>
          <w:rFonts w:ascii="Aptos" w:eastAsia="Aptos" w:hAnsi="Aptos" w:cs="Times New Roman"/>
          <w:color w:val="auto"/>
          <w:kern w:val="2"/>
          <w:sz w:val="24"/>
          <w:szCs w:val="24"/>
          <w:lang w:eastAsia="en-US"/>
          <w14:ligatures w14:val="standardContextual"/>
        </w:rPr>
        <w:t>. [online] Legislation.gov.uk. Available at: https://www.legislation.gov.uk/ukpga/1997/40/contents.</w:t>
      </w:r>
    </w:p>
    <w:p w14:paraId="5669BB37" w14:textId="77777777" w:rsidR="000158E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r w:rsidRPr="00F51370">
        <w:rPr>
          <w:rFonts w:ascii="Aptos" w:eastAsia="Aptos" w:hAnsi="Aptos" w:cs="Times New Roman"/>
          <w:color w:val="auto"/>
          <w:kern w:val="2"/>
          <w:sz w:val="24"/>
          <w:szCs w:val="24"/>
          <w:lang w:val="en-US" w:eastAsia="en-US"/>
          <w14:ligatures w14:val="standardContextual"/>
        </w:rPr>
        <w:lastRenderedPageBreak/>
        <w:t xml:space="preserve">Zoë Hobson (2015). </w:t>
      </w:r>
      <w:r w:rsidRPr="00F51370">
        <w:rPr>
          <w:rFonts w:ascii="Aptos" w:eastAsia="Aptos" w:hAnsi="Aptos" w:cs="Times New Roman"/>
          <w:i/>
          <w:iCs/>
          <w:color w:val="auto"/>
          <w:kern w:val="2"/>
          <w:sz w:val="24"/>
          <w:szCs w:val="24"/>
          <w:lang w:val="en-US" w:eastAsia="en-US"/>
          <w14:ligatures w14:val="standardContextual"/>
        </w:rPr>
        <w:t>IDVA Literature Review</w:t>
      </w:r>
      <w:r w:rsidRPr="00F51370">
        <w:rPr>
          <w:rFonts w:ascii="Aptos" w:eastAsia="Aptos" w:hAnsi="Aptos" w:cs="Times New Roman"/>
          <w:color w:val="auto"/>
          <w:kern w:val="2"/>
          <w:sz w:val="24"/>
          <w:szCs w:val="24"/>
          <w:lang w:val="en-US" w:eastAsia="en-US"/>
          <w14:ligatures w14:val="standardContextual"/>
        </w:rPr>
        <w:t xml:space="preserve">. [online] Available at: </w:t>
      </w:r>
      <w:hyperlink r:id="rId15" w:history="1">
        <w:r w:rsidRPr="004552B8">
          <w:rPr>
            <w:rStyle w:val="Hyperlink"/>
            <w:rFonts w:ascii="Aptos" w:eastAsia="Aptos" w:hAnsi="Aptos" w:cs="Times New Roman"/>
            <w:kern w:val="2"/>
            <w:sz w:val="24"/>
            <w:szCs w:val="24"/>
            <w:lang w:val="en-US" w:eastAsia="en-US"/>
            <w14:ligatures w14:val="standardContextual"/>
          </w:rPr>
          <w:t>https://www.london.gov.uk/sites/default/files/gla_migrate_files_destination/Appendix%20F%20IDVA%20Literature%20Review.pdf</w:t>
        </w:r>
      </w:hyperlink>
      <w:r w:rsidRPr="00F51370">
        <w:rPr>
          <w:rFonts w:ascii="Aptos" w:eastAsia="Aptos" w:hAnsi="Aptos" w:cs="Times New Roman"/>
          <w:color w:val="auto"/>
          <w:kern w:val="2"/>
          <w:sz w:val="24"/>
          <w:szCs w:val="24"/>
          <w:lang w:val="en-US" w:eastAsia="en-US"/>
          <w14:ligatures w14:val="standardContextual"/>
        </w:rPr>
        <w:t>.</w:t>
      </w:r>
    </w:p>
    <w:p w14:paraId="1727F327" w14:textId="77777777" w:rsidR="000158E0" w:rsidRPr="00F51370" w:rsidRDefault="000158E0" w:rsidP="000C45E9">
      <w:pPr>
        <w:overflowPunct/>
        <w:autoSpaceDE/>
        <w:autoSpaceDN/>
        <w:adjustRightInd/>
        <w:spacing w:after="160" w:line="278" w:lineRule="auto"/>
        <w:textAlignment w:val="auto"/>
        <w:rPr>
          <w:rFonts w:ascii="Aptos" w:eastAsia="Aptos" w:hAnsi="Aptos" w:cs="Times New Roman"/>
          <w:color w:val="auto"/>
          <w:kern w:val="2"/>
          <w:sz w:val="24"/>
          <w:szCs w:val="24"/>
          <w:lang w:val="en-US" w:eastAsia="en-US"/>
          <w14:ligatures w14:val="standardContextual"/>
        </w:rPr>
      </w:pPr>
    </w:p>
    <w:p w14:paraId="5263FC30" w14:textId="60CEA4D6" w:rsidR="00211695" w:rsidRPr="00851498" w:rsidRDefault="00211695" w:rsidP="00211695">
      <w:pPr>
        <w:overflowPunct/>
        <w:autoSpaceDE/>
        <w:autoSpaceDN/>
        <w:adjustRightInd/>
        <w:textAlignment w:val="auto"/>
        <w:rPr>
          <w:b/>
          <w:bCs/>
          <w:sz w:val="24"/>
          <w:szCs w:val="24"/>
        </w:rPr>
      </w:pPr>
    </w:p>
    <w:p w14:paraId="7296990E" w14:textId="167A9CD5" w:rsidR="00211695" w:rsidRPr="00851498" w:rsidRDefault="00211695" w:rsidP="00211695">
      <w:pPr>
        <w:overflowPunct/>
        <w:autoSpaceDE/>
        <w:autoSpaceDN/>
        <w:adjustRightInd/>
        <w:textAlignment w:val="auto"/>
        <w:rPr>
          <w:b/>
          <w:bCs/>
          <w:sz w:val="24"/>
          <w:szCs w:val="24"/>
        </w:rPr>
      </w:pPr>
    </w:p>
    <w:p w14:paraId="78DF5CD6" w14:textId="2BF96632" w:rsidR="00211695" w:rsidRPr="00851498" w:rsidRDefault="00211695" w:rsidP="00211695">
      <w:pPr>
        <w:overflowPunct/>
        <w:autoSpaceDE/>
        <w:autoSpaceDN/>
        <w:adjustRightInd/>
        <w:textAlignment w:val="auto"/>
        <w:rPr>
          <w:b/>
          <w:bCs/>
          <w:sz w:val="24"/>
          <w:szCs w:val="24"/>
        </w:rPr>
      </w:pPr>
    </w:p>
    <w:p w14:paraId="19D247BC" w14:textId="3316BA49" w:rsidR="00211695" w:rsidRPr="00851498" w:rsidRDefault="00211695" w:rsidP="00211695">
      <w:pPr>
        <w:overflowPunct/>
        <w:autoSpaceDE/>
        <w:autoSpaceDN/>
        <w:adjustRightInd/>
        <w:textAlignment w:val="auto"/>
        <w:rPr>
          <w:b/>
          <w:bCs/>
          <w:sz w:val="24"/>
          <w:szCs w:val="24"/>
        </w:rPr>
      </w:pPr>
    </w:p>
    <w:p w14:paraId="09F544D6" w14:textId="215E6FB4" w:rsidR="00211695" w:rsidRPr="00851498" w:rsidRDefault="00211695" w:rsidP="00211695">
      <w:pPr>
        <w:overflowPunct/>
        <w:autoSpaceDE/>
        <w:autoSpaceDN/>
        <w:adjustRightInd/>
        <w:textAlignment w:val="auto"/>
        <w:rPr>
          <w:b/>
          <w:bCs/>
          <w:sz w:val="24"/>
          <w:szCs w:val="24"/>
        </w:rPr>
      </w:pPr>
    </w:p>
    <w:p w14:paraId="3EF01B71" w14:textId="1C5989BB" w:rsidR="00211695" w:rsidRPr="00851498" w:rsidRDefault="00211695" w:rsidP="00211695">
      <w:pPr>
        <w:overflowPunct/>
        <w:autoSpaceDE/>
        <w:autoSpaceDN/>
        <w:adjustRightInd/>
        <w:textAlignment w:val="auto"/>
        <w:rPr>
          <w:b/>
          <w:bCs/>
          <w:sz w:val="24"/>
          <w:szCs w:val="24"/>
        </w:rPr>
      </w:pPr>
    </w:p>
    <w:p w14:paraId="32058FF2" w14:textId="1A6FF58F" w:rsidR="00211695" w:rsidRPr="00851498" w:rsidRDefault="00211695" w:rsidP="00211695">
      <w:pPr>
        <w:overflowPunct/>
        <w:autoSpaceDE/>
        <w:autoSpaceDN/>
        <w:adjustRightInd/>
        <w:textAlignment w:val="auto"/>
        <w:rPr>
          <w:b/>
          <w:bCs/>
          <w:sz w:val="24"/>
          <w:szCs w:val="24"/>
        </w:rPr>
      </w:pPr>
    </w:p>
    <w:p w14:paraId="542C1CBB" w14:textId="3B570B19" w:rsidR="00211695" w:rsidRPr="00851498" w:rsidRDefault="00211695" w:rsidP="00211695">
      <w:pPr>
        <w:overflowPunct/>
        <w:autoSpaceDE/>
        <w:autoSpaceDN/>
        <w:adjustRightInd/>
        <w:textAlignment w:val="auto"/>
        <w:rPr>
          <w:b/>
          <w:bCs/>
          <w:sz w:val="24"/>
          <w:szCs w:val="24"/>
        </w:rPr>
      </w:pPr>
    </w:p>
    <w:p w14:paraId="15519DC5" w14:textId="771E4051" w:rsidR="00211695" w:rsidRPr="00851498" w:rsidRDefault="00211695" w:rsidP="00211695">
      <w:pPr>
        <w:overflowPunct/>
        <w:autoSpaceDE/>
        <w:autoSpaceDN/>
        <w:adjustRightInd/>
        <w:textAlignment w:val="auto"/>
        <w:rPr>
          <w:b/>
          <w:bCs/>
          <w:sz w:val="24"/>
          <w:szCs w:val="24"/>
        </w:rPr>
      </w:pPr>
    </w:p>
    <w:p w14:paraId="5E9654A4" w14:textId="483A031A" w:rsidR="00211695" w:rsidRPr="00851498" w:rsidRDefault="00211695" w:rsidP="00211695">
      <w:pPr>
        <w:overflowPunct/>
        <w:autoSpaceDE/>
        <w:autoSpaceDN/>
        <w:adjustRightInd/>
        <w:textAlignment w:val="auto"/>
        <w:rPr>
          <w:b/>
          <w:bCs/>
          <w:sz w:val="24"/>
          <w:szCs w:val="24"/>
        </w:rPr>
      </w:pPr>
    </w:p>
    <w:p w14:paraId="7495C905" w14:textId="314DB715" w:rsidR="00211695" w:rsidRPr="00851498" w:rsidRDefault="00211695" w:rsidP="00211695">
      <w:pPr>
        <w:overflowPunct/>
        <w:autoSpaceDE/>
        <w:autoSpaceDN/>
        <w:adjustRightInd/>
        <w:textAlignment w:val="auto"/>
        <w:rPr>
          <w:b/>
          <w:bCs/>
          <w:sz w:val="24"/>
          <w:szCs w:val="24"/>
        </w:rPr>
      </w:pPr>
    </w:p>
    <w:p w14:paraId="0D757A9F" w14:textId="6EEDDF01" w:rsidR="00211695" w:rsidRPr="00851498" w:rsidRDefault="00211695" w:rsidP="00211695">
      <w:pPr>
        <w:overflowPunct/>
        <w:autoSpaceDE/>
        <w:autoSpaceDN/>
        <w:adjustRightInd/>
        <w:textAlignment w:val="auto"/>
        <w:rPr>
          <w:b/>
          <w:bCs/>
          <w:sz w:val="24"/>
          <w:szCs w:val="24"/>
        </w:rPr>
      </w:pPr>
    </w:p>
    <w:p w14:paraId="369120E0" w14:textId="78A7006C" w:rsidR="00211695" w:rsidRPr="00851498" w:rsidRDefault="00211695"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sz w:val="24"/>
          <w:szCs w:val="24"/>
        </w:rPr>
      </w:pPr>
    </w:p>
    <w:p w14:paraId="682960F1" w14:textId="77777777" w:rsidR="005C20B0" w:rsidRPr="00851498" w:rsidRDefault="005C20B0" w:rsidP="5CE196A1">
      <w:pPr>
        <w:ind w:right="237"/>
        <w:jc w:val="both"/>
        <w:rPr>
          <w:b/>
          <w:bCs/>
          <w:color w:val="000000" w:themeColor="text1"/>
          <w:sz w:val="24"/>
          <w:szCs w:val="24"/>
        </w:rPr>
      </w:pPr>
    </w:p>
    <w:p w14:paraId="61B4882B" w14:textId="77777777" w:rsidR="000C45E9" w:rsidRDefault="000C45E9" w:rsidP="000C45E9">
      <w:pPr>
        <w:ind w:right="237"/>
        <w:rPr>
          <w:rFonts w:eastAsia="Arial"/>
          <w:b/>
          <w:bCs/>
          <w:color w:val="000000" w:themeColor="text1"/>
          <w:sz w:val="28"/>
          <w:szCs w:val="28"/>
          <w:u w:val="single"/>
        </w:rPr>
      </w:pPr>
    </w:p>
    <w:p w14:paraId="474991F1" w14:textId="77777777" w:rsidR="000C45E9" w:rsidRDefault="000C45E9" w:rsidP="000C45E9">
      <w:pPr>
        <w:ind w:right="237"/>
        <w:rPr>
          <w:rFonts w:eastAsia="Arial"/>
          <w:b/>
          <w:bCs/>
          <w:color w:val="000000" w:themeColor="text1"/>
          <w:sz w:val="28"/>
          <w:szCs w:val="28"/>
          <w:u w:val="single"/>
        </w:rPr>
      </w:pPr>
    </w:p>
    <w:p w14:paraId="38A73EC5" w14:textId="77777777" w:rsidR="000C45E9" w:rsidRDefault="000C45E9" w:rsidP="000C45E9">
      <w:pPr>
        <w:ind w:right="237"/>
        <w:rPr>
          <w:rFonts w:eastAsia="Arial"/>
          <w:b/>
          <w:bCs/>
          <w:color w:val="000000" w:themeColor="text1"/>
          <w:sz w:val="28"/>
          <w:szCs w:val="28"/>
          <w:u w:val="single"/>
        </w:rPr>
      </w:pPr>
    </w:p>
    <w:p w14:paraId="75B1467D" w14:textId="77777777" w:rsidR="000C45E9" w:rsidRDefault="000C45E9" w:rsidP="000C45E9">
      <w:pPr>
        <w:ind w:right="237"/>
        <w:rPr>
          <w:rFonts w:eastAsia="Arial"/>
          <w:b/>
          <w:bCs/>
          <w:color w:val="000000" w:themeColor="text1"/>
          <w:sz w:val="28"/>
          <w:szCs w:val="28"/>
          <w:u w:val="single"/>
        </w:rPr>
      </w:pPr>
    </w:p>
    <w:p w14:paraId="2F9E8573" w14:textId="77777777" w:rsidR="000C45E9" w:rsidRDefault="000C45E9" w:rsidP="000C45E9">
      <w:pPr>
        <w:ind w:right="237"/>
        <w:rPr>
          <w:rFonts w:eastAsia="Arial"/>
          <w:b/>
          <w:bCs/>
          <w:color w:val="000000" w:themeColor="text1"/>
          <w:sz w:val="28"/>
          <w:szCs w:val="28"/>
          <w:u w:val="single"/>
        </w:rPr>
      </w:pPr>
    </w:p>
    <w:p w14:paraId="1347A808" w14:textId="77777777" w:rsidR="000C45E9" w:rsidRDefault="000C45E9" w:rsidP="000C45E9">
      <w:pPr>
        <w:ind w:right="237"/>
        <w:rPr>
          <w:rFonts w:eastAsia="Arial"/>
          <w:b/>
          <w:bCs/>
          <w:color w:val="000000" w:themeColor="text1"/>
          <w:sz w:val="28"/>
          <w:szCs w:val="28"/>
          <w:u w:val="single"/>
        </w:rPr>
      </w:pPr>
    </w:p>
    <w:p w14:paraId="6071C477" w14:textId="77777777" w:rsidR="000C45E9" w:rsidRDefault="000C45E9" w:rsidP="000C45E9">
      <w:pPr>
        <w:ind w:right="237"/>
        <w:rPr>
          <w:rFonts w:eastAsia="Arial"/>
          <w:b/>
          <w:bCs/>
          <w:color w:val="000000" w:themeColor="text1"/>
          <w:sz w:val="28"/>
          <w:szCs w:val="28"/>
          <w:u w:val="single"/>
        </w:rPr>
      </w:pPr>
    </w:p>
    <w:p w14:paraId="75E57ED4" w14:textId="77777777" w:rsidR="000C45E9" w:rsidRDefault="000C45E9" w:rsidP="000C45E9">
      <w:pPr>
        <w:ind w:right="237"/>
        <w:rPr>
          <w:rFonts w:eastAsia="Arial"/>
          <w:b/>
          <w:bCs/>
          <w:color w:val="000000" w:themeColor="text1"/>
          <w:sz w:val="28"/>
          <w:szCs w:val="28"/>
          <w:u w:val="single"/>
        </w:rPr>
      </w:pPr>
    </w:p>
    <w:p w14:paraId="20C6F55A" w14:textId="77777777" w:rsidR="000C45E9" w:rsidRDefault="000C45E9" w:rsidP="000C45E9">
      <w:pPr>
        <w:ind w:right="237"/>
        <w:rPr>
          <w:rFonts w:eastAsia="Arial"/>
          <w:b/>
          <w:bCs/>
          <w:color w:val="000000" w:themeColor="text1"/>
          <w:sz w:val="28"/>
          <w:szCs w:val="28"/>
          <w:u w:val="single"/>
        </w:rPr>
      </w:pPr>
    </w:p>
    <w:p w14:paraId="43048B91" w14:textId="77777777" w:rsidR="000C45E9" w:rsidRDefault="000C45E9" w:rsidP="000C45E9">
      <w:pPr>
        <w:ind w:right="237"/>
        <w:rPr>
          <w:rFonts w:eastAsia="Arial"/>
          <w:b/>
          <w:bCs/>
          <w:color w:val="000000" w:themeColor="text1"/>
          <w:sz w:val="28"/>
          <w:szCs w:val="28"/>
          <w:u w:val="single"/>
        </w:rPr>
      </w:pPr>
    </w:p>
    <w:p w14:paraId="4520B469" w14:textId="77777777" w:rsidR="000C45E9" w:rsidRDefault="000C45E9" w:rsidP="000C45E9">
      <w:pPr>
        <w:ind w:right="237"/>
        <w:rPr>
          <w:rFonts w:eastAsia="Arial"/>
          <w:b/>
          <w:bCs/>
          <w:color w:val="000000" w:themeColor="text1"/>
          <w:sz w:val="28"/>
          <w:szCs w:val="28"/>
          <w:u w:val="single"/>
        </w:rPr>
      </w:pPr>
    </w:p>
    <w:p w14:paraId="6CB3CE27" w14:textId="77777777" w:rsidR="000C45E9" w:rsidRDefault="000C45E9" w:rsidP="000C45E9">
      <w:pPr>
        <w:ind w:right="237"/>
        <w:rPr>
          <w:rFonts w:eastAsia="Arial"/>
          <w:b/>
          <w:bCs/>
          <w:color w:val="000000" w:themeColor="text1"/>
          <w:sz w:val="28"/>
          <w:szCs w:val="28"/>
          <w:u w:val="single"/>
        </w:rPr>
      </w:pPr>
    </w:p>
    <w:p w14:paraId="056BF9AD" w14:textId="77777777" w:rsidR="000C45E9" w:rsidRDefault="000C45E9" w:rsidP="000C45E9">
      <w:pPr>
        <w:ind w:right="237"/>
        <w:rPr>
          <w:rFonts w:eastAsia="Arial"/>
          <w:b/>
          <w:bCs/>
          <w:color w:val="000000" w:themeColor="text1"/>
          <w:sz w:val="28"/>
          <w:szCs w:val="28"/>
          <w:u w:val="single"/>
        </w:rPr>
      </w:pPr>
    </w:p>
    <w:p w14:paraId="73ECFDC7" w14:textId="77777777" w:rsidR="000C45E9" w:rsidRDefault="000C45E9" w:rsidP="000C45E9">
      <w:pPr>
        <w:ind w:right="237"/>
        <w:rPr>
          <w:rFonts w:eastAsia="Arial"/>
          <w:b/>
          <w:bCs/>
          <w:color w:val="000000" w:themeColor="text1"/>
          <w:sz w:val="28"/>
          <w:szCs w:val="28"/>
          <w:u w:val="single"/>
        </w:rPr>
      </w:pPr>
    </w:p>
    <w:p w14:paraId="128DB622" w14:textId="77777777" w:rsidR="000C45E9" w:rsidRDefault="000C45E9" w:rsidP="000C45E9">
      <w:pPr>
        <w:ind w:right="237"/>
        <w:rPr>
          <w:rFonts w:eastAsia="Arial"/>
          <w:b/>
          <w:bCs/>
          <w:color w:val="000000" w:themeColor="text1"/>
          <w:sz w:val="28"/>
          <w:szCs w:val="28"/>
          <w:u w:val="single"/>
        </w:rPr>
      </w:pPr>
    </w:p>
    <w:p w14:paraId="0FB4D833" w14:textId="77777777" w:rsidR="000C45E9" w:rsidRDefault="000C45E9" w:rsidP="000C45E9">
      <w:pPr>
        <w:ind w:right="237"/>
        <w:rPr>
          <w:rFonts w:eastAsia="Arial"/>
          <w:b/>
          <w:bCs/>
          <w:color w:val="000000" w:themeColor="text1"/>
          <w:sz w:val="28"/>
          <w:szCs w:val="28"/>
          <w:u w:val="single"/>
        </w:rPr>
      </w:pPr>
    </w:p>
    <w:p w14:paraId="7777E236" w14:textId="77777777" w:rsidR="000C45E9" w:rsidRDefault="000C45E9" w:rsidP="000C45E9">
      <w:pPr>
        <w:ind w:right="237"/>
        <w:rPr>
          <w:rFonts w:eastAsia="Arial"/>
          <w:b/>
          <w:bCs/>
          <w:color w:val="000000" w:themeColor="text1"/>
          <w:sz w:val="28"/>
          <w:szCs w:val="28"/>
          <w:u w:val="single"/>
        </w:rPr>
      </w:pPr>
    </w:p>
    <w:p w14:paraId="011D2CE6" w14:textId="77777777" w:rsidR="000C45E9" w:rsidRDefault="000C45E9" w:rsidP="000C45E9">
      <w:pPr>
        <w:ind w:right="237"/>
        <w:rPr>
          <w:rFonts w:eastAsia="Arial"/>
          <w:b/>
          <w:bCs/>
          <w:color w:val="000000" w:themeColor="text1"/>
          <w:sz w:val="28"/>
          <w:szCs w:val="28"/>
          <w:u w:val="single"/>
        </w:rPr>
      </w:pPr>
    </w:p>
    <w:p w14:paraId="382FD881" w14:textId="77777777" w:rsidR="000C45E9" w:rsidRDefault="000C45E9" w:rsidP="000C45E9">
      <w:pPr>
        <w:ind w:right="237"/>
        <w:rPr>
          <w:rFonts w:eastAsia="Arial"/>
          <w:b/>
          <w:bCs/>
          <w:color w:val="000000" w:themeColor="text1"/>
          <w:sz w:val="28"/>
          <w:szCs w:val="28"/>
          <w:u w:val="single"/>
        </w:rPr>
      </w:pPr>
    </w:p>
    <w:p w14:paraId="52FA6CFA" w14:textId="77777777" w:rsidR="000C45E9" w:rsidRDefault="000C45E9" w:rsidP="000C45E9">
      <w:pPr>
        <w:ind w:right="237"/>
        <w:rPr>
          <w:rFonts w:eastAsia="Arial"/>
          <w:b/>
          <w:bCs/>
          <w:color w:val="000000" w:themeColor="text1"/>
          <w:sz w:val="28"/>
          <w:szCs w:val="28"/>
          <w:u w:val="single"/>
        </w:rPr>
      </w:pPr>
    </w:p>
    <w:p w14:paraId="13B5DDE5" w14:textId="77777777" w:rsidR="000C45E9" w:rsidRDefault="000C45E9" w:rsidP="000C45E9">
      <w:pPr>
        <w:ind w:right="237"/>
        <w:rPr>
          <w:rFonts w:eastAsia="Arial"/>
          <w:b/>
          <w:bCs/>
          <w:color w:val="000000" w:themeColor="text1"/>
          <w:sz w:val="28"/>
          <w:szCs w:val="28"/>
          <w:u w:val="single"/>
        </w:rPr>
      </w:pPr>
    </w:p>
    <w:p w14:paraId="1578F9CC" w14:textId="77777777" w:rsidR="000C45E9" w:rsidRDefault="000C45E9" w:rsidP="000C45E9">
      <w:pPr>
        <w:ind w:right="237"/>
        <w:rPr>
          <w:rFonts w:eastAsia="Arial"/>
          <w:b/>
          <w:bCs/>
          <w:color w:val="000000" w:themeColor="text1"/>
          <w:sz w:val="28"/>
          <w:szCs w:val="28"/>
          <w:u w:val="single"/>
        </w:rPr>
      </w:pPr>
    </w:p>
    <w:p w14:paraId="5B7F006B" w14:textId="77777777" w:rsidR="000C45E9" w:rsidRDefault="000C45E9" w:rsidP="000C45E9">
      <w:pPr>
        <w:ind w:right="237"/>
        <w:rPr>
          <w:rFonts w:eastAsia="Arial"/>
          <w:b/>
          <w:bCs/>
          <w:color w:val="000000" w:themeColor="text1"/>
          <w:sz w:val="28"/>
          <w:szCs w:val="28"/>
          <w:u w:val="single"/>
        </w:rPr>
      </w:pPr>
    </w:p>
    <w:p w14:paraId="59871F2A" w14:textId="77777777" w:rsidR="000C45E9" w:rsidRDefault="000C45E9" w:rsidP="000C45E9">
      <w:pPr>
        <w:ind w:right="237"/>
        <w:rPr>
          <w:rFonts w:eastAsia="Arial"/>
          <w:b/>
          <w:bCs/>
          <w:color w:val="000000" w:themeColor="text1"/>
          <w:sz w:val="28"/>
          <w:szCs w:val="28"/>
          <w:u w:val="single"/>
        </w:rPr>
      </w:pPr>
    </w:p>
    <w:p w14:paraId="7979F65A" w14:textId="77777777" w:rsidR="000C45E9" w:rsidRDefault="000C45E9" w:rsidP="000C45E9">
      <w:pPr>
        <w:ind w:right="237"/>
        <w:rPr>
          <w:rFonts w:eastAsia="Arial"/>
          <w:b/>
          <w:bCs/>
          <w:color w:val="000000" w:themeColor="text1"/>
          <w:sz w:val="28"/>
          <w:szCs w:val="28"/>
          <w:u w:val="single"/>
        </w:rPr>
      </w:pPr>
    </w:p>
    <w:p w14:paraId="6AA35E5B" w14:textId="77777777" w:rsidR="000C45E9" w:rsidRDefault="000C45E9" w:rsidP="000C45E9">
      <w:pPr>
        <w:ind w:right="237"/>
        <w:rPr>
          <w:rFonts w:eastAsia="Arial"/>
          <w:b/>
          <w:bCs/>
          <w:color w:val="000000" w:themeColor="text1"/>
          <w:sz w:val="28"/>
          <w:szCs w:val="28"/>
          <w:u w:val="single"/>
        </w:rPr>
      </w:pPr>
    </w:p>
    <w:p w14:paraId="58751063" w14:textId="08B3183F" w:rsidR="13AD8C62" w:rsidRPr="00851498" w:rsidRDefault="13AD8C62" w:rsidP="000C45E9">
      <w:pPr>
        <w:ind w:right="237"/>
        <w:rPr>
          <w:rFonts w:eastAsia="Arial"/>
          <w:color w:val="000000" w:themeColor="text1"/>
          <w:sz w:val="28"/>
          <w:szCs w:val="28"/>
        </w:rPr>
      </w:pPr>
      <w:r w:rsidRPr="00851498">
        <w:rPr>
          <w:rFonts w:eastAsia="Arial"/>
          <w:b/>
          <w:bCs/>
          <w:color w:val="000000" w:themeColor="text1"/>
          <w:sz w:val="28"/>
          <w:szCs w:val="28"/>
          <w:u w:val="single"/>
        </w:rPr>
        <w:t xml:space="preserve">Task </w:t>
      </w:r>
      <w:r w:rsidR="2C093D8B" w:rsidRPr="00851498">
        <w:rPr>
          <w:rFonts w:eastAsia="Arial"/>
          <w:b/>
          <w:bCs/>
          <w:color w:val="000000" w:themeColor="text1"/>
          <w:sz w:val="28"/>
          <w:szCs w:val="28"/>
          <w:u w:val="single"/>
        </w:rPr>
        <w:t>2</w:t>
      </w:r>
    </w:p>
    <w:p w14:paraId="25F38A2E" w14:textId="1F074CF2" w:rsidR="0FF883D4" w:rsidRPr="00851498" w:rsidRDefault="0FF883D4" w:rsidP="0FF883D4">
      <w:pPr>
        <w:ind w:left="2880" w:right="237"/>
        <w:rPr>
          <w:rFonts w:eastAsia="Arial"/>
          <w:color w:val="000000" w:themeColor="text1"/>
          <w:sz w:val="24"/>
          <w:szCs w:val="24"/>
        </w:rPr>
      </w:pPr>
    </w:p>
    <w:p w14:paraId="60E3A437" w14:textId="73015E4D"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Relevant areas of the National Policing Curriculum:</w:t>
      </w:r>
      <w:r w:rsidRPr="00851498">
        <w:rPr>
          <w:rFonts w:eastAsia="Arial"/>
          <w:b/>
          <w:bCs/>
          <w:color w:val="000000" w:themeColor="text1"/>
          <w:sz w:val="24"/>
          <w:szCs w:val="24"/>
        </w:rPr>
        <w:t xml:space="preserve"> </w:t>
      </w:r>
    </w:p>
    <w:p w14:paraId="4E78C854" w14:textId="62F25455" w:rsidR="0FF883D4" w:rsidRPr="00851498" w:rsidRDefault="0FF883D4" w:rsidP="0FF883D4">
      <w:pPr>
        <w:ind w:right="237"/>
        <w:jc w:val="both"/>
        <w:rPr>
          <w:rFonts w:eastAsia="Arial"/>
          <w:color w:val="000000" w:themeColor="text1"/>
          <w:sz w:val="24"/>
          <w:szCs w:val="24"/>
          <w:u w:val="single"/>
        </w:rPr>
      </w:pPr>
    </w:p>
    <w:p w14:paraId="059A243D" w14:textId="77777777" w:rsidR="00211695" w:rsidRPr="00851498" w:rsidRDefault="00211695" w:rsidP="0FF883D4">
      <w:pPr>
        <w:ind w:right="237"/>
        <w:jc w:val="both"/>
        <w:rPr>
          <w:rFonts w:eastAsia="Arial"/>
          <w:color w:val="000000" w:themeColor="text1"/>
          <w:sz w:val="24"/>
          <w:szCs w:val="24"/>
          <w:u w:val="single"/>
        </w:rPr>
      </w:pPr>
    </w:p>
    <w:p w14:paraId="13AD291B" w14:textId="587ED10C"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Conducting Investigations</w:t>
      </w:r>
    </w:p>
    <w:p w14:paraId="41212371" w14:textId="5F8AC920" w:rsidR="0FF883D4" w:rsidRPr="00851498" w:rsidRDefault="0FF883D4" w:rsidP="0FF883D4">
      <w:pPr>
        <w:ind w:right="237"/>
        <w:jc w:val="both"/>
        <w:rPr>
          <w:rFonts w:eastAsia="Arial"/>
          <w:color w:val="000000" w:themeColor="text1"/>
          <w:sz w:val="24"/>
          <w:szCs w:val="24"/>
        </w:rPr>
      </w:pPr>
    </w:p>
    <w:p w14:paraId="72CE0138" w14:textId="08F405AF" w:rsidR="13AD8C62" w:rsidRPr="00851498" w:rsidRDefault="13AD8C62" w:rsidP="0FF883D4">
      <w:pPr>
        <w:ind w:right="237"/>
        <w:jc w:val="both"/>
        <w:rPr>
          <w:rFonts w:eastAsia="Arial"/>
          <w:color w:val="000000" w:themeColor="text1"/>
          <w:sz w:val="24"/>
          <w:szCs w:val="24"/>
        </w:rPr>
      </w:pPr>
      <w:r w:rsidRPr="00851498">
        <w:rPr>
          <w:rFonts w:eastAsia="Arial"/>
          <w:color w:val="000000" w:themeColor="text1"/>
          <w:sz w:val="24"/>
          <w:szCs w:val="24"/>
        </w:rPr>
        <w:t>You should choose an</w:t>
      </w:r>
      <w:r w:rsidR="00756425" w:rsidRPr="00851498">
        <w:rPr>
          <w:rFonts w:eastAsia="Arial"/>
          <w:color w:val="000000" w:themeColor="text1"/>
          <w:sz w:val="24"/>
          <w:szCs w:val="24"/>
        </w:rPr>
        <w:t xml:space="preserve"> </w:t>
      </w:r>
      <w:r w:rsidR="002D25E7" w:rsidRPr="00851498">
        <w:rPr>
          <w:b/>
          <w:bCs/>
          <w:color w:val="FF0000"/>
          <w:sz w:val="24"/>
          <w:szCs w:val="24"/>
          <w:u w:val="single"/>
        </w:rPr>
        <w:t xml:space="preserve">serious and complex investigation </w:t>
      </w:r>
      <w:r w:rsidRPr="00851498">
        <w:rPr>
          <w:rFonts w:eastAsia="Arial"/>
          <w:color w:val="000000" w:themeColor="text1"/>
          <w:sz w:val="24"/>
          <w:szCs w:val="24"/>
        </w:rPr>
        <w:t>that you have been involved in</w:t>
      </w:r>
      <w:r w:rsidRPr="00851498">
        <w:rPr>
          <w:rFonts w:eastAsia="Arial"/>
          <w:b/>
          <w:bCs/>
          <w:color w:val="000000" w:themeColor="text1"/>
          <w:sz w:val="24"/>
          <w:szCs w:val="24"/>
        </w:rPr>
        <w:t xml:space="preserve"> that was of a complex nature, </w:t>
      </w:r>
      <w:r w:rsidRPr="00851498">
        <w:rPr>
          <w:rFonts w:eastAsia="Arial"/>
          <w:color w:val="000000" w:themeColor="text1"/>
          <w:sz w:val="24"/>
          <w:szCs w:val="24"/>
        </w:rPr>
        <w:t>in which you played a significant role.</w:t>
      </w:r>
    </w:p>
    <w:p w14:paraId="03352B88" w14:textId="34C0816D" w:rsidR="0FF883D4" w:rsidRPr="00851498" w:rsidRDefault="0FF883D4" w:rsidP="0FF883D4">
      <w:pPr>
        <w:ind w:right="237"/>
        <w:jc w:val="both"/>
        <w:rPr>
          <w:color w:val="000000" w:themeColor="text1"/>
          <w:sz w:val="24"/>
          <w:szCs w:val="24"/>
        </w:rPr>
      </w:pPr>
    </w:p>
    <w:p w14:paraId="3898F4BE" w14:textId="21493F49" w:rsidR="5CE196A1" w:rsidRPr="00851498" w:rsidRDefault="5CE196A1" w:rsidP="5CE196A1"/>
    <w:tbl>
      <w:tblPr>
        <w:tblStyle w:val="TableGrid"/>
        <w:tblW w:w="0" w:type="auto"/>
        <w:tblLayout w:type="fixed"/>
        <w:tblLook w:val="06A0" w:firstRow="1" w:lastRow="0" w:firstColumn="1" w:lastColumn="0" w:noHBand="1" w:noVBand="1"/>
      </w:tblPr>
      <w:tblGrid>
        <w:gridCol w:w="9015"/>
      </w:tblGrid>
      <w:tr w:rsidR="0FF883D4" w:rsidRPr="00851498" w14:paraId="6A8F306E" w14:textId="77777777" w:rsidTr="5CE196A1">
        <w:trPr>
          <w:trHeight w:val="3420"/>
        </w:trPr>
        <w:tc>
          <w:tcPr>
            <w:tcW w:w="9015" w:type="dxa"/>
          </w:tcPr>
          <w:p w14:paraId="1EBF6864" w14:textId="0222AEFD" w:rsidR="0FF883D4" w:rsidRPr="00851498" w:rsidRDefault="0FF883D4" w:rsidP="0FF883D4">
            <w:pPr>
              <w:ind w:right="237"/>
              <w:jc w:val="both"/>
              <w:rPr>
                <w:sz w:val="24"/>
                <w:szCs w:val="24"/>
              </w:rPr>
            </w:pPr>
          </w:p>
          <w:p w14:paraId="44A7DE4C" w14:textId="065352D0" w:rsidR="13AD8C62" w:rsidRDefault="5CE196A1" w:rsidP="5CE196A1">
            <w:pPr>
              <w:ind w:right="237"/>
              <w:jc w:val="both"/>
              <w:rPr>
                <w:rFonts w:eastAsia="Arial"/>
                <w:color w:val="000000" w:themeColor="text1"/>
                <w:sz w:val="24"/>
                <w:szCs w:val="24"/>
              </w:rPr>
            </w:pPr>
            <w:r w:rsidRPr="00851498">
              <w:rPr>
                <w:rFonts w:eastAsia="Arial"/>
                <w:b/>
                <w:bCs/>
                <w:color w:val="000000" w:themeColor="text1"/>
                <w:sz w:val="24"/>
                <w:szCs w:val="24"/>
              </w:rPr>
              <w:t>Critically evaluate</w:t>
            </w:r>
            <w:r w:rsidRPr="00851498">
              <w:rPr>
                <w:rFonts w:eastAsia="Arial"/>
                <w:color w:val="000000" w:themeColor="text1"/>
                <w:sz w:val="24"/>
                <w:szCs w:val="24"/>
              </w:rPr>
              <w:t xml:space="preserve"> the processes employed in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you have been involved in, and the fast-track actions that you have utilised</w:t>
            </w:r>
          </w:p>
          <w:p w14:paraId="2694D03A" w14:textId="77777777" w:rsidR="00F649F8" w:rsidRPr="00851498" w:rsidRDefault="00F649F8" w:rsidP="5CE196A1">
            <w:pPr>
              <w:ind w:right="237"/>
              <w:jc w:val="both"/>
              <w:rPr>
                <w:rFonts w:eastAsia="Arial"/>
                <w:color w:val="000000" w:themeColor="text1"/>
                <w:sz w:val="24"/>
                <w:szCs w:val="24"/>
              </w:rPr>
            </w:pPr>
          </w:p>
          <w:p w14:paraId="297EA770" w14:textId="165E4249" w:rsidR="13AD8C62" w:rsidRPr="00851498" w:rsidRDefault="13AD8C62" w:rsidP="5CE196A1">
            <w:pPr>
              <w:ind w:right="237"/>
              <w:jc w:val="both"/>
              <w:rPr>
                <w:rFonts w:eastAsia="Arial"/>
                <w:color w:val="000000" w:themeColor="text1"/>
                <w:sz w:val="24"/>
                <w:szCs w:val="24"/>
              </w:rPr>
            </w:pPr>
          </w:p>
          <w:p w14:paraId="2AA1635A" w14:textId="5AADEA62" w:rsidR="13AD8C62" w:rsidRPr="00851498" w:rsidRDefault="5CE196A1" w:rsidP="5CE196A1">
            <w:pPr>
              <w:ind w:right="237"/>
              <w:jc w:val="both"/>
              <w:rPr>
                <w:rFonts w:eastAsia="Arial"/>
                <w:color w:val="000000" w:themeColor="text1"/>
                <w:sz w:val="24"/>
                <w:szCs w:val="24"/>
              </w:rPr>
            </w:pPr>
            <w:r w:rsidRPr="00851498">
              <w:rPr>
                <w:rFonts w:eastAsia="Arial"/>
                <w:color w:val="000000" w:themeColor="text1"/>
                <w:sz w:val="24"/>
                <w:szCs w:val="24"/>
              </w:rPr>
              <w:t xml:space="preserve">Evaluate the support you have provided to victims, witnesses, and offenders (where appropriate) during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and reference the management of your own personal values and attitudes in relation to this.</w:t>
            </w:r>
          </w:p>
          <w:p w14:paraId="4F00E6B5" w14:textId="17A8F5F8" w:rsidR="13AD8C62" w:rsidRPr="00851498" w:rsidRDefault="13AD8C62" w:rsidP="5CE196A1">
            <w:pPr>
              <w:ind w:right="237"/>
              <w:jc w:val="both"/>
              <w:rPr>
                <w:sz w:val="24"/>
                <w:szCs w:val="24"/>
              </w:rPr>
            </w:pPr>
          </w:p>
          <w:p w14:paraId="5AD79861" w14:textId="57C44AB0" w:rsidR="13AD8C62" w:rsidRPr="00851498" w:rsidRDefault="13AD8C62" w:rsidP="5CE196A1">
            <w:pPr>
              <w:ind w:right="237"/>
              <w:jc w:val="both"/>
              <w:rPr>
                <w:i/>
                <w:iCs/>
                <w:sz w:val="24"/>
                <w:szCs w:val="24"/>
              </w:rPr>
            </w:pPr>
            <w:r w:rsidRPr="00851498">
              <w:rPr>
                <w:sz w:val="24"/>
                <w:szCs w:val="24"/>
              </w:rPr>
              <w:t>2</w:t>
            </w:r>
            <w:r w:rsidR="365C5F37" w:rsidRPr="00851498">
              <w:rPr>
                <w:sz w:val="24"/>
                <w:szCs w:val="24"/>
              </w:rPr>
              <w:t>000</w:t>
            </w:r>
            <w:r w:rsidRPr="00851498">
              <w:rPr>
                <w:sz w:val="24"/>
                <w:szCs w:val="24"/>
              </w:rPr>
              <w:t xml:space="preserve"> words </w:t>
            </w:r>
            <w:r w:rsidRPr="00851498">
              <w:rPr>
                <w:i/>
                <w:iCs/>
                <w:sz w:val="24"/>
                <w:szCs w:val="24"/>
              </w:rPr>
              <w:t>(+/- 10%: include your actual word count at the end of each section)</w:t>
            </w:r>
          </w:p>
          <w:p w14:paraId="3E2DFD29" w14:textId="031A30E6" w:rsidR="0FF883D4" w:rsidRPr="00851498" w:rsidRDefault="0FF883D4" w:rsidP="0FF883D4">
            <w:pPr>
              <w:rPr>
                <w:color w:val="000000" w:themeColor="text1"/>
                <w:sz w:val="28"/>
                <w:szCs w:val="28"/>
              </w:rPr>
            </w:pPr>
          </w:p>
        </w:tc>
      </w:tr>
    </w:tbl>
    <w:p w14:paraId="0CB19F61" w14:textId="22B7350E" w:rsidR="0FF883D4" w:rsidRPr="00851498" w:rsidRDefault="0FF883D4" w:rsidP="0FF883D4">
      <w:pPr>
        <w:ind w:right="237"/>
        <w:jc w:val="both"/>
        <w:rPr>
          <w:color w:val="000000" w:themeColor="text1"/>
          <w:sz w:val="24"/>
          <w:szCs w:val="24"/>
        </w:rPr>
      </w:pPr>
    </w:p>
    <w:p w14:paraId="1505BB66" w14:textId="6F1531B2" w:rsidR="0FF883D4" w:rsidRPr="00851498" w:rsidRDefault="0FF883D4" w:rsidP="0FF883D4">
      <w:pPr>
        <w:ind w:right="237"/>
        <w:jc w:val="both"/>
        <w:rPr>
          <w:color w:val="000000" w:themeColor="text1"/>
          <w:sz w:val="24"/>
          <w:szCs w:val="24"/>
        </w:rPr>
      </w:pPr>
    </w:p>
    <w:p w14:paraId="76B6FAAC" w14:textId="74AE8DB1" w:rsidR="0FF883D4" w:rsidRDefault="13AD8C62" w:rsidP="009370AE">
      <w:pPr>
        <w:ind w:right="237"/>
        <w:jc w:val="both"/>
        <w:rPr>
          <w:b/>
          <w:bCs/>
          <w:color w:val="000000" w:themeColor="text1"/>
          <w:sz w:val="28"/>
          <w:szCs w:val="28"/>
        </w:rPr>
      </w:pPr>
      <w:r w:rsidRPr="00851498">
        <w:rPr>
          <w:b/>
          <w:bCs/>
          <w:color w:val="000000" w:themeColor="text1"/>
          <w:sz w:val="28"/>
          <w:szCs w:val="28"/>
        </w:rPr>
        <w:t xml:space="preserve">Answer: </w:t>
      </w:r>
      <w:r w:rsidR="00F50E15">
        <w:rPr>
          <w:b/>
          <w:bCs/>
          <w:color w:val="000000" w:themeColor="text1"/>
          <w:sz w:val="28"/>
          <w:szCs w:val="28"/>
        </w:rPr>
        <w:t xml:space="preserve"> </w:t>
      </w:r>
    </w:p>
    <w:p w14:paraId="6FAACCB3" w14:textId="77777777" w:rsidR="001511ED" w:rsidRDefault="001511ED" w:rsidP="009370AE">
      <w:pPr>
        <w:ind w:right="237"/>
        <w:jc w:val="both"/>
        <w:rPr>
          <w:b/>
          <w:bCs/>
          <w:color w:val="000000" w:themeColor="text1"/>
          <w:sz w:val="28"/>
          <w:szCs w:val="28"/>
        </w:rPr>
      </w:pPr>
    </w:p>
    <w:p w14:paraId="2556AB63"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Complex investigations often always start with an initial 999 call from the victim who has just experienced something that they require an immediate response from the police. One case I played a key role in, involved a 999 call from an elderly woman who had just found an intruder in her home.  This investigation involved a number of fast-track actions and required a number of supportive measures to be employed to those involved. Additionally, this evaluation will reflect on the management of my personal feelings and attitudes throughout the investigation.</w:t>
      </w:r>
    </w:p>
    <w:p w14:paraId="08F9AB24"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Upon receiving the call, all available response units were sent to the location of the incident in attempt to locate the intruder. This rapid deployment was a critical fast track action due to the seriousness of the offence, and locating the offender was key in safeguarding the greater public.  </w:t>
      </w:r>
    </w:p>
    <w:p w14:paraId="6D274411"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lastRenderedPageBreak/>
        <w:t>The first responders were tasked with assessing the scene and gather initial information. This can sometimes leave the victims wellbeing on the backburner, as the main focus is gathering as much information as possible.</w:t>
      </w:r>
    </w:p>
    <w:p w14:paraId="166B1EAA"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When I met the victim, she was visibly shaken and distressed, making obtaining information from her extremely difficult. At this point, we did not even know the description of the intruder. However, it was key to keep the victim’s wellbeing in mind as I did not want to cause further stress. I felt frustrated as it felt as if the investigation could not progress and there was potential for others to be at risk from this offender.  </w:t>
      </w:r>
    </w:p>
    <w:p w14:paraId="2684152F"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It was clear at this stage we were not going to gain much further information from the first victim until she had time to calm down. Due to this, I attempted to build rapport in order to put her at ease.  I employed active listening techniques and spoke in a calm and reassuring tone, validating her feelings and created a safe space where she could provide information without feeling pressured.  This approach proved to be effective, as when the victim started feeling more at ease, she was able to provide more details about the intruder. She was able to describe his appearance, actions and what he was wearing. This was critical for the investigation and allowed me to circulate the description within the police system, so officers were aware of who they were looking for. This fast-track action did not result in the male being found, however, was still critical in the investigation.</w:t>
      </w:r>
    </w:p>
    <w:p w14:paraId="342D731B"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p>
    <w:p w14:paraId="4EA5B424"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A further fast track action was requesting CSI to attend the address and take potential DNA samples/fingerprints. CSI attended and located a screwdriver, which the victim stated was not hers. This was seized and sent off for urgent analysis to ascertain whether the offenders DNA was already on police systems and thus identify him. This crucial piece of evidence made my emotions feel even further heightened as not only did the intruder break into the home of an elderly woman, he also may have been planning to cause harm if he was not confronted by the victim. This fast-track action did not result in any further evidence as the intruders DNA was not found on the screwdriver which was somewhat expected due to the suspect wearing gloves. </w:t>
      </w:r>
    </w:p>
    <w:p w14:paraId="45FCA10B"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Whilst with this victim, a further 999 call was made from another woman stating that she believes a male has just entered and left her property. This occurred only a few streets away </w:t>
      </w:r>
      <w:r w:rsidRPr="009650A3">
        <w:rPr>
          <w:rFonts w:asciiTheme="minorHAnsi" w:eastAsia="Aptos" w:hAnsiTheme="minorHAnsi" w:cstheme="minorHAnsi"/>
          <w:color w:val="auto"/>
          <w:kern w:val="2"/>
          <w:sz w:val="24"/>
          <w:szCs w:val="24"/>
          <w:lang w:val="en-US" w:eastAsia="en-US"/>
          <w14:ligatures w14:val="standardContextual"/>
        </w:rPr>
        <w:lastRenderedPageBreak/>
        <w:t xml:space="preserve">from the first call. Again, the response units attended the address urgently in the hopes to finding the suspect, however on arrival he was gone. </w:t>
      </w:r>
    </w:p>
    <w:p w14:paraId="07BB0648"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We now had two locations that we had to focus on and there was a worry on what the suspects true intention was. I felt obligated to find him before he was able to break into another home. </w:t>
      </w:r>
    </w:p>
    <w:p w14:paraId="2CEC9F1F"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next fast-track action was house-to-house at both incident locations, in order to identify if anyone had seen the suspect or perhaps were in possession of CCTV which may have captured the suspect. This was particularly difficult as the majority of those living in the area were elderly so great care was taken in disclosing what had happened to prevent panic and unnecessary stress. </w:t>
      </w:r>
    </w:p>
    <w:p w14:paraId="0CA12D20"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These fast-track house-to-house and CCTV enquiries were positive with one camera capturing the suspect walking down the street. We now had a further description of what we were looking for, and this again was further circulated to other officers in the hopes they might locate the suspect. </w:t>
      </w:r>
    </w:p>
    <w:p w14:paraId="1E4CD555"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At this point in the investigation, I knew that further CCTV enquiries were paramount to catching the suspect, so the decision was made to extend the parameter and gather further CCTV footage.  Local council CCTV assisted greatly as now we had an accurate description of the suspect so we could easily identify him on footage. The suspect was seen entering the town centre and going into a local café.  The owners of this café were approached and stated that we could access their CCTV system, however, the footage would not play. It was decided that this CCTV would be crucial, so a digital forensic expert was sent out in order to access the footage. This fast-track action was key to the investigation as the expert managed to get the footage to play which resulted in us now having a clear image of the suspects face. An image was taken and sent to local officers to see whether they could identify the male. Unfortunately, no one knew who he was. </w:t>
      </w:r>
    </w:p>
    <w:p w14:paraId="04A0D3E8"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suspect had purchased food within the café, so the card reader was seized and sent off to be digital examined to ascertain whether the bank details used could help us identify the suspect. An urgent GDPR form was sent off to the card machine brand, however, this data did not come back till after the investigation was finished. </w:t>
      </w:r>
    </w:p>
    <w:p w14:paraId="28EE1D56"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lastRenderedPageBreak/>
        <w:t xml:space="preserve">Due to no one knowing the suspect, the next fast-track action was to use Facial recognition technology in an attempt to establish his identity. We had a clear image of the suspect from the café so all we had to do was input it into the software. The search resulted in no matches on the police database. At this point I felt extremely frustrated, as every investigative strategy was not brining us the desired result. This negative match meant that the suspect was not on the police database. This made me feel even more worried as burglary for a first offence is uncommon and made me question whether this person was suffering from a mental health episode and what he might do next. </w:t>
      </w:r>
    </w:p>
    <w:p w14:paraId="51E82C9B"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final fast-track decision was to post an image of the suspect online on social media, urging anyone who knows him to come forward as the police were seeking his identity. This proved key as someone commented on the post. The comment led to officers looking deeper into the profile in which it transpired that this person was the sister of the suspect identified in the CCTV. This was critical and led to all officers searching the police database to locate her brother. He was identified and was living in the local area, having no prior convictions and was a clean character. This made sense to why he could not be found using facial recognition technology as only nominals with a criminal record are held on the system. </w:t>
      </w:r>
    </w:p>
    <w:p w14:paraId="53041145"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male was located and arrested; the next step was the interview of the male. However, on arrival to custody we were made aware of a third burglary in the same area where a back door had been smashed. CSI were immediately tasked to attend and found a shoe print. This shoe print was fast tracked and turned out to be an exact match to the shoes the suspect was arrested in. This added further evidence against the suspect and made the prospect of a charge from the crown prosecution service much more likely. </w:t>
      </w:r>
    </w:p>
    <w:p w14:paraId="5E177189"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I felt a massive sigh of relief as I knew that other vulnerable individuals were now protected from the suspect, and he could not harm anyone else. I knew at this stage that the investigation was still not over, and it was important to support the three victims of this case in order to keep them on board with the investigation and obtain the best evidence possible. </w:t>
      </w:r>
    </w:p>
    <w:p w14:paraId="446B7D12"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The first victim where she met the intruder face to face was massively relied on when told that we had arrested the suspect. However, she was still in a state of panic and fear of court process. I assured her that special measures could be implemented so she would not have to attend court, and her evidence could still be heard. I provided her with the next steps of the </w:t>
      </w:r>
      <w:r w:rsidRPr="009650A3">
        <w:rPr>
          <w:rFonts w:asciiTheme="minorHAnsi" w:eastAsia="Aptos" w:hAnsiTheme="minorHAnsi" w:cstheme="minorHAnsi"/>
          <w:color w:val="auto"/>
          <w:kern w:val="2"/>
          <w:sz w:val="24"/>
          <w:szCs w:val="24"/>
          <w:lang w:val="en-US" w:eastAsia="en-US"/>
          <w14:ligatures w14:val="standardContextual"/>
        </w:rPr>
        <w:lastRenderedPageBreak/>
        <w:t xml:space="preserve">investigation and gave her a realistic time frame of how long things will take. I also provided her with my work mobile number in which she could contact if she had any questions regarding the investigation. She also felt relief in knowing that the suspect had been remanded into custody. I had to explain that this meant the suspect will be kept in prison until his trial hearing. To provide further support, I also applied for the victim to be given a ring doorbell which would give her better peace of mind and allow her to see who is at the door before she answers; she was grateful for this.  </w:t>
      </w:r>
    </w:p>
    <w:p w14:paraId="6AA9EF62"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Throughout the investigation, it was crucial to manage my own personal values and attitudes. There were points in the investigation were I felt a strong empathetic response to the victim from seeing her sheer panic and fear after what had happened to her. I felt I kept this response at an appropriate level as although empathy is vital for communication, the police officer role means maintaining professional and focus.  This also allowed for me to investigate in a rational manner and overall led to the suspect being caught and the victims safeguarded. </w:t>
      </w:r>
    </w:p>
    <w:p w14:paraId="14516642" w14:textId="77777777" w:rsidR="009650A3" w:rsidRPr="009650A3" w:rsidRDefault="009650A3" w:rsidP="009650A3">
      <w:pPr>
        <w:overflowPunct/>
        <w:autoSpaceDE/>
        <w:autoSpaceDN/>
        <w:adjustRightInd/>
        <w:spacing w:after="160" w:line="360" w:lineRule="auto"/>
        <w:jc w:val="both"/>
        <w:textAlignment w:val="auto"/>
        <w:rPr>
          <w:rFonts w:asciiTheme="minorHAnsi" w:eastAsia="Aptos" w:hAnsiTheme="minorHAnsi" w:cstheme="minorHAnsi"/>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Self-reflection during this process allowed me to evaluate my feelings toward the victim and the incident. Recognizing my emotional responses enabled me to compartmentalize my empathy while ensuring that I remained objective in my role as an investigator.</w:t>
      </w:r>
    </w:p>
    <w:p w14:paraId="11CCBBC9" w14:textId="2A072FAF" w:rsidR="009650A3" w:rsidRPr="009650A3" w:rsidRDefault="009650A3" w:rsidP="009650A3">
      <w:pPr>
        <w:overflowPunct/>
        <w:autoSpaceDE/>
        <w:autoSpaceDN/>
        <w:adjustRightInd/>
        <w:spacing w:after="160" w:line="360" w:lineRule="auto"/>
        <w:jc w:val="both"/>
        <w:textAlignment w:val="auto"/>
        <w:rPr>
          <w:rFonts w:ascii="Aptos" w:eastAsia="Aptos" w:hAnsi="Aptos" w:cs="Times New Roman"/>
          <w:color w:val="auto"/>
          <w:kern w:val="2"/>
          <w:sz w:val="24"/>
          <w:szCs w:val="24"/>
          <w:lang w:val="en-US" w:eastAsia="en-US"/>
          <w14:ligatures w14:val="standardContextual"/>
        </w:rPr>
      </w:pPr>
      <w:r w:rsidRPr="009650A3">
        <w:rPr>
          <w:rFonts w:asciiTheme="minorHAnsi" w:eastAsia="Aptos" w:hAnsiTheme="minorHAnsi" w:cstheme="minorHAnsi"/>
          <w:color w:val="auto"/>
          <w:kern w:val="2"/>
          <w:sz w:val="24"/>
          <w:szCs w:val="24"/>
          <w:lang w:val="en-US" w:eastAsia="en-US"/>
          <w14:ligatures w14:val="standardContextual"/>
        </w:rPr>
        <w:t xml:space="preserve">Overall this complex investigation highlighted the emotional challenges of responding to emergencies particularly those involving vulnerable victims. All processes within the investigation were equally important with the initial assessment, evidence collection and victim support being key to the success. The fast track actions such as house to house enquiries, </w:t>
      </w:r>
      <w:r w:rsidR="00DA3355" w:rsidRPr="009650A3">
        <w:rPr>
          <w:rFonts w:asciiTheme="minorHAnsi" w:eastAsia="Aptos" w:hAnsiTheme="minorHAnsi" w:cstheme="minorHAnsi"/>
          <w:color w:val="auto"/>
          <w:kern w:val="2"/>
          <w:sz w:val="24"/>
          <w:szCs w:val="24"/>
          <w:lang w:val="en-US" w:eastAsia="en-US"/>
          <w14:ligatures w14:val="standardContextual"/>
        </w:rPr>
        <w:t>CCTV, and</w:t>
      </w:r>
      <w:r w:rsidRPr="009650A3">
        <w:rPr>
          <w:rFonts w:asciiTheme="minorHAnsi" w:eastAsia="Aptos" w:hAnsiTheme="minorHAnsi" w:cstheme="minorHAnsi"/>
          <w:color w:val="auto"/>
          <w:kern w:val="2"/>
          <w:sz w:val="24"/>
          <w:szCs w:val="24"/>
          <w:lang w:val="en-US" w:eastAsia="en-US"/>
          <w14:ligatures w14:val="standardContextual"/>
        </w:rPr>
        <w:t xml:space="preserve"> forensics played a vital role in the management and resolution of the investigation.  Supporting the victim could also not be overlooked as this created a low pressured relaxed environment which enabled the better gathering of evidence from the victim. The support even after the suspect was arrested is key in safeguarding the victim and provides the </w:t>
      </w:r>
      <w:r w:rsidRPr="009650A3">
        <w:rPr>
          <w:rFonts w:ascii="Aptos" w:eastAsia="Aptos" w:hAnsi="Aptos" w:cs="Times New Roman"/>
          <w:color w:val="auto"/>
          <w:kern w:val="2"/>
          <w:sz w:val="24"/>
          <w:szCs w:val="24"/>
          <w:lang w:val="en-US" w:eastAsia="en-US"/>
          <w14:ligatures w14:val="standardContextual"/>
        </w:rPr>
        <w:t xml:space="preserve">best environment for her to recover from the crime she was a victim of. </w:t>
      </w:r>
    </w:p>
    <w:p w14:paraId="151A1405" w14:textId="77777777" w:rsidR="00F649F8" w:rsidRPr="00851498" w:rsidRDefault="00F649F8" w:rsidP="009370AE">
      <w:pPr>
        <w:ind w:right="237"/>
        <w:jc w:val="both"/>
        <w:rPr>
          <w:b/>
          <w:bCs/>
          <w:color w:val="000000" w:themeColor="text1"/>
          <w:sz w:val="28"/>
          <w:szCs w:val="28"/>
        </w:rPr>
      </w:pPr>
    </w:p>
    <w:p w14:paraId="5F79612C" w14:textId="47BF43D8" w:rsidR="009370AE" w:rsidRPr="002F41D0" w:rsidRDefault="00FF6B25" w:rsidP="009370AE">
      <w:pPr>
        <w:ind w:right="237"/>
        <w:jc w:val="both"/>
        <w:rPr>
          <w:color w:val="000000" w:themeColor="text1"/>
          <w:sz w:val="22"/>
          <w:szCs w:val="22"/>
        </w:rPr>
      </w:pPr>
      <w:r w:rsidRPr="002F41D0">
        <w:rPr>
          <w:color w:val="FF0000"/>
          <w:sz w:val="22"/>
          <w:szCs w:val="22"/>
        </w:rPr>
        <w:t xml:space="preserve"> </w:t>
      </w:r>
      <w:r w:rsidR="002F41D0" w:rsidRPr="002F41D0">
        <w:rPr>
          <w:color w:val="FF0000"/>
          <w:sz w:val="22"/>
          <w:szCs w:val="22"/>
        </w:rPr>
        <w:t>Word count 1808</w:t>
      </w:r>
    </w:p>
    <w:p w14:paraId="49989C09" w14:textId="77777777" w:rsidR="009370AE" w:rsidRPr="00851498" w:rsidRDefault="009370AE" w:rsidP="009370AE">
      <w:pPr>
        <w:ind w:right="237"/>
        <w:jc w:val="both"/>
        <w:rPr>
          <w:b/>
          <w:bCs/>
          <w:color w:val="000000" w:themeColor="text1"/>
          <w:sz w:val="28"/>
          <w:szCs w:val="28"/>
        </w:rPr>
      </w:pPr>
    </w:p>
    <w:p w14:paraId="1ADEFAE5" w14:textId="382C9CE8" w:rsidR="0FF883D4" w:rsidRPr="00851498" w:rsidRDefault="5CE196A1" w:rsidP="5CE196A1">
      <w:r w:rsidRPr="00851498">
        <w:rPr>
          <w:rFonts w:eastAsia="Arial"/>
          <w:b/>
          <w:bCs/>
          <w:color w:val="000000" w:themeColor="text1"/>
          <w:sz w:val="24"/>
          <w:szCs w:val="24"/>
        </w:rPr>
        <w:t xml:space="preserve">Authentication signature: </w:t>
      </w:r>
    </w:p>
    <w:p w14:paraId="3E37DF86" w14:textId="687D12EF" w:rsidR="0FF883D4" w:rsidRPr="00851498" w:rsidRDefault="5CE196A1" w:rsidP="5CE196A1">
      <w:r w:rsidRPr="00851498">
        <w:rPr>
          <w:rFonts w:eastAsia="Arial"/>
          <w:b/>
          <w:bCs/>
          <w:color w:val="000000" w:themeColor="text1"/>
          <w:sz w:val="24"/>
          <w:szCs w:val="24"/>
        </w:rPr>
        <w:t xml:space="preserve"> </w:t>
      </w:r>
    </w:p>
    <w:p w14:paraId="543EE689" w14:textId="7FB2A7D1" w:rsidR="0FF883D4" w:rsidRPr="00851498" w:rsidRDefault="5CE196A1" w:rsidP="5CE196A1">
      <w:r w:rsidRPr="00851498">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851498" w:rsidRDefault="5CE196A1" w:rsidP="5CE196A1">
      <w:r w:rsidRPr="00851498">
        <w:rPr>
          <w:rFonts w:eastAsia="Arial"/>
          <w:b/>
          <w:bCs/>
          <w:color w:val="000000" w:themeColor="text1"/>
          <w:sz w:val="24"/>
          <w:szCs w:val="24"/>
        </w:rPr>
        <w:t xml:space="preserve"> </w:t>
      </w:r>
    </w:p>
    <w:p w14:paraId="6CBAEEA0" w14:textId="6625208A" w:rsidR="0FF883D4" w:rsidRPr="00851498" w:rsidRDefault="002F41D0" w:rsidP="5CE196A1">
      <w:r>
        <w:rPr>
          <w:rFonts w:eastAsia="Arial"/>
          <w:b/>
          <w:bCs/>
          <w:noProof/>
          <w:color w:val="000000" w:themeColor="text1"/>
          <w:sz w:val="24"/>
          <w:szCs w:val="24"/>
        </w:rPr>
        <w:lastRenderedPageBreak/>
        <mc:AlternateContent>
          <mc:Choice Requires="wpi">
            <w:drawing>
              <wp:anchor distT="0" distB="0" distL="114300" distR="114300" simplePos="0" relativeHeight="251664384" behindDoc="0" locked="0" layoutInCell="1" allowOverlap="1" wp14:anchorId="323E2077" wp14:editId="219A3B0A">
                <wp:simplePos x="0" y="0"/>
                <wp:positionH relativeFrom="column">
                  <wp:posOffset>1955800</wp:posOffset>
                </wp:positionH>
                <wp:positionV relativeFrom="paragraph">
                  <wp:posOffset>-220980</wp:posOffset>
                </wp:positionV>
                <wp:extent cx="1893960" cy="694045"/>
                <wp:effectExtent l="95250" t="76200" r="87630" b="106680"/>
                <wp:wrapNone/>
                <wp:docPr id="61925610"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1893960" cy="694045"/>
                      </w14:xfrm>
                    </w14:contentPart>
                  </a:graphicData>
                </a:graphic>
              </wp:anchor>
            </w:drawing>
          </mc:Choice>
          <mc:Fallback>
            <w:pict>
              <v:shapetype w14:anchorId="14BEB7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51.15pt;margin-top:-20.25pt;width:154.8pt;height:60.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jFJ96AQAADgMAAA4AAABkcnMvZTJvRG9jLnhtbJxSy27CMBC8V+o/&#10;RL6XJDwiEpFwKKrEoS2H9gNcxyZWY2+0NgT+vpsABVpVlbhE9o49mYdn852pg61Ep8HmLB5ELJBW&#10;QKntOmfvb08PUxY4z23Ja7AyZ3vp2Ly4v5u1TSaHUEFdSgyIxLqsbXJWed9kYehEJQ13A2ikJVAB&#10;Gu5pi+uwRN4Su6nDYRQlYQtYNghCOkfTxQFkRc+vlBT+VSknfVDnbJREEenztJqkKQnDfjai2Ue3&#10;GiYjFhYznq2RN5UWR1n8BlWGa0sivqkW3PNgg/oXldECwYHyAwEmBKW0kL0nchdHP9wt7WfnLB6L&#10;DWYCrJfWrzj6U349cMsvTE0RtM9QUkN844EdGSmg/ws5iF6A2BjSc2gFZc09PQlX6cZR0Jkuc4bL&#10;Mj7rt9vHs4MVnn29XAPUSHi0/NeVnULThU1Kgl3OqM999+27lDsfCBrG03SUJgQJwpJ0HI0n3YET&#10;9YHitLvIlo5ctXi5765fPOPiCwAA//8DAFBLAwQUAAYACAAAACEA/zgc/1YHAABfFwAAEAAAAGRy&#10;cy9pbmsvaW5rMS54bWy0WE1v4zYQvRfofyDUQy6hI5IiJQXr9NQFCrRo0d0C7dGbKImxsR3Yyib7&#10;7/tmhpSpyA42ixQBSGo4H2+GM0M6735+Wt2pL912t9ys54WZlYXq1pebq+X6Zl78/fG9bgq16xfr&#10;q8XdZt3Ni6/drvj54scf3i3Xn1d35xgVNKx3tFrdzYvbvr8/Pzt7fHycPbrZZntzZsvSnf26/vz7&#10;b8VFlLrqrpfrZQ+Tu0S63Kz77qknZefLq3lx2T+VAz90f9g8bC+7YZso28s9R79dXHbvN9vVoh80&#10;3i7W6+5OrRcr4P6nUP3XeyyWsHPTbQu1WsJhbWemqqvmlxaExdO8yL4fAHEHJKvi7LDOf/8Hne+n&#10;OgmWs3WoCxUhXXVfCNMZx/z8uO9/bjf33bZfdvswS1Dixld1Kd8cHwnUtttt7h7obAr1ZXH3gJCZ&#10;skRaRNvm7EBApvoQmzfVh7gc1ZeDG4cmupfHIQZtSKl0tP1y1SHRV/dDjvU7KCbyh37L5WBLW2lT&#10;alt9NPbc23NbzULTZkcRszjp/LR92N0O+j5t9/nKO0PUxLPH5VV/OwS9nNkh5nnED0nedsub2/4F&#10;0eg0yw55c6AKOZVU9OKv7npe/MSFqFhSCOxG1dTK2aBs5Wt/euJPtA0n5WlRFqYoT7VX1ivMRpWY&#10;ZMQK69eOb6BCTH6vIpIDahm/x4NknhWZFxVJoCLSo5GaINKmVa4CTKstRuwTWo3Gq1ygpQOlwWwa&#10;o10bsEIS08iMWPGaRl0pnGp52ugqIwouGXNYQjmK98D2iGTYkwh3vCOQpvslkwS3FvkY0mwjZ0pr&#10;8QZG4DqNNGCSMfcpX0tkPAsI50gMQSJNlqOI0EqM20Y7CjbaRK28wwrHwKaiXfrAsdTE01rtta3d&#10;UBdyLATNwUt8jbp8aizfWqfcvv64vt51/bxoTDMLtrio2lq1ABBrtzzBH1Uu/iIMhwIuTysegyag&#10;6Ho8GZmAGsRakyuOvUNgCLo2cEw3pjVvh9s5U81qU1z4yilfugTcVCcwR9iN8wUac1uYYE/bUoda&#10;ewMsNULoGt06OGAaHQiuNsjsBh9lWb8pRs8YDYE0tk4gtT0RiNwY8+RKmUlZkdNjolkJK5RRMgC1&#10;V67kfKsq0EjK4TZC8tlw2lbauqBNMG/okw+hnvmmuDC+MWgwQ7evT3S9b/Z5/Zma86PiwgioDyqE&#10;BqchudEAuaE8ajh/pIyT7+RRrOjUGBrFDouFGJdR0XMNj2oSH3tFL+4wW1RAjOgFNEYZQQXCc1KC&#10;SxuH1qQjHW0UZuVs4kDjil1MdpLjsWFQqKINFsfA6nNUqEEjed2qwDXa6povX+eRJxz4igtVB7ke&#10;kCvkVE2HQSsqDVtS10cGEeEZyugFTzW3LVMRJ0noxquaDtl7jVuGCFZ5OrUEVRSSsFAssoH40BwZ&#10;N4ToU6Z0BOxt0hD3SfszZtrBO4TlS/FROLDB3CQTVcuZJAO8L1yDaRIR0rMAiBbGJDvpfGkjX49U&#10;DQdLcYrtXq6KZDfTqG382IPQrbL0hdlwGSC+nggUQSaIDOzweSIMxI0bnqa454PiGkRHDHRMYKFR&#10;JKJNtqxdEDMV1E3CFp0UMeyyDuZC1yHr9FrAROmDaRSHFCDeaJnbBD40kZHxoAjHV6y9OI6Fp6zs&#10;YTy66e4xymulXssvdr9ZSsJO7BT96ZgpajXXJp4fdCal0fwKxBUSr0D0h4pi63CD04zOQMlhAw4T&#10;Fzj6c4P6JhI6t1UVrjMskSFoKWSbWEbHCgJIMk6hRczHtkXgEFPm0nGmSSRi4eXtY4opUr7JwoRp&#10;pO6VuxIFEuJQ8viyioxzuB8gjipr+X5E++aSp35P9JJfYjJKEORtltbEE19r3ssLFS2F7+WK69LK&#10;Uw7NBvc+bgWvGzIgzUvbVtVsDzWP1xU2KofHF2cLXsCsByJ4CGFr1Nc0+JgGA5RINfKR5VvtKMMs&#10;upQJsdfBmZY2nYEuPBxIF7gMJ6wpgUkstrjGOJkNXkPsfjTCncaX2rcki0uK7yngUmg/FD1g5dYs&#10;N4ec6ThGckQSLxmJghVGqQLpd7ks/YKi8ODFzE5JnSQZkdyPMUljAuT0/TpVGiEIir3B9ct4JnKp&#10;Nqkny1osj2siE6MloWWSoIm8ILOS/TjKPnSIQW7QTrzpg/ej+qgrkngaIxVBgQIz9Ennyccu9xse&#10;u3zMdQvf5ejxJDYNx0MyVlyRcMEG45s4kUczwsp4jkYgXmxiaCoX/cyPcyBF3/JwRYtHSAkiHSK9&#10;+jHJVS0Ownu8xake0NhpIXBkU2TjWuIpxjjoUx6qAikuSHIspzzpRLM4xQiw0gQXgqNbIdEJf4Ro&#10;+IeBsfLDWfIJJWoZAX6tobfg4L2lx6kULS4dULgt0Y8cOfjaqkANxFEuYI6/wNFe6Asjnk4cIbxH&#10;iI88Q91LTkno0D0sdwZrIMb/Ewm4NgmrdvgJZ1tRRTciaA4/ZiwaCH5V4lGGlhSaCoxYAuizn5H7&#10;/zBe/AcAAP//AwBQSwMEFAAGAAgAAAAhACjhl1LgAAAACgEAAA8AAABkcnMvZG93bnJldi54bWxM&#10;j0FOwzAQRfdI3MEaJHatnaSt2pBJhSp1g2BB6QHc2MSBeBzZbpNyesyKLkf/6f831XayPbtoHzpH&#10;CNlcANPUONVRi3D82M/WwEKUpGTvSCNcdYBtfX9XyVK5kd715RBblkoolBLBxDiUnIfGaCvD3A2a&#10;UvbpvJUxnb7lyssxldue50KsuJUdpQUjB70zuvk+nC2C3HyNfvnmXl7b6ZgvfordnswV8fFhen4C&#10;FvUU/2H400/qUCenkzuTCqxHKEReJBRhthBLYIlYZdkG2AlhLXLgdcVvX6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OjFJ96AQAADgMAAA4AAAAAAAAA&#10;AAAAAAAAPAIAAGRycy9lMm9Eb2MueG1sUEsBAi0AFAAGAAgAAAAhAP84HP9WBwAAXxcAABAAAAAA&#10;AAAAAAAAAAAA4gMAAGRycy9pbmsvaW5rMS54bWxQSwECLQAUAAYACAAAACEAKOGXUuAAAAAKAQAA&#10;DwAAAAAAAAAAAAAAAABmCwAAZHJzL2Rvd25yZXYueG1sUEsBAi0AFAAGAAgAAAAhAHkYvJ2/AAAA&#10;IQEAABkAAAAAAAAAAAAAAAAAcwwAAGRycy9fcmVscy9lMm9Eb2MueG1sLnJlbHNQSwUGAAAAAAYA&#10;BgB4AQAAaQ0AAAAA&#10;">
                <v:imagedata r:id="rId17" o:title=""/>
              </v:shape>
            </w:pict>
          </mc:Fallback>
        </mc:AlternateContent>
      </w:r>
      <w:r w:rsidR="5CE196A1" w:rsidRPr="00851498">
        <w:rPr>
          <w:rFonts w:eastAsia="Arial"/>
          <w:b/>
          <w:bCs/>
          <w:color w:val="000000" w:themeColor="text1"/>
          <w:sz w:val="24"/>
          <w:szCs w:val="24"/>
        </w:rPr>
        <w:t xml:space="preserve">Signed: </w:t>
      </w:r>
    </w:p>
    <w:p w14:paraId="563192E7" w14:textId="7A83C86F" w:rsidR="0FF883D4" w:rsidRPr="00851498" w:rsidRDefault="5CE196A1" w:rsidP="5CE196A1">
      <w:r w:rsidRPr="00851498">
        <w:rPr>
          <w:rFonts w:eastAsia="Arial"/>
          <w:b/>
          <w:bCs/>
          <w:color w:val="000000" w:themeColor="text1"/>
          <w:sz w:val="24"/>
          <w:szCs w:val="24"/>
        </w:rPr>
        <w:t xml:space="preserve"> </w:t>
      </w:r>
    </w:p>
    <w:p w14:paraId="22DBB0E5" w14:textId="43985F4F" w:rsidR="0FF883D4" w:rsidRPr="00851498" w:rsidRDefault="5CE196A1" w:rsidP="5CE196A1">
      <w:r w:rsidRPr="00851498">
        <w:rPr>
          <w:rFonts w:eastAsia="Arial"/>
          <w:b/>
          <w:bCs/>
          <w:color w:val="000000" w:themeColor="text1"/>
          <w:sz w:val="24"/>
          <w:szCs w:val="24"/>
        </w:rPr>
        <w:t>Date:</w:t>
      </w:r>
    </w:p>
    <w:p w14:paraId="482B2B3A" w14:textId="3E74D1F4" w:rsidR="0FF883D4" w:rsidRPr="00851498" w:rsidRDefault="002F41D0" w:rsidP="5CE196A1">
      <w:pPr>
        <w:ind w:left="2880" w:right="225" w:firstLine="720"/>
        <w:rPr>
          <w:b/>
          <w:bCs/>
          <w:sz w:val="24"/>
          <w:szCs w:val="24"/>
          <w:lang w:eastAsia="zh-TW"/>
        </w:rPr>
        <w:sectPr w:rsidR="0FF883D4" w:rsidRPr="00851498" w:rsidSect="0022001B">
          <w:headerReference w:type="default" r:id="rId18"/>
          <w:footerReference w:type="default" r:id="rId19"/>
          <w:pgSz w:w="11906" w:h="16838" w:code="9"/>
          <w:pgMar w:top="1440" w:right="1440" w:bottom="1440" w:left="1440" w:header="720" w:footer="720" w:gutter="0"/>
          <w:cols w:space="720"/>
          <w:docGrid w:linePitch="272"/>
        </w:sectPr>
      </w:pPr>
      <w:r>
        <w:rPr>
          <w:b/>
          <w:bCs/>
          <w:sz w:val="24"/>
          <w:szCs w:val="24"/>
          <w:lang w:eastAsia="zh-TW"/>
        </w:rPr>
        <w:t>24/10/2024</w:t>
      </w:r>
    </w:p>
    <w:p w14:paraId="2B4DA333" w14:textId="77777777" w:rsidR="004923DA" w:rsidRPr="00851498" w:rsidRDefault="004923DA" w:rsidP="00340E9A">
      <w:pPr>
        <w:keepNext/>
        <w:spacing w:before="240" w:after="60"/>
        <w:ind w:right="237"/>
        <w:jc w:val="both"/>
        <w:rPr>
          <w:b/>
          <w:sz w:val="24"/>
          <w:szCs w:val="24"/>
        </w:rPr>
      </w:pPr>
      <w:r w:rsidRPr="00851498">
        <w:rPr>
          <w:b/>
          <w:sz w:val="24"/>
          <w:szCs w:val="24"/>
        </w:rPr>
        <w:lastRenderedPageBreak/>
        <w:t>Bibliography</w:t>
      </w:r>
    </w:p>
    <w:p w14:paraId="0AB807FE" w14:textId="1EAEB4A4" w:rsidR="1E8636EB" w:rsidRDefault="000F7ECD" w:rsidP="00EA28F1">
      <w:pPr>
        <w:keepNext/>
        <w:spacing w:before="240" w:after="60"/>
        <w:ind w:right="237"/>
        <w:jc w:val="both"/>
      </w:pPr>
      <w:r w:rsidRPr="00851498">
        <w:rPr>
          <w:sz w:val="24"/>
          <w:szCs w:val="24"/>
        </w:rPr>
        <w:t xml:space="preserve">The bibliography should only include sources referenced within the </w:t>
      </w:r>
      <w:r w:rsidR="00F139CF" w:rsidRPr="00851498">
        <w:rPr>
          <w:sz w:val="24"/>
          <w:szCs w:val="24"/>
        </w:rPr>
        <w:t>workbook</w:t>
      </w:r>
      <w:r w:rsidRPr="00851498">
        <w:rPr>
          <w:sz w:val="24"/>
          <w:szCs w:val="24"/>
        </w:rPr>
        <w:t xml:space="preserve"> using the Harvard referencing system. </w:t>
      </w:r>
      <w:r w:rsidR="004923DA" w:rsidRPr="00851498">
        <w:rPr>
          <w:sz w:val="24"/>
          <w:szCs w:val="24"/>
        </w:rPr>
        <w:t>Information about referencing in written assignments and how to avoid plagiarism can be found on Moodle</w:t>
      </w:r>
      <w:r w:rsidR="00C27C95" w:rsidRPr="00851498">
        <w:rPr>
          <w:sz w:val="24"/>
          <w:szCs w:val="24"/>
        </w:rPr>
        <w:t>.</w:t>
      </w:r>
      <w:r w:rsidR="00147DE3" w:rsidRPr="00851498">
        <w:rPr>
          <w:sz w:val="24"/>
          <w:szCs w:val="24"/>
        </w:rPr>
        <w:t xml:space="preserve"> It is important that you are aware of the importance of ensuring that the work submitted is your original work</w:t>
      </w:r>
      <w:r w:rsidR="00EA28F1" w:rsidRPr="00851498">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C53FD" w14:textId="77777777" w:rsidR="00DA1B34" w:rsidRPr="00851498" w:rsidRDefault="00DA1B34">
      <w:r w:rsidRPr="00851498">
        <w:separator/>
      </w:r>
    </w:p>
  </w:endnote>
  <w:endnote w:type="continuationSeparator" w:id="0">
    <w:p w14:paraId="252EB250" w14:textId="77777777" w:rsidR="00DA1B34" w:rsidRPr="00851498" w:rsidRDefault="00DA1B34">
      <w:r w:rsidRPr="008514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Pr="00851498" w:rsidRDefault="00F6513F">
    <w:pPr>
      <w:pStyle w:val="Footer"/>
      <w:jc w:val="right"/>
    </w:pPr>
    <w:r w:rsidRPr="00851498">
      <w:fldChar w:fldCharType="begin"/>
    </w:r>
    <w:r w:rsidRPr="00851498">
      <w:instrText xml:space="preserve"> PAGE   \* MERGEFORMAT </w:instrText>
    </w:r>
    <w:r w:rsidRPr="00851498">
      <w:fldChar w:fldCharType="separate"/>
    </w:r>
    <w:r w:rsidRPr="00851498">
      <w:t>1</w:t>
    </w:r>
    <w:r w:rsidRPr="00851498">
      <w:fldChar w:fldCharType="end"/>
    </w:r>
  </w:p>
  <w:p w14:paraId="790812FF" w14:textId="77777777" w:rsidR="00F6513F" w:rsidRPr="00851498"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CFB39" w14:textId="77777777" w:rsidR="00DA1B34" w:rsidRPr="00851498" w:rsidRDefault="00DA1B34">
      <w:r w:rsidRPr="00851498">
        <w:separator/>
      </w:r>
    </w:p>
  </w:footnote>
  <w:footnote w:type="continuationSeparator" w:id="0">
    <w:p w14:paraId="1797E3B3" w14:textId="77777777" w:rsidR="00DA1B34" w:rsidRPr="00851498" w:rsidRDefault="00DA1B34">
      <w:r w:rsidRPr="008514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240B5A59" w:rsidR="002D25E7" w:rsidRPr="00851498" w:rsidRDefault="00DA3355">
    <w:pPr>
      <w:pStyle w:val="Header"/>
    </w:pPr>
    <w:r>
      <w:t>Ethan Lewis (</w:t>
    </w:r>
    <w:hyperlink r:id="rId1" w:history="1">
      <w:r w:rsidRPr="00DA3355">
        <w:rPr>
          <w:rStyle w:val="Hyperlink"/>
        </w:rPr>
        <w:t>2245984</w:t>
      </w:r>
    </w:hyperlink>
    <w:r>
      <w:t>)</w:t>
    </w: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0F50804"/>
    <w:multiLevelType w:val="multilevel"/>
    <w:tmpl w:val="7F5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29"/>
  </w:num>
  <w:num w:numId="10" w16cid:durableId="825324590">
    <w:abstractNumId w:val="30"/>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1"/>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336806965">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B80"/>
    <w:rsid w:val="00011A8F"/>
    <w:rsid w:val="000158E0"/>
    <w:rsid w:val="000163B9"/>
    <w:rsid w:val="00020EEC"/>
    <w:rsid w:val="00025650"/>
    <w:rsid w:val="00026FAB"/>
    <w:rsid w:val="00027B1F"/>
    <w:rsid w:val="0003088B"/>
    <w:rsid w:val="00030C89"/>
    <w:rsid w:val="000325D9"/>
    <w:rsid w:val="000372B2"/>
    <w:rsid w:val="0004079F"/>
    <w:rsid w:val="00045B87"/>
    <w:rsid w:val="00045C07"/>
    <w:rsid w:val="00055758"/>
    <w:rsid w:val="00055964"/>
    <w:rsid w:val="00055D43"/>
    <w:rsid w:val="00056FAC"/>
    <w:rsid w:val="00057751"/>
    <w:rsid w:val="00062E39"/>
    <w:rsid w:val="0006580E"/>
    <w:rsid w:val="000702F6"/>
    <w:rsid w:val="00071606"/>
    <w:rsid w:val="000774EF"/>
    <w:rsid w:val="00080E58"/>
    <w:rsid w:val="00083D99"/>
    <w:rsid w:val="00084EA6"/>
    <w:rsid w:val="00085699"/>
    <w:rsid w:val="00087891"/>
    <w:rsid w:val="00091F52"/>
    <w:rsid w:val="00092970"/>
    <w:rsid w:val="00092BC7"/>
    <w:rsid w:val="00093720"/>
    <w:rsid w:val="000938E6"/>
    <w:rsid w:val="00093B3C"/>
    <w:rsid w:val="000947F5"/>
    <w:rsid w:val="0009488C"/>
    <w:rsid w:val="00095C1B"/>
    <w:rsid w:val="0009659B"/>
    <w:rsid w:val="00096DEA"/>
    <w:rsid w:val="0009784E"/>
    <w:rsid w:val="000A4240"/>
    <w:rsid w:val="000A469A"/>
    <w:rsid w:val="000A60CA"/>
    <w:rsid w:val="000B06EA"/>
    <w:rsid w:val="000B1E96"/>
    <w:rsid w:val="000B6082"/>
    <w:rsid w:val="000C378F"/>
    <w:rsid w:val="000C45E9"/>
    <w:rsid w:val="000C5651"/>
    <w:rsid w:val="000C6892"/>
    <w:rsid w:val="000C6FFE"/>
    <w:rsid w:val="000D0BB6"/>
    <w:rsid w:val="000D3B96"/>
    <w:rsid w:val="000E26B0"/>
    <w:rsid w:val="000E2B04"/>
    <w:rsid w:val="000F1599"/>
    <w:rsid w:val="000F1769"/>
    <w:rsid w:val="000F551E"/>
    <w:rsid w:val="000F6196"/>
    <w:rsid w:val="000F7ECD"/>
    <w:rsid w:val="00102E64"/>
    <w:rsid w:val="0010312C"/>
    <w:rsid w:val="00106DC7"/>
    <w:rsid w:val="00112391"/>
    <w:rsid w:val="001147A9"/>
    <w:rsid w:val="00114F52"/>
    <w:rsid w:val="0012135C"/>
    <w:rsid w:val="00126F64"/>
    <w:rsid w:val="00130E83"/>
    <w:rsid w:val="001347F8"/>
    <w:rsid w:val="00137BB5"/>
    <w:rsid w:val="00137E05"/>
    <w:rsid w:val="001447F6"/>
    <w:rsid w:val="00147DE3"/>
    <w:rsid w:val="00150794"/>
    <w:rsid w:val="001511ED"/>
    <w:rsid w:val="00152C4B"/>
    <w:rsid w:val="001567C1"/>
    <w:rsid w:val="001608C4"/>
    <w:rsid w:val="00165C61"/>
    <w:rsid w:val="00171418"/>
    <w:rsid w:val="00171988"/>
    <w:rsid w:val="00190722"/>
    <w:rsid w:val="00190913"/>
    <w:rsid w:val="001961CF"/>
    <w:rsid w:val="001A59BB"/>
    <w:rsid w:val="001A6A51"/>
    <w:rsid w:val="001A79C4"/>
    <w:rsid w:val="001B331A"/>
    <w:rsid w:val="001C0E74"/>
    <w:rsid w:val="001C2A07"/>
    <w:rsid w:val="001C6CEC"/>
    <w:rsid w:val="001D229F"/>
    <w:rsid w:val="001D6162"/>
    <w:rsid w:val="001E2C8C"/>
    <w:rsid w:val="001E5804"/>
    <w:rsid w:val="001E6FAD"/>
    <w:rsid w:val="001E7592"/>
    <w:rsid w:val="001F12DD"/>
    <w:rsid w:val="001F3878"/>
    <w:rsid w:val="001F4552"/>
    <w:rsid w:val="002019EB"/>
    <w:rsid w:val="002030F2"/>
    <w:rsid w:val="00205051"/>
    <w:rsid w:val="00211695"/>
    <w:rsid w:val="00211F65"/>
    <w:rsid w:val="00213430"/>
    <w:rsid w:val="00213A97"/>
    <w:rsid w:val="0022001B"/>
    <w:rsid w:val="00220D06"/>
    <w:rsid w:val="002219BA"/>
    <w:rsid w:val="002232A3"/>
    <w:rsid w:val="002246A0"/>
    <w:rsid w:val="00224AF9"/>
    <w:rsid w:val="00230439"/>
    <w:rsid w:val="00235176"/>
    <w:rsid w:val="00236061"/>
    <w:rsid w:val="0024100E"/>
    <w:rsid w:val="00241C1B"/>
    <w:rsid w:val="002423B2"/>
    <w:rsid w:val="0024288B"/>
    <w:rsid w:val="0024463D"/>
    <w:rsid w:val="002452D5"/>
    <w:rsid w:val="00254450"/>
    <w:rsid w:val="00255D8E"/>
    <w:rsid w:val="00263F60"/>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760"/>
    <w:rsid w:val="002A5604"/>
    <w:rsid w:val="002B1701"/>
    <w:rsid w:val="002B23C3"/>
    <w:rsid w:val="002B4437"/>
    <w:rsid w:val="002B443A"/>
    <w:rsid w:val="002B5B35"/>
    <w:rsid w:val="002C256A"/>
    <w:rsid w:val="002C496D"/>
    <w:rsid w:val="002D05EB"/>
    <w:rsid w:val="002D25E7"/>
    <w:rsid w:val="002D2F29"/>
    <w:rsid w:val="002D2FD3"/>
    <w:rsid w:val="002E7017"/>
    <w:rsid w:val="002F41D0"/>
    <w:rsid w:val="002F4F6E"/>
    <w:rsid w:val="002F69C3"/>
    <w:rsid w:val="003015C3"/>
    <w:rsid w:val="0030698D"/>
    <w:rsid w:val="00306A63"/>
    <w:rsid w:val="0031350A"/>
    <w:rsid w:val="00316815"/>
    <w:rsid w:val="003168CA"/>
    <w:rsid w:val="00321255"/>
    <w:rsid w:val="0032230D"/>
    <w:rsid w:val="00322A0B"/>
    <w:rsid w:val="00332F54"/>
    <w:rsid w:val="003341BC"/>
    <w:rsid w:val="00335FC5"/>
    <w:rsid w:val="00340E9A"/>
    <w:rsid w:val="00343263"/>
    <w:rsid w:val="0035092D"/>
    <w:rsid w:val="003516C0"/>
    <w:rsid w:val="00352E59"/>
    <w:rsid w:val="00354DBE"/>
    <w:rsid w:val="00355210"/>
    <w:rsid w:val="003555D5"/>
    <w:rsid w:val="0036197A"/>
    <w:rsid w:val="00365DF9"/>
    <w:rsid w:val="0036668D"/>
    <w:rsid w:val="00367B33"/>
    <w:rsid w:val="00372DB4"/>
    <w:rsid w:val="0037490C"/>
    <w:rsid w:val="00375AF5"/>
    <w:rsid w:val="003761BD"/>
    <w:rsid w:val="003767AF"/>
    <w:rsid w:val="003769F6"/>
    <w:rsid w:val="00385414"/>
    <w:rsid w:val="00385CE2"/>
    <w:rsid w:val="00390074"/>
    <w:rsid w:val="00391809"/>
    <w:rsid w:val="0039415B"/>
    <w:rsid w:val="003944FE"/>
    <w:rsid w:val="00394EC2"/>
    <w:rsid w:val="0039762B"/>
    <w:rsid w:val="003A0C37"/>
    <w:rsid w:val="003A1B6B"/>
    <w:rsid w:val="003A2F82"/>
    <w:rsid w:val="003A46C0"/>
    <w:rsid w:val="003A600E"/>
    <w:rsid w:val="003A6513"/>
    <w:rsid w:val="003B16C7"/>
    <w:rsid w:val="003C134C"/>
    <w:rsid w:val="003C19F1"/>
    <w:rsid w:val="003C4186"/>
    <w:rsid w:val="003C458C"/>
    <w:rsid w:val="003C4A9A"/>
    <w:rsid w:val="003C6185"/>
    <w:rsid w:val="003D0D2D"/>
    <w:rsid w:val="003D349A"/>
    <w:rsid w:val="003D4710"/>
    <w:rsid w:val="003E16D7"/>
    <w:rsid w:val="003E197E"/>
    <w:rsid w:val="003F518E"/>
    <w:rsid w:val="00402504"/>
    <w:rsid w:val="004046F0"/>
    <w:rsid w:val="0040668F"/>
    <w:rsid w:val="00412677"/>
    <w:rsid w:val="00417925"/>
    <w:rsid w:val="004348AE"/>
    <w:rsid w:val="00435E9A"/>
    <w:rsid w:val="004376C0"/>
    <w:rsid w:val="0044115F"/>
    <w:rsid w:val="0044223A"/>
    <w:rsid w:val="004436DD"/>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2EF7"/>
    <w:rsid w:val="00493434"/>
    <w:rsid w:val="00493A28"/>
    <w:rsid w:val="0049526D"/>
    <w:rsid w:val="004962F9"/>
    <w:rsid w:val="004968E2"/>
    <w:rsid w:val="004A07F1"/>
    <w:rsid w:val="004A14C4"/>
    <w:rsid w:val="004A2A49"/>
    <w:rsid w:val="004B600B"/>
    <w:rsid w:val="004B6822"/>
    <w:rsid w:val="004B69F6"/>
    <w:rsid w:val="004C1596"/>
    <w:rsid w:val="004C2D3A"/>
    <w:rsid w:val="004D03C4"/>
    <w:rsid w:val="004D0BF1"/>
    <w:rsid w:val="004D152D"/>
    <w:rsid w:val="004D240F"/>
    <w:rsid w:val="004D24D2"/>
    <w:rsid w:val="004D35A4"/>
    <w:rsid w:val="004D445F"/>
    <w:rsid w:val="004D4D14"/>
    <w:rsid w:val="004E087B"/>
    <w:rsid w:val="004E253C"/>
    <w:rsid w:val="004E44A4"/>
    <w:rsid w:val="004E7467"/>
    <w:rsid w:val="004E7B8B"/>
    <w:rsid w:val="004E7BDD"/>
    <w:rsid w:val="004F1E21"/>
    <w:rsid w:val="004F740D"/>
    <w:rsid w:val="004F7B8F"/>
    <w:rsid w:val="00500748"/>
    <w:rsid w:val="005011D6"/>
    <w:rsid w:val="0050167A"/>
    <w:rsid w:val="005042F1"/>
    <w:rsid w:val="00510D6A"/>
    <w:rsid w:val="00513C7D"/>
    <w:rsid w:val="0051697C"/>
    <w:rsid w:val="005169D1"/>
    <w:rsid w:val="00520050"/>
    <w:rsid w:val="00521123"/>
    <w:rsid w:val="00521221"/>
    <w:rsid w:val="00532ACE"/>
    <w:rsid w:val="00536FA9"/>
    <w:rsid w:val="005414F4"/>
    <w:rsid w:val="00546187"/>
    <w:rsid w:val="005463F1"/>
    <w:rsid w:val="0055301E"/>
    <w:rsid w:val="0055367A"/>
    <w:rsid w:val="00556E66"/>
    <w:rsid w:val="00557D77"/>
    <w:rsid w:val="00562EAA"/>
    <w:rsid w:val="00563B58"/>
    <w:rsid w:val="005640C4"/>
    <w:rsid w:val="00564C53"/>
    <w:rsid w:val="0056684C"/>
    <w:rsid w:val="00567BE9"/>
    <w:rsid w:val="00574A0C"/>
    <w:rsid w:val="00576C0E"/>
    <w:rsid w:val="00576E4C"/>
    <w:rsid w:val="0057780F"/>
    <w:rsid w:val="00581E0A"/>
    <w:rsid w:val="00582870"/>
    <w:rsid w:val="00586D89"/>
    <w:rsid w:val="005916B8"/>
    <w:rsid w:val="00593D00"/>
    <w:rsid w:val="00594064"/>
    <w:rsid w:val="00594DBE"/>
    <w:rsid w:val="005A1B4C"/>
    <w:rsid w:val="005A1BA3"/>
    <w:rsid w:val="005A545C"/>
    <w:rsid w:val="005B3242"/>
    <w:rsid w:val="005C1567"/>
    <w:rsid w:val="005C20B0"/>
    <w:rsid w:val="005C3631"/>
    <w:rsid w:val="005C6580"/>
    <w:rsid w:val="005C6CE5"/>
    <w:rsid w:val="005C76DE"/>
    <w:rsid w:val="005D3F07"/>
    <w:rsid w:val="005D583E"/>
    <w:rsid w:val="005E13EA"/>
    <w:rsid w:val="005E4FEB"/>
    <w:rsid w:val="005E53BD"/>
    <w:rsid w:val="005E7603"/>
    <w:rsid w:val="005F764D"/>
    <w:rsid w:val="00603EF0"/>
    <w:rsid w:val="00606E27"/>
    <w:rsid w:val="006108C9"/>
    <w:rsid w:val="0061197D"/>
    <w:rsid w:val="00615C7E"/>
    <w:rsid w:val="0062158D"/>
    <w:rsid w:val="0062650E"/>
    <w:rsid w:val="00630F39"/>
    <w:rsid w:val="006326D1"/>
    <w:rsid w:val="00632E0A"/>
    <w:rsid w:val="00633165"/>
    <w:rsid w:val="00636B6C"/>
    <w:rsid w:val="006447DE"/>
    <w:rsid w:val="00651722"/>
    <w:rsid w:val="0065276E"/>
    <w:rsid w:val="00654329"/>
    <w:rsid w:val="00654CEC"/>
    <w:rsid w:val="00655507"/>
    <w:rsid w:val="00655FC6"/>
    <w:rsid w:val="006712A7"/>
    <w:rsid w:val="006733CC"/>
    <w:rsid w:val="00674FC2"/>
    <w:rsid w:val="00677E42"/>
    <w:rsid w:val="00677EB4"/>
    <w:rsid w:val="00682334"/>
    <w:rsid w:val="00684B16"/>
    <w:rsid w:val="00694C00"/>
    <w:rsid w:val="00696932"/>
    <w:rsid w:val="00696F65"/>
    <w:rsid w:val="006973FD"/>
    <w:rsid w:val="006A7A6D"/>
    <w:rsid w:val="006B5E67"/>
    <w:rsid w:val="006C2EB5"/>
    <w:rsid w:val="006C3F19"/>
    <w:rsid w:val="006D18A3"/>
    <w:rsid w:val="006D5970"/>
    <w:rsid w:val="006E481E"/>
    <w:rsid w:val="006E5CF2"/>
    <w:rsid w:val="006E795F"/>
    <w:rsid w:val="00700249"/>
    <w:rsid w:val="0070604C"/>
    <w:rsid w:val="007069CD"/>
    <w:rsid w:val="00710D69"/>
    <w:rsid w:val="007110E6"/>
    <w:rsid w:val="00711A70"/>
    <w:rsid w:val="00712E6F"/>
    <w:rsid w:val="00712E90"/>
    <w:rsid w:val="00713B7E"/>
    <w:rsid w:val="0071499F"/>
    <w:rsid w:val="007203DA"/>
    <w:rsid w:val="007204AE"/>
    <w:rsid w:val="007241DA"/>
    <w:rsid w:val="0072678F"/>
    <w:rsid w:val="00727C4C"/>
    <w:rsid w:val="007305B0"/>
    <w:rsid w:val="00734809"/>
    <w:rsid w:val="0073644B"/>
    <w:rsid w:val="007402AA"/>
    <w:rsid w:val="007406E1"/>
    <w:rsid w:val="00743E40"/>
    <w:rsid w:val="00743F7E"/>
    <w:rsid w:val="00751263"/>
    <w:rsid w:val="00756425"/>
    <w:rsid w:val="0075704F"/>
    <w:rsid w:val="00763B2D"/>
    <w:rsid w:val="00772924"/>
    <w:rsid w:val="00772CDD"/>
    <w:rsid w:val="00784EC4"/>
    <w:rsid w:val="007872F2"/>
    <w:rsid w:val="007874BC"/>
    <w:rsid w:val="00787EFE"/>
    <w:rsid w:val="007908E0"/>
    <w:rsid w:val="00792567"/>
    <w:rsid w:val="00793EB3"/>
    <w:rsid w:val="00794205"/>
    <w:rsid w:val="00796A38"/>
    <w:rsid w:val="00797012"/>
    <w:rsid w:val="007A10A2"/>
    <w:rsid w:val="007A1F6A"/>
    <w:rsid w:val="007A4AA8"/>
    <w:rsid w:val="007B0DE3"/>
    <w:rsid w:val="007B491F"/>
    <w:rsid w:val="007B5CB2"/>
    <w:rsid w:val="007B7191"/>
    <w:rsid w:val="007C1634"/>
    <w:rsid w:val="007C1D94"/>
    <w:rsid w:val="007C2879"/>
    <w:rsid w:val="007C6708"/>
    <w:rsid w:val="007C6A87"/>
    <w:rsid w:val="007C705D"/>
    <w:rsid w:val="007D0A07"/>
    <w:rsid w:val="007D0C96"/>
    <w:rsid w:val="007D133D"/>
    <w:rsid w:val="007D3EB4"/>
    <w:rsid w:val="007D3F16"/>
    <w:rsid w:val="007D78CC"/>
    <w:rsid w:val="007F3F7E"/>
    <w:rsid w:val="007F5497"/>
    <w:rsid w:val="007F7858"/>
    <w:rsid w:val="00813CEC"/>
    <w:rsid w:val="0081534C"/>
    <w:rsid w:val="008171E4"/>
    <w:rsid w:val="008208EA"/>
    <w:rsid w:val="00824E67"/>
    <w:rsid w:val="00825A64"/>
    <w:rsid w:val="00826F48"/>
    <w:rsid w:val="008273D9"/>
    <w:rsid w:val="008308AE"/>
    <w:rsid w:val="0083166E"/>
    <w:rsid w:val="00831B9F"/>
    <w:rsid w:val="00831DC3"/>
    <w:rsid w:val="008322C7"/>
    <w:rsid w:val="00834F1D"/>
    <w:rsid w:val="00836FEC"/>
    <w:rsid w:val="00841F9D"/>
    <w:rsid w:val="008420E1"/>
    <w:rsid w:val="00843D58"/>
    <w:rsid w:val="00843EBA"/>
    <w:rsid w:val="00844C52"/>
    <w:rsid w:val="00844D98"/>
    <w:rsid w:val="00846D84"/>
    <w:rsid w:val="00851498"/>
    <w:rsid w:val="0085230E"/>
    <w:rsid w:val="0085355E"/>
    <w:rsid w:val="008550A1"/>
    <w:rsid w:val="00857D6E"/>
    <w:rsid w:val="00861035"/>
    <w:rsid w:val="00861038"/>
    <w:rsid w:val="00865008"/>
    <w:rsid w:val="00866B50"/>
    <w:rsid w:val="008708F1"/>
    <w:rsid w:val="00880539"/>
    <w:rsid w:val="00882058"/>
    <w:rsid w:val="008859E8"/>
    <w:rsid w:val="0088737B"/>
    <w:rsid w:val="00887860"/>
    <w:rsid w:val="00892716"/>
    <w:rsid w:val="00893067"/>
    <w:rsid w:val="008933DE"/>
    <w:rsid w:val="00895FCE"/>
    <w:rsid w:val="00897F3E"/>
    <w:rsid w:val="008A1BA8"/>
    <w:rsid w:val="008A21B4"/>
    <w:rsid w:val="008A4576"/>
    <w:rsid w:val="008A5C09"/>
    <w:rsid w:val="008B07DE"/>
    <w:rsid w:val="008B28E7"/>
    <w:rsid w:val="008C00EC"/>
    <w:rsid w:val="008C14C7"/>
    <w:rsid w:val="008C2FFB"/>
    <w:rsid w:val="008C60BC"/>
    <w:rsid w:val="008C6EEA"/>
    <w:rsid w:val="008D5813"/>
    <w:rsid w:val="008D634E"/>
    <w:rsid w:val="008D778A"/>
    <w:rsid w:val="008F22BD"/>
    <w:rsid w:val="008F2BB4"/>
    <w:rsid w:val="009079BD"/>
    <w:rsid w:val="00912B2A"/>
    <w:rsid w:val="00912BD9"/>
    <w:rsid w:val="00916CFB"/>
    <w:rsid w:val="00920E5B"/>
    <w:rsid w:val="009249F8"/>
    <w:rsid w:val="00926436"/>
    <w:rsid w:val="0093018C"/>
    <w:rsid w:val="0093268E"/>
    <w:rsid w:val="00932CCA"/>
    <w:rsid w:val="009370AE"/>
    <w:rsid w:val="009544C0"/>
    <w:rsid w:val="00954FA4"/>
    <w:rsid w:val="00956AE9"/>
    <w:rsid w:val="00964CC6"/>
    <w:rsid w:val="009650A3"/>
    <w:rsid w:val="00965CAB"/>
    <w:rsid w:val="00991FDA"/>
    <w:rsid w:val="009927A1"/>
    <w:rsid w:val="0099774D"/>
    <w:rsid w:val="009A310E"/>
    <w:rsid w:val="009A5F3B"/>
    <w:rsid w:val="009B0B61"/>
    <w:rsid w:val="009B28C0"/>
    <w:rsid w:val="009B395A"/>
    <w:rsid w:val="009B7136"/>
    <w:rsid w:val="009B7806"/>
    <w:rsid w:val="009C3AC2"/>
    <w:rsid w:val="009D2251"/>
    <w:rsid w:val="009D27BC"/>
    <w:rsid w:val="009D4365"/>
    <w:rsid w:val="009D4E3B"/>
    <w:rsid w:val="009D7BC9"/>
    <w:rsid w:val="009E0C5A"/>
    <w:rsid w:val="009E1982"/>
    <w:rsid w:val="009E3C86"/>
    <w:rsid w:val="009E4D2C"/>
    <w:rsid w:val="009E65C2"/>
    <w:rsid w:val="009F0978"/>
    <w:rsid w:val="009F38B3"/>
    <w:rsid w:val="009F3AEC"/>
    <w:rsid w:val="00A00081"/>
    <w:rsid w:val="00A015F7"/>
    <w:rsid w:val="00A01770"/>
    <w:rsid w:val="00A10D56"/>
    <w:rsid w:val="00A12AAE"/>
    <w:rsid w:val="00A16DD1"/>
    <w:rsid w:val="00A221AB"/>
    <w:rsid w:val="00A22441"/>
    <w:rsid w:val="00A23F3B"/>
    <w:rsid w:val="00A24406"/>
    <w:rsid w:val="00A25F64"/>
    <w:rsid w:val="00A27CC2"/>
    <w:rsid w:val="00A3273B"/>
    <w:rsid w:val="00A37B98"/>
    <w:rsid w:val="00A40ED6"/>
    <w:rsid w:val="00A44864"/>
    <w:rsid w:val="00A470EE"/>
    <w:rsid w:val="00A47621"/>
    <w:rsid w:val="00A479CD"/>
    <w:rsid w:val="00A50CFC"/>
    <w:rsid w:val="00A533C0"/>
    <w:rsid w:val="00A54D67"/>
    <w:rsid w:val="00A55A3F"/>
    <w:rsid w:val="00A56BC4"/>
    <w:rsid w:val="00A652F6"/>
    <w:rsid w:val="00A700A3"/>
    <w:rsid w:val="00A7222B"/>
    <w:rsid w:val="00A73298"/>
    <w:rsid w:val="00A732EA"/>
    <w:rsid w:val="00A7489E"/>
    <w:rsid w:val="00A8015F"/>
    <w:rsid w:val="00A80BD2"/>
    <w:rsid w:val="00A85039"/>
    <w:rsid w:val="00A851F7"/>
    <w:rsid w:val="00A906AA"/>
    <w:rsid w:val="00A9229D"/>
    <w:rsid w:val="00A94C5E"/>
    <w:rsid w:val="00AA241A"/>
    <w:rsid w:val="00AA252C"/>
    <w:rsid w:val="00AA5037"/>
    <w:rsid w:val="00AA666E"/>
    <w:rsid w:val="00AB5518"/>
    <w:rsid w:val="00AC01D4"/>
    <w:rsid w:val="00AC432D"/>
    <w:rsid w:val="00AC4A04"/>
    <w:rsid w:val="00AC51B8"/>
    <w:rsid w:val="00AD127F"/>
    <w:rsid w:val="00AD336F"/>
    <w:rsid w:val="00AD3550"/>
    <w:rsid w:val="00AE2564"/>
    <w:rsid w:val="00AE301F"/>
    <w:rsid w:val="00AE3302"/>
    <w:rsid w:val="00AE7077"/>
    <w:rsid w:val="00AF61C2"/>
    <w:rsid w:val="00AF6CC6"/>
    <w:rsid w:val="00B011CD"/>
    <w:rsid w:val="00B0296A"/>
    <w:rsid w:val="00B06C00"/>
    <w:rsid w:val="00B06C43"/>
    <w:rsid w:val="00B11C79"/>
    <w:rsid w:val="00B12295"/>
    <w:rsid w:val="00B137BE"/>
    <w:rsid w:val="00B14BB3"/>
    <w:rsid w:val="00B17FA0"/>
    <w:rsid w:val="00B22B73"/>
    <w:rsid w:val="00B233C1"/>
    <w:rsid w:val="00B24344"/>
    <w:rsid w:val="00B26769"/>
    <w:rsid w:val="00B31C91"/>
    <w:rsid w:val="00B3747F"/>
    <w:rsid w:val="00B43194"/>
    <w:rsid w:val="00B47734"/>
    <w:rsid w:val="00B50FBA"/>
    <w:rsid w:val="00B558EB"/>
    <w:rsid w:val="00B577D3"/>
    <w:rsid w:val="00B57F1D"/>
    <w:rsid w:val="00B60466"/>
    <w:rsid w:val="00B62931"/>
    <w:rsid w:val="00B62BD5"/>
    <w:rsid w:val="00B631FE"/>
    <w:rsid w:val="00B6548F"/>
    <w:rsid w:val="00B66536"/>
    <w:rsid w:val="00B7502A"/>
    <w:rsid w:val="00B77305"/>
    <w:rsid w:val="00B81D0F"/>
    <w:rsid w:val="00B82CC2"/>
    <w:rsid w:val="00B84A89"/>
    <w:rsid w:val="00B92BEF"/>
    <w:rsid w:val="00B9689A"/>
    <w:rsid w:val="00BA074B"/>
    <w:rsid w:val="00BA1FFA"/>
    <w:rsid w:val="00BA2666"/>
    <w:rsid w:val="00BA7FF1"/>
    <w:rsid w:val="00BB06CB"/>
    <w:rsid w:val="00BB261F"/>
    <w:rsid w:val="00BB2887"/>
    <w:rsid w:val="00BB3319"/>
    <w:rsid w:val="00BB5EAA"/>
    <w:rsid w:val="00BB5F11"/>
    <w:rsid w:val="00BC0401"/>
    <w:rsid w:val="00BC04FA"/>
    <w:rsid w:val="00BC1C22"/>
    <w:rsid w:val="00BC308A"/>
    <w:rsid w:val="00BC460B"/>
    <w:rsid w:val="00BC5725"/>
    <w:rsid w:val="00BD30B1"/>
    <w:rsid w:val="00BD5288"/>
    <w:rsid w:val="00BE0F7B"/>
    <w:rsid w:val="00BE10C2"/>
    <w:rsid w:val="00BF3217"/>
    <w:rsid w:val="00C01D14"/>
    <w:rsid w:val="00C025B4"/>
    <w:rsid w:val="00C0275F"/>
    <w:rsid w:val="00C11F61"/>
    <w:rsid w:val="00C1591E"/>
    <w:rsid w:val="00C161FD"/>
    <w:rsid w:val="00C16AA0"/>
    <w:rsid w:val="00C217AF"/>
    <w:rsid w:val="00C23F17"/>
    <w:rsid w:val="00C267D7"/>
    <w:rsid w:val="00C26A95"/>
    <w:rsid w:val="00C26D0D"/>
    <w:rsid w:val="00C27C95"/>
    <w:rsid w:val="00C300D2"/>
    <w:rsid w:val="00C3270F"/>
    <w:rsid w:val="00C3278B"/>
    <w:rsid w:val="00C33375"/>
    <w:rsid w:val="00C34C23"/>
    <w:rsid w:val="00C37C83"/>
    <w:rsid w:val="00C40F9A"/>
    <w:rsid w:val="00C42005"/>
    <w:rsid w:val="00C44446"/>
    <w:rsid w:val="00C4664D"/>
    <w:rsid w:val="00C46700"/>
    <w:rsid w:val="00C472AA"/>
    <w:rsid w:val="00C50A05"/>
    <w:rsid w:val="00C54AED"/>
    <w:rsid w:val="00C55B2F"/>
    <w:rsid w:val="00C63D00"/>
    <w:rsid w:val="00C6441B"/>
    <w:rsid w:val="00C7108B"/>
    <w:rsid w:val="00C8089F"/>
    <w:rsid w:val="00C836CC"/>
    <w:rsid w:val="00C8761B"/>
    <w:rsid w:val="00C87A74"/>
    <w:rsid w:val="00C90A71"/>
    <w:rsid w:val="00C91574"/>
    <w:rsid w:val="00C91BC2"/>
    <w:rsid w:val="00C91EFD"/>
    <w:rsid w:val="00C92C71"/>
    <w:rsid w:val="00C93F8F"/>
    <w:rsid w:val="00C94BF2"/>
    <w:rsid w:val="00CA2745"/>
    <w:rsid w:val="00CA3593"/>
    <w:rsid w:val="00CA7F4F"/>
    <w:rsid w:val="00CB258E"/>
    <w:rsid w:val="00CB3C8F"/>
    <w:rsid w:val="00CB4E03"/>
    <w:rsid w:val="00CB57F5"/>
    <w:rsid w:val="00CB75CE"/>
    <w:rsid w:val="00CC02F1"/>
    <w:rsid w:val="00CC11A6"/>
    <w:rsid w:val="00CC135E"/>
    <w:rsid w:val="00CD5D3F"/>
    <w:rsid w:val="00CF1E90"/>
    <w:rsid w:val="00CF3DB3"/>
    <w:rsid w:val="00D052BC"/>
    <w:rsid w:val="00D07026"/>
    <w:rsid w:val="00D07BAB"/>
    <w:rsid w:val="00D11664"/>
    <w:rsid w:val="00D11C62"/>
    <w:rsid w:val="00D22C8F"/>
    <w:rsid w:val="00D33491"/>
    <w:rsid w:val="00D352BE"/>
    <w:rsid w:val="00D417F8"/>
    <w:rsid w:val="00D449D2"/>
    <w:rsid w:val="00D44F8E"/>
    <w:rsid w:val="00D44FD0"/>
    <w:rsid w:val="00D56311"/>
    <w:rsid w:val="00D5733C"/>
    <w:rsid w:val="00D607EF"/>
    <w:rsid w:val="00D60F88"/>
    <w:rsid w:val="00D625E7"/>
    <w:rsid w:val="00D646BD"/>
    <w:rsid w:val="00D70239"/>
    <w:rsid w:val="00D71201"/>
    <w:rsid w:val="00D720C7"/>
    <w:rsid w:val="00D73BB4"/>
    <w:rsid w:val="00D77A04"/>
    <w:rsid w:val="00D81D06"/>
    <w:rsid w:val="00D85DDB"/>
    <w:rsid w:val="00D8652C"/>
    <w:rsid w:val="00D876E6"/>
    <w:rsid w:val="00DA1025"/>
    <w:rsid w:val="00DA1B34"/>
    <w:rsid w:val="00DA22EC"/>
    <w:rsid w:val="00DA2492"/>
    <w:rsid w:val="00DA3355"/>
    <w:rsid w:val="00DA5860"/>
    <w:rsid w:val="00DB2767"/>
    <w:rsid w:val="00DB6428"/>
    <w:rsid w:val="00DC08B3"/>
    <w:rsid w:val="00DC4729"/>
    <w:rsid w:val="00DD1335"/>
    <w:rsid w:val="00DE4D52"/>
    <w:rsid w:val="00DE518C"/>
    <w:rsid w:val="00DE556F"/>
    <w:rsid w:val="00DE6373"/>
    <w:rsid w:val="00DE7E8D"/>
    <w:rsid w:val="00E03B6D"/>
    <w:rsid w:val="00E0649E"/>
    <w:rsid w:val="00E131CD"/>
    <w:rsid w:val="00E139B2"/>
    <w:rsid w:val="00E17160"/>
    <w:rsid w:val="00E17AF2"/>
    <w:rsid w:val="00E211BF"/>
    <w:rsid w:val="00E26DC4"/>
    <w:rsid w:val="00E35BEC"/>
    <w:rsid w:val="00E42910"/>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4E31"/>
    <w:rsid w:val="00E96E54"/>
    <w:rsid w:val="00EA28F1"/>
    <w:rsid w:val="00EA4D48"/>
    <w:rsid w:val="00EB2173"/>
    <w:rsid w:val="00EB62E6"/>
    <w:rsid w:val="00EC68C5"/>
    <w:rsid w:val="00ED1B30"/>
    <w:rsid w:val="00ED250E"/>
    <w:rsid w:val="00ED6535"/>
    <w:rsid w:val="00EE1AC1"/>
    <w:rsid w:val="00EE39D6"/>
    <w:rsid w:val="00EE413C"/>
    <w:rsid w:val="00EE52AD"/>
    <w:rsid w:val="00EF030D"/>
    <w:rsid w:val="00EF5B52"/>
    <w:rsid w:val="00F01F92"/>
    <w:rsid w:val="00F05669"/>
    <w:rsid w:val="00F05ABB"/>
    <w:rsid w:val="00F10A08"/>
    <w:rsid w:val="00F139CF"/>
    <w:rsid w:val="00F17C5F"/>
    <w:rsid w:val="00F22AC5"/>
    <w:rsid w:val="00F254D1"/>
    <w:rsid w:val="00F32B82"/>
    <w:rsid w:val="00F4043E"/>
    <w:rsid w:val="00F40CB5"/>
    <w:rsid w:val="00F41BBC"/>
    <w:rsid w:val="00F43B9D"/>
    <w:rsid w:val="00F444F0"/>
    <w:rsid w:val="00F44667"/>
    <w:rsid w:val="00F50847"/>
    <w:rsid w:val="00F50E15"/>
    <w:rsid w:val="00F53F27"/>
    <w:rsid w:val="00F546D1"/>
    <w:rsid w:val="00F54756"/>
    <w:rsid w:val="00F649F8"/>
    <w:rsid w:val="00F6513F"/>
    <w:rsid w:val="00F66272"/>
    <w:rsid w:val="00F6ACA0"/>
    <w:rsid w:val="00F709C0"/>
    <w:rsid w:val="00F8155E"/>
    <w:rsid w:val="00F840FE"/>
    <w:rsid w:val="00F8610A"/>
    <w:rsid w:val="00F927A1"/>
    <w:rsid w:val="00F92E4D"/>
    <w:rsid w:val="00F94392"/>
    <w:rsid w:val="00FA2516"/>
    <w:rsid w:val="00FA3764"/>
    <w:rsid w:val="00FA56ED"/>
    <w:rsid w:val="00FB5B2C"/>
    <w:rsid w:val="00FB5FA6"/>
    <w:rsid w:val="00FC1310"/>
    <w:rsid w:val="00FC1328"/>
    <w:rsid w:val="00FC2FF3"/>
    <w:rsid w:val="00FC3263"/>
    <w:rsid w:val="00FC51F9"/>
    <w:rsid w:val="00FC5B40"/>
    <w:rsid w:val="00FC5FF8"/>
    <w:rsid w:val="00FC6383"/>
    <w:rsid w:val="00FC702B"/>
    <w:rsid w:val="00FD3D7C"/>
    <w:rsid w:val="00FD4F8F"/>
    <w:rsid w:val="00FD4FF1"/>
    <w:rsid w:val="00FE0C16"/>
    <w:rsid w:val="00FE14AD"/>
    <w:rsid w:val="00FE14B1"/>
    <w:rsid w:val="00FE1F6A"/>
    <w:rsid w:val="00FF0070"/>
    <w:rsid w:val="00FF31EC"/>
    <w:rsid w:val="00FF5F6A"/>
    <w:rsid w:val="00FF6B25"/>
    <w:rsid w:val="00FF6BE0"/>
    <w:rsid w:val="00FF6C01"/>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unhideWhenUsed/>
    <w:qFormat/>
    <w:rsid w:val="00306A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C134C"/>
    <w:rPr>
      <w:color w:val="605E5C"/>
      <w:shd w:val="clear" w:color="auto" w:fill="E1DFDD"/>
    </w:rPr>
  </w:style>
  <w:style w:type="character" w:customStyle="1" w:styleId="Heading4Char">
    <w:name w:val="Heading 4 Char"/>
    <w:basedOn w:val="DefaultParagraphFont"/>
    <w:link w:val="Heading4"/>
    <w:uiPriority w:val="9"/>
    <w:rsid w:val="00306A63"/>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306A6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8563">
      <w:bodyDiv w:val="1"/>
      <w:marLeft w:val="0"/>
      <w:marRight w:val="0"/>
      <w:marTop w:val="0"/>
      <w:marBottom w:val="0"/>
      <w:divBdr>
        <w:top w:val="none" w:sz="0" w:space="0" w:color="auto"/>
        <w:left w:val="none" w:sz="0" w:space="0" w:color="auto"/>
        <w:bottom w:val="none" w:sz="0" w:space="0" w:color="auto"/>
        <w:right w:val="none" w:sz="0" w:space="0" w:color="auto"/>
      </w:divBdr>
    </w:div>
    <w:div w:id="7543996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09675857">
      <w:bodyDiv w:val="1"/>
      <w:marLeft w:val="0"/>
      <w:marRight w:val="0"/>
      <w:marTop w:val="0"/>
      <w:marBottom w:val="0"/>
      <w:divBdr>
        <w:top w:val="none" w:sz="0" w:space="0" w:color="auto"/>
        <w:left w:val="none" w:sz="0" w:space="0" w:color="auto"/>
        <w:bottom w:val="none" w:sz="0" w:space="0" w:color="auto"/>
        <w:right w:val="none" w:sz="0" w:space="0" w:color="auto"/>
      </w:divBdr>
    </w:div>
    <w:div w:id="443615006">
      <w:bodyDiv w:val="1"/>
      <w:marLeft w:val="0"/>
      <w:marRight w:val="0"/>
      <w:marTop w:val="0"/>
      <w:marBottom w:val="0"/>
      <w:divBdr>
        <w:top w:val="none" w:sz="0" w:space="0" w:color="auto"/>
        <w:left w:val="none" w:sz="0" w:space="0" w:color="auto"/>
        <w:bottom w:val="none" w:sz="0" w:space="0" w:color="auto"/>
        <w:right w:val="none" w:sz="0" w:space="0" w:color="auto"/>
      </w:divBdr>
    </w:div>
    <w:div w:id="613750249">
      <w:bodyDiv w:val="1"/>
      <w:marLeft w:val="0"/>
      <w:marRight w:val="0"/>
      <w:marTop w:val="0"/>
      <w:marBottom w:val="0"/>
      <w:divBdr>
        <w:top w:val="none" w:sz="0" w:space="0" w:color="auto"/>
        <w:left w:val="none" w:sz="0" w:space="0" w:color="auto"/>
        <w:bottom w:val="none" w:sz="0" w:space="0" w:color="auto"/>
        <w:right w:val="none" w:sz="0" w:space="0" w:color="auto"/>
      </w:divBdr>
    </w:div>
    <w:div w:id="802162161">
      <w:bodyDiv w:val="1"/>
      <w:marLeft w:val="0"/>
      <w:marRight w:val="0"/>
      <w:marTop w:val="0"/>
      <w:marBottom w:val="0"/>
      <w:divBdr>
        <w:top w:val="none" w:sz="0" w:space="0" w:color="auto"/>
        <w:left w:val="none" w:sz="0" w:space="0" w:color="auto"/>
        <w:bottom w:val="none" w:sz="0" w:space="0" w:color="auto"/>
        <w:right w:val="none" w:sz="0" w:space="0" w:color="auto"/>
      </w:divBdr>
    </w:div>
    <w:div w:id="945427856">
      <w:bodyDiv w:val="1"/>
      <w:marLeft w:val="0"/>
      <w:marRight w:val="0"/>
      <w:marTop w:val="0"/>
      <w:marBottom w:val="0"/>
      <w:divBdr>
        <w:top w:val="none" w:sz="0" w:space="0" w:color="auto"/>
        <w:left w:val="none" w:sz="0" w:space="0" w:color="auto"/>
        <w:bottom w:val="none" w:sz="0" w:space="0" w:color="auto"/>
        <w:right w:val="none" w:sz="0" w:space="0" w:color="auto"/>
      </w:divBdr>
      <w:divsChild>
        <w:div w:id="74076099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82257">
      <w:bodyDiv w:val="1"/>
      <w:marLeft w:val="0"/>
      <w:marRight w:val="0"/>
      <w:marTop w:val="0"/>
      <w:marBottom w:val="0"/>
      <w:divBdr>
        <w:top w:val="none" w:sz="0" w:space="0" w:color="auto"/>
        <w:left w:val="none" w:sz="0" w:space="0" w:color="auto"/>
        <w:bottom w:val="none" w:sz="0" w:space="0" w:color="auto"/>
        <w:right w:val="none" w:sz="0" w:space="0" w:color="auto"/>
      </w:divBdr>
    </w:div>
    <w:div w:id="1093935478">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91826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839497">
      <w:bodyDiv w:val="1"/>
      <w:marLeft w:val="0"/>
      <w:marRight w:val="0"/>
      <w:marTop w:val="0"/>
      <w:marBottom w:val="0"/>
      <w:divBdr>
        <w:top w:val="none" w:sz="0" w:space="0" w:color="auto"/>
        <w:left w:val="none" w:sz="0" w:space="0" w:color="auto"/>
        <w:bottom w:val="none" w:sz="0" w:space="0" w:color="auto"/>
        <w:right w:val="none" w:sz="0" w:space="0" w:color="auto"/>
      </w:divBdr>
    </w:div>
    <w:div w:id="1218126743">
      <w:bodyDiv w:val="1"/>
      <w:marLeft w:val="0"/>
      <w:marRight w:val="0"/>
      <w:marTop w:val="0"/>
      <w:marBottom w:val="0"/>
      <w:divBdr>
        <w:top w:val="none" w:sz="0" w:space="0" w:color="auto"/>
        <w:left w:val="none" w:sz="0" w:space="0" w:color="auto"/>
        <w:bottom w:val="none" w:sz="0" w:space="0" w:color="auto"/>
        <w:right w:val="none" w:sz="0" w:space="0" w:color="auto"/>
      </w:divBdr>
    </w:div>
    <w:div w:id="1274480724">
      <w:bodyDiv w:val="1"/>
      <w:marLeft w:val="0"/>
      <w:marRight w:val="0"/>
      <w:marTop w:val="0"/>
      <w:marBottom w:val="0"/>
      <w:divBdr>
        <w:top w:val="none" w:sz="0" w:space="0" w:color="auto"/>
        <w:left w:val="none" w:sz="0" w:space="0" w:color="auto"/>
        <w:bottom w:val="none" w:sz="0" w:space="0" w:color="auto"/>
        <w:right w:val="none" w:sz="0" w:space="0" w:color="auto"/>
      </w:divBdr>
      <w:divsChild>
        <w:div w:id="947470526">
          <w:marLeft w:val="0"/>
          <w:marRight w:val="0"/>
          <w:marTop w:val="0"/>
          <w:marBottom w:val="0"/>
          <w:divBdr>
            <w:top w:val="none" w:sz="0" w:space="0" w:color="auto"/>
            <w:left w:val="none" w:sz="0" w:space="0" w:color="auto"/>
            <w:bottom w:val="none" w:sz="0" w:space="0" w:color="auto"/>
            <w:right w:val="none" w:sz="0" w:space="0" w:color="auto"/>
          </w:divBdr>
        </w:div>
      </w:divsChild>
    </w:div>
    <w:div w:id="1278367544">
      <w:bodyDiv w:val="1"/>
      <w:marLeft w:val="0"/>
      <w:marRight w:val="0"/>
      <w:marTop w:val="0"/>
      <w:marBottom w:val="0"/>
      <w:divBdr>
        <w:top w:val="none" w:sz="0" w:space="0" w:color="auto"/>
        <w:left w:val="none" w:sz="0" w:space="0" w:color="auto"/>
        <w:bottom w:val="none" w:sz="0" w:space="0" w:color="auto"/>
        <w:right w:val="none" w:sz="0" w:space="0" w:color="auto"/>
      </w:divBdr>
    </w:div>
    <w:div w:id="1338120349">
      <w:bodyDiv w:val="1"/>
      <w:marLeft w:val="0"/>
      <w:marRight w:val="0"/>
      <w:marTop w:val="0"/>
      <w:marBottom w:val="0"/>
      <w:divBdr>
        <w:top w:val="none" w:sz="0" w:space="0" w:color="auto"/>
        <w:left w:val="none" w:sz="0" w:space="0" w:color="auto"/>
        <w:bottom w:val="none" w:sz="0" w:space="0" w:color="auto"/>
        <w:right w:val="none" w:sz="0" w:space="0" w:color="auto"/>
      </w:divBdr>
    </w:div>
    <w:div w:id="1364940794">
      <w:bodyDiv w:val="1"/>
      <w:marLeft w:val="0"/>
      <w:marRight w:val="0"/>
      <w:marTop w:val="0"/>
      <w:marBottom w:val="0"/>
      <w:divBdr>
        <w:top w:val="none" w:sz="0" w:space="0" w:color="auto"/>
        <w:left w:val="none" w:sz="0" w:space="0" w:color="auto"/>
        <w:bottom w:val="none" w:sz="0" w:space="0" w:color="auto"/>
        <w:right w:val="none" w:sz="0" w:space="0" w:color="auto"/>
      </w:divBdr>
    </w:div>
    <w:div w:id="1410153481">
      <w:bodyDiv w:val="1"/>
      <w:marLeft w:val="0"/>
      <w:marRight w:val="0"/>
      <w:marTop w:val="0"/>
      <w:marBottom w:val="0"/>
      <w:divBdr>
        <w:top w:val="none" w:sz="0" w:space="0" w:color="auto"/>
        <w:left w:val="none" w:sz="0" w:space="0" w:color="auto"/>
        <w:bottom w:val="none" w:sz="0" w:space="0" w:color="auto"/>
        <w:right w:val="none" w:sz="0" w:space="0" w:color="auto"/>
      </w:divBdr>
    </w:div>
    <w:div w:id="1429807609">
      <w:bodyDiv w:val="1"/>
      <w:marLeft w:val="0"/>
      <w:marRight w:val="0"/>
      <w:marTop w:val="0"/>
      <w:marBottom w:val="0"/>
      <w:divBdr>
        <w:top w:val="none" w:sz="0" w:space="0" w:color="auto"/>
        <w:left w:val="none" w:sz="0" w:space="0" w:color="auto"/>
        <w:bottom w:val="none" w:sz="0" w:space="0" w:color="auto"/>
        <w:right w:val="none" w:sz="0" w:space="0" w:color="auto"/>
      </w:divBdr>
    </w:div>
    <w:div w:id="1580015795">
      <w:bodyDiv w:val="1"/>
      <w:marLeft w:val="0"/>
      <w:marRight w:val="0"/>
      <w:marTop w:val="0"/>
      <w:marBottom w:val="0"/>
      <w:divBdr>
        <w:top w:val="none" w:sz="0" w:space="0" w:color="auto"/>
        <w:left w:val="none" w:sz="0" w:space="0" w:color="auto"/>
        <w:bottom w:val="none" w:sz="0" w:space="0" w:color="auto"/>
        <w:right w:val="none" w:sz="0" w:space="0" w:color="auto"/>
      </w:divBdr>
    </w:div>
    <w:div w:id="1655335340">
      <w:bodyDiv w:val="1"/>
      <w:marLeft w:val="0"/>
      <w:marRight w:val="0"/>
      <w:marTop w:val="0"/>
      <w:marBottom w:val="0"/>
      <w:divBdr>
        <w:top w:val="none" w:sz="0" w:space="0" w:color="auto"/>
        <w:left w:val="none" w:sz="0" w:space="0" w:color="auto"/>
        <w:bottom w:val="none" w:sz="0" w:space="0" w:color="auto"/>
        <w:right w:val="none" w:sz="0" w:space="0" w:color="auto"/>
      </w:divBdr>
    </w:div>
    <w:div w:id="1664819379">
      <w:bodyDiv w:val="1"/>
      <w:marLeft w:val="0"/>
      <w:marRight w:val="0"/>
      <w:marTop w:val="0"/>
      <w:marBottom w:val="0"/>
      <w:divBdr>
        <w:top w:val="none" w:sz="0" w:space="0" w:color="auto"/>
        <w:left w:val="none" w:sz="0" w:space="0" w:color="auto"/>
        <w:bottom w:val="none" w:sz="0" w:space="0" w:color="auto"/>
        <w:right w:val="none" w:sz="0" w:space="0" w:color="auto"/>
      </w:divBdr>
    </w:div>
    <w:div w:id="1691680895">
      <w:bodyDiv w:val="1"/>
      <w:marLeft w:val="0"/>
      <w:marRight w:val="0"/>
      <w:marTop w:val="0"/>
      <w:marBottom w:val="0"/>
      <w:divBdr>
        <w:top w:val="none" w:sz="0" w:space="0" w:color="auto"/>
        <w:left w:val="none" w:sz="0" w:space="0" w:color="auto"/>
        <w:bottom w:val="none" w:sz="0" w:space="0" w:color="auto"/>
        <w:right w:val="none" w:sz="0" w:space="0" w:color="auto"/>
      </w:divBdr>
    </w:div>
    <w:div w:id="17031722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0726257">
      <w:bodyDiv w:val="1"/>
      <w:marLeft w:val="0"/>
      <w:marRight w:val="0"/>
      <w:marTop w:val="0"/>
      <w:marBottom w:val="0"/>
      <w:divBdr>
        <w:top w:val="none" w:sz="0" w:space="0" w:color="auto"/>
        <w:left w:val="none" w:sz="0" w:space="0" w:color="auto"/>
        <w:bottom w:val="none" w:sz="0" w:space="0" w:color="auto"/>
        <w:right w:val="none" w:sz="0" w:space="0" w:color="auto"/>
      </w:divBdr>
    </w:div>
    <w:div w:id="193686617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46723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34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ondon.gov.uk/sites/default/files/gla_migrate_files_destination/Appendix%20F%20IDVA%20Literature%20Review.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hyperlink" Target="mailto:224%359%384@%73%74u%64%65%6e%74.uw%74s%64.%61c%2e%75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4T12:52:24.689"/>
    </inkml:context>
    <inkml:brush xml:id="br0">
      <inkml:brushProperty name="width" value="0.2" units="cm"/>
      <inkml:brushProperty name="height" value="0.2" units="cm"/>
    </inkml:brush>
  </inkml:definitions>
  <inkml:trace contextRef="#ctx0" brushRef="#br0">487 326 24575,'5'-26'0,"0"1"0,-5 25 0,-1 0 0,1 0 0,0 0 0,0 0 0,0 0 0,0 0 0,0 0 0,0 0 0,0 0 0,0 0 0,0 0 0,-1 0 0,1 0 0,0 0 0,0 0 0,0 0 0,0 0 0,0 0 0,0 0 0,0 0 0,0 0 0,0 0 0,0 0 0,-1 0 0,1 0 0,0 0 0,0 0 0,0 0 0,0 0 0,0 0 0,0 0 0,0 0 0,0-1 0,0 1 0,0 0 0,0 0 0,0 0 0,0 0 0,0 0 0,0 0 0,0 0 0,0 0 0,0 0 0,0 0 0,-1-1 0,1 1 0,0 0 0,0 0 0,0 0 0,0 0 0,1 0 0,-1 0 0,0 0 0,0 0 0,0 0 0,0 0 0,0-1 0,0 1 0,0 0 0,-19 34 0,2-2 0,-1 1 0,-200 361 0,31 18 0,181-396 0,0-2 0,0 1 0,2 0 0,0 0 0,-4 26 0,8-40 0,0 0 0,-1 0 0,1 0 0,0 0 0,0 0 0,1 0 0,-1 0 0,0 0 0,0 0 0,0 0 0,1 0 0,-1 0 0,0 0 0,1 0 0,-1 0 0,1-1 0,-1 1 0,1 0 0,-1 0 0,1 0 0,0-1 0,-1 1 0,1 0 0,0-1 0,0 1 0,-1-1 0,1 1 0,0-1 0,0 1 0,0-1 0,0 1 0,0-1 0,0 0 0,0 1 0,0-1 0,-1 0 0,1 0 0,0 0 0,0 0 0,0 0 0,0 0 0,2 0 0,5-1 0,1 0 0,-1 0 0,1 0 0,8-4 0,-2 1 0,81-18 0,198-38 0,-247 53 0,0 3 0,1 1 0,-1 3 0,61 7 0,-92-5-273,0 0 0,0 2 0,0 0 0,30 12 0</inkml:trace>
  <inkml:trace contextRef="#ctx0" brushRef="#br0" timeOffset="818.62">497 961 24575,'0'0'0,"0"0"0,0 0 0,3-5 0,4-5 0,6-7 0,10-7 0,11-7 0,12-5 0,7-3 0,3 3 0,-1 2 0,-11 7-8191</inkml:trace>
  <inkml:trace contextRef="#ctx0" brushRef="#br0" timeOffset="3314.71">543 503 24575,'14'-11'0,"135"-109"162,90-67-51,-170 138-930,118-63 0,-140 88-6007</inkml:trace>
  <inkml:trace contextRef="#ctx0" brushRef="#br0" timeOffset="3315.71">1543 127 24575,'-2'1'0,"1"1"0,0 0 0,0 0 0,0-1 0,0 1 0,0 0 0,0 0 0,1 0 0,-2 3 0,-3 10 0,-145 304 0,-44 101 0,34-12 126,94-236-1617</inkml:trace>
  <inkml:trace contextRef="#ctx0" brushRef="#br0" timeOffset="5667.58">1581 346 24575,'7'-7'0,"0"1"0,1 1 0,0-1 0,17-7 0,4-4 0,68-48 0,87-52 0,-184 117 0,8-5 0,0 1 0,0 0 0,0 1 0,1-1 0,11-1 0,-18 4 0,-1 1 0,1 0 0,-1-1 0,1 1 0,0 0 0,-1 0 0,1 0 0,-1 1 0,1-1 0,-1 0 0,1 0 0,-1 1 0,1-1 0,-1 1 0,1 0 0,-1-1 0,1 1 0,-1 0 0,0 0 0,1 0 0,-1 0 0,0 0 0,0 0 0,0 0 0,0 0 0,0 0 0,0 0 0,0 1 0,0-1 0,0 0 0,-1 1 0,1-1 0,0 1 0,-1-1 0,1 1 0,-1-1 0,0 1 0,1-1 0,-1 3 0,1 7 0,0 0 0,0-1 0,-1 1 0,0 0 0,-1 0 0,-3 13 0,-19 67 0,19-75 0,-35 102 0,-4-3 0,-6-2 0,-4-2 0,-74 112 0,118-206 0,6-12 0,0 1 0,-1-1 0,1 0 0,-1 0 0,-7 7 0,146-126 0,-85 78 0,55-31 0,-82 54 0,1 1 0,0 2 0,0 0 0,1 1 0,27-5 0,-47 13 0,1 0 0,-1 0 0,1 1 0,-1-1 0,1 1 0,0 0 0,-1 1 0,1 0 0,-1 0 0,1 0 0,7 3 0,-10-3 0,-1 0 0,0 0 0,1 1 0,-1 0 0,0-1 0,1 1 0,-1 0 0,0 0 0,-1 0 0,1 0 0,0 0 0,0 1 0,-1-1 0,1 1 0,-1-1 0,0 1 0,0-1 0,0 1 0,0-1 0,0 1 0,-1 0 0,1 0 0,-1-1 0,0 6 0,1 7 0,-2 1 0,0 0 0,-1-1 0,0 1 0,-2-1 0,0 0 0,0 0 0,-9 20 0,-9 14 0,-31 50 0,27-54 0,-2-1 0,-1-2 0,-3 0 0,-1-3 0,-2-1 0,-56 48 0,67-68 0,0 0 0,0-2 0,-2-1 0,0-1 0,-36 14 0,41-21 0,-1 0 0,0-1 0,0-1 0,0-2 0,-1 0 0,0-1 0,-36-2 0,40 0 0,12 0 0,-1 0 0,1 0 0,0-1 0,0 0 0,-9-2 0,16 3 0,0 0 0,0 0 0,-1 0 0,1 0 0,0-1 0,0 1 0,0 0 0,0 0 0,0 0 0,0 0 0,0 0 0,0 0 0,-1 0 0,1 0 0,0 0 0,0 0 0,0 0 0,0-1 0,0 1 0,0 0 0,0 0 0,0 0 0,0 0 0,0 0 0,0 0 0,0 0 0,0-1 0,0 1 0,0 0 0,0 0 0,0 0 0,0 0 0,0 0 0,0 0 0,0-1 0,0 1 0,0 0 0,0 0 0,0 0 0,0 0 0,0 0 0,0 0 0,0 0 0,0-1 0,0 1 0,0 0 0,0 0 0,0 0 0,0 0 0,0 0 0,1 0 0,-1 0 0,0 0 0,0 0 0,0 0 0,0-1 0,0 1 0,9-6 0,-7 5 0,101-61 0,145-63 0,-75 41 0,37-31 0,-6-8 0,266-211 0,88-128 0,-522 427 0,-36 35 0,0 1 0,0-1 0,0 0 0,-1 0 0,1 0 0,0 0 0,0 0 0,0 0 0,-1 0 0,1 0 0,0 0 0,0 0 0,0 0 0,0 0 0,-1 0 0,1 0 0,0 0 0,0-1 0,0 1 0,0 0 0,-1 0 0,1 0 0,0 0 0,0 0 0,0 0 0,0 0 0,-1-1 0,1 1 0,0 0 0,0 0 0,0 0 0,0 0 0,0 0 0,0-1 0,0 1 0,0 0 0,-1 0 0,1 0 0,0 0 0,0-1 0,0 1 0,0 0 0,0 0 0,0 0 0,0-1 0,0 1 0,0 0 0,0 0 0,0 0 0,0-1 0,0 1 0,0 0 0,1 0 0,-1 0 0,0 0 0,0-1 0,0 1 0,0 0 0,0 0 0,0 0 0,0 0 0,0 0 0,1-1 0,-1 1 0,-19 4 0,18-3 0,-35 11 0,0 2 0,0 2 0,1 1 0,1 2 0,1 1 0,1 1 0,1 2 0,-55 53 0,27-17 0,4 3 0,2 2 0,-50 81 0,65-83 0,2 1 0,-29 73 0,-40 138 0,43-108 0,-18 17 0,65-154 0,-2-1 0,0 0 0,-3-1 0,-22 25 0,75-68 0,49-37 0,267-164 0,-315 198 0,315-184 0,-237 131 0,105-88 0,-194 141 0,14-11 0,0-1 0,-2-2 0,50-59 0,-78 78 0,-15 16 0,-18 16 0,10-3 0,0 0 0,1 1 0,1 1 0,1 0 0,0 1 0,1 1 0,1 0 0,1 0 0,0 1 0,2 0 0,0 0 0,1 1 0,-4 23 0,10-37 0,0-1 0,1 0 0,0 0 0,0 0 0,0 0 0,1 1 0,0-1 0,0 0 0,0 0 0,1 0 0,0 0 0,0-1 0,0 1 0,6 9 0,-6-11 0,1-1 0,0 0 0,0 0 0,0 1 0,0-2 0,0 1 0,1 0 0,-1-1 0,1 1 0,0-1 0,0 0 0,-1 0 0,1-1 0,1 1 0,-1-1 0,0 0 0,0 0 0,0 0 0,1-1 0,-1 1 0,8-1 0,1-1 0,-1-1 0,1 0 0,-1-1 0,1-1 0,-1 0 0,0 0 0,0-1 0,-1-1 0,0 1 0,0-2 0,0 0 0,-1 0 0,11-10 0,14-14 0,-1-2 0,34-41 0,79-118 0,-145 189 0,-2 2 0,1 0 0,0-1 0,-1 1 0,1 0 0,0 0 0,0 0 0,0-1 0,0 1 0,0 0 0,0 0 0,0 0 0,1 1 0,-1-1 0,0 0 0,0 0 0,2 0 0,-2 2 0,0 0 0,0 0 0,0 0 0,-1 0 0,1 1 0,0-1 0,-1 0 0,1 0 0,-1 1 0,1-1 0,-1 0 0,0 1 0,1-1 0,-1 0 0,0 1 0,0-1 0,0 2 0,5 30 0,2-1 0,1 0 0,18 46 0,-21-66 0,0 0 0,1 0 0,0-1 0,1 0 0,0 0 0,1 0 0,0-1 0,1 0 0,0-1 0,1 0 0,18 14 0,-20-19 0,-1 0 0,0-1 0,1 0 0,-1-1 0,1 0 0,0 0 0,0 0 0,0-1 0,0-1 0,0 1 0,0-1 0,0 0 0,0-1 0,0 0 0,0 0 0,11-4 0,12-4 0,-1-1 0,50-24 0,-70 29 0,152-74 0,-78 36 0,1 3 0,94-28 0,-172 65 0,39-11 0,2 1 0,83-11 0,-119 26 0,-12 5 0,-19 15 0,14-16 0,-288 259 0,213-196 0,69-60 0,-343 291 0,-16-21 0,368-278 1,-20 15-684,-30 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5072</Words>
  <Characters>28090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Lewis,Ethan swp8666</cp:lastModifiedBy>
  <cp:revision>8</cp:revision>
  <cp:lastPrinted>2014-08-26T08:55:00Z</cp:lastPrinted>
  <dcterms:created xsi:type="dcterms:W3CDTF">2024-10-17T12:22:00Z</dcterms:created>
  <dcterms:modified xsi:type="dcterms:W3CDTF">2024-10-24T13:44:00Z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