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DCAC9" w14:textId="77777777" w:rsidR="009B3805" w:rsidRDefault="009B3805">
      <w:pPr>
        <w:pStyle w:val="Title"/>
      </w:pPr>
      <w:bookmarkStart w:id="0" w:name="_gjdgxs" w:colFirst="0" w:colLast="0"/>
      <w:bookmarkEnd w:id="0"/>
    </w:p>
    <w:p w14:paraId="745923EF" w14:textId="77777777" w:rsidR="009B3805" w:rsidRDefault="00000000">
      <w:pPr>
        <w:pStyle w:val="Title"/>
      </w:pPr>
      <w:bookmarkStart w:id="1" w:name="_30j0zll" w:colFirst="0" w:colLast="0"/>
      <w:bookmarkEnd w:id="1"/>
      <w:r>
        <w:rPr>
          <w:noProof/>
        </w:rPr>
        <w:drawing>
          <wp:inline distT="114300" distB="114300" distL="114300" distR="114300" wp14:anchorId="477D1161" wp14:editId="24107F98">
            <wp:extent cx="2957513" cy="123311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2957513" cy="1233116"/>
                    </a:xfrm>
                    <a:prstGeom prst="rect">
                      <a:avLst/>
                    </a:prstGeom>
                    <a:ln/>
                  </pic:spPr>
                </pic:pic>
              </a:graphicData>
            </a:graphic>
          </wp:inline>
        </w:drawing>
      </w:r>
    </w:p>
    <w:p w14:paraId="1AC47A64" w14:textId="77777777" w:rsidR="009B3805" w:rsidRDefault="009B3805">
      <w:pPr>
        <w:pStyle w:val="Title"/>
      </w:pPr>
      <w:bookmarkStart w:id="2" w:name="_1fob9te" w:colFirst="0" w:colLast="0"/>
      <w:bookmarkEnd w:id="2"/>
    </w:p>
    <w:p w14:paraId="7E981DD3" w14:textId="77777777" w:rsidR="009B3805" w:rsidRDefault="009B3805">
      <w:pPr>
        <w:pStyle w:val="Title"/>
        <w:jc w:val="left"/>
      </w:pPr>
      <w:bookmarkStart w:id="3" w:name="_3znysh7" w:colFirst="0" w:colLast="0"/>
      <w:bookmarkEnd w:id="3"/>
    </w:p>
    <w:p w14:paraId="6E13C0B9" w14:textId="77777777" w:rsidR="009B3805" w:rsidRDefault="00000000" w:rsidP="00AE7877">
      <w:pPr>
        <w:pStyle w:val="Title"/>
      </w:pPr>
      <w:bookmarkStart w:id="4" w:name="_2et92p0" w:colFirst="0" w:colLast="0"/>
      <w:bookmarkStart w:id="5" w:name="_tyjcwt" w:colFirst="0" w:colLast="0"/>
      <w:bookmarkEnd w:id="4"/>
      <w:bookmarkEnd w:id="5"/>
      <w:r>
        <w:t>BMIH5001</w:t>
      </w:r>
    </w:p>
    <w:p w14:paraId="06D56076" w14:textId="77777777" w:rsidR="009B3805" w:rsidRDefault="00000000">
      <w:pPr>
        <w:pStyle w:val="Title"/>
      </w:pPr>
      <w:bookmarkStart w:id="6" w:name="_3dy6vkm" w:colFirst="0" w:colLast="0"/>
      <w:bookmarkEnd w:id="6"/>
      <w:r>
        <w:t>Entrepreneurship</w:t>
      </w:r>
    </w:p>
    <w:p w14:paraId="42E24DE2" w14:textId="27CD1D39" w:rsidR="009B3805" w:rsidRDefault="00000000">
      <w:pPr>
        <w:pStyle w:val="Title"/>
      </w:pPr>
      <w:bookmarkStart w:id="7" w:name="_1t3h5sf" w:colFirst="0" w:colLast="0"/>
      <w:bookmarkEnd w:id="7"/>
      <w:r>
        <w:t>Assessment 1</w:t>
      </w:r>
      <w:r w:rsidR="00AE7877">
        <w:br/>
        <w:t xml:space="preserve">Student name: Elena </w:t>
      </w:r>
      <w:proofErr w:type="spellStart"/>
      <w:r w:rsidR="00AE7877">
        <w:t>Caragicu</w:t>
      </w:r>
      <w:proofErr w:type="spellEnd"/>
      <w:r w:rsidR="00AE7877">
        <w:br/>
        <w:t>Student ID:2244881</w:t>
      </w:r>
      <w:r w:rsidR="00AE7877">
        <w:br/>
      </w:r>
      <w:r w:rsidR="00AE7877">
        <w:br/>
      </w:r>
      <w:r w:rsidR="00AE7877">
        <w:b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ED2A7B9" w14:textId="77777777" w:rsidR="009B3805" w:rsidRDefault="00000000">
      <w:r>
        <w:br w:type="page"/>
      </w:r>
    </w:p>
    <w:p w14:paraId="72794F21" w14:textId="77777777" w:rsidR="009B3805" w:rsidRDefault="00000000">
      <w:pPr>
        <w:pStyle w:val="Heading1"/>
      </w:pPr>
      <w:bookmarkStart w:id="8" w:name="_4d34og8" w:colFirst="0" w:colLast="0"/>
      <w:bookmarkEnd w:id="8"/>
      <w:r>
        <w:lastRenderedPageBreak/>
        <w:t>1. Introduction</w:t>
      </w:r>
    </w:p>
    <w:p w14:paraId="32DD869F" w14:textId="77777777" w:rsidR="009B3805" w:rsidRDefault="00000000">
      <w:r>
        <w:t>Hotel growth depends on entrepreneurship, like many other dynamic businesses. Many factors determine their ability to overcome challenges and seize opportunities. These include perseverance, enthusiasm, creativity, fearlessness, and inventiveness. This article uses theoretical and empirical research to examine successful business owners' traits and outcomes. The unpredictability and change of the hotel industry make it perfect for entrepreneurs. A dedicated entrepreneur is the best at beginning a firm and making a difference. Entrepreneurs are often inspired to solve problems like unmet consumer needs and market gaps. Business owners should always aim for perfection and never settle. Doubting the status quo can lead to the discovery of untapped markets, new opportunities, and perspectives. The purpose of this essay is to examine the innovative approaches and calculated risks taken by a few hotel sector tycoons who have transformed their own companies. Entrepreneurs need certain qualities to succeed in highly competitive marketplaces, and this study aims to shed light on those qualities by analysing the relationship between them.</w:t>
      </w:r>
    </w:p>
    <w:p w14:paraId="77824F4F" w14:textId="77777777" w:rsidR="009B3805" w:rsidRDefault="00000000">
      <w:pPr>
        <w:pStyle w:val="Heading1"/>
      </w:pPr>
      <w:bookmarkStart w:id="9" w:name="_2s8eyo1" w:colFirst="0" w:colLast="0"/>
      <w:bookmarkEnd w:id="9"/>
      <w:r>
        <w:t>2. Main Body</w:t>
      </w:r>
    </w:p>
    <w:p w14:paraId="5D2989D3" w14:textId="77777777" w:rsidR="009B3805" w:rsidRDefault="00000000">
      <w:r>
        <w:t>Entrepreneurs' traits and ambitions typically determine their success in business issues. Four key traits of entrepreneurs are resilience, excitement, invention, and risk-taking (</w:t>
      </w:r>
      <w:proofErr w:type="spellStart"/>
      <w:r>
        <w:t>Mabillard</w:t>
      </w:r>
      <w:proofErr w:type="spellEnd"/>
      <w:r>
        <w:t xml:space="preserve"> </w:t>
      </w:r>
      <w:r>
        <w:rPr>
          <w:i/>
        </w:rPr>
        <w:t>et al</w:t>
      </w:r>
      <w:r>
        <w:t>., 2024). These traits' theoretical and empirical foundations and hospitality applications will be studied.</w:t>
      </w:r>
    </w:p>
    <w:p w14:paraId="1D9954B9" w14:textId="77777777" w:rsidR="009B3805" w:rsidRDefault="00000000">
      <w:r>
        <w:t xml:space="preserve">Successful entrepreneurs must be fearless in uncertainty. Barringer and Ireland (2018) say businesses must take calculated risks with unknown outcomes. The hotel sector is always </w:t>
      </w:r>
      <w:proofErr w:type="gramStart"/>
      <w:r>
        <w:t>changing,</w:t>
      </w:r>
      <w:proofErr w:type="gramEnd"/>
      <w:r>
        <w:t xml:space="preserve"> therefore this is vital. If they want to grow and innovate, entrepreneurs must be </w:t>
      </w:r>
      <w:r>
        <w:rPr>
          <w:b/>
          <w:i/>
        </w:rPr>
        <w:t xml:space="preserve">risk-takers </w:t>
      </w:r>
      <w:r>
        <w:t xml:space="preserve">due to changing consumer tastes, industry trends, and competition. This is because these three components interact. Williams (2021) suggests using the </w:t>
      </w:r>
      <w:r>
        <w:rPr>
          <w:b/>
          <w:i/>
        </w:rPr>
        <w:t>Theory of Planned Behaviour</w:t>
      </w:r>
      <w:r>
        <w:t xml:space="preserve"> to study entrepreneurs' attitudes, subjective standards, and perceived behavioural control on decision-making. This idea suggests that entrepreneurs' confidence in their problem-solving skills, organisational goals, and social networks are the most essential factors in their risk-taking. The </w:t>
      </w:r>
      <w:r>
        <w:rPr>
          <w:b/>
          <w:i/>
        </w:rPr>
        <w:t xml:space="preserve">Risk-Return </w:t>
      </w:r>
      <w:proofErr w:type="spellStart"/>
      <w:r>
        <w:rPr>
          <w:b/>
          <w:i/>
        </w:rPr>
        <w:t>Tradeoff</w:t>
      </w:r>
      <w:proofErr w:type="spellEnd"/>
      <w:r>
        <w:t xml:space="preserve"> is another relevant theoretical paradigm, according to Burns (2022). This paradigm holds that increased risk yields higher benefits. Entrepreneurs must strike the delicate balance needed for corporate success (Blackwell, 2011). They analyse advantages and drawbacks to maximise possibilities and minimise dangers.</w:t>
      </w:r>
    </w:p>
    <w:p w14:paraId="1E53F45B" w14:textId="77777777" w:rsidR="009B3805" w:rsidRDefault="00000000">
      <w:r>
        <w:t xml:space="preserve">Another important trait of an entrepreneur is the </w:t>
      </w:r>
      <w:r>
        <w:rPr>
          <w:b/>
          <w:i/>
        </w:rPr>
        <w:t>capacity to create new things</w:t>
      </w:r>
      <w:r>
        <w:t xml:space="preserve">. To fulfil both the organisation's and the market's needs, this process involves coming up with innovative </w:t>
      </w:r>
      <w:r>
        <w:lastRenderedPageBreak/>
        <w:t>solutions. The article by Rickman and Roddick (2013) emphasises how entrepreneurs streamline processes, create new customer bases, and enhance existing ones through innovation. They also hold the view that new ideas contribute to happier customers. Research by Abidin</w:t>
      </w:r>
      <w:r>
        <w:rPr>
          <w:i/>
        </w:rPr>
        <w:t xml:space="preserve"> et al</w:t>
      </w:r>
      <w:r>
        <w:t xml:space="preserve">. (2022) confirms that Schumpeter's theory of creative destruction explains how new ideas cause industry shifts and propel economic growth. It will be required to replace the current goods and processes with fresh ideas to reach this objective. To alter certain markets, new goods, services, or processes must be introduced, and entrepreneurs play a pivotal role in this process. </w:t>
      </w:r>
      <w:proofErr w:type="gramStart"/>
      <w:r>
        <w:t>That is to say, they</w:t>
      </w:r>
      <w:proofErr w:type="gramEnd"/>
      <w:r>
        <w:t xml:space="preserve"> are the ones who challenge the status quo and look for new ways to do things. According to </w:t>
      </w:r>
      <w:proofErr w:type="spellStart"/>
      <w:r>
        <w:t>Ramsinghani</w:t>
      </w:r>
      <w:proofErr w:type="spellEnd"/>
      <w:r>
        <w:t xml:space="preserve"> (2022), </w:t>
      </w:r>
      <w:r>
        <w:rPr>
          <w:b/>
          <w:i/>
        </w:rPr>
        <w:t>the Innovation Diffusion Theory</w:t>
      </w:r>
      <w:r>
        <w:t xml:space="preserve"> offers an additional perspective on the process by which inventions spread from one market to another. If this theory is correct, then early adopters do have some sway over </w:t>
      </w:r>
      <w:proofErr w:type="gramStart"/>
      <w:r>
        <w:t>whether or not</w:t>
      </w:r>
      <w:proofErr w:type="gramEnd"/>
      <w:r>
        <w:t xml:space="preserve"> other people will accept new ideas. This is why innovation comprises not just coming up with new ideas but also strategically sharing and implementing these ideas across different industries.</w:t>
      </w:r>
    </w:p>
    <w:p w14:paraId="15D214E9" w14:textId="77777777" w:rsidR="009B3805" w:rsidRDefault="00000000">
      <w:r>
        <w:rPr>
          <w:b/>
          <w:i/>
        </w:rPr>
        <w:t>Passion</w:t>
      </w:r>
      <w:r>
        <w:t xml:space="preserve"> is the engine that keeps entrepreneurs going and brings new ideas to the table. For entrepreneurs, passion is the fuel that keeps them going. That is particularly the case in the hotel sector, where a company's level of profitability is heavily dependent on its ability to provide exceptional customer service (</w:t>
      </w:r>
      <w:proofErr w:type="spellStart"/>
      <w:r>
        <w:t>Hisrich</w:t>
      </w:r>
      <w:proofErr w:type="spellEnd"/>
      <w:r>
        <w:t xml:space="preserve"> </w:t>
      </w:r>
      <w:r>
        <w:rPr>
          <w:i/>
        </w:rPr>
        <w:t>et al</w:t>
      </w:r>
      <w:r>
        <w:t xml:space="preserve">., 2008). Entrepreneurs are more inclined to put in long hours and take chances when they have a genuine interest in and enthusiasm for their businesses, according to </w:t>
      </w:r>
      <w:proofErr w:type="spellStart"/>
      <w:r>
        <w:rPr>
          <w:b/>
          <w:i/>
        </w:rPr>
        <w:t>Busenitz's</w:t>
      </w:r>
      <w:proofErr w:type="spellEnd"/>
      <w:r>
        <w:rPr>
          <w:b/>
          <w:i/>
        </w:rPr>
        <w:t xml:space="preserve"> (2023) hypothesis of passion-driven entrepreneurial motivation</w:t>
      </w:r>
      <w:r>
        <w:t>. This is because many view their businesses as their true calling. Entrepreneurs who are passionate about what they do are resilient and able to deal with setbacks without losing sight of the big picture. An entrepreneur's resilience and adaptability are crucial, and passion is the fuel that keeps them going (Timmons and Spinelli, 2008). When company owners are enthusiastic, they may maintain their commitment even when faced with challenging circumstances. Their capacity to develop and meet market demands is subsequently enhanced (</w:t>
      </w:r>
      <w:proofErr w:type="spellStart"/>
      <w:r>
        <w:t>Mariotti</w:t>
      </w:r>
      <w:proofErr w:type="spellEnd"/>
      <w:r>
        <w:t xml:space="preserve"> and </w:t>
      </w:r>
      <w:proofErr w:type="spellStart"/>
      <w:r>
        <w:t>Glackin</w:t>
      </w:r>
      <w:proofErr w:type="spellEnd"/>
      <w:r>
        <w:t>, 2012).</w:t>
      </w:r>
    </w:p>
    <w:p w14:paraId="3778FDEB" w14:textId="77777777" w:rsidR="009B3805" w:rsidRDefault="00000000">
      <w:r>
        <w:rPr>
          <w:b/>
          <w:i/>
        </w:rPr>
        <w:t>Possessing a mindset</w:t>
      </w:r>
      <w:r>
        <w:t xml:space="preserve"> that can withstand setbacks is crucial for entrepreneurs. The hotel industry is one of the most volatile in terms of both market conditions and customer preferences, therefore this is particularly true in such a sector. According to </w:t>
      </w:r>
      <w:proofErr w:type="spellStart"/>
      <w:r>
        <w:t>Conduah</w:t>
      </w:r>
      <w:proofErr w:type="spellEnd"/>
      <w:r>
        <w:t xml:space="preserve"> and </w:t>
      </w:r>
      <w:proofErr w:type="spellStart"/>
      <w:r>
        <w:t>Essiaw</w:t>
      </w:r>
      <w:proofErr w:type="spellEnd"/>
      <w:r>
        <w:t xml:space="preserve"> (2022), resilient entrepreneurs can bounce back quickly from setbacks and maintain an optimistic view of life, which allows them to adapt to different situations. The elements that propel resilience can be found both within, in qualities like confidence and resolve, and outside, in market dynamics. Internal variables include things like self-confidence and resolve. Tiwari </w:t>
      </w:r>
      <w:r>
        <w:lastRenderedPageBreak/>
        <w:t xml:space="preserve">and Verma (2023) state that </w:t>
      </w:r>
      <w:r>
        <w:rPr>
          <w:b/>
          <w:i/>
        </w:rPr>
        <w:t>Duckworth's Grit Theory</w:t>
      </w:r>
      <w:r>
        <w:t xml:space="preserve"> stresses the importance of developing a passion for and persistence towards long-term objectives. Having </w:t>
      </w:r>
      <w:proofErr w:type="gramStart"/>
      <w:r>
        <w:t>both of these</w:t>
      </w:r>
      <w:proofErr w:type="gramEnd"/>
      <w:r>
        <w:t xml:space="preserve"> qualities is crucial for an entrepreneur's success. For entrepreneurs to ensure their firms stay competitive and adaptive in the future, they must show they can stay focused and determined even when faced with massive challenges (University </w:t>
      </w:r>
      <w:proofErr w:type="gramStart"/>
      <w:r>
        <w:t>Of</w:t>
      </w:r>
      <w:proofErr w:type="gramEnd"/>
      <w:r>
        <w:t xml:space="preserve"> Nottingham, 2024).</w:t>
      </w:r>
    </w:p>
    <w:p w14:paraId="37B200F4" w14:textId="77777777" w:rsidR="009B3805" w:rsidRDefault="00000000">
      <w:r>
        <w:t xml:space="preserve">These traits are exhibited by successful entrepreneurs in the real world who have made a mark in the hotel sector. In their field, they have achieved great success. </w:t>
      </w:r>
      <w:proofErr w:type="gramStart"/>
      <w:r>
        <w:t>All of</w:t>
      </w:r>
      <w:proofErr w:type="gramEnd"/>
      <w:r>
        <w:t xml:space="preserve"> these attributes can be backed up by proof. </w:t>
      </w:r>
      <w:r>
        <w:rPr>
          <w:b/>
          <w:i/>
        </w:rPr>
        <w:t xml:space="preserve">Union Square Hospitality Group founder Danny Meyer </w:t>
      </w:r>
      <w:r>
        <w:t>exemplifies the type of person who isn't afraid to take risks and push himself to his limits (Salazar, 2024). New York City's Union Square Cafe was constructed by Meyer at a time when the restaurant sector was already very crowded due to the existence of numerous competitors. A paradigm shift occurred in the hotel sector when he introduced his idea of "enlightened hospitality," which prioritises the well-being of employees, guests, and the community at large. This concept, says Nelson (2013), was what sparked the creation of his restaurant chain, which included Shake Shack and Gramercy Tavern. Meyer's success can be attributed to his daring to question conventional business practices and take entrepreneurial risks (Timmons and Spinelli, 2008). This exemplifies the importance of risk-taking in achieving entrepreneurial success. Meyer has been successful because he is not afraid to take risks.</w:t>
      </w:r>
    </w:p>
    <w:p w14:paraId="42DB6FA6" w14:textId="77777777" w:rsidR="009B3805" w:rsidRDefault="00000000">
      <w:r>
        <w:rPr>
          <w:b/>
          <w:i/>
        </w:rPr>
        <w:t>René Redzepi's Copenhagen restaurant Noma</w:t>
      </w:r>
      <w:r>
        <w:t xml:space="preserve"> is rated one of the world's most innovative. Redzepi's use of seasonal and regional ingredients and unique foraging method has revolutionised fine dining. Due to his innovative cooking methods, Noma has become one of the world's most esteemed restaurants (</w:t>
      </w:r>
      <w:proofErr w:type="spellStart"/>
      <w:r>
        <w:t>Ramsinghani</w:t>
      </w:r>
      <w:proofErr w:type="spellEnd"/>
      <w:r>
        <w:t>, 2021). His findings support Schumpeter's creative destruction theory. Hospitality professionals must innovate to succeed. In this, Redzepi excels. He constantly challenges the status quo and pushes culinary inventiveness to achieve this.</w:t>
      </w:r>
    </w:p>
    <w:p w14:paraId="7757196E" w14:textId="77777777" w:rsidR="009B3805" w:rsidRDefault="00000000">
      <w:r>
        <w:t xml:space="preserve">The importance of passion in the entrepreneurial world is personified by </w:t>
      </w:r>
      <w:r>
        <w:rPr>
          <w:b/>
          <w:i/>
        </w:rPr>
        <w:t>Alice Waters, founder of Chez Panisse.</w:t>
      </w:r>
      <w:r>
        <w:t xml:space="preserve"> Her enthusiasm for her work is contagious. By advocating for sustainable agriculture and farm-to-table eating, Waters shows how seriously she takes the need to protect the food supply and the environment. </w:t>
      </w:r>
      <w:proofErr w:type="gramStart"/>
      <w:r>
        <w:t>Both of these</w:t>
      </w:r>
      <w:proofErr w:type="gramEnd"/>
      <w:r>
        <w:t xml:space="preserve"> causes hold a special place in her heart. She has changed the culinary scene and influenced chefs and restaurants worldwide by advocating for the use of organic, locally sourced ingredients (</w:t>
      </w:r>
      <w:proofErr w:type="spellStart"/>
      <w:r>
        <w:t>Busenitz</w:t>
      </w:r>
      <w:proofErr w:type="spellEnd"/>
      <w:r>
        <w:t xml:space="preserve">, 2023). When it comes to industries that value authenticity and customer relationships highly, passion can be the key to an entrepreneur's success. An inspiring example of how one's passion may propel one to success is </w:t>
      </w:r>
      <w:proofErr w:type="spellStart"/>
      <w:r>
        <w:t>Waters's</w:t>
      </w:r>
      <w:proofErr w:type="spellEnd"/>
      <w:r>
        <w:t xml:space="preserve"> steadfast commitment to her principles and objectives.</w:t>
      </w:r>
    </w:p>
    <w:p w14:paraId="637780E7" w14:textId="77777777" w:rsidR="009B3805" w:rsidRDefault="00000000">
      <w:r>
        <w:rPr>
          <w:b/>
          <w:i/>
        </w:rPr>
        <w:lastRenderedPageBreak/>
        <w:t xml:space="preserve">Adriano </w:t>
      </w:r>
      <w:proofErr w:type="spellStart"/>
      <w:r>
        <w:rPr>
          <w:b/>
          <w:i/>
        </w:rPr>
        <w:t>Zumbo</w:t>
      </w:r>
      <w:proofErr w:type="spellEnd"/>
      <w:r>
        <w:t xml:space="preserve">, an accomplished pastry chef from Australia, exemplifies the virtue of patience. In addition to being an employee in the hospitality sector, </w:t>
      </w:r>
      <w:proofErr w:type="spellStart"/>
      <w:r>
        <w:t>Zumbo</w:t>
      </w:r>
      <w:proofErr w:type="spellEnd"/>
      <w:r>
        <w:t xml:space="preserve"> is also a member of it. Despite facing significant challenges at his flagship shop and due to market conditions, </w:t>
      </w:r>
      <w:proofErr w:type="spellStart"/>
      <w:r>
        <w:t>Zumbo</w:t>
      </w:r>
      <w:proofErr w:type="spellEnd"/>
      <w:r>
        <w:t xml:space="preserve"> consistently adapted his business methods to stay relevant. He took advantage of new chances and increased the variety of things he sold to maintain his competitive advantage in a rapidly changing market (</w:t>
      </w:r>
      <w:proofErr w:type="spellStart"/>
      <w:r>
        <w:t>Conduah</w:t>
      </w:r>
      <w:proofErr w:type="spellEnd"/>
      <w:r>
        <w:t xml:space="preserve"> &amp; </w:t>
      </w:r>
      <w:proofErr w:type="spellStart"/>
      <w:r>
        <w:t>Essiaw</w:t>
      </w:r>
      <w:proofErr w:type="spellEnd"/>
      <w:r>
        <w:t xml:space="preserve">, 2022). The capacity to bounce back from setbacks is what allowed </w:t>
      </w:r>
      <w:proofErr w:type="spellStart"/>
      <w:r>
        <w:t>Zumbo</w:t>
      </w:r>
      <w:proofErr w:type="spellEnd"/>
      <w:r>
        <w:t xml:space="preserve"> to keep his job as a top executive in the pastry industry. As a result, a resilient mindset is crucial for overcoming obstacles and maintaining success over time.</w:t>
      </w:r>
    </w:p>
    <w:p w14:paraId="7A9905FD" w14:textId="77777777" w:rsidR="009B3805" w:rsidRDefault="00000000">
      <w:r>
        <w:t xml:space="preserve">By </w:t>
      </w:r>
      <w:r>
        <w:rPr>
          <w:b/>
          <w:i/>
        </w:rPr>
        <w:t>contrasting and comparing</w:t>
      </w:r>
      <w:r>
        <w:t xml:space="preserve"> these traits, it becomes crystal clear that while all four are necessary for an entrepreneur to succeed, how they show up can differ greatly from one entrepreneur to the next and from one environment to another. Even though all four are critical to an entrepreneur's success, this remains the case. The examples of Meyer and Branson show that there are many ways in which taking risks might appear. While Branson's strategy included disruptive innovation and diversification across a variety of industries, including space tourism and airlines, Meyer took measured risks to build a unique client-centred service model (Nelson, 2013). Meyer's idea revolved around the customer. The two business owners were willing to take chances, but their motivations and the results were very different because of inherent differences in their tastes and the nature of the industry.</w:t>
      </w:r>
    </w:p>
    <w:p w14:paraId="5B87C693" w14:textId="77777777" w:rsidR="009B3805" w:rsidRDefault="00000000">
      <w:r>
        <w:t>The fact that Redzepi and Ramsay exemplify how innovation may manifest in diverse forms further emphasises this argument. An example of a narrative-driven and culture-based innovation strategy is Redzepi's emphasis on seasonal foods and local sourcing, say Rickman and Roddick (2013). But Ramsay is all about getting the job done quickly and efficiently while maintaining high standards of culinary perfection. Redzepi is an innovator whose work is based on cultural principles. The fact that the two chefs are so diverse in their methods highlights how innovative each is in their fields. This exemplifies the multifaceted nature of innovation's potential for the hotel sector.</w:t>
      </w:r>
    </w:p>
    <w:p w14:paraId="02D9E56D" w14:textId="77777777" w:rsidR="009B3805" w:rsidRDefault="00000000">
      <w:r>
        <w:t xml:space="preserve">The success that entrepreneurs in many fields achieve is mainly due to their enthusiasm, as seen by Waters and Puck. According to the National Institutes of Health (2024), </w:t>
      </w:r>
      <w:proofErr w:type="spellStart"/>
      <w:r>
        <w:t>Waters's</w:t>
      </w:r>
      <w:proofErr w:type="spellEnd"/>
      <w:r>
        <w:t xml:space="preserve"> passion for sustainability influences her business strategy and her support for ethical food practices. On the other hand, Puck's commercial firms have been driven by his enthusiasm for culinary innovation and perfection. Culinary genius and ingenuity have driven Puck's business endeavours. Her commitment to ethical food practices is an inspiration for </w:t>
      </w:r>
      <w:proofErr w:type="spellStart"/>
      <w:r>
        <w:t>Waters's</w:t>
      </w:r>
      <w:proofErr w:type="spellEnd"/>
      <w:r>
        <w:t xml:space="preserve"> business strategy. The fact that Waters is passionate about environmental sustainability and Puck is </w:t>
      </w:r>
      <w:r>
        <w:lastRenderedPageBreak/>
        <w:t>passionate about culinary innovation on a global scale demonstrates the many different contexts in which this quality can emerge, even though both are highly enthusiastic about their work (Rae, 2008).</w:t>
      </w:r>
    </w:p>
    <w:p w14:paraId="7C4328E9" w14:textId="77777777" w:rsidR="009B3805" w:rsidRDefault="00000000">
      <w:r>
        <w:t xml:space="preserve">Additionally, resilient entrepreneurs and business owners come in numerous forms. </w:t>
      </w:r>
      <w:proofErr w:type="spellStart"/>
      <w:r>
        <w:t>Zumbo's</w:t>
      </w:r>
      <w:proofErr w:type="spellEnd"/>
      <w:r>
        <w:t xml:space="preserve"> willingness to adjust to market changes contrasts with Keller's focus on consistent, good service, according to Mazzola </w:t>
      </w:r>
      <w:r>
        <w:rPr>
          <w:i/>
        </w:rPr>
        <w:t>et al</w:t>
      </w:r>
      <w:r>
        <w:t xml:space="preserve">. (2024). </w:t>
      </w:r>
      <w:proofErr w:type="spellStart"/>
      <w:r>
        <w:t>Zumbo</w:t>
      </w:r>
      <w:proofErr w:type="spellEnd"/>
      <w:r>
        <w:t xml:space="preserve"> responds quickly to market changes. Both </w:t>
      </w:r>
      <w:proofErr w:type="spellStart"/>
      <w:r>
        <w:t>Zumbo</w:t>
      </w:r>
      <w:proofErr w:type="spellEnd"/>
      <w:r>
        <w:t xml:space="preserve"> and Keller are determined businesspeople, but their methods differ. </w:t>
      </w:r>
      <w:proofErr w:type="spellStart"/>
      <w:r>
        <w:t>Zumbo</w:t>
      </w:r>
      <w:proofErr w:type="spellEnd"/>
      <w:r>
        <w:t xml:space="preserve"> may adapt to external needs, unlike Keller's </w:t>
      </w:r>
      <w:proofErr w:type="spellStart"/>
      <w:r>
        <w:t>perfectionistism</w:t>
      </w:r>
      <w:proofErr w:type="spellEnd"/>
      <w:r>
        <w:t>. This comparison shows resilience as adaptability and relentless pursuit of greatness.</w:t>
      </w:r>
    </w:p>
    <w:p w14:paraId="37857A31" w14:textId="77777777" w:rsidR="009B3805" w:rsidRDefault="00000000">
      <w:pPr>
        <w:pStyle w:val="Heading1"/>
      </w:pPr>
      <w:bookmarkStart w:id="10" w:name="_17dp8vu" w:colFirst="0" w:colLast="0"/>
      <w:bookmarkEnd w:id="10"/>
      <w:r>
        <w:t>3. Conclusion</w:t>
      </w:r>
    </w:p>
    <w:p w14:paraId="16AD8AD6" w14:textId="77777777" w:rsidR="009B3805" w:rsidRDefault="00000000">
      <w:r>
        <w:t>Hotel entrepreneurs need work ethic, imagination, adventure, and fear of failure. These traits aid entrepreneurs in problem-solving, innovation, and market adaptation. Excited, they conquer challenges and give outstanding customer service and unique solutions. Keeping up with client preferences requires a culture of calculated and imaginative risk-taking. Danny Meyer and Alice Waters demonstrate how these attributes can change industries. Hotel entrepreneurs can gain a competitive edge by developing charisma and business expertise.</w:t>
      </w:r>
    </w:p>
    <w:p w14:paraId="1AB3EFD6" w14:textId="77777777" w:rsidR="009B3805" w:rsidRDefault="00000000">
      <w:pPr>
        <w:pStyle w:val="Heading1"/>
      </w:pPr>
      <w:bookmarkStart w:id="11" w:name="_3rdcrjn" w:colFirst="0" w:colLast="0"/>
      <w:bookmarkEnd w:id="11"/>
      <w:r>
        <w:br w:type="page"/>
      </w:r>
    </w:p>
    <w:p w14:paraId="0404B226" w14:textId="77777777" w:rsidR="009B3805" w:rsidRDefault="00000000">
      <w:pPr>
        <w:pStyle w:val="Heading1"/>
      </w:pPr>
      <w:bookmarkStart w:id="12" w:name="_26in1rg" w:colFirst="0" w:colLast="0"/>
      <w:bookmarkEnd w:id="12"/>
      <w:r>
        <w:lastRenderedPageBreak/>
        <w:t>4. Reference</w:t>
      </w:r>
    </w:p>
    <w:p w14:paraId="43330145" w14:textId="77777777" w:rsidR="009B3805" w:rsidRDefault="00000000">
      <w:r>
        <w:t xml:space="preserve">Abidin, M.R.Z., Ishak, F.A.C., Ismail, I.A. and </w:t>
      </w:r>
      <w:proofErr w:type="spellStart"/>
      <w:r>
        <w:t>Juhari</w:t>
      </w:r>
      <w:proofErr w:type="spellEnd"/>
      <w:r>
        <w:t>, N.H., (2022). Explicating chefs’ creativity in utilising Malaysian local herbs toward the development of modern Malaysian cuisine: A proposition of a conceptual framework for creative culinary process. Thinking Skills and Creativity, 46, p.101133.</w:t>
      </w:r>
    </w:p>
    <w:p w14:paraId="16C48704" w14:textId="77777777" w:rsidR="009B3805" w:rsidRDefault="00000000">
      <w:r>
        <w:t>Barringer, B. R. &amp; Ireland, R.D. (2018) Entrepreneurship: Successfully Launching New Ventures, 4th Ed., Prentice Hall: New Jersey</w:t>
      </w:r>
    </w:p>
    <w:p w14:paraId="0C7C5ADB" w14:textId="77777777" w:rsidR="009B3805" w:rsidRDefault="00000000">
      <w:r>
        <w:t>Blackwell, E. (2011), How to Prepare a Business Plan: Planning for Successful Start-up and Expansion, (5th Ed) Sunday Times Business Enterprise Series, Kogan Page</w:t>
      </w:r>
    </w:p>
    <w:p w14:paraId="19B63217" w14:textId="77777777" w:rsidR="009B3805" w:rsidRDefault="00000000">
      <w:r>
        <w:t>Burns, P. (2022) Entrepreneurship and Small Business, 5th Ed., Palgrave Macmillan: Basingstoke</w:t>
      </w:r>
    </w:p>
    <w:p w14:paraId="7DAC6E79" w14:textId="77777777" w:rsidR="009B3805" w:rsidRDefault="00000000">
      <w:proofErr w:type="spellStart"/>
      <w:r>
        <w:t>Busenitz</w:t>
      </w:r>
      <w:proofErr w:type="spellEnd"/>
      <w:r>
        <w:t>, L.W., (2023). Soul Work: Finding God in Your Entrepreneurial Pursuits. Hendrickson Publishers.</w:t>
      </w:r>
    </w:p>
    <w:p w14:paraId="5B171B28" w14:textId="77777777" w:rsidR="009B3805" w:rsidRDefault="00000000">
      <w:proofErr w:type="spellStart"/>
      <w:r>
        <w:t>Conduah</w:t>
      </w:r>
      <w:proofErr w:type="spellEnd"/>
      <w:r>
        <w:t xml:space="preserve">, A.K. and </w:t>
      </w:r>
      <w:proofErr w:type="spellStart"/>
      <w:r>
        <w:t>Essiaw</w:t>
      </w:r>
      <w:proofErr w:type="spellEnd"/>
      <w:r>
        <w:t>, M.N., (2022). Resilience and entrepreneurship: a systematic review. F1000Research, 11, p.348.</w:t>
      </w:r>
    </w:p>
    <w:p w14:paraId="2079A978" w14:textId="77777777" w:rsidR="009B3805" w:rsidRDefault="00000000">
      <w:proofErr w:type="spellStart"/>
      <w:r>
        <w:t>Hisrich</w:t>
      </w:r>
      <w:proofErr w:type="spellEnd"/>
      <w:r>
        <w:t>, R.D., Peters, M.P. and Shepherd, D.A. (2008) Entrepreneurship, 7th Ed., McGraw Hill: NY</w:t>
      </w:r>
    </w:p>
    <w:p w14:paraId="7667358F" w14:textId="77777777" w:rsidR="009B3805" w:rsidRDefault="00000000">
      <w:proofErr w:type="spellStart"/>
      <w:r>
        <w:t>Mabillard</w:t>
      </w:r>
      <w:proofErr w:type="spellEnd"/>
      <w:r>
        <w:t xml:space="preserve">, V., </w:t>
      </w:r>
      <w:proofErr w:type="spellStart"/>
      <w:r>
        <w:t>Pasquier</w:t>
      </w:r>
      <w:proofErr w:type="spellEnd"/>
      <w:r>
        <w:t xml:space="preserve">, M. and </w:t>
      </w:r>
      <w:proofErr w:type="spellStart"/>
      <w:r>
        <w:t>Vuignier</w:t>
      </w:r>
      <w:proofErr w:type="spellEnd"/>
      <w:r>
        <w:t>, R., (2024). Place Branding and Marketing from a Policy Perspective: Building Effective Strategies for Places (p. 352). Taylor &amp; Francis.</w:t>
      </w:r>
    </w:p>
    <w:p w14:paraId="707EAE66" w14:textId="77777777" w:rsidR="009B3805" w:rsidRDefault="00000000">
      <w:proofErr w:type="spellStart"/>
      <w:r>
        <w:t>Mariotti</w:t>
      </w:r>
      <w:proofErr w:type="spellEnd"/>
      <w:r>
        <w:t xml:space="preserve">, S. and </w:t>
      </w:r>
      <w:proofErr w:type="spellStart"/>
      <w:r>
        <w:t>Glackin</w:t>
      </w:r>
      <w:proofErr w:type="spellEnd"/>
      <w:r>
        <w:t>, C. (2012) Entrepreneurship: Starting and Operating a Small Business (3rd Ed), London: Prentice-Hall.</w:t>
      </w:r>
    </w:p>
    <w:p w14:paraId="46F57E35" w14:textId="77777777" w:rsidR="009B3805" w:rsidRDefault="00000000">
      <w:r>
        <w:t>National Institutes of Health, (2024),</w:t>
      </w:r>
      <w:r>
        <w:rPr>
          <w:i/>
        </w:rPr>
        <w:t xml:space="preserve"> “A Holistic Approach for Ethics and Sustainability in the Food Chain: The Gateway to Oral and Systemic Health”,</w:t>
      </w:r>
      <w:r>
        <w:t xml:space="preserve"> Available At </w:t>
      </w:r>
      <w:hyperlink r:id="rId5">
        <w:r>
          <w:rPr>
            <w:color w:val="1155CC"/>
            <w:u w:val="single"/>
          </w:rPr>
          <w:t>https://www.ncbi.nlm.nih.gov/pmc/articles/PMC11049237/</w:t>
        </w:r>
      </w:hyperlink>
      <w:r>
        <w:t xml:space="preserve"> [Accessed on 11th October]</w:t>
      </w:r>
    </w:p>
    <w:p w14:paraId="52F79A88" w14:textId="77777777" w:rsidR="009B3805" w:rsidRDefault="00000000">
      <w:r>
        <w:t xml:space="preserve">Nelson, O. (2013) Enterprise development in SMEs and entrepreneurial </w:t>
      </w:r>
      <w:proofErr w:type="gramStart"/>
      <w:r>
        <w:t>firms</w:t>
      </w:r>
      <w:proofErr w:type="gramEnd"/>
      <w:r>
        <w:t xml:space="preserve"> dynamic processes. IGI Global.</w:t>
      </w:r>
    </w:p>
    <w:p w14:paraId="7FF04718" w14:textId="77777777" w:rsidR="009B3805" w:rsidRDefault="00000000">
      <w:r>
        <w:t>Rae, D. (2008) Entrepreneurship: from opportunity to action, 2nd Ed., Basingstoke: Palgrave Macmillan</w:t>
      </w:r>
    </w:p>
    <w:p w14:paraId="3FE44EF1" w14:textId="77777777" w:rsidR="009B3805" w:rsidRDefault="00000000">
      <w:proofErr w:type="spellStart"/>
      <w:r>
        <w:t>Ramsinghani</w:t>
      </w:r>
      <w:proofErr w:type="spellEnd"/>
      <w:r>
        <w:t>, M., (2021). The Resilient Founder: Lessons in Endurance from Startup Entrepreneurs. John Wiley &amp; Sons.</w:t>
      </w:r>
    </w:p>
    <w:p w14:paraId="34B54AB2" w14:textId="77777777" w:rsidR="009B3805" w:rsidRDefault="00000000">
      <w:r>
        <w:t xml:space="preserve">Rickman, C., &amp; Roddick, D. (2013) The Small Business Start-Up Workbook: A step-by-step guide to starting the business you’ve dreamed of. London, How </w:t>
      </w:r>
      <w:proofErr w:type="gramStart"/>
      <w:r>
        <w:t>To</w:t>
      </w:r>
      <w:proofErr w:type="gramEnd"/>
      <w:r>
        <w:t xml:space="preserve"> Books</w:t>
      </w:r>
    </w:p>
    <w:p w14:paraId="29FF4BA8" w14:textId="77777777" w:rsidR="009B3805" w:rsidRDefault="00000000">
      <w:r>
        <w:lastRenderedPageBreak/>
        <w:t xml:space="preserve">Salazar, C., 2024. Hidden Portals An Architectural Intervention </w:t>
      </w:r>
      <w:proofErr w:type="gramStart"/>
      <w:r>
        <w:t>Of</w:t>
      </w:r>
      <w:proofErr w:type="gramEnd"/>
      <w:r>
        <w:t xml:space="preserve"> Casino Employee Entrances.</w:t>
      </w:r>
    </w:p>
    <w:p w14:paraId="42064053" w14:textId="77777777" w:rsidR="009B3805" w:rsidRDefault="00000000">
      <w:r>
        <w:t>Timmons, J. and Spinelli, S. (2008) New Venture Creation: Entrepreneurship for the 21st Century, McGraw Hill: Boston</w:t>
      </w:r>
    </w:p>
    <w:p w14:paraId="04DE9742" w14:textId="77777777" w:rsidR="009B3805" w:rsidRDefault="00000000">
      <w:r>
        <w:t>Tiwari, S. and Verma, K., (2023). A Critical Study of Angela Duckworth’s Grit: The Power of Passion and Perseverance.</w:t>
      </w:r>
    </w:p>
    <w:p w14:paraId="6A5D700D" w14:textId="77777777" w:rsidR="009B3805" w:rsidRDefault="00000000">
      <w:r>
        <w:t>University Of Nottingham, (2024),</w:t>
      </w:r>
      <w:r>
        <w:rPr>
          <w:i/>
        </w:rPr>
        <w:t xml:space="preserve"> “Understanding And Challenging Discourses Of Resilience In Children’s Nursing To Inform Professional Education”</w:t>
      </w:r>
      <w:r>
        <w:t xml:space="preserve">, Available At </w:t>
      </w:r>
      <w:hyperlink r:id="rId6">
        <w:r>
          <w:rPr>
            <w:color w:val="1155CC"/>
            <w:u w:val="single"/>
          </w:rPr>
          <w:t>https://eprints.nottingham.ac.uk/78060/1/CLARKE~2.PDF</w:t>
        </w:r>
      </w:hyperlink>
      <w:r>
        <w:t xml:space="preserve"> [Accessed on 10th October]</w:t>
      </w:r>
    </w:p>
    <w:p w14:paraId="1DA0A1F4" w14:textId="77777777" w:rsidR="009B3805" w:rsidRDefault="00000000">
      <w:r>
        <w:t>Williams, S. (2021) FT Guide to Business Start Up: The most comprehensive guide for entrepreneurs, 32nd Ed., Financial Times Press: Harlow.</w:t>
      </w:r>
    </w:p>
    <w:p w14:paraId="3671D174" w14:textId="77777777" w:rsidR="009B3805" w:rsidRDefault="00000000">
      <w:proofErr w:type="spellStart"/>
      <w:r>
        <w:t>Zimmerer</w:t>
      </w:r>
      <w:proofErr w:type="spellEnd"/>
      <w:r>
        <w:t>, T.W. and Scarborough, N.M. (2011) Essentials of Entrepreneurship, 6th Ed., Prentice Hall: New Jersey</w:t>
      </w:r>
    </w:p>
    <w:sectPr w:rsidR="009B380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805"/>
    <w:rsid w:val="00141CE0"/>
    <w:rsid w:val="009B3805"/>
    <w:rsid w:val="00AE7877"/>
    <w:rsid w:val="00DF1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6BF62"/>
  <w15:docId w15:val="{B58B4CA2-5CCF-3F49-953B-E77A6F5C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prints.nottingham.ac.uk/78060/1/CLARKE~2.PDF" TargetMode="External"/><Relationship Id="rId5" Type="http://schemas.openxmlformats.org/officeDocument/2006/relationships/hyperlink" Target="https://www.ncbi.nlm.nih.gov/pmc/articles/PMC11049237/"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8</Pages>
  <Words>2357</Words>
  <Characters>13980</Characters>
  <Application>Microsoft Office Word</Application>
  <DocSecurity>0</DocSecurity>
  <Lines>233</Lines>
  <Paragraphs>82</Paragraphs>
  <ScaleCrop>false</ScaleCrop>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Caragicu (2244881)</cp:lastModifiedBy>
  <cp:revision>3</cp:revision>
  <dcterms:created xsi:type="dcterms:W3CDTF">2024-10-19T08:14:00Z</dcterms:created>
  <dcterms:modified xsi:type="dcterms:W3CDTF">2024-10-19T08:21:00Z</dcterms:modified>
</cp:coreProperties>
</file>