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912538" w:displacedByCustomXml="next"/>
    <w:bookmarkEnd w:id="0" w:displacedByCustomXml="next"/>
    <w:sdt>
      <w:sdtPr>
        <w:rPr>
          <w:rFonts w:cstheme="minorHAnsi"/>
        </w:rPr>
        <w:id w:val="1698048122"/>
        <w:docPartObj>
          <w:docPartGallery w:val="Cover Pages"/>
          <w:docPartUnique/>
        </w:docPartObj>
      </w:sdtPr>
      <w:sdtContent>
        <w:p w14:paraId="3FB3E6B8" w14:textId="212C112C" w:rsidR="00AA16D4" w:rsidRPr="004A0470" w:rsidRDefault="00AA16D4" w:rsidP="00946162">
          <w:pPr>
            <w:rPr>
              <w:rFonts w:cstheme="minorHAnsi"/>
            </w:rPr>
          </w:pPr>
          <w:r w:rsidRPr="004A0470">
            <w:rPr>
              <w:rFonts w:cstheme="minorHAnsi"/>
              <w:noProof/>
            </w:rPr>
            <mc:AlternateContent>
              <mc:Choice Requires="wpg">
                <w:drawing>
                  <wp:anchor distT="0" distB="0" distL="114300" distR="114300" simplePos="0" relativeHeight="251659264" behindDoc="1" locked="0" layoutInCell="1" allowOverlap="1" wp14:anchorId="73A6ED58" wp14:editId="78337A7F">
                    <wp:simplePos x="0" y="0"/>
                    <wp:positionH relativeFrom="page">
                      <wp:posOffset>437321</wp:posOffset>
                    </wp:positionH>
                    <wp:positionV relativeFrom="page">
                      <wp:posOffset>485030</wp:posOffset>
                    </wp:positionV>
                    <wp:extent cx="6872776" cy="9147382"/>
                    <wp:effectExtent l="0" t="0" r="4445" b="0"/>
                    <wp:wrapNone/>
                    <wp:docPr id="193" name="Group 193"/>
                    <wp:cNvGraphicFramePr/>
                    <a:graphic xmlns:a="http://schemas.openxmlformats.org/drawingml/2006/main">
                      <a:graphicData uri="http://schemas.microsoft.com/office/word/2010/wordprocessingGroup">
                        <wpg:wgp>
                          <wpg:cNvGrpSpPr/>
                          <wpg:grpSpPr>
                            <a:xfrm>
                              <a:off x="0" y="0"/>
                              <a:ext cx="6872776" cy="9147382"/>
                              <a:chOff x="-7952" y="0"/>
                              <a:chExt cx="6872776" cy="9147382"/>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7952" y="4118182"/>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7165FF" w14:textId="59B3B900" w:rsidR="00AA16D4" w:rsidRDefault="00AA16D4">
                                      <w:pPr>
                                        <w:pStyle w:val="NoSpacing"/>
                                        <w:spacing w:before="120"/>
                                        <w:jc w:val="center"/>
                                        <w:rPr>
                                          <w:color w:val="FFFFFF" w:themeColor="background1"/>
                                        </w:rPr>
                                      </w:pPr>
                                      <w:r>
                                        <w:rPr>
                                          <w:color w:val="FFFFFF" w:themeColor="background1"/>
                                        </w:rPr>
                                        <w:t>Kian Nightingale (2108732)</w:t>
                                      </w:r>
                                    </w:p>
                                  </w:sdtContent>
                                </w:sdt>
                                <w:p w14:paraId="4862E178" w14:textId="0AC43E22" w:rsidR="00AA16D4" w:rsidRDefault="00AA16D4">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D3500">
                                        <w:rPr>
                                          <w:color w:val="FFFFFF" w:themeColor="background1"/>
                                        </w:rPr>
                                        <w:t>2108732@student.uwtsd.ac.uk</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09FEC" w14:textId="079FB5CC" w:rsidR="00AA16D4" w:rsidRDefault="004A0470">
                                  <w:pPr>
                                    <w:pStyle w:val="NoSpacing"/>
                                    <w:jc w:val="center"/>
                                    <w:rPr>
                                      <w:rFonts w:asciiTheme="majorHAnsi" w:eastAsiaTheme="majorEastAsia" w:hAnsiTheme="majorHAnsi" w:cstheme="majorBidi"/>
                                      <w:caps/>
                                      <w:color w:val="4472C4" w:themeColor="accent1"/>
                                      <w:sz w:val="72"/>
                                      <w:szCs w:val="72"/>
                                    </w:rPr>
                                  </w:pPr>
                                  <w:r w:rsidRPr="004A0470">
                                    <w:rPr>
                                      <w:rFonts w:asciiTheme="majorHAnsi" w:eastAsiaTheme="majorEastAsia" w:hAnsiTheme="majorHAnsi" w:cstheme="majorBidi"/>
                                      <w:caps/>
                                      <w:color w:val="4472C4" w:themeColor="accent1"/>
                                      <w:sz w:val="72"/>
                                      <w:szCs w:val="72"/>
                                      <w:lang w:val="en-GB"/>
                                    </w:rPr>
                                    <w:t>Research and case scenario in Data Security and Complianc</w:t>
                                  </w:r>
                                  <w:r>
                                    <w:rPr>
                                      <w:rFonts w:asciiTheme="majorHAnsi" w:eastAsiaTheme="majorEastAsia" w:hAnsiTheme="majorHAnsi" w:cstheme="majorBidi"/>
                                      <w:caps/>
                                      <w:color w:val="4472C4" w:themeColor="accent1"/>
                                      <w:sz w:val="72"/>
                                      <w:szCs w:val="72"/>
                                      <w:lang w:val="en-GB"/>
                                    </w:rPr>
                                    <w:t>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A6ED58" id="Group 193" o:spid="_x0000_s1026" style="position:absolute;margin-left:34.45pt;margin-top:38.2pt;width:541.15pt;height:720.25pt;z-index:-251657216;mso-position-horizontal-relative:page;mso-position-vertical-relative:page" coordorigin="-79" coordsize="68727,91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79;top:41181;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7165FF" w14:textId="59B3B900" w:rsidR="00AA16D4" w:rsidRDefault="00AA16D4">
                                <w:pPr>
                                  <w:pStyle w:val="NoSpacing"/>
                                  <w:spacing w:before="120"/>
                                  <w:jc w:val="center"/>
                                  <w:rPr>
                                    <w:color w:val="FFFFFF" w:themeColor="background1"/>
                                  </w:rPr>
                                </w:pPr>
                                <w:r>
                                  <w:rPr>
                                    <w:color w:val="FFFFFF" w:themeColor="background1"/>
                                  </w:rPr>
                                  <w:t>Kian Nightingale (2108732)</w:t>
                                </w:r>
                              </w:p>
                            </w:sdtContent>
                          </w:sdt>
                          <w:p w14:paraId="4862E178" w14:textId="0AC43E22" w:rsidR="00AA16D4" w:rsidRDefault="00AA16D4">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D3500">
                                  <w:rPr>
                                    <w:color w:val="FFFFFF" w:themeColor="background1"/>
                                  </w:rPr>
                                  <w:t>2108732@student.uwtsd.ac.uk</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4709FEC" w14:textId="079FB5CC" w:rsidR="00AA16D4" w:rsidRDefault="004A0470">
                            <w:pPr>
                              <w:pStyle w:val="NoSpacing"/>
                              <w:jc w:val="center"/>
                              <w:rPr>
                                <w:rFonts w:asciiTheme="majorHAnsi" w:eastAsiaTheme="majorEastAsia" w:hAnsiTheme="majorHAnsi" w:cstheme="majorBidi"/>
                                <w:caps/>
                                <w:color w:val="4472C4" w:themeColor="accent1"/>
                                <w:sz w:val="72"/>
                                <w:szCs w:val="72"/>
                              </w:rPr>
                            </w:pPr>
                            <w:r w:rsidRPr="004A0470">
                              <w:rPr>
                                <w:rFonts w:asciiTheme="majorHAnsi" w:eastAsiaTheme="majorEastAsia" w:hAnsiTheme="majorHAnsi" w:cstheme="majorBidi"/>
                                <w:caps/>
                                <w:color w:val="4472C4" w:themeColor="accent1"/>
                                <w:sz w:val="72"/>
                                <w:szCs w:val="72"/>
                                <w:lang w:val="en-GB"/>
                              </w:rPr>
                              <w:t>Research and case scenario in Data Security and Complianc</w:t>
                            </w:r>
                            <w:r>
                              <w:rPr>
                                <w:rFonts w:asciiTheme="majorHAnsi" w:eastAsiaTheme="majorEastAsia" w:hAnsiTheme="majorHAnsi" w:cstheme="majorBidi"/>
                                <w:caps/>
                                <w:color w:val="4472C4" w:themeColor="accent1"/>
                                <w:sz w:val="72"/>
                                <w:szCs w:val="72"/>
                                <w:lang w:val="en-GB"/>
                              </w:rPr>
                              <w:t>e</w:t>
                            </w:r>
                          </w:p>
                        </w:txbxContent>
                      </v:textbox>
                    </v:shape>
                    <w10:wrap anchorx="page" anchory="page"/>
                  </v:group>
                </w:pict>
              </mc:Fallback>
            </mc:AlternateContent>
          </w:r>
        </w:p>
        <w:p w14:paraId="0D846943" w14:textId="319DF2BD" w:rsidR="00AA16D4" w:rsidRPr="004A0470" w:rsidRDefault="00AA16D4" w:rsidP="00946162">
          <w:pPr>
            <w:rPr>
              <w:rFonts w:cstheme="minorHAnsi"/>
            </w:rPr>
          </w:pPr>
          <w:r w:rsidRPr="004A0470">
            <w:rPr>
              <w:rFonts w:cstheme="minorHAnsi"/>
            </w:rPr>
            <w:br w:type="page"/>
          </w:r>
        </w:p>
      </w:sdtContent>
    </w:sdt>
    <w:p w14:paraId="5ECD2205" w14:textId="77777777" w:rsidR="00AA16D4" w:rsidRPr="004A0470" w:rsidRDefault="00AA16D4" w:rsidP="00946162">
      <w:pPr>
        <w:rPr>
          <w:rFonts w:cstheme="minorHAnsi"/>
        </w:rPr>
      </w:pPr>
    </w:p>
    <w:p w14:paraId="2AF0E51E" w14:textId="76927115" w:rsidR="00D3705F" w:rsidRPr="004A0470" w:rsidRDefault="00D3705F" w:rsidP="00946162">
      <w:pPr>
        <w:rPr>
          <w:rFonts w:cstheme="minorHAnsi"/>
        </w:rPr>
      </w:pPr>
    </w:p>
    <w:p w14:paraId="6B0933E1" w14:textId="2BA54257" w:rsidR="00D3705F" w:rsidRPr="004A0470" w:rsidRDefault="00D3705F" w:rsidP="00946162">
      <w:pPr>
        <w:rPr>
          <w:rFonts w:cstheme="minorHAnsi"/>
        </w:rPr>
      </w:pPr>
      <w:r w:rsidRPr="004A0470">
        <w:rPr>
          <w:rFonts w:cstheme="minorHAnsi"/>
        </w:rPr>
        <w:t>In this section I will be covering a couple subjects within the data security and compliance scope that are consider</w:t>
      </w:r>
      <w:r w:rsidR="00227749" w:rsidRPr="004A0470">
        <w:rPr>
          <w:rFonts w:cstheme="minorHAnsi"/>
        </w:rPr>
        <w:t>ed</w:t>
      </w:r>
      <w:r w:rsidRPr="004A0470">
        <w:rPr>
          <w:rFonts w:cstheme="minorHAnsi"/>
        </w:rPr>
        <w:t xml:space="preserve"> vital aspects of an organisation data security and compliance</w:t>
      </w:r>
      <w:r w:rsidR="00227749" w:rsidRPr="004A0470">
        <w:rPr>
          <w:rFonts w:cstheme="minorHAnsi"/>
        </w:rPr>
        <w:t xml:space="preserve"> in a working environment</w:t>
      </w:r>
      <w:r w:rsidRPr="004A0470">
        <w:rPr>
          <w:rFonts w:cstheme="minorHAnsi"/>
        </w:rPr>
        <w:t>.</w:t>
      </w:r>
    </w:p>
    <w:p w14:paraId="7F4BB1C7" w14:textId="7D49381E" w:rsidR="00AA16D4" w:rsidRPr="004A0470" w:rsidRDefault="00AA16D4" w:rsidP="00946162">
      <w:pPr>
        <w:rPr>
          <w:rFonts w:cstheme="minorHAnsi"/>
        </w:rPr>
      </w:pPr>
      <w:r w:rsidRPr="004A0470">
        <w:rPr>
          <w:rFonts w:cstheme="minorHAnsi"/>
        </w:rPr>
        <w:t>• Security Technologies such as Firewalls, access controls, VPNs</w:t>
      </w:r>
      <w:r w:rsidR="00381DDF">
        <w:rPr>
          <w:rFonts w:cstheme="minorHAnsi"/>
        </w:rPr>
        <w:t>.</w:t>
      </w:r>
    </w:p>
    <w:p w14:paraId="11C6AB4C" w14:textId="0DA643A7" w:rsidR="00336D5C" w:rsidRPr="004A0470" w:rsidRDefault="00336D5C" w:rsidP="00946162">
      <w:pPr>
        <w:rPr>
          <w:rFonts w:cstheme="minorHAnsi"/>
        </w:rPr>
      </w:pPr>
    </w:p>
    <w:p w14:paraId="2469091C" w14:textId="0F35C0F7" w:rsidR="00336D5C" w:rsidRPr="004A0470" w:rsidRDefault="00336D5C" w:rsidP="00946162">
      <w:pPr>
        <w:rPr>
          <w:rFonts w:cstheme="minorHAnsi"/>
        </w:rPr>
      </w:pPr>
      <w:r w:rsidRPr="004A0470">
        <w:rPr>
          <w:rFonts w:cstheme="minorHAnsi"/>
        </w:rPr>
        <w:t>Firewalls − “A firewall is a security device that protects your network from unauthorized access to private data</w:t>
      </w:r>
      <w:r w:rsidR="000A0936" w:rsidRPr="004A0470">
        <w:rPr>
          <w:rFonts w:cstheme="minorHAnsi"/>
        </w:rPr>
        <w:t>.</w:t>
      </w:r>
      <w:r w:rsidRPr="004A0470">
        <w:rPr>
          <w:rFonts w:cstheme="minorHAnsi"/>
        </w:rPr>
        <w:t>”</w:t>
      </w:r>
      <w:r w:rsidR="00D34B88" w:rsidRPr="004A0470">
        <w:rPr>
          <w:rFonts w:cstheme="minorHAnsi"/>
        </w:rPr>
        <w:t xml:space="preserve"> </w:t>
      </w:r>
      <w:r w:rsidR="000A0936" w:rsidRPr="004A0470">
        <w:rPr>
          <w:rFonts w:cstheme="minorHAnsi"/>
        </w:rPr>
        <w:t>[8]</w:t>
      </w:r>
      <w:r w:rsidRPr="004A0470">
        <w:rPr>
          <w:rFonts w:cstheme="minorHAnsi"/>
        </w:rPr>
        <w:t xml:space="preserve"> It does this by blocking unsolicited and unwanted incoming network traffic, </w:t>
      </w:r>
      <w:r w:rsidR="004A0470" w:rsidRPr="004A0470">
        <w:rPr>
          <w:rFonts w:cstheme="minorHAnsi"/>
        </w:rPr>
        <w:t>to</w:t>
      </w:r>
      <w:r w:rsidR="000A0936" w:rsidRPr="004A0470">
        <w:rPr>
          <w:rFonts w:cstheme="minorHAnsi"/>
        </w:rPr>
        <w:t xml:space="preserve"> do this, it must assess the incoming connection and determine whether they are from a malicious source or contain malicious packets that can potentially crash or control an organisation’s network.</w:t>
      </w:r>
    </w:p>
    <w:p w14:paraId="15095C54" w14:textId="3BB23AE1" w:rsidR="000A0936" w:rsidRPr="004A0470" w:rsidRDefault="000A0936" w:rsidP="00946162">
      <w:pPr>
        <w:jc w:val="center"/>
        <w:rPr>
          <w:rFonts w:cstheme="minorHAnsi"/>
        </w:rPr>
      </w:pPr>
      <w:r w:rsidRPr="004A0470">
        <w:rPr>
          <w:rFonts w:cstheme="minorHAnsi"/>
          <w:noProof/>
        </w:rPr>
        <w:drawing>
          <wp:inline distT="0" distB="0" distL="0" distR="0" wp14:anchorId="3D4BE98D" wp14:editId="7F3DEF8E">
            <wp:extent cx="3752193" cy="1706487"/>
            <wp:effectExtent l="0" t="0" r="1270" b="8255"/>
            <wp:docPr id="4" name="Picture 4" descr="What Is a Firewall, What Does It Do &amp; Do You Need One? | Av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a Firewall, What Does It Do &amp; Do You Need One? | Ava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64672" cy="1712162"/>
                    </a:xfrm>
                    <a:prstGeom prst="rect">
                      <a:avLst/>
                    </a:prstGeom>
                    <a:noFill/>
                    <a:ln>
                      <a:noFill/>
                    </a:ln>
                  </pic:spPr>
                </pic:pic>
              </a:graphicData>
            </a:graphic>
          </wp:inline>
        </w:drawing>
      </w:r>
    </w:p>
    <w:p w14:paraId="3F89A646" w14:textId="1449B80D" w:rsidR="000A0936" w:rsidRPr="004A0470" w:rsidRDefault="000A0936" w:rsidP="00946162">
      <w:pPr>
        <w:jc w:val="center"/>
        <w:rPr>
          <w:rFonts w:cstheme="minorHAnsi"/>
          <w:i/>
          <w:iCs/>
        </w:rPr>
      </w:pPr>
      <w:r w:rsidRPr="004A0470">
        <w:rPr>
          <w:rFonts w:cstheme="minorHAnsi"/>
          <w:i/>
          <w:iCs/>
        </w:rPr>
        <w:t>An example image of a firewall.</w:t>
      </w:r>
    </w:p>
    <w:p w14:paraId="6B268504" w14:textId="65A69204" w:rsidR="000A0936" w:rsidRPr="004A0470" w:rsidRDefault="000A0936" w:rsidP="00946162">
      <w:pPr>
        <w:rPr>
          <w:rFonts w:cstheme="minorHAnsi"/>
        </w:rPr>
      </w:pPr>
      <w:r w:rsidRPr="004A0470">
        <w:rPr>
          <w:rFonts w:cstheme="minorHAnsi"/>
        </w:rPr>
        <w:t>It does this by comparing the incoming connections to an internal ruleset set by the network administrators, of the connection matches the set criteria the connection is allowed to the destination on the network, otherwise it is block and so are all other connections coming from that IP address.</w:t>
      </w:r>
    </w:p>
    <w:p w14:paraId="6C603123" w14:textId="4149F8BC" w:rsidR="00336D5C" w:rsidRPr="004A0470" w:rsidRDefault="00336D5C" w:rsidP="00946162">
      <w:pPr>
        <w:rPr>
          <w:rFonts w:cstheme="minorHAnsi"/>
        </w:rPr>
      </w:pPr>
    </w:p>
    <w:p w14:paraId="4DD8293A" w14:textId="1F788C97" w:rsidR="00336D5C" w:rsidRPr="004A0470" w:rsidRDefault="00336D5C" w:rsidP="00946162">
      <w:pPr>
        <w:rPr>
          <w:rFonts w:cstheme="minorHAnsi"/>
        </w:rPr>
      </w:pPr>
      <w:r w:rsidRPr="004A0470">
        <w:rPr>
          <w:rFonts w:cstheme="minorHAnsi"/>
        </w:rPr>
        <w:t>VPNs</w:t>
      </w:r>
    </w:p>
    <w:p w14:paraId="6EB63B45" w14:textId="619E24A4" w:rsidR="000A0936" w:rsidRPr="004A0470" w:rsidRDefault="000A0936" w:rsidP="00946162">
      <w:pPr>
        <w:rPr>
          <w:rFonts w:cstheme="minorHAnsi"/>
        </w:rPr>
      </w:pPr>
      <w:r w:rsidRPr="004A0470">
        <w:rPr>
          <w:rFonts w:cstheme="minorHAnsi"/>
        </w:rPr>
        <w:t>“Virtual Private Networks (VPNs) allow organisations to provide secure connectivity between devices in physically separate locations.” [9]</w:t>
      </w:r>
    </w:p>
    <w:p w14:paraId="0AF07F53" w14:textId="222C8D42" w:rsidR="00D34B88" w:rsidRPr="004A0470" w:rsidRDefault="00D34B88" w:rsidP="00946162">
      <w:pPr>
        <w:rPr>
          <w:rFonts w:cstheme="minorHAnsi"/>
        </w:rPr>
      </w:pPr>
      <w:r w:rsidRPr="004A0470">
        <w:rPr>
          <w:rFonts w:cstheme="minorHAnsi"/>
        </w:rPr>
        <w:t>When communicating with an organisations server remotely through Wi-Fi there is no way to guarantee the data’s integrity. However, with a VPN it will encrypt the data that is being transferred and thus adds another layer of security making it more difficult for people with malicious intent to intercept the data transfer and use it.</w:t>
      </w:r>
    </w:p>
    <w:p w14:paraId="2233E223" w14:textId="166F1F4D" w:rsidR="00C70E51" w:rsidRPr="004A0470" w:rsidRDefault="00C70E51" w:rsidP="00946162">
      <w:pPr>
        <w:rPr>
          <w:rFonts w:cstheme="minorHAnsi"/>
        </w:rPr>
      </w:pPr>
    </w:p>
    <w:p w14:paraId="40109A43" w14:textId="57FAD0E5" w:rsidR="00427707" w:rsidRPr="004A0470" w:rsidRDefault="00427707" w:rsidP="00946162">
      <w:pPr>
        <w:rPr>
          <w:rFonts w:cstheme="minorHAnsi"/>
        </w:rPr>
      </w:pPr>
    </w:p>
    <w:p w14:paraId="4C2CCD8A" w14:textId="2481D57C" w:rsidR="00427707" w:rsidRPr="004A0470" w:rsidRDefault="00427707" w:rsidP="00946162">
      <w:pPr>
        <w:jc w:val="center"/>
        <w:rPr>
          <w:rFonts w:cstheme="minorHAnsi"/>
        </w:rPr>
      </w:pPr>
      <w:r w:rsidRPr="004A0470">
        <w:rPr>
          <w:rFonts w:cstheme="minorHAnsi"/>
          <w:noProof/>
        </w:rPr>
        <w:lastRenderedPageBreak/>
        <w:drawing>
          <wp:inline distT="0" distB="0" distL="0" distR="0" wp14:anchorId="19FD7CED" wp14:editId="7B8B27C6">
            <wp:extent cx="3130024" cy="1530681"/>
            <wp:effectExtent l="0" t="0" r="0" b="0"/>
            <wp:docPr id="5" name="Picture 5" descr="What is VPN? Virtual Private Networks 101 - Surfshark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VPN? Virtual Private Networks 101 - Surfshark 20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37097" cy="1534140"/>
                    </a:xfrm>
                    <a:prstGeom prst="rect">
                      <a:avLst/>
                    </a:prstGeom>
                    <a:noFill/>
                    <a:ln>
                      <a:noFill/>
                    </a:ln>
                  </pic:spPr>
                </pic:pic>
              </a:graphicData>
            </a:graphic>
          </wp:inline>
        </w:drawing>
      </w:r>
    </w:p>
    <w:p w14:paraId="23E7C7F2" w14:textId="7A39DADA" w:rsidR="00427707" w:rsidRPr="004A0470" w:rsidRDefault="00427707" w:rsidP="00946162">
      <w:pPr>
        <w:jc w:val="center"/>
        <w:rPr>
          <w:rFonts w:cstheme="minorHAnsi"/>
          <w:i/>
          <w:iCs/>
        </w:rPr>
      </w:pPr>
      <w:r w:rsidRPr="004A0470">
        <w:rPr>
          <w:rFonts w:cstheme="minorHAnsi"/>
          <w:i/>
          <w:iCs/>
        </w:rPr>
        <w:t>An example image of a VPN</w:t>
      </w:r>
    </w:p>
    <w:p w14:paraId="188DC845" w14:textId="77777777" w:rsidR="00427707" w:rsidRPr="004A0470" w:rsidRDefault="00427707" w:rsidP="00946162">
      <w:pPr>
        <w:rPr>
          <w:rFonts w:cstheme="minorHAnsi"/>
          <w:i/>
          <w:iCs/>
        </w:rPr>
      </w:pPr>
    </w:p>
    <w:p w14:paraId="64DE7A26" w14:textId="3DDAA503" w:rsidR="00C70E51" w:rsidRPr="004A0470" w:rsidRDefault="00C70E51" w:rsidP="00946162">
      <w:pPr>
        <w:rPr>
          <w:rFonts w:cstheme="minorHAnsi"/>
        </w:rPr>
      </w:pPr>
      <w:r w:rsidRPr="004A0470">
        <w:rPr>
          <w:rFonts w:cstheme="minorHAnsi"/>
        </w:rPr>
        <w:t xml:space="preserve">VPNs are great for employees that may have to work from home due to certain circumstances as when working from home the organisation </w:t>
      </w:r>
      <w:r w:rsidR="00381DDF" w:rsidRPr="004A0470">
        <w:rPr>
          <w:rFonts w:cstheme="minorHAnsi"/>
        </w:rPr>
        <w:t>cannot</w:t>
      </w:r>
      <w:r w:rsidRPr="004A0470">
        <w:rPr>
          <w:rFonts w:cstheme="minorHAnsi"/>
        </w:rPr>
        <w:t xml:space="preserve"> enforce the correct practices so “attackers with access to unprotected data (or inadequately-protected data) may be able to intercept and modify data, potentially causing harm.” [10]</w:t>
      </w:r>
      <w:r w:rsidR="00427707" w:rsidRPr="004A0470">
        <w:rPr>
          <w:rFonts w:cstheme="minorHAnsi"/>
        </w:rPr>
        <w:t xml:space="preserve"> VPNs can also give the impression that the traffic is coming from another location, which is useful for privacy.</w:t>
      </w:r>
    </w:p>
    <w:p w14:paraId="407FB28D" w14:textId="7DF1A030" w:rsidR="003D26CA" w:rsidRPr="004A0470" w:rsidRDefault="003D26CA" w:rsidP="00946162">
      <w:pPr>
        <w:rPr>
          <w:rFonts w:cstheme="minorHAnsi"/>
        </w:rPr>
      </w:pPr>
    </w:p>
    <w:p w14:paraId="399B5C5B" w14:textId="77777777" w:rsidR="003D26CA" w:rsidRPr="004A0470" w:rsidRDefault="003D26CA" w:rsidP="00946162">
      <w:pPr>
        <w:rPr>
          <w:rFonts w:cstheme="minorHAnsi"/>
        </w:rPr>
      </w:pPr>
    </w:p>
    <w:p w14:paraId="39C3E7FD" w14:textId="77777777" w:rsidR="00AA16D4" w:rsidRPr="004A0470" w:rsidRDefault="00AA16D4" w:rsidP="00946162">
      <w:pPr>
        <w:rPr>
          <w:rFonts w:cstheme="minorHAnsi"/>
        </w:rPr>
      </w:pPr>
      <w:r w:rsidRPr="004A0470">
        <w:rPr>
          <w:rFonts w:cstheme="minorHAnsi"/>
        </w:rPr>
        <w:t xml:space="preserve">• Cryptography </w:t>
      </w:r>
    </w:p>
    <w:p w14:paraId="2BA7A2FD" w14:textId="675BA57E" w:rsidR="00AA16D4" w:rsidRPr="004A0470" w:rsidRDefault="00AA16D4" w:rsidP="00946162">
      <w:pPr>
        <w:rPr>
          <w:rFonts w:cstheme="minorHAnsi"/>
        </w:rPr>
      </w:pPr>
      <w:r w:rsidRPr="004A0470">
        <w:rPr>
          <w:rFonts w:cstheme="minorHAnsi"/>
        </w:rPr>
        <w:t xml:space="preserve">Cryptography </w:t>
      </w:r>
      <w:r w:rsidR="00D3705F" w:rsidRPr="004A0470">
        <w:rPr>
          <w:rFonts w:cstheme="minorHAnsi"/>
        </w:rPr>
        <w:t xml:space="preserve">is a method of encrypting data and communications by way algorithms and code. the simplest form of cryptography is called “Caesar’s Cipher” to use this cipher we shift each letter within a document a set number of </w:t>
      </w:r>
      <w:r w:rsidR="00227749" w:rsidRPr="004A0470">
        <w:rPr>
          <w:rFonts w:cstheme="minorHAnsi"/>
        </w:rPr>
        <w:t xml:space="preserve">spaces up or down the alphabet to make the original document unreadable. </w:t>
      </w:r>
    </w:p>
    <w:p w14:paraId="1903DBBE" w14:textId="70BFA4B4" w:rsidR="00227749" w:rsidRPr="004A0470" w:rsidRDefault="00227749" w:rsidP="00946162">
      <w:pPr>
        <w:jc w:val="center"/>
        <w:rPr>
          <w:rFonts w:cstheme="minorHAnsi"/>
        </w:rPr>
      </w:pPr>
      <w:r w:rsidRPr="004A0470">
        <w:rPr>
          <w:rFonts w:cstheme="minorHAnsi"/>
          <w:noProof/>
        </w:rPr>
        <w:drawing>
          <wp:inline distT="0" distB="0" distL="0" distR="0" wp14:anchorId="02621A7E" wp14:editId="53DE1AE5">
            <wp:extent cx="3153104" cy="1652357"/>
            <wp:effectExtent l="0" t="0" r="9525" b="5080"/>
            <wp:docPr id="1" name="Picture 1" descr="Caesar Cipher - 101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esar Cipher - 101 Compu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8046" cy="1654947"/>
                    </a:xfrm>
                    <a:prstGeom prst="rect">
                      <a:avLst/>
                    </a:prstGeom>
                    <a:noFill/>
                    <a:ln>
                      <a:noFill/>
                    </a:ln>
                  </pic:spPr>
                </pic:pic>
              </a:graphicData>
            </a:graphic>
          </wp:inline>
        </w:drawing>
      </w:r>
    </w:p>
    <w:p w14:paraId="031E90AB" w14:textId="79985E7E" w:rsidR="00227749" w:rsidRPr="004A0470" w:rsidRDefault="00227749" w:rsidP="00946162">
      <w:pPr>
        <w:jc w:val="center"/>
        <w:rPr>
          <w:rFonts w:cstheme="minorHAnsi"/>
          <w:i/>
          <w:iCs/>
        </w:rPr>
      </w:pPr>
      <w:r w:rsidRPr="004A0470">
        <w:rPr>
          <w:rFonts w:cstheme="minorHAnsi"/>
          <w:i/>
          <w:iCs/>
        </w:rPr>
        <w:t>An image example of Caesar’s Cipher</w:t>
      </w:r>
    </w:p>
    <w:p w14:paraId="6C41A26F" w14:textId="551E9864" w:rsidR="00227749" w:rsidRPr="004A0470" w:rsidRDefault="00227749" w:rsidP="00946162">
      <w:pPr>
        <w:rPr>
          <w:rFonts w:cstheme="minorHAnsi"/>
        </w:rPr>
      </w:pPr>
      <w:r w:rsidRPr="004A0470">
        <w:rPr>
          <w:rFonts w:cstheme="minorHAnsi"/>
        </w:rPr>
        <w:t>However, this is an extremely old form of cryptography that can easily be reversed with modern technologies.</w:t>
      </w:r>
    </w:p>
    <w:p w14:paraId="721DA50C" w14:textId="7651AF3F" w:rsidR="00227749" w:rsidRPr="004A0470" w:rsidRDefault="00227749" w:rsidP="00946162">
      <w:pPr>
        <w:rPr>
          <w:rFonts w:cstheme="minorHAnsi"/>
        </w:rPr>
      </w:pPr>
    </w:p>
    <w:p w14:paraId="76C29E53" w14:textId="0288CDD7" w:rsidR="00227749" w:rsidRPr="004A0470" w:rsidRDefault="00227749" w:rsidP="00946162">
      <w:pPr>
        <w:rPr>
          <w:rFonts w:cstheme="minorHAnsi"/>
        </w:rPr>
      </w:pPr>
      <w:r w:rsidRPr="004A0470">
        <w:rPr>
          <w:rFonts w:cstheme="minorHAnsi"/>
        </w:rPr>
        <w:t>There are many positives to cryptography such as:</w:t>
      </w:r>
    </w:p>
    <w:p w14:paraId="36BEC515" w14:textId="6F930212" w:rsidR="00227749" w:rsidRPr="004A0470" w:rsidRDefault="00227749" w:rsidP="00946162">
      <w:pPr>
        <w:rPr>
          <w:rFonts w:cstheme="minorHAnsi"/>
        </w:rPr>
      </w:pPr>
      <w:r w:rsidRPr="004A0470">
        <w:rPr>
          <w:rFonts w:cstheme="minorHAnsi"/>
        </w:rPr>
        <w:t>“Data Integrity − The cryptographic hash functions are playing vital role in assuring the users about the data integrity.”</w:t>
      </w:r>
      <w:r w:rsidR="009676B3" w:rsidRPr="004A0470">
        <w:rPr>
          <w:rFonts w:cstheme="minorHAnsi"/>
        </w:rPr>
        <w:t xml:space="preserve"> </w:t>
      </w:r>
      <w:r w:rsidRPr="004A0470">
        <w:rPr>
          <w:rFonts w:cstheme="minorHAnsi"/>
        </w:rPr>
        <w:t>[</w:t>
      </w:r>
      <w:r w:rsidR="009676B3" w:rsidRPr="004A0470">
        <w:rPr>
          <w:rFonts w:cstheme="minorHAnsi"/>
        </w:rPr>
        <w:t>1</w:t>
      </w:r>
      <w:r w:rsidRPr="004A0470">
        <w:rPr>
          <w:rFonts w:cstheme="minorHAnsi"/>
        </w:rPr>
        <w:t>]</w:t>
      </w:r>
    </w:p>
    <w:p w14:paraId="0F019525" w14:textId="2647B4C6" w:rsidR="009676B3" w:rsidRPr="004A0470" w:rsidRDefault="009676B3" w:rsidP="00946162">
      <w:pPr>
        <w:rPr>
          <w:rFonts w:cstheme="minorHAnsi"/>
        </w:rPr>
      </w:pPr>
    </w:p>
    <w:p w14:paraId="27EEE294" w14:textId="3CDDE445" w:rsidR="009676B3" w:rsidRPr="004A0470" w:rsidRDefault="009676B3" w:rsidP="00946162">
      <w:pPr>
        <w:rPr>
          <w:rFonts w:cstheme="minorHAnsi"/>
        </w:rPr>
      </w:pPr>
      <w:r w:rsidRPr="004A0470">
        <w:rPr>
          <w:rFonts w:cstheme="minorHAnsi"/>
        </w:rPr>
        <w:lastRenderedPageBreak/>
        <w:t xml:space="preserve">“Confidentiality − Encryption technique can guard the information and communication from unauthorized revelation and access of information.” [2] There are many </w:t>
      </w:r>
      <w:r w:rsidR="00AA7B65" w:rsidRPr="004A0470">
        <w:rPr>
          <w:rFonts w:cstheme="minorHAnsi"/>
        </w:rPr>
        <w:t>distinctive styles</w:t>
      </w:r>
      <w:r w:rsidRPr="004A0470">
        <w:rPr>
          <w:rFonts w:cstheme="minorHAnsi"/>
        </w:rPr>
        <w:t xml:space="preserve"> of encryption that can be used for this purpose, some are better to ensure confidentiality.</w:t>
      </w:r>
    </w:p>
    <w:p w14:paraId="124F6F8D" w14:textId="0C772587" w:rsidR="009676B3" w:rsidRPr="004A0470" w:rsidRDefault="009676B3" w:rsidP="00946162">
      <w:pPr>
        <w:rPr>
          <w:rFonts w:cstheme="minorHAnsi"/>
        </w:rPr>
      </w:pPr>
    </w:p>
    <w:p w14:paraId="51E77373" w14:textId="3279E881" w:rsidR="009676B3" w:rsidRPr="004A0470" w:rsidRDefault="009676B3" w:rsidP="00946162">
      <w:pPr>
        <w:rPr>
          <w:rFonts w:cstheme="minorHAnsi"/>
        </w:rPr>
      </w:pPr>
      <w:r w:rsidRPr="004A0470">
        <w:rPr>
          <w:rFonts w:cstheme="minorHAnsi"/>
        </w:rPr>
        <w:t xml:space="preserve">Authentication − Information </w:t>
      </w:r>
      <w:r w:rsidR="00AA7B65">
        <w:rPr>
          <w:rFonts w:cstheme="minorHAnsi"/>
        </w:rPr>
        <w:t>may</w:t>
      </w:r>
      <w:r w:rsidRPr="004A0470">
        <w:rPr>
          <w:rFonts w:cstheme="minorHAnsi"/>
        </w:rPr>
        <w:t xml:space="preserve"> be secured using cryptographic methods like MAC and digital signatures against spoofing and forgeries. These forms of encryption allow you to know that the data is untouched and is the original data. This is important for </w:t>
      </w:r>
      <w:r w:rsidR="00554228" w:rsidRPr="004A0470">
        <w:rPr>
          <w:rFonts w:cstheme="minorHAnsi"/>
        </w:rPr>
        <w:t>certain types of data for example marketing data and vital documents such as patient records.</w:t>
      </w:r>
    </w:p>
    <w:p w14:paraId="0A084198" w14:textId="7A0BF069" w:rsidR="00554228" w:rsidRPr="004A0470" w:rsidRDefault="00554228" w:rsidP="00946162">
      <w:pPr>
        <w:rPr>
          <w:rFonts w:cstheme="minorHAnsi"/>
        </w:rPr>
      </w:pPr>
    </w:p>
    <w:p w14:paraId="4A1BE5C8" w14:textId="790B42B5" w:rsidR="00554228" w:rsidRPr="004A0470" w:rsidRDefault="00554228" w:rsidP="00946162">
      <w:pPr>
        <w:rPr>
          <w:rFonts w:cstheme="minorHAnsi"/>
        </w:rPr>
      </w:pPr>
      <w:r w:rsidRPr="004A0470">
        <w:rPr>
          <w:rFonts w:cstheme="minorHAnsi"/>
        </w:rPr>
        <w:t>However, there are some negatives to cryptography:</w:t>
      </w:r>
    </w:p>
    <w:p w14:paraId="400B24AC" w14:textId="32128F34" w:rsidR="00554228" w:rsidRPr="004A0470" w:rsidRDefault="00554228" w:rsidP="00946162">
      <w:pPr>
        <w:rPr>
          <w:rFonts w:cstheme="minorHAnsi"/>
        </w:rPr>
      </w:pPr>
      <w:r w:rsidRPr="004A0470">
        <w:rPr>
          <w:rFonts w:cstheme="minorHAnsi"/>
        </w:rPr>
        <w:t>Depending on the nature of the workspace and the type of encryption that has been used “A strongly encrypted, authentic, and digitally signed information can be difficult to access even for a legitimate user at a crucial time of decision-making.” [3]</w:t>
      </w:r>
    </w:p>
    <w:p w14:paraId="0D0C8706" w14:textId="34A4AF72" w:rsidR="00554228" w:rsidRPr="004A0470" w:rsidRDefault="00554228" w:rsidP="00946162">
      <w:pPr>
        <w:rPr>
          <w:rFonts w:cstheme="minorHAnsi"/>
        </w:rPr>
      </w:pPr>
    </w:p>
    <w:p w14:paraId="2CEB8015" w14:textId="2306E031" w:rsidR="00554228" w:rsidRPr="004A0470" w:rsidRDefault="00554228" w:rsidP="00946162">
      <w:pPr>
        <w:rPr>
          <w:rFonts w:cstheme="minorHAnsi"/>
        </w:rPr>
      </w:pPr>
      <w:r w:rsidRPr="004A0470">
        <w:rPr>
          <w:rFonts w:cstheme="minorHAnsi"/>
        </w:rPr>
        <w:t xml:space="preserve">The </w:t>
      </w:r>
      <w:r w:rsidR="009E30DD" w:rsidRPr="004A0470">
        <w:rPr>
          <w:rFonts w:cstheme="minorHAnsi"/>
        </w:rPr>
        <w:t>security of the files that have been encrypted is highly dependent on the mathematical complexity of the algorithm that was used to encrypt the document. If there were to be a technological advancement which in turn made it easier to perform these calculations it could lead to a depreciation in the documents security if it is unsigned.</w:t>
      </w:r>
    </w:p>
    <w:p w14:paraId="2A64FB98" w14:textId="5BB8558B" w:rsidR="00554228" w:rsidRPr="004A0470" w:rsidRDefault="00554228" w:rsidP="00946162">
      <w:pPr>
        <w:rPr>
          <w:rFonts w:cstheme="minorHAnsi"/>
        </w:rPr>
      </w:pPr>
    </w:p>
    <w:p w14:paraId="554D6E79" w14:textId="77777777" w:rsidR="00227749" w:rsidRPr="004A0470" w:rsidRDefault="00227749" w:rsidP="00946162">
      <w:pPr>
        <w:rPr>
          <w:rFonts w:cstheme="minorHAnsi"/>
        </w:rPr>
      </w:pPr>
    </w:p>
    <w:p w14:paraId="47A265AC" w14:textId="3C235957" w:rsidR="00227749" w:rsidRPr="004A0470" w:rsidRDefault="00227749" w:rsidP="00946162">
      <w:pPr>
        <w:rPr>
          <w:rFonts w:cstheme="minorHAnsi"/>
        </w:rPr>
      </w:pPr>
    </w:p>
    <w:p w14:paraId="332740FD" w14:textId="77777777" w:rsidR="00227749" w:rsidRPr="004A0470" w:rsidRDefault="00227749" w:rsidP="00946162">
      <w:pPr>
        <w:rPr>
          <w:rFonts w:cstheme="minorHAnsi"/>
        </w:rPr>
      </w:pPr>
    </w:p>
    <w:p w14:paraId="592481BA" w14:textId="09983DA8" w:rsidR="00AA16D4" w:rsidRPr="004A0470" w:rsidRDefault="00AA16D4" w:rsidP="00946162">
      <w:pPr>
        <w:rPr>
          <w:rFonts w:cstheme="minorHAnsi"/>
        </w:rPr>
      </w:pPr>
      <w:r w:rsidRPr="004A0470">
        <w:rPr>
          <w:rFonts w:cstheme="minorHAnsi"/>
        </w:rPr>
        <w:t>• Physical Security</w:t>
      </w:r>
    </w:p>
    <w:p w14:paraId="30821E6A" w14:textId="17BA8238" w:rsidR="007115F2" w:rsidRPr="004A0470" w:rsidRDefault="007115F2" w:rsidP="00946162">
      <w:pPr>
        <w:rPr>
          <w:rFonts w:cstheme="minorHAnsi"/>
        </w:rPr>
      </w:pPr>
      <w:r w:rsidRPr="004A0470">
        <w:rPr>
          <w:rFonts w:cstheme="minorHAnsi"/>
        </w:rPr>
        <w:t xml:space="preserve">The first form of an organisation’s security is </w:t>
      </w:r>
      <w:r w:rsidR="006F0A98" w:rsidRPr="004A0470">
        <w:rPr>
          <w:rFonts w:cstheme="minorHAnsi"/>
        </w:rPr>
        <w:t>its</w:t>
      </w:r>
      <w:r w:rsidRPr="004A0470">
        <w:rPr>
          <w:rFonts w:cstheme="minorHAnsi"/>
        </w:rPr>
        <w:t xml:space="preserve"> physical security, this contains security measures such as ID card scanners which will store </w:t>
      </w:r>
      <w:r w:rsidR="006F0A98" w:rsidRPr="004A0470">
        <w:rPr>
          <w:rFonts w:cstheme="minorHAnsi"/>
        </w:rPr>
        <w:t>user credentials and their access level</w:t>
      </w:r>
      <w:r w:rsidR="005D3500" w:rsidRPr="004A0470">
        <w:rPr>
          <w:rFonts w:cstheme="minorHAnsi"/>
        </w:rPr>
        <w:t xml:space="preserve">, this ensure that no employees will have access to areas they </w:t>
      </w:r>
      <w:r w:rsidR="00381DDF" w:rsidRPr="004A0470">
        <w:rPr>
          <w:rFonts w:cstheme="minorHAnsi"/>
        </w:rPr>
        <w:t>should not</w:t>
      </w:r>
      <w:r w:rsidR="005D3500" w:rsidRPr="004A0470">
        <w:rPr>
          <w:rFonts w:cstheme="minorHAnsi"/>
        </w:rPr>
        <w:t xml:space="preserve"> providing that other employees stick to the organisation’s policies.</w:t>
      </w:r>
    </w:p>
    <w:p w14:paraId="48D986DD" w14:textId="37363164" w:rsidR="005D3500" w:rsidRPr="004A0470" w:rsidRDefault="005D3500" w:rsidP="00946162">
      <w:pPr>
        <w:rPr>
          <w:rFonts w:cstheme="minorHAnsi"/>
        </w:rPr>
      </w:pPr>
      <w:r w:rsidRPr="004A0470">
        <w:rPr>
          <w:rFonts w:cstheme="minorHAnsi"/>
        </w:rPr>
        <w:t xml:space="preserve">However, physical is not just biometric scanner and ID card scanners. Physical security in the simplest sense is “ensuring the reliability of windows, use of warning signs, having a fire extinguisher for emergencies, use safe locks for doors”.[4] All these components are vital to an organisation’s security as without them </w:t>
      </w:r>
      <w:r w:rsidR="006E7FA7" w:rsidRPr="004A0470">
        <w:rPr>
          <w:rFonts w:cstheme="minorHAnsi"/>
        </w:rPr>
        <w:t>it would be easy for a person with malicious intent to walk into the organisation to cause harm.</w:t>
      </w:r>
    </w:p>
    <w:p w14:paraId="3511A57E" w14:textId="7E2EBD2F" w:rsidR="006E7FA7" w:rsidRPr="004A0470" w:rsidRDefault="006E7FA7" w:rsidP="00946162">
      <w:pPr>
        <w:jc w:val="center"/>
        <w:rPr>
          <w:rFonts w:cstheme="minorHAnsi"/>
        </w:rPr>
      </w:pPr>
      <w:r w:rsidRPr="004A0470">
        <w:rPr>
          <w:rFonts w:cstheme="minorHAnsi"/>
          <w:noProof/>
        </w:rPr>
        <w:lastRenderedPageBreak/>
        <w:drawing>
          <wp:inline distT="0" distB="0" distL="0" distR="0" wp14:anchorId="345754FB" wp14:editId="72F59728">
            <wp:extent cx="2051685" cy="2504440"/>
            <wp:effectExtent l="0" t="0" r="5715" b="0"/>
            <wp:docPr id="2" name="Picture 2" descr="Integrated Security VS Physical Security Guards | Kenton Brot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Security VS Physical Security Guards | Kenton Broth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51685" cy="2504440"/>
                    </a:xfrm>
                    <a:prstGeom prst="rect">
                      <a:avLst/>
                    </a:prstGeom>
                    <a:noFill/>
                    <a:ln>
                      <a:noFill/>
                    </a:ln>
                  </pic:spPr>
                </pic:pic>
              </a:graphicData>
            </a:graphic>
          </wp:inline>
        </w:drawing>
      </w:r>
    </w:p>
    <w:p w14:paraId="621CA01E" w14:textId="7849C494" w:rsidR="006E7FA7" w:rsidRPr="004A0470" w:rsidRDefault="006E7FA7" w:rsidP="00946162">
      <w:pPr>
        <w:jc w:val="center"/>
        <w:rPr>
          <w:rFonts w:cstheme="minorHAnsi"/>
          <w:i/>
          <w:iCs/>
        </w:rPr>
      </w:pPr>
      <w:r w:rsidRPr="004A0470">
        <w:rPr>
          <w:rFonts w:cstheme="minorHAnsi"/>
          <w:i/>
          <w:iCs/>
        </w:rPr>
        <w:t>An example image of physical security.</w:t>
      </w:r>
    </w:p>
    <w:p w14:paraId="410763C4" w14:textId="77777777" w:rsidR="006E7FA7" w:rsidRPr="004A0470" w:rsidRDefault="006E7FA7" w:rsidP="00946162">
      <w:pPr>
        <w:rPr>
          <w:rFonts w:cstheme="minorHAnsi"/>
          <w:i/>
          <w:iCs/>
        </w:rPr>
      </w:pPr>
    </w:p>
    <w:p w14:paraId="6222D78E" w14:textId="77777777" w:rsidR="009E30DD" w:rsidRPr="004A0470" w:rsidRDefault="009E30DD" w:rsidP="00946162">
      <w:pPr>
        <w:rPr>
          <w:rFonts w:cstheme="minorHAnsi"/>
        </w:rPr>
      </w:pPr>
    </w:p>
    <w:p w14:paraId="336C7584" w14:textId="59D37D68" w:rsidR="00AA16D4" w:rsidRPr="004A0470" w:rsidRDefault="00AA16D4" w:rsidP="00946162">
      <w:pPr>
        <w:rPr>
          <w:rFonts w:cstheme="minorHAnsi"/>
        </w:rPr>
      </w:pPr>
      <w:r w:rsidRPr="004A0470">
        <w:rPr>
          <w:rFonts w:cstheme="minorHAnsi"/>
        </w:rPr>
        <w:t xml:space="preserve">• Security and Personnel </w:t>
      </w:r>
    </w:p>
    <w:p w14:paraId="34C4CFA4" w14:textId="77777777" w:rsidR="005044DD" w:rsidRPr="004A0470" w:rsidRDefault="005044DD" w:rsidP="00946162">
      <w:pPr>
        <w:rPr>
          <w:rFonts w:cstheme="minorHAnsi"/>
        </w:rPr>
      </w:pPr>
      <w:r w:rsidRPr="004A0470">
        <w:rPr>
          <w:rFonts w:cstheme="minorHAnsi"/>
        </w:rPr>
        <w:t xml:space="preserve">“An insider could be an employee, contractor, agency staff or even a business partner who has authorised access to your assets.” [5] </w:t>
      </w:r>
    </w:p>
    <w:p w14:paraId="0EB9962F" w14:textId="77777777" w:rsidR="003D26CA" w:rsidRPr="004A0470" w:rsidRDefault="005044DD" w:rsidP="00946162">
      <w:pPr>
        <w:rPr>
          <w:rFonts w:cstheme="minorHAnsi"/>
        </w:rPr>
      </w:pPr>
      <w:r w:rsidRPr="004A0470">
        <w:rPr>
          <w:rFonts w:cstheme="minorHAnsi"/>
        </w:rPr>
        <w:t>Therefore, a</w:t>
      </w:r>
      <w:r w:rsidR="006E7FA7" w:rsidRPr="004A0470">
        <w:rPr>
          <w:rFonts w:cstheme="minorHAnsi"/>
        </w:rPr>
        <w:t>n organisation must have policies in place that employees must adhere to, this is to ensure that the organisation is functioning as safely as possible. These policies contain concepts such as how employees must us the internet within the organisation safely, how if a staff member is to leave</w:t>
      </w:r>
      <w:r w:rsidRPr="004A0470">
        <w:rPr>
          <w:rFonts w:cstheme="minorHAnsi"/>
        </w:rPr>
        <w:t>s</w:t>
      </w:r>
      <w:r w:rsidR="006E7FA7" w:rsidRPr="004A0470">
        <w:rPr>
          <w:rFonts w:cstheme="minorHAnsi"/>
        </w:rPr>
        <w:t xml:space="preserve"> the organisation their access to the organisations files and premises must be updated</w:t>
      </w:r>
      <w:r w:rsidRPr="004A0470">
        <w:rPr>
          <w:rFonts w:cstheme="minorHAnsi"/>
        </w:rPr>
        <w:t xml:space="preserve"> by revoking permissions to company files, this is to ensure that if there was unsettled conflicts within the organisation that the employee can’t breach the organisations security and potentially harm any clientele/patients by spreading their private information.</w:t>
      </w:r>
    </w:p>
    <w:p w14:paraId="18E13A48" w14:textId="5F132694" w:rsidR="00C71C15" w:rsidRPr="004A0470" w:rsidRDefault="003D26CA" w:rsidP="00946162">
      <w:pPr>
        <w:jc w:val="center"/>
        <w:rPr>
          <w:rFonts w:cstheme="minorHAnsi"/>
        </w:rPr>
      </w:pPr>
      <w:r w:rsidRPr="004A0470">
        <w:rPr>
          <w:rFonts w:cstheme="minorHAnsi"/>
          <w:noProof/>
        </w:rPr>
        <w:drawing>
          <wp:inline distT="0" distB="0" distL="0" distR="0" wp14:anchorId="15AE8432" wp14:editId="6312250A">
            <wp:extent cx="2385391" cy="2385391"/>
            <wp:effectExtent l="0" t="0" r="0" b="0"/>
            <wp:docPr id="3" name="Picture 3" descr="How agencies can tighten personnel security - G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agencies can tighten personnel security - GC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9346" cy="2389346"/>
                    </a:xfrm>
                    <a:prstGeom prst="rect">
                      <a:avLst/>
                    </a:prstGeom>
                    <a:noFill/>
                    <a:ln>
                      <a:noFill/>
                    </a:ln>
                  </pic:spPr>
                </pic:pic>
              </a:graphicData>
            </a:graphic>
          </wp:inline>
        </w:drawing>
      </w:r>
    </w:p>
    <w:p w14:paraId="13320657" w14:textId="77777777" w:rsidR="003D26CA" w:rsidRPr="004A0470" w:rsidRDefault="003D26CA" w:rsidP="00946162">
      <w:pPr>
        <w:jc w:val="center"/>
        <w:rPr>
          <w:rFonts w:cstheme="minorHAnsi"/>
          <w:i/>
          <w:iCs/>
        </w:rPr>
      </w:pPr>
      <w:r w:rsidRPr="004A0470">
        <w:rPr>
          <w:rFonts w:cstheme="minorHAnsi"/>
          <w:i/>
          <w:iCs/>
        </w:rPr>
        <w:t>An example image of Security and Personnel</w:t>
      </w:r>
    </w:p>
    <w:p w14:paraId="7CBBF406" w14:textId="77777777" w:rsidR="003D26CA" w:rsidRPr="004A0470" w:rsidRDefault="003D26CA" w:rsidP="00946162">
      <w:pPr>
        <w:rPr>
          <w:rFonts w:cstheme="minorHAnsi"/>
        </w:rPr>
      </w:pPr>
    </w:p>
    <w:p w14:paraId="3C6E1D5D" w14:textId="4DE7A427" w:rsidR="003D26CA" w:rsidRPr="004A0470" w:rsidRDefault="00C71C15" w:rsidP="00946162">
      <w:pPr>
        <w:rPr>
          <w:rFonts w:cstheme="minorHAnsi"/>
        </w:rPr>
      </w:pPr>
      <w:r w:rsidRPr="004A0470">
        <w:rPr>
          <w:rFonts w:cstheme="minorHAnsi"/>
        </w:rPr>
        <w:lastRenderedPageBreak/>
        <w:t xml:space="preserve">To ensure the least risks possible the organisation should have a </w:t>
      </w:r>
      <w:r w:rsidR="003D26CA" w:rsidRPr="004A0470">
        <w:rPr>
          <w:rFonts w:cstheme="minorHAnsi"/>
        </w:rPr>
        <w:t>pre-employment check</w:t>
      </w:r>
      <w:r w:rsidRPr="004A0470">
        <w:rPr>
          <w:rFonts w:cstheme="minorHAnsi"/>
        </w:rPr>
        <w:t>, th</w:t>
      </w:r>
      <w:r w:rsidR="003D26CA" w:rsidRPr="004A0470">
        <w:rPr>
          <w:rFonts w:cstheme="minorHAnsi"/>
        </w:rPr>
        <w:t xml:space="preserve">ese checks </w:t>
      </w:r>
      <w:r w:rsidRPr="004A0470">
        <w:rPr>
          <w:rFonts w:cstheme="minorHAnsi"/>
        </w:rPr>
        <w:t xml:space="preserve">will </w:t>
      </w:r>
      <w:r w:rsidR="003D26CA" w:rsidRPr="004A0470">
        <w:rPr>
          <w:rFonts w:cstheme="minorHAnsi"/>
        </w:rPr>
        <w:t xml:space="preserve">determine </w:t>
      </w:r>
      <w:r w:rsidRPr="004A0470">
        <w:rPr>
          <w:rFonts w:cstheme="minorHAnsi"/>
        </w:rPr>
        <w:t>“whether the applicant has concealed important information, or otherwise misrepresented themselves</w:t>
      </w:r>
      <w:r w:rsidR="00381DDF" w:rsidRPr="004A0470">
        <w:rPr>
          <w:rFonts w:cstheme="minorHAnsi"/>
        </w:rPr>
        <w:t>.”</w:t>
      </w:r>
      <w:r w:rsidRPr="004A0470">
        <w:rPr>
          <w:rFonts w:cstheme="minorHAnsi"/>
        </w:rPr>
        <w:t xml:space="preserve"> [6] This could be aspects such as their credentials, </w:t>
      </w:r>
      <w:r w:rsidR="003D26CA" w:rsidRPr="004A0470">
        <w:rPr>
          <w:rFonts w:cstheme="minorHAnsi"/>
        </w:rPr>
        <w:t>qualifications,</w:t>
      </w:r>
      <w:r w:rsidRPr="004A0470">
        <w:rPr>
          <w:rFonts w:cstheme="minorHAnsi"/>
        </w:rPr>
        <w:t xml:space="preserve"> and any potential criminal acts that they have performed</w:t>
      </w:r>
      <w:r w:rsidR="003D26CA" w:rsidRPr="004A0470">
        <w:rPr>
          <w:rFonts w:cstheme="minorHAnsi"/>
        </w:rPr>
        <w:t>.</w:t>
      </w:r>
    </w:p>
    <w:p w14:paraId="67A36760" w14:textId="1C386D8B" w:rsidR="003D26CA" w:rsidRPr="004A0470" w:rsidRDefault="003D26CA" w:rsidP="00946162">
      <w:pPr>
        <w:rPr>
          <w:rFonts w:cstheme="minorHAnsi"/>
        </w:rPr>
      </w:pPr>
      <w:r w:rsidRPr="004A0470">
        <w:rPr>
          <w:rFonts w:cstheme="minorHAnsi"/>
        </w:rPr>
        <w:t>“Pre-employment checks may be performed directly by an organisation’s Human Resources Department, or this process may be sub-contracted to a third party.” [7]. These checks are subject to the Data Protection Act and General Data Protection Regulations if the data that has been discovered is stored in an organisation’s possession.</w:t>
      </w:r>
    </w:p>
    <w:p w14:paraId="3BCF2E9C" w14:textId="3EBFD819" w:rsidR="004A0470" w:rsidRPr="004A0470" w:rsidRDefault="004A0470" w:rsidP="00946162">
      <w:pPr>
        <w:rPr>
          <w:rFonts w:cstheme="minorHAnsi"/>
        </w:rPr>
      </w:pPr>
      <w:r w:rsidRPr="004A0470">
        <w:rPr>
          <w:rFonts w:cstheme="minorHAnsi"/>
        </w:rPr>
        <w:t>• Intrusion Detection and Prevention Systems, and Other Security Tools</w:t>
      </w:r>
    </w:p>
    <w:p w14:paraId="66D37C4C" w14:textId="05F395F3" w:rsidR="003D26CA" w:rsidRPr="004A0470" w:rsidRDefault="003D26CA" w:rsidP="00946162">
      <w:pPr>
        <w:rPr>
          <w:rFonts w:cstheme="minorHAnsi"/>
        </w:rPr>
      </w:pPr>
    </w:p>
    <w:p w14:paraId="0E1D73D3" w14:textId="77777777" w:rsidR="0043506F" w:rsidRDefault="00C641B8" w:rsidP="00946162">
      <w:r>
        <w:rPr>
          <w:rFonts w:cstheme="minorHAnsi"/>
        </w:rPr>
        <w:t>“</w:t>
      </w:r>
      <w:r w:rsidR="00946162" w:rsidRPr="00946162">
        <w:rPr>
          <w:rFonts w:cstheme="minorHAnsi"/>
        </w:rPr>
        <w:t xml:space="preserve">An intrusion detection and prevention system (IDPS) </w:t>
      </w:r>
      <w:r w:rsidR="00C4373E">
        <w:rPr>
          <w:rFonts w:cstheme="minorHAnsi"/>
        </w:rPr>
        <w:t>surveys</w:t>
      </w:r>
      <w:r w:rsidR="00946162" w:rsidRPr="00946162">
        <w:rPr>
          <w:rFonts w:cstheme="minorHAnsi"/>
        </w:rPr>
        <w:t xml:space="preserve"> a network for possible threats to alert the administrator, thereby preventing potential attacks.</w:t>
      </w:r>
      <w:r>
        <w:rPr>
          <w:rFonts w:cstheme="minorHAnsi"/>
        </w:rPr>
        <w:t>” [11] These systems are vital not only to detect and prevent any intrusions on a network but to mitigate any extra damage to the network in the case that a potential threat gets through into the next work.</w:t>
      </w:r>
      <w:r w:rsidRPr="00C641B8">
        <w:t xml:space="preserve"> </w:t>
      </w:r>
    </w:p>
    <w:p w14:paraId="65A9CA2B" w14:textId="3DBDD1E0" w:rsidR="0043506F" w:rsidRDefault="0043506F" w:rsidP="0043506F">
      <w:pPr>
        <w:jc w:val="center"/>
      </w:pPr>
      <w:r>
        <w:rPr>
          <w:noProof/>
        </w:rPr>
        <w:drawing>
          <wp:inline distT="0" distB="0" distL="0" distR="0" wp14:anchorId="6490583C" wp14:editId="095713D7">
            <wp:extent cx="2604184" cy="3738068"/>
            <wp:effectExtent l="0" t="0" r="5715" b="0"/>
            <wp:docPr id="6" name="Picture 6" descr="PDF] Guide to Intrusion Detection and Prevention Systems (IDP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Guide to Intrusion Detection and Prevention Systems (IDPS) | Semantic  Schola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08037" cy="3743599"/>
                    </a:xfrm>
                    <a:prstGeom prst="rect">
                      <a:avLst/>
                    </a:prstGeom>
                    <a:noFill/>
                    <a:ln>
                      <a:noFill/>
                    </a:ln>
                  </pic:spPr>
                </pic:pic>
              </a:graphicData>
            </a:graphic>
          </wp:inline>
        </w:drawing>
      </w:r>
    </w:p>
    <w:p w14:paraId="36295AB0" w14:textId="392B915D" w:rsidR="0043506F" w:rsidRPr="0043506F" w:rsidRDefault="0043506F" w:rsidP="0043506F">
      <w:pPr>
        <w:jc w:val="center"/>
        <w:rPr>
          <w:i/>
          <w:iCs/>
        </w:rPr>
      </w:pPr>
      <w:r>
        <w:rPr>
          <w:i/>
          <w:iCs/>
        </w:rPr>
        <w:t>An example image of an IDPS system.</w:t>
      </w:r>
    </w:p>
    <w:p w14:paraId="7887EF27" w14:textId="6030104E" w:rsidR="00946162" w:rsidRPr="00946162" w:rsidRDefault="00C641B8" w:rsidP="0043506F">
      <w:pPr>
        <w:rPr>
          <w:rFonts w:cstheme="minorHAnsi"/>
        </w:rPr>
      </w:pPr>
      <w:r>
        <w:t>“</w:t>
      </w:r>
      <w:r w:rsidRPr="00C641B8">
        <w:rPr>
          <w:rFonts w:cstheme="minorHAnsi"/>
        </w:rPr>
        <w:t>A 2021 Check Point research reported that there had been 50% more attacks per week on corporate networks in 2021 as compared to 2020.</w:t>
      </w:r>
      <w:r>
        <w:rPr>
          <w:rFonts w:cstheme="minorHAnsi"/>
        </w:rPr>
        <w:t>”</w:t>
      </w:r>
      <w:r w:rsidR="0043506F">
        <w:rPr>
          <w:rFonts w:cstheme="minorHAnsi"/>
        </w:rPr>
        <w:t xml:space="preserve"> </w:t>
      </w:r>
      <w:r>
        <w:rPr>
          <w:rFonts w:cstheme="minorHAnsi"/>
        </w:rPr>
        <w:t>[12] Facts and figures like this even further prove the need for IDPS’ to be in places at big and small organisations as to minimize the amount of damage that can be done by hackers with malicious intent</w:t>
      </w:r>
      <w:r w:rsidR="0043506F">
        <w:rPr>
          <w:rFonts w:cstheme="minorHAnsi"/>
        </w:rPr>
        <w:t>.</w:t>
      </w:r>
    </w:p>
    <w:p w14:paraId="15B91DB6" w14:textId="09F9BE6A" w:rsidR="003D26CA" w:rsidRDefault="003D26CA" w:rsidP="00946162">
      <w:pPr>
        <w:rPr>
          <w:rFonts w:cstheme="minorHAnsi"/>
        </w:rPr>
      </w:pPr>
    </w:p>
    <w:p w14:paraId="4D0A9B15" w14:textId="68E7E497" w:rsidR="00C4373E" w:rsidRDefault="00C4373E" w:rsidP="00946162">
      <w:pPr>
        <w:rPr>
          <w:rFonts w:cstheme="minorHAnsi"/>
        </w:rPr>
      </w:pPr>
      <w:r w:rsidRPr="00C4373E">
        <w:rPr>
          <w:rFonts w:cstheme="minorHAnsi"/>
        </w:rPr>
        <w:t>• Information Security Maintenance</w:t>
      </w:r>
    </w:p>
    <w:p w14:paraId="23396433" w14:textId="050F6D31" w:rsidR="0043506F" w:rsidRPr="00946162" w:rsidRDefault="0043506F" w:rsidP="00946162">
      <w:pPr>
        <w:rPr>
          <w:rFonts w:cstheme="minorHAnsi"/>
        </w:rPr>
      </w:pPr>
      <w:r>
        <w:rPr>
          <w:rFonts w:cstheme="minorHAnsi"/>
        </w:rPr>
        <w:lastRenderedPageBreak/>
        <w:t>Due to the modern world advancing everyday information security must be upkept and held to the latest guidelines to ensure the most security possible for data within an organisation as if these standards are not met and there is a data breach. “</w:t>
      </w:r>
      <w:r w:rsidRPr="0043506F">
        <w:rPr>
          <w:rFonts w:cstheme="minorHAnsi"/>
        </w:rPr>
        <w:t>Under the GDPR, the EU’s data protection authorities can impose fines of up to up to €20 million (roughly $20,372,000), or 4% of worldwide turnover for the preceding financial year – whichever is higher.</w:t>
      </w:r>
      <w:r>
        <w:rPr>
          <w:rFonts w:cstheme="minorHAnsi"/>
        </w:rPr>
        <w:t>”</w:t>
      </w:r>
      <w:r w:rsidR="003E18AC">
        <w:rPr>
          <w:rFonts w:cstheme="minorHAnsi"/>
        </w:rPr>
        <w:t xml:space="preserve"> </w:t>
      </w:r>
      <w:r>
        <w:rPr>
          <w:rFonts w:cstheme="minorHAnsi"/>
        </w:rPr>
        <w:t>[13]</w:t>
      </w:r>
      <w:r w:rsidR="005A60DE">
        <w:rPr>
          <w:rFonts w:cstheme="minorHAnsi"/>
        </w:rPr>
        <w:t xml:space="preserve"> These fines can be detrimental to and organisation and cause them to potentially go bankrupt.</w:t>
      </w:r>
    </w:p>
    <w:p w14:paraId="5FF5D4ED" w14:textId="68FD8E31" w:rsidR="001F4905" w:rsidRDefault="001F4905" w:rsidP="005A60DE"/>
    <w:p w14:paraId="3173CA03" w14:textId="7A7F8312" w:rsidR="005A60DE" w:rsidRDefault="005A60DE" w:rsidP="005A60DE">
      <w:r>
        <w:t>o Compliance (Laws and Ethics)</w:t>
      </w:r>
    </w:p>
    <w:p w14:paraId="08D43C42" w14:textId="7BB8BF4D" w:rsidR="00E90373" w:rsidRDefault="00E90373" w:rsidP="005A60DE">
      <w:r>
        <w:t>DPA</w:t>
      </w:r>
      <w:r w:rsidR="00093529">
        <w:t xml:space="preserve"> - The Data protection act will affect how SwanTech stores personal data within their organisation and what they can do with the data. The Data Protection Act was implemented in 2018 along with the General Data Protection Regulation, under the DPA client have the right to find out what data is being stored about them. The DPA gives the clients the right to:</w:t>
      </w:r>
    </w:p>
    <w:p w14:paraId="5104EAB8" w14:textId="598FB48E" w:rsidR="00093529" w:rsidRDefault="00093529" w:rsidP="00093529">
      <w:pPr>
        <w:pStyle w:val="ListParagraph"/>
        <w:numPr>
          <w:ilvl w:val="0"/>
          <w:numId w:val="2"/>
        </w:numPr>
      </w:pPr>
      <w:r>
        <w:t>“B</w:t>
      </w:r>
      <w:r>
        <w:t>e informed about how your data is being used</w:t>
      </w:r>
      <w:r>
        <w:t>.”</w:t>
      </w:r>
    </w:p>
    <w:p w14:paraId="44AD6AED" w14:textId="410CAB23" w:rsidR="00093529" w:rsidRDefault="00093529" w:rsidP="00093529">
      <w:pPr>
        <w:pStyle w:val="ListParagraph"/>
        <w:numPr>
          <w:ilvl w:val="0"/>
          <w:numId w:val="2"/>
        </w:numPr>
      </w:pPr>
      <w:r>
        <w:t>“A</w:t>
      </w:r>
      <w:r>
        <w:t>ccess personal data</w:t>
      </w:r>
      <w:r>
        <w:t>.”</w:t>
      </w:r>
    </w:p>
    <w:p w14:paraId="4BEBEBB3" w14:textId="4A326D2A" w:rsidR="00093529" w:rsidRDefault="00093529" w:rsidP="00093529">
      <w:pPr>
        <w:pStyle w:val="ListParagraph"/>
        <w:numPr>
          <w:ilvl w:val="0"/>
          <w:numId w:val="2"/>
        </w:numPr>
      </w:pPr>
      <w:r>
        <w:t>“H</w:t>
      </w:r>
      <w:r>
        <w:t>ave incorrect data updated</w:t>
      </w:r>
      <w:r>
        <w:t>.”</w:t>
      </w:r>
    </w:p>
    <w:p w14:paraId="34BE178E" w14:textId="2D878E29" w:rsidR="00093529" w:rsidRDefault="00093529" w:rsidP="00093529">
      <w:pPr>
        <w:pStyle w:val="ListParagraph"/>
        <w:numPr>
          <w:ilvl w:val="0"/>
          <w:numId w:val="2"/>
        </w:numPr>
      </w:pPr>
      <w:r>
        <w:t>“H</w:t>
      </w:r>
      <w:r>
        <w:t>ave data erase</w:t>
      </w:r>
      <w:r>
        <w:t>d.”</w:t>
      </w:r>
    </w:p>
    <w:p w14:paraId="798FEB39" w14:textId="1702A524" w:rsidR="00093529" w:rsidRDefault="00093529" w:rsidP="00093529">
      <w:pPr>
        <w:pStyle w:val="ListParagraph"/>
        <w:numPr>
          <w:ilvl w:val="0"/>
          <w:numId w:val="2"/>
        </w:numPr>
      </w:pPr>
      <w:r>
        <w:t>“S</w:t>
      </w:r>
      <w:r>
        <w:t>top or restrict the processing of your data</w:t>
      </w:r>
      <w:r>
        <w:t>.”</w:t>
      </w:r>
    </w:p>
    <w:p w14:paraId="08E591E4" w14:textId="6A1A92DF" w:rsidR="00093529" w:rsidRDefault="00093529" w:rsidP="00093529">
      <w:pPr>
        <w:pStyle w:val="ListParagraph"/>
      </w:pPr>
    </w:p>
    <w:p w14:paraId="188153F3" w14:textId="67D83801" w:rsidR="00093529" w:rsidRDefault="00093529" w:rsidP="00093529">
      <w:pPr>
        <w:pStyle w:val="ListParagraph"/>
      </w:pPr>
      <w:r>
        <w:t>Bullet point reference [1</w:t>
      </w:r>
      <w:r w:rsidR="003F40DB">
        <w:t>5</w:t>
      </w:r>
      <w:r>
        <w:t>]</w:t>
      </w:r>
    </w:p>
    <w:p w14:paraId="33212F33" w14:textId="77777777" w:rsidR="00093529" w:rsidRDefault="00093529" w:rsidP="00093529"/>
    <w:p w14:paraId="04B6E13A" w14:textId="77777777" w:rsidR="00093529" w:rsidRDefault="00093529" w:rsidP="005A60DE"/>
    <w:p w14:paraId="79FDC2E7" w14:textId="69462D23" w:rsidR="00E90373" w:rsidRDefault="00E90373" w:rsidP="005A60DE">
      <w:r>
        <w:t>GDPR</w:t>
      </w:r>
      <w:r w:rsidR="00093529">
        <w:t xml:space="preserve"> – If SwanTech is to process and store </w:t>
      </w:r>
      <w:r w:rsidR="00093529" w:rsidRPr="00093529">
        <w:t xml:space="preserve">the personal data of EU citizens or residents, or you offer goods or services to such people, then the GDPR applies to you even if </w:t>
      </w:r>
      <w:r w:rsidR="00093529">
        <w:t xml:space="preserve">the headquarters </w:t>
      </w:r>
      <w:r w:rsidR="00381DDF">
        <w:t>were</w:t>
      </w:r>
      <w:r w:rsidR="00093529">
        <w:t xml:space="preserve"> to move outside of the EU.</w:t>
      </w:r>
    </w:p>
    <w:p w14:paraId="3696D713" w14:textId="0ED798AA" w:rsidR="00093529" w:rsidRDefault="00093529" w:rsidP="005A60DE">
      <w:r>
        <w:t>SwanTech must adhere to following under GDPR:</w:t>
      </w:r>
    </w:p>
    <w:p w14:paraId="6EA0A619" w14:textId="6D3DFE55" w:rsidR="00093529" w:rsidRDefault="00093529" w:rsidP="00093529">
      <w:pPr>
        <w:pStyle w:val="ListParagraph"/>
        <w:numPr>
          <w:ilvl w:val="0"/>
          <w:numId w:val="3"/>
        </w:numPr>
      </w:pPr>
      <w:r>
        <w:t>“</w:t>
      </w:r>
      <w:r>
        <w:t>Storage limitation — You may only store personally identifying data for as long as necessary for the specified purpose.</w:t>
      </w:r>
      <w:r>
        <w:t>”</w:t>
      </w:r>
    </w:p>
    <w:p w14:paraId="2410EEDE" w14:textId="12892695" w:rsidR="00093529" w:rsidRDefault="00093529" w:rsidP="00093529">
      <w:pPr>
        <w:pStyle w:val="ListParagraph"/>
        <w:numPr>
          <w:ilvl w:val="0"/>
          <w:numId w:val="3"/>
        </w:numPr>
      </w:pPr>
      <w:r>
        <w:t>“</w:t>
      </w:r>
      <w:r>
        <w:t>Integrity and confidentiality — Processing must be done in such a way as to ensure appropriate security, integrity, and confidentiality (</w:t>
      </w:r>
      <w:r w:rsidR="009E427A">
        <w:t>e.g.,</w:t>
      </w:r>
      <w:r>
        <w:t xml:space="preserve"> by using encryption).</w:t>
      </w:r>
      <w:r>
        <w:t>”</w:t>
      </w:r>
    </w:p>
    <w:p w14:paraId="66821221" w14:textId="201192CE" w:rsidR="00093529" w:rsidRDefault="00093529" w:rsidP="00093529">
      <w:pPr>
        <w:pStyle w:val="ListParagraph"/>
        <w:numPr>
          <w:ilvl w:val="0"/>
          <w:numId w:val="3"/>
        </w:numPr>
      </w:pPr>
      <w:r>
        <w:t>“</w:t>
      </w:r>
      <w:r>
        <w:t>Accountability — The data controller is responsible for being able to demonstrate GDPR compliance with all of these principles.</w:t>
      </w:r>
      <w:r>
        <w:t>"</w:t>
      </w:r>
    </w:p>
    <w:p w14:paraId="1F1CFDED" w14:textId="3C4E2E05" w:rsidR="00093529" w:rsidRDefault="00093529" w:rsidP="00093529"/>
    <w:p w14:paraId="5372FC40" w14:textId="2E652E48" w:rsidR="00093529" w:rsidRDefault="00093529" w:rsidP="00093529">
      <w:pPr>
        <w:pStyle w:val="ListParagraph"/>
      </w:pPr>
      <w:r>
        <w:t>Bullet point reference [1</w:t>
      </w:r>
      <w:r w:rsidR="003F40DB">
        <w:t>6</w:t>
      </w:r>
      <w:r>
        <w:t>]</w:t>
      </w:r>
    </w:p>
    <w:p w14:paraId="1E483702" w14:textId="77777777" w:rsidR="00093529" w:rsidRDefault="00093529" w:rsidP="00093529"/>
    <w:p w14:paraId="6F4DBD97" w14:textId="77777777" w:rsidR="00093529" w:rsidRDefault="00093529" w:rsidP="005A60DE"/>
    <w:p w14:paraId="1CB1D3C1" w14:textId="6E6F3FD9" w:rsidR="00E90373" w:rsidRDefault="00E90373" w:rsidP="005A60DE">
      <w:r>
        <w:t>How long data can be stored</w:t>
      </w:r>
      <w:r w:rsidR="003F40DB">
        <w:t xml:space="preserve">? – </w:t>
      </w:r>
    </w:p>
    <w:p w14:paraId="609D451C" w14:textId="45524B5E" w:rsidR="003F40DB" w:rsidRDefault="003F40DB" w:rsidP="005A60DE">
      <w:r>
        <w:t xml:space="preserve">This is dependant on the type of service that SwanTech intends to offer, if the client has previous submitted complaints or queries their data may be stored for a greater amount of time, or if SwanTech is offering continued services over an extent period of time then SwanTech is permitted </w:t>
      </w:r>
      <w:r>
        <w:lastRenderedPageBreak/>
        <w:t>to store the clients data for as long as the relationship between them and the client is continued and for up to 6 months after.</w:t>
      </w:r>
    </w:p>
    <w:p w14:paraId="030DC3A2" w14:textId="0F354501" w:rsidR="00E90373" w:rsidRDefault="00E90373" w:rsidP="005A60DE">
      <w:r>
        <w:t>What type of data can be stored</w:t>
      </w:r>
      <w:r w:rsidR="003F40DB">
        <w:t xml:space="preserve">? – </w:t>
      </w:r>
    </w:p>
    <w:p w14:paraId="2832AB6F" w14:textId="77777777" w:rsidR="00BE5FDD" w:rsidRDefault="003F40DB" w:rsidP="00BE5FDD">
      <w:r>
        <w:t>SwanTech is only allowed to store data that is vital to the organisations services and running, for example, employee’s payrolls may be stored for further referencing later, SwanTech may also store and marketing data that they have collected via questionnaire</w:t>
      </w:r>
      <w:r w:rsidR="00BE5FDD">
        <w:t>.</w:t>
      </w:r>
    </w:p>
    <w:p w14:paraId="014AA2B5" w14:textId="7EE1DA58" w:rsidR="00BE5FDD" w:rsidRDefault="00BE5FDD" w:rsidP="00BE5FDD">
      <w:r>
        <w:t>Types of data that SwanTech can store about employees and clients</w:t>
      </w:r>
      <w:r w:rsidR="003F40DB">
        <w:t>:</w:t>
      </w:r>
    </w:p>
    <w:p w14:paraId="39826B03" w14:textId="157110D3" w:rsidR="00BE5FDD" w:rsidRDefault="00BE5FDD" w:rsidP="00BE5FDD">
      <w:pPr>
        <w:pStyle w:val="ListParagraph"/>
        <w:numPr>
          <w:ilvl w:val="0"/>
          <w:numId w:val="4"/>
        </w:numPr>
      </w:pPr>
      <w:r>
        <w:t xml:space="preserve">Name </w:t>
      </w:r>
      <w:r>
        <w:t>(both)</w:t>
      </w:r>
      <w:r w:rsidR="00381DDF">
        <w:t>.</w:t>
      </w:r>
    </w:p>
    <w:p w14:paraId="29F42616" w14:textId="05CFF184" w:rsidR="00BE5FDD" w:rsidRDefault="00BE5FDD" w:rsidP="00BE5FDD">
      <w:pPr>
        <w:pStyle w:val="ListParagraph"/>
        <w:numPr>
          <w:ilvl w:val="0"/>
          <w:numId w:val="4"/>
        </w:numPr>
      </w:pPr>
      <w:r>
        <w:t xml:space="preserve">Address </w:t>
      </w:r>
      <w:r>
        <w:t>(both)</w:t>
      </w:r>
      <w:r w:rsidR="00381DDF">
        <w:t>.</w:t>
      </w:r>
    </w:p>
    <w:p w14:paraId="07462D45" w14:textId="058621EB" w:rsidR="00BE5FDD" w:rsidRDefault="00BE5FDD" w:rsidP="00BE5FDD">
      <w:pPr>
        <w:pStyle w:val="ListParagraph"/>
        <w:numPr>
          <w:ilvl w:val="0"/>
          <w:numId w:val="4"/>
        </w:numPr>
      </w:pPr>
      <w:r>
        <w:t>Date of Birth (both)</w:t>
      </w:r>
      <w:r w:rsidR="00381DDF">
        <w:t>.</w:t>
      </w:r>
    </w:p>
    <w:p w14:paraId="7EA9EFFC" w14:textId="4BFB5F5C" w:rsidR="00BE5FDD" w:rsidRDefault="00BE5FDD" w:rsidP="00BE5FDD">
      <w:pPr>
        <w:pStyle w:val="ListParagraph"/>
        <w:numPr>
          <w:ilvl w:val="0"/>
          <w:numId w:val="4"/>
        </w:numPr>
      </w:pPr>
      <w:r>
        <w:t>Work Experience (employees only)</w:t>
      </w:r>
      <w:r w:rsidR="00381DDF">
        <w:t>.</w:t>
      </w:r>
    </w:p>
    <w:p w14:paraId="7DCDBAA8" w14:textId="37C998E5" w:rsidR="00BE5FDD" w:rsidRDefault="00BE5FDD" w:rsidP="00BE5FDD">
      <w:pPr>
        <w:pStyle w:val="ListParagraph"/>
        <w:numPr>
          <w:ilvl w:val="0"/>
          <w:numId w:val="4"/>
        </w:numPr>
      </w:pPr>
      <w:r>
        <w:t>Qualifications (employees only)</w:t>
      </w:r>
      <w:r w:rsidR="00381DDF">
        <w:t>.</w:t>
      </w:r>
    </w:p>
    <w:p w14:paraId="0682F996" w14:textId="1A714F1A" w:rsidR="00BE5FDD" w:rsidRDefault="00BE5FDD" w:rsidP="00BE5FDD">
      <w:pPr>
        <w:pStyle w:val="ListParagraph"/>
        <w:numPr>
          <w:ilvl w:val="0"/>
          <w:numId w:val="4"/>
        </w:numPr>
      </w:pPr>
      <w:r w:rsidRPr="00BE5FDD">
        <w:t>National Insurance number</w:t>
      </w:r>
      <w:r>
        <w:t xml:space="preserve"> (employees only</w:t>
      </w:r>
      <w:r w:rsidR="00381DDF">
        <w:t>).</w:t>
      </w:r>
    </w:p>
    <w:p w14:paraId="21386C4D" w14:textId="14673109" w:rsidR="00BE5FDD" w:rsidRDefault="00BE5FDD" w:rsidP="00BE5FDD">
      <w:r>
        <w:t>Sensitive data that SwanTech Can store about employees:</w:t>
      </w:r>
    </w:p>
    <w:p w14:paraId="40CE2050" w14:textId="65FAFBFC" w:rsidR="00BE5FDD" w:rsidRDefault="00BE5FDD" w:rsidP="00BE5FDD">
      <w:pPr>
        <w:pStyle w:val="ListParagraph"/>
        <w:numPr>
          <w:ilvl w:val="0"/>
          <w:numId w:val="5"/>
        </w:numPr>
      </w:pPr>
      <w:r>
        <w:t>race and ethnicity</w:t>
      </w:r>
      <w:r w:rsidR="00381DDF">
        <w:t>.</w:t>
      </w:r>
    </w:p>
    <w:p w14:paraId="55D0D686" w14:textId="4EC7E723" w:rsidR="00BE5FDD" w:rsidRDefault="00BE5FDD" w:rsidP="00BE5FDD">
      <w:pPr>
        <w:pStyle w:val="ListParagraph"/>
        <w:numPr>
          <w:ilvl w:val="0"/>
          <w:numId w:val="5"/>
        </w:numPr>
      </w:pPr>
      <w:r>
        <w:t>religion</w:t>
      </w:r>
      <w:r w:rsidR="00381DDF">
        <w:t>.</w:t>
      </w:r>
    </w:p>
    <w:p w14:paraId="002C1016" w14:textId="3EECA448" w:rsidR="00381DDF" w:rsidRDefault="00381DDF" w:rsidP="00381DDF">
      <w:pPr>
        <w:pStyle w:val="ListParagraph"/>
        <w:numPr>
          <w:ilvl w:val="0"/>
          <w:numId w:val="5"/>
        </w:numPr>
      </w:pPr>
      <w:r>
        <w:t>biometrics, for example if your fingerprints a</w:t>
      </w:r>
      <w:r>
        <w:t>re stored by the organisation</w:t>
      </w:r>
      <w:r>
        <w:t xml:space="preserve"> for identification</w:t>
      </w:r>
      <w:r>
        <w:t>.</w:t>
      </w:r>
    </w:p>
    <w:p w14:paraId="3571BA6A" w14:textId="2D9F2726" w:rsidR="00381DDF" w:rsidRDefault="00381DDF" w:rsidP="00381DDF">
      <w:pPr>
        <w:pStyle w:val="ListParagraph"/>
        <w:numPr>
          <w:ilvl w:val="0"/>
          <w:numId w:val="5"/>
        </w:numPr>
      </w:pPr>
      <w:r>
        <w:t>health and medical conditions</w:t>
      </w:r>
      <w:r>
        <w:t>.</w:t>
      </w:r>
    </w:p>
    <w:p w14:paraId="4DADB4FF" w14:textId="32206AF6" w:rsidR="00381DDF" w:rsidRDefault="00381DDF" w:rsidP="00381DDF"/>
    <w:p w14:paraId="7C00D34B" w14:textId="6E54BDE0" w:rsidR="00381DDF" w:rsidRDefault="00381DDF" w:rsidP="00381DDF">
      <w:r>
        <w:t xml:space="preserve">However, before SwanTech stores this data they must declare why they are stored </w:t>
      </w:r>
      <w:r>
        <w:t xml:space="preserve">by the organisation </w:t>
      </w:r>
      <w:r>
        <w:t xml:space="preserve">and for what exactly is being stored. Due to DPA and GDPR if an employee or client requests their data that SwanTech has stored, it is necessary that SwanTech produce any data stored within 30 days. </w:t>
      </w:r>
    </w:p>
    <w:p w14:paraId="40B3A16D" w14:textId="77777777" w:rsidR="00BE5FDD" w:rsidRDefault="00BE5FDD" w:rsidP="00381DDF">
      <w:pPr>
        <w:pStyle w:val="ListParagraph"/>
      </w:pPr>
    </w:p>
    <w:p w14:paraId="6A0BC3AA" w14:textId="7E01FCAB" w:rsidR="005A60DE" w:rsidRDefault="005A60DE" w:rsidP="005A60DE">
      <w:r>
        <w:t xml:space="preserve">o Risk Management </w:t>
      </w:r>
    </w:p>
    <w:p w14:paraId="1CCC26C5" w14:textId="2F9624FA" w:rsidR="00226CFD" w:rsidRDefault="00226CFD" w:rsidP="005A60DE">
      <w:r>
        <w:t xml:space="preserve">“In an organisation you are rarely able to remove all possible risks.” [13] Instead you must have a plan of action depending on the level of risk, this can be determined in </w:t>
      </w:r>
      <w:r w:rsidR="00381DDF">
        <w:t xml:space="preserve">a couple of </w:t>
      </w:r>
      <w:r>
        <w:t>ways, an example of that is grading the risk on two things, one being how often the risk is likely to occur and the other being what level of data will be access/breached.</w:t>
      </w:r>
    </w:p>
    <w:tbl>
      <w:tblPr>
        <w:tblW w:w="9531" w:type="dxa"/>
        <w:jc w:val="center"/>
        <w:tblCellMar>
          <w:left w:w="0" w:type="dxa"/>
          <w:right w:w="0" w:type="dxa"/>
        </w:tblCellMar>
        <w:tblLook w:val="04A0" w:firstRow="1" w:lastRow="0" w:firstColumn="1" w:lastColumn="0" w:noHBand="0" w:noVBand="1"/>
      </w:tblPr>
      <w:tblGrid>
        <w:gridCol w:w="309"/>
        <w:gridCol w:w="390"/>
        <w:gridCol w:w="1987"/>
        <w:gridCol w:w="29"/>
        <w:gridCol w:w="1573"/>
        <w:gridCol w:w="28"/>
        <w:gridCol w:w="1622"/>
        <w:gridCol w:w="28"/>
        <w:gridCol w:w="1209"/>
        <w:gridCol w:w="1176"/>
        <w:gridCol w:w="1180"/>
      </w:tblGrid>
      <w:tr w:rsidR="00BE5FDD" w:rsidRPr="00226CFD" w14:paraId="3757BDEC" w14:textId="77777777" w:rsidTr="00BE5FDD">
        <w:trPr>
          <w:trHeight w:val="615"/>
          <w:jc w:val="center"/>
        </w:trPr>
        <w:tc>
          <w:tcPr>
            <w:tcW w:w="699" w:type="dxa"/>
            <w:gridSpan w:val="2"/>
            <w:tcBorders>
              <w:top w:val="single" w:sz="8" w:space="0" w:color="000000"/>
              <w:left w:val="single" w:sz="8" w:space="0" w:color="000000"/>
              <w:bottom w:val="nil"/>
              <w:right w:val="nil"/>
            </w:tcBorders>
            <w:shd w:val="clear" w:color="auto" w:fill="auto"/>
            <w:tcMar>
              <w:top w:w="15" w:type="dxa"/>
              <w:left w:w="15" w:type="dxa"/>
              <w:bottom w:w="0" w:type="dxa"/>
              <w:right w:w="15" w:type="dxa"/>
            </w:tcMar>
            <w:hideMark/>
          </w:tcPr>
          <w:p w14:paraId="40FF6FCB" w14:textId="77777777" w:rsidR="00226CFD" w:rsidRPr="00226CFD" w:rsidRDefault="00226CFD" w:rsidP="00226CFD">
            <w:r w:rsidRPr="00226CFD">
              <w:rPr>
                <w:b/>
                <w:bCs/>
                <w:lang w:val="en-US"/>
              </w:rPr>
              <w:t> </w:t>
            </w:r>
          </w:p>
        </w:tc>
        <w:tc>
          <w:tcPr>
            <w:tcW w:w="1987" w:type="dxa"/>
            <w:vMerge w:val="restart"/>
            <w:tcBorders>
              <w:top w:val="single" w:sz="8" w:space="0" w:color="000000"/>
              <w:left w:val="nil"/>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22708CC0" w14:textId="77777777" w:rsidR="00226CFD" w:rsidRPr="00226CFD" w:rsidRDefault="00226CFD" w:rsidP="00226CFD">
            <w:r w:rsidRPr="00226CFD">
              <w:rPr>
                <w:lang w:val="en-US"/>
              </w:rPr>
              <w:t> </w:t>
            </w:r>
          </w:p>
        </w:tc>
        <w:tc>
          <w:tcPr>
            <w:tcW w:w="6845" w:type="dxa"/>
            <w:gridSpan w:val="8"/>
            <w:tcBorders>
              <w:top w:val="single" w:sz="8" w:space="0" w:color="000000"/>
              <w:left w:val="single" w:sz="8" w:space="0" w:color="000000"/>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52D45899" w14:textId="77777777" w:rsidR="00226CFD" w:rsidRPr="00226CFD" w:rsidRDefault="00226CFD" w:rsidP="00226CFD">
            <w:r w:rsidRPr="00226CFD">
              <w:rPr>
                <w:b/>
                <w:bCs/>
                <w:lang w:val="en-US"/>
              </w:rPr>
              <w:t>Likelihood / Frequency</w:t>
            </w:r>
          </w:p>
        </w:tc>
      </w:tr>
      <w:tr w:rsidR="00226CFD" w:rsidRPr="00226CFD" w14:paraId="7F075363" w14:textId="77777777" w:rsidTr="00BE5FDD">
        <w:trPr>
          <w:trHeight w:val="474"/>
          <w:jc w:val="center"/>
        </w:trPr>
        <w:tc>
          <w:tcPr>
            <w:tcW w:w="699" w:type="dxa"/>
            <w:gridSpan w:val="2"/>
            <w:tcBorders>
              <w:top w:val="nil"/>
              <w:left w:val="single" w:sz="8" w:space="0" w:color="000000"/>
              <w:bottom w:val="nil"/>
              <w:right w:val="nil"/>
            </w:tcBorders>
            <w:shd w:val="clear" w:color="auto" w:fill="auto"/>
            <w:tcMar>
              <w:top w:w="15" w:type="dxa"/>
              <w:left w:w="15" w:type="dxa"/>
              <w:bottom w:w="0" w:type="dxa"/>
              <w:right w:w="15" w:type="dxa"/>
            </w:tcMar>
            <w:hideMark/>
          </w:tcPr>
          <w:p w14:paraId="3C1DE67E" w14:textId="77777777" w:rsidR="00226CFD" w:rsidRPr="00226CFD" w:rsidRDefault="00226CFD" w:rsidP="00226CFD">
            <w:r w:rsidRPr="00226CFD">
              <w:rPr>
                <w:lang w:val="en-US"/>
              </w:rPr>
              <w:t> </w:t>
            </w:r>
          </w:p>
        </w:tc>
        <w:tc>
          <w:tcPr>
            <w:tcW w:w="1987" w:type="dxa"/>
            <w:vMerge/>
            <w:tcBorders>
              <w:top w:val="single" w:sz="8" w:space="0" w:color="000000"/>
              <w:left w:val="nil"/>
              <w:bottom w:val="single" w:sz="8" w:space="0" w:color="000000"/>
              <w:right w:val="single" w:sz="8" w:space="0" w:color="000000"/>
            </w:tcBorders>
            <w:vAlign w:val="center"/>
            <w:hideMark/>
          </w:tcPr>
          <w:p w14:paraId="62204EDB" w14:textId="77777777" w:rsidR="00226CFD" w:rsidRPr="00226CFD" w:rsidRDefault="00226CFD" w:rsidP="00226CFD"/>
        </w:tc>
        <w:tc>
          <w:tcPr>
            <w:tcW w:w="1602"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C7E14A8" w14:textId="77777777" w:rsidR="00226CFD" w:rsidRPr="00226CFD" w:rsidRDefault="00226CFD" w:rsidP="00226CFD">
            <w:r w:rsidRPr="00226CFD">
              <w:rPr>
                <w:b/>
                <w:bCs/>
                <w:lang w:val="en-US"/>
              </w:rPr>
              <w:t>1</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BEB367D" w14:textId="77777777" w:rsidR="00226CFD" w:rsidRPr="00226CFD" w:rsidRDefault="00226CFD" w:rsidP="00226CFD">
            <w:r w:rsidRPr="00226CFD">
              <w:rPr>
                <w:b/>
                <w:bCs/>
                <w:lang w:val="en-US"/>
              </w:rPr>
              <w:t>2</w:t>
            </w:r>
          </w:p>
        </w:tc>
        <w:tc>
          <w:tcPr>
            <w:tcW w:w="1237"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99641DC" w14:textId="77777777" w:rsidR="00226CFD" w:rsidRPr="00226CFD" w:rsidRDefault="00226CFD" w:rsidP="00226CFD">
            <w:r w:rsidRPr="00226CFD">
              <w:rPr>
                <w:b/>
                <w:bCs/>
                <w:lang w:val="en-US"/>
              </w:rPr>
              <w:t>3</w:t>
            </w:r>
          </w:p>
        </w:tc>
        <w:tc>
          <w:tcPr>
            <w:tcW w:w="11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46976B4" w14:textId="77777777" w:rsidR="00226CFD" w:rsidRPr="00226CFD" w:rsidRDefault="00226CFD" w:rsidP="00226CFD">
            <w:r w:rsidRPr="00226CFD">
              <w:rPr>
                <w:b/>
                <w:bCs/>
                <w:lang w:val="en-US"/>
              </w:rPr>
              <w:t>4</w:t>
            </w:r>
          </w:p>
        </w:tc>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CFBB2CE" w14:textId="77777777" w:rsidR="00226CFD" w:rsidRPr="00226CFD" w:rsidRDefault="00226CFD" w:rsidP="00226CFD">
            <w:r w:rsidRPr="00226CFD">
              <w:rPr>
                <w:b/>
                <w:bCs/>
                <w:lang w:val="en-US"/>
              </w:rPr>
              <w:t>5</w:t>
            </w:r>
          </w:p>
        </w:tc>
      </w:tr>
      <w:tr w:rsidR="00226CFD" w:rsidRPr="00226CFD" w14:paraId="5E77A402" w14:textId="77777777" w:rsidTr="00BE5FDD">
        <w:trPr>
          <w:trHeight w:val="580"/>
          <w:jc w:val="center"/>
        </w:trPr>
        <w:tc>
          <w:tcPr>
            <w:tcW w:w="699" w:type="dxa"/>
            <w:gridSpan w:val="2"/>
            <w:tcBorders>
              <w:top w:val="nil"/>
              <w:left w:val="single" w:sz="8" w:space="0" w:color="000000"/>
              <w:bottom w:val="single" w:sz="8" w:space="0" w:color="000000"/>
              <w:right w:val="nil"/>
            </w:tcBorders>
            <w:shd w:val="clear" w:color="auto" w:fill="auto"/>
            <w:tcMar>
              <w:top w:w="15" w:type="dxa"/>
              <w:left w:w="15" w:type="dxa"/>
              <w:bottom w:w="0" w:type="dxa"/>
              <w:right w:w="15" w:type="dxa"/>
            </w:tcMar>
            <w:textDirection w:val="btLr"/>
            <w:vAlign w:val="center"/>
            <w:hideMark/>
          </w:tcPr>
          <w:p w14:paraId="5716F2E7" w14:textId="77777777" w:rsidR="00226CFD" w:rsidRPr="00226CFD" w:rsidRDefault="00226CFD" w:rsidP="00226CFD">
            <w:r w:rsidRPr="00226CFD">
              <w:rPr>
                <w:b/>
                <w:bCs/>
                <w:lang w:val="en-US"/>
              </w:rPr>
              <w:t> </w:t>
            </w:r>
          </w:p>
        </w:tc>
        <w:tc>
          <w:tcPr>
            <w:tcW w:w="1987" w:type="dxa"/>
            <w:vMerge/>
            <w:tcBorders>
              <w:top w:val="single" w:sz="8" w:space="0" w:color="000000"/>
              <w:left w:val="nil"/>
              <w:bottom w:val="single" w:sz="8" w:space="0" w:color="000000"/>
              <w:right w:val="single" w:sz="8" w:space="0" w:color="000000"/>
            </w:tcBorders>
            <w:vAlign w:val="center"/>
            <w:hideMark/>
          </w:tcPr>
          <w:p w14:paraId="26715E2A" w14:textId="77777777" w:rsidR="00226CFD" w:rsidRPr="00226CFD" w:rsidRDefault="00226CFD" w:rsidP="00226CFD"/>
        </w:tc>
        <w:tc>
          <w:tcPr>
            <w:tcW w:w="1602"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636275B" w14:textId="77777777" w:rsidR="00226CFD" w:rsidRPr="00226CFD" w:rsidRDefault="00226CFD" w:rsidP="00226CFD">
            <w:r w:rsidRPr="00226CFD">
              <w:rPr>
                <w:b/>
                <w:bCs/>
                <w:lang w:val="en-US"/>
              </w:rPr>
              <w:t>Rare</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690AD71" w14:textId="77777777" w:rsidR="00226CFD" w:rsidRPr="00226CFD" w:rsidRDefault="00226CFD" w:rsidP="00226CFD">
            <w:r w:rsidRPr="00226CFD">
              <w:rPr>
                <w:b/>
                <w:bCs/>
                <w:lang w:val="en-US"/>
              </w:rPr>
              <w:t>Unlikely</w:t>
            </w:r>
          </w:p>
        </w:tc>
        <w:tc>
          <w:tcPr>
            <w:tcW w:w="1237"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75AAAA8" w14:textId="77777777" w:rsidR="00226CFD" w:rsidRPr="00226CFD" w:rsidRDefault="00226CFD" w:rsidP="00226CFD">
            <w:r w:rsidRPr="00226CFD">
              <w:rPr>
                <w:b/>
                <w:bCs/>
                <w:lang w:val="en-US"/>
              </w:rPr>
              <w:t>Possible</w:t>
            </w:r>
          </w:p>
        </w:tc>
        <w:tc>
          <w:tcPr>
            <w:tcW w:w="11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C51CA5F" w14:textId="77777777" w:rsidR="00226CFD" w:rsidRPr="00226CFD" w:rsidRDefault="00226CFD" w:rsidP="00226CFD">
            <w:r w:rsidRPr="00226CFD">
              <w:rPr>
                <w:b/>
                <w:bCs/>
                <w:lang w:val="en-US"/>
              </w:rPr>
              <w:t>Likely</w:t>
            </w:r>
          </w:p>
        </w:tc>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8CD6219" w14:textId="77777777" w:rsidR="00226CFD" w:rsidRPr="00226CFD" w:rsidRDefault="00226CFD" w:rsidP="00226CFD">
            <w:r w:rsidRPr="00226CFD">
              <w:rPr>
                <w:b/>
                <w:bCs/>
                <w:lang w:val="en-US"/>
              </w:rPr>
              <w:t xml:space="preserve">Almost </w:t>
            </w:r>
          </w:p>
          <w:p w14:paraId="5A392CC7" w14:textId="77777777" w:rsidR="00226CFD" w:rsidRPr="00226CFD" w:rsidRDefault="00226CFD" w:rsidP="00226CFD">
            <w:r w:rsidRPr="00226CFD">
              <w:rPr>
                <w:b/>
                <w:bCs/>
                <w:lang w:val="en-US"/>
              </w:rPr>
              <w:t>Certain</w:t>
            </w:r>
          </w:p>
        </w:tc>
      </w:tr>
      <w:tr w:rsidR="00226CFD" w:rsidRPr="00226CFD" w14:paraId="2304D2EE" w14:textId="77777777" w:rsidTr="00BE5FDD">
        <w:trPr>
          <w:trHeight w:val="869"/>
          <w:jc w:val="center"/>
        </w:trPr>
        <w:tc>
          <w:tcPr>
            <w:tcW w:w="699" w:type="dxa"/>
            <w:gridSpan w:val="2"/>
            <w:tcBorders>
              <w:top w:val="single" w:sz="8" w:space="0" w:color="000000"/>
              <w:left w:val="single" w:sz="8" w:space="0" w:color="000000"/>
              <w:bottom w:val="single" w:sz="8" w:space="0" w:color="000000"/>
              <w:right w:val="single" w:sz="8" w:space="0" w:color="000000"/>
            </w:tcBorders>
            <w:shd w:val="clear" w:color="auto" w:fill="auto"/>
            <w:tcMar>
              <w:top w:w="65" w:type="dxa"/>
              <w:left w:w="15" w:type="dxa"/>
              <w:bottom w:w="65" w:type="dxa"/>
              <w:right w:w="15" w:type="dxa"/>
            </w:tcMar>
            <w:textDirection w:val="btLr"/>
            <w:vAlign w:val="center"/>
            <w:hideMark/>
          </w:tcPr>
          <w:p w14:paraId="2EDBD923" w14:textId="77777777" w:rsidR="00226CFD" w:rsidRPr="00226CFD" w:rsidRDefault="00226CFD" w:rsidP="00226CFD">
            <w:r w:rsidRPr="00226CFD">
              <w:rPr>
                <w:b/>
                <w:bCs/>
                <w:lang w:val="en-US"/>
              </w:rPr>
              <w:t>Impact</w:t>
            </w:r>
          </w:p>
        </w:tc>
        <w:tc>
          <w:tcPr>
            <w:tcW w:w="1987"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325E995" w14:textId="77777777" w:rsidR="00226CFD" w:rsidRPr="00226CFD" w:rsidRDefault="00226CFD" w:rsidP="00226CFD">
            <w:r w:rsidRPr="00226CFD">
              <w:rPr>
                <w:b/>
                <w:bCs/>
                <w:lang w:val="en-US"/>
              </w:rPr>
              <w:t xml:space="preserve">5 Catastrophic </w:t>
            </w:r>
          </w:p>
        </w:tc>
        <w:tc>
          <w:tcPr>
            <w:tcW w:w="1602"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207ED91D" w14:textId="77777777" w:rsidR="00226CFD" w:rsidRPr="00226CFD" w:rsidRDefault="00226CFD" w:rsidP="00226CFD">
            <w:r w:rsidRPr="00226CFD">
              <w:rPr>
                <w:b/>
                <w:bCs/>
                <w:lang w:val="en-US"/>
              </w:rPr>
              <w:t>5</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3D5BFB29" w14:textId="77777777" w:rsidR="00226CFD" w:rsidRPr="00226CFD" w:rsidRDefault="00226CFD" w:rsidP="00226CFD">
            <w:r w:rsidRPr="00226CFD">
              <w:rPr>
                <w:b/>
                <w:bCs/>
                <w:lang w:val="en-US"/>
              </w:rPr>
              <w:t>10</w:t>
            </w:r>
          </w:p>
        </w:tc>
        <w:tc>
          <w:tcPr>
            <w:tcW w:w="1237" w:type="dxa"/>
            <w:gridSpan w:val="2"/>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0CBF34A1" w14:textId="77777777" w:rsidR="00226CFD" w:rsidRPr="00226CFD" w:rsidRDefault="00226CFD" w:rsidP="00226CFD">
            <w:r w:rsidRPr="00226CFD">
              <w:rPr>
                <w:b/>
                <w:bCs/>
                <w:lang w:val="en-US"/>
              </w:rPr>
              <w:t>15</w:t>
            </w:r>
          </w:p>
        </w:tc>
        <w:tc>
          <w:tcPr>
            <w:tcW w:w="11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1E52CB13" w14:textId="77777777" w:rsidR="00226CFD" w:rsidRPr="00226CFD" w:rsidRDefault="00226CFD" w:rsidP="00226CFD">
            <w:r w:rsidRPr="00226CFD">
              <w:rPr>
                <w:b/>
                <w:bCs/>
                <w:lang w:val="en-US"/>
              </w:rPr>
              <w:t>20</w:t>
            </w:r>
          </w:p>
        </w:tc>
        <w:tc>
          <w:tcPr>
            <w:tcW w:w="118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69454F6C" w14:textId="77777777" w:rsidR="00226CFD" w:rsidRPr="00226CFD" w:rsidRDefault="00226CFD" w:rsidP="00226CFD">
            <w:r w:rsidRPr="00226CFD">
              <w:rPr>
                <w:b/>
                <w:bCs/>
                <w:lang w:val="en-US"/>
              </w:rPr>
              <w:t>25</w:t>
            </w:r>
          </w:p>
        </w:tc>
      </w:tr>
      <w:tr w:rsidR="00226CFD" w:rsidRPr="00226CFD" w14:paraId="28FDDCCA" w14:textId="77777777" w:rsidTr="00BE5FDD">
        <w:trPr>
          <w:trHeight w:val="518"/>
          <w:jc w:val="center"/>
        </w:trPr>
        <w:tc>
          <w:tcPr>
            <w:tcW w:w="309" w:type="dxa"/>
            <w:vMerge w:val="restart"/>
            <w:tcBorders>
              <w:top w:val="single" w:sz="8" w:space="0" w:color="000000"/>
              <w:left w:val="single" w:sz="8" w:space="0" w:color="000000"/>
              <w:bottom w:val="single" w:sz="8" w:space="0" w:color="000000"/>
              <w:right w:val="single" w:sz="8" w:space="0" w:color="000000"/>
            </w:tcBorders>
            <w:vAlign w:val="center"/>
            <w:hideMark/>
          </w:tcPr>
          <w:p w14:paraId="0B1CAF22"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6776771" w14:textId="77777777" w:rsidR="00226CFD" w:rsidRPr="00226CFD" w:rsidRDefault="00226CFD" w:rsidP="00226CFD">
            <w:r w:rsidRPr="00226CFD">
              <w:rPr>
                <w:b/>
                <w:bCs/>
                <w:lang w:val="en-US"/>
              </w:rPr>
              <w:t xml:space="preserve">4 Major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0DC84DD2" w14:textId="77777777" w:rsidR="00226CFD" w:rsidRPr="00226CFD" w:rsidRDefault="00226CFD" w:rsidP="00226CFD">
            <w:r w:rsidRPr="00226CFD">
              <w:rPr>
                <w:b/>
                <w:bCs/>
                <w:lang w:val="en-US"/>
              </w:rPr>
              <w:t>4</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585E16C1" w14:textId="77777777" w:rsidR="00226CFD" w:rsidRPr="00226CFD" w:rsidRDefault="00226CFD" w:rsidP="00226CFD">
            <w:r w:rsidRPr="00226CFD">
              <w:rPr>
                <w:b/>
                <w:bCs/>
                <w:lang w:val="en-US"/>
              </w:rPr>
              <w:t>8</w:t>
            </w:r>
          </w:p>
        </w:tc>
        <w:tc>
          <w:tcPr>
            <w:tcW w:w="1209"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2C9BBD0F" w14:textId="77777777" w:rsidR="00226CFD" w:rsidRPr="00226CFD" w:rsidRDefault="00226CFD" w:rsidP="00226CFD">
            <w:r w:rsidRPr="00226CFD">
              <w:rPr>
                <w:b/>
                <w:bCs/>
                <w:lang w:val="en-US"/>
              </w:rPr>
              <w:t>12</w:t>
            </w:r>
          </w:p>
        </w:tc>
        <w:tc>
          <w:tcPr>
            <w:tcW w:w="11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6DB0C535" w14:textId="77777777" w:rsidR="00226CFD" w:rsidRPr="00226CFD" w:rsidRDefault="00226CFD" w:rsidP="00226CFD">
            <w:r w:rsidRPr="00226CFD">
              <w:rPr>
                <w:b/>
                <w:bCs/>
                <w:lang w:val="en-US"/>
              </w:rPr>
              <w:t>16</w:t>
            </w:r>
          </w:p>
        </w:tc>
        <w:tc>
          <w:tcPr>
            <w:tcW w:w="118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318A7D83" w14:textId="77777777" w:rsidR="00226CFD" w:rsidRPr="00226CFD" w:rsidRDefault="00226CFD" w:rsidP="00226CFD">
            <w:r w:rsidRPr="00226CFD">
              <w:rPr>
                <w:b/>
                <w:bCs/>
                <w:lang w:val="en-US"/>
              </w:rPr>
              <w:t>20</w:t>
            </w:r>
          </w:p>
        </w:tc>
      </w:tr>
      <w:tr w:rsidR="00226CFD" w:rsidRPr="00226CFD" w14:paraId="75AEAE39" w14:textId="77777777" w:rsidTr="00BE5FDD">
        <w:trPr>
          <w:trHeight w:val="518"/>
          <w:jc w:val="center"/>
        </w:trPr>
        <w:tc>
          <w:tcPr>
            <w:tcW w:w="309" w:type="dxa"/>
            <w:vMerge/>
            <w:tcBorders>
              <w:top w:val="single" w:sz="8" w:space="0" w:color="000000"/>
              <w:left w:val="single" w:sz="8" w:space="0" w:color="000000"/>
              <w:bottom w:val="single" w:sz="8" w:space="0" w:color="000000"/>
              <w:right w:val="single" w:sz="8" w:space="0" w:color="000000"/>
            </w:tcBorders>
            <w:vAlign w:val="center"/>
            <w:hideMark/>
          </w:tcPr>
          <w:p w14:paraId="2E0BEED3"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AD5EC65" w14:textId="77777777" w:rsidR="00226CFD" w:rsidRPr="00226CFD" w:rsidRDefault="00226CFD" w:rsidP="00226CFD">
            <w:r w:rsidRPr="00226CFD">
              <w:rPr>
                <w:b/>
                <w:bCs/>
                <w:lang w:val="en-US"/>
              </w:rPr>
              <w:t xml:space="preserve">3 Moderate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1BDAAD12" w14:textId="77777777" w:rsidR="00226CFD" w:rsidRPr="00226CFD" w:rsidRDefault="00226CFD" w:rsidP="00226CFD">
            <w:r w:rsidRPr="00226CFD">
              <w:rPr>
                <w:b/>
                <w:bCs/>
                <w:lang w:val="en-US"/>
              </w:rPr>
              <w:t>3</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2F2E3EDE" w14:textId="77777777" w:rsidR="00226CFD" w:rsidRPr="00226CFD" w:rsidRDefault="00226CFD" w:rsidP="00226CFD">
            <w:r w:rsidRPr="00226CFD">
              <w:rPr>
                <w:b/>
                <w:bCs/>
                <w:lang w:val="en-US"/>
              </w:rPr>
              <w:t>6</w:t>
            </w:r>
          </w:p>
        </w:tc>
        <w:tc>
          <w:tcPr>
            <w:tcW w:w="1209"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1C2E8E63" w14:textId="77777777" w:rsidR="00226CFD" w:rsidRPr="00226CFD" w:rsidRDefault="00226CFD" w:rsidP="00226CFD">
            <w:r w:rsidRPr="00226CFD">
              <w:rPr>
                <w:b/>
                <w:bCs/>
                <w:lang w:val="en-US"/>
              </w:rPr>
              <w:t>9</w:t>
            </w:r>
          </w:p>
        </w:tc>
        <w:tc>
          <w:tcPr>
            <w:tcW w:w="11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4119273C" w14:textId="77777777" w:rsidR="00226CFD" w:rsidRPr="00226CFD" w:rsidRDefault="00226CFD" w:rsidP="00226CFD">
            <w:r w:rsidRPr="00226CFD">
              <w:rPr>
                <w:b/>
                <w:bCs/>
                <w:lang w:val="en-US"/>
              </w:rPr>
              <w:t>12</w:t>
            </w:r>
          </w:p>
        </w:tc>
        <w:tc>
          <w:tcPr>
            <w:tcW w:w="118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7D02F645" w14:textId="77777777" w:rsidR="00226CFD" w:rsidRPr="00226CFD" w:rsidRDefault="00226CFD" w:rsidP="00226CFD">
            <w:r w:rsidRPr="00226CFD">
              <w:rPr>
                <w:b/>
                <w:bCs/>
                <w:lang w:val="en-US"/>
              </w:rPr>
              <w:t>15</w:t>
            </w:r>
          </w:p>
        </w:tc>
      </w:tr>
      <w:tr w:rsidR="00226CFD" w:rsidRPr="00226CFD" w14:paraId="112E591B" w14:textId="77777777" w:rsidTr="00BE5FDD">
        <w:trPr>
          <w:trHeight w:val="518"/>
          <w:jc w:val="center"/>
        </w:trPr>
        <w:tc>
          <w:tcPr>
            <w:tcW w:w="309" w:type="dxa"/>
            <w:vMerge/>
            <w:tcBorders>
              <w:top w:val="single" w:sz="8" w:space="0" w:color="000000"/>
              <w:left w:val="single" w:sz="8" w:space="0" w:color="000000"/>
              <w:bottom w:val="single" w:sz="8" w:space="0" w:color="000000"/>
              <w:right w:val="single" w:sz="8" w:space="0" w:color="000000"/>
            </w:tcBorders>
            <w:vAlign w:val="center"/>
            <w:hideMark/>
          </w:tcPr>
          <w:p w14:paraId="495EB5F8"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177CF46" w14:textId="77777777" w:rsidR="00226CFD" w:rsidRPr="00226CFD" w:rsidRDefault="00226CFD" w:rsidP="00226CFD">
            <w:r w:rsidRPr="00226CFD">
              <w:rPr>
                <w:b/>
                <w:bCs/>
                <w:lang w:val="en-US"/>
              </w:rPr>
              <w:t xml:space="preserve">2 Minor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7C5784A5" w14:textId="77777777" w:rsidR="00226CFD" w:rsidRPr="00226CFD" w:rsidRDefault="00226CFD" w:rsidP="00226CFD">
            <w:r w:rsidRPr="00226CFD">
              <w:rPr>
                <w:b/>
                <w:bCs/>
                <w:lang w:val="en-US"/>
              </w:rPr>
              <w:t>2</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488B470" w14:textId="77777777" w:rsidR="00226CFD" w:rsidRPr="00226CFD" w:rsidRDefault="00226CFD" w:rsidP="00226CFD">
            <w:r w:rsidRPr="00226CFD">
              <w:rPr>
                <w:b/>
                <w:bCs/>
                <w:lang w:val="en-US"/>
              </w:rPr>
              <w:t>4</w:t>
            </w:r>
          </w:p>
        </w:tc>
        <w:tc>
          <w:tcPr>
            <w:tcW w:w="1209"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B7F0853" w14:textId="77777777" w:rsidR="00226CFD" w:rsidRPr="00226CFD" w:rsidRDefault="00226CFD" w:rsidP="00226CFD">
            <w:r w:rsidRPr="00226CFD">
              <w:rPr>
                <w:b/>
                <w:bCs/>
                <w:lang w:val="en-US"/>
              </w:rPr>
              <w:t>6</w:t>
            </w:r>
          </w:p>
        </w:tc>
        <w:tc>
          <w:tcPr>
            <w:tcW w:w="11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36F379C" w14:textId="77777777" w:rsidR="00226CFD" w:rsidRPr="00226CFD" w:rsidRDefault="00226CFD" w:rsidP="00226CFD">
            <w:r w:rsidRPr="00226CFD">
              <w:rPr>
                <w:b/>
                <w:bCs/>
                <w:lang w:val="en-US"/>
              </w:rPr>
              <w:t>8</w:t>
            </w:r>
          </w:p>
        </w:tc>
        <w:tc>
          <w:tcPr>
            <w:tcW w:w="118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3CB5453F" w14:textId="77777777" w:rsidR="00226CFD" w:rsidRPr="00226CFD" w:rsidRDefault="00226CFD" w:rsidP="00226CFD">
            <w:r w:rsidRPr="00226CFD">
              <w:rPr>
                <w:b/>
                <w:bCs/>
                <w:lang w:val="en-US"/>
              </w:rPr>
              <w:t>10</w:t>
            </w:r>
          </w:p>
        </w:tc>
      </w:tr>
      <w:tr w:rsidR="00226CFD" w:rsidRPr="00226CFD" w14:paraId="6E93B937" w14:textId="77777777" w:rsidTr="00BE5FDD">
        <w:trPr>
          <w:trHeight w:val="518"/>
          <w:jc w:val="center"/>
        </w:trPr>
        <w:tc>
          <w:tcPr>
            <w:tcW w:w="309" w:type="dxa"/>
            <w:vMerge/>
            <w:tcBorders>
              <w:top w:val="single" w:sz="8" w:space="0" w:color="000000"/>
              <w:left w:val="single" w:sz="8" w:space="0" w:color="000000"/>
              <w:bottom w:val="single" w:sz="8" w:space="0" w:color="000000"/>
              <w:right w:val="single" w:sz="8" w:space="0" w:color="000000"/>
            </w:tcBorders>
            <w:vAlign w:val="center"/>
            <w:hideMark/>
          </w:tcPr>
          <w:p w14:paraId="3A1D24C5"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B1869BE" w14:textId="77777777" w:rsidR="00226CFD" w:rsidRPr="00226CFD" w:rsidRDefault="00226CFD" w:rsidP="00226CFD">
            <w:r w:rsidRPr="00226CFD">
              <w:rPr>
                <w:b/>
                <w:bCs/>
                <w:lang w:val="en-US"/>
              </w:rPr>
              <w:t xml:space="preserve">1 Negligible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429D5F23" w14:textId="77777777" w:rsidR="00226CFD" w:rsidRPr="00226CFD" w:rsidRDefault="00226CFD" w:rsidP="00226CFD">
            <w:r w:rsidRPr="00226CFD">
              <w:rPr>
                <w:b/>
                <w:bCs/>
                <w:lang w:val="en-US"/>
              </w:rPr>
              <w:t>1</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2A5795A3" w14:textId="77777777" w:rsidR="00226CFD" w:rsidRPr="00226CFD" w:rsidRDefault="00226CFD" w:rsidP="00226CFD">
            <w:r w:rsidRPr="00226CFD">
              <w:rPr>
                <w:b/>
                <w:bCs/>
                <w:lang w:val="en-US"/>
              </w:rPr>
              <w:t>2</w:t>
            </w:r>
          </w:p>
        </w:tc>
        <w:tc>
          <w:tcPr>
            <w:tcW w:w="1209"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7D145279" w14:textId="77777777" w:rsidR="00226CFD" w:rsidRPr="00226CFD" w:rsidRDefault="00226CFD" w:rsidP="00226CFD">
            <w:r w:rsidRPr="00226CFD">
              <w:rPr>
                <w:b/>
                <w:bCs/>
                <w:lang w:val="en-US"/>
              </w:rPr>
              <w:t>3</w:t>
            </w:r>
          </w:p>
        </w:tc>
        <w:tc>
          <w:tcPr>
            <w:tcW w:w="11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0FACD802" w14:textId="77777777" w:rsidR="00226CFD" w:rsidRPr="00226CFD" w:rsidRDefault="00226CFD" w:rsidP="00226CFD">
            <w:r w:rsidRPr="00226CFD">
              <w:rPr>
                <w:b/>
                <w:bCs/>
                <w:lang w:val="en-US"/>
              </w:rPr>
              <w:t>4</w:t>
            </w:r>
          </w:p>
        </w:tc>
        <w:tc>
          <w:tcPr>
            <w:tcW w:w="118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74E77581" w14:textId="77777777" w:rsidR="00226CFD" w:rsidRPr="00226CFD" w:rsidRDefault="00226CFD" w:rsidP="00226CFD">
            <w:r w:rsidRPr="00226CFD">
              <w:rPr>
                <w:b/>
                <w:bCs/>
                <w:lang w:val="en-US"/>
              </w:rPr>
              <w:t>5</w:t>
            </w:r>
          </w:p>
        </w:tc>
      </w:tr>
    </w:tbl>
    <w:p w14:paraId="6D628CF5" w14:textId="1D8BC0D2" w:rsidR="00226CFD" w:rsidRDefault="00226CFD" w:rsidP="005A60DE"/>
    <w:p w14:paraId="1571064B" w14:textId="70102DB2" w:rsidR="00226CFD" w:rsidRDefault="00226CFD" w:rsidP="005A60DE">
      <w:r>
        <w:t xml:space="preserve">As a template using the table above you can infer the severity of an issue, for example if a catastrophic impact </w:t>
      </w:r>
      <w:r w:rsidR="00381DDF">
        <w:t>were</w:t>
      </w:r>
      <w:r>
        <w:t xml:space="preserve"> to happens because of a breach, however it is extremely rare for it happen you can see that the risk is lower than if it </w:t>
      </w:r>
      <w:r w:rsidR="00381DDF">
        <w:t>were</w:t>
      </w:r>
      <w:r>
        <w:t xml:space="preserve"> almost certain that a breach would happen.</w:t>
      </w:r>
    </w:p>
    <w:p w14:paraId="7618FF13" w14:textId="37FE84F2" w:rsidR="00226CFD" w:rsidRDefault="00226CFD" w:rsidP="005A60DE"/>
    <w:p w14:paraId="3A3F1A4C" w14:textId="58B09993" w:rsidR="00226CFD" w:rsidRDefault="00226CFD" w:rsidP="005A60DE">
      <w:r>
        <w:t>However, even in the smaller cases you will still need a contingency plan, meaning that you will need a back-up plan, this could be things as simple as having a backup server with the same data stored on it so that work can continue as usual within SwanTech</w:t>
      </w:r>
      <w:r w:rsidR="00381DDF">
        <w:t xml:space="preserve">. </w:t>
      </w:r>
    </w:p>
    <w:p w14:paraId="18559897" w14:textId="6525E67E" w:rsidR="005A60DE" w:rsidRDefault="005A60DE" w:rsidP="005A60DE">
      <w:r>
        <w:t>o Protection Mechanisms</w:t>
      </w:r>
    </w:p>
    <w:p w14:paraId="1DD797BA" w14:textId="61A4D2BF" w:rsidR="003E18AC" w:rsidRDefault="003E18AC" w:rsidP="005A60DE">
      <w:r>
        <w:t xml:space="preserve">There should be physical, </w:t>
      </w:r>
      <w:r w:rsidR="00B37547">
        <w:t>digital,</w:t>
      </w:r>
      <w:r>
        <w:t xml:space="preserve"> and written mechanisms in place to protect SwanTech from malicious activities, examples of these entail:</w:t>
      </w:r>
    </w:p>
    <w:p w14:paraId="7FB40B0D" w14:textId="2B0B5DF3" w:rsidR="003E18AC" w:rsidRDefault="003E18AC" w:rsidP="005A60DE">
      <w:r>
        <w:t xml:space="preserve">Physical – </w:t>
      </w:r>
    </w:p>
    <w:p w14:paraId="55A2F27A" w14:textId="2BD47B0B" w:rsidR="003E18AC" w:rsidRDefault="003E18AC" w:rsidP="005A60DE">
      <w:r>
        <w:t xml:space="preserve">CCTV – There should be 24/7 surveillance in the areas that sensitive data </w:t>
      </w:r>
      <w:r w:rsidR="00381DDF">
        <w:t xml:space="preserve">happens to be </w:t>
      </w:r>
      <w:r>
        <w:t>stored</w:t>
      </w:r>
      <w:r w:rsidR="00381DDF">
        <w:t xml:space="preserve"> by the organisation,</w:t>
      </w:r>
      <w:r>
        <w:t xml:space="preserve"> this is so that SwanTech and know who specifically is walking in and out of secured areas.</w:t>
      </w:r>
    </w:p>
    <w:p w14:paraId="6D252D69" w14:textId="036F4D1F" w:rsidR="003E18AC" w:rsidRDefault="003E18AC" w:rsidP="005A60DE">
      <w:r>
        <w:t>Access Control – SwanTech should have systems in place such as ID Card Scanners or a biometric system to restrict access to anyone that is not permitted to enter sensitive areas.</w:t>
      </w:r>
    </w:p>
    <w:p w14:paraId="17C52542" w14:textId="33F39A93" w:rsidR="003E18AC" w:rsidRDefault="003E18AC" w:rsidP="005A60DE">
      <w:r>
        <w:t>Industrial Locks – These locks should be installed on all doors to areas such as server rooms and maintenance areas to ensure the safety of the data on the premises.</w:t>
      </w:r>
    </w:p>
    <w:p w14:paraId="135C605B" w14:textId="2CC97A43" w:rsidR="00FB2A21" w:rsidRDefault="00FB2A21" w:rsidP="005A60DE">
      <w:r>
        <w:t>Personnel Training – If SwanTech was the regularly train their staff on digital literacy and internet safety it could significantly lower the chances of company data being breached by way of Phishing attacks.</w:t>
      </w:r>
    </w:p>
    <w:p w14:paraId="04FCBB94" w14:textId="3C1B6CA4" w:rsidR="003E18AC" w:rsidRDefault="003E18AC" w:rsidP="005A60DE">
      <w:r>
        <w:t>Digital –</w:t>
      </w:r>
    </w:p>
    <w:p w14:paraId="7213DD91" w14:textId="51DB3608" w:rsidR="003E18AC" w:rsidRDefault="003E18AC" w:rsidP="005A60DE">
      <w:r>
        <w:t xml:space="preserve">Firewalls </w:t>
      </w:r>
      <w:r w:rsidR="00FB2A21">
        <w:t>–</w:t>
      </w:r>
      <w:r>
        <w:t xml:space="preserve"> </w:t>
      </w:r>
      <w:r w:rsidR="00FB2A21">
        <w:t xml:space="preserve">SwanTech will </w:t>
      </w:r>
      <w:r w:rsidR="00FB2A21" w:rsidRPr="00FB2A21">
        <w:t>need a network firewall because it can prevent hackers from accessing important data and disrupting operations or demanding ransom for the company's own data.</w:t>
      </w:r>
      <w:r w:rsidR="00FB2A21">
        <w:t xml:space="preserve"> Without this firewall the organisation will be at risk from anyone that can connect </w:t>
      </w:r>
      <w:r w:rsidR="009E427A">
        <w:t>its</w:t>
      </w:r>
      <w:r w:rsidR="00FB2A21">
        <w:t xml:space="preserve"> network.</w:t>
      </w:r>
    </w:p>
    <w:p w14:paraId="408DF373" w14:textId="275F0549" w:rsidR="003E18AC" w:rsidRDefault="003E18AC" w:rsidP="005A60DE">
      <w:r>
        <w:t xml:space="preserve">Antivirus software </w:t>
      </w:r>
      <w:r w:rsidR="00FB2A21">
        <w:t>–</w:t>
      </w:r>
      <w:r>
        <w:t xml:space="preserve"> </w:t>
      </w:r>
      <w:r w:rsidR="00FB2A21">
        <w:t xml:space="preserve">SwanTech </w:t>
      </w:r>
      <w:r w:rsidR="00FB2A21" w:rsidRPr="00FB2A21">
        <w:t>can be shielded from a variety of harmful threats, such as viruses, worms, Trojan horses, and ransomware, with antivirus software. Antivirus software by itself, however, is unable to completely safeguard your devices from hackers</w:t>
      </w:r>
      <w:r w:rsidR="00FB2A21">
        <w:t xml:space="preserve"> and </w:t>
      </w:r>
      <w:r w:rsidR="00381DDF">
        <w:t>that is</w:t>
      </w:r>
      <w:r w:rsidR="00FB2A21">
        <w:t xml:space="preserve"> where the firewall and training personnel will come into play.</w:t>
      </w:r>
    </w:p>
    <w:p w14:paraId="7C355EA3" w14:textId="01C2A1B9" w:rsidR="003E18AC" w:rsidRDefault="003E18AC" w:rsidP="005A60DE"/>
    <w:p w14:paraId="1E76AE2F" w14:textId="77777777" w:rsidR="003E18AC" w:rsidRDefault="003E18AC" w:rsidP="005A60DE"/>
    <w:p w14:paraId="5AB88212" w14:textId="4A04FAC5" w:rsidR="003E18AC" w:rsidRDefault="003E18AC" w:rsidP="005A60DE">
      <w:r>
        <w:lastRenderedPageBreak/>
        <w:t>Written</w:t>
      </w:r>
    </w:p>
    <w:p w14:paraId="56601C0B" w14:textId="7A65A7D1" w:rsidR="00AA16D4" w:rsidRPr="00E90373" w:rsidRDefault="003E18AC" w:rsidP="00946162">
      <w:r>
        <w:t xml:space="preserve">Computer usage policies – </w:t>
      </w:r>
      <w:r w:rsidR="00FB2A21">
        <w:t xml:space="preserve">By SwanTech having these policies in place and educating </w:t>
      </w:r>
      <w:r w:rsidR="00B37547">
        <w:t>its</w:t>
      </w:r>
      <w:r w:rsidR="00FB2A21">
        <w:t xml:space="preserve"> employees of </w:t>
      </w:r>
      <w:r w:rsidR="00B37547">
        <w:t>these polices and how they should adhere to them lest they face consequences, it allows for a more airtight operation within in Swan</w:t>
      </w:r>
      <w:r w:rsidR="009E427A">
        <w:t>T</w:t>
      </w:r>
      <w:r w:rsidR="00B37547">
        <w:t xml:space="preserve">ech. </w:t>
      </w:r>
    </w:p>
    <w:p w14:paraId="0BCD6DDF" w14:textId="62FCC75F" w:rsidR="00D3705F" w:rsidRPr="004A0470" w:rsidRDefault="00D3705F" w:rsidP="00946162">
      <w:pPr>
        <w:rPr>
          <w:rFonts w:cstheme="minorHAnsi"/>
        </w:rPr>
      </w:pPr>
    </w:p>
    <w:p w14:paraId="16796CAB" w14:textId="4B4A97D7" w:rsidR="00D3705F" w:rsidRPr="004A0470" w:rsidRDefault="00D3705F" w:rsidP="00946162">
      <w:pPr>
        <w:rPr>
          <w:rFonts w:cstheme="minorHAnsi"/>
        </w:rPr>
      </w:pPr>
    </w:p>
    <w:p w14:paraId="07AFE408" w14:textId="01CBC0FB" w:rsidR="00D3705F" w:rsidRPr="004A0470" w:rsidRDefault="00D3705F" w:rsidP="00946162">
      <w:pPr>
        <w:rPr>
          <w:rFonts w:cstheme="minorHAnsi"/>
        </w:rPr>
      </w:pPr>
    </w:p>
    <w:p w14:paraId="02D7E6F7" w14:textId="77777777" w:rsidR="005D3500" w:rsidRPr="004A0470" w:rsidRDefault="005D3500" w:rsidP="00946162">
      <w:pPr>
        <w:rPr>
          <w:rFonts w:cstheme="minorHAnsi"/>
        </w:rPr>
      </w:pPr>
    </w:p>
    <w:p w14:paraId="16A5BF2F" w14:textId="77777777" w:rsidR="005D3500" w:rsidRPr="004A0470" w:rsidRDefault="005D3500" w:rsidP="00946162">
      <w:pPr>
        <w:rPr>
          <w:rFonts w:cstheme="minorHAnsi"/>
        </w:rPr>
      </w:pPr>
    </w:p>
    <w:p w14:paraId="798EC5F5" w14:textId="77777777" w:rsidR="000A0936" w:rsidRPr="004A0470" w:rsidRDefault="000A0936" w:rsidP="00946162">
      <w:pPr>
        <w:rPr>
          <w:rFonts w:cstheme="minorHAnsi"/>
        </w:rPr>
      </w:pPr>
    </w:p>
    <w:p w14:paraId="2FC9B729" w14:textId="77777777" w:rsidR="000A0936" w:rsidRPr="004A0470" w:rsidRDefault="000A0936" w:rsidP="00946162">
      <w:pPr>
        <w:rPr>
          <w:rFonts w:cstheme="minorHAnsi"/>
        </w:rPr>
      </w:pPr>
    </w:p>
    <w:p w14:paraId="390BE356" w14:textId="77777777" w:rsidR="000A0936" w:rsidRPr="004A0470" w:rsidRDefault="000A0936" w:rsidP="00946162">
      <w:pPr>
        <w:rPr>
          <w:rFonts w:cstheme="minorHAnsi"/>
        </w:rPr>
      </w:pPr>
    </w:p>
    <w:p w14:paraId="00B707E6" w14:textId="68845DB5" w:rsidR="00D3705F" w:rsidRPr="004A0470" w:rsidRDefault="00D3705F" w:rsidP="00946162">
      <w:pPr>
        <w:rPr>
          <w:rFonts w:cstheme="minorHAnsi"/>
        </w:rPr>
      </w:pPr>
      <w:r w:rsidRPr="004A0470">
        <w:rPr>
          <w:rFonts w:cstheme="minorHAnsi"/>
        </w:rPr>
        <w:t>References</w:t>
      </w:r>
    </w:p>
    <w:p w14:paraId="015351FD" w14:textId="742110DD" w:rsidR="000A0936" w:rsidRPr="004A0470" w:rsidRDefault="009676B3" w:rsidP="00946162">
      <w:pPr>
        <w:widowControl w:val="0"/>
        <w:autoSpaceDE w:val="0"/>
        <w:autoSpaceDN w:val="0"/>
        <w:adjustRightInd w:val="0"/>
        <w:spacing w:after="0" w:line="360" w:lineRule="auto"/>
        <w:rPr>
          <w:rFonts w:cstheme="minorHAnsi"/>
          <w:sz w:val="24"/>
          <w:szCs w:val="24"/>
          <w:lang w:val="en-US"/>
        </w:rPr>
      </w:pPr>
      <w:r w:rsidRPr="004A0470">
        <w:rPr>
          <w:rFonts w:cstheme="minorHAnsi"/>
          <w:sz w:val="24"/>
          <w:szCs w:val="24"/>
          <w:lang w:val="en-US"/>
        </w:rPr>
        <w:t xml:space="preserve">[1] [2] </w:t>
      </w:r>
      <w:r w:rsidR="00554228" w:rsidRPr="004A0470">
        <w:rPr>
          <w:rFonts w:cstheme="minorHAnsi"/>
          <w:sz w:val="24"/>
          <w:szCs w:val="24"/>
          <w:lang w:val="en-US"/>
        </w:rPr>
        <w:t>[</w:t>
      </w:r>
      <w:r w:rsidR="00C4373E" w:rsidRPr="004A0470">
        <w:rPr>
          <w:rFonts w:cstheme="minorHAnsi"/>
          <w:sz w:val="24"/>
          <w:szCs w:val="24"/>
          <w:lang w:val="en-US"/>
        </w:rPr>
        <w:t xml:space="preserve">3] </w:t>
      </w:r>
      <w:r w:rsidRPr="004A0470">
        <w:rPr>
          <w:rFonts w:cstheme="minorHAnsi"/>
          <w:sz w:val="24"/>
          <w:szCs w:val="24"/>
          <w:lang w:val="en-US"/>
        </w:rPr>
        <w:t xml:space="preserve">"Tutorialspoint", “Cryptography Benefits &amp; Drawbacks - Tutorialspoint,” </w:t>
      </w:r>
      <w:r w:rsidRPr="004A0470">
        <w:rPr>
          <w:rFonts w:cstheme="minorHAnsi"/>
          <w:i/>
          <w:iCs/>
          <w:sz w:val="24"/>
          <w:szCs w:val="24"/>
          <w:lang w:val="en-US"/>
        </w:rPr>
        <w:t>Tutorialspoint.com</w:t>
      </w:r>
      <w:r w:rsidRPr="004A0470">
        <w:rPr>
          <w:rFonts w:cstheme="minorHAnsi"/>
          <w:sz w:val="24"/>
          <w:szCs w:val="24"/>
          <w:lang w:val="en-US"/>
        </w:rPr>
        <w:t xml:space="preserve">, 2019. </w:t>
      </w:r>
      <w:hyperlink r:id="rId14" w:history="1">
        <w:r w:rsidRPr="004A0470">
          <w:rPr>
            <w:rStyle w:val="Hyperlink"/>
            <w:rFonts w:cstheme="minorHAnsi"/>
            <w:sz w:val="24"/>
            <w:szCs w:val="24"/>
            <w:lang w:val="en-US"/>
          </w:rPr>
          <w:t>https://www.tutorialspoint.com/cryptography/benefits_and_drawbacks.htm</w:t>
        </w:r>
      </w:hyperlink>
    </w:p>
    <w:p w14:paraId="4220FB87" w14:textId="62965A26" w:rsidR="005044DD" w:rsidRPr="004A0470" w:rsidRDefault="005D3500"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 xml:space="preserve">[4] "Dotnek", “What are the examples of physical </w:t>
      </w:r>
      <w:r w:rsidR="00C4373E" w:rsidRPr="004A0470">
        <w:rPr>
          <w:rFonts w:eastAsia="Times New Roman" w:cstheme="minorHAnsi"/>
          <w:sz w:val="24"/>
          <w:szCs w:val="24"/>
          <w:lang w:eastAsia="en-GB"/>
        </w:rPr>
        <w:t>security?</w:t>
      </w:r>
      <w:r w:rsidRPr="004A0470">
        <w:rPr>
          <w:rFonts w:eastAsia="Times New Roman" w:cstheme="minorHAnsi"/>
          <w:sz w:val="24"/>
          <w:szCs w:val="24"/>
          <w:lang w:eastAsia="en-GB"/>
        </w:rPr>
        <w:t xml:space="preserve">” </w:t>
      </w:r>
      <w:r w:rsidRPr="004A0470">
        <w:rPr>
          <w:rFonts w:eastAsia="Times New Roman" w:cstheme="minorHAnsi"/>
          <w:i/>
          <w:iCs/>
          <w:sz w:val="24"/>
          <w:szCs w:val="24"/>
          <w:lang w:eastAsia="en-GB"/>
        </w:rPr>
        <w:t>www.dotnek.com</w:t>
      </w:r>
      <w:r w:rsidRPr="004A0470">
        <w:rPr>
          <w:rFonts w:eastAsia="Times New Roman" w:cstheme="minorHAnsi"/>
          <w:sz w:val="24"/>
          <w:szCs w:val="24"/>
          <w:lang w:eastAsia="en-GB"/>
        </w:rPr>
        <w:t xml:space="preserve">. </w:t>
      </w:r>
      <w:hyperlink r:id="rId15" w:history="1">
        <w:r w:rsidR="005044DD" w:rsidRPr="004A0470">
          <w:rPr>
            <w:rStyle w:val="Hyperlink"/>
            <w:rFonts w:eastAsia="Times New Roman" w:cstheme="minorHAnsi"/>
            <w:sz w:val="24"/>
            <w:szCs w:val="24"/>
            <w:lang w:eastAsia="en-GB"/>
          </w:rPr>
          <w:t>https://www.dotnek.com/Blog/Security/what-are-the-examples-of-physical-security</w:t>
        </w:r>
      </w:hyperlink>
    </w:p>
    <w:p w14:paraId="6A4ABC2B" w14:textId="77777777" w:rsidR="005044DD" w:rsidRPr="004A0470" w:rsidRDefault="005044DD" w:rsidP="00946162">
      <w:pPr>
        <w:spacing w:after="0" w:line="240" w:lineRule="auto"/>
        <w:rPr>
          <w:rFonts w:eastAsia="Times New Roman" w:cstheme="minorHAnsi"/>
          <w:sz w:val="24"/>
          <w:szCs w:val="24"/>
          <w:lang w:eastAsia="en-GB"/>
        </w:rPr>
      </w:pPr>
    </w:p>
    <w:p w14:paraId="405366D4" w14:textId="2FF21609" w:rsidR="005044DD" w:rsidRPr="004A0470" w:rsidRDefault="005044DD"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[5]</w:t>
      </w:r>
      <w:r w:rsidR="00C71C15" w:rsidRPr="004A0470">
        <w:rPr>
          <w:rFonts w:eastAsia="Times New Roman" w:cstheme="minorHAnsi"/>
          <w:sz w:val="24"/>
          <w:szCs w:val="24"/>
          <w:lang w:eastAsia="en-GB"/>
        </w:rPr>
        <w:t>[6]</w:t>
      </w:r>
      <w:r w:rsidR="003D26CA" w:rsidRPr="004A0470">
        <w:rPr>
          <w:rFonts w:eastAsia="Times New Roman" w:cstheme="minorHAnsi"/>
          <w:sz w:val="24"/>
          <w:szCs w:val="24"/>
          <w:lang w:eastAsia="en-GB"/>
        </w:rPr>
        <w:t>[7]</w:t>
      </w:r>
      <w:r w:rsidRPr="004A0470">
        <w:rPr>
          <w:rFonts w:eastAsia="Times New Roman" w:cstheme="minorHAnsi"/>
          <w:sz w:val="24"/>
          <w:szCs w:val="24"/>
          <w:lang w:eastAsia="en-GB"/>
        </w:rPr>
        <w:t xml:space="preserve"> "Gov UK", “Personnel and People Security,” </w:t>
      </w:r>
      <w:r w:rsidRPr="004A0470">
        <w:rPr>
          <w:rFonts w:eastAsia="Times New Roman" w:cstheme="minorHAnsi"/>
          <w:i/>
          <w:iCs/>
          <w:sz w:val="24"/>
          <w:szCs w:val="24"/>
          <w:lang w:eastAsia="en-GB"/>
        </w:rPr>
        <w:t>GOV.UK</w:t>
      </w:r>
      <w:r w:rsidRPr="004A0470">
        <w:rPr>
          <w:rFonts w:eastAsia="Times New Roman" w:cstheme="minorHAnsi"/>
          <w:sz w:val="24"/>
          <w:szCs w:val="24"/>
          <w:lang w:eastAsia="en-GB"/>
        </w:rPr>
        <w:t xml:space="preserve">. </w:t>
      </w:r>
      <w:hyperlink r:id="rId16" w:anchor=":~:text=Personnel%20security%20is%20a%20system,minor%20theft%20through%20to%20terrorism" w:history="1">
        <w:r w:rsidR="000A0936" w:rsidRPr="004A0470">
          <w:rPr>
            <w:rStyle w:val="Hyperlink"/>
            <w:rFonts w:eastAsia="Times New Roman" w:cstheme="minorHAnsi"/>
            <w:sz w:val="24"/>
            <w:szCs w:val="24"/>
            <w:lang w:eastAsia="en-GB"/>
          </w:rPr>
          <w:t>https://www.gov.uk/government/publications/crowded-places-guidance/personnel-and-people-security#:~:text=Personnel%20security%20is%20a%20system,minor%20theft%20through%20to%20terrorism</w:t>
        </w:r>
      </w:hyperlink>
      <w:r w:rsidR="003D26CA" w:rsidRPr="004A0470">
        <w:rPr>
          <w:rFonts w:eastAsia="Times New Roman" w:cstheme="minorHAnsi"/>
          <w:sz w:val="24"/>
          <w:szCs w:val="24"/>
          <w:lang w:eastAsia="en-GB"/>
        </w:rPr>
        <w:t>.</w:t>
      </w:r>
    </w:p>
    <w:p w14:paraId="2CB560B3" w14:textId="77777777" w:rsidR="000A0936" w:rsidRPr="004A0470" w:rsidRDefault="000A0936" w:rsidP="00946162">
      <w:pPr>
        <w:spacing w:after="0" w:line="240" w:lineRule="auto"/>
        <w:rPr>
          <w:rFonts w:eastAsia="Times New Roman" w:cstheme="minorHAnsi"/>
          <w:sz w:val="24"/>
          <w:szCs w:val="24"/>
          <w:lang w:eastAsia="en-GB"/>
        </w:rPr>
      </w:pPr>
    </w:p>
    <w:p w14:paraId="69DF7B43" w14:textId="4144A621" w:rsidR="000A0936" w:rsidRPr="004A0470" w:rsidRDefault="000A0936"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 xml:space="preserve">[8] ""Datto", “What Is a Firewall and Why Is it Important in Cyber </w:t>
      </w:r>
      <w:r w:rsidR="00C4373E" w:rsidRPr="004A0470">
        <w:rPr>
          <w:rFonts w:eastAsia="Times New Roman" w:cstheme="minorHAnsi"/>
          <w:sz w:val="24"/>
          <w:szCs w:val="24"/>
          <w:lang w:eastAsia="en-GB"/>
        </w:rPr>
        <w:t>Security?</w:t>
      </w:r>
      <w:r w:rsidRPr="004A0470">
        <w:rPr>
          <w:rFonts w:eastAsia="Times New Roman" w:cstheme="minorHAnsi"/>
          <w:sz w:val="24"/>
          <w:szCs w:val="24"/>
          <w:lang w:eastAsia="en-GB"/>
        </w:rPr>
        <w:t xml:space="preserve">” </w:t>
      </w:r>
      <w:r w:rsidRPr="004A0470">
        <w:rPr>
          <w:rFonts w:eastAsia="Times New Roman" w:cstheme="minorHAnsi"/>
          <w:i/>
          <w:iCs/>
          <w:sz w:val="24"/>
          <w:szCs w:val="24"/>
          <w:lang w:eastAsia="en-GB"/>
        </w:rPr>
        <w:t>www.datto.com</w:t>
      </w:r>
      <w:r w:rsidRPr="004A0470">
        <w:rPr>
          <w:rFonts w:eastAsia="Times New Roman" w:cstheme="minorHAnsi"/>
          <w:sz w:val="24"/>
          <w:szCs w:val="24"/>
          <w:lang w:eastAsia="en-GB"/>
        </w:rPr>
        <w:t xml:space="preserve">. </w:t>
      </w:r>
      <w:hyperlink r:id="rId17" w:history="1">
        <w:r w:rsidRPr="004A0470">
          <w:rPr>
            <w:rStyle w:val="Hyperlink"/>
            <w:rFonts w:eastAsia="Times New Roman" w:cstheme="minorHAnsi"/>
            <w:sz w:val="24"/>
            <w:szCs w:val="24"/>
            <w:lang w:eastAsia="en-GB"/>
          </w:rPr>
          <w:t>https://www.datto.com/blog/what-is-a-firewall-and-why-is-it-important-in-cyber-security#</w:t>
        </w:r>
      </w:hyperlink>
    </w:p>
    <w:p w14:paraId="2A7B5B99" w14:textId="77777777" w:rsidR="00D34B88" w:rsidRPr="004A0470" w:rsidRDefault="00D34B88" w:rsidP="00946162">
      <w:pPr>
        <w:spacing w:after="0" w:line="240" w:lineRule="auto"/>
        <w:rPr>
          <w:rFonts w:eastAsia="Times New Roman" w:cstheme="minorHAnsi"/>
          <w:sz w:val="24"/>
          <w:szCs w:val="24"/>
          <w:lang w:eastAsia="en-GB"/>
        </w:rPr>
      </w:pPr>
    </w:p>
    <w:p w14:paraId="73964C65" w14:textId="1690378B" w:rsidR="000A0936" w:rsidRPr="004A0470" w:rsidRDefault="000A0936"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w:t>
      </w:r>
      <w:r w:rsidR="00D34B88" w:rsidRPr="004A0470">
        <w:rPr>
          <w:rFonts w:eastAsia="Times New Roman" w:cstheme="minorHAnsi"/>
          <w:sz w:val="24"/>
          <w:szCs w:val="24"/>
          <w:lang w:eastAsia="en-GB"/>
        </w:rPr>
        <w:t>9</w:t>
      </w:r>
      <w:r w:rsidRPr="004A0470">
        <w:rPr>
          <w:rFonts w:eastAsia="Times New Roman" w:cstheme="minorHAnsi"/>
          <w:sz w:val="24"/>
          <w:szCs w:val="24"/>
          <w:lang w:eastAsia="en-GB"/>
        </w:rPr>
        <w:t>]</w:t>
      </w:r>
      <w:r w:rsidR="00C70E51" w:rsidRPr="004A0470">
        <w:rPr>
          <w:rFonts w:eastAsia="Times New Roman" w:cstheme="minorHAnsi"/>
          <w:sz w:val="24"/>
          <w:szCs w:val="24"/>
          <w:lang w:eastAsia="en-GB"/>
        </w:rPr>
        <w:t>[10]</w:t>
      </w:r>
      <w:r w:rsidR="00D34B88" w:rsidRPr="004A0470">
        <w:rPr>
          <w:rFonts w:eastAsia="Times New Roman" w:cstheme="minorHAnsi"/>
          <w:sz w:val="24"/>
          <w:szCs w:val="24"/>
          <w:lang w:eastAsia="en-GB"/>
        </w:rPr>
        <w:t xml:space="preserve"> </w:t>
      </w:r>
      <w:r w:rsidRPr="004A0470">
        <w:rPr>
          <w:rFonts w:eastAsia="Times New Roman" w:cstheme="minorHAnsi"/>
          <w:sz w:val="24"/>
          <w:szCs w:val="24"/>
          <w:lang w:eastAsia="en-GB"/>
        </w:rPr>
        <w:t xml:space="preserve">NCSC, “Virtual Private Networks (VPNs),” </w:t>
      </w:r>
      <w:r w:rsidRPr="004A0470">
        <w:rPr>
          <w:rFonts w:eastAsia="Times New Roman" w:cstheme="minorHAnsi"/>
          <w:i/>
          <w:iCs/>
          <w:sz w:val="24"/>
          <w:szCs w:val="24"/>
          <w:lang w:eastAsia="en-GB"/>
        </w:rPr>
        <w:t>www.ncsc.gov.uk</w:t>
      </w:r>
      <w:r w:rsidRPr="004A0470">
        <w:rPr>
          <w:rFonts w:eastAsia="Times New Roman" w:cstheme="minorHAnsi"/>
          <w:sz w:val="24"/>
          <w:szCs w:val="24"/>
          <w:lang w:eastAsia="en-GB"/>
        </w:rPr>
        <w:t>. https://www.ncsc.gov.uk/collection/device-security-guidance/infrastructure/virtual-private-networks</w:t>
      </w:r>
    </w:p>
    <w:p w14:paraId="4CDBCE94" w14:textId="76D8C13E" w:rsidR="000A0936" w:rsidRDefault="000A0936" w:rsidP="00946162">
      <w:pPr>
        <w:spacing w:after="0" w:line="240" w:lineRule="auto"/>
        <w:rPr>
          <w:rFonts w:eastAsia="Times New Roman" w:cstheme="minorHAnsi"/>
          <w:sz w:val="24"/>
          <w:szCs w:val="24"/>
          <w:lang w:eastAsia="en-GB"/>
        </w:rPr>
      </w:pPr>
    </w:p>
    <w:p w14:paraId="1D3B3C4B" w14:textId="7D8544CB" w:rsidR="00C641B8" w:rsidRPr="00C641B8" w:rsidRDefault="00C641B8" w:rsidP="00C641B8">
      <w:pPr>
        <w:spacing w:after="0" w:line="240" w:lineRule="auto"/>
        <w:rPr>
          <w:rFonts w:ascii="Times New Roman" w:eastAsia="Times New Roman" w:hAnsi="Times New Roman" w:cs="Times New Roman"/>
          <w:sz w:val="24"/>
          <w:szCs w:val="24"/>
          <w:lang w:eastAsia="en-GB"/>
        </w:rPr>
      </w:pPr>
      <w:r w:rsidRPr="00C641B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11</w:t>
      </w:r>
      <w:r w:rsidRPr="00C641B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[12] </w:t>
      </w:r>
      <w:r w:rsidRPr="00C641B8">
        <w:rPr>
          <w:rFonts w:ascii="Times New Roman" w:eastAsia="Times New Roman" w:hAnsi="Times New Roman" w:cs="Times New Roman"/>
          <w:sz w:val="24"/>
          <w:szCs w:val="24"/>
          <w:lang w:eastAsia="en-GB"/>
        </w:rPr>
        <w:t xml:space="preserve">"Spiceworks", “What Is Intrusion Detection and Prevention System? Definition, Examples, Techniques, and Best Practices |,” </w:t>
      </w:r>
      <w:r w:rsidRPr="00C641B8">
        <w:rPr>
          <w:rFonts w:ascii="Times New Roman" w:eastAsia="Times New Roman" w:hAnsi="Times New Roman" w:cs="Times New Roman"/>
          <w:i/>
          <w:iCs/>
          <w:sz w:val="24"/>
          <w:szCs w:val="24"/>
          <w:lang w:eastAsia="en-GB"/>
        </w:rPr>
        <w:t>Spiceworks</w:t>
      </w:r>
      <w:r w:rsidRPr="00C641B8">
        <w:rPr>
          <w:rFonts w:ascii="Times New Roman" w:eastAsia="Times New Roman" w:hAnsi="Times New Roman" w:cs="Times New Roman"/>
          <w:sz w:val="24"/>
          <w:szCs w:val="24"/>
          <w:lang w:eastAsia="en-GB"/>
        </w:rPr>
        <w:t>. https://www.spiceworks.com/it-security/vulnerability-management/articles/what-is-idps/</w:t>
      </w:r>
    </w:p>
    <w:p w14:paraId="747A5537" w14:textId="77777777" w:rsidR="00C641B8" w:rsidRPr="004A0470" w:rsidRDefault="00C641B8" w:rsidP="00946162">
      <w:pPr>
        <w:spacing w:after="0" w:line="240" w:lineRule="auto"/>
        <w:rPr>
          <w:rFonts w:eastAsia="Times New Roman" w:cstheme="minorHAnsi"/>
          <w:sz w:val="24"/>
          <w:szCs w:val="24"/>
          <w:lang w:eastAsia="en-GB"/>
        </w:rPr>
      </w:pPr>
    </w:p>
    <w:p w14:paraId="10299743" w14:textId="28E40692" w:rsidR="005A60DE" w:rsidRDefault="005A60DE" w:rsidP="005A60DE">
      <w:pPr>
        <w:spacing w:after="0" w:line="240" w:lineRule="auto"/>
        <w:rPr>
          <w:rFonts w:ascii="Times New Roman" w:eastAsia="Times New Roman" w:hAnsi="Times New Roman" w:cs="Times New Roman"/>
          <w:sz w:val="24"/>
          <w:szCs w:val="24"/>
          <w:lang w:eastAsia="en-GB"/>
        </w:rPr>
      </w:pPr>
      <w:r w:rsidRPr="005A60D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13</w:t>
      </w:r>
      <w:r w:rsidRPr="005A60DE">
        <w:rPr>
          <w:rFonts w:ascii="Times New Roman" w:eastAsia="Times New Roman" w:hAnsi="Times New Roman" w:cs="Times New Roman"/>
          <w:sz w:val="24"/>
          <w:szCs w:val="24"/>
          <w:lang w:eastAsia="en-GB"/>
        </w:rPr>
        <w:t>]</w:t>
      </w:r>
      <w:r w:rsidR="009E427A">
        <w:rPr>
          <w:rFonts w:ascii="Times New Roman" w:eastAsia="Times New Roman" w:hAnsi="Times New Roman" w:cs="Times New Roman"/>
          <w:sz w:val="24"/>
          <w:szCs w:val="24"/>
          <w:lang w:eastAsia="en-GB"/>
        </w:rPr>
        <w:t xml:space="preserve"> </w:t>
      </w:r>
      <w:r w:rsidRPr="005A60DE">
        <w:rPr>
          <w:rFonts w:ascii="Times New Roman" w:eastAsia="Times New Roman" w:hAnsi="Times New Roman" w:cs="Times New Roman"/>
          <w:sz w:val="24"/>
          <w:szCs w:val="24"/>
          <w:lang w:eastAsia="en-GB"/>
        </w:rPr>
        <w:t xml:space="preserve">M. Rosenthal, “30 Biggest GDPR Fines To-Date | Latest GDPR Fines | Updated 2022,” </w:t>
      </w:r>
      <w:r w:rsidRPr="005A60DE">
        <w:rPr>
          <w:rFonts w:ascii="Times New Roman" w:eastAsia="Times New Roman" w:hAnsi="Times New Roman" w:cs="Times New Roman"/>
          <w:i/>
          <w:iCs/>
          <w:sz w:val="24"/>
          <w:szCs w:val="24"/>
          <w:lang w:eastAsia="en-GB"/>
        </w:rPr>
        <w:t>Tessian</w:t>
      </w:r>
      <w:r w:rsidRPr="005A60DE">
        <w:rPr>
          <w:rFonts w:ascii="Times New Roman" w:eastAsia="Times New Roman" w:hAnsi="Times New Roman" w:cs="Times New Roman"/>
          <w:sz w:val="24"/>
          <w:szCs w:val="24"/>
          <w:lang w:eastAsia="en-GB"/>
        </w:rPr>
        <w:t xml:space="preserve">, May 05, 2022. </w:t>
      </w:r>
      <w:hyperlink r:id="rId18" w:history="1">
        <w:r w:rsidR="00070F2F" w:rsidRPr="006A10EC">
          <w:rPr>
            <w:rStyle w:val="Hyperlink"/>
            <w:rFonts w:ascii="Times New Roman" w:eastAsia="Times New Roman" w:hAnsi="Times New Roman" w:cs="Times New Roman"/>
            <w:sz w:val="24"/>
            <w:szCs w:val="24"/>
            <w:lang w:eastAsia="en-GB"/>
          </w:rPr>
          <w:t>https://www.tessian.com/blog/biggest-gdpr-fines-2020</w:t>
        </w:r>
      </w:hyperlink>
    </w:p>
    <w:p w14:paraId="585588BD" w14:textId="4702DEEE" w:rsidR="00070F2F" w:rsidRDefault="00070F2F" w:rsidP="005A60DE">
      <w:pPr>
        <w:spacing w:after="0" w:line="240" w:lineRule="auto"/>
        <w:rPr>
          <w:rFonts w:ascii="Times New Roman" w:eastAsia="Times New Roman" w:hAnsi="Times New Roman" w:cs="Times New Roman"/>
          <w:sz w:val="24"/>
          <w:szCs w:val="24"/>
          <w:lang w:eastAsia="en-GB"/>
        </w:rPr>
      </w:pPr>
    </w:p>
    <w:p w14:paraId="54066B44" w14:textId="4EDCDC70" w:rsidR="00070F2F" w:rsidRDefault="00070F2F" w:rsidP="00070F2F">
      <w:pPr>
        <w:spacing w:after="0" w:line="240" w:lineRule="auto"/>
        <w:rPr>
          <w:rFonts w:ascii="Times New Roman" w:eastAsia="Times New Roman" w:hAnsi="Times New Roman" w:cs="Times New Roman"/>
          <w:sz w:val="24"/>
          <w:szCs w:val="24"/>
          <w:lang w:eastAsia="en-GB"/>
        </w:rPr>
      </w:pPr>
      <w:r w:rsidRPr="00070F2F">
        <w:rPr>
          <w:rFonts w:ascii="Times New Roman" w:eastAsia="Times New Roman" w:hAnsi="Times New Roman" w:cs="Times New Roman"/>
          <w:sz w:val="24"/>
          <w:szCs w:val="24"/>
          <w:lang w:eastAsia="en-GB"/>
        </w:rPr>
        <w:lastRenderedPageBreak/>
        <w:t>[</w:t>
      </w:r>
      <w:r>
        <w:rPr>
          <w:rFonts w:ascii="Times New Roman" w:eastAsia="Times New Roman" w:hAnsi="Times New Roman" w:cs="Times New Roman"/>
          <w:sz w:val="24"/>
          <w:szCs w:val="24"/>
          <w:lang w:eastAsia="en-GB"/>
        </w:rPr>
        <w:t>1</w:t>
      </w:r>
      <w:r w:rsidR="003F40DB">
        <w:rPr>
          <w:rFonts w:ascii="Times New Roman" w:eastAsia="Times New Roman" w:hAnsi="Times New Roman" w:cs="Times New Roman"/>
          <w:sz w:val="24"/>
          <w:szCs w:val="24"/>
          <w:lang w:eastAsia="en-GB"/>
        </w:rPr>
        <w:t>4</w:t>
      </w:r>
      <w:r w:rsidRPr="00070F2F">
        <w:rPr>
          <w:rFonts w:ascii="Times New Roman" w:eastAsia="Times New Roman" w:hAnsi="Times New Roman" w:cs="Times New Roman"/>
          <w:sz w:val="24"/>
          <w:szCs w:val="24"/>
          <w:lang w:eastAsia="en-GB"/>
        </w:rPr>
        <w:t>]</w:t>
      </w:r>
      <w:r w:rsidR="009E427A">
        <w:rPr>
          <w:rFonts w:ascii="Times New Roman" w:eastAsia="Times New Roman" w:hAnsi="Times New Roman" w:cs="Times New Roman"/>
          <w:sz w:val="24"/>
          <w:szCs w:val="24"/>
          <w:lang w:eastAsia="en-GB"/>
        </w:rPr>
        <w:t xml:space="preserve"> </w:t>
      </w:r>
      <w:r w:rsidRPr="00070F2F">
        <w:rPr>
          <w:rFonts w:ascii="Times New Roman" w:eastAsia="Times New Roman" w:hAnsi="Times New Roman" w:cs="Times New Roman"/>
          <w:sz w:val="24"/>
          <w:szCs w:val="24"/>
          <w:lang w:eastAsia="en-GB"/>
        </w:rPr>
        <w:t>A. Fletcher, “Information Security” Jun. 01, 2020.</w:t>
      </w:r>
    </w:p>
    <w:p w14:paraId="2F6FC96B" w14:textId="6CE96EAE" w:rsidR="003F40DB" w:rsidRDefault="003F40DB" w:rsidP="00070F2F">
      <w:pPr>
        <w:spacing w:after="0" w:line="240" w:lineRule="auto"/>
        <w:rPr>
          <w:rFonts w:ascii="Times New Roman" w:eastAsia="Times New Roman" w:hAnsi="Times New Roman" w:cs="Times New Roman"/>
          <w:sz w:val="24"/>
          <w:szCs w:val="24"/>
          <w:lang w:eastAsia="en-GB"/>
        </w:rPr>
      </w:pPr>
    </w:p>
    <w:p w14:paraId="3B7032CA" w14:textId="51EEAFDD" w:rsidR="003F40DB" w:rsidRPr="003F40DB" w:rsidRDefault="003F40DB" w:rsidP="003F40DB">
      <w:pPr>
        <w:spacing w:after="0" w:line="240" w:lineRule="auto"/>
        <w:rPr>
          <w:rFonts w:ascii="Times New Roman" w:eastAsia="Times New Roman" w:hAnsi="Times New Roman" w:cs="Times New Roman"/>
          <w:sz w:val="24"/>
          <w:szCs w:val="24"/>
          <w:lang w:eastAsia="en-GB"/>
        </w:rPr>
      </w:pPr>
      <w:r w:rsidRPr="003F40DB">
        <w:rPr>
          <w:rFonts w:ascii="Times New Roman" w:eastAsia="Times New Roman" w:hAnsi="Times New Roman" w:cs="Times New Roman"/>
          <w:sz w:val="24"/>
          <w:szCs w:val="24"/>
          <w:lang w:eastAsia="en-GB"/>
        </w:rPr>
        <w:t>[1</w:t>
      </w:r>
      <w:r>
        <w:rPr>
          <w:rFonts w:ascii="Times New Roman" w:eastAsia="Times New Roman" w:hAnsi="Times New Roman" w:cs="Times New Roman"/>
          <w:sz w:val="24"/>
          <w:szCs w:val="24"/>
          <w:lang w:eastAsia="en-GB"/>
        </w:rPr>
        <w:t>5</w:t>
      </w:r>
      <w:r w:rsidRPr="003F40D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3F40DB">
        <w:rPr>
          <w:rFonts w:ascii="Times New Roman" w:eastAsia="Times New Roman" w:hAnsi="Times New Roman" w:cs="Times New Roman"/>
          <w:sz w:val="24"/>
          <w:szCs w:val="24"/>
          <w:lang w:eastAsia="en-GB"/>
        </w:rPr>
        <w:t xml:space="preserve">GOV.UK, “Data Protection Act,” </w:t>
      </w:r>
      <w:r w:rsidRPr="003F40DB">
        <w:rPr>
          <w:rFonts w:ascii="Times New Roman" w:eastAsia="Times New Roman" w:hAnsi="Times New Roman" w:cs="Times New Roman"/>
          <w:i/>
          <w:iCs/>
          <w:sz w:val="24"/>
          <w:szCs w:val="24"/>
          <w:lang w:eastAsia="en-GB"/>
        </w:rPr>
        <w:t>Gov.uk</w:t>
      </w:r>
      <w:r w:rsidRPr="003F40DB">
        <w:rPr>
          <w:rFonts w:ascii="Times New Roman" w:eastAsia="Times New Roman" w:hAnsi="Times New Roman" w:cs="Times New Roman"/>
          <w:sz w:val="24"/>
          <w:szCs w:val="24"/>
          <w:lang w:eastAsia="en-GB"/>
        </w:rPr>
        <w:t>, 2018. https://www.gov.uk/data-protection</w:t>
      </w:r>
    </w:p>
    <w:p w14:paraId="0FA340D4" w14:textId="04FAC0E3" w:rsidR="003F40DB" w:rsidRDefault="003F40DB" w:rsidP="00070F2F">
      <w:pPr>
        <w:spacing w:after="0" w:line="240" w:lineRule="auto"/>
        <w:rPr>
          <w:rFonts w:ascii="Times New Roman" w:eastAsia="Times New Roman" w:hAnsi="Times New Roman" w:cs="Times New Roman"/>
          <w:sz w:val="24"/>
          <w:szCs w:val="24"/>
          <w:lang w:eastAsia="en-GB"/>
        </w:rPr>
      </w:pPr>
    </w:p>
    <w:p w14:paraId="7E859E90" w14:textId="7C6BD8AE" w:rsidR="003F40DB" w:rsidRPr="003F40DB" w:rsidRDefault="003F40DB" w:rsidP="003F40DB">
      <w:pPr>
        <w:spacing w:after="0" w:line="240" w:lineRule="auto"/>
        <w:rPr>
          <w:rFonts w:ascii="Times New Roman" w:eastAsia="Times New Roman" w:hAnsi="Times New Roman" w:cs="Times New Roman"/>
          <w:sz w:val="24"/>
          <w:szCs w:val="24"/>
          <w:lang w:eastAsia="en-GB"/>
        </w:rPr>
      </w:pPr>
      <w:r w:rsidRPr="003F40D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16</w:t>
      </w:r>
      <w:r w:rsidRPr="003F40D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3F40DB">
        <w:rPr>
          <w:rFonts w:ascii="Times New Roman" w:eastAsia="Times New Roman" w:hAnsi="Times New Roman" w:cs="Times New Roman"/>
          <w:sz w:val="24"/>
          <w:szCs w:val="24"/>
          <w:lang w:eastAsia="en-GB"/>
        </w:rPr>
        <w:t xml:space="preserve">B. Wolford, “What Is GDPR, the EU’s New Data Protection </w:t>
      </w:r>
      <w:r w:rsidR="009E427A" w:rsidRPr="003F40DB">
        <w:rPr>
          <w:rFonts w:ascii="Times New Roman" w:eastAsia="Times New Roman" w:hAnsi="Times New Roman" w:cs="Times New Roman"/>
          <w:sz w:val="24"/>
          <w:szCs w:val="24"/>
          <w:lang w:eastAsia="en-GB"/>
        </w:rPr>
        <w:t>law?</w:t>
      </w:r>
      <w:r w:rsidRPr="003F40DB">
        <w:rPr>
          <w:rFonts w:ascii="Times New Roman" w:eastAsia="Times New Roman" w:hAnsi="Times New Roman" w:cs="Times New Roman"/>
          <w:sz w:val="24"/>
          <w:szCs w:val="24"/>
          <w:lang w:eastAsia="en-GB"/>
        </w:rPr>
        <w:t xml:space="preserve">” </w:t>
      </w:r>
      <w:r w:rsidRPr="003F40DB">
        <w:rPr>
          <w:rFonts w:ascii="Times New Roman" w:eastAsia="Times New Roman" w:hAnsi="Times New Roman" w:cs="Times New Roman"/>
          <w:i/>
          <w:iCs/>
          <w:sz w:val="24"/>
          <w:szCs w:val="24"/>
          <w:lang w:eastAsia="en-GB"/>
        </w:rPr>
        <w:t>GDPR.eu</w:t>
      </w:r>
      <w:r w:rsidRPr="003F40DB">
        <w:rPr>
          <w:rFonts w:ascii="Times New Roman" w:eastAsia="Times New Roman" w:hAnsi="Times New Roman" w:cs="Times New Roman"/>
          <w:sz w:val="24"/>
          <w:szCs w:val="24"/>
          <w:lang w:eastAsia="en-GB"/>
        </w:rPr>
        <w:t>, Nov. 07, 2018. https://gdpr.eu/what-is-gdpr/</w:t>
      </w:r>
    </w:p>
    <w:p w14:paraId="22C67CF6" w14:textId="77777777" w:rsidR="003F40DB" w:rsidRPr="00070F2F" w:rsidRDefault="003F40DB" w:rsidP="00070F2F">
      <w:pPr>
        <w:spacing w:after="0" w:line="240" w:lineRule="auto"/>
        <w:rPr>
          <w:rFonts w:ascii="Times New Roman" w:eastAsia="Times New Roman" w:hAnsi="Times New Roman" w:cs="Times New Roman"/>
          <w:sz w:val="24"/>
          <w:szCs w:val="24"/>
          <w:lang w:eastAsia="en-GB"/>
        </w:rPr>
      </w:pPr>
    </w:p>
    <w:p w14:paraId="542F3371" w14:textId="77777777" w:rsidR="00070F2F" w:rsidRPr="005A60DE" w:rsidRDefault="00070F2F" w:rsidP="005A60DE">
      <w:pPr>
        <w:spacing w:after="0" w:line="240" w:lineRule="auto"/>
        <w:rPr>
          <w:rFonts w:ascii="Times New Roman" w:eastAsia="Times New Roman" w:hAnsi="Times New Roman" w:cs="Times New Roman"/>
          <w:sz w:val="24"/>
          <w:szCs w:val="24"/>
          <w:lang w:eastAsia="en-GB"/>
        </w:rPr>
      </w:pPr>
    </w:p>
    <w:p w14:paraId="6C3076D3" w14:textId="73E19713" w:rsidR="000A0936" w:rsidRPr="004A0470" w:rsidRDefault="000A0936" w:rsidP="00946162">
      <w:pPr>
        <w:spacing w:after="0" w:line="240" w:lineRule="auto"/>
        <w:rPr>
          <w:rFonts w:eastAsia="Times New Roman" w:cstheme="minorHAnsi"/>
          <w:sz w:val="24"/>
          <w:szCs w:val="24"/>
          <w:lang w:eastAsia="en-GB"/>
        </w:rPr>
      </w:pPr>
    </w:p>
    <w:p w14:paraId="4BD46BB3" w14:textId="77777777" w:rsidR="005044DD" w:rsidRPr="004A0470" w:rsidRDefault="005044DD" w:rsidP="00946162">
      <w:pPr>
        <w:spacing w:after="0" w:line="240" w:lineRule="auto"/>
        <w:rPr>
          <w:rFonts w:eastAsia="Times New Roman" w:cstheme="minorHAnsi"/>
          <w:sz w:val="24"/>
          <w:szCs w:val="24"/>
          <w:lang w:eastAsia="en-GB"/>
        </w:rPr>
      </w:pPr>
    </w:p>
    <w:p w14:paraId="2FFDB3BF" w14:textId="77777777" w:rsidR="005D3500" w:rsidRPr="004A0470" w:rsidRDefault="005D3500" w:rsidP="00946162">
      <w:pPr>
        <w:widowControl w:val="0"/>
        <w:autoSpaceDE w:val="0"/>
        <w:autoSpaceDN w:val="0"/>
        <w:adjustRightInd w:val="0"/>
        <w:spacing w:after="0" w:line="360" w:lineRule="auto"/>
        <w:rPr>
          <w:rFonts w:cstheme="minorHAnsi"/>
          <w:sz w:val="24"/>
          <w:szCs w:val="24"/>
          <w:lang w:val="en-US"/>
        </w:rPr>
      </w:pPr>
    </w:p>
    <w:p w14:paraId="54311EA4" w14:textId="77777777" w:rsidR="003E4FD4" w:rsidRPr="004A0470" w:rsidRDefault="003E4FD4" w:rsidP="00946162">
      <w:pPr>
        <w:rPr>
          <w:rFonts w:cstheme="minorHAnsi"/>
        </w:rPr>
      </w:pPr>
    </w:p>
    <w:sectPr w:rsidR="003E4FD4" w:rsidRPr="004A0470" w:rsidSect="00AA16D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E5968" w14:textId="77777777" w:rsidR="00E974F7" w:rsidRDefault="00E974F7" w:rsidP="0043506F">
      <w:pPr>
        <w:spacing w:after="0" w:line="240" w:lineRule="auto"/>
      </w:pPr>
      <w:r>
        <w:separator/>
      </w:r>
    </w:p>
  </w:endnote>
  <w:endnote w:type="continuationSeparator" w:id="0">
    <w:p w14:paraId="127E0D2B" w14:textId="77777777" w:rsidR="00E974F7" w:rsidRDefault="00E974F7" w:rsidP="00435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801412"/>
      <w:docPartObj>
        <w:docPartGallery w:val="Page Numbers (Bottom of Page)"/>
        <w:docPartUnique/>
      </w:docPartObj>
    </w:sdtPr>
    <w:sdtEndPr>
      <w:rPr>
        <w:color w:val="7F7F7F" w:themeColor="background1" w:themeShade="7F"/>
        <w:spacing w:val="60"/>
      </w:rPr>
    </w:sdtEndPr>
    <w:sdtContent>
      <w:p w14:paraId="3471451C" w14:textId="3FFDCCBA" w:rsidR="0043506F" w:rsidRDefault="0043506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AF401E" w14:textId="77777777" w:rsidR="0043506F" w:rsidRDefault="00435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16D0E" w14:textId="77777777" w:rsidR="00E974F7" w:rsidRDefault="00E974F7" w:rsidP="0043506F">
      <w:pPr>
        <w:spacing w:after="0" w:line="240" w:lineRule="auto"/>
      </w:pPr>
      <w:r>
        <w:separator/>
      </w:r>
    </w:p>
  </w:footnote>
  <w:footnote w:type="continuationSeparator" w:id="0">
    <w:p w14:paraId="5778AA20" w14:textId="77777777" w:rsidR="00E974F7" w:rsidRDefault="00E974F7" w:rsidP="00435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92B95"/>
    <w:multiLevelType w:val="multilevel"/>
    <w:tmpl w:val="46663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A07043"/>
    <w:multiLevelType w:val="hybridMultilevel"/>
    <w:tmpl w:val="2ADE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51F95"/>
    <w:multiLevelType w:val="hybridMultilevel"/>
    <w:tmpl w:val="9FC85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9317AB"/>
    <w:multiLevelType w:val="hybridMultilevel"/>
    <w:tmpl w:val="3AC87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01C5F"/>
    <w:multiLevelType w:val="hybridMultilevel"/>
    <w:tmpl w:val="4B2A0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387315">
    <w:abstractNumId w:val="0"/>
  </w:num>
  <w:num w:numId="2" w16cid:durableId="1795636609">
    <w:abstractNumId w:val="3"/>
  </w:num>
  <w:num w:numId="3" w16cid:durableId="291864162">
    <w:abstractNumId w:val="4"/>
  </w:num>
  <w:num w:numId="4" w16cid:durableId="1339888442">
    <w:abstractNumId w:val="2"/>
  </w:num>
  <w:num w:numId="5" w16cid:durableId="15511899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779"/>
    <w:rsid w:val="00070F2F"/>
    <w:rsid w:val="00093529"/>
    <w:rsid w:val="000A0936"/>
    <w:rsid w:val="001879B5"/>
    <w:rsid w:val="001F4905"/>
    <w:rsid w:val="00226CFD"/>
    <w:rsid w:val="00227749"/>
    <w:rsid w:val="002F1FC4"/>
    <w:rsid w:val="002F3A28"/>
    <w:rsid w:val="00331540"/>
    <w:rsid w:val="00336D5C"/>
    <w:rsid w:val="00381DDF"/>
    <w:rsid w:val="003D26CA"/>
    <w:rsid w:val="003E18AC"/>
    <w:rsid w:val="003E4FD4"/>
    <w:rsid w:val="003F40DB"/>
    <w:rsid w:val="00427707"/>
    <w:rsid w:val="0043506F"/>
    <w:rsid w:val="004A0470"/>
    <w:rsid w:val="005044DD"/>
    <w:rsid w:val="00554228"/>
    <w:rsid w:val="005A60DE"/>
    <w:rsid w:val="005D3500"/>
    <w:rsid w:val="006E7FA7"/>
    <w:rsid w:val="006F0A98"/>
    <w:rsid w:val="007115F2"/>
    <w:rsid w:val="007C2CB4"/>
    <w:rsid w:val="00867107"/>
    <w:rsid w:val="008F1779"/>
    <w:rsid w:val="00946162"/>
    <w:rsid w:val="009676B3"/>
    <w:rsid w:val="009E30DD"/>
    <w:rsid w:val="009E427A"/>
    <w:rsid w:val="00AA16D4"/>
    <w:rsid w:val="00AA7B65"/>
    <w:rsid w:val="00B37547"/>
    <w:rsid w:val="00BE5FDD"/>
    <w:rsid w:val="00C4373E"/>
    <w:rsid w:val="00C641B8"/>
    <w:rsid w:val="00C70E51"/>
    <w:rsid w:val="00C71C15"/>
    <w:rsid w:val="00D34B88"/>
    <w:rsid w:val="00D3705F"/>
    <w:rsid w:val="00E1425D"/>
    <w:rsid w:val="00E90373"/>
    <w:rsid w:val="00E974F7"/>
    <w:rsid w:val="00F0104A"/>
    <w:rsid w:val="00FB2A2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B7EE5"/>
  <w15:chartTrackingRefBased/>
  <w15:docId w15:val="{7A3BA6C3-D423-47DE-B494-25CA23048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17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1779"/>
    <w:rPr>
      <w:rFonts w:eastAsiaTheme="minorEastAsia"/>
      <w:lang w:val="en-US"/>
    </w:rPr>
  </w:style>
  <w:style w:type="character" w:styleId="Hyperlink">
    <w:name w:val="Hyperlink"/>
    <w:basedOn w:val="DefaultParagraphFont"/>
    <w:uiPriority w:val="99"/>
    <w:unhideWhenUsed/>
    <w:rsid w:val="009676B3"/>
    <w:rPr>
      <w:color w:val="0563C1" w:themeColor="hyperlink"/>
      <w:u w:val="single"/>
    </w:rPr>
  </w:style>
  <w:style w:type="character" w:styleId="UnresolvedMention">
    <w:name w:val="Unresolved Mention"/>
    <w:basedOn w:val="DefaultParagraphFont"/>
    <w:uiPriority w:val="99"/>
    <w:semiHidden/>
    <w:unhideWhenUsed/>
    <w:rsid w:val="005044DD"/>
    <w:rPr>
      <w:color w:val="605E5C"/>
      <w:shd w:val="clear" w:color="auto" w:fill="E1DFDD"/>
    </w:rPr>
  </w:style>
  <w:style w:type="character" w:styleId="FollowedHyperlink">
    <w:name w:val="FollowedHyperlink"/>
    <w:basedOn w:val="DefaultParagraphFont"/>
    <w:uiPriority w:val="99"/>
    <w:semiHidden/>
    <w:unhideWhenUsed/>
    <w:rsid w:val="00C70E51"/>
    <w:rPr>
      <w:color w:val="954F72" w:themeColor="followedHyperlink"/>
      <w:u w:val="single"/>
    </w:rPr>
  </w:style>
  <w:style w:type="paragraph" w:styleId="NormalWeb">
    <w:name w:val="Normal (Web)"/>
    <w:basedOn w:val="Normal"/>
    <w:uiPriority w:val="99"/>
    <w:semiHidden/>
    <w:unhideWhenUsed/>
    <w:rsid w:val="009461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35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06F"/>
  </w:style>
  <w:style w:type="paragraph" w:styleId="Footer">
    <w:name w:val="footer"/>
    <w:basedOn w:val="Normal"/>
    <w:link w:val="FooterChar"/>
    <w:uiPriority w:val="99"/>
    <w:unhideWhenUsed/>
    <w:rsid w:val="00435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06F"/>
  </w:style>
  <w:style w:type="paragraph" w:styleId="ListParagraph">
    <w:name w:val="List Paragraph"/>
    <w:basedOn w:val="Normal"/>
    <w:uiPriority w:val="34"/>
    <w:qFormat/>
    <w:rsid w:val="000935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3232">
      <w:bodyDiv w:val="1"/>
      <w:marLeft w:val="0"/>
      <w:marRight w:val="0"/>
      <w:marTop w:val="0"/>
      <w:marBottom w:val="0"/>
      <w:divBdr>
        <w:top w:val="none" w:sz="0" w:space="0" w:color="auto"/>
        <w:left w:val="none" w:sz="0" w:space="0" w:color="auto"/>
        <w:bottom w:val="none" w:sz="0" w:space="0" w:color="auto"/>
        <w:right w:val="none" w:sz="0" w:space="0" w:color="auto"/>
      </w:divBdr>
    </w:div>
    <w:div w:id="101800908">
      <w:bodyDiv w:val="1"/>
      <w:marLeft w:val="0"/>
      <w:marRight w:val="0"/>
      <w:marTop w:val="0"/>
      <w:marBottom w:val="0"/>
      <w:divBdr>
        <w:top w:val="none" w:sz="0" w:space="0" w:color="auto"/>
        <w:left w:val="none" w:sz="0" w:space="0" w:color="auto"/>
        <w:bottom w:val="none" w:sz="0" w:space="0" w:color="auto"/>
        <w:right w:val="none" w:sz="0" w:space="0" w:color="auto"/>
      </w:divBdr>
    </w:div>
    <w:div w:id="104540380">
      <w:bodyDiv w:val="1"/>
      <w:marLeft w:val="0"/>
      <w:marRight w:val="0"/>
      <w:marTop w:val="0"/>
      <w:marBottom w:val="0"/>
      <w:divBdr>
        <w:top w:val="none" w:sz="0" w:space="0" w:color="auto"/>
        <w:left w:val="none" w:sz="0" w:space="0" w:color="auto"/>
        <w:bottom w:val="none" w:sz="0" w:space="0" w:color="auto"/>
        <w:right w:val="none" w:sz="0" w:space="0" w:color="auto"/>
      </w:divBdr>
      <w:divsChild>
        <w:div w:id="826475947">
          <w:marLeft w:val="0"/>
          <w:marRight w:val="0"/>
          <w:marTop w:val="0"/>
          <w:marBottom w:val="0"/>
          <w:divBdr>
            <w:top w:val="none" w:sz="0" w:space="0" w:color="auto"/>
            <w:left w:val="none" w:sz="0" w:space="0" w:color="auto"/>
            <w:bottom w:val="none" w:sz="0" w:space="0" w:color="auto"/>
            <w:right w:val="none" w:sz="0" w:space="0" w:color="auto"/>
          </w:divBdr>
          <w:divsChild>
            <w:div w:id="1162429781">
              <w:marLeft w:val="0"/>
              <w:marRight w:val="0"/>
              <w:marTop w:val="0"/>
              <w:marBottom w:val="0"/>
              <w:divBdr>
                <w:top w:val="none" w:sz="0" w:space="0" w:color="auto"/>
                <w:left w:val="none" w:sz="0" w:space="0" w:color="auto"/>
                <w:bottom w:val="none" w:sz="0" w:space="0" w:color="auto"/>
                <w:right w:val="none" w:sz="0" w:space="0" w:color="auto"/>
              </w:divBdr>
            </w:div>
            <w:div w:id="204520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55014">
      <w:bodyDiv w:val="1"/>
      <w:marLeft w:val="0"/>
      <w:marRight w:val="0"/>
      <w:marTop w:val="0"/>
      <w:marBottom w:val="0"/>
      <w:divBdr>
        <w:top w:val="none" w:sz="0" w:space="0" w:color="auto"/>
        <w:left w:val="none" w:sz="0" w:space="0" w:color="auto"/>
        <w:bottom w:val="none" w:sz="0" w:space="0" w:color="auto"/>
        <w:right w:val="none" w:sz="0" w:space="0" w:color="auto"/>
      </w:divBdr>
      <w:divsChild>
        <w:div w:id="1090933986">
          <w:marLeft w:val="0"/>
          <w:marRight w:val="0"/>
          <w:marTop w:val="0"/>
          <w:marBottom w:val="0"/>
          <w:divBdr>
            <w:top w:val="none" w:sz="0" w:space="0" w:color="auto"/>
            <w:left w:val="none" w:sz="0" w:space="0" w:color="auto"/>
            <w:bottom w:val="none" w:sz="0" w:space="0" w:color="auto"/>
            <w:right w:val="none" w:sz="0" w:space="0" w:color="auto"/>
          </w:divBdr>
          <w:divsChild>
            <w:div w:id="293950094">
              <w:marLeft w:val="0"/>
              <w:marRight w:val="0"/>
              <w:marTop w:val="0"/>
              <w:marBottom w:val="0"/>
              <w:divBdr>
                <w:top w:val="none" w:sz="0" w:space="0" w:color="auto"/>
                <w:left w:val="none" w:sz="0" w:space="0" w:color="auto"/>
                <w:bottom w:val="none" w:sz="0" w:space="0" w:color="auto"/>
                <w:right w:val="none" w:sz="0" w:space="0" w:color="auto"/>
              </w:divBdr>
            </w:div>
            <w:div w:id="83730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221916">
      <w:bodyDiv w:val="1"/>
      <w:marLeft w:val="0"/>
      <w:marRight w:val="0"/>
      <w:marTop w:val="0"/>
      <w:marBottom w:val="0"/>
      <w:divBdr>
        <w:top w:val="none" w:sz="0" w:space="0" w:color="auto"/>
        <w:left w:val="none" w:sz="0" w:space="0" w:color="auto"/>
        <w:bottom w:val="none" w:sz="0" w:space="0" w:color="auto"/>
        <w:right w:val="none" w:sz="0" w:space="0" w:color="auto"/>
      </w:divBdr>
      <w:divsChild>
        <w:div w:id="1213270370">
          <w:marLeft w:val="0"/>
          <w:marRight w:val="0"/>
          <w:marTop w:val="0"/>
          <w:marBottom w:val="0"/>
          <w:divBdr>
            <w:top w:val="none" w:sz="0" w:space="0" w:color="auto"/>
            <w:left w:val="none" w:sz="0" w:space="0" w:color="auto"/>
            <w:bottom w:val="none" w:sz="0" w:space="0" w:color="auto"/>
            <w:right w:val="none" w:sz="0" w:space="0" w:color="auto"/>
          </w:divBdr>
          <w:divsChild>
            <w:div w:id="249238512">
              <w:marLeft w:val="0"/>
              <w:marRight w:val="0"/>
              <w:marTop w:val="0"/>
              <w:marBottom w:val="0"/>
              <w:divBdr>
                <w:top w:val="none" w:sz="0" w:space="0" w:color="auto"/>
                <w:left w:val="none" w:sz="0" w:space="0" w:color="auto"/>
                <w:bottom w:val="none" w:sz="0" w:space="0" w:color="auto"/>
                <w:right w:val="none" w:sz="0" w:space="0" w:color="auto"/>
              </w:divBdr>
            </w:div>
            <w:div w:id="192703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855977">
      <w:bodyDiv w:val="1"/>
      <w:marLeft w:val="0"/>
      <w:marRight w:val="0"/>
      <w:marTop w:val="0"/>
      <w:marBottom w:val="0"/>
      <w:divBdr>
        <w:top w:val="none" w:sz="0" w:space="0" w:color="auto"/>
        <w:left w:val="none" w:sz="0" w:space="0" w:color="auto"/>
        <w:bottom w:val="none" w:sz="0" w:space="0" w:color="auto"/>
        <w:right w:val="none" w:sz="0" w:space="0" w:color="auto"/>
      </w:divBdr>
      <w:divsChild>
        <w:div w:id="286392404">
          <w:marLeft w:val="0"/>
          <w:marRight w:val="0"/>
          <w:marTop w:val="0"/>
          <w:marBottom w:val="0"/>
          <w:divBdr>
            <w:top w:val="none" w:sz="0" w:space="0" w:color="auto"/>
            <w:left w:val="none" w:sz="0" w:space="0" w:color="auto"/>
            <w:bottom w:val="none" w:sz="0" w:space="0" w:color="auto"/>
            <w:right w:val="none" w:sz="0" w:space="0" w:color="auto"/>
          </w:divBdr>
          <w:divsChild>
            <w:div w:id="1042822321">
              <w:marLeft w:val="0"/>
              <w:marRight w:val="0"/>
              <w:marTop w:val="0"/>
              <w:marBottom w:val="0"/>
              <w:divBdr>
                <w:top w:val="none" w:sz="0" w:space="0" w:color="auto"/>
                <w:left w:val="none" w:sz="0" w:space="0" w:color="auto"/>
                <w:bottom w:val="none" w:sz="0" w:space="0" w:color="auto"/>
                <w:right w:val="none" w:sz="0" w:space="0" w:color="auto"/>
              </w:divBdr>
            </w:div>
            <w:div w:id="28234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3469">
      <w:bodyDiv w:val="1"/>
      <w:marLeft w:val="0"/>
      <w:marRight w:val="0"/>
      <w:marTop w:val="0"/>
      <w:marBottom w:val="0"/>
      <w:divBdr>
        <w:top w:val="none" w:sz="0" w:space="0" w:color="auto"/>
        <w:left w:val="none" w:sz="0" w:space="0" w:color="auto"/>
        <w:bottom w:val="none" w:sz="0" w:space="0" w:color="auto"/>
        <w:right w:val="none" w:sz="0" w:space="0" w:color="auto"/>
      </w:divBdr>
      <w:divsChild>
        <w:div w:id="701826089">
          <w:marLeft w:val="0"/>
          <w:marRight w:val="0"/>
          <w:marTop w:val="0"/>
          <w:marBottom w:val="0"/>
          <w:divBdr>
            <w:top w:val="none" w:sz="0" w:space="0" w:color="auto"/>
            <w:left w:val="none" w:sz="0" w:space="0" w:color="auto"/>
            <w:bottom w:val="none" w:sz="0" w:space="0" w:color="auto"/>
            <w:right w:val="none" w:sz="0" w:space="0" w:color="auto"/>
          </w:divBdr>
          <w:divsChild>
            <w:div w:id="375204183">
              <w:marLeft w:val="0"/>
              <w:marRight w:val="0"/>
              <w:marTop w:val="0"/>
              <w:marBottom w:val="0"/>
              <w:divBdr>
                <w:top w:val="none" w:sz="0" w:space="0" w:color="auto"/>
                <w:left w:val="none" w:sz="0" w:space="0" w:color="auto"/>
                <w:bottom w:val="none" w:sz="0" w:space="0" w:color="auto"/>
                <w:right w:val="none" w:sz="0" w:space="0" w:color="auto"/>
              </w:divBdr>
            </w:div>
            <w:div w:id="202574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93748">
      <w:bodyDiv w:val="1"/>
      <w:marLeft w:val="0"/>
      <w:marRight w:val="0"/>
      <w:marTop w:val="0"/>
      <w:marBottom w:val="0"/>
      <w:divBdr>
        <w:top w:val="none" w:sz="0" w:space="0" w:color="auto"/>
        <w:left w:val="none" w:sz="0" w:space="0" w:color="auto"/>
        <w:bottom w:val="none" w:sz="0" w:space="0" w:color="auto"/>
        <w:right w:val="none" w:sz="0" w:space="0" w:color="auto"/>
      </w:divBdr>
    </w:div>
    <w:div w:id="897743465">
      <w:bodyDiv w:val="1"/>
      <w:marLeft w:val="0"/>
      <w:marRight w:val="0"/>
      <w:marTop w:val="0"/>
      <w:marBottom w:val="0"/>
      <w:divBdr>
        <w:top w:val="none" w:sz="0" w:space="0" w:color="auto"/>
        <w:left w:val="none" w:sz="0" w:space="0" w:color="auto"/>
        <w:bottom w:val="none" w:sz="0" w:space="0" w:color="auto"/>
        <w:right w:val="none" w:sz="0" w:space="0" w:color="auto"/>
      </w:divBdr>
    </w:div>
    <w:div w:id="922252666">
      <w:bodyDiv w:val="1"/>
      <w:marLeft w:val="0"/>
      <w:marRight w:val="0"/>
      <w:marTop w:val="0"/>
      <w:marBottom w:val="0"/>
      <w:divBdr>
        <w:top w:val="none" w:sz="0" w:space="0" w:color="auto"/>
        <w:left w:val="none" w:sz="0" w:space="0" w:color="auto"/>
        <w:bottom w:val="none" w:sz="0" w:space="0" w:color="auto"/>
        <w:right w:val="none" w:sz="0" w:space="0" w:color="auto"/>
      </w:divBdr>
    </w:div>
    <w:div w:id="954825012">
      <w:bodyDiv w:val="1"/>
      <w:marLeft w:val="0"/>
      <w:marRight w:val="0"/>
      <w:marTop w:val="0"/>
      <w:marBottom w:val="0"/>
      <w:divBdr>
        <w:top w:val="none" w:sz="0" w:space="0" w:color="auto"/>
        <w:left w:val="none" w:sz="0" w:space="0" w:color="auto"/>
        <w:bottom w:val="none" w:sz="0" w:space="0" w:color="auto"/>
        <w:right w:val="none" w:sz="0" w:space="0" w:color="auto"/>
      </w:divBdr>
    </w:div>
    <w:div w:id="1010793150">
      <w:bodyDiv w:val="1"/>
      <w:marLeft w:val="0"/>
      <w:marRight w:val="0"/>
      <w:marTop w:val="0"/>
      <w:marBottom w:val="0"/>
      <w:divBdr>
        <w:top w:val="none" w:sz="0" w:space="0" w:color="auto"/>
        <w:left w:val="none" w:sz="0" w:space="0" w:color="auto"/>
        <w:bottom w:val="none" w:sz="0" w:space="0" w:color="auto"/>
        <w:right w:val="none" w:sz="0" w:space="0" w:color="auto"/>
      </w:divBdr>
    </w:div>
    <w:div w:id="1100685966">
      <w:bodyDiv w:val="1"/>
      <w:marLeft w:val="0"/>
      <w:marRight w:val="0"/>
      <w:marTop w:val="0"/>
      <w:marBottom w:val="0"/>
      <w:divBdr>
        <w:top w:val="none" w:sz="0" w:space="0" w:color="auto"/>
        <w:left w:val="none" w:sz="0" w:space="0" w:color="auto"/>
        <w:bottom w:val="none" w:sz="0" w:space="0" w:color="auto"/>
        <w:right w:val="none" w:sz="0" w:space="0" w:color="auto"/>
      </w:divBdr>
      <w:divsChild>
        <w:div w:id="61612016">
          <w:marLeft w:val="0"/>
          <w:marRight w:val="0"/>
          <w:marTop w:val="0"/>
          <w:marBottom w:val="0"/>
          <w:divBdr>
            <w:top w:val="none" w:sz="0" w:space="0" w:color="auto"/>
            <w:left w:val="none" w:sz="0" w:space="0" w:color="auto"/>
            <w:bottom w:val="none" w:sz="0" w:space="0" w:color="auto"/>
            <w:right w:val="none" w:sz="0" w:space="0" w:color="auto"/>
          </w:divBdr>
          <w:divsChild>
            <w:div w:id="166482393">
              <w:marLeft w:val="0"/>
              <w:marRight w:val="0"/>
              <w:marTop w:val="0"/>
              <w:marBottom w:val="0"/>
              <w:divBdr>
                <w:top w:val="none" w:sz="0" w:space="0" w:color="auto"/>
                <w:left w:val="none" w:sz="0" w:space="0" w:color="auto"/>
                <w:bottom w:val="none" w:sz="0" w:space="0" w:color="auto"/>
                <w:right w:val="none" w:sz="0" w:space="0" w:color="auto"/>
              </w:divBdr>
            </w:div>
            <w:div w:id="18529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83205">
      <w:bodyDiv w:val="1"/>
      <w:marLeft w:val="0"/>
      <w:marRight w:val="0"/>
      <w:marTop w:val="0"/>
      <w:marBottom w:val="0"/>
      <w:divBdr>
        <w:top w:val="none" w:sz="0" w:space="0" w:color="auto"/>
        <w:left w:val="none" w:sz="0" w:space="0" w:color="auto"/>
        <w:bottom w:val="none" w:sz="0" w:space="0" w:color="auto"/>
        <w:right w:val="none" w:sz="0" w:space="0" w:color="auto"/>
      </w:divBdr>
      <w:divsChild>
        <w:div w:id="668489139">
          <w:marLeft w:val="0"/>
          <w:marRight w:val="0"/>
          <w:marTop w:val="0"/>
          <w:marBottom w:val="0"/>
          <w:divBdr>
            <w:top w:val="none" w:sz="0" w:space="0" w:color="auto"/>
            <w:left w:val="none" w:sz="0" w:space="0" w:color="auto"/>
            <w:bottom w:val="none" w:sz="0" w:space="0" w:color="auto"/>
            <w:right w:val="none" w:sz="0" w:space="0" w:color="auto"/>
          </w:divBdr>
          <w:divsChild>
            <w:div w:id="373694585">
              <w:marLeft w:val="0"/>
              <w:marRight w:val="0"/>
              <w:marTop w:val="0"/>
              <w:marBottom w:val="0"/>
              <w:divBdr>
                <w:top w:val="none" w:sz="0" w:space="0" w:color="auto"/>
                <w:left w:val="none" w:sz="0" w:space="0" w:color="auto"/>
                <w:bottom w:val="none" w:sz="0" w:space="0" w:color="auto"/>
                <w:right w:val="none" w:sz="0" w:space="0" w:color="auto"/>
              </w:divBdr>
            </w:div>
            <w:div w:id="158803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326261">
      <w:bodyDiv w:val="1"/>
      <w:marLeft w:val="0"/>
      <w:marRight w:val="0"/>
      <w:marTop w:val="0"/>
      <w:marBottom w:val="0"/>
      <w:divBdr>
        <w:top w:val="none" w:sz="0" w:space="0" w:color="auto"/>
        <w:left w:val="none" w:sz="0" w:space="0" w:color="auto"/>
        <w:bottom w:val="none" w:sz="0" w:space="0" w:color="auto"/>
        <w:right w:val="none" w:sz="0" w:space="0" w:color="auto"/>
      </w:divBdr>
      <w:divsChild>
        <w:div w:id="1059013379">
          <w:marLeft w:val="0"/>
          <w:marRight w:val="0"/>
          <w:marTop w:val="0"/>
          <w:marBottom w:val="0"/>
          <w:divBdr>
            <w:top w:val="none" w:sz="0" w:space="0" w:color="auto"/>
            <w:left w:val="none" w:sz="0" w:space="0" w:color="auto"/>
            <w:bottom w:val="none" w:sz="0" w:space="0" w:color="auto"/>
            <w:right w:val="none" w:sz="0" w:space="0" w:color="auto"/>
          </w:divBdr>
          <w:divsChild>
            <w:div w:id="1491746549">
              <w:marLeft w:val="0"/>
              <w:marRight w:val="0"/>
              <w:marTop w:val="0"/>
              <w:marBottom w:val="0"/>
              <w:divBdr>
                <w:top w:val="none" w:sz="0" w:space="0" w:color="auto"/>
                <w:left w:val="none" w:sz="0" w:space="0" w:color="auto"/>
                <w:bottom w:val="none" w:sz="0" w:space="0" w:color="auto"/>
                <w:right w:val="none" w:sz="0" w:space="0" w:color="auto"/>
              </w:divBdr>
            </w:div>
            <w:div w:id="134042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927346">
      <w:bodyDiv w:val="1"/>
      <w:marLeft w:val="0"/>
      <w:marRight w:val="0"/>
      <w:marTop w:val="0"/>
      <w:marBottom w:val="0"/>
      <w:divBdr>
        <w:top w:val="none" w:sz="0" w:space="0" w:color="auto"/>
        <w:left w:val="none" w:sz="0" w:space="0" w:color="auto"/>
        <w:bottom w:val="none" w:sz="0" w:space="0" w:color="auto"/>
        <w:right w:val="none" w:sz="0" w:space="0" w:color="auto"/>
      </w:divBdr>
      <w:divsChild>
        <w:div w:id="1414014351">
          <w:marLeft w:val="0"/>
          <w:marRight w:val="0"/>
          <w:marTop w:val="0"/>
          <w:marBottom w:val="0"/>
          <w:divBdr>
            <w:top w:val="none" w:sz="0" w:space="0" w:color="auto"/>
            <w:left w:val="none" w:sz="0" w:space="0" w:color="auto"/>
            <w:bottom w:val="none" w:sz="0" w:space="0" w:color="auto"/>
            <w:right w:val="none" w:sz="0" w:space="0" w:color="auto"/>
          </w:divBdr>
          <w:divsChild>
            <w:div w:id="948782125">
              <w:marLeft w:val="0"/>
              <w:marRight w:val="0"/>
              <w:marTop w:val="0"/>
              <w:marBottom w:val="0"/>
              <w:divBdr>
                <w:top w:val="none" w:sz="0" w:space="0" w:color="auto"/>
                <w:left w:val="none" w:sz="0" w:space="0" w:color="auto"/>
                <w:bottom w:val="none" w:sz="0" w:space="0" w:color="auto"/>
                <w:right w:val="none" w:sz="0" w:space="0" w:color="auto"/>
              </w:divBdr>
            </w:div>
            <w:div w:id="1670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97441">
      <w:bodyDiv w:val="1"/>
      <w:marLeft w:val="0"/>
      <w:marRight w:val="0"/>
      <w:marTop w:val="0"/>
      <w:marBottom w:val="0"/>
      <w:divBdr>
        <w:top w:val="none" w:sz="0" w:space="0" w:color="auto"/>
        <w:left w:val="none" w:sz="0" w:space="0" w:color="auto"/>
        <w:bottom w:val="none" w:sz="0" w:space="0" w:color="auto"/>
        <w:right w:val="none" w:sz="0" w:space="0" w:color="auto"/>
      </w:divBdr>
    </w:div>
    <w:div w:id="1932618834">
      <w:bodyDiv w:val="1"/>
      <w:marLeft w:val="0"/>
      <w:marRight w:val="0"/>
      <w:marTop w:val="0"/>
      <w:marBottom w:val="0"/>
      <w:divBdr>
        <w:top w:val="none" w:sz="0" w:space="0" w:color="auto"/>
        <w:left w:val="none" w:sz="0" w:space="0" w:color="auto"/>
        <w:bottom w:val="none" w:sz="0" w:space="0" w:color="auto"/>
        <w:right w:val="none" w:sz="0" w:space="0" w:color="auto"/>
      </w:divBdr>
    </w:div>
    <w:div w:id="209141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essian.com/blog/biggest-gdpr-fines-20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atto.com/blog/what-is-a-firewall-and-why-is-it-important-in-cyber-security" TargetMode="External"/><Relationship Id="rId2" Type="http://schemas.openxmlformats.org/officeDocument/2006/relationships/numbering" Target="numbering.xml"/><Relationship Id="rId16" Type="http://schemas.openxmlformats.org/officeDocument/2006/relationships/hyperlink" Target="https://www.gov.uk/government/publications/crowded-places-guidance/personnel-and-people-secur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dotnek.com/Blog/Security/what-are-the-examples-of-physical-security"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utorialspoint.com/cryptography/benefits_and_drawback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2108732@student.uwtsd.ac.uk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11</Pages>
  <Words>2324</Words>
  <Characters>13250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Organisational data security and compliance.</vt:lpstr>
    </vt:vector>
  </TitlesOfParts>
  <Company/>
  <LinksUpToDate>false</LinksUpToDate>
  <CharactersWithSpaces>15543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data security and compliance.</dc:title>
  <dc:subject/>
  <dc:creator>Kian Nightingale (2108732)</dc:creator>
  <cp:keywords/>
  <dc:description/>
  <cp:lastModifiedBy>Kian Nightingale (2108732)</cp:lastModifiedBy>
  <cp:revision>3</cp:revision>
  <dcterms:created xsi:type="dcterms:W3CDTF">2022-12-15T07:56:00Z</dcterms:created>
  <dcterms:modified xsi:type="dcterms:W3CDTF">2022-12-15T09:39:00Z</dcterms:modified>
</cp:coreProperties>
</file>