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86E78" w14:textId="668E6303" w:rsidR="00A05497" w:rsidRPr="00FA7D4B" w:rsidRDefault="006244E5" w:rsidP="00F17632">
      <w:pPr>
        <w:tabs>
          <w:tab w:val="left" w:pos="720"/>
          <w:tab w:val="left" w:pos="1440"/>
          <w:tab w:val="left" w:pos="2160"/>
          <w:tab w:val="left" w:pos="2880"/>
        </w:tabs>
        <w:rPr>
          <w:rFonts w:ascii="Arial" w:hAnsi="Arial" w:cs="Arial"/>
          <w:b/>
          <w:sz w:val="32"/>
          <w:szCs w:val="32"/>
          <w:lang w:eastAsia="zh-CN"/>
        </w:rPr>
      </w:pPr>
      <w:r w:rsidRPr="00FA7D4B">
        <w:rPr>
          <w:rFonts w:ascii="Arial" w:hAnsi="Arial" w:cs="Arial"/>
          <w:sz w:val="24"/>
          <w:szCs w:val="24"/>
        </w:rPr>
        <w:t xml:space="preserve">Student Number: </w:t>
      </w:r>
      <w:r w:rsidR="00FE56E8" w:rsidRPr="00FA7D4B">
        <w:rPr>
          <w:rFonts w:ascii="Arial" w:hAnsi="Arial" w:cs="Arial"/>
          <w:b/>
          <w:bCs/>
          <w:sz w:val="24"/>
          <w:szCs w:val="24"/>
        </w:rPr>
        <w:t xml:space="preserve">2212595 </w:t>
      </w:r>
      <w:r w:rsidR="00FE56E8" w:rsidRPr="00FA7D4B">
        <w:rPr>
          <w:rFonts w:ascii="Arial" w:hAnsi="Arial" w:cs="Arial"/>
          <w:sz w:val="24"/>
          <w:szCs w:val="24"/>
        </w:rPr>
        <w:t>Module</w:t>
      </w:r>
      <w:r w:rsidRPr="00FA7D4B">
        <w:rPr>
          <w:rFonts w:ascii="Arial" w:hAnsi="Arial" w:cs="Arial"/>
          <w:sz w:val="24"/>
          <w:szCs w:val="24"/>
        </w:rPr>
        <w:t xml:space="preserve"> code:</w:t>
      </w:r>
      <w:r w:rsidR="00F17632" w:rsidRPr="00FA7D4B">
        <w:rPr>
          <w:rFonts w:ascii="Arial" w:hAnsi="Arial" w:cs="Arial"/>
          <w:sz w:val="20"/>
          <w:szCs w:val="20"/>
        </w:rPr>
        <w:t xml:space="preserve"> </w:t>
      </w:r>
      <w:r w:rsidR="00F17632" w:rsidRPr="00FA7D4B">
        <w:rPr>
          <w:rFonts w:ascii="Arial" w:hAnsi="Arial" w:cs="Arial"/>
          <w:b/>
          <w:sz w:val="24"/>
          <w:szCs w:val="24"/>
          <w:lang w:eastAsia="zh-CN"/>
        </w:rPr>
        <w:t>ECEY5004</w:t>
      </w:r>
      <w:r w:rsidR="00F17632" w:rsidRPr="00FA7D4B">
        <w:rPr>
          <w:rFonts w:ascii="Arial" w:hAnsi="Arial" w:cs="Arial"/>
          <w:b/>
          <w:sz w:val="32"/>
          <w:szCs w:val="32"/>
          <w:lang w:eastAsia="zh-CN"/>
        </w:rPr>
        <w:t xml:space="preserve"> </w:t>
      </w:r>
      <w:r w:rsidRPr="00FA7D4B">
        <w:rPr>
          <w:rFonts w:ascii="Arial" w:hAnsi="Arial" w:cs="Arial"/>
          <w:sz w:val="24"/>
          <w:szCs w:val="24"/>
        </w:rPr>
        <w:t>Word Count:</w:t>
      </w:r>
      <w:r w:rsidR="00E44954" w:rsidRPr="00FA7D4B">
        <w:rPr>
          <w:rFonts w:ascii="Arial" w:hAnsi="Arial" w:cs="Arial"/>
          <w:b/>
          <w:bCs/>
          <w:sz w:val="24"/>
          <w:szCs w:val="24"/>
        </w:rPr>
        <w:t>180</w:t>
      </w:r>
      <w:r w:rsidR="001669C9" w:rsidRPr="00FA7D4B">
        <w:rPr>
          <w:rFonts w:ascii="Arial" w:hAnsi="Arial" w:cs="Arial"/>
          <w:b/>
          <w:bCs/>
          <w:sz w:val="24"/>
          <w:szCs w:val="24"/>
        </w:rPr>
        <w:t>3</w:t>
      </w:r>
    </w:p>
    <w:p w14:paraId="7EA94623" w14:textId="77777777" w:rsidR="00EA3384" w:rsidRPr="00FA7D4B" w:rsidRDefault="00EA3384">
      <w:pPr>
        <w:rPr>
          <w:rFonts w:ascii="Arial" w:hAnsi="Arial" w:cs="Arial"/>
          <w:sz w:val="20"/>
          <w:szCs w:val="20"/>
        </w:rPr>
      </w:pPr>
    </w:p>
    <w:p w14:paraId="66B052E5" w14:textId="2A4F0A13" w:rsidR="006628F6" w:rsidRPr="00FA7D4B" w:rsidRDefault="00EA3384" w:rsidP="0047753C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FA7D4B">
        <w:rPr>
          <w:rFonts w:ascii="Arial" w:hAnsi="Arial" w:cs="Arial"/>
          <w:sz w:val="24"/>
          <w:szCs w:val="24"/>
        </w:rPr>
        <w:t xml:space="preserve">                       </w:t>
      </w:r>
      <w:r w:rsidR="002A44B6" w:rsidRPr="00FA7D4B">
        <w:rPr>
          <w:rFonts w:ascii="Arial" w:hAnsi="Arial" w:cs="Arial"/>
          <w:sz w:val="24"/>
          <w:szCs w:val="24"/>
        </w:rPr>
        <w:t xml:space="preserve"> </w:t>
      </w:r>
      <w:r w:rsidR="00AD2271" w:rsidRPr="00FA7D4B">
        <w:rPr>
          <w:rFonts w:ascii="Arial" w:hAnsi="Arial" w:cs="Arial"/>
          <w:b/>
          <w:sz w:val="28"/>
          <w:szCs w:val="28"/>
          <w:u w:val="single"/>
        </w:rPr>
        <w:t>Language and Literacy in the Digital Age</w:t>
      </w:r>
    </w:p>
    <w:p w14:paraId="2B62B162" w14:textId="77777777" w:rsidR="003D1B9E" w:rsidRPr="00FA7D4B" w:rsidRDefault="003D1B9E" w:rsidP="00FA7D4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9F29605" w14:textId="3E13DC67" w:rsidR="00822D8F" w:rsidRPr="00FA7D4B" w:rsidRDefault="00E43907" w:rsidP="00FA7D4B">
      <w:pPr>
        <w:spacing w:line="360" w:lineRule="auto"/>
        <w:rPr>
          <w:rFonts w:ascii="Arial" w:hAnsi="Arial" w:cs="Arial"/>
          <w:sz w:val="24"/>
          <w:szCs w:val="24"/>
        </w:rPr>
      </w:pPr>
      <w:r w:rsidRPr="00FA7D4B">
        <w:rPr>
          <w:rFonts w:ascii="Arial" w:hAnsi="Arial" w:cs="Arial"/>
          <w:sz w:val="24"/>
          <w:szCs w:val="24"/>
        </w:rPr>
        <w:t xml:space="preserve">The definition of storytelling, as stated by </w:t>
      </w:r>
      <w:r w:rsidR="00FC1A51" w:rsidRPr="00FA7D4B">
        <w:rPr>
          <w:rFonts w:ascii="Arial" w:hAnsi="Arial" w:cs="Arial"/>
          <w:sz w:val="24"/>
          <w:szCs w:val="24"/>
        </w:rPr>
        <w:t xml:space="preserve">Serrat </w:t>
      </w:r>
      <w:r w:rsidR="00E05FCB" w:rsidRPr="00FA7D4B">
        <w:rPr>
          <w:rFonts w:ascii="Arial" w:hAnsi="Arial" w:cs="Arial"/>
          <w:sz w:val="24"/>
          <w:szCs w:val="24"/>
        </w:rPr>
        <w:t>(</w:t>
      </w:r>
      <w:r w:rsidR="00FC1A51" w:rsidRPr="00FA7D4B">
        <w:rPr>
          <w:rFonts w:ascii="Arial" w:hAnsi="Arial" w:cs="Arial"/>
          <w:sz w:val="24"/>
          <w:szCs w:val="24"/>
        </w:rPr>
        <w:t>2017</w:t>
      </w:r>
      <w:r w:rsidR="00E05FCB" w:rsidRPr="00FA7D4B">
        <w:rPr>
          <w:rFonts w:ascii="Arial" w:hAnsi="Arial" w:cs="Arial"/>
          <w:sz w:val="24"/>
          <w:szCs w:val="24"/>
        </w:rPr>
        <w:t xml:space="preserve">) </w:t>
      </w:r>
      <w:r w:rsidR="00ED40A6" w:rsidRPr="00FA7D4B">
        <w:rPr>
          <w:rFonts w:ascii="Arial" w:hAnsi="Arial" w:cs="Arial"/>
          <w:sz w:val="24"/>
          <w:szCs w:val="24"/>
        </w:rPr>
        <w:t>is the activity of</w:t>
      </w:r>
      <w:r w:rsidR="00320EFF" w:rsidRPr="00FA7D4B">
        <w:rPr>
          <w:rFonts w:ascii="Arial" w:hAnsi="Arial" w:cs="Arial"/>
          <w:sz w:val="24"/>
          <w:szCs w:val="24"/>
        </w:rPr>
        <w:t xml:space="preserve"> </w:t>
      </w:r>
      <w:r w:rsidR="009841D0" w:rsidRPr="00FA7D4B">
        <w:rPr>
          <w:rFonts w:ascii="Arial" w:hAnsi="Arial" w:cs="Arial"/>
          <w:sz w:val="24"/>
          <w:szCs w:val="24"/>
        </w:rPr>
        <w:t xml:space="preserve">using stories or narratives </w:t>
      </w:r>
      <w:r w:rsidR="00C10931" w:rsidRPr="00FA7D4B">
        <w:rPr>
          <w:rFonts w:ascii="Arial" w:hAnsi="Arial" w:cs="Arial"/>
          <w:sz w:val="24"/>
          <w:szCs w:val="24"/>
        </w:rPr>
        <w:t xml:space="preserve">that evoke powerful emotions </w:t>
      </w:r>
      <w:r w:rsidR="009841D0" w:rsidRPr="00FA7D4B">
        <w:rPr>
          <w:rFonts w:ascii="Arial" w:hAnsi="Arial" w:cs="Arial"/>
          <w:sz w:val="24"/>
          <w:szCs w:val="24"/>
        </w:rPr>
        <w:t xml:space="preserve">as a tool to </w:t>
      </w:r>
      <w:r w:rsidR="007B348B" w:rsidRPr="00FA7D4B">
        <w:rPr>
          <w:rFonts w:ascii="Arial" w:hAnsi="Arial" w:cs="Arial"/>
          <w:sz w:val="24"/>
          <w:szCs w:val="24"/>
        </w:rPr>
        <w:t>co</w:t>
      </w:r>
      <w:r w:rsidR="00E74CB9" w:rsidRPr="00FA7D4B">
        <w:rPr>
          <w:rFonts w:ascii="Arial" w:hAnsi="Arial" w:cs="Arial"/>
          <w:sz w:val="24"/>
          <w:szCs w:val="24"/>
        </w:rPr>
        <w:t>nv</w:t>
      </w:r>
      <w:r w:rsidR="007B348B" w:rsidRPr="00FA7D4B">
        <w:rPr>
          <w:rFonts w:ascii="Arial" w:hAnsi="Arial" w:cs="Arial"/>
          <w:sz w:val="24"/>
          <w:szCs w:val="24"/>
        </w:rPr>
        <w:t>e</w:t>
      </w:r>
      <w:r w:rsidR="00E74CB9" w:rsidRPr="00FA7D4B">
        <w:rPr>
          <w:rFonts w:ascii="Arial" w:hAnsi="Arial" w:cs="Arial"/>
          <w:sz w:val="24"/>
          <w:szCs w:val="24"/>
        </w:rPr>
        <w:t>y</w:t>
      </w:r>
      <w:r w:rsidR="007B348B" w:rsidRPr="00FA7D4B">
        <w:rPr>
          <w:rFonts w:ascii="Arial" w:hAnsi="Arial" w:cs="Arial"/>
          <w:sz w:val="24"/>
          <w:szCs w:val="24"/>
        </w:rPr>
        <w:t xml:space="preserve"> and understand </w:t>
      </w:r>
      <w:r w:rsidR="00916BEE" w:rsidRPr="00FA7D4B">
        <w:rPr>
          <w:rFonts w:ascii="Arial" w:hAnsi="Arial" w:cs="Arial"/>
          <w:sz w:val="24"/>
          <w:szCs w:val="24"/>
        </w:rPr>
        <w:t xml:space="preserve">an individual’s knowledge. </w:t>
      </w:r>
      <w:r w:rsidR="0013786F" w:rsidRPr="00FA7D4B">
        <w:rPr>
          <w:rFonts w:ascii="Arial" w:hAnsi="Arial" w:cs="Arial"/>
          <w:sz w:val="24"/>
          <w:szCs w:val="24"/>
        </w:rPr>
        <w:t>In addition to this</w:t>
      </w:r>
      <w:r w:rsidR="00246D1A" w:rsidRPr="00FA7D4B">
        <w:rPr>
          <w:rFonts w:ascii="Arial" w:hAnsi="Arial" w:cs="Arial"/>
          <w:sz w:val="24"/>
          <w:szCs w:val="24"/>
        </w:rPr>
        <w:t xml:space="preserve">, </w:t>
      </w:r>
      <w:bookmarkStart w:id="0" w:name="_Hlk160121942"/>
      <w:r w:rsidR="00C31672" w:rsidRPr="00FA7D4B">
        <w:rPr>
          <w:rFonts w:ascii="Arial" w:hAnsi="Arial" w:cs="Arial"/>
          <w:sz w:val="24"/>
          <w:szCs w:val="24"/>
        </w:rPr>
        <w:t xml:space="preserve">Valiani </w:t>
      </w:r>
      <w:r w:rsidR="00C31672" w:rsidRPr="00FA7D4B">
        <w:rPr>
          <w:rFonts w:ascii="Arial" w:hAnsi="Arial" w:cs="Arial"/>
          <w:sz w:val="24"/>
          <w:szCs w:val="24"/>
        </w:rPr>
        <w:t>and</w:t>
      </w:r>
      <w:r w:rsidR="00C31672" w:rsidRPr="00FA7D4B">
        <w:rPr>
          <w:rFonts w:ascii="Arial" w:hAnsi="Arial" w:cs="Arial"/>
          <w:sz w:val="24"/>
          <w:szCs w:val="24"/>
        </w:rPr>
        <w:t xml:space="preserve"> HadiAlijanvand</w:t>
      </w:r>
      <w:r w:rsidR="00C31672" w:rsidRPr="00FA7D4B">
        <w:rPr>
          <w:rFonts w:ascii="Arial" w:hAnsi="Arial" w:cs="Arial"/>
          <w:sz w:val="24"/>
          <w:szCs w:val="24"/>
        </w:rPr>
        <w:t xml:space="preserve"> (202</w:t>
      </w:r>
      <w:r w:rsidR="00416B1B" w:rsidRPr="00FA7D4B">
        <w:rPr>
          <w:rFonts w:ascii="Arial" w:hAnsi="Arial" w:cs="Arial"/>
          <w:sz w:val="24"/>
          <w:szCs w:val="24"/>
        </w:rPr>
        <w:t>1</w:t>
      </w:r>
      <w:r w:rsidR="00C31672" w:rsidRPr="00FA7D4B">
        <w:rPr>
          <w:rFonts w:ascii="Arial" w:hAnsi="Arial" w:cs="Arial"/>
          <w:sz w:val="24"/>
          <w:szCs w:val="24"/>
        </w:rPr>
        <w:t>)</w:t>
      </w:r>
      <w:r w:rsidR="002D7F8C" w:rsidRPr="00FA7D4B">
        <w:rPr>
          <w:rFonts w:ascii="Arial" w:hAnsi="Arial" w:cs="Arial"/>
          <w:sz w:val="24"/>
          <w:szCs w:val="24"/>
        </w:rPr>
        <w:t xml:space="preserve"> </w:t>
      </w:r>
      <w:bookmarkEnd w:id="0"/>
      <w:r w:rsidR="0057362D" w:rsidRPr="00FA7D4B">
        <w:rPr>
          <w:rFonts w:ascii="Arial" w:hAnsi="Arial" w:cs="Arial"/>
          <w:sz w:val="24"/>
          <w:szCs w:val="24"/>
        </w:rPr>
        <w:t xml:space="preserve">explain that </w:t>
      </w:r>
      <w:r w:rsidR="00735BD6" w:rsidRPr="00FA7D4B">
        <w:rPr>
          <w:rFonts w:ascii="Arial" w:hAnsi="Arial" w:cs="Arial"/>
          <w:sz w:val="24"/>
          <w:szCs w:val="24"/>
        </w:rPr>
        <w:t xml:space="preserve">at around </w:t>
      </w:r>
      <w:r w:rsidR="00B9099A" w:rsidRPr="00FA7D4B">
        <w:rPr>
          <w:rFonts w:ascii="Arial" w:hAnsi="Arial" w:cs="Arial"/>
          <w:sz w:val="24"/>
          <w:szCs w:val="24"/>
        </w:rPr>
        <w:t>twenty-three to twenty-five</w:t>
      </w:r>
      <w:r w:rsidR="00735BD6" w:rsidRPr="00FA7D4B">
        <w:rPr>
          <w:rFonts w:ascii="Arial" w:hAnsi="Arial" w:cs="Arial"/>
          <w:sz w:val="24"/>
          <w:szCs w:val="24"/>
        </w:rPr>
        <w:t xml:space="preserve"> </w:t>
      </w:r>
      <w:r w:rsidR="00C016BB" w:rsidRPr="00FA7D4B">
        <w:rPr>
          <w:rFonts w:ascii="Arial" w:hAnsi="Arial" w:cs="Arial"/>
          <w:sz w:val="24"/>
          <w:szCs w:val="24"/>
        </w:rPr>
        <w:t>weeks</w:t>
      </w:r>
      <w:r w:rsidR="00B9099A" w:rsidRPr="00FA7D4B">
        <w:rPr>
          <w:rFonts w:ascii="Arial" w:hAnsi="Arial" w:cs="Arial"/>
          <w:sz w:val="24"/>
          <w:szCs w:val="24"/>
        </w:rPr>
        <w:t>,</w:t>
      </w:r>
      <w:r w:rsidR="00C016BB" w:rsidRPr="00FA7D4B">
        <w:rPr>
          <w:rFonts w:ascii="Arial" w:hAnsi="Arial" w:cs="Arial"/>
          <w:sz w:val="24"/>
          <w:szCs w:val="24"/>
        </w:rPr>
        <w:t xml:space="preserve"> the </w:t>
      </w:r>
      <w:r w:rsidR="00735BD6" w:rsidRPr="00FA7D4B">
        <w:rPr>
          <w:rFonts w:ascii="Arial" w:hAnsi="Arial" w:cs="Arial"/>
          <w:sz w:val="24"/>
          <w:szCs w:val="24"/>
        </w:rPr>
        <w:t xml:space="preserve">foetus </w:t>
      </w:r>
      <w:r w:rsidR="00C016BB" w:rsidRPr="00FA7D4B">
        <w:rPr>
          <w:rFonts w:ascii="Arial" w:hAnsi="Arial" w:cs="Arial"/>
          <w:sz w:val="24"/>
          <w:szCs w:val="24"/>
        </w:rPr>
        <w:t>develops active listening</w:t>
      </w:r>
      <w:r w:rsidR="00C74E2C" w:rsidRPr="00FA7D4B">
        <w:rPr>
          <w:rFonts w:ascii="Arial" w:hAnsi="Arial" w:cs="Arial"/>
          <w:sz w:val="24"/>
          <w:szCs w:val="24"/>
        </w:rPr>
        <w:t xml:space="preserve"> and sound preferences</w:t>
      </w:r>
      <w:r w:rsidR="00881B0E" w:rsidRPr="00FA7D4B">
        <w:rPr>
          <w:rFonts w:ascii="Arial" w:hAnsi="Arial" w:cs="Arial"/>
          <w:sz w:val="24"/>
          <w:szCs w:val="24"/>
        </w:rPr>
        <w:t xml:space="preserve"> through techniques such as the mothers voice or </w:t>
      </w:r>
      <w:r w:rsidR="000325B5" w:rsidRPr="00FA7D4B">
        <w:rPr>
          <w:rFonts w:ascii="Arial" w:hAnsi="Arial" w:cs="Arial"/>
          <w:sz w:val="24"/>
          <w:szCs w:val="24"/>
        </w:rPr>
        <w:t>music</w:t>
      </w:r>
      <w:r w:rsidR="00CC0D63" w:rsidRPr="00FA7D4B">
        <w:rPr>
          <w:rFonts w:ascii="Arial" w:hAnsi="Arial" w:cs="Arial"/>
          <w:sz w:val="24"/>
          <w:szCs w:val="24"/>
        </w:rPr>
        <w:t xml:space="preserve">. </w:t>
      </w:r>
      <w:r w:rsidR="00ED3DC3" w:rsidRPr="00FA7D4B">
        <w:rPr>
          <w:rFonts w:ascii="Arial" w:hAnsi="Arial" w:cs="Arial"/>
          <w:sz w:val="24"/>
          <w:szCs w:val="24"/>
        </w:rPr>
        <w:t xml:space="preserve">Additionally, </w:t>
      </w:r>
      <w:r w:rsidR="00ED3DC3" w:rsidRPr="00FA7D4B">
        <w:rPr>
          <w:rFonts w:ascii="Arial" w:hAnsi="Arial" w:cs="Arial"/>
          <w:sz w:val="24"/>
          <w:szCs w:val="24"/>
        </w:rPr>
        <w:t>Valiani and HadiAlijanvand (2021)</w:t>
      </w:r>
      <w:r w:rsidR="00ED3DC3" w:rsidRPr="00FA7D4B">
        <w:rPr>
          <w:rFonts w:ascii="Arial" w:hAnsi="Arial" w:cs="Arial"/>
          <w:sz w:val="24"/>
          <w:szCs w:val="24"/>
        </w:rPr>
        <w:t xml:space="preserve"> state research </w:t>
      </w:r>
      <w:r w:rsidR="00F828B9" w:rsidRPr="00FA7D4B">
        <w:rPr>
          <w:rFonts w:ascii="Arial" w:hAnsi="Arial" w:cs="Arial"/>
          <w:sz w:val="24"/>
          <w:szCs w:val="24"/>
        </w:rPr>
        <w:t xml:space="preserve">suggests that by providing </w:t>
      </w:r>
      <w:r w:rsidR="00D9188D" w:rsidRPr="00FA7D4B">
        <w:rPr>
          <w:rFonts w:ascii="Arial" w:hAnsi="Arial" w:cs="Arial"/>
          <w:sz w:val="24"/>
          <w:szCs w:val="24"/>
        </w:rPr>
        <w:t>an environment rich in auditory stimuli</w:t>
      </w:r>
      <w:r w:rsidR="00746BA6" w:rsidRPr="00FA7D4B">
        <w:rPr>
          <w:rFonts w:ascii="Arial" w:hAnsi="Arial" w:cs="Arial"/>
          <w:sz w:val="24"/>
          <w:szCs w:val="24"/>
        </w:rPr>
        <w:t>, it</w:t>
      </w:r>
      <w:r w:rsidR="00D9188D" w:rsidRPr="00FA7D4B">
        <w:rPr>
          <w:rFonts w:ascii="Arial" w:hAnsi="Arial" w:cs="Arial"/>
          <w:sz w:val="24"/>
          <w:szCs w:val="24"/>
        </w:rPr>
        <w:t xml:space="preserve"> </w:t>
      </w:r>
      <w:r w:rsidR="00E9407C" w:rsidRPr="00FA7D4B">
        <w:rPr>
          <w:rFonts w:ascii="Arial" w:hAnsi="Arial" w:cs="Arial"/>
          <w:sz w:val="24"/>
          <w:szCs w:val="24"/>
        </w:rPr>
        <w:t xml:space="preserve">can have a significant impact on </w:t>
      </w:r>
      <w:r w:rsidR="00E013A5" w:rsidRPr="00FA7D4B">
        <w:rPr>
          <w:rFonts w:ascii="Arial" w:hAnsi="Arial" w:cs="Arial"/>
          <w:sz w:val="24"/>
          <w:szCs w:val="24"/>
        </w:rPr>
        <w:t xml:space="preserve">regulating plasticity </w:t>
      </w:r>
      <w:r w:rsidR="007A0D98" w:rsidRPr="00FA7D4B">
        <w:rPr>
          <w:rFonts w:ascii="Arial" w:hAnsi="Arial" w:cs="Arial"/>
          <w:sz w:val="24"/>
          <w:szCs w:val="24"/>
        </w:rPr>
        <w:t>during the perinatal period</w:t>
      </w:r>
      <w:r w:rsidR="00FF57C5" w:rsidRPr="00FA7D4B">
        <w:rPr>
          <w:rFonts w:ascii="Arial" w:hAnsi="Arial" w:cs="Arial"/>
          <w:sz w:val="24"/>
          <w:szCs w:val="24"/>
        </w:rPr>
        <w:t>, which</w:t>
      </w:r>
      <w:r w:rsidR="00594EB7" w:rsidRPr="00FA7D4B">
        <w:rPr>
          <w:rFonts w:ascii="Arial" w:hAnsi="Arial" w:cs="Arial"/>
          <w:sz w:val="24"/>
          <w:szCs w:val="24"/>
        </w:rPr>
        <w:t xml:space="preserve"> ultimately</w:t>
      </w:r>
      <w:r w:rsidR="004A171D" w:rsidRPr="00FA7D4B">
        <w:rPr>
          <w:rFonts w:ascii="Arial" w:hAnsi="Arial" w:cs="Arial"/>
          <w:sz w:val="24"/>
          <w:szCs w:val="24"/>
        </w:rPr>
        <w:t xml:space="preserve"> </w:t>
      </w:r>
      <w:r w:rsidR="00FF57C5" w:rsidRPr="00FA7D4B">
        <w:rPr>
          <w:rFonts w:ascii="Arial" w:hAnsi="Arial" w:cs="Arial"/>
          <w:sz w:val="24"/>
          <w:szCs w:val="24"/>
        </w:rPr>
        <w:t xml:space="preserve">affects </w:t>
      </w:r>
      <w:r w:rsidR="006C1C83" w:rsidRPr="00FA7D4B">
        <w:rPr>
          <w:rFonts w:ascii="Arial" w:hAnsi="Arial" w:cs="Arial"/>
          <w:sz w:val="24"/>
          <w:szCs w:val="24"/>
        </w:rPr>
        <w:t>the way in which a child</w:t>
      </w:r>
      <w:r w:rsidR="004A171D" w:rsidRPr="00FA7D4B">
        <w:rPr>
          <w:rFonts w:ascii="Arial" w:hAnsi="Arial" w:cs="Arial"/>
          <w:sz w:val="24"/>
          <w:szCs w:val="24"/>
        </w:rPr>
        <w:t xml:space="preserve"> develop</w:t>
      </w:r>
      <w:r w:rsidR="006C1C83" w:rsidRPr="00FA7D4B">
        <w:rPr>
          <w:rFonts w:ascii="Arial" w:hAnsi="Arial" w:cs="Arial"/>
          <w:sz w:val="24"/>
          <w:szCs w:val="24"/>
        </w:rPr>
        <w:t xml:space="preserve">s </w:t>
      </w:r>
      <w:r w:rsidR="00FF57C5" w:rsidRPr="00FA7D4B">
        <w:rPr>
          <w:rFonts w:ascii="Arial" w:hAnsi="Arial" w:cs="Arial"/>
          <w:sz w:val="24"/>
          <w:szCs w:val="24"/>
        </w:rPr>
        <w:t xml:space="preserve">before they are born. </w:t>
      </w:r>
      <w:r w:rsidR="00287F50" w:rsidRPr="00FA7D4B">
        <w:rPr>
          <w:rFonts w:ascii="Arial" w:hAnsi="Arial" w:cs="Arial"/>
          <w:sz w:val="24"/>
          <w:szCs w:val="24"/>
        </w:rPr>
        <w:t xml:space="preserve">Laing </w:t>
      </w:r>
      <w:r w:rsidR="00FA04C7" w:rsidRPr="00FA7D4B">
        <w:rPr>
          <w:rFonts w:ascii="Arial" w:hAnsi="Arial" w:cs="Arial"/>
          <w:sz w:val="24"/>
          <w:szCs w:val="24"/>
        </w:rPr>
        <w:t xml:space="preserve">and Bergelson </w:t>
      </w:r>
      <w:r w:rsidR="00287F50" w:rsidRPr="00FA7D4B">
        <w:rPr>
          <w:rFonts w:ascii="Arial" w:hAnsi="Arial" w:cs="Arial"/>
          <w:sz w:val="24"/>
          <w:szCs w:val="24"/>
        </w:rPr>
        <w:t>(</w:t>
      </w:r>
      <w:r w:rsidR="00FA04C7" w:rsidRPr="00FA7D4B">
        <w:rPr>
          <w:rFonts w:ascii="Arial" w:hAnsi="Arial" w:cs="Arial"/>
          <w:sz w:val="24"/>
          <w:szCs w:val="24"/>
        </w:rPr>
        <w:t xml:space="preserve">2020) </w:t>
      </w:r>
      <w:r w:rsidR="00937DDA" w:rsidRPr="00FA7D4B">
        <w:rPr>
          <w:rFonts w:ascii="Arial" w:hAnsi="Arial" w:cs="Arial"/>
          <w:sz w:val="24"/>
          <w:szCs w:val="24"/>
        </w:rPr>
        <w:t xml:space="preserve">state that </w:t>
      </w:r>
      <w:r w:rsidR="006914E8" w:rsidRPr="00FA7D4B">
        <w:rPr>
          <w:rFonts w:ascii="Arial" w:hAnsi="Arial" w:cs="Arial"/>
          <w:sz w:val="24"/>
          <w:szCs w:val="24"/>
        </w:rPr>
        <w:t>for</w:t>
      </w:r>
      <w:r w:rsidR="00937DDA" w:rsidRPr="00FA7D4B">
        <w:rPr>
          <w:rFonts w:ascii="Arial" w:hAnsi="Arial" w:cs="Arial"/>
          <w:sz w:val="24"/>
          <w:szCs w:val="24"/>
        </w:rPr>
        <w:t xml:space="preserve"> infants to </w:t>
      </w:r>
      <w:r w:rsidR="00F808A8" w:rsidRPr="00FA7D4B">
        <w:rPr>
          <w:rFonts w:ascii="Arial" w:hAnsi="Arial" w:cs="Arial"/>
          <w:sz w:val="24"/>
          <w:szCs w:val="24"/>
        </w:rPr>
        <w:t xml:space="preserve">produce their </w:t>
      </w:r>
      <w:r w:rsidR="00294667" w:rsidRPr="00FA7D4B">
        <w:rPr>
          <w:rFonts w:ascii="Arial" w:hAnsi="Arial" w:cs="Arial"/>
          <w:sz w:val="24"/>
          <w:szCs w:val="24"/>
        </w:rPr>
        <w:t xml:space="preserve">first words, </w:t>
      </w:r>
      <w:r w:rsidR="006969F6" w:rsidRPr="00FA7D4B">
        <w:rPr>
          <w:rFonts w:ascii="Arial" w:hAnsi="Arial" w:cs="Arial"/>
          <w:sz w:val="24"/>
          <w:szCs w:val="24"/>
        </w:rPr>
        <w:t xml:space="preserve">they need to learn to associate </w:t>
      </w:r>
      <w:r w:rsidR="003C338C" w:rsidRPr="00FA7D4B">
        <w:rPr>
          <w:rFonts w:ascii="Arial" w:hAnsi="Arial" w:cs="Arial"/>
          <w:sz w:val="24"/>
          <w:szCs w:val="24"/>
        </w:rPr>
        <w:t xml:space="preserve">sounds that they can make with word that they understand. </w:t>
      </w:r>
      <w:r w:rsidR="00AC2126" w:rsidRPr="00FA7D4B">
        <w:rPr>
          <w:rFonts w:ascii="Arial" w:hAnsi="Arial" w:cs="Arial"/>
          <w:sz w:val="24"/>
          <w:szCs w:val="24"/>
        </w:rPr>
        <w:t>According to Hibbin</w:t>
      </w:r>
      <w:r w:rsidR="007B5AD1" w:rsidRPr="00FA7D4B">
        <w:rPr>
          <w:rFonts w:ascii="Arial" w:hAnsi="Arial" w:cs="Arial"/>
          <w:sz w:val="24"/>
          <w:szCs w:val="24"/>
        </w:rPr>
        <w:t xml:space="preserve"> (</w:t>
      </w:r>
      <w:r w:rsidR="000C75A9" w:rsidRPr="00FA7D4B">
        <w:rPr>
          <w:rFonts w:ascii="Arial" w:hAnsi="Arial" w:cs="Arial"/>
          <w:sz w:val="24"/>
          <w:szCs w:val="24"/>
        </w:rPr>
        <w:t>2016</w:t>
      </w:r>
      <w:r w:rsidR="003C6638" w:rsidRPr="00FA7D4B">
        <w:rPr>
          <w:rFonts w:ascii="Arial" w:hAnsi="Arial" w:cs="Arial"/>
          <w:sz w:val="24"/>
          <w:szCs w:val="24"/>
        </w:rPr>
        <w:t xml:space="preserve">) </w:t>
      </w:r>
      <w:r w:rsidR="00B74B38" w:rsidRPr="00FA7D4B">
        <w:rPr>
          <w:rFonts w:ascii="Arial" w:hAnsi="Arial" w:cs="Arial"/>
          <w:sz w:val="24"/>
          <w:szCs w:val="24"/>
        </w:rPr>
        <w:t xml:space="preserve">studies </w:t>
      </w:r>
      <w:r w:rsidR="00AD7602" w:rsidRPr="00FA7D4B">
        <w:rPr>
          <w:rFonts w:ascii="Arial" w:hAnsi="Arial" w:cs="Arial"/>
          <w:sz w:val="24"/>
          <w:szCs w:val="24"/>
        </w:rPr>
        <w:t xml:space="preserve">have </w:t>
      </w:r>
      <w:r w:rsidR="00B61E44" w:rsidRPr="00FA7D4B">
        <w:rPr>
          <w:rFonts w:ascii="Arial" w:hAnsi="Arial" w:cs="Arial"/>
          <w:sz w:val="24"/>
          <w:szCs w:val="24"/>
        </w:rPr>
        <w:t>revealed</w:t>
      </w:r>
      <w:r w:rsidR="00B74B38" w:rsidRPr="00FA7D4B">
        <w:rPr>
          <w:rFonts w:ascii="Arial" w:hAnsi="Arial" w:cs="Arial"/>
          <w:sz w:val="24"/>
          <w:szCs w:val="24"/>
        </w:rPr>
        <w:t xml:space="preserve"> </w:t>
      </w:r>
      <w:r w:rsidR="009348DC" w:rsidRPr="00FA7D4B">
        <w:rPr>
          <w:rFonts w:ascii="Arial" w:hAnsi="Arial" w:cs="Arial"/>
          <w:sz w:val="24"/>
          <w:szCs w:val="24"/>
        </w:rPr>
        <w:t xml:space="preserve">that </w:t>
      </w:r>
      <w:r w:rsidR="005E44EF" w:rsidRPr="00FA7D4B">
        <w:rPr>
          <w:rFonts w:ascii="Arial" w:hAnsi="Arial" w:cs="Arial"/>
          <w:sz w:val="24"/>
          <w:szCs w:val="24"/>
        </w:rPr>
        <w:t xml:space="preserve">storytelling </w:t>
      </w:r>
      <w:r w:rsidR="00AD5D74" w:rsidRPr="00FA7D4B">
        <w:rPr>
          <w:rFonts w:ascii="Arial" w:hAnsi="Arial" w:cs="Arial"/>
          <w:sz w:val="24"/>
          <w:szCs w:val="24"/>
        </w:rPr>
        <w:t xml:space="preserve">is an </w:t>
      </w:r>
      <w:r w:rsidR="00AD5D74" w:rsidRPr="00FA7D4B">
        <w:rPr>
          <w:rFonts w:ascii="Arial" w:hAnsi="Arial" w:cs="Arial"/>
          <w:sz w:val="24"/>
          <w:szCs w:val="24"/>
        </w:rPr>
        <w:t xml:space="preserve">effective </w:t>
      </w:r>
      <w:r w:rsidR="00AD5D74" w:rsidRPr="00FA7D4B">
        <w:rPr>
          <w:rFonts w:ascii="Arial" w:hAnsi="Arial" w:cs="Arial"/>
          <w:sz w:val="24"/>
          <w:szCs w:val="24"/>
        </w:rPr>
        <w:t xml:space="preserve">tool </w:t>
      </w:r>
      <w:r w:rsidR="00AD5D74" w:rsidRPr="00FA7D4B">
        <w:rPr>
          <w:rFonts w:ascii="Arial" w:hAnsi="Arial" w:cs="Arial"/>
          <w:sz w:val="24"/>
          <w:szCs w:val="24"/>
        </w:rPr>
        <w:t>t</w:t>
      </w:r>
      <w:r w:rsidR="00850F5B" w:rsidRPr="00FA7D4B">
        <w:rPr>
          <w:rFonts w:ascii="Arial" w:hAnsi="Arial" w:cs="Arial"/>
          <w:sz w:val="24"/>
          <w:szCs w:val="24"/>
        </w:rPr>
        <w:t>hat</w:t>
      </w:r>
      <w:r w:rsidR="00AD5D74" w:rsidRPr="00FA7D4B">
        <w:rPr>
          <w:rFonts w:ascii="Arial" w:hAnsi="Arial" w:cs="Arial"/>
          <w:sz w:val="24"/>
          <w:szCs w:val="24"/>
        </w:rPr>
        <w:t xml:space="preserve"> support</w:t>
      </w:r>
      <w:r w:rsidR="00850F5B" w:rsidRPr="00FA7D4B">
        <w:rPr>
          <w:rFonts w:ascii="Arial" w:hAnsi="Arial" w:cs="Arial"/>
          <w:sz w:val="24"/>
          <w:szCs w:val="24"/>
        </w:rPr>
        <w:t>s</w:t>
      </w:r>
      <w:r w:rsidR="00AD5D74" w:rsidRPr="00FA7D4B">
        <w:rPr>
          <w:rFonts w:ascii="Arial" w:hAnsi="Arial" w:cs="Arial"/>
          <w:sz w:val="24"/>
          <w:szCs w:val="24"/>
        </w:rPr>
        <w:t xml:space="preserve"> the development of children’s language and literacy skills</w:t>
      </w:r>
      <w:r w:rsidR="009C2176" w:rsidRPr="00FA7D4B">
        <w:rPr>
          <w:rFonts w:ascii="Arial" w:hAnsi="Arial" w:cs="Arial"/>
          <w:sz w:val="24"/>
          <w:szCs w:val="24"/>
        </w:rPr>
        <w:t>,</w:t>
      </w:r>
      <w:r w:rsidR="00850F5B" w:rsidRPr="00FA7D4B">
        <w:rPr>
          <w:rFonts w:ascii="Arial" w:hAnsi="Arial" w:cs="Arial"/>
          <w:sz w:val="24"/>
          <w:szCs w:val="24"/>
        </w:rPr>
        <w:t xml:space="preserve"> </w:t>
      </w:r>
      <w:r w:rsidR="00251351" w:rsidRPr="00FA7D4B">
        <w:rPr>
          <w:rFonts w:ascii="Arial" w:hAnsi="Arial" w:cs="Arial"/>
          <w:sz w:val="24"/>
          <w:szCs w:val="24"/>
        </w:rPr>
        <w:t>as it</w:t>
      </w:r>
      <w:r w:rsidR="00850F5B" w:rsidRPr="00FA7D4B">
        <w:rPr>
          <w:rFonts w:ascii="Arial" w:hAnsi="Arial" w:cs="Arial"/>
          <w:sz w:val="24"/>
          <w:szCs w:val="24"/>
        </w:rPr>
        <w:t xml:space="preserve"> </w:t>
      </w:r>
      <w:r w:rsidR="009348DC" w:rsidRPr="00FA7D4B">
        <w:rPr>
          <w:rFonts w:ascii="Arial" w:hAnsi="Arial" w:cs="Arial"/>
          <w:sz w:val="24"/>
          <w:szCs w:val="24"/>
        </w:rPr>
        <w:t>trigger</w:t>
      </w:r>
      <w:r w:rsidR="00251351" w:rsidRPr="00FA7D4B">
        <w:rPr>
          <w:rFonts w:ascii="Arial" w:hAnsi="Arial" w:cs="Arial"/>
          <w:sz w:val="24"/>
          <w:szCs w:val="24"/>
        </w:rPr>
        <w:t>s</w:t>
      </w:r>
      <w:r w:rsidR="009348DC" w:rsidRPr="00FA7D4B">
        <w:rPr>
          <w:rFonts w:ascii="Arial" w:hAnsi="Arial" w:cs="Arial"/>
          <w:sz w:val="24"/>
          <w:szCs w:val="24"/>
        </w:rPr>
        <w:t xml:space="preserve"> </w:t>
      </w:r>
      <w:r w:rsidR="005F1059" w:rsidRPr="00FA7D4B">
        <w:rPr>
          <w:rFonts w:ascii="Arial" w:hAnsi="Arial" w:cs="Arial"/>
          <w:sz w:val="24"/>
          <w:szCs w:val="24"/>
        </w:rPr>
        <w:t xml:space="preserve">the activation of </w:t>
      </w:r>
      <w:r w:rsidR="00251351" w:rsidRPr="00FA7D4B">
        <w:rPr>
          <w:rFonts w:ascii="Arial" w:hAnsi="Arial" w:cs="Arial"/>
          <w:sz w:val="24"/>
          <w:szCs w:val="24"/>
        </w:rPr>
        <w:t xml:space="preserve">children’s </w:t>
      </w:r>
      <w:r w:rsidR="00CB5230" w:rsidRPr="00FA7D4B">
        <w:rPr>
          <w:rFonts w:ascii="Arial" w:hAnsi="Arial" w:cs="Arial"/>
          <w:sz w:val="24"/>
          <w:szCs w:val="24"/>
        </w:rPr>
        <w:t>brain</w:t>
      </w:r>
      <w:r w:rsidR="005F1059" w:rsidRPr="00FA7D4B">
        <w:rPr>
          <w:rFonts w:ascii="Arial" w:hAnsi="Arial" w:cs="Arial"/>
          <w:sz w:val="24"/>
          <w:szCs w:val="24"/>
        </w:rPr>
        <w:t>s</w:t>
      </w:r>
      <w:r w:rsidR="00850F5B" w:rsidRPr="00FA7D4B">
        <w:rPr>
          <w:rFonts w:ascii="Arial" w:hAnsi="Arial" w:cs="Arial"/>
          <w:sz w:val="24"/>
          <w:szCs w:val="24"/>
        </w:rPr>
        <w:t>.</w:t>
      </w:r>
      <w:r w:rsidR="00AD5D74" w:rsidRPr="00FA7D4B">
        <w:rPr>
          <w:rFonts w:ascii="Arial" w:hAnsi="Arial" w:cs="Arial"/>
          <w:sz w:val="24"/>
          <w:szCs w:val="24"/>
        </w:rPr>
        <w:t xml:space="preserve"> </w:t>
      </w:r>
      <w:r w:rsidR="00C15BB4" w:rsidRPr="00FA7D4B">
        <w:rPr>
          <w:rFonts w:ascii="Arial" w:hAnsi="Arial" w:cs="Arial"/>
          <w:sz w:val="24"/>
          <w:szCs w:val="24"/>
        </w:rPr>
        <w:t>Furthermore</w:t>
      </w:r>
      <w:r w:rsidR="00CC5EAF" w:rsidRPr="00FA7D4B">
        <w:rPr>
          <w:rFonts w:ascii="Arial" w:hAnsi="Arial" w:cs="Arial"/>
          <w:sz w:val="24"/>
          <w:szCs w:val="24"/>
        </w:rPr>
        <w:t xml:space="preserve">, Hibbin (2016) </w:t>
      </w:r>
      <w:r w:rsidR="00413D7C" w:rsidRPr="00FA7D4B">
        <w:rPr>
          <w:rFonts w:ascii="Arial" w:hAnsi="Arial" w:cs="Arial"/>
          <w:sz w:val="24"/>
          <w:szCs w:val="24"/>
        </w:rPr>
        <w:t xml:space="preserve">discusses how storytelling in comparison to </w:t>
      </w:r>
      <w:r w:rsidR="00C14132" w:rsidRPr="00FA7D4B">
        <w:rPr>
          <w:rFonts w:ascii="Arial" w:hAnsi="Arial" w:cs="Arial"/>
          <w:sz w:val="24"/>
          <w:szCs w:val="24"/>
        </w:rPr>
        <w:t>picture-book reading</w:t>
      </w:r>
      <w:r w:rsidR="009E5A23" w:rsidRPr="00FA7D4B">
        <w:rPr>
          <w:rFonts w:ascii="Arial" w:hAnsi="Arial" w:cs="Arial"/>
          <w:sz w:val="24"/>
          <w:szCs w:val="24"/>
        </w:rPr>
        <w:t>,</w:t>
      </w:r>
      <w:r w:rsidR="00C14132" w:rsidRPr="00FA7D4B">
        <w:rPr>
          <w:rFonts w:ascii="Arial" w:hAnsi="Arial" w:cs="Arial"/>
          <w:sz w:val="24"/>
          <w:szCs w:val="24"/>
        </w:rPr>
        <w:t xml:space="preserve"> engages children </w:t>
      </w:r>
      <w:r w:rsidR="007D4567" w:rsidRPr="00FA7D4B">
        <w:rPr>
          <w:rFonts w:ascii="Arial" w:hAnsi="Arial" w:cs="Arial"/>
          <w:sz w:val="24"/>
          <w:szCs w:val="24"/>
        </w:rPr>
        <w:t>more consistently</w:t>
      </w:r>
      <w:r w:rsidR="00CB3E69" w:rsidRPr="00FA7D4B">
        <w:rPr>
          <w:rFonts w:ascii="Arial" w:hAnsi="Arial" w:cs="Arial"/>
          <w:sz w:val="24"/>
          <w:szCs w:val="24"/>
        </w:rPr>
        <w:t>,</w:t>
      </w:r>
      <w:r w:rsidR="009E5A23" w:rsidRPr="00FA7D4B">
        <w:rPr>
          <w:rFonts w:ascii="Arial" w:hAnsi="Arial" w:cs="Arial"/>
          <w:sz w:val="24"/>
          <w:szCs w:val="24"/>
        </w:rPr>
        <w:t xml:space="preserve"> as it </w:t>
      </w:r>
      <w:r w:rsidR="00A552F4" w:rsidRPr="00FA7D4B">
        <w:rPr>
          <w:rFonts w:ascii="Arial" w:hAnsi="Arial" w:cs="Arial"/>
          <w:sz w:val="24"/>
          <w:szCs w:val="24"/>
        </w:rPr>
        <w:t>stimulates their imagination</w:t>
      </w:r>
      <w:r w:rsidR="009E5A23" w:rsidRPr="00FA7D4B">
        <w:rPr>
          <w:rFonts w:ascii="Arial" w:hAnsi="Arial" w:cs="Arial"/>
          <w:sz w:val="24"/>
          <w:szCs w:val="24"/>
        </w:rPr>
        <w:t xml:space="preserve"> and </w:t>
      </w:r>
      <w:r w:rsidR="00724135" w:rsidRPr="00FA7D4B">
        <w:rPr>
          <w:rFonts w:ascii="Arial" w:hAnsi="Arial" w:cs="Arial"/>
          <w:sz w:val="24"/>
          <w:szCs w:val="24"/>
        </w:rPr>
        <w:t xml:space="preserve">allows them to visualise spoken words </w:t>
      </w:r>
      <w:r w:rsidR="009E5A23" w:rsidRPr="00FA7D4B">
        <w:rPr>
          <w:rFonts w:ascii="Arial" w:hAnsi="Arial" w:cs="Arial"/>
          <w:sz w:val="24"/>
          <w:szCs w:val="24"/>
        </w:rPr>
        <w:t xml:space="preserve">through </w:t>
      </w:r>
      <w:r w:rsidR="00336BAC" w:rsidRPr="00FA7D4B">
        <w:rPr>
          <w:rFonts w:ascii="Arial" w:hAnsi="Arial" w:cs="Arial"/>
          <w:sz w:val="24"/>
          <w:szCs w:val="24"/>
        </w:rPr>
        <w:t>vocabulary retention.</w:t>
      </w:r>
      <w:r w:rsidR="00251351" w:rsidRPr="00FA7D4B">
        <w:rPr>
          <w:rFonts w:ascii="Arial" w:hAnsi="Arial" w:cs="Arial"/>
          <w:sz w:val="24"/>
          <w:szCs w:val="24"/>
        </w:rPr>
        <w:t xml:space="preserve"> </w:t>
      </w:r>
      <w:r w:rsidR="00893E1D" w:rsidRPr="00FA7D4B">
        <w:rPr>
          <w:rFonts w:ascii="Arial" w:hAnsi="Arial" w:cs="Arial"/>
          <w:sz w:val="24"/>
          <w:szCs w:val="24"/>
        </w:rPr>
        <w:t>According to</w:t>
      </w:r>
      <w:r w:rsidR="006C48D5" w:rsidRPr="00FA7D4B">
        <w:rPr>
          <w:rFonts w:ascii="Arial" w:hAnsi="Arial" w:cs="Arial"/>
          <w:sz w:val="24"/>
          <w:szCs w:val="24"/>
        </w:rPr>
        <w:t xml:space="preserve"> </w:t>
      </w:r>
      <w:r w:rsidR="006168B9" w:rsidRPr="00FA7D4B">
        <w:rPr>
          <w:rFonts w:ascii="Arial" w:hAnsi="Arial" w:cs="Arial"/>
          <w:sz w:val="24"/>
          <w:szCs w:val="24"/>
        </w:rPr>
        <w:t xml:space="preserve">Smeda </w:t>
      </w:r>
      <w:r w:rsidR="006168B9" w:rsidRPr="00FA7D4B">
        <w:rPr>
          <w:rFonts w:ascii="Arial" w:hAnsi="Arial" w:cs="Arial"/>
          <w:i/>
          <w:iCs/>
          <w:sz w:val="24"/>
          <w:szCs w:val="24"/>
        </w:rPr>
        <w:t xml:space="preserve">et al </w:t>
      </w:r>
      <w:r w:rsidR="006168B9" w:rsidRPr="00FA7D4B">
        <w:rPr>
          <w:rFonts w:ascii="Arial" w:hAnsi="Arial" w:cs="Arial"/>
          <w:sz w:val="24"/>
          <w:szCs w:val="24"/>
        </w:rPr>
        <w:t>(2014)</w:t>
      </w:r>
      <w:r w:rsidR="00556B4F" w:rsidRPr="00FA7D4B">
        <w:rPr>
          <w:rFonts w:ascii="Arial" w:hAnsi="Arial" w:cs="Arial"/>
          <w:sz w:val="24"/>
          <w:szCs w:val="24"/>
        </w:rPr>
        <w:t xml:space="preserve"> </w:t>
      </w:r>
      <w:r w:rsidR="00DB0A0F" w:rsidRPr="00FA7D4B">
        <w:rPr>
          <w:rFonts w:ascii="Arial" w:hAnsi="Arial" w:cs="Arial"/>
          <w:sz w:val="24"/>
          <w:szCs w:val="24"/>
        </w:rPr>
        <w:t xml:space="preserve">recent years have shown </w:t>
      </w:r>
      <w:r w:rsidR="00E6565B" w:rsidRPr="00FA7D4B">
        <w:rPr>
          <w:rFonts w:ascii="Arial" w:hAnsi="Arial" w:cs="Arial"/>
          <w:sz w:val="24"/>
          <w:szCs w:val="24"/>
        </w:rPr>
        <w:t xml:space="preserve">the </w:t>
      </w:r>
      <w:r w:rsidR="004C5248" w:rsidRPr="00FA7D4B">
        <w:rPr>
          <w:rFonts w:ascii="Arial" w:hAnsi="Arial" w:cs="Arial"/>
          <w:sz w:val="24"/>
          <w:szCs w:val="24"/>
        </w:rPr>
        <w:t xml:space="preserve">emergence </w:t>
      </w:r>
      <w:r w:rsidR="00E6565B" w:rsidRPr="00FA7D4B">
        <w:rPr>
          <w:rFonts w:ascii="Arial" w:hAnsi="Arial" w:cs="Arial"/>
          <w:sz w:val="24"/>
          <w:szCs w:val="24"/>
        </w:rPr>
        <w:t xml:space="preserve">of </w:t>
      </w:r>
      <w:r w:rsidR="00E6565B" w:rsidRPr="00FA7D4B">
        <w:rPr>
          <w:rFonts w:ascii="Arial" w:hAnsi="Arial" w:cs="Arial"/>
          <w:sz w:val="24"/>
          <w:szCs w:val="24"/>
        </w:rPr>
        <w:t>innovative pedagogical models like digital storytelling a</w:t>
      </w:r>
      <w:r w:rsidR="004C5248" w:rsidRPr="00FA7D4B">
        <w:rPr>
          <w:rFonts w:ascii="Arial" w:hAnsi="Arial" w:cs="Arial"/>
          <w:sz w:val="24"/>
          <w:szCs w:val="24"/>
        </w:rPr>
        <w:t>re</w:t>
      </w:r>
      <w:r w:rsidR="00E6565B" w:rsidRPr="00FA7D4B">
        <w:rPr>
          <w:rFonts w:ascii="Arial" w:hAnsi="Arial" w:cs="Arial"/>
          <w:sz w:val="24"/>
          <w:szCs w:val="24"/>
        </w:rPr>
        <w:t xml:space="preserve"> effective tools for deep and meaningful learning</w:t>
      </w:r>
      <w:r w:rsidR="00354A21" w:rsidRPr="00FA7D4B">
        <w:rPr>
          <w:rFonts w:ascii="Arial" w:hAnsi="Arial" w:cs="Arial"/>
          <w:sz w:val="24"/>
          <w:szCs w:val="24"/>
        </w:rPr>
        <w:t xml:space="preserve">. </w:t>
      </w:r>
      <w:r w:rsidR="00EE46C1" w:rsidRPr="00FA7D4B">
        <w:rPr>
          <w:rFonts w:ascii="Arial" w:hAnsi="Arial" w:cs="Arial"/>
          <w:sz w:val="24"/>
          <w:szCs w:val="24"/>
        </w:rPr>
        <w:t xml:space="preserve">Additionally, </w:t>
      </w:r>
      <w:r w:rsidR="00354A21" w:rsidRPr="00FA7D4B">
        <w:rPr>
          <w:rFonts w:ascii="Arial" w:hAnsi="Arial" w:cs="Arial"/>
          <w:sz w:val="24"/>
          <w:szCs w:val="24"/>
        </w:rPr>
        <w:t xml:space="preserve">Smeda </w:t>
      </w:r>
      <w:r w:rsidR="00354A21" w:rsidRPr="00FA7D4B">
        <w:rPr>
          <w:rFonts w:ascii="Arial" w:hAnsi="Arial" w:cs="Arial"/>
          <w:i/>
          <w:iCs/>
          <w:sz w:val="24"/>
          <w:szCs w:val="24"/>
        </w:rPr>
        <w:t>et al</w:t>
      </w:r>
      <w:r w:rsidR="00354A21" w:rsidRPr="00FA7D4B">
        <w:rPr>
          <w:rFonts w:ascii="Arial" w:hAnsi="Arial" w:cs="Arial"/>
          <w:sz w:val="24"/>
          <w:szCs w:val="24"/>
        </w:rPr>
        <w:t xml:space="preserve"> (2014) state that </w:t>
      </w:r>
      <w:r w:rsidR="00E20A30" w:rsidRPr="00FA7D4B">
        <w:rPr>
          <w:rFonts w:ascii="Arial" w:hAnsi="Arial" w:cs="Arial"/>
          <w:sz w:val="24"/>
          <w:szCs w:val="24"/>
        </w:rPr>
        <w:t>digital storytelling is a</w:t>
      </w:r>
      <w:r w:rsidR="00A95581" w:rsidRPr="00FA7D4B">
        <w:rPr>
          <w:rFonts w:ascii="Arial" w:hAnsi="Arial" w:cs="Arial"/>
          <w:sz w:val="24"/>
          <w:szCs w:val="24"/>
        </w:rPr>
        <w:t xml:space="preserve"> useful</w:t>
      </w:r>
      <w:r w:rsidR="00E20A30" w:rsidRPr="00FA7D4B">
        <w:rPr>
          <w:rFonts w:ascii="Arial" w:hAnsi="Arial" w:cs="Arial"/>
          <w:sz w:val="24"/>
          <w:szCs w:val="24"/>
        </w:rPr>
        <w:t xml:space="preserve"> method for integrating </w:t>
      </w:r>
      <w:r w:rsidR="006612C3" w:rsidRPr="00FA7D4B">
        <w:rPr>
          <w:rFonts w:ascii="Arial" w:hAnsi="Arial" w:cs="Arial"/>
          <w:sz w:val="24"/>
          <w:szCs w:val="24"/>
        </w:rPr>
        <w:t>instructional messages with learning activi</w:t>
      </w:r>
      <w:r w:rsidR="005D03DD" w:rsidRPr="00FA7D4B">
        <w:rPr>
          <w:rFonts w:ascii="Arial" w:hAnsi="Arial" w:cs="Arial"/>
          <w:sz w:val="24"/>
          <w:szCs w:val="24"/>
        </w:rPr>
        <w:t>ties to create an engaging environment</w:t>
      </w:r>
      <w:r w:rsidR="00A95581" w:rsidRPr="00FA7D4B">
        <w:rPr>
          <w:rFonts w:ascii="Arial" w:hAnsi="Arial" w:cs="Arial"/>
          <w:sz w:val="24"/>
          <w:szCs w:val="24"/>
        </w:rPr>
        <w:t xml:space="preserve"> for children to learn in</w:t>
      </w:r>
      <w:r w:rsidR="005D03DD" w:rsidRPr="00FA7D4B">
        <w:rPr>
          <w:rFonts w:ascii="Arial" w:hAnsi="Arial" w:cs="Arial"/>
          <w:sz w:val="24"/>
          <w:szCs w:val="24"/>
        </w:rPr>
        <w:t>.</w:t>
      </w:r>
    </w:p>
    <w:p w14:paraId="524565F7" w14:textId="10155CBD" w:rsidR="009307D5" w:rsidRPr="00FA7D4B" w:rsidRDefault="008F452A" w:rsidP="00FA7D4B">
      <w:pPr>
        <w:pStyle w:val="NormalWeb"/>
        <w:spacing w:line="360" w:lineRule="auto"/>
        <w:rPr>
          <w:rFonts w:ascii="Arial" w:hAnsi="Arial" w:cs="Arial"/>
        </w:rPr>
      </w:pPr>
      <w:r w:rsidRPr="00FA7D4B">
        <w:rPr>
          <w:rFonts w:ascii="Arial" w:hAnsi="Arial" w:cs="Arial"/>
        </w:rPr>
        <w:t>The storyteller reading the physical copy of the book</w:t>
      </w:r>
      <w:r w:rsidR="00CF5AA1" w:rsidRPr="00FA7D4B">
        <w:rPr>
          <w:rFonts w:ascii="Arial" w:hAnsi="Arial" w:cs="Arial"/>
        </w:rPr>
        <w:t xml:space="preserve"> </w:t>
      </w:r>
      <w:r w:rsidR="00BC190D" w:rsidRPr="00FA7D4B">
        <w:rPr>
          <w:rFonts w:ascii="Arial" w:hAnsi="Arial" w:cs="Arial"/>
        </w:rPr>
        <w:t xml:space="preserve">titled </w:t>
      </w:r>
      <w:r w:rsidR="00E364C5" w:rsidRPr="00FA7D4B">
        <w:rPr>
          <w:rFonts w:ascii="Arial" w:hAnsi="Arial" w:cs="Arial"/>
        </w:rPr>
        <w:t>“</w:t>
      </w:r>
      <w:r w:rsidR="00CF5AA1" w:rsidRPr="00FA7D4B">
        <w:rPr>
          <w:rFonts w:ascii="Arial" w:hAnsi="Arial" w:cs="Arial"/>
        </w:rPr>
        <w:t>Whatever Next!</w:t>
      </w:r>
      <w:r w:rsidR="00E364C5" w:rsidRPr="00FA7D4B">
        <w:rPr>
          <w:rFonts w:ascii="Arial" w:hAnsi="Arial" w:cs="Arial"/>
        </w:rPr>
        <w:t>”</w:t>
      </w:r>
      <w:r w:rsidRPr="00FA7D4B">
        <w:rPr>
          <w:rFonts w:ascii="Arial" w:hAnsi="Arial" w:cs="Arial"/>
        </w:rPr>
        <w:t xml:space="preserve"> demonstrates a range of skills </w:t>
      </w:r>
      <w:r w:rsidR="002E6743" w:rsidRPr="00FA7D4B">
        <w:rPr>
          <w:rFonts w:ascii="Arial" w:hAnsi="Arial" w:cs="Arial"/>
        </w:rPr>
        <w:t>throughout the activity</w:t>
      </w:r>
      <w:r w:rsidR="0022763B" w:rsidRPr="00FA7D4B">
        <w:rPr>
          <w:rFonts w:ascii="Arial" w:hAnsi="Arial" w:cs="Arial"/>
        </w:rPr>
        <w:t xml:space="preserve"> to </w:t>
      </w:r>
      <w:r w:rsidR="0022763B" w:rsidRPr="00FA7D4B">
        <w:rPr>
          <w:rFonts w:ascii="Arial" w:hAnsi="Arial" w:cs="Arial"/>
        </w:rPr>
        <w:t>offer valuable insights into how storytelling can promote children’s oracy, reading and writing skills</w:t>
      </w:r>
      <w:r w:rsidR="00EC5069" w:rsidRPr="00FA7D4B">
        <w:rPr>
          <w:rFonts w:ascii="Arial" w:hAnsi="Arial" w:cs="Arial"/>
        </w:rPr>
        <w:t>. The skills demonstrated throughout are elements</w:t>
      </w:r>
      <w:r w:rsidR="0022763B" w:rsidRPr="00FA7D4B">
        <w:rPr>
          <w:rFonts w:ascii="Arial" w:hAnsi="Arial" w:cs="Arial"/>
        </w:rPr>
        <w:t xml:space="preserve"> </w:t>
      </w:r>
      <w:r w:rsidRPr="00FA7D4B">
        <w:rPr>
          <w:rFonts w:ascii="Arial" w:hAnsi="Arial" w:cs="Arial"/>
        </w:rPr>
        <w:t>such as</w:t>
      </w:r>
      <w:r w:rsidR="004B6BA5" w:rsidRPr="00FA7D4B">
        <w:rPr>
          <w:rFonts w:ascii="Arial" w:hAnsi="Arial" w:cs="Arial"/>
        </w:rPr>
        <w:t>:</w:t>
      </w:r>
      <w:r w:rsidRPr="00FA7D4B">
        <w:rPr>
          <w:rFonts w:ascii="Arial" w:hAnsi="Arial" w:cs="Arial"/>
        </w:rPr>
        <w:t xml:space="preserve"> facial expressions</w:t>
      </w:r>
      <w:r w:rsidR="00937DB6" w:rsidRPr="00FA7D4B">
        <w:rPr>
          <w:rFonts w:ascii="Arial" w:hAnsi="Arial" w:cs="Arial"/>
        </w:rPr>
        <w:t xml:space="preserve"> to convey emotion</w:t>
      </w:r>
      <w:r w:rsidRPr="00FA7D4B">
        <w:rPr>
          <w:rFonts w:ascii="Arial" w:hAnsi="Arial" w:cs="Arial"/>
        </w:rPr>
        <w:t>, gestures</w:t>
      </w:r>
      <w:r w:rsidR="00937DB6" w:rsidRPr="00FA7D4B">
        <w:rPr>
          <w:rFonts w:ascii="Arial" w:hAnsi="Arial" w:cs="Arial"/>
        </w:rPr>
        <w:t xml:space="preserve"> </w:t>
      </w:r>
      <w:r w:rsidR="00AD0F12" w:rsidRPr="00FA7D4B">
        <w:rPr>
          <w:rFonts w:ascii="Arial" w:hAnsi="Arial" w:cs="Arial"/>
        </w:rPr>
        <w:t>to</w:t>
      </w:r>
      <w:r w:rsidR="00937DB6" w:rsidRPr="00FA7D4B">
        <w:rPr>
          <w:rFonts w:ascii="Arial" w:hAnsi="Arial" w:cs="Arial"/>
        </w:rPr>
        <w:t xml:space="preserve"> connect </w:t>
      </w:r>
      <w:r w:rsidR="00270F38" w:rsidRPr="00FA7D4B">
        <w:rPr>
          <w:rFonts w:ascii="Arial" w:hAnsi="Arial" w:cs="Arial"/>
        </w:rPr>
        <w:t>visuals</w:t>
      </w:r>
      <w:r w:rsidR="00AF0CCD" w:rsidRPr="00FA7D4B">
        <w:rPr>
          <w:rFonts w:ascii="Arial" w:hAnsi="Arial" w:cs="Arial"/>
        </w:rPr>
        <w:t xml:space="preserve"> to </w:t>
      </w:r>
      <w:r w:rsidR="00014F34" w:rsidRPr="00FA7D4B">
        <w:rPr>
          <w:rFonts w:ascii="Arial" w:hAnsi="Arial" w:cs="Arial"/>
        </w:rPr>
        <w:t>written text</w:t>
      </w:r>
      <w:r w:rsidRPr="00FA7D4B">
        <w:rPr>
          <w:rFonts w:ascii="Arial" w:hAnsi="Arial" w:cs="Arial"/>
        </w:rPr>
        <w:t>, and the use of props to</w:t>
      </w:r>
      <w:r w:rsidR="00014F34" w:rsidRPr="00FA7D4B">
        <w:rPr>
          <w:rFonts w:ascii="Arial" w:hAnsi="Arial" w:cs="Arial"/>
        </w:rPr>
        <w:t xml:space="preserve"> </w:t>
      </w:r>
      <w:r w:rsidR="003E6935" w:rsidRPr="00FA7D4B">
        <w:rPr>
          <w:rFonts w:ascii="Arial" w:hAnsi="Arial" w:cs="Arial"/>
        </w:rPr>
        <w:t>encourage engagement</w:t>
      </w:r>
      <w:r w:rsidRPr="00FA7D4B">
        <w:rPr>
          <w:rFonts w:ascii="Arial" w:hAnsi="Arial" w:cs="Arial"/>
        </w:rPr>
        <w:t xml:space="preserve">. To support this, Yabe </w:t>
      </w:r>
      <w:r w:rsidRPr="00FA7D4B">
        <w:rPr>
          <w:rFonts w:ascii="Arial" w:hAnsi="Arial" w:cs="Arial"/>
          <w:i/>
          <w:iCs/>
        </w:rPr>
        <w:t>et al</w:t>
      </w:r>
      <w:r w:rsidRPr="00FA7D4B">
        <w:rPr>
          <w:rFonts w:ascii="Arial" w:hAnsi="Arial" w:cs="Arial"/>
        </w:rPr>
        <w:t xml:space="preserve"> (2018) explain that expressively delivering</w:t>
      </w:r>
      <w:r w:rsidRPr="00FA7D4B">
        <w:rPr>
          <w:rFonts w:ascii="Arial" w:hAnsi="Arial" w:cs="Arial"/>
        </w:rPr>
        <w:t xml:space="preserve"> material through</w:t>
      </w:r>
      <w:r w:rsidRPr="00FA7D4B">
        <w:rPr>
          <w:rFonts w:ascii="Arial" w:hAnsi="Arial" w:cs="Arial"/>
        </w:rPr>
        <w:t xml:space="preserve"> an activity such as storytelling, captivates children’s </w:t>
      </w:r>
      <w:r w:rsidRPr="00FA7D4B">
        <w:rPr>
          <w:rFonts w:ascii="Arial" w:hAnsi="Arial" w:cs="Arial"/>
        </w:rPr>
        <w:lastRenderedPageBreak/>
        <w:t>attention and encourages them to actively listen and engage with the content, resulting in the ability to enhance their interpretation and understanding</w:t>
      </w:r>
      <w:r w:rsidR="00C52658" w:rsidRPr="00FA7D4B">
        <w:rPr>
          <w:rFonts w:ascii="Arial" w:hAnsi="Arial" w:cs="Arial"/>
        </w:rPr>
        <w:t xml:space="preserve"> of language</w:t>
      </w:r>
      <w:r w:rsidR="00EB3C09" w:rsidRPr="00FA7D4B">
        <w:rPr>
          <w:rFonts w:ascii="Arial" w:hAnsi="Arial" w:cs="Arial"/>
        </w:rPr>
        <w:t xml:space="preserve"> and literacy</w:t>
      </w:r>
      <w:r w:rsidRPr="00FA7D4B">
        <w:rPr>
          <w:rFonts w:ascii="Arial" w:hAnsi="Arial" w:cs="Arial"/>
        </w:rPr>
        <w:t xml:space="preserve">. </w:t>
      </w:r>
      <w:r w:rsidR="0093118F" w:rsidRPr="00FA7D4B">
        <w:rPr>
          <w:rFonts w:ascii="Arial" w:hAnsi="Arial" w:cs="Arial"/>
        </w:rPr>
        <w:t xml:space="preserve">The storyteller demonstrated </w:t>
      </w:r>
      <w:r w:rsidR="00E9128C" w:rsidRPr="00FA7D4B">
        <w:rPr>
          <w:rFonts w:ascii="Arial" w:hAnsi="Arial" w:cs="Arial"/>
        </w:rPr>
        <w:t xml:space="preserve">effective facial expressions by </w:t>
      </w:r>
      <w:r w:rsidR="004F0C36" w:rsidRPr="00FA7D4B">
        <w:rPr>
          <w:rFonts w:ascii="Arial" w:hAnsi="Arial" w:cs="Arial"/>
        </w:rPr>
        <w:t xml:space="preserve">smiling, </w:t>
      </w:r>
      <w:r w:rsidR="00791927" w:rsidRPr="00FA7D4B">
        <w:rPr>
          <w:rFonts w:ascii="Arial" w:hAnsi="Arial" w:cs="Arial"/>
        </w:rPr>
        <w:t>frowning,</w:t>
      </w:r>
      <w:r w:rsidR="004F0C36" w:rsidRPr="00FA7D4B">
        <w:rPr>
          <w:rFonts w:ascii="Arial" w:hAnsi="Arial" w:cs="Arial"/>
        </w:rPr>
        <w:t xml:space="preserve"> </w:t>
      </w:r>
      <w:r w:rsidR="00DC148F" w:rsidRPr="00FA7D4B">
        <w:rPr>
          <w:rFonts w:ascii="Arial" w:hAnsi="Arial" w:cs="Arial"/>
        </w:rPr>
        <w:t>and rolling their eyes to enhance the emotions behind the text being shared</w:t>
      </w:r>
      <w:r w:rsidR="00791927" w:rsidRPr="00FA7D4B">
        <w:rPr>
          <w:rFonts w:ascii="Arial" w:hAnsi="Arial" w:cs="Arial"/>
        </w:rPr>
        <w:t xml:space="preserve">. </w:t>
      </w:r>
      <w:r w:rsidRPr="00FA7D4B">
        <w:rPr>
          <w:rFonts w:ascii="Arial" w:hAnsi="Arial" w:cs="Arial"/>
        </w:rPr>
        <w:t>Similarly</w:t>
      </w:r>
      <w:r w:rsidR="003743EF" w:rsidRPr="00FA7D4B">
        <w:rPr>
          <w:rFonts w:ascii="Arial" w:hAnsi="Arial" w:cs="Arial"/>
        </w:rPr>
        <w:t>, as stated by Sheldon-Dean (no date) reading to young children is a beneficial method to help them develop their language skills by introducing them to unfamiliar words</w:t>
      </w:r>
      <w:r w:rsidR="00910333" w:rsidRPr="00FA7D4B">
        <w:rPr>
          <w:rFonts w:ascii="Arial" w:hAnsi="Arial" w:cs="Arial"/>
        </w:rPr>
        <w:t>.</w:t>
      </w:r>
      <w:r w:rsidR="00C94FDA" w:rsidRPr="00FA7D4B">
        <w:rPr>
          <w:rFonts w:ascii="Arial" w:hAnsi="Arial" w:cs="Arial"/>
        </w:rPr>
        <w:t xml:space="preserve"> According to </w:t>
      </w:r>
      <w:r w:rsidR="00A12509" w:rsidRPr="00FA7D4B">
        <w:rPr>
          <w:rFonts w:ascii="Arial" w:hAnsi="Arial" w:cs="Arial"/>
        </w:rPr>
        <w:t>Friedmann and Rusou</w:t>
      </w:r>
      <w:r w:rsidR="00A12509" w:rsidRPr="00FA7D4B">
        <w:rPr>
          <w:rFonts w:ascii="Arial" w:hAnsi="Arial" w:cs="Arial"/>
        </w:rPr>
        <w:t xml:space="preserve"> (2015) </w:t>
      </w:r>
      <w:r w:rsidR="007C232A" w:rsidRPr="00FA7D4B">
        <w:rPr>
          <w:rFonts w:ascii="Arial" w:hAnsi="Arial" w:cs="Arial"/>
        </w:rPr>
        <w:t xml:space="preserve">two key factors </w:t>
      </w:r>
      <w:r w:rsidR="00AF2579" w:rsidRPr="00FA7D4B">
        <w:rPr>
          <w:rFonts w:ascii="Arial" w:hAnsi="Arial" w:cs="Arial"/>
        </w:rPr>
        <w:t>in language acquisition</w:t>
      </w:r>
      <w:r w:rsidR="009632EE" w:rsidRPr="00FA7D4B">
        <w:rPr>
          <w:rFonts w:ascii="Arial" w:hAnsi="Arial" w:cs="Arial"/>
        </w:rPr>
        <w:t>,</w:t>
      </w:r>
      <w:r w:rsidR="00AF2579" w:rsidRPr="00FA7D4B">
        <w:rPr>
          <w:rFonts w:ascii="Arial" w:hAnsi="Arial" w:cs="Arial"/>
        </w:rPr>
        <w:t xml:space="preserve"> </w:t>
      </w:r>
      <w:r w:rsidR="007C232A" w:rsidRPr="00FA7D4B">
        <w:rPr>
          <w:rFonts w:ascii="Arial" w:hAnsi="Arial" w:cs="Arial"/>
        </w:rPr>
        <w:t xml:space="preserve">emphasised by </w:t>
      </w:r>
      <w:r w:rsidR="00A12509" w:rsidRPr="00FA7D4B">
        <w:rPr>
          <w:rFonts w:ascii="Arial" w:hAnsi="Arial" w:cs="Arial"/>
        </w:rPr>
        <w:t xml:space="preserve">Chomsky </w:t>
      </w:r>
      <w:r w:rsidR="003C585C" w:rsidRPr="00FA7D4B">
        <w:rPr>
          <w:rFonts w:ascii="Arial" w:hAnsi="Arial" w:cs="Arial"/>
        </w:rPr>
        <w:t>is the language acquisition device</w:t>
      </w:r>
      <w:r w:rsidR="00273B01" w:rsidRPr="00FA7D4B">
        <w:rPr>
          <w:rFonts w:ascii="Arial" w:hAnsi="Arial" w:cs="Arial"/>
        </w:rPr>
        <w:t xml:space="preserve"> (LAD)</w:t>
      </w:r>
      <w:r w:rsidR="00A5389B" w:rsidRPr="00FA7D4B">
        <w:rPr>
          <w:rFonts w:ascii="Arial" w:hAnsi="Arial" w:cs="Arial"/>
        </w:rPr>
        <w:t>,</w:t>
      </w:r>
      <w:r w:rsidR="003C585C" w:rsidRPr="00FA7D4B">
        <w:rPr>
          <w:rFonts w:ascii="Arial" w:hAnsi="Arial" w:cs="Arial"/>
        </w:rPr>
        <w:t xml:space="preserve"> </w:t>
      </w:r>
      <w:r w:rsidR="00A13678" w:rsidRPr="00FA7D4B">
        <w:rPr>
          <w:rFonts w:ascii="Arial" w:hAnsi="Arial" w:cs="Arial"/>
        </w:rPr>
        <w:t>w</w:t>
      </w:r>
      <w:r w:rsidR="00A5389B" w:rsidRPr="00FA7D4B">
        <w:rPr>
          <w:rFonts w:ascii="Arial" w:hAnsi="Arial" w:cs="Arial"/>
        </w:rPr>
        <w:t xml:space="preserve">hich </w:t>
      </w:r>
      <w:r w:rsidR="00840C21" w:rsidRPr="00FA7D4B">
        <w:rPr>
          <w:rFonts w:ascii="Arial" w:hAnsi="Arial" w:cs="Arial"/>
        </w:rPr>
        <w:t xml:space="preserve">is a neurological </w:t>
      </w:r>
      <w:r w:rsidR="00606B55" w:rsidRPr="00FA7D4B">
        <w:rPr>
          <w:rFonts w:ascii="Arial" w:hAnsi="Arial" w:cs="Arial"/>
        </w:rPr>
        <w:t xml:space="preserve">mechanism </w:t>
      </w:r>
      <w:r w:rsidR="009568F0" w:rsidRPr="00FA7D4B">
        <w:rPr>
          <w:rFonts w:ascii="Arial" w:hAnsi="Arial" w:cs="Arial"/>
        </w:rPr>
        <w:t xml:space="preserve">to help individuals </w:t>
      </w:r>
      <w:r w:rsidR="00220158" w:rsidRPr="00FA7D4B">
        <w:rPr>
          <w:rFonts w:ascii="Arial" w:hAnsi="Arial" w:cs="Arial"/>
        </w:rPr>
        <w:t xml:space="preserve">learn language rules </w:t>
      </w:r>
      <w:r w:rsidR="00FF1ABC" w:rsidRPr="00FA7D4B">
        <w:rPr>
          <w:rFonts w:ascii="Arial" w:hAnsi="Arial" w:cs="Arial"/>
        </w:rPr>
        <w:t xml:space="preserve">and exposure to language input. Rusou (2015) states that </w:t>
      </w:r>
      <w:r w:rsidR="00A93C99" w:rsidRPr="00FA7D4B">
        <w:rPr>
          <w:rFonts w:ascii="Arial" w:hAnsi="Arial" w:cs="Arial"/>
        </w:rPr>
        <w:t xml:space="preserve">Chomsky believed both factors are essential for language </w:t>
      </w:r>
      <w:r w:rsidR="00F736BC" w:rsidRPr="00FA7D4B">
        <w:rPr>
          <w:rFonts w:ascii="Arial" w:hAnsi="Arial" w:cs="Arial"/>
        </w:rPr>
        <w:t>development once</w:t>
      </w:r>
      <w:r w:rsidR="005D052A" w:rsidRPr="00FA7D4B">
        <w:rPr>
          <w:rFonts w:ascii="Arial" w:hAnsi="Arial" w:cs="Arial"/>
        </w:rPr>
        <w:t xml:space="preserve"> individuals are provided </w:t>
      </w:r>
      <w:r w:rsidR="006A6BFE" w:rsidRPr="00FA7D4B">
        <w:rPr>
          <w:rFonts w:ascii="Arial" w:hAnsi="Arial" w:cs="Arial"/>
        </w:rPr>
        <w:t xml:space="preserve">with the appropriate stimulation to activate it. </w:t>
      </w:r>
      <w:r w:rsidR="00124360" w:rsidRPr="00FA7D4B">
        <w:rPr>
          <w:rFonts w:ascii="Arial" w:hAnsi="Arial" w:cs="Arial"/>
        </w:rPr>
        <w:t>Similarly,</w:t>
      </w:r>
      <w:r w:rsidR="00251711" w:rsidRPr="00FA7D4B">
        <w:rPr>
          <w:rFonts w:ascii="Arial" w:hAnsi="Arial" w:cs="Arial"/>
        </w:rPr>
        <w:t xml:space="preserve"> </w:t>
      </w:r>
      <w:r w:rsidR="00251711" w:rsidRPr="00FA7D4B">
        <w:rPr>
          <w:rFonts w:ascii="Arial" w:hAnsi="Arial" w:cs="Arial"/>
        </w:rPr>
        <w:t>Pulumbarit</w:t>
      </w:r>
      <w:r w:rsidR="00251711" w:rsidRPr="00FA7D4B">
        <w:rPr>
          <w:rFonts w:ascii="Arial" w:hAnsi="Arial" w:cs="Arial"/>
        </w:rPr>
        <w:t xml:space="preserve"> (2018) highlights </w:t>
      </w:r>
      <w:r w:rsidR="00C547F5" w:rsidRPr="00FA7D4B">
        <w:rPr>
          <w:rFonts w:ascii="Arial" w:hAnsi="Arial" w:cs="Arial"/>
        </w:rPr>
        <w:t xml:space="preserve">Bruner’s </w:t>
      </w:r>
      <w:r w:rsidR="00F736BC" w:rsidRPr="00FA7D4B">
        <w:rPr>
          <w:rFonts w:ascii="Arial" w:hAnsi="Arial" w:cs="Arial"/>
        </w:rPr>
        <w:t>Language Acquisition</w:t>
      </w:r>
      <w:r w:rsidR="00273B01" w:rsidRPr="00FA7D4B">
        <w:rPr>
          <w:rFonts w:ascii="Arial" w:hAnsi="Arial" w:cs="Arial"/>
        </w:rPr>
        <w:t xml:space="preserve"> Support System (LASS)</w:t>
      </w:r>
      <w:r w:rsidR="00F736BC" w:rsidRPr="00FA7D4B">
        <w:rPr>
          <w:rFonts w:ascii="Arial" w:hAnsi="Arial" w:cs="Arial"/>
        </w:rPr>
        <w:t xml:space="preserve"> </w:t>
      </w:r>
      <w:r w:rsidR="00C52890" w:rsidRPr="00FA7D4B">
        <w:rPr>
          <w:rFonts w:ascii="Arial" w:hAnsi="Arial" w:cs="Arial"/>
        </w:rPr>
        <w:t xml:space="preserve">which suggests that the human brain receives information </w:t>
      </w:r>
      <w:r w:rsidR="00D465E8" w:rsidRPr="00FA7D4B">
        <w:rPr>
          <w:rFonts w:ascii="Arial" w:hAnsi="Arial" w:cs="Arial"/>
        </w:rPr>
        <w:t xml:space="preserve">through an </w:t>
      </w:r>
      <w:r w:rsidR="0049043D" w:rsidRPr="00FA7D4B">
        <w:rPr>
          <w:rFonts w:ascii="Arial" w:hAnsi="Arial" w:cs="Arial"/>
        </w:rPr>
        <w:t>individual’s</w:t>
      </w:r>
      <w:r w:rsidR="00D465E8" w:rsidRPr="00FA7D4B">
        <w:rPr>
          <w:rFonts w:ascii="Arial" w:hAnsi="Arial" w:cs="Arial"/>
        </w:rPr>
        <w:t xml:space="preserve"> senses, </w:t>
      </w:r>
      <w:r w:rsidR="0049043D" w:rsidRPr="00FA7D4B">
        <w:rPr>
          <w:rFonts w:ascii="Arial" w:hAnsi="Arial" w:cs="Arial"/>
        </w:rPr>
        <w:t xml:space="preserve">then processes that information through cognitive abilities to express </w:t>
      </w:r>
      <w:r w:rsidR="007854D3" w:rsidRPr="00FA7D4B">
        <w:rPr>
          <w:rFonts w:ascii="Arial" w:hAnsi="Arial" w:cs="Arial"/>
        </w:rPr>
        <w:t xml:space="preserve">through language and creativity. </w:t>
      </w:r>
      <w:r w:rsidR="003E1D7C" w:rsidRPr="00FA7D4B">
        <w:rPr>
          <w:rFonts w:ascii="Arial" w:hAnsi="Arial" w:cs="Arial"/>
        </w:rPr>
        <w:t xml:space="preserve">Sheldon-Dean (no date) believes </w:t>
      </w:r>
      <w:r w:rsidR="0058235A" w:rsidRPr="00FA7D4B">
        <w:rPr>
          <w:rFonts w:ascii="Arial" w:hAnsi="Arial" w:cs="Arial"/>
        </w:rPr>
        <w:t xml:space="preserve">providing children with opportunities to discover new language </w:t>
      </w:r>
      <w:r w:rsidR="004D1AE5" w:rsidRPr="00FA7D4B">
        <w:rPr>
          <w:rFonts w:ascii="Arial" w:hAnsi="Arial" w:cs="Arial"/>
        </w:rPr>
        <w:t xml:space="preserve">and </w:t>
      </w:r>
      <w:r w:rsidR="00AC06CC" w:rsidRPr="00FA7D4B">
        <w:rPr>
          <w:rFonts w:ascii="Arial" w:hAnsi="Arial" w:cs="Arial"/>
        </w:rPr>
        <w:t xml:space="preserve">observe how words come alive </w:t>
      </w:r>
      <w:r w:rsidR="00824BE1" w:rsidRPr="00FA7D4B">
        <w:rPr>
          <w:rFonts w:ascii="Arial" w:hAnsi="Arial" w:cs="Arial"/>
        </w:rPr>
        <w:t>through activities such as storytelling,</w:t>
      </w:r>
      <w:r w:rsidR="003743EF" w:rsidRPr="00FA7D4B">
        <w:rPr>
          <w:rFonts w:ascii="Arial" w:hAnsi="Arial" w:cs="Arial"/>
        </w:rPr>
        <w:t xml:space="preserve"> enables </w:t>
      </w:r>
      <w:r w:rsidR="00824BE1" w:rsidRPr="00FA7D4B">
        <w:rPr>
          <w:rFonts w:ascii="Arial" w:hAnsi="Arial" w:cs="Arial"/>
        </w:rPr>
        <w:t>children</w:t>
      </w:r>
      <w:r w:rsidR="003743EF" w:rsidRPr="00FA7D4B">
        <w:rPr>
          <w:rFonts w:ascii="Arial" w:hAnsi="Arial" w:cs="Arial"/>
        </w:rPr>
        <w:t xml:space="preserve"> to gain </w:t>
      </w:r>
      <w:r w:rsidR="00C640DD" w:rsidRPr="00FA7D4B">
        <w:rPr>
          <w:rFonts w:ascii="Arial" w:hAnsi="Arial" w:cs="Arial"/>
        </w:rPr>
        <w:t xml:space="preserve">not only </w:t>
      </w:r>
      <w:r w:rsidR="00D539B2" w:rsidRPr="00FA7D4B">
        <w:rPr>
          <w:rFonts w:ascii="Arial" w:hAnsi="Arial" w:cs="Arial"/>
        </w:rPr>
        <w:t>effective oral communication</w:t>
      </w:r>
      <w:r w:rsidR="00895522" w:rsidRPr="00FA7D4B">
        <w:rPr>
          <w:rFonts w:ascii="Arial" w:hAnsi="Arial" w:cs="Arial"/>
        </w:rPr>
        <w:t>,</w:t>
      </w:r>
      <w:r w:rsidR="00C640DD" w:rsidRPr="00FA7D4B">
        <w:rPr>
          <w:rFonts w:ascii="Arial" w:hAnsi="Arial" w:cs="Arial"/>
        </w:rPr>
        <w:t xml:space="preserve"> but also </w:t>
      </w:r>
      <w:r w:rsidR="003743EF" w:rsidRPr="00FA7D4B">
        <w:rPr>
          <w:rFonts w:ascii="Arial" w:hAnsi="Arial" w:cs="Arial"/>
        </w:rPr>
        <w:t>a better understanding of the world around them</w:t>
      </w:r>
      <w:r w:rsidR="00E76295" w:rsidRPr="00FA7D4B">
        <w:rPr>
          <w:rFonts w:ascii="Arial" w:hAnsi="Arial" w:cs="Arial"/>
        </w:rPr>
        <w:t xml:space="preserve">, </w:t>
      </w:r>
      <w:r w:rsidR="00427368" w:rsidRPr="00FA7D4B">
        <w:rPr>
          <w:rFonts w:ascii="Arial" w:hAnsi="Arial" w:cs="Arial"/>
        </w:rPr>
        <w:t>with</w:t>
      </w:r>
      <w:r w:rsidR="003854E7" w:rsidRPr="00FA7D4B">
        <w:rPr>
          <w:rFonts w:ascii="Arial" w:hAnsi="Arial" w:cs="Arial"/>
        </w:rPr>
        <w:t xml:space="preserve"> the </w:t>
      </w:r>
      <w:r w:rsidR="00A27EEB" w:rsidRPr="00FA7D4B">
        <w:rPr>
          <w:rFonts w:ascii="Arial" w:hAnsi="Arial" w:cs="Arial"/>
        </w:rPr>
        <w:t xml:space="preserve">ability to </w:t>
      </w:r>
      <w:r w:rsidR="003854E7" w:rsidRPr="00FA7D4B">
        <w:rPr>
          <w:rFonts w:ascii="Arial" w:hAnsi="Arial" w:cs="Arial"/>
        </w:rPr>
        <w:t>conf</w:t>
      </w:r>
      <w:r w:rsidR="00A27EEB" w:rsidRPr="00FA7D4B">
        <w:rPr>
          <w:rFonts w:ascii="Arial" w:hAnsi="Arial" w:cs="Arial"/>
        </w:rPr>
        <w:t>idently</w:t>
      </w:r>
      <w:r w:rsidR="003854E7" w:rsidRPr="00FA7D4B">
        <w:rPr>
          <w:rFonts w:ascii="Arial" w:hAnsi="Arial" w:cs="Arial"/>
        </w:rPr>
        <w:t xml:space="preserve"> express themselves</w:t>
      </w:r>
      <w:r w:rsidR="003743EF" w:rsidRPr="00FA7D4B">
        <w:rPr>
          <w:rFonts w:ascii="Arial" w:hAnsi="Arial" w:cs="Arial"/>
        </w:rPr>
        <w:t>.</w:t>
      </w:r>
      <w:r w:rsidR="00DE12EE" w:rsidRPr="00FA7D4B">
        <w:rPr>
          <w:rFonts w:ascii="Arial" w:hAnsi="Arial" w:cs="Arial"/>
        </w:rPr>
        <w:t xml:space="preserve"> </w:t>
      </w:r>
    </w:p>
    <w:p w14:paraId="2786AF55" w14:textId="5639ED2A" w:rsidR="00274647" w:rsidRPr="00FA7D4B" w:rsidRDefault="00DE12EE" w:rsidP="00FA7D4B">
      <w:pPr>
        <w:pStyle w:val="NormalWeb"/>
        <w:spacing w:line="360" w:lineRule="auto"/>
        <w:rPr>
          <w:rFonts w:ascii="Arial" w:hAnsi="Arial" w:cs="Arial"/>
        </w:rPr>
      </w:pPr>
      <w:r w:rsidRPr="00FA7D4B">
        <w:rPr>
          <w:rFonts w:ascii="Arial" w:hAnsi="Arial" w:cs="Arial"/>
        </w:rPr>
        <w:t xml:space="preserve">Similarly, as </w:t>
      </w:r>
      <w:r w:rsidR="00790C70" w:rsidRPr="00FA7D4B">
        <w:rPr>
          <w:rFonts w:ascii="Arial" w:hAnsi="Arial" w:cs="Arial"/>
        </w:rPr>
        <w:t>stated by Pesco and Gagné (2015) findings suggest</w:t>
      </w:r>
      <w:r w:rsidR="00C14657" w:rsidRPr="00FA7D4B">
        <w:rPr>
          <w:rFonts w:ascii="Arial" w:hAnsi="Arial" w:cs="Arial"/>
        </w:rPr>
        <w:t xml:space="preserve"> that</w:t>
      </w:r>
      <w:r w:rsidR="00790C70" w:rsidRPr="00FA7D4B">
        <w:rPr>
          <w:rFonts w:ascii="Arial" w:hAnsi="Arial" w:cs="Arial"/>
          <w:i/>
          <w:iCs/>
        </w:rPr>
        <w:t xml:space="preserve"> </w:t>
      </w:r>
      <w:r w:rsidR="00790C70" w:rsidRPr="00FA7D4B">
        <w:rPr>
          <w:rFonts w:ascii="Arial" w:hAnsi="Arial" w:cs="Arial"/>
        </w:rPr>
        <w:t xml:space="preserve">children’s ability </w:t>
      </w:r>
      <w:r w:rsidR="00C14657" w:rsidRPr="00FA7D4B">
        <w:rPr>
          <w:rFonts w:ascii="Arial" w:hAnsi="Arial" w:cs="Arial"/>
        </w:rPr>
        <w:t xml:space="preserve">to </w:t>
      </w:r>
      <w:r w:rsidR="00790C70" w:rsidRPr="00FA7D4B">
        <w:rPr>
          <w:rFonts w:ascii="Arial" w:hAnsi="Arial" w:cs="Arial"/>
        </w:rPr>
        <w:t>understand others and tell stories themselves, typically emerges in early childhood</w:t>
      </w:r>
      <w:r w:rsidR="00C14657" w:rsidRPr="00FA7D4B">
        <w:rPr>
          <w:rFonts w:ascii="Arial" w:hAnsi="Arial" w:cs="Arial"/>
        </w:rPr>
        <w:t>,</w:t>
      </w:r>
      <w:r w:rsidR="00790C70" w:rsidRPr="00FA7D4B">
        <w:rPr>
          <w:rFonts w:ascii="Arial" w:hAnsi="Arial" w:cs="Arial"/>
        </w:rPr>
        <w:t xml:space="preserve"> with the support from their primary caregivers and </w:t>
      </w:r>
      <w:r w:rsidR="009307D5" w:rsidRPr="00FA7D4B">
        <w:rPr>
          <w:rFonts w:ascii="Arial" w:hAnsi="Arial" w:cs="Arial"/>
        </w:rPr>
        <w:t>educators. According</w:t>
      </w:r>
      <w:r w:rsidRPr="00FA7D4B">
        <w:rPr>
          <w:rFonts w:ascii="Arial" w:hAnsi="Arial" w:cs="Arial"/>
        </w:rPr>
        <w:t xml:space="preserve"> to </w:t>
      </w:r>
      <w:r w:rsidR="00454D98" w:rsidRPr="00FA7D4B">
        <w:rPr>
          <w:rFonts w:ascii="Arial" w:hAnsi="Arial" w:cs="Arial"/>
        </w:rPr>
        <w:t xml:space="preserve">Pesco </w:t>
      </w:r>
      <w:r w:rsidR="00E039D8" w:rsidRPr="00FA7D4B">
        <w:rPr>
          <w:rFonts w:ascii="Arial" w:hAnsi="Arial" w:cs="Arial"/>
        </w:rPr>
        <w:t xml:space="preserve">and </w:t>
      </w:r>
      <w:r w:rsidR="00B4402A" w:rsidRPr="00FA7D4B">
        <w:rPr>
          <w:rFonts w:ascii="Arial" w:hAnsi="Arial" w:cs="Arial"/>
        </w:rPr>
        <w:t>Gagn</w:t>
      </w:r>
      <w:r w:rsidR="002F61B0" w:rsidRPr="00FA7D4B">
        <w:rPr>
          <w:rFonts w:ascii="Arial" w:hAnsi="Arial" w:cs="Arial"/>
        </w:rPr>
        <w:t>é</w:t>
      </w:r>
      <w:r w:rsidR="002F61B0" w:rsidRPr="00FA7D4B">
        <w:rPr>
          <w:rFonts w:ascii="Arial" w:hAnsi="Arial" w:cs="Arial"/>
        </w:rPr>
        <w:t xml:space="preserve"> </w:t>
      </w:r>
      <w:r w:rsidR="00B4402A" w:rsidRPr="00FA7D4B">
        <w:rPr>
          <w:rFonts w:ascii="Arial" w:hAnsi="Arial" w:cs="Arial"/>
        </w:rPr>
        <w:t xml:space="preserve">(2015) </w:t>
      </w:r>
      <w:r w:rsidR="005B17C9" w:rsidRPr="00FA7D4B">
        <w:rPr>
          <w:rFonts w:ascii="Arial" w:hAnsi="Arial" w:cs="Arial"/>
        </w:rPr>
        <w:t xml:space="preserve">research has shown that </w:t>
      </w:r>
      <w:r w:rsidR="002A1C65" w:rsidRPr="00FA7D4B">
        <w:rPr>
          <w:rFonts w:ascii="Arial" w:hAnsi="Arial" w:cs="Arial"/>
        </w:rPr>
        <w:t xml:space="preserve">children </w:t>
      </w:r>
      <w:r w:rsidR="005B17C9" w:rsidRPr="00FA7D4B">
        <w:rPr>
          <w:rFonts w:ascii="Arial" w:hAnsi="Arial" w:cs="Arial"/>
        </w:rPr>
        <w:t xml:space="preserve">have </w:t>
      </w:r>
      <w:r w:rsidR="002A1C65" w:rsidRPr="00FA7D4B">
        <w:rPr>
          <w:rFonts w:ascii="Arial" w:hAnsi="Arial" w:cs="Arial"/>
        </w:rPr>
        <w:t>demonstrate</w:t>
      </w:r>
      <w:r w:rsidR="005B17C9" w:rsidRPr="00FA7D4B">
        <w:rPr>
          <w:rFonts w:ascii="Arial" w:hAnsi="Arial" w:cs="Arial"/>
        </w:rPr>
        <w:t>d</w:t>
      </w:r>
      <w:r w:rsidR="002A1C65" w:rsidRPr="00FA7D4B">
        <w:rPr>
          <w:rFonts w:ascii="Arial" w:hAnsi="Arial" w:cs="Arial"/>
        </w:rPr>
        <w:t xml:space="preserve"> </w:t>
      </w:r>
      <w:r w:rsidR="0036542B" w:rsidRPr="00FA7D4B">
        <w:rPr>
          <w:rFonts w:ascii="Arial" w:hAnsi="Arial" w:cs="Arial"/>
        </w:rPr>
        <w:t xml:space="preserve">increased expression when </w:t>
      </w:r>
      <w:r w:rsidR="008F6E5E" w:rsidRPr="00FA7D4B">
        <w:rPr>
          <w:rFonts w:ascii="Arial" w:hAnsi="Arial" w:cs="Arial"/>
        </w:rPr>
        <w:t xml:space="preserve">practitioners </w:t>
      </w:r>
      <w:r w:rsidR="00CD07B1" w:rsidRPr="00FA7D4B">
        <w:rPr>
          <w:rFonts w:ascii="Arial" w:hAnsi="Arial" w:cs="Arial"/>
        </w:rPr>
        <w:t xml:space="preserve">have </w:t>
      </w:r>
      <w:r w:rsidR="00603DF9" w:rsidRPr="00FA7D4B">
        <w:rPr>
          <w:rFonts w:ascii="Arial" w:hAnsi="Arial" w:cs="Arial"/>
        </w:rPr>
        <w:t xml:space="preserve">used storybooks </w:t>
      </w:r>
      <w:r w:rsidR="00A83478" w:rsidRPr="00FA7D4B">
        <w:rPr>
          <w:rFonts w:ascii="Arial" w:hAnsi="Arial" w:cs="Arial"/>
        </w:rPr>
        <w:t xml:space="preserve">to </w:t>
      </w:r>
      <w:r w:rsidR="00603DF9" w:rsidRPr="00FA7D4B">
        <w:rPr>
          <w:rFonts w:ascii="Arial" w:hAnsi="Arial" w:cs="Arial"/>
        </w:rPr>
        <w:t>effectively</w:t>
      </w:r>
      <w:r w:rsidR="00A83478" w:rsidRPr="00FA7D4B">
        <w:rPr>
          <w:rFonts w:ascii="Arial" w:hAnsi="Arial" w:cs="Arial"/>
        </w:rPr>
        <w:t xml:space="preserve"> support </w:t>
      </w:r>
      <w:r w:rsidR="002A5E9D" w:rsidRPr="00FA7D4B">
        <w:rPr>
          <w:rFonts w:ascii="Arial" w:hAnsi="Arial" w:cs="Arial"/>
        </w:rPr>
        <w:t>children’s</w:t>
      </w:r>
      <w:r w:rsidR="00A83478" w:rsidRPr="00FA7D4B">
        <w:rPr>
          <w:rFonts w:ascii="Arial" w:hAnsi="Arial" w:cs="Arial"/>
        </w:rPr>
        <w:t xml:space="preserve"> narrative skills</w:t>
      </w:r>
      <w:r w:rsidR="00603DF9" w:rsidRPr="00FA7D4B">
        <w:rPr>
          <w:rFonts w:ascii="Arial" w:hAnsi="Arial" w:cs="Arial"/>
        </w:rPr>
        <w:t xml:space="preserve"> </w:t>
      </w:r>
      <w:r w:rsidR="00822C2E" w:rsidRPr="00FA7D4B">
        <w:rPr>
          <w:rFonts w:ascii="Arial" w:hAnsi="Arial" w:cs="Arial"/>
        </w:rPr>
        <w:t xml:space="preserve">and their understanding of concepts </w:t>
      </w:r>
      <w:r w:rsidR="006A7F2A" w:rsidRPr="00FA7D4B">
        <w:rPr>
          <w:rFonts w:ascii="Arial" w:hAnsi="Arial" w:cs="Arial"/>
        </w:rPr>
        <w:t xml:space="preserve">by </w:t>
      </w:r>
      <w:r w:rsidR="00DB2DB2" w:rsidRPr="00FA7D4B">
        <w:rPr>
          <w:rFonts w:ascii="Arial" w:hAnsi="Arial" w:cs="Arial"/>
        </w:rPr>
        <w:t>combin</w:t>
      </w:r>
      <w:r w:rsidR="006A7F2A" w:rsidRPr="00FA7D4B">
        <w:rPr>
          <w:rFonts w:ascii="Arial" w:hAnsi="Arial" w:cs="Arial"/>
        </w:rPr>
        <w:t>ing</w:t>
      </w:r>
      <w:r w:rsidR="00DB2DB2" w:rsidRPr="00FA7D4B">
        <w:rPr>
          <w:rFonts w:ascii="Arial" w:hAnsi="Arial" w:cs="Arial"/>
        </w:rPr>
        <w:t xml:space="preserve"> verbal and non-verbal strategies</w:t>
      </w:r>
      <w:r w:rsidR="00AE7F44" w:rsidRPr="00FA7D4B">
        <w:rPr>
          <w:rFonts w:ascii="Arial" w:hAnsi="Arial" w:cs="Arial"/>
        </w:rPr>
        <w:t>,</w:t>
      </w:r>
      <w:r w:rsidR="00DB2DB2" w:rsidRPr="00FA7D4B">
        <w:rPr>
          <w:rFonts w:ascii="Arial" w:hAnsi="Arial" w:cs="Arial"/>
        </w:rPr>
        <w:t xml:space="preserve"> such as </w:t>
      </w:r>
      <w:r w:rsidR="0097766B" w:rsidRPr="00FA7D4B">
        <w:rPr>
          <w:rFonts w:ascii="Arial" w:hAnsi="Arial" w:cs="Arial"/>
        </w:rPr>
        <w:t>represent</w:t>
      </w:r>
      <w:r w:rsidR="00A932EA" w:rsidRPr="00FA7D4B">
        <w:rPr>
          <w:rFonts w:ascii="Arial" w:hAnsi="Arial" w:cs="Arial"/>
        </w:rPr>
        <w:t>ations of</w:t>
      </w:r>
      <w:r w:rsidR="0097766B" w:rsidRPr="00FA7D4B">
        <w:rPr>
          <w:rFonts w:ascii="Arial" w:hAnsi="Arial" w:cs="Arial"/>
        </w:rPr>
        <w:t xml:space="preserve"> story elements </w:t>
      </w:r>
      <w:r w:rsidR="00A932EA" w:rsidRPr="00FA7D4B">
        <w:rPr>
          <w:rFonts w:ascii="Arial" w:hAnsi="Arial" w:cs="Arial"/>
        </w:rPr>
        <w:t>through props</w:t>
      </w:r>
      <w:r w:rsidR="00AE7F44" w:rsidRPr="00FA7D4B">
        <w:rPr>
          <w:rFonts w:ascii="Arial" w:hAnsi="Arial" w:cs="Arial"/>
        </w:rPr>
        <w:t xml:space="preserve">. </w:t>
      </w:r>
      <w:r w:rsidRPr="00FA7D4B">
        <w:rPr>
          <w:rFonts w:ascii="Arial" w:hAnsi="Arial" w:cs="Arial"/>
        </w:rPr>
        <w:t>The storyteller included the use of multiple props throughout the activity to connect key characters and events to the story, such as the cardboard box used as a rocket, the colander as the space helmet and the character of the owl introduced in the story.</w:t>
      </w:r>
      <w:r w:rsidRPr="00FA7D4B">
        <w:rPr>
          <w:rFonts w:ascii="Arial" w:hAnsi="Arial" w:cs="Arial"/>
        </w:rPr>
        <w:t xml:space="preserve"> </w:t>
      </w:r>
      <w:r w:rsidR="00AE7F44" w:rsidRPr="00FA7D4B">
        <w:rPr>
          <w:rFonts w:ascii="Arial" w:hAnsi="Arial" w:cs="Arial"/>
        </w:rPr>
        <w:t xml:space="preserve">Furthermore, </w:t>
      </w:r>
      <w:r w:rsidR="008332DB" w:rsidRPr="00FA7D4B">
        <w:rPr>
          <w:rFonts w:ascii="Arial" w:hAnsi="Arial" w:cs="Arial"/>
        </w:rPr>
        <w:t>Pesco and Gagn</w:t>
      </w:r>
      <w:r w:rsidR="008332DB" w:rsidRPr="00FA7D4B">
        <w:rPr>
          <w:rFonts w:ascii="Arial" w:hAnsi="Arial" w:cs="Arial"/>
        </w:rPr>
        <w:t>é</w:t>
      </w:r>
      <w:r w:rsidR="008332DB" w:rsidRPr="00FA7D4B">
        <w:rPr>
          <w:rFonts w:ascii="Arial" w:hAnsi="Arial" w:cs="Arial"/>
        </w:rPr>
        <w:t xml:space="preserve"> (2015) explain that by </w:t>
      </w:r>
      <w:r w:rsidR="00D97C2E" w:rsidRPr="00FA7D4B">
        <w:rPr>
          <w:rFonts w:ascii="Arial" w:hAnsi="Arial" w:cs="Arial"/>
        </w:rPr>
        <w:t>en</w:t>
      </w:r>
      <w:r w:rsidR="00A10E23" w:rsidRPr="00FA7D4B">
        <w:rPr>
          <w:rFonts w:ascii="Arial" w:hAnsi="Arial" w:cs="Arial"/>
        </w:rPr>
        <w:t xml:space="preserve">gaging in fun activities to make storytelling more exciting </w:t>
      </w:r>
      <w:r w:rsidR="003D658A" w:rsidRPr="00FA7D4B">
        <w:rPr>
          <w:rFonts w:ascii="Arial" w:hAnsi="Arial" w:cs="Arial"/>
        </w:rPr>
        <w:t xml:space="preserve">it </w:t>
      </w:r>
      <w:r w:rsidR="00822C2E" w:rsidRPr="00FA7D4B">
        <w:rPr>
          <w:rFonts w:ascii="Arial" w:hAnsi="Arial" w:cs="Arial"/>
        </w:rPr>
        <w:t>stimulates</w:t>
      </w:r>
      <w:r w:rsidR="0064335B" w:rsidRPr="00FA7D4B">
        <w:rPr>
          <w:rFonts w:ascii="Arial" w:hAnsi="Arial" w:cs="Arial"/>
        </w:rPr>
        <w:t xml:space="preserve"> children</w:t>
      </w:r>
      <w:r w:rsidR="00822C2E" w:rsidRPr="00FA7D4B">
        <w:rPr>
          <w:rFonts w:ascii="Arial" w:hAnsi="Arial" w:cs="Arial"/>
        </w:rPr>
        <w:t>’s curiosity</w:t>
      </w:r>
      <w:r w:rsidR="0064335B" w:rsidRPr="00FA7D4B">
        <w:rPr>
          <w:rFonts w:ascii="Arial" w:hAnsi="Arial" w:cs="Arial"/>
        </w:rPr>
        <w:t xml:space="preserve"> t</w:t>
      </w:r>
      <w:r w:rsidR="00A10E23" w:rsidRPr="00FA7D4B">
        <w:rPr>
          <w:rFonts w:ascii="Arial" w:hAnsi="Arial" w:cs="Arial"/>
        </w:rPr>
        <w:t>o</w:t>
      </w:r>
      <w:r w:rsidR="003C338C" w:rsidRPr="00FA7D4B">
        <w:rPr>
          <w:rFonts w:ascii="Arial" w:hAnsi="Arial" w:cs="Arial"/>
        </w:rPr>
        <w:t xml:space="preserve"> </w:t>
      </w:r>
      <w:r w:rsidR="00A749ED" w:rsidRPr="00FA7D4B">
        <w:rPr>
          <w:rFonts w:ascii="Arial" w:hAnsi="Arial" w:cs="Arial"/>
        </w:rPr>
        <w:lastRenderedPageBreak/>
        <w:t>explore themes</w:t>
      </w:r>
      <w:r w:rsidR="00A10E23" w:rsidRPr="00FA7D4B">
        <w:rPr>
          <w:rFonts w:ascii="Arial" w:hAnsi="Arial" w:cs="Arial"/>
        </w:rPr>
        <w:t xml:space="preserve"> and</w:t>
      </w:r>
      <w:r w:rsidR="00CC3FC8" w:rsidRPr="00FA7D4B">
        <w:rPr>
          <w:rFonts w:ascii="Arial" w:hAnsi="Arial" w:cs="Arial"/>
        </w:rPr>
        <w:t xml:space="preserve"> gather inspiration </w:t>
      </w:r>
      <w:r w:rsidR="003342C5" w:rsidRPr="00FA7D4B">
        <w:rPr>
          <w:rFonts w:ascii="Arial" w:hAnsi="Arial" w:cs="Arial"/>
        </w:rPr>
        <w:t>to become more confident communicators, avid readers, and expressive writers</w:t>
      </w:r>
      <w:r w:rsidR="000F08CC" w:rsidRPr="00FA7D4B">
        <w:rPr>
          <w:rFonts w:ascii="Arial" w:hAnsi="Arial" w:cs="Arial"/>
        </w:rPr>
        <w:t xml:space="preserve"> wh</w:t>
      </w:r>
      <w:r w:rsidR="005B2456" w:rsidRPr="00FA7D4B">
        <w:rPr>
          <w:rFonts w:ascii="Arial" w:hAnsi="Arial" w:cs="Arial"/>
        </w:rPr>
        <w:t>en</w:t>
      </w:r>
      <w:r w:rsidR="000F08CC" w:rsidRPr="00FA7D4B">
        <w:rPr>
          <w:rFonts w:ascii="Arial" w:hAnsi="Arial" w:cs="Arial"/>
        </w:rPr>
        <w:t xml:space="preserve"> </w:t>
      </w:r>
      <w:r w:rsidR="00CC3FC8" w:rsidRPr="00FA7D4B">
        <w:rPr>
          <w:rFonts w:ascii="Arial" w:hAnsi="Arial" w:cs="Arial"/>
        </w:rPr>
        <w:t>creat</w:t>
      </w:r>
      <w:r w:rsidR="005B2456" w:rsidRPr="00FA7D4B">
        <w:rPr>
          <w:rFonts w:ascii="Arial" w:hAnsi="Arial" w:cs="Arial"/>
        </w:rPr>
        <w:t>ing</w:t>
      </w:r>
      <w:r w:rsidR="00CC3FC8" w:rsidRPr="00FA7D4B">
        <w:rPr>
          <w:rFonts w:ascii="Arial" w:hAnsi="Arial" w:cs="Arial"/>
        </w:rPr>
        <w:t xml:space="preserve"> their own stories. </w:t>
      </w:r>
      <w:r w:rsidR="00274647" w:rsidRPr="00FA7D4B">
        <w:rPr>
          <w:rFonts w:ascii="Arial" w:hAnsi="Arial" w:cs="Arial"/>
        </w:rPr>
        <w:t xml:space="preserve">                                                                             </w:t>
      </w:r>
    </w:p>
    <w:p w14:paraId="3617FF1C" w14:textId="33332BE3" w:rsidR="00274647" w:rsidRPr="00FA7D4B" w:rsidRDefault="00DC3E71" w:rsidP="00FA7D4B">
      <w:pPr>
        <w:pStyle w:val="NormalWeb"/>
        <w:spacing w:line="360" w:lineRule="auto"/>
        <w:rPr>
          <w:rFonts w:ascii="Arial" w:hAnsi="Arial" w:cs="Arial"/>
        </w:rPr>
      </w:pPr>
      <w:bookmarkStart w:id="1" w:name="_Hlk160275191"/>
      <w:r w:rsidRPr="00FA7D4B">
        <w:rPr>
          <w:rFonts w:ascii="Arial" w:hAnsi="Arial" w:cs="Arial"/>
        </w:rPr>
        <w:t xml:space="preserve">As defined by </w:t>
      </w:r>
      <w:r w:rsidR="00AC77D8" w:rsidRPr="00FA7D4B">
        <w:rPr>
          <w:rFonts w:ascii="Arial" w:hAnsi="Arial" w:cs="Arial"/>
        </w:rPr>
        <w:t xml:space="preserve">Raheim (2021) </w:t>
      </w:r>
      <w:r w:rsidR="001F15DC" w:rsidRPr="00FA7D4B">
        <w:rPr>
          <w:rFonts w:ascii="Arial" w:hAnsi="Arial" w:cs="Arial"/>
        </w:rPr>
        <w:t xml:space="preserve">digital storytelling </w:t>
      </w:r>
      <w:r w:rsidR="007A7800" w:rsidRPr="00FA7D4B">
        <w:rPr>
          <w:rFonts w:ascii="Arial" w:hAnsi="Arial" w:cs="Arial"/>
        </w:rPr>
        <w:t xml:space="preserve">is an innovative method that combines traditional narrative techniques with </w:t>
      </w:r>
      <w:r w:rsidR="00D65E32" w:rsidRPr="00FA7D4B">
        <w:rPr>
          <w:rFonts w:ascii="Arial" w:hAnsi="Arial" w:cs="Arial"/>
        </w:rPr>
        <w:t>contemporary educational tools such as computers</w:t>
      </w:r>
      <w:r w:rsidR="005D3F72" w:rsidRPr="00FA7D4B">
        <w:rPr>
          <w:rFonts w:ascii="Arial" w:hAnsi="Arial" w:cs="Arial"/>
        </w:rPr>
        <w:t xml:space="preserve"> and </w:t>
      </w:r>
      <w:r w:rsidR="00D65E32" w:rsidRPr="00FA7D4B">
        <w:rPr>
          <w:rFonts w:ascii="Arial" w:hAnsi="Arial" w:cs="Arial"/>
        </w:rPr>
        <w:t>cameras</w:t>
      </w:r>
      <w:r w:rsidR="003A3A10" w:rsidRPr="00FA7D4B">
        <w:rPr>
          <w:rFonts w:ascii="Arial" w:hAnsi="Arial" w:cs="Arial"/>
        </w:rPr>
        <w:t xml:space="preserve">. </w:t>
      </w:r>
      <w:r w:rsidR="009307D5" w:rsidRPr="00FA7D4B">
        <w:rPr>
          <w:rFonts w:ascii="Arial" w:hAnsi="Arial" w:cs="Arial"/>
        </w:rPr>
        <w:t xml:space="preserve">The </w:t>
      </w:r>
      <w:r w:rsidR="009307D5" w:rsidRPr="00FA7D4B">
        <w:rPr>
          <w:rFonts w:ascii="Arial" w:hAnsi="Arial" w:cs="Arial"/>
        </w:rPr>
        <w:t xml:space="preserve">Welsh Government (2018) </w:t>
      </w:r>
      <w:bookmarkEnd w:id="1"/>
      <w:r w:rsidR="009307D5" w:rsidRPr="00FA7D4B">
        <w:rPr>
          <w:rFonts w:ascii="Arial" w:hAnsi="Arial" w:cs="Arial"/>
        </w:rPr>
        <w:t xml:space="preserve">Digital Competence Framework (DCF) is guidance provided by Wales’ new curriculum </w:t>
      </w:r>
      <w:r w:rsidR="00416513" w:rsidRPr="00FA7D4B">
        <w:rPr>
          <w:rFonts w:ascii="Arial" w:hAnsi="Arial" w:cs="Arial"/>
        </w:rPr>
        <w:t xml:space="preserve">to ensure that all </w:t>
      </w:r>
      <w:r w:rsidR="00F24F4F" w:rsidRPr="00FA7D4B">
        <w:rPr>
          <w:rFonts w:ascii="Arial" w:hAnsi="Arial" w:cs="Arial"/>
        </w:rPr>
        <w:t xml:space="preserve">learners in </w:t>
      </w:r>
      <w:r w:rsidR="00274647" w:rsidRPr="00FA7D4B">
        <w:rPr>
          <w:rFonts w:ascii="Arial" w:hAnsi="Arial" w:cs="Arial"/>
        </w:rPr>
        <w:t>Wales</w:t>
      </w:r>
      <w:r w:rsidR="00F24F4F" w:rsidRPr="00FA7D4B">
        <w:rPr>
          <w:rFonts w:ascii="Arial" w:hAnsi="Arial" w:cs="Arial"/>
        </w:rPr>
        <w:t xml:space="preserve"> are provided with opportunities to achieve </w:t>
      </w:r>
      <w:r w:rsidR="00274647" w:rsidRPr="00FA7D4B">
        <w:rPr>
          <w:rFonts w:ascii="Arial" w:hAnsi="Arial" w:cs="Arial"/>
        </w:rPr>
        <w:t xml:space="preserve">high standards of </w:t>
      </w:r>
      <w:r w:rsidR="0082674F" w:rsidRPr="00FA7D4B">
        <w:rPr>
          <w:rFonts w:ascii="Arial" w:hAnsi="Arial" w:cs="Arial"/>
        </w:rPr>
        <w:t>literacy and numeracy</w:t>
      </w:r>
      <w:r w:rsidR="0099525A" w:rsidRPr="00FA7D4B">
        <w:rPr>
          <w:rFonts w:ascii="Arial" w:hAnsi="Arial" w:cs="Arial"/>
        </w:rPr>
        <w:t>, to develop</w:t>
      </w:r>
      <w:r w:rsidR="00ED3171" w:rsidRPr="00FA7D4B">
        <w:rPr>
          <w:rFonts w:ascii="Arial" w:hAnsi="Arial" w:cs="Arial"/>
        </w:rPr>
        <w:t xml:space="preserve"> digital and bilingual skills and enabl</w:t>
      </w:r>
      <w:r w:rsidR="00D326CA" w:rsidRPr="00FA7D4B">
        <w:rPr>
          <w:rFonts w:ascii="Arial" w:hAnsi="Arial" w:cs="Arial"/>
        </w:rPr>
        <w:t>e</w:t>
      </w:r>
      <w:r w:rsidR="00ED3171" w:rsidRPr="00FA7D4B">
        <w:rPr>
          <w:rFonts w:ascii="Arial" w:hAnsi="Arial" w:cs="Arial"/>
        </w:rPr>
        <w:t xml:space="preserve"> individuals to</w:t>
      </w:r>
      <w:r w:rsidR="004D05DD" w:rsidRPr="00FA7D4B">
        <w:rPr>
          <w:rFonts w:ascii="Arial" w:hAnsi="Arial" w:cs="Arial"/>
        </w:rPr>
        <w:t xml:space="preserve"> become innovative, </w:t>
      </w:r>
      <w:r w:rsidR="003A4C95" w:rsidRPr="00FA7D4B">
        <w:rPr>
          <w:rFonts w:ascii="Arial" w:hAnsi="Arial" w:cs="Arial"/>
        </w:rPr>
        <w:t>creative,</w:t>
      </w:r>
      <w:r w:rsidR="004D05DD" w:rsidRPr="00FA7D4B">
        <w:rPr>
          <w:rFonts w:ascii="Arial" w:hAnsi="Arial" w:cs="Arial"/>
        </w:rPr>
        <w:t xml:space="preserve"> and critical thinkers.</w:t>
      </w:r>
      <w:r w:rsidR="005D4852" w:rsidRPr="00FA7D4B">
        <w:rPr>
          <w:rFonts w:ascii="Arial" w:hAnsi="Arial" w:cs="Arial"/>
        </w:rPr>
        <w:t xml:space="preserve"> Additionally, </w:t>
      </w:r>
      <w:r w:rsidR="003A4C95" w:rsidRPr="00FA7D4B">
        <w:rPr>
          <w:rFonts w:ascii="Arial" w:hAnsi="Arial" w:cs="Arial"/>
        </w:rPr>
        <w:t>The Welsh Government (2018)</w:t>
      </w:r>
      <w:r w:rsidR="003A4C95" w:rsidRPr="00FA7D4B">
        <w:rPr>
          <w:rFonts w:ascii="Arial" w:hAnsi="Arial" w:cs="Arial"/>
        </w:rPr>
        <w:t xml:space="preserve"> outlined </w:t>
      </w:r>
      <w:r w:rsidR="00290ECC" w:rsidRPr="00FA7D4B">
        <w:rPr>
          <w:rFonts w:ascii="Arial" w:hAnsi="Arial" w:cs="Arial"/>
        </w:rPr>
        <w:t>their</w:t>
      </w:r>
      <w:r w:rsidR="003A4C95" w:rsidRPr="00FA7D4B">
        <w:rPr>
          <w:rFonts w:ascii="Arial" w:hAnsi="Arial" w:cs="Arial"/>
        </w:rPr>
        <w:t xml:space="preserve"> strategy </w:t>
      </w:r>
      <w:r w:rsidR="00A81606" w:rsidRPr="00FA7D4B">
        <w:rPr>
          <w:rFonts w:ascii="Arial" w:hAnsi="Arial" w:cs="Arial"/>
        </w:rPr>
        <w:t xml:space="preserve">for creating a new curriculum </w:t>
      </w:r>
      <w:r w:rsidR="00290ECC" w:rsidRPr="00FA7D4B">
        <w:rPr>
          <w:rFonts w:ascii="Arial" w:hAnsi="Arial" w:cs="Arial"/>
        </w:rPr>
        <w:t xml:space="preserve">with </w:t>
      </w:r>
      <w:r w:rsidR="00A81606" w:rsidRPr="00FA7D4B">
        <w:rPr>
          <w:rFonts w:ascii="Arial" w:hAnsi="Arial" w:cs="Arial"/>
        </w:rPr>
        <w:t>influence</w:t>
      </w:r>
      <w:r w:rsidR="00290ECC" w:rsidRPr="00FA7D4B">
        <w:rPr>
          <w:rFonts w:ascii="Arial" w:hAnsi="Arial" w:cs="Arial"/>
        </w:rPr>
        <w:t xml:space="preserve"> from</w:t>
      </w:r>
      <w:r w:rsidR="00A81606" w:rsidRPr="00FA7D4B">
        <w:rPr>
          <w:rFonts w:ascii="Arial" w:hAnsi="Arial" w:cs="Arial"/>
        </w:rPr>
        <w:t xml:space="preserve"> </w:t>
      </w:r>
      <w:r w:rsidR="00A3516C" w:rsidRPr="00FA7D4B">
        <w:rPr>
          <w:rFonts w:ascii="Arial" w:hAnsi="Arial" w:cs="Arial"/>
        </w:rPr>
        <w:t xml:space="preserve">Professor Graham Donaldson’s “Successful Futures” (2015) report. </w:t>
      </w:r>
      <w:r w:rsidR="00A429E6" w:rsidRPr="00FA7D4B">
        <w:rPr>
          <w:rFonts w:ascii="Arial" w:hAnsi="Arial" w:cs="Arial"/>
        </w:rPr>
        <w:t>Similarly, according</w:t>
      </w:r>
      <w:r w:rsidR="00A3516C" w:rsidRPr="00FA7D4B">
        <w:rPr>
          <w:rFonts w:ascii="Arial" w:hAnsi="Arial" w:cs="Arial"/>
        </w:rPr>
        <w:t xml:space="preserve"> to </w:t>
      </w:r>
      <w:r w:rsidR="00F21137" w:rsidRPr="00FA7D4B">
        <w:rPr>
          <w:rFonts w:ascii="Arial" w:hAnsi="Arial" w:cs="Arial"/>
        </w:rPr>
        <w:t xml:space="preserve">Donaldson (2015) </w:t>
      </w:r>
      <w:r w:rsidR="003E1B5F" w:rsidRPr="00FA7D4B">
        <w:rPr>
          <w:rFonts w:ascii="Arial" w:hAnsi="Arial" w:cs="Arial"/>
        </w:rPr>
        <w:t xml:space="preserve">the Welsh Government recognised the importance of </w:t>
      </w:r>
      <w:r w:rsidR="00701B94" w:rsidRPr="00FA7D4B">
        <w:rPr>
          <w:rFonts w:ascii="Arial" w:hAnsi="Arial" w:cs="Arial"/>
        </w:rPr>
        <w:t xml:space="preserve">ensuring each child in Wales has access </w:t>
      </w:r>
      <w:r w:rsidR="00990364" w:rsidRPr="00FA7D4B">
        <w:rPr>
          <w:rFonts w:ascii="Arial" w:hAnsi="Arial" w:cs="Arial"/>
        </w:rPr>
        <w:t>to curriculum and structure that will support their</w:t>
      </w:r>
      <w:r w:rsidR="004F5E5B" w:rsidRPr="00FA7D4B">
        <w:rPr>
          <w:rFonts w:ascii="Arial" w:hAnsi="Arial" w:cs="Arial"/>
        </w:rPr>
        <w:t xml:space="preserve"> present needs and future development. </w:t>
      </w:r>
      <w:r w:rsidR="00A429E6" w:rsidRPr="00FA7D4B">
        <w:rPr>
          <w:rFonts w:ascii="Arial" w:hAnsi="Arial" w:cs="Arial"/>
        </w:rPr>
        <w:t xml:space="preserve">The Welsh Government (2018) </w:t>
      </w:r>
      <w:r w:rsidR="00174C35" w:rsidRPr="00FA7D4B">
        <w:rPr>
          <w:rFonts w:ascii="Arial" w:hAnsi="Arial" w:cs="Arial"/>
        </w:rPr>
        <w:t xml:space="preserve">state that the </w:t>
      </w:r>
      <w:r w:rsidR="006633D7" w:rsidRPr="00FA7D4B">
        <w:rPr>
          <w:rFonts w:ascii="Arial" w:hAnsi="Arial" w:cs="Arial"/>
        </w:rPr>
        <w:t xml:space="preserve">Digital Competence Framework (DCF) </w:t>
      </w:r>
      <w:r w:rsidR="00BE71FB" w:rsidRPr="00FA7D4B">
        <w:rPr>
          <w:rFonts w:ascii="Arial" w:hAnsi="Arial" w:cs="Arial"/>
        </w:rPr>
        <w:t xml:space="preserve">emphasizes the </w:t>
      </w:r>
      <w:r w:rsidR="00AA2D0A" w:rsidRPr="00FA7D4B">
        <w:rPr>
          <w:rFonts w:ascii="Arial" w:hAnsi="Arial" w:cs="Arial"/>
        </w:rPr>
        <w:t>significance of de</w:t>
      </w:r>
      <w:r w:rsidR="00613AC9" w:rsidRPr="00FA7D4B">
        <w:rPr>
          <w:rFonts w:ascii="Arial" w:hAnsi="Arial" w:cs="Arial"/>
        </w:rPr>
        <w:t>veloping understanding to encourage schools to establish a clear objective for digital learning</w:t>
      </w:r>
      <w:r w:rsidR="00796AEF" w:rsidRPr="00FA7D4B">
        <w:rPr>
          <w:rFonts w:ascii="Arial" w:hAnsi="Arial" w:cs="Arial"/>
        </w:rPr>
        <w:t>,</w:t>
      </w:r>
      <w:r w:rsidR="00290ECC" w:rsidRPr="00FA7D4B">
        <w:rPr>
          <w:rFonts w:ascii="Arial" w:hAnsi="Arial" w:cs="Arial"/>
        </w:rPr>
        <w:t xml:space="preserve"> this includes</w:t>
      </w:r>
      <w:r w:rsidR="00F617E1" w:rsidRPr="00FA7D4B">
        <w:rPr>
          <w:rFonts w:ascii="Arial" w:hAnsi="Arial" w:cs="Arial"/>
        </w:rPr>
        <w:t xml:space="preserve"> </w:t>
      </w:r>
      <w:r w:rsidR="009D2BB5" w:rsidRPr="00FA7D4B">
        <w:rPr>
          <w:rFonts w:ascii="Arial" w:hAnsi="Arial" w:cs="Arial"/>
        </w:rPr>
        <w:t>producing</w:t>
      </w:r>
      <w:r w:rsidR="00F617E1" w:rsidRPr="00FA7D4B">
        <w:rPr>
          <w:rFonts w:ascii="Arial" w:hAnsi="Arial" w:cs="Arial"/>
        </w:rPr>
        <w:t xml:space="preserve"> policies for integrating digital competence, appoint</w:t>
      </w:r>
      <w:r w:rsidR="002F2735" w:rsidRPr="00FA7D4B">
        <w:rPr>
          <w:rFonts w:ascii="Arial" w:hAnsi="Arial" w:cs="Arial"/>
        </w:rPr>
        <w:t>ing</w:t>
      </w:r>
      <w:r w:rsidR="00F617E1" w:rsidRPr="00FA7D4B">
        <w:rPr>
          <w:rFonts w:ascii="Arial" w:hAnsi="Arial" w:cs="Arial"/>
        </w:rPr>
        <w:t xml:space="preserve"> a lead for digital competence, includ</w:t>
      </w:r>
      <w:r w:rsidR="00F21D90" w:rsidRPr="00FA7D4B">
        <w:rPr>
          <w:rFonts w:ascii="Arial" w:hAnsi="Arial" w:cs="Arial"/>
        </w:rPr>
        <w:t>ing</w:t>
      </w:r>
      <w:r w:rsidR="00F617E1" w:rsidRPr="00FA7D4B">
        <w:rPr>
          <w:rFonts w:ascii="Arial" w:hAnsi="Arial" w:cs="Arial"/>
        </w:rPr>
        <w:t xml:space="preserve"> digital competence in school improvement plans</w:t>
      </w:r>
      <w:r w:rsidR="00D326CA" w:rsidRPr="00FA7D4B">
        <w:rPr>
          <w:rFonts w:ascii="Arial" w:hAnsi="Arial" w:cs="Arial"/>
        </w:rPr>
        <w:t xml:space="preserve"> and </w:t>
      </w:r>
      <w:r w:rsidR="00F617E1" w:rsidRPr="00FA7D4B">
        <w:rPr>
          <w:rFonts w:ascii="Arial" w:hAnsi="Arial" w:cs="Arial"/>
        </w:rPr>
        <w:t>map</w:t>
      </w:r>
      <w:r w:rsidR="00F21D90" w:rsidRPr="00FA7D4B">
        <w:rPr>
          <w:rFonts w:ascii="Arial" w:hAnsi="Arial" w:cs="Arial"/>
        </w:rPr>
        <w:t>ping</w:t>
      </w:r>
      <w:r w:rsidR="00F617E1" w:rsidRPr="00FA7D4B">
        <w:rPr>
          <w:rFonts w:ascii="Arial" w:hAnsi="Arial" w:cs="Arial"/>
        </w:rPr>
        <w:t xml:space="preserve"> out the delivery of digital competence</w:t>
      </w:r>
      <w:r w:rsidR="00D326CA" w:rsidRPr="00FA7D4B">
        <w:rPr>
          <w:rFonts w:ascii="Arial" w:hAnsi="Arial" w:cs="Arial"/>
        </w:rPr>
        <w:t>.</w:t>
      </w:r>
      <w:r w:rsidR="00796AEF" w:rsidRPr="00FA7D4B">
        <w:rPr>
          <w:rFonts w:ascii="Arial" w:hAnsi="Arial" w:cs="Arial"/>
        </w:rPr>
        <w:t xml:space="preserve"> </w:t>
      </w:r>
    </w:p>
    <w:p w14:paraId="595324E1" w14:textId="1A699EC3" w:rsidR="00E81C8C" w:rsidRPr="00FA7D4B" w:rsidRDefault="00CE2E78" w:rsidP="00FA7D4B">
      <w:pPr>
        <w:pStyle w:val="NormalWeb"/>
        <w:spacing w:line="360" w:lineRule="auto"/>
        <w:rPr>
          <w:rFonts w:ascii="Arial" w:hAnsi="Arial" w:cs="Arial"/>
        </w:rPr>
      </w:pPr>
      <w:r w:rsidRPr="00FA7D4B">
        <w:rPr>
          <w:rFonts w:ascii="Arial" w:hAnsi="Arial" w:cs="Arial"/>
        </w:rPr>
        <w:t xml:space="preserve">Analysing the digital </w:t>
      </w:r>
      <w:r w:rsidR="00D54A75" w:rsidRPr="00FA7D4B">
        <w:rPr>
          <w:rFonts w:ascii="Arial" w:hAnsi="Arial" w:cs="Arial"/>
        </w:rPr>
        <w:t>storytelling activity, t</w:t>
      </w:r>
      <w:r w:rsidR="001D3888" w:rsidRPr="00FA7D4B">
        <w:rPr>
          <w:rFonts w:ascii="Arial" w:hAnsi="Arial" w:cs="Arial"/>
        </w:rPr>
        <w:t xml:space="preserve">he storyteller reading the digital copy of the book titled “Clean up!” </w:t>
      </w:r>
      <w:r w:rsidR="00093DFE" w:rsidRPr="00FA7D4B">
        <w:rPr>
          <w:rFonts w:ascii="Arial" w:hAnsi="Arial" w:cs="Arial"/>
        </w:rPr>
        <w:t>utilizes</w:t>
      </w:r>
      <w:r w:rsidR="00F517F2" w:rsidRPr="00FA7D4B">
        <w:rPr>
          <w:rFonts w:ascii="Arial" w:hAnsi="Arial" w:cs="Arial"/>
        </w:rPr>
        <w:t xml:space="preserve"> effective skills </w:t>
      </w:r>
      <w:r w:rsidR="00F659B0" w:rsidRPr="00FA7D4B">
        <w:rPr>
          <w:rFonts w:ascii="Arial" w:hAnsi="Arial" w:cs="Arial"/>
        </w:rPr>
        <w:t xml:space="preserve">throughout the activity, </w:t>
      </w:r>
      <w:r w:rsidR="00F517F2" w:rsidRPr="00FA7D4B">
        <w:rPr>
          <w:rFonts w:ascii="Arial" w:hAnsi="Arial" w:cs="Arial"/>
        </w:rPr>
        <w:t>such as</w:t>
      </w:r>
      <w:r w:rsidR="007933FA" w:rsidRPr="00FA7D4B">
        <w:rPr>
          <w:rFonts w:ascii="Arial" w:hAnsi="Arial" w:cs="Arial"/>
        </w:rPr>
        <w:t xml:space="preserve"> </w:t>
      </w:r>
      <w:r w:rsidR="00680817" w:rsidRPr="00FA7D4B">
        <w:rPr>
          <w:rFonts w:ascii="Arial" w:hAnsi="Arial" w:cs="Arial"/>
        </w:rPr>
        <w:t xml:space="preserve">clear </w:t>
      </w:r>
      <w:r w:rsidR="00970DF8" w:rsidRPr="00FA7D4B">
        <w:rPr>
          <w:rFonts w:ascii="Arial" w:hAnsi="Arial" w:cs="Arial"/>
        </w:rPr>
        <w:t>intonation.</w:t>
      </w:r>
      <w:r w:rsidR="00804A23" w:rsidRPr="00FA7D4B">
        <w:rPr>
          <w:rFonts w:ascii="Arial" w:hAnsi="Arial" w:cs="Arial"/>
        </w:rPr>
        <w:t xml:space="preserve"> </w:t>
      </w:r>
      <w:r w:rsidR="00804A23" w:rsidRPr="00FA7D4B">
        <w:rPr>
          <w:rFonts w:ascii="Arial" w:hAnsi="Arial" w:cs="Arial"/>
        </w:rPr>
        <w:t xml:space="preserve">As stated by Weller (2016) capturing children’s engagement through storytelling activities allows them to identify language patterns and engage in language play to enhance their comprehension of emotion and plot developments. </w:t>
      </w:r>
      <w:r w:rsidR="00970DF8" w:rsidRPr="00FA7D4B">
        <w:rPr>
          <w:rFonts w:ascii="Arial" w:hAnsi="Arial" w:cs="Arial"/>
        </w:rPr>
        <w:t xml:space="preserve">Intonation is used throughout the activity to </w:t>
      </w:r>
      <w:r w:rsidR="00093DFE" w:rsidRPr="00FA7D4B">
        <w:rPr>
          <w:rFonts w:ascii="Arial" w:hAnsi="Arial" w:cs="Arial"/>
        </w:rPr>
        <w:t xml:space="preserve">demonstrate </w:t>
      </w:r>
      <w:r w:rsidR="00D12D88" w:rsidRPr="00FA7D4B">
        <w:rPr>
          <w:rFonts w:ascii="Arial" w:hAnsi="Arial" w:cs="Arial"/>
        </w:rPr>
        <w:t xml:space="preserve">the way </w:t>
      </w:r>
      <w:r w:rsidR="00B36F07" w:rsidRPr="00FA7D4B">
        <w:rPr>
          <w:rFonts w:ascii="Arial" w:hAnsi="Arial" w:cs="Arial"/>
        </w:rPr>
        <w:t xml:space="preserve">pitch is used to express meanings and attitudes. </w:t>
      </w:r>
      <w:r w:rsidR="004D66CD" w:rsidRPr="00FA7D4B">
        <w:rPr>
          <w:rFonts w:ascii="Arial" w:hAnsi="Arial" w:cs="Arial"/>
        </w:rPr>
        <w:t xml:space="preserve">For example, when the storyteller says the line </w:t>
      </w:r>
      <w:r w:rsidR="005C3AF4" w:rsidRPr="00FA7D4B">
        <w:rPr>
          <w:rFonts w:ascii="Arial" w:hAnsi="Arial" w:cs="Arial"/>
        </w:rPr>
        <w:t xml:space="preserve">“I feel really sad” the pitch </w:t>
      </w:r>
      <w:r w:rsidR="00A522DA" w:rsidRPr="00FA7D4B">
        <w:rPr>
          <w:rFonts w:ascii="Arial" w:hAnsi="Arial" w:cs="Arial"/>
        </w:rPr>
        <w:t>fall</w:t>
      </w:r>
      <w:r w:rsidR="005C3AF4" w:rsidRPr="00FA7D4B">
        <w:rPr>
          <w:rFonts w:ascii="Arial" w:hAnsi="Arial" w:cs="Arial"/>
        </w:rPr>
        <w:t xml:space="preserve">s at the end of the line to </w:t>
      </w:r>
      <w:r w:rsidR="00281E97" w:rsidRPr="00FA7D4B">
        <w:rPr>
          <w:rFonts w:ascii="Arial" w:hAnsi="Arial" w:cs="Arial"/>
        </w:rPr>
        <w:t xml:space="preserve">indicate a statement. </w:t>
      </w:r>
      <w:r w:rsidR="00F659B0" w:rsidRPr="00FA7D4B">
        <w:rPr>
          <w:rFonts w:ascii="Arial" w:hAnsi="Arial" w:cs="Arial"/>
        </w:rPr>
        <w:t xml:space="preserve">To support this, </w:t>
      </w:r>
      <w:r w:rsidR="000550A0" w:rsidRPr="00FA7D4B">
        <w:rPr>
          <w:rFonts w:ascii="Arial" w:hAnsi="Arial" w:cs="Arial"/>
        </w:rPr>
        <w:t>Weller (2016) suggests that</w:t>
      </w:r>
      <w:r w:rsidR="00A23190" w:rsidRPr="00FA7D4B">
        <w:rPr>
          <w:rFonts w:ascii="Arial" w:hAnsi="Arial" w:cs="Arial"/>
        </w:rPr>
        <w:t xml:space="preserve"> </w:t>
      </w:r>
      <w:r w:rsidR="00FD217E" w:rsidRPr="00FA7D4B">
        <w:rPr>
          <w:rFonts w:ascii="Arial" w:hAnsi="Arial" w:cs="Arial"/>
        </w:rPr>
        <w:t xml:space="preserve">storytelling </w:t>
      </w:r>
      <w:r w:rsidR="00A23190" w:rsidRPr="00FA7D4B">
        <w:rPr>
          <w:rFonts w:ascii="Arial" w:hAnsi="Arial" w:cs="Arial"/>
        </w:rPr>
        <w:t>ultimately enables children to</w:t>
      </w:r>
      <w:r w:rsidR="002E2E23" w:rsidRPr="00FA7D4B">
        <w:rPr>
          <w:rFonts w:ascii="Arial" w:hAnsi="Arial" w:cs="Arial"/>
        </w:rPr>
        <w:t xml:space="preserve"> enhanc</w:t>
      </w:r>
      <w:r w:rsidR="00A23190" w:rsidRPr="00FA7D4B">
        <w:rPr>
          <w:rFonts w:ascii="Arial" w:hAnsi="Arial" w:cs="Arial"/>
        </w:rPr>
        <w:t>e</w:t>
      </w:r>
      <w:r w:rsidR="002E2E23" w:rsidRPr="00FA7D4B">
        <w:rPr>
          <w:rFonts w:ascii="Arial" w:hAnsi="Arial" w:cs="Arial"/>
        </w:rPr>
        <w:t xml:space="preserve"> their phonemic awareness through linguistic stimulation</w:t>
      </w:r>
      <w:r w:rsidR="00A23190" w:rsidRPr="00FA7D4B">
        <w:rPr>
          <w:rFonts w:ascii="Arial" w:hAnsi="Arial" w:cs="Arial"/>
        </w:rPr>
        <w:t xml:space="preserve">. </w:t>
      </w:r>
      <w:r w:rsidR="00393227" w:rsidRPr="00FA7D4B">
        <w:rPr>
          <w:rFonts w:ascii="Arial" w:hAnsi="Arial" w:cs="Arial"/>
        </w:rPr>
        <w:t>Moreover</w:t>
      </w:r>
      <w:r w:rsidR="00225928" w:rsidRPr="00FA7D4B">
        <w:rPr>
          <w:rFonts w:ascii="Arial" w:hAnsi="Arial" w:cs="Arial"/>
        </w:rPr>
        <w:t>, the storytellers use of questioning</w:t>
      </w:r>
      <w:r w:rsidR="00FB7FC0" w:rsidRPr="00FA7D4B">
        <w:rPr>
          <w:rFonts w:ascii="Arial" w:hAnsi="Arial" w:cs="Arial"/>
        </w:rPr>
        <w:t xml:space="preserve">, for example </w:t>
      </w:r>
      <w:r w:rsidR="00FB7FC0" w:rsidRPr="00FA7D4B">
        <w:rPr>
          <w:rFonts w:ascii="Arial" w:hAnsi="Arial" w:cs="Arial"/>
        </w:rPr>
        <w:t xml:space="preserve">“what can you see on the </w:t>
      </w:r>
      <w:r w:rsidR="0062482B" w:rsidRPr="00FA7D4B">
        <w:rPr>
          <w:rFonts w:ascii="Arial" w:hAnsi="Arial" w:cs="Arial"/>
        </w:rPr>
        <w:t>scre</w:t>
      </w:r>
      <w:r w:rsidR="00FB7FC0" w:rsidRPr="00FA7D4B">
        <w:rPr>
          <w:rFonts w:ascii="Arial" w:hAnsi="Arial" w:cs="Arial"/>
        </w:rPr>
        <w:t>e</w:t>
      </w:r>
      <w:r w:rsidR="0062482B" w:rsidRPr="00FA7D4B">
        <w:rPr>
          <w:rFonts w:ascii="Arial" w:hAnsi="Arial" w:cs="Arial"/>
        </w:rPr>
        <w:t>n</w:t>
      </w:r>
      <w:r w:rsidR="00FB7FC0" w:rsidRPr="00FA7D4B">
        <w:rPr>
          <w:rFonts w:ascii="Arial" w:hAnsi="Arial" w:cs="Arial"/>
        </w:rPr>
        <w:t>” during</w:t>
      </w:r>
      <w:r w:rsidR="00225928" w:rsidRPr="00FA7D4B">
        <w:rPr>
          <w:rFonts w:ascii="Arial" w:hAnsi="Arial" w:cs="Arial"/>
        </w:rPr>
        <w:t xml:space="preserve"> the digital </w:t>
      </w:r>
      <w:r w:rsidR="008F355F" w:rsidRPr="00FA7D4B">
        <w:rPr>
          <w:rFonts w:ascii="Arial" w:hAnsi="Arial" w:cs="Arial"/>
        </w:rPr>
        <w:t>storytelling</w:t>
      </w:r>
      <w:r w:rsidR="00F64007" w:rsidRPr="00FA7D4B">
        <w:rPr>
          <w:rFonts w:ascii="Arial" w:hAnsi="Arial" w:cs="Arial"/>
        </w:rPr>
        <w:t xml:space="preserve"> </w:t>
      </w:r>
      <w:r w:rsidR="00E06843" w:rsidRPr="00FA7D4B">
        <w:rPr>
          <w:rFonts w:ascii="Arial" w:hAnsi="Arial" w:cs="Arial"/>
        </w:rPr>
        <w:t xml:space="preserve">session </w:t>
      </w:r>
      <w:r w:rsidR="00D70D61" w:rsidRPr="00FA7D4B">
        <w:rPr>
          <w:rFonts w:ascii="Arial" w:hAnsi="Arial" w:cs="Arial"/>
        </w:rPr>
        <w:t xml:space="preserve">provides </w:t>
      </w:r>
      <w:r w:rsidR="00F7008D" w:rsidRPr="00FA7D4B">
        <w:rPr>
          <w:rFonts w:ascii="Arial" w:hAnsi="Arial" w:cs="Arial"/>
        </w:rPr>
        <w:t>stimula</w:t>
      </w:r>
      <w:r w:rsidR="00D70D61" w:rsidRPr="00FA7D4B">
        <w:rPr>
          <w:rFonts w:ascii="Arial" w:hAnsi="Arial" w:cs="Arial"/>
        </w:rPr>
        <w:t>tion for</w:t>
      </w:r>
      <w:r w:rsidR="00F7008D" w:rsidRPr="00FA7D4B">
        <w:rPr>
          <w:rFonts w:ascii="Arial" w:hAnsi="Arial" w:cs="Arial"/>
        </w:rPr>
        <w:t xml:space="preserve"> children’s critical thinking and </w:t>
      </w:r>
      <w:r w:rsidR="00F7008D" w:rsidRPr="00FA7D4B">
        <w:rPr>
          <w:rFonts w:ascii="Arial" w:hAnsi="Arial" w:cs="Arial"/>
        </w:rPr>
        <w:lastRenderedPageBreak/>
        <w:t>encourages their active participation</w:t>
      </w:r>
      <w:r w:rsidR="008F355F" w:rsidRPr="00FA7D4B">
        <w:rPr>
          <w:rFonts w:ascii="Arial" w:hAnsi="Arial" w:cs="Arial"/>
        </w:rPr>
        <w:t xml:space="preserve"> throughout the activity. </w:t>
      </w:r>
      <w:r w:rsidR="00096900" w:rsidRPr="00FA7D4B">
        <w:rPr>
          <w:rFonts w:ascii="Arial" w:hAnsi="Arial" w:cs="Arial"/>
        </w:rPr>
        <w:t xml:space="preserve">To support this, </w:t>
      </w:r>
      <w:r w:rsidR="000C3EA1" w:rsidRPr="00FA7D4B">
        <w:rPr>
          <w:rFonts w:ascii="Arial" w:hAnsi="Arial" w:cs="Arial"/>
        </w:rPr>
        <w:t>Lenhart</w:t>
      </w:r>
      <w:r w:rsidR="00FD796D" w:rsidRPr="00FA7D4B">
        <w:rPr>
          <w:rFonts w:ascii="Arial" w:hAnsi="Arial" w:cs="Arial"/>
        </w:rPr>
        <w:t xml:space="preserve"> </w:t>
      </w:r>
      <w:r w:rsidR="00FD796D" w:rsidRPr="00FA7D4B">
        <w:rPr>
          <w:rFonts w:ascii="Arial" w:hAnsi="Arial" w:cs="Arial"/>
          <w:i/>
          <w:iCs/>
        </w:rPr>
        <w:t xml:space="preserve">et al </w:t>
      </w:r>
      <w:r w:rsidR="00FD796D" w:rsidRPr="00FA7D4B">
        <w:rPr>
          <w:rFonts w:ascii="Arial" w:hAnsi="Arial" w:cs="Arial"/>
        </w:rPr>
        <w:t xml:space="preserve">(2020) </w:t>
      </w:r>
      <w:r w:rsidR="00F64007" w:rsidRPr="00FA7D4B">
        <w:rPr>
          <w:rFonts w:ascii="Arial" w:hAnsi="Arial" w:cs="Arial"/>
        </w:rPr>
        <w:t>explain that story-based</w:t>
      </w:r>
      <w:r w:rsidR="00D2236E" w:rsidRPr="00FA7D4B">
        <w:rPr>
          <w:rFonts w:ascii="Arial" w:hAnsi="Arial" w:cs="Arial"/>
        </w:rPr>
        <w:t xml:space="preserve"> contexts provide children with rich </w:t>
      </w:r>
      <w:r w:rsidR="002F1977" w:rsidRPr="00FA7D4B">
        <w:rPr>
          <w:rFonts w:ascii="Arial" w:hAnsi="Arial" w:cs="Arial"/>
        </w:rPr>
        <w:t>opportunities of interaction for both implicit and explicit language learning</w:t>
      </w:r>
      <w:r w:rsidR="00F7145F" w:rsidRPr="00FA7D4B">
        <w:rPr>
          <w:rFonts w:ascii="Arial" w:hAnsi="Arial" w:cs="Arial"/>
        </w:rPr>
        <w:t>.</w:t>
      </w:r>
      <w:r w:rsidR="00ED4CAA" w:rsidRPr="00FA7D4B">
        <w:rPr>
          <w:rFonts w:ascii="Arial" w:hAnsi="Arial" w:cs="Arial"/>
        </w:rPr>
        <w:t xml:space="preserve"> </w:t>
      </w:r>
      <w:r w:rsidR="00F7145F" w:rsidRPr="00FA7D4B">
        <w:rPr>
          <w:rFonts w:ascii="Arial" w:hAnsi="Arial" w:cs="Arial"/>
        </w:rPr>
        <w:t xml:space="preserve">In addition to this, Lenhart </w:t>
      </w:r>
      <w:r w:rsidR="00F7145F" w:rsidRPr="00FA7D4B">
        <w:rPr>
          <w:rFonts w:ascii="Arial" w:hAnsi="Arial" w:cs="Arial"/>
          <w:i/>
          <w:iCs/>
        </w:rPr>
        <w:t>et al</w:t>
      </w:r>
      <w:r w:rsidR="00F7145F" w:rsidRPr="00FA7D4B">
        <w:rPr>
          <w:rFonts w:ascii="Arial" w:hAnsi="Arial" w:cs="Arial"/>
        </w:rPr>
        <w:t xml:space="preserve"> (2020) discuss </w:t>
      </w:r>
      <w:r w:rsidR="00787910" w:rsidRPr="00FA7D4B">
        <w:rPr>
          <w:rFonts w:ascii="Arial" w:hAnsi="Arial" w:cs="Arial"/>
        </w:rPr>
        <w:t xml:space="preserve">that </w:t>
      </w:r>
      <w:r w:rsidR="009537DF" w:rsidRPr="00FA7D4B">
        <w:rPr>
          <w:rFonts w:ascii="Arial" w:hAnsi="Arial" w:cs="Arial"/>
        </w:rPr>
        <w:t>when</w:t>
      </w:r>
      <w:r w:rsidR="00787910" w:rsidRPr="00FA7D4B">
        <w:rPr>
          <w:rFonts w:ascii="Arial" w:hAnsi="Arial" w:cs="Arial"/>
        </w:rPr>
        <w:t xml:space="preserve"> </w:t>
      </w:r>
      <w:r w:rsidR="009537DF" w:rsidRPr="00FA7D4B">
        <w:rPr>
          <w:rFonts w:ascii="Arial" w:hAnsi="Arial" w:cs="Arial"/>
        </w:rPr>
        <w:t>a</w:t>
      </w:r>
      <w:r w:rsidR="007B69CD" w:rsidRPr="00FA7D4B">
        <w:rPr>
          <w:rFonts w:ascii="Arial" w:hAnsi="Arial" w:cs="Arial"/>
        </w:rPr>
        <w:t xml:space="preserve"> storyteller </w:t>
      </w:r>
      <w:r w:rsidR="00821A0A" w:rsidRPr="00FA7D4B">
        <w:rPr>
          <w:rFonts w:ascii="Arial" w:hAnsi="Arial" w:cs="Arial"/>
        </w:rPr>
        <w:t>guides attention</w:t>
      </w:r>
      <w:r w:rsidR="00A56FBE" w:rsidRPr="00FA7D4B">
        <w:rPr>
          <w:rFonts w:ascii="Arial" w:hAnsi="Arial" w:cs="Arial"/>
        </w:rPr>
        <w:t xml:space="preserve">, </w:t>
      </w:r>
      <w:r w:rsidR="00804A23" w:rsidRPr="00FA7D4B">
        <w:rPr>
          <w:rFonts w:ascii="Arial" w:hAnsi="Arial" w:cs="Arial"/>
        </w:rPr>
        <w:t>asks</w:t>
      </w:r>
      <w:r w:rsidR="007B69CD" w:rsidRPr="00FA7D4B">
        <w:rPr>
          <w:rFonts w:ascii="Arial" w:hAnsi="Arial" w:cs="Arial"/>
        </w:rPr>
        <w:t xml:space="preserve"> open-ended questions</w:t>
      </w:r>
      <w:r w:rsidR="00A56FBE" w:rsidRPr="00FA7D4B">
        <w:rPr>
          <w:rFonts w:ascii="Arial" w:hAnsi="Arial" w:cs="Arial"/>
        </w:rPr>
        <w:t xml:space="preserve"> and provide</w:t>
      </w:r>
      <w:r w:rsidR="00804A23" w:rsidRPr="00FA7D4B">
        <w:rPr>
          <w:rFonts w:ascii="Arial" w:hAnsi="Arial" w:cs="Arial"/>
        </w:rPr>
        <w:t>s</w:t>
      </w:r>
      <w:r w:rsidR="00A56FBE" w:rsidRPr="00FA7D4B">
        <w:rPr>
          <w:rFonts w:ascii="Arial" w:hAnsi="Arial" w:cs="Arial"/>
        </w:rPr>
        <w:t xml:space="preserve"> explanations, </w:t>
      </w:r>
      <w:r w:rsidR="00403C4F" w:rsidRPr="00FA7D4B">
        <w:rPr>
          <w:rFonts w:ascii="Arial" w:hAnsi="Arial" w:cs="Arial"/>
        </w:rPr>
        <w:t xml:space="preserve">children are encouraged to </w:t>
      </w:r>
      <w:r w:rsidR="0005264F" w:rsidRPr="00FA7D4B">
        <w:rPr>
          <w:rFonts w:ascii="Arial" w:hAnsi="Arial" w:cs="Arial"/>
        </w:rPr>
        <w:t xml:space="preserve">critically think </w:t>
      </w:r>
      <w:r w:rsidR="00F6150E" w:rsidRPr="00FA7D4B">
        <w:rPr>
          <w:rFonts w:ascii="Arial" w:hAnsi="Arial" w:cs="Arial"/>
        </w:rPr>
        <w:t>and make connections between themselves and the story</w:t>
      </w:r>
      <w:r w:rsidR="00804A23" w:rsidRPr="00FA7D4B">
        <w:rPr>
          <w:rFonts w:ascii="Arial" w:hAnsi="Arial" w:cs="Arial"/>
        </w:rPr>
        <w:t xml:space="preserve">, therefore improving their </w:t>
      </w:r>
      <w:r w:rsidR="001C3A88" w:rsidRPr="00FA7D4B">
        <w:rPr>
          <w:rFonts w:ascii="Arial" w:hAnsi="Arial" w:cs="Arial"/>
        </w:rPr>
        <w:t>oral communication skills as they articulate their thoughts to respond to questions.</w:t>
      </w:r>
    </w:p>
    <w:p w14:paraId="5A1268C1" w14:textId="2951F7BD" w:rsidR="00AC581E" w:rsidRPr="00FA7D4B" w:rsidRDefault="001A2593" w:rsidP="00FA7D4B">
      <w:pPr>
        <w:spacing w:line="360" w:lineRule="auto"/>
        <w:rPr>
          <w:rFonts w:ascii="Arial" w:hAnsi="Arial" w:cs="Arial"/>
          <w:sz w:val="24"/>
          <w:szCs w:val="24"/>
        </w:rPr>
      </w:pPr>
      <w:r w:rsidRPr="00FA7D4B">
        <w:rPr>
          <w:rFonts w:ascii="Arial" w:hAnsi="Arial" w:cs="Arial"/>
          <w:sz w:val="24"/>
          <w:szCs w:val="24"/>
        </w:rPr>
        <w:t xml:space="preserve">The </w:t>
      </w:r>
      <w:r w:rsidR="005A56E1" w:rsidRPr="00FA7D4B">
        <w:rPr>
          <w:rFonts w:ascii="Arial" w:hAnsi="Arial" w:cs="Arial"/>
          <w:sz w:val="24"/>
          <w:szCs w:val="24"/>
        </w:rPr>
        <w:t xml:space="preserve">storyteller </w:t>
      </w:r>
      <w:r w:rsidR="000B2EA5" w:rsidRPr="00FA7D4B">
        <w:rPr>
          <w:rFonts w:ascii="Arial" w:hAnsi="Arial" w:cs="Arial"/>
          <w:sz w:val="24"/>
          <w:szCs w:val="24"/>
        </w:rPr>
        <w:t>scaffolds</w:t>
      </w:r>
      <w:r w:rsidR="00464014" w:rsidRPr="00FA7D4B">
        <w:rPr>
          <w:rFonts w:ascii="Arial" w:hAnsi="Arial" w:cs="Arial"/>
          <w:sz w:val="24"/>
          <w:szCs w:val="24"/>
        </w:rPr>
        <w:t xml:space="preserve"> children’s reading comprehension skills through the</w:t>
      </w:r>
      <w:r w:rsidRPr="00FA7D4B">
        <w:rPr>
          <w:rFonts w:ascii="Arial" w:hAnsi="Arial" w:cs="Arial"/>
          <w:sz w:val="24"/>
          <w:szCs w:val="24"/>
        </w:rPr>
        <w:t xml:space="preserve"> practice of </w:t>
      </w:r>
      <w:r w:rsidR="00837E35" w:rsidRPr="00FA7D4B">
        <w:rPr>
          <w:rFonts w:ascii="Arial" w:hAnsi="Arial" w:cs="Arial"/>
          <w:sz w:val="24"/>
          <w:szCs w:val="24"/>
        </w:rPr>
        <w:t xml:space="preserve">using gestures </w:t>
      </w:r>
      <w:r w:rsidR="00562774" w:rsidRPr="00FA7D4B">
        <w:rPr>
          <w:rFonts w:ascii="Arial" w:hAnsi="Arial" w:cs="Arial"/>
          <w:sz w:val="24"/>
          <w:szCs w:val="24"/>
        </w:rPr>
        <w:t>to direct children’s attention to specific words or images within the digital story</w:t>
      </w:r>
      <w:r w:rsidR="00E23939" w:rsidRPr="00FA7D4B">
        <w:rPr>
          <w:rFonts w:ascii="Arial" w:hAnsi="Arial" w:cs="Arial"/>
          <w:sz w:val="24"/>
          <w:szCs w:val="24"/>
        </w:rPr>
        <w:t xml:space="preserve">. </w:t>
      </w:r>
      <w:r w:rsidR="00A63D4F" w:rsidRPr="00FA7D4B">
        <w:rPr>
          <w:rFonts w:ascii="Arial" w:hAnsi="Arial" w:cs="Arial"/>
          <w:sz w:val="24"/>
          <w:szCs w:val="24"/>
        </w:rPr>
        <w:t>As stated by</w:t>
      </w:r>
      <w:r w:rsidR="0056682B" w:rsidRPr="00FA7D4B">
        <w:rPr>
          <w:rFonts w:ascii="Arial" w:hAnsi="Arial" w:cs="Arial"/>
        </w:rPr>
        <w:t xml:space="preserve"> </w:t>
      </w:r>
      <w:r w:rsidR="0056682B" w:rsidRPr="00FA7D4B">
        <w:rPr>
          <w:rFonts w:ascii="Arial" w:hAnsi="Arial" w:cs="Arial"/>
          <w:sz w:val="24"/>
          <w:szCs w:val="24"/>
        </w:rPr>
        <w:t>Kümmerling-Meibauer</w:t>
      </w:r>
      <w:r w:rsidR="00A63D4F" w:rsidRPr="00FA7D4B">
        <w:rPr>
          <w:rFonts w:ascii="Arial" w:hAnsi="Arial" w:cs="Arial"/>
          <w:sz w:val="28"/>
          <w:szCs w:val="28"/>
        </w:rPr>
        <w:t xml:space="preserve"> </w:t>
      </w:r>
      <w:r w:rsidR="002C2547" w:rsidRPr="00FA7D4B">
        <w:rPr>
          <w:rFonts w:ascii="Arial" w:hAnsi="Arial" w:cs="Arial"/>
          <w:i/>
          <w:iCs/>
          <w:sz w:val="24"/>
          <w:szCs w:val="24"/>
        </w:rPr>
        <w:t>et al</w:t>
      </w:r>
      <w:r w:rsidR="001204D7" w:rsidRPr="00FA7D4B">
        <w:rPr>
          <w:rFonts w:ascii="Arial" w:hAnsi="Arial" w:cs="Arial"/>
          <w:sz w:val="24"/>
          <w:szCs w:val="24"/>
        </w:rPr>
        <w:t xml:space="preserve"> (</w:t>
      </w:r>
      <w:r w:rsidR="00296AB5" w:rsidRPr="00FA7D4B">
        <w:rPr>
          <w:rFonts w:ascii="Arial" w:hAnsi="Arial" w:cs="Arial"/>
          <w:sz w:val="24"/>
          <w:szCs w:val="24"/>
        </w:rPr>
        <w:t xml:space="preserve">2015, </w:t>
      </w:r>
      <w:r w:rsidR="009C763A" w:rsidRPr="00FA7D4B">
        <w:rPr>
          <w:rFonts w:ascii="Arial" w:hAnsi="Arial" w:cs="Arial"/>
          <w:sz w:val="24"/>
          <w:szCs w:val="24"/>
        </w:rPr>
        <w:t xml:space="preserve">pg. </w:t>
      </w:r>
      <w:r w:rsidR="00296AB5" w:rsidRPr="00FA7D4B">
        <w:rPr>
          <w:rFonts w:ascii="Arial" w:hAnsi="Arial" w:cs="Arial"/>
          <w:sz w:val="24"/>
          <w:szCs w:val="24"/>
        </w:rPr>
        <w:t>102)</w:t>
      </w:r>
      <w:r w:rsidR="002C2547" w:rsidRPr="00FA7D4B">
        <w:rPr>
          <w:rFonts w:ascii="Arial" w:hAnsi="Arial" w:cs="Arial"/>
          <w:sz w:val="24"/>
          <w:szCs w:val="24"/>
        </w:rPr>
        <w:t xml:space="preserve"> </w:t>
      </w:r>
      <w:r w:rsidR="00AA054E" w:rsidRPr="00FA7D4B">
        <w:rPr>
          <w:rFonts w:ascii="Arial" w:hAnsi="Arial" w:cs="Arial"/>
          <w:sz w:val="24"/>
          <w:szCs w:val="24"/>
        </w:rPr>
        <w:t>when</w:t>
      </w:r>
      <w:r w:rsidR="00541EEF" w:rsidRPr="00FA7D4B">
        <w:rPr>
          <w:rFonts w:ascii="Arial" w:hAnsi="Arial" w:cs="Arial"/>
          <w:sz w:val="24"/>
          <w:szCs w:val="24"/>
        </w:rPr>
        <w:t xml:space="preserve"> reading</w:t>
      </w:r>
      <w:r w:rsidR="00AA054E" w:rsidRPr="00FA7D4B">
        <w:rPr>
          <w:rFonts w:ascii="Arial" w:hAnsi="Arial" w:cs="Arial"/>
          <w:sz w:val="24"/>
          <w:szCs w:val="24"/>
        </w:rPr>
        <w:t xml:space="preserve"> to children</w:t>
      </w:r>
      <w:r w:rsidR="00541EEF" w:rsidRPr="00FA7D4B">
        <w:rPr>
          <w:rFonts w:ascii="Arial" w:hAnsi="Arial" w:cs="Arial"/>
          <w:sz w:val="24"/>
          <w:szCs w:val="24"/>
        </w:rPr>
        <w:t xml:space="preserve">, gestures </w:t>
      </w:r>
      <w:r w:rsidR="006A0F2A" w:rsidRPr="00FA7D4B">
        <w:rPr>
          <w:rFonts w:ascii="Arial" w:hAnsi="Arial" w:cs="Arial"/>
          <w:sz w:val="24"/>
          <w:szCs w:val="24"/>
        </w:rPr>
        <w:t xml:space="preserve">are used to </w:t>
      </w:r>
      <w:r w:rsidR="00BC0CBE" w:rsidRPr="00FA7D4B">
        <w:rPr>
          <w:rFonts w:ascii="Arial" w:hAnsi="Arial" w:cs="Arial"/>
          <w:sz w:val="24"/>
          <w:szCs w:val="24"/>
        </w:rPr>
        <w:t xml:space="preserve">allow </w:t>
      </w:r>
      <w:r w:rsidR="00AA054E" w:rsidRPr="00FA7D4B">
        <w:rPr>
          <w:rFonts w:ascii="Arial" w:hAnsi="Arial" w:cs="Arial"/>
          <w:sz w:val="24"/>
          <w:szCs w:val="24"/>
        </w:rPr>
        <w:t>them</w:t>
      </w:r>
      <w:r w:rsidR="00BC0CBE" w:rsidRPr="00FA7D4B">
        <w:rPr>
          <w:rFonts w:ascii="Arial" w:hAnsi="Arial" w:cs="Arial"/>
          <w:sz w:val="24"/>
          <w:szCs w:val="24"/>
        </w:rPr>
        <w:t xml:space="preserve"> to </w:t>
      </w:r>
      <w:r w:rsidR="00AA054E" w:rsidRPr="00FA7D4B">
        <w:rPr>
          <w:rFonts w:ascii="Arial" w:hAnsi="Arial" w:cs="Arial"/>
          <w:sz w:val="24"/>
          <w:szCs w:val="24"/>
        </w:rPr>
        <w:t>explore</w:t>
      </w:r>
      <w:r w:rsidR="00BC0CBE" w:rsidRPr="00FA7D4B">
        <w:rPr>
          <w:rFonts w:ascii="Arial" w:hAnsi="Arial" w:cs="Arial"/>
          <w:sz w:val="24"/>
          <w:szCs w:val="24"/>
        </w:rPr>
        <w:t xml:space="preserve"> connections between written and spoken language</w:t>
      </w:r>
      <w:r w:rsidR="00AA054E" w:rsidRPr="00FA7D4B">
        <w:rPr>
          <w:rFonts w:ascii="Arial" w:hAnsi="Arial" w:cs="Arial"/>
          <w:sz w:val="24"/>
          <w:szCs w:val="24"/>
        </w:rPr>
        <w:t xml:space="preserve">, </w:t>
      </w:r>
      <w:r w:rsidR="00E150B2" w:rsidRPr="00FA7D4B">
        <w:rPr>
          <w:rFonts w:ascii="Arial" w:hAnsi="Arial" w:cs="Arial"/>
          <w:sz w:val="24"/>
          <w:szCs w:val="24"/>
        </w:rPr>
        <w:t xml:space="preserve">to reinforce their understanding of </w:t>
      </w:r>
      <w:r w:rsidR="005A56E1" w:rsidRPr="00FA7D4B">
        <w:rPr>
          <w:rFonts w:ascii="Arial" w:hAnsi="Arial" w:cs="Arial"/>
          <w:sz w:val="24"/>
          <w:szCs w:val="24"/>
        </w:rPr>
        <w:t xml:space="preserve">words and images working together to convey </w:t>
      </w:r>
      <w:r w:rsidR="00CA4F7C" w:rsidRPr="00FA7D4B">
        <w:rPr>
          <w:rFonts w:ascii="Arial" w:hAnsi="Arial" w:cs="Arial"/>
          <w:sz w:val="24"/>
          <w:szCs w:val="24"/>
        </w:rPr>
        <w:t>meaning. Similarly,</w:t>
      </w:r>
      <w:r w:rsidR="005A56E1" w:rsidRPr="00FA7D4B">
        <w:rPr>
          <w:rFonts w:ascii="Arial" w:hAnsi="Arial" w:cs="Arial"/>
          <w:sz w:val="24"/>
          <w:szCs w:val="24"/>
        </w:rPr>
        <w:t xml:space="preserve"> </w:t>
      </w:r>
      <w:r w:rsidR="00F26CD4" w:rsidRPr="00FA7D4B">
        <w:rPr>
          <w:rFonts w:ascii="Arial" w:hAnsi="Arial" w:cs="Arial"/>
          <w:sz w:val="24"/>
          <w:szCs w:val="24"/>
        </w:rPr>
        <w:t>Nordlof</w:t>
      </w:r>
      <w:r w:rsidR="00F26CD4" w:rsidRPr="00FA7D4B">
        <w:rPr>
          <w:rFonts w:ascii="Arial" w:hAnsi="Arial" w:cs="Arial"/>
          <w:sz w:val="28"/>
          <w:szCs w:val="28"/>
        </w:rPr>
        <w:t xml:space="preserve"> </w:t>
      </w:r>
      <w:r w:rsidR="00EF333B" w:rsidRPr="00FA7D4B">
        <w:rPr>
          <w:rFonts w:ascii="Arial" w:hAnsi="Arial" w:cs="Arial"/>
          <w:sz w:val="24"/>
          <w:szCs w:val="24"/>
        </w:rPr>
        <w:t>(201</w:t>
      </w:r>
      <w:r w:rsidR="00F26CD4" w:rsidRPr="00FA7D4B">
        <w:rPr>
          <w:rFonts w:ascii="Arial" w:hAnsi="Arial" w:cs="Arial"/>
          <w:sz w:val="24"/>
          <w:szCs w:val="24"/>
        </w:rPr>
        <w:t>4)</w:t>
      </w:r>
      <w:r w:rsidR="00EF333B" w:rsidRPr="00FA7D4B">
        <w:rPr>
          <w:rFonts w:ascii="Arial" w:hAnsi="Arial" w:cs="Arial"/>
          <w:sz w:val="24"/>
          <w:szCs w:val="24"/>
        </w:rPr>
        <w:t xml:space="preserve"> discuss</w:t>
      </w:r>
      <w:r w:rsidR="00F26CD4" w:rsidRPr="00FA7D4B">
        <w:rPr>
          <w:rFonts w:ascii="Arial" w:hAnsi="Arial" w:cs="Arial"/>
          <w:sz w:val="24"/>
          <w:szCs w:val="24"/>
        </w:rPr>
        <w:t xml:space="preserve">es </w:t>
      </w:r>
      <w:r w:rsidR="00703041" w:rsidRPr="00FA7D4B">
        <w:rPr>
          <w:rFonts w:ascii="Arial" w:hAnsi="Arial" w:cs="Arial"/>
          <w:sz w:val="24"/>
          <w:szCs w:val="24"/>
        </w:rPr>
        <w:t>the notion of scaffolding children,</w:t>
      </w:r>
      <w:r w:rsidR="00E15C64" w:rsidRPr="00FA7D4B">
        <w:rPr>
          <w:rFonts w:ascii="Arial" w:hAnsi="Arial" w:cs="Arial"/>
          <w:sz w:val="24"/>
          <w:szCs w:val="24"/>
        </w:rPr>
        <w:t xml:space="preserve"> developed</w:t>
      </w:r>
      <w:r w:rsidR="00703041" w:rsidRPr="00FA7D4B">
        <w:rPr>
          <w:rFonts w:ascii="Arial" w:hAnsi="Arial" w:cs="Arial"/>
          <w:sz w:val="24"/>
          <w:szCs w:val="24"/>
        </w:rPr>
        <w:t xml:space="preserve"> by </w:t>
      </w:r>
      <w:r w:rsidR="00E15C64" w:rsidRPr="00FA7D4B">
        <w:rPr>
          <w:rFonts w:ascii="Arial" w:hAnsi="Arial" w:cs="Arial"/>
          <w:sz w:val="24"/>
          <w:szCs w:val="24"/>
        </w:rPr>
        <w:t xml:space="preserve">Bruner which </w:t>
      </w:r>
      <w:r w:rsidR="00A75978" w:rsidRPr="00FA7D4B">
        <w:rPr>
          <w:rFonts w:ascii="Arial" w:hAnsi="Arial" w:cs="Arial"/>
          <w:sz w:val="24"/>
          <w:szCs w:val="24"/>
        </w:rPr>
        <w:t>involves the adult guiding the learner through controlled aspects of a task</w:t>
      </w:r>
      <w:r w:rsidR="004D0C3B" w:rsidRPr="00FA7D4B">
        <w:rPr>
          <w:rFonts w:ascii="Arial" w:hAnsi="Arial" w:cs="Arial"/>
          <w:sz w:val="24"/>
          <w:szCs w:val="24"/>
        </w:rPr>
        <w:t>, allowing the learner to focus on and complete ele</w:t>
      </w:r>
      <w:r w:rsidR="00F86B6A" w:rsidRPr="00FA7D4B">
        <w:rPr>
          <w:rFonts w:ascii="Arial" w:hAnsi="Arial" w:cs="Arial"/>
          <w:sz w:val="24"/>
          <w:szCs w:val="24"/>
        </w:rPr>
        <w:t>ments that they are capable of</w:t>
      </w:r>
      <w:r w:rsidR="00A2007B" w:rsidRPr="00FA7D4B">
        <w:rPr>
          <w:rFonts w:ascii="Arial" w:hAnsi="Arial" w:cs="Arial"/>
          <w:sz w:val="24"/>
          <w:szCs w:val="24"/>
        </w:rPr>
        <w:t xml:space="preserve"> understanding. In addition to this, a</w:t>
      </w:r>
      <w:r w:rsidR="00F528A6" w:rsidRPr="00FA7D4B">
        <w:rPr>
          <w:rFonts w:ascii="Arial" w:hAnsi="Arial" w:cs="Arial"/>
          <w:sz w:val="24"/>
          <w:szCs w:val="24"/>
        </w:rPr>
        <w:t>s s</w:t>
      </w:r>
      <w:r w:rsidR="00C04F90" w:rsidRPr="00FA7D4B">
        <w:rPr>
          <w:rFonts w:ascii="Arial" w:hAnsi="Arial" w:cs="Arial"/>
          <w:sz w:val="24"/>
          <w:szCs w:val="24"/>
        </w:rPr>
        <w:t>upported</w:t>
      </w:r>
      <w:r w:rsidR="00F528A6" w:rsidRPr="00FA7D4B">
        <w:rPr>
          <w:rFonts w:ascii="Arial" w:hAnsi="Arial" w:cs="Arial"/>
          <w:sz w:val="24"/>
          <w:szCs w:val="24"/>
        </w:rPr>
        <w:t xml:space="preserve"> by </w:t>
      </w:r>
      <w:r w:rsidR="008D79F0" w:rsidRPr="00FA7D4B">
        <w:rPr>
          <w:rFonts w:ascii="Arial" w:hAnsi="Arial" w:cs="Arial"/>
          <w:sz w:val="24"/>
          <w:szCs w:val="24"/>
        </w:rPr>
        <w:t xml:space="preserve">Bowcher and Zhang (2020) </w:t>
      </w:r>
      <w:r w:rsidR="003A3705" w:rsidRPr="00FA7D4B">
        <w:rPr>
          <w:rFonts w:ascii="Arial" w:hAnsi="Arial" w:cs="Arial"/>
          <w:sz w:val="24"/>
          <w:szCs w:val="24"/>
        </w:rPr>
        <w:t xml:space="preserve">previous research suggests </w:t>
      </w:r>
      <w:r w:rsidR="007659E1" w:rsidRPr="00FA7D4B">
        <w:rPr>
          <w:rFonts w:ascii="Arial" w:hAnsi="Arial" w:cs="Arial"/>
          <w:sz w:val="24"/>
          <w:szCs w:val="24"/>
        </w:rPr>
        <w:t>children’s development is</w:t>
      </w:r>
      <w:r w:rsidR="009F222C" w:rsidRPr="00FA7D4B">
        <w:rPr>
          <w:rFonts w:ascii="Arial" w:hAnsi="Arial" w:cs="Arial"/>
          <w:sz w:val="24"/>
          <w:szCs w:val="24"/>
        </w:rPr>
        <w:t xml:space="preserve"> facilitated by </w:t>
      </w:r>
      <w:r w:rsidR="009F222C" w:rsidRPr="00FA7D4B">
        <w:rPr>
          <w:rFonts w:ascii="Arial" w:hAnsi="Arial" w:cs="Arial"/>
          <w:sz w:val="24"/>
          <w:szCs w:val="24"/>
        </w:rPr>
        <w:t>teachers’</w:t>
      </w:r>
      <w:r w:rsidR="007659E1" w:rsidRPr="00FA7D4B">
        <w:rPr>
          <w:rFonts w:ascii="Arial" w:hAnsi="Arial" w:cs="Arial"/>
          <w:sz w:val="24"/>
          <w:szCs w:val="24"/>
        </w:rPr>
        <w:t xml:space="preserve"> </w:t>
      </w:r>
      <w:r w:rsidR="009F222C" w:rsidRPr="00FA7D4B">
        <w:rPr>
          <w:rFonts w:ascii="Arial" w:hAnsi="Arial" w:cs="Arial"/>
          <w:sz w:val="24"/>
          <w:szCs w:val="24"/>
        </w:rPr>
        <w:t>use of</w:t>
      </w:r>
      <w:r w:rsidR="003A3705" w:rsidRPr="00FA7D4B">
        <w:rPr>
          <w:rFonts w:ascii="Arial" w:hAnsi="Arial" w:cs="Arial"/>
          <w:sz w:val="24"/>
          <w:szCs w:val="24"/>
        </w:rPr>
        <w:t xml:space="preserve"> gestures</w:t>
      </w:r>
      <w:bookmarkStart w:id="2" w:name="_Hlk160279873"/>
      <w:r w:rsidR="003A3705" w:rsidRPr="00FA7D4B">
        <w:rPr>
          <w:rFonts w:ascii="Arial" w:hAnsi="Arial" w:cs="Arial"/>
          <w:sz w:val="24"/>
          <w:szCs w:val="24"/>
        </w:rPr>
        <w:t xml:space="preserve"> </w:t>
      </w:r>
      <w:bookmarkEnd w:id="2"/>
      <w:r w:rsidR="006C2896" w:rsidRPr="00FA7D4B">
        <w:rPr>
          <w:rFonts w:ascii="Arial" w:hAnsi="Arial" w:cs="Arial"/>
          <w:sz w:val="24"/>
          <w:szCs w:val="24"/>
        </w:rPr>
        <w:t xml:space="preserve">as it </w:t>
      </w:r>
      <w:r w:rsidR="005E0CED" w:rsidRPr="00FA7D4B">
        <w:rPr>
          <w:rFonts w:ascii="Arial" w:hAnsi="Arial" w:cs="Arial"/>
          <w:sz w:val="24"/>
          <w:szCs w:val="24"/>
        </w:rPr>
        <w:t>enables</w:t>
      </w:r>
      <w:r w:rsidR="006B2AD7" w:rsidRPr="00FA7D4B">
        <w:rPr>
          <w:rFonts w:ascii="Arial" w:hAnsi="Arial" w:cs="Arial"/>
          <w:sz w:val="24"/>
          <w:szCs w:val="24"/>
        </w:rPr>
        <w:t xml:space="preserve"> children to interpret task relevant</w:t>
      </w:r>
      <w:r w:rsidR="00827B7D" w:rsidRPr="00FA7D4B">
        <w:rPr>
          <w:rFonts w:ascii="Arial" w:hAnsi="Arial" w:cs="Arial"/>
          <w:sz w:val="24"/>
          <w:szCs w:val="24"/>
        </w:rPr>
        <w:t xml:space="preserve"> </w:t>
      </w:r>
      <w:r w:rsidR="006B2AD7" w:rsidRPr="00FA7D4B">
        <w:rPr>
          <w:rFonts w:ascii="Arial" w:hAnsi="Arial" w:cs="Arial"/>
          <w:sz w:val="24"/>
          <w:szCs w:val="24"/>
        </w:rPr>
        <w:t>information</w:t>
      </w:r>
      <w:r w:rsidR="006C2896" w:rsidRPr="00FA7D4B">
        <w:rPr>
          <w:rFonts w:ascii="Arial" w:hAnsi="Arial" w:cs="Arial"/>
          <w:sz w:val="24"/>
          <w:szCs w:val="24"/>
        </w:rPr>
        <w:t xml:space="preserve">, </w:t>
      </w:r>
      <w:r w:rsidR="009F222C" w:rsidRPr="00FA7D4B">
        <w:rPr>
          <w:rFonts w:ascii="Arial" w:hAnsi="Arial" w:cs="Arial"/>
          <w:sz w:val="24"/>
          <w:szCs w:val="24"/>
        </w:rPr>
        <w:t>develop their vocabulary and support their language retrieval capabilities.</w:t>
      </w:r>
      <w:r w:rsidR="00185057" w:rsidRPr="00FA7D4B">
        <w:rPr>
          <w:rFonts w:ascii="Arial" w:hAnsi="Arial" w:cs="Arial"/>
          <w:sz w:val="24"/>
          <w:szCs w:val="24"/>
        </w:rPr>
        <w:t xml:space="preserve"> </w:t>
      </w:r>
      <w:r w:rsidR="001E6B7D" w:rsidRPr="00FA7D4B">
        <w:rPr>
          <w:rFonts w:ascii="Arial" w:hAnsi="Arial" w:cs="Arial"/>
          <w:sz w:val="24"/>
          <w:szCs w:val="24"/>
        </w:rPr>
        <w:t xml:space="preserve">According to </w:t>
      </w:r>
      <w:r w:rsidR="00ED3D22" w:rsidRPr="00FA7D4B">
        <w:rPr>
          <w:rFonts w:ascii="Arial" w:hAnsi="Arial" w:cs="Arial"/>
          <w:sz w:val="24"/>
          <w:szCs w:val="24"/>
        </w:rPr>
        <w:t xml:space="preserve">Ahmed </w:t>
      </w:r>
      <w:r w:rsidR="001E6B7D" w:rsidRPr="00FA7D4B">
        <w:rPr>
          <w:rFonts w:ascii="Arial" w:hAnsi="Arial" w:cs="Arial"/>
          <w:sz w:val="24"/>
          <w:szCs w:val="24"/>
        </w:rPr>
        <w:t>(20</w:t>
      </w:r>
      <w:r w:rsidR="00ED3D22" w:rsidRPr="00FA7D4B">
        <w:rPr>
          <w:rFonts w:ascii="Arial" w:hAnsi="Arial" w:cs="Arial"/>
          <w:sz w:val="24"/>
          <w:szCs w:val="24"/>
        </w:rPr>
        <w:t>15</w:t>
      </w:r>
      <w:r w:rsidR="001E6B7D" w:rsidRPr="00FA7D4B">
        <w:rPr>
          <w:rFonts w:ascii="Arial" w:hAnsi="Arial" w:cs="Arial"/>
          <w:sz w:val="24"/>
          <w:szCs w:val="24"/>
        </w:rPr>
        <w:t xml:space="preserve">) </w:t>
      </w:r>
      <w:r w:rsidR="00384297" w:rsidRPr="00FA7D4B">
        <w:rPr>
          <w:rFonts w:ascii="Arial" w:hAnsi="Arial" w:cs="Arial"/>
          <w:sz w:val="24"/>
          <w:szCs w:val="24"/>
        </w:rPr>
        <w:t>educators</w:t>
      </w:r>
      <w:r w:rsidR="00932570" w:rsidRPr="00FA7D4B">
        <w:rPr>
          <w:rFonts w:ascii="Arial" w:hAnsi="Arial" w:cs="Arial"/>
          <w:sz w:val="24"/>
          <w:szCs w:val="24"/>
        </w:rPr>
        <w:t xml:space="preserve"> ha</w:t>
      </w:r>
      <w:r w:rsidR="00384297" w:rsidRPr="00FA7D4B">
        <w:rPr>
          <w:rFonts w:ascii="Arial" w:hAnsi="Arial" w:cs="Arial"/>
          <w:sz w:val="24"/>
          <w:szCs w:val="24"/>
        </w:rPr>
        <w:t>ve</w:t>
      </w:r>
      <w:r w:rsidR="00932570" w:rsidRPr="00FA7D4B">
        <w:rPr>
          <w:rFonts w:ascii="Arial" w:hAnsi="Arial" w:cs="Arial"/>
          <w:sz w:val="24"/>
          <w:szCs w:val="24"/>
        </w:rPr>
        <w:t xml:space="preserve"> </w:t>
      </w:r>
      <w:r w:rsidR="00384297" w:rsidRPr="00FA7D4B">
        <w:rPr>
          <w:rFonts w:ascii="Arial" w:hAnsi="Arial" w:cs="Arial"/>
          <w:sz w:val="24"/>
          <w:szCs w:val="24"/>
        </w:rPr>
        <w:t>discussed</w:t>
      </w:r>
      <w:r w:rsidR="00932570" w:rsidRPr="00FA7D4B">
        <w:rPr>
          <w:rFonts w:ascii="Arial" w:hAnsi="Arial" w:cs="Arial"/>
          <w:sz w:val="24"/>
          <w:szCs w:val="24"/>
        </w:rPr>
        <w:t xml:space="preserve"> the </w:t>
      </w:r>
      <w:r w:rsidR="004A20B6" w:rsidRPr="00FA7D4B">
        <w:rPr>
          <w:rFonts w:ascii="Arial" w:hAnsi="Arial" w:cs="Arial"/>
          <w:sz w:val="24"/>
          <w:szCs w:val="24"/>
        </w:rPr>
        <w:t xml:space="preserve">positive </w:t>
      </w:r>
      <w:r w:rsidR="00932570" w:rsidRPr="00FA7D4B">
        <w:rPr>
          <w:rFonts w:ascii="Arial" w:hAnsi="Arial" w:cs="Arial"/>
          <w:sz w:val="24"/>
          <w:szCs w:val="24"/>
        </w:rPr>
        <w:t xml:space="preserve">impact technology </w:t>
      </w:r>
      <w:r w:rsidR="00384297" w:rsidRPr="00FA7D4B">
        <w:rPr>
          <w:rFonts w:ascii="Arial" w:hAnsi="Arial" w:cs="Arial"/>
          <w:sz w:val="24"/>
          <w:szCs w:val="24"/>
        </w:rPr>
        <w:t xml:space="preserve">has </w:t>
      </w:r>
      <w:r w:rsidR="00932570" w:rsidRPr="00FA7D4B">
        <w:rPr>
          <w:rFonts w:ascii="Arial" w:hAnsi="Arial" w:cs="Arial"/>
          <w:sz w:val="24"/>
          <w:szCs w:val="24"/>
        </w:rPr>
        <w:t xml:space="preserve">on </w:t>
      </w:r>
      <w:r w:rsidR="004A20B6" w:rsidRPr="00FA7D4B">
        <w:rPr>
          <w:rFonts w:ascii="Arial" w:hAnsi="Arial" w:cs="Arial"/>
          <w:sz w:val="24"/>
          <w:szCs w:val="24"/>
        </w:rPr>
        <w:t xml:space="preserve">modern society </w:t>
      </w:r>
      <w:r w:rsidR="00240813" w:rsidRPr="00FA7D4B">
        <w:rPr>
          <w:rFonts w:ascii="Arial" w:hAnsi="Arial" w:cs="Arial"/>
          <w:sz w:val="24"/>
          <w:szCs w:val="24"/>
        </w:rPr>
        <w:t>by facilitating the attainment of educational objectives</w:t>
      </w:r>
      <w:r w:rsidR="00DB76F4" w:rsidRPr="00FA7D4B">
        <w:rPr>
          <w:rFonts w:ascii="Arial" w:hAnsi="Arial" w:cs="Arial"/>
          <w:sz w:val="24"/>
          <w:szCs w:val="24"/>
        </w:rPr>
        <w:t xml:space="preserve"> and incorporating technology into classrooms to </w:t>
      </w:r>
      <w:r w:rsidR="006520D0" w:rsidRPr="00FA7D4B">
        <w:rPr>
          <w:rFonts w:ascii="Arial" w:hAnsi="Arial" w:cs="Arial"/>
          <w:sz w:val="24"/>
          <w:szCs w:val="24"/>
        </w:rPr>
        <w:t xml:space="preserve">enhance children’s learning. In addition to this, Ahmed (2015) </w:t>
      </w:r>
      <w:r w:rsidR="005C7829" w:rsidRPr="00FA7D4B">
        <w:rPr>
          <w:rFonts w:ascii="Arial" w:hAnsi="Arial" w:cs="Arial"/>
          <w:sz w:val="24"/>
          <w:szCs w:val="24"/>
        </w:rPr>
        <w:t xml:space="preserve">believes that digital storytelling is a valuable resource that effectively supports </w:t>
      </w:r>
      <w:r w:rsidR="00B960D8" w:rsidRPr="00FA7D4B">
        <w:rPr>
          <w:rFonts w:ascii="Arial" w:hAnsi="Arial" w:cs="Arial"/>
          <w:sz w:val="24"/>
          <w:szCs w:val="24"/>
        </w:rPr>
        <w:t xml:space="preserve">learning outcomes </w:t>
      </w:r>
      <w:r w:rsidR="003868F4" w:rsidRPr="00FA7D4B">
        <w:rPr>
          <w:rFonts w:ascii="Arial" w:hAnsi="Arial" w:cs="Arial"/>
          <w:sz w:val="24"/>
          <w:szCs w:val="24"/>
        </w:rPr>
        <w:t xml:space="preserve">and skill development </w:t>
      </w:r>
      <w:r w:rsidR="00B960D8" w:rsidRPr="00FA7D4B">
        <w:rPr>
          <w:rFonts w:ascii="Arial" w:hAnsi="Arial" w:cs="Arial"/>
          <w:sz w:val="24"/>
          <w:szCs w:val="24"/>
        </w:rPr>
        <w:t xml:space="preserve">for </w:t>
      </w:r>
      <w:r w:rsidR="005C7829" w:rsidRPr="00FA7D4B">
        <w:rPr>
          <w:rFonts w:ascii="Arial" w:hAnsi="Arial" w:cs="Arial"/>
          <w:sz w:val="24"/>
          <w:szCs w:val="24"/>
        </w:rPr>
        <w:t>both children and teachers</w:t>
      </w:r>
      <w:r w:rsidR="003868F4" w:rsidRPr="00FA7D4B">
        <w:rPr>
          <w:rFonts w:ascii="Arial" w:hAnsi="Arial" w:cs="Arial"/>
          <w:sz w:val="24"/>
          <w:szCs w:val="24"/>
        </w:rPr>
        <w:t xml:space="preserve">. </w:t>
      </w:r>
    </w:p>
    <w:p w14:paraId="48C75E63" w14:textId="48BEC9FB" w:rsidR="00E81C8C" w:rsidRPr="00FA7D4B" w:rsidRDefault="00D23735" w:rsidP="00FA7D4B">
      <w:pPr>
        <w:spacing w:line="360" w:lineRule="auto"/>
        <w:rPr>
          <w:rFonts w:ascii="Arial" w:hAnsi="Arial" w:cs="Arial"/>
          <w:sz w:val="24"/>
          <w:szCs w:val="24"/>
        </w:rPr>
      </w:pPr>
      <w:r w:rsidRPr="00FA7D4B">
        <w:rPr>
          <w:rFonts w:ascii="Arial" w:hAnsi="Arial" w:cs="Arial"/>
          <w:sz w:val="24"/>
          <w:szCs w:val="24"/>
        </w:rPr>
        <w:t>Wh</w:t>
      </w:r>
      <w:r w:rsidR="00496CE7" w:rsidRPr="00FA7D4B">
        <w:rPr>
          <w:rFonts w:ascii="Arial" w:hAnsi="Arial" w:cs="Arial"/>
          <w:sz w:val="24"/>
          <w:szCs w:val="24"/>
        </w:rPr>
        <w:t>il</w:t>
      </w:r>
      <w:r w:rsidR="00060A68" w:rsidRPr="00FA7D4B">
        <w:rPr>
          <w:rFonts w:ascii="Arial" w:hAnsi="Arial" w:cs="Arial"/>
          <w:sz w:val="24"/>
          <w:szCs w:val="24"/>
        </w:rPr>
        <w:t>st</w:t>
      </w:r>
      <w:r w:rsidR="00496CE7" w:rsidRPr="00FA7D4B">
        <w:rPr>
          <w:rFonts w:ascii="Arial" w:hAnsi="Arial" w:cs="Arial"/>
          <w:sz w:val="24"/>
          <w:szCs w:val="24"/>
        </w:rPr>
        <w:t xml:space="preserve"> </w:t>
      </w:r>
      <w:r w:rsidR="00060A68" w:rsidRPr="00FA7D4B">
        <w:rPr>
          <w:rFonts w:ascii="Arial" w:hAnsi="Arial" w:cs="Arial"/>
          <w:sz w:val="24"/>
          <w:szCs w:val="24"/>
        </w:rPr>
        <w:t xml:space="preserve">the </w:t>
      </w:r>
      <w:r w:rsidR="009C5340" w:rsidRPr="00FA7D4B">
        <w:rPr>
          <w:rFonts w:ascii="Arial" w:hAnsi="Arial" w:cs="Arial"/>
          <w:sz w:val="24"/>
          <w:szCs w:val="24"/>
        </w:rPr>
        <w:t xml:space="preserve">traditional </w:t>
      </w:r>
      <w:r w:rsidR="00085FE9" w:rsidRPr="00FA7D4B">
        <w:rPr>
          <w:rFonts w:ascii="Arial" w:hAnsi="Arial" w:cs="Arial"/>
          <w:sz w:val="24"/>
          <w:szCs w:val="24"/>
        </w:rPr>
        <w:t xml:space="preserve">oral storytelling and digital storytelling both share the same goal of </w:t>
      </w:r>
      <w:r w:rsidR="00366A7E" w:rsidRPr="00FA7D4B">
        <w:rPr>
          <w:rFonts w:ascii="Arial" w:hAnsi="Arial" w:cs="Arial"/>
          <w:sz w:val="24"/>
          <w:szCs w:val="24"/>
        </w:rPr>
        <w:t xml:space="preserve">expressing </w:t>
      </w:r>
      <w:r w:rsidR="00AC2996" w:rsidRPr="00FA7D4B">
        <w:rPr>
          <w:rFonts w:ascii="Arial" w:hAnsi="Arial" w:cs="Arial"/>
          <w:sz w:val="24"/>
          <w:szCs w:val="24"/>
        </w:rPr>
        <w:t xml:space="preserve">emotions and </w:t>
      </w:r>
      <w:r w:rsidR="00366A7E" w:rsidRPr="00FA7D4B">
        <w:rPr>
          <w:rFonts w:ascii="Arial" w:hAnsi="Arial" w:cs="Arial"/>
          <w:sz w:val="24"/>
          <w:szCs w:val="24"/>
        </w:rPr>
        <w:t xml:space="preserve">narratives </w:t>
      </w:r>
      <w:r w:rsidR="00AC2996" w:rsidRPr="00FA7D4B">
        <w:rPr>
          <w:rFonts w:ascii="Arial" w:hAnsi="Arial" w:cs="Arial"/>
          <w:sz w:val="24"/>
          <w:szCs w:val="24"/>
        </w:rPr>
        <w:t xml:space="preserve">to engage </w:t>
      </w:r>
      <w:r w:rsidR="00060A68" w:rsidRPr="00FA7D4B">
        <w:rPr>
          <w:rFonts w:ascii="Arial" w:hAnsi="Arial" w:cs="Arial"/>
          <w:sz w:val="24"/>
          <w:szCs w:val="24"/>
        </w:rPr>
        <w:t xml:space="preserve">younger </w:t>
      </w:r>
      <w:r w:rsidR="00BE02FD" w:rsidRPr="00FA7D4B">
        <w:rPr>
          <w:rFonts w:ascii="Arial" w:hAnsi="Arial" w:cs="Arial"/>
          <w:sz w:val="24"/>
          <w:szCs w:val="24"/>
        </w:rPr>
        <w:t>audiences, wh</w:t>
      </w:r>
      <w:r w:rsidRPr="00FA7D4B">
        <w:rPr>
          <w:rFonts w:ascii="Arial" w:hAnsi="Arial" w:cs="Arial"/>
          <w:sz w:val="24"/>
          <w:szCs w:val="24"/>
        </w:rPr>
        <w:t>en comparing traditional storytelling to digital storytelling</w:t>
      </w:r>
      <w:r w:rsidR="00BB3A48" w:rsidRPr="00FA7D4B">
        <w:rPr>
          <w:rFonts w:ascii="Arial" w:hAnsi="Arial" w:cs="Arial"/>
          <w:sz w:val="24"/>
          <w:szCs w:val="24"/>
        </w:rPr>
        <w:t>,</w:t>
      </w:r>
      <w:r w:rsidR="00113EC5" w:rsidRPr="00FA7D4B">
        <w:rPr>
          <w:rFonts w:ascii="Arial" w:hAnsi="Arial" w:cs="Arial"/>
          <w:sz w:val="24"/>
          <w:szCs w:val="24"/>
        </w:rPr>
        <w:t xml:space="preserve"> </w:t>
      </w:r>
      <w:r w:rsidR="001771BC" w:rsidRPr="00FA7D4B">
        <w:rPr>
          <w:rFonts w:ascii="Arial" w:hAnsi="Arial" w:cs="Arial"/>
          <w:sz w:val="24"/>
          <w:szCs w:val="24"/>
        </w:rPr>
        <w:t>C</w:t>
      </w:r>
      <w:r w:rsidR="00C66DCC" w:rsidRPr="00FA7D4B">
        <w:rPr>
          <w:rFonts w:ascii="Arial" w:hAnsi="Arial" w:cs="Arial"/>
          <w:sz w:val="24"/>
          <w:szCs w:val="24"/>
        </w:rPr>
        <w:t xml:space="preserve">hoo </w:t>
      </w:r>
      <w:r w:rsidR="00C66DCC" w:rsidRPr="00FA7D4B">
        <w:rPr>
          <w:rFonts w:ascii="Arial" w:hAnsi="Arial" w:cs="Arial"/>
          <w:i/>
          <w:iCs/>
          <w:sz w:val="24"/>
          <w:szCs w:val="24"/>
        </w:rPr>
        <w:t>et al</w:t>
      </w:r>
      <w:r w:rsidR="00C66DCC" w:rsidRPr="00FA7D4B">
        <w:rPr>
          <w:rFonts w:ascii="Arial" w:hAnsi="Arial" w:cs="Arial"/>
          <w:sz w:val="24"/>
          <w:szCs w:val="24"/>
        </w:rPr>
        <w:t xml:space="preserve"> </w:t>
      </w:r>
      <w:r w:rsidR="0036399D" w:rsidRPr="00FA7D4B">
        <w:rPr>
          <w:rFonts w:ascii="Arial" w:hAnsi="Arial" w:cs="Arial"/>
          <w:sz w:val="24"/>
          <w:szCs w:val="24"/>
        </w:rPr>
        <w:t xml:space="preserve">(2020) </w:t>
      </w:r>
      <w:r w:rsidR="00AF0C84" w:rsidRPr="00FA7D4B">
        <w:rPr>
          <w:rFonts w:ascii="Arial" w:hAnsi="Arial" w:cs="Arial"/>
          <w:sz w:val="24"/>
          <w:szCs w:val="24"/>
        </w:rPr>
        <w:t xml:space="preserve">express that </w:t>
      </w:r>
      <w:r w:rsidR="0085196A" w:rsidRPr="00FA7D4B">
        <w:rPr>
          <w:rFonts w:ascii="Arial" w:hAnsi="Arial" w:cs="Arial"/>
          <w:sz w:val="24"/>
          <w:szCs w:val="24"/>
        </w:rPr>
        <w:t xml:space="preserve">oral storytelling </w:t>
      </w:r>
      <w:r w:rsidR="004053D9" w:rsidRPr="00FA7D4B">
        <w:rPr>
          <w:rFonts w:ascii="Arial" w:hAnsi="Arial" w:cs="Arial"/>
          <w:sz w:val="24"/>
          <w:szCs w:val="24"/>
        </w:rPr>
        <w:t xml:space="preserve">enables </w:t>
      </w:r>
      <w:r w:rsidR="000E7AE8" w:rsidRPr="00FA7D4B">
        <w:rPr>
          <w:rFonts w:ascii="Arial" w:hAnsi="Arial" w:cs="Arial"/>
          <w:sz w:val="24"/>
          <w:szCs w:val="24"/>
        </w:rPr>
        <w:t>children to engage and connect with stories to enhance their understanding of</w:t>
      </w:r>
      <w:r w:rsidR="00A14912" w:rsidRPr="00FA7D4B">
        <w:rPr>
          <w:rFonts w:ascii="Arial" w:hAnsi="Arial" w:cs="Arial"/>
          <w:sz w:val="24"/>
          <w:szCs w:val="24"/>
        </w:rPr>
        <w:t xml:space="preserve"> language skills through</w:t>
      </w:r>
      <w:r w:rsidR="000E7AE8" w:rsidRPr="00FA7D4B">
        <w:rPr>
          <w:rFonts w:ascii="Arial" w:hAnsi="Arial" w:cs="Arial"/>
          <w:sz w:val="24"/>
          <w:szCs w:val="24"/>
        </w:rPr>
        <w:t xml:space="preserve"> human behaviour. Whereas digital storytelling</w:t>
      </w:r>
      <w:r w:rsidR="005232AA" w:rsidRPr="00FA7D4B">
        <w:rPr>
          <w:rFonts w:ascii="Arial" w:hAnsi="Arial" w:cs="Arial"/>
          <w:sz w:val="24"/>
          <w:szCs w:val="24"/>
        </w:rPr>
        <w:t xml:space="preserve">, </w:t>
      </w:r>
      <w:r w:rsidR="000E7AE8" w:rsidRPr="00FA7D4B">
        <w:rPr>
          <w:rFonts w:ascii="Arial" w:hAnsi="Arial" w:cs="Arial"/>
          <w:sz w:val="24"/>
          <w:szCs w:val="24"/>
        </w:rPr>
        <w:t xml:space="preserve">as stated by Choo </w:t>
      </w:r>
      <w:r w:rsidR="000E7AE8" w:rsidRPr="00FA7D4B">
        <w:rPr>
          <w:rFonts w:ascii="Arial" w:hAnsi="Arial" w:cs="Arial"/>
          <w:i/>
          <w:iCs/>
          <w:sz w:val="24"/>
          <w:szCs w:val="24"/>
        </w:rPr>
        <w:t>et al</w:t>
      </w:r>
      <w:r w:rsidR="000E7AE8" w:rsidRPr="00FA7D4B">
        <w:rPr>
          <w:rFonts w:ascii="Arial" w:hAnsi="Arial" w:cs="Arial"/>
          <w:sz w:val="24"/>
          <w:szCs w:val="24"/>
        </w:rPr>
        <w:t xml:space="preserve"> (2020) </w:t>
      </w:r>
      <w:r w:rsidR="001B5C59" w:rsidRPr="00FA7D4B">
        <w:rPr>
          <w:rFonts w:ascii="Arial" w:hAnsi="Arial" w:cs="Arial"/>
          <w:sz w:val="24"/>
          <w:szCs w:val="24"/>
        </w:rPr>
        <w:t xml:space="preserve">equipped by modern technology, offers </w:t>
      </w:r>
      <w:r w:rsidR="001B5C59" w:rsidRPr="00FA7D4B">
        <w:rPr>
          <w:rFonts w:ascii="Arial" w:hAnsi="Arial" w:cs="Arial"/>
          <w:sz w:val="24"/>
          <w:szCs w:val="24"/>
        </w:rPr>
        <w:lastRenderedPageBreak/>
        <w:t xml:space="preserve">an advanced avenue for </w:t>
      </w:r>
      <w:r w:rsidR="00C7474E" w:rsidRPr="00FA7D4B">
        <w:rPr>
          <w:rFonts w:ascii="Arial" w:hAnsi="Arial" w:cs="Arial"/>
          <w:sz w:val="24"/>
          <w:szCs w:val="24"/>
        </w:rPr>
        <w:t xml:space="preserve">opportunities of teaching and learning. In addition to this, </w:t>
      </w:r>
      <w:r w:rsidR="001158CE" w:rsidRPr="00FA7D4B">
        <w:rPr>
          <w:rFonts w:ascii="Arial" w:hAnsi="Arial" w:cs="Arial"/>
          <w:sz w:val="24"/>
          <w:szCs w:val="24"/>
        </w:rPr>
        <w:t xml:space="preserve">Choo </w:t>
      </w:r>
      <w:r w:rsidR="001158CE" w:rsidRPr="00FA7D4B">
        <w:rPr>
          <w:rFonts w:ascii="Arial" w:hAnsi="Arial" w:cs="Arial"/>
          <w:i/>
          <w:iCs/>
          <w:sz w:val="24"/>
          <w:szCs w:val="24"/>
        </w:rPr>
        <w:t>et al</w:t>
      </w:r>
      <w:r w:rsidR="001158CE" w:rsidRPr="00FA7D4B">
        <w:rPr>
          <w:rFonts w:ascii="Arial" w:hAnsi="Arial" w:cs="Arial"/>
          <w:sz w:val="24"/>
          <w:szCs w:val="24"/>
        </w:rPr>
        <w:t xml:space="preserve"> (2020) explains that</w:t>
      </w:r>
      <w:r w:rsidR="0038667A" w:rsidRPr="00FA7D4B">
        <w:rPr>
          <w:rFonts w:ascii="Arial" w:hAnsi="Arial" w:cs="Arial"/>
          <w:sz w:val="24"/>
          <w:szCs w:val="24"/>
        </w:rPr>
        <w:t xml:space="preserve"> </w:t>
      </w:r>
      <w:r w:rsidR="00F34FD0" w:rsidRPr="00FA7D4B">
        <w:rPr>
          <w:rFonts w:ascii="Arial" w:hAnsi="Arial" w:cs="Arial"/>
          <w:sz w:val="24"/>
          <w:szCs w:val="24"/>
        </w:rPr>
        <w:t xml:space="preserve">whilst </w:t>
      </w:r>
      <w:r w:rsidR="00F34FD0" w:rsidRPr="00FA7D4B">
        <w:rPr>
          <w:rFonts w:ascii="Arial" w:hAnsi="Arial" w:cs="Arial"/>
          <w:sz w:val="24"/>
          <w:szCs w:val="24"/>
        </w:rPr>
        <w:t>oral storytelling feedback is immediate and fosters social interaction between the storyteller and the audience</w:t>
      </w:r>
      <w:r w:rsidR="00F34FD0" w:rsidRPr="00FA7D4B">
        <w:rPr>
          <w:rFonts w:ascii="Arial" w:hAnsi="Arial" w:cs="Arial"/>
          <w:sz w:val="24"/>
          <w:szCs w:val="24"/>
        </w:rPr>
        <w:t xml:space="preserve">, </w:t>
      </w:r>
      <w:r w:rsidR="00524B30" w:rsidRPr="00FA7D4B">
        <w:rPr>
          <w:rFonts w:ascii="Arial" w:hAnsi="Arial" w:cs="Arial"/>
          <w:sz w:val="24"/>
          <w:szCs w:val="24"/>
        </w:rPr>
        <w:t xml:space="preserve">digital storytelling can immediately reach a wider audience online, </w:t>
      </w:r>
      <w:r w:rsidR="00936096" w:rsidRPr="00FA7D4B">
        <w:rPr>
          <w:rFonts w:ascii="Arial" w:hAnsi="Arial" w:cs="Arial"/>
          <w:sz w:val="24"/>
          <w:szCs w:val="24"/>
        </w:rPr>
        <w:t>utilizes mul</w:t>
      </w:r>
      <w:r w:rsidR="007F0A93" w:rsidRPr="00FA7D4B">
        <w:rPr>
          <w:rFonts w:ascii="Arial" w:hAnsi="Arial" w:cs="Arial"/>
          <w:sz w:val="24"/>
          <w:szCs w:val="24"/>
        </w:rPr>
        <w:t xml:space="preserve">timedia tools to enhance </w:t>
      </w:r>
      <w:r w:rsidR="001714FB" w:rsidRPr="00FA7D4B">
        <w:rPr>
          <w:rFonts w:ascii="Arial" w:hAnsi="Arial" w:cs="Arial"/>
          <w:sz w:val="24"/>
          <w:szCs w:val="24"/>
        </w:rPr>
        <w:t>st</w:t>
      </w:r>
      <w:r w:rsidR="005F13A2" w:rsidRPr="00FA7D4B">
        <w:rPr>
          <w:rFonts w:ascii="Arial" w:hAnsi="Arial" w:cs="Arial"/>
          <w:sz w:val="24"/>
          <w:szCs w:val="24"/>
        </w:rPr>
        <w:t xml:space="preserve">orytelling </w:t>
      </w:r>
      <w:r w:rsidR="00741BF1" w:rsidRPr="00FA7D4B">
        <w:rPr>
          <w:rFonts w:ascii="Arial" w:hAnsi="Arial" w:cs="Arial"/>
          <w:sz w:val="24"/>
          <w:szCs w:val="24"/>
        </w:rPr>
        <w:t xml:space="preserve">to combine </w:t>
      </w:r>
      <w:r w:rsidR="00F34FD0" w:rsidRPr="00FA7D4B">
        <w:rPr>
          <w:rFonts w:ascii="Arial" w:hAnsi="Arial" w:cs="Arial"/>
          <w:sz w:val="24"/>
          <w:szCs w:val="24"/>
        </w:rPr>
        <w:t>the art</w:t>
      </w:r>
      <w:r w:rsidR="00741BF1" w:rsidRPr="00FA7D4B">
        <w:rPr>
          <w:rFonts w:ascii="Arial" w:hAnsi="Arial" w:cs="Arial"/>
          <w:sz w:val="24"/>
          <w:szCs w:val="24"/>
        </w:rPr>
        <w:t xml:space="preserve"> of storytelling with </w:t>
      </w:r>
      <w:r w:rsidR="00741BF1" w:rsidRPr="00FA7D4B">
        <w:rPr>
          <w:rFonts w:ascii="Arial" w:hAnsi="Arial" w:cs="Arial"/>
          <w:sz w:val="24"/>
          <w:szCs w:val="24"/>
        </w:rPr>
        <w:t>digital media</w:t>
      </w:r>
      <w:r w:rsidR="00524B30" w:rsidRPr="00FA7D4B">
        <w:rPr>
          <w:rFonts w:ascii="Arial" w:hAnsi="Arial" w:cs="Arial"/>
          <w:sz w:val="24"/>
          <w:szCs w:val="24"/>
        </w:rPr>
        <w:t xml:space="preserve"> and </w:t>
      </w:r>
      <w:r w:rsidR="00741BF1" w:rsidRPr="00FA7D4B">
        <w:rPr>
          <w:rFonts w:ascii="Arial" w:hAnsi="Arial" w:cs="Arial"/>
          <w:sz w:val="24"/>
          <w:szCs w:val="24"/>
        </w:rPr>
        <w:t>provid</w:t>
      </w:r>
      <w:r w:rsidR="00524B30" w:rsidRPr="00FA7D4B">
        <w:rPr>
          <w:rFonts w:ascii="Arial" w:hAnsi="Arial" w:cs="Arial"/>
          <w:sz w:val="24"/>
          <w:szCs w:val="24"/>
        </w:rPr>
        <w:t>es</w:t>
      </w:r>
      <w:r w:rsidR="00741BF1" w:rsidRPr="00FA7D4B">
        <w:rPr>
          <w:rFonts w:ascii="Arial" w:hAnsi="Arial" w:cs="Arial"/>
          <w:sz w:val="24"/>
          <w:szCs w:val="24"/>
        </w:rPr>
        <w:t xml:space="preserve"> opportunities for creativity and engagement in teaching and learning contexts.</w:t>
      </w:r>
    </w:p>
    <w:p w14:paraId="0C58A95E" w14:textId="4FEA95F5" w:rsidR="00B21D2A" w:rsidRPr="00FA7D4B" w:rsidRDefault="006E133C" w:rsidP="00FA7D4B">
      <w:pPr>
        <w:spacing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FA7D4B">
        <w:rPr>
          <w:rFonts w:ascii="Arial" w:eastAsia="Times New Roman" w:hAnsi="Arial" w:cs="Arial"/>
          <w:sz w:val="24"/>
          <w:szCs w:val="24"/>
          <w:lang w:eastAsia="en-GB"/>
        </w:rPr>
        <w:t>In summary</w:t>
      </w:r>
      <w:r w:rsidR="00F85D36" w:rsidRPr="00FA7D4B">
        <w:rPr>
          <w:rFonts w:ascii="Arial" w:hAnsi="Arial" w:cs="Arial"/>
          <w:sz w:val="24"/>
          <w:szCs w:val="24"/>
        </w:rPr>
        <w:t>, storytelling through both oral and digital forms, allow</w:t>
      </w:r>
      <w:r w:rsidR="00D31A45" w:rsidRPr="00FA7D4B">
        <w:rPr>
          <w:rFonts w:ascii="Arial" w:hAnsi="Arial" w:cs="Arial"/>
          <w:sz w:val="24"/>
          <w:szCs w:val="24"/>
        </w:rPr>
        <w:t>s</w:t>
      </w:r>
      <w:r w:rsidR="00F85D36" w:rsidRPr="00FA7D4B">
        <w:rPr>
          <w:rFonts w:ascii="Arial" w:hAnsi="Arial" w:cs="Arial"/>
          <w:sz w:val="24"/>
          <w:szCs w:val="24"/>
        </w:rPr>
        <w:t xml:space="preserve"> practitioners to effectively promote children’s language development and literacy skills through immersive experiences. As highlighted throughout by </w:t>
      </w:r>
      <w:r w:rsidR="007873F2" w:rsidRPr="00FA7D4B">
        <w:rPr>
          <w:rFonts w:ascii="Arial" w:hAnsi="Arial" w:cs="Arial"/>
          <w:sz w:val="24"/>
          <w:szCs w:val="24"/>
        </w:rPr>
        <w:t>Pesco and Gagn</w:t>
      </w:r>
      <w:r w:rsidR="0086719D" w:rsidRPr="00FA7D4B">
        <w:rPr>
          <w:rFonts w:ascii="Arial" w:hAnsi="Arial" w:cs="Arial"/>
          <w:sz w:val="24"/>
          <w:szCs w:val="24"/>
        </w:rPr>
        <w:t>é</w:t>
      </w:r>
      <w:r w:rsidR="0086719D" w:rsidRPr="00FA7D4B">
        <w:rPr>
          <w:rFonts w:ascii="Arial" w:hAnsi="Arial" w:cs="Arial"/>
          <w:sz w:val="24"/>
          <w:szCs w:val="24"/>
        </w:rPr>
        <w:t xml:space="preserve"> (2015) </w:t>
      </w:r>
      <w:r w:rsidR="002D33DB" w:rsidRPr="00FA7D4B">
        <w:rPr>
          <w:rFonts w:ascii="Arial" w:hAnsi="Arial" w:cs="Arial"/>
          <w:sz w:val="24"/>
          <w:szCs w:val="24"/>
        </w:rPr>
        <w:t xml:space="preserve">Oral storytelling engages children's imagination and facilitates language acquisition by allowing them to connect emotionally with narratives. On the other hand, </w:t>
      </w:r>
      <w:r w:rsidR="00606140" w:rsidRPr="00FA7D4B">
        <w:rPr>
          <w:rFonts w:ascii="Arial" w:hAnsi="Arial" w:cs="Arial"/>
          <w:sz w:val="24"/>
          <w:szCs w:val="24"/>
        </w:rPr>
        <w:t xml:space="preserve">as highlighted by </w:t>
      </w:r>
      <w:r w:rsidR="00D17D69" w:rsidRPr="00FA7D4B">
        <w:rPr>
          <w:rFonts w:ascii="Arial" w:hAnsi="Arial" w:cs="Arial"/>
          <w:sz w:val="24"/>
          <w:szCs w:val="24"/>
        </w:rPr>
        <w:t xml:space="preserve">Ahmed (2015) </w:t>
      </w:r>
      <w:r w:rsidR="002D33DB" w:rsidRPr="00FA7D4B">
        <w:rPr>
          <w:rFonts w:ascii="Arial" w:hAnsi="Arial" w:cs="Arial"/>
          <w:sz w:val="24"/>
          <w:szCs w:val="24"/>
        </w:rPr>
        <w:t xml:space="preserve">digital storytelling </w:t>
      </w:r>
      <w:r w:rsidR="00C96317" w:rsidRPr="00FA7D4B">
        <w:rPr>
          <w:rFonts w:ascii="Arial" w:hAnsi="Arial" w:cs="Arial"/>
          <w:sz w:val="24"/>
          <w:szCs w:val="24"/>
        </w:rPr>
        <w:t>possesses an advantage</w:t>
      </w:r>
      <w:r w:rsidR="00B26154" w:rsidRPr="00FA7D4B">
        <w:rPr>
          <w:rFonts w:ascii="Arial" w:hAnsi="Arial" w:cs="Arial"/>
          <w:sz w:val="24"/>
          <w:szCs w:val="24"/>
        </w:rPr>
        <w:t xml:space="preserve"> with</w:t>
      </w:r>
      <w:r w:rsidR="002D33DB" w:rsidRPr="00FA7D4B">
        <w:rPr>
          <w:rFonts w:ascii="Arial" w:hAnsi="Arial" w:cs="Arial"/>
          <w:sz w:val="24"/>
          <w:szCs w:val="24"/>
        </w:rPr>
        <w:t xml:space="preserve"> modern technology </w:t>
      </w:r>
      <w:r w:rsidR="00B26154" w:rsidRPr="00FA7D4B">
        <w:rPr>
          <w:rFonts w:ascii="Arial" w:hAnsi="Arial" w:cs="Arial"/>
          <w:sz w:val="24"/>
          <w:szCs w:val="24"/>
        </w:rPr>
        <w:t>enabling the</w:t>
      </w:r>
      <w:r w:rsidR="002D33DB" w:rsidRPr="00FA7D4B">
        <w:rPr>
          <w:rFonts w:ascii="Arial" w:hAnsi="Arial" w:cs="Arial"/>
          <w:sz w:val="24"/>
          <w:szCs w:val="24"/>
        </w:rPr>
        <w:t xml:space="preserve"> enhance</w:t>
      </w:r>
      <w:r w:rsidR="00B26154" w:rsidRPr="00FA7D4B">
        <w:rPr>
          <w:rFonts w:ascii="Arial" w:hAnsi="Arial" w:cs="Arial"/>
          <w:sz w:val="24"/>
          <w:szCs w:val="24"/>
        </w:rPr>
        <w:t>ment of</w:t>
      </w:r>
      <w:r w:rsidR="002D33DB" w:rsidRPr="00FA7D4B">
        <w:rPr>
          <w:rFonts w:ascii="Arial" w:hAnsi="Arial" w:cs="Arial"/>
          <w:sz w:val="24"/>
          <w:szCs w:val="24"/>
        </w:rPr>
        <w:t xml:space="preserve"> storytelling experiences</w:t>
      </w:r>
      <w:r w:rsidR="00B26154" w:rsidRPr="00FA7D4B">
        <w:rPr>
          <w:rFonts w:ascii="Arial" w:hAnsi="Arial" w:cs="Arial"/>
          <w:sz w:val="24"/>
          <w:szCs w:val="24"/>
        </w:rPr>
        <w:t xml:space="preserve"> and as </w:t>
      </w:r>
      <w:r w:rsidR="00CA2C1B" w:rsidRPr="00FA7D4B">
        <w:rPr>
          <w:rFonts w:ascii="Arial" w:hAnsi="Arial" w:cs="Arial"/>
          <w:sz w:val="24"/>
          <w:szCs w:val="24"/>
        </w:rPr>
        <w:t xml:space="preserve">Choo </w:t>
      </w:r>
      <w:r w:rsidR="00B26154" w:rsidRPr="00FA7D4B">
        <w:rPr>
          <w:rFonts w:ascii="Arial" w:hAnsi="Arial" w:cs="Arial"/>
          <w:i/>
          <w:iCs/>
          <w:sz w:val="24"/>
          <w:szCs w:val="24"/>
        </w:rPr>
        <w:t>et al</w:t>
      </w:r>
      <w:r w:rsidR="00B26154" w:rsidRPr="00FA7D4B">
        <w:rPr>
          <w:rFonts w:ascii="Arial" w:hAnsi="Arial" w:cs="Arial"/>
          <w:sz w:val="24"/>
          <w:szCs w:val="24"/>
        </w:rPr>
        <w:t xml:space="preserve"> </w:t>
      </w:r>
      <w:r w:rsidR="00CA2C1B" w:rsidRPr="00FA7D4B">
        <w:rPr>
          <w:rFonts w:ascii="Arial" w:hAnsi="Arial" w:cs="Arial"/>
          <w:sz w:val="24"/>
          <w:szCs w:val="24"/>
        </w:rPr>
        <w:t>(2020) state,</w:t>
      </w:r>
      <w:r w:rsidR="006D25E6" w:rsidRPr="00FA7D4B">
        <w:rPr>
          <w:rFonts w:ascii="Arial" w:hAnsi="Arial" w:cs="Arial"/>
          <w:sz w:val="24"/>
          <w:szCs w:val="24"/>
        </w:rPr>
        <w:t xml:space="preserve"> </w:t>
      </w:r>
      <w:r w:rsidR="008F696C" w:rsidRPr="00FA7D4B">
        <w:rPr>
          <w:rFonts w:ascii="Arial" w:hAnsi="Arial" w:cs="Arial"/>
          <w:sz w:val="24"/>
          <w:szCs w:val="24"/>
        </w:rPr>
        <w:t xml:space="preserve">digital </w:t>
      </w:r>
      <w:r w:rsidR="0093162A" w:rsidRPr="00FA7D4B">
        <w:rPr>
          <w:rFonts w:ascii="Arial" w:hAnsi="Arial" w:cs="Arial"/>
          <w:sz w:val="24"/>
          <w:szCs w:val="24"/>
        </w:rPr>
        <w:t xml:space="preserve">storytelling </w:t>
      </w:r>
      <w:r w:rsidR="00D31A45" w:rsidRPr="00FA7D4B">
        <w:rPr>
          <w:rFonts w:ascii="Arial" w:hAnsi="Arial" w:cs="Arial"/>
          <w:sz w:val="24"/>
          <w:szCs w:val="24"/>
        </w:rPr>
        <w:t>can</w:t>
      </w:r>
      <w:r w:rsidR="00CA2C1B" w:rsidRPr="00FA7D4B">
        <w:rPr>
          <w:rFonts w:ascii="Arial" w:hAnsi="Arial" w:cs="Arial"/>
          <w:sz w:val="24"/>
          <w:szCs w:val="24"/>
        </w:rPr>
        <w:t xml:space="preserve"> </w:t>
      </w:r>
      <w:r w:rsidR="002D33DB" w:rsidRPr="00FA7D4B">
        <w:rPr>
          <w:rFonts w:ascii="Arial" w:hAnsi="Arial" w:cs="Arial"/>
          <w:sz w:val="24"/>
          <w:szCs w:val="24"/>
        </w:rPr>
        <w:t>reach a broader audience providing interactive multimedia elements that stimulate engagement and creativity.</w:t>
      </w:r>
      <w:r w:rsidR="00937FD5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937FD5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Merging storytelling into educational practice, through the guidance of the </w:t>
      </w:r>
      <w:r w:rsidR="00937FD5" w:rsidRPr="00FA7D4B">
        <w:rPr>
          <w:rFonts w:ascii="Arial" w:hAnsi="Arial" w:cs="Arial"/>
          <w:sz w:val="24"/>
          <w:szCs w:val="24"/>
        </w:rPr>
        <w:t xml:space="preserve">Digital Competence Framework (DCF) introduced by the Welsh Government (2018) </w:t>
      </w:r>
      <w:r w:rsidR="00937FD5" w:rsidRPr="00FA7D4B">
        <w:rPr>
          <w:rFonts w:ascii="Arial" w:eastAsia="Times New Roman" w:hAnsi="Arial" w:cs="Arial"/>
          <w:sz w:val="24"/>
          <w:szCs w:val="24"/>
          <w:lang w:eastAsia="en-GB"/>
        </w:rPr>
        <w:t>creates a successful pedagogy for practitioners to effectively incorporate digital storytelling into curricula and allow opportunities for children to foster critical thinking, creativity a</w:t>
      </w:r>
      <w:r w:rsidR="0093162A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s well as the ability to </w:t>
      </w:r>
      <w:r w:rsidR="00937FD5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develop their digital literacy skills to prepare them for the modern </w:t>
      </w:r>
      <w:r w:rsidR="0093162A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digital </w:t>
      </w:r>
      <w:r w:rsidR="00937FD5" w:rsidRPr="00FA7D4B">
        <w:rPr>
          <w:rFonts w:ascii="Arial" w:eastAsia="Times New Roman" w:hAnsi="Arial" w:cs="Arial"/>
          <w:sz w:val="24"/>
          <w:szCs w:val="24"/>
          <w:lang w:eastAsia="en-GB"/>
        </w:rPr>
        <w:t>world.</w:t>
      </w:r>
    </w:p>
    <w:p w14:paraId="7EDAECDA" w14:textId="434F906B" w:rsidR="00937FD5" w:rsidRPr="00FA7D4B" w:rsidRDefault="006E133C" w:rsidP="00FA7D4B">
      <w:pPr>
        <w:spacing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FA7D4B">
        <w:rPr>
          <w:rFonts w:ascii="Arial" w:eastAsia="Times New Roman" w:hAnsi="Arial" w:cs="Arial"/>
          <w:sz w:val="24"/>
          <w:szCs w:val="24"/>
          <w:lang w:eastAsia="en-GB"/>
        </w:rPr>
        <w:t>To conclude, w</w:t>
      </w:r>
      <w:r w:rsidR="007B3EA4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hilst the storyteller demonstrated effective skills </w:t>
      </w:r>
      <w:r w:rsidR="00BD0841" w:rsidRPr="00FA7D4B">
        <w:rPr>
          <w:rFonts w:ascii="Arial" w:eastAsia="Times New Roman" w:hAnsi="Arial" w:cs="Arial"/>
          <w:sz w:val="24"/>
          <w:szCs w:val="24"/>
          <w:lang w:eastAsia="en-GB"/>
        </w:rPr>
        <w:t>throughout the duration of</w:t>
      </w:r>
      <w:r w:rsidR="007B3EA4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 both</w:t>
      </w:r>
      <w:r w:rsidR="00BD0841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 the</w:t>
      </w:r>
      <w:r w:rsidR="007B3EA4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0B5B82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oral and digital storytelling, </w:t>
      </w:r>
      <w:r w:rsidR="00805FD3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in future </w:t>
      </w:r>
      <w:r w:rsidR="00D21FDD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the storyteller could improve </w:t>
      </w:r>
      <w:r w:rsidR="00805FD3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their practice </w:t>
      </w:r>
      <w:r w:rsidR="00060A68" w:rsidRPr="00FA7D4B">
        <w:rPr>
          <w:rFonts w:ascii="Arial" w:eastAsia="Times New Roman" w:hAnsi="Arial" w:cs="Arial"/>
          <w:sz w:val="24"/>
          <w:szCs w:val="24"/>
          <w:lang w:eastAsia="en-GB"/>
        </w:rPr>
        <w:t>of</w:t>
      </w:r>
      <w:r w:rsidR="00D21FDD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 interactive elements </w:t>
      </w:r>
      <w:r w:rsidR="00060A68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in </w:t>
      </w:r>
      <w:r w:rsidR="003D5297" w:rsidRPr="00FA7D4B">
        <w:rPr>
          <w:rFonts w:ascii="Arial" w:eastAsia="Times New Roman" w:hAnsi="Arial" w:cs="Arial"/>
          <w:sz w:val="24"/>
          <w:szCs w:val="24"/>
          <w:lang w:eastAsia="en-GB"/>
        </w:rPr>
        <w:t>digital</w:t>
      </w:r>
      <w:r w:rsidR="00D21FDD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 storytelling </w:t>
      </w:r>
      <w:r w:rsidR="003867BC" w:rsidRPr="00FA7D4B">
        <w:rPr>
          <w:rFonts w:ascii="Arial" w:eastAsia="Times New Roman" w:hAnsi="Arial" w:cs="Arial"/>
          <w:sz w:val="24"/>
          <w:szCs w:val="24"/>
          <w:lang w:eastAsia="en-GB"/>
        </w:rPr>
        <w:t>by</w:t>
      </w:r>
      <w:r w:rsidR="00E52108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 evaluating the pacing and structure of the story</w:t>
      </w:r>
      <w:r w:rsidR="00680817" w:rsidRPr="00FA7D4B">
        <w:rPr>
          <w:rFonts w:ascii="Arial" w:eastAsia="Times New Roman" w:hAnsi="Arial" w:cs="Arial"/>
          <w:sz w:val="24"/>
          <w:szCs w:val="24"/>
          <w:lang w:eastAsia="en-GB"/>
        </w:rPr>
        <w:t>,</w:t>
      </w:r>
      <w:r w:rsidR="00E52108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 to allow </w:t>
      </w:r>
      <w:r w:rsidR="003D5297" w:rsidRPr="00FA7D4B">
        <w:rPr>
          <w:rFonts w:ascii="Arial" w:eastAsia="Times New Roman" w:hAnsi="Arial" w:cs="Arial"/>
          <w:sz w:val="24"/>
          <w:szCs w:val="24"/>
          <w:lang w:eastAsia="en-GB"/>
        </w:rPr>
        <w:t>moments for</w:t>
      </w:r>
      <w:r w:rsidR="00060A68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 the</w:t>
      </w:r>
      <w:r w:rsidR="003D5297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 audience</w:t>
      </w:r>
      <w:r w:rsidR="0064065B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680817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to </w:t>
      </w:r>
      <w:r w:rsidR="00BA1B74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respond to </w:t>
      </w:r>
      <w:r w:rsidR="0064065B" w:rsidRPr="00FA7D4B">
        <w:rPr>
          <w:rFonts w:ascii="Arial" w:eastAsia="Times New Roman" w:hAnsi="Arial" w:cs="Arial"/>
          <w:sz w:val="24"/>
          <w:szCs w:val="24"/>
          <w:lang w:eastAsia="en-GB"/>
        </w:rPr>
        <w:t>prompts</w:t>
      </w:r>
      <w:r w:rsidR="000B7F18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 for</w:t>
      </w:r>
      <w:r w:rsidR="003D5297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 participation</w:t>
      </w:r>
      <w:r w:rsidR="000F2634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060A68" w:rsidRPr="00FA7D4B">
        <w:rPr>
          <w:rFonts w:ascii="Arial" w:eastAsia="Times New Roman" w:hAnsi="Arial" w:cs="Arial"/>
          <w:sz w:val="24"/>
          <w:szCs w:val="24"/>
          <w:lang w:eastAsia="en-GB"/>
        </w:rPr>
        <w:t>and</w:t>
      </w:r>
      <w:r w:rsidR="000F2634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3142E5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enable </w:t>
      </w:r>
      <w:r w:rsidR="00060A68" w:rsidRPr="00FA7D4B">
        <w:rPr>
          <w:rFonts w:ascii="Arial" w:eastAsia="Times New Roman" w:hAnsi="Arial" w:cs="Arial"/>
          <w:sz w:val="24"/>
          <w:szCs w:val="24"/>
          <w:lang w:eastAsia="en-GB"/>
        </w:rPr>
        <w:t>opportunities to</w:t>
      </w:r>
      <w:r w:rsidR="000F2634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 familiarise themselves with the digital </w:t>
      </w:r>
      <w:r w:rsidR="006668C0" w:rsidRPr="00FA7D4B">
        <w:rPr>
          <w:rFonts w:ascii="Arial" w:eastAsia="Times New Roman" w:hAnsi="Arial" w:cs="Arial"/>
          <w:sz w:val="24"/>
          <w:szCs w:val="24"/>
          <w:lang w:eastAsia="en-GB"/>
        </w:rPr>
        <w:t>device</w:t>
      </w:r>
      <w:r w:rsidR="0043688D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 and learn new skills</w:t>
      </w:r>
      <w:r w:rsidR="006A7481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 through interaction</w:t>
      </w:r>
      <w:r w:rsidR="00D01730" w:rsidRPr="00FA7D4B">
        <w:rPr>
          <w:rFonts w:ascii="Arial" w:eastAsia="Times New Roman" w:hAnsi="Arial" w:cs="Arial"/>
          <w:sz w:val="24"/>
          <w:szCs w:val="24"/>
          <w:lang w:eastAsia="en-GB"/>
        </w:rPr>
        <w:t>s</w:t>
      </w:r>
      <w:r w:rsidR="006668C0" w:rsidRPr="00FA7D4B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="009869D0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6668C0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Another </w:t>
      </w:r>
      <w:r w:rsidR="0081797F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example </w:t>
      </w:r>
      <w:r w:rsidR="005C535B" w:rsidRPr="00FA7D4B">
        <w:rPr>
          <w:rFonts w:ascii="Arial" w:eastAsia="Times New Roman" w:hAnsi="Arial" w:cs="Arial"/>
          <w:sz w:val="24"/>
          <w:szCs w:val="24"/>
          <w:lang w:eastAsia="en-GB"/>
        </w:rPr>
        <w:t>of</w:t>
      </w:r>
      <w:r w:rsidR="00087B52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6A0BEA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how the storyteller can </w:t>
      </w:r>
      <w:r w:rsidR="0061484E" w:rsidRPr="00FA7D4B">
        <w:rPr>
          <w:rFonts w:ascii="Arial" w:eastAsia="Times New Roman" w:hAnsi="Arial" w:cs="Arial"/>
          <w:sz w:val="24"/>
          <w:szCs w:val="24"/>
          <w:lang w:eastAsia="en-GB"/>
        </w:rPr>
        <w:t>support children’s language and literacy through digital story</w:t>
      </w:r>
      <w:r w:rsidR="00783600" w:rsidRPr="00FA7D4B">
        <w:rPr>
          <w:rFonts w:ascii="Arial" w:eastAsia="Times New Roman" w:hAnsi="Arial" w:cs="Arial"/>
          <w:sz w:val="24"/>
          <w:szCs w:val="24"/>
          <w:lang w:eastAsia="en-GB"/>
        </w:rPr>
        <w:t>telling is by focussing on vocal variety</w:t>
      </w:r>
      <w:r w:rsidR="008D39EC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, </w:t>
      </w:r>
      <w:r w:rsidR="000B7F18" w:rsidRPr="00FA7D4B">
        <w:rPr>
          <w:rFonts w:ascii="Arial" w:eastAsia="Times New Roman" w:hAnsi="Arial" w:cs="Arial"/>
          <w:sz w:val="24"/>
          <w:szCs w:val="24"/>
          <w:lang w:eastAsia="en-GB"/>
        </w:rPr>
        <w:t>gestures,</w:t>
      </w:r>
      <w:r w:rsidR="008D39EC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0B7F18" w:rsidRPr="00FA7D4B">
        <w:rPr>
          <w:rFonts w:ascii="Arial" w:eastAsia="Times New Roman" w:hAnsi="Arial" w:cs="Arial"/>
          <w:sz w:val="24"/>
          <w:szCs w:val="24"/>
          <w:lang w:eastAsia="en-GB"/>
        </w:rPr>
        <w:t>and facial</w:t>
      </w:r>
      <w:r w:rsidR="006A7481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 expressions to convey important messages and </w:t>
      </w:r>
      <w:r w:rsidR="0064065B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emotions. </w:t>
      </w:r>
      <w:r w:rsidR="00B51188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In addition to this, the storyteller should consider using resources that </w:t>
      </w:r>
      <w:r w:rsidR="004B6036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tailer the intended audience, for example younger children would benefit from </w:t>
      </w:r>
      <w:r w:rsidR="00DE30A7" w:rsidRPr="00FA7D4B">
        <w:rPr>
          <w:rFonts w:ascii="Arial" w:eastAsia="Times New Roman" w:hAnsi="Arial" w:cs="Arial"/>
          <w:sz w:val="24"/>
          <w:szCs w:val="24"/>
          <w:lang w:eastAsia="en-GB"/>
        </w:rPr>
        <w:t>stories that include elements of repetition</w:t>
      </w:r>
      <w:r w:rsidR="00060A68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 to </w:t>
      </w:r>
      <w:r w:rsidR="00EB05CB" w:rsidRPr="00FA7D4B">
        <w:rPr>
          <w:rFonts w:ascii="Arial" w:eastAsia="Times New Roman" w:hAnsi="Arial" w:cs="Arial"/>
          <w:sz w:val="24"/>
          <w:szCs w:val="24"/>
          <w:lang w:eastAsia="en-GB"/>
        </w:rPr>
        <w:t>enabl</w:t>
      </w:r>
      <w:r w:rsidR="00060A68" w:rsidRPr="00FA7D4B">
        <w:rPr>
          <w:rFonts w:ascii="Arial" w:eastAsia="Times New Roman" w:hAnsi="Arial" w:cs="Arial"/>
          <w:sz w:val="24"/>
          <w:szCs w:val="24"/>
          <w:lang w:eastAsia="en-GB"/>
        </w:rPr>
        <w:t>e opportunities for the</w:t>
      </w:r>
      <w:r w:rsidR="009A366E" w:rsidRPr="00FA7D4B">
        <w:rPr>
          <w:rFonts w:ascii="Arial" w:eastAsia="Times New Roman" w:hAnsi="Arial" w:cs="Arial"/>
          <w:sz w:val="24"/>
          <w:szCs w:val="24"/>
          <w:lang w:eastAsia="en-GB"/>
        </w:rPr>
        <w:t>m</w:t>
      </w:r>
      <w:r w:rsidR="00EB05CB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 to </w:t>
      </w:r>
      <w:r w:rsidR="00AA3DCE" w:rsidRPr="00FA7D4B">
        <w:rPr>
          <w:rFonts w:ascii="Arial" w:eastAsia="Times New Roman" w:hAnsi="Arial" w:cs="Arial"/>
          <w:sz w:val="24"/>
          <w:szCs w:val="24"/>
          <w:lang w:eastAsia="en-GB"/>
        </w:rPr>
        <w:t xml:space="preserve">join in and </w:t>
      </w:r>
      <w:r w:rsidR="00EB05CB" w:rsidRPr="00FA7D4B">
        <w:rPr>
          <w:rFonts w:ascii="Arial" w:eastAsia="Times New Roman" w:hAnsi="Arial" w:cs="Arial"/>
          <w:sz w:val="24"/>
          <w:szCs w:val="24"/>
          <w:lang w:eastAsia="en-GB"/>
        </w:rPr>
        <w:t>partici</w:t>
      </w:r>
      <w:r w:rsidR="00AA3DCE" w:rsidRPr="00FA7D4B">
        <w:rPr>
          <w:rFonts w:ascii="Arial" w:eastAsia="Times New Roman" w:hAnsi="Arial" w:cs="Arial"/>
          <w:sz w:val="24"/>
          <w:szCs w:val="24"/>
          <w:lang w:eastAsia="en-GB"/>
        </w:rPr>
        <w:t>pate, encouraging their early language and literacy skills</w:t>
      </w:r>
      <w:r w:rsidR="00B9046E" w:rsidRPr="00FA7D4B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14:paraId="20B36DA9" w14:textId="77777777" w:rsidR="00736E03" w:rsidRPr="00FA7D4B" w:rsidRDefault="00736E03" w:rsidP="00FA7D4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FA7D4B">
        <w:rPr>
          <w:rFonts w:ascii="Arial" w:hAnsi="Arial" w:cs="Arial"/>
          <w:b/>
          <w:bCs/>
          <w:sz w:val="24"/>
          <w:szCs w:val="24"/>
          <w:u w:val="single"/>
        </w:rPr>
        <w:lastRenderedPageBreak/>
        <w:t>Reference List</w:t>
      </w:r>
    </w:p>
    <w:p w14:paraId="15BA4E7C" w14:textId="77777777" w:rsidR="00736E03" w:rsidRPr="00FA7D4B" w:rsidRDefault="00736E03" w:rsidP="00FA7D4B">
      <w:pPr>
        <w:pStyle w:val="NormalWeb"/>
        <w:spacing w:line="360" w:lineRule="auto"/>
        <w:rPr>
          <w:rFonts w:ascii="Arial" w:hAnsi="Arial" w:cs="Arial"/>
        </w:rPr>
      </w:pPr>
      <w:proofErr w:type="spellStart"/>
      <w:r w:rsidRPr="00FA7D4B">
        <w:rPr>
          <w:rFonts w:ascii="Arial" w:hAnsi="Arial" w:cs="Arial"/>
        </w:rPr>
        <w:t>Alismail</w:t>
      </w:r>
      <w:proofErr w:type="spellEnd"/>
      <w:r w:rsidRPr="00FA7D4B">
        <w:rPr>
          <w:rFonts w:ascii="Arial" w:hAnsi="Arial" w:cs="Arial"/>
        </w:rPr>
        <w:t xml:space="preserve">, H.A. (2015) Integrate digital storytelling in education. </w:t>
      </w:r>
      <w:r w:rsidRPr="00FA7D4B">
        <w:rPr>
          <w:rFonts w:ascii="Arial" w:hAnsi="Arial" w:cs="Arial"/>
          <w:i/>
          <w:iCs/>
        </w:rPr>
        <w:t>Journal of Education and Practice</w:t>
      </w:r>
      <w:r w:rsidRPr="00FA7D4B">
        <w:rPr>
          <w:rFonts w:ascii="Arial" w:hAnsi="Arial" w:cs="Arial"/>
        </w:rPr>
        <w:t xml:space="preserve">, </w:t>
      </w:r>
      <w:r w:rsidRPr="00FA7D4B">
        <w:rPr>
          <w:rFonts w:ascii="Arial" w:hAnsi="Arial" w:cs="Arial"/>
          <w:i/>
          <w:iCs/>
        </w:rPr>
        <w:t>6</w:t>
      </w:r>
      <w:r w:rsidRPr="00FA7D4B">
        <w:rPr>
          <w:rFonts w:ascii="Arial" w:hAnsi="Arial" w:cs="Arial"/>
        </w:rPr>
        <w:t xml:space="preserve">(9), pp.126-129. Available at: </w:t>
      </w:r>
      <w:r w:rsidRPr="00FA7D4B">
        <w:rPr>
          <w:rFonts w:ascii="Arial" w:hAnsi="Arial" w:cs="Arial"/>
          <w:color w:val="0F9ED5" w:themeColor="accent4"/>
          <w:u w:val="single"/>
        </w:rPr>
        <w:t xml:space="preserve">https://eric.ed.gov/?id=EJ1082416 </w:t>
      </w:r>
      <w:r w:rsidRPr="00FA7D4B">
        <w:rPr>
          <w:rFonts w:ascii="Arial" w:hAnsi="Arial" w:cs="Arial"/>
        </w:rPr>
        <w:t>(Accessed: 26 February 2024)</w:t>
      </w:r>
    </w:p>
    <w:p w14:paraId="2761B96C" w14:textId="77777777" w:rsidR="00736E03" w:rsidRPr="00FA7D4B" w:rsidRDefault="00736E03" w:rsidP="00FA7D4B">
      <w:pPr>
        <w:pStyle w:val="NormalWeb"/>
        <w:spacing w:line="360" w:lineRule="auto"/>
        <w:rPr>
          <w:rFonts w:ascii="Arial" w:hAnsi="Arial" w:cs="Arial"/>
          <w:color w:val="0F9ED5" w:themeColor="accent4"/>
        </w:rPr>
      </w:pPr>
      <w:r w:rsidRPr="00FA7D4B">
        <w:rPr>
          <w:rFonts w:ascii="Arial" w:hAnsi="Arial" w:cs="Arial"/>
        </w:rPr>
        <w:t xml:space="preserve">Bowcher, W.L. and Zhang, Z. (2020) ‘Pointing at words: Gestures, language and pedagogy in Elementary Literacy Classrooms in China’, </w:t>
      </w:r>
      <w:r w:rsidRPr="00FA7D4B">
        <w:rPr>
          <w:rFonts w:ascii="Arial" w:hAnsi="Arial" w:cs="Arial"/>
          <w:i/>
          <w:iCs/>
        </w:rPr>
        <w:t>Linguistics and Education</w:t>
      </w:r>
      <w:r w:rsidRPr="00FA7D4B">
        <w:rPr>
          <w:rFonts w:ascii="Arial" w:hAnsi="Arial" w:cs="Arial"/>
        </w:rPr>
        <w:t xml:space="preserve">, 55, p. 100779. </w:t>
      </w:r>
      <w:r w:rsidRPr="00FA7D4B">
        <w:rPr>
          <w:rFonts w:ascii="Arial" w:hAnsi="Arial" w:cs="Arial"/>
          <w:color w:val="0F9ED5" w:themeColor="accent4"/>
          <w:u w:val="single"/>
        </w:rPr>
        <w:t>doi:10.1016/j.linged.2019.100779.</w:t>
      </w:r>
      <w:r w:rsidRPr="00FA7D4B">
        <w:rPr>
          <w:rFonts w:ascii="Arial" w:hAnsi="Arial" w:cs="Arial"/>
          <w:color w:val="0F9ED5" w:themeColor="accent4"/>
        </w:rPr>
        <w:t xml:space="preserve"> </w:t>
      </w:r>
    </w:p>
    <w:p w14:paraId="6B133DEC" w14:textId="77777777" w:rsidR="00736E03" w:rsidRPr="00FA7D4B" w:rsidRDefault="00736E03" w:rsidP="00FA7D4B">
      <w:pPr>
        <w:pStyle w:val="NormalWeb"/>
        <w:spacing w:line="360" w:lineRule="auto"/>
        <w:ind w:left="567" w:hanging="567"/>
        <w:rPr>
          <w:rFonts w:ascii="Arial" w:hAnsi="Arial" w:cs="Arial"/>
        </w:rPr>
      </w:pPr>
      <w:r w:rsidRPr="00FA7D4B">
        <w:rPr>
          <w:rFonts w:ascii="Arial" w:hAnsi="Arial" w:cs="Arial"/>
        </w:rPr>
        <w:t xml:space="preserve">Bryon, N. and Adeola, D. (2020) </w:t>
      </w:r>
      <w:r w:rsidRPr="00FA7D4B">
        <w:rPr>
          <w:rFonts w:ascii="Arial" w:hAnsi="Arial" w:cs="Arial"/>
          <w:i/>
          <w:iCs/>
        </w:rPr>
        <w:t>Clean up!</w:t>
      </w:r>
      <w:r w:rsidRPr="00FA7D4B">
        <w:rPr>
          <w:rFonts w:ascii="Arial" w:hAnsi="Arial" w:cs="Arial"/>
        </w:rPr>
        <w:t xml:space="preserve"> London: Puffin. </w:t>
      </w:r>
    </w:p>
    <w:p w14:paraId="5C3B70D5" w14:textId="77777777" w:rsidR="00736E03" w:rsidRPr="00FA7D4B" w:rsidRDefault="00736E03" w:rsidP="00FA7D4B">
      <w:pPr>
        <w:pStyle w:val="NormalWeb"/>
        <w:spacing w:line="360" w:lineRule="auto"/>
        <w:rPr>
          <w:rFonts w:ascii="Arial" w:hAnsi="Arial" w:cs="Arial"/>
        </w:rPr>
      </w:pPr>
      <w:r w:rsidRPr="00FA7D4B">
        <w:rPr>
          <w:rFonts w:ascii="Arial" w:hAnsi="Arial" w:cs="Arial"/>
        </w:rPr>
        <w:t xml:space="preserve">Choo, Y.B., Abdullah, T. and Nawi, A.M. (2020) ‘Digital Storytelling vs. oral storytelling: An analysis of the art of telling stories now and then’, </w:t>
      </w:r>
      <w:r w:rsidRPr="00FA7D4B">
        <w:rPr>
          <w:rFonts w:ascii="Arial" w:hAnsi="Arial" w:cs="Arial"/>
          <w:i/>
          <w:iCs/>
        </w:rPr>
        <w:t>Universal Journal of Educational Research</w:t>
      </w:r>
      <w:r w:rsidRPr="00FA7D4B">
        <w:rPr>
          <w:rFonts w:ascii="Arial" w:hAnsi="Arial" w:cs="Arial"/>
        </w:rPr>
        <w:t xml:space="preserve">, 8(5A), pp. 46–50. </w:t>
      </w:r>
      <w:r w:rsidRPr="00FA7D4B">
        <w:rPr>
          <w:rFonts w:ascii="Arial" w:hAnsi="Arial" w:cs="Arial"/>
          <w:color w:val="0F9ED5" w:themeColor="accent4"/>
          <w:u w:val="single"/>
        </w:rPr>
        <w:t xml:space="preserve">doi:10.13189/ujer.2020.081907. </w:t>
      </w:r>
    </w:p>
    <w:p w14:paraId="6F647D02" w14:textId="77777777" w:rsidR="00736E03" w:rsidRPr="00FA7D4B" w:rsidRDefault="00736E03" w:rsidP="00FA7D4B">
      <w:pPr>
        <w:pStyle w:val="NormalWeb"/>
        <w:spacing w:line="360" w:lineRule="auto"/>
        <w:rPr>
          <w:rFonts w:ascii="Arial" w:hAnsi="Arial" w:cs="Arial"/>
        </w:rPr>
      </w:pPr>
      <w:r w:rsidRPr="00FA7D4B">
        <w:rPr>
          <w:rFonts w:ascii="Arial" w:hAnsi="Arial" w:cs="Arial"/>
        </w:rPr>
        <w:t xml:space="preserve">Donaldson, G. (2015) </w:t>
      </w:r>
      <w:r w:rsidRPr="00FA7D4B">
        <w:rPr>
          <w:rFonts w:ascii="Arial" w:hAnsi="Arial" w:cs="Arial"/>
          <w:i/>
          <w:iCs/>
        </w:rPr>
        <w:t>Successful Futures</w:t>
      </w:r>
      <w:r w:rsidRPr="00FA7D4B">
        <w:rPr>
          <w:rFonts w:ascii="Arial" w:hAnsi="Arial" w:cs="Arial"/>
        </w:rPr>
        <w:t xml:space="preserve">. Available at: </w:t>
      </w:r>
      <w:r w:rsidRPr="00FA7D4B">
        <w:rPr>
          <w:rFonts w:ascii="Arial" w:hAnsi="Arial" w:cs="Arial"/>
          <w:color w:val="0F9ED5" w:themeColor="accent4"/>
          <w:u w:val="single"/>
        </w:rPr>
        <w:t>https://www.nasuwt.org.uk/static/uploaded/ad5b4d73-76eb-462a-8ba00412eb6e572a.pdf</w:t>
      </w:r>
      <w:r w:rsidRPr="00FA7D4B">
        <w:rPr>
          <w:rFonts w:ascii="Arial" w:hAnsi="Arial" w:cs="Arial"/>
          <w:color w:val="0F9ED5" w:themeColor="accent4"/>
        </w:rPr>
        <w:t xml:space="preserve"> </w:t>
      </w:r>
      <w:r w:rsidRPr="00FA7D4B">
        <w:rPr>
          <w:rFonts w:ascii="Arial" w:hAnsi="Arial" w:cs="Arial"/>
        </w:rPr>
        <w:t xml:space="preserve">(Accessed: 25 February 2024). </w:t>
      </w:r>
    </w:p>
    <w:p w14:paraId="7D1CA990" w14:textId="77777777" w:rsidR="00736E03" w:rsidRPr="00FA7D4B" w:rsidRDefault="00736E03" w:rsidP="00FA7D4B">
      <w:pPr>
        <w:pStyle w:val="NormalWeb"/>
        <w:spacing w:line="360" w:lineRule="auto"/>
        <w:rPr>
          <w:rFonts w:ascii="Arial" w:hAnsi="Arial" w:cs="Arial"/>
        </w:rPr>
      </w:pPr>
      <w:r w:rsidRPr="00FA7D4B">
        <w:rPr>
          <w:rFonts w:ascii="Arial" w:hAnsi="Arial" w:cs="Arial"/>
        </w:rPr>
        <w:t xml:space="preserve">Friedmann, N. and Rusou, D. (2015) ‘Critical period for first language: The crucial role of language input during the first year of life’, </w:t>
      </w:r>
      <w:r w:rsidRPr="00FA7D4B">
        <w:rPr>
          <w:rFonts w:ascii="Arial" w:hAnsi="Arial" w:cs="Arial"/>
          <w:i/>
          <w:iCs/>
        </w:rPr>
        <w:t>Current Opinion in Neurobiology</w:t>
      </w:r>
      <w:r w:rsidRPr="00FA7D4B">
        <w:rPr>
          <w:rFonts w:ascii="Arial" w:hAnsi="Arial" w:cs="Arial"/>
        </w:rPr>
        <w:t xml:space="preserve">, 35, pp. 27–34. </w:t>
      </w:r>
      <w:r w:rsidRPr="00FA7D4B">
        <w:rPr>
          <w:rFonts w:ascii="Arial" w:hAnsi="Arial" w:cs="Arial"/>
          <w:color w:val="0F9ED5" w:themeColor="accent4"/>
          <w:u w:val="single"/>
        </w:rPr>
        <w:t>doi:10.1016/j.conb.2015.06.003.</w:t>
      </w:r>
      <w:r w:rsidRPr="00FA7D4B">
        <w:rPr>
          <w:rFonts w:ascii="Arial" w:hAnsi="Arial" w:cs="Arial"/>
          <w:color w:val="0F9ED5" w:themeColor="accent4"/>
        </w:rPr>
        <w:t xml:space="preserve"> </w:t>
      </w:r>
    </w:p>
    <w:p w14:paraId="4FA1F29F" w14:textId="77777777" w:rsidR="00736E03" w:rsidRPr="00FA7D4B" w:rsidRDefault="00736E03" w:rsidP="00FA7D4B">
      <w:pPr>
        <w:pStyle w:val="NormalWeb"/>
        <w:spacing w:line="360" w:lineRule="auto"/>
        <w:rPr>
          <w:rFonts w:ascii="Arial" w:hAnsi="Arial" w:cs="Arial"/>
        </w:rPr>
      </w:pPr>
      <w:r w:rsidRPr="00FA7D4B">
        <w:rPr>
          <w:rFonts w:ascii="Arial" w:hAnsi="Arial" w:cs="Arial"/>
        </w:rPr>
        <w:t xml:space="preserve">Hibbin, R. (2016) ‘The psychosocial benefits of oral storytelling in school: Developing identity and empathy through narrative’, </w:t>
      </w:r>
      <w:r w:rsidRPr="00FA7D4B">
        <w:rPr>
          <w:rFonts w:ascii="Arial" w:hAnsi="Arial" w:cs="Arial"/>
          <w:i/>
          <w:iCs/>
        </w:rPr>
        <w:t>Pastoral Care in Education</w:t>
      </w:r>
      <w:r w:rsidRPr="00FA7D4B">
        <w:rPr>
          <w:rFonts w:ascii="Arial" w:hAnsi="Arial" w:cs="Arial"/>
        </w:rPr>
        <w:t xml:space="preserve">, 34(4), pp. 218–231. </w:t>
      </w:r>
      <w:r w:rsidRPr="00FA7D4B">
        <w:rPr>
          <w:rFonts w:ascii="Arial" w:hAnsi="Arial" w:cs="Arial"/>
          <w:color w:val="0F9ED5" w:themeColor="accent4"/>
          <w:u w:val="single"/>
        </w:rPr>
        <w:t>doi:10.1080/02643944.2016.1225315.</w:t>
      </w:r>
      <w:r w:rsidRPr="00FA7D4B">
        <w:rPr>
          <w:rFonts w:ascii="Arial" w:hAnsi="Arial" w:cs="Arial"/>
          <w:color w:val="0F9ED5" w:themeColor="accent4"/>
        </w:rPr>
        <w:t xml:space="preserve"> </w:t>
      </w:r>
    </w:p>
    <w:p w14:paraId="12E59A9A" w14:textId="77777777" w:rsidR="00736E03" w:rsidRPr="00FA7D4B" w:rsidRDefault="00736E03" w:rsidP="00FA7D4B">
      <w:pPr>
        <w:pStyle w:val="NormalWeb"/>
        <w:spacing w:line="360" w:lineRule="auto"/>
        <w:rPr>
          <w:rFonts w:ascii="Arial" w:hAnsi="Arial" w:cs="Arial"/>
        </w:rPr>
      </w:pPr>
      <w:r w:rsidRPr="00FA7D4B">
        <w:rPr>
          <w:rFonts w:ascii="Arial" w:hAnsi="Arial" w:cs="Arial"/>
        </w:rPr>
        <w:t xml:space="preserve">Kümmerling-Meibauer, B., </w:t>
      </w:r>
      <w:proofErr w:type="spellStart"/>
      <w:r w:rsidRPr="00FA7D4B">
        <w:rPr>
          <w:rFonts w:ascii="Arial" w:hAnsi="Arial" w:cs="Arial"/>
        </w:rPr>
        <w:t>Meibauer</w:t>
      </w:r>
      <w:proofErr w:type="spellEnd"/>
      <w:r w:rsidRPr="00FA7D4B">
        <w:rPr>
          <w:rFonts w:ascii="Arial" w:hAnsi="Arial" w:cs="Arial"/>
        </w:rPr>
        <w:t xml:space="preserve">, J., </w:t>
      </w:r>
      <w:proofErr w:type="spellStart"/>
      <w:r w:rsidRPr="00FA7D4B">
        <w:rPr>
          <w:rFonts w:ascii="Arial" w:hAnsi="Arial" w:cs="Arial"/>
        </w:rPr>
        <w:t>Nachtigäller</w:t>
      </w:r>
      <w:proofErr w:type="spellEnd"/>
      <w:r w:rsidRPr="00FA7D4B">
        <w:rPr>
          <w:rFonts w:ascii="Arial" w:hAnsi="Arial" w:cs="Arial"/>
        </w:rPr>
        <w:t xml:space="preserve">, K. and Rohlfing, K. (2015) </w:t>
      </w:r>
      <w:r w:rsidRPr="00FA7D4B">
        <w:rPr>
          <w:rFonts w:ascii="Arial" w:hAnsi="Arial" w:cs="Arial"/>
          <w:i/>
          <w:iCs/>
        </w:rPr>
        <w:t xml:space="preserve">Learning from </w:t>
      </w:r>
      <w:proofErr w:type="spellStart"/>
      <w:r w:rsidRPr="00FA7D4B">
        <w:rPr>
          <w:rFonts w:ascii="Arial" w:hAnsi="Arial" w:cs="Arial"/>
          <w:i/>
          <w:iCs/>
        </w:rPr>
        <w:t>picturebooks</w:t>
      </w:r>
      <w:proofErr w:type="spellEnd"/>
      <w:r w:rsidRPr="00FA7D4B">
        <w:rPr>
          <w:rFonts w:ascii="Arial" w:hAnsi="Arial" w:cs="Arial"/>
          <w:i/>
          <w:iCs/>
        </w:rPr>
        <w:t>: Perspectives from child development and literacy studies</w:t>
      </w:r>
      <w:r w:rsidRPr="00FA7D4B">
        <w:rPr>
          <w:rFonts w:ascii="Arial" w:hAnsi="Arial" w:cs="Arial"/>
        </w:rPr>
        <w:t xml:space="preserve">. London: Routledge, Taylor &amp; Francis Group. </w:t>
      </w:r>
    </w:p>
    <w:p w14:paraId="0D68BB73" w14:textId="77777777" w:rsidR="00736E03" w:rsidRPr="00FA7D4B" w:rsidRDefault="00736E03" w:rsidP="00FA7D4B">
      <w:pPr>
        <w:pStyle w:val="NormalWeb"/>
        <w:spacing w:line="360" w:lineRule="auto"/>
        <w:rPr>
          <w:rFonts w:ascii="Arial" w:hAnsi="Arial" w:cs="Arial"/>
        </w:rPr>
      </w:pPr>
      <w:r w:rsidRPr="00FA7D4B">
        <w:rPr>
          <w:rFonts w:ascii="Arial" w:hAnsi="Arial" w:cs="Arial"/>
        </w:rPr>
        <w:t xml:space="preserve">Laing, C. and Bergelson, E. (2020) ‘From babble to words: Infants’ early productions match words and objects in their environment’, </w:t>
      </w:r>
      <w:r w:rsidRPr="00FA7D4B">
        <w:rPr>
          <w:rFonts w:ascii="Arial" w:hAnsi="Arial" w:cs="Arial"/>
          <w:i/>
          <w:iCs/>
        </w:rPr>
        <w:t>Cognitive Psychology</w:t>
      </w:r>
      <w:r w:rsidRPr="00FA7D4B">
        <w:rPr>
          <w:rFonts w:ascii="Arial" w:hAnsi="Arial" w:cs="Arial"/>
        </w:rPr>
        <w:t xml:space="preserve">, 122, p. 101308. </w:t>
      </w:r>
      <w:r w:rsidRPr="00FA7D4B">
        <w:rPr>
          <w:rFonts w:ascii="Arial" w:hAnsi="Arial" w:cs="Arial"/>
          <w:color w:val="0F9ED5" w:themeColor="accent4"/>
          <w:u w:val="single"/>
        </w:rPr>
        <w:t>doi:10.1016/j.cogpsych.2020.101308.</w:t>
      </w:r>
      <w:r w:rsidRPr="00FA7D4B">
        <w:rPr>
          <w:rFonts w:ascii="Arial" w:hAnsi="Arial" w:cs="Arial"/>
        </w:rPr>
        <w:t xml:space="preserve"> </w:t>
      </w:r>
    </w:p>
    <w:p w14:paraId="05EBD26B" w14:textId="77777777" w:rsidR="00736E03" w:rsidRPr="00FA7D4B" w:rsidRDefault="00736E03" w:rsidP="00FA7D4B">
      <w:pPr>
        <w:pStyle w:val="NormalWeb"/>
        <w:spacing w:line="360" w:lineRule="auto"/>
        <w:rPr>
          <w:rFonts w:ascii="Arial" w:hAnsi="Arial" w:cs="Arial"/>
        </w:rPr>
      </w:pPr>
      <w:r w:rsidRPr="00FA7D4B">
        <w:rPr>
          <w:rFonts w:ascii="Arial" w:hAnsi="Arial" w:cs="Arial"/>
        </w:rPr>
        <w:lastRenderedPageBreak/>
        <w:t xml:space="preserve">Lenhart, J., Lenhard, W., </w:t>
      </w:r>
      <w:proofErr w:type="spellStart"/>
      <w:r w:rsidRPr="00FA7D4B">
        <w:rPr>
          <w:rFonts w:ascii="Arial" w:hAnsi="Arial" w:cs="Arial"/>
        </w:rPr>
        <w:t>Vaahtoranta</w:t>
      </w:r>
      <w:proofErr w:type="spellEnd"/>
      <w:r w:rsidRPr="00FA7D4B">
        <w:rPr>
          <w:rFonts w:ascii="Arial" w:hAnsi="Arial" w:cs="Arial"/>
        </w:rPr>
        <w:t xml:space="preserve">, E. and </w:t>
      </w:r>
      <w:proofErr w:type="spellStart"/>
      <w:r w:rsidRPr="00FA7D4B">
        <w:rPr>
          <w:rFonts w:ascii="Arial" w:hAnsi="Arial" w:cs="Arial"/>
        </w:rPr>
        <w:t>Suggate</w:t>
      </w:r>
      <w:proofErr w:type="spellEnd"/>
      <w:r w:rsidRPr="00FA7D4B">
        <w:rPr>
          <w:rFonts w:ascii="Arial" w:hAnsi="Arial" w:cs="Arial"/>
        </w:rPr>
        <w:t xml:space="preserve">, S. (2020) ‘More than words: Narrator engagement during storytelling increases children’s word learning, story comprehension, and on-task behaviour’, </w:t>
      </w:r>
      <w:r w:rsidRPr="00FA7D4B">
        <w:rPr>
          <w:rFonts w:ascii="Arial" w:hAnsi="Arial" w:cs="Arial"/>
          <w:i/>
          <w:iCs/>
        </w:rPr>
        <w:t>Early Childhood Research Quarterly</w:t>
      </w:r>
      <w:r w:rsidRPr="00FA7D4B">
        <w:rPr>
          <w:rFonts w:ascii="Arial" w:hAnsi="Arial" w:cs="Arial"/>
        </w:rPr>
        <w:t xml:space="preserve">, 51, pp. 338–351. </w:t>
      </w:r>
      <w:r w:rsidRPr="00FA7D4B">
        <w:rPr>
          <w:rFonts w:ascii="Arial" w:hAnsi="Arial" w:cs="Arial"/>
          <w:color w:val="0F9ED5" w:themeColor="accent4"/>
          <w:u w:val="single"/>
        </w:rPr>
        <w:t>doi:10.1016/j.ecresq.2019.12.009.</w:t>
      </w:r>
      <w:r w:rsidRPr="00FA7D4B">
        <w:rPr>
          <w:rFonts w:ascii="Arial" w:hAnsi="Arial" w:cs="Arial"/>
          <w:color w:val="0F9ED5" w:themeColor="accent4"/>
        </w:rPr>
        <w:t xml:space="preserve"> </w:t>
      </w:r>
    </w:p>
    <w:p w14:paraId="42F409B8" w14:textId="77777777" w:rsidR="00736E03" w:rsidRPr="00FA7D4B" w:rsidRDefault="00736E03" w:rsidP="00FA7D4B">
      <w:pPr>
        <w:pStyle w:val="NormalWeb"/>
        <w:spacing w:line="360" w:lineRule="auto"/>
        <w:ind w:left="567" w:hanging="567"/>
        <w:rPr>
          <w:rFonts w:ascii="Arial" w:hAnsi="Arial" w:cs="Arial"/>
        </w:rPr>
      </w:pPr>
      <w:r w:rsidRPr="00FA7D4B">
        <w:rPr>
          <w:rFonts w:ascii="Arial" w:hAnsi="Arial" w:cs="Arial"/>
        </w:rPr>
        <w:t xml:space="preserve">Murphy, J. (1980) </w:t>
      </w:r>
      <w:r w:rsidRPr="00FA7D4B">
        <w:rPr>
          <w:rFonts w:ascii="Arial" w:hAnsi="Arial" w:cs="Arial"/>
          <w:i/>
          <w:iCs/>
        </w:rPr>
        <w:t>Whatever next!</w:t>
      </w:r>
      <w:r w:rsidRPr="00FA7D4B">
        <w:rPr>
          <w:rFonts w:ascii="Arial" w:hAnsi="Arial" w:cs="Arial"/>
        </w:rPr>
        <w:t xml:space="preserve"> London: Macmillan Children’s Books. </w:t>
      </w:r>
    </w:p>
    <w:p w14:paraId="2725B030" w14:textId="77777777" w:rsidR="00736E03" w:rsidRPr="00FA7D4B" w:rsidRDefault="00736E03" w:rsidP="00FA7D4B">
      <w:pPr>
        <w:pStyle w:val="NormalWeb"/>
        <w:spacing w:line="360" w:lineRule="auto"/>
        <w:rPr>
          <w:rFonts w:ascii="Arial" w:hAnsi="Arial" w:cs="Arial"/>
        </w:rPr>
      </w:pPr>
      <w:r w:rsidRPr="00FA7D4B">
        <w:rPr>
          <w:rFonts w:ascii="Arial" w:hAnsi="Arial" w:cs="Arial"/>
        </w:rPr>
        <w:t xml:space="preserve">Nordlof, J. (2014) ‘Vygotsky, scaffolding, and the role of theory in writing centre work’. </w:t>
      </w:r>
      <w:r w:rsidRPr="00FA7D4B">
        <w:rPr>
          <w:rFonts w:ascii="Arial" w:hAnsi="Arial" w:cs="Arial"/>
          <w:i/>
          <w:iCs/>
        </w:rPr>
        <w:t>The Writing Center Journal</w:t>
      </w:r>
      <w:r w:rsidRPr="00FA7D4B">
        <w:rPr>
          <w:rFonts w:ascii="Arial" w:hAnsi="Arial" w:cs="Arial"/>
        </w:rPr>
        <w:t xml:space="preserve">. Available at: </w:t>
      </w:r>
      <w:r w:rsidRPr="00FA7D4B">
        <w:rPr>
          <w:rFonts w:ascii="Arial" w:hAnsi="Arial" w:cs="Arial"/>
          <w:color w:val="0F9ED5" w:themeColor="accent4"/>
          <w:u w:val="single"/>
        </w:rPr>
        <w:t>https://www.jstor.org/stable/43444147</w:t>
      </w:r>
      <w:r w:rsidRPr="00FA7D4B">
        <w:rPr>
          <w:rFonts w:ascii="Arial" w:hAnsi="Arial" w:cs="Arial"/>
          <w:color w:val="0F9ED5" w:themeColor="accent4"/>
        </w:rPr>
        <w:t xml:space="preserve"> </w:t>
      </w:r>
      <w:r w:rsidRPr="00FA7D4B">
        <w:rPr>
          <w:rFonts w:ascii="Arial" w:hAnsi="Arial" w:cs="Arial"/>
        </w:rPr>
        <w:t xml:space="preserve">(Accessed: 26 February 2024). </w:t>
      </w:r>
    </w:p>
    <w:p w14:paraId="6BE4DAD5" w14:textId="77777777" w:rsidR="00736E03" w:rsidRPr="00FA7D4B" w:rsidRDefault="00736E03" w:rsidP="00FA7D4B">
      <w:pPr>
        <w:pStyle w:val="NormalWeb"/>
        <w:spacing w:line="360" w:lineRule="auto"/>
        <w:rPr>
          <w:rFonts w:ascii="Arial" w:hAnsi="Arial" w:cs="Arial"/>
        </w:rPr>
      </w:pPr>
      <w:r w:rsidRPr="00FA7D4B">
        <w:rPr>
          <w:rFonts w:ascii="Arial" w:hAnsi="Arial" w:cs="Arial"/>
        </w:rPr>
        <w:t xml:space="preserve">Pesco, D. and Gagné, A. (2015) ‘Scaffolding narrative skills: A meta-analysis of instruction in early childhood settings’, </w:t>
      </w:r>
      <w:r w:rsidRPr="00FA7D4B">
        <w:rPr>
          <w:rFonts w:ascii="Arial" w:hAnsi="Arial" w:cs="Arial"/>
          <w:i/>
          <w:iCs/>
        </w:rPr>
        <w:t>Early Education and Development</w:t>
      </w:r>
      <w:r w:rsidRPr="00FA7D4B">
        <w:rPr>
          <w:rFonts w:ascii="Arial" w:hAnsi="Arial" w:cs="Arial"/>
        </w:rPr>
        <w:t xml:space="preserve">, 28(7), pp. 773–793. </w:t>
      </w:r>
      <w:r w:rsidRPr="00FA7D4B">
        <w:rPr>
          <w:rFonts w:ascii="Arial" w:hAnsi="Arial" w:cs="Arial"/>
          <w:color w:val="0F9ED5" w:themeColor="accent4"/>
          <w:u w:val="single"/>
        </w:rPr>
        <w:t>doi:10.1080/10409289.2015.1060800.</w:t>
      </w:r>
      <w:r w:rsidRPr="00FA7D4B">
        <w:rPr>
          <w:rFonts w:ascii="Arial" w:hAnsi="Arial" w:cs="Arial"/>
          <w:color w:val="0F9ED5" w:themeColor="accent4"/>
        </w:rPr>
        <w:t xml:space="preserve"> </w:t>
      </w:r>
    </w:p>
    <w:p w14:paraId="45ABFC77" w14:textId="77777777" w:rsidR="00736E03" w:rsidRPr="00FA7D4B" w:rsidRDefault="00736E03" w:rsidP="00FA7D4B">
      <w:pPr>
        <w:pStyle w:val="NormalWeb"/>
        <w:spacing w:line="360" w:lineRule="auto"/>
        <w:rPr>
          <w:rFonts w:ascii="Arial" w:hAnsi="Arial" w:cs="Arial"/>
          <w:color w:val="0F9ED5" w:themeColor="accent4"/>
          <w:u w:val="single"/>
        </w:rPr>
      </w:pPr>
      <w:r w:rsidRPr="00FA7D4B">
        <w:rPr>
          <w:rFonts w:ascii="Arial" w:hAnsi="Arial" w:cs="Arial"/>
        </w:rPr>
        <w:t xml:space="preserve">Serrat, O. (2017) ‘Storytelling’, </w:t>
      </w:r>
      <w:r w:rsidRPr="00FA7D4B">
        <w:rPr>
          <w:rFonts w:ascii="Arial" w:hAnsi="Arial" w:cs="Arial"/>
          <w:i/>
          <w:iCs/>
        </w:rPr>
        <w:t>Knowledge Solutions</w:t>
      </w:r>
      <w:r w:rsidRPr="00FA7D4B">
        <w:rPr>
          <w:rFonts w:ascii="Arial" w:hAnsi="Arial" w:cs="Arial"/>
        </w:rPr>
        <w:t xml:space="preserve">, pp. 839–842. </w:t>
      </w:r>
      <w:r w:rsidRPr="00FA7D4B">
        <w:rPr>
          <w:rFonts w:ascii="Arial" w:hAnsi="Arial" w:cs="Arial"/>
          <w:color w:val="0F9ED5" w:themeColor="accent4"/>
          <w:u w:val="single"/>
        </w:rPr>
        <w:t xml:space="preserve">doi:10.1007/978-981-10-0983-9_91. </w:t>
      </w:r>
    </w:p>
    <w:p w14:paraId="72012809" w14:textId="77777777" w:rsidR="00736E03" w:rsidRPr="00FA7D4B" w:rsidRDefault="00736E03" w:rsidP="00FA7D4B">
      <w:pPr>
        <w:pStyle w:val="NormalWeb"/>
        <w:spacing w:line="360" w:lineRule="auto"/>
        <w:rPr>
          <w:rFonts w:ascii="Arial" w:hAnsi="Arial" w:cs="Arial"/>
        </w:rPr>
      </w:pPr>
      <w:r w:rsidRPr="00FA7D4B">
        <w:rPr>
          <w:rFonts w:ascii="Arial" w:hAnsi="Arial" w:cs="Arial"/>
        </w:rPr>
        <w:t xml:space="preserve">Sheldon-Dean, H. (no date) </w:t>
      </w:r>
      <w:r w:rsidRPr="00FA7D4B">
        <w:rPr>
          <w:rFonts w:ascii="Arial" w:hAnsi="Arial" w:cs="Arial"/>
          <w:i/>
          <w:iCs/>
        </w:rPr>
        <w:t>Why is it important to read to your child?</w:t>
      </w:r>
      <w:r w:rsidRPr="00FA7D4B">
        <w:rPr>
          <w:rFonts w:ascii="Arial" w:hAnsi="Arial" w:cs="Arial"/>
        </w:rPr>
        <w:t xml:space="preserve">, </w:t>
      </w:r>
      <w:r w:rsidRPr="00FA7D4B">
        <w:rPr>
          <w:rFonts w:ascii="Arial" w:hAnsi="Arial" w:cs="Arial"/>
          <w:i/>
          <w:iCs/>
        </w:rPr>
        <w:t>Child Mind Institute</w:t>
      </w:r>
      <w:r w:rsidRPr="00FA7D4B">
        <w:rPr>
          <w:rFonts w:ascii="Arial" w:hAnsi="Arial" w:cs="Arial"/>
        </w:rPr>
        <w:t xml:space="preserve">. Available at: </w:t>
      </w:r>
      <w:r w:rsidRPr="00FA7D4B">
        <w:rPr>
          <w:rFonts w:ascii="Arial" w:hAnsi="Arial" w:cs="Arial"/>
          <w:color w:val="0F9ED5" w:themeColor="accent4"/>
          <w:u w:val="single"/>
        </w:rPr>
        <w:t>https://childmind.org/article/why-is-it-important-to-read-to-your-child/</w:t>
      </w:r>
      <w:r w:rsidRPr="00FA7D4B">
        <w:rPr>
          <w:rFonts w:ascii="Arial" w:hAnsi="Arial" w:cs="Arial"/>
        </w:rPr>
        <w:t xml:space="preserve"> (Accessed: 19 February 2024). </w:t>
      </w:r>
    </w:p>
    <w:p w14:paraId="3169D410" w14:textId="77777777" w:rsidR="00736E03" w:rsidRPr="00FA7D4B" w:rsidRDefault="00736E03" w:rsidP="00FA7D4B">
      <w:pPr>
        <w:pStyle w:val="NormalWeb"/>
        <w:spacing w:line="360" w:lineRule="auto"/>
        <w:rPr>
          <w:rFonts w:ascii="Arial" w:hAnsi="Arial" w:cs="Arial"/>
        </w:rPr>
      </w:pPr>
      <w:r w:rsidRPr="00FA7D4B">
        <w:rPr>
          <w:rFonts w:ascii="Arial" w:hAnsi="Arial" w:cs="Arial"/>
        </w:rPr>
        <w:t xml:space="preserve">Smeda, N., </w:t>
      </w:r>
      <w:proofErr w:type="spellStart"/>
      <w:r w:rsidRPr="00FA7D4B">
        <w:rPr>
          <w:rFonts w:ascii="Arial" w:hAnsi="Arial" w:cs="Arial"/>
        </w:rPr>
        <w:t>Dakich</w:t>
      </w:r>
      <w:proofErr w:type="spellEnd"/>
      <w:r w:rsidRPr="00FA7D4B">
        <w:rPr>
          <w:rFonts w:ascii="Arial" w:hAnsi="Arial" w:cs="Arial"/>
        </w:rPr>
        <w:t xml:space="preserve">, E. and Sharda, N. (2014) ‘The effectiveness of digital storytelling in the classrooms: A comprehensive study’, </w:t>
      </w:r>
      <w:r w:rsidRPr="00FA7D4B">
        <w:rPr>
          <w:rFonts w:ascii="Arial" w:hAnsi="Arial" w:cs="Arial"/>
          <w:i/>
          <w:iCs/>
        </w:rPr>
        <w:t>Smart Learning Environments</w:t>
      </w:r>
      <w:r w:rsidRPr="00FA7D4B">
        <w:rPr>
          <w:rFonts w:ascii="Arial" w:hAnsi="Arial" w:cs="Arial"/>
        </w:rPr>
        <w:t xml:space="preserve">, 1(1). </w:t>
      </w:r>
      <w:r w:rsidRPr="00FA7D4B">
        <w:rPr>
          <w:rFonts w:ascii="Arial" w:hAnsi="Arial" w:cs="Arial"/>
          <w:color w:val="0F9ED5" w:themeColor="accent4"/>
        </w:rPr>
        <w:t xml:space="preserve">doi:10.1186/s40561-014-0006-3. </w:t>
      </w:r>
    </w:p>
    <w:p w14:paraId="43F927C7" w14:textId="77777777" w:rsidR="00736E03" w:rsidRPr="00FA7D4B" w:rsidRDefault="00736E03" w:rsidP="00FA7D4B">
      <w:pPr>
        <w:pStyle w:val="NormalWeb"/>
        <w:spacing w:line="360" w:lineRule="auto"/>
        <w:rPr>
          <w:rFonts w:ascii="Arial" w:hAnsi="Arial" w:cs="Arial"/>
          <w:color w:val="0F9ED5" w:themeColor="accent4"/>
        </w:rPr>
      </w:pPr>
      <w:r w:rsidRPr="00FA7D4B">
        <w:rPr>
          <w:rFonts w:ascii="Arial" w:hAnsi="Arial" w:cs="Arial"/>
        </w:rPr>
        <w:t xml:space="preserve">Valiani, M. and HadiAlijanvand, S. (2021) ‘The Effect of Foetus Stimulation Techniques on Newborn Behaviour.’, </w:t>
      </w:r>
      <w:r w:rsidRPr="00FA7D4B">
        <w:rPr>
          <w:rFonts w:ascii="Arial" w:hAnsi="Arial" w:cs="Arial"/>
          <w:i/>
          <w:iCs/>
        </w:rPr>
        <w:t xml:space="preserve">Iran J </w:t>
      </w:r>
      <w:proofErr w:type="spellStart"/>
      <w:r w:rsidRPr="00FA7D4B">
        <w:rPr>
          <w:rFonts w:ascii="Arial" w:hAnsi="Arial" w:cs="Arial"/>
          <w:i/>
          <w:iCs/>
        </w:rPr>
        <w:t>Nurs</w:t>
      </w:r>
      <w:proofErr w:type="spellEnd"/>
      <w:r w:rsidRPr="00FA7D4B">
        <w:rPr>
          <w:rFonts w:ascii="Arial" w:hAnsi="Arial" w:cs="Arial"/>
          <w:i/>
          <w:iCs/>
        </w:rPr>
        <w:t xml:space="preserve"> Midwifery Res.,</w:t>
      </w:r>
      <w:r w:rsidRPr="00FA7D4B">
        <w:rPr>
          <w:rFonts w:ascii="Arial" w:hAnsi="Arial" w:cs="Arial"/>
        </w:rPr>
        <w:t xml:space="preserve"> 26(6), pp. 550–554. </w:t>
      </w:r>
      <w:r w:rsidRPr="00FA7D4B">
        <w:rPr>
          <w:rFonts w:ascii="Arial" w:hAnsi="Arial" w:cs="Arial"/>
          <w:color w:val="0F9ED5" w:themeColor="accent4"/>
          <w:u w:val="single"/>
        </w:rPr>
        <w:t>doi:10.4103/ijnmr.IJNMR_142_20.</w:t>
      </w:r>
      <w:r w:rsidRPr="00FA7D4B">
        <w:rPr>
          <w:rFonts w:ascii="Arial" w:hAnsi="Arial" w:cs="Arial"/>
          <w:color w:val="0F9ED5" w:themeColor="accent4"/>
        </w:rPr>
        <w:t xml:space="preserve"> </w:t>
      </w:r>
    </w:p>
    <w:p w14:paraId="4877DF73" w14:textId="77777777" w:rsidR="00736E03" w:rsidRPr="00FA7D4B" w:rsidRDefault="00736E03" w:rsidP="00FA7D4B">
      <w:pPr>
        <w:pStyle w:val="NormalWeb"/>
        <w:spacing w:line="360" w:lineRule="auto"/>
        <w:rPr>
          <w:rFonts w:ascii="Arial" w:hAnsi="Arial" w:cs="Arial"/>
        </w:rPr>
      </w:pPr>
      <w:r w:rsidRPr="00FA7D4B">
        <w:rPr>
          <w:rFonts w:ascii="Arial" w:hAnsi="Arial" w:cs="Arial"/>
        </w:rPr>
        <w:t xml:space="preserve">Weller, D. (2016) </w:t>
      </w:r>
      <w:r w:rsidRPr="00FA7D4B">
        <w:rPr>
          <w:rFonts w:ascii="Arial" w:hAnsi="Arial" w:cs="Arial"/>
          <w:i/>
          <w:iCs/>
        </w:rPr>
        <w:t>Storytelling, the cornerstone of literacy.</w:t>
      </w:r>
      <w:r w:rsidRPr="00FA7D4B">
        <w:rPr>
          <w:rFonts w:ascii="Arial" w:hAnsi="Arial" w:cs="Arial"/>
        </w:rPr>
        <w:t xml:space="preserve"> Available at: </w:t>
      </w:r>
      <w:r w:rsidRPr="00FA7D4B">
        <w:rPr>
          <w:rFonts w:ascii="Arial" w:hAnsi="Arial" w:cs="Arial"/>
          <w:color w:val="0F9ED5" w:themeColor="accent4"/>
          <w:u w:val="single"/>
        </w:rPr>
        <w:t>https://californiakindergartenassociation.org/wp-content/uploads/2009/01/Weller-Article1.pd</w:t>
      </w:r>
      <w:r w:rsidRPr="00FA7D4B">
        <w:rPr>
          <w:rFonts w:ascii="Arial" w:hAnsi="Arial" w:cs="Arial"/>
          <w:color w:val="0F9ED5" w:themeColor="accent4"/>
        </w:rPr>
        <w:t xml:space="preserve">f </w:t>
      </w:r>
      <w:r w:rsidRPr="00FA7D4B">
        <w:rPr>
          <w:rFonts w:ascii="Arial" w:hAnsi="Arial" w:cs="Arial"/>
        </w:rPr>
        <w:t xml:space="preserve">(Accessed: 23 February 2024). </w:t>
      </w:r>
    </w:p>
    <w:p w14:paraId="7979C13A" w14:textId="77777777" w:rsidR="00FA7D4B" w:rsidRDefault="00FA7D4B" w:rsidP="00FA7D4B">
      <w:pPr>
        <w:pStyle w:val="NormalWeb"/>
        <w:spacing w:line="360" w:lineRule="auto"/>
        <w:rPr>
          <w:rFonts w:ascii="Arial" w:hAnsi="Arial" w:cs="Arial"/>
        </w:rPr>
      </w:pPr>
    </w:p>
    <w:p w14:paraId="39C416AB" w14:textId="638ED477" w:rsidR="00736E03" w:rsidRPr="00FA7D4B" w:rsidRDefault="00736E03" w:rsidP="00FA7D4B">
      <w:pPr>
        <w:pStyle w:val="NormalWeb"/>
        <w:spacing w:line="360" w:lineRule="auto"/>
        <w:rPr>
          <w:rFonts w:ascii="Arial" w:hAnsi="Arial" w:cs="Arial"/>
        </w:rPr>
      </w:pPr>
      <w:r w:rsidRPr="00FA7D4B">
        <w:rPr>
          <w:rFonts w:ascii="Arial" w:hAnsi="Arial" w:cs="Arial"/>
        </w:rPr>
        <w:lastRenderedPageBreak/>
        <w:t xml:space="preserve">Welsh Government (2018) </w:t>
      </w:r>
      <w:r w:rsidRPr="00FA7D4B">
        <w:rPr>
          <w:rFonts w:ascii="Arial" w:hAnsi="Arial" w:cs="Arial"/>
          <w:i/>
          <w:iCs/>
        </w:rPr>
        <w:t>Digital Competence Framework Guidance - HWB</w:t>
      </w:r>
      <w:r w:rsidRPr="00FA7D4B">
        <w:rPr>
          <w:rFonts w:ascii="Arial" w:hAnsi="Arial" w:cs="Arial"/>
        </w:rPr>
        <w:t xml:space="preserve">. Available at: </w:t>
      </w:r>
      <w:r w:rsidRPr="00FA7D4B">
        <w:rPr>
          <w:rFonts w:ascii="Arial" w:hAnsi="Arial" w:cs="Arial"/>
          <w:color w:val="0F9ED5" w:themeColor="accent4"/>
          <w:u w:val="single"/>
        </w:rPr>
        <w:t>https://hwb.gov.wales/api/storage/337437b8-cfe3-4305-ae32-f47ad82f3e76/digital-competence-framework-guidance-2018.pdf</w:t>
      </w:r>
      <w:r w:rsidRPr="00FA7D4B">
        <w:rPr>
          <w:rFonts w:ascii="Arial" w:hAnsi="Arial" w:cs="Arial"/>
        </w:rPr>
        <w:t xml:space="preserve"> (Accessed: 17 February 2024). </w:t>
      </w:r>
    </w:p>
    <w:p w14:paraId="32A67A6F" w14:textId="77777777" w:rsidR="00736E03" w:rsidRPr="00FA7D4B" w:rsidRDefault="00736E03" w:rsidP="00FA7D4B">
      <w:pPr>
        <w:pStyle w:val="NormalWeb"/>
        <w:spacing w:line="360" w:lineRule="auto"/>
        <w:rPr>
          <w:rFonts w:ascii="Arial" w:hAnsi="Arial" w:cs="Arial"/>
        </w:rPr>
      </w:pPr>
      <w:r w:rsidRPr="00FA7D4B">
        <w:rPr>
          <w:rFonts w:ascii="Arial" w:hAnsi="Arial" w:cs="Arial"/>
        </w:rPr>
        <w:t xml:space="preserve">Yabe, M., Oshima, S., Eifuku, S., Taira, M., Yabe, H. and Niwa, S. (2018) ‘Effects of storytelling on the childhood brain: Near-infrared spectroscopic comparison with the effects of picture-book reading’, </w:t>
      </w:r>
      <w:r w:rsidRPr="00FA7D4B">
        <w:rPr>
          <w:rFonts w:ascii="Arial" w:hAnsi="Arial" w:cs="Arial"/>
          <w:i/>
          <w:iCs/>
        </w:rPr>
        <w:t>FUKUSHIMA JOURNAL OF MEDICAL SCIENCE</w:t>
      </w:r>
      <w:r w:rsidRPr="00FA7D4B">
        <w:rPr>
          <w:rFonts w:ascii="Arial" w:hAnsi="Arial" w:cs="Arial"/>
        </w:rPr>
        <w:t xml:space="preserve">, 64(3), pp. 125–132. </w:t>
      </w:r>
      <w:r w:rsidRPr="00FA7D4B">
        <w:rPr>
          <w:rFonts w:ascii="Arial" w:hAnsi="Arial" w:cs="Arial"/>
          <w:color w:val="0F9ED5" w:themeColor="accent4"/>
          <w:u w:val="single"/>
        </w:rPr>
        <w:t>doi:10.5387/fms.2018-11.</w:t>
      </w:r>
      <w:r w:rsidRPr="00FA7D4B">
        <w:rPr>
          <w:rFonts w:ascii="Arial" w:hAnsi="Arial" w:cs="Arial"/>
          <w:color w:val="0F9ED5" w:themeColor="accent4"/>
        </w:rPr>
        <w:t xml:space="preserve"> </w:t>
      </w:r>
    </w:p>
    <w:p w14:paraId="511EFC19" w14:textId="2FBD58DD" w:rsidR="00F85D36" w:rsidRPr="00FA7D4B" w:rsidRDefault="00F85D36" w:rsidP="00FA7D4B">
      <w:pPr>
        <w:pStyle w:val="NormalWeb"/>
        <w:spacing w:line="360" w:lineRule="auto"/>
        <w:rPr>
          <w:rFonts w:ascii="Arial" w:hAnsi="Arial" w:cs="Arial"/>
        </w:rPr>
      </w:pPr>
    </w:p>
    <w:p w14:paraId="2EBB219D" w14:textId="77777777" w:rsidR="000B6E5A" w:rsidRPr="00FA7D4B" w:rsidRDefault="000B6E5A" w:rsidP="00FA7D4B">
      <w:pPr>
        <w:spacing w:line="360" w:lineRule="auto"/>
        <w:rPr>
          <w:rFonts w:ascii="Arial" w:hAnsi="Arial" w:cs="Arial"/>
          <w:sz w:val="24"/>
          <w:szCs w:val="24"/>
        </w:rPr>
      </w:pPr>
    </w:p>
    <w:p w14:paraId="702233C5" w14:textId="77777777" w:rsidR="00113EC5" w:rsidRPr="00FA7D4B" w:rsidRDefault="00113EC5" w:rsidP="00FA7D4B">
      <w:pPr>
        <w:spacing w:line="360" w:lineRule="auto"/>
        <w:rPr>
          <w:rFonts w:ascii="Arial" w:hAnsi="Arial" w:cs="Arial"/>
          <w:sz w:val="24"/>
          <w:szCs w:val="24"/>
        </w:rPr>
      </w:pPr>
    </w:p>
    <w:p w14:paraId="246AF1A6" w14:textId="77777777" w:rsidR="00CF7351" w:rsidRPr="00FA7D4B" w:rsidRDefault="00CF7351" w:rsidP="00FA7D4B">
      <w:pPr>
        <w:spacing w:line="360" w:lineRule="auto"/>
        <w:rPr>
          <w:rFonts w:ascii="Arial" w:hAnsi="Arial" w:cs="Arial"/>
          <w:sz w:val="24"/>
          <w:szCs w:val="24"/>
        </w:rPr>
      </w:pPr>
    </w:p>
    <w:p w14:paraId="66790AF9" w14:textId="77777777" w:rsidR="00CF7351" w:rsidRPr="00FA7D4B" w:rsidRDefault="00CF7351" w:rsidP="00FA7D4B">
      <w:pPr>
        <w:spacing w:line="360" w:lineRule="auto"/>
        <w:rPr>
          <w:rFonts w:ascii="Arial" w:hAnsi="Arial" w:cs="Arial"/>
          <w:sz w:val="24"/>
          <w:szCs w:val="24"/>
        </w:rPr>
      </w:pPr>
    </w:p>
    <w:p w14:paraId="3EBE9251" w14:textId="77777777" w:rsidR="00E12A31" w:rsidRPr="00FA7D4B" w:rsidRDefault="00E12A31" w:rsidP="00FA7D4B">
      <w:pPr>
        <w:spacing w:line="360" w:lineRule="auto"/>
        <w:rPr>
          <w:rFonts w:ascii="Arial" w:hAnsi="Arial" w:cs="Arial"/>
          <w:sz w:val="24"/>
          <w:szCs w:val="24"/>
        </w:rPr>
      </w:pPr>
    </w:p>
    <w:p w14:paraId="67E320B6" w14:textId="77777777" w:rsidR="00787984" w:rsidRPr="00FA7D4B" w:rsidRDefault="00787984" w:rsidP="00FA7D4B">
      <w:pPr>
        <w:spacing w:line="360" w:lineRule="auto"/>
        <w:rPr>
          <w:rFonts w:ascii="Arial" w:hAnsi="Arial" w:cs="Arial"/>
          <w:sz w:val="24"/>
          <w:szCs w:val="24"/>
        </w:rPr>
      </w:pPr>
    </w:p>
    <w:p w14:paraId="67331359" w14:textId="77777777" w:rsidR="00770139" w:rsidRPr="00FA7D4B" w:rsidRDefault="00770139" w:rsidP="00FA7D4B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281A95AA" w14:textId="77777777" w:rsidR="00804A23" w:rsidRPr="00FA7D4B" w:rsidRDefault="00804A23" w:rsidP="00FA7D4B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6C708F39" w14:textId="77777777" w:rsidR="00804A23" w:rsidRPr="00FA7D4B" w:rsidRDefault="00804A23" w:rsidP="00FA7D4B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4EC54844" w14:textId="77777777" w:rsidR="007E1903" w:rsidRPr="00FA7D4B" w:rsidRDefault="007E1903" w:rsidP="00FA7D4B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4ABD8AEC" w14:textId="77777777" w:rsidR="00D326CA" w:rsidRPr="00FA7D4B" w:rsidRDefault="00D326CA" w:rsidP="00FA7D4B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39F6D1E2" w14:textId="77777777" w:rsidR="00D326CA" w:rsidRPr="00FA7D4B" w:rsidRDefault="00D326CA" w:rsidP="00B61E44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11F21FAD" w14:textId="77777777" w:rsidR="00D326CA" w:rsidRPr="00FA7D4B" w:rsidRDefault="00D326CA" w:rsidP="00B61E44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08E77B29" w14:textId="3DDC8376" w:rsidR="009F4300" w:rsidRPr="00087B52" w:rsidRDefault="009F4300" w:rsidP="00B61E44">
      <w:pPr>
        <w:spacing w:line="360" w:lineRule="auto"/>
        <w:rPr>
          <w:rFonts w:ascii="Arial" w:hAnsi="Arial" w:cs="Arial"/>
          <w:sz w:val="28"/>
          <w:szCs w:val="28"/>
        </w:rPr>
      </w:pPr>
    </w:p>
    <w:sectPr w:rsidR="009F4300" w:rsidRPr="00087B52" w:rsidSect="004F1F5D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E89E0A" w14:textId="77777777" w:rsidR="00FF11F2" w:rsidRDefault="00FF11F2" w:rsidP="00FF11F2">
      <w:pPr>
        <w:spacing w:after="0" w:line="240" w:lineRule="auto"/>
      </w:pPr>
      <w:r>
        <w:separator/>
      </w:r>
    </w:p>
  </w:endnote>
  <w:endnote w:type="continuationSeparator" w:id="0">
    <w:p w14:paraId="5621C4DF" w14:textId="77777777" w:rsidR="00FF11F2" w:rsidRDefault="00FF11F2" w:rsidP="00FF1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37108965"/>
      <w:docPartObj>
        <w:docPartGallery w:val="Page Numbers (Bottom of Page)"/>
        <w:docPartUnique/>
      </w:docPartObj>
    </w:sdtPr>
    <w:sdtContent>
      <w:p w14:paraId="7B81EE89" w14:textId="6993FAA6" w:rsidR="00F72226" w:rsidRDefault="00F72226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9B684AB" w14:textId="77777777" w:rsidR="00FF11F2" w:rsidRDefault="00FF11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059F07" w14:textId="77777777" w:rsidR="00FF11F2" w:rsidRDefault="00FF11F2" w:rsidP="00FF11F2">
      <w:pPr>
        <w:spacing w:after="0" w:line="240" w:lineRule="auto"/>
      </w:pPr>
      <w:r>
        <w:separator/>
      </w:r>
    </w:p>
  </w:footnote>
  <w:footnote w:type="continuationSeparator" w:id="0">
    <w:p w14:paraId="392A7271" w14:textId="77777777" w:rsidR="00FF11F2" w:rsidRDefault="00FF11F2" w:rsidP="00FF11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6C5"/>
    <w:rsid w:val="00014F34"/>
    <w:rsid w:val="0001506E"/>
    <w:rsid w:val="000325B5"/>
    <w:rsid w:val="0005264F"/>
    <w:rsid w:val="000550A0"/>
    <w:rsid w:val="00060A68"/>
    <w:rsid w:val="000654DE"/>
    <w:rsid w:val="00072471"/>
    <w:rsid w:val="00085FE9"/>
    <w:rsid w:val="00087B52"/>
    <w:rsid w:val="00092D23"/>
    <w:rsid w:val="00093DFE"/>
    <w:rsid w:val="00096900"/>
    <w:rsid w:val="000B2EA5"/>
    <w:rsid w:val="000B5B82"/>
    <w:rsid w:val="000B6E5A"/>
    <w:rsid w:val="000B7F18"/>
    <w:rsid w:val="000C3EA1"/>
    <w:rsid w:val="000C4BB5"/>
    <w:rsid w:val="000C75A9"/>
    <w:rsid w:val="000E1C69"/>
    <w:rsid w:val="000E7AE8"/>
    <w:rsid w:val="000F08CC"/>
    <w:rsid w:val="000F2634"/>
    <w:rsid w:val="00113EC5"/>
    <w:rsid w:val="001158CE"/>
    <w:rsid w:val="001204D7"/>
    <w:rsid w:val="00124360"/>
    <w:rsid w:val="00125C11"/>
    <w:rsid w:val="0013786F"/>
    <w:rsid w:val="001667CE"/>
    <w:rsid w:val="001669C9"/>
    <w:rsid w:val="001714FB"/>
    <w:rsid w:val="00174C35"/>
    <w:rsid w:val="001771BC"/>
    <w:rsid w:val="00185057"/>
    <w:rsid w:val="00185A12"/>
    <w:rsid w:val="001A235E"/>
    <w:rsid w:val="001A2593"/>
    <w:rsid w:val="001B5C59"/>
    <w:rsid w:val="001C3A88"/>
    <w:rsid w:val="001D383D"/>
    <w:rsid w:val="001D3888"/>
    <w:rsid w:val="001E0742"/>
    <w:rsid w:val="001E6B7D"/>
    <w:rsid w:val="001F15DC"/>
    <w:rsid w:val="00220158"/>
    <w:rsid w:val="002227B9"/>
    <w:rsid w:val="00222F54"/>
    <w:rsid w:val="00224FD6"/>
    <w:rsid w:val="00225928"/>
    <w:rsid w:val="0022763B"/>
    <w:rsid w:val="00240813"/>
    <w:rsid w:val="00246D1A"/>
    <w:rsid w:val="00251351"/>
    <w:rsid w:val="00251711"/>
    <w:rsid w:val="00257C66"/>
    <w:rsid w:val="00262347"/>
    <w:rsid w:val="00264147"/>
    <w:rsid w:val="00270F38"/>
    <w:rsid w:val="00273B01"/>
    <w:rsid w:val="00274647"/>
    <w:rsid w:val="00281E97"/>
    <w:rsid w:val="00287F50"/>
    <w:rsid w:val="00290ECC"/>
    <w:rsid w:val="00294667"/>
    <w:rsid w:val="00296AB5"/>
    <w:rsid w:val="002A1C65"/>
    <w:rsid w:val="002A44B6"/>
    <w:rsid w:val="002A5E9D"/>
    <w:rsid w:val="002C2547"/>
    <w:rsid w:val="002C42F8"/>
    <w:rsid w:val="002C592B"/>
    <w:rsid w:val="002D2D73"/>
    <w:rsid w:val="002D33DB"/>
    <w:rsid w:val="002D7F8C"/>
    <w:rsid w:val="002E2E23"/>
    <w:rsid w:val="002E35C3"/>
    <w:rsid w:val="002E6743"/>
    <w:rsid w:val="002F1977"/>
    <w:rsid w:val="002F2735"/>
    <w:rsid w:val="002F61B0"/>
    <w:rsid w:val="002F64AE"/>
    <w:rsid w:val="003142E5"/>
    <w:rsid w:val="00314560"/>
    <w:rsid w:val="00320EFF"/>
    <w:rsid w:val="00331B4D"/>
    <w:rsid w:val="003342C5"/>
    <w:rsid w:val="00336BAC"/>
    <w:rsid w:val="00354A21"/>
    <w:rsid w:val="0036399D"/>
    <w:rsid w:val="0036542B"/>
    <w:rsid w:val="00366A7E"/>
    <w:rsid w:val="00371275"/>
    <w:rsid w:val="0037231C"/>
    <w:rsid w:val="00374030"/>
    <w:rsid w:val="003743EF"/>
    <w:rsid w:val="00384297"/>
    <w:rsid w:val="003854E7"/>
    <w:rsid w:val="0038667A"/>
    <w:rsid w:val="003867BC"/>
    <w:rsid w:val="003868F4"/>
    <w:rsid w:val="00393227"/>
    <w:rsid w:val="00396241"/>
    <w:rsid w:val="003A3705"/>
    <w:rsid w:val="003A3A10"/>
    <w:rsid w:val="003A4C95"/>
    <w:rsid w:val="003B646A"/>
    <w:rsid w:val="003C338C"/>
    <w:rsid w:val="003C3F07"/>
    <w:rsid w:val="003C585C"/>
    <w:rsid w:val="003C6638"/>
    <w:rsid w:val="003D1B9E"/>
    <w:rsid w:val="003D5297"/>
    <w:rsid w:val="003D658A"/>
    <w:rsid w:val="003E1B5F"/>
    <w:rsid w:val="003E1D7C"/>
    <w:rsid w:val="003E6935"/>
    <w:rsid w:val="003E6D94"/>
    <w:rsid w:val="00403C4F"/>
    <w:rsid w:val="004053D9"/>
    <w:rsid w:val="00413D7C"/>
    <w:rsid w:val="00414D62"/>
    <w:rsid w:val="00416513"/>
    <w:rsid w:val="00416B1B"/>
    <w:rsid w:val="00421BAC"/>
    <w:rsid w:val="00422769"/>
    <w:rsid w:val="00424D17"/>
    <w:rsid w:val="00427368"/>
    <w:rsid w:val="00430B61"/>
    <w:rsid w:val="0043688D"/>
    <w:rsid w:val="00454D98"/>
    <w:rsid w:val="00464014"/>
    <w:rsid w:val="00466464"/>
    <w:rsid w:val="0047753C"/>
    <w:rsid w:val="00480087"/>
    <w:rsid w:val="004812FE"/>
    <w:rsid w:val="0049043D"/>
    <w:rsid w:val="00496CE7"/>
    <w:rsid w:val="004A171D"/>
    <w:rsid w:val="004A20B6"/>
    <w:rsid w:val="004B4F3A"/>
    <w:rsid w:val="004B6036"/>
    <w:rsid w:val="004B6BA5"/>
    <w:rsid w:val="004C5248"/>
    <w:rsid w:val="004D05DD"/>
    <w:rsid w:val="004D0C3B"/>
    <w:rsid w:val="004D1AE5"/>
    <w:rsid w:val="004D3CBE"/>
    <w:rsid w:val="004D66CD"/>
    <w:rsid w:val="004E6262"/>
    <w:rsid w:val="004E7929"/>
    <w:rsid w:val="004F0C36"/>
    <w:rsid w:val="004F1DC4"/>
    <w:rsid w:val="004F1F5D"/>
    <w:rsid w:val="004F5E5B"/>
    <w:rsid w:val="00507048"/>
    <w:rsid w:val="00512B52"/>
    <w:rsid w:val="005232AA"/>
    <w:rsid w:val="00524B30"/>
    <w:rsid w:val="00541EEF"/>
    <w:rsid w:val="00556B4F"/>
    <w:rsid w:val="00557B7F"/>
    <w:rsid w:val="00562458"/>
    <w:rsid w:val="00562774"/>
    <w:rsid w:val="005634AB"/>
    <w:rsid w:val="0056682B"/>
    <w:rsid w:val="0057362D"/>
    <w:rsid w:val="0058235A"/>
    <w:rsid w:val="00587726"/>
    <w:rsid w:val="00594EB7"/>
    <w:rsid w:val="005A3E78"/>
    <w:rsid w:val="005A56E1"/>
    <w:rsid w:val="005B17C9"/>
    <w:rsid w:val="005B2456"/>
    <w:rsid w:val="005C3AF4"/>
    <w:rsid w:val="005C411E"/>
    <w:rsid w:val="005C535B"/>
    <w:rsid w:val="005C7829"/>
    <w:rsid w:val="005D03DD"/>
    <w:rsid w:val="005D052A"/>
    <w:rsid w:val="005D3F72"/>
    <w:rsid w:val="005D40E1"/>
    <w:rsid w:val="005D4852"/>
    <w:rsid w:val="005D7044"/>
    <w:rsid w:val="005E0CED"/>
    <w:rsid w:val="005E1F10"/>
    <w:rsid w:val="005E44EF"/>
    <w:rsid w:val="005F1059"/>
    <w:rsid w:val="005F13A2"/>
    <w:rsid w:val="00603DF9"/>
    <w:rsid w:val="00606140"/>
    <w:rsid w:val="00606B55"/>
    <w:rsid w:val="00613AC9"/>
    <w:rsid w:val="0061484E"/>
    <w:rsid w:val="006168B9"/>
    <w:rsid w:val="006244E5"/>
    <w:rsid w:val="0062482B"/>
    <w:rsid w:val="00625683"/>
    <w:rsid w:val="0064065B"/>
    <w:rsid w:val="0064335B"/>
    <w:rsid w:val="006520D0"/>
    <w:rsid w:val="006612C3"/>
    <w:rsid w:val="006628F6"/>
    <w:rsid w:val="00662BFA"/>
    <w:rsid w:val="006633D7"/>
    <w:rsid w:val="006668C0"/>
    <w:rsid w:val="00680817"/>
    <w:rsid w:val="00684B37"/>
    <w:rsid w:val="006914E8"/>
    <w:rsid w:val="006969F6"/>
    <w:rsid w:val="006A0BEA"/>
    <w:rsid w:val="006A0F2A"/>
    <w:rsid w:val="006A6BFE"/>
    <w:rsid w:val="006A7481"/>
    <w:rsid w:val="006A7F2A"/>
    <w:rsid w:val="006B2AD7"/>
    <w:rsid w:val="006B63AD"/>
    <w:rsid w:val="006C1C83"/>
    <w:rsid w:val="006C2896"/>
    <w:rsid w:val="006C48D5"/>
    <w:rsid w:val="006D25E6"/>
    <w:rsid w:val="006E133C"/>
    <w:rsid w:val="006E2F8E"/>
    <w:rsid w:val="006E387E"/>
    <w:rsid w:val="006F4FE7"/>
    <w:rsid w:val="00701B94"/>
    <w:rsid w:val="00703041"/>
    <w:rsid w:val="007061B7"/>
    <w:rsid w:val="0070705D"/>
    <w:rsid w:val="00724135"/>
    <w:rsid w:val="00732444"/>
    <w:rsid w:val="007355A2"/>
    <w:rsid w:val="00735BD6"/>
    <w:rsid w:val="00736E03"/>
    <w:rsid w:val="00741BF1"/>
    <w:rsid w:val="00746BA6"/>
    <w:rsid w:val="007579F7"/>
    <w:rsid w:val="007659E1"/>
    <w:rsid w:val="00770077"/>
    <w:rsid w:val="00770139"/>
    <w:rsid w:val="007773D5"/>
    <w:rsid w:val="00783600"/>
    <w:rsid w:val="007854D3"/>
    <w:rsid w:val="007873F2"/>
    <w:rsid w:val="00787910"/>
    <w:rsid w:val="00787984"/>
    <w:rsid w:val="00790C70"/>
    <w:rsid w:val="00791927"/>
    <w:rsid w:val="007933FA"/>
    <w:rsid w:val="00796AEF"/>
    <w:rsid w:val="007A0D98"/>
    <w:rsid w:val="007A7800"/>
    <w:rsid w:val="007B348B"/>
    <w:rsid w:val="007B3EA4"/>
    <w:rsid w:val="007B5AD1"/>
    <w:rsid w:val="007B69CD"/>
    <w:rsid w:val="007C232A"/>
    <w:rsid w:val="007D4567"/>
    <w:rsid w:val="007D5A3E"/>
    <w:rsid w:val="007E1903"/>
    <w:rsid w:val="007E31C2"/>
    <w:rsid w:val="007F0A93"/>
    <w:rsid w:val="008022CA"/>
    <w:rsid w:val="00804A23"/>
    <w:rsid w:val="00805FD3"/>
    <w:rsid w:val="0081797F"/>
    <w:rsid w:val="00821A0A"/>
    <w:rsid w:val="00822C2E"/>
    <w:rsid w:val="00822D8F"/>
    <w:rsid w:val="00824120"/>
    <w:rsid w:val="00824BE1"/>
    <w:rsid w:val="0082674F"/>
    <w:rsid w:val="00827B7D"/>
    <w:rsid w:val="008332DB"/>
    <w:rsid w:val="00837E35"/>
    <w:rsid w:val="00840C21"/>
    <w:rsid w:val="00844C5F"/>
    <w:rsid w:val="00850F5B"/>
    <w:rsid w:val="0085196A"/>
    <w:rsid w:val="008562B8"/>
    <w:rsid w:val="00856B8F"/>
    <w:rsid w:val="00860629"/>
    <w:rsid w:val="0086719D"/>
    <w:rsid w:val="00881B0E"/>
    <w:rsid w:val="00893E1D"/>
    <w:rsid w:val="00895522"/>
    <w:rsid w:val="008C4B41"/>
    <w:rsid w:val="008D39EC"/>
    <w:rsid w:val="008D79F0"/>
    <w:rsid w:val="008F2E4E"/>
    <w:rsid w:val="008F355F"/>
    <w:rsid w:val="008F4067"/>
    <w:rsid w:val="008F452A"/>
    <w:rsid w:val="008F652E"/>
    <w:rsid w:val="008F696C"/>
    <w:rsid w:val="008F6E5E"/>
    <w:rsid w:val="009001FF"/>
    <w:rsid w:val="00910333"/>
    <w:rsid w:val="00916BEE"/>
    <w:rsid w:val="00920A77"/>
    <w:rsid w:val="009238D8"/>
    <w:rsid w:val="00930370"/>
    <w:rsid w:val="009307D5"/>
    <w:rsid w:val="0093118F"/>
    <w:rsid w:val="0093162A"/>
    <w:rsid w:val="00932570"/>
    <w:rsid w:val="009348DC"/>
    <w:rsid w:val="00936096"/>
    <w:rsid w:val="00937DB6"/>
    <w:rsid w:val="00937DDA"/>
    <w:rsid w:val="00937FD5"/>
    <w:rsid w:val="009537DF"/>
    <w:rsid w:val="009568F0"/>
    <w:rsid w:val="009618AB"/>
    <w:rsid w:val="009632EE"/>
    <w:rsid w:val="00970DF8"/>
    <w:rsid w:val="0097766B"/>
    <w:rsid w:val="009841D0"/>
    <w:rsid w:val="009869D0"/>
    <w:rsid w:val="00990364"/>
    <w:rsid w:val="0099525A"/>
    <w:rsid w:val="009A366E"/>
    <w:rsid w:val="009A41F9"/>
    <w:rsid w:val="009B2267"/>
    <w:rsid w:val="009C2176"/>
    <w:rsid w:val="009C5340"/>
    <w:rsid w:val="009C763A"/>
    <w:rsid w:val="009D2BB5"/>
    <w:rsid w:val="009E5A23"/>
    <w:rsid w:val="009F222C"/>
    <w:rsid w:val="009F4300"/>
    <w:rsid w:val="00A05497"/>
    <w:rsid w:val="00A10E23"/>
    <w:rsid w:val="00A12509"/>
    <w:rsid w:val="00A13678"/>
    <w:rsid w:val="00A14912"/>
    <w:rsid w:val="00A2007B"/>
    <w:rsid w:val="00A23190"/>
    <w:rsid w:val="00A26118"/>
    <w:rsid w:val="00A27EEB"/>
    <w:rsid w:val="00A3516C"/>
    <w:rsid w:val="00A429E6"/>
    <w:rsid w:val="00A46766"/>
    <w:rsid w:val="00A522DA"/>
    <w:rsid w:val="00A5389B"/>
    <w:rsid w:val="00A552F4"/>
    <w:rsid w:val="00A56FBE"/>
    <w:rsid w:val="00A63D4F"/>
    <w:rsid w:val="00A749ED"/>
    <w:rsid w:val="00A75978"/>
    <w:rsid w:val="00A81606"/>
    <w:rsid w:val="00A83478"/>
    <w:rsid w:val="00A90894"/>
    <w:rsid w:val="00A932EA"/>
    <w:rsid w:val="00A93C99"/>
    <w:rsid w:val="00A95581"/>
    <w:rsid w:val="00AA054E"/>
    <w:rsid w:val="00AA2570"/>
    <w:rsid w:val="00AA2D0A"/>
    <w:rsid w:val="00AA3DCE"/>
    <w:rsid w:val="00AC06CC"/>
    <w:rsid w:val="00AC2126"/>
    <w:rsid w:val="00AC2996"/>
    <w:rsid w:val="00AC581E"/>
    <w:rsid w:val="00AC77D8"/>
    <w:rsid w:val="00AD0F12"/>
    <w:rsid w:val="00AD2271"/>
    <w:rsid w:val="00AD5D74"/>
    <w:rsid w:val="00AD7602"/>
    <w:rsid w:val="00AE7F44"/>
    <w:rsid w:val="00AF0C84"/>
    <w:rsid w:val="00AF0CCD"/>
    <w:rsid w:val="00AF2579"/>
    <w:rsid w:val="00AF4C25"/>
    <w:rsid w:val="00B10C78"/>
    <w:rsid w:val="00B21D2A"/>
    <w:rsid w:val="00B21E11"/>
    <w:rsid w:val="00B26154"/>
    <w:rsid w:val="00B36F07"/>
    <w:rsid w:val="00B42BEA"/>
    <w:rsid w:val="00B4402A"/>
    <w:rsid w:val="00B51188"/>
    <w:rsid w:val="00B52FE4"/>
    <w:rsid w:val="00B61E44"/>
    <w:rsid w:val="00B64A67"/>
    <w:rsid w:val="00B74B38"/>
    <w:rsid w:val="00B9046E"/>
    <w:rsid w:val="00B9099A"/>
    <w:rsid w:val="00B960D8"/>
    <w:rsid w:val="00BA1B74"/>
    <w:rsid w:val="00BB3A48"/>
    <w:rsid w:val="00BB5BF8"/>
    <w:rsid w:val="00BC0CBE"/>
    <w:rsid w:val="00BC190D"/>
    <w:rsid w:val="00BD0841"/>
    <w:rsid w:val="00BD0FB9"/>
    <w:rsid w:val="00BD293C"/>
    <w:rsid w:val="00BD672A"/>
    <w:rsid w:val="00BE02FD"/>
    <w:rsid w:val="00BE1FC0"/>
    <w:rsid w:val="00BE71FB"/>
    <w:rsid w:val="00BF070F"/>
    <w:rsid w:val="00BF631A"/>
    <w:rsid w:val="00C016BB"/>
    <w:rsid w:val="00C04F90"/>
    <w:rsid w:val="00C10931"/>
    <w:rsid w:val="00C14132"/>
    <w:rsid w:val="00C14657"/>
    <w:rsid w:val="00C15BB4"/>
    <w:rsid w:val="00C214B1"/>
    <w:rsid w:val="00C26634"/>
    <w:rsid w:val="00C31672"/>
    <w:rsid w:val="00C44E2A"/>
    <w:rsid w:val="00C52658"/>
    <w:rsid w:val="00C52890"/>
    <w:rsid w:val="00C547F5"/>
    <w:rsid w:val="00C640DD"/>
    <w:rsid w:val="00C66DCC"/>
    <w:rsid w:val="00C7474E"/>
    <w:rsid w:val="00C74E2C"/>
    <w:rsid w:val="00C94FDA"/>
    <w:rsid w:val="00C96317"/>
    <w:rsid w:val="00CA2C1B"/>
    <w:rsid w:val="00CA3CE7"/>
    <w:rsid w:val="00CA441A"/>
    <w:rsid w:val="00CA4F7C"/>
    <w:rsid w:val="00CB3E69"/>
    <w:rsid w:val="00CB5230"/>
    <w:rsid w:val="00CC0D63"/>
    <w:rsid w:val="00CC3FC8"/>
    <w:rsid w:val="00CC5EAF"/>
    <w:rsid w:val="00CD07B1"/>
    <w:rsid w:val="00CE2E78"/>
    <w:rsid w:val="00CF5AA1"/>
    <w:rsid w:val="00CF7351"/>
    <w:rsid w:val="00D01730"/>
    <w:rsid w:val="00D12D88"/>
    <w:rsid w:val="00D17D69"/>
    <w:rsid w:val="00D21FDD"/>
    <w:rsid w:val="00D2236E"/>
    <w:rsid w:val="00D23735"/>
    <w:rsid w:val="00D31A45"/>
    <w:rsid w:val="00D326CA"/>
    <w:rsid w:val="00D465E8"/>
    <w:rsid w:val="00D539B2"/>
    <w:rsid w:val="00D54543"/>
    <w:rsid w:val="00D54A75"/>
    <w:rsid w:val="00D65E32"/>
    <w:rsid w:val="00D70D61"/>
    <w:rsid w:val="00D733D7"/>
    <w:rsid w:val="00D851D2"/>
    <w:rsid w:val="00D9188D"/>
    <w:rsid w:val="00D97C2E"/>
    <w:rsid w:val="00DB0A0F"/>
    <w:rsid w:val="00DB29C6"/>
    <w:rsid w:val="00DB2DB2"/>
    <w:rsid w:val="00DB59FB"/>
    <w:rsid w:val="00DB76F4"/>
    <w:rsid w:val="00DC148F"/>
    <w:rsid w:val="00DC3E71"/>
    <w:rsid w:val="00DC4693"/>
    <w:rsid w:val="00DE12EE"/>
    <w:rsid w:val="00DE30A7"/>
    <w:rsid w:val="00DE4AB9"/>
    <w:rsid w:val="00DF7D69"/>
    <w:rsid w:val="00E013A5"/>
    <w:rsid w:val="00E039D8"/>
    <w:rsid w:val="00E04561"/>
    <w:rsid w:val="00E05FCB"/>
    <w:rsid w:val="00E06843"/>
    <w:rsid w:val="00E12A31"/>
    <w:rsid w:val="00E150B2"/>
    <w:rsid w:val="00E15C64"/>
    <w:rsid w:val="00E20A30"/>
    <w:rsid w:val="00E21A60"/>
    <w:rsid w:val="00E23939"/>
    <w:rsid w:val="00E35217"/>
    <w:rsid w:val="00E364C5"/>
    <w:rsid w:val="00E37F93"/>
    <w:rsid w:val="00E43907"/>
    <w:rsid w:val="00E44954"/>
    <w:rsid w:val="00E52108"/>
    <w:rsid w:val="00E55EA2"/>
    <w:rsid w:val="00E6565B"/>
    <w:rsid w:val="00E74CB9"/>
    <w:rsid w:val="00E76295"/>
    <w:rsid w:val="00E81C8C"/>
    <w:rsid w:val="00E826C5"/>
    <w:rsid w:val="00E9128C"/>
    <w:rsid w:val="00E934D5"/>
    <w:rsid w:val="00E9407C"/>
    <w:rsid w:val="00EA3384"/>
    <w:rsid w:val="00EA5D15"/>
    <w:rsid w:val="00EB05CB"/>
    <w:rsid w:val="00EB3C09"/>
    <w:rsid w:val="00EC5069"/>
    <w:rsid w:val="00ED3171"/>
    <w:rsid w:val="00ED3D22"/>
    <w:rsid w:val="00ED3DC3"/>
    <w:rsid w:val="00ED40A6"/>
    <w:rsid w:val="00ED4827"/>
    <w:rsid w:val="00ED4CAA"/>
    <w:rsid w:val="00EE46C1"/>
    <w:rsid w:val="00EF333B"/>
    <w:rsid w:val="00F17632"/>
    <w:rsid w:val="00F21137"/>
    <w:rsid w:val="00F21D90"/>
    <w:rsid w:val="00F24F4F"/>
    <w:rsid w:val="00F26CD4"/>
    <w:rsid w:val="00F34FD0"/>
    <w:rsid w:val="00F4108D"/>
    <w:rsid w:val="00F517F2"/>
    <w:rsid w:val="00F528A6"/>
    <w:rsid w:val="00F6150E"/>
    <w:rsid w:val="00F617E1"/>
    <w:rsid w:val="00F62094"/>
    <w:rsid w:val="00F64007"/>
    <w:rsid w:val="00F659B0"/>
    <w:rsid w:val="00F664DB"/>
    <w:rsid w:val="00F665C5"/>
    <w:rsid w:val="00F7008D"/>
    <w:rsid w:val="00F7145F"/>
    <w:rsid w:val="00F72226"/>
    <w:rsid w:val="00F736BC"/>
    <w:rsid w:val="00F771CA"/>
    <w:rsid w:val="00F808A8"/>
    <w:rsid w:val="00F8181E"/>
    <w:rsid w:val="00F828B9"/>
    <w:rsid w:val="00F85D36"/>
    <w:rsid w:val="00F86B6A"/>
    <w:rsid w:val="00F91FAE"/>
    <w:rsid w:val="00FA04C7"/>
    <w:rsid w:val="00FA7D4B"/>
    <w:rsid w:val="00FB29A7"/>
    <w:rsid w:val="00FB7FC0"/>
    <w:rsid w:val="00FC1A51"/>
    <w:rsid w:val="00FD217E"/>
    <w:rsid w:val="00FD7450"/>
    <w:rsid w:val="00FD796D"/>
    <w:rsid w:val="00FE56E8"/>
    <w:rsid w:val="00FF11F2"/>
    <w:rsid w:val="00FF1ABC"/>
    <w:rsid w:val="00FF3090"/>
    <w:rsid w:val="00FF5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5B2F9"/>
  <w15:chartTrackingRefBased/>
  <w15:docId w15:val="{3DBC46B2-10CE-43F4-8580-16BF45B45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26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26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26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26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26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26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26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26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26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26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26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26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26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26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26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26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26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26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26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26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26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26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26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26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26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26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26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26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26C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176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F11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11F2"/>
  </w:style>
  <w:style w:type="paragraph" w:styleId="Footer">
    <w:name w:val="footer"/>
    <w:basedOn w:val="Normal"/>
    <w:link w:val="FooterChar"/>
    <w:uiPriority w:val="99"/>
    <w:unhideWhenUsed/>
    <w:rsid w:val="00FF11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11F2"/>
  </w:style>
  <w:style w:type="paragraph" w:styleId="NormalWeb">
    <w:name w:val="Normal (Web)"/>
    <w:basedOn w:val="Normal"/>
    <w:uiPriority w:val="99"/>
    <w:unhideWhenUsed/>
    <w:rsid w:val="008F45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444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9564</TotalTime>
  <Pages>8</Pages>
  <Words>2504</Words>
  <Characters>14273</Characters>
  <Application>Microsoft Office Word</Application>
  <DocSecurity>0</DocSecurity>
  <Lines>118</Lines>
  <Paragraphs>33</Paragraphs>
  <ScaleCrop>false</ScaleCrop>
  <Company/>
  <LinksUpToDate>false</LinksUpToDate>
  <CharactersWithSpaces>16744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Evans</dc:creator>
  <cp:keywords/>
  <dc:description/>
  <cp:lastModifiedBy>Molly Evans</cp:lastModifiedBy>
  <cp:revision>541</cp:revision>
  <dcterms:created xsi:type="dcterms:W3CDTF">2024-02-21T18:52:00Z</dcterms:created>
  <dcterms:modified xsi:type="dcterms:W3CDTF">2024-03-03T00:59:00Z</dcterms:modified>
</cp:coreProperties>
</file>