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16sdtfl w16du wp14">
  <w:body>
    <w:p w:rsidRPr="00066BA3" w:rsidR="000939EE" w:rsidP="79F3E6CB" w:rsidRDefault="35E77AEF" w14:paraId="318549D7" w14:textId="14F50FA4">
      <w:pPr>
        <w:spacing w:line="600" w:lineRule="auto"/>
        <w:rPr>
          <w:i/>
          <w:iCs/>
        </w:rPr>
      </w:pPr>
      <w:r>
        <w:rPr>
          <w:noProof/>
        </w:rPr>
        <w:drawing>
          <wp:inline distT="0" distB="0" distL="0" distR="0" wp14:anchorId="02A168B2" wp14:editId="449CEB7B">
            <wp:extent cx="5715000" cy="819150"/>
            <wp:effectExtent l="0" t="0" r="0" b="0"/>
            <wp:docPr id="9026538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653832" name="Picture 902653832"/>
                    <pic:cNvPicPr/>
                  </pic:nvPicPr>
                  <pic:blipFill>
                    <a:blip r:embed="rId7">
                      <a:extLst>
                        <a:ext uri="{28A0092B-C50C-407E-A947-70E740481C1C}">
                          <a14:useLocalDpi xmlns:a14="http://schemas.microsoft.com/office/drawing/2010/main"/>
                        </a:ext>
                      </a:extLst>
                    </a:blip>
                    <a:stretch>
                      <a:fillRect/>
                    </a:stretch>
                  </pic:blipFill>
                  <pic:spPr>
                    <a:xfrm>
                      <a:off x="0" y="0"/>
                      <a:ext cx="5715000" cy="819150"/>
                    </a:xfrm>
                    <a:prstGeom prst="rect">
                      <a:avLst/>
                    </a:prstGeom>
                  </pic:spPr>
                </pic:pic>
              </a:graphicData>
            </a:graphic>
          </wp:inline>
        </w:drawing>
      </w:r>
      <w:r w:rsidRPr="79F3E6CB" w:rsidR="05A0BB72">
        <w:rPr>
          <w:i/>
          <w:iCs/>
        </w:rPr>
        <w:t>r</w:t>
      </w:r>
      <w:r w:rsidR="6D9F41ED">
        <w:rPr>
          <w:noProof/>
        </w:rPr>
        <w:drawing>
          <wp:inline distT="0" distB="0" distL="0" distR="0" wp14:anchorId="25E0A67A" wp14:editId="2599D824">
            <wp:extent cx="3381375" cy="1352550"/>
            <wp:effectExtent l="0" t="0" r="0" b="0"/>
            <wp:docPr id="1737838813" name="drawing">
              <a:extLst xmlns:a="http://schemas.openxmlformats.org/drawingml/2006/main">
                <a:ext uri="{FF2B5EF4-FFF2-40B4-BE49-F238E27FC236}">
                  <a16:creationId xmlns:a16="http://schemas.microsoft.com/office/drawing/2014/main" id="{8F71FC90-67AE-4E92-94BD-0513B40E8F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838813" name="Picture 1737838813"/>
                    <pic:cNvPicPr/>
                  </pic:nvPicPr>
                  <pic:blipFill>
                    <a:blip r:embed="rId8">
                      <a:extLst>
                        <a:ext uri="{28A0092B-C50C-407E-A947-70E740481C1C}">
                          <a14:useLocalDpi xmlns:a14="http://schemas.microsoft.com/office/drawing/2010/main"/>
                        </a:ext>
                      </a:extLst>
                    </a:blip>
                    <a:stretch>
                      <a:fillRect/>
                    </a:stretch>
                  </pic:blipFill>
                  <pic:spPr>
                    <a:xfrm>
                      <a:off x="0" y="0"/>
                      <a:ext cx="3381375" cy="1352550"/>
                    </a:xfrm>
                    <a:prstGeom prst="rect">
                      <a:avLst/>
                    </a:prstGeom>
                  </pic:spPr>
                </pic:pic>
              </a:graphicData>
            </a:graphic>
          </wp:inline>
        </w:drawing>
      </w:r>
    </w:p>
    <w:p w:rsidRPr="00066BA3" w:rsidR="00FF624D" w:rsidP="37AC38E3" w:rsidRDefault="00DF2305" w14:paraId="07662896" w14:textId="6DD455E0">
      <w:pPr>
        <w:spacing w:line="600" w:lineRule="auto"/>
        <w:rPr>
          <w:rFonts w:ascii="Times New Roman" w:hAnsi="Times New Roman" w:cs="Times New Roman"/>
          <w:b w:val="1"/>
          <w:bCs w:val="1"/>
          <w:i w:val="0"/>
          <w:iCs w:val="0"/>
        </w:rPr>
      </w:pPr>
      <w:r w:rsidRPr="37AC38E3" w:rsidR="3A2C0F61">
        <w:rPr>
          <w:rFonts w:ascii="Times New Roman" w:hAnsi="Times New Roman" w:cs="Times New Roman"/>
          <w:b w:val="1"/>
          <w:bCs w:val="1"/>
          <w:i w:val="0"/>
          <w:iCs w:val="0"/>
        </w:rPr>
        <w:t xml:space="preserve">STUDENT NAME: REGINA </w:t>
      </w:r>
      <w:r w:rsidRPr="37AC38E3" w:rsidR="3248D279">
        <w:rPr>
          <w:rFonts w:ascii="Times New Roman" w:hAnsi="Times New Roman" w:cs="Times New Roman"/>
          <w:b w:val="1"/>
          <w:bCs w:val="1"/>
          <w:i w:val="0"/>
          <w:iCs w:val="0"/>
        </w:rPr>
        <w:t>BEM</w:t>
      </w:r>
      <w:r w:rsidRPr="37AC38E3" w:rsidR="5C7830EE">
        <w:rPr>
          <w:rFonts w:ascii="Times New Roman" w:hAnsi="Times New Roman" w:cs="Times New Roman"/>
          <w:b w:val="1"/>
          <w:bCs w:val="1"/>
          <w:i w:val="0"/>
          <w:iCs w:val="0"/>
        </w:rPr>
        <w:t>PAH OWUSU</w:t>
      </w:r>
    </w:p>
    <w:p w:rsidR="4D7409DD" w:rsidP="37AC38E3" w:rsidRDefault="4D7409DD" w14:paraId="097BA114" w14:textId="574947A1">
      <w:pPr>
        <w:spacing w:line="600" w:lineRule="auto"/>
        <w:rPr>
          <w:rFonts w:ascii="Times New Roman" w:hAnsi="Times New Roman" w:cs="Times New Roman"/>
          <w:b w:val="1"/>
          <w:bCs w:val="1"/>
          <w:i w:val="0"/>
          <w:iCs w:val="0"/>
        </w:rPr>
      </w:pPr>
      <w:r w:rsidRPr="37AC38E3" w:rsidR="31EA1091">
        <w:rPr>
          <w:rFonts w:ascii="Times New Roman" w:hAnsi="Times New Roman" w:cs="Times New Roman"/>
          <w:b w:val="1"/>
          <w:bCs w:val="1"/>
          <w:i w:val="0"/>
          <w:iCs w:val="0"/>
        </w:rPr>
        <w:t>STUDENT</w:t>
      </w:r>
      <w:r w:rsidRPr="37AC38E3" w:rsidR="412AB8BE">
        <w:rPr>
          <w:rFonts w:ascii="Times New Roman" w:hAnsi="Times New Roman" w:cs="Times New Roman"/>
          <w:b w:val="1"/>
          <w:bCs w:val="1"/>
          <w:i w:val="0"/>
          <w:iCs w:val="0"/>
        </w:rPr>
        <w:t>:</w:t>
      </w:r>
      <w:r w:rsidRPr="37AC38E3" w:rsidR="669AB187">
        <w:rPr>
          <w:rFonts w:ascii="Times New Roman" w:hAnsi="Times New Roman" w:cs="Times New Roman"/>
          <w:b w:val="1"/>
          <w:bCs w:val="1"/>
          <w:i w:val="0"/>
          <w:iCs w:val="0"/>
        </w:rPr>
        <w:t xml:space="preserve"> ID242784</w:t>
      </w:r>
      <w:r w:rsidRPr="37AC38E3" w:rsidR="7C02DDD4">
        <w:rPr>
          <w:rFonts w:ascii="Times New Roman" w:hAnsi="Times New Roman" w:cs="Times New Roman"/>
          <w:b w:val="1"/>
          <w:bCs w:val="1"/>
          <w:i w:val="0"/>
          <w:iCs w:val="0"/>
        </w:rPr>
        <w:t>8</w:t>
      </w:r>
    </w:p>
    <w:p w:rsidR="35616017" w:rsidP="37AC38E3" w:rsidRDefault="35616017" w14:paraId="589D7026" w14:textId="6F6D877C">
      <w:pPr>
        <w:spacing w:line="600" w:lineRule="auto"/>
        <w:rPr>
          <w:rFonts w:ascii="Times New Roman" w:hAnsi="Times New Roman" w:cs="Times New Roman"/>
          <w:b w:val="1"/>
          <w:bCs w:val="1"/>
          <w:i w:val="0"/>
          <w:iCs w:val="0"/>
        </w:rPr>
      </w:pPr>
      <w:r w:rsidRPr="37AC38E3" w:rsidR="69CD5E36">
        <w:rPr>
          <w:rFonts w:ascii="Times New Roman" w:hAnsi="Times New Roman" w:cs="Times New Roman"/>
          <w:b w:val="1"/>
          <w:bCs w:val="1"/>
          <w:i w:val="0"/>
          <w:iCs w:val="0"/>
        </w:rPr>
        <w:t>MODULE</w:t>
      </w:r>
      <w:r w:rsidRPr="37AC38E3" w:rsidR="601FDBD5">
        <w:rPr>
          <w:rFonts w:ascii="Times New Roman" w:hAnsi="Times New Roman" w:cs="Times New Roman"/>
          <w:b w:val="1"/>
          <w:bCs w:val="1"/>
          <w:i w:val="0"/>
          <w:iCs w:val="0"/>
        </w:rPr>
        <w:t xml:space="preserve"> NAME</w:t>
      </w:r>
      <w:r w:rsidRPr="37AC38E3" w:rsidR="3CA6A87E">
        <w:rPr>
          <w:rFonts w:ascii="Times New Roman" w:hAnsi="Times New Roman" w:cs="Times New Roman"/>
          <w:b w:val="1"/>
          <w:bCs w:val="1"/>
          <w:i w:val="0"/>
          <w:iCs w:val="0"/>
        </w:rPr>
        <w:t>:</w:t>
      </w:r>
      <w:r w:rsidRPr="37AC38E3" w:rsidR="69CD5E36">
        <w:rPr>
          <w:rFonts w:ascii="Times New Roman" w:hAnsi="Times New Roman" w:cs="Times New Roman"/>
          <w:b w:val="1"/>
          <w:bCs w:val="1"/>
          <w:i w:val="0"/>
          <w:iCs w:val="0"/>
        </w:rPr>
        <w:t xml:space="preserve"> INTRODUCTION</w:t>
      </w:r>
      <w:r w:rsidRPr="37AC38E3" w:rsidR="644C16BD">
        <w:rPr>
          <w:rFonts w:ascii="Times New Roman" w:hAnsi="Times New Roman" w:cs="Times New Roman"/>
          <w:b w:val="1"/>
          <w:bCs w:val="1"/>
          <w:i w:val="0"/>
          <w:iCs w:val="0"/>
        </w:rPr>
        <w:t xml:space="preserve"> TO </w:t>
      </w:r>
      <w:r w:rsidRPr="37AC38E3" w:rsidR="05D5BE51">
        <w:rPr>
          <w:rFonts w:ascii="Times New Roman" w:hAnsi="Times New Roman" w:cs="Times New Roman"/>
          <w:b w:val="1"/>
          <w:bCs w:val="1"/>
          <w:i w:val="0"/>
          <w:iCs w:val="0"/>
        </w:rPr>
        <w:t>PHYSIOLGY</w:t>
      </w:r>
    </w:p>
    <w:p w:rsidR="21D9F50F" w:rsidP="37AC38E3" w:rsidRDefault="35C51EC9" w14:paraId="53716D95" w14:textId="252AB8C4">
      <w:pPr>
        <w:spacing w:line="600" w:lineRule="auto"/>
        <w:rPr>
          <w:rFonts w:ascii="Times New Roman" w:hAnsi="Times New Roman" w:cs="Times New Roman"/>
          <w:b w:val="1"/>
          <w:bCs w:val="1"/>
          <w:i w:val="0"/>
          <w:iCs w:val="0"/>
        </w:rPr>
      </w:pPr>
      <w:r w:rsidRPr="37AC38E3" w:rsidR="35A0B935">
        <w:rPr>
          <w:rFonts w:ascii="Times New Roman" w:hAnsi="Times New Roman" w:cs="Times New Roman"/>
          <w:b w:val="1"/>
          <w:bCs w:val="1"/>
          <w:i w:val="0"/>
          <w:iCs w:val="0"/>
        </w:rPr>
        <w:t xml:space="preserve">MODULE </w:t>
      </w:r>
      <w:r w:rsidRPr="37AC38E3" w:rsidR="5469A4A4">
        <w:rPr>
          <w:rFonts w:ascii="Times New Roman" w:hAnsi="Times New Roman" w:cs="Times New Roman"/>
          <w:b w:val="1"/>
          <w:bCs w:val="1"/>
          <w:i w:val="0"/>
          <w:iCs w:val="0"/>
        </w:rPr>
        <w:t>CODE</w:t>
      </w:r>
      <w:r w:rsidRPr="37AC38E3" w:rsidR="1CDB0F6B">
        <w:rPr>
          <w:rFonts w:ascii="Times New Roman" w:hAnsi="Times New Roman" w:cs="Times New Roman"/>
          <w:b w:val="1"/>
          <w:bCs w:val="1"/>
          <w:i w:val="0"/>
          <w:iCs w:val="0"/>
        </w:rPr>
        <w:t>:</w:t>
      </w:r>
      <w:r w:rsidRPr="37AC38E3" w:rsidR="5469A4A4">
        <w:rPr>
          <w:rFonts w:ascii="Times New Roman" w:hAnsi="Times New Roman" w:cs="Times New Roman"/>
          <w:b w:val="1"/>
          <w:bCs w:val="1"/>
          <w:i w:val="0"/>
          <w:iCs w:val="0"/>
        </w:rPr>
        <w:t xml:space="preserve"> BMHP</w:t>
      </w:r>
      <w:r w:rsidRPr="37AC38E3" w:rsidR="36178059">
        <w:rPr>
          <w:rFonts w:ascii="Times New Roman" w:hAnsi="Times New Roman" w:cs="Times New Roman"/>
          <w:b w:val="1"/>
          <w:bCs w:val="1"/>
          <w:i w:val="0"/>
          <w:iCs w:val="0"/>
        </w:rPr>
        <w:t>5023</w:t>
      </w:r>
    </w:p>
    <w:p w:rsidR="67244B25" w:rsidP="37AC38E3" w:rsidRDefault="67244B25" w14:paraId="16CC26A2" w14:textId="050AE4E5">
      <w:pPr>
        <w:spacing w:line="600" w:lineRule="auto"/>
        <w:rPr>
          <w:rFonts w:ascii="Times New Roman" w:hAnsi="Times New Roman" w:cs="Times New Roman"/>
          <w:b w:val="1"/>
          <w:bCs w:val="1"/>
          <w:i w:val="0"/>
          <w:iCs w:val="0"/>
        </w:rPr>
      </w:pPr>
      <w:r w:rsidRPr="37AC38E3" w:rsidR="0DD7C713">
        <w:rPr>
          <w:rFonts w:ascii="Times New Roman" w:hAnsi="Times New Roman" w:cs="Times New Roman"/>
          <w:b w:val="1"/>
          <w:bCs w:val="1"/>
          <w:i w:val="0"/>
          <w:iCs w:val="0"/>
        </w:rPr>
        <w:t xml:space="preserve">LECTURER NAME ANGELA </w:t>
      </w:r>
      <w:r w:rsidRPr="37AC38E3" w:rsidR="0B255E9D">
        <w:rPr>
          <w:rFonts w:ascii="Times New Roman" w:hAnsi="Times New Roman" w:cs="Times New Roman"/>
          <w:b w:val="1"/>
          <w:bCs w:val="1"/>
          <w:i w:val="0"/>
          <w:iCs w:val="0"/>
        </w:rPr>
        <w:t>WELLS</w:t>
      </w:r>
    </w:p>
    <w:p w:rsidR="7143BB48" w:rsidP="37AC38E3" w:rsidRDefault="7143BB48" w14:paraId="019A560C" w14:textId="60DBA864">
      <w:pPr>
        <w:spacing w:line="600" w:lineRule="auto"/>
        <w:rPr>
          <w:rFonts w:ascii="Times New Roman" w:hAnsi="Times New Roman" w:cs="Times New Roman"/>
          <w:b w:val="1"/>
          <w:bCs w:val="1"/>
          <w:i w:val="0"/>
          <w:iCs w:val="0"/>
        </w:rPr>
      </w:pPr>
      <w:r w:rsidRPr="37AC38E3" w:rsidR="0B255E9D">
        <w:rPr>
          <w:rFonts w:ascii="Times New Roman" w:hAnsi="Times New Roman" w:cs="Times New Roman"/>
          <w:b w:val="1"/>
          <w:bCs w:val="1"/>
          <w:i w:val="0"/>
          <w:iCs w:val="0"/>
        </w:rPr>
        <w:t>ASSESSMENT</w:t>
      </w:r>
      <w:r w:rsidRPr="37AC38E3" w:rsidR="66076692">
        <w:rPr>
          <w:rFonts w:ascii="Times New Roman" w:hAnsi="Times New Roman" w:cs="Times New Roman"/>
          <w:b w:val="1"/>
          <w:bCs w:val="1"/>
          <w:i w:val="0"/>
          <w:iCs w:val="0"/>
        </w:rPr>
        <w:t>:</w:t>
      </w:r>
      <w:r w:rsidRPr="37AC38E3" w:rsidR="0B255E9D">
        <w:rPr>
          <w:rFonts w:ascii="Times New Roman" w:hAnsi="Times New Roman" w:cs="Times New Roman"/>
          <w:b w:val="1"/>
          <w:bCs w:val="1"/>
          <w:i w:val="0"/>
          <w:iCs w:val="0"/>
        </w:rPr>
        <w:t xml:space="preserve"> WRTTEN REPORT CASE</w:t>
      </w:r>
      <w:r w:rsidRPr="37AC38E3" w:rsidR="0F35E926">
        <w:rPr>
          <w:rFonts w:ascii="Times New Roman" w:hAnsi="Times New Roman" w:cs="Times New Roman"/>
          <w:b w:val="1"/>
          <w:bCs w:val="1"/>
          <w:i w:val="0"/>
          <w:iCs w:val="0"/>
        </w:rPr>
        <w:t xml:space="preserve"> STUDY LO1 </w:t>
      </w:r>
    </w:p>
    <w:p w:rsidRPr="00066BA3" w:rsidR="35C51EC9" w:rsidP="37AC38E3" w:rsidRDefault="35C51EC9" w14:paraId="2B0CE9B1" w14:textId="56A43776">
      <w:pPr>
        <w:pStyle w:val="ListParagraph"/>
        <w:spacing w:line="600" w:lineRule="auto"/>
        <w:rPr>
          <w:rFonts w:ascii="Times New Roman" w:hAnsi="Times New Roman" w:cs="Times New Roman"/>
          <w:b w:val="1"/>
          <w:bCs w:val="1"/>
          <w:i w:val="0"/>
          <w:iCs w:val="0"/>
        </w:rPr>
      </w:pPr>
    </w:p>
    <w:p w:rsidR="005971BE" w:rsidP="37AC38E3" w:rsidRDefault="005971BE" w14:paraId="173AE00D" w14:textId="5899D783">
      <w:pPr>
        <w:pStyle w:val="ListParagraph"/>
        <w:spacing w:line="600" w:lineRule="auto"/>
        <w:rPr>
          <w:rFonts w:ascii="Times New Roman" w:hAnsi="Times New Roman" w:cs="Times New Roman"/>
          <w:b w:val="1"/>
          <w:bCs w:val="1"/>
          <w:i w:val="0"/>
          <w:iCs w:val="0"/>
        </w:rPr>
      </w:pPr>
    </w:p>
    <w:p w:rsidRPr="00066BA3" w:rsidR="0E26C7C5" w:rsidP="37AC38E3" w:rsidRDefault="0E26C7C5" w14:paraId="739001A0" w14:textId="11268939">
      <w:pPr>
        <w:spacing w:line="600" w:lineRule="auto"/>
        <w:rPr>
          <w:rFonts w:ascii="Times New Roman" w:hAnsi="Times New Roman" w:cs="Times New Roman"/>
          <w:b w:val="1"/>
          <w:bCs w:val="1"/>
          <w:i w:val="0"/>
          <w:iCs w:val="0"/>
        </w:rPr>
      </w:pPr>
    </w:p>
    <w:p w:rsidRPr="00066BA3" w:rsidR="0E26C7C5" w:rsidP="37AC38E3" w:rsidRDefault="0E26C7C5" w14:paraId="1702321A" w14:textId="455986CF">
      <w:pPr>
        <w:spacing w:line="600" w:lineRule="auto"/>
        <w:rPr>
          <w:rFonts w:ascii="Times New Roman" w:hAnsi="Times New Roman" w:cs="Times New Roman"/>
          <w:b w:val="1"/>
          <w:bCs w:val="1"/>
          <w:i w:val="0"/>
          <w:iCs w:val="0"/>
        </w:rPr>
      </w:pPr>
    </w:p>
    <w:p w:rsidRPr="00066BA3" w:rsidR="009A5A26" w:rsidP="37AC38E3" w:rsidRDefault="00DF2305" w14:paraId="226E3472" w14:textId="342C0AA2">
      <w:pPr>
        <w:rPr>
          <w:rFonts w:ascii="Times New Roman" w:hAnsi="Times New Roman" w:cs="Times New Roman"/>
          <w:b w:val="1"/>
          <w:bCs w:val="1"/>
          <w:i w:val="0"/>
          <w:iCs w:val="0"/>
        </w:rPr>
      </w:pPr>
      <w:r w:rsidRPr="37AC38E3">
        <w:rPr>
          <w:i w:val="0"/>
          <w:iCs w:val="0"/>
        </w:rPr>
        <w:br w:type="page"/>
      </w:r>
      <w:r w:rsidRPr="37AC38E3" w:rsidR="009A5A26">
        <w:rPr>
          <w:i w:val="0"/>
          <w:iCs w:val="0"/>
        </w:rPr>
        <w:t>Introduction</w:t>
      </w:r>
    </w:p>
    <w:p w:rsidRPr="00066BA3" w:rsidR="009A5A26" w:rsidP="37AC38E3" w:rsidRDefault="009A5A26" w14:paraId="78DEC264" w14:textId="0B54D43F">
      <w:pPr>
        <w:spacing w:line="360" w:lineRule="auto"/>
        <w:rPr>
          <w:rFonts w:ascii="Times New Roman" w:hAnsi="Times New Roman" w:cs="Times New Roman"/>
          <w:i w:val="0"/>
          <w:iCs w:val="0"/>
        </w:rPr>
      </w:pPr>
      <w:r w:rsidRPr="37AC38E3" w:rsidR="009A5A26">
        <w:rPr>
          <w:rFonts w:ascii="Times New Roman" w:hAnsi="Times New Roman" w:cs="Times New Roman"/>
          <w:i w:val="0"/>
          <w:iCs w:val="0"/>
        </w:rPr>
        <w:t xml:space="preserve">Asthma is a </w:t>
      </w:r>
      <w:r w:rsidRPr="37AC38E3" w:rsidR="000A6BCE">
        <w:rPr>
          <w:rFonts w:ascii="Times New Roman" w:hAnsi="Times New Roman" w:cs="Times New Roman"/>
          <w:i w:val="0"/>
          <w:iCs w:val="0"/>
        </w:rPr>
        <w:t>long</w:t>
      </w:r>
      <w:r w:rsidRPr="37AC38E3" w:rsidR="4BDBCE44">
        <w:rPr>
          <w:rFonts w:ascii="Times New Roman" w:hAnsi="Times New Roman" w:cs="Times New Roman"/>
          <w:i w:val="0"/>
          <w:iCs w:val="0"/>
        </w:rPr>
        <w:t>-</w:t>
      </w:r>
      <w:r w:rsidRPr="37AC38E3" w:rsidR="000A6BCE">
        <w:rPr>
          <w:rFonts w:ascii="Times New Roman" w:hAnsi="Times New Roman" w:cs="Times New Roman"/>
          <w:i w:val="0"/>
          <w:iCs w:val="0"/>
        </w:rPr>
        <w:t>term</w:t>
      </w:r>
      <w:r w:rsidRPr="37AC38E3" w:rsidR="009A5A26">
        <w:rPr>
          <w:rFonts w:ascii="Times New Roman" w:hAnsi="Times New Roman" w:cs="Times New Roman"/>
          <w:i w:val="0"/>
          <w:iCs w:val="0"/>
        </w:rPr>
        <w:t xml:space="preserve"> condition that causes inflammation in the airways, leading to episodes of wheezing, coughing, breathlessness</w:t>
      </w:r>
      <w:r w:rsidRPr="37AC38E3" w:rsidR="632324F3">
        <w:rPr>
          <w:rFonts w:ascii="Times New Roman" w:hAnsi="Times New Roman" w:cs="Times New Roman"/>
          <w:i w:val="0"/>
          <w:iCs w:val="0"/>
        </w:rPr>
        <w:t>,</w:t>
      </w:r>
      <w:r w:rsidRPr="37AC38E3" w:rsidR="009A5A26">
        <w:rPr>
          <w:rFonts w:ascii="Times New Roman" w:hAnsi="Times New Roman" w:cs="Times New Roman"/>
          <w:i w:val="0"/>
          <w:iCs w:val="0"/>
        </w:rPr>
        <w:t xml:space="preserve"> and chest tightness. These symptoms can come and go, and their severity often changes depending on various triggers. Although many people manage their asthma well with the right treatment, it continues to be a major global health concern. The World Health Organization estimates that more than 260 million people around the world live with asthma, and it </w:t>
      </w:r>
      <w:r w:rsidRPr="37AC38E3" w:rsidR="009A5A26">
        <w:rPr>
          <w:rFonts w:ascii="Times New Roman" w:hAnsi="Times New Roman" w:cs="Times New Roman"/>
          <w:i w:val="0"/>
          <w:iCs w:val="0"/>
        </w:rPr>
        <w:t>remains</w:t>
      </w:r>
      <w:r w:rsidRPr="37AC38E3" w:rsidR="009A5A26">
        <w:rPr>
          <w:rFonts w:ascii="Times New Roman" w:hAnsi="Times New Roman" w:cs="Times New Roman"/>
          <w:i w:val="0"/>
          <w:iCs w:val="0"/>
        </w:rPr>
        <w:t xml:space="preserve"> a significant cause of preventable illness and death, particularly in low</w:t>
      </w:r>
      <w:r w:rsidRPr="37AC38E3" w:rsidR="35FA2A00">
        <w:rPr>
          <w:rFonts w:ascii="Times New Roman" w:hAnsi="Times New Roman" w:cs="Times New Roman"/>
          <w:i w:val="0"/>
          <w:iCs w:val="0"/>
        </w:rPr>
        <w:t>-</w:t>
      </w:r>
      <w:r w:rsidRPr="37AC38E3" w:rsidR="009A5A26">
        <w:rPr>
          <w:rFonts w:ascii="Times New Roman" w:hAnsi="Times New Roman" w:cs="Times New Roman"/>
          <w:i w:val="0"/>
          <w:iCs w:val="0"/>
        </w:rPr>
        <w:t xml:space="preserve"> and </w:t>
      </w:r>
      <w:r w:rsidRPr="37AC38E3" w:rsidR="00146F22">
        <w:rPr>
          <w:rFonts w:ascii="Times New Roman" w:hAnsi="Times New Roman" w:cs="Times New Roman"/>
          <w:i w:val="0"/>
          <w:iCs w:val="0"/>
        </w:rPr>
        <w:t>middle</w:t>
      </w:r>
      <w:r w:rsidRPr="37AC38E3" w:rsidR="35FA2A00">
        <w:rPr>
          <w:rFonts w:ascii="Times New Roman" w:hAnsi="Times New Roman" w:cs="Times New Roman"/>
          <w:i w:val="0"/>
          <w:iCs w:val="0"/>
        </w:rPr>
        <w:t>-</w:t>
      </w:r>
      <w:r w:rsidRPr="37AC38E3" w:rsidR="00146F22">
        <w:rPr>
          <w:rFonts w:ascii="Times New Roman" w:hAnsi="Times New Roman" w:cs="Times New Roman"/>
          <w:i w:val="0"/>
          <w:iCs w:val="0"/>
        </w:rPr>
        <w:t>income</w:t>
      </w:r>
      <w:r w:rsidRPr="37AC38E3" w:rsidR="009A5A26">
        <w:rPr>
          <w:rFonts w:ascii="Times New Roman" w:hAnsi="Times New Roman" w:cs="Times New Roman"/>
          <w:i w:val="0"/>
          <w:iCs w:val="0"/>
        </w:rPr>
        <w:t xml:space="preserve"> countries </w:t>
      </w:r>
      <w:r w:rsidRPr="37AC38E3" w:rsidR="00547122">
        <w:rPr>
          <w:rFonts w:ascii="Times New Roman" w:hAnsi="Times New Roman" w:cs="Times New Roman"/>
          <w:i w:val="0"/>
          <w:iCs w:val="0"/>
        </w:rPr>
        <w:t xml:space="preserve">, </w:t>
      </w:r>
      <w:r w:rsidRPr="37AC38E3" w:rsidR="009A5A26">
        <w:rPr>
          <w:rFonts w:ascii="Times New Roman" w:hAnsi="Times New Roman" w:cs="Times New Roman"/>
          <w:i w:val="0"/>
          <w:iCs w:val="0"/>
        </w:rPr>
        <w:t>World Health Organization, 2023</w:t>
      </w:r>
      <w:r w:rsidRPr="37AC38E3" w:rsidR="00687239">
        <w:rPr>
          <w:rFonts w:ascii="Times New Roman" w:hAnsi="Times New Roman" w:cs="Times New Roman"/>
          <w:i w:val="0"/>
          <w:iCs w:val="0"/>
        </w:rPr>
        <w:t>,</w:t>
      </w:r>
    </w:p>
    <w:p w:rsidRPr="00066BA3" w:rsidR="009A5A26" w:rsidP="37AC38E3" w:rsidRDefault="009A5A26" w14:paraId="14D47363" w14:textId="49EA3B91">
      <w:pPr>
        <w:spacing w:line="360" w:lineRule="auto"/>
        <w:rPr>
          <w:rFonts w:ascii="Times New Roman" w:hAnsi="Times New Roman" w:cs="Times New Roman"/>
          <w:i w:val="0"/>
          <w:iCs w:val="0"/>
        </w:rPr>
      </w:pPr>
      <w:r w:rsidRPr="37AC38E3" w:rsidR="009A5A26">
        <w:rPr>
          <w:rFonts w:ascii="Times New Roman" w:hAnsi="Times New Roman" w:cs="Times New Roman"/>
          <w:i w:val="0"/>
          <w:iCs w:val="0"/>
        </w:rPr>
        <w:t xml:space="preserve">The development of asthma is influenced by both genetics and the environment. Individuals with a family history of asthma or other allergic conditions such as eczema or hay fever are more likely to develop the condition. Environmental factors also play </w:t>
      </w:r>
      <w:r w:rsidRPr="37AC38E3" w:rsidR="009A5A26">
        <w:rPr>
          <w:rFonts w:ascii="Times New Roman" w:hAnsi="Times New Roman" w:cs="Times New Roman"/>
          <w:i w:val="0"/>
          <w:iCs w:val="0"/>
        </w:rPr>
        <w:t>a major role</w:t>
      </w:r>
      <w:r w:rsidRPr="37AC38E3" w:rsidR="009A5A26">
        <w:rPr>
          <w:rFonts w:ascii="Times New Roman" w:hAnsi="Times New Roman" w:cs="Times New Roman"/>
          <w:i w:val="0"/>
          <w:iCs w:val="0"/>
        </w:rPr>
        <w:t xml:space="preserve">. Common triggers include allergens like dust mites, pollen, </w:t>
      </w:r>
      <w:r w:rsidRPr="37AC38E3" w:rsidR="00146F22">
        <w:rPr>
          <w:rFonts w:ascii="Times New Roman" w:hAnsi="Times New Roman" w:cs="Times New Roman"/>
          <w:i w:val="0"/>
          <w:iCs w:val="0"/>
        </w:rPr>
        <w:t>moulid</w:t>
      </w:r>
      <w:r w:rsidRPr="37AC38E3" w:rsidR="009A5A26">
        <w:rPr>
          <w:rFonts w:ascii="Times New Roman" w:hAnsi="Times New Roman" w:cs="Times New Roman"/>
          <w:i w:val="0"/>
          <w:iCs w:val="0"/>
        </w:rPr>
        <w:t xml:space="preserve"> and pet dander, as well as tobacco smoke, air pollution, certain workplace </w:t>
      </w:r>
      <w:r w:rsidRPr="37AC38E3" w:rsidR="009A5A26">
        <w:rPr>
          <w:rFonts w:ascii="Times New Roman" w:hAnsi="Times New Roman" w:cs="Times New Roman"/>
          <w:i w:val="0"/>
          <w:iCs w:val="0"/>
        </w:rPr>
        <w:t>chemicals</w:t>
      </w:r>
      <w:r w:rsidRPr="37AC38E3" w:rsidR="009A5A26">
        <w:rPr>
          <w:rFonts w:ascii="Times New Roman" w:hAnsi="Times New Roman" w:cs="Times New Roman"/>
          <w:i w:val="0"/>
          <w:iCs w:val="0"/>
        </w:rPr>
        <w:t xml:space="preserve"> and </w:t>
      </w:r>
      <w:r w:rsidRPr="37AC38E3" w:rsidR="375732D1">
        <w:rPr>
          <w:rFonts w:ascii="Times New Roman" w:hAnsi="Times New Roman" w:cs="Times New Roman"/>
          <w:i w:val="0"/>
          <w:iCs w:val="0"/>
        </w:rPr>
        <w:t>early life</w:t>
      </w:r>
      <w:r w:rsidRPr="37AC38E3" w:rsidR="009A5A26">
        <w:rPr>
          <w:rFonts w:ascii="Times New Roman" w:hAnsi="Times New Roman" w:cs="Times New Roman"/>
          <w:i w:val="0"/>
          <w:iCs w:val="0"/>
        </w:rPr>
        <w:t xml:space="preserve"> respiratory infections (GINA, 2023). According to the Global Initiative for Asthma, exposure to pollutants and cigarette smoke not only increases the chances of developing asthma but can also worsen existing symptoms and lead to more frequent </w:t>
      </w:r>
      <w:r w:rsidRPr="37AC38E3" w:rsidR="009A5A26">
        <w:rPr>
          <w:rFonts w:ascii="Times New Roman" w:hAnsi="Times New Roman" w:cs="Times New Roman"/>
          <w:i w:val="0"/>
          <w:iCs w:val="0"/>
        </w:rPr>
        <w:t>flareups</w:t>
      </w:r>
      <w:r w:rsidRPr="37AC38E3" w:rsidR="009A5A26">
        <w:rPr>
          <w:rFonts w:ascii="Times New Roman" w:hAnsi="Times New Roman" w:cs="Times New Roman"/>
          <w:i w:val="0"/>
          <w:iCs w:val="0"/>
        </w:rPr>
        <w:t xml:space="preserve"> (GINA, 2023). Broader social factors such as poverty, poor</w:t>
      </w:r>
      <w:r w:rsidRPr="37AC38E3" w:rsidR="2C3AAC75">
        <w:rPr>
          <w:rFonts w:ascii="Times New Roman" w:hAnsi="Times New Roman" w:cs="Times New Roman"/>
          <w:i w:val="0"/>
          <w:iCs w:val="0"/>
        </w:rPr>
        <w:t>-</w:t>
      </w:r>
      <w:r w:rsidRPr="37AC38E3" w:rsidR="009A5A26">
        <w:rPr>
          <w:rFonts w:ascii="Times New Roman" w:hAnsi="Times New Roman" w:cs="Times New Roman"/>
          <w:i w:val="0"/>
          <w:iCs w:val="0"/>
        </w:rPr>
        <w:t>quality housing and limited access to healthcare further contribute to unequal asthma outcomes (British Thoracic Society, 2019).</w:t>
      </w:r>
    </w:p>
    <w:p w:rsidRPr="00066BA3" w:rsidR="009A5A26" w:rsidP="37AC38E3" w:rsidRDefault="009A5A26" w14:paraId="355B5696" w14:textId="77777777">
      <w:pPr>
        <w:spacing w:line="360" w:lineRule="auto"/>
        <w:rPr>
          <w:rFonts w:ascii="Times New Roman" w:hAnsi="Times New Roman" w:cs="Times New Roman"/>
          <w:i w:val="0"/>
          <w:iCs w:val="0"/>
        </w:rPr>
      </w:pPr>
      <w:r w:rsidRPr="37AC38E3" w:rsidR="009A5A26">
        <w:rPr>
          <w:rFonts w:ascii="Times New Roman" w:hAnsi="Times New Roman" w:cs="Times New Roman"/>
          <w:i w:val="0"/>
          <w:iCs w:val="0"/>
        </w:rPr>
        <w:t xml:space="preserve">This essay will outline how the respiratory system works, describe the ways in which asthma affects breathing and gas exchange, explore the role of peak flow monitoring in assessing lung function, and discuss </w:t>
      </w:r>
      <w:r w:rsidRPr="37AC38E3" w:rsidR="009A5A26">
        <w:rPr>
          <w:rFonts w:ascii="Times New Roman" w:hAnsi="Times New Roman" w:cs="Times New Roman"/>
          <w:i w:val="0"/>
          <w:iCs w:val="0"/>
        </w:rPr>
        <w:t>evidence</w:t>
      </w:r>
      <w:r w:rsidRPr="37AC38E3" w:rsidR="009A5A26">
        <w:rPr>
          <w:rFonts w:ascii="Times New Roman" w:hAnsi="Times New Roman" w:cs="Times New Roman"/>
          <w:i w:val="0"/>
          <w:iCs w:val="0"/>
        </w:rPr>
        <w:t>based</w:t>
      </w:r>
      <w:r w:rsidRPr="37AC38E3" w:rsidR="009A5A26">
        <w:rPr>
          <w:rFonts w:ascii="Times New Roman" w:hAnsi="Times New Roman" w:cs="Times New Roman"/>
          <w:i w:val="0"/>
          <w:iCs w:val="0"/>
        </w:rPr>
        <w:t xml:space="preserve"> approaches used in health and social care to support effective asthma management.</w:t>
      </w:r>
    </w:p>
    <w:p w:rsidRPr="00066BA3" w:rsidR="00715B87" w:rsidP="37AC38E3" w:rsidRDefault="00715B87" w14:paraId="0C15861F" w14:textId="77777777">
      <w:pPr>
        <w:spacing w:line="360" w:lineRule="auto"/>
        <w:rPr>
          <w:rFonts w:ascii="Times New Roman" w:hAnsi="Times New Roman" w:cs="Times New Roman"/>
          <w:i w:val="0"/>
          <w:iCs w:val="0"/>
        </w:rPr>
      </w:pPr>
    </w:p>
    <w:p w:rsidRPr="00066BA3" w:rsidR="002C0461" w:rsidP="37AC38E3" w:rsidRDefault="002C0461" w14:paraId="13C4BA24" w14:textId="77777777">
      <w:pPr>
        <w:spacing w:line="360" w:lineRule="auto"/>
        <w:rPr>
          <w:rFonts w:ascii="Times New Roman" w:hAnsi="Times New Roman" w:cs="Times New Roman"/>
          <w:b w:val="1"/>
          <w:bCs w:val="1"/>
          <w:i w:val="0"/>
          <w:iCs w:val="0"/>
        </w:rPr>
      </w:pPr>
    </w:p>
    <w:p w:rsidRPr="00066BA3" w:rsidR="002C0461" w:rsidP="37AC38E3" w:rsidRDefault="002C0461" w14:paraId="29CD7298" w14:textId="77777777">
      <w:pPr>
        <w:spacing w:line="360" w:lineRule="auto"/>
        <w:rPr>
          <w:rFonts w:ascii="Times New Roman" w:hAnsi="Times New Roman" w:cs="Times New Roman"/>
          <w:b w:val="1"/>
          <w:bCs w:val="1"/>
          <w:i w:val="0"/>
          <w:iCs w:val="0"/>
        </w:rPr>
      </w:pPr>
    </w:p>
    <w:p w:rsidRPr="00066BA3" w:rsidR="002C0461" w:rsidP="37AC38E3" w:rsidRDefault="002C0461" w14:paraId="4D2E5DD4" w14:textId="77777777">
      <w:pPr>
        <w:spacing w:line="360" w:lineRule="auto"/>
        <w:rPr>
          <w:rFonts w:ascii="Times New Roman" w:hAnsi="Times New Roman" w:cs="Times New Roman"/>
          <w:b w:val="1"/>
          <w:bCs w:val="1"/>
          <w:i w:val="0"/>
          <w:iCs w:val="0"/>
        </w:rPr>
      </w:pPr>
    </w:p>
    <w:p w:rsidRPr="00066BA3" w:rsidR="002C0461" w:rsidP="37AC38E3" w:rsidRDefault="002C0461" w14:paraId="530EF566" w14:textId="77777777">
      <w:pPr>
        <w:spacing w:line="360" w:lineRule="auto"/>
        <w:rPr>
          <w:rFonts w:ascii="Times New Roman" w:hAnsi="Times New Roman" w:cs="Times New Roman"/>
          <w:b w:val="1"/>
          <w:bCs w:val="1"/>
          <w:i w:val="0"/>
          <w:iCs w:val="0"/>
        </w:rPr>
      </w:pPr>
    </w:p>
    <w:p w:rsidRPr="00066BA3" w:rsidR="007E68A3" w:rsidP="37AC38E3" w:rsidRDefault="002C7536" w14:paraId="1C7670C6" w14:textId="77777777">
      <w:pPr>
        <w:spacing w:line="360" w:lineRule="auto"/>
        <w:rPr>
          <w:rFonts w:ascii="Times New Roman" w:hAnsi="Times New Roman" w:cs="Times New Roman"/>
          <w:b w:val="1"/>
          <w:bCs w:val="1"/>
          <w:i w:val="0"/>
          <w:iCs w:val="0"/>
        </w:rPr>
      </w:pPr>
      <w:r w:rsidRPr="37AC38E3" w:rsidR="002C7536">
        <w:rPr>
          <w:rFonts w:ascii="Times New Roman" w:hAnsi="Times New Roman" w:cs="Times New Roman"/>
          <w:b w:val="1"/>
          <w:bCs w:val="1"/>
          <w:i w:val="0"/>
          <w:iCs w:val="0"/>
        </w:rPr>
        <w:t>Structure of the Respiratory System</w:t>
      </w:r>
    </w:p>
    <w:p w:rsidRPr="00066BA3" w:rsidR="002C7536" w:rsidP="37AC38E3" w:rsidRDefault="002C0461" w14:paraId="4D4D21FD" w14:textId="07DBF5EE">
      <w:pPr>
        <w:spacing w:line="360" w:lineRule="auto"/>
        <w:rPr>
          <w:rFonts w:ascii="Times New Roman" w:hAnsi="Times New Roman" w:cs="Times New Roman"/>
          <w:b w:val="1"/>
          <w:bCs w:val="1"/>
          <w:i w:val="0"/>
          <w:iCs w:val="0"/>
        </w:rPr>
      </w:pPr>
      <w:r w:rsidR="62A2322A">
        <w:drawing>
          <wp:inline wp14:editId="37ABA3A6" wp14:anchorId="05505DDF">
            <wp:extent cx="3810635" cy="2178050"/>
            <wp:effectExtent l="0" t="0" r="0" b="0"/>
            <wp:docPr id="1577825955" name="Picture 1">
              <a:extLst>
                <a:ext uri="{FF2B5EF4-FFF2-40B4-BE49-F238E27FC236}">
                  <a16:creationId xmlns:a16="http://schemas.microsoft.com/office/drawing/2014/main" id="{5776A109-7BEF-4654-AFF6-31F22C25FCF2}"/>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7825955" name="Picture 1577825955"/>
                    <pic:cNvPicPr/>
                  </pic:nvPicPr>
                  <pic:blipFill>
                    <a:blip xmlns:r="http://schemas.openxmlformats.org/officeDocument/2006/relationships" r:embed="rId9">
                      <a:extLst>
                        <a:ext uri="{28A0092B-C50C-407E-A947-70E740481C1C}">
                          <a14:useLocalDpi xmlns:a14="http://schemas.microsoft.com/office/drawing/2010/main" val="0"/>
                        </a:ext>
                      </a:extLst>
                    </a:blip>
                    <a:stretch>
                      <a:fillRect/>
                    </a:stretch>
                  </pic:blipFill>
                  <pic:spPr>
                    <a:xfrm>
                      <a:off x="0" y="0"/>
                      <a:ext cx="3810876" cy="2178188"/>
                    </a:xfrm>
                    <a:prstGeom prst="rect">
                      <a:avLst/>
                    </a:prstGeom>
                  </pic:spPr>
                </pic:pic>
              </a:graphicData>
            </a:graphic>
          </wp:inline>
        </w:drawing>
      </w:r>
    </w:p>
    <w:p w:rsidRPr="00066BA3" w:rsidR="00B833EA" w:rsidP="37AC38E3" w:rsidRDefault="00B833EA" w14:paraId="689EA069" w14:textId="33717EFD">
      <w:pPr>
        <w:spacing w:line="360" w:lineRule="auto"/>
        <w:rPr>
          <w:rFonts w:ascii="Times New Roman" w:hAnsi="Times New Roman" w:cs="Times New Roman"/>
          <w:b w:val="1"/>
          <w:bCs w:val="1"/>
          <w:i w:val="0"/>
          <w:iCs w:val="0"/>
        </w:rPr>
      </w:pPr>
      <w:r w:rsidRPr="37AC38E3" w:rsidR="74E34445">
        <w:rPr>
          <w:rFonts w:ascii="Times New Roman" w:hAnsi="Times New Roman" w:cs="Times New Roman"/>
          <w:b w:val="1"/>
          <w:bCs w:val="1"/>
          <w:i w:val="0"/>
          <w:iCs w:val="0"/>
        </w:rPr>
        <w:t>Sourced:</w:t>
      </w:r>
      <w:r w:rsidRPr="37AC38E3" w:rsidR="2B5D694F">
        <w:rPr>
          <w:rFonts w:ascii="Times New Roman" w:hAnsi="Times New Roman" w:cs="Times New Roman"/>
          <w:b w:val="1"/>
          <w:bCs w:val="1"/>
          <w:i w:val="0"/>
          <w:iCs w:val="0"/>
        </w:rPr>
        <w:t xml:space="preserve"> Encyclopedia </w:t>
      </w:r>
      <w:r w:rsidRPr="37AC38E3" w:rsidR="330C4241">
        <w:rPr>
          <w:rFonts w:ascii="Times New Roman" w:hAnsi="Times New Roman" w:cs="Times New Roman"/>
          <w:b w:val="1"/>
          <w:bCs w:val="1"/>
          <w:i w:val="0"/>
          <w:iCs w:val="0"/>
        </w:rPr>
        <w:t>Britannica</w:t>
      </w:r>
      <w:r w:rsidRPr="37AC38E3" w:rsidR="2B5D694F">
        <w:rPr>
          <w:rFonts w:ascii="Times New Roman" w:hAnsi="Times New Roman" w:cs="Times New Roman"/>
          <w:b w:val="1"/>
          <w:bCs w:val="1"/>
          <w:i w:val="0"/>
          <w:iCs w:val="0"/>
        </w:rPr>
        <w:t xml:space="preserve"> </w:t>
      </w:r>
    </w:p>
    <w:p w:rsidRPr="00066BA3" w:rsidR="002C7536" w:rsidP="37AC38E3" w:rsidRDefault="002C7536" w14:paraId="231DB477" w14:textId="77777777">
      <w:pPr>
        <w:spacing w:line="360" w:lineRule="auto"/>
        <w:rPr>
          <w:rFonts w:ascii="Times New Roman" w:hAnsi="Times New Roman" w:cs="Times New Roman"/>
          <w:i w:val="0"/>
          <w:iCs w:val="0"/>
        </w:rPr>
      </w:pPr>
      <w:r w:rsidRPr="37AC38E3" w:rsidR="002C7536">
        <w:rPr>
          <w:rFonts w:ascii="Times New Roman" w:hAnsi="Times New Roman" w:cs="Times New Roman"/>
          <w:i w:val="0"/>
          <w:iCs w:val="0"/>
        </w:rPr>
        <w:t xml:space="preserve">The respiratory system plays a vital role in enabling breathing, allowing gas exchange, and helping </w:t>
      </w:r>
      <w:r w:rsidRPr="37AC38E3" w:rsidR="002C7536">
        <w:rPr>
          <w:rFonts w:ascii="Times New Roman" w:hAnsi="Times New Roman" w:cs="Times New Roman"/>
          <w:i w:val="0"/>
          <w:iCs w:val="0"/>
        </w:rPr>
        <w:t>maintain</w:t>
      </w:r>
      <w:r w:rsidRPr="37AC38E3" w:rsidR="002C7536">
        <w:rPr>
          <w:rFonts w:ascii="Times New Roman" w:hAnsi="Times New Roman" w:cs="Times New Roman"/>
          <w:i w:val="0"/>
          <w:iCs w:val="0"/>
        </w:rPr>
        <w:t xml:space="preserve"> the body’s acid–</w:t>
      </w:r>
      <w:r w:rsidRPr="37AC38E3" w:rsidR="002C7536">
        <w:rPr>
          <w:rFonts w:ascii="Times New Roman" w:hAnsi="Times New Roman" w:cs="Times New Roman"/>
          <w:i w:val="0"/>
          <w:iCs w:val="0"/>
        </w:rPr>
        <w:t>base</w:t>
      </w:r>
      <w:r w:rsidRPr="37AC38E3" w:rsidR="002C7536">
        <w:rPr>
          <w:rFonts w:ascii="Times New Roman" w:hAnsi="Times New Roman" w:cs="Times New Roman"/>
          <w:i w:val="0"/>
          <w:iCs w:val="0"/>
        </w:rPr>
        <w:t xml:space="preserve"> balance. It is usually divided into two main parts: the upper and lower respiratory tracts.</w:t>
      </w:r>
    </w:p>
    <w:p w:rsidRPr="00066BA3" w:rsidR="002C7536" w:rsidP="37AC38E3" w:rsidRDefault="002C7536" w14:paraId="45A0ECA2" w14:textId="1F295C69">
      <w:pPr>
        <w:spacing w:line="360" w:lineRule="auto"/>
        <w:rPr>
          <w:rFonts w:ascii="Times New Roman" w:hAnsi="Times New Roman" w:cs="Times New Roman"/>
          <w:i w:val="0"/>
          <w:iCs w:val="0"/>
        </w:rPr>
      </w:pPr>
      <w:r w:rsidRPr="37AC38E3" w:rsidR="002C7536">
        <w:rPr>
          <w:rFonts w:ascii="Times New Roman" w:hAnsi="Times New Roman" w:cs="Times New Roman"/>
          <w:i w:val="0"/>
          <w:iCs w:val="0"/>
        </w:rPr>
        <w:t xml:space="preserve">The </w:t>
      </w:r>
      <w:r w:rsidRPr="37AC38E3" w:rsidR="002C7536">
        <w:rPr>
          <w:rFonts w:ascii="Times New Roman" w:hAnsi="Times New Roman" w:cs="Times New Roman"/>
          <w:b w:val="1"/>
          <w:bCs w:val="1"/>
          <w:i w:val="0"/>
          <w:iCs w:val="0"/>
        </w:rPr>
        <w:t>upper respiratory tract</w:t>
      </w:r>
      <w:r w:rsidRPr="37AC38E3" w:rsidR="002C7536">
        <w:rPr>
          <w:rFonts w:ascii="Times New Roman" w:hAnsi="Times New Roman" w:cs="Times New Roman"/>
          <w:i w:val="0"/>
          <w:iCs w:val="0"/>
        </w:rPr>
        <w:t xml:space="preserve"> consists of the nose, nasal cavity, </w:t>
      </w:r>
      <w:r w:rsidRPr="37AC38E3" w:rsidR="002C7536">
        <w:rPr>
          <w:rFonts w:ascii="Times New Roman" w:hAnsi="Times New Roman" w:cs="Times New Roman"/>
          <w:i w:val="0"/>
          <w:iCs w:val="0"/>
        </w:rPr>
        <w:t>pharynx</w:t>
      </w:r>
      <w:r w:rsidRPr="37AC38E3" w:rsidR="002C7536">
        <w:rPr>
          <w:rFonts w:ascii="Times New Roman" w:hAnsi="Times New Roman" w:cs="Times New Roman"/>
          <w:i w:val="0"/>
          <w:iCs w:val="0"/>
        </w:rPr>
        <w:t xml:space="preserve"> and larynx. These structures prepare the air before it reaches the lungs by filtering out particles, warming it to body temperature</w:t>
      </w:r>
      <w:r w:rsidRPr="37AC38E3" w:rsidR="1379ECB5">
        <w:rPr>
          <w:rFonts w:ascii="Times New Roman" w:hAnsi="Times New Roman" w:cs="Times New Roman"/>
          <w:i w:val="0"/>
          <w:iCs w:val="0"/>
        </w:rPr>
        <w:t>,</w:t>
      </w:r>
      <w:r w:rsidRPr="37AC38E3" w:rsidR="002C7536">
        <w:rPr>
          <w:rFonts w:ascii="Times New Roman" w:hAnsi="Times New Roman" w:cs="Times New Roman"/>
          <w:i w:val="0"/>
          <w:iCs w:val="0"/>
        </w:rPr>
        <w:t xml:space="preserve"> and adding moisture. This process protects the lower airways and supports efficient gas exchange later in the respiratory pathway (</w:t>
      </w:r>
      <w:r w:rsidRPr="37AC38E3" w:rsidR="002C7536">
        <w:rPr>
          <w:rFonts w:ascii="Times New Roman" w:hAnsi="Times New Roman" w:cs="Times New Roman"/>
          <w:i w:val="0"/>
          <w:iCs w:val="0"/>
        </w:rPr>
        <w:t>Tortora</w:t>
      </w:r>
      <w:r w:rsidRPr="37AC38E3" w:rsidR="002C7536">
        <w:rPr>
          <w:rFonts w:ascii="Times New Roman" w:hAnsi="Times New Roman" w:cs="Times New Roman"/>
          <w:i w:val="0"/>
          <w:iCs w:val="0"/>
        </w:rPr>
        <w:t xml:space="preserve"> &amp; </w:t>
      </w:r>
      <w:r w:rsidRPr="37AC38E3" w:rsidR="33B585C8">
        <w:rPr>
          <w:rFonts w:ascii="Times New Roman" w:hAnsi="Times New Roman" w:cs="Times New Roman"/>
          <w:i w:val="0"/>
          <w:iCs w:val="0"/>
        </w:rPr>
        <w:t>Derricks</w:t>
      </w:r>
      <w:r w:rsidRPr="37AC38E3" w:rsidR="35447174">
        <w:rPr>
          <w:rFonts w:ascii="Times New Roman" w:hAnsi="Times New Roman" w:cs="Times New Roman"/>
          <w:i w:val="0"/>
          <w:iCs w:val="0"/>
        </w:rPr>
        <w:t>,</w:t>
      </w:r>
      <w:r w:rsidRPr="37AC38E3" w:rsidR="002C7536">
        <w:rPr>
          <w:rFonts w:ascii="Times New Roman" w:hAnsi="Times New Roman" w:cs="Times New Roman"/>
          <w:i w:val="0"/>
          <w:iCs w:val="0"/>
        </w:rPr>
        <w:t xml:space="preserve"> 2021).</w:t>
      </w:r>
    </w:p>
    <w:p w:rsidRPr="00066BA3" w:rsidR="002C7536" w:rsidP="37AC38E3" w:rsidRDefault="002C7536" w14:paraId="49A2CD8E" w14:textId="743E6C7C">
      <w:pPr>
        <w:spacing w:line="360" w:lineRule="auto"/>
        <w:rPr>
          <w:rFonts w:ascii="Times New Roman" w:hAnsi="Times New Roman" w:cs="Times New Roman"/>
          <w:i w:val="0"/>
          <w:iCs w:val="0"/>
        </w:rPr>
      </w:pPr>
      <w:r w:rsidRPr="37AC38E3" w:rsidR="002C7536">
        <w:rPr>
          <w:rFonts w:ascii="Times New Roman" w:hAnsi="Times New Roman" w:cs="Times New Roman"/>
          <w:i w:val="0"/>
          <w:iCs w:val="0"/>
        </w:rPr>
        <w:t xml:space="preserve">The lower respiratory tract begins with the trachea, a flexible airway supported by </w:t>
      </w:r>
      <w:r w:rsidRPr="37AC38E3" w:rsidR="002C7536">
        <w:rPr>
          <w:rFonts w:ascii="Times New Roman" w:hAnsi="Times New Roman" w:cs="Times New Roman"/>
          <w:i w:val="0"/>
          <w:iCs w:val="0"/>
        </w:rPr>
        <w:t>Cshaped</w:t>
      </w:r>
      <w:r w:rsidRPr="37AC38E3" w:rsidR="002C7536">
        <w:rPr>
          <w:rFonts w:ascii="Times New Roman" w:hAnsi="Times New Roman" w:cs="Times New Roman"/>
          <w:i w:val="0"/>
          <w:iCs w:val="0"/>
        </w:rPr>
        <w:t xml:space="preserve"> rings of cartilage that keep it open during breathing. The trachea divides into the right and left bronchi, which </w:t>
      </w:r>
      <w:r w:rsidRPr="37AC38E3" w:rsidR="546DBC3D">
        <w:rPr>
          <w:rFonts w:ascii="Times New Roman" w:hAnsi="Times New Roman" w:cs="Times New Roman"/>
          <w:i w:val="0"/>
          <w:iCs w:val="0"/>
        </w:rPr>
        <w:t>continues</w:t>
      </w:r>
      <w:r w:rsidRPr="37AC38E3" w:rsidR="002C7536">
        <w:rPr>
          <w:rFonts w:ascii="Times New Roman" w:hAnsi="Times New Roman" w:cs="Times New Roman"/>
          <w:i w:val="0"/>
          <w:iCs w:val="0"/>
        </w:rPr>
        <w:t xml:space="preserve"> to branch into smaller bronchi and eventually into bronchioles. Bronchioles differ from the larger bronchi because they </w:t>
      </w:r>
      <w:r w:rsidRPr="37AC38E3" w:rsidR="002C7536">
        <w:rPr>
          <w:rFonts w:ascii="Times New Roman" w:hAnsi="Times New Roman" w:cs="Times New Roman"/>
          <w:i w:val="0"/>
          <w:iCs w:val="0"/>
        </w:rPr>
        <w:t>contain</w:t>
      </w:r>
      <w:r w:rsidRPr="37AC38E3" w:rsidR="002C7536">
        <w:rPr>
          <w:rFonts w:ascii="Times New Roman" w:hAnsi="Times New Roman" w:cs="Times New Roman"/>
          <w:i w:val="0"/>
          <w:iCs w:val="0"/>
        </w:rPr>
        <w:t xml:space="preserve"> smooth </w:t>
      </w:r>
      <w:r w:rsidRPr="37AC38E3" w:rsidR="5A8ACAEA">
        <w:rPr>
          <w:rFonts w:ascii="Times New Roman" w:hAnsi="Times New Roman" w:cs="Times New Roman"/>
          <w:i w:val="0"/>
          <w:iCs w:val="0"/>
        </w:rPr>
        <w:t>muscles</w:t>
      </w:r>
      <w:r w:rsidRPr="37AC38E3" w:rsidR="002C7536">
        <w:rPr>
          <w:rFonts w:ascii="Times New Roman" w:hAnsi="Times New Roman" w:cs="Times New Roman"/>
          <w:i w:val="0"/>
          <w:iCs w:val="0"/>
        </w:rPr>
        <w:t xml:space="preserve"> but no cartilage. This lack of cartilage means they can narrow more easily, making them especially sensitive to inflammation and bronchoconstriction in conditions such as asthma (Global Initiative for Asthma, 2023).</w:t>
      </w:r>
    </w:p>
    <w:p w:rsidRPr="00066BA3" w:rsidR="002C7536" w:rsidP="37AC38E3" w:rsidRDefault="002C7536" w14:paraId="05B49E1A" w14:textId="1A1740EA">
      <w:pPr>
        <w:spacing w:line="360" w:lineRule="auto"/>
        <w:rPr>
          <w:rFonts w:ascii="Times New Roman" w:hAnsi="Times New Roman" w:cs="Times New Roman"/>
          <w:i w:val="0"/>
          <w:iCs w:val="0"/>
        </w:rPr>
      </w:pPr>
      <w:r w:rsidRPr="37AC38E3" w:rsidR="002C7536">
        <w:rPr>
          <w:rFonts w:ascii="Times New Roman" w:hAnsi="Times New Roman" w:cs="Times New Roman"/>
          <w:i w:val="0"/>
          <w:iCs w:val="0"/>
        </w:rPr>
        <w:t>At the ends of the smallest bronchioles are the alveoli</w:t>
      </w:r>
      <w:r w:rsidRPr="37AC38E3" w:rsidR="00CF7BAC">
        <w:rPr>
          <w:rFonts w:ascii="Times New Roman" w:hAnsi="Times New Roman" w:cs="Times New Roman"/>
          <w:i w:val="0"/>
          <w:iCs w:val="0"/>
        </w:rPr>
        <w:t xml:space="preserve">, </w:t>
      </w:r>
      <w:r w:rsidRPr="37AC38E3" w:rsidR="002C7536">
        <w:rPr>
          <w:rFonts w:ascii="Times New Roman" w:hAnsi="Times New Roman" w:cs="Times New Roman"/>
          <w:i w:val="0"/>
          <w:iCs w:val="0"/>
        </w:rPr>
        <w:t xml:space="preserve">tiny air sacs surrounded by an extensive network of capillaries. These alveoli form the primary site of gas exchange. In adults, the total alveolar surface area is estimated to be around 70 square </w:t>
      </w:r>
      <w:r w:rsidRPr="37AC38E3" w:rsidR="000E19B0">
        <w:rPr>
          <w:rFonts w:ascii="Times New Roman" w:hAnsi="Times New Roman" w:cs="Times New Roman"/>
          <w:i w:val="0"/>
          <w:iCs w:val="0"/>
        </w:rPr>
        <w:t>meters</w:t>
      </w:r>
      <w:r w:rsidRPr="37AC38E3" w:rsidR="002C7536">
        <w:rPr>
          <w:rFonts w:ascii="Times New Roman" w:hAnsi="Times New Roman" w:cs="Times New Roman"/>
          <w:i w:val="0"/>
          <w:iCs w:val="0"/>
        </w:rPr>
        <w:t xml:space="preserve">, providing a large and efficient interface for oxygen to diffuse into the bloodstream and for carbon dioxide to be removed </w:t>
      </w:r>
      <w:r w:rsidRPr="37AC38E3" w:rsidR="002C7536">
        <w:rPr>
          <w:rFonts w:ascii="Times New Roman" w:hAnsi="Times New Roman" w:cs="Times New Roman"/>
          <w:i w:val="0"/>
          <w:iCs w:val="0"/>
        </w:rPr>
        <w:t>(</w:t>
      </w:r>
      <w:r w:rsidRPr="37AC38E3" w:rsidR="002C7536">
        <w:rPr>
          <w:rFonts w:ascii="Times New Roman" w:hAnsi="Times New Roman" w:cs="Times New Roman"/>
          <w:i w:val="0"/>
          <w:iCs w:val="0"/>
        </w:rPr>
        <w:t>Tortora</w:t>
      </w:r>
      <w:r w:rsidRPr="37AC38E3" w:rsidR="002C7536">
        <w:rPr>
          <w:rFonts w:ascii="Times New Roman" w:hAnsi="Times New Roman" w:cs="Times New Roman"/>
          <w:i w:val="0"/>
          <w:iCs w:val="0"/>
        </w:rPr>
        <w:t xml:space="preserve"> &amp; </w:t>
      </w:r>
      <w:r w:rsidRPr="37AC38E3" w:rsidR="002C7536">
        <w:rPr>
          <w:rFonts w:ascii="Times New Roman" w:hAnsi="Times New Roman" w:cs="Times New Roman"/>
          <w:i w:val="0"/>
          <w:iCs w:val="0"/>
        </w:rPr>
        <w:t>Derrickson</w:t>
      </w:r>
      <w:r w:rsidRPr="37AC38E3" w:rsidR="002C7536">
        <w:rPr>
          <w:rFonts w:ascii="Times New Roman" w:hAnsi="Times New Roman" w:cs="Times New Roman"/>
          <w:i w:val="0"/>
          <w:iCs w:val="0"/>
        </w:rPr>
        <w:t>, 2021</w:t>
      </w:r>
      <w:r w:rsidRPr="37AC38E3" w:rsidR="00931B7C">
        <w:rPr>
          <w:rFonts w:ascii="Times New Roman" w:hAnsi="Times New Roman" w:cs="Times New Roman"/>
          <w:i w:val="0"/>
          <w:iCs w:val="0"/>
        </w:rPr>
        <w:t>,</w:t>
      </w:r>
      <w:r w:rsidRPr="37AC38E3" w:rsidR="002C7536">
        <w:rPr>
          <w:rFonts w:ascii="Times New Roman" w:hAnsi="Times New Roman" w:cs="Times New Roman"/>
          <w:i w:val="0"/>
          <w:iCs w:val="0"/>
        </w:rPr>
        <w:t xml:space="preserve"> The thinness of the alveolar</w:t>
      </w:r>
      <w:r w:rsidRPr="37AC38E3" w:rsidR="001A3AE2">
        <w:rPr>
          <w:rFonts w:ascii="Times New Roman" w:hAnsi="Times New Roman" w:cs="Times New Roman"/>
          <w:i w:val="0"/>
          <w:iCs w:val="0"/>
        </w:rPr>
        <w:t xml:space="preserve"> </w:t>
      </w:r>
      <w:r w:rsidRPr="37AC38E3" w:rsidR="002C7536">
        <w:rPr>
          <w:rFonts w:ascii="Times New Roman" w:hAnsi="Times New Roman" w:cs="Times New Roman"/>
          <w:i w:val="0"/>
          <w:iCs w:val="0"/>
        </w:rPr>
        <w:t>capillary membrane is essential for this rapid diffusion, making it possible for the body to meet its ongoing oxygen demands.</w:t>
      </w:r>
    </w:p>
    <w:p w:rsidRPr="00066BA3" w:rsidR="001A3AE2" w:rsidP="37AC38E3" w:rsidRDefault="001A3AE2" w14:paraId="0B127701" w14:textId="77777777">
      <w:pPr>
        <w:spacing w:line="360" w:lineRule="auto"/>
        <w:rPr>
          <w:rFonts w:ascii="Times New Roman" w:hAnsi="Times New Roman" w:cs="Times New Roman"/>
          <w:i w:val="0"/>
          <w:iCs w:val="0"/>
        </w:rPr>
      </w:pPr>
    </w:p>
    <w:p w:rsidRPr="00066BA3" w:rsidR="007249A7" w:rsidP="37AC38E3" w:rsidRDefault="007249A7" w14:paraId="73F2A8D1" w14:textId="77777777">
      <w:pPr>
        <w:spacing w:line="360" w:lineRule="auto"/>
        <w:rPr>
          <w:rFonts w:ascii="Times New Roman" w:hAnsi="Times New Roman" w:cs="Times New Roman"/>
          <w:b w:val="1"/>
          <w:bCs w:val="1"/>
          <w:i w:val="0"/>
          <w:iCs w:val="0"/>
        </w:rPr>
      </w:pPr>
      <w:r w:rsidRPr="37AC38E3" w:rsidR="0D5CE73E">
        <w:rPr>
          <w:rFonts w:ascii="Times New Roman" w:hAnsi="Times New Roman" w:cs="Times New Roman"/>
          <w:b w:val="1"/>
          <w:bCs w:val="1"/>
          <w:i w:val="0"/>
          <w:iCs w:val="0"/>
        </w:rPr>
        <w:t>Mechanical Respiration</w:t>
      </w:r>
    </w:p>
    <w:p w:rsidRPr="00066BA3" w:rsidR="007249A7" w:rsidP="37AC38E3" w:rsidRDefault="007249A7" w14:paraId="3F435495" w14:textId="77777777">
      <w:pPr>
        <w:spacing w:line="360" w:lineRule="auto"/>
        <w:rPr>
          <w:rFonts w:ascii="Times New Roman" w:hAnsi="Times New Roman" w:cs="Times New Roman"/>
          <w:i w:val="0"/>
          <w:iCs w:val="0"/>
        </w:rPr>
      </w:pPr>
      <w:r w:rsidRPr="37AC38E3" w:rsidR="0D5CE73E">
        <w:rPr>
          <w:rFonts w:ascii="Times New Roman" w:hAnsi="Times New Roman" w:cs="Times New Roman"/>
          <w:i w:val="0"/>
          <w:iCs w:val="0"/>
        </w:rPr>
        <w:t>Mechanical respiration describes the movement of air into and out of the lungs, driven by changes in pressure within the thoracic cavity. These pressure shifts are generated by the coordinated actions of the respiratory muscles and the elastic properties of the lung tissue.</w:t>
      </w:r>
    </w:p>
    <w:p w:rsidRPr="00066BA3" w:rsidR="001C05FB" w:rsidP="37AC38E3" w:rsidRDefault="001D6410" w14:paraId="6CB21296" w14:textId="77777777">
      <w:pPr>
        <w:spacing w:line="360" w:lineRule="auto"/>
        <w:rPr>
          <w:rFonts w:ascii="Times New Roman" w:hAnsi="Times New Roman" w:cs="Times New Roman"/>
          <w:i w:val="0"/>
          <w:iCs w:val="0"/>
        </w:rPr>
      </w:pPr>
      <w:r w:rsidR="793B2ED7">
        <w:drawing>
          <wp:inline wp14:editId="272CD724" wp14:anchorId="6185371E">
            <wp:extent cx="3352165" cy="2190750"/>
            <wp:effectExtent l="0" t="0" r="635" b="0"/>
            <wp:docPr id="199260747" name="Picture 2">
              <a:extLst>
                <a:ext uri="{FF2B5EF4-FFF2-40B4-BE49-F238E27FC236}">
                  <a16:creationId xmlns:a16="http://schemas.microsoft.com/office/drawing/2014/main" id="{B58ECAF3-0A10-4755-968B-83CE1EC12EBD}"/>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260747" name="Picture 199260747"/>
                    <pic:cNvPicPr/>
                  </pic:nvPicPr>
                  <pic:blipFill>
                    <a:blip xmlns:r="http://schemas.openxmlformats.org/officeDocument/2006/relationships" r:embed="rId10" cstate="print">
                      <a:extLst>
                        <a:ext uri="{28A0092B-C50C-407E-A947-70E740481C1C}">
                          <a14:useLocalDpi xmlns:a14="http://schemas.microsoft.com/office/drawing/2010/main" val="0"/>
                        </a:ext>
                      </a:extLst>
                    </a:blip>
                    <a:stretch>
                      <a:fillRect/>
                    </a:stretch>
                  </pic:blipFill>
                  <pic:spPr>
                    <a:xfrm>
                      <a:off x="0" y="0"/>
                      <a:ext cx="3352328" cy="2190857"/>
                    </a:xfrm>
                    <a:prstGeom prst="rect">
                      <a:avLst/>
                    </a:prstGeom>
                  </pic:spPr>
                </pic:pic>
              </a:graphicData>
            </a:graphic>
          </wp:inline>
        </w:drawing>
      </w:r>
    </w:p>
    <w:p w:rsidRPr="00066BA3" w:rsidR="00CD5DF9" w:rsidP="37AC38E3" w:rsidRDefault="001C05FB" w14:paraId="76F284A8" w14:textId="58156EDF">
      <w:pPr>
        <w:spacing w:line="360" w:lineRule="auto"/>
        <w:rPr>
          <w:rFonts w:ascii="Times New Roman" w:hAnsi="Times New Roman" w:cs="Times New Roman"/>
          <w:b w:val="1"/>
          <w:bCs w:val="1"/>
          <w:i w:val="0"/>
          <w:iCs w:val="0"/>
        </w:rPr>
      </w:pPr>
      <w:r w:rsidRPr="37AC38E3" w:rsidR="72793EEA">
        <w:rPr>
          <w:rFonts w:ascii="Times New Roman" w:hAnsi="Times New Roman" w:cs="Times New Roman"/>
          <w:b w:val="1"/>
          <w:bCs w:val="1"/>
          <w:i w:val="0"/>
          <w:iCs w:val="0"/>
        </w:rPr>
        <w:t>Sourced; University</w:t>
      </w:r>
      <w:r w:rsidRPr="37AC38E3" w:rsidR="4D1C10C2">
        <w:rPr>
          <w:rFonts w:ascii="Times New Roman" w:hAnsi="Times New Roman" w:cs="Times New Roman"/>
          <w:b w:val="1"/>
          <w:bCs w:val="1"/>
          <w:i w:val="0"/>
          <w:iCs w:val="0"/>
        </w:rPr>
        <w:t xml:space="preserve"> </w:t>
      </w:r>
      <w:r w:rsidRPr="37AC38E3" w:rsidR="74E34445">
        <w:rPr>
          <w:rFonts w:ascii="Times New Roman" w:hAnsi="Times New Roman" w:cs="Times New Roman"/>
          <w:b w:val="1"/>
          <w:bCs w:val="1"/>
          <w:i w:val="0"/>
          <w:iCs w:val="0"/>
        </w:rPr>
        <w:t>libraries, Virginia Tech</w:t>
      </w:r>
    </w:p>
    <w:p w:rsidRPr="00066BA3" w:rsidR="007249A7" w:rsidP="37AC38E3" w:rsidRDefault="007249A7" w14:paraId="1510BF4F" w14:textId="77777777">
      <w:pPr>
        <w:spacing w:line="360" w:lineRule="auto"/>
        <w:rPr>
          <w:rFonts w:ascii="Times New Roman" w:hAnsi="Times New Roman" w:cs="Times New Roman"/>
          <w:b w:val="1"/>
          <w:bCs w:val="1"/>
          <w:i w:val="0"/>
          <w:iCs w:val="0"/>
        </w:rPr>
      </w:pPr>
      <w:r w:rsidRPr="37AC38E3" w:rsidR="0D5CE73E">
        <w:rPr>
          <w:rFonts w:ascii="Times New Roman" w:hAnsi="Times New Roman" w:cs="Times New Roman"/>
          <w:b w:val="1"/>
          <w:bCs w:val="1"/>
          <w:i w:val="0"/>
          <w:iCs w:val="0"/>
        </w:rPr>
        <w:t>Inspiration</w:t>
      </w:r>
    </w:p>
    <w:p w:rsidRPr="00066BA3" w:rsidR="007249A7" w:rsidP="37AC38E3" w:rsidRDefault="007249A7" w14:paraId="3E87F1BF" w14:textId="77777777">
      <w:pPr>
        <w:spacing w:line="360" w:lineRule="auto"/>
        <w:rPr>
          <w:rFonts w:ascii="Times New Roman" w:hAnsi="Times New Roman" w:cs="Times New Roman"/>
          <w:i w:val="0"/>
          <w:iCs w:val="0"/>
        </w:rPr>
      </w:pPr>
      <w:r w:rsidRPr="37AC38E3" w:rsidR="0D5CE73E">
        <w:rPr>
          <w:rFonts w:ascii="Times New Roman" w:hAnsi="Times New Roman" w:cs="Times New Roman"/>
          <w:i w:val="0"/>
          <w:iCs w:val="0"/>
        </w:rPr>
        <w:t>Inspiration is an active phase of breathing. When the diaphragm contracts, it moves downward and flattens. At the same time, the external intercostal muscles lift the rib cage upwards and outwards. These combined movements increase the volume of the thoracic cavity, causing intrapulmonary pressure to fall below atmospheric pressure. As a result, air is drawn into the lungs. The lungs expand readily due to their elastic nature, which allows them to respond efficiently to the negative pressure generated during inhalation (</w:t>
      </w:r>
      <w:r w:rsidRPr="37AC38E3" w:rsidR="0D5CE73E">
        <w:rPr>
          <w:rFonts w:ascii="Times New Roman" w:hAnsi="Times New Roman" w:cs="Times New Roman"/>
          <w:i w:val="0"/>
          <w:iCs w:val="0"/>
        </w:rPr>
        <w:t>Tortora</w:t>
      </w:r>
      <w:r w:rsidRPr="37AC38E3" w:rsidR="0D5CE73E">
        <w:rPr>
          <w:rFonts w:ascii="Times New Roman" w:hAnsi="Times New Roman" w:cs="Times New Roman"/>
          <w:i w:val="0"/>
          <w:iCs w:val="0"/>
        </w:rPr>
        <w:t xml:space="preserve"> &amp; </w:t>
      </w:r>
      <w:r w:rsidRPr="37AC38E3" w:rsidR="0D5CE73E">
        <w:rPr>
          <w:rFonts w:ascii="Times New Roman" w:hAnsi="Times New Roman" w:cs="Times New Roman"/>
          <w:i w:val="0"/>
          <w:iCs w:val="0"/>
        </w:rPr>
        <w:t>Derrickson</w:t>
      </w:r>
      <w:r w:rsidRPr="37AC38E3" w:rsidR="0D5CE73E">
        <w:rPr>
          <w:rFonts w:ascii="Times New Roman" w:hAnsi="Times New Roman" w:cs="Times New Roman"/>
          <w:i w:val="0"/>
          <w:iCs w:val="0"/>
        </w:rPr>
        <w:t>, 2021).</w:t>
      </w:r>
    </w:p>
    <w:p w:rsidRPr="00066BA3" w:rsidR="007249A7" w:rsidP="37AC38E3" w:rsidRDefault="007249A7" w14:paraId="00520123" w14:textId="77777777">
      <w:pPr>
        <w:spacing w:line="360" w:lineRule="auto"/>
        <w:rPr>
          <w:rFonts w:ascii="Times New Roman" w:hAnsi="Times New Roman" w:cs="Times New Roman"/>
          <w:b w:val="1"/>
          <w:bCs w:val="1"/>
          <w:i w:val="0"/>
          <w:iCs w:val="0"/>
        </w:rPr>
      </w:pPr>
      <w:r w:rsidRPr="37AC38E3" w:rsidR="0D5CE73E">
        <w:rPr>
          <w:rFonts w:ascii="Times New Roman" w:hAnsi="Times New Roman" w:cs="Times New Roman"/>
          <w:b w:val="1"/>
          <w:bCs w:val="1"/>
          <w:i w:val="0"/>
          <w:iCs w:val="0"/>
        </w:rPr>
        <w:t>Expiration</w:t>
      </w:r>
    </w:p>
    <w:p w:rsidRPr="00066BA3" w:rsidR="007249A7" w:rsidP="37AC38E3" w:rsidRDefault="007249A7" w14:paraId="65023989" w14:textId="77777777">
      <w:pPr>
        <w:spacing w:line="360" w:lineRule="auto"/>
        <w:rPr>
          <w:rFonts w:ascii="Times New Roman" w:hAnsi="Times New Roman" w:cs="Times New Roman"/>
          <w:i w:val="0"/>
          <w:iCs w:val="0"/>
        </w:rPr>
      </w:pPr>
      <w:r w:rsidRPr="37AC38E3" w:rsidR="0D5CE73E">
        <w:rPr>
          <w:rFonts w:ascii="Times New Roman" w:hAnsi="Times New Roman" w:cs="Times New Roman"/>
          <w:i w:val="0"/>
          <w:iCs w:val="0"/>
        </w:rPr>
        <w:t xml:space="preserve">Expiration during quiet breathing is </w:t>
      </w:r>
      <w:r w:rsidRPr="37AC38E3" w:rsidR="0D5CE73E">
        <w:rPr>
          <w:rFonts w:ascii="Times New Roman" w:hAnsi="Times New Roman" w:cs="Times New Roman"/>
          <w:i w:val="0"/>
          <w:iCs w:val="0"/>
        </w:rPr>
        <w:t>largely passive</w:t>
      </w:r>
      <w:r w:rsidRPr="37AC38E3" w:rsidR="0D5CE73E">
        <w:rPr>
          <w:rFonts w:ascii="Times New Roman" w:hAnsi="Times New Roman" w:cs="Times New Roman"/>
          <w:i w:val="0"/>
          <w:iCs w:val="0"/>
        </w:rPr>
        <w:t xml:space="preserve">. As the diaphragm relaxes and returns to its dome-like shape and the rib cage drops back to its resting position, thoracic volume decreases. This compresses the lungs, increasing intrapulmonary pressure so that air flows out. The elastic </w:t>
      </w:r>
      <w:r w:rsidRPr="37AC38E3" w:rsidR="0D5CE73E">
        <w:rPr>
          <w:rFonts w:ascii="Times New Roman" w:hAnsi="Times New Roman" w:cs="Times New Roman"/>
          <w:i w:val="0"/>
          <w:iCs w:val="0"/>
        </w:rPr>
        <w:t xml:space="preserve">recoil of lung tissue is the main force driving normal exhalation, and only during exertion or respiratory difficulty does </w:t>
      </w:r>
      <w:r w:rsidRPr="37AC38E3" w:rsidR="0D5CE73E">
        <w:rPr>
          <w:rFonts w:ascii="Times New Roman" w:hAnsi="Times New Roman" w:cs="Times New Roman"/>
          <w:i w:val="0"/>
          <w:iCs w:val="0"/>
        </w:rPr>
        <w:t>expiration</w:t>
      </w:r>
      <w:r w:rsidRPr="37AC38E3" w:rsidR="0D5CE73E">
        <w:rPr>
          <w:rFonts w:ascii="Times New Roman" w:hAnsi="Times New Roman" w:cs="Times New Roman"/>
          <w:i w:val="0"/>
          <w:iCs w:val="0"/>
        </w:rPr>
        <w:t xml:space="preserve"> become an active process supported by </w:t>
      </w:r>
      <w:r w:rsidRPr="37AC38E3" w:rsidR="0D5CE73E">
        <w:rPr>
          <w:rFonts w:ascii="Times New Roman" w:hAnsi="Times New Roman" w:cs="Times New Roman"/>
          <w:i w:val="0"/>
          <w:iCs w:val="0"/>
        </w:rPr>
        <w:t>additional</w:t>
      </w:r>
      <w:r w:rsidRPr="37AC38E3" w:rsidR="0D5CE73E">
        <w:rPr>
          <w:rFonts w:ascii="Times New Roman" w:hAnsi="Times New Roman" w:cs="Times New Roman"/>
          <w:i w:val="0"/>
          <w:iCs w:val="0"/>
        </w:rPr>
        <w:t xml:space="preserve"> muscles.</w:t>
      </w:r>
    </w:p>
    <w:p w:rsidRPr="00066BA3" w:rsidR="007249A7" w:rsidP="37AC38E3" w:rsidRDefault="007249A7" w14:paraId="216621DA" w14:textId="6572E67B">
      <w:pPr>
        <w:spacing w:line="360" w:lineRule="auto"/>
        <w:rPr>
          <w:rFonts w:ascii="Times New Roman" w:hAnsi="Times New Roman" w:cs="Times New Roman"/>
          <w:i w:val="0"/>
          <w:iCs w:val="0"/>
        </w:rPr>
      </w:pPr>
      <w:r w:rsidRPr="37AC38E3" w:rsidR="0D5CE73E">
        <w:rPr>
          <w:rFonts w:ascii="Times New Roman" w:hAnsi="Times New Roman" w:cs="Times New Roman"/>
          <w:i w:val="0"/>
          <w:iCs w:val="0"/>
        </w:rPr>
        <w:t xml:space="preserve">In asthma, the process of </w:t>
      </w:r>
      <w:r w:rsidRPr="37AC38E3" w:rsidR="0D5CE73E">
        <w:rPr>
          <w:rFonts w:ascii="Times New Roman" w:hAnsi="Times New Roman" w:cs="Times New Roman"/>
          <w:i w:val="0"/>
          <w:iCs w:val="0"/>
        </w:rPr>
        <w:t>expiration</w:t>
      </w:r>
      <w:r w:rsidRPr="37AC38E3" w:rsidR="0D5CE73E">
        <w:rPr>
          <w:rFonts w:ascii="Times New Roman" w:hAnsi="Times New Roman" w:cs="Times New Roman"/>
          <w:i w:val="0"/>
          <w:iCs w:val="0"/>
        </w:rPr>
        <w:t xml:space="preserve"> becomes </w:t>
      </w:r>
      <w:r w:rsidRPr="37AC38E3" w:rsidR="0D5CE73E">
        <w:rPr>
          <w:rFonts w:ascii="Times New Roman" w:hAnsi="Times New Roman" w:cs="Times New Roman"/>
          <w:i w:val="0"/>
          <w:iCs w:val="0"/>
        </w:rPr>
        <w:t>considerably more</w:t>
      </w:r>
      <w:r w:rsidRPr="37AC38E3" w:rsidR="0D5CE73E">
        <w:rPr>
          <w:rFonts w:ascii="Times New Roman" w:hAnsi="Times New Roman" w:cs="Times New Roman"/>
          <w:i w:val="0"/>
          <w:iCs w:val="0"/>
        </w:rPr>
        <w:t xml:space="preserve"> difficult because airflow is restricted. Bronchoconstriction, airway </w:t>
      </w:r>
      <w:r w:rsidRPr="37AC38E3" w:rsidR="53A160BC">
        <w:rPr>
          <w:rFonts w:ascii="Times New Roman" w:hAnsi="Times New Roman" w:cs="Times New Roman"/>
          <w:i w:val="0"/>
          <w:iCs w:val="0"/>
        </w:rPr>
        <w:t>inflammation,</w:t>
      </w:r>
      <w:r w:rsidRPr="37AC38E3" w:rsidR="0D5CE73E">
        <w:rPr>
          <w:rFonts w:ascii="Times New Roman" w:hAnsi="Times New Roman" w:cs="Times New Roman"/>
          <w:i w:val="0"/>
          <w:iCs w:val="0"/>
        </w:rPr>
        <w:t xml:space="preserve"> and excessive mucus production increase resistance, particularly in smaller bronchioles where there is no cartilaginous support (GINA, 2023). Since quiet </w:t>
      </w:r>
      <w:r w:rsidRPr="37AC38E3" w:rsidR="0D5CE73E">
        <w:rPr>
          <w:rFonts w:ascii="Times New Roman" w:hAnsi="Times New Roman" w:cs="Times New Roman"/>
          <w:i w:val="0"/>
          <w:iCs w:val="0"/>
        </w:rPr>
        <w:t>expiration</w:t>
      </w:r>
      <w:r w:rsidRPr="37AC38E3" w:rsidR="0D5CE73E">
        <w:rPr>
          <w:rFonts w:ascii="Times New Roman" w:hAnsi="Times New Roman" w:cs="Times New Roman"/>
          <w:i w:val="0"/>
          <w:iCs w:val="0"/>
        </w:rPr>
        <w:t xml:space="preserve"> relies heavily on passive recoil rather than muscular force, narrowed airways can collapse slightly during exhalation. This results in air trapping and </w:t>
      </w:r>
      <w:r w:rsidRPr="37AC38E3" w:rsidR="0D5CE73E">
        <w:rPr>
          <w:rFonts w:ascii="Times New Roman" w:hAnsi="Times New Roman" w:cs="Times New Roman"/>
          <w:i w:val="0"/>
          <w:iCs w:val="0"/>
        </w:rPr>
        <w:t>overinflation</w:t>
      </w:r>
      <w:r w:rsidRPr="37AC38E3" w:rsidR="0D5CE73E">
        <w:rPr>
          <w:rFonts w:ascii="Times New Roman" w:hAnsi="Times New Roman" w:cs="Times New Roman"/>
          <w:i w:val="0"/>
          <w:iCs w:val="0"/>
        </w:rPr>
        <w:t xml:space="preserve"> of the lungs, leading to prolonged </w:t>
      </w:r>
      <w:r w:rsidRPr="37AC38E3" w:rsidR="0D5CE73E">
        <w:rPr>
          <w:rFonts w:ascii="Times New Roman" w:hAnsi="Times New Roman" w:cs="Times New Roman"/>
          <w:i w:val="0"/>
          <w:iCs w:val="0"/>
        </w:rPr>
        <w:t>expiration</w:t>
      </w:r>
      <w:r w:rsidRPr="37AC38E3" w:rsidR="0D5CE73E">
        <w:rPr>
          <w:rFonts w:ascii="Times New Roman" w:hAnsi="Times New Roman" w:cs="Times New Roman"/>
          <w:i w:val="0"/>
          <w:iCs w:val="0"/>
        </w:rPr>
        <w:t xml:space="preserve"> and greater effort with each breath. Many individuals begin using accessory muscles to aid breathing, even at rest. The NHS explains that these mechanical changes contribute to common asthma symptoms such as wheezing and breathlessness during exacerbations (National Health Service, 2023).</w:t>
      </w:r>
    </w:p>
    <w:p w:rsidRPr="00066BA3" w:rsidR="007249A7" w:rsidP="37AC38E3" w:rsidRDefault="007249A7" w14:paraId="662D6B54" w14:textId="7C4BD138">
      <w:pPr>
        <w:pStyle w:val="ListParagraph"/>
        <w:numPr>
          <w:ilvl w:val="0"/>
          <w:numId w:val="3"/>
        </w:numPr>
        <w:spacing w:line="360" w:lineRule="auto"/>
        <w:rPr>
          <w:rFonts w:ascii="Times New Roman" w:hAnsi="Times New Roman" w:cs="Times New Roman"/>
          <w:i w:val="0"/>
          <w:iCs w:val="0"/>
        </w:rPr>
      </w:pPr>
      <w:r w:rsidRPr="37AC38E3" w:rsidR="0D5CE73E">
        <w:rPr>
          <w:rFonts w:ascii="Times New Roman" w:hAnsi="Times New Roman" w:cs="Times New Roman"/>
          <w:i w:val="0"/>
          <w:iCs w:val="0"/>
        </w:rPr>
        <w:t xml:space="preserve">Repeated episodes of inflammation over time may lead to airway </w:t>
      </w:r>
      <w:r w:rsidRPr="37AC38E3" w:rsidR="7EF90E6D">
        <w:rPr>
          <w:rFonts w:ascii="Times New Roman" w:hAnsi="Times New Roman" w:cs="Times New Roman"/>
          <w:i w:val="0"/>
          <w:iCs w:val="0"/>
        </w:rPr>
        <w:t>remodeling</w:t>
      </w:r>
      <w:r w:rsidRPr="37AC38E3" w:rsidR="0D5CE73E">
        <w:rPr>
          <w:rFonts w:ascii="Times New Roman" w:hAnsi="Times New Roman" w:cs="Times New Roman"/>
          <w:i w:val="0"/>
          <w:iCs w:val="0"/>
        </w:rPr>
        <w:t xml:space="preserve">, a process involving structural changes such as thickening of the airway wall, increased smooth muscle </w:t>
      </w:r>
      <w:r w:rsidRPr="37AC38E3" w:rsidR="0D5CE73E">
        <w:rPr>
          <w:rFonts w:ascii="Times New Roman" w:hAnsi="Times New Roman" w:cs="Times New Roman"/>
          <w:i w:val="0"/>
          <w:iCs w:val="0"/>
        </w:rPr>
        <w:t>mass</w:t>
      </w:r>
      <w:r w:rsidRPr="37AC38E3" w:rsidR="0D5CE73E">
        <w:rPr>
          <w:rFonts w:ascii="Times New Roman" w:hAnsi="Times New Roman" w:cs="Times New Roman"/>
          <w:i w:val="0"/>
          <w:iCs w:val="0"/>
        </w:rPr>
        <w:t xml:space="preserve"> and </w:t>
      </w:r>
      <w:r w:rsidRPr="37AC38E3" w:rsidR="43514DBC">
        <w:rPr>
          <w:rFonts w:ascii="Times New Roman" w:hAnsi="Times New Roman" w:cs="Times New Roman"/>
          <w:i w:val="0"/>
          <w:iCs w:val="0"/>
        </w:rPr>
        <w:t>sub epithelial</w:t>
      </w:r>
      <w:r w:rsidRPr="37AC38E3" w:rsidR="0D5CE73E">
        <w:rPr>
          <w:rFonts w:ascii="Times New Roman" w:hAnsi="Times New Roman" w:cs="Times New Roman"/>
          <w:i w:val="0"/>
          <w:iCs w:val="0"/>
        </w:rPr>
        <w:t xml:space="preserve"> fibrosis. These changes can gradually reduce the reversibility of airflow obstruction and contribute to </w:t>
      </w:r>
      <w:r w:rsidRPr="37AC38E3" w:rsidR="0D5CE73E">
        <w:rPr>
          <w:rFonts w:ascii="Times New Roman" w:hAnsi="Times New Roman" w:cs="Times New Roman"/>
          <w:i w:val="0"/>
          <w:iCs w:val="0"/>
        </w:rPr>
        <w:t>long</w:t>
      </w:r>
      <w:r w:rsidRPr="37AC38E3" w:rsidR="0D5CE73E">
        <w:rPr>
          <w:rFonts w:ascii="Times New Roman" w:hAnsi="Times New Roman" w:cs="Times New Roman"/>
          <w:i w:val="0"/>
          <w:iCs w:val="0"/>
        </w:rPr>
        <w:t>term</w:t>
      </w:r>
      <w:r w:rsidRPr="37AC38E3" w:rsidR="0D5CE73E">
        <w:rPr>
          <w:rFonts w:ascii="Times New Roman" w:hAnsi="Times New Roman" w:cs="Times New Roman"/>
          <w:i w:val="0"/>
          <w:iCs w:val="0"/>
        </w:rPr>
        <w:t xml:space="preserve"> reductions in lung function (Barnes, 2018).</w:t>
      </w:r>
    </w:p>
    <w:p w:rsidRPr="00066BA3" w:rsidR="00023BE1" w:rsidP="37AC38E3" w:rsidRDefault="00023BE1" w14:paraId="1483998D" w14:textId="77777777">
      <w:pPr>
        <w:spacing w:line="360" w:lineRule="auto"/>
        <w:rPr>
          <w:rFonts w:ascii="Times New Roman" w:hAnsi="Times New Roman" w:cs="Times New Roman"/>
          <w:i w:val="0"/>
          <w:iCs w:val="0"/>
        </w:rPr>
      </w:pPr>
    </w:p>
    <w:p w:rsidRPr="00066BA3" w:rsidR="00023BE1" w:rsidP="37AC38E3" w:rsidRDefault="00023BE1" w14:paraId="49774484" w14:textId="5CC88AD9">
      <w:pPr>
        <w:spacing w:line="360" w:lineRule="auto"/>
        <w:rPr>
          <w:rFonts w:ascii="Times New Roman" w:hAnsi="Times New Roman" w:cs="Times New Roman"/>
          <w:b w:val="1"/>
          <w:bCs w:val="1"/>
          <w:i w:val="0"/>
          <w:iCs w:val="0"/>
        </w:rPr>
      </w:pPr>
      <w:r w:rsidRPr="37AC38E3" w:rsidR="67EFD361">
        <w:rPr>
          <w:rFonts w:ascii="Times New Roman" w:hAnsi="Times New Roman" w:cs="Times New Roman"/>
          <w:b w:val="1"/>
          <w:bCs w:val="1"/>
          <w:i w:val="0"/>
          <w:iCs w:val="0"/>
        </w:rPr>
        <w:t>Gas Exchange in the Lungs</w:t>
      </w:r>
    </w:p>
    <w:p w:rsidRPr="00066BA3" w:rsidR="00BF3DBA" w:rsidP="37AC38E3" w:rsidRDefault="00BF3DBA" w14:paraId="11D38D73" w14:textId="4749FB4B">
      <w:pPr>
        <w:spacing w:line="360" w:lineRule="auto"/>
        <w:rPr>
          <w:rFonts w:ascii="Times New Roman" w:hAnsi="Times New Roman" w:cs="Times New Roman"/>
          <w:b w:val="1"/>
          <w:bCs w:val="1"/>
          <w:i w:val="0"/>
          <w:iCs w:val="0"/>
        </w:rPr>
      </w:pPr>
      <w:r w:rsidR="0F6B6584">
        <w:drawing>
          <wp:inline wp14:editId="1AE9F056" wp14:anchorId="7C3A525F">
            <wp:extent cx="5454650" cy="1816100"/>
            <wp:effectExtent l="0" t="0" r="0" b="0"/>
            <wp:docPr id="2121154447" name="Picture 3">
              <a:extLst>
                <a:ext uri="{FF2B5EF4-FFF2-40B4-BE49-F238E27FC236}">
                  <a16:creationId xmlns:a16="http://schemas.microsoft.com/office/drawing/2014/main" id="{2ADCA9B0-494D-4A34-B179-D9B387AB2DE1}"/>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1154447" name="Picture 2121154447"/>
                    <pic:cNvPicPr/>
                  </pic:nvPicPr>
                  <pic:blipFill>
                    <a:blip xmlns:r="http://schemas.openxmlformats.org/officeDocument/2006/relationships" r:embed="rId11">
                      <a:extLst>
                        <a:ext uri="{28A0092B-C50C-407E-A947-70E740481C1C}">
                          <a14:useLocalDpi xmlns:a14="http://schemas.microsoft.com/office/drawing/2010/main" val="0"/>
                        </a:ext>
                      </a:extLst>
                    </a:blip>
                    <a:stretch>
                      <a:fillRect/>
                    </a:stretch>
                  </pic:blipFill>
                  <pic:spPr>
                    <a:xfrm>
                      <a:off x="0" y="0"/>
                      <a:ext cx="5454650" cy="1816100"/>
                    </a:xfrm>
                    <a:prstGeom prst="rect">
                      <a:avLst/>
                    </a:prstGeom>
                  </pic:spPr>
                </pic:pic>
              </a:graphicData>
            </a:graphic>
          </wp:inline>
        </w:drawing>
      </w:r>
    </w:p>
    <w:p w:rsidRPr="00066BA3" w:rsidR="008F763C" w:rsidP="37AC38E3" w:rsidRDefault="008F763C" w14:paraId="05F8E48D" w14:textId="2B56C17E">
      <w:pPr>
        <w:spacing w:line="360" w:lineRule="auto"/>
        <w:rPr>
          <w:rFonts w:ascii="Times New Roman" w:hAnsi="Times New Roman" w:cs="Times New Roman"/>
          <w:i w:val="0"/>
          <w:iCs w:val="0"/>
        </w:rPr>
      </w:pPr>
      <w:r w:rsidRPr="37AC38E3" w:rsidR="60E5C114">
        <w:rPr>
          <w:rFonts w:ascii="Times New Roman" w:hAnsi="Times New Roman" w:cs="Times New Roman"/>
          <w:i w:val="0"/>
          <w:iCs w:val="0"/>
        </w:rPr>
        <w:t xml:space="preserve">Gas exchange in the lungs takes place within the alveoli and relies on diffusion, where gases move from areas of higher partial pressure to areas of lower partial pressure. Because the alveoli </w:t>
      </w:r>
      <w:r w:rsidRPr="37AC38E3" w:rsidR="60E5C114">
        <w:rPr>
          <w:rFonts w:ascii="Times New Roman" w:hAnsi="Times New Roman" w:cs="Times New Roman"/>
          <w:i w:val="0"/>
          <w:iCs w:val="0"/>
        </w:rPr>
        <w:t>contain</w:t>
      </w:r>
      <w:r w:rsidRPr="37AC38E3" w:rsidR="60E5C114">
        <w:rPr>
          <w:rFonts w:ascii="Times New Roman" w:hAnsi="Times New Roman" w:cs="Times New Roman"/>
          <w:i w:val="0"/>
          <w:iCs w:val="0"/>
        </w:rPr>
        <w:t xml:space="preserve"> air rich in oxygen, while the deoxygenated blood arriving through the pulmonary </w:t>
      </w:r>
      <w:r w:rsidRPr="37AC38E3" w:rsidR="60E5C114">
        <w:rPr>
          <w:rFonts w:ascii="Times New Roman" w:hAnsi="Times New Roman" w:cs="Times New Roman"/>
          <w:i w:val="0"/>
          <w:iCs w:val="0"/>
        </w:rPr>
        <w:t xml:space="preserve">arteries has a much lower oxygen concentration, oxygen naturally diffuses across the alveolar–capillary membrane and binds to </w:t>
      </w:r>
      <w:r w:rsidRPr="37AC38E3" w:rsidR="00F7F6DD">
        <w:rPr>
          <w:rFonts w:ascii="Times New Roman" w:hAnsi="Times New Roman" w:cs="Times New Roman"/>
          <w:i w:val="0"/>
          <w:iCs w:val="0"/>
        </w:rPr>
        <w:t>hemoglobin</w:t>
      </w:r>
      <w:r w:rsidRPr="37AC38E3" w:rsidR="60E5C114">
        <w:rPr>
          <w:rFonts w:ascii="Times New Roman" w:hAnsi="Times New Roman" w:cs="Times New Roman"/>
          <w:i w:val="0"/>
          <w:iCs w:val="0"/>
        </w:rPr>
        <w:t xml:space="preserve"> in red blood cells. At the same time, carbon dioxide</w:t>
      </w:r>
      <w:r w:rsidRPr="37AC38E3" w:rsidR="7BC8CCA0">
        <w:rPr>
          <w:rFonts w:ascii="Times New Roman" w:hAnsi="Times New Roman" w:cs="Times New Roman"/>
          <w:i w:val="0"/>
          <w:iCs w:val="0"/>
        </w:rPr>
        <w:t xml:space="preserve"> </w:t>
      </w:r>
      <w:r w:rsidRPr="37AC38E3" w:rsidR="60E5C114">
        <w:rPr>
          <w:rFonts w:ascii="Times New Roman" w:hAnsi="Times New Roman" w:cs="Times New Roman"/>
          <w:i w:val="0"/>
          <w:iCs w:val="0"/>
        </w:rPr>
        <w:t>present in higher concentration in venous blood</w:t>
      </w:r>
      <w:r w:rsidRPr="37AC38E3" w:rsidR="7BC8CCA0">
        <w:rPr>
          <w:rFonts w:ascii="Times New Roman" w:hAnsi="Times New Roman" w:cs="Times New Roman"/>
          <w:i w:val="0"/>
          <w:iCs w:val="0"/>
        </w:rPr>
        <w:t xml:space="preserve"> </w:t>
      </w:r>
      <w:r w:rsidRPr="37AC38E3" w:rsidR="60E5C114">
        <w:rPr>
          <w:rFonts w:ascii="Times New Roman" w:hAnsi="Times New Roman" w:cs="Times New Roman"/>
          <w:i w:val="0"/>
          <w:iCs w:val="0"/>
        </w:rPr>
        <w:t>diffuses from the capillaries into the alveoli so it can be exhaled (</w:t>
      </w:r>
      <w:r w:rsidRPr="37AC38E3" w:rsidR="7DE37B35">
        <w:rPr>
          <w:rFonts w:ascii="Times New Roman" w:hAnsi="Times New Roman" w:cs="Times New Roman"/>
          <w:i w:val="0"/>
          <w:iCs w:val="0"/>
        </w:rPr>
        <w:t>Torturer</w:t>
      </w:r>
      <w:r w:rsidRPr="37AC38E3" w:rsidR="60E5C114">
        <w:rPr>
          <w:rFonts w:ascii="Times New Roman" w:hAnsi="Times New Roman" w:cs="Times New Roman"/>
          <w:i w:val="0"/>
          <w:iCs w:val="0"/>
        </w:rPr>
        <w:t xml:space="preserve"> &amp; </w:t>
      </w:r>
      <w:r w:rsidRPr="37AC38E3" w:rsidR="249E3435">
        <w:rPr>
          <w:rFonts w:ascii="Times New Roman" w:hAnsi="Times New Roman" w:cs="Times New Roman"/>
          <w:i w:val="0"/>
          <w:iCs w:val="0"/>
        </w:rPr>
        <w:t>Derrick son</w:t>
      </w:r>
      <w:r w:rsidRPr="37AC38E3" w:rsidR="60E5C114">
        <w:rPr>
          <w:rFonts w:ascii="Times New Roman" w:hAnsi="Times New Roman" w:cs="Times New Roman"/>
          <w:i w:val="0"/>
          <w:iCs w:val="0"/>
        </w:rPr>
        <w:t>, 2021).</w:t>
      </w:r>
    </w:p>
    <w:p w:rsidRPr="00066BA3" w:rsidR="008F763C" w:rsidP="37AC38E3" w:rsidRDefault="008F763C" w14:paraId="3864A81A" w14:textId="77777777">
      <w:pPr>
        <w:spacing w:line="360" w:lineRule="auto"/>
        <w:rPr>
          <w:rFonts w:ascii="Times New Roman" w:hAnsi="Times New Roman" w:cs="Times New Roman"/>
          <w:i w:val="0"/>
          <w:iCs w:val="0"/>
        </w:rPr>
      </w:pPr>
      <w:r w:rsidRPr="37AC38E3" w:rsidR="60E5C114">
        <w:rPr>
          <w:rFonts w:ascii="Times New Roman" w:hAnsi="Times New Roman" w:cs="Times New Roman"/>
          <w:i w:val="0"/>
          <w:iCs w:val="0"/>
        </w:rPr>
        <w:t>For gas exchange to occur efficiently, several factors must be maintained: adequate ventilation to bring air to the alveoli, sufficient perfusion of the pulmonary capillaries, a thin and intact alveolar–capillary membrane to allow rapid diffusion, and a large surface area provided by the many alveoli within the lungs. Any disruption to these components can impair the transfer of gases.</w:t>
      </w:r>
    </w:p>
    <w:p w:rsidRPr="00066BA3" w:rsidR="008F763C" w:rsidP="37AC38E3" w:rsidRDefault="008F763C" w14:paraId="0891ADBD" w14:textId="1C98EC10">
      <w:pPr>
        <w:spacing w:line="360" w:lineRule="auto"/>
        <w:rPr>
          <w:rFonts w:ascii="Times New Roman" w:hAnsi="Times New Roman" w:cs="Times New Roman"/>
          <w:i w:val="0"/>
          <w:iCs w:val="0"/>
        </w:rPr>
      </w:pPr>
      <w:r w:rsidRPr="37AC38E3" w:rsidR="60E5C114">
        <w:rPr>
          <w:rFonts w:ascii="Times New Roman" w:hAnsi="Times New Roman" w:cs="Times New Roman"/>
          <w:i w:val="0"/>
          <w:iCs w:val="0"/>
        </w:rPr>
        <w:t>Asthma primarily affects ventilation. When allergens or irritants enter the airways, inflammatory cells release mediators such as histamine and leukotrienes, which promote smooth muscle contraction, increase vascular permeability</w:t>
      </w:r>
      <w:r w:rsidRPr="37AC38E3" w:rsidR="333F6A67">
        <w:rPr>
          <w:rFonts w:ascii="Times New Roman" w:hAnsi="Times New Roman" w:cs="Times New Roman"/>
          <w:i w:val="0"/>
          <w:iCs w:val="0"/>
        </w:rPr>
        <w:t>,</w:t>
      </w:r>
      <w:r w:rsidRPr="37AC38E3" w:rsidR="60E5C114">
        <w:rPr>
          <w:rFonts w:ascii="Times New Roman" w:hAnsi="Times New Roman" w:cs="Times New Roman"/>
          <w:i w:val="0"/>
          <w:iCs w:val="0"/>
        </w:rPr>
        <w:t xml:space="preserve"> and stimulate excess mucus production (Barnes, 2018). These processes narrow the airways and make it more difficult for air to reach the alveoli, leading to ventilation</w:t>
      </w:r>
      <w:r w:rsidRPr="37AC38E3" w:rsidR="6D3788CE">
        <w:rPr>
          <w:rFonts w:ascii="Times New Roman" w:hAnsi="Times New Roman" w:cs="Times New Roman"/>
          <w:i w:val="0"/>
          <w:iCs w:val="0"/>
        </w:rPr>
        <w:t xml:space="preserve"> </w:t>
      </w:r>
      <w:r w:rsidRPr="37AC38E3" w:rsidR="60E5C114">
        <w:rPr>
          <w:rFonts w:ascii="Times New Roman" w:hAnsi="Times New Roman" w:cs="Times New Roman"/>
          <w:i w:val="0"/>
          <w:iCs w:val="0"/>
        </w:rPr>
        <w:t>perfusion mismatch</w:t>
      </w:r>
      <w:r w:rsidRPr="37AC38E3" w:rsidR="6D3788CE">
        <w:rPr>
          <w:rFonts w:ascii="Times New Roman" w:hAnsi="Times New Roman" w:cs="Times New Roman"/>
          <w:i w:val="0"/>
          <w:iCs w:val="0"/>
        </w:rPr>
        <w:t xml:space="preserve">, </w:t>
      </w:r>
      <w:r w:rsidRPr="37AC38E3" w:rsidR="60E5C114">
        <w:rPr>
          <w:rFonts w:ascii="Times New Roman" w:hAnsi="Times New Roman" w:cs="Times New Roman"/>
          <w:i w:val="0"/>
          <w:iCs w:val="0"/>
        </w:rPr>
        <w:t xml:space="preserve">where blood reaches the </w:t>
      </w:r>
      <w:r w:rsidRPr="37AC38E3" w:rsidR="60E5C114">
        <w:rPr>
          <w:rFonts w:ascii="Times New Roman" w:hAnsi="Times New Roman" w:cs="Times New Roman"/>
          <w:i w:val="0"/>
          <w:iCs w:val="0"/>
        </w:rPr>
        <w:t>alveoli</w:t>
      </w:r>
      <w:r w:rsidRPr="37AC38E3" w:rsidR="60E5C114">
        <w:rPr>
          <w:rFonts w:ascii="Times New Roman" w:hAnsi="Times New Roman" w:cs="Times New Roman"/>
          <w:i w:val="0"/>
          <w:iCs w:val="0"/>
        </w:rPr>
        <w:t xml:space="preserve"> but ventilation is insufficient to oxygenate it effectively.</w:t>
      </w:r>
    </w:p>
    <w:p w:rsidRPr="00066BA3" w:rsidR="008F763C" w:rsidP="37AC38E3" w:rsidRDefault="008F763C" w14:paraId="57C2D94A" w14:textId="09B574D6">
      <w:pPr>
        <w:spacing w:line="360" w:lineRule="auto"/>
        <w:rPr>
          <w:rFonts w:ascii="Times New Roman" w:hAnsi="Times New Roman" w:cs="Times New Roman"/>
          <w:i w:val="0"/>
          <w:iCs w:val="0"/>
        </w:rPr>
      </w:pPr>
      <w:r w:rsidRPr="37AC38E3" w:rsidR="60E5C114">
        <w:rPr>
          <w:rFonts w:ascii="Times New Roman" w:hAnsi="Times New Roman" w:cs="Times New Roman"/>
          <w:i w:val="0"/>
          <w:iCs w:val="0"/>
        </w:rPr>
        <w:t xml:space="preserve">During moderate to severe asthma exacerbations, this reduction in ventilation can lead to </w:t>
      </w:r>
      <w:r w:rsidRPr="37AC38E3" w:rsidR="60E5C114">
        <w:rPr>
          <w:rFonts w:ascii="Times New Roman" w:hAnsi="Times New Roman" w:cs="Times New Roman"/>
          <w:i w:val="0"/>
          <w:iCs w:val="0"/>
        </w:rPr>
        <w:t>hypoxaemia</w:t>
      </w:r>
      <w:r w:rsidRPr="37AC38E3" w:rsidR="60E5C114">
        <w:rPr>
          <w:rFonts w:ascii="Times New Roman" w:hAnsi="Times New Roman" w:cs="Times New Roman"/>
          <w:i w:val="0"/>
          <w:iCs w:val="0"/>
        </w:rPr>
        <w:t xml:space="preserve">, where oxygen levels in the blood fall below normal. In the most serious situations, the narrowing of the airways and fatigue of respiratory muscles may also cause carbon dioxide retention, </w:t>
      </w:r>
      <w:r w:rsidRPr="37AC38E3" w:rsidR="44809A68">
        <w:rPr>
          <w:rFonts w:ascii="Times New Roman" w:hAnsi="Times New Roman" w:cs="Times New Roman"/>
          <w:i w:val="0"/>
          <w:iCs w:val="0"/>
        </w:rPr>
        <w:t>signaling</w:t>
      </w:r>
      <w:r w:rsidRPr="37AC38E3" w:rsidR="60E5C114">
        <w:rPr>
          <w:rFonts w:ascii="Times New Roman" w:hAnsi="Times New Roman" w:cs="Times New Roman"/>
          <w:i w:val="0"/>
          <w:iCs w:val="0"/>
        </w:rPr>
        <w:t xml:space="preserve"> that respiratory failure may be developing. NICE (2022) highlights that prompt treatment of exacerbations is crucial to prevent rapid deterioration and reduce the likelihood of hospital admission.</w:t>
      </w:r>
    </w:p>
    <w:p w:rsidRPr="00066BA3" w:rsidR="008F763C" w:rsidP="37AC38E3" w:rsidRDefault="008F763C" w14:paraId="6916DD79" w14:textId="77777777">
      <w:pPr>
        <w:spacing w:line="360" w:lineRule="auto"/>
        <w:rPr>
          <w:rFonts w:ascii="Times New Roman" w:hAnsi="Times New Roman" w:cs="Times New Roman"/>
          <w:i w:val="0"/>
          <w:iCs w:val="0"/>
        </w:rPr>
      </w:pPr>
      <w:r w:rsidRPr="37AC38E3" w:rsidR="60E5C114">
        <w:rPr>
          <w:rFonts w:ascii="Times New Roman" w:hAnsi="Times New Roman" w:cs="Times New Roman"/>
          <w:i w:val="0"/>
          <w:iCs w:val="0"/>
        </w:rPr>
        <w:t xml:space="preserve">Ongoing airway inflammation may also impair </w:t>
      </w:r>
      <w:r w:rsidRPr="37AC38E3" w:rsidR="60E5C114">
        <w:rPr>
          <w:rFonts w:ascii="Times New Roman" w:hAnsi="Times New Roman" w:cs="Times New Roman"/>
          <w:i w:val="0"/>
          <w:iCs w:val="0"/>
        </w:rPr>
        <w:t>mucociliary</w:t>
      </w:r>
      <w:r w:rsidRPr="37AC38E3" w:rsidR="60E5C114">
        <w:rPr>
          <w:rFonts w:ascii="Times New Roman" w:hAnsi="Times New Roman" w:cs="Times New Roman"/>
          <w:i w:val="0"/>
          <w:iCs w:val="0"/>
        </w:rPr>
        <w:t xml:space="preserve"> clearance, the system responsible for removing mucus and trapped particles from the airways. When this clearance mechanism is compromised, respiratory secretions accumulate, making individuals more prone to infections. Such infections can further inflame the airways and trigger </w:t>
      </w:r>
      <w:r w:rsidRPr="37AC38E3" w:rsidR="60E5C114">
        <w:rPr>
          <w:rFonts w:ascii="Times New Roman" w:hAnsi="Times New Roman" w:cs="Times New Roman"/>
          <w:i w:val="0"/>
          <w:iCs w:val="0"/>
        </w:rPr>
        <w:t>additional</w:t>
      </w:r>
      <w:r w:rsidRPr="37AC38E3" w:rsidR="60E5C114">
        <w:rPr>
          <w:rFonts w:ascii="Times New Roman" w:hAnsi="Times New Roman" w:cs="Times New Roman"/>
          <w:i w:val="0"/>
          <w:iCs w:val="0"/>
        </w:rPr>
        <w:t xml:space="preserve"> exacerbations, as noted by the British Thoracic Society (2019).</w:t>
      </w:r>
    </w:p>
    <w:p w:rsidRPr="00066BA3" w:rsidR="007249A7" w:rsidP="37AC38E3" w:rsidRDefault="007249A7" w14:paraId="5EE6186C" w14:textId="77777777">
      <w:pPr>
        <w:spacing w:line="360" w:lineRule="auto"/>
        <w:rPr>
          <w:rFonts w:ascii="Times New Roman" w:hAnsi="Times New Roman" w:cs="Times New Roman"/>
          <w:i w:val="0"/>
          <w:iCs w:val="0"/>
        </w:rPr>
      </w:pPr>
    </w:p>
    <w:p w:rsidRPr="00066BA3" w:rsidR="0027655E" w:rsidP="37AC38E3" w:rsidRDefault="0027655E" w14:paraId="7F134FB1" w14:textId="77777777">
      <w:pPr>
        <w:spacing w:line="360" w:lineRule="auto"/>
        <w:rPr>
          <w:rFonts w:ascii="Times New Roman" w:hAnsi="Times New Roman" w:cs="Times New Roman"/>
          <w:b w:val="1"/>
          <w:bCs w:val="1"/>
          <w:i w:val="0"/>
          <w:iCs w:val="0"/>
        </w:rPr>
      </w:pPr>
      <w:r w:rsidRPr="37AC38E3" w:rsidR="53E371FC">
        <w:rPr>
          <w:rFonts w:ascii="Times New Roman" w:hAnsi="Times New Roman" w:cs="Times New Roman"/>
          <w:b w:val="1"/>
          <w:bCs w:val="1"/>
          <w:i w:val="0"/>
          <w:iCs w:val="0"/>
        </w:rPr>
        <w:t>Recording and Tracking Respiratory Function</w:t>
      </w:r>
    </w:p>
    <w:p w:rsidRPr="00066BA3" w:rsidR="005332EE" w:rsidP="37AC38E3" w:rsidRDefault="005332EE" w14:paraId="58FA7623" w14:textId="77777777">
      <w:pPr>
        <w:spacing w:line="360" w:lineRule="auto"/>
        <w:rPr>
          <w:rFonts w:ascii="Times New Roman" w:hAnsi="Times New Roman" w:cs="Times New Roman"/>
          <w:i w:val="0"/>
          <w:iCs w:val="0"/>
        </w:rPr>
      </w:pPr>
      <w:r w:rsidRPr="37AC38E3" w:rsidR="11038C1F">
        <w:rPr>
          <w:rFonts w:ascii="Times New Roman" w:hAnsi="Times New Roman" w:cs="Times New Roman"/>
          <w:i w:val="0"/>
          <w:iCs w:val="0"/>
        </w:rPr>
        <w:t xml:space="preserve">Recording and tracking respiratory function is a key </w:t>
      </w:r>
      <w:r w:rsidRPr="37AC38E3" w:rsidR="11038C1F">
        <w:rPr>
          <w:rFonts w:ascii="Times New Roman" w:hAnsi="Times New Roman" w:cs="Times New Roman"/>
          <w:i w:val="0"/>
          <w:iCs w:val="0"/>
        </w:rPr>
        <w:t>component</w:t>
      </w:r>
      <w:r w:rsidRPr="37AC38E3" w:rsidR="11038C1F">
        <w:rPr>
          <w:rFonts w:ascii="Times New Roman" w:hAnsi="Times New Roman" w:cs="Times New Roman"/>
          <w:i w:val="0"/>
          <w:iCs w:val="0"/>
        </w:rPr>
        <w:t xml:space="preserve"> of effective asthma management, as it provides objective information about how well the airways are functioning over time. The National Institute for Health and Care Excellence recommends the use of spirometry and peak expiratory flow (PEF) measurements both during the diagnostic process and throughout ongoing care, as these tools allow clinicians and patients to </w:t>
      </w:r>
      <w:r w:rsidRPr="37AC38E3" w:rsidR="11038C1F">
        <w:rPr>
          <w:rFonts w:ascii="Times New Roman" w:hAnsi="Times New Roman" w:cs="Times New Roman"/>
          <w:i w:val="0"/>
          <w:iCs w:val="0"/>
        </w:rPr>
        <w:t>monitor</w:t>
      </w:r>
      <w:r w:rsidRPr="37AC38E3" w:rsidR="11038C1F">
        <w:rPr>
          <w:rFonts w:ascii="Times New Roman" w:hAnsi="Times New Roman" w:cs="Times New Roman"/>
          <w:i w:val="0"/>
          <w:iCs w:val="0"/>
        </w:rPr>
        <w:t xml:space="preserve"> airflow limitation more accurately (NICE, 2022).</w:t>
      </w:r>
    </w:p>
    <w:p w:rsidRPr="00066BA3" w:rsidR="005332EE" w:rsidP="37AC38E3" w:rsidRDefault="005332EE" w14:paraId="1B92F92E" w14:textId="77777777">
      <w:pPr>
        <w:spacing w:line="360" w:lineRule="auto"/>
        <w:rPr>
          <w:rFonts w:ascii="Times New Roman" w:hAnsi="Times New Roman" w:cs="Times New Roman"/>
          <w:i w:val="0"/>
          <w:iCs w:val="0"/>
        </w:rPr>
      </w:pPr>
      <w:r w:rsidRPr="37AC38E3" w:rsidR="11038C1F">
        <w:rPr>
          <w:rFonts w:ascii="Times New Roman" w:hAnsi="Times New Roman" w:cs="Times New Roman"/>
          <w:i w:val="0"/>
          <w:iCs w:val="0"/>
        </w:rPr>
        <w:t xml:space="preserve">A peak flow meter measures the highest speed at which air can be expelled from the lungs after a full inhalation. The reading is usually compared with an individual’s personal best value, and results are interpreted using a </w:t>
      </w:r>
      <w:r w:rsidRPr="37AC38E3" w:rsidR="11038C1F">
        <w:rPr>
          <w:rFonts w:ascii="Times New Roman" w:hAnsi="Times New Roman" w:cs="Times New Roman"/>
          <w:i w:val="0"/>
          <w:iCs w:val="0"/>
        </w:rPr>
        <w:t>traffic</w:t>
      </w:r>
      <w:r w:rsidRPr="37AC38E3" w:rsidR="11038C1F">
        <w:rPr>
          <w:rFonts w:ascii="Times New Roman" w:hAnsi="Times New Roman" w:cs="Times New Roman"/>
          <w:i w:val="0"/>
          <w:iCs w:val="0"/>
        </w:rPr>
        <w:t>light</w:t>
      </w:r>
      <w:r w:rsidRPr="37AC38E3" w:rsidR="11038C1F">
        <w:rPr>
          <w:rFonts w:ascii="Times New Roman" w:hAnsi="Times New Roman" w:cs="Times New Roman"/>
          <w:i w:val="0"/>
          <w:iCs w:val="0"/>
        </w:rPr>
        <w:t xml:space="preserve"> system to guide </w:t>
      </w:r>
      <w:r w:rsidRPr="37AC38E3" w:rsidR="11038C1F">
        <w:rPr>
          <w:rFonts w:ascii="Times New Roman" w:hAnsi="Times New Roman" w:cs="Times New Roman"/>
          <w:i w:val="0"/>
          <w:iCs w:val="0"/>
        </w:rPr>
        <w:t>decision</w:t>
      </w:r>
      <w:r w:rsidRPr="37AC38E3" w:rsidR="11038C1F">
        <w:rPr>
          <w:rFonts w:ascii="Times New Roman" w:hAnsi="Times New Roman" w:cs="Times New Roman"/>
          <w:i w:val="0"/>
          <w:iCs w:val="0"/>
        </w:rPr>
        <w:t>making</w:t>
      </w:r>
      <w:r w:rsidRPr="37AC38E3" w:rsidR="11038C1F">
        <w:rPr>
          <w:rFonts w:ascii="Times New Roman" w:hAnsi="Times New Roman" w:cs="Times New Roman"/>
          <w:i w:val="0"/>
          <w:iCs w:val="0"/>
        </w:rPr>
        <w:t xml:space="preserve">. Values within the green zone (80–100% of personal best) typically </w:t>
      </w:r>
      <w:r w:rsidRPr="37AC38E3" w:rsidR="11038C1F">
        <w:rPr>
          <w:rFonts w:ascii="Times New Roman" w:hAnsi="Times New Roman" w:cs="Times New Roman"/>
          <w:i w:val="0"/>
          <w:iCs w:val="0"/>
        </w:rPr>
        <w:t>indicate</w:t>
      </w:r>
      <w:r w:rsidRPr="37AC38E3" w:rsidR="11038C1F">
        <w:rPr>
          <w:rFonts w:ascii="Times New Roman" w:hAnsi="Times New Roman" w:cs="Times New Roman"/>
          <w:i w:val="0"/>
          <w:iCs w:val="0"/>
        </w:rPr>
        <w:t xml:space="preserve"> good asthma control. Readings in the amber zone (50–79%) suggest that symptoms may be </w:t>
      </w:r>
      <w:r w:rsidRPr="37AC38E3" w:rsidR="11038C1F">
        <w:rPr>
          <w:rFonts w:ascii="Times New Roman" w:hAnsi="Times New Roman" w:cs="Times New Roman"/>
          <w:i w:val="0"/>
          <w:iCs w:val="0"/>
        </w:rPr>
        <w:t>worsening</w:t>
      </w:r>
      <w:r w:rsidRPr="37AC38E3" w:rsidR="11038C1F">
        <w:rPr>
          <w:rFonts w:ascii="Times New Roman" w:hAnsi="Times New Roman" w:cs="Times New Roman"/>
          <w:i w:val="0"/>
          <w:iCs w:val="0"/>
        </w:rPr>
        <w:t xml:space="preserve"> and that treatment should be reviewed. Measurements falling into the red zone (below 50%) signal significant airway narrowing and the need for urgent intervention.</w:t>
      </w:r>
    </w:p>
    <w:p w:rsidRPr="00066BA3" w:rsidR="008E65AA" w:rsidP="37AC38E3" w:rsidRDefault="008E65AA" w14:paraId="4ED98494" w14:textId="2768E0DC">
      <w:pPr>
        <w:spacing w:line="360" w:lineRule="auto"/>
        <w:rPr>
          <w:rFonts w:ascii="Times New Roman" w:hAnsi="Times New Roman" w:cs="Times New Roman"/>
          <w:i w:val="0"/>
          <w:iCs w:val="0"/>
        </w:rPr>
      </w:pPr>
      <w:r w:rsidR="6552F2C2">
        <w:drawing>
          <wp:inline wp14:editId="28569187" wp14:anchorId="7D87167C">
            <wp:extent cx="4540250" cy="1974850"/>
            <wp:effectExtent l="0" t="0" r="0" b="6350"/>
            <wp:docPr id="739207118" name="Picture 4">
              <a:extLst>
                <a:ext uri="{FF2B5EF4-FFF2-40B4-BE49-F238E27FC236}">
                  <a16:creationId xmlns:a16="http://schemas.microsoft.com/office/drawing/2014/main" id="{7FF97F28-9B83-4574-9668-E231B33791B5}"/>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9207118" name="Picture 739207118"/>
                    <pic:cNvPicPr/>
                  </pic:nvPicPr>
                  <pic:blipFill>
                    <a:blip xmlns:r="http://schemas.openxmlformats.org/officeDocument/2006/relationships" r:embed="rId12">
                      <a:extLst>
                        <a:ext uri="{28A0092B-C50C-407E-A947-70E740481C1C}">
                          <a14:useLocalDpi xmlns:a14="http://schemas.microsoft.com/office/drawing/2010/main" val="0"/>
                        </a:ext>
                      </a:extLst>
                    </a:blip>
                    <a:stretch>
                      <a:fillRect/>
                    </a:stretch>
                  </pic:blipFill>
                  <pic:spPr>
                    <a:xfrm>
                      <a:off x="0" y="0"/>
                      <a:ext cx="4540250" cy="1974850"/>
                    </a:xfrm>
                    <a:prstGeom prst="rect">
                      <a:avLst/>
                    </a:prstGeom>
                  </pic:spPr>
                </pic:pic>
              </a:graphicData>
            </a:graphic>
          </wp:inline>
        </w:drawing>
      </w:r>
    </w:p>
    <w:p w:rsidRPr="00066BA3" w:rsidR="005332EE" w:rsidP="37AC38E3" w:rsidRDefault="005332EE" w14:paraId="706E12BB" w14:textId="77777777">
      <w:pPr>
        <w:spacing w:line="360" w:lineRule="auto"/>
        <w:rPr>
          <w:rFonts w:ascii="Times New Roman" w:hAnsi="Times New Roman" w:cs="Times New Roman"/>
          <w:i w:val="0"/>
          <w:iCs w:val="0"/>
        </w:rPr>
      </w:pPr>
      <w:r w:rsidRPr="37AC38E3" w:rsidR="11038C1F">
        <w:rPr>
          <w:rFonts w:ascii="Times New Roman" w:hAnsi="Times New Roman" w:cs="Times New Roman"/>
          <w:i w:val="0"/>
          <w:iCs w:val="0"/>
        </w:rPr>
        <w:t>Regularly recording peak flow measurements, ideally on a daily basis, offers several advantages.</w:t>
      </w:r>
      <w:r w:rsidRPr="37AC38E3" w:rsidR="11038C1F">
        <w:rPr>
          <w:rFonts w:ascii="Times New Roman" w:hAnsi="Times New Roman" w:cs="Times New Roman"/>
          <w:i w:val="0"/>
          <w:iCs w:val="0"/>
        </w:rPr>
        <w:t xml:space="preserve"> It can highlight deteriorating lung function before noticeable symptoms develop, allowing </w:t>
      </w:r>
      <w:r w:rsidRPr="37AC38E3" w:rsidR="11038C1F">
        <w:rPr>
          <w:rFonts w:ascii="Times New Roman" w:hAnsi="Times New Roman" w:cs="Times New Roman"/>
          <w:i w:val="0"/>
          <w:iCs w:val="0"/>
        </w:rPr>
        <w:t>early action</w:t>
      </w:r>
      <w:r w:rsidRPr="37AC38E3" w:rsidR="11038C1F">
        <w:rPr>
          <w:rFonts w:ascii="Times New Roman" w:hAnsi="Times New Roman" w:cs="Times New Roman"/>
          <w:i w:val="0"/>
          <w:iCs w:val="0"/>
        </w:rPr>
        <w:t xml:space="preserve"> to prevent a full exacerbation. It also </w:t>
      </w:r>
      <w:r w:rsidRPr="37AC38E3" w:rsidR="11038C1F">
        <w:rPr>
          <w:rFonts w:ascii="Times New Roman" w:hAnsi="Times New Roman" w:cs="Times New Roman"/>
          <w:i w:val="0"/>
          <w:iCs w:val="0"/>
        </w:rPr>
        <w:t>provides</w:t>
      </w:r>
      <w:r w:rsidRPr="37AC38E3" w:rsidR="11038C1F">
        <w:rPr>
          <w:rFonts w:ascii="Times New Roman" w:hAnsi="Times New Roman" w:cs="Times New Roman"/>
          <w:i w:val="0"/>
          <w:iCs w:val="0"/>
        </w:rPr>
        <w:t xml:space="preserve"> a useful way to assess how well individuals are using their inhalers and whether they are adhering to prescribed medication. Additionally, keeping consistent records can help </w:t>
      </w:r>
      <w:r w:rsidRPr="37AC38E3" w:rsidR="11038C1F">
        <w:rPr>
          <w:rFonts w:ascii="Times New Roman" w:hAnsi="Times New Roman" w:cs="Times New Roman"/>
          <w:i w:val="0"/>
          <w:iCs w:val="0"/>
        </w:rPr>
        <w:t>identify</w:t>
      </w:r>
      <w:r w:rsidRPr="37AC38E3" w:rsidR="11038C1F">
        <w:rPr>
          <w:rFonts w:ascii="Times New Roman" w:hAnsi="Times New Roman" w:cs="Times New Roman"/>
          <w:i w:val="0"/>
          <w:iCs w:val="0"/>
        </w:rPr>
        <w:t xml:space="preserve"> specific triggers by revealing patterns between low readings and exposures such as allergens, cold </w:t>
      </w:r>
      <w:r w:rsidRPr="37AC38E3" w:rsidR="11038C1F">
        <w:rPr>
          <w:rFonts w:ascii="Times New Roman" w:hAnsi="Times New Roman" w:cs="Times New Roman"/>
          <w:i w:val="0"/>
          <w:iCs w:val="0"/>
        </w:rPr>
        <w:t>air</w:t>
      </w:r>
      <w:r w:rsidRPr="37AC38E3" w:rsidR="11038C1F">
        <w:rPr>
          <w:rFonts w:ascii="Times New Roman" w:hAnsi="Times New Roman" w:cs="Times New Roman"/>
          <w:i w:val="0"/>
          <w:iCs w:val="0"/>
        </w:rPr>
        <w:t xml:space="preserve"> or physical activity.</w:t>
      </w:r>
    </w:p>
    <w:p w:rsidRPr="00066BA3" w:rsidR="005332EE" w:rsidP="37AC38E3" w:rsidRDefault="005332EE" w14:paraId="49D1728A" w14:textId="77777777">
      <w:pPr>
        <w:spacing w:line="360" w:lineRule="auto"/>
        <w:rPr>
          <w:rFonts w:ascii="Times New Roman" w:hAnsi="Times New Roman" w:cs="Times New Roman"/>
          <w:i w:val="0"/>
          <w:iCs w:val="0"/>
        </w:rPr>
      </w:pPr>
      <w:r w:rsidRPr="37AC38E3" w:rsidR="11038C1F">
        <w:rPr>
          <w:rFonts w:ascii="Times New Roman" w:hAnsi="Times New Roman" w:cs="Times New Roman"/>
          <w:i w:val="0"/>
          <w:iCs w:val="0"/>
        </w:rPr>
        <w:t xml:space="preserve">According to the British Thoracic Society, incorporating peak flow monitoring into </w:t>
      </w:r>
      <w:r w:rsidRPr="37AC38E3" w:rsidR="11038C1F">
        <w:rPr>
          <w:rFonts w:ascii="Times New Roman" w:hAnsi="Times New Roman" w:cs="Times New Roman"/>
          <w:i w:val="0"/>
          <w:iCs w:val="0"/>
        </w:rPr>
        <w:t>personalised</w:t>
      </w:r>
      <w:r w:rsidRPr="37AC38E3" w:rsidR="11038C1F">
        <w:rPr>
          <w:rFonts w:ascii="Times New Roman" w:hAnsi="Times New Roman" w:cs="Times New Roman"/>
          <w:i w:val="0"/>
          <w:iCs w:val="0"/>
        </w:rPr>
        <w:t xml:space="preserve"> asthma action plans is associated with fewer emergency hospital admissions and improvements </w:t>
      </w:r>
      <w:r w:rsidRPr="37AC38E3" w:rsidR="11038C1F">
        <w:rPr>
          <w:rFonts w:ascii="Times New Roman" w:hAnsi="Times New Roman" w:cs="Times New Roman"/>
          <w:i w:val="0"/>
          <w:iCs w:val="0"/>
        </w:rPr>
        <w:t>in overall symptom control and quality of life (British Thoracic Society, 2019). Without routine monitoring, declines in lung function may go unnoticed, increasing the risk of severe attacks and the need for urgent medical care.</w:t>
      </w:r>
    </w:p>
    <w:p w:rsidRPr="00066BA3" w:rsidR="005332EE" w:rsidP="37AC38E3" w:rsidRDefault="005332EE" w14:paraId="0323F379" w14:textId="2BCC66F7">
      <w:pPr>
        <w:spacing w:line="360" w:lineRule="auto"/>
        <w:rPr>
          <w:rFonts w:ascii="Times New Roman" w:hAnsi="Times New Roman" w:cs="Times New Roman"/>
          <w:i w:val="0"/>
          <w:iCs w:val="0"/>
        </w:rPr>
      </w:pPr>
      <w:r w:rsidRPr="37AC38E3" w:rsidR="11038C1F">
        <w:rPr>
          <w:rFonts w:ascii="Times New Roman" w:hAnsi="Times New Roman" w:cs="Times New Roman"/>
          <w:i w:val="0"/>
          <w:iCs w:val="0"/>
        </w:rPr>
        <w:t xml:space="preserve">Supported </w:t>
      </w:r>
      <w:r w:rsidRPr="37AC38E3" w:rsidR="11038C1F">
        <w:rPr>
          <w:rFonts w:ascii="Times New Roman" w:hAnsi="Times New Roman" w:cs="Times New Roman"/>
          <w:i w:val="0"/>
          <w:iCs w:val="0"/>
        </w:rPr>
        <w:t>self</w:t>
      </w:r>
      <w:r w:rsidRPr="37AC38E3" w:rsidR="11038C1F">
        <w:rPr>
          <w:rFonts w:ascii="Times New Roman" w:hAnsi="Times New Roman" w:cs="Times New Roman"/>
          <w:i w:val="0"/>
          <w:iCs w:val="0"/>
        </w:rPr>
        <w:t>management</w:t>
      </w:r>
      <w:r w:rsidRPr="37AC38E3" w:rsidR="11038C1F">
        <w:rPr>
          <w:rFonts w:ascii="Times New Roman" w:hAnsi="Times New Roman" w:cs="Times New Roman"/>
          <w:i w:val="0"/>
          <w:iCs w:val="0"/>
        </w:rPr>
        <w:t xml:space="preserve"> is another important aspect of asthma care. The Global Initiative for Asthma highlights that individuals who actively </w:t>
      </w:r>
      <w:r w:rsidRPr="37AC38E3" w:rsidR="11038C1F">
        <w:rPr>
          <w:rFonts w:ascii="Times New Roman" w:hAnsi="Times New Roman" w:cs="Times New Roman"/>
          <w:i w:val="0"/>
          <w:iCs w:val="0"/>
        </w:rPr>
        <w:t>monitor</w:t>
      </w:r>
      <w:r w:rsidRPr="37AC38E3" w:rsidR="11038C1F">
        <w:rPr>
          <w:rFonts w:ascii="Times New Roman" w:hAnsi="Times New Roman" w:cs="Times New Roman"/>
          <w:i w:val="0"/>
          <w:iCs w:val="0"/>
        </w:rPr>
        <w:t xml:space="preserve"> their own peak flow readings tend to be more engaged in their treatment, more consistent with preventer medication and better at </w:t>
      </w:r>
      <w:r w:rsidRPr="37AC38E3" w:rsidR="11038C1F">
        <w:rPr>
          <w:rFonts w:ascii="Times New Roman" w:hAnsi="Times New Roman" w:cs="Times New Roman"/>
          <w:i w:val="0"/>
          <w:iCs w:val="0"/>
        </w:rPr>
        <w:t>recognising</w:t>
      </w:r>
      <w:r w:rsidRPr="37AC38E3" w:rsidR="11038C1F">
        <w:rPr>
          <w:rFonts w:ascii="Times New Roman" w:hAnsi="Times New Roman" w:cs="Times New Roman"/>
          <w:i w:val="0"/>
          <w:iCs w:val="0"/>
        </w:rPr>
        <w:t xml:space="preserve"> early warning signs of deterioration (GINA, 2023). This sense of control can improve confidence and empower people to respond promptly to changes in their symptoms</w:t>
      </w:r>
      <w:r w:rsidRPr="37AC38E3" w:rsidR="71816F2C">
        <w:rPr>
          <w:rFonts w:ascii="Times New Roman" w:hAnsi="Times New Roman" w:cs="Times New Roman"/>
          <w:i w:val="0"/>
          <w:iCs w:val="0"/>
        </w:rPr>
        <w:t>.</w:t>
      </w:r>
    </w:p>
    <w:p w:rsidRPr="00066BA3" w:rsidR="00FD2C6E" w:rsidP="37AC38E3" w:rsidRDefault="00FD2C6E" w14:paraId="465CA2C8" w14:textId="77777777">
      <w:pPr>
        <w:spacing w:line="360" w:lineRule="auto"/>
        <w:rPr>
          <w:rFonts w:ascii="Times New Roman" w:hAnsi="Times New Roman" w:cs="Times New Roman"/>
          <w:i w:val="0"/>
          <w:iCs w:val="0"/>
        </w:rPr>
      </w:pPr>
    </w:p>
    <w:p w:rsidRPr="00066BA3" w:rsidR="00FD2C6E" w:rsidP="37AC38E3" w:rsidRDefault="00FD2C6E" w14:paraId="525D4F18" w14:textId="77777777">
      <w:pPr>
        <w:spacing w:line="360" w:lineRule="auto"/>
        <w:rPr>
          <w:rFonts w:ascii="Times New Roman" w:hAnsi="Times New Roman" w:cs="Times New Roman"/>
          <w:b w:val="1"/>
          <w:bCs w:val="1"/>
          <w:i w:val="0"/>
          <w:iCs w:val="0"/>
        </w:rPr>
      </w:pPr>
      <w:r w:rsidRPr="37AC38E3" w:rsidR="71816F2C">
        <w:rPr>
          <w:rFonts w:ascii="Times New Roman" w:hAnsi="Times New Roman" w:cs="Times New Roman"/>
          <w:b w:val="1"/>
          <w:bCs w:val="1"/>
          <w:i w:val="0"/>
          <w:iCs w:val="0"/>
        </w:rPr>
        <w:t>Evidence</w:t>
      </w:r>
      <w:r w:rsidRPr="37AC38E3" w:rsidR="71816F2C">
        <w:rPr>
          <w:rFonts w:ascii="Times New Roman" w:hAnsi="Times New Roman" w:cs="Times New Roman"/>
          <w:b w:val="1"/>
          <w:bCs w:val="1"/>
          <w:i w:val="0"/>
          <w:iCs w:val="0"/>
        </w:rPr>
        <w:t>Based</w:t>
      </w:r>
      <w:r w:rsidRPr="37AC38E3" w:rsidR="71816F2C">
        <w:rPr>
          <w:rFonts w:ascii="Times New Roman" w:hAnsi="Times New Roman" w:cs="Times New Roman"/>
          <w:b w:val="1"/>
          <w:bCs w:val="1"/>
          <w:i w:val="0"/>
          <w:iCs w:val="0"/>
        </w:rPr>
        <w:t xml:space="preserve"> Recommendations</w:t>
      </w:r>
    </w:p>
    <w:p w:rsidRPr="00066BA3" w:rsidR="00FD2C6E" w:rsidP="37AC38E3" w:rsidRDefault="00FD2C6E" w14:paraId="60B021CF" w14:textId="77777777">
      <w:pPr>
        <w:spacing w:line="360" w:lineRule="auto"/>
        <w:rPr>
          <w:rFonts w:ascii="Times New Roman" w:hAnsi="Times New Roman" w:cs="Times New Roman"/>
          <w:i w:val="0"/>
          <w:iCs w:val="0"/>
        </w:rPr>
      </w:pPr>
      <w:r w:rsidRPr="37AC38E3" w:rsidR="71816F2C">
        <w:rPr>
          <w:rFonts w:ascii="Times New Roman" w:hAnsi="Times New Roman" w:cs="Times New Roman"/>
          <w:b w:val="1"/>
          <w:bCs w:val="1"/>
          <w:i w:val="0"/>
          <w:iCs w:val="0"/>
        </w:rPr>
        <w:t>Pharmacological Management</w:t>
      </w:r>
    </w:p>
    <w:p w:rsidRPr="00066BA3" w:rsidR="00FD2C6E" w:rsidP="37AC38E3" w:rsidRDefault="00FD2C6E" w14:paraId="600DF716" w14:textId="459F2909">
      <w:pPr>
        <w:spacing w:line="360" w:lineRule="auto"/>
        <w:rPr>
          <w:rFonts w:ascii="Times New Roman" w:hAnsi="Times New Roman" w:cs="Times New Roman"/>
          <w:i w:val="0"/>
          <w:iCs w:val="0"/>
        </w:rPr>
      </w:pPr>
      <w:r w:rsidRPr="37AC38E3" w:rsidR="71816F2C">
        <w:rPr>
          <w:rFonts w:ascii="Times New Roman" w:hAnsi="Times New Roman" w:cs="Times New Roman"/>
          <w:i w:val="0"/>
          <w:iCs w:val="0"/>
        </w:rPr>
        <w:t xml:space="preserve">Inhaled corticosteroids (ICS) remain the primary treatment for </w:t>
      </w:r>
      <w:r w:rsidRPr="37AC38E3" w:rsidR="49AC10ED">
        <w:rPr>
          <w:rFonts w:ascii="Times New Roman" w:hAnsi="Times New Roman" w:cs="Times New Roman"/>
          <w:i w:val="0"/>
          <w:iCs w:val="0"/>
        </w:rPr>
        <w:t>long term</w:t>
      </w:r>
      <w:r w:rsidRPr="37AC38E3" w:rsidR="71816F2C">
        <w:rPr>
          <w:rFonts w:ascii="Times New Roman" w:hAnsi="Times New Roman" w:cs="Times New Roman"/>
          <w:i w:val="0"/>
          <w:iCs w:val="0"/>
        </w:rPr>
        <w:t xml:space="preserve"> asthma control, as they effectively reduce airway inflammation and lower the risk of exacerbations (GINA, 2023). </w:t>
      </w:r>
      <w:r w:rsidRPr="37AC38E3" w:rsidR="2F0498E4">
        <w:rPr>
          <w:rFonts w:ascii="Times New Roman" w:hAnsi="Times New Roman" w:cs="Times New Roman"/>
          <w:i w:val="0"/>
          <w:iCs w:val="0"/>
        </w:rPr>
        <w:t>Short acting</w:t>
      </w:r>
      <w:r w:rsidRPr="37AC38E3" w:rsidR="71816F2C">
        <w:rPr>
          <w:rFonts w:ascii="Times New Roman" w:hAnsi="Times New Roman" w:cs="Times New Roman"/>
          <w:i w:val="0"/>
          <w:iCs w:val="0"/>
        </w:rPr>
        <w:t xml:space="preserve"> beta</w:t>
      </w:r>
      <w:r w:rsidRPr="37AC38E3" w:rsidR="43CF6665">
        <w:rPr>
          <w:rFonts w:ascii="Times New Roman" w:hAnsi="Times New Roman" w:cs="Times New Roman"/>
          <w:i w:val="0"/>
          <w:iCs w:val="0"/>
        </w:rPr>
        <w:t xml:space="preserve"> </w:t>
      </w:r>
      <w:r w:rsidRPr="37AC38E3" w:rsidR="71816F2C">
        <w:rPr>
          <w:rFonts w:ascii="Times New Roman" w:hAnsi="Times New Roman" w:cs="Times New Roman"/>
          <w:i w:val="0"/>
          <w:iCs w:val="0"/>
        </w:rPr>
        <w:t xml:space="preserve">agonists (SABA) are used for quick relief during episodes of acute breathlessness by providing rapid bronchodilation. For individuals with ongoing symptoms despite ICS therapy, combination inhalers that include both ICS and </w:t>
      </w:r>
      <w:r w:rsidRPr="37AC38E3" w:rsidR="4D4C4027">
        <w:rPr>
          <w:rFonts w:ascii="Times New Roman" w:hAnsi="Times New Roman" w:cs="Times New Roman"/>
          <w:i w:val="0"/>
          <w:iCs w:val="0"/>
        </w:rPr>
        <w:t>long-acting</w:t>
      </w:r>
      <w:r w:rsidRPr="37AC38E3" w:rsidR="71816F2C">
        <w:rPr>
          <w:rFonts w:ascii="Times New Roman" w:hAnsi="Times New Roman" w:cs="Times New Roman"/>
          <w:i w:val="0"/>
          <w:iCs w:val="0"/>
        </w:rPr>
        <w:t xml:space="preserve"> </w:t>
      </w:r>
      <w:r w:rsidRPr="37AC38E3" w:rsidR="71816F2C">
        <w:rPr>
          <w:rFonts w:ascii="Times New Roman" w:hAnsi="Times New Roman" w:cs="Times New Roman"/>
          <w:i w:val="0"/>
          <w:iCs w:val="0"/>
        </w:rPr>
        <w:t>beta₂agonists</w:t>
      </w:r>
      <w:r w:rsidRPr="37AC38E3" w:rsidR="71816F2C">
        <w:rPr>
          <w:rFonts w:ascii="Times New Roman" w:hAnsi="Times New Roman" w:cs="Times New Roman"/>
          <w:i w:val="0"/>
          <w:iCs w:val="0"/>
        </w:rPr>
        <w:t xml:space="preserve"> (LABA) are </w:t>
      </w:r>
      <w:r w:rsidRPr="37AC38E3" w:rsidR="71816F2C">
        <w:rPr>
          <w:rFonts w:ascii="Times New Roman" w:hAnsi="Times New Roman" w:cs="Times New Roman"/>
          <w:i w:val="0"/>
          <w:iCs w:val="0"/>
        </w:rPr>
        <w:t>advised to improve</w:t>
      </w:r>
      <w:r w:rsidRPr="37AC38E3" w:rsidR="71816F2C">
        <w:rPr>
          <w:rFonts w:ascii="Times New Roman" w:hAnsi="Times New Roman" w:cs="Times New Roman"/>
          <w:i w:val="0"/>
          <w:iCs w:val="0"/>
        </w:rPr>
        <w:t xml:space="preserve"> overall symptom control.</w:t>
      </w:r>
    </w:p>
    <w:p w:rsidRPr="00066BA3" w:rsidR="00FD2C6E" w:rsidP="37AC38E3" w:rsidRDefault="00FD2C6E" w14:paraId="12CCEE9F" w14:textId="7CBE79BF">
      <w:pPr>
        <w:spacing w:line="360" w:lineRule="auto"/>
        <w:rPr>
          <w:rFonts w:ascii="Times New Roman" w:hAnsi="Times New Roman" w:cs="Times New Roman"/>
          <w:i w:val="0"/>
          <w:iCs w:val="0"/>
        </w:rPr>
      </w:pPr>
      <w:r w:rsidRPr="37AC38E3" w:rsidR="71816F2C">
        <w:rPr>
          <w:rFonts w:ascii="Times New Roman" w:hAnsi="Times New Roman" w:cs="Times New Roman"/>
          <w:i w:val="0"/>
          <w:iCs w:val="0"/>
        </w:rPr>
        <w:t xml:space="preserve">Regular reviews of medication are important to ensure </w:t>
      </w:r>
      <w:r w:rsidRPr="37AC38E3" w:rsidR="71816F2C">
        <w:rPr>
          <w:rFonts w:ascii="Times New Roman" w:hAnsi="Times New Roman" w:cs="Times New Roman"/>
          <w:i w:val="0"/>
          <w:iCs w:val="0"/>
        </w:rPr>
        <w:t>appropriate dosing</w:t>
      </w:r>
      <w:r w:rsidRPr="37AC38E3" w:rsidR="71816F2C">
        <w:rPr>
          <w:rFonts w:ascii="Times New Roman" w:hAnsi="Times New Roman" w:cs="Times New Roman"/>
          <w:i w:val="0"/>
          <w:iCs w:val="0"/>
        </w:rPr>
        <w:t xml:space="preserve">, correct inhaler </w:t>
      </w:r>
      <w:r w:rsidRPr="37AC38E3" w:rsidR="51B8DFCF">
        <w:rPr>
          <w:rFonts w:ascii="Times New Roman" w:hAnsi="Times New Roman" w:cs="Times New Roman"/>
          <w:i w:val="0"/>
          <w:iCs w:val="0"/>
        </w:rPr>
        <w:t>technique,</w:t>
      </w:r>
      <w:r w:rsidRPr="37AC38E3" w:rsidR="71816F2C">
        <w:rPr>
          <w:rFonts w:ascii="Times New Roman" w:hAnsi="Times New Roman" w:cs="Times New Roman"/>
          <w:i w:val="0"/>
          <w:iCs w:val="0"/>
        </w:rPr>
        <w:t xml:space="preserve"> and ongoing effectiveness. NICE recommends a </w:t>
      </w:r>
      <w:r w:rsidRPr="37AC38E3" w:rsidR="71816F2C">
        <w:rPr>
          <w:rFonts w:ascii="Times New Roman" w:hAnsi="Times New Roman" w:cs="Times New Roman"/>
          <w:i w:val="0"/>
          <w:iCs w:val="0"/>
        </w:rPr>
        <w:t>steppedcare</w:t>
      </w:r>
      <w:r w:rsidRPr="37AC38E3" w:rsidR="71816F2C">
        <w:rPr>
          <w:rFonts w:ascii="Times New Roman" w:hAnsi="Times New Roman" w:cs="Times New Roman"/>
          <w:i w:val="0"/>
          <w:iCs w:val="0"/>
        </w:rPr>
        <w:t xml:space="preserve"> approach, where treatment is adjusted up or down depending on the individual’s level of symptom control (NICE, 2022).</w:t>
      </w:r>
    </w:p>
    <w:p w:rsidRPr="00066BA3" w:rsidR="00FD2C6E" w:rsidP="37AC38E3" w:rsidRDefault="00FD2C6E" w14:paraId="5AEB0541" w14:textId="77777777">
      <w:pPr>
        <w:spacing w:line="360" w:lineRule="auto"/>
        <w:rPr>
          <w:rFonts w:ascii="Times New Roman" w:hAnsi="Times New Roman" w:cs="Times New Roman"/>
          <w:i w:val="0"/>
          <w:iCs w:val="0"/>
        </w:rPr>
      </w:pPr>
      <w:r w:rsidRPr="37AC38E3" w:rsidR="71816F2C">
        <w:rPr>
          <w:rFonts w:ascii="Times New Roman" w:hAnsi="Times New Roman" w:cs="Times New Roman"/>
          <w:b w:val="1"/>
          <w:bCs w:val="1"/>
          <w:i w:val="0"/>
          <w:iCs w:val="0"/>
        </w:rPr>
        <w:t>Health Promotion</w:t>
      </w:r>
    </w:p>
    <w:p w:rsidRPr="00066BA3" w:rsidR="00FD2C6E" w:rsidP="37AC38E3" w:rsidRDefault="00FD2C6E" w14:paraId="6E3CAD11" w14:textId="5A1A8DBF">
      <w:pPr>
        <w:spacing w:line="360" w:lineRule="auto"/>
        <w:rPr>
          <w:rFonts w:ascii="Times New Roman" w:hAnsi="Times New Roman" w:cs="Times New Roman"/>
          <w:i w:val="0"/>
          <w:iCs w:val="0"/>
        </w:rPr>
      </w:pPr>
      <w:r w:rsidRPr="37AC38E3" w:rsidR="71816F2C">
        <w:rPr>
          <w:rFonts w:ascii="Times New Roman" w:hAnsi="Times New Roman" w:cs="Times New Roman"/>
          <w:i w:val="0"/>
          <w:iCs w:val="0"/>
        </w:rPr>
        <w:t xml:space="preserve">Smoking cessation is a key priority, as exposure to tobacco smoke increases airway inflammation and reduces the effectiveness of corticosteroid treatment. Broader public health actions that target air pollution also contribute to better respiratory outcomes (World Health Organization, 2023). </w:t>
      </w:r>
      <w:r w:rsidRPr="37AC38E3" w:rsidR="6CC6EAE6">
        <w:rPr>
          <w:rFonts w:ascii="Times New Roman" w:hAnsi="Times New Roman" w:cs="Times New Roman"/>
          <w:i w:val="0"/>
          <w:iCs w:val="0"/>
        </w:rPr>
        <w:t>Immunizations</w:t>
      </w:r>
      <w:r w:rsidRPr="37AC38E3" w:rsidR="71816F2C">
        <w:rPr>
          <w:rFonts w:ascii="Times New Roman" w:hAnsi="Times New Roman" w:cs="Times New Roman"/>
          <w:i w:val="0"/>
          <w:iCs w:val="0"/>
        </w:rPr>
        <w:t xml:space="preserve">, particularly against influenza and pneumococcal disease, help reduce the likelihood of </w:t>
      </w:r>
      <w:r w:rsidRPr="37AC38E3" w:rsidR="71816F2C">
        <w:rPr>
          <w:rFonts w:ascii="Times New Roman" w:hAnsi="Times New Roman" w:cs="Times New Roman"/>
          <w:i w:val="0"/>
          <w:iCs w:val="0"/>
        </w:rPr>
        <w:t>infection</w:t>
      </w:r>
      <w:r w:rsidRPr="37AC38E3" w:rsidR="71816F2C">
        <w:rPr>
          <w:rFonts w:ascii="Times New Roman" w:hAnsi="Times New Roman" w:cs="Times New Roman"/>
          <w:i w:val="0"/>
          <w:iCs w:val="0"/>
        </w:rPr>
        <w:t>related</w:t>
      </w:r>
      <w:r w:rsidRPr="37AC38E3" w:rsidR="71816F2C">
        <w:rPr>
          <w:rFonts w:ascii="Times New Roman" w:hAnsi="Times New Roman" w:cs="Times New Roman"/>
          <w:i w:val="0"/>
          <w:iCs w:val="0"/>
        </w:rPr>
        <w:t xml:space="preserve"> asthma flare</w:t>
      </w:r>
      <w:r w:rsidRPr="37AC38E3" w:rsidR="71816F2C">
        <w:rPr>
          <w:rFonts w:ascii="Times New Roman" w:hAnsi="Times New Roman" w:cs="Times New Roman"/>
          <w:i w:val="0"/>
          <w:iCs w:val="0"/>
        </w:rPr>
        <w:t>ups.</w:t>
      </w:r>
      <w:r w:rsidRPr="37AC38E3" w:rsidR="35418568">
        <w:rPr>
          <w:rFonts w:ascii="Times New Roman" w:hAnsi="Times New Roman" w:cs="Times New Roman"/>
          <w:i w:val="0"/>
          <w:iCs w:val="0"/>
        </w:rPr>
        <w:t xml:space="preserve"> </w:t>
      </w:r>
      <w:r w:rsidRPr="37AC38E3" w:rsidR="71816F2C">
        <w:rPr>
          <w:rFonts w:ascii="Times New Roman" w:hAnsi="Times New Roman" w:cs="Times New Roman"/>
          <w:i w:val="0"/>
          <w:iCs w:val="0"/>
        </w:rPr>
        <w:t xml:space="preserve">Educational interventions that focus on correct </w:t>
      </w:r>
      <w:r w:rsidRPr="37AC38E3" w:rsidR="71816F2C">
        <w:rPr>
          <w:rFonts w:ascii="Times New Roman" w:hAnsi="Times New Roman" w:cs="Times New Roman"/>
          <w:i w:val="0"/>
          <w:iCs w:val="0"/>
        </w:rPr>
        <w:t xml:space="preserve">inhaler use, identification of triggers and the development of </w:t>
      </w:r>
      <w:r w:rsidRPr="37AC38E3" w:rsidR="71816F2C">
        <w:rPr>
          <w:rFonts w:ascii="Times New Roman" w:hAnsi="Times New Roman" w:cs="Times New Roman"/>
          <w:i w:val="0"/>
          <w:iCs w:val="0"/>
        </w:rPr>
        <w:t>personalised</w:t>
      </w:r>
      <w:r w:rsidRPr="37AC38E3" w:rsidR="71816F2C">
        <w:rPr>
          <w:rFonts w:ascii="Times New Roman" w:hAnsi="Times New Roman" w:cs="Times New Roman"/>
          <w:i w:val="0"/>
          <w:iCs w:val="0"/>
        </w:rPr>
        <w:t xml:space="preserve"> action plans are linked with better asthma control and improved quality of life (British Thoracic Society, 2019).</w:t>
      </w:r>
    </w:p>
    <w:p w:rsidRPr="00066BA3" w:rsidR="00326B53" w:rsidP="37AC38E3" w:rsidRDefault="00326B53" w14:paraId="3B4F09AA" w14:textId="77777777">
      <w:pPr>
        <w:spacing w:line="360" w:lineRule="auto"/>
        <w:rPr>
          <w:rFonts w:ascii="Times New Roman" w:hAnsi="Times New Roman" w:cs="Times New Roman"/>
          <w:i w:val="0"/>
          <w:iCs w:val="0"/>
        </w:rPr>
      </w:pPr>
    </w:p>
    <w:p w:rsidRPr="00066BA3" w:rsidR="00441E99" w:rsidP="37AC38E3" w:rsidRDefault="00441E99" w14:paraId="5229FA04" w14:textId="77777777">
      <w:pPr>
        <w:spacing w:line="360" w:lineRule="auto"/>
        <w:rPr>
          <w:rFonts w:ascii="Times New Roman" w:hAnsi="Times New Roman" w:cs="Times New Roman"/>
          <w:b w:val="1"/>
          <w:bCs w:val="1"/>
          <w:i w:val="0"/>
          <w:iCs w:val="0"/>
        </w:rPr>
      </w:pPr>
    </w:p>
    <w:p w:rsidRPr="00066BA3" w:rsidR="00B91DE2" w:rsidP="37AC38E3" w:rsidRDefault="00B91DE2" w14:paraId="62E32D6B" w14:textId="7331A23D">
      <w:pPr>
        <w:spacing w:line="360" w:lineRule="auto"/>
        <w:rPr>
          <w:rFonts w:ascii="Times New Roman" w:hAnsi="Times New Roman" w:cs="Times New Roman"/>
          <w:b w:val="1"/>
          <w:bCs w:val="1"/>
          <w:i w:val="0"/>
          <w:iCs w:val="0"/>
        </w:rPr>
      </w:pPr>
      <w:r w:rsidRPr="37AC38E3" w:rsidR="617D606D">
        <w:rPr>
          <w:rFonts w:ascii="Times New Roman" w:hAnsi="Times New Roman" w:cs="Times New Roman"/>
          <w:b w:val="1"/>
          <w:bCs w:val="1"/>
          <w:i w:val="0"/>
          <w:iCs w:val="0"/>
        </w:rPr>
        <w:t>Lifestyle Interventions</w:t>
      </w:r>
    </w:p>
    <w:p w:rsidRPr="00066BA3" w:rsidR="00B91DE2" w:rsidP="37AC38E3" w:rsidRDefault="00B91DE2" w14:paraId="40524B5F" w14:textId="77777777">
      <w:pPr>
        <w:spacing w:line="360" w:lineRule="auto"/>
        <w:rPr>
          <w:rFonts w:ascii="Times New Roman" w:hAnsi="Times New Roman" w:cs="Times New Roman"/>
          <w:i w:val="0"/>
          <w:iCs w:val="0"/>
        </w:rPr>
      </w:pPr>
      <w:r w:rsidRPr="37AC38E3" w:rsidR="617D606D">
        <w:rPr>
          <w:rFonts w:ascii="Times New Roman" w:hAnsi="Times New Roman" w:cs="Times New Roman"/>
          <w:i w:val="0"/>
          <w:iCs w:val="0"/>
        </w:rPr>
        <w:t xml:space="preserve">Regular physical activity supports cardiovascular fitness and can contribute to improved overall respiratory efficiency. For individuals who are overweight, weight reduction has been associated with better asthma control and reduced symptom frequency (GINA, 2023). Dietary approaches that </w:t>
      </w:r>
      <w:r w:rsidRPr="37AC38E3" w:rsidR="617D606D">
        <w:rPr>
          <w:rFonts w:ascii="Times New Roman" w:hAnsi="Times New Roman" w:cs="Times New Roman"/>
          <w:i w:val="0"/>
          <w:iCs w:val="0"/>
        </w:rPr>
        <w:t>prioritise</w:t>
      </w:r>
      <w:r w:rsidRPr="37AC38E3" w:rsidR="617D606D">
        <w:rPr>
          <w:rFonts w:ascii="Times New Roman" w:hAnsi="Times New Roman" w:cs="Times New Roman"/>
          <w:i w:val="0"/>
          <w:iCs w:val="0"/>
        </w:rPr>
        <w:t xml:space="preserve"> balanced nutrition, including increased fruit and vegetable intake, may also help to lower systemic inflammation and support general health.</w:t>
      </w:r>
    </w:p>
    <w:p w:rsidRPr="00066BA3" w:rsidR="00B91DE2" w:rsidP="37AC38E3" w:rsidRDefault="00B91DE2" w14:paraId="30224BC3" w14:textId="73BE1796">
      <w:pPr>
        <w:spacing w:line="360" w:lineRule="auto"/>
        <w:rPr>
          <w:rFonts w:ascii="Times New Roman" w:hAnsi="Times New Roman" w:cs="Times New Roman"/>
          <w:i w:val="0"/>
          <w:iCs w:val="0"/>
        </w:rPr>
      </w:pPr>
      <w:r w:rsidRPr="37AC38E3" w:rsidR="617D606D">
        <w:rPr>
          <w:rFonts w:ascii="Times New Roman" w:hAnsi="Times New Roman" w:cs="Times New Roman"/>
          <w:i w:val="0"/>
          <w:iCs w:val="0"/>
        </w:rPr>
        <w:t xml:space="preserve">Modifying the home environment is another important aspect of asthma management. Measures such as using </w:t>
      </w:r>
      <w:r w:rsidRPr="37AC38E3" w:rsidR="617D606D">
        <w:rPr>
          <w:rFonts w:ascii="Times New Roman" w:hAnsi="Times New Roman" w:cs="Times New Roman"/>
          <w:i w:val="0"/>
          <w:iCs w:val="0"/>
        </w:rPr>
        <w:t>allergenproof</w:t>
      </w:r>
      <w:r w:rsidRPr="37AC38E3" w:rsidR="617D606D">
        <w:rPr>
          <w:rFonts w:ascii="Times New Roman" w:hAnsi="Times New Roman" w:cs="Times New Roman"/>
          <w:i w:val="0"/>
          <w:iCs w:val="0"/>
        </w:rPr>
        <w:t xml:space="preserve"> bedding, ensuring adequate ventilation and addressing damp or </w:t>
      </w:r>
      <w:r w:rsidRPr="37AC38E3" w:rsidR="617D606D">
        <w:rPr>
          <w:rFonts w:ascii="Times New Roman" w:hAnsi="Times New Roman" w:cs="Times New Roman"/>
          <w:i w:val="0"/>
          <w:iCs w:val="0"/>
        </w:rPr>
        <w:t>mould</w:t>
      </w:r>
      <w:r w:rsidRPr="37AC38E3" w:rsidR="617D606D">
        <w:rPr>
          <w:rFonts w:ascii="Times New Roman" w:hAnsi="Times New Roman" w:cs="Times New Roman"/>
          <w:i w:val="0"/>
          <w:iCs w:val="0"/>
        </w:rPr>
        <w:t xml:space="preserve"> can reduce exposure to common triggers. These interventions can be especially beneficial in communities facing socioeconomic </w:t>
      </w:r>
      <w:r w:rsidRPr="37AC38E3" w:rsidR="1B57EF16">
        <w:rPr>
          <w:rFonts w:ascii="Times New Roman" w:hAnsi="Times New Roman" w:cs="Times New Roman"/>
          <w:i w:val="0"/>
          <w:iCs w:val="0"/>
        </w:rPr>
        <w:t>disadvantages</w:t>
      </w:r>
      <w:r w:rsidRPr="37AC38E3" w:rsidR="617D606D">
        <w:rPr>
          <w:rFonts w:ascii="Times New Roman" w:hAnsi="Times New Roman" w:cs="Times New Roman"/>
          <w:i w:val="0"/>
          <w:iCs w:val="0"/>
        </w:rPr>
        <w:t xml:space="preserve">, where environmental conditions may </w:t>
      </w:r>
      <w:r w:rsidRPr="37AC38E3" w:rsidR="617D606D">
        <w:rPr>
          <w:rFonts w:ascii="Times New Roman" w:hAnsi="Times New Roman" w:cs="Times New Roman"/>
          <w:i w:val="0"/>
          <w:iCs w:val="0"/>
        </w:rPr>
        <w:t>exacerbate</w:t>
      </w:r>
      <w:r w:rsidRPr="37AC38E3" w:rsidR="617D606D">
        <w:rPr>
          <w:rFonts w:ascii="Times New Roman" w:hAnsi="Times New Roman" w:cs="Times New Roman"/>
          <w:i w:val="0"/>
          <w:iCs w:val="0"/>
        </w:rPr>
        <w:t xml:space="preserve"> respiratory problems.</w:t>
      </w:r>
    </w:p>
    <w:p w:rsidRPr="00066BA3" w:rsidR="00B91DE2" w:rsidP="37AC38E3" w:rsidRDefault="00B91DE2" w14:paraId="2EC13FEC" w14:textId="77777777">
      <w:pPr>
        <w:spacing w:line="360" w:lineRule="auto"/>
        <w:rPr>
          <w:rFonts w:ascii="Times New Roman" w:hAnsi="Times New Roman" w:cs="Times New Roman"/>
          <w:b w:val="1"/>
          <w:bCs w:val="1"/>
          <w:i w:val="0"/>
          <w:iCs w:val="0"/>
        </w:rPr>
      </w:pPr>
      <w:r w:rsidRPr="37AC38E3" w:rsidR="617D606D">
        <w:rPr>
          <w:rFonts w:ascii="Times New Roman" w:hAnsi="Times New Roman" w:cs="Times New Roman"/>
          <w:b w:val="1"/>
          <w:bCs w:val="1"/>
          <w:i w:val="0"/>
          <w:iCs w:val="0"/>
        </w:rPr>
        <w:t>Social Care Considerations</w:t>
      </w:r>
    </w:p>
    <w:p w:rsidRPr="00066BA3" w:rsidR="00B91DE2" w:rsidP="37AC38E3" w:rsidRDefault="00B91DE2" w14:paraId="46BE1088" w14:textId="4A99F471">
      <w:pPr>
        <w:spacing w:line="360" w:lineRule="auto"/>
        <w:rPr>
          <w:rFonts w:ascii="Times New Roman" w:hAnsi="Times New Roman" w:cs="Times New Roman"/>
          <w:i w:val="0"/>
          <w:iCs w:val="0"/>
        </w:rPr>
      </w:pPr>
      <w:r w:rsidRPr="37AC38E3" w:rsidR="617D606D">
        <w:rPr>
          <w:rFonts w:ascii="Times New Roman" w:hAnsi="Times New Roman" w:cs="Times New Roman"/>
          <w:i w:val="0"/>
          <w:iCs w:val="0"/>
        </w:rPr>
        <w:t>Asthma management involves more than medical treatment alone. Addressing wider social factors</w:t>
      </w:r>
      <w:r w:rsidRPr="37AC38E3" w:rsidR="7C35CD7A">
        <w:rPr>
          <w:rFonts w:ascii="Times New Roman" w:hAnsi="Times New Roman" w:cs="Times New Roman"/>
          <w:i w:val="0"/>
          <w:iCs w:val="0"/>
        </w:rPr>
        <w:t xml:space="preserve"> </w:t>
      </w:r>
      <w:r w:rsidRPr="37AC38E3" w:rsidR="617D606D">
        <w:rPr>
          <w:rFonts w:ascii="Times New Roman" w:hAnsi="Times New Roman" w:cs="Times New Roman"/>
          <w:i w:val="0"/>
          <w:iCs w:val="0"/>
        </w:rPr>
        <w:t xml:space="preserve">such as the quality of housing, workplace </w:t>
      </w:r>
      <w:r w:rsidRPr="37AC38E3" w:rsidR="5968E52F">
        <w:rPr>
          <w:rFonts w:ascii="Times New Roman" w:hAnsi="Times New Roman" w:cs="Times New Roman"/>
          <w:i w:val="0"/>
          <w:iCs w:val="0"/>
        </w:rPr>
        <w:t>exposures,</w:t>
      </w:r>
      <w:r w:rsidRPr="37AC38E3" w:rsidR="617D606D">
        <w:rPr>
          <w:rFonts w:ascii="Times New Roman" w:hAnsi="Times New Roman" w:cs="Times New Roman"/>
          <w:i w:val="0"/>
          <w:iCs w:val="0"/>
        </w:rPr>
        <w:t xml:space="preserve"> and accessibility of healthcare services</w:t>
      </w:r>
      <w:r w:rsidRPr="37AC38E3" w:rsidR="7164ECED">
        <w:rPr>
          <w:rFonts w:ascii="Times New Roman" w:hAnsi="Times New Roman" w:cs="Times New Roman"/>
          <w:i w:val="0"/>
          <w:iCs w:val="0"/>
        </w:rPr>
        <w:t xml:space="preserve"> </w:t>
      </w:r>
      <w:r w:rsidRPr="37AC38E3" w:rsidR="617D606D">
        <w:rPr>
          <w:rFonts w:ascii="Times New Roman" w:hAnsi="Times New Roman" w:cs="Times New Roman"/>
          <w:i w:val="0"/>
          <w:iCs w:val="0"/>
        </w:rPr>
        <w:t xml:space="preserve">is essential for achieving good </w:t>
      </w:r>
      <w:r w:rsidRPr="37AC38E3" w:rsidR="2DD11C2C">
        <w:rPr>
          <w:rFonts w:ascii="Times New Roman" w:hAnsi="Times New Roman" w:cs="Times New Roman"/>
          <w:i w:val="0"/>
          <w:iCs w:val="0"/>
        </w:rPr>
        <w:t>long-term</w:t>
      </w:r>
      <w:r w:rsidRPr="37AC38E3" w:rsidR="617D606D">
        <w:rPr>
          <w:rFonts w:ascii="Times New Roman" w:hAnsi="Times New Roman" w:cs="Times New Roman"/>
          <w:i w:val="0"/>
          <w:iCs w:val="0"/>
        </w:rPr>
        <w:t xml:space="preserve"> control. Effective asthma support often relies on coordinated efforts between healthcare professionals, schools, </w:t>
      </w:r>
      <w:r w:rsidRPr="37AC38E3" w:rsidR="617D606D">
        <w:rPr>
          <w:rFonts w:ascii="Times New Roman" w:hAnsi="Times New Roman" w:cs="Times New Roman"/>
          <w:i w:val="0"/>
          <w:iCs w:val="0"/>
        </w:rPr>
        <w:t>employers</w:t>
      </w:r>
      <w:r w:rsidRPr="37AC38E3" w:rsidR="617D606D">
        <w:rPr>
          <w:rFonts w:ascii="Times New Roman" w:hAnsi="Times New Roman" w:cs="Times New Roman"/>
          <w:i w:val="0"/>
          <w:iCs w:val="0"/>
        </w:rPr>
        <w:t xml:space="preserve"> and social care services to create environments that </w:t>
      </w:r>
      <w:r w:rsidRPr="37AC38E3" w:rsidR="617D606D">
        <w:rPr>
          <w:rFonts w:ascii="Times New Roman" w:hAnsi="Times New Roman" w:cs="Times New Roman"/>
          <w:i w:val="0"/>
          <w:iCs w:val="0"/>
        </w:rPr>
        <w:t>minimise</w:t>
      </w:r>
      <w:r w:rsidRPr="37AC38E3" w:rsidR="617D606D">
        <w:rPr>
          <w:rFonts w:ascii="Times New Roman" w:hAnsi="Times New Roman" w:cs="Times New Roman"/>
          <w:i w:val="0"/>
          <w:iCs w:val="0"/>
        </w:rPr>
        <w:t xml:space="preserve"> risk and promote wellbeing.</w:t>
      </w:r>
    </w:p>
    <w:p w:rsidRPr="00066BA3" w:rsidR="00B91DE2" w:rsidP="37AC38E3" w:rsidRDefault="00B91DE2" w14:paraId="048D1C68" w14:textId="427D9478">
      <w:pPr>
        <w:spacing w:line="360" w:lineRule="auto"/>
        <w:rPr>
          <w:rFonts w:ascii="Times New Roman" w:hAnsi="Times New Roman" w:cs="Times New Roman"/>
          <w:i w:val="0"/>
          <w:iCs w:val="0"/>
        </w:rPr>
      </w:pPr>
      <w:r w:rsidRPr="37AC38E3" w:rsidR="617D606D">
        <w:rPr>
          <w:rFonts w:ascii="Times New Roman" w:hAnsi="Times New Roman" w:cs="Times New Roman"/>
          <w:i w:val="0"/>
          <w:iCs w:val="0"/>
        </w:rPr>
        <w:t xml:space="preserve">For individuals living with </w:t>
      </w:r>
      <w:r w:rsidRPr="37AC38E3" w:rsidR="617D606D">
        <w:rPr>
          <w:rFonts w:ascii="Times New Roman" w:hAnsi="Times New Roman" w:cs="Times New Roman"/>
          <w:i w:val="0"/>
          <w:iCs w:val="0"/>
        </w:rPr>
        <w:t>additional</w:t>
      </w:r>
      <w:r w:rsidRPr="37AC38E3" w:rsidR="617D606D">
        <w:rPr>
          <w:rFonts w:ascii="Times New Roman" w:hAnsi="Times New Roman" w:cs="Times New Roman"/>
          <w:i w:val="0"/>
          <w:iCs w:val="0"/>
        </w:rPr>
        <w:t xml:space="preserve"> </w:t>
      </w:r>
      <w:r w:rsidRPr="37AC38E3" w:rsidR="617D606D">
        <w:rPr>
          <w:rFonts w:ascii="Times New Roman" w:hAnsi="Times New Roman" w:cs="Times New Roman"/>
          <w:i w:val="0"/>
          <w:iCs w:val="0"/>
        </w:rPr>
        <w:t>longterm</w:t>
      </w:r>
      <w:r w:rsidRPr="37AC38E3" w:rsidR="617D606D">
        <w:rPr>
          <w:rFonts w:ascii="Times New Roman" w:hAnsi="Times New Roman" w:cs="Times New Roman"/>
          <w:i w:val="0"/>
          <w:iCs w:val="0"/>
        </w:rPr>
        <w:t xml:space="preserve"> conditions, such as diabetes, integrated care planning is particularly important. Lifestyle </w:t>
      </w:r>
      <w:r w:rsidRPr="37AC38E3" w:rsidR="50223F73">
        <w:rPr>
          <w:rFonts w:ascii="Times New Roman" w:hAnsi="Times New Roman" w:cs="Times New Roman"/>
          <w:i w:val="0"/>
          <w:iCs w:val="0"/>
        </w:rPr>
        <w:t>measures,</w:t>
      </w:r>
      <w:r w:rsidRPr="37AC38E3" w:rsidR="617D606D">
        <w:rPr>
          <w:rFonts w:ascii="Times New Roman" w:hAnsi="Times New Roman" w:cs="Times New Roman"/>
          <w:i w:val="0"/>
          <w:iCs w:val="0"/>
        </w:rPr>
        <w:t xml:space="preserve"> including balanced nutrition and regular physical </w:t>
      </w:r>
      <w:r w:rsidRPr="37AC38E3" w:rsidR="617D606D">
        <w:rPr>
          <w:rFonts w:ascii="Times New Roman" w:hAnsi="Times New Roman" w:cs="Times New Roman"/>
          <w:i w:val="0"/>
          <w:iCs w:val="0"/>
        </w:rPr>
        <w:t>activity</w:t>
      </w:r>
      <w:r w:rsidRPr="37AC38E3" w:rsidR="617D606D">
        <w:rPr>
          <w:rFonts w:ascii="Times New Roman" w:hAnsi="Times New Roman" w:cs="Times New Roman"/>
          <w:i w:val="0"/>
          <w:iCs w:val="0"/>
        </w:rPr>
        <w:t xml:space="preserve"> can support the management of both conditions and help lower overall cardiovascular risk.</w:t>
      </w:r>
    </w:p>
    <w:p w:rsidRPr="00066BA3" w:rsidR="00B91DE2" w:rsidP="37AC38E3" w:rsidRDefault="004F626C" w14:paraId="4D887443" w14:textId="210CBC90">
      <w:pPr>
        <w:spacing w:line="360" w:lineRule="auto"/>
        <w:rPr>
          <w:rFonts w:ascii="Times New Roman" w:hAnsi="Times New Roman" w:cs="Times New Roman"/>
          <w:b w:val="1"/>
          <w:bCs w:val="1"/>
          <w:i w:val="0"/>
          <w:iCs w:val="0"/>
        </w:rPr>
      </w:pPr>
      <w:r w:rsidRPr="37AC38E3" w:rsidR="2C96A41E">
        <w:rPr>
          <w:rFonts w:ascii="Times New Roman" w:hAnsi="Times New Roman" w:cs="Times New Roman"/>
          <w:b w:val="1"/>
          <w:bCs w:val="1"/>
          <w:i w:val="0"/>
          <w:iCs w:val="0"/>
        </w:rPr>
        <w:t>Conclusion</w:t>
      </w:r>
    </w:p>
    <w:p w:rsidR="00037F0C" w:rsidP="37AC38E3" w:rsidRDefault="004F626C" w14:paraId="52A9B426" w14:textId="2798FC40">
      <w:pPr>
        <w:spacing w:line="360" w:lineRule="auto"/>
        <w:rPr>
          <w:i w:val="0"/>
          <w:iCs w:val="0"/>
          <w:sz w:val="22"/>
          <w:szCs w:val="22"/>
        </w:rPr>
      </w:pPr>
      <w:r w:rsidRPr="37AC38E3" w:rsidR="2C96A41E">
        <w:rPr>
          <w:rFonts w:ascii="Times New Roman" w:hAnsi="Times New Roman" w:cs="Times New Roman"/>
          <w:i w:val="0"/>
          <w:iCs w:val="0"/>
        </w:rPr>
        <w:t>Asthma is a chronic inflammatory disease that disrupts normal breathing by causing airway narrowing, mucus production</w:t>
      </w:r>
      <w:r w:rsidRPr="37AC38E3" w:rsidR="625178F5">
        <w:rPr>
          <w:rFonts w:ascii="Times New Roman" w:hAnsi="Times New Roman" w:cs="Times New Roman"/>
          <w:i w:val="0"/>
          <w:iCs w:val="0"/>
        </w:rPr>
        <w:t>,</w:t>
      </w:r>
      <w:r w:rsidRPr="37AC38E3" w:rsidR="2C96A41E">
        <w:rPr>
          <w:rFonts w:ascii="Times New Roman" w:hAnsi="Times New Roman" w:cs="Times New Roman"/>
          <w:i w:val="0"/>
          <w:iCs w:val="0"/>
        </w:rPr>
        <w:t xml:space="preserve"> and impaired gas exchange. These physiological changes lead to variable airflow </w:t>
      </w:r>
      <w:r w:rsidRPr="37AC38E3" w:rsidR="301764F4">
        <w:rPr>
          <w:rFonts w:ascii="Times New Roman" w:hAnsi="Times New Roman" w:cs="Times New Roman"/>
          <w:i w:val="0"/>
          <w:iCs w:val="0"/>
        </w:rPr>
        <w:t>limitations</w:t>
      </w:r>
      <w:r w:rsidRPr="37AC38E3" w:rsidR="2C96A41E">
        <w:rPr>
          <w:rFonts w:ascii="Times New Roman" w:hAnsi="Times New Roman" w:cs="Times New Roman"/>
          <w:i w:val="0"/>
          <w:iCs w:val="0"/>
        </w:rPr>
        <w:t xml:space="preserve"> and recurring symptoms. Regular monitoring</w:t>
      </w:r>
      <w:r w:rsidRPr="37AC38E3" w:rsidR="12CC62F5">
        <w:rPr>
          <w:rFonts w:ascii="Times New Roman" w:hAnsi="Times New Roman" w:cs="Times New Roman"/>
          <w:i w:val="0"/>
          <w:iCs w:val="0"/>
        </w:rPr>
        <w:t>,</w:t>
      </w:r>
      <w:r w:rsidRPr="37AC38E3" w:rsidR="04BB5B5B">
        <w:rPr>
          <w:rFonts w:ascii="Times New Roman" w:hAnsi="Times New Roman" w:cs="Times New Roman"/>
          <w:i w:val="0"/>
          <w:iCs w:val="0"/>
        </w:rPr>
        <w:t xml:space="preserve"> </w:t>
      </w:r>
      <w:r w:rsidRPr="37AC38E3" w:rsidR="2C96A41E">
        <w:rPr>
          <w:rFonts w:ascii="Times New Roman" w:hAnsi="Times New Roman" w:cs="Times New Roman"/>
          <w:i w:val="0"/>
          <w:iCs w:val="0"/>
        </w:rPr>
        <w:t>such as using peak flow meters</w:t>
      </w:r>
      <w:r w:rsidRPr="37AC38E3" w:rsidR="6198E8FA">
        <w:rPr>
          <w:rFonts w:ascii="Times New Roman" w:hAnsi="Times New Roman" w:cs="Times New Roman"/>
          <w:i w:val="0"/>
          <w:iCs w:val="0"/>
        </w:rPr>
        <w:t>,</w:t>
      </w:r>
      <w:r w:rsidRPr="37AC38E3" w:rsidR="04BB5B5B">
        <w:rPr>
          <w:rFonts w:ascii="Times New Roman" w:hAnsi="Times New Roman" w:cs="Times New Roman"/>
          <w:i w:val="0"/>
          <w:iCs w:val="0"/>
        </w:rPr>
        <w:t xml:space="preserve"> </w:t>
      </w:r>
      <w:r w:rsidRPr="37AC38E3" w:rsidR="2C96A41E">
        <w:rPr>
          <w:rFonts w:ascii="Times New Roman" w:hAnsi="Times New Roman" w:cs="Times New Roman"/>
          <w:i w:val="0"/>
          <w:iCs w:val="0"/>
        </w:rPr>
        <w:t xml:space="preserve">helps </w:t>
      </w:r>
      <w:r w:rsidRPr="37AC38E3" w:rsidR="2C96A41E">
        <w:rPr>
          <w:rFonts w:ascii="Times New Roman" w:hAnsi="Times New Roman" w:cs="Times New Roman"/>
          <w:i w:val="0"/>
          <w:iCs w:val="0"/>
        </w:rPr>
        <w:t>identify</w:t>
      </w:r>
      <w:r w:rsidRPr="37AC38E3" w:rsidR="2C96A41E">
        <w:rPr>
          <w:rFonts w:ascii="Times New Roman" w:hAnsi="Times New Roman" w:cs="Times New Roman"/>
          <w:i w:val="0"/>
          <w:iCs w:val="0"/>
        </w:rPr>
        <w:t xml:space="preserve"> early deterioration and </w:t>
      </w:r>
      <w:r w:rsidRPr="37AC38E3" w:rsidR="6E063D6E">
        <w:rPr>
          <w:rFonts w:ascii="Times New Roman" w:hAnsi="Times New Roman" w:cs="Times New Roman"/>
          <w:i w:val="0"/>
          <w:iCs w:val="0"/>
        </w:rPr>
        <w:t>prevent</w:t>
      </w:r>
      <w:r w:rsidRPr="37AC38E3" w:rsidR="2C96A41E">
        <w:rPr>
          <w:rFonts w:ascii="Times New Roman" w:hAnsi="Times New Roman" w:cs="Times New Roman"/>
          <w:i w:val="0"/>
          <w:iCs w:val="0"/>
        </w:rPr>
        <w:t xml:space="preserve"> severe attacks. Effective asthma management combines medication, health promotion, lifestyle changes</w:t>
      </w:r>
      <w:r w:rsidRPr="37AC38E3" w:rsidR="00A74C8F">
        <w:rPr>
          <w:rFonts w:ascii="Times New Roman" w:hAnsi="Times New Roman" w:cs="Times New Roman"/>
          <w:i w:val="0"/>
          <w:iCs w:val="0"/>
        </w:rPr>
        <w:t>,</w:t>
      </w:r>
      <w:r w:rsidRPr="37AC38E3" w:rsidR="2C96A41E">
        <w:rPr>
          <w:rFonts w:ascii="Times New Roman" w:hAnsi="Times New Roman" w:cs="Times New Roman"/>
          <w:i w:val="0"/>
          <w:iCs w:val="0"/>
        </w:rPr>
        <w:t xml:space="preserve"> and social care support. When approached holistically and in line with established guidelines, individuals with asthma </w:t>
      </w:r>
      <w:r w:rsidRPr="37AC38E3" w:rsidR="56CF7EEE">
        <w:rPr>
          <w:i w:val="0"/>
          <w:iCs w:val="0"/>
          <w:sz w:val="22"/>
          <w:szCs w:val="22"/>
        </w:rPr>
        <w:t xml:space="preserve"> </w:t>
      </w:r>
    </w:p>
    <w:p w:rsidRPr="00897E5F" w:rsidR="00177EE7" w:rsidP="37AC38E3" w:rsidRDefault="00CB276D" w14:paraId="0DE009A5" w14:textId="4E072857">
      <w:pPr>
        <w:spacing w:line="360" w:lineRule="auto"/>
        <w:rPr>
          <w:rFonts w:ascii="Calibri Light" w:hAnsi="Calibri Light" w:eastAsia="Calibri Light" w:cs="Calibri Light" w:asciiTheme="majorAscii" w:hAnsiTheme="majorAscii" w:eastAsiaTheme="majorAscii" w:cstheme="majorAscii"/>
          <w:b w:val="1"/>
          <w:bCs w:val="1"/>
          <w:i w:val="0"/>
          <w:iCs w:val="0"/>
        </w:rPr>
      </w:pPr>
      <w:r w:rsidRPr="37AC38E3" w:rsidR="4142111B">
        <w:rPr>
          <w:rFonts w:ascii="Calibri Light" w:hAnsi="Calibri Light" w:eastAsia="Calibri Light" w:cs="Calibri Light" w:asciiTheme="majorAscii" w:hAnsiTheme="majorAscii" w:eastAsiaTheme="majorAscii" w:cstheme="majorAscii"/>
          <w:b w:val="1"/>
          <w:bCs w:val="1"/>
          <w:i w:val="0"/>
          <w:iCs w:val="0"/>
        </w:rPr>
        <w:t xml:space="preserve">References </w:t>
      </w:r>
      <w:r w:rsidRPr="37AC38E3" w:rsidR="3C3B843C">
        <w:rPr>
          <w:rFonts w:ascii="Calibri Light" w:hAnsi="Calibri Light" w:eastAsia="Calibri Light" w:cs="Calibri Light" w:asciiTheme="majorAscii" w:hAnsiTheme="majorAscii" w:eastAsiaTheme="majorAscii" w:cstheme="majorAscii"/>
          <w:b w:val="1"/>
          <w:bCs w:val="1"/>
          <w:i w:val="0"/>
          <w:iCs w:val="0"/>
        </w:rPr>
        <w:t>list</w:t>
      </w:r>
    </w:p>
    <w:p w:rsidRPr="00066BA3" w:rsidR="00037F0C" w:rsidP="37AC38E3" w:rsidRDefault="00037F0C" w14:paraId="5370E8E6" w14:textId="53195C34">
      <w:pPr>
        <w:spacing w:line="360" w:lineRule="auto"/>
        <w:rPr>
          <w:rFonts w:ascii="Calibri Light" w:hAnsi="Calibri Light" w:eastAsia="Calibri Light" w:cs="Calibri Light" w:asciiTheme="majorAscii" w:hAnsiTheme="majorAscii" w:eastAsiaTheme="majorAscii" w:cstheme="majorAscii"/>
          <w:i w:val="0"/>
          <w:iCs w:val="0"/>
        </w:rPr>
      </w:pPr>
      <w:r w:rsidRPr="37AC38E3" w:rsidR="02F9488A">
        <w:rPr>
          <w:rFonts w:ascii="Calibri Light" w:hAnsi="Calibri Light" w:eastAsia="Calibri Light" w:cs="Calibri Light" w:asciiTheme="majorAscii" w:hAnsiTheme="majorAscii" w:eastAsiaTheme="majorAscii" w:cstheme="majorAscii"/>
          <w:i w:val="0"/>
          <w:iCs w:val="0"/>
        </w:rPr>
        <w:t xml:space="preserve">Barnes, P.J. (2018) ‘Asthma: pathophysiology, phenotypes, and </w:t>
      </w:r>
      <w:r w:rsidRPr="37AC38E3" w:rsidR="02F9488A">
        <w:rPr>
          <w:rFonts w:ascii="Calibri Light" w:hAnsi="Calibri Light" w:eastAsia="Calibri Light" w:cs="Calibri Light" w:asciiTheme="majorAscii" w:hAnsiTheme="majorAscii" w:eastAsiaTheme="majorAscii" w:cstheme="majorAscii"/>
          <w:i w:val="0"/>
          <w:iCs w:val="0"/>
        </w:rPr>
        <w:t>management</w:t>
      </w:r>
      <w:r w:rsidRPr="37AC38E3" w:rsidR="402A5B40">
        <w:rPr>
          <w:rFonts w:ascii="Calibri Light" w:hAnsi="Calibri Light" w:eastAsia="Calibri Light" w:cs="Calibri Light" w:asciiTheme="majorAscii" w:hAnsiTheme="majorAscii" w:eastAsiaTheme="majorAscii" w:cstheme="majorAscii"/>
          <w:i w:val="0"/>
          <w:iCs w:val="0"/>
        </w:rPr>
        <w:t>a</w:t>
      </w:r>
      <w:r w:rsidRPr="37AC38E3" w:rsidR="02F9488A">
        <w:rPr>
          <w:rFonts w:ascii="Calibri Light" w:hAnsi="Calibri Light" w:eastAsia="Calibri Light" w:cs="Calibri Light" w:asciiTheme="majorAscii" w:hAnsiTheme="majorAscii" w:eastAsiaTheme="majorAscii" w:cstheme="majorAscii"/>
          <w:i w:val="0"/>
          <w:iCs w:val="0"/>
        </w:rPr>
        <w:t xml:space="preserve">, </w:t>
      </w:r>
      <w:r w:rsidRPr="37AC38E3" w:rsidR="02F9488A">
        <w:rPr>
          <w:rFonts w:ascii="Calibri Light" w:hAnsi="Calibri Light" w:eastAsia="Calibri Light" w:cs="Calibri Light" w:asciiTheme="majorAscii" w:hAnsiTheme="majorAscii" w:eastAsiaTheme="majorAscii" w:cstheme="majorAscii"/>
          <w:i w:val="1"/>
          <w:iCs w:val="1"/>
        </w:rPr>
        <w:t>The New England Journal of Medicine</w:t>
      </w:r>
      <w:r w:rsidRPr="37AC38E3" w:rsidR="02F9488A">
        <w:rPr>
          <w:rFonts w:ascii="Calibri Light" w:hAnsi="Calibri Light" w:eastAsia="Calibri Light" w:cs="Calibri Light" w:asciiTheme="majorAscii" w:hAnsiTheme="majorAscii" w:eastAsiaTheme="majorAscii" w:cstheme="majorAscii"/>
          <w:i w:val="0"/>
          <w:iCs w:val="0"/>
        </w:rPr>
        <w:t>, 378(10), pp. 965–979.</w:t>
      </w:r>
    </w:p>
    <w:p w:rsidRPr="00066BA3" w:rsidR="00037F0C" w:rsidP="37AC38E3" w:rsidRDefault="00037F0C" w14:paraId="2DA3AA41" w14:textId="5083E92A">
      <w:pPr>
        <w:spacing w:line="360" w:lineRule="auto"/>
        <w:rPr>
          <w:rFonts w:ascii="Calibri Light" w:hAnsi="Calibri Light" w:eastAsia="Calibri Light" w:cs="Calibri Light" w:asciiTheme="majorAscii" w:hAnsiTheme="majorAscii" w:eastAsiaTheme="majorAscii" w:cstheme="majorAscii"/>
          <w:i w:val="0"/>
          <w:iCs w:val="0"/>
        </w:rPr>
      </w:pPr>
      <w:r w:rsidRPr="37AC38E3" w:rsidR="02F9488A">
        <w:rPr>
          <w:rFonts w:ascii="Calibri Light" w:hAnsi="Calibri Light" w:eastAsia="Calibri Light" w:cs="Calibri Light" w:asciiTheme="majorAscii" w:hAnsiTheme="majorAscii" w:eastAsiaTheme="majorAscii" w:cstheme="majorAscii"/>
          <w:i w:val="0"/>
          <w:iCs w:val="0"/>
        </w:rPr>
        <w:t xml:space="preserve">British Thoracic Society (2019) </w:t>
      </w:r>
      <w:r w:rsidRPr="37AC38E3" w:rsidR="02F9488A">
        <w:rPr>
          <w:rFonts w:ascii="Calibri Light" w:hAnsi="Calibri Light" w:eastAsia="Calibri Light" w:cs="Calibri Light" w:asciiTheme="majorAscii" w:hAnsiTheme="majorAscii" w:eastAsiaTheme="majorAscii" w:cstheme="majorAscii"/>
          <w:i w:val="1"/>
          <w:iCs w:val="1"/>
        </w:rPr>
        <w:t>British guideline on the management of asthma</w:t>
      </w:r>
      <w:r w:rsidRPr="37AC38E3" w:rsidR="02F9488A">
        <w:rPr>
          <w:rFonts w:ascii="Calibri Light" w:hAnsi="Calibri Light" w:eastAsia="Calibri Light" w:cs="Calibri Light" w:asciiTheme="majorAscii" w:hAnsiTheme="majorAscii" w:eastAsiaTheme="majorAscii" w:cstheme="majorAscii"/>
          <w:i w:val="0"/>
          <w:iCs w:val="0"/>
        </w:rPr>
        <w:t xml:space="preserve">. Available at: </w:t>
      </w:r>
      <w:hyperlink r:id="Re333945538494c3a">
        <w:r w:rsidRPr="37AC38E3" w:rsidR="02F9488A">
          <w:rPr>
            <w:rStyle w:val="Hyperlink"/>
            <w:rFonts w:ascii="Calibri Light" w:hAnsi="Calibri Light" w:eastAsia="Calibri Light" w:cs="Calibri Light" w:asciiTheme="majorAscii" w:hAnsiTheme="majorAscii" w:eastAsiaTheme="majorAscii" w:cstheme="majorAscii"/>
            <w:i w:val="0"/>
            <w:iCs w:val="0"/>
          </w:rPr>
          <w:t>https://www.brit-thoracic.org.uk</w:t>
        </w:r>
      </w:hyperlink>
      <w:r w:rsidRPr="37AC38E3" w:rsidR="02F9488A">
        <w:rPr>
          <w:rFonts w:ascii="Calibri Light" w:hAnsi="Calibri Light" w:eastAsia="Calibri Light" w:cs="Calibri Light" w:asciiTheme="majorAscii" w:hAnsiTheme="majorAscii" w:eastAsiaTheme="majorAscii" w:cstheme="majorAscii"/>
          <w:i w:val="0"/>
          <w:iCs w:val="0"/>
        </w:rPr>
        <w:t xml:space="preserve"> </w:t>
      </w:r>
      <w:r w:rsidRPr="37AC38E3" w:rsidR="1996D413">
        <w:rPr>
          <w:rFonts w:ascii="Calibri Light" w:hAnsi="Calibri Light" w:eastAsia="Calibri Light" w:cs="Calibri Light" w:asciiTheme="majorAscii" w:hAnsiTheme="majorAscii" w:eastAsiaTheme="majorAscii" w:cstheme="majorAscii"/>
          <w:i w:val="0"/>
          <w:iCs w:val="0"/>
        </w:rPr>
        <w:t xml:space="preserve"> </w:t>
      </w:r>
      <w:r w:rsidRPr="37AC38E3" w:rsidR="02F9488A">
        <w:rPr>
          <w:rFonts w:ascii="Calibri Light" w:hAnsi="Calibri Light" w:eastAsia="Calibri Light" w:cs="Calibri Light" w:asciiTheme="majorAscii" w:hAnsiTheme="majorAscii" w:eastAsiaTheme="majorAscii" w:cstheme="majorAscii"/>
          <w:i w:val="0"/>
          <w:iCs w:val="0"/>
        </w:rPr>
        <w:t>(Accessed: 3 March 2026).</w:t>
      </w:r>
    </w:p>
    <w:p w:rsidRPr="00066BA3" w:rsidR="00037F0C" w:rsidP="37AC38E3" w:rsidRDefault="00037F0C" w14:paraId="7AC74C43" w14:textId="4083F5FF">
      <w:pPr>
        <w:pStyle w:val="Normal"/>
        <w:rPr>
          <w:rFonts w:ascii="Times New Roman" w:hAnsi="Times New Roman" w:cs="Times New Roman"/>
          <w:i w:val="0"/>
          <w:iCs w:val="0"/>
        </w:rPr>
      </w:pPr>
      <w:r w:rsidR="02F9488A">
        <w:rPr/>
        <w:t xml:space="preserve">Global Initiative for Asthma (GINA) (2023) </w:t>
      </w:r>
      <w:r w:rsidRPr="37AC38E3" w:rsidR="02F9488A">
        <w:rPr>
          <w:i w:val="1"/>
          <w:iCs w:val="1"/>
        </w:rPr>
        <w:t>Global strategy for asthma management and prevention</w:t>
      </w:r>
      <w:r w:rsidRPr="37AC38E3" w:rsidR="02F9488A">
        <w:rPr>
          <w:i w:val="1"/>
          <w:iCs w:val="1"/>
        </w:rPr>
        <w:t>.</w:t>
      </w:r>
      <w:r w:rsidR="02F9488A">
        <w:rPr/>
        <w:t xml:space="preserve"> Available at: </w:t>
      </w:r>
      <w:hyperlink r:id="R0261188ea03f4ace">
        <w:r w:rsidRPr="37AC38E3" w:rsidR="02F9488A">
          <w:rPr>
            <w:rStyle w:val="Hyperlink"/>
          </w:rPr>
          <w:t>https://ginasthma.org</w:t>
        </w:r>
      </w:hyperlink>
      <w:r w:rsidR="02F9488A">
        <w:rPr/>
        <w:t xml:space="preserve"> </w:t>
      </w:r>
      <w:r w:rsidR="4845BA8A">
        <w:rPr/>
        <w:t xml:space="preserve"> </w:t>
      </w:r>
      <w:r w:rsidR="02F9488A">
        <w:rPr/>
        <w:t>(Accessed: 3 March 2026).</w:t>
      </w:r>
    </w:p>
    <w:p w:rsidRPr="00066BA3" w:rsidR="00037F0C" w:rsidP="37AC38E3" w:rsidRDefault="00037F0C" w14:paraId="4AC59F93" w14:textId="2D41D622">
      <w:pPr>
        <w:pStyle w:val="Normal"/>
        <w:rPr>
          <w:rFonts w:ascii="Times New Roman" w:hAnsi="Times New Roman" w:cs="Times New Roman"/>
          <w:i w:val="0"/>
          <w:iCs w:val="0"/>
        </w:rPr>
      </w:pPr>
      <w:r w:rsidR="02F9488A">
        <w:rPr/>
        <w:t xml:space="preserve">National Health Service (2023) </w:t>
      </w:r>
      <w:r w:rsidRPr="37AC38E3" w:rsidR="02F9488A">
        <w:rPr>
          <w:i w:val="1"/>
          <w:iCs w:val="1"/>
        </w:rPr>
        <w:t>Asthma overview</w:t>
      </w:r>
      <w:r w:rsidR="02F9488A">
        <w:rPr/>
        <w:t xml:space="preserve">. Available at: </w:t>
      </w:r>
      <w:hyperlink r:id="Re2c1258eabad4ee4">
        <w:r w:rsidRPr="37AC38E3" w:rsidR="02F9488A">
          <w:rPr>
            <w:rStyle w:val="Hyperlink"/>
          </w:rPr>
          <w:t>https://www.nhs.uk</w:t>
        </w:r>
      </w:hyperlink>
      <w:r w:rsidR="02F9488A">
        <w:rPr/>
        <w:t xml:space="preserve"> </w:t>
      </w:r>
      <w:r w:rsidR="65FD0FC1">
        <w:rPr/>
        <w:t xml:space="preserve"> </w:t>
      </w:r>
      <w:r w:rsidR="02F9488A">
        <w:rPr/>
        <w:t>(Accessed: 3 March 2026).</w:t>
      </w:r>
    </w:p>
    <w:p w:rsidRPr="00066BA3" w:rsidR="00037F0C" w:rsidP="37AC38E3" w:rsidRDefault="00037F0C" w14:paraId="1A87A059" w14:textId="3F31BD43">
      <w:pPr>
        <w:pStyle w:val="Normal"/>
        <w:rPr>
          <w:rFonts w:ascii="Times New Roman" w:hAnsi="Times New Roman" w:cs="Times New Roman"/>
          <w:i w:val="1"/>
          <w:iCs w:val="1"/>
        </w:rPr>
      </w:pPr>
      <w:r w:rsidR="02F9488A">
        <w:rPr/>
        <w:t xml:space="preserve">National Institute for Health and Care Excellence (NICE) (2022) </w:t>
      </w:r>
      <w:r w:rsidRPr="37AC38E3" w:rsidR="02F9488A">
        <w:rPr>
          <w:i w:val="1"/>
          <w:iCs w:val="1"/>
        </w:rPr>
        <w:t xml:space="preserve">Asthma: diagnosis, </w:t>
      </w:r>
      <w:r w:rsidRPr="37AC38E3" w:rsidR="02F9488A">
        <w:rPr>
          <w:i w:val="1"/>
          <w:iCs w:val="1"/>
        </w:rPr>
        <w:t>monitoring</w:t>
      </w:r>
      <w:r w:rsidRPr="37AC38E3" w:rsidR="02F9488A">
        <w:rPr>
          <w:i w:val="1"/>
          <w:iCs w:val="1"/>
        </w:rPr>
        <w:t xml:space="preserve"> and chronic asthma management (NG80)</w:t>
      </w:r>
      <w:r w:rsidR="02F9488A">
        <w:rPr/>
        <w:t xml:space="preserve">. Available at: </w:t>
      </w:r>
      <w:hyperlink r:id="Rdc34adaa20d64d9c">
        <w:r w:rsidRPr="37AC38E3" w:rsidR="02F9488A">
          <w:rPr>
            <w:rStyle w:val="Hyperlink"/>
          </w:rPr>
          <w:t>https://www.nice.org.uk</w:t>
        </w:r>
      </w:hyperlink>
      <w:r w:rsidR="4069255C">
        <w:rPr/>
        <w:t xml:space="preserve"> </w:t>
      </w:r>
      <w:r w:rsidR="02F9488A">
        <w:rPr/>
        <w:t>(Accessed: 3 March 2026).</w:t>
      </w:r>
    </w:p>
    <w:p w:rsidRPr="00066BA3" w:rsidR="00037F0C" w:rsidP="37AC38E3" w:rsidRDefault="00037F0C" w14:paraId="601F36EB" w14:textId="64C3F1F2">
      <w:pPr>
        <w:pStyle w:val="Normal"/>
        <w:rPr>
          <w:rFonts w:ascii="Times New Roman" w:hAnsi="Times New Roman" w:cs="Times New Roman"/>
          <w:i w:val="1"/>
          <w:iCs w:val="1"/>
        </w:rPr>
      </w:pPr>
      <w:r w:rsidR="02F9488A">
        <w:rPr/>
        <w:t>Tortora</w:t>
      </w:r>
      <w:r w:rsidR="02F9488A">
        <w:rPr/>
        <w:t xml:space="preserve">, G.J. and </w:t>
      </w:r>
      <w:r w:rsidR="02F9488A">
        <w:rPr/>
        <w:t>Derrickson</w:t>
      </w:r>
      <w:r w:rsidR="02F9488A">
        <w:rPr/>
        <w:t>, B.H. (2021</w:t>
      </w:r>
      <w:r w:rsidR="02F9488A">
        <w:rPr/>
        <w:t>)</w:t>
      </w:r>
      <w:r w:rsidR="10D0910F">
        <w:rPr/>
        <w:t>.</w:t>
      </w:r>
      <w:r w:rsidR="02F9488A">
        <w:rPr/>
        <w:t xml:space="preserve"> </w:t>
      </w:r>
      <w:r w:rsidRPr="37AC38E3" w:rsidR="02F9488A">
        <w:rPr>
          <w:i w:val="1"/>
          <w:iCs w:val="1"/>
        </w:rPr>
        <w:t>Principles of Anatomy and Physiology</w:t>
      </w:r>
      <w:r w:rsidRPr="37AC38E3" w:rsidR="02F9488A">
        <w:rPr>
          <w:i w:val="1"/>
          <w:iCs w:val="1"/>
        </w:rPr>
        <w:t xml:space="preserve">. </w:t>
      </w:r>
      <w:r w:rsidR="02F9488A">
        <w:rPr/>
        <w:t xml:space="preserve">16th </w:t>
      </w:r>
      <w:r w:rsidR="02F9488A">
        <w:rPr/>
        <w:t>edn</w:t>
      </w:r>
      <w:r w:rsidR="02F9488A">
        <w:rPr/>
        <w:t>. Hoboken: John Wiley &amp; Sons.</w:t>
      </w:r>
    </w:p>
    <w:p w:rsidRPr="00066BA3" w:rsidR="00037F0C" w:rsidP="37AC38E3" w:rsidRDefault="00037F0C" w14:paraId="288AC53E" w14:textId="2E6B22F0">
      <w:pPr>
        <w:pStyle w:val="Normal"/>
        <w:rPr>
          <w:rFonts w:ascii="Times New Roman" w:hAnsi="Times New Roman" w:cs="Times New Roman"/>
          <w:i w:val="0"/>
          <w:iCs w:val="0"/>
        </w:rPr>
      </w:pPr>
      <w:r w:rsidR="02F9488A">
        <w:rPr/>
        <w:t xml:space="preserve">World Health Organization (2023) </w:t>
      </w:r>
      <w:r w:rsidRPr="37AC38E3" w:rsidR="02F9488A">
        <w:rPr>
          <w:i w:val="1"/>
          <w:iCs w:val="1"/>
        </w:rPr>
        <w:t>Asthma: fact sheet</w:t>
      </w:r>
      <w:r w:rsidR="02F9488A">
        <w:rPr/>
        <w:t xml:space="preserve">. Available at: </w:t>
      </w:r>
      <w:hyperlink r:id="R9bcde651230c4f17">
        <w:r w:rsidRPr="37AC38E3" w:rsidR="02F9488A">
          <w:rPr>
            <w:rStyle w:val="Hyperlink"/>
          </w:rPr>
          <w:t>https://www.who.int</w:t>
        </w:r>
      </w:hyperlink>
      <w:r w:rsidR="02F9488A">
        <w:rPr/>
        <w:t xml:space="preserve"> </w:t>
      </w:r>
      <w:r w:rsidR="565874EC">
        <w:rPr/>
        <w:t xml:space="preserve"> </w:t>
      </w:r>
      <w:r w:rsidR="02F9488A">
        <w:rPr/>
        <w:t>(Accessed: 3 March 2026).</w:t>
      </w:r>
    </w:p>
    <w:sectPr w:rsidRPr="00066BA3" w:rsidR="00037F0C">
      <w:headerReference w:type="default" r:id="rId13"/>
      <w:footerReference w:type="default" r:id="rId1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A2FEB" w:rsidP="009B45EC" w:rsidRDefault="00FA2FEB" w14:paraId="080AB41C" w14:textId="77777777">
      <w:pPr>
        <w:spacing w:after="0" w:line="240" w:lineRule="auto"/>
      </w:pPr>
      <w:r>
        <w:separator/>
      </w:r>
    </w:p>
  </w:endnote>
  <w:endnote w:type="continuationSeparator" w:id="0">
    <w:p w:rsidR="00FA2FEB" w:rsidP="009B45EC" w:rsidRDefault="00FA2FEB" w14:paraId="762A901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12751F5" w:rsidTr="512751F5" w14:paraId="73C0F6B6" w14:textId="77777777">
      <w:trPr>
        <w:trHeight w:val="300"/>
      </w:trPr>
      <w:tc>
        <w:tcPr>
          <w:tcW w:w="3120" w:type="dxa"/>
        </w:tcPr>
        <w:p w:rsidR="512751F5" w:rsidP="512751F5" w:rsidRDefault="512751F5" w14:paraId="1FA906C6" w14:textId="21C60514">
          <w:pPr>
            <w:ind w:left="-115"/>
          </w:pPr>
        </w:p>
      </w:tc>
      <w:tc>
        <w:tcPr>
          <w:tcW w:w="3120" w:type="dxa"/>
        </w:tcPr>
        <w:p w:rsidR="512751F5" w:rsidP="512751F5" w:rsidRDefault="512751F5" w14:paraId="4C4FA44E" w14:textId="45699915">
          <w:pPr>
            <w:jc w:val="center"/>
          </w:pPr>
        </w:p>
      </w:tc>
      <w:tc>
        <w:tcPr>
          <w:tcW w:w="3120" w:type="dxa"/>
        </w:tcPr>
        <w:p w:rsidR="512751F5" w:rsidP="512751F5" w:rsidRDefault="512751F5" w14:paraId="06075FA1" w14:textId="44F373B3">
          <w:pPr>
            <w:ind w:right="-115"/>
            <w:jc w:val="right"/>
          </w:pPr>
        </w:p>
      </w:tc>
    </w:tr>
  </w:tbl>
  <w:p w:rsidR="009B45EC" w:rsidRDefault="009B45EC" w14:paraId="48EBBE54" w14:textId="539D9E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A2FEB" w:rsidP="009B45EC" w:rsidRDefault="00FA2FEB" w14:paraId="08B8CB35" w14:textId="77777777">
      <w:pPr>
        <w:spacing w:after="0" w:line="240" w:lineRule="auto"/>
      </w:pPr>
      <w:r>
        <w:separator/>
      </w:r>
    </w:p>
  </w:footnote>
  <w:footnote w:type="continuationSeparator" w:id="0">
    <w:p w:rsidR="00FA2FEB" w:rsidP="009B45EC" w:rsidRDefault="00FA2FEB" w14:paraId="400EE67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12751F5" w:rsidTr="512751F5" w14:paraId="659272F5" w14:textId="77777777">
      <w:trPr>
        <w:trHeight w:val="300"/>
      </w:trPr>
      <w:tc>
        <w:tcPr>
          <w:tcW w:w="3120" w:type="dxa"/>
        </w:tcPr>
        <w:p w:rsidR="512751F5" w:rsidP="512751F5" w:rsidRDefault="512751F5" w14:paraId="0431F899" w14:textId="455277C2">
          <w:pPr>
            <w:ind w:left="-115"/>
          </w:pPr>
        </w:p>
      </w:tc>
      <w:tc>
        <w:tcPr>
          <w:tcW w:w="3120" w:type="dxa"/>
        </w:tcPr>
        <w:p w:rsidR="512751F5" w:rsidP="512751F5" w:rsidRDefault="512751F5" w14:paraId="50BAB6AC" w14:textId="043D603A">
          <w:pPr>
            <w:jc w:val="center"/>
          </w:pPr>
        </w:p>
      </w:tc>
      <w:tc>
        <w:tcPr>
          <w:tcW w:w="3120" w:type="dxa"/>
        </w:tcPr>
        <w:p w:rsidR="512751F5" w:rsidP="512751F5" w:rsidRDefault="512751F5" w14:paraId="716AF6AD" w14:textId="24EBFF64">
          <w:pPr>
            <w:ind w:right="-115"/>
            <w:jc w:val="right"/>
          </w:pPr>
        </w:p>
      </w:tc>
    </w:tr>
  </w:tbl>
  <w:p w:rsidR="009B45EC" w:rsidRDefault="009B45EC" w14:paraId="4FA92EBB" w14:textId="180342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53FAA"/>
    <w:multiLevelType w:val="hybridMultilevel"/>
    <w:tmpl w:val="FFFFFFFF"/>
    <w:lvl w:ilvl="0" w:tplc="90326C1A">
      <w:start w:val="1"/>
      <w:numFmt w:val="bullet"/>
      <w:lvlText w:val=""/>
      <w:lvlJc w:val="left"/>
      <w:pPr>
        <w:ind w:left="720" w:hanging="360"/>
      </w:pPr>
      <w:rPr>
        <w:rFonts w:hint="default" w:ascii="Symbol" w:hAnsi="Symbol"/>
      </w:rPr>
    </w:lvl>
    <w:lvl w:ilvl="1" w:tplc="8AD20A5C">
      <w:start w:val="1"/>
      <w:numFmt w:val="bullet"/>
      <w:lvlText w:val="o"/>
      <w:lvlJc w:val="left"/>
      <w:pPr>
        <w:ind w:left="1440" w:hanging="360"/>
      </w:pPr>
      <w:rPr>
        <w:rFonts w:hint="default" w:ascii="Courier New" w:hAnsi="Courier New"/>
      </w:rPr>
    </w:lvl>
    <w:lvl w:ilvl="2" w:tplc="D940269A">
      <w:start w:val="1"/>
      <w:numFmt w:val="bullet"/>
      <w:lvlText w:val=""/>
      <w:lvlJc w:val="left"/>
      <w:pPr>
        <w:ind w:left="2160" w:hanging="360"/>
      </w:pPr>
      <w:rPr>
        <w:rFonts w:hint="default" w:ascii="Wingdings" w:hAnsi="Wingdings"/>
      </w:rPr>
    </w:lvl>
    <w:lvl w:ilvl="3" w:tplc="63DA38E4">
      <w:start w:val="1"/>
      <w:numFmt w:val="bullet"/>
      <w:lvlText w:val=""/>
      <w:lvlJc w:val="left"/>
      <w:pPr>
        <w:ind w:left="2880" w:hanging="360"/>
      </w:pPr>
      <w:rPr>
        <w:rFonts w:hint="default" w:ascii="Symbol" w:hAnsi="Symbol"/>
      </w:rPr>
    </w:lvl>
    <w:lvl w:ilvl="4" w:tplc="E7845AE0">
      <w:start w:val="1"/>
      <w:numFmt w:val="bullet"/>
      <w:lvlText w:val="o"/>
      <w:lvlJc w:val="left"/>
      <w:pPr>
        <w:ind w:left="3600" w:hanging="360"/>
      </w:pPr>
      <w:rPr>
        <w:rFonts w:hint="default" w:ascii="Courier New" w:hAnsi="Courier New"/>
      </w:rPr>
    </w:lvl>
    <w:lvl w:ilvl="5" w:tplc="D4F09D0A">
      <w:start w:val="1"/>
      <w:numFmt w:val="bullet"/>
      <w:lvlText w:val=""/>
      <w:lvlJc w:val="left"/>
      <w:pPr>
        <w:ind w:left="4320" w:hanging="360"/>
      </w:pPr>
      <w:rPr>
        <w:rFonts w:hint="default" w:ascii="Wingdings" w:hAnsi="Wingdings"/>
      </w:rPr>
    </w:lvl>
    <w:lvl w:ilvl="6" w:tplc="088417F8">
      <w:start w:val="1"/>
      <w:numFmt w:val="bullet"/>
      <w:lvlText w:val=""/>
      <w:lvlJc w:val="left"/>
      <w:pPr>
        <w:ind w:left="5040" w:hanging="360"/>
      </w:pPr>
      <w:rPr>
        <w:rFonts w:hint="default" w:ascii="Symbol" w:hAnsi="Symbol"/>
      </w:rPr>
    </w:lvl>
    <w:lvl w:ilvl="7" w:tplc="0352E22A">
      <w:start w:val="1"/>
      <w:numFmt w:val="bullet"/>
      <w:lvlText w:val="o"/>
      <w:lvlJc w:val="left"/>
      <w:pPr>
        <w:ind w:left="5760" w:hanging="360"/>
      </w:pPr>
      <w:rPr>
        <w:rFonts w:hint="default" w:ascii="Courier New" w:hAnsi="Courier New"/>
      </w:rPr>
    </w:lvl>
    <w:lvl w:ilvl="8" w:tplc="EA6E0056">
      <w:start w:val="1"/>
      <w:numFmt w:val="bullet"/>
      <w:lvlText w:val=""/>
      <w:lvlJc w:val="left"/>
      <w:pPr>
        <w:ind w:left="6480" w:hanging="360"/>
      </w:pPr>
      <w:rPr>
        <w:rFonts w:hint="default" w:ascii="Wingdings" w:hAnsi="Wingdings"/>
      </w:rPr>
    </w:lvl>
  </w:abstractNum>
  <w:abstractNum w:abstractNumId="1" w15:restartNumberingAfterBreak="0">
    <w:nsid w:val="10704B7D"/>
    <w:multiLevelType w:val="hybridMultilevel"/>
    <w:tmpl w:val="4ED6D048"/>
    <w:lvl w:ilvl="0" w:tplc="04090001">
      <w:start w:val="1"/>
      <w:numFmt w:val="bullet"/>
      <w:lvlText w:val=""/>
      <w:lvlJc w:val="left"/>
      <w:pPr>
        <w:ind w:left="779" w:hanging="360"/>
      </w:pPr>
      <w:rPr>
        <w:rFonts w:hint="default" w:ascii="Symbol" w:hAnsi="Symbol"/>
      </w:rPr>
    </w:lvl>
    <w:lvl w:ilvl="1" w:tplc="04090003" w:tentative="1">
      <w:start w:val="1"/>
      <w:numFmt w:val="bullet"/>
      <w:lvlText w:val="o"/>
      <w:lvlJc w:val="left"/>
      <w:pPr>
        <w:ind w:left="1499" w:hanging="360"/>
      </w:pPr>
      <w:rPr>
        <w:rFonts w:hint="default" w:ascii="Courier New" w:hAnsi="Courier New" w:cs="Courier New"/>
      </w:rPr>
    </w:lvl>
    <w:lvl w:ilvl="2" w:tplc="04090005" w:tentative="1">
      <w:start w:val="1"/>
      <w:numFmt w:val="bullet"/>
      <w:lvlText w:val=""/>
      <w:lvlJc w:val="left"/>
      <w:pPr>
        <w:ind w:left="2219" w:hanging="360"/>
      </w:pPr>
      <w:rPr>
        <w:rFonts w:hint="default" w:ascii="Wingdings" w:hAnsi="Wingdings"/>
      </w:rPr>
    </w:lvl>
    <w:lvl w:ilvl="3" w:tplc="04090001" w:tentative="1">
      <w:start w:val="1"/>
      <w:numFmt w:val="bullet"/>
      <w:lvlText w:val=""/>
      <w:lvlJc w:val="left"/>
      <w:pPr>
        <w:ind w:left="2939" w:hanging="360"/>
      </w:pPr>
      <w:rPr>
        <w:rFonts w:hint="default" w:ascii="Symbol" w:hAnsi="Symbol"/>
      </w:rPr>
    </w:lvl>
    <w:lvl w:ilvl="4" w:tplc="04090003" w:tentative="1">
      <w:start w:val="1"/>
      <w:numFmt w:val="bullet"/>
      <w:lvlText w:val="o"/>
      <w:lvlJc w:val="left"/>
      <w:pPr>
        <w:ind w:left="3659" w:hanging="360"/>
      </w:pPr>
      <w:rPr>
        <w:rFonts w:hint="default" w:ascii="Courier New" w:hAnsi="Courier New" w:cs="Courier New"/>
      </w:rPr>
    </w:lvl>
    <w:lvl w:ilvl="5" w:tplc="04090005" w:tentative="1">
      <w:start w:val="1"/>
      <w:numFmt w:val="bullet"/>
      <w:lvlText w:val=""/>
      <w:lvlJc w:val="left"/>
      <w:pPr>
        <w:ind w:left="4379" w:hanging="360"/>
      </w:pPr>
      <w:rPr>
        <w:rFonts w:hint="default" w:ascii="Wingdings" w:hAnsi="Wingdings"/>
      </w:rPr>
    </w:lvl>
    <w:lvl w:ilvl="6" w:tplc="04090001" w:tentative="1">
      <w:start w:val="1"/>
      <w:numFmt w:val="bullet"/>
      <w:lvlText w:val=""/>
      <w:lvlJc w:val="left"/>
      <w:pPr>
        <w:ind w:left="5099" w:hanging="360"/>
      </w:pPr>
      <w:rPr>
        <w:rFonts w:hint="default" w:ascii="Symbol" w:hAnsi="Symbol"/>
      </w:rPr>
    </w:lvl>
    <w:lvl w:ilvl="7" w:tplc="04090003" w:tentative="1">
      <w:start w:val="1"/>
      <w:numFmt w:val="bullet"/>
      <w:lvlText w:val="o"/>
      <w:lvlJc w:val="left"/>
      <w:pPr>
        <w:ind w:left="5819" w:hanging="360"/>
      </w:pPr>
      <w:rPr>
        <w:rFonts w:hint="default" w:ascii="Courier New" w:hAnsi="Courier New" w:cs="Courier New"/>
      </w:rPr>
    </w:lvl>
    <w:lvl w:ilvl="8" w:tplc="04090005" w:tentative="1">
      <w:start w:val="1"/>
      <w:numFmt w:val="bullet"/>
      <w:lvlText w:val=""/>
      <w:lvlJc w:val="left"/>
      <w:pPr>
        <w:ind w:left="6539" w:hanging="360"/>
      </w:pPr>
      <w:rPr>
        <w:rFonts w:hint="default" w:ascii="Wingdings" w:hAnsi="Wingdings"/>
      </w:rPr>
    </w:lvl>
  </w:abstractNum>
  <w:abstractNum w:abstractNumId="2" w15:restartNumberingAfterBreak="0">
    <w:nsid w:val="22D6CF08"/>
    <w:multiLevelType w:val="hybridMultilevel"/>
    <w:tmpl w:val="FFFFFFFF"/>
    <w:lvl w:ilvl="0" w:tplc="3B443108">
      <w:start w:val="1"/>
      <w:numFmt w:val="bullet"/>
      <w:lvlText w:val=""/>
      <w:lvlJc w:val="left"/>
      <w:pPr>
        <w:ind w:left="720" w:hanging="360"/>
      </w:pPr>
      <w:rPr>
        <w:rFonts w:hint="default" w:ascii="Symbol" w:hAnsi="Symbol"/>
      </w:rPr>
    </w:lvl>
    <w:lvl w:ilvl="1" w:tplc="78C6C9B4">
      <w:start w:val="1"/>
      <w:numFmt w:val="bullet"/>
      <w:lvlText w:val=""/>
      <w:lvlJc w:val="left"/>
      <w:pPr>
        <w:ind w:left="1440" w:hanging="360"/>
      </w:pPr>
      <w:rPr>
        <w:rFonts w:hint="default" w:ascii="Wingdings" w:hAnsi="Wingdings"/>
      </w:rPr>
    </w:lvl>
    <w:lvl w:ilvl="2" w:tplc="7E7CFA7A">
      <w:start w:val="1"/>
      <w:numFmt w:val="bullet"/>
      <w:lvlText w:val=""/>
      <w:lvlJc w:val="left"/>
      <w:pPr>
        <w:ind w:left="2160" w:hanging="360"/>
      </w:pPr>
      <w:rPr>
        <w:rFonts w:hint="default" w:ascii="Wingdings" w:hAnsi="Wingdings"/>
      </w:rPr>
    </w:lvl>
    <w:lvl w:ilvl="3" w:tplc="CA883C68">
      <w:start w:val="1"/>
      <w:numFmt w:val="bullet"/>
      <w:lvlText w:val=""/>
      <w:lvlJc w:val="left"/>
      <w:pPr>
        <w:ind w:left="2880" w:hanging="360"/>
      </w:pPr>
      <w:rPr>
        <w:rFonts w:hint="default" w:ascii="Wingdings" w:hAnsi="Wingdings"/>
      </w:rPr>
    </w:lvl>
    <w:lvl w:ilvl="4" w:tplc="D55CAFB0">
      <w:start w:val="1"/>
      <w:numFmt w:val="bullet"/>
      <w:lvlText w:val=""/>
      <w:lvlJc w:val="left"/>
      <w:pPr>
        <w:ind w:left="3600" w:hanging="360"/>
      </w:pPr>
      <w:rPr>
        <w:rFonts w:hint="default" w:ascii="Wingdings" w:hAnsi="Wingdings"/>
      </w:rPr>
    </w:lvl>
    <w:lvl w:ilvl="5" w:tplc="7D68A474">
      <w:start w:val="1"/>
      <w:numFmt w:val="bullet"/>
      <w:lvlText w:val=""/>
      <w:lvlJc w:val="left"/>
      <w:pPr>
        <w:ind w:left="4320" w:hanging="360"/>
      </w:pPr>
      <w:rPr>
        <w:rFonts w:hint="default" w:ascii="Wingdings" w:hAnsi="Wingdings"/>
      </w:rPr>
    </w:lvl>
    <w:lvl w:ilvl="6" w:tplc="75780170">
      <w:start w:val="1"/>
      <w:numFmt w:val="bullet"/>
      <w:lvlText w:val=""/>
      <w:lvlJc w:val="left"/>
      <w:pPr>
        <w:ind w:left="5040" w:hanging="360"/>
      </w:pPr>
      <w:rPr>
        <w:rFonts w:hint="default" w:ascii="Wingdings" w:hAnsi="Wingdings"/>
      </w:rPr>
    </w:lvl>
    <w:lvl w:ilvl="7" w:tplc="92704834">
      <w:start w:val="1"/>
      <w:numFmt w:val="bullet"/>
      <w:lvlText w:val=""/>
      <w:lvlJc w:val="left"/>
      <w:pPr>
        <w:ind w:left="5760" w:hanging="360"/>
      </w:pPr>
      <w:rPr>
        <w:rFonts w:hint="default" w:ascii="Wingdings" w:hAnsi="Wingdings"/>
      </w:rPr>
    </w:lvl>
    <w:lvl w:ilvl="8" w:tplc="86E4667C">
      <w:start w:val="1"/>
      <w:numFmt w:val="bullet"/>
      <w:lvlText w:val=""/>
      <w:lvlJc w:val="left"/>
      <w:pPr>
        <w:ind w:left="6480" w:hanging="360"/>
      </w:pPr>
      <w:rPr>
        <w:rFonts w:hint="default" w:ascii="Wingdings" w:hAnsi="Wingdings"/>
      </w:rPr>
    </w:lvl>
  </w:abstractNum>
  <w:abstractNum w:abstractNumId="3" w15:restartNumberingAfterBreak="0">
    <w:nsid w:val="42A024BE"/>
    <w:multiLevelType w:val="hybridMultilevel"/>
    <w:tmpl w:val="7FAA120E"/>
    <w:lvl w:ilvl="0" w:tplc="FFFFFFFF">
      <w:start w:val="1"/>
      <w:numFmt w:val="decimal"/>
      <w:lvlText w:val="%1."/>
      <w:lvlJc w:val="left"/>
      <w:pPr>
        <w:ind w:left="720" w:hanging="360"/>
      </w:p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023358654">
    <w:abstractNumId w:val="0"/>
  </w:num>
  <w:num w:numId="2" w16cid:durableId="222915488">
    <w:abstractNumId w:val="2"/>
  </w:num>
  <w:num w:numId="3" w16cid:durableId="1330017785">
    <w:abstractNumId w:val="1"/>
  </w:num>
  <w:num w:numId="4" w16cid:durableId="16224968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A26"/>
    <w:rsid w:val="00023BE1"/>
    <w:rsid w:val="00037F0C"/>
    <w:rsid w:val="000622A0"/>
    <w:rsid w:val="00066BA3"/>
    <w:rsid w:val="00087317"/>
    <w:rsid w:val="000939EE"/>
    <w:rsid w:val="00093D34"/>
    <w:rsid w:val="000A5AFB"/>
    <w:rsid w:val="000A6BCE"/>
    <w:rsid w:val="000D2C77"/>
    <w:rsid w:val="000D5E47"/>
    <w:rsid w:val="000E19B0"/>
    <w:rsid w:val="001350FF"/>
    <w:rsid w:val="00141B15"/>
    <w:rsid w:val="0014219F"/>
    <w:rsid w:val="001427C2"/>
    <w:rsid w:val="00145293"/>
    <w:rsid w:val="00146F22"/>
    <w:rsid w:val="00166C8E"/>
    <w:rsid w:val="00167D65"/>
    <w:rsid w:val="00177EE7"/>
    <w:rsid w:val="00181BBC"/>
    <w:rsid w:val="00187EC6"/>
    <w:rsid w:val="001A03EF"/>
    <w:rsid w:val="001A3AE2"/>
    <w:rsid w:val="001C05FB"/>
    <w:rsid w:val="001C10CD"/>
    <w:rsid w:val="001C4F91"/>
    <w:rsid w:val="001D156C"/>
    <w:rsid w:val="001D6410"/>
    <w:rsid w:val="001E1EC0"/>
    <w:rsid w:val="0020758B"/>
    <w:rsid w:val="00225D0F"/>
    <w:rsid w:val="002339EE"/>
    <w:rsid w:val="002341A8"/>
    <w:rsid w:val="00244AF9"/>
    <w:rsid w:val="002678DD"/>
    <w:rsid w:val="00271BA2"/>
    <w:rsid w:val="0027655E"/>
    <w:rsid w:val="002936AD"/>
    <w:rsid w:val="002B2B80"/>
    <w:rsid w:val="002C0461"/>
    <w:rsid w:val="002C122D"/>
    <w:rsid w:val="002C31E3"/>
    <w:rsid w:val="002C7536"/>
    <w:rsid w:val="002D43D7"/>
    <w:rsid w:val="002E5E39"/>
    <w:rsid w:val="002F1ACB"/>
    <w:rsid w:val="003019D1"/>
    <w:rsid w:val="00326B53"/>
    <w:rsid w:val="00331B38"/>
    <w:rsid w:val="0034211A"/>
    <w:rsid w:val="00374C76"/>
    <w:rsid w:val="00396399"/>
    <w:rsid w:val="003A5F44"/>
    <w:rsid w:val="003C1D7F"/>
    <w:rsid w:val="003C29D3"/>
    <w:rsid w:val="003D6917"/>
    <w:rsid w:val="00422FD2"/>
    <w:rsid w:val="0043222F"/>
    <w:rsid w:val="00441E99"/>
    <w:rsid w:val="00442AAC"/>
    <w:rsid w:val="00446FDE"/>
    <w:rsid w:val="004539D4"/>
    <w:rsid w:val="0046737A"/>
    <w:rsid w:val="00470976"/>
    <w:rsid w:val="00484991"/>
    <w:rsid w:val="004876D6"/>
    <w:rsid w:val="004B2BD4"/>
    <w:rsid w:val="004C5420"/>
    <w:rsid w:val="004D4C07"/>
    <w:rsid w:val="004D63B9"/>
    <w:rsid w:val="004D6732"/>
    <w:rsid w:val="004E4B79"/>
    <w:rsid w:val="004F1BC8"/>
    <w:rsid w:val="004F626C"/>
    <w:rsid w:val="005030C3"/>
    <w:rsid w:val="00525D1E"/>
    <w:rsid w:val="005332EE"/>
    <w:rsid w:val="0053761C"/>
    <w:rsid w:val="00547122"/>
    <w:rsid w:val="00570083"/>
    <w:rsid w:val="00572FCC"/>
    <w:rsid w:val="0057730D"/>
    <w:rsid w:val="0058426E"/>
    <w:rsid w:val="005971BE"/>
    <w:rsid w:val="005B1958"/>
    <w:rsid w:val="005BF754"/>
    <w:rsid w:val="005C03CC"/>
    <w:rsid w:val="005C45FD"/>
    <w:rsid w:val="006001BA"/>
    <w:rsid w:val="0060158D"/>
    <w:rsid w:val="0060337A"/>
    <w:rsid w:val="0061192E"/>
    <w:rsid w:val="006221E0"/>
    <w:rsid w:val="006405A3"/>
    <w:rsid w:val="00652DDC"/>
    <w:rsid w:val="0067734D"/>
    <w:rsid w:val="00687239"/>
    <w:rsid w:val="0069084B"/>
    <w:rsid w:val="00694A83"/>
    <w:rsid w:val="0069789D"/>
    <w:rsid w:val="006B220C"/>
    <w:rsid w:val="006C6917"/>
    <w:rsid w:val="006C6D46"/>
    <w:rsid w:val="00701328"/>
    <w:rsid w:val="007036E4"/>
    <w:rsid w:val="007045CC"/>
    <w:rsid w:val="007075BA"/>
    <w:rsid w:val="00707821"/>
    <w:rsid w:val="007123F9"/>
    <w:rsid w:val="00715B87"/>
    <w:rsid w:val="007164C3"/>
    <w:rsid w:val="00722A89"/>
    <w:rsid w:val="007249A7"/>
    <w:rsid w:val="00726717"/>
    <w:rsid w:val="00760EAF"/>
    <w:rsid w:val="00770016"/>
    <w:rsid w:val="00781C7C"/>
    <w:rsid w:val="007B09C4"/>
    <w:rsid w:val="007C5700"/>
    <w:rsid w:val="007C79E6"/>
    <w:rsid w:val="007C7CBD"/>
    <w:rsid w:val="007D5DB6"/>
    <w:rsid w:val="007E0CDC"/>
    <w:rsid w:val="007E21C9"/>
    <w:rsid w:val="007E68A3"/>
    <w:rsid w:val="007F77D0"/>
    <w:rsid w:val="00820442"/>
    <w:rsid w:val="00827E51"/>
    <w:rsid w:val="008462B0"/>
    <w:rsid w:val="00860482"/>
    <w:rsid w:val="00876C90"/>
    <w:rsid w:val="00886778"/>
    <w:rsid w:val="00897E5F"/>
    <w:rsid w:val="008E03DE"/>
    <w:rsid w:val="008E38B5"/>
    <w:rsid w:val="008E5F46"/>
    <w:rsid w:val="008E65AA"/>
    <w:rsid w:val="008F763C"/>
    <w:rsid w:val="0091012E"/>
    <w:rsid w:val="00930359"/>
    <w:rsid w:val="00931B7C"/>
    <w:rsid w:val="0093366E"/>
    <w:rsid w:val="00943E2A"/>
    <w:rsid w:val="00954322"/>
    <w:rsid w:val="0098295A"/>
    <w:rsid w:val="00995046"/>
    <w:rsid w:val="009A5A26"/>
    <w:rsid w:val="009B45EC"/>
    <w:rsid w:val="009C0287"/>
    <w:rsid w:val="009D7964"/>
    <w:rsid w:val="009E30F6"/>
    <w:rsid w:val="009E5E9F"/>
    <w:rsid w:val="009E7E31"/>
    <w:rsid w:val="009F36E6"/>
    <w:rsid w:val="00A00322"/>
    <w:rsid w:val="00A23E65"/>
    <w:rsid w:val="00A474B2"/>
    <w:rsid w:val="00A516CC"/>
    <w:rsid w:val="00A7153E"/>
    <w:rsid w:val="00A71CE5"/>
    <w:rsid w:val="00A71DD9"/>
    <w:rsid w:val="00A74C8F"/>
    <w:rsid w:val="00A77CDE"/>
    <w:rsid w:val="00A855F0"/>
    <w:rsid w:val="00AB2286"/>
    <w:rsid w:val="00AB7927"/>
    <w:rsid w:val="00AE4820"/>
    <w:rsid w:val="00AE4C9C"/>
    <w:rsid w:val="00AF2095"/>
    <w:rsid w:val="00B31090"/>
    <w:rsid w:val="00B35339"/>
    <w:rsid w:val="00B46118"/>
    <w:rsid w:val="00B833EA"/>
    <w:rsid w:val="00B87F64"/>
    <w:rsid w:val="00B91DE2"/>
    <w:rsid w:val="00B94297"/>
    <w:rsid w:val="00B97C99"/>
    <w:rsid w:val="00BA2C09"/>
    <w:rsid w:val="00BA400A"/>
    <w:rsid w:val="00BB2537"/>
    <w:rsid w:val="00BC71D3"/>
    <w:rsid w:val="00BD2680"/>
    <w:rsid w:val="00BD3B53"/>
    <w:rsid w:val="00BF3DBA"/>
    <w:rsid w:val="00C04313"/>
    <w:rsid w:val="00C14B48"/>
    <w:rsid w:val="00C556AD"/>
    <w:rsid w:val="00C70623"/>
    <w:rsid w:val="00C84D4D"/>
    <w:rsid w:val="00C878E8"/>
    <w:rsid w:val="00C95847"/>
    <w:rsid w:val="00CA364F"/>
    <w:rsid w:val="00CB276D"/>
    <w:rsid w:val="00CC4923"/>
    <w:rsid w:val="00CD200D"/>
    <w:rsid w:val="00CD5C75"/>
    <w:rsid w:val="00CD5DF9"/>
    <w:rsid w:val="00CE0DD8"/>
    <w:rsid w:val="00CE13F9"/>
    <w:rsid w:val="00CE3975"/>
    <w:rsid w:val="00CF1E6F"/>
    <w:rsid w:val="00CF7BAC"/>
    <w:rsid w:val="00D039E4"/>
    <w:rsid w:val="00D12C09"/>
    <w:rsid w:val="00D17294"/>
    <w:rsid w:val="00D3255D"/>
    <w:rsid w:val="00D55008"/>
    <w:rsid w:val="00D601D0"/>
    <w:rsid w:val="00D64826"/>
    <w:rsid w:val="00DD6915"/>
    <w:rsid w:val="00DD7AF0"/>
    <w:rsid w:val="00DE7174"/>
    <w:rsid w:val="00DF139E"/>
    <w:rsid w:val="00DF2305"/>
    <w:rsid w:val="00DF7445"/>
    <w:rsid w:val="00E00B7B"/>
    <w:rsid w:val="00E01EDC"/>
    <w:rsid w:val="00E10EF2"/>
    <w:rsid w:val="00E4552F"/>
    <w:rsid w:val="00E73795"/>
    <w:rsid w:val="00E80FFF"/>
    <w:rsid w:val="00E82F37"/>
    <w:rsid w:val="00EC0C8C"/>
    <w:rsid w:val="00ED0981"/>
    <w:rsid w:val="00EE2D7A"/>
    <w:rsid w:val="00EF0B39"/>
    <w:rsid w:val="00EF5790"/>
    <w:rsid w:val="00F00436"/>
    <w:rsid w:val="00F10C00"/>
    <w:rsid w:val="00F21ADD"/>
    <w:rsid w:val="00F313E4"/>
    <w:rsid w:val="00F317B1"/>
    <w:rsid w:val="00F3293C"/>
    <w:rsid w:val="00F401F1"/>
    <w:rsid w:val="00F40696"/>
    <w:rsid w:val="00F41852"/>
    <w:rsid w:val="00F42C51"/>
    <w:rsid w:val="00F474C4"/>
    <w:rsid w:val="00F57F15"/>
    <w:rsid w:val="00F64C62"/>
    <w:rsid w:val="00F7F6DD"/>
    <w:rsid w:val="00F82DA8"/>
    <w:rsid w:val="00F84389"/>
    <w:rsid w:val="00FA2FEB"/>
    <w:rsid w:val="00FB6D71"/>
    <w:rsid w:val="00FC514A"/>
    <w:rsid w:val="00FD2C6E"/>
    <w:rsid w:val="00FE0F77"/>
    <w:rsid w:val="00FF2262"/>
    <w:rsid w:val="00FF624D"/>
    <w:rsid w:val="00FF6FBC"/>
    <w:rsid w:val="010C8560"/>
    <w:rsid w:val="0275BF43"/>
    <w:rsid w:val="02F9488A"/>
    <w:rsid w:val="04BB5B5B"/>
    <w:rsid w:val="05A0BB72"/>
    <w:rsid w:val="05D5BE51"/>
    <w:rsid w:val="067FC0B8"/>
    <w:rsid w:val="08EBD1C4"/>
    <w:rsid w:val="0A3013ED"/>
    <w:rsid w:val="0B0CE5D6"/>
    <w:rsid w:val="0B255E9D"/>
    <w:rsid w:val="0CB5938F"/>
    <w:rsid w:val="0D5CE73E"/>
    <w:rsid w:val="0DD7C713"/>
    <w:rsid w:val="0E26C7C5"/>
    <w:rsid w:val="0E5EFCAA"/>
    <w:rsid w:val="0EF858C3"/>
    <w:rsid w:val="0F35E926"/>
    <w:rsid w:val="0F6B6584"/>
    <w:rsid w:val="0FBF36E5"/>
    <w:rsid w:val="100D90FF"/>
    <w:rsid w:val="10566E9A"/>
    <w:rsid w:val="10855A40"/>
    <w:rsid w:val="10D0910F"/>
    <w:rsid w:val="11038C1F"/>
    <w:rsid w:val="112915C4"/>
    <w:rsid w:val="1254612B"/>
    <w:rsid w:val="12CC62F5"/>
    <w:rsid w:val="1379ECB5"/>
    <w:rsid w:val="14CA87A2"/>
    <w:rsid w:val="15498850"/>
    <w:rsid w:val="16949748"/>
    <w:rsid w:val="16AA3030"/>
    <w:rsid w:val="17F0837D"/>
    <w:rsid w:val="1802C8DA"/>
    <w:rsid w:val="183C4F40"/>
    <w:rsid w:val="1996D413"/>
    <w:rsid w:val="19E12952"/>
    <w:rsid w:val="19E3DD54"/>
    <w:rsid w:val="1A3AC8F0"/>
    <w:rsid w:val="1B57EF16"/>
    <w:rsid w:val="1CDB0F6B"/>
    <w:rsid w:val="1D0DA885"/>
    <w:rsid w:val="1F2435E0"/>
    <w:rsid w:val="20E14B1D"/>
    <w:rsid w:val="2145BFD0"/>
    <w:rsid w:val="21AE5117"/>
    <w:rsid w:val="21D9F50F"/>
    <w:rsid w:val="22B8972B"/>
    <w:rsid w:val="244DA3CB"/>
    <w:rsid w:val="249E3435"/>
    <w:rsid w:val="25321E99"/>
    <w:rsid w:val="26034A8C"/>
    <w:rsid w:val="26EEDF33"/>
    <w:rsid w:val="276BE6B7"/>
    <w:rsid w:val="290926D9"/>
    <w:rsid w:val="29C52ACB"/>
    <w:rsid w:val="2B5D694F"/>
    <w:rsid w:val="2C3AAC75"/>
    <w:rsid w:val="2C96A41E"/>
    <w:rsid w:val="2CE71F14"/>
    <w:rsid w:val="2D82418C"/>
    <w:rsid w:val="2DD11C2C"/>
    <w:rsid w:val="2F0498E4"/>
    <w:rsid w:val="301764F4"/>
    <w:rsid w:val="31EA1091"/>
    <w:rsid w:val="32325F43"/>
    <w:rsid w:val="3248D279"/>
    <w:rsid w:val="330C4241"/>
    <w:rsid w:val="333F6A67"/>
    <w:rsid w:val="334D600C"/>
    <w:rsid w:val="33B585C8"/>
    <w:rsid w:val="344125F4"/>
    <w:rsid w:val="353CCA37"/>
    <w:rsid w:val="35418568"/>
    <w:rsid w:val="35447174"/>
    <w:rsid w:val="35616017"/>
    <w:rsid w:val="35A0B935"/>
    <w:rsid w:val="35C51EC9"/>
    <w:rsid w:val="35E77AEF"/>
    <w:rsid w:val="35FA2A00"/>
    <w:rsid w:val="36178059"/>
    <w:rsid w:val="3664DA7B"/>
    <w:rsid w:val="3691AB5C"/>
    <w:rsid w:val="375732D1"/>
    <w:rsid w:val="3757C986"/>
    <w:rsid w:val="3799DAFB"/>
    <w:rsid w:val="37AC38E3"/>
    <w:rsid w:val="37DDE0CD"/>
    <w:rsid w:val="3A11A9B6"/>
    <w:rsid w:val="3A2C0F61"/>
    <w:rsid w:val="3A990B33"/>
    <w:rsid w:val="3BD9D98E"/>
    <w:rsid w:val="3C0F6499"/>
    <w:rsid w:val="3C31BA6F"/>
    <w:rsid w:val="3C3B843C"/>
    <w:rsid w:val="3CA6A87E"/>
    <w:rsid w:val="3CE690FA"/>
    <w:rsid w:val="402A5B40"/>
    <w:rsid w:val="4069255C"/>
    <w:rsid w:val="40805F3B"/>
    <w:rsid w:val="409B09A9"/>
    <w:rsid w:val="40BC8A1B"/>
    <w:rsid w:val="412AB8BE"/>
    <w:rsid w:val="4142111B"/>
    <w:rsid w:val="435019D9"/>
    <w:rsid w:val="43514DBC"/>
    <w:rsid w:val="43898897"/>
    <w:rsid w:val="43CF6665"/>
    <w:rsid w:val="44065557"/>
    <w:rsid w:val="44809A68"/>
    <w:rsid w:val="44AB7875"/>
    <w:rsid w:val="44C863E2"/>
    <w:rsid w:val="45F1F902"/>
    <w:rsid w:val="471483DE"/>
    <w:rsid w:val="47DD5179"/>
    <w:rsid w:val="4845BA8A"/>
    <w:rsid w:val="49AC10ED"/>
    <w:rsid w:val="4A0DB2D7"/>
    <w:rsid w:val="4A43C738"/>
    <w:rsid w:val="4BDBCE44"/>
    <w:rsid w:val="4C09E783"/>
    <w:rsid w:val="4C2740D2"/>
    <w:rsid w:val="4C2AF6F3"/>
    <w:rsid w:val="4D1C10C2"/>
    <w:rsid w:val="4D4C4027"/>
    <w:rsid w:val="4D674340"/>
    <w:rsid w:val="4D7409DD"/>
    <w:rsid w:val="50223F73"/>
    <w:rsid w:val="512751F5"/>
    <w:rsid w:val="51B8DFCF"/>
    <w:rsid w:val="522A9449"/>
    <w:rsid w:val="53A160BC"/>
    <w:rsid w:val="53E371FC"/>
    <w:rsid w:val="5469A4A4"/>
    <w:rsid w:val="546DBC3D"/>
    <w:rsid w:val="5579EA9E"/>
    <w:rsid w:val="565874EC"/>
    <w:rsid w:val="56CF7EEE"/>
    <w:rsid w:val="571B7329"/>
    <w:rsid w:val="5968E52F"/>
    <w:rsid w:val="5A8ACAEA"/>
    <w:rsid w:val="5B7A97E4"/>
    <w:rsid w:val="5C36BA30"/>
    <w:rsid w:val="5C7830EE"/>
    <w:rsid w:val="5D791F8B"/>
    <w:rsid w:val="5ED1D0C6"/>
    <w:rsid w:val="5F6ED8E1"/>
    <w:rsid w:val="601118AC"/>
    <w:rsid w:val="601FDBD5"/>
    <w:rsid w:val="603A8E79"/>
    <w:rsid w:val="60CC5EBA"/>
    <w:rsid w:val="60E5C114"/>
    <w:rsid w:val="613743D9"/>
    <w:rsid w:val="617D606D"/>
    <w:rsid w:val="6198E8FA"/>
    <w:rsid w:val="6200E1A9"/>
    <w:rsid w:val="625178F5"/>
    <w:rsid w:val="62A2322A"/>
    <w:rsid w:val="62B590F7"/>
    <w:rsid w:val="62E251D7"/>
    <w:rsid w:val="631E3CB2"/>
    <w:rsid w:val="632324F3"/>
    <w:rsid w:val="636125ED"/>
    <w:rsid w:val="644C16BD"/>
    <w:rsid w:val="6552F2C2"/>
    <w:rsid w:val="65FD0FC1"/>
    <w:rsid w:val="66076692"/>
    <w:rsid w:val="6670083F"/>
    <w:rsid w:val="669AB187"/>
    <w:rsid w:val="67244B25"/>
    <w:rsid w:val="67EFD361"/>
    <w:rsid w:val="6958A459"/>
    <w:rsid w:val="69CD5E36"/>
    <w:rsid w:val="69F19FB6"/>
    <w:rsid w:val="6A8A4F29"/>
    <w:rsid w:val="6BCA36C6"/>
    <w:rsid w:val="6BE9EEF5"/>
    <w:rsid w:val="6C7635E6"/>
    <w:rsid w:val="6CC6EAE6"/>
    <w:rsid w:val="6D35F0CA"/>
    <w:rsid w:val="6D3788CE"/>
    <w:rsid w:val="6D9F41ED"/>
    <w:rsid w:val="6E063D6E"/>
    <w:rsid w:val="6E0E0EA3"/>
    <w:rsid w:val="6E2AD959"/>
    <w:rsid w:val="6F5D985C"/>
    <w:rsid w:val="702A09E5"/>
    <w:rsid w:val="70EE4B4C"/>
    <w:rsid w:val="7143BB48"/>
    <w:rsid w:val="7164ECED"/>
    <w:rsid w:val="71811CA5"/>
    <w:rsid w:val="71816F2C"/>
    <w:rsid w:val="72296969"/>
    <w:rsid w:val="7273B662"/>
    <w:rsid w:val="72793EEA"/>
    <w:rsid w:val="72CF6674"/>
    <w:rsid w:val="7306FC25"/>
    <w:rsid w:val="732F02FF"/>
    <w:rsid w:val="73F3365E"/>
    <w:rsid w:val="7417EA75"/>
    <w:rsid w:val="741D7F6C"/>
    <w:rsid w:val="747F94B5"/>
    <w:rsid w:val="74BBEFEA"/>
    <w:rsid w:val="74E34445"/>
    <w:rsid w:val="75F31863"/>
    <w:rsid w:val="7810D967"/>
    <w:rsid w:val="78852366"/>
    <w:rsid w:val="78DC35F3"/>
    <w:rsid w:val="78EF15E2"/>
    <w:rsid w:val="793B2ED7"/>
    <w:rsid w:val="79AFFC62"/>
    <w:rsid w:val="79E7B7B8"/>
    <w:rsid w:val="79F3E6CB"/>
    <w:rsid w:val="7A187E5B"/>
    <w:rsid w:val="7A7AF87A"/>
    <w:rsid w:val="7A7EB676"/>
    <w:rsid w:val="7AAD24AB"/>
    <w:rsid w:val="7B8F7BBF"/>
    <w:rsid w:val="7BC8CCA0"/>
    <w:rsid w:val="7C02DDD4"/>
    <w:rsid w:val="7C35CD7A"/>
    <w:rsid w:val="7C4B9A51"/>
    <w:rsid w:val="7C8B0332"/>
    <w:rsid w:val="7D62D510"/>
    <w:rsid w:val="7DBF4971"/>
    <w:rsid w:val="7DE37B35"/>
    <w:rsid w:val="7E60BAF0"/>
    <w:rsid w:val="7EF90E6D"/>
    <w:rsid w:val="7FC8F8A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B5671EB"/>
  <w15:chartTrackingRefBased/>
  <w15:docId w15:val="{CE6F35D9-6BF3-4C09-A3C2-4257ACFEC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A5A26"/>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A5A26"/>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A5A2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A5A2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A5A2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A5A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A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A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A2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A5A26"/>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9A5A26"/>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9A5A26"/>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9A5A26"/>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9A5A26"/>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9A5A2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A5A2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A5A2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A5A26"/>
    <w:rPr>
      <w:rFonts w:eastAsiaTheme="majorEastAsia" w:cstheme="majorBidi"/>
      <w:color w:val="272727" w:themeColor="text1" w:themeTint="D8"/>
    </w:rPr>
  </w:style>
  <w:style w:type="paragraph" w:styleId="Title">
    <w:name w:val="Title"/>
    <w:basedOn w:val="Normal"/>
    <w:next w:val="Normal"/>
    <w:link w:val="TitleChar"/>
    <w:uiPriority w:val="10"/>
    <w:qFormat/>
    <w:rsid w:val="009A5A2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A5A2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A5A2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A5A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A26"/>
    <w:pPr>
      <w:spacing w:before="160"/>
      <w:jc w:val="center"/>
    </w:pPr>
    <w:rPr>
      <w:i/>
      <w:iCs/>
      <w:color w:val="404040" w:themeColor="text1" w:themeTint="BF"/>
    </w:rPr>
  </w:style>
  <w:style w:type="character" w:styleId="QuoteChar" w:customStyle="1">
    <w:name w:val="Quote Char"/>
    <w:basedOn w:val="DefaultParagraphFont"/>
    <w:link w:val="Quote"/>
    <w:uiPriority w:val="29"/>
    <w:rsid w:val="009A5A26"/>
    <w:rPr>
      <w:i/>
      <w:iCs/>
      <w:color w:val="404040" w:themeColor="text1" w:themeTint="BF"/>
    </w:rPr>
  </w:style>
  <w:style w:type="paragraph" w:styleId="ListParagraph">
    <w:name w:val="List Paragraph"/>
    <w:basedOn w:val="Normal"/>
    <w:uiPriority w:val="34"/>
    <w:qFormat/>
    <w:rsid w:val="009A5A26"/>
    <w:pPr>
      <w:ind w:left="720"/>
      <w:contextualSpacing/>
    </w:pPr>
  </w:style>
  <w:style w:type="character" w:styleId="IntenseEmphasis">
    <w:name w:val="Intense Emphasis"/>
    <w:basedOn w:val="DefaultParagraphFont"/>
    <w:uiPriority w:val="21"/>
    <w:qFormat/>
    <w:rsid w:val="009A5A26"/>
    <w:rPr>
      <w:i/>
      <w:iCs/>
      <w:color w:val="2F5496" w:themeColor="accent1" w:themeShade="BF"/>
    </w:rPr>
  </w:style>
  <w:style w:type="paragraph" w:styleId="IntenseQuote">
    <w:name w:val="Intense Quote"/>
    <w:basedOn w:val="Normal"/>
    <w:next w:val="Normal"/>
    <w:link w:val="IntenseQuoteChar"/>
    <w:uiPriority w:val="30"/>
    <w:qFormat/>
    <w:rsid w:val="009A5A26"/>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9A5A26"/>
    <w:rPr>
      <w:i/>
      <w:iCs/>
      <w:color w:val="2F5496" w:themeColor="accent1" w:themeShade="BF"/>
    </w:rPr>
  </w:style>
  <w:style w:type="character" w:styleId="IntenseReference">
    <w:name w:val="Intense Reference"/>
    <w:basedOn w:val="DefaultParagraphFont"/>
    <w:uiPriority w:val="32"/>
    <w:qFormat/>
    <w:rsid w:val="009A5A26"/>
    <w:rPr>
      <w:b/>
      <w:bCs/>
      <w:smallCaps/>
      <w:color w:val="2F5496" w:themeColor="accent1" w:themeShade="BF"/>
      <w:spacing w:val="5"/>
    </w:rPr>
  </w:style>
  <w:style w:type="paragraph" w:styleId="Header">
    <w:name w:val="header"/>
    <w:basedOn w:val="Normal"/>
    <w:link w:val="HeaderChar"/>
    <w:uiPriority w:val="99"/>
    <w:unhideWhenUsed/>
    <w:rsid w:val="009B45EC"/>
    <w:pPr>
      <w:tabs>
        <w:tab w:val="center" w:pos="4513"/>
        <w:tab w:val="right" w:pos="9026"/>
      </w:tabs>
      <w:spacing w:after="0" w:line="240" w:lineRule="auto"/>
    </w:pPr>
  </w:style>
  <w:style w:type="character" w:styleId="HeaderChar" w:customStyle="1">
    <w:name w:val="Header Char"/>
    <w:basedOn w:val="DefaultParagraphFont"/>
    <w:link w:val="Header"/>
    <w:uiPriority w:val="99"/>
    <w:rsid w:val="009B45EC"/>
  </w:style>
  <w:style w:type="paragraph" w:styleId="Footer">
    <w:name w:val="footer"/>
    <w:basedOn w:val="Normal"/>
    <w:link w:val="FooterChar"/>
    <w:uiPriority w:val="99"/>
    <w:unhideWhenUsed/>
    <w:rsid w:val="009B45EC"/>
    <w:pPr>
      <w:tabs>
        <w:tab w:val="center" w:pos="4513"/>
        <w:tab w:val="right" w:pos="9026"/>
      </w:tabs>
      <w:spacing w:after="0" w:line="240" w:lineRule="auto"/>
    </w:pPr>
  </w:style>
  <w:style w:type="character" w:styleId="FooterChar" w:customStyle="1">
    <w:name w:val="Footer Char"/>
    <w:basedOn w:val="DefaultParagraphFont"/>
    <w:link w:val="Footer"/>
    <w:uiPriority w:val="99"/>
    <w:rsid w:val="009B45EC"/>
  </w:style>
  <w:style w:type="table" w:styleId="TableGrid">
    <w:name w:val="Table Grid"/>
    <w:basedOn w:val="TableNormal"/>
    <w:uiPriority w:val="59"/>
    <w:rsid w:val="009B45EC"/>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uiPriority w:val="99"/>
    <w:name w:val="Hyperlink"/>
    <w:basedOn w:val="DefaultParagraphFont"/>
    <w:unhideWhenUsed/>
    <w:rsid w:val="37AC38E3"/>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eader" Target="header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6.jfif"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footer" Target="footer1.xml" Id="rId14" /><Relationship Type="http://schemas.openxmlformats.org/officeDocument/2006/relationships/hyperlink" Target="https://www.brit-thoracic.org.uk" TargetMode="External" Id="Re333945538494c3a" /><Relationship Type="http://schemas.openxmlformats.org/officeDocument/2006/relationships/hyperlink" Target="https://ginasthma.org" TargetMode="External" Id="R0261188ea03f4ace" /><Relationship Type="http://schemas.openxmlformats.org/officeDocument/2006/relationships/hyperlink" Target="https://www.nhs.uk" TargetMode="External" Id="Re2c1258eabad4ee4" /><Relationship Type="http://schemas.openxmlformats.org/officeDocument/2006/relationships/hyperlink" Target="https://www.nice.org.uk" TargetMode="External" Id="Rdc34adaa20d64d9c" /><Relationship Type="http://schemas.openxmlformats.org/officeDocument/2006/relationships/hyperlink" Target="https://www.who.int" TargetMode="External" Id="R9bcde651230c4f1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elijah kyeremeh</dc:creator>
  <keywords/>
  <dc:description/>
  <lastModifiedBy>Regina Owusu (2427848)</lastModifiedBy>
  <revision>54</revision>
  <dcterms:created xsi:type="dcterms:W3CDTF">2026-03-15T19:36:00.0000000Z</dcterms:created>
  <dcterms:modified xsi:type="dcterms:W3CDTF">2026-03-19T13:35:09.8992679Z</dcterms:modified>
</coreProperties>
</file>