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76DA" w:rsidRPr="00AA65CB" w:rsidRDefault="00C45786" w:rsidP="00452734">
      <w:pPr>
        <w:spacing w:line="360" w:lineRule="auto"/>
        <w:jc w:val="both"/>
      </w:pPr>
      <w:r w:rsidRPr="00C45786">
        <w:t>1.</w:t>
      </w:r>
      <w:r>
        <w:rPr>
          <w:u w:val="single"/>
        </w:rPr>
        <w:t xml:space="preserve"> </w:t>
      </w:r>
      <w:r w:rsidR="00452734" w:rsidRPr="00452734">
        <w:rPr>
          <w:u w:val="single"/>
        </w:rPr>
        <w:t>Activity plan.</w:t>
      </w:r>
    </w:p>
    <w:p w:rsidR="00055D4E" w:rsidRDefault="00055D4E" w:rsidP="00B77887">
      <w:pPr>
        <w:spacing w:line="360" w:lineRule="auto"/>
        <w:jc w:val="both"/>
        <w:rPr>
          <w:u w:val="singl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3150"/>
        <w:gridCol w:w="3236"/>
      </w:tblGrid>
      <w:tr w:rsidR="004D4AD3" w:rsidRPr="00CB240B" w:rsidTr="00055D4E">
        <w:tc>
          <w:tcPr>
            <w:tcW w:w="9351" w:type="dxa"/>
            <w:gridSpan w:val="3"/>
          </w:tcPr>
          <w:p w:rsidR="004D4AD3" w:rsidRPr="00CB240B" w:rsidRDefault="004D4AD3" w:rsidP="00B77887">
            <w:pPr>
              <w:spacing w:after="0" w:line="360" w:lineRule="auto"/>
              <w:jc w:val="both"/>
              <w:rPr>
                <w:b/>
                <w:lang w:val="cy-GB"/>
              </w:rPr>
            </w:pPr>
          </w:p>
          <w:p w:rsidR="004D4AD3" w:rsidRPr="00CB240B" w:rsidRDefault="004D4AD3" w:rsidP="00B77887">
            <w:pPr>
              <w:spacing w:after="0" w:line="360" w:lineRule="auto"/>
              <w:jc w:val="both"/>
              <w:rPr>
                <w:i/>
              </w:rPr>
            </w:pPr>
            <w:r w:rsidRPr="00CB240B">
              <w:rPr>
                <w:b/>
                <w:i/>
              </w:rPr>
              <w:t>Activity Plan</w:t>
            </w:r>
          </w:p>
        </w:tc>
      </w:tr>
      <w:tr w:rsidR="004D4AD3" w:rsidRPr="00CB240B" w:rsidTr="00055D4E">
        <w:tc>
          <w:tcPr>
            <w:tcW w:w="9351" w:type="dxa"/>
            <w:gridSpan w:val="3"/>
          </w:tcPr>
          <w:p w:rsidR="00F02A97" w:rsidRPr="00CB240B" w:rsidRDefault="002D21A8" w:rsidP="00B77887">
            <w:pPr>
              <w:spacing w:after="0" w:line="360" w:lineRule="auto"/>
              <w:jc w:val="both"/>
              <w:rPr>
                <w:b/>
                <w:i/>
              </w:rPr>
            </w:pPr>
            <w:r>
              <w:rPr>
                <w:b/>
                <w:i/>
              </w:rPr>
              <w:t xml:space="preserve">Activity:   </w:t>
            </w:r>
            <w:r w:rsidR="00DB2A35">
              <w:t xml:space="preserve"> </w:t>
            </w:r>
            <w:r w:rsidR="003A0526">
              <w:t>Water</w:t>
            </w:r>
            <w:r w:rsidR="00A346D7">
              <w:t xml:space="preserve"> play</w:t>
            </w:r>
            <w:r w:rsidR="008C353D">
              <w:t xml:space="preserve"> – ‘Five Little D</w:t>
            </w:r>
            <w:r w:rsidR="003A0526">
              <w:t>ucks’</w:t>
            </w:r>
            <w:r w:rsidR="003E5E43">
              <w:t xml:space="preserve"> nursery rhyme.</w:t>
            </w:r>
          </w:p>
          <w:p w:rsidR="004D4AD3" w:rsidRPr="00CB240B" w:rsidRDefault="004D4AD3" w:rsidP="00B77887">
            <w:pPr>
              <w:spacing w:after="0" w:line="360" w:lineRule="auto"/>
              <w:jc w:val="both"/>
            </w:pPr>
          </w:p>
        </w:tc>
      </w:tr>
      <w:tr w:rsidR="004D4AD3" w:rsidRPr="00CB240B" w:rsidTr="00055D4E">
        <w:tc>
          <w:tcPr>
            <w:tcW w:w="2965" w:type="dxa"/>
          </w:tcPr>
          <w:p w:rsidR="004D4AD3" w:rsidRPr="00CB240B" w:rsidRDefault="004D4AD3" w:rsidP="00B77887">
            <w:pPr>
              <w:spacing w:after="0" w:line="360" w:lineRule="auto"/>
              <w:jc w:val="both"/>
              <w:rPr>
                <w:b/>
                <w:i/>
              </w:rPr>
            </w:pPr>
            <w:r w:rsidRPr="00CB240B">
              <w:rPr>
                <w:b/>
                <w:i/>
              </w:rPr>
              <w:t>Number of children:</w:t>
            </w:r>
          </w:p>
          <w:p w:rsidR="004D4AD3" w:rsidRPr="00CB240B" w:rsidRDefault="006D435A" w:rsidP="00B77887">
            <w:pPr>
              <w:spacing w:after="0" w:line="360" w:lineRule="auto"/>
              <w:jc w:val="both"/>
            </w:pPr>
            <w:r>
              <w:t>3</w:t>
            </w:r>
          </w:p>
        </w:tc>
        <w:tc>
          <w:tcPr>
            <w:tcW w:w="3150" w:type="dxa"/>
          </w:tcPr>
          <w:p w:rsidR="004D4AD3" w:rsidRDefault="004D4AD3" w:rsidP="00B77887">
            <w:pPr>
              <w:spacing w:after="0" w:line="360" w:lineRule="auto"/>
              <w:jc w:val="both"/>
              <w:rPr>
                <w:b/>
                <w:i/>
              </w:rPr>
            </w:pPr>
            <w:r w:rsidRPr="00CB240B">
              <w:rPr>
                <w:b/>
                <w:i/>
              </w:rPr>
              <w:t>Age of children:</w:t>
            </w:r>
          </w:p>
          <w:p w:rsidR="002D21A8" w:rsidRPr="002D21A8" w:rsidRDefault="0047506E" w:rsidP="00B77887">
            <w:pPr>
              <w:spacing w:after="0" w:line="360" w:lineRule="auto"/>
              <w:jc w:val="both"/>
            </w:pPr>
            <w:r>
              <w:t>3 years old</w:t>
            </w:r>
          </w:p>
        </w:tc>
        <w:tc>
          <w:tcPr>
            <w:tcW w:w="3236" w:type="dxa"/>
          </w:tcPr>
          <w:p w:rsidR="004D4AD3" w:rsidRDefault="004D4AD3" w:rsidP="00B77887">
            <w:pPr>
              <w:spacing w:after="0" w:line="360" w:lineRule="auto"/>
              <w:jc w:val="both"/>
              <w:rPr>
                <w:b/>
                <w:i/>
              </w:rPr>
            </w:pPr>
            <w:r w:rsidRPr="00CB240B">
              <w:rPr>
                <w:b/>
                <w:i/>
              </w:rPr>
              <w:t>Number of adults:</w:t>
            </w:r>
          </w:p>
          <w:p w:rsidR="002D21A8" w:rsidRPr="002D21A8" w:rsidRDefault="002D21A8" w:rsidP="00B77887">
            <w:pPr>
              <w:spacing w:after="0" w:line="360" w:lineRule="auto"/>
              <w:jc w:val="both"/>
            </w:pPr>
            <w:r>
              <w:t>1</w:t>
            </w:r>
          </w:p>
        </w:tc>
      </w:tr>
      <w:tr w:rsidR="004D4AD3" w:rsidRPr="00CB240B" w:rsidTr="00055D4E">
        <w:tc>
          <w:tcPr>
            <w:tcW w:w="2965" w:type="dxa"/>
          </w:tcPr>
          <w:p w:rsidR="004D4AD3" w:rsidRPr="003110BA" w:rsidRDefault="004D4AD3" w:rsidP="00B77887">
            <w:pPr>
              <w:spacing w:after="0" w:line="360" w:lineRule="auto"/>
              <w:jc w:val="both"/>
            </w:pPr>
            <w:r w:rsidRPr="00CB240B">
              <w:rPr>
                <w:b/>
                <w:i/>
              </w:rPr>
              <w:t>Location:</w:t>
            </w:r>
            <w:r w:rsidR="003110BA">
              <w:t xml:space="preserve"> </w:t>
            </w:r>
            <w:r w:rsidR="00297A78">
              <w:t>Indoor/outdoor</w:t>
            </w:r>
          </w:p>
          <w:p w:rsidR="004D4AD3" w:rsidRPr="00CB240B" w:rsidRDefault="004D4AD3" w:rsidP="00B77887">
            <w:pPr>
              <w:spacing w:after="0" w:line="360" w:lineRule="auto"/>
              <w:jc w:val="both"/>
            </w:pPr>
          </w:p>
        </w:tc>
        <w:tc>
          <w:tcPr>
            <w:tcW w:w="3150" w:type="dxa"/>
          </w:tcPr>
          <w:p w:rsidR="004D4AD3" w:rsidRPr="00550BB9" w:rsidRDefault="004D4AD3" w:rsidP="00B77887">
            <w:pPr>
              <w:spacing w:after="0" w:line="360" w:lineRule="auto"/>
              <w:jc w:val="both"/>
            </w:pPr>
            <w:r w:rsidRPr="00CB240B">
              <w:rPr>
                <w:b/>
                <w:i/>
              </w:rPr>
              <w:t>Preparation time:</w:t>
            </w:r>
          </w:p>
          <w:p w:rsidR="00550BB9" w:rsidRPr="00550BB9" w:rsidRDefault="00AF384B" w:rsidP="00B77887">
            <w:pPr>
              <w:spacing w:after="0" w:line="360" w:lineRule="auto"/>
              <w:jc w:val="both"/>
            </w:pPr>
            <w:r>
              <w:t>20 mins</w:t>
            </w:r>
            <w:r w:rsidR="00C92B5F">
              <w:t>- make ice cubes day before.</w:t>
            </w:r>
          </w:p>
        </w:tc>
        <w:tc>
          <w:tcPr>
            <w:tcW w:w="3236" w:type="dxa"/>
          </w:tcPr>
          <w:p w:rsidR="004D4AD3" w:rsidRDefault="004D4AD3" w:rsidP="00B77887">
            <w:pPr>
              <w:spacing w:after="0" w:line="360" w:lineRule="auto"/>
              <w:jc w:val="both"/>
              <w:rPr>
                <w:b/>
                <w:i/>
              </w:rPr>
            </w:pPr>
            <w:r w:rsidRPr="00CB240B">
              <w:rPr>
                <w:b/>
                <w:i/>
              </w:rPr>
              <w:t>Activity time:</w:t>
            </w:r>
          </w:p>
          <w:p w:rsidR="00AF384B" w:rsidRDefault="00297A78" w:rsidP="00B77887">
            <w:pPr>
              <w:spacing w:after="0" w:line="360" w:lineRule="auto"/>
              <w:jc w:val="both"/>
            </w:pPr>
            <w:r>
              <w:t>Morning</w:t>
            </w:r>
            <w:r w:rsidR="00B77887">
              <w:t xml:space="preserve"> session,</w:t>
            </w:r>
          </w:p>
          <w:p w:rsidR="00B77887" w:rsidRPr="00AF384B" w:rsidRDefault="00B77887" w:rsidP="00B77887">
            <w:pPr>
              <w:spacing w:after="0" w:line="360" w:lineRule="auto"/>
              <w:jc w:val="both"/>
            </w:pPr>
            <w:r>
              <w:t>Continuous provision</w:t>
            </w:r>
          </w:p>
        </w:tc>
      </w:tr>
      <w:tr w:rsidR="004D4AD3" w:rsidRPr="00CB240B" w:rsidTr="00055D4E">
        <w:tc>
          <w:tcPr>
            <w:tcW w:w="9351" w:type="dxa"/>
            <w:gridSpan w:val="3"/>
          </w:tcPr>
          <w:p w:rsidR="004D4AD3" w:rsidRDefault="004D4AD3" w:rsidP="00B77887">
            <w:pPr>
              <w:spacing w:after="0" w:line="360" w:lineRule="auto"/>
              <w:jc w:val="both"/>
              <w:rPr>
                <w:b/>
                <w:i/>
              </w:rPr>
            </w:pPr>
            <w:r w:rsidRPr="00CB240B">
              <w:rPr>
                <w:b/>
                <w:i/>
              </w:rPr>
              <w:t>Resources:</w:t>
            </w:r>
          </w:p>
          <w:p w:rsidR="004D4AD3" w:rsidRPr="00CB240B" w:rsidRDefault="00FB2D3C" w:rsidP="00B77887">
            <w:pPr>
              <w:spacing w:after="0" w:line="360" w:lineRule="auto"/>
              <w:jc w:val="both"/>
            </w:pPr>
            <w:r>
              <w:t>Table,</w:t>
            </w:r>
            <w:r w:rsidR="00A346D7">
              <w:t xml:space="preserve"> towels</w:t>
            </w:r>
            <w:r w:rsidR="006D435A">
              <w:t>, sponges,</w:t>
            </w:r>
            <w:r>
              <w:t xml:space="preserve"> water tray, warm water, 5 different sized rubber ducks, 0-5 foam letters, 5 different size/coloured</w:t>
            </w:r>
            <w:r w:rsidR="00550042">
              <w:t xml:space="preserve"> plastic</w:t>
            </w:r>
            <w:r>
              <w:t xml:space="preserve"> cups, waterproof aprons, </w:t>
            </w:r>
            <w:r w:rsidR="001A081D">
              <w:t xml:space="preserve"> 5 ice cubes ranging small to large</w:t>
            </w:r>
            <w:r w:rsidR="00A346D7">
              <w:t xml:space="preserve"> </w:t>
            </w:r>
            <w:r w:rsidR="00CB105F">
              <w:t xml:space="preserve">filled with numbers, </w:t>
            </w:r>
            <w:r w:rsidR="003E5E43">
              <w:t>3 small fishing nets.</w:t>
            </w:r>
          </w:p>
          <w:p w:rsidR="004D4AD3" w:rsidRPr="00CB240B" w:rsidRDefault="004D4AD3" w:rsidP="00B77887">
            <w:pPr>
              <w:spacing w:after="0" w:line="360" w:lineRule="auto"/>
              <w:jc w:val="both"/>
            </w:pPr>
          </w:p>
          <w:p w:rsidR="004D4AD3" w:rsidRPr="00CB240B" w:rsidRDefault="004D4AD3" w:rsidP="00B77887">
            <w:pPr>
              <w:spacing w:after="0" w:line="360" w:lineRule="auto"/>
              <w:jc w:val="both"/>
            </w:pPr>
          </w:p>
        </w:tc>
      </w:tr>
      <w:tr w:rsidR="004D4AD3" w:rsidRPr="00CB240B" w:rsidTr="00055D4E">
        <w:tc>
          <w:tcPr>
            <w:tcW w:w="9351" w:type="dxa"/>
            <w:gridSpan w:val="3"/>
          </w:tcPr>
          <w:p w:rsidR="004D4AD3" w:rsidRPr="00CB240B" w:rsidRDefault="004D4AD3" w:rsidP="00B77887">
            <w:pPr>
              <w:spacing w:after="0" w:line="360" w:lineRule="auto"/>
              <w:jc w:val="both"/>
              <w:rPr>
                <w:b/>
                <w:i/>
              </w:rPr>
            </w:pPr>
            <w:r w:rsidRPr="00CB240B">
              <w:rPr>
                <w:b/>
                <w:i/>
              </w:rPr>
              <w:t>Aim/s of activity:</w:t>
            </w:r>
          </w:p>
          <w:p w:rsidR="004D4AD3" w:rsidRDefault="004924D1" w:rsidP="00B77887">
            <w:pPr>
              <w:spacing w:after="0" w:line="360" w:lineRule="auto"/>
              <w:jc w:val="both"/>
            </w:pPr>
            <w:r>
              <w:t xml:space="preserve">Develop fine </w:t>
            </w:r>
            <w:r w:rsidR="00735C89">
              <w:t>motor skills</w:t>
            </w:r>
            <w:r>
              <w:t xml:space="preserve"> and hand eye coordination for example through pouring and squeezing</w:t>
            </w:r>
            <w:r w:rsidR="005B29E0">
              <w:t xml:space="preserve"> and catching the ducks and numbers. Build large arm muscles using the net to catch and hold.</w:t>
            </w:r>
          </w:p>
          <w:p w:rsidR="00735C89" w:rsidRDefault="00735C89" w:rsidP="00B77887">
            <w:pPr>
              <w:spacing w:after="0" w:line="360" w:lineRule="auto"/>
              <w:jc w:val="both"/>
            </w:pPr>
            <w:r>
              <w:t>Problem solving, reasoning and numeracy</w:t>
            </w:r>
            <w:r w:rsidR="005B29E0">
              <w:t xml:space="preserve"> through exploring with ice, counting the ducks</w:t>
            </w:r>
          </w:p>
          <w:p w:rsidR="00735C89" w:rsidRDefault="00735C89" w:rsidP="00B77887">
            <w:pPr>
              <w:spacing w:after="0" w:line="360" w:lineRule="auto"/>
              <w:jc w:val="both"/>
            </w:pPr>
            <w:r>
              <w:t>Communication, language and literacy</w:t>
            </w:r>
            <w:r w:rsidR="005B29E0">
              <w:t>, discussing what they are doing- open ended questions.</w:t>
            </w:r>
          </w:p>
          <w:p w:rsidR="00735C89" w:rsidRDefault="00735C89" w:rsidP="00B77887">
            <w:pPr>
              <w:spacing w:after="0" w:line="360" w:lineRule="auto"/>
              <w:jc w:val="both"/>
            </w:pPr>
            <w:r>
              <w:t>Knowledge and understanding of</w:t>
            </w:r>
            <w:r w:rsidR="005B29E0">
              <w:t xml:space="preserve"> the world (science development)</w:t>
            </w:r>
            <w:r w:rsidR="0030709B">
              <w:t xml:space="preserve"> introducing maths language, full/empty.</w:t>
            </w:r>
          </w:p>
          <w:p w:rsidR="004A5E98" w:rsidRPr="00CB240B" w:rsidRDefault="005B29E0" w:rsidP="00B77887">
            <w:pPr>
              <w:spacing w:after="0" w:line="360" w:lineRule="auto"/>
              <w:jc w:val="both"/>
            </w:pPr>
            <w:r>
              <w:t>Social/emotional development, relaxing them as they play in water</w:t>
            </w:r>
            <w:r w:rsidR="0030709B">
              <w:t>, enjoying the sensory experience as they fill and pour the water in/out of the cups. A</w:t>
            </w:r>
            <w:r>
              <w:t>lso turn taking as they share/ swap resou</w:t>
            </w:r>
            <w:r w:rsidR="009F17F9">
              <w:t>rces, also encouragin</w:t>
            </w:r>
            <w:r w:rsidR="00B1782D">
              <w:t>g imaginative and creative play.</w:t>
            </w:r>
          </w:p>
          <w:p w:rsidR="004D4AD3" w:rsidRPr="00CB240B" w:rsidRDefault="004D4AD3" w:rsidP="00B77887">
            <w:pPr>
              <w:spacing w:after="0" w:line="360" w:lineRule="auto"/>
              <w:jc w:val="both"/>
            </w:pPr>
          </w:p>
          <w:p w:rsidR="004D4AD3" w:rsidRPr="00CB240B" w:rsidRDefault="004D4AD3" w:rsidP="00B77887">
            <w:pPr>
              <w:spacing w:after="0" w:line="360" w:lineRule="auto"/>
              <w:jc w:val="both"/>
            </w:pPr>
          </w:p>
        </w:tc>
      </w:tr>
      <w:tr w:rsidR="004D4AD3" w:rsidRPr="00CB240B" w:rsidTr="00055D4E">
        <w:tc>
          <w:tcPr>
            <w:tcW w:w="9351" w:type="dxa"/>
            <w:gridSpan w:val="3"/>
          </w:tcPr>
          <w:p w:rsidR="009B30D3" w:rsidRPr="00E4796F" w:rsidRDefault="004D4AD3" w:rsidP="00B77887">
            <w:pPr>
              <w:spacing w:after="0" w:line="360" w:lineRule="auto"/>
              <w:jc w:val="both"/>
              <w:rPr>
                <w:b/>
                <w:i/>
              </w:rPr>
            </w:pPr>
            <w:r w:rsidRPr="00E4796F">
              <w:rPr>
                <w:b/>
                <w:i/>
              </w:rPr>
              <w:lastRenderedPageBreak/>
              <w:t>Links to outcomes:</w:t>
            </w:r>
          </w:p>
          <w:p w:rsidR="004D4AD3" w:rsidRPr="00E4796F" w:rsidRDefault="003E5E43" w:rsidP="00B77887">
            <w:pPr>
              <w:pStyle w:val="ListParagraph"/>
              <w:numPr>
                <w:ilvl w:val="0"/>
                <w:numId w:val="1"/>
              </w:numPr>
              <w:spacing w:after="0" w:line="360" w:lineRule="auto"/>
              <w:jc w:val="both"/>
            </w:pPr>
            <w:r w:rsidRPr="00E4796F">
              <w:t>Recite a ra</w:t>
            </w:r>
            <w:r w:rsidR="009B30D3" w:rsidRPr="00E4796F">
              <w:t>nge of nursery rhymes and songs</w:t>
            </w:r>
          </w:p>
          <w:p w:rsidR="004D4AD3" w:rsidRPr="00E4796F" w:rsidRDefault="003E5E43" w:rsidP="00B77887">
            <w:pPr>
              <w:pStyle w:val="ListParagraph"/>
              <w:numPr>
                <w:ilvl w:val="0"/>
                <w:numId w:val="1"/>
              </w:numPr>
              <w:spacing w:after="0" w:line="360" w:lineRule="auto"/>
              <w:jc w:val="both"/>
            </w:pPr>
            <w:r w:rsidRPr="00E4796F">
              <w:t>Use number facts up to 5</w:t>
            </w:r>
            <w:r w:rsidR="009B30D3" w:rsidRPr="00E4796F">
              <w:t xml:space="preserve"> (</w:t>
            </w:r>
            <w:r w:rsidR="002B60C2" w:rsidRPr="00E4796F">
              <w:t>Welsh Government, 2015</w:t>
            </w:r>
            <w:r w:rsidR="00C021CE" w:rsidRPr="00E4796F">
              <w:t>, p.30).</w:t>
            </w:r>
          </w:p>
          <w:p w:rsidR="004D4AD3" w:rsidRPr="00E4796F" w:rsidRDefault="004D4AD3" w:rsidP="00B77887">
            <w:pPr>
              <w:spacing w:after="0" w:line="360" w:lineRule="auto"/>
              <w:jc w:val="both"/>
            </w:pPr>
          </w:p>
        </w:tc>
      </w:tr>
      <w:tr w:rsidR="004D4AD3" w:rsidRPr="00CB240B" w:rsidTr="00055D4E">
        <w:tc>
          <w:tcPr>
            <w:tcW w:w="9351" w:type="dxa"/>
            <w:gridSpan w:val="3"/>
          </w:tcPr>
          <w:p w:rsidR="004D4AD3" w:rsidRPr="00E4796F" w:rsidRDefault="004D4AD3" w:rsidP="00B77887">
            <w:pPr>
              <w:spacing w:after="0" w:line="360" w:lineRule="auto"/>
              <w:jc w:val="both"/>
              <w:rPr>
                <w:b/>
                <w:i/>
              </w:rPr>
            </w:pPr>
            <w:r w:rsidRPr="00E4796F">
              <w:rPr>
                <w:b/>
                <w:i/>
              </w:rPr>
              <w:t>Differentiation:</w:t>
            </w:r>
          </w:p>
          <w:p w:rsidR="003A47B4" w:rsidRPr="00E4796F" w:rsidRDefault="003A47B4" w:rsidP="00B77887">
            <w:pPr>
              <w:spacing w:after="0" w:line="360" w:lineRule="auto"/>
              <w:jc w:val="both"/>
            </w:pPr>
            <w:r w:rsidRPr="00E4796F">
              <w:t>Offer larger nets/ buckets/jugs/cups to match different ability levels.</w:t>
            </w:r>
          </w:p>
          <w:p w:rsidR="003A47B4" w:rsidRPr="00E4796F" w:rsidRDefault="003A47B4" w:rsidP="00B77887">
            <w:pPr>
              <w:spacing w:after="0" w:line="360" w:lineRule="auto"/>
              <w:jc w:val="both"/>
            </w:pPr>
            <w:r w:rsidRPr="00E4796F">
              <w:t>Change the nursery rhyme/ resources to engage them further singing a favourite song of a particular child.</w:t>
            </w:r>
          </w:p>
          <w:p w:rsidR="003A47B4" w:rsidRPr="00E4796F" w:rsidRDefault="003A47B4" w:rsidP="00B77887">
            <w:pPr>
              <w:spacing w:after="0" w:line="360" w:lineRule="auto"/>
              <w:jc w:val="both"/>
            </w:pPr>
            <w:r w:rsidRPr="00E4796F">
              <w:t>Add colour to the water/bubbles to further extend learning.</w:t>
            </w:r>
          </w:p>
          <w:p w:rsidR="00B1782D" w:rsidRPr="00E4796F" w:rsidRDefault="003A47B4" w:rsidP="00B77887">
            <w:pPr>
              <w:spacing w:after="0" w:line="360" w:lineRule="auto"/>
              <w:jc w:val="both"/>
            </w:pPr>
            <w:r w:rsidRPr="00E4796F">
              <w:t>Introduce older children to activity</w:t>
            </w:r>
            <w:r w:rsidR="00B1782D" w:rsidRPr="00E4796F">
              <w:t>/ larger group’s outdoors</w:t>
            </w:r>
            <w:r w:rsidRPr="00E4796F">
              <w:t xml:space="preserve"> so children can learn through watching their peers.</w:t>
            </w:r>
          </w:p>
          <w:p w:rsidR="004D4AD3" w:rsidRPr="00E4796F" w:rsidRDefault="00B1782D" w:rsidP="00B77887">
            <w:pPr>
              <w:spacing w:after="0" w:line="360" w:lineRule="auto"/>
              <w:jc w:val="both"/>
            </w:pPr>
            <w:r w:rsidRPr="00E4796F">
              <w:t>Laminate numbers to encourage ma</w:t>
            </w:r>
            <w:r w:rsidR="00DE077C" w:rsidRPr="00E4796F">
              <w:t>tching/sorting.</w:t>
            </w:r>
          </w:p>
          <w:p w:rsidR="004D4AD3" w:rsidRPr="00E4796F" w:rsidRDefault="004D4AD3" w:rsidP="00B77887">
            <w:pPr>
              <w:spacing w:after="0" w:line="360" w:lineRule="auto"/>
              <w:jc w:val="both"/>
            </w:pPr>
          </w:p>
        </w:tc>
      </w:tr>
      <w:tr w:rsidR="004D4AD3" w:rsidRPr="00CB240B" w:rsidTr="00055D4E">
        <w:tc>
          <w:tcPr>
            <w:tcW w:w="9351" w:type="dxa"/>
            <w:gridSpan w:val="3"/>
          </w:tcPr>
          <w:p w:rsidR="00F02A97" w:rsidRDefault="004D4AD3" w:rsidP="00B77887">
            <w:pPr>
              <w:spacing w:after="0" w:line="360" w:lineRule="auto"/>
              <w:jc w:val="both"/>
            </w:pPr>
            <w:r w:rsidRPr="00CB240B">
              <w:rPr>
                <w:b/>
                <w:i/>
              </w:rPr>
              <w:t>Health and safety:</w:t>
            </w:r>
            <w:r w:rsidR="00E74525">
              <w:rPr>
                <w:b/>
                <w:i/>
              </w:rPr>
              <w:t xml:space="preserve">  </w:t>
            </w:r>
            <w:r w:rsidR="00090A19">
              <w:t xml:space="preserve">If planning to set up this activity outdoors </w:t>
            </w:r>
            <w:r w:rsidR="00547A99">
              <w:t>on the terrace,</w:t>
            </w:r>
            <w:r w:rsidR="00090A19">
              <w:t xml:space="preserve"> carry out a risk assessment first of the area.</w:t>
            </w:r>
          </w:p>
          <w:p w:rsidR="00A346D7" w:rsidRDefault="00090A19" w:rsidP="00B77887">
            <w:pPr>
              <w:spacing w:after="0" w:line="360" w:lineRule="auto"/>
              <w:jc w:val="both"/>
            </w:pPr>
            <w:r>
              <w:t xml:space="preserve">When planning for this activity </w:t>
            </w:r>
            <w:r w:rsidR="00547A99">
              <w:t>indoors put</w:t>
            </w:r>
            <w:r w:rsidR="006D435A">
              <w:t xml:space="preserve"> anti slip mats </w:t>
            </w:r>
            <w:r>
              <w:t xml:space="preserve">on the floor under the activity </w:t>
            </w:r>
            <w:r w:rsidR="006D435A">
              <w:t xml:space="preserve">and all around </w:t>
            </w:r>
            <w:r>
              <w:t>to reduce the risk of children/staff slipping/falling.</w:t>
            </w:r>
            <w:r w:rsidR="006D435A">
              <w:t xml:space="preserve"> </w:t>
            </w:r>
          </w:p>
          <w:p w:rsidR="00A346D7" w:rsidRDefault="00A346D7" w:rsidP="00B77887">
            <w:pPr>
              <w:spacing w:after="0" w:line="360" w:lineRule="auto"/>
              <w:jc w:val="both"/>
            </w:pPr>
            <w:r>
              <w:t>Do not overfill the water tray and check temperature before use.</w:t>
            </w:r>
          </w:p>
          <w:p w:rsidR="00A346D7" w:rsidRDefault="00C92B5F" w:rsidP="00B77887">
            <w:pPr>
              <w:spacing w:after="0" w:line="360" w:lineRule="auto"/>
              <w:jc w:val="both"/>
            </w:pPr>
            <w:r>
              <w:t xml:space="preserve"> Safely cover/empty water tray immediately after use.</w:t>
            </w:r>
          </w:p>
          <w:p w:rsidR="00090A19" w:rsidRDefault="00C92B5F" w:rsidP="00B77887">
            <w:pPr>
              <w:spacing w:after="0" w:line="360" w:lineRule="auto"/>
              <w:jc w:val="both"/>
            </w:pPr>
            <w:r>
              <w:t xml:space="preserve"> Discuss </w:t>
            </w:r>
            <w:r w:rsidR="00A346D7">
              <w:t>with the</w:t>
            </w:r>
            <w:r w:rsidR="00547A99">
              <w:t xml:space="preserve"> children about using</w:t>
            </w:r>
            <w:r>
              <w:t xml:space="preserve"> walking feet to avoid slipping/falling during water play.</w:t>
            </w:r>
          </w:p>
          <w:p w:rsidR="00547A99" w:rsidRDefault="00547A99" w:rsidP="00B77887">
            <w:pPr>
              <w:spacing w:after="0" w:line="360" w:lineRule="auto"/>
              <w:jc w:val="both"/>
            </w:pPr>
            <w:r>
              <w:t>Be aware of children with skin problems.</w:t>
            </w:r>
            <w:r w:rsidR="00550042">
              <w:t xml:space="preserve"> Do not handle ice straight from freezer.</w:t>
            </w:r>
          </w:p>
          <w:p w:rsidR="004D4AD3" w:rsidRPr="00CB240B" w:rsidRDefault="00547A99" w:rsidP="00B77887">
            <w:pPr>
              <w:spacing w:after="0" w:line="360" w:lineRule="auto"/>
              <w:jc w:val="both"/>
            </w:pPr>
            <w:r>
              <w:t>Change water dai</w:t>
            </w:r>
            <w:r w:rsidR="003E5E43">
              <w:t>ly and wash resources after use.</w:t>
            </w:r>
          </w:p>
          <w:p w:rsidR="004D4AD3" w:rsidRPr="00CB240B" w:rsidRDefault="004D4AD3" w:rsidP="00B77887">
            <w:pPr>
              <w:spacing w:after="0" w:line="360" w:lineRule="auto"/>
              <w:jc w:val="both"/>
            </w:pPr>
          </w:p>
        </w:tc>
      </w:tr>
      <w:tr w:rsidR="004D4AD3" w:rsidRPr="00CB240B" w:rsidTr="00055D4E">
        <w:tc>
          <w:tcPr>
            <w:tcW w:w="9351" w:type="dxa"/>
            <w:gridSpan w:val="3"/>
          </w:tcPr>
          <w:p w:rsidR="004D4AD3" w:rsidRDefault="004D4AD3" w:rsidP="00B77887">
            <w:pPr>
              <w:spacing w:after="0" w:line="360" w:lineRule="auto"/>
              <w:jc w:val="both"/>
            </w:pPr>
            <w:r w:rsidRPr="00CB240B">
              <w:rPr>
                <w:b/>
                <w:i/>
              </w:rPr>
              <w:t>Role of adult/adults:</w:t>
            </w:r>
            <w:r w:rsidR="00BB1536">
              <w:rPr>
                <w:b/>
                <w:i/>
              </w:rPr>
              <w:t xml:space="preserve"> </w:t>
            </w:r>
            <w:r w:rsidR="00BB1536">
              <w:t xml:space="preserve">Set up the activity indoors or outdoors and </w:t>
            </w:r>
            <w:r w:rsidR="00BB1536" w:rsidRPr="00BB1536">
              <w:t>actively</w:t>
            </w:r>
            <w:r w:rsidR="006D435A">
              <w:t xml:space="preserve"> supervise</w:t>
            </w:r>
            <w:r w:rsidR="00BB1536">
              <w:t xml:space="preserve"> children at all times. M</w:t>
            </w:r>
            <w:r w:rsidR="006D435A">
              <w:t>op/sponge any spills as soon as they occur</w:t>
            </w:r>
            <w:r w:rsidR="00BB1536">
              <w:t>.</w:t>
            </w:r>
            <w:r w:rsidR="00547A99">
              <w:t xml:space="preserve"> Start singing the nursery rhyme ‘5 little ducks’, to get the children interested.</w:t>
            </w:r>
            <w:r w:rsidR="00090A19">
              <w:t xml:space="preserve"> </w:t>
            </w:r>
            <w:r w:rsidR="00BB1536">
              <w:t>A</w:t>
            </w:r>
            <w:r w:rsidR="001A081D">
              <w:t xml:space="preserve">llow the children enough time at the activity for the children to develop and repeat </w:t>
            </w:r>
            <w:r w:rsidR="00547A99">
              <w:t>their ideas.  Count the ducks as</w:t>
            </w:r>
            <w:r w:rsidR="00D70EA8">
              <w:t xml:space="preserve"> they catch them in the net talking about their size, big/bigger, small/smaller</w:t>
            </w:r>
            <w:r w:rsidR="001A081D">
              <w:t xml:space="preserve"> </w:t>
            </w:r>
            <w:r w:rsidR="00547A99">
              <w:t xml:space="preserve">as they take them in and out of the </w:t>
            </w:r>
            <w:r w:rsidR="003A0526">
              <w:t>water</w:t>
            </w:r>
            <w:r w:rsidR="00D70EA8">
              <w:t>, encouraging</w:t>
            </w:r>
            <w:r w:rsidR="00547A99">
              <w:t xml:space="preserve"> the children to join in.</w:t>
            </w:r>
            <w:r w:rsidR="004D6ECB">
              <w:t xml:space="preserve"> </w:t>
            </w:r>
            <w:r w:rsidR="00327CE7">
              <w:t>Encourage the children to fill the different siz</w:t>
            </w:r>
            <w:r w:rsidR="00BB1536">
              <w:t xml:space="preserve">ed cups while using appropriate maths language, </w:t>
            </w:r>
            <w:r w:rsidR="00550042">
              <w:t xml:space="preserve">colour of cup, </w:t>
            </w:r>
            <w:r w:rsidR="00BB1536">
              <w:t>full/empty, heavy/light, more/less.</w:t>
            </w:r>
            <w:r w:rsidR="00327CE7">
              <w:t xml:space="preserve"> </w:t>
            </w:r>
            <w:r w:rsidR="004D6ECB">
              <w:t>Name</w:t>
            </w:r>
            <w:r w:rsidR="001A081D">
              <w:t xml:space="preserve"> the </w:t>
            </w:r>
            <w:r w:rsidR="005461E9">
              <w:t xml:space="preserve">foam numbers as they catch them and </w:t>
            </w:r>
            <w:r w:rsidR="00AC7A21">
              <w:t>add welsh, un, dau, tri.</w:t>
            </w:r>
            <w:r w:rsidR="00327CE7">
              <w:t xml:space="preserve"> As they handle the ice cubes talk about</w:t>
            </w:r>
            <w:r w:rsidR="00BB1536">
              <w:t xml:space="preserve"> the properties of </w:t>
            </w:r>
            <w:r w:rsidR="00BB1536">
              <w:lastRenderedPageBreak/>
              <w:t xml:space="preserve">water for example </w:t>
            </w:r>
            <w:r w:rsidR="00D70EA8">
              <w:t xml:space="preserve">wet, cold, </w:t>
            </w:r>
            <w:r w:rsidR="00E656C2">
              <w:t xml:space="preserve">melt, </w:t>
            </w:r>
            <w:r w:rsidR="00B1782D">
              <w:t xml:space="preserve">asking what is hiding in the ice </w:t>
            </w:r>
            <w:r w:rsidR="005913D1">
              <w:t>cube.</w:t>
            </w:r>
            <w:r w:rsidR="00327CE7">
              <w:t xml:space="preserve"> </w:t>
            </w:r>
            <w:r w:rsidR="001A081D">
              <w:t xml:space="preserve"> </w:t>
            </w:r>
            <w:r w:rsidR="004D6ECB">
              <w:t>Ask open ended questions to encourage problem solving</w:t>
            </w:r>
            <w:r w:rsidR="00327CE7">
              <w:t xml:space="preserve">, if we drop the ducks in the water </w:t>
            </w:r>
            <w:r w:rsidR="00E567A9">
              <w:t>will they float or sink? How many ducks can you fit in</w:t>
            </w:r>
            <w:r w:rsidR="00C2695E">
              <w:t xml:space="preserve"> the cup, talking about comparison of </w:t>
            </w:r>
            <w:r w:rsidR="00BB1536">
              <w:t>size?</w:t>
            </w:r>
            <w:r w:rsidR="00547A99">
              <w:t xml:space="preserve"> Will the cup sink or float?</w:t>
            </w:r>
            <w:r w:rsidR="00E567A9">
              <w:t xml:space="preserve"> Observe and listen to the </w:t>
            </w:r>
            <w:r w:rsidR="00BB1536">
              <w:t>children’s needs and interests, supporting the children at</w:t>
            </w:r>
            <w:r w:rsidR="007F6100">
              <w:t xml:space="preserve"> their own stage of development and extending their learning further.</w:t>
            </w:r>
            <w:r w:rsidR="00547A99">
              <w:t xml:space="preserve"> Describe their actions, splashing, pouring and </w:t>
            </w:r>
            <w:r w:rsidR="00D858F9">
              <w:t>emptying. Recognise</w:t>
            </w:r>
            <w:r w:rsidR="001B3E8C">
              <w:t xml:space="preserve"> and praise</w:t>
            </w:r>
            <w:r w:rsidR="00D858F9">
              <w:t xml:space="preserve"> their achievements and experiments, promoting positive self-esteem.</w:t>
            </w:r>
          </w:p>
          <w:p w:rsidR="00CB3C71" w:rsidRPr="00090A19" w:rsidRDefault="00CB3C71" w:rsidP="00B77887">
            <w:pPr>
              <w:spacing w:after="0" w:line="360" w:lineRule="auto"/>
              <w:jc w:val="both"/>
            </w:pPr>
            <w:r>
              <w:t>Share activity/day with parents/carers, verbally/photos.</w:t>
            </w:r>
          </w:p>
          <w:p w:rsidR="004D4AD3" w:rsidRPr="00CB240B" w:rsidRDefault="004D4AD3" w:rsidP="00B77887">
            <w:pPr>
              <w:spacing w:after="0" w:line="360" w:lineRule="auto"/>
              <w:jc w:val="both"/>
            </w:pPr>
          </w:p>
        </w:tc>
      </w:tr>
      <w:tr w:rsidR="004D4AD3" w:rsidRPr="00CB240B" w:rsidTr="00055D4E">
        <w:trPr>
          <w:trHeight w:val="56"/>
        </w:trPr>
        <w:tc>
          <w:tcPr>
            <w:tcW w:w="9351" w:type="dxa"/>
            <w:gridSpan w:val="3"/>
          </w:tcPr>
          <w:p w:rsidR="004D4AD3" w:rsidRDefault="00070884" w:rsidP="00B77887">
            <w:pPr>
              <w:spacing w:after="0" w:line="360" w:lineRule="auto"/>
              <w:jc w:val="both"/>
              <w:rPr>
                <w:b/>
                <w:i/>
              </w:rPr>
            </w:pPr>
            <w:r>
              <w:rPr>
                <w:b/>
                <w:i/>
              </w:rPr>
              <w:lastRenderedPageBreak/>
              <w:t xml:space="preserve"> </w:t>
            </w:r>
            <w:r w:rsidR="004D4AD3" w:rsidRPr="00CB240B">
              <w:rPr>
                <w:b/>
                <w:i/>
              </w:rPr>
              <w:t>The activity:</w:t>
            </w:r>
          </w:p>
          <w:p w:rsidR="003E5E43" w:rsidRPr="00CB240B" w:rsidRDefault="003E5E43" w:rsidP="00B77887">
            <w:pPr>
              <w:spacing w:after="0" w:line="360" w:lineRule="auto"/>
              <w:jc w:val="both"/>
              <w:rPr>
                <w:b/>
                <w:i/>
              </w:rPr>
            </w:pPr>
          </w:p>
          <w:p w:rsidR="004D4AD3" w:rsidRPr="00CB240B" w:rsidRDefault="00040FE9" w:rsidP="00B77887">
            <w:pPr>
              <w:spacing w:after="0" w:line="360" w:lineRule="auto"/>
              <w:jc w:val="both"/>
              <w:rPr>
                <w:b/>
                <w:i/>
              </w:rPr>
            </w:pPr>
            <w:r>
              <w:t xml:space="preserve">Children sing the rhyme, counting, and putting the ducks into the water. </w:t>
            </w:r>
            <w:r w:rsidR="006827F0">
              <w:t xml:space="preserve">Children will fill and empty the different sized cups. Children catch the ducks in the nets and cups. The children will discuss </w:t>
            </w:r>
            <w:r w:rsidR="00EB6B23">
              <w:t xml:space="preserve">the properties of the ice cubes. </w:t>
            </w:r>
            <w:r w:rsidR="00550042">
              <w:t>The children can sort the ducks by size.</w:t>
            </w:r>
            <w:r w:rsidR="00C960E4">
              <w:t xml:space="preserve"> The children communicate what they are doing</w:t>
            </w:r>
            <w:r w:rsidR="005461E9">
              <w:t>/feeling and have fun with the activity.</w:t>
            </w:r>
            <w:r w:rsidR="00550042">
              <w:t xml:space="preserve"> </w:t>
            </w:r>
            <w:r w:rsidR="007F6100">
              <w:t>Water play</w:t>
            </w:r>
            <w:r w:rsidR="00EB6B23">
              <w:t xml:space="preserve"> </w:t>
            </w:r>
            <w:r w:rsidR="00550042">
              <w:t>is continuous provision and enables the children to develop and explore their ideas over time whilst also enabling independent learning.</w:t>
            </w:r>
          </w:p>
          <w:p w:rsidR="004D4AD3" w:rsidRPr="00CB240B" w:rsidRDefault="004D4AD3" w:rsidP="00B77887">
            <w:pPr>
              <w:spacing w:after="0" w:line="360" w:lineRule="auto"/>
              <w:jc w:val="both"/>
              <w:rPr>
                <w:b/>
                <w:i/>
              </w:rPr>
            </w:pPr>
          </w:p>
          <w:p w:rsidR="004D4AD3" w:rsidRPr="00CB240B" w:rsidRDefault="004D4AD3" w:rsidP="00B77887">
            <w:pPr>
              <w:spacing w:after="0" w:line="360" w:lineRule="auto"/>
              <w:jc w:val="both"/>
              <w:rPr>
                <w:b/>
                <w:i/>
              </w:rPr>
            </w:pPr>
          </w:p>
          <w:p w:rsidR="004D4AD3" w:rsidRPr="00CB240B" w:rsidRDefault="004D4AD3" w:rsidP="00B77887">
            <w:pPr>
              <w:spacing w:after="0" w:line="360" w:lineRule="auto"/>
              <w:jc w:val="both"/>
              <w:rPr>
                <w:b/>
                <w:i/>
              </w:rPr>
            </w:pPr>
          </w:p>
          <w:p w:rsidR="004D4AD3" w:rsidRPr="00CB240B" w:rsidRDefault="004D4AD3" w:rsidP="00B77887">
            <w:pPr>
              <w:spacing w:after="0" w:line="360" w:lineRule="auto"/>
              <w:jc w:val="both"/>
              <w:rPr>
                <w:b/>
                <w:i/>
              </w:rPr>
            </w:pPr>
          </w:p>
        </w:tc>
      </w:tr>
    </w:tbl>
    <w:p w:rsidR="004D4AD3" w:rsidRPr="004D4AD3" w:rsidRDefault="004D4AD3" w:rsidP="00B77887">
      <w:pPr>
        <w:spacing w:line="360" w:lineRule="auto"/>
        <w:jc w:val="both"/>
      </w:pPr>
    </w:p>
    <w:p w:rsidR="00452734" w:rsidRDefault="00055D4E" w:rsidP="00B77887">
      <w:pPr>
        <w:spacing w:line="360" w:lineRule="auto"/>
        <w:jc w:val="both"/>
        <w:rPr>
          <w:u w:val="single"/>
        </w:rPr>
      </w:pPr>
      <w:r>
        <w:t xml:space="preserve">2. </w:t>
      </w:r>
      <w:r w:rsidR="00B77887">
        <w:rPr>
          <w:u w:val="single"/>
        </w:rPr>
        <w:t>Evaluation.</w:t>
      </w:r>
    </w:p>
    <w:p w:rsidR="00584D6C" w:rsidRDefault="001C4729" w:rsidP="00B77887">
      <w:pPr>
        <w:spacing w:line="360" w:lineRule="auto"/>
        <w:jc w:val="both"/>
      </w:pPr>
      <w:r>
        <w:t xml:space="preserve">This activity </w:t>
      </w:r>
      <w:r w:rsidR="0083323F">
        <w:t>was succe</w:t>
      </w:r>
      <w:r w:rsidR="00700F2F">
        <w:t>ssful with the children that took part in it</w:t>
      </w:r>
      <w:r w:rsidR="00E56F7A">
        <w:t>, as</w:t>
      </w:r>
      <w:r w:rsidR="00700F2F">
        <w:t xml:space="preserve"> Piaget</w:t>
      </w:r>
      <w:r w:rsidR="003F5284">
        <w:t>’</w:t>
      </w:r>
      <w:r w:rsidR="00700F2F">
        <w:t xml:space="preserve">s </w:t>
      </w:r>
      <w:r w:rsidR="003F5284">
        <w:t xml:space="preserve">stage </w:t>
      </w:r>
      <w:r w:rsidR="00700F2F">
        <w:t>theory suggests that</w:t>
      </w:r>
      <w:r w:rsidR="00721DC2">
        <w:t xml:space="preserve"> during the sensorimotor stage</w:t>
      </w:r>
      <w:r w:rsidR="008806EA">
        <w:t xml:space="preserve"> of (0</w:t>
      </w:r>
      <w:r w:rsidR="00700F2F">
        <w:t xml:space="preserve"> – 2 years of age</w:t>
      </w:r>
      <w:r w:rsidR="00E56F7A">
        <w:t>) children</w:t>
      </w:r>
      <w:r w:rsidR="00700F2F">
        <w:t xml:space="preserve"> </w:t>
      </w:r>
      <w:r w:rsidR="00721DC2">
        <w:t>learn</w:t>
      </w:r>
      <w:r w:rsidR="00700F2F">
        <w:t xml:space="preserve"> through their senses and movement</w:t>
      </w:r>
      <w:r w:rsidR="00721DC2">
        <w:t xml:space="preserve">. </w:t>
      </w:r>
      <w:r w:rsidR="008806EA">
        <w:t xml:space="preserve">The children joined </w:t>
      </w:r>
      <w:r w:rsidR="008D7A7A">
        <w:t xml:space="preserve">in with the nursery </w:t>
      </w:r>
      <w:r w:rsidR="002E15E1">
        <w:t>rhyme</w:t>
      </w:r>
      <w:r w:rsidR="00F143F2">
        <w:t xml:space="preserve"> that was familiar and a favourite song of the group,</w:t>
      </w:r>
      <w:r w:rsidR="002E15E1">
        <w:t xml:space="preserve"> thus develo</w:t>
      </w:r>
      <w:r w:rsidR="00470C13">
        <w:t>ping an awareness of sequencing, also reinforcing patterns and developing language and social skills for example cooperation.</w:t>
      </w:r>
      <w:r w:rsidR="002E15E1">
        <w:t xml:space="preserve"> Catching the rubber ducks with nets helped develop</w:t>
      </w:r>
      <w:r w:rsidR="00546EF8">
        <w:t xml:space="preserve"> their hand eye coordination</w:t>
      </w:r>
      <w:r w:rsidR="002E15E1">
        <w:t xml:space="preserve"> while</w:t>
      </w:r>
      <w:r w:rsidR="00546EF8">
        <w:t xml:space="preserve"> exploring all of the</w:t>
      </w:r>
      <w:r w:rsidR="00E56F7A">
        <w:t xml:space="preserve"> resources</w:t>
      </w:r>
      <w:r w:rsidR="008D7A7A">
        <w:t xml:space="preserve"> and splashing in the wa</w:t>
      </w:r>
      <w:r w:rsidR="00E56F7A">
        <w:t>ter</w:t>
      </w:r>
      <w:r w:rsidR="002E15E1">
        <w:t xml:space="preserve"> having fun</w:t>
      </w:r>
      <w:r w:rsidR="00E56F7A">
        <w:t>, taking part in first hand experiences, learn</w:t>
      </w:r>
      <w:r w:rsidR="00B37A16">
        <w:t xml:space="preserve">ing about the world around them and having lots of opportunities </w:t>
      </w:r>
      <w:r w:rsidR="001A4610">
        <w:t>for schematic play for exam</w:t>
      </w:r>
      <w:r w:rsidR="00470C13">
        <w:t xml:space="preserve">ple pouring water from cup to cup. As the children concentrated at the activity for quite some time </w:t>
      </w:r>
      <w:r w:rsidR="00470C13">
        <w:lastRenderedPageBreak/>
        <w:t xml:space="preserve">and seem engrossed in their play, the evidence suggests that the children were involved in a transporting/transferring schema </w:t>
      </w:r>
      <w:r w:rsidR="0008396E">
        <w:t xml:space="preserve">phase, according to </w:t>
      </w:r>
      <w:r w:rsidR="00ED79EC">
        <w:t>Athey (1990) and Montessori</w:t>
      </w:r>
      <w:r w:rsidR="004E70F7">
        <w:t xml:space="preserve"> these schemas make learning possible</w:t>
      </w:r>
      <w:r w:rsidR="00ED79EC">
        <w:t xml:space="preserve"> and should be promoted (Siraj-Blatchford et al. 2015).</w:t>
      </w:r>
      <w:r w:rsidR="003F5284">
        <w:t xml:space="preserve"> The preoperational stage (2 – 7 years of age) Piaget notes that as the children start to talk and their language develops so does their imaginative skills</w:t>
      </w:r>
      <w:r w:rsidR="00546EF8">
        <w:t>. The water play activity provided many opportunities for the children to communica</w:t>
      </w:r>
      <w:r w:rsidR="001336A5">
        <w:t>te with each other</w:t>
      </w:r>
      <w:r w:rsidR="00301737">
        <w:t xml:space="preserve"> and the adult allowing them to </w:t>
      </w:r>
      <w:r w:rsidR="007F4215">
        <w:t>develop their imaginations</w:t>
      </w:r>
      <w:r w:rsidR="004D205A">
        <w:t xml:space="preserve">, </w:t>
      </w:r>
      <w:r w:rsidR="00301737">
        <w:t xml:space="preserve">with the adult supporting them through </w:t>
      </w:r>
      <w:r w:rsidR="00170A45">
        <w:t>their zone</w:t>
      </w:r>
      <w:r w:rsidR="00301737">
        <w:t xml:space="preserve"> of proximal development as Vygotsky suggests that children can reach higher levels </w:t>
      </w:r>
      <w:r w:rsidR="00170A45">
        <w:t>of understanding</w:t>
      </w:r>
      <w:r w:rsidR="00301737">
        <w:t xml:space="preserve"> when supported at the right stage by an adult or </w:t>
      </w:r>
      <w:r w:rsidR="00207DFA">
        <w:t>experienced peers</w:t>
      </w:r>
      <w:r w:rsidR="00EE12FD">
        <w:t>.</w:t>
      </w:r>
      <w:r w:rsidR="00301737">
        <w:t xml:space="preserve"> </w:t>
      </w:r>
      <w:r w:rsidR="008B7511">
        <w:t>Bruner</w:t>
      </w:r>
      <w:r w:rsidR="001336A5">
        <w:t xml:space="preserve"> </w:t>
      </w:r>
      <w:r w:rsidR="00E03000">
        <w:t xml:space="preserve">also </w:t>
      </w:r>
      <w:r w:rsidR="007F4215">
        <w:t>believed that</w:t>
      </w:r>
      <w:r w:rsidR="001336A5">
        <w:t xml:space="preserve"> we learn best in a social environment</w:t>
      </w:r>
      <w:r w:rsidR="005B2262">
        <w:t>,</w:t>
      </w:r>
      <w:r w:rsidR="002D2B09">
        <w:t xml:space="preserve"> throughout the activity</w:t>
      </w:r>
      <w:r w:rsidR="005B2262">
        <w:t xml:space="preserve"> the children were able to build meaning through interacting with each other</w:t>
      </w:r>
      <w:r w:rsidR="001A4610">
        <w:t xml:space="preserve"> </w:t>
      </w:r>
      <w:r w:rsidR="002D2B09">
        <w:t xml:space="preserve">and </w:t>
      </w:r>
      <w:r w:rsidR="001A4610">
        <w:t>with</w:t>
      </w:r>
      <w:r w:rsidR="007F4215">
        <w:t xml:space="preserve"> the adult scaffolding </w:t>
      </w:r>
      <w:r w:rsidR="001A4610">
        <w:t xml:space="preserve">the </w:t>
      </w:r>
      <w:r w:rsidR="00F70A25">
        <w:t>child</w:t>
      </w:r>
      <w:r w:rsidR="004D205A">
        <w:t>,</w:t>
      </w:r>
      <w:r w:rsidR="00F70A25">
        <w:t xml:space="preserve"> further </w:t>
      </w:r>
      <w:r w:rsidR="00D202DF">
        <w:t>learning</w:t>
      </w:r>
      <w:r w:rsidR="00F70A25">
        <w:t xml:space="preserve"> was able to take place</w:t>
      </w:r>
      <w:r w:rsidR="004D205A">
        <w:t xml:space="preserve"> discussing what they were doing and how they could use the cups</w:t>
      </w:r>
      <w:r w:rsidR="00170A45">
        <w:t xml:space="preserve"> for example</w:t>
      </w:r>
      <w:r w:rsidR="004D205A">
        <w:t xml:space="preserve"> </w:t>
      </w:r>
      <w:r w:rsidR="00044C04">
        <w:t>(Chadwick et al. 2010;</w:t>
      </w:r>
      <w:r w:rsidR="00584D6C">
        <w:t xml:space="preserve"> Price and Smith, 2012). The activity also proved effective in promoting the opportunity for the children to practice their fine motor skills, touching/catching and handling the resources. Children need to develop their motor skills for them to be able to succeed in their future lives, to enable them to progress through education into adulthood. A study by Pitchford et al (2016) highlights the links between motor and cognitive development and their importance in early year’s education and their value in supporting the development of early maths skills.</w:t>
      </w:r>
      <w:r w:rsidR="002426D6">
        <w:t xml:space="preserve"> </w:t>
      </w:r>
      <w:r w:rsidR="00CF6B51">
        <w:t>The activity covered all areas of learning</w:t>
      </w:r>
      <w:r w:rsidR="002A5C32">
        <w:t xml:space="preserve"> as the water play allowed the children to develop their communications skills as they li</w:t>
      </w:r>
      <w:r w:rsidR="00F143F2">
        <w:t>stened and joined in with ideas</w:t>
      </w:r>
      <w:r w:rsidR="00D72C4D">
        <w:t>, discussing</w:t>
      </w:r>
      <w:r w:rsidR="007F7474">
        <w:t xml:space="preserve"> what they were doing and </w:t>
      </w:r>
      <w:r w:rsidR="00F143F2">
        <w:t xml:space="preserve">respecting </w:t>
      </w:r>
      <w:r w:rsidR="007F7474">
        <w:t>each other’s ideas and play.</w:t>
      </w:r>
      <w:r w:rsidR="002A5C32">
        <w:t xml:space="preserve"> Personal, social and emotional development </w:t>
      </w:r>
      <w:r w:rsidR="00F143F2">
        <w:t>occurred</w:t>
      </w:r>
      <w:r w:rsidR="002A5C32">
        <w:t xml:space="preserve"> as the children</w:t>
      </w:r>
      <w:r w:rsidR="00D72C4D">
        <w:t xml:space="preserve"> relaxed with the feel of the water</w:t>
      </w:r>
      <w:r w:rsidR="00754A54">
        <w:t>/laughing out loud as they</w:t>
      </w:r>
      <w:r w:rsidR="002A5C32">
        <w:t xml:space="preserve"> worked together, sharin</w:t>
      </w:r>
      <w:r w:rsidR="00754A54">
        <w:t>g the resources as they tried to</w:t>
      </w:r>
      <w:r w:rsidR="002A5C32">
        <w:t xml:space="preserve"> catch the ducks, co</w:t>
      </w:r>
      <w:r w:rsidR="00754A54">
        <w:t>pying their peers and the adult,</w:t>
      </w:r>
      <w:r w:rsidR="0019416D">
        <w:t xml:space="preserve"> this can be linked to </w:t>
      </w:r>
      <w:r w:rsidR="00754A54">
        <w:t>Banduras social learning theory.</w:t>
      </w:r>
      <w:r w:rsidR="002A5C32">
        <w:t xml:space="preserve"> The activity also enabled the children to use their imaginations</w:t>
      </w:r>
      <w:r w:rsidR="00F143F2">
        <w:t xml:space="preserve"> and make up their own stories/rhymes and use of resources. </w:t>
      </w:r>
      <w:r w:rsidR="001B3E8C">
        <w:t>Further investigations</w:t>
      </w:r>
      <w:r w:rsidR="00070884">
        <w:t xml:space="preserve"> followed as discussing</w:t>
      </w:r>
      <w:r w:rsidR="001B3E8C">
        <w:t xml:space="preserve"> the properties of water with the i</w:t>
      </w:r>
      <w:r w:rsidR="00070884">
        <w:t>ntroduction of ice cubes and encouraging key mathematical language, the</w:t>
      </w:r>
      <w:r w:rsidR="001B3E8C">
        <w:t xml:space="preserve"> children</w:t>
      </w:r>
      <w:r w:rsidR="00070884">
        <w:t xml:space="preserve"> were able</w:t>
      </w:r>
      <w:r w:rsidR="001B3E8C">
        <w:t xml:space="preserve"> to develop their problem solving</w:t>
      </w:r>
      <w:r w:rsidR="00B31610">
        <w:t>, reasoning and numeracy skills, whilst developing their</w:t>
      </w:r>
      <w:r w:rsidR="00B1521A">
        <w:t xml:space="preserve"> knowledge and understanding of the world (science development).</w:t>
      </w:r>
      <w:r w:rsidR="001B3E8C">
        <w:t xml:space="preserve"> With the adult asking open ended questions</w:t>
      </w:r>
      <w:r w:rsidR="00070884">
        <w:t xml:space="preserve"> and </w:t>
      </w:r>
      <w:r w:rsidR="00070884">
        <w:lastRenderedPageBreak/>
        <w:t>being a good role model</w:t>
      </w:r>
      <w:r w:rsidR="00F856C1">
        <w:t xml:space="preserve">, </w:t>
      </w:r>
      <w:r w:rsidR="000B10B3">
        <w:t>showing metacognition,</w:t>
      </w:r>
      <w:r w:rsidR="001B3E8C">
        <w:t xml:space="preserve"> further developed the children’s curiosity</w:t>
      </w:r>
      <w:r w:rsidR="00070884">
        <w:t xml:space="preserve"> and natural urg</w:t>
      </w:r>
      <w:r w:rsidR="000B10B3">
        <w:t>e to explore (</w:t>
      </w:r>
      <w:r w:rsidR="00EC6F77">
        <w:t>David, 2004).</w:t>
      </w:r>
    </w:p>
    <w:p w:rsidR="00675708" w:rsidRDefault="009E2010" w:rsidP="00450A34">
      <w:pPr>
        <w:spacing w:line="360" w:lineRule="auto"/>
        <w:jc w:val="both"/>
      </w:pPr>
      <w:r>
        <w:t xml:space="preserve"> </w:t>
      </w:r>
      <w:r w:rsidR="006F6565">
        <w:t>On reflection, the role of the adult in the activity could have been more balanced to allow for more free play and discoveries to occur</w:t>
      </w:r>
      <w:r w:rsidR="00C313E2">
        <w:t xml:space="preserve"> naturally through exploration, as a study by McInnes et al. (2011) </w:t>
      </w:r>
      <w:r w:rsidR="00911C17">
        <w:t xml:space="preserve">demonstrated </w:t>
      </w:r>
      <w:r w:rsidR="00C313E2">
        <w:t xml:space="preserve"> that </w:t>
      </w:r>
      <w:r w:rsidR="00911C17">
        <w:t>children’s</w:t>
      </w:r>
      <w:r w:rsidR="00C313E2">
        <w:t xml:space="preserve"> emotional </w:t>
      </w:r>
      <w:r w:rsidR="00911C17">
        <w:t>well-being</w:t>
      </w:r>
      <w:r w:rsidR="00C313E2">
        <w:t xml:space="preserve"> </w:t>
      </w:r>
      <w:r w:rsidR="00911C17">
        <w:t xml:space="preserve">increased when an activity is seen as ‘play’ rather than ‘not </w:t>
      </w:r>
      <w:r w:rsidR="00715240">
        <w:t>play’.</w:t>
      </w:r>
      <w:r w:rsidR="00C77E8E">
        <w:t xml:space="preserve"> The choice for this act</w:t>
      </w:r>
      <w:r w:rsidR="0056053E">
        <w:t xml:space="preserve">ivity being indoors or outdoors allows for larger equipment to be used </w:t>
      </w:r>
      <w:r w:rsidR="00AA17A1">
        <w:t xml:space="preserve">outside </w:t>
      </w:r>
      <w:r w:rsidR="0056053E">
        <w:t>and children to have more space to explore</w:t>
      </w:r>
      <w:r w:rsidR="00F143F2">
        <w:t xml:space="preserve"> and join in</w:t>
      </w:r>
      <w:r w:rsidR="00AA17A1">
        <w:t>, it also allows for messier play and more movement of water and resources. Providing differentiation</w:t>
      </w:r>
      <w:r w:rsidR="00C77E8E">
        <w:t xml:space="preserve"> such</w:t>
      </w:r>
      <w:r w:rsidR="00AA17A1">
        <w:t xml:space="preserve"> as the cups/larger/smaller nets and jugs and ice cubes, adding colour to the water allowed</w:t>
      </w:r>
      <w:r w:rsidR="00C77E8E">
        <w:t xml:space="preserve"> for many mathe</w:t>
      </w:r>
      <w:r w:rsidR="00A77BE0">
        <w:t>matical concepts to be built on and stimulates/ further extend their interest and learning.</w:t>
      </w:r>
      <w:r w:rsidR="00C77E8E">
        <w:t xml:space="preserve"> T</w:t>
      </w:r>
      <w:r w:rsidR="00B924C8">
        <w:t>he adult being nearby to actively listen for cues to adapt</w:t>
      </w:r>
      <w:r w:rsidR="003415C1">
        <w:t>/choose</w:t>
      </w:r>
      <w:r w:rsidR="00787F09">
        <w:t>/change</w:t>
      </w:r>
      <w:r w:rsidR="00B924C8">
        <w:t xml:space="preserve"> resources to suit interests and different abilities</w:t>
      </w:r>
      <w:r w:rsidR="003415C1">
        <w:t xml:space="preserve"> is providing an effective pedagogical approach which supports their learning through play and further develops their curiosities and opportunities</w:t>
      </w:r>
      <w:r w:rsidR="00C30F74">
        <w:t>, according to the REPEY study (Siraj-Blatchford et al., 2002).</w:t>
      </w:r>
      <w:r w:rsidR="003415C1">
        <w:t xml:space="preserve"> </w:t>
      </w:r>
      <w:r w:rsidR="00277277">
        <w:t>This flexible approach to the activity and</w:t>
      </w:r>
      <w:r w:rsidR="00787F09">
        <w:t xml:space="preserve"> with </w:t>
      </w:r>
      <w:r w:rsidR="00277277">
        <w:t xml:space="preserve"> the adult </w:t>
      </w:r>
      <w:r w:rsidR="00787F09">
        <w:t xml:space="preserve">observing use of the resources and </w:t>
      </w:r>
      <w:r w:rsidR="00277277">
        <w:t>trusting the child to use the resources</w:t>
      </w:r>
      <w:r w:rsidR="00787F09">
        <w:t xml:space="preserve"> that</w:t>
      </w:r>
      <w:r w:rsidR="00277277">
        <w:t xml:space="preserve"> they choose and how and where they choose to use them</w:t>
      </w:r>
      <w:r w:rsidR="00787F09">
        <w:t xml:space="preserve"> supports their interest as they can explore further and experiment thus extending their learning.</w:t>
      </w:r>
      <w:r w:rsidR="00214B42">
        <w:t xml:space="preserve"> It is also good practice </w:t>
      </w:r>
      <w:r w:rsidR="00AD3588">
        <w:t xml:space="preserve">to recognise the voice of the child as The United Nations Convention on the Rights of the Child and legislation emphasises the </w:t>
      </w:r>
      <w:r w:rsidR="00896912">
        <w:t>importance of</w:t>
      </w:r>
      <w:r w:rsidR="00AD3588">
        <w:t xml:space="preserve"> involving children in all aspects of their learning</w:t>
      </w:r>
      <w:r w:rsidR="006764EF">
        <w:t>, their right to play and relax and the right to education</w:t>
      </w:r>
      <w:r w:rsidR="00AD3588">
        <w:t xml:space="preserve"> (</w:t>
      </w:r>
      <w:r w:rsidR="00DE5181">
        <w:t>UNICEF,</w:t>
      </w:r>
      <w:r w:rsidR="006764EF">
        <w:t xml:space="preserve"> </w:t>
      </w:r>
      <w:r w:rsidR="002548B3">
        <w:t xml:space="preserve">no date). </w:t>
      </w:r>
      <w:r w:rsidR="00AD3588">
        <w:t xml:space="preserve"> </w:t>
      </w:r>
      <w:r w:rsidR="003415C1">
        <w:t xml:space="preserve">The adult asking open ended questions, showing an interest in what they are doing, </w:t>
      </w:r>
      <w:r w:rsidR="007E24C9">
        <w:t>and with the water being an area of continuous provision the children are able to revisit and repeat their investigations thus expanding their knowledge and skills</w:t>
      </w:r>
      <w:r w:rsidR="00B848D9">
        <w:t xml:space="preserve"> and building upon what they know an</w:t>
      </w:r>
      <w:r w:rsidR="0019416D">
        <w:t>d what they have already learnt, nurturing self-confidence and self-esteem</w:t>
      </w:r>
      <w:r w:rsidR="001E0ACD">
        <w:t xml:space="preserve"> while also</w:t>
      </w:r>
      <w:r w:rsidR="0019416D">
        <w:t xml:space="preserve"> </w:t>
      </w:r>
      <w:r w:rsidR="001E0ACD">
        <w:t xml:space="preserve">encouraging the children to be active learners with the freedom to explore and become independent in making choices. </w:t>
      </w:r>
      <w:r w:rsidR="00C30F74">
        <w:t xml:space="preserve"> </w:t>
      </w:r>
      <w:r w:rsidR="001E0ACD">
        <w:t xml:space="preserve"> </w:t>
      </w:r>
      <w:r w:rsidR="00C30F74">
        <w:t>Having this conversation with the children, engaging, reminding them about their finds, and respecting their choices and decisions</w:t>
      </w:r>
      <w:r w:rsidR="00312E2E">
        <w:t xml:space="preserve"> is taking part in sustained shared thinking, which in turn helps us meet the needs of the child (</w:t>
      </w:r>
      <w:r w:rsidR="0056053E">
        <w:t xml:space="preserve"> Crosser, 2019, Veale, 2017).</w:t>
      </w:r>
      <w:r w:rsidR="00C30F74">
        <w:t xml:space="preserve"> </w:t>
      </w:r>
      <w:r w:rsidR="00F8148C">
        <w:t xml:space="preserve"> The returning and revisiting of the water play with the adult remembering things tha</w:t>
      </w:r>
      <w:r w:rsidR="004964AC">
        <w:t xml:space="preserve">t happened and trying new ideas, the children expand their knowledge and </w:t>
      </w:r>
      <w:r w:rsidR="004964AC">
        <w:lastRenderedPageBreak/>
        <w:t xml:space="preserve">improve their skill level, this </w:t>
      </w:r>
      <w:r w:rsidR="00F8148C">
        <w:t xml:space="preserve">shows a spiral curriculum for teaching </w:t>
      </w:r>
      <w:r w:rsidR="004964AC">
        <w:t>which helps the process of discovery learning, as described by Bruner (1960).</w:t>
      </w:r>
      <w:r w:rsidR="00F8148C">
        <w:t xml:space="preserve"> </w:t>
      </w:r>
      <w:r w:rsidR="00B848D9">
        <w:t xml:space="preserve">The adult scaffolds the children’s learning </w:t>
      </w:r>
      <w:r w:rsidR="00B06877">
        <w:t>by changing the resources to match differing ability levels and showed positive responses to the children’s play, building on their confidence and self-esteem</w:t>
      </w:r>
      <w:r w:rsidR="00CD278C">
        <w:t>, as a   report in the EPPE (Sylva at al.2004) highlighted the importance of the adult role showing an interest and positively engaging in their play and learning with careful intervention and showing value in their play, responding accordingly which then further develops their learning.</w:t>
      </w:r>
      <w:r w:rsidR="00125925">
        <w:t xml:space="preserve"> The introduction of older children to be involved in the activity also </w:t>
      </w:r>
      <w:r w:rsidR="00067485">
        <w:t>has benefits</w:t>
      </w:r>
      <w:r w:rsidR="00900072">
        <w:t xml:space="preserve"> for learning outcomes. Maria Montessori believed that a three year age grouping greatly influences </w:t>
      </w:r>
      <w:r w:rsidR="00ED384E">
        <w:t>the cultural</w:t>
      </w:r>
      <w:r w:rsidR="00900072">
        <w:t xml:space="preserve"> development of the child</w:t>
      </w:r>
      <w:r w:rsidR="00EF7A79">
        <w:t>, and that it is this mixed age grouping where the children can assist each other in their learning processes.</w:t>
      </w:r>
      <w:r w:rsidR="00ED384E">
        <w:t xml:space="preserve"> </w:t>
      </w:r>
      <w:r w:rsidR="0030436C">
        <w:t>Younger c</w:t>
      </w:r>
      <w:r w:rsidR="00ED384E">
        <w:t xml:space="preserve">hildren interact </w:t>
      </w:r>
      <w:r w:rsidR="008D418D">
        <w:t>and learn from older children</w:t>
      </w:r>
      <w:r w:rsidR="00B84476">
        <w:t xml:space="preserve"> at their own pace</w:t>
      </w:r>
      <w:r w:rsidR="0030436C">
        <w:t xml:space="preserve">, looking to them as role models, also the older children practice leadership skills </w:t>
      </w:r>
      <w:r w:rsidR="00761515">
        <w:t>(</w:t>
      </w:r>
      <w:r w:rsidR="00281E6A">
        <w:t xml:space="preserve">Chadwick, 2010, </w:t>
      </w:r>
      <w:r w:rsidR="00EF7A79">
        <w:t xml:space="preserve">David, 2016, </w:t>
      </w:r>
      <w:r w:rsidR="00761515">
        <w:t>Gray, 2011</w:t>
      </w:r>
      <w:r w:rsidR="0030436C">
        <w:t xml:space="preserve">, </w:t>
      </w:r>
      <w:r w:rsidR="00761515">
        <w:t>Lindon</w:t>
      </w:r>
      <w:r w:rsidR="0030436C">
        <w:t>, 2</w:t>
      </w:r>
      <w:r w:rsidR="00761515">
        <w:t>001</w:t>
      </w:r>
      <w:r w:rsidR="0030436C">
        <w:t>).</w:t>
      </w:r>
      <w:r w:rsidR="00234CCC">
        <w:t xml:space="preserve"> Throughout this activity the children are relaxed in their play, and it is through play that Vygotsky believes that children operate at their highest level. Through</w:t>
      </w:r>
      <w:r w:rsidR="007F4B33">
        <w:t xml:space="preserve"> this water</w:t>
      </w:r>
      <w:r w:rsidR="00234CCC">
        <w:t xml:space="preserve"> play </w:t>
      </w:r>
      <w:r w:rsidR="007F4B33">
        <w:t xml:space="preserve">the </w:t>
      </w:r>
      <w:r w:rsidR="00234CCC">
        <w:t>children are able to practice and build new skills, developi</w:t>
      </w:r>
      <w:r w:rsidR="007F4B33">
        <w:t xml:space="preserve">ng creativity and self-expression in an environment that is safe and secure with the adult praising and encouraging them to express themselves further. </w:t>
      </w:r>
      <w:r w:rsidR="00943A88">
        <w:t>Discussing and sharing the children’s day and activities with their parents or carers also enables planning for next steps, effective communication with parents supports and extends the children’s learning</w:t>
      </w:r>
      <w:r w:rsidR="000C7F97">
        <w:t>, as learning takes place in both the setting and at home.</w:t>
      </w:r>
      <w:r w:rsidR="00943A88">
        <w:t xml:space="preserve"> </w:t>
      </w:r>
      <w:r w:rsidR="000C7F97">
        <w:t>By valuing and respecting the contributions of the parents and carers and building a positive</w:t>
      </w:r>
      <w:r w:rsidR="00943A88">
        <w:t xml:space="preserve"> relationship we can ensure all children’s </w:t>
      </w:r>
      <w:r w:rsidR="00E96247">
        <w:t xml:space="preserve">individual </w:t>
      </w:r>
      <w:r w:rsidR="00943A88">
        <w:t>needs are</w:t>
      </w:r>
      <w:r w:rsidR="00DA7DFE">
        <w:t xml:space="preserve"> met (Drake 2006).</w:t>
      </w:r>
    </w:p>
    <w:p w:rsidR="00CF5D6F" w:rsidRDefault="00CF5D6F" w:rsidP="00450A34">
      <w:pPr>
        <w:spacing w:line="360" w:lineRule="auto"/>
        <w:jc w:val="both"/>
        <w:rPr>
          <w:u w:val="single"/>
        </w:rPr>
      </w:pPr>
      <w:r>
        <w:t xml:space="preserve">3. </w:t>
      </w:r>
      <w:r w:rsidRPr="00CF5D6F">
        <w:rPr>
          <w:u w:val="single"/>
        </w:rPr>
        <w:t>Discussion.</w:t>
      </w:r>
    </w:p>
    <w:p w:rsidR="00CF5D6F" w:rsidRDefault="002E5379" w:rsidP="00450A34">
      <w:pPr>
        <w:spacing w:line="360" w:lineRule="auto"/>
        <w:jc w:val="both"/>
      </w:pPr>
      <w:r>
        <w:t xml:space="preserve">Children learn about the world through their senses, the continuous provision of water play within the setting provides experiences to challenge and extend children’s learning. </w:t>
      </w:r>
      <w:r w:rsidR="0009602D">
        <w:t>It allows for further progression as they move from splashing in the water to scooping it up in the different sized cups/jugs and pouring it into other containers. The children’s vocabulary is enriched as they use the words, empty/full, heavy/light,</w:t>
      </w:r>
      <w:r w:rsidR="005A4DB4">
        <w:t xml:space="preserve"> more or less and counting and recognising the foam numbers.</w:t>
      </w:r>
      <w:r w:rsidR="0009602D">
        <w:t xml:space="preserve"> Using the fishing nets, ducks and foam numbers encourages the children to us </w:t>
      </w:r>
      <w:r w:rsidR="001438DF">
        <w:t>their</w:t>
      </w:r>
      <w:r w:rsidR="0009602D">
        <w:t xml:space="preserve"> imaginative skills whilst </w:t>
      </w:r>
      <w:r w:rsidR="001438DF">
        <w:t>promoting</w:t>
      </w:r>
      <w:r w:rsidR="0009602D">
        <w:t xml:space="preserve"> </w:t>
      </w:r>
      <w:r w:rsidR="001438DF">
        <w:t xml:space="preserve">their physical development, squeezing the ducks and catching them in the </w:t>
      </w:r>
      <w:r w:rsidR="001438DF">
        <w:lastRenderedPageBreak/>
        <w:t xml:space="preserve">net. Their personal, social and emotional development is </w:t>
      </w:r>
      <w:r>
        <w:t xml:space="preserve"> </w:t>
      </w:r>
      <w:r w:rsidR="001438DF">
        <w:t>also met working both independently and with others cooperating and taking turns with the resources</w:t>
      </w:r>
      <w:r w:rsidR="00023B5E">
        <w:t>,</w:t>
      </w:r>
      <w:r w:rsidR="001438DF">
        <w:t xml:space="preserve"> whilst talking about the properties of water and the ice cubes, the added colour to the water</w:t>
      </w:r>
      <w:r w:rsidR="00023B5E">
        <w:t xml:space="preserve"> brings in creative opportunities an</w:t>
      </w:r>
      <w:r w:rsidR="00E92ECA">
        <w:t>d</w:t>
      </w:r>
      <w:r w:rsidR="00023B5E">
        <w:t xml:space="preserve"> science also </w:t>
      </w:r>
      <w:r w:rsidR="001438DF">
        <w:t xml:space="preserve"> safety is spoken about the rules around water play. </w:t>
      </w:r>
      <w:r w:rsidR="00E92ECA">
        <w:t xml:space="preserve">The children have the opportunity to use their senses to investigate the water and resources through free play, and having the activity set </w:t>
      </w:r>
      <w:r w:rsidR="005A4DB4">
        <w:t>outdoors</w:t>
      </w:r>
      <w:r w:rsidR="00E92ECA">
        <w:t xml:space="preserve"> also enable the children to have more space for them to experiment further</w:t>
      </w:r>
      <w:r w:rsidR="005A4DB4">
        <w:t xml:space="preserve">, transporting the water from </w:t>
      </w:r>
      <w:r w:rsidR="00BA5146">
        <w:t>one area to another. Having this outdoor provision is beneficial for all children as not everybody has access to a safe and free outdoor play environment.</w:t>
      </w:r>
      <w:r w:rsidR="005A4DB4">
        <w:t xml:space="preserve"> Research has shown there is</w:t>
      </w:r>
      <w:r w:rsidR="00DF7AB7">
        <w:t xml:space="preserve"> significant improvements in children’s psychological and emotional wellbeing when children have the freedom to play in </w:t>
      </w:r>
      <w:r w:rsidR="00BA5146">
        <w:t xml:space="preserve">a safe environment with time in </w:t>
      </w:r>
      <w:r w:rsidR="00DF7AB7">
        <w:t>the</w:t>
      </w:r>
      <w:r w:rsidR="00BA5146">
        <w:t xml:space="preserve"> fresh air outdoors, promoting their</w:t>
      </w:r>
      <w:r w:rsidR="00B05EDB">
        <w:t xml:space="preserve"> holistic health and wellbeing (</w:t>
      </w:r>
      <w:r w:rsidR="00DF7AB7">
        <w:t>Carpent</w:t>
      </w:r>
      <w:r w:rsidR="00B05EDB">
        <w:t>er, 2016).</w:t>
      </w:r>
      <w:r w:rsidR="001D4C1E">
        <w:t xml:space="preserve"> Resources in settings are set up </w:t>
      </w:r>
      <w:r w:rsidR="00B40880">
        <w:t>in specific areas for example sand play area/water play area, book corner</w:t>
      </w:r>
      <w:r w:rsidR="00BF5F2B">
        <w:t>/quiet area and construction area</w:t>
      </w:r>
      <w:r w:rsidR="00B40880">
        <w:t xml:space="preserve"> </w:t>
      </w:r>
      <w:r w:rsidR="001D4C1E">
        <w:t>to cover all</w:t>
      </w:r>
      <w:r w:rsidR="0048213B">
        <w:t xml:space="preserve"> A</w:t>
      </w:r>
      <w:r w:rsidR="001D4C1E">
        <w:t xml:space="preserve">reas of </w:t>
      </w:r>
      <w:r w:rsidR="0048213B">
        <w:t>L</w:t>
      </w:r>
      <w:r w:rsidR="00B40880">
        <w:t>earning. Through play/active learning children can develop transferable skills through well planned play and by being involved in these experiential activities</w:t>
      </w:r>
      <w:r w:rsidR="0048213B">
        <w:t xml:space="preserve"> it provides</w:t>
      </w:r>
      <w:r w:rsidR="00B40880">
        <w:t xml:space="preserve"> the foundation for continuity and progression.</w:t>
      </w:r>
      <w:r w:rsidR="0048213B">
        <w:t xml:space="preserve"> </w:t>
      </w:r>
      <w:r w:rsidR="00205D78">
        <w:t>Settings should provide a welcoming ethos</w:t>
      </w:r>
      <w:r w:rsidR="00D8263C">
        <w:t xml:space="preserve"> and b</w:t>
      </w:r>
      <w:r w:rsidR="00014C2A">
        <w:t>oth indoor and outdoor environments are safe and secure and inviting/stimulating for the children,</w:t>
      </w:r>
      <w:r w:rsidR="00D8263C">
        <w:t xml:space="preserve"> parents and carers,</w:t>
      </w:r>
      <w:r w:rsidR="00014C2A">
        <w:t xml:space="preserve"> changing/adapting resources/activities to include all stages and abilities enabling every child to progress.</w:t>
      </w:r>
      <w:r w:rsidR="0067052B">
        <w:t xml:space="preserve"> </w:t>
      </w:r>
      <w:r w:rsidR="00014C2A">
        <w:t xml:space="preserve"> </w:t>
      </w:r>
      <w:r w:rsidR="00BF5F2B">
        <w:t>Resources are grouped together by use of pictures and clearly labelled bilingual signs to promote independence.</w:t>
      </w:r>
      <w:r w:rsidR="00B730F2">
        <w:t xml:space="preserve"> Areas of learning complement each other and children are able to choose the equipment they want to play with, with time for children to return to activities as they become deeply involved in</w:t>
      </w:r>
      <w:r w:rsidR="00205D78">
        <w:t xml:space="preserve"> their learning, learning at their pace.</w:t>
      </w:r>
      <w:r w:rsidR="000B156B">
        <w:t xml:space="preserve"> Resources/ activities within the sett</w:t>
      </w:r>
      <w:r w:rsidR="0095753C">
        <w:t>ing both permanent and adapted and changed/rotated, to</w:t>
      </w:r>
      <w:r w:rsidR="00205D78">
        <w:t xml:space="preserve"> meet individual needs as the children progress.</w:t>
      </w:r>
      <w:r w:rsidR="00BF5F2B">
        <w:t xml:space="preserve"> </w:t>
      </w:r>
      <w:r w:rsidR="00107FE5">
        <w:t>A role play area</w:t>
      </w:r>
      <w:r w:rsidR="000B156B">
        <w:t>, chosen through ideas from the children,</w:t>
      </w:r>
      <w:r w:rsidR="00107FE5">
        <w:t xml:space="preserve"> set up as a Post Office</w:t>
      </w:r>
      <w:r w:rsidR="00011699">
        <w:t xml:space="preserve"> for example,</w:t>
      </w:r>
      <w:r w:rsidR="00107FE5">
        <w:t xml:space="preserve"> offers many opportunities for mathematical vocabulary</w:t>
      </w:r>
      <w:r w:rsidR="00E47F5B">
        <w:t xml:space="preserve"> and concepts in order and measurement</w:t>
      </w:r>
      <w:r w:rsidR="00FF4552">
        <w:t>, sorting</w:t>
      </w:r>
      <w:r w:rsidR="00107FE5">
        <w:t xml:space="preserve"> different sized </w:t>
      </w:r>
      <w:r w:rsidR="00ED3999">
        <w:t>envelopes</w:t>
      </w:r>
      <w:r w:rsidR="00107FE5">
        <w:t xml:space="preserve"> and weighing and packing up parcels to be posted. </w:t>
      </w:r>
      <w:r w:rsidR="00FF4552">
        <w:t xml:space="preserve">A construction area </w:t>
      </w:r>
      <w:r w:rsidR="00EF63F6">
        <w:t xml:space="preserve">both indoors and outdoors </w:t>
      </w:r>
      <w:r w:rsidR="00FF4552">
        <w:t>with good quality wooden blocks</w:t>
      </w:r>
      <w:r w:rsidR="00BE7732">
        <w:t xml:space="preserve"> and natural materials</w:t>
      </w:r>
      <w:r w:rsidR="00FF4552">
        <w:t xml:space="preserve"> of different </w:t>
      </w:r>
      <w:r w:rsidR="00BE7732">
        <w:t>shapes/</w:t>
      </w:r>
      <w:r w:rsidR="00FF4552">
        <w:t>sizes invites the</w:t>
      </w:r>
      <w:r w:rsidR="00EF63F6">
        <w:t xml:space="preserve"> children to be mathematically creative, working together building on </w:t>
      </w:r>
      <w:r w:rsidR="008C60BF">
        <w:t>personal/</w:t>
      </w:r>
      <w:r w:rsidR="00EF63F6">
        <w:t>social skills as they build</w:t>
      </w:r>
      <w:r w:rsidR="008C60BF">
        <w:t>/</w:t>
      </w:r>
      <w:r w:rsidR="00B730F2">
        <w:t>construct</w:t>
      </w:r>
      <w:r w:rsidR="00EF63F6">
        <w:t xml:space="preserve"> things together. Learning through their senses the children</w:t>
      </w:r>
      <w:r w:rsidR="00B0718B">
        <w:t xml:space="preserve"> are able to feel and touch it in real life, learning what one looks like.</w:t>
      </w:r>
      <w:r w:rsidR="00D13A77">
        <w:t xml:space="preserve"> Providing natural and open </w:t>
      </w:r>
      <w:r w:rsidR="00D13A77">
        <w:lastRenderedPageBreak/>
        <w:t>ended resources allows children to experience what they are and what they could possibly be used for,</w:t>
      </w:r>
      <w:r w:rsidR="009066C0">
        <w:t xml:space="preserve"> the</w:t>
      </w:r>
      <w:r w:rsidR="00D13A77">
        <w:t xml:space="preserve"> look, feel and smell</w:t>
      </w:r>
      <w:r w:rsidR="009066C0">
        <w:t xml:space="preserve"> of these natural resources allow for more learning opportunities to occur whereas plastic objects do not give the same possibil</w:t>
      </w:r>
      <w:r w:rsidR="00BE7732">
        <w:t>ities.</w:t>
      </w:r>
      <w:r w:rsidR="00BF5F2B">
        <w:t xml:space="preserve"> </w:t>
      </w:r>
      <w:r w:rsidR="003B3177">
        <w:t xml:space="preserve">Creating treasure baskets for exploratory and sensory play using natural </w:t>
      </w:r>
      <w:r w:rsidR="00740A55">
        <w:t>resources allows</w:t>
      </w:r>
      <w:r w:rsidR="003B3177">
        <w:t xml:space="preserve"> opportunities for children to gain </w:t>
      </w:r>
      <w:r w:rsidR="00740A55">
        <w:t>experiences when</w:t>
      </w:r>
      <w:r w:rsidR="003B3177">
        <w:t xml:space="preserve"> handling and putting items in their mouths, exposing children to these experiences can have a great impact on their overall development (</w:t>
      </w:r>
      <w:r w:rsidR="00E20EDD">
        <w:t>Charlton, 2005, Huleatt, 2019).</w:t>
      </w:r>
      <w:r w:rsidR="003B3177">
        <w:t xml:space="preserve"> </w:t>
      </w:r>
      <w:r w:rsidR="00BE7732">
        <w:t xml:space="preserve"> </w:t>
      </w:r>
      <w:r w:rsidR="00014C2A">
        <w:t xml:space="preserve">Displays of the </w:t>
      </w:r>
      <w:r w:rsidR="0067052B">
        <w:t>children’s</w:t>
      </w:r>
      <w:r w:rsidR="00014C2A">
        <w:t xml:space="preserve"> work </w:t>
      </w:r>
      <w:r w:rsidR="0067052B">
        <w:t>and different cultures and celebrations on walls/</w:t>
      </w:r>
      <w:r w:rsidR="00D13A77">
        <w:t>doors reinforces</w:t>
      </w:r>
      <w:r w:rsidR="0067052B">
        <w:t>/revises themes covered</w:t>
      </w:r>
      <w:r w:rsidR="00017B2E">
        <w:t xml:space="preserve"> a</w:t>
      </w:r>
      <w:r w:rsidR="008C60BF">
        <w:t>nd celebrates their achievement and sense of belonging</w:t>
      </w:r>
      <w:r w:rsidR="00124879">
        <w:t>, promoting</w:t>
      </w:r>
      <w:r w:rsidR="00205D78">
        <w:t xml:space="preserve"> an inclusive approach within the setting</w:t>
      </w:r>
      <w:r w:rsidR="00D8263C">
        <w:t>.</w:t>
      </w:r>
      <w:r w:rsidR="006C57BC">
        <w:t xml:space="preserve"> Parents will feel valued as resources and displays represent all backgrounds, and a community that’s valued supports children to grow up to be confident and healthy in mind and body.</w:t>
      </w:r>
      <w:r w:rsidR="00D8263C">
        <w:t xml:space="preserve"> Inviting parents into setting activities to share useful skills with the children help reinforce early maths concepts which helps them throughout their lives into adulthood.</w:t>
      </w:r>
      <w:r w:rsidR="00124879">
        <w:t xml:space="preserve"> </w:t>
      </w:r>
    </w:p>
    <w:p w:rsidR="00740A55" w:rsidRDefault="00740A55" w:rsidP="00450A34">
      <w:pPr>
        <w:spacing w:line="360" w:lineRule="auto"/>
        <w:jc w:val="both"/>
        <w:rPr>
          <w:u w:val="single"/>
        </w:rPr>
      </w:pPr>
      <w:r>
        <w:t xml:space="preserve">4. </w:t>
      </w:r>
      <w:r w:rsidRPr="00740A55">
        <w:rPr>
          <w:u w:val="single"/>
        </w:rPr>
        <w:t>Explanation.</w:t>
      </w:r>
    </w:p>
    <w:p w:rsidR="002B5060" w:rsidRPr="00012044" w:rsidRDefault="003C31B7" w:rsidP="00450A34">
      <w:pPr>
        <w:spacing w:line="360" w:lineRule="auto"/>
        <w:jc w:val="both"/>
      </w:pPr>
      <w:r>
        <w:t>When planning for maths within the setting the role of the adult is to spend time observing the children</w:t>
      </w:r>
      <w:r w:rsidR="007D5666">
        <w:t>, building a picture of the whole child, through</w:t>
      </w:r>
      <w:r w:rsidR="007C1BF5">
        <w:t xml:space="preserve"> ongoing observations</w:t>
      </w:r>
      <w:r>
        <w:t>, finding out about their interests and taking these i</w:t>
      </w:r>
      <w:r w:rsidR="002278A2">
        <w:t>nto account for future planning/activities</w:t>
      </w:r>
      <w:r w:rsidR="007D5666">
        <w:t>, allowing for</w:t>
      </w:r>
      <w:r w:rsidR="00C267DA">
        <w:t xml:space="preserve"> play to be effective.</w:t>
      </w:r>
      <w:r w:rsidR="00584CC1">
        <w:t xml:space="preserve"> Providing a safe and secure enabling environment with positive role models listening</w:t>
      </w:r>
      <w:r w:rsidR="002278A2">
        <w:t xml:space="preserve">/talking to the children, </w:t>
      </w:r>
      <w:r w:rsidR="00584CC1">
        <w:t xml:space="preserve">extend opportunities for exploration and learning. </w:t>
      </w:r>
      <w:r w:rsidR="00E13F80">
        <w:t xml:space="preserve">Practitioners in Wales must ensure that the </w:t>
      </w:r>
      <w:r w:rsidR="006B4B78">
        <w:t>statutory</w:t>
      </w:r>
      <w:r w:rsidR="00E13F80">
        <w:t xml:space="preserve"> requirements as set out in the Foundation Phase Framework</w:t>
      </w:r>
      <w:r w:rsidR="00584CC1">
        <w:t xml:space="preserve"> </w:t>
      </w:r>
      <w:r w:rsidR="00795DC1">
        <w:t>are implemented. T</w:t>
      </w:r>
      <w:r w:rsidR="00B6337A">
        <w:t xml:space="preserve">he document sets out the curriculum and outcomes for three to seven year olds in Wales covering all Areas of Learning to include the National Literacy and </w:t>
      </w:r>
      <w:bookmarkStart w:id="0" w:name="_GoBack"/>
      <w:bookmarkEnd w:id="0"/>
      <w:r w:rsidR="00B6337A">
        <w:t>Numeracy Framework (Welsh Government, 2015).</w:t>
      </w:r>
      <w:r w:rsidR="001050D2">
        <w:t xml:space="preserve"> </w:t>
      </w:r>
      <w:r w:rsidR="002F63A8">
        <w:t xml:space="preserve">Planning is based on the Foundation Phase Framework and the role of the adult is to plan and provide good quality resources and opportunities which cover all Areas of Learning. The adult should model skills involved in play, asking open ended questions, interacting and actively listening to support their learning and further their interests. </w:t>
      </w:r>
      <w:r w:rsidR="001050D2">
        <w:t xml:space="preserve">Through observation, assessment and planning </w:t>
      </w:r>
      <w:r w:rsidR="003E23BA">
        <w:t>the adult can identify and provide for children’s learning ne</w:t>
      </w:r>
      <w:r w:rsidR="008C4673">
        <w:t>eds.</w:t>
      </w:r>
      <w:r w:rsidR="0059191A">
        <w:t xml:space="preserve"> Observations and records show what a child can do and</w:t>
      </w:r>
      <w:r w:rsidR="00795DC1">
        <w:t xml:space="preserve"> their</w:t>
      </w:r>
      <w:r w:rsidR="0059191A">
        <w:t xml:space="preserve"> achievements, this is done through observing the children in play and self chosen activities/planned adult directed activities. These observations highlight achievements, </w:t>
      </w:r>
      <w:r w:rsidR="0059191A">
        <w:lastRenderedPageBreak/>
        <w:t>needs for further</w:t>
      </w:r>
      <w:r w:rsidR="002D4E1A">
        <w:t xml:space="preserve"> support and next steps</w:t>
      </w:r>
      <w:r w:rsidR="00B12CA6">
        <w:t xml:space="preserve">, </w:t>
      </w:r>
      <w:r w:rsidR="006767AF">
        <w:t>with the child’s interest being linked to planning and involving the child and their parents in the process.</w:t>
      </w:r>
      <w:r w:rsidR="008C4673">
        <w:t xml:space="preserve"> The role of the adult being an important resource, responsible for an environment to provide positive encouragement and repetition, enabling independent w</w:t>
      </w:r>
      <w:r w:rsidR="00844497">
        <w:t>ork whi</w:t>
      </w:r>
      <w:r w:rsidR="008003ED">
        <w:t>ch leads to mast</w:t>
      </w:r>
      <w:r w:rsidR="00226F7D">
        <w:t xml:space="preserve">ery. </w:t>
      </w:r>
      <w:r w:rsidR="00E52964">
        <w:t xml:space="preserve">Recent PISA results named Singapore as the top rated country for Maths and Science, with Asian education systems dominating the top of the results tables. Singapore uses </w:t>
      </w:r>
      <w:r w:rsidR="00012044">
        <w:t>the maths mastery method approach to solving problems and learning about maths without the need for rote learning. However maths teachers in the UK believed there was insufficient funding for training teachers in this method, therefore a lac</w:t>
      </w:r>
      <w:r w:rsidR="00012044" w:rsidRPr="00012044">
        <w:t>k of confidence in their own ability remains a barrier</w:t>
      </w:r>
      <w:r w:rsidR="00B0523C">
        <w:t xml:space="preserve"> (Coughlan, 2016).</w:t>
      </w:r>
    </w:p>
    <w:p w:rsidR="00795DC1" w:rsidRDefault="00795DC1" w:rsidP="00450A34">
      <w:pPr>
        <w:spacing w:line="360" w:lineRule="auto"/>
        <w:jc w:val="both"/>
      </w:pPr>
    </w:p>
    <w:p w:rsidR="00795DC1" w:rsidRDefault="00795DC1" w:rsidP="00450A34">
      <w:pPr>
        <w:spacing w:line="360" w:lineRule="auto"/>
        <w:jc w:val="both"/>
      </w:pPr>
    </w:p>
    <w:p w:rsidR="00795DC1" w:rsidRDefault="00795DC1" w:rsidP="00450A34">
      <w:pPr>
        <w:spacing w:line="360" w:lineRule="auto"/>
        <w:jc w:val="both"/>
      </w:pPr>
    </w:p>
    <w:p w:rsidR="00795DC1" w:rsidRDefault="00795DC1" w:rsidP="00450A34">
      <w:pPr>
        <w:spacing w:line="360" w:lineRule="auto"/>
        <w:jc w:val="both"/>
      </w:pPr>
    </w:p>
    <w:p w:rsidR="001D2FDC" w:rsidRDefault="001D2FDC" w:rsidP="00452734">
      <w:pPr>
        <w:spacing w:line="360" w:lineRule="auto"/>
        <w:jc w:val="both"/>
      </w:pPr>
    </w:p>
    <w:p w:rsidR="00FE1768" w:rsidRDefault="00FE1768" w:rsidP="00281E6A">
      <w:pPr>
        <w:spacing w:line="360" w:lineRule="auto"/>
        <w:rPr>
          <w:u w:val="single"/>
        </w:rPr>
      </w:pPr>
      <w:r w:rsidRPr="00FE1768">
        <w:rPr>
          <w:u w:val="single"/>
        </w:rPr>
        <w:t>References.</w:t>
      </w:r>
    </w:p>
    <w:p w:rsidR="00B05EDB" w:rsidRDefault="00306EC5" w:rsidP="00281E6A">
      <w:pPr>
        <w:spacing w:line="360" w:lineRule="auto"/>
      </w:pPr>
      <w:r w:rsidRPr="00306EC5">
        <w:t xml:space="preserve">Carpenter, C. &amp; Harper, N. J. (2016). </w:t>
      </w:r>
      <w:r w:rsidRPr="00306EC5">
        <w:rPr>
          <w:i/>
        </w:rPr>
        <w:t>Health and wellbeing benefits of activities in the   outdoors.</w:t>
      </w:r>
      <w:r w:rsidRPr="00306EC5">
        <w:t xml:space="preserve"> In B. Humberstone, H. Prince &amp; K. A. Henderson (Eds). International   Handbook of Outdoor Studies (pp. 59-68). London, UK: Routledge.</w:t>
      </w:r>
      <w:r>
        <w:t xml:space="preserve"> </w:t>
      </w:r>
    </w:p>
    <w:p w:rsidR="00E20EDD" w:rsidRPr="00155FCB" w:rsidRDefault="00E20EDD" w:rsidP="00281E6A">
      <w:pPr>
        <w:spacing w:line="360" w:lineRule="auto"/>
      </w:pPr>
      <w:r>
        <w:t xml:space="preserve">Charlton, M. (2005) </w:t>
      </w:r>
      <w:r w:rsidR="00155FCB">
        <w:t>‘</w:t>
      </w:r>
      <w:r>
        <w:t>Material world’</w:t>
      </w:r>
      <w:r w:rsidR="00155FCB">
        <w:t xml:space="preserve">, </w:t>
      </w:r>
      <w:r w:rsidR="00155FCB">
        <w:rPr>
          <w:i/>
        </w:rPr>
        <w:t xml:space="preserve">Nursery World. </w:t>
      </w:r>
      <w:r w:rsidR="00155FCB">
        <w:t xml:space="preserve">Available at: </w:t>
      </w:r>
      <w:hyperlink r:id="rId7" w:history="1">
        <w:r w:rsidR="00155FCB" w:rsidRPr="00DE14C9">
          <w:rPr>
            <w:rStyle w:val="Hyperlink"/>
          </w:rPr>
          <w:t>https://www.nurseryworld.co.uk/nursery-world/news/1104146/material-world</w:t>
        </w:r>
      </w:hyperlink>
      <w:r w:rsidR="00155FCB">
        <w:t xml:space="preserve"> (Accessed: 23</w:t>
      </w:r>
      <w:r w:rsidR="00155FCB" w:rsidRPr="00155FCB">
        <w:rPr>
          <w:vertAlign w:val="superscript"/>
        </w:rPr>
        <w:t>rd</w:t>
      </w:r>
      <w:r w:rsidR="00155FCB">
        <w:t xml:space="preserve"> February 2019).</w:t>
      </w:r>
    </w:p>
    <w:p w:rsidR="00140381" w:rsidRDefault="004679A1" w:rsidP="00281E6A">
      <w:pPr>
        <w:spacing w:line="360" w:lineRule="auto"/>
      </w:pPr>
      <w:r>
        <w:t xml:space="preserve">Chadwick, D. et al. (2010) </w:t>
      </w:r>
      <w:r w:rsidRPr="004679A1">
        <w:rPr>
          <w:i/>
        </w:rPr>
        <w:t>Assessment for Learning in the Early Years Foundation Stage.</w:t>
      </w:r>
      <w:r>
        <w:rPr>
          <w:i/>
        </w:rPr>
        <w:t xml:space="preserve"> </w:t>
      </w:r>
      <w:r w:rsidR="009154F9">
        <w:t>London: Sage Publications Ltd.</w:t>
      </w:r>
    </w:p>
    <w:p w:rsidR="00F737B9" w:rsidRDefault="00F737B9" w:rsidP="00281E6A">
      <w:pPr>
        <w:spacing w:line="360" w:lineRule="auto"/>
      </w:pPr>
      <w:r>
        <w:t xml:space="preserve">Coughlan, S. (2016) Pisa tests: ‘Singapore top in global education rankings’, </w:t>
      </w:r>
      <w:r w:rsidRPr="00F737B9">
        <w:rPr>
          <w:i/>
        </w:rPr>
        <w:t>BBC NEWS</w:t>
      </w:r>
      <w:r>
        <w:t>, 6</w:t>
      </w:r>
      <w:r w:rsidRPr="00F737B9">
        <w:rPr>
          <w:vertAlign w:val="superscript"/>
        </w:rPr>
        <w:t>th</w:t>
      </w:r>
      <w:r>
        <w:t xml:space="preserve"> December. Available at: </w:t>
      </w:r>
      <w:hyperlink r:id="rId8" w:history="1">
        <w:r w:rsidRPr="00DE14C9">
          <w:rPr>
            <w:rStyle w:val="Hyperlink"/>
          </w:rPr>
          <w:t>https://www.bbc.co.uk/news/education-38212070</w:t>
        </w:r>
      </w:hyperlink>
      <w:r>
        <w:t xml:space="preserve"> (Accessed: 25</w:t>
      </w:r>
      <w:r w:rsidRPr="00F737B9">
        <w:rPr>
          <w:vertAlign w:val="superscript"/>
        </w:rPr>
        <w:t>th</w:t>
      </w:r>
      <w:r>
        <w:t xml:space="preserve"> February 2019).</w:t>
      </w:r>
    </w:p>
    <w:p w:rsidR="00EF7A79" w:rsidRDefault="00F535EE" w:rsidP="00281E6A">
      <w:pPr>
        <w:spacing w:line="360" w:lineRule="auto"/>
      </w:pPr>
      <w:r>
        <w:lastRenderedPageBreak/>
        <w:t>Crosser</w:t>
      </w:r>
      <w:r w:rsidR="00281E6A">
        <w:t>, S. (</w:t>
      </w:r>
      <w:r w:rsidR="0076645A">
        <w:t>2</w:t>
      </w:r>
      <w:r>
        <w:t>019</w:t>
      </w:r>
      <w:r w:rsidR="00281E6A">
        <w:t>)</w:t>
      </w:r>
      <w:r w:rsidR="00281E6A">
        <w:rPr>
          <w:i/>
        </w:rPr>
        <w:t xml:space="preserve"> Community playthings</w:t>
      </w:r>
      <w:r w:rsidR="00FE1768">
        <w:rPr>
          <w:i/>
        </w:rPr>
        <w:t xml:space="preserve">. </w:t>
      </w:r>
      <w:r w:rsidR="00FE1768" w:rsidRPr="00F535EE">
        <w:rPr>
          <w:i/>
        </w:rPr>
        <w:t xml:space="preserve"> </w:t>
      </w:r>
      <w:hyperlink r:id="rId9" w:history="1">
        <w:r w:rsidR="00DB72C1" w:rsidRPr="000D1D80">
          <w:rPr>
            <w:rStyle w:val="Hyperlink"/>
          </w:rPr>
          <w:t>https://www.communityplaythings.co.uk/learning-library/articles/making-the-most-of-water-play</w:t>
        </w:r>
      </w:hyperlink>
      <w:r w:rsidR="00DB72C1">
        <w:t xml:space="preserve"> (Accessed: 15</w:t>
      </w:r>
      <w:r w:rsidR="00DB72C1" w:rsidRPr="00DB72C1">
        <w:rPr>
          <w:vertAlign w:val="superscript"/>
        </w:rPr>
        <w:t>th</w:t>
      </w:r>
      <w:r w:rsidR="00DB72C1">
        <w:t xml:space="preserve"> February 2019).</w:t>
      </w:r>
    </w:p>
    <w:p w:rsidR="00EF7A79" w:rsidRDefault="00EF7A79" w:rsidP="00281E6A">
      <w:pPr>
        <w:spacing w:line="360" w:lineRule="auto"/>
      </w:pPr>
      <w:r>
        <w:t xml:space="preserve">David, L. (2016) </w:t>
      </w:r>
      <w:r w:rsidRPr="00EF7A79">
        <w:rPr>
          <w:i/>
        </w:rPr>
        <w:t>Learning-theories.com</w:t>
      </w:r>
      <w:r>
        <w:rPr>
          <w:i/>
        </w:rPr>
        <w:t xml:space="preserve">. </w:t>
      </w:r>
      <w:r>
        <w:t xml:space="preserve">Available at: </w:t>
      </w:r>
      <w:hyperlink r:id="rId10" w:history="1">
        <w:r w:rsidRPr="000D1D80">
          <w:rPr>
            <w:rStyle w:val="Hyperlink"/>
          </w:rPr>
          <w:t>https://www.learning-theories.com/montessori-method-montessori.html</w:t>
        </w:r>
      </w:hyperlink>
      <w:r>
        <w:t xml:space="preserve"> (Accessed: 16</w:t>
      </w:r>
      <w:r w:rsidRPr="00EF7A79">
        <w:rPr>
          <w:vertAlign w:val="superscript"/>
        </w:rPr>
        <w:t>th</w:t>
      </w:r>
      <w:r>
        <w:t xml:space="preserve"> February 2019).</w:t>
      </w:r>
    </w:p>
    <w:p w:rsidR="00C020FC" w:rsidRDefault="00C020FC" w:rsidP="00281E6A">
      <w:pPr>
        <w:spacing w:line="360" w:lineRule="auto"/>
      </w:pPr>
      <w:r>
        <w:t xml:space="preserve">David, T. (2004) </w:t>
      </w:r>
      <w:r w:rsidRPr="00C020FC">
        <w:rPr>
          <w:i/>
        </w:rPr>
        <w:t>Nursery World.</w:t>
      </w:r>
      <w:r>
        <w:rPr>
          <w:i/>
        </w:rPr>
        <w:t xml:space="preserve"> </w:t>
      </w:r>
      <w:r>
        <w:t xml:space="preserve">Available at: </w:t>
      </w:r>
      <w:hyperlink r:id="rId11" w:history="1">
        <w:r w:rsidRPr="00DE14C9">
          <w:rPr>
            <w:rStyle w:val="Hyperlink"/>
          </w:rPr>
          <w:t>https://www.nurseryworld.co.uk/nursery-world/news/1089918/show-the-way</w:t>
        </w:r>
      </w:hyperlink>
      <w:r>
        <w:t xml:space="preserve"> (Accessed: 17</w:t>
      </w:r>
      <w:r w:rsidRPr="00C020FC">
        <w:rPr>
          <w:vertAlign w:val="superscript"/>
        </w:rPr>
        <w:t>th</w:t>
      </w:r>
      <w:r>
        <w:t xml:space="preserve"> February 2019).</w:t>
      </w:r>
    </w:p>
    <w:p w:rsidR="00DA7DFE" w:rsidRPr="00DA7DFE" w:rsidRDefault="00DA7DFE" w:rsidP="00281E6A">
      <w:pPr>
        <w:spacing w:line="360" w:lineRule="auto"/>
      </w:pPr>
      <w:r>
        <w:t xml:space="preserve">Drake, J. (2006) </w:t>
      </w:r>
      <w:r w:rsidRPr="00DA7DFE">
        <w:rPr>
          <w:i/>
        </w:rPr>
        <w:t>Nursery World.</w:t>
      </w:r>
      <w:r>
        <w:rPr>
          <w:i/>
        </w:rPr>
        <w:t xml:space="preserve"> </w:t>
      </w:r>
      <w:r>
        <w:t xml:space="preserve">Available at: </w:t>
      </w:r>
      <w:hyperlink r:id="rId12" w:history="1">
        <w:r w:rsidR="00B24266" w:rsidRPr="00DE14C9">
          <w:rPr>
            <w:rStyle w:val="Hyperlink"/>
          </w:rPr>
          <w:t>https://www.nurseryworld.co.uk/nursery-world/news/1080052/working-with-parents-to-support-childrens-learning</w:t>
        </w:r>
      </w:hyperlink>
      <w:r w:rsidR="00B24266">
        <w:t xml:space="preserve"> </w:t>
      </w:r>
      <w:r w:rsidR="00650D12">
        <w:t>(Acc</w:t>
      </w:r>
      <w:r w:rsidR="00B24266">
        <w:t>essed: 20</w:t>
      </w:r>
      <w:r w:rsidR="00B24266" w:rsidRPr="00B24266">
        <w:rPr>
          <w:vertAlign w:val="superscript"/>
        </w:rPr>
        <w:t>th</w:t>
      </w:r>
      <w:r w:rsidR="00B24266">
        <w:t xml:space="preserve"> February 2019).</w:t>
      </w:r>
    </w:p>
    <w:p w:rsidR="00DF7AB7" w:rsidRDefault="004A5FD2" w:rsidP="00281E6A">
      <w:pPr>
        <w:spacing w:line="360" w:lineRule="auto"/>
      </w:pPr>
      <w:r>
        <w:t>Gray</w:t>
      </w:r>
      <w:r w:rsidR="00281E6A">
        <w:t>, P. (</w:t>
      </w:r>
      <w:r w:rsidR="00F22335">
        <w:t>2011</w:t>
      </w:r>
      <w:r w:rsidR="00281E6A">
        <w:t>)</w:t>
      </w:r>
      <w:r w:rsidR="00281E6A" w:rsidRPr="00F22335">
        <w:rPr>
          <w:i/>
        </w:rPr>
        <w:t xml:space="preserve"> Psychologytoday.com</w:t>
      </w:r>
      <w:r w:rsidR="00F22335" w:rsidRPr="00F22335">
        <w:rPr>
          <w:i/>
        </w:rPr>
        <w:t>.</w:t>
      </w:r>
      <w:r w:rsidR="00281E6A">
        <w:t xml:space="preserve"> Available at: </w:t>
      </w:r>
      <w:hyperlink r:id="rId13" w:history="1">
        <w:r w:rsidR="00F22335" w:rsidRPr="000D1D80">
          <w:rPr>
            <w:rStyle w:val="Hyperlink"/>
          </w:rPr>
          <w:t>https://www.psychologytoday.com/files/attachments/1195/ajp-age-mixing-published.pdf</w:t>
        </w:r>
      </w:hyperlink>
      <w:r w:rsidR="00F22335">
        <w:t xml:space="preserve"> (Accessed: 16</w:t>
      </w:r>
      <w:r w:rsidR="00F22335" w:rsidRPr="00F22335">
        <w:rPr>
          <w:vertAlign w:val="superscript"/>
        </w:rPr>
        <w:t>th</w:t>
      </w:r>
      <w:r w:rsidR="00F22335">
        <w:t xml:space="preserve"> February 2019). </w:t>
      </w:r>
    </w:p>
    <w:p w:rsidR="00650D12" w:rsidRDefault="00650D12" w:rsidP="00281E6A">
      <w:pPr>
        <w:spacing w:line="360" w:lineRule="auto"/>
      </w:pPr>
      <w:r>
        <w:t xml:space="preserve">Huleatt, H. (2019) Treasure baskets, </w:t>
      </w:r>
      <w:r w:rsidRPr="00650D12">
        <w:rPr>
          <w:i/>
        </w:rPr>
        <w:t>Community Playthings</w:t>
      </w:r>
      <w:r>
        <w:t xml:space="preserve">. Available at: </w:t>
      </w:r>
      <w:hyperlink r:id="rId14" w:history="1">
        <w:r w:rsidRPr="00DE14C9">
          <w:rPr>
            <w:rStyle w:val="Hyperlink"/>
          </w:rPr>
          <w:t>https://www.communityplaythings.co.uk/learning-library/articles/treasure-baskets</w:t>
        </w:r>
      </w:hyperlink>
      <w:r>
        <w:t xml:space="preserve"> (Accessed: </w:t>
      </w:r>
      <w:r w:rsidR="001A60CA">
        <w:t>23</w:t>
      </w:r>
      <w:r w:rsidR="001A60CA" w:rsidRPr="001A60CA">
        <w:rPr>
          <w:vertAlign w:val="superscript"/>
        </w:rPr>
        <w:t>rd</w:t>
      </w:r>
      <w:r w:rsidR="001A60CA">
        <w:t xml:space="preserve"> February 2019).</w:t>
      </w:r>
    </w:p>
    <w:p w:rsidR="008762ED" w:rsidRPr="008762ED" w:rsidRDefault="008762ED" w:rsidP="00281E6A">
      <w:pPr>
        <w:spacing w:line="360" w:lineRule="auto"/>
      </w:pPr>
      <w:r>
        <w:t xml:space="preserve">Lindon, J. (2001) </w:t>
      </w:r>
      <w:r w:rsidRPr="008762ED">
        <w:rPr>
          <w:i/>
        </w:rPr>
        <w:t>Nursery World.</w:t>
      </w:r>
      <w:r>
        <w:rPr>
          <w:i/>
        </w:rPr>
        <w:t xml:space="preserve"> </w:t>
      </w:r>
      <w:r>
        <w:t xml:space="preserve">Available at: </w:t>
      </w:r>
      <w:hyperlink r:id="rId15" w:history="1">
        <w:r w:rsidRPr="000D1D80">
          <w:rPr>
            <w:rStyle w:val="Hyperlink"/>
          </w:rPr>
          <w:t>https://www.nurseryworld.co.uk/nursery-world/news/1085987/mixed-ages-little</w:t>
        </w:r>
      </w:hyperlink>
      <w:r w:rsidR="00092414">
        <w:t xml:space="preserve"> (Acc</w:t>
      </w:r>
      <w:r>
        <w:t>essed: 16</w:t>
      </w:r>
      <w:r w:rsidRPr="008762ED">
        <w:rPr>
          <w:vertAlign w:val="superscript"/>
        </w:rPr>
        <w:t>th</w:t>
      </w:r>
      <w:r>
        <w:t xml:space="preserve"> February 2019).</w:t>
      </w:r>
    </w:p>
    <w:p w:rsidR="00911C17" w:rsidRDefault="00911C17" w:rsidP="00281E6A">
      <w:pPr>
        <w:spacing w:line="360" w:lineRule="auto"/>
        <w:rPr>
          <w:i/>
        </w:rPr>
      </w:pPr>
      <w:r>
        <w:t xml:space="preserve">McInnes, K. </w:t>
      </w:r>
      <w:r w:rsidR="00C024A7">
        <w:t xml:space="preserve">and Howard, J. </w:t>
      </w:r>
      <w:r w:rsidR="00885F88">
        <w:t>(2012</w:t>
      </w:r>
      <w:r>
        <w:t xml:space="preserve">) </w:t>
      </w:r>
      <w:r w:rsidR="00885F88">
        <w:t>[</w:t>
      </w:r>
      <w:r w:rsidR="00885F88" w:rsidRPr="00885F88">
        <w:rPr>
          <w:i/>
        </w:rPr>
        <w:t>Child: care, health and development</w:t>
      </w:r>
      <w:r w:rsidR="00885F88">
        <w:t>]. Available at</w:t>
      </w:r>
      <w:r w:rsidR="00281E6A">
        <w:t xml:space="preserve">: </w:t>
      </w:r>
      <w:hyperlink r:id="rId16" w:history="1">
        <w:r w:rsidR="00885F88" w:rsidRPr="000D1D80">
          <w:rPr>
            <w:rStyle w:val="Hyperlink"/>
          </w:rPr>
          <w:t>file:///C:/Users/russ/Downloads/Howard%20and%20McInnes%20(2).pdf</w:t>
        </w:r>
      </w:hyperlink>
      <w:r w:rsidR="00092414">
        <w:t xml:space="preserve"> (Acc</w:t>
      </w:r>
      <w:r w:rsidR="00885F88">
        <w:t>essed: 15</w:t>
      </w:r>
      <w:r w:rsidR="00885F88" w:rsidRPr="00885F88">
        <w:rPr>
          <w:vertAlign w:val="superscript"/>
        </w:rPr>
        <w:t>th</w:t>
      </w:r>
      <w:r w:rsidR="00885F88">
        <w:t xml:space="preserve"> February 2019).</w:t>
      </w:r>
      <w:r w:rsidR="00885F88">
        <w:rPr>
          <w:i/>
        </w:rPr>
        <w:t xml:space="preserve"> </w:t>
      </w:r>
    </w:p>
    <w:p w:rsidR="00836B07" w:rsidRPr="00836B07" w:rsidRDefault="005403C6" w:rsidP="00281E6A">
      <w:pPr>
        <w:spacing w:line="360" w:lineRule="auto"/>
      </w:pPr>
      <w:r>
        <w:t xml:space="preserve">Pitchford, N.J. (2016) ‘Fine Motor Skills Predict Maths Ability Better than They Predict Reading Ability in the Early Primary School Years’. </w:t>
      </w:r>
      <w:r w:rsidRPr="005403C6">
        <w:rPr>
          <w:i/>
        </w:rPr>
        <w:t>Frontiers in Psychology</w:t>
      </w:r>
      <w:r>
        <w:rPr>
          <w:i/>
        </w:rPr>
        <w:t xml:space="preserve">, </w:t>
      </w:r>
      <w:r w:rsidR="00E66150">
        <w:t xml:space="preserve">7(783) </w:t>
      </w:r>
      <w:r w:rsidR="00836B07">
        <w:t xml:space="preserve">Available at: </w:t>
      </w:r>
      <w:hyperlink r:id="rId17" w:history="1">
        <w:r w:rsidR="00836B07" w:rsidRPr="000D1D80">
          <w:rPr>
            <w:rStyle w:val="Hyperlink"/>
          </w:rPr>
          <w:t>http://dx.doi.org/10.3389/fpsyg.2016.00783</w:t>
        </w:r>
      </w:hyperlink>
      <w:r w:rsidR="00836B07">
        <w:t xml:space="preserve"> </w:t>
      </w:r>
      <w:r w:rsidR="00E66150">
        <w:t>(Accessed</w:t>
      </w:r>
      <w:r w:rsidR="00281E6A">
        <w:t>: 15</w:t>
      </w:r>
      <w:r w:rsidR="00281E6A" w:rsidRPr="00281E6A">
        <w:rPr>
          <w:vertAlign w:val="superscript"/>
        </w:rPr>
        <w:t>th</w:t>
      </w:r>
      <w:r w:rsidR="00281E6A">
        <w:t xml:space="preserve"> February</w:t>
      </w:r>
      <w:r w:rsidR="00E66150">
        <w:t xml:space="preserve"> 2019).</w:t>
      </w:r>
    </w:p>
    <w:p w:rsidR="004E25C3" w:rsidRDefault="004E25C3" w:rsidP="00281E6A">
      <w:pPr>
        <w:spacing w:line="360" w:lineRule="auto"/>
      </w:pPr>
      <w:r>
        <w:t xml:space="preserve">Price, A. and Smith, A. (2012) </w:t>
      </w:r>
      <w:r w:rsidRPr="004E25C3">
        <w:rPr>
          <w:i/>
        </w:rPr>
        <w:t>Mathematics in Early Years Education</w:t>
      </w:r>
      <w:r>
        <w:t>. 3</w:t>
      </w:r>
      <w:r w:rsidRPr="004E25C3">
        <w:rPr>
          <w:vertAlign w:val="superscript"/>
        </w:rPr>
        <w:t>rd</w:t>
      </w:r>
      <w:r>
        <w:t xml:space="preserve"> Ed. London: Routledge.</w:t>
      </w:r>
    </w:p>
    <w:p w:rsidR="00050C50" w:rsidRDefault="00050C50" w:rsidP="00281E6A">
      <w:pPr>
        <w:spacing w:line="360" w:lineRule="auto"/>
      </w:pPr>
      <w:r>
        <w:lastRenderedPageBreak/>
        <w:t xml:space="preserve">Siraj-Blatchford, J. and Brock, L. (2015) </w:t>
      </w:r>
      <w:r w:rsidRPr="00050C50">
        <w:rPr>
          <w:i/>
        </w:rPr>
        <w:t>Research Gate</w:t>
      </w:r>
      <w:r>
        <w:rPr>
          <w:i/>
        </w:rPr>
        <w:t xml:space="preserve">. </w:t>
      </w:r>
      <w:r>
        <w:t xml:space="preserve">Available at: </w:t>
      </w:r>
      <w:hyperlink r:id="rId18" w:history="1">
        <w:r w:rsidRPr="00DE14C9">
          <w:rPr>
            <w:rStyle w:val="Hyperlink"/>
          </w:rPr>
          <w:t>https://www.researchgate.net/publication/283459307_An_Investigation_of_Schemes_and_Schema_in_Emergent_Mathematics</w:t>
        </w:r>
      </w:hyperlink>
      <w:r>
        <w:t xml:space="preserve"> </w:t>
      </w:r>
      <w:r w:rsidR="00092414">
        <w:t>(Acc</w:t>
      </w:r>
      <w:r>
        <w:t>essed: 17</w:t>
      </w:r>
      <w:r w:rsidRPr="00050C50">
        <w:rPr>
          <w:vertAlign w:val="superscript"/>
        </w:rPr>
        <w:t>th</w:t>
      </w:r>
      <w:r>
        <w:t xml:space="preserve"> February 2019).</w:t>
      </w:r>
    </w:p>
    <w:p w:rsidR="00896912" w:rsidRPr="00896912" w:rsidRDefault="00896912" w:rsidP="00281E6A">
      <w:pPr>
        <w:spacing w:line="360" w:lineRule="auto"/>
      </w:pPr>
      <w:r>
        <w:t xml:space="preserve">UNICEF (no date) </w:t>
      </w:r>
      <w:r w:rsidRPr="00896912">
        <w:rPr>
          <w:i/>
        </w:rPr>
        <w:t>How we protect children’s rights.</w:t>
      </w:r>
      <w:r>
        <w:rPr>
          <w:i/>
        </w:rPr>
        <w:t xml:space="preserve"> </w:t>
      </w:r>
      <w:r>
        <w:t xml:space="preserve">Available at: </w:t>
      </w:r>
      <w:hyperlink r:id="rId19" w:history="1">
        <w:r w:rsidRPr="00DE14C9">
          <w:rPr>
            <w:rStyle w:val="Hyperlink"/>
          </w:rPr>
          <w:t>https://downloads.unicef.org.uk/wp-content/uploads/2010/05/UNCRC_summary-1.pdf?_ga=2.77495383.353273121.1550509311-1551029882.1548008620</w:t>
        </w:r>
      </w:hyperlink>
      <w:r>
        <w:t xml:space="preserve"> (Accessed: 17</w:t>
      </w:r>
      <w:r w:rsidRPr="00896912">
        <w:rPr>
          <w:vertAlign w:val="superscript"/>
        </w:rPr>
        <w:t>th</w:t>
      </w:r>
      <w:r>
        <w:t xml:space="preserve"> February 2019).</w:t>
      </w:r>
    </w:p>
    <w:p w:rsidR="000B5785" w:rsidRDefault="000B5785" w:rsidP="00281E6A">
      <w:pPr>
        <w:spacing w:line="360" w:lineRule="auto"/>
      </w:pPr>
      <w:r>
        <w:t xml:space="preserve">Veale, F. (2017) </w:t>
      </w:r>
      <w:r w:rsidRPr="000B5785">
        <w:rPr>
          <w:i/>
        </w:rPr>
        <w:t>Early Years</w:t>
      </w:r>
      <w:r>
        <w:t xml:space="preserve">. </w:t>
      </w:r>
      <w:r w:rsidR="009404E7">
        <w:t>London: Hodder Education.</w:t>
      </w:r>
    </w:p>
    <w:p w:rsidR="00550D5A" w:rsidRPr="00044C04" w:rsidRDefault="00044C04" w:rsidP="00281E6A">
      <w:pPr>
        <w:spacing w:line="360" w:lineRule="auto"/>
      </w:pPr>
      <w:r>
        <w:t xml:space="preserve">Welsh Government (2015) </w:t>
      </w:r>
      <w:r w:rsidR="00F44680">
        <w:t>[</w:t>
      </w:r>
      <w:r w:rsidRPr="00140381">
        <w:rPr>
          <w:i/>
        </w:rPr>
        <w:t>Curriculum for Wales</w:t>
      </w:r>
      <w:r w:rsidR="00140381" w:rsidRPr="00140381">
        <w:rPr>
          <w:i/>
        </w:rPr>
        <w:t xml:space="preserve"> Foundation Phase Framework</w:t>
      </w:r>
      <w:r w:rsidR="00F44680">
        <w:t>]</w:t>
      </w:r>
      <w:r w:rsidR="00140381">
        <w:t>. Available at</w:t>
      </w:r>
      <w:r w:rsidR="00281E6A">
        <w:t xml:space="preserve">: </w:t>
      </w:r>
      <w:hyperlink r:id="rId20" w:history="1">
        <w:r w:rsidR="00140381" w:rsidRPr="000D1D80">
          <w:rPr>
            <w:rStyle w:val="Hyperlink"/>
          </w:rPr>
          <w:t>https://beta.gov.wales/sites/default/files/publications/2018-02/foundation-phase-framework-revised-2015.pdf</w:t>
        </w:r>
      </w:hyperlink>
      <w:r w:rsidR="00140381">
        <w:t xml:space="preserve"> (Accessed</w:t>
      </w:r>
      <w:r w:rsidR="00281E6A">
        <w:t xml:space="preserve">: </w:t>
      </w:r>
      <w:r w:rsidR="008762ED">
        <w:t>13</w:t>
      </w:r>
      <w:r w:rsidR="008762ED" w:rsidRPr="00281E6A">
        <w:rPr>
          <w:vertAlign w:val="superscript"/>
        </w:rPr>
        <w:t>th</w:t>
      </w:r>
      <w:r w:rsidR="008762ED">
        <w:t xml:space="preserve"> February</w:t>
      </w:r>
      <w:r w:rsidR="00140381">
        <w:t xml:space="preserve"> 2019)</w:t>
      </w:r>
      <w:r w:rsidR="00E66150">
        <w:t>.</w:t>
      </w:r>
      <w:r w:rsidR="00140381">
        <w:t xml:space="preserve"> </w:t>
      </w:r>
    </w:p>
    <w:p w:rsidR="001D2FDC" w:rsidRDefault="001D2FDC" w:rsidP="00281E6A">
      <w:pPr>
        <w:spacing w:line="360" w:lineRule="auto"/>
      </w:pPr>
    </w:p>
    <w:p w:rsidR="001D2FDC" w:rsidRDefault="001D2FDC" w:rsidP="00281E6A">
      <w:pPr>
        <w:spacing w:line="360" w:lineRule="auto"/>
      </w:pPr>
    </w:p>
    <w:p w:rsidR="001D2FDC" w:rsidRDefault="001D2FDC" w:rsidP="00281E6A">
      <w:pPr>
        <w:spacing w:line="360" w:lineRule="auto"/>
      </w:pPr>
    </w:p>
    <w:p w:rsidR="001D2FDC" w:rsidRDefault="001D2FDC" w:rsidP="00281E6A">
      <w:pPr>
        <w:spacing w:line="360" w:lineRule="auto"/>
      </w:pPr>
    </w:p>
    <w:p w:rsidR="001D2FDC" w:rsidRPr="00452734" w:rsidRDefault="001D2FDC" w:rsidP="00FE1768">
      <w:pPr>
        <w:spacing w:line="360" w:lineRule="auto"/>
        <w:jc w:val="both"/>
      </w:pPr>
    </w:p>
    <w:sectPr w:rsidR="001D2FDC" w:rsidRPr="0045273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45E" w:rsidRDefault="0013145E" w:rsidP="00452734">
      <w:pPr>
        <w:spacing w:after="0" w:line="240" w:lineRule="auto"/>
      </w:pPr>
      <w:r>
        <w:separator/>
      </w:r>
    </w:p>
  </w:endnote>
  <w:endnote w:type="continuationSeparator" w:id="0">
    <w:p w:rsidR="0013145E" w:rsidRDefault="0013145E" w:rsidP="00452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464703"/>
      <w:docPartObj>
        <w:docPartGallery w:val="Page Numbers (Bottom of Page)"/>
        <w:docPartUnique/>
      </w:docPartObj>
    </w:sdtPr>
    <w:sdtEndPr>
      <w:rPr>
        <w:noProof/>
      </w:rPr>
    </w:sdtEndPr>
    <w:sdtContent>
      <w:p w:rsidR="00C45786" w:rsidRDefault="00C45786">
        <w:pPr>
          <w:pStyle w:val="Footer"/>
          <w:jc w:val="center"/>
        </w:pPr>
        <w:r>
          <w:fldChar w:fldCharType="begin"/>
        </w:r>
        <w:r>
          <w:instrText xml:space="preserve"> PAGE   \* MERGEFORMAT </w:instrText>
        </w:r>
        <w:r>
          <w:fldChar w:fldCharType="separate"/>
        </w:r>
        <w:r w:rsidR="00AA65CB">
          <w:rPr>
            <w:noProof/>
          </w:rPr>
          <w:t>11</w:t>
        </w:r>
        <w:r>
          <w:rPr>
            <w:noProof/>
          </w:rPr>
          <w:fldChar w:fldCharType="end"/>
        </w:r>
      </w:p>
    </w:sdtContent>
  </w:sdt>
  <w:p w:rsidR="00C45786" w:rsidRDefault="00C457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45E" w:rsidRDefault="0013145E" w:rsidP="00452734">
      <w:pPr>
        <w:spacing w:after="0" w:line="240" w:lineRule="auto"/>
      </w:pPr>
      <w:r>
        <w:separator/>
      </w:r>
    </w:p>
  </w:footnote>
  <w:footnote w:type="continuationSeparator" w:id="0">
    <w:p w:rsidR="0013145E" w:rsidRDefault="0013145E" w:rsidP="004527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734" w:rsidRDefault="00452734" w:rsidP="0030699E">
    <w:pPr>
      <w:pStyle w:val="Header"/>
      <w:spacing w:line="360" w:lineRule="auto"/>
      <w:jc w:val="both"/>
    </w:pPr>
    <w:r>
      <w:t>1805242                         EAEE4005/C                                          Word count:</w:t>
    </w:r>
    <w:r w:rsidR="00857E7C">
      <w:t xml:space="preserve"> </w:t>
    </w:r>
    <w:r w:rsidR="006A532C">
      <w:t>3048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561FB"/>
    <w:multiLevelType w:val="hybridMultilevel"/>
    <w:tmpl w:val="2B2A2E74"/>
    <w:lvl w:ilvl="0" w:tplc="08090001">
      <w:start w:val="1"/>
      <w:numFmt w:val="bullet"/>
      <w:lvlText w:val=""/>
      <w:lvlJc w:val="left"/>
      <w:pPr>
        <w:ind w:left="858" w:hanging="360"/>
      </w:pPr>
      <w:rPr>
        <w:rFonts w:ascii="Symbol" w:hAnsi="Symbol" w:hint="default"/>
      </w:rPr>
    </w:lvl>
    <w:lvl w:ilvl="1" w:tplc="08090003" w:tentative="1">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4"/>
    <w:rsid w:val="00007EB6"/>
    <w:rsid w:val="00011699"/>
    <w:rsid w:val="00012044"/>
    <w:rsid w:val="00014C2A"/>
    <w:rsid w:val="00017B2E"/>
    <w:rsid w:val="00023B5E"/>
    <w:rsid w:val="00040FE9"/>
    <w:rsid w:val="00044C04"/>
    <w:rsid w:val="00050C50"/>
    <w:rsid w:val="00050CF1"/>
    <w:rsid w:val="00055D4E"/>
    <w:rsid w:val="00062671"/>
    <w:rsid w:val="00067485"/>
    <w:rsid w:val="00070884"/>
    <w:rsid w:val="0008396E"/>
    <w:rsid w:val="00090A19"/>
    <w:rsid w:val="00092414"/>
    <w:rsid w:val="0009602D"/>
    <w:rsid w:val="000B10B3"/>
    <w:rsid w:val="000B156B"/>
    <w:rsid w:val="000B5785"/>
    <w:rsid w:val="000C7F97"/>
    <w:rsid w:val="001050D2"/>
    <w:rsid w:val="00107FE5"/>
    <w:rsid w:val="00124879"/>
    <w:rsid w:val="00125925"/>
    <w:rsid w:val="0013145E"/>
    <w:rsid w:val="001336A5"/>
    <w:rsid w:val="00140381"/>
    <w:rsid w:val="001438DF"/>
    <w:rsid w:val="00155FCB"/>
    <w:rsid w:val="00170A45"/>
    <w:rsid w:val="0019416D"/>
    <w:rsid w:val="001A081D"/>
    <w:rsid w:val="001A4610"/>
    <w:rsid w:val="001A60CA"/>
    <w:rsid w:val="001B3E8C"/>
    <w:rsid w:val="001C4729"/>
    <w:rsid w:val="001D2FDC"/>
    <w:rsid w:val="001D4C1E"/>
    <w:rsid w:val="001D7864"/>
    <w:rsid w:val="001E0ACD"/>
    <w:rsid w:val="00205D78"/>
    <w:rsid w:val="00207DFA"/>
    <w:rsid w:val="00214B42"/>
    <w:rsid w:val="0022480E"/>
    <w:rsid w:val="00225F8A"/>
    <w:rsid w:val="00226F7D"/>
    <w:rsid w:val="002278A2"/>
    <w:rsid w:val="00234CCC"/>
    <w:rsid w:val="002426D6"/>
    <w:rsid w:val="002548B3"/>
    <w:rsid w:val="00277277"/>
    <w:rsid w:val="00281E6A"/>
    <w:rsid w:val="00297A78"/>
    <w:rsid w:val="002A5C32"/>
    <w:rsid w:val="002B5060"/>
    <w:rsid w:val="002B60C2"/>
    <w:rsid w:val="002D21A8"/>
    <w:rsid w:val="002D2B09"/>
    <w:rsid w:val="002D4E1A"/>
    <w:rsid w:val="002E15E1"/>
    <w:rsid w:val="002E5379"/>
    <w:rsid w:val="002F63A8"/>
    <w:rsid w:val="00301737"/>
    <w:rsid w:val="0030436C"/>
    <w:rsid w:val="0030699E"/>
    <w:rsid w:val="00306EC5"/>
    <w:rsid w:val="0030709B"/>
    <w:rsid w:val="003110BA"/>
    <w:rsid w:val="00312E2E"/>
    <w:rsid w:val="00326D61"/>
    <w:rsid w:val="00327CE7"/>
    <w:rsid w:val="00333156"/>
    <w:rsid w:val="003415C1"/>
    <w:rsid w:val="003A0526"/>
    <w:rsid w:val="003A47B4"/>
    <w:rsid w:val="003B3177"/>
    <w:rsid w:val="003C31B7"/>
    <w:rsid w:val="003E23BA"/>
    <w:rsid w:val="003E5E43"/>
    <w:rsid w:val="003F5284"/>
    <w:rsid w:val="00400A7A"/>
    <w:rsid w:val="004367A9"/>
    <w:rsid w:val="00450A34"/>
    <w:rsid w:val="00452734"/>
    <w:rsid w:val="004679A1"/>
    <w:rsid w:val="00470C13"/>
    <w:rsid w:val="00473253"/>
    <w:rsid w:val="0047506E"/>
    <w:rsid w:val="0048213B"/>
    <w:rsid w:val="004924D1"/>
    <w:rsid w:val="004964AC"/>
    <w:rsid w:val="004A5E98"/>
    <w:rsid w:val="004A5FD2"/>
    <w:rsid w:val="004C754D"/>
    <w:rsid w:val="004D205A"/>
    <w:rsid w:val="004D4AD3"/>
    <w:rsid w:val="004D6ECB"/>
    <w:rsid w:val="004E25C3"/>
    <w:rsid w:val="004E70F7"/>
    <w:rsid w:val="005403C6"/>
    <w:rsid w:val="005461E9"/>
    <w:rsid w:val="00546EF8"/>
    <w:rsid w:val="00547A99"/>
    <w:rsid w:val="00550042"/>
    <w:rsid w:val="00550BB9"/>
    <w:rsid w:val="00550D5A"/>
    <w:rsid w:val="00556DB1"/>
    <w:rsid w:val="0056053E"/>
    <w:rsid w:val="00560628"/>
    <w:rsid w:val="00571727"/>
    <w:rsid w:val="00584CC1"/>
    <w:rsid w:val="00584D6C"/>
    <w:rsid w:val="005913D1"/>
    <w:rsid w:val="0059191A"/>
    <w:rsid w:val="005A4DB4"/>
    <w:rsid w:val="005A786F"/>
    <w:rsid w:val="005B2262"/>
    <w:rsid w:val="005B29E0"/>
    <w:rsid w:val="00607C1C"/>
    <w:rsid w:val="00650D12"/>
    <w:rsid w:val="0067052B"/>
    <w:rsid w:val="00675708"/>
    <w:rsid w:val="006764EF"/>
    <w:rsid w:val="006767AF"/>
    <w:rsid w:val="006827F0"/>
    <w:rsid w:val="006A532C"/>
    <w:rsid w:val="006B4B78"/>
    <w:rsid w:val="006C57BC"/>
    <w:rsid w:val="006D435A"/>
    <w:rsid w:val="006F4BB8"/>
    <w:rsid w:val="006F6565"/>
    <w:rsid w:val="00700F2F"/>
    <w:rsid w:val="00714ED5"/>
    <w:rsid w:val="00715240"/>
    <w:rsid w:val="00721DC2"/>
    <w:rsid w:val="00735C89"/>
    <w:rsid w:val="00735D46"/>
    <w:rsid w:val="00740A55"/>
    <w:rsid w:val="00752BE3"/>
    <w:rsid w:val="00754A54"/>
    <w:rsid w:val="00761515"/>
    <w:rsid w:val="0076645A"/>
    <w:rsid w:val="00787F09"/>
    <w:rsid w:val="00795DC1"/>
    <w:rsid w:val="007C1BF5"/>
    <w:rsid w:val="007D5666"/>
    <w:rsid w:val="007E24C9"/>
    <w:rsid w:val="007F4215"/>
    <w:rsid w:val="007F4B33"/>
    <w:rsid w:val="007F6100"/>
    <w:rsid w:val="007F7474"/>
    <w:rsid w:val="008003ED"/>
    <w:rsid w:val="0083323F"/>
    <w:rsid w:val="00836B07"/>
    <w:rsid w:val="00844497"/>
    <w:rsid w:val="00857E7C"/>
    <w:rsid w:val="008762ED"/>
    <w:rsid w:val="008766BB"/>
    <w:rsid w:val="008806EA"/>
    <w:rsid w:val="00885F88"/>
    <w:rsid w:val="00896912"/>
    <w:rsid w:val="008B7511"/>
    <w:rsid w:val="008C353D"/>
    <w:rsid w:val="008C4673"/>
    <w:rsid w:val="008C60BF"/>
    <w:rsid w:val="008D418D"/>
    <w:rsid w:val="008D7A7A"/>
    <w:rsid w:val="00900072"/>
    <w:rsid w:val="009066C0"/>
    <w:rsid w:val="00907C69"/>
    <w:rsid w:val="00911C17"/>
    <w:rsid w:val="009154F9"/>
    <w:rsid w:val="009404E7"/>
    <w:rsid w:val="00943A88"/>
    <w:rsid w:val="00947688"/>
    <w:rsid w:val="0095753C"/>
    <w:rsid w:val="00962589"/>
    <w:rsid w:val="009963F7"/>
    <w:rsid w:val="009A7863"/>
    <w:rsid w:val="009B30D3"/>
    <w:rsid w:val="009D75F8"/>
    <w:rsid w:val="009E2010"/>
    <w:rsid w:val="009F17F9"/>
    <w:rsid w:val="00A346D7"/>
    <w:rsid w:val="00A44094"/>
    <w:rsid w:val="00A57579"/>
    <w:rsid w:val="00A77BE0"/>
    <w:rsid w:val="00AA17A1"/>
    <w:rsid w:val="00AA65CB"/>
    <w:rsid w:val="00AC7A21"/>
    <w:rsid w:val="00AD3588"/>
    <w:rsid w:val="00AF384B"/>
    <w:rsid w:val="00B0523C"/>
    <w:rsid w:val="00B05EDB"/>
    <w:rsid w:val="00B06877"/>
    <w:rsid w:val="00B0718B"/>
    <w:rsid w:val="00B12CA6"/>
    <w:rsid w:val="00B1521A"/>
    <w:rsid w:val="00B1782D"/>
    <w:rsid w:val="00B24266"/>
    <w:rsid w:val="00B31610"/>
    <w:rsid w:val="00B37A16"/>
    <w:rsid w:val="00B40880"/>
    <w:rsid w:val="00B6337A"/>
    <w:rsid w:val="00B730F2"/>
    <w:rsid w:val="00B77887"/>
    <w:rsid w:val="00B84476"/>
    <w:rsid w:val="00B848D9"/>
    <w:rsid w:val="00B924C8"/>
    <w:rsid w:val="00BA5146"/>
    <w:rsid w:val="00BB1536"/>
    <w:rsid w:val="00BB4254"/>
    <w:rsid w:val="00BE7732"/>
    <w:rsid w:val="00BF5F2B"/>
    <w:rsid w:val="00C020FC"/>
    <w:rsid w:val="00C021CE"/>
    <w:rsid w:val="00C024A7"/>
    <w:rsid w:val="00C267DA"/>
    <w:rsid w:val="00C2695E"/>
    <w:rsid w:val="00C30F74"/>
    <w:rsid w:val="00C313E2"/>
    <w:rsid w:val="00C45786"/>
    <w:rsid w:val="00C61A34"/>
    <w:rsid w:val="00C77E8E"/>
    <w:rsid w:val="00C92B5F"/>
    <w:rsid w:val="00C960E4"/>
    <w:rsid w:val="00CB105F"/>
    <w:rsid w:val="00CB3C71"/>
    <w:rsid w:val="00CD278C"/>
    <w:rsid w:val="00CF5D6F"/>
    <w:rsid w:val="00CF6B51"/>
    <w:rsid w:val="00D13A77"/>
    <w:rsid w:val="00D202DF"/>
    <w:rsid w:val="00D70EA8"/>
    <w:rsid w:val="00D72C4D"/>
    <w:rsid w:val="00D8263C"/>
    <w:rsid w:val="00D858F9"/>
    <w:rsid w:val="00D90275"/>
    <w:rsid w:val="00D9156A"/>
    <w:rsid w:val="00DA7DFE"/>
    <w:rsid w:val="00DB2A35"/>
    <w:rsid w:val="00DB72C1"/>
    <w:rsid w:val="00DE077C"/>
    <w:rsid w:val="00DE3781"/>
    <w:rsid w:val="00DE5181"/>
    <w:rsid w:val="00DF7AB7"/>
    <w:rsid w:val="00E03000"/>
    <w:rsid w:val="00E13F80"/>
    <w:rsid w:val="00E149B5"/>
    <w:rsid w:val="00E16A50"/>
    <w:rsid w:val="00E2027B"/>
    <w:rsid w:val="00E20EDD"/>
    <w:rsid w:val="00E4796F"/>
    <w:rsid w:val="00E47F5B"/>
    <w:rsid w:val="00E50042"/>
    <w:rsid w:val="00E52964"/>
    <w:rsid w:val="00E567A9"/>
    <w:rsid w:val="00E56F7A"/>
    <w:rsid w:val="00E656C2"/>
    <w:rsid w:val="00E66150"/>
    <w:rsid w:val="00E74525"/>
    <w:rsid w:val="00E92ECA"/>
    <w:rsid w:val="00E96247"/>
    <w:rsid w:val="00EB2990"/>
    <w:rsid w:val="00EB66B8"/>
    <w:rsid w:val="00EB6B23"/>
    <w:rsid w:val="00EC6F77"/>
    <w:rsid w:val="00ED384E"/>
    <w:rsid w:val="00ED3999"/>
    <w:rsid w:val="00ED79EC"/>
    <w:rsid w:val="00EE12FD"/>
    <w:rsid w:val="00EF0DA6"/>
    <w:rsid w:val="00EF63F6"/>
    <w:rsid w:val="00EF7A79"/>
    <w:rsid w:val="00F02A97"/>
    <w:rsid w:val="00F143F2"/>
    <w:rsid w:val="00F22335"/>
    <w:rsid w:val="00F44680"/>
    <w:rsid w:val="00F535EE"/>
    <w:rsid w:val="00F70A25"/>
    <w:rsid w:val="00F737B9"/>
    <w:rsid w:val="00F8148C"/>
    <w:rsid w:val="00F856C1"/>
    <w:rsid w:val="00F8656D"/>
    <w:rsid w:val="00FB2D3C"/>
    <w:rsid w:val="00FE1768"/>
    <w:rsid w:val="00FF4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DD9301-3F79-46F3-B1A6-CB409D417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734"/>
  </w:style>
  <w:style w:type="paragraph" w:styleId="Footer">
    <w:name w:val="footer"/>
    <w:basedOn w:val="Normal"/>
    <w:link w:val="FooterChar"/>
    <w:uiPriority w:val="99"/>
    <w:unhideWhenUsed/>
    <w:rsid w:val="00452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734"/>
  </w:style>
  <w:style w:type="paragraph" w:styleId="ListParagraph">
    <w:name w:val="List Paragraph"/>
    <w:basedOn w:val="Normal"/>
    <w:uiPriority w:val="34"/>
    <w:qFormat/>
    <w:rsid w:val="009B30D3"/>
    <w:pPr>
      <w:ind w:left="720"/>
      <w:contextualSpacing/>
    </w:pPr>
  </w:style>
  <w:style w:type="paragraph" w:styleId="BalloonText">
    <w:name w:val="Balloon Text"/>
    <w:basedOn w:val="Normal"/>
    <w:link w:val="BalloonTextChar"/>
    <w:uiPriority w:val="99"/>
    <w:semiHidden/>
    <w:unhideWhenUsed/>
    <w:rsid w:val="00E479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96F"/>
    <w:rPr>
      <w:rFonts w:ascii="Segoe UI" w:hAnsi="Segoe UI" w:cs="Segoe UI"/>
      <w:sz w:val="18"/>
      <w:szCs w:val="18"/>
    </w:rPr>
  </w:style>
  <w:style w:type="character" w:styleId="Hyperlink">
    <w:name w:val="Hyperlink"/>
    <w:basedOn w:val="DefaultParagraphFont"/>
    <w:uiPriority w:val="99"/>
    <w:unhideWhenUsed/>
    <w:rsid w:val="00140381"/>
    <w:rPr>
      <w:color w:val="0563C1" w:themeColor="hyperlink"/>
      <w:u w:val="single"/>
    </w:rPr>
  </w:style>
  <w:style w:type="paragraph" w:styleId="NoSpacing">
    <w:name w:val="No Spacing"/>
    <w:uiPriority w:val="1"/>
    <w:qFormat/>
    <w:rsid w:val="00F535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ducation-38212070" TargetMode="External"/><Relationship Id="rId13" Type="http://schemas.openxmlformats.org/officeDocument/2006/relationships/hyperlink" Target="https://www.psychologytoday.com/files/attachments/1195/ajp-age-mixing-published.pdf" TargetMode="External"/><Relationship Id="rId18" Type="http://schemas.openxmlformats.org/officeDocument/2006/relationships/hyperlink" Target="https://www.researchgate.net/publication/283459307_An_Investigation_of_Schemes_and_Schema_in_Emergent_Mathematic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nurseryworld.co.uk/nursery-world/news/1104146/material-world" TargetMode="External"/><Relationship Id="rId12" Type="http://schemas.openxmlformats.org/officeDocument/2006/relationships/hyperlink" Target="https://www.nurseryworld.co.uk/nursery-world/news/1080052/working-with-parents-to-support-childrens-learning" TargetMode="External"/><Relationship Id="rId17" Type="http://schemas.openxmlformats.org/officeDocument/2006/relationships/hyperlink" Target="http://dx.doi.org/10.3389/fpsyg.2016.00783" TargetMode="External"/><Relationship Id="rId2" Type="http://schemas.openxmlformats.org/officeDocument/2006/relationships/styles" Target="styles.xml"/><Relationship Id="rId16" Type="http://schemas.openxmlformats.org/officeDocument/2006/relationships/hyperlink" Target="file:///C:/Users/russ/Downloads/Howard%20and%20McInnes%20(2).pdf" TargetMode="External"/><Relationship Id="rId20" Type="http://schemas.openxmlformats.org/officeDocument/2006/relationships/hyperlink" Target="https://beta.gov.wales/sites/default/files/publications/2018-02/foundation-phase-framework-revised-201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ursery-world/news/1089918/show-the-wa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urseryworld.co.uk/nursery-world/news/1085987/mixed-ages-little" TargetMode="External"/><Relationship Id="rId23" Type="http://schemas.openxmlformats.org/officeDocument/2006/relationships/fontTable" Target="fontTable.xml"/><Relationship Id="rId10" Type="http://schemas.openxmlformats.org/officeDocument/2006/relationships/hyperlink" Target="https://www.learning-theories.com/montessori-method-montessori.html" TargetMode="External"/><Relationship Id="rId19" Type="http://schemas.openxmlformats.org/officeDocument/2006/relationships/hyperlink" Target="https://downloads.unicef.org.uk/wp-content/uploads/2010/05/UNCRC_summary-1.pdf?_ga=2.77495383.353273121.1550509311-1551029882.1548008620" TargetMode="External"/><Relationship Id="rId4" Type="http://schemas.openxmlformats.org/officeDocument/2006/relationships/webSettings" Target="webSettings.xml"/><Relationship Id="rId9" Type="http://schemas.openxmlformats.org/officeDocument/2006/relationships/hyperlink" Target="https://www.communityplaythings.co.uk/learning-library/articles/making-the-most-of-water-play" TargetMode="External"/><Relationship Id="rId14" Type="http://schemas.openxmlformats.org/officeDocument/2006/relationships/hyperlink" Target="https://www.communityplaythings.co.uk/learning-library/articles/treasure-basket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11</Pages>
  <Words>3642</Words>
  <Characters>20761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dc:creator>
  <cp:keywords/>
  <dc:description/>
  <cp:lastModifiedBy>Emma</cp:lastModifiedBy>
  <cp:revision>7</cp:revision>
  <cp:lastPrinted>2019-02-04T14:08:00Z</cp:lastPrinted>
  <dcterms:created xsi:type="dcterms:W3CDTF">2019-02-25T20:25:00Z</dcterms:created>
  <dcterms:modified xsi:type="dcterms:W3CDTF">2019-02-25T21:31:00Z</dcterms:modified>
</cp:coreProperties>
</file>