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8CC6D99" w:rsidR="005E6C44" w:rsidRPr="004C3A0B" w:rsidRDefault="00B76D11" w:rsidP="003F6F7B">
            <w:pPr>
              <w:rPr>
                <w:rFonts w:ascii="Arial" w:hAnsi="Arial" w:cs="Arial"/>
                <w:sz w:val="22"/>
                <w:szCs w:val="22"/>
              </w:rPr>
            </w:pPr>
            <w:r>
              <w:rPr>
                <w:rFonts w:ascii="Arial" w:hAnsi="Arial" w:cs="Arial"/>
                <w:sz w:val="22"/>
                <w:szCs w:val="22"/>
              </w:rPr>
              <w:t>Md Ekram Hossain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2D0345F9" w:rsidR="005E6C44" w:rsidRPr="004C3A0B" w:rsidRDefault="00B76D11" w:rsidP="003F6F7B">
            <w:pPr>
              <w:rPr>
                <w:rFonts w:ascii="Arial" w:hAnsi="Arial" w:cs="Arial"/>
                <w:sz w:val="22"/>
                <w:szCs w:val="22"/>
              </w:rPr>
            </w:pPr>
            <w:r>
              <w:rPr>
                <w:rFonts w:ascii="Arial" w:hAnsi="Arial" w:cs="Arial"/>
                <w:sz w:val="22"/>
                <w:szCs w:val="22"/>
              </w:rPr>
              <w:t>2523284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164CF28" w:rsidR="005E6C44" w:rsidRPr="004C3A0B" w:rsidRDefault="00B76D11" w:rsidP="003F6F7B">
            <w:pPr>
              <w:rPr>
                <w:rFonts w:ascii="Arial" w:hAnsi="Arial" w:cs="Arial"/>
                <w:sz w:val="22"/>
                <w:szCs w:val="22"/>
              </w:rPr>
            </w:pPr>
            <w:r>
              <w:rPr>
                <w:rFonts w:ascii="Arial" w:hAnsi="Arial" w:cs="Arial"/>
                <w:sz w:val="22"/>
                <w:szCs w:val="22"/>
              </w:rPr>
              <w:t>2523284@student.ac.uk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99C1CC" w:rsidR="005E6C44" w:rsidRPr="00B76D11" w:rsidRDefault="00B76D11" w:rsidP="003F6F7B">
            <w:pPr>
              <w:rPr>
                <w:rFonts w:ascii="Arial" w:hAnsi="Arial" w:cs="Arial"/>
                <w:bCs/>
                <w:sz w:val="22"/>
                <w:szCs w:val="22"/>
              </w:rPr>
            </w:pPr>
            <w:r w:rsidRPr="00B76D11">
              <w:rPr>
                <w:rFonts w:ascii="Arial" w:hAnsi="Arial" w:cs="Arial"/>
                <w:bCs/>
                <w:sz w:val="22"/>
                <w:szCs w:val="22"/>
              </w:rPr>
              <w:t>Research Methods and Professional Development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F602440" w:rsidR="005E6C44" w:rsidRPr="00B76D11" w:rsidRDefault="00B76D11" w:rsidP="003F6F7B">
            <w:pPr>
              <w:rPr>
                <w:rFonts w:ascii="Arial" w:hAnsi="Arial" w:cs="Arial"/>
                <w:sz w:val="22"/>
                <w:szCs w:val="22"/>
              </w:rPr>
            </w:pPr>
            <w:r w:rsidRPr="00B76D11">
              <w:rPr>
                <w:rFonts w:ascii="Arial" w:hAnsi="Arial" w:cs="Arial"/>
                <w:sz w:val="22"/>
                <w:szCs w:val="22"/>
              </w:rPr>
              <w:t>Dr 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55CB9A9" w:rsidR="005E6C44" w:rsidRPr="00DD0929" w:rsidRDefault="0007143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DDA5078" w:rsidR="005E6C44" w:rsidRPr="004C3A0B" w:rsidRDefault="0007143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B2E5FE0" w:rsidR="005E6C44" w:rsidRPr="00071434" w:rsidRDefault="00071434" w:rsidP="003F6F7B">
            <w:pPr>
              <w:autoSpaceDE w:val="0"/>
              <w:autoSpaceDN w:val="0"/>
              <w:adjustRightInd w:val="0"/>
              <w:rPr>
                <w:rFonts w:ascii="Arial" w:hAnsi="Arial" w:cs="Arial"/>
                <w:b/>
                <w:bCs/>
                <w:i/>
                <w:sz w:val="22"/>
                <w:szCs w:val="22"/>
              </w:rPr>
            </w:pPr>
            <w:r w:rsidRPr="00071434">
              <w:rPr>
                <w:rFonts w:ascii="Arial" w:hAnsi="Arial" w:cs="Arial"/>
                <w:b/>
                <w:bCs/>
                <w:sz w:val="22"/>
                <w:szCs w:val="22"/>
              </w:rPr>
              <w:t>ISO/IEC 27037:2012 - Guidelines for identification, collection, acquisition and preservation of digital evidence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2811796" w:rsidR="005E6C44" w:rsidRPr="004C3A0B" w:rsidRDefault="0007143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CA52902" w:rsidR="004C3D85" w:rsidRPr="00B76D11" w:rsidRDefault="00B76D11" w:rsidP="003C07E3">
            <w:r>
              <w:t>AI-Driven Threat Detection and Digital Forensic Investigation Framework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37C1338" w:rsidR="004C3D85" w:rsidRPr="00D839CD" w:rsidRDefault="00071434" w:rsidP="003C07E3">
            <w:pPr>
              <w:rPr>
                <w:rFonts w:ascii="Arial" w:hAnsi="Arial" w:cs="Arial"/>
                <w:sz w:val="22"/>
                <w:szCs w:val="22"/>
              </w:rPr>
            </w:pPr>
            <w:r>
              <w:rPr>
                <w:rFonts w:ascii="Arial" w:hAnsi="Arial" w:cs="Arial"/>
                <w:sz w:val="22"/>
                <w:szCs w:val="22"/>
              </w:rPr>
              <w:t>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40BBAFD" w:rsidR="004C3D85" w:rsidRPr="004C3A0B" w:rsidRDefault="00071434" w:rsidP="003C07E3">
            <w:pPr>
              <w:rPr>
                <w:rFonts w:ascii="Arial" w:hAnsi="Arial" w:cs="Arial"/>
                <w:sz w:val="22"/>
                <w:szCs w:val="22"/>
              </w:rPr>
            </w:pPr>
            <w:r>
              <w:rPr>
                <w:rFonts w:ascii="Arial" w:hAnsi="Arial" w:cs="Arial"/>
                <w:sz w:val="22"/>
                <w:szCs w:val="22"/>
              </w:rPr>
              <w:t>February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071434" w:rsidRDefault="00F96C3F" w:rsidP="00F96C3F">
            <w:pPr>
              <w:spacing w:before="120" w:after="120"/>
              <w:rPr>
                <w:rFonts w:ascii="Arial" w:hAnsi="Arial" w:cs="Arial"/>
                <w:b/>
                <w:sz w:val="22"/>
                <w:szCs w:val="22"/>
              </w:rPr>
            </w:pPr>
            <w:r w:rsidRPr="00071434">
              <w:rPr>
                <w:rFonts w:ascii="Arial" w:hAnsi="Arial" w:cs="Arial"/>
                <w:b/>
                <w:sz w:val="22"/>
                <w:szCs w:val="22"/>
              </w:rPr>
              <w:t>Introduction to the Research (maximum 300 words</w:t>
            </w:r>
            <w:r w:rsidR="003D0884" w:rsidRPr="00071434">
              <w:rPr>
                <w:rFonts w:ascii="Arial" w:hAnsi="Arial" w:cs="Arial"/>
                <w:b/>
                <w:sz w:val="22"/>
                <w:szCs w:val="22"/>
              </w:rPr>
              <w:t xml:space="preserve"> in each section</w:t>
            </w:r>
            <w:r w:rsidRPr="00071434">
              <w:rPr>
                <w:rFonts w:ascii="Arial" w:hAnsi="Arial" w:cs="Arial"/>
                <w:b/>
                <w:sz w:val="22"/>
                <w:szCs w:val="22"/>
              </w:rPr>
              <w:t>)</w:t>
            </w:r>
          </w:p>
          <w:p w14:paraId="495ED4B8" w14:textId="77777777" w:rsidR="00071434" w:rsidRPr="00071434" w:rsidRDefault="00071434" w:rsidP="00071434">
            <w:pPr>
              <w:spacing w:after="120"/>
              <w:rPr>
                <w:rFonts w:ascii="Arial" w:hAnsi="Arial" w:cs="Arial"/>
                <w:bCs/>
                <w:sz w:val="22"/>
                <w:szCs w:val="22"/>
              </w:rPr>
            </w:pPr>
            <w:r w:rsidRPr="00071434">
              <w:rPr>
                <w:rFonts w:ascii="Arial" w:hAnsi="Arial" w:cs="Arial"/>
                <w:bCs/>
                <w:sz w:val="22"/>
                <w:szCs w:val="22"/>
              </w:rPr>
              <w:t>Purpose: Organisations increasingly rely on AI and machine learning to detect cyber threats such as intrusions, malware and phishing, because traditional signature-based defences cannot keep pace with modern attacks. At the same time, digital forensic investigation - the process of identifying, preserving and analysing digital evidence after an incident - has become slow and resource-intensive as evidence volumes grow. These two fields are usually researched and built separately: detection tools focus on accuracy, not on producing evidence that would stand up in court, while forensic tools react only after an incident has already been reported, risking the loss of valuable evidence.</w:t>
            </w:r>
          </w:p>
          <w:p w14:paraId="5613618C" w14:textId="77777777" w:rsidR="00071434" w:rsidRPr="00071434" w:rsidRDefault="00071434" w:rsidP="00071434">
            <w:pPr>
              <w:spacing w:after="120"/>
              <w:rPr>
                <w:rFonts w:ascii="Arial" w:hAnsi="Arial" w:cs="Arial"/>
                <w:bCs/>
                <w:sz w:val="22"/>
                <w:szCs w:val="22"/>
              </w:rPr>
            </w:pPr>
            <w:r w:rsidRPr="00071434">
              <w:rPr>
                <w:rFonts w:ascii="Arial" w:hAnsi="Arial" w:cs="Arial"/>
                <w:bCs/>
                <w:sz w:val="22"/>
                <w:szCs w:val="22"/>
              </w:rPr>
              <w:lastRenderedPageBreak/>
              <w:t>Research Question: How can an integrated framework combine explainable AI-based threat detection with automated, forensically sound evidence capture to support faster and more legally defensible incident response?</w:t>
            </w:r>
          </w:p>
          <w:p w14:paraId="4092155F" w14:textId="77777777" w:rsidR="00071434" w:rsidRPr="00071434" w:rsidRDefault="00071434" w:rsidP="00071434">
            <w:pPr>
              <w:spacing w:after="120"/>
              <w:rPr>
                <w:rFonts w:ascii="Arial" w:hAnsi="Arial" w:cs="Arial"/>
                <w:bCs/>
                <w:sz w:val="22"/>
                <w:szCs w:val="22"/>
              </w:rPr>
            </w:pPr>
            <w:r w:rsidRPr="00071434">
              <w:rPr>
                <w:rFonts w:ascii="Arial" w:hAnsi="Arial" w:cs="Arial"/>
                <w:bCs/>
                <w:sz w:val="22"/>
                <w:szCs w:val="22"/>
              </w:rPr>
              <w:t>Aims: This research aims to design, build and evaluate a prototype system that (1) detects network intrusions and malware using machine learning, (2) explains its decisions in a way analysts can understand and trust, and (3) automatically creates a tamper-evident, standards-aligned evidential record of each detection.</w:t>
            </w:r>
          </w:p>
          <w:p w14:paraId="3F4AAB5D" w14:textId="77777777" w:rsidR="00071434" w:rsidRPr="00071434" w:rsidRDefault="00071434" w:rsidP="00071434">
            <w:pPr>
              <w:spacing w:after="120"/>
              <w:rPr>
                <w:rFonts w:ascii="Arial" w:hAnsi="Arial" w:cs="Arial"/>
                <w:bCs/>
                <w:sz w:val="22"/>
                <w:szCs w:val="22"/>
              </w:rPr>
            </w:pPr>
            <w:r w:rsidRPr="00071434">
              <w:rPr>
                <w:rFonts w:ascii="Arial" w:hAnsi="Arial" w:cs="Arial"/>
                <w:bCs/>
                <w:sz w:val="22"/>
                <w:szCs w:val="22"/>
              </w:rPr>
              <w:t>Objectives: The study will (1) review existing literature on AI threat detection, AI-assisted forensics, explainable AI and legal admissibility; (2) design a three-layer system architecture; (3) build a working prototype trained and tested on public benchmark datasets; (4) evaluate the prototype's detection performance and its forensic readiness, the latter with input from cybersecurity/forensics practitioners; and (5) produce evidence-based recommendations for practitioners.</w:t>
            </w:r>
          </w:p>
          <w:p w14:paraId="0F2B91CF" w14:textId="27717103" w:rsidR="00F96C3F" w:rsidRPr="00071434" w:rsidRDefault="00071434" w:rsidP="00071434">
            <w:pPr>
              <w:spacing w:after="120"/>
              <w:rPr>
                <w:rFonts w:ascii="Arial" w:hAnsi="Arial" w:cs="Arial"/>
                <w:bCs/>
                <w:sz w:val="22"/>
                <w:szCs w:val="22"/>
              </w:rPr>
            </w:pPr>
            <w:r w:rsidRPr="00071434">
              <w:rPr>
                <w:rFonts w:ascii="Arial" w:hAnsi="Arial" w:cs="Arial"/>
                <w:bCs/>
                <w:sz w:val="22"/>
                <w:szCs w:val="22"/>
              </w:rPr>
              <w:t>Existing research (see literature review) has established strong individual foundations in AI-based detection, AI-assisted forensics, explainable AI and evidentiary admissibility, but no reviewed study integrates all four strands into one evaluated technical artefact. This research addresses that gap, adding to the body of knowledge by proposing and testing an integrated evaluation framework, and addresses an area of practical importance because faster, more transparent and forensically defensible incident response benefits organisations, law enforcement and the courts.</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7AB488B" w:rsidR="00F96C3F" w:rsidRDefault="00071434" w:rsidP="00F96C3F">
            <w:pPr>
              <w:rPr>
                <w:rFonts w:ascii="Arial" w:hAnsi="Arial" w:cs="Arial"/>
              </w:rPr>
            </w:pPr>
            <w:r w:rsidRPr="00071434">
              <w:rPr>
                <w:rFonts w:ascii="Arial" w:hAnsi="Arial" w:cs="Arial"/>
                <w:sz w:val="22"/>
                <w:szCs w:val="22"/>
              </w:rPr>
              <w:t xml:space="preserve">To design, develop and evaluate an AI-driven threat detection and digital forensic investigation framework that integrates explainable machine learning-based intrusion/malware detection with automated, forensically sound evidence capture, </w:t>
            </w:r>
            <w:proofErr w:type="gramStart"/>
            <w:r w:rsidRPr="00071434">
              <w:rPr>
                <w:rFonts w:ascii="Arial" w:hAnsi="Arial" w:cs="Arial"/>
                <w:sz w:val="22"/>
                <w:szCs w:val="22"/>
              </w:rPr>
              <w:t>in order to</w:t>
            </w:r>
            <w:proofErr w:type="gramEnd"/>
            <w:r w:rsidRPr="00071434">
              <w:rPr>
                <w:rFonts w:ascii="Arial" w:hAnsi="Arial" w:cs="Arial"/>
                <w:sz w:val="22"/>
                <w:szCs w:val="22"/>
              </w:rPr>
              <w:t xml:space="preserve"> facilitate faster incident response and legally sound digital investigations.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79C3773" w:rsidR="00F96C3F" w:rsidRPr="006C1FDD" w:rsidRDefault="00071434" w:rsidP="00F96C3F">
            <w:pPr>
              <w:rPr>
                <w:rFonts w:ascii="Arial" w:hAnsi="Arial" w:cs="Arial"/>
              </w:rPr>
            </w:pPr>
            <w:r w:rsidRPr="00071434">
              <w:rPr>
                <w:rFonts w:ascii="Arial" w:hAnsi="Arial" w:cs="Arial"/>
                <w:sz w:val="22"/>
                <w:szCs w:val="22"/>
              </w:rPr>
              <w:t>How can an integrated framework combine explainable AI-based threat detection with automated, forensically sound evidence capture to support faster and more legally defensible incident response and digital forensic investigation?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A7FBC78" w14:textId="657A737D" w:rsidR="00F75487" w:rsidRPr="00F75487" w:rsidRDefault="00F75487" w:rsidP="00F75487">
            <w:pPr>
              <w:rPr>
                <w:rFonts w:ascii="Arial" w:hAnsi="Arial" w:cs="Arial"/>
                <w:sz w:val="22"/>
                <w:szCs w:val="22"/>
                <w:lang w:val="en-US"/>
              </w:rPr>
            </w:pPr>
            <w:r w:rsidRPr="00F75487">
              <w:rPr>
                <w:rFonts w:ascii="Arial" w:hAnsi="Arial" w:cs="Arial"/>
                <w:sz w:val="22"/>
                <w:szCs w:val="22"/>
                <w:lang w:val="en-US"/>
              </w:rPr>
              <w:t>1. To critically review the existing literature on AI-based threat detection, AI-assisted digital forensics, explainable AI and legal admissibility of digital evidence, to find out the exact research gap.</w:t>
            </w:r>
          </w:p>
          <w:p w14:paraId="116E3C56" w14:textId="77777777" w:rsidR="00F75487" w:rsidRPr="00F75487" w:rsidRDefault="00F75487" w:rsidP="00F75487">
            <w:pPr>
              <w:rPr>
                <w:rFonts w:ascii="Arial" w:hAnsi="Arial" w:cs="Arial"/>
                <w:sz w:val="22"/>
                <w:szCs w:val="22"/>
                <w:lang w:val="en-US"/>
              </w:rPr>
            </w:pPr>
            <w:r w:rsidRPr="00F75487">
              <w:rPr>
                <w:rFonts w:ascii="Arial" w:hAnsi="Arial" w:cs="Arial"/>
                <w:sz w:val="22"/>
                <w:szCs w:val="22"/>
                <w:lang w:val="en-US"/>
              </w:rPr>
              <w:t>2. To design a conceptual three-layer framework architecture (detection, explainability, and forensic evidence/chain-of-custody)</w:t>
            </w:r>
          </w:p>
          <w:p w14:paraId="4D0D62B8" w14:textId="77777777" w:rsidR="00F75487" w:rsidRPr="00F75487" w:rsidRDefault="00F75487" w:rsidP="00F75487">
            <w:pPr>
              <w:rPr>
                <w:rFonts w:ascii="Arial" w:hAnsi="Arial" w:cs="Arial"/>
                <w:sz w:val="22"/>
                <w:szCs w:val="22"/>
                <w:lang w:val="en-US"/>
              </w:rPr>
            </w:pPr>
            <w:r w:rsidRPr="00F75487">
              <w:rPr>
                <w:rFonts w:ascii="Arial" w:hAnsi="Arial" w:cs="Arial"/>
                <w:sz w:val="22"/>
                <w:szCs w:val="22"/>
                <w:lang w:val="en-US"/>
              </w:rPr>
              <w:t>3. Implement a working prototype based on the 3-layer architecture trained and tested on public benchmark intrusion datasets.</w:t>
            </w:r>
          </w:p>
          <w:p w14:paraId="1590FE85" w14:textId="77777777" w:rsidR="00F75487" w:rsidRPr="00F75487" w:rsidRDefault="00F75487" w:rsidP="00F75487">
            <w:pPr>
              <w:rPr>
                <w:rFonts w:ascii="Arial" w:hAnsi="Arial" w:cs="Arial"/>
                <w:sz w:val="22"/>
                <w:szCs w:val="22"/>
                <w:lang w:val="en-US"/>
              </w:rPr>
            </w:pPr>
            <w:r w:rsidRPr="00F75487">
              <w:rPr>
                <w:rFonts w:ascii="Arial" w:hAnsi="Arial" w:cs="Arial"/>
                <w:sz w:val="22"/>
                <w:szCs w:val="22"/>
                <w:lang w:val="en-US"/>
              </w:rPr>
              <w:t>4. To assess the detection performance of the prototype relative to a non-explainable baseline, and its forensic readiness relative to an ISO/IEC 27037-derived checklist validated via practitioner feedback.</w:t>
            </w:r>
          </w:p>
          <w:p w14:paraId="68975C9B" w14:textId="3D900C38" w:rsidR="00F96C3F" w:rsidRPr="00F75487" w:rsidRDefault="00F75487" w:rsidP="00F96C3F">
            <w:pPr>
              <w:rPr>
                <w:rFonts w:ascii="Arial" w:hAnsi="Arial" w:cs="Arial"/>
                <w:sz w:val="22"/>
                <w:szCs w:val="22"/>
                <w:lang w:val="en-US"/>
              </w:rPr>
            </w:pPr>
            <w:r w:rsidRPr="00F75487">
              <w:rPr>
                <w:rFonts w:ascii="Arial" w:hAnsi="Arial" w:cs="Arial"/>
                <w:sz w:val="22"/>
                <w:szCs w:val="22"/>
                <w:lang w:val="en-US"/>
              </w:rPr>
              <w:t>5. To develop evidence-based recommendations and design guidelines for the integration of forensically sound evidence collection with explainable AI-based threat detection in operational security environments.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B4FAE90" w14:textId="11898FE6" w:rsidR="00F75487" w:rsidRPr="00F75487" w:rsidRDefault="00F75487" w:rsidP="00F75487">
            <w:pPr>
              <w:rPr>
                <w:rFonts w:ascii="Arial" w:hAnsi="Arial" w:cs="Arial"/>
                <w:sz w:val="22"/>
                <w:szCs w:val="22"/>
              </w:rPr>
            </w:pPr>
            <w:r w:rsidRPr="00F75487">
              <w:rPr>
                <w:rFonts w:ascii="Arial" w:hAnsi="Arial" w:cs="Arial"/>
                <w:sz w:val="22"/>
                <w:szCs w:val="22"/>
              </w:rPr>
              <w:t>Obj. 1 (Month 2): Critically review &amp; synthesise peer-reviewed literature on AI-based threat detection, AI-assisted digital forensics, explainable AI and legal admissibility of digital evidence, to identify the precise research gap.</w:t>
            </w:r>
          </w:p>
          <w:p w14:paraId="0AE87447" w14:textId="77777777" w:rsidR="00F75487" w:rsidRPr="00F75487" w:rsidRDefault="00F75487" w:rsidP="00F75487">
            <w:pPr>
              <w:rPr>
                <w:rFonts w:ascii="Arial" w:hAnsi="Arial" w:cs="Arial"/>
                <w:sz w:val="22"/>
                <w:szCs w:val="22"/>
              </w:rPr>
            </w:pPr>
            <w:r w:rsidRPr="00F75487">
              <w:rPr>
                <w:rFonts w:ascii="Arial" w:hAnsi="Arial" w:cs="Arial"/>
                <w:sz w:val="22"/>
                <w:szCs w:val="22"/>
              </w:rPr>
              <w:t>Obj. 2 (Month 3): Develop a conceptual three-layer design (evidence-logging/chain-of-custody module, explainability/XAI module, ML detection engine) based on Objective 1.</w:t>
            </w:r>
          </w:p>
          <w:p w14:paraId="12C1707B" w14:textId="77777777" w:rsidR="00F75487" w:rsidRPr="00F75487" w:rsidRDefault="00F75487" w:rsidP="00F75487">
            <w:pPr>
              <w:rPr>
                <w:rFonts w:ascii="Arial" w:hAnsi="Arial" w:cs="Arial"/>
                <w:sz w:val="22"/>
                <w:szCs w:val="22"/>
              </w:rPr>
            </w:pPr>
            <w:r w:rsidRPr="00F75487">
              <w:rPr>
                <w:rFonts w:ascii="Arial" w:hAnsi="Arial" w:cs="Arial"/>
                <w:sz w:val="22"/>
                <w:szCs w:val="22"/>
              </w:rPr>
              <w:t>Obj. 3 (Month 5): Develop a complete software prototype combining all three layers of the architecture, built on open-source ML and network analysis tools, trained/tested on at least one public benchmark dataset (e.g. CICIDS2017, NSL-KDD).</w:t>
            </w:r>
          </w:p>
          <w:p w14:paraId="2204EA5D" w14:textId="77777777" w:rsidR="00F75487" w:rsidRPr="00F75487" w:rsidRDefault="00F75487" w:rsidP="00F75487">
            <w:pPr>
              <w:rPr>
                <w:rFonts w:ascii="Arial" w:hAnsi="Arial" w:cs="Arial"/>
                <w:sz w:val="22"/>
                <w:szCs w:val="22"/>
              </w:rPr>
            </w:pPr>
            <w:r w:rsidRPr="00F75487">
              <w:rPr>
                <w:rFonts w:ascii="Arial" w:hAnsi="Arial" w:cs="Arial"/>
                <w:sz w:val="22"/>
                <w:szCs w:val="22"/>
              </w:rPr>
              <w:lastRenderedPageBreak/>
              <w:t>Obj. 4 (M 7): Evaluate the prototype for (a) detection performance (accuracy, precision, recall, F1, false-positive rate) vs. a baseline classifier that is not explainable and (b) forensic readiness as scored vs. a checklist derived from ISO/IEC 27037 and validated thru structured feedback from four to six cybersecurity/digital forensics practitioners.</w:t>
            </w:r>
          </w:p>
          <w:p w14:paraId="437171CA" w14:textId="319FB6CC" w:rsidR="00F96C3F" w:rsidRPr="00F75487" w:rsidRDefault="00F75487" w:rsidP="00F75487">
            <w:pPr>
              <w:rPr>
                <w:rFonts w:ascii="Arial" w:hAnsi="Arial" w:cs="Arial"/>
                <w:sz w:val="22"/>
                <w:szCs w:val="22"/>
              </w:rPr>
            </w:pPr>
            <w:r w:rsidRPr="00F75487">
              <w:rPr>
                <w:rFonts w:ascii="Arial" w:hAnsi="Arial" w:cs="Arial"/>
                <w:sz w:val="22"/>
                <w:szCs w:val="22"/>
              </w:rPr>
              <w:t>Obj. 5 (Month 8): Develop and document evidence-based recommendations and design guidelines on how to combine forensically sound evidence collection with explainable AI-based threat detection in operational environments.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0999D827" w14:textId="77777777" w:rsidR="00F75487" w:rsidRPr="00F75487" w:rsidRDefault="00F75487" w:rsidP="00F75487">
            <w:pPr>
              <w:spacing w:after="120"/>
              <w:rPr>
                <w:rFonts w:ascii="Arial" w:hAnsi="Arial" w:cs="Arial"/>
                <w:sz w:val="22"/>
                <w:szCs w:val="22"/>
              </w:rPr>
            </w:pPr>
            <w:r w:rsidRPr="00F75487">
              <w:rPr>
                <w:rFonts w:ascii="Arial" w:hAnsi="Arial" w:cs="Arial"/>
                <w:sz w:val="22"/>
                <w:szCs w:val="22"/>
              </w:rPr>
              <w:t>A mixed-methods approach will be used, combining quantitative benchmarking with qualitative practitioner feedback, because the framework must be evaluated on two distinct dimensions - technical detection performance and forensic/legal usability - that cannot both be captured by a single method.</w:t>
            </w:r>
          </w:p>
          <w:p w14:paraId="6E06164C" w14:textId="77777777" w:rsidR="00F75487" w:rsidRPr="00F75487" w:rsidRDefault="00F75487" w:rsidP="00F75487">
            <w:pPr>
              <w:spacing w:after="120"/>
              <w:rPr>
                <w:rFonts w:ascii="Arial" w:hAnsi="Arial" w:cs="Arial"/>
                <w:sz w:val="22"/>
                <w:szCs w:val="22"/>
              </w:rPr>
            </w:pPr>
            <w:r w:rsidRPr="00F75487">
              <w:rPr>
                <w:rFonts w:ascii="Arial" w:hAnsi="Arial" w:cs="Arial"/>
                <w:sz w:val="22"/>
                <w:szCs w:val="22"/>
              </w:rPr>
              <w:t>1. Secondary/benchmark data: Publicly available, pre-labelled network intrusion datasets (e.g. CICIDS2017, NSL-KDD) will be used to train and test the machine-learning detection engine and to benchmark detection accuracy, precision, recall, F1-score, false-positive rate and AUC against a non-explainable baseline classifier. These datasets contain no personal or identifiable information.</w:t>
            </w:r>
          </w:p>
          <w:p w14:paraId="7A926268" w14:textId="77777777" w:rsidR="00F75487" w:rsidRPr="00F75487" w:rsidRDefault="00F75487" w:rsidP="00F75487">
            <w:pPr>
              <w:spacing w:after="120"/>
              <w:rPr>
                <w:rFonts w:ascii="Arial" w:hAnsi="Arial" w:cs="Arial"/>
                <w:sz w:val="22"/>
                <w:szCs w:val="22"/>
              </w:rPr>
            </w:pPr>
            <w:r w:rsidRPr="00F75487">
              <w:rPr>
                <w:rFonts w:ascii="Arial" w:hAnsi="Arial" w:cs="Arial"/>
                <w:sz w:val="22"/>
                <w:szCs w:val="22"/>
              </w:rPr>
              <w:t xml:space="preserve">2. Practitioner evaluation (primary data, human participants): Following prototype development, a short, semi-structured evaluation session (individual interview/walkthrough format, approximately 30-45 minutes) will be conducted with approximately four to six cybersecurity or digital forensics practitioners. Participants will review the framework's detection alerts, SHAP-based explanations and generated evidence/chain-of-custody </w:t>
            </w:r>
            <w:proofErr w:type="gramStart"/>
            <w:r w:rsidRPr="00F75487">
              <w:rPr>
                <w:rFonts w:ascii="Arial" w:hAnsi="Arial" w:cs="Arial"/>
                <w:sz w:val="22"/>
                <w:szCs w:val="22"/>
              </w:rPr>
              <w:t>records, and</w:t>
            </w:r>
            <w:proofErr w:type="gramEnd"/>
            <w:r w:rsidRPr="00F75487">
              <w:rPr>
                <w:rFonts w:ascii="Arial" w:hAnsi="Arial" w:cs="Arial"/>
                <w:sz w:val="22"/>
                <w:szCs w:val="22"/>
              </w:rPr>
              <w:t xml:space="preserve"> provide structured feedback (scored against an ISO/IEC 27037-derived checklist) plus open qualitative comments on usability and forensic readiness. Sessions will, with consent, be audio recorded and transcribed to support thematic analysis; no video recording of participants is planned.</w:t>
            </w:r>
          </w:p>
          <w:p w14:paraId="5CD63946" w14:textId="77777777" w:rsidR="00F75487" w:rsidRPr="00F75487" w:rsidRDefault="00F75487" w:rsidP="00F75487">
            <w:pPr>
              <w:spacing w:after="120"/>
              <w:rPr>
                <w:rFonts w:ascii="Arial" w:hAnsi="Arial" w:cs="Arial"/>
                <w:sz w:val="22"/>
                <w:szCs w:val="22"/>
              </w:rPr>
            </w:pPr>
            <w:r w:rsidRPr="00F75487">
              <w:rPr>
                <w:rFonts w:ascii="Arial" w:hAnsi="Arial" w:cs="Arial"/>
                <w:sz w:val="22"/>
                <w:szCs w:val="22"/>
              </w:rPr>
              <w:t>3. Technical/system-generated data: As part of the prototype's normal operation, the system will generate computer log files, SHA-256 hashes, timestamps and MITRE ATT&amp;CK mappings for each detection event. These are technical artefacts of the software under test, not personal data about identifiable individuals.</w:t>
            </w:r>
          </w:p>
          <w:p w14:paraId="580C33AD" w14:textId="21601842" w:rsidR="00F96C3F" w:rsidRPr="004C3A0B" w:rsidRDefault="00F75487" w:rsidP="00F75487">
            <w:pPr>
              <w:rPr>
                <w:rFonts w:ascii="Arial" w:hAnsi="Arial" w:cs="Arial"/>
                <w:sz w:val="22"/>
                <w:szCs w:val="22"/>
              </w:rPr>
            </w:pPr>
            <w:r w:rsidRPr="00F75487">
              <w:rPr>
                <w:rFonts w:ascii="Arial" w:hAnsi="Arial" w:cs="Arial"/>
                <w:sz w:val="22"/>
                <w:szCs w:val="22"/>
              </w:rPr>
              <w:t>No questionnaires, focus groups, participant diaries, covert observation, deception or administration of any substance/agent are planned. If any additional data collection method becomes necessary once the study is underway, additional ethical approval will be sought before it is used.</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6C4C365" w:rsidR="00C11423" w:rsidRPr="004C3A0B" w:rsidRDefault="00B17B2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5B0B7264" w:rsidR="00C11423" w:rsidRPr="004C3A0B" w:rsidRDefault="00B17B2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428B724" w:rsidR="00770C66" w:rsidRDefault="00B17B2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BB68781"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63F341C2" w:rsidR="00D107AC" w:rsidRDefault="00B17B2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59294DA"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FFA6C93"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5077D89"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1B78B53"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65EE05C" w:rsidR="00770C66" w:rsidRPr="004C3A0B" w:rsidRDefault="00B17B2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01A895E" w:rsidR="00770C66" w:rsidRPr="004C3A0B" w:rsidRDefault="00B17B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03247EA" w:rsidR="00770C66" w:rsidRPr="004C3A0B" w:rsidRDefault="00B17B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9DC7CF5" w:rsidR="00770C66" w:rsidRPr="004C3A0B" w:rsidRDefault="00B17B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719337B" w:rsidR="00770C66" w:rsidRPr="004C3A0B" w:rsidRDefault="00B17B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A7F679A" w:rsidR="00770C66" w:rsidRPr="004C3A0B" w:rsidRDefault="00B17B2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7C72ACA" w:rsidR="00770C66" w:rsidRDefault="00B17B2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86FE4DC" w:rsidR="00770C66" w:rsidRPr="006C1FDD" w:rsidRDefault="00B17B2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037AC07"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F75F657"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DAD5885"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28412C9"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A1EF867"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C9969CD" w:rsidR="00ED0C59" w:rsidRPr="004C3A0B" w:rsidRDefault="00B17B2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B109D99" w:rsidR="00ED0C59" w:rsidRPr="004C3A0B" w:rsidRDefault="00B17B2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839AEDA" w:rsidR="00ED0C59" w:rsidRPr="004C3A0B" w:rsidRDefault="00B17B2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BA19C95" w:rsidR="00ED0C59" w:rsidRPr="004C3A0B" w:rsidRDefault="00B17B2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14B2F632" w:rsidR="00025F69" w:rsidRPr="00B17B29" w:rsidRDefault="00B17B29" w:rsidP="003257BD">
            <w:pPr>
              <w:rPr>
                <w:rFonts w:ascii="Arial" w:hAnsi="Arial" w:cs="Arial"/>
                <w:sz w:val="22"/>
                <w:szCs w:val="22"/>
              </w:rPr>
            </w:pPr>
            <w:r w:rsidRPr="00B17B29">
              <w:rPr>
                <w:rFonts w:ascii="Arial" w:hAnsi="Arial" w:cs="Arial"/>
                <w:sz w:val="22"/>
                <w:szCs w:val="22"/>
              </w:rPr>
              <w:t>Approximately four to six (4-</w:t>
            </w:r>
            <w:r w:rsidRPr="00B17B29">
              <w:rPr>
                <w:rFonts w:ascii="Arial" w:hAnsi="Arial" w:cs="Arial"/>
                <w:sz w:val="22"/>
                <w:szCs w:val="22"/>
              </w:rPr>
              <w:t>5</w:t>
            </w:r>
            <w:r w:rsidRPr="00B17B29">
              <w:rPr>
                <w:rFonts w:ascii="Arial" w:hAnsi="Arial" w:cs="Arial"/>
                <w:sz w:val="22"/>
                <w:szCs w:val="22"/>
              </w:rPr>
              <w:t>) practitioners.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8187535" w:rsidR="00025F69" w:rsidRPr="00B17B29" w:rsidRDefault="00B17B29" w:rsidP="003257BD">
            <w:pPr>
              <w:rPr>
                <w:rFonts w:ascii="Arial" w:hAnsi="Arial" w:cs="Arial"/>
                <w:sz w:val="22"/>
                <w:szCs w:val="22"/>
              </w:rPr>
            </w:pPr>
            <w:r w:rsidRPr="00B17B29">
              <w:rPr>
                <w:rFonts w:ascii="Arial" w:hAnsi="Arial" w:cs="Arial"/>
                <w:sz w:val="22"/>
                <w:szCs w:val="22"/>
              </w:rPr>
              <w:t>Cybersecurity and/or digital forensics practitioners (e.g. SOC analysts, incident responders, digital forensic investigators) with professional experience relevant to judging the usability and forensic readiness of detection alerts, AI explanations and evidence logs.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FC0ACA2" w:rsidR="00025F69" w:rsidRPr="00B17B29" w:rsidRDefault="00B17B29" w:rsidP="003257BD">
            <w:pPr>
              <w:rPr>
                <w:rFonts w:ascii="Arial" w:hAnsi="Arial" w:cs="Arial"/>
                <w:sz w:val="22"/>
                <w:szCs w:val="22"/>
              </w:rPr>
            </w:pPr>
            <w:r w:rsidRPr="00B17B29">
              <w:rPr>
                <w:rFonts w:ascii="Arial" w:hAnsi="Arial" w:cs="Arial"/>
                <w:sz w:val="22"/>
                <w:szCs w:val="22"/>
              </w:rPr>
              <w:t>Participants will be identified and invited through the researcher's and supervisor's professional networks, relevant LinkedIn/industry groups and cybersecurity/digital forensics practitioner communities, using purposive sampling. Invitations will be sent by email, clearly stating that participation is voluntary.</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75D33D4" w:rsidR="00025F69" w:rsidRPr="004C3A0B" w:rsidRDefault="00B17B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36AD217"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62AE296"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1DE7C38"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4355606"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817B00D"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09E52E1B"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9D7EC08"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2D4D3D1"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C2295C5" w:rsidR="00025F69" w:rsidRPr="004C3A0B" w:rsidRDefault="00B17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5AAED45E" w:rsidR="00025F69" w:rsidRPr="00B17B29" w:rsidRDefault="00B17B29" w:rsidP="003257BD">
            <w:pPr>
              <w:rPr>
                <w:rFonts w:ascii="Arial" w:hAnsi="Arial" w:cs="Arial"/>
                <w:sz w:val="22"/>
                <w:szCs w:val="22"/>
              </w:rPr>
            </w:pPr>
            <w:r w:rsidRPr="00B17B29">
              <w:rPr>
                <w:rFonts w:ascii="Arial" w:hAnsi="Arial" w:cs="Arial"/>
                <w:sz w:val="22"/>
                <w:szCs w:val="22"/>
              </w:rPr>
              <w:t>Not applicable - all relevant questions above are answered YES. Question 16 is N/A because participants are external practitioners, not students or staff whose treatment/education could be affected. Question 19 is N/A because no questionnaire is used.</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68EB142" w:rsidR="00382031" w:rsidRPr="004C3A0B" w:rsidRDefault="00B17B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BA3BA1A" w:rsidR="00382031" w:rsidRPr="004C3A0B" w:rsidRDefault="00B17B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9DB8770" w:rsidR="00382031" w:rsidRPr="004C3A0B" w:rsidRDefault="00B17B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F3725" w:rsidRDefault="0094056C" w:rsidP="00C86572">
            <w:pPr>
              <w:autoSpaceDE w:val="0"/>
              <w:autoSpaceDN w:val="0"/>
              <w:adjustRightInd w:val="0"/>
              <w:rPr>
                <w:rFonts w:ascii="Arial" w:hAnsi="Arial" w:cs="Arial"/>
                <w:b/>
                <w:bCs/>
                <w:sz w:val="22"/>
                <w:szCs w:val="22"/>
              </w:rPr>
            </w:pPr>
            <w:r w:rsidRPr="001F3725">
              <w:rPr>
                <w:rFonts w:ascii="Arial" w:hAnsi="Arial" w:cs="Arial"/>
                <w:b/>
                <w:bCs/>
                <w:sz w:val="22"/>
                <w:szCs w:val="22"/>
              </w:rPr>
              <w:t>Risk to p</w:t>
            </w:r>
            <w:r w:rsidR="00003E64" w:rsidRPr="001F3725">
              <w:rPr>
                <w:rFonts w:ascii="Arial" w:hAnsi="Arial" w:cs="Arial"/>
                <w:b/>
                <w:bCs/>
                <w:sz w:val="22"/>
                <w:szCs w:val="22"/>
              </w:rPr>
              <w:t>articipant</w:t>
            </w:r>
            <w:r w:rsidRPr="001F3725">
              <w:rPr>
                <w:rFonts w:ascii="Arial" w:hAnsi="Arial" w:cs="Arial"/>
                <w:b/>
                <w:bCs/>
                <w:sz w:val="22"/>
                <w:szCs w:val="22"/>
              </w:rPr>
              <w:t>s</w:t>
            </w:r>
            <w:r w:rsidR="00003E64" w:rsidRPr="001F3725">
              <w:rPr>
                <w:rFonts w:ascii="Arial" w:hAnsi="Arial" w:cs="Arial"/>
                <w:b/>
                <w:bCs/>
                <w:sz w:val="22"/>
                <w:szCs w:val="22"/>
              </w:rPr>
              <w:t>:</w:t>
            </w:r>
          </w:p>
          <w:p w14:paraId="77BB44A6" w14:textId="133B5409" w:rsidR="00003E64" w:rsidRPr="001F3725" w:rsidRDefault="001F3725" w:rsidP="003257BD">
            <w:pPr>
              <w:rPr>
                <w:rFonts w:ascii="Arial" w:hAnsi="Arial" w:cs="Arial"/>
                <w:sz w:val="22"/>
                <w:szCs w:val="22"/>
              </w:rPr>
            </w:pPr>
            <w:r w:rsidRPr="001F3725">
              <w:rPr>
                <w:rFonts w:ascii="Arial" w:hAnsi="Arial" w:cs="Arial"/>
                <w:sz w:val="22"/>
                <w:szCs w:val="22"/>
              </w:rPr>
              <w:t>Minor time commitment (approx. 30-45 minutes); mild discomfort if asked to critique a system or discuss workplace practices; a small risk that a participant could inadvertently disclose sensitive organisational or operational security information during discussion.</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41123F8" w:rsidR="00003E64" w:rsidRDefault="001F3725" w:rsidP="003257BD">
            <w:pPr>
              <w:rPr>
                <w:rFonts w:ascii="Arial" w:hAnsi="Arial" w:cs="Arial"/>
                <w:sz w:val="22"/>
                <w:szCs w:val="22"/>
              </w:rPr>
            </w:pPr>
            <w:r w:rsidRPr="00750942">
              <w:rPr>
                <w:rFonts w:ascii="Arial" w:hAnsi="Arial" w:cs="Arial"/>
                <w:sz w:val="22"/>
                <w:szCs w:val="22"/>
              </w:rPr>
              <w:t>Participation is voluntary and can be stopped at any time; participants are briefed in advance and asked not to disclose organisation-specific incident details, only general professional reflections; no questions target named organisations or systems; sessions are anonymised in reporting.</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2E838338" w:rsidR="003C3C40" w:rsidRPr="004033FC" w:rsidRDefault="001F3725" w:rsidP="003C3C40">
            <w:pPr>
              <w:rPr>
                <w:rFonts w:ascii="Arial" w:hAnsi="Arial" w:cs="Arial"/>
                <w:color w:val="00B050"/>
                <w:sz w:val="22"/>
                <w:szCs w:val="22"/>
              </w:rPr>
            </w:pPr>
            <w:r w:rsidRPr="00750942">
              <w:rPr>
                <w:rFonts w:ascii="Arial" w:hAnsi="Arial" w:cs="Arial"/>
                <w:sz w:val="22"/>
                <w:szCs w:val="22"/>
              </w:rPr>
              <w:t>Possible exposure to sensitive operational security information; reputational risk if a participant is unhappy with how feedback is used; workload/time pressure balancing recruitment, sessions and analysis with the wider MSc project.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9796E05" w:rsidR="00003E64" w:rsidRDefault="001F3725" w:rsidP="003257BD">
            <w:pPr>
              <w:rPr>
                <w:rFonts w:ascii="Arial" w:hAnsi="Arial" w:cs="Arial"/>
                <w:sz w:val="22"/>
                <w:szCs w:val="22"/>
              </w:rPr>
            </w:pPr>
            <w:r w:rsidRPr="00750942">
              <w:rPr>
                <w:rFonts w:ascii="Arial" w:hAnsi="Arial" w:cs="Arial"/>
                <w:sz w:val="22"/>
                <w:szCs w:val="22"/>
              </w:rPr>
              <w:t>Clear, pre-agreed scope for interview questions; GDPR-compliant handling of all data; regular supervision meetings; sessions conducted professionally and recorded only with consent; researcher will not accept any information that would place them at legal risk without seeking supervisor guidance.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1AB84194" w:rsidR="0094056C" w:rsidRDefault="001F3725" w:rsidP="00D107AC">
            <w:pPr>
              <w:rPr>
                <w:rFonts w:ascii="Arial" w:hAnsi="Arial" w:cs="Arial"/>
                <w:sz w:val="22"/>
                <w:szCs w:val="22"/>
              </w:rPr>
            </w:pPr>
            <w:r w:rsidRPr="00750942">
              <w:rPr>
                <w:rFonts w:ascii="Arial" w:hAnsi="Arial" w:cs="Arial"/>
                <w:sz w:val="22"/>
                <w:szCs w:val="22"/>
              </w:rPr>
              <w:t xml:space="preserve">Reputational risk to the University if participant data were mishandled or a data breach occurred; potential reputational risk if practitioner </w:t>
            </w:r>
            <w:r w:rsidRPr="00750942">
              <w:rPr>
                <w:rFonts w:ascii="Arial" w:hAnsi="Arial" w:cs="Arial"/>
                <w:sz w:val="22"/>
                <w:szCs w:val="22"/>
              </w:rPr>
              <w:lastRenderedPageBreak/>
              <w:t>feedback about the prototype were reported inaccurately.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39E67597" w:rsidR="0094056C" w:rsidRDefault="001F3725" w:rsidP="00D107AC">
            <w:pPr>
              <w:rPr>
                <w:rFonts w:ascii="Arial" w:hAnsi="Arial" w:cs="Arial"/>
                <w:sz w:val="22"/>
                <w:szCs w:val="22"/>
              </w:rPr>
            </w:pPr>
            <w:r w:rsidRPr="00750942">
              <w:rPr>
                <w:rFonts w:ascii="Arial" w:hAnsi="Arial" w:cs="Arial"/>
                <w:sz w:val="22"/>
                <w:szCs w:val="22"/>
              </w:rPr>
              <w:t xml:space="preserve">All data stored on </w:t>
            </w:r>
            <w:proofErr w:type="gramStart"/>
            <w:r w:rsidRPr="00750942">
              <w:rPr>
                <w:rFonts w:ascii="Arial" w:hAnsi="Arial" w:cs="Arial"/>
                <w:sz w:val="22"/>
                <w:szCs w:val="22"/>
              </w:rPr>
              <w:t>University</w:t>
            </w:r>
            <w:proofErr w:type="gramEnd"/>
            <w:r w:rsidRPr="00750942">
              <w:rPr>
                <w:rFonts w:ascii="Arial" w:hAnsi="Arial" w:cs="Arial"/>
                <w:sz w:val="22"/>
                <w:szCs w:val="22"/>
              </w:rPr>
              <w:t xml:space="preserve">-approved, password-protected, encrypted Office 365 cloud storage; access restricted to the researcher and supervisor; findings reported in </w:t>
            </w:r>
            <w:r w:rsidRPr="00750942">
              <w:rPr>
                <w:rFonts w:ascii="Arial" w:hAnsi="Arial" w:cs="Arial"/>
                <w:sz w:val="22"/>
                <w:szCs w:val="22"/>
              </w:rPr>
              <w:lastRenderedPageBreak/>
              <w:t>aggregate/anonymised form; adherence to UWTSD Research Ethics &amp; Integrity Code of Practice and Data Management Policy.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38343FC8" w:rsidR="00003E64" w:rsidRPr="004C3A0B" w:rsidRDefault="001F3725" w:rsidP="003257BD">
            <w:pPr>
              <w:rPr>
                <w:rFonts w:ascii="Arial" w:hAnsi="Arial" w:cs="Arial"/>
                <w:sz w:val="22"/>
                <w:szCs w:val="22"/>
              </w:rPr>
            </w:pPr>
            <w:r w:rsidRPr="00750942">
              <w:rPr>
                <w:rFonts w:ascii="Arial" w:hAnsi="Arial" w:cs="Arial"/>
                <w:sz w:val="22"/>
                <w:szCs w:val="22"/>
              </w:rPr>
              <w:t>Minimal - the research is desk/computer-based (model training and online interviews); no physical fieldwork, chemicals or materials with environmental impact are involved.</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6C7EBB2" w:rsidR="00003E64" w:rsidRDefault="001F3725" w:rsidP="003257BD">
            <w:pPr>
              <w:rPr>
                <w:rFonts w:ascii="Arial" w:hAnsi="Arial" w:cs="Arial"/>
                <w:sz w:val="22"/>
                <w:szCs w:val="22"/>
              </w:rPr>
            </w:pPr>
            <w:r w:rsidRPr="00750942">
              <w:rPr>
                <w:rFonts w:ascii="Arial" w:hAnsi="Arial" w:cs="Arial"/>
                <w:sz w:val="22"/>
                <w:szCs w:val="22"/>
              </w:rPr>
              <w:t>N/A beyond standard responsible use of computing resources (e.g. using efficient training configurations where practicable).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487A288" w:rsidR="006930C2" w:rsidRPr="004C3A0B" w:rsidRDefault="001F3725" w:rsidP="003257BD">
            <w:pPr>
              <w:rPr>
                <w:rFonts w:ascii="Arial" w:hAnsi="Arial" w:cs="Arial"/>
                <w:sz w:val="22"/>
                <w:szCs w:val="22"/>
              </w:rPr>
            </w:pPr>
            <w:r w:rsidRPr="00750942">
              <w:rPr>
                <w:rFonts w:ascii="Arial" w:hAnsi="Arial" w:cs="Arial"/>
                <w:sz w:val="22"/>
                <w:szCs w:val="22"/>
              </w:rPr>
              <w:t>A brief plain-language summary of the overall findings will be made available to participants after the evaluation is complete, via a dedicated project email address that participants can contact for further information or results. No participant will be sent identifiable feedback about their own individual responses.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520591A" w14:textId="77777777" w:rsidR="001F3725" w:rsidRDefault="001F3725" w:rsidP="003C3C40">
            <w:pPr>
              <w:rPr>
                <w:rFonts w:ascii="Arial" w:hAnsi="Arial" w:cs="Arial"/>
                <w:color w:val="00B050"/>
                <w:sz w:val="22"/>
              </w:rPr>
            </w:pPr>
          </w:p>
          <w:p w14:paraId="7E2BA8F6" w14:textId="6BFDDA7A" w:rsidR="001F3725" w:rsidRPr="004033FC" w:rsidRDefault="001F3725" w:rsidP="003C3C40">
            <w:pPr>
              <w:rPr>
                <w:rFonts w:ascii="Arial" w:hAnsi="Arial" w:cs="Arial"/>
                <w:color w:val="00B050"/>
                <w:sz w:val="24"/>
                <w:szCs w:val="22"/>
              </w:rPr>
            </w:pPr>
            <w:r w:rsidRPr="00750942">
              <w:rPr>
                <w:rFonts w:ascii="Arial" w:hAnsi="Arial" w:cs="Arial"/>
                <w:sz w:val="22"/>
                <w:szCs w:val="22"/>
              </w:rPr>
              <w:t xml:space="preserve">Prospective participants will be sent a participant information sheet in advance, explaining the purpose of the research, what participation involves (a single </w:t>
            </w:r>
            <w:proofErr w:type="gramStart"/>
            <w:r w:rsidRPr="00750942">
              <w:rPr>
                <w:rFonts w:ascii="Arial" w:hAnsi="Arial" w:cs="Arial"/>
                <w:sz w:val="22"/>
                <w:szCs w:val="22"/>
              </w:rPr>
              <w:t>30-45 minute</w:t>
            </w:r>
            <w:proofErr w:type="gramEnd"/>
            <w:r w:rsidRPr="00750942">
              <w:rPr>
                <w:rFonts w:ascii="Arial" w:hAnsi="Arial" w:cs="Arial"/>
                <w:sz w:val="22"/>
                <w:szCs w:val="22"/>
              </w:rPr>
              <w:t xml:space="preserve"> session), how their data will be used and stored, and their right to withdraw. Written consent (a signed/e-signed consent form, or explicit recorded verbal consent for online sessions) will be obtained before the session and before any recording begins.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0CFA4BE2" w14:textId="77777777" w:rsidR="001F3725" w:rsidRDefault="001F3725" w:rsidP="003C3C40">
            <w:pPr>
              <w:pStyle w:val="CommentText"/>
              <w:rPr>
                <w:rFonts w:ascii="Arial" w:hAnsi="Arial" w:cs="Arial"/>
                <w:color w:val="00B050"/>
                <w:sz w:val="22"/>
              </w:rPr>
            </w:pPr>
          </w:p>
          <w:p w14:paraId="5637CFC0" w14:textId="3629EC5E" w:rsidR="001F3725" w:rsidRPr="004033FC" w:rsidRDefault="001F3725" w:rsidP="003C3C40">
            <w:pPr>
              <w:pStyle w:val="CommentText"/>
              <w:rPr>
                <w:rFonts w:ascii="Arial" w:hAnsi="Arial" w:cs="Arial"/>
                <w:color w:val="00B050"/>
                <w:sz w:val="22"/>
              </w:rPr>
            </w:pPr>
            <w:r w:rsidRPr="00750942">
              <w:rPr>
                <w:rFonts w:ascii="Arial" w:hAnsi="Arial" w:cs="Arial"/>
                <w:sz w:val="22"/>
                <w:szCs w:val="22"/>
              </w:rPr>
              <w:t>Participants will not be named in the dissertation or any publication; each will be assigned a unique participant ID (e.g. P1-P6) used in all analysis and reporting. Organisation names will not be recorded or published. Names and contact emails collected for recruitment/consent purposes will be stored separately from the research data (transcripts/notes) and will not be linked to reported quotations.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CC9E39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F3725">
              <w:rPr>
                <w:rFonts w:ascii="MS Gothic" w:eastAsia="MS Gothic" w:hAnsi="MS Gothic" w:cs="Arial"/>
                <w:b/>
                <w:bCs/>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Default="003C3C40" w:rsidP="003C3C40">
            <w:pPr>
              <w:rPr>
                <w:rFonts w:ascii="Arial" w:hAnsi="Arial" w:cs="Arial"/>
                <w:color w:val="00B050"/>
                <w:sz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7CDA4F28" w14:textId="77777777" w:rsidR="001F3725" w:rsidRDefault="001F3725" w:rsidP="003C3C40">
            <w:pPr>
              <w:rPr>
                <w:rFonts w:ascii="Arial" w:hAnsi="Arial" w:cs="Arial"/>
                <w:color w:val="00B050"/>
                <w:sz w:val="22"/>
              </w:rPr>
            </w:pPr>
          </w:p>
          <w:p w14:paraId="6992130B" w14:textId="23F16B42" w:rsidR="001F3725" w:rsidRPr="004033FC" w:rsidRDefault="001F3725" w:rsidP="003C3C40">
            <w:pPr>
              <w:rPr>
                <w:rFonts w:ascii="Arial" w:hAnsi="Arial" w:cs="Arial"/>
                <w:color w:val="00B050"/>
                <w:sz w:val="24"/>
                <w:szCs w:val="22"/>
              </w:rPr>
            </w:pPr>
            <w:r w:rsidRPr="00750942">
              <w:rPr>
                <w:rFonts w:ascii="Arial" w:hAnsi="Arial" w:cs="Arial"/>
                <w:sz w:val="22"/>
                <w:szCs w:val="22"/>
              </w:rPr>
              <w:t xml:space="preserve">Audio recordings and transcripts of the practitioner evaluation sessions (spoken opinions/feedback); participants' names and email addresses, collected only for recruitment and consent purposes. This data is necessary to conduct and evidence the qualitative </w:t>
            </w:r>
            <w:proofErr w:type="gramStart"/>
            <w:r w:rsidRPr="00750942">
              <w:rPr>
                <w:rFonts w:ascii="Arial" w:hAnsi="Arial" w:cs="Arial"/>
                <w:sz w:val="22"/>
                <w:szCs w:val="22"/>
              </w:rPr>
              <w:t>forensic-readiness</w:t>
            </w:r>
            <w:proofErr w:type="gramEnd"/>
            <w:r w:rsidRPr="00750942">
              <w:rPr>
                <w:rFonts w:ascii="Arial" w:hAnsi="Arial" w:cs="Arial"/>
                <w:sz w:val="22"/>
                <w:szCs w:val="22"/>
              </w:rPr>
              <w:t>/usability evaluation described in Section C and to demonstrate that informed consent was properly obtained.</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5E56E43"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1F3725">
              <w:rPr>
                <w:rFonts w:ascii="MS Gothic" w:eastAsia="MS Gothic" w:hAnsi="MS Gothic" w:cs="Arial"/>
                <w:b/>
                <w:bCs/>
                <w:sz w:val="22"/>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05DC652" w:rsidR="004D0161" w:rsidRPr="004C3A0B" w:rsidRDefault="001F37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A2AE2FC" w:rsidR="004D0161" w:rsidRPr="004C3A0B" w:rsidRDefault="001F37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F267E49" w:rsidR="004D0161" w:rsidRPr="004C3A0B" w:rsidRDefault="009A5F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340C2F4" w:rsidR="004D0161" w:rsidRPr="004C3A0B" w:rsidRDefault="009A5F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8DEE287" w:rsidR="004D0161" w:rsidRPr="004C3A0B" w:rsidRDefault="009A5F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D35F19E" w:rsidR="004D0161" w:rsidRPr="004C3A0B" w:rsidRDefault="009A5F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13F8146" w:rsidR="004D0161" w:rsidRPr="004C3A0B" w:rsidRDefault="009A5F2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DF25B6F" w:rsidR="004D0161" w:rsidRPr="004C3A0B" w:rsidRDefault="009A5F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FE51FBC" w:rsidR="004D0161" w:rsidRPr="004C3A0B" w:rsidRDefault="009A5F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A092BCD" w:rsidR="004D0161" w:rsidRPr="004C3A0B" w:rsidRDefault="009A5F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BC444A8" w:rsidR="004D0161" w:rsidRPr="004C3A0B" w:rsidRDefault="009A5F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5E7D142C" w:rsidR="004D0161" w:rsidRPr="004C3A0B" w:rsidRDefault="009A5F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7CA5386" w:rsidR="004D0161" w:rsidRPr="004C3A0B" w:rsidRDefault="009A5F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16564608" w:rsidR="004D0161" w:rsidRPr="00354F34" w:rsidRDefault="009A5F22" w:rsidP="003257BD">
            <w:pPr>
              <w:autoSpaceDE w:val="0"/>
              <w:autoSpaceDN w:val="0"/>
              <w:adjustRightInd w:val="0"/>
              <w:rPr>
                <w:rFonts w:ascii="Arial" w:hAnsi="Arial" w:cs="Arial"/>
                <w:sz w:val="22"/>
                <w:szCs w:val="22"/>
              </w:rPr>
            </w:pPr>
            <w:r w:rsidRPr="00750942">
              <w:rPr>
                <w:rFonts w:ascii="Arial" w:hAnsi="Arial" w:cs="Arial"/>
                <w:sz w:val="22"/>
                <w:szCs w:val="22"/>
              </w:rPr>
              <w:t>The principal researcher and their academic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11C76998" w:rsidR="004D0161" w:rsidRPr="00354F34" w:rsidRDefault="009A5F22" w:rsidP="003257BD">
            <w:pPr>
              <w:autoSpaceDE w:val="0"/>
              <w:autoSpaceDN w:val="0"/>
              <w:adjustRightInd w:val="0"/>
              <w:rPr>
                <w:rFonts w:ascii="Arial" w:hAnsi="Arial" w:cs="Arial"/>
                <w:sz w:val="22"/>
                <w:szCs w:val="22"/>
              </w:rPr>
            </w:pPr>
            <w:r w:rsidRPr="00750942">
              <w:rPr>
                <w:rFonts w:ascii="Arial" w:hAnsi="Arial" w:cs="Arial"/>
                <w:sz w:val="22"/>
                <w:szCs w:val="22"/>
              </w:rPr>
              <w:t>The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E2B318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A5F2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D59693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A5F2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A23F17" w:rsidR="004D0161" w:rsidRPr="004C3A0B" w:rsidRDefault="009A5F22" w:rsidP="00694EA8">
            <w:pPr>
              <w:spacing w:before="100" w:beforeAutospacing="1" w:after="100" w:afterAutospacing="1"/>
              <w:rPr>
                <w:rFonts w:ascii="Arial" w:hAnsi="Arial" w:cs="Arial"/>
                <w:sz w:val="22"/>
                <w:szCs w:val="22"/>
              </w:rPr>
            </w:pPr>
            <w:r>
              <w:rPr>
                <w:rFonts w:ascii="Arial" w:hAnsi="Arial" w:cs="Arial"/>
                <w:sz w:val="22"/>
                <w:szCs w:val="22"/>
              </w:rPr>
              <w:t>Md Ekram Hossain</w:t>
            </w:r>
          </w:p>
        </w:tc>
        <w:tc>
          <w:tcPr>
            <w:tcW w:w="2139" w:type="dxa"/>
            <w:gridSpan w:val="3"/>
            <w:vAlign w:val="center"/>
          </w:tcPr>
          <w:p w14:paraId="7C2D2CC9" w14:textId="6BFC8E3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A5F22">
              <w:rPr>
                <w:rFonts w:ascii="Arial" w:hAnsi="Arial" w:cs="Arial"/>
                <w:b/>
                <w:bCs/>
                <w:sz w:val="22"/>
                <w:szCs w:val="22"/>
              </w:rPr>
              <w:t xml:space="preserve"> 9/8/26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29431" w14:textId="77777777" w:rsidR="00CF362C" w:rsidRDefault="00CF362C" w:rsidP="00390251">
      <w:r>
        <w:separator/>
      </w:r>
    </w:p>
    <w:p w14:paraId="1E5C0740" w14:textId="77777777" w:rsidR="00CF362C" w:rsidRDefault="00CF362C"/>
  </w:endnote>
  <w:endnote w:type="continuationSeparator" w:id="0">
    <w:p w14:paraId="4461B2F2" w14:textId="77777777" w:rsidR="00CF362C" w:rsidRDefault="00CF362C" w:rsidP="00390251">
      <w:r>
        <w:continuationSeparator/>
      </w:r>
    </w:p>
    <w:p w14:paraId="731AC773" w14:textId="77777777" w:rsidR="00CF362C" w:rsidRDefault="00CF3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6E897" w14:textId="77777777" w:rsidR="00CF362C" w:rsidRDefault="00CF362C" w:rsidP="00390251">
      <w:r>
        <w:separator/>
      </w:r>
    </w:p>
    <w:p w14:paraId="4D75CEAF" w14:textId="77777777" w:rsidR="00CF362C" w:rsidRDefault="00CF362C"/>
  </w:footnote>
  <w:footnote w:type="continuationSeparator" w:id="0">
    <w:p w14:paraId="40DAE302" w14:textId="77777777" w:rsidR="00CF362C" w:rsidRDefault="00CF362C" w:rsidP="00390251">
      <w:r>
        <w:continuationSeparator/>
      </w:r>
    </w:p>
    <w:p w14:paraId="2843A369" w14:textId="77777777" w:rsidR="00CF362C" w:rsidRDefault="00CF36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1434"/>
    <w:rsid w:val="00075462"/>
    <w:rsid w:val="00077EA9"/>
    <w:rsid w:val="000819F1"/>
    <w:rsid w:val="0008353C"/>
    <w:rsid w:val="00084DC7"/>
    <w:rsid w:val="0008799F"/>
    <w:rsid w:val="00090CF7"/>
    <w:rsid w:val="000924DD"/>
    <w:rsid w:val="00095059"/>
    <w:rsid w:val="00096209"/>
    <w:rsid w:val="000B0A8F"/>
    <w:rsid w:val="000B5723"/>
    <w:rsid w:val="000B58AD"/>
    <w:rsid w:val="000B6BA4"/>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3725"/>
    <w:rsid w:val="001F6460"/>
    <w:rsid w:val="001F79E2"/>
    <w:rsid w:val="00200104"/>
    <w:rsid w:val="00204E14"/>
    <w:rsid w:val="002063C3"/>
    <w:rsid w:val="002132F9"/>
    <w:rsid w:val="00213F52"/>
    <w:rsid w:val="00221686"/>
    <w:rsid w:val="00224A9A"/>
    <w:rsid w:val="0023138B"/>
    <w:rsid w:val="0023172C"/>
    <w:rsid w:val="00232346"/>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F22"/>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7B2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D11"/>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0D4"/>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362C"/>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652E"/>
    <w:rsid w:val="00F478CB"/>
    <w:rsid w:val="00F52C97"/>
    <w:rsid w:val="00F54257"/>
    <w:rsid w:val="00F619F4"/>
    <w:rsid w:val="00F62093"/>
    <w:rsid w:val="00F62C23"/>
    <w:rsid w:val="00F64D54"/>
    <w:rsid w:val="00F722A2"/>
    <w:rsid w:val="00F75487"/>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Pages>
  <Words>4552</Words>
  <Characters>25947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ekram hossain</cp:lastModifiedBy>
  <cp:revision>5</cp:revision>
  <cp:lastPrinted>2016-10-24T12:21:00Z</cp:lastPrinted>
  <dcterms:created xsi:type="dcterms:W3CDTF">2024-02-28T12:16:00Z</dcterms:created>
  <dcterms:modified xsi:type="dcterms:W3CDTF">2026-08-09T21:38:00Z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