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6112734"/>
        <w:docPartObj>
          <w:docPartGallery w:val="Cover Pages"/>
          <w:docPartUnique/>
        </w:docPartObj>
      </w:sdtPr>
      <w:sdtEndPr>
        <w:rPr>
          <w:rFonts w:ascii="Book Antiqua" w:hAnsi="Book Antiqua" w:cs="Aldhabi"/>
          <w:sz w:val="32"/>
          <w:szCs w:val="32"/>
        </w:rPr>
      </w:sdtEndPr>
      <w:sdtContent>
        <w:p w14:paraId="4FC80AA4" w14:textId="1999BD4D" w:rsidR="00811882" w:rsidRDefault="00811882">
          <w:r>
            <w:rPr>
              <w:noProof/>
            </w:rPr>
            <mc:AlternateContent>
              <mc:Choice Requires="wpg">
                <w:drawing>
                  <wp:anchor distT="0" distB="0" distL="114300" distR="114300" simplePos="0" relativeHeight="251659264" behindDoc="1" locked="0" layoutInCell="1" allowOverlap="1" wp14:anchorId="484D0E11" wp14:editId="5A87B224">
                    <wp:simplePos x="0" y="0"/>
                    <wp:positionH relativeFrom="page">
                      <wp:align>center</wp:align>
                    </wp:positionH>
                    <wp:positionV relativeFrom="page">
                      <wp:align>center</wp:align>
                    </wp:positionV>
                    <wp:extent cx="6864824" cy="9123528"/>
                    <wp:effectExtent l="0" t="0" r="0" b="0"/>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5BC29E" w14:textId="77A987B2" w:rsidR="00811882" w:rsidRDefault="00811882">
                                      <w:pPr>
                                        <w:pStyle w:val="NoSpacing"/>
                                        <w:spacing w:before="120"/>
                                        <w:jc w:val="center"/>
                                        <w:rPr>
                                          <w:color w:val="FFFFFF" w:themeColor="background1"/>
                                        </w:rPr>
                                      </w:pPr>
                                      <w:r>
                                        <w:rPr>
                                          <w:color w:val="FFFFFF" w:themeColor="background1"/>
                                        </w:rPr>
                                        <w:t>Ffion Lewis (2311987)</w:t>
                                      </w:r>
                                    </w:p>
                                  </w:sdtContent>
                                </w:sdt>
                                <w:p w14:paraId="2045CF1D" w14:textId="7B475061" w:rsidR="00811882" w:rsidRDefault="0081188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B35D5EA" w14:textId="4AB56761" w:rsidR="00811882" w:rsidRDefault="00811882">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Ways of Perceiving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4D0E11" id="Group 31"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5BC29E" w14:textId="77A987B2" w:rsidR="00811882" w:rsidRDefault="00811882">
                                <w:pPr>
                                  <w:pStyle w:val="NoSpacing"/>
                                  <w:spacing w:before="120"/>
                                  <w:jc w:val="center"/>
                                  <w:rPr>
                                    <w:color w:val="FFFFFF" w:themeColor="background1"/>
                                  </w:rPr>
                                </w:pPr>
                                <w:r>
                                  <w:rPr>
                                    <w:color w:val="FFFFFF" w:themeColor="background1"/>
                                  </w:rPr>
                                  <w:t>Ffion Lewis (2311987)</w:t>
                                </w:r>
                              </w:p>
                            </w:sdtContent>
                          </w:sdt>
                          <w:p w14:paraId="2045CF1D" w14:textId="7B475061" w:rsidR="00811882" w:rsidRDefault="0081188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B35D5EA" w14:textId="4AB56761" w:rsidR="00811882" w:rsidRDefault="00811882">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Ways of Perceiving </w:t>
                                </w:r>
                              </w:p>
                            </w:sdtContent>
                          </w:sdt>
                        </w:txbxContent>
                      </v:textbox>
                    </v:shape>
                    <w10:wrap anchorx="page" anchory="page"/>
                  </v:group>
                </w:pict>
              </mc:Fallback>
            </mc:AlternateContent>
          </w:r>
        </w:p>
        <w:p w14:paraId="0BCDAF89" w14:textId="29744D64" w:rsidR="00811882" w:rsidRDefault="00811882">
          <w:pPr>
            <w:rPr>
              <w:rFonts w:ascii="Book Antiqua" w:hAnsi="Book Antiqua" w:cs="Aldhabi"/>
              <w:sz w:val="32"/>
              <w:szCs w:val="32"/>
            </w:rPr>
          </w:pPr>
          <w:r>
            <w:rPr>
              <w:rFonts w:ascii="Book Antiqua" w:hAnsi="Book Antiqua" w:cs="Aldhabi"/>
              <w:noProof/>
              <w:sz w:val="32"/>
              <w:szCs w:val="32"/>
            </w:rPr>
            <mc:AlternateContent>
              <mc:Choice Requires="wps">
                <w:drawing>
                  <wp:anchor distT="0" distB="0" distL="114300" distR="114300" simplePos="0" relativeHeight="251660288" behindDoc="0" locked="0" layoutInCell="1" allowOverlap="1" wp14:anchorId="6DC9C1AD" wp14:editId="47F97C1C">
                    <wp:simplePos x="0" y="0"/>
                    <wp:positionH relativeFrom="column">
                      <wp:posOffset>775335</wp:posOffset>
                    </wp:positionH>
                    <wp:positionV relativeFrom="paragraph">
                      <wp:posOffset>2652395</wp:posOffset>
                    </wp:positionV>
                    <wp:extent cx="2764465" cy="606056"/>
                    <wp:effectExtent l="0" t="0" r="4445" b="3810"/>
                    <wp:wrapNone/>
                    <wp:docPr id="1814140659" name="Text Box 3"/>
                    <wp:cNvGraphicFramePr/>
                    <a:graphic xmlns:a="http://schemas.openxmlformats.org/drawingml/2006/main">
                      <a:graphicData uri="http://schemas.microsoft.com/office/word/2010/wordprocessingShape">
                        <wps:wsp>
                          <wps:cNvSpPr txBox="1"/>
                          <wps:spPr>
                            <a:xfrm>
                              <a:off x="0" y="0"/>
                              <a:ext cx="2764465" cy="606056"/>
                            </a:xfrm>
                            <a:prstGeom prst="rect">
                              <a:avLst/>
                            </a:prstGeom>
                            <a:solidFill>
                              <a:schemeClr val="lt1"/>
                            </a:solidFill>
                            <a:ln w="6350">
                              <a:noFill/>
                            </a:ln>
                          </wps:spPr>
                          <wps:txbx>
                            <w:txbxContent>
                              <w:p w14:paraId="17C07B05" w14:textId="786B4AA4" w:rsidR="00811882" w:rsidRPr="00811882" w:rsidRDefault="00811882">
                                <w:pPr>
                                  <w:rPr>
                                    <w:rFonts w:ascii="Abadi" w:hAnsi="Abadi"/>
                                    <w:color w:val="0F4761" w:themeColor="accent1" w:themeShade="BF"/>
                                  </w:rPr>
                                </w:pPr>
                                <w:r w:rsidRPr="00811882">
                                  <w:rPr>
                                    <w:rFonts w:ascii="Abadi" w:hAnsi="Abadi"/>
                                    <w:color w:val="0F4761" w:themeColor="accent1" w:themeShade="BF"/>
                                  </w:rPr>
                                  <w:t>Word Count - 1428</w:t>
                                </w:r>
                              </w:p>
                              <w:p w14:paraId="45C15389" w14:textId="77777777" w:rsidR="00811882" w:rsidRDefault="008118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C9C1AD" id="Text Box 3" o:spid="_x0000_s1030" type="#_x0000_t202" style="position:absolute;margin-left:61.05pt;margin-top:208.85pt;width:217.65pt;height:47.7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" fillcolor="white [3201]" stroked="f" strokeweight=".5pt">
                    <v:textbox>
                      <w:txbxContent>
                        <w:p w14:paraId="17C07B05" w14:textId="786B4AA4" w:rsidR="00811882" w:rsidRPr="00811882" w:rsidRDefault="00811882">
                          <w:pPr>
                            <w:rPr>
                              <w:rFonts w:ascii="Abadi" w:hAnsi="Abadi"/>
                              <w:color w:val="0F4761" w:themeColor="accent1" w:themeShade="BF"/>
                            </w:rPr>
                          </w:pPr>
                          <w:r w:rsidRPr="00811882">
                            <w:rPr>
                              <w:rFonts w:ascii="Abadi" w:hAnsi="Abadi"/>
                              <w:color w:val="0F4761" w:themeColor="accent1" w:themeShade="BF"/>
                            </w:rPr>
                            <w:t>Word Count - 1428</w:t>
                          </w:r>
                        </w:p>
                        <w:p w14:paraId="45C15389" w14:textId="77777777" w:rsidR="00811882" w:rsidRDefault="00811882"/>
                      </w:txbxContent>
                    </v:textbox>
                  </v:shape>
                </w:pict>
              </mc:Fallback>
            </mc:AlternateContent>
          </w:r>
          <w:r>
            <w:rPr>
              <w:rFonts w:ascii="Book Antiqua" w:hAnsi="Book Antiqua" w:cs="Aldhabi"/>
              <w:sz w:val="32"/>
              <w:szCs w:val="32"/>
            </w:rPr>
            <w:br w:type="page"/>
          </w:r>
        </w:p>
      </w:sdtContent>
    </w:sdt>
    <w:p w14:paraId="2FDD8769" w14:textId="77777777" w:rsidR="001A69A4" w:rsidRDefault="001A69A4" w:rsidP="0012569C">
      <w:pPr>
        <w:spacing w:line="480" w:lineRule="auto"/>
        <w:rPr>
          <w:rFonts w:ascii="Book Antiqua" w:hAnsi="Book Antiqua" w:cs="Aldhabi"/>
          <w:sz w:val="32"/>
          <w:szCs w:val="32"/>
        </w:rPr>
      </w:pPr>
    </w:p>
    <w:p w14:paraId="34000123" w14:textId="19E6683B" w:rsidR="005912D5" w:rsidRPr="005912D5" w:rsidRDefault="0012569C" w:rsidP="0012569C">
      <w:pPr>
        <w:spacing w:line="480" w:lineRule="auto"/>
        <w:rPr>
          <w:rFonts w:ascii="Book Antiqua" w:hAnsi="Book Antiqua" w:cs="Aldhabi"/>
          <w:sz w:val="32"/>
          <w:szCs w:val="32"/>
          <w:u w:val="single"/>
        </w:rPr>
      </w:pPr>
      <w:r w:rsidRPr="005912D5">
        <w:rPr>
          <w:rFonts w:ascii="Book Antiqua" w:hAnsi="Book Antiqua" w:cs="Aldhabi"/>
          <w:sz w:val="32"/>
          <w:szCs w:val="32"/>
          <w:u w:val="single"/>
        </w:rPr>
        <w:t>Exhibition - Black Powe</w:t>
      </w:r>
      <w:r w:rsidR="00811882">
        <w:rPr>
          <w:rFonts w:ascii="Book Antiqua" w:hAnsi="Book Antiqua" w:cs="Aldhabi"/>
          <w:sz w:val="32"/>
          <w:szCs w:val="32"/>
          <w:u w:val="single"/>
        </w:rPr>
        <w:t>r</w:t>
      </w:r>
    </w:p>
    <w:p w14:paraId="34B30BBD" w14:textId="77777777" w:rsidR="009F262F" w:rsidRPr="005912D5" w:rsidRDefault="0012569C" w:rsidP="0012569C">
      <w:pPr>
        <w:spacing w:line="480" w:lineRule="auto"/>
        <w:rPr>
          <w:rFonts w:ascii="Book Antiqua" w:hAnsi="Book Antiqua" w:cs="Aldhabi"/>
        </w:rPr>
      </w:pPr>
      <w:r w:rsidRPr="005912D5">
        <w:rPr>
          <w:rFonts w:ascii="Book Antiqua" w:hAnsi="Book Antiqua" w:cs="Aldhabi"/>
        </w:rPr>
        <w:t xml:space="preserve">My exhibition will be based on ‘Black Power’ and how black people still struggle to gain their rights in today’s day and age. This is a debate in the UK that is still ongoing, and some may argue that discrimination towards black people is on the rise now more than ever. In 2020, the Black Lives Matter movement started after George Floyd, a black American man, was wrongfully murdered by three white police officers in Minneapolis, Minnesota. </w:t>
      </w:r>
      <w:r w:rsidR="00F71B09" w:rsidRPr="005912D5">
        <w:rPr>
          <w:rFonts w:ascii="Book Antiqua" w:hAnsi="Book Antiqua" w:cs="Aldhabi"/>
        </w:rPr>
        <w:t>“</w:t>
      </w:r>
      <w:r w:rsidRPr="005912D5">
        <w:rPr>
          <w:rFonts w:ascii="Book Antiqua" w:hAnsi="Book Antiqua" w:cs="Aldhabi"/>
        </w:rPr>
        <w:t>Mr. Floyd was unconscious and pinned beneath three white police officers, showing no signs of life” (</w:t>
      </w:r>
      <w:r w:rsidR="00F71B09" w:rsidRPr="005912D5">
        <w:rPr>
          <w:rFonts w:ascii="Book Antiqua" w:hAnsi="Book Antiqua" w:cs="Aldhabi"/>
        </w:rPr>
        <w:t xml:space="preserve">Hill, Tiefenthaler, Triebert, Jordan, Willis and Stein, </w:t>
      </w:r>
      <w:r w:rsidRPr="005912D5">
        <w:rPr>
          <w:rFonts w:ascii="Book Antiqua" w:hAnsi="Book Antiqua" w:cs="Aldhabi"/>
        </w:rPr>
        <w:t>2020)</w:t>
      </w:r>
      <w:r w:rsidR="00662000" w:rsidRPr="005912D5">
        <w:rPr>
          <w:rFonts w:ascii="Book Antiqua" w:hAnsi="Book Antiqua" w:cs="Aldhabi"/>
        </w:rPr>
        <w:t>. What happened obviously caused uproar, and many protests arose following this during the COVID-19 period. In June 2020, just a month after George Floyds tragic death, the statue of enslaver Edward Colston was toppled and dumped into Bristol city’s harbour. In the six months after this, there was many tributes such as memorials, statues and plaques devoted to enslavers and colonialists.</w:t>
      </w:r>
      <w:r w:rsidR="009F262F" w:rsidRPr="005912D5">
        <w:rPr>
          <w:rFonts w:ascii="Book Antiqua" w:hAnsi="Book Antiqua" w:cs="Aldhabi"/>
        </w:rPr>
        <w:t xml:space="preserve"> </w:t>
      </w:r>
    </w:p>
    <w:p w14:paraId="50764727" w14:textId="4E8915D0" w:rsidR="0012569C" w:rsidRPr="005912D5" w:rsidRDefault="009F262F" w:rsidP="0012569C">
      <w:pPr>
        <w:spacing w:line="480" w:lineRule="auto"/>
        <w:rPr>
          <w:rFonts w:ascii="Book Antiqua" w:hAnsi="Book Antiqua" w:cs="Aldhabi"/>
        </w:rPr>
      </w:pPr>
      <w:r w:rsidRPr="005912D5">
        <w:rPr>
          <w:rFonts w:ascii="Book Antiqua" w:hAnsi="Book Antiqua" w:cs="Aldhabi"/>
        </w:rPr>
        <w:t xml:space="preserve">This is important to be discussed today, as racial abuse and neglect towards the black community is still very much an issue. I believe it’s something that should’ve been left in the 1800’s when the slave trade was abolished, but sadly it still goes on, and modern-day slavery and discrimination towards black people isn’t a topic to be taken lightly.  </w:t>
      </w:r>
    </w:p>
    <w:p w14:paraId="1091BD3F" w14:textId="60842337" w:rsidR="00204D55" w:rsidRPr="005912D5" w:rsidRDefault="009F262F" w:rsidP="0012569C">
      <w:pPr>
        <w:spacing w:line="480" w:lineRule="auto"/>
        <w:rPr>
          <w:rFonts w:ascii="Book Antiqua" w:hAnsi="Book Antiqua" w:cs="Aldhabi"/>
        </w:rPr>
      </w:pPr>
      <w:r w:rsidRPr="005912D5">
        <w:rPr>
          <w:rFonts w:ascii="Book Antiqua" w:hAnsi="Book Antiqua" w:cs="Aldhabi"/>
        </w:rPr>
        <w:t xml:space="preserve">The exhibition will be outlining the brutality of the cause, and how it still goes on today. I also want to use the exhibition space to celebrate some of the beautiful art that came from tragic eras such as the slave trade, the Black Lives Matter movement </w:t>
      </w:r>
      <w:r w:rsidRPr="005912D5">
        <w:rPr>
          <w:rFonts w:ascii="Book Antiqua" w:hAnsi="Book Antiqua" w:cs="Aldhabi"/>
        </w:rPr>
        <w:lastRenderedPageBreak/>
        <w:t>and many more. I’m interested in studying the works of artists in the black community</w:t>
      </w:r>
      <w:r w:rsidR="00C57A48" w:rsidRPr="005912D5">
        <w:rPr>
          <w:rFonts w:ascii="Book Antiqua" w:hAnsi="Book Antiqua" w:cs="Aldhabi"/>
        </w:rPr>
        <w:t xml:space="preserve"> and want to study art that can be used to educate more people on the matter. </w:t>
      </w:r>
    </w:p>
    <w:p w14:paraId="696B4797" w14:textId="77777777" w:rsidR="006350A5" w:rsidRPr="005912D5" w:rsidRDefault="006350A5" w:rsidP="0012569C">
      <w:pPr>
        <w:spacing w:line="480" w:lineRule="auto"/>
        <w:rPr>
          <w:rFonts w:ascii="Book Antiqua" w:hAnsi="Book Antiqua" w:cs="Aldhabi"/>
        </w:rPr>
      </w:pPr>
    </w:p>
    <w:p w14:paraId="51241842" w14:textId="79ECB01E" w:rsidR="009F262F" w:rsidRPr="005912D5" w:rsidRDefault="00010CB8" w:rsidP="0012569C">
      <w:pPr>
        <w:spacing w:line="480" w:lineRule="auto"/>
        <w:rPr>
          <w:rFonts w:ascii="Book Antiqua" w:hAnsi="Book Antiqua" w:cs="Aldhabi"/>
        </w:rPr>
      </w:pPr>
      <w:r w:rsidRPr="005912D5">
        <w:rPr>
          <w:rFonts w:ascii="Book Antiqua" w:hAnsi="Book Antiqua" w:cs="Aldhabi"/>
          <w:noProof/>
        </w:rPr>
        <w:drawing>
          <wp:inline distT="0" distB="0" distL="0" distR="0" wp14:anchorId="082D5AB9" wp14:editId="5E201D85">
            <wp:extent cx="2565400" cy="2793004"/>
            <wp:effectExtent l="0" t="0" r="0" b="1270"/>
            <wp:docPr id="2072452549" name="Picture 1" descr="A view of a building from the top of a balco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452549" name="Picture 1" descr="A view of a building from the top of a balcon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91241" cy="2821138"/>
                    </a:xfrm>
                    <a:prstGeom prst="rect">
                      <a:avLst/>
                    </a:prstGeom>
                  </pic:spPr>
                </pic:pic>
              </a:graphicData>
            </a:graphic>
          </wp:inline>
        </w:drawing>
      </w:r>
    </w:p>
    <w:p w14:paraId="46BD6CD4" w14:textId="603B9DA4" w:rsidR="009F262F" w:rsidRPr="005912D5" w:rsidRDefault="00010CB8" w:rsidP="00010CB8">
      <w:pPr>
        <w:rPr>
          <w:rFonts w:ascii="Book Antiqua" w:hAnsi="Book Antiqua" w:cs="Aldhabi"/>
        </w:rPr>
      </w:pPr>
      <w:r w:rsidRPr="005912D5">
        <w:rPr>
          <w:rFonts w:ascii="Book Antiqua" w:hAnsi="Book Antiqua" w:cs="Aldhabi"/>
        </w:rPr>
        <w:t>Fig 1. Glynn Vivian Art Gallery, Swansea</w:t>
      </w:r>
    </w:p>
    <w:p w14:paraId="3DD6934C" w14:textId="36CE6F4B" w:rsidR="00010CB8" w:rsidRPr="005912D5" w:rsidRDefault="00010CB8" w:rsidP="00010CB8">
      <w:pPr>
        <w:rPr>
          <w:rFonts w:ascii="Book Antiqua" w:hAnsi="Book Antiqua" w:cs="Aldhabi"/>
        </w:rPr>
      </w:pPr>
      <w:r w:rsidRPr="005912D5">
        <w:rPr>
          <w:rFonts w:ascii="Book Antiqua" w:hAnsi="Book Antiqua" w:cs="Aldhabi"/>
        </w:rPr>
        <w:t>Source: Authors photograph (13 February 2024)</w:t>
      </w:r>
    </w:p>
    <w:p w14:paraId="276C55E0" w14:textId="77777777" w:rsidR="006350A5" w:rsidRPr="005912D5" w:rsidRDefault="006350A5" w:rsidP="00010CB8">
      <w:pPr>
        <w:rPr>
          <w:rFonts w:ascii="Book Antiqua" w:hAnsi="Book Antiqua" w:cs="Aldhabi"/>
        </w:rPr>
      </w:pPr>
    </w:p>
    <w:p w14:paraId="16E06199" w14:textId="77777777" w:rsidR="006350A5" w:rsidRPr="005912D5" w:rsidRDefault="006350A5" w:rsidP="00010CB8">
      <w:pPr>
        <w:rPr>
          <w:rFonts w:ascii="Book Antiqua" w:hAnsi="Book Antiqua" w:cs="Aldhabi"/>
        </w:rPr>
      </w:pPr>
    </w:p>
    <w:p w14:paraId="49B44D52" w14:textId="624CFB53" w:rsidR="00010CB8" w:rsidRPr="005912D5" w:rsidRDefault="00010CB8" w:rsidP="00010CB8">
      <w:pPr>
        <w:spacing w:line="480" w:lineRule="auto"/>
        <w:rPr>
          <w:rFonts w:ascii="Book Antiqua" w:hAnsi="Book Antiqua" w:cs="Arial"/>
          <w:color w:val="323232"/>
          <w:shd w:val="clear" w:color="auto" w:fill="FFFFFF"/>
        </w:rPr>
      </w:pPr>
      <w:r w:rsidRPr="005912D5">
        <w:rPr>
          <w:rFonts w:ascii="Book Antiqua" w:hAnsi="Book Antiqua" w:cs="Aldhabi"/>
        </w:rPr>
        <w:t>The exhibition will be held in the Glyn</w:t>
      </w:r>
      <w:r w:rsidR="006350A5" w:rsidRPr="005912D5">
        <w:rPr>
          <w:rFonts w:ascii="Book Antiqua" w:hAnsi="Book Antiqua" w:cs="Aldhabi"/>
        </w:rPr>
        <w:t>n</w:t>
      </w:r>
      <w:r w:rsidRPr="005912D5">
        <w:rPr>
          <w:rFonts w:ascii="Book Antiqua" w:hAnsi="Book Antiqua" w:cs="Aldhabi"/>
        </w:rPr>
        <w:t xml:space="preserve"> Vivian Art Gallery in Swansea, whi</w:t>
      </w:r>
      <w:r w:rsidR="006350A5" w:rsidRPr="005912D5">
        <w:rPr>
          <w:rFonts w:ascii="Book Antiqua" w:hAnsi="Book Antiqua" w:cs="Aldhabi"/>
        </w:rPr>
        <w:t>ch i</w:t>
      </w:r>
      <w:r w:rsidRPr="005912D5">
        <w:rPr>
          <w:rFonts w:ascii="Book Antiqua" w:hAnsi="Book Antiqua" w:cs="Aldhabi"/>
        </w:rPr>
        <w:t xml:space="preserve">s a locally run art gallery in the city centre. Their belief is that everyone </w:t>
      </w:r>
      <w:r w:rsidR="006350A5" w:rsidRPr="005912D5">
        <w:rPr>
          <w:rFonts w:ascii="Book Antiqua" w:hAnsi="Book Antiqua" w:cs="Aldhabi"/>
        </w:rPr>
        <w:t>should have the freedom to enjoy art and be creative if they wish to be</w:t>
      </w:r>
      <w:r w:rsidRPr="005912D5">
        <w:rPr>
          <w:rFonts w:ascii="Book Antiqua" w:hAnsi="Book Antiqua" w:cs="Aldhabi"/>
        </w:rPr>
        <w:t>, “</w:t>
      </w:r>
      <w:r w:rsidRPr="005912D5">
        <w:rPr>
          <w:rFonts w:ascii="Book Antiqua" w:hAnsi="Book Antiqua" w:cs="Arial"/>
          <w:color w:val="323232"/>
          <w:shd w:val="clear" w:color="auto" w:fill="FFFFFF"/>
        </w:rPr>
        <w:t>Everyone is very welcome. We believe that art and creativity should be available for everybody, regardless of age, gender, race, disability, religious beliefs or sexual orientation” (Glyn Vivian, 2024)</w:t>
      </w:r>
      <w:r w:rsidR="006350A5" w:rsidRPr="005912D5">
        <w:rPr>
          <w:rFonts w:ascii="Book Antiqua" w:hAnsi="Book Antiqua" w:cs="Arial"/>
          <w:color w:val="323232"/>
          <w:shd w:val="clear" w:color="auto" w:fill="FFFFFF"/>
        </w:rPr>
        <w:t xml:space="preserve">. This resonates with my theme perfectly, and is exactly what I want for my exhibition, I want anyone to be able to walk in and just enjoy the art and the history of where it originated from discrimination free. </w:t>
      </w:r>
    </w:p>
    <w:p w14:paraId="4397D4F3" w14:textId="77777777" w:rsidR="00C61F3B" w:rsidRPr="005912D5" w:rsidRDefault="00C61F3B" w:rsidP="00010CB8">
      <w:pPr>
        <w:spacing w:line="480" w:lineRule="auto"/>
        <w:rPr>
          <w:rFonts w:ascii="Book Antiqua" w:hAnsi="Book Antiqua" w:cs="Arial"/>
          <w:color w:val="323232"/>
          <w:shd w:val="clear" w:color="auto" w:fill="FFFFFF"/>
        </w:rPr>
      </w:pPr>
    </w:p>
    <w:p w14:paraId="20E562CA" w14:textId="77777777" w:rsidR="00C61F3B" w:rsidRPr="005912D5" w:rsidRDefault="00C61F3B" w:rsidP="00010CB8">
      <w:pPr>
        <w:spacing w:line="480" w:lineRule="auto"/>
        <w:rPr>
          <w:rFonts w:ascii="Book Antiqua" w:hAnsi="Book Antiqua" w:cs="Aldhabi"/>
          <w:sz w:val="28"/>
          <w:szCs w:val="28"/>
        </w:rPr>
      </w:pPr>
    </w:p>
    <w:p w14:paraId="170DDA15" w14:textId="4F6554B8" w:rsidR="0012569C" w:rsidRPr="005912D5" w:rsidRDefault="00C61F3B" w:rsidP="0012569C">
      <w:pPr>
        <w:spacing w:line="480" w:lineRule="auto"/>
        <w:rPr>
          <w:rFonts w:ascii="Book Antiqua" w:hAnsi="Book Antiqua" w:cs="Aldhabi"/>
          <w:b/>
          <w:bCs/>
          <w:sz w:val="28"/>
          <w:szCs w:val="28"/>
        </w:rPr>
      </w:pPr>
      <w:r w:rsidRPr="005912D5">
        <w:rPr>
          <w:rFonts w:ascii="Book Antiqua" w:hAnsi="Book Antiqua" w:cs="Aldhabi"/>
          <w:b/>
          <w:bCs/>
          <w:sz w:val="28"/>
          <w:szCs w:val="28"/>
        </w:rPr>
        <w:lastRenderedPageBreak/>
        <w:t xml:space="preserve">Benny Andrews, </w:t>
      </w:r>
      <w:r w:rsidRPr="005912D5">
        <w:rPr>
          <w:rFonts w:ascii="Book Antiqua" w:hAnsi="Book Antiqua" w:cs="Aldhabi"/>
          <w:b/>
          <w:bCs/>
          <w:i/>
          <w:iCs/>
          <w:sz w:val="28"/>
          <w:szCs w:val="28"/>
        </w:rPr>
        <w:t>Afro American</w:t>
      </w:r>
      <w:r w:rsidRPr="005912D5">
        <w:rPr>
          <w:rFonts w:ascii="Book Antiqua" w:hAnsi="Book Antiqua" w:cs="Aldhabi"/>
          <w:b/>
          <w:bCs/>
          <w:sz w:val="28"/>
          <w:szCs w:val="28"/>
        </w:rPr>
        <w:t>, (1972)</w:t>
      </w:r>
    </w:p>
    <w:p w14:paraId="46C91ABA" w14:textId="2001E01F" w:rsidR="0012569C" w:rsidRPr="005912D5" w:rsidRDefault="00C61F3B" w:rsidP="0012569C">
      <w:pPr>
        <w:spacing w:line="480" w:lineRule="auto"/>
        <w:rPr>
          <w:rFonts w:ascii="Book Antiqua" w:hAnsi="Book Antiqua"/>
        </w:rPr>
      </w:pPr>
      <w:r w:rsidRPr="005912D5">
        <w:rPr>
          <w:rFonts w:ascii="Book Antiqua" w:hAnsi="Book Antiqua"/>
        </w:rPr>
        <w:fldChar w:fldCharType="begin"/>
      </w:r>
      <w:r w:rsidRPr="005912D5">
        <w:rPr>
          <w:rFonts w:ascii="Book Antiqua" w:hAnsi="Book Antiqua"/>
        </w:rPr>
        <w:instrText xml:space="preserve"> INCLUDEPICTURE "/Users/ffionlewis/Library/Group Containers/UBF8T346G9.ms/WebArchiveCopyPasteTempFiles/com.microsoft.Word/benny-andrews-afro-american.jpg" \* MERGEFORMATINET </w:instrText>
      </w:r>
      <w:r w:rsidRPr="005912D5">
        <w:rPr>
          <w:rFonts w:ascii="Book Antiqua" w:hAnsi="Book Antiqua"/>
        </w:rPr>
        <w:fldChar w:fldCharType="separate"/>
      </w:r>
      <w:r w:rsidRPr="005912D5">
        <w:rPr>
          <w:rFonts w:ascii="Book Antiqua" w:hAnsi="Book Antiqua"/>
          <w:noProof/>
        </w:rPr>
        <w:drawing>
          <wp:inline distT="0" distB="0" distL="0" distR="0" wp14:anchorId="25B7B3B0" wp14:editId="0AB36A4E">
            <wp:extent cx="2540000" cy="3136900"/>
            <wp:effectExtent l="0" t="0" r="0" b="0"/>
            <wp:docPr id="694290475" name="Picture 2" descr="Afro-American, 1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fro-American, 197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0000" cy="3136900"/>
                    </a:xfrm>
                    <a:prstGeom prst="rect">
                      <a:avLst/>
                    </a:prstGeom>
                    <a:noFill/>
                    <a:ln>
                      <a:noFill/>
                    </a:ln>
                  </pic:spPr>
                </pic:pic>
              </a:graphicData>
            </a:graphic>
          </wp:inline>
        </w:drawing>
      </w:r>
      <w:r w:rsidRPr="005912D5">
        <w:rPr>
          <w:rFonts w:ascii="Book Antiqua" w:hAnsi="Book Antiqua"/>
        </w:rPr>
        <w:fldChar w:fldCharType="end"/>
      </w:r>
    </w:p>
    <w:p w14:paraId="768D3320" w14:textId="5A05C336" w:rsidR="00C61F3B" w:rsidRPr="005912D5" w:rsidRDefault="00C61F3B" w:rsidP="001C0B57">
      <w:pPr>
        <w:rPr>
          <w:rFonts w:ascii="Book Antiqua" w:hAnsi="Book Antiqua"/>
        </w:rPr>
      </w:pPr>
      <w:r w:rsidRPr="005912D5">
        <w:rPr>
          <w:rFonts w:ascii="Book Antiqua" w:hAnsi="Book Antiqua"/>
        </w:rPr>
        <w:t>Fig 2. Benny Andrews, Afro American (1972)</w:t>
      </w:r>
    </w:p>
    <w:p w14:paraId="7D0ADEFF" w14:textId="48ABDFEB" w:rsidR="00C61F3B" w:rsidRPr="005912D5" w:rsidRDefault="00C61F3B" w:rsidP="001C0B57">
      <w:pPr>
        <w:rPr>
          <w:rFonts w:ascii="Book Antiqua" w:hAnsi="Book Antiqua" w:cs="Aldhabi"/>
        </w:rPr>
      </w:pPr>
      <w:r w:rsidRPr="005912D5">
        <w:rPr>
          <w:rFonts w:ascii="Book Antiqua" w:hAnsi="Book Antiqua"/>
        </w:rPr>
        <w:t xml:space="preserve">Source: </w:t>
      </w:r>
      <w:r w:rsidR="001C0B57" w:rsidRPr="005912D5">
        <w:rPr>
          <w:rFonts w:ascii="Book Antiqua" w:hAnsi="Book Antiqua"/>
        </w:rPr>
        <w:t>https://www.artnet.com/artists/benny-andrews/2</w:t>
      </w:r>
    </w:p>
    <w:p w14:paraId="762D500C" w14:textId="77777777" w:rsidR="0012569C" w:rsidRPr="005912D5" w:rsidRDefault="0012569C" w:rsidP="0012569C">
      <w:pPr>
        <w:spacing w:line="480" w:lineRule="auto"/>
        <w:rPr>
          <w:rFonts w:ascii="Book Antiqua" w:hAnsi="Book Antiqua" w:cs="Aldhabi"/>
        </w:rPr>
      </w:pPr>
    </w:p>
    <w:p w14:paraId="11058F65" w14:textId="7146C225" w:rsidR="00B15153" w:rsidRPr="005912D5" w:rsidRDefault="00B15153" w:rsidP="0012569C">
      <w:pPr>
        <w:spacing w:line="480" w:lineRule="auto"/>
        <w:rPr>
          <w:rFonts w:ascii="Book Antiqua" w:hAnsi="Book Antiqua" w:cs="Aldhabi"/>
          <w:b/>
          <w:bCs/>
        </w:rPr>
      </w:pPr>
      <w:r w:rsidRPr="005912D5">
        <w:rPr>
          <w:rFonts w:ascii="Book Antiqua" w:hAnsi="Book Antiqua" w:cs="Aldhabi"/>
        </w:rPr>
        <w:t>Benny Andrews (b. November 13</w:t>
      </w:r>
      <w:r w:rsidR="00C906E7" w:rsidRPr="005912D5">
        <w:rPr>
          <w:rFonts w:ascii="Book Antiqua" w:hAnsi="Book Antiqua" w:cs="Aldhabi"/>
        </w:rPr>
        <w:t>, 1930</w:t>
      </w:r>
      <w:r w:rsidRPr="005912D5">
        <w:rPr>
          <w:rFonts w:ascii="Book Antiqua" w:hAnsi="Book Antiqua" w:cs="Aldhabi"/>
        </w:rPr>
        <w:t xml:space="preserve">) was an African American painter born into a sharecropper </w:t>
      </w:r>
      <w:r w:rsidR="00C906E7" w:rsidRPr="005912D5">
        <w:rPr>
          <w:rFonts w:ascii="Book Antiqua" w:hAnsi="Book Antiqua" w:cs="Aldhabi"/>
        </w:rPr>
        <w:t xml:space="preserve">slave </w:t>
      </w:r>
      <w:r w:rsidRPr="005912D5">
        <w:rPr>
          <w:rFonts w:ascii="Book Antiqua" w:hAnsi="Book Antiqua" w:cs="Aldhabi"/>
        </w:rPr>
        <w:t xml:space="preserve">trade in Plainville, Georgia. </w:t>
      </w:r>
      <w:r w:rsidR="00C906E7" w:rsidRPr="005912D5">
        <w:rPr>
          <w:rFonts w:ascii="Book Antiqua" w:hAnsi="Book Antiqua" w:cs="Aldhabi"/>
        </w:rPr>
        <w:t>His parents pushed him to carry on with this art from an early age as they saw he had a pure and natural talent; they taught him it was important to express himself through creative mediums and education. Despite a rough start to his early education, Andrews managed to graduate high school in 1948 and then enlisted in the US Air Force. He served with the air force from 1950-1954. Andrews was lucky enough to use his military earnings to attend the Art Institute of Chicago after leaving the Air force and developed his style through observation and perspective. (</w:t>
      </w:r>
      <w:proofErr w:type="spellStart"/>
      <w:r w:rsidR="00C906E7" w:rsidRPr="005912D5">
        <w:rPr>
          <w:rFonts w:ascii="Book Antiqua" w:hAnsi="Book Antiqua" w:cs="Aldhabi"/>
        </w:rPr>
        <w:t>Artnet</w:t>
      </w:r>
      <w:proofErr w:type="spellEnd"/>
      <w:r w:rsidR="00C906E7" w:rsidRPr="005912D5">
        <w:rPr>
          <w:rFonts w:ascii="Book Antiqua" w:hAnsi="Book Antiqua" w:cs="Aldhabi"/>
        </w:rPr>
        <w:t xml:space="preserve">, 2024). He’s a “self-described peoples </w:t>
      </w:r>
      <w:r w:rsidR="00774978" w:rsidRPr="005912D5">
        <w:rPr>
          <w:rFonts w:ascii="Book Antiqua" w:hAnsi="Book Antiqua" w:cs="Aldhabi"/>
        </w:rPr>
        <w:t>painter” (</w:t>
      </w:r>
      <w:r w:rsidR="00C906E7" w:rsidRPr="005912D5">
        <w:rPr>
          <w:rFonts w:ascii="Book Antiqua" w:hAnsi="Book Antiqua" w:cs="Aldhabi"/>
        </w:rPr>
        <w:t>Rosenfeld, 2024)</w:t>
      </w:r>
      <w:r w:rsidR="00623A06" w:rsidRPr="005912D5">
        <w:rPr>
          <w:rFonts w:ascii="Book Antiqua" w:hAnsi="Book Antiqua" w:cs="Aldhabi"/>
        </w:rPr>
        <w:t xml:space="preserve">, and liked to focus his work on the struggles he faced growing up, and the struggles and everyday occurrences he saw other people go through whilst living on the sharecropper farm. Since his passing in 2006, his </w:t>
      </w:r>
      <w:r w:rsidR="00623A06" w:rsidRPr="005912D5">
        <w:rPr>
          <w:rFonts w:ascii="Book Antiqua" w:hAnsi="Book Antiqua" w:cs="Aldhabi"/>
        </w:rPr>
        <w:lastRenderedPageBreak/>
        <w:t xml:space="preserve">work has gone on to be featured in many exhibitions and is still successful to this day. </w:t>
      </w:r>
    </w:p>
    <w:p w14:paraId="689C5121" w14:textId="2C5D3B60" w:rsidR="00B15153" w:rsidRPr="005912D5" w:rsidRDefault="0076781F" w:rsidP="00C57A48">
      <w:pPr>
        <w:rPr>
          <w:rFonts w:ascii="Book Antiqua" w:hAnsi="Book Antiqua" w:cs="Aldhabi"/>
          <w:b/>
          <w:bCs/>
          <w:sz w:val="28"/>
          <w:szCs w:val="28"/>
        </w:rPr>
      </w:pPr>
      <w:r w:rsidRPr="005912D5">
        <w:rPr>
          <w:rFonts w:ascii="Book Antiqua" w:hAnsi="Book Antiqua" w:cs="Aldhabi"/>
          <w:b/>
          <w:bCs/>
          <w:sz w:val="28"/>
          <w:szCs w:val="28"/>
        </w:rPr>
        <w:t xml:space="preserve">Christopher J. Lebron, </w:t>
      </w:r>
      <w:r w:rsidR="00C57A48" w:rsidRPr="005912D5">
        <w:rPr>
          <w:rFonts w:ascii="Book Antiqua" w:hAnsi="Book Antiqua" w:cs="Aldhabi"/>
          <w:b/>
          <w:bCs/>
          <w:sz w:val="28"/>
          <w:szCs w:val="28"/>
        </w:rPr>
        <w:t>‘</w:t>
      </w:r>
      <w:r w:rsidRPr="005912D5">
        <w:rPr>
          <w:rFonts w:ascii="Book Antiqua" w:hAnsi="Book Antiqua" w:cs="Aldhabi"/>
          <w:b/>
          <w:bCs/>
          <w:i/>
          <w:iCs/>
          <w:sz w:val="28"/>
          <w:szCs w:val="28"/>
        </w:rPr>
        <w:t>The Making of Black Lives Matter</w:t>
      </w:r>
      <w:r w:rsidR="00C57A48" w:rsidRPr="005912D5">
        <w:rPr>
          <w:rFonts w:ascii="Book Antiqua" w:hAnsi="Book Antiqua" w:cs="Aldhabi"/>
          <w:b/>
          <w:bCs/>
          <w:i/>
          <w:iCs/>
          <w:sz w:val="28"/>
          <w:szCs w:val="28"/>
        </w:rPr>
        <w:t>: a brief history of an idea’</w:t>
      </w:r>
      <w:r w:rsidRPr="005912D5">
        <w:rPr>
          <w:rFonts w:ascii="Book Antiqua" w:hAnsi="Book Antiqua" w:cs="Aldhabi"/>
          <w:b/>
          <w:bCs/>
          <w:sz w:val="28"/>
          <w:szCs w:val="28"/>
        </w:rPr>
        <w:t xml:space="preserve"> </w:t>
      </w:r>
      <w:r w:rsidR="00C57A48" w:rsidRPr="005912D5">
        <w:rPr>
          <w:rFonts w:ascii="Book Antiqua" w:hAnsi="Book Antiqua" w:cs="Aldhabi"/>
          <w:b/>
          <w:bCs/>
          <w:sz w:val="28"/>
          <w:szCs w:val="28"/>
        </w:rPr>
        <w:t>(</w:t>
      </w:r>
      <w:r w:rsidRPr="005912D5">
        <w:rPr>
          <w:rFonts w:ascii="Book Antiqua" w:hAnsi="Book Antiqua" w:cs="Aldhabi"/>
          <w:b/>
          <w:bCs/>
          <w:sz w:val="28"/>
          <w:szCs w:val="28"/>
        </w:rPr>
        <w:t>2023</w:t>
      </w:r>
      <w:r w:rsidR="00C57A48" w:rsidRPr="005912D5">
        <w:rPr>
          <w:rFonts w:ascii="Book Antiqua" w:hAnsi="Book Antiqua" w:cs="Aldhabi"/>
          <w:b/>
          <w:bCs/>
          <w:sz w:val="28"/>
          <w:szCs w:val="28"/>
        </w:rPr>
        <w:t>)</w:t>
      </w:r>
    </w:p>
    <w:p w14:paraId="29CC2A4A" w14:textId="77777777" w:rsidR="00C57A48" w:rsidRPr="005912D5" w:rsidRDefault="00C57A48" w:rsidP="00C57A48">
      <w:pPr>
        <w:rPr>
          <w:rFonts w:ascii="Book Antiqua" w:hAnsi="Book Antiqua" w:cs="Aldhabi"/>
          <w:b/>
          <w:bCs/>
        </w:rPr>
      </w:pPr>
    </w:p>
    <w:p w14:paraId="4FE3EE1F" w14:textId="77777777" w:rsidR="00C57A48" w:rsidRPr="005912D5" w:rsidRDefault="00C57A48" w:rsidP="00C57A48">
      <w:pPr>
        <w:rPr>
          <w:rFonts w:ascii="Book Antiqua" w:hAnsi="Book Antiqua" w:cs="Aldhabi"/>
          <w:b/>
          <w:bCs/>
        </w:rPr>
      </w:pPr>
    </w:p>
    <w:p w14:paraId="5CAD6DCF" w14:textId="6E22092B" w:rsidR="00C57A48" w:rsidRPr="005912D5" w:rsidRDefault="00C57A48" w:rsidP="00C57A48">
      <w:pPr>
        <w:rPr>
          <w:rFonts w:ascii="Book Antiqua" w:hAnsi="Book Antiqua" w:cs="Aldhabi"/>
        </w:rPr>
      </w:pPr>
      <w:r w:rsidRPr="005912D5">
        <w:rPr>
          <w:rFonts w:ascii="Book Antiqua" w:hAnsi="Book Antiqua"/>
          <w:noProof/>
        </w:rPr>
        <w:drawing>
          <wp:inline distT="0" distB="0" distL="0" distR="0" wp14:anchorId="2AC6BB2C" wp14:editId="250746E6">
            <wp:extent cx="2476500" cy="3717925"/>
            <wp:effectExtent l="0" t="0" r="0" b="3175"/>
            <wp:docPr id="1465708431" name="Picture 3" descr="The Making of Black Lives Matter: A Brief History of an Idea, Updated  Ed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aking of Black Lives Matter: A Brief History of an Idea, Updated  Edi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76500" cy="3717925"/>
                    </a:xfrm>
                    <a:prstGeom prst="rect">
                      <a:avLst/>
                    </a:prstGeom>
                    <a:noFill/>
                    <a:ln>
                      <a:noFill/>
                    </a:ln>
                  </pic:spPr>
                </pic:pic>
              </a:graphicData>
            </a:graphic>
          </wp:inline>
        </w:drawing>
      </w:r>
    </w:p>
    <w:p w14:paraId="6F748749" w14:textId="77777777" w:rsidR="00C57A48" w:rsidRPr="005912D5" w:rsidRDefault="00C57A48" w:rsidP="00C57A48">
      <w:pPr>
        <w:rPr>
          <w:rFonts w:ascii="Book Antiqua" w:hAnsi="Book Antiqua" w:cs="Aldhabi"/>
        </w:rPr>
      </w:pPr>
    </w:p>
    <w:p w14:paraId="3F344CF7" w14:textId="77777777" w:rsidR="00C57A48" w:rsidRPr="005912D5" w:rsidRDefault="00C57A48" w:rsidP="00C57A48">
      <w:pPr>
        <w:rPr>
          <w:rFonts w:ascii="Book Antiqua" w:hAnsi="Book Antiqua" w:cs="Aldhabi"/>
        </w:rPr>
      </w:pPr>
    </w:p>
    <w:p w14:paraId="2F660315" w14:textId="045A769E" w:rsidR="00C57A48" w:rsidRPr="005912D5" w:rsidRDefault="00C57A48" w:rsidP="00C57A48">
      <w:pPr>
        <w:rPr>
          <w:rFonts w:ascii="Book Antiqua" w:hAnsi="Book Antiqua" w:cs="Aldhabi"/>
        </w:rPr>
      </w:pPr>
      <w:r w:rsidRPr="005912D5">
        <w:rPr>
          <w:rFonts w:ascii="Book Antiqua" w:hAnsi="Book Antiqua" w:cs="Aldhabi"/>
        </w:rPr>
        <w:t>Fig 3. Christopher J. Lebron, ‘</w:t>
      </w:r>
      <w:r w:rsidRPr="005912D5">
        <w:rPr>
          <w:rFonts w:ascii="Book Antiqua" w:hAnsi="Book Antiqua" w:cs="Aldhabi"/>
          <w:i/>
          <w:iCs/>
        </w:rPr>
        <w:t>The Making of Black Lives Matter: a brief history of an idea’</w:t>
      </w:r>
      <w:r w:rsidRPr="005912D5">
        <w:rPr>
          <w:rFonts w:ascii="Book Antiqua" w:hAnsi="Book Antiqua" w:cs="Aldhabi"/>
        </w:rPr>
        <w:t>, (1 June 2023)</w:t>
      </w:r>
    </w:p>
    <w:p w14:paraId="0EE972B3" w14:textId="22C70D32" w:rsidR="00C57A48" w:rsidRPr="005912D5" w:rsidRDefault="00C57A48" w:rsidP="00C57A48">
      <w:pPr>
        <w:rPr>
          <w:rFonts w:ascii="Book Antiqua" w:hAnsi="Book Antiqua" w:cs="Aldhabi"/>
        </w:rPr>
      </w:pPr>
      <w:r w:rsidRPr="005912D5">
        <w:rPr>
          <w:rFonts w:ascii="Book Antiqua" w:hAnsi="Book Antiqua" w:cs="Aldhabi"/>
        </w:rPr>
        <w:t>Source:</w:t>
      </w:r>
      <w:r w:rsidRPr="005912D5">
        <w:rPr>
          <w:rFonts w:ascii="Book Antiqua" w:hAnsi="Book Antiqua"/>
        </w:rPr>
        <w:t xml:space="preserve"> </w:t>
      </w:r>
      <w:hyperlink r:id="rId10" w:history="1">
        <w:r w:rsidRPr="005912D5">
          <w:rPr>
            <w:rStyle w:val="Hyperlink"/>
            <w:rFonts w:ascii="Book Antiqua" w:hAnsi="Book Antiqua" w:cs="Aldhabi"/>
          </w:rPr>
          <w:t>https://www.google.co.uk/books/edition/The_Making_of_Black_Lives_Matter/LBK3EAAAQBAJ?hl=en&amp;gbpv=0</w:t>
        </w:r>
      </w:hyperlink>
    </w:p>
    <w:p w14:paraId="08FBAD45" w14:textId="77777777" w:rsidR="00C57A48" w:rsidRPr="005912D5" w:rsidRDefault="00C57A48" w:rsidP="0012569C">
      <w:pPr>
        <w:spacing w:line="480" w:lineRule="auto"/>
        <w:rPr>
          <w:rFonts w:ascii="Book Antiqua" w:hAnsi="Book Antiqua" w:cs="Aldhabi"/>
        </w:rPr>
      </w:pPr>
    </w:p>
    <w:p w14:paraId="59759F26" w14:textId="7C2D26C3" w:rsidR="0076781F" w:rsidRPr="005912D5" w:rsidRDefault="0076781F" w:rsidP="0012569C">
      <w:pPr>
        <w:spacing w:line="480" w:lineRule="auto"/>
        <w:rPr>
          <w:rFonts w:ascii="Book Antiqua" w:hAnsi="Book Antiqua" w:cs="Aldhabi"/>
        </w:rPr>
      </w:pPr>
      <w:r w:rsidRPr="005912D5">
        <w:rPr>
          <w:rFonts w:ascii="Book Antiqua" w:hAnsi="Book Antiqua" w:cs="Aldhabi"/>
        </w:rPr>
        <w:t>Christopher J. Lebron is the Associate Professor of Philosophy at Johns Hopkins Krieger school of arts and sciences in Baltimore. His specialties are ‘political philosophy, social theory, democratic ethics and the philosophy of race ‘(John’s Hopkins, 2024). ‘</w:t>
      </w:r>
      <w:r w:rsidRPr="005912D5">
        <w:rPr>
          <w:rFonts w:ascii="Book Antiqua" w:hAnsi="Book Antiqua" w:cs="Aldhabi"/>
          <w:i/>
          <w:iCs/>
        </w:rPr>
        <w:t>The Making of Black Lives Matter</w:t>
      </w:r>
      <w:r w:rsidRPr="005912D5">
        <w:rPr>
          <w:rFonts w:ascii="Book Antiqua" w:hAnsi="Book Antiqua" w:cs="Aldhabi"/>
        </w:rPr>
        <w:t>’ is the second book that he’s written</w:t>
      </w:r>
      <w:r w:rsidR="00C57A48" w:rsidRPr="005912D5">
        <w:rPr>
          <w:rFonts w:ascii="Book Antiqua" w:hAnsi="Book Antiqua" w:cs="Aldhabi"/>
        </w:rPr>
        <w:t xml:space="preserve">, and he has managed to portray a condensed and intellectual history of the Black </w:t>
      </w:r>
      <w:r w:rsidR="00C57A48" w:rsidRPr="005912D5">
        <w:rPr>
          <w:rFonts w:ascii="Book Antiqua" w:hAnsi="Book Antiqua" w:cs="Aldhabi"/>
        </w:rPr>
        <w:lastRenderedPageBreak/>
        <w:t>Lives Matter movement and educates us on its relevancy today. The book highlights the work of successful black public speakers such as Frederick Douglas</w:t>
      </w:r>
      <w:r w:rsidR="00AB0211" w:rsidRPr="005912D5">
        <w:rPr>
          <w:rFonts w:ascii="Book Antiqua" w:hAnsi="Book Antiqua" w:cs="Aldhabi"/>
        </w:rPr>
        <w:t xml:space="preserve">s, Ida B. Wells, Langston Hughes and Martin Luther King Jr. in the book, Lebron speaks about how it feels to assert dominance over the Black Lives Matter movement, especially when faced with urban instances of anti-black law enforcement. </w:t>
      </w:r>
      <w:r w:rsidR="003A18CB" w:rsidRPr="005912D5">
        <w:rPr>
          <w:rFonts w:ascii="Book Antiqua" w:hAnsi="Book Antiqua" w:cs="Aldhabi"/>
        </w:rPr>
        <w:t xml:space="preserve">In an interview, Lebron stated when asked what the main goal of the book was that he wanted to bring “an intellectual past into conversation with a political present” (Lebron, </w:t>
      </w:r>
      <w:r w:rsidR="00BC5800" w:rsidRPr="005912D5">
        <w:rPr>
          <w:rFonts w:ascii="Book Antiqua" w:hAnsi="Book Antiqua" w:cs="Aldhabi"/>
        </w:rPr>
        <w:t xml:space="preserve">2017). </w:t>
      </w:r>
    </w:p>
    <w:p w14:paraId="6CB51EA8" w14:textId="3E57172E" w:rsidR="00BC5800" w:rsidRPr="005912D5" w:rsidRDefault="00BC5800" w:rsidP="0012569C">
      <w:pPr>
        <w:spacing w:line="480" w:lineRule="auto"/>
        <w:rPr>
          <w:rFonts w:ascii="Book Antiqua" w:hAnsi="Book Antiqua" w:cs="Aldhabi"/>
          <w:b/>
          <w:bCs/>
          <w:sz w:val="28"/>
          <w:szCs w:val="28"/>
        </w:rPr>
      </w:pPr>
      <w:r w:rsidRPr="005912D5">
        <w:rPr>
          <w:rFonts w:ascii="Book Antiqua" w:hAnsi="Book Antiqua" w:cs="Aldhabi"/>
          <w:b/>
          <w:bCs/>
          <w:sz w:val="28"/>
          <w:szCs w:val="28"/>
        </w:rPr>
        <w:t>Peter DeVito, (2020)</w:t>
      </w:r>
    </w:p>
    <w:p w14:paraId="14088D0D" w14:textId="69D0AF84" w:rsidR="00BC5800" w:rsidRPr="005912D5" w:rsidRDefault="00BC5800" w:rsidP="0012569C">
      <w:pPr>
        <w:spacing w:line="480" w:lineRule="auto"/>
        <w:rPr>
          <w:rFonts w:ascii="Book Antiqua" w:hAnsi="Book Antiqua" w:cs="Aldhabi"/>
        </w:rPr>
      </w:pPr>
      <w:r w:rsidRPr="005912D5">
        <w:rPr>
          <w:rFonts w:ascii="Book Antiqua" w:hAnsi="Book Antiqua"/>
        </w:rPr>
        <w:fldChar w:fldCharType="begin"/>
      </w:r>
      <w:r w:rsidRPr="005912D5">
        <w:rPr>
          <w:rFonts w:ascii="Book Antiqua" w:hAnsi="Book Antiqua"/>
        </w:rPr>
        <w:instrText xml:space="preserve"> INCLUDEPICTURE "https://i.insider.com/5ef0bd1a2618b90fc24088e5?width=700" \* MERGEFORMATINET </w:instrText>
      </w:r>
      <w:r w:rsidRPr="005912D5">
        <w:rPr>
          <w:rFonts w:ascii="Book Antiqua" w:hAnsi="Book Antiqua"/>
        </w:rPr>
        <w:fldChar w:fldCharType="separate"/>
      </w:r>
      <w:r w:rsidRPr="005912D5">
        <w:rPr>
          <w:rFonts w:ascii="Book Antiqua" w:hAnsi="Book Antiqua"/>
          <w:noProof/>
        </w:rPr>
        <w:drawing>
          <wp:inline distT="0" distB="0" distL="0" distR="0" wp14:anchorId="130CC9E3" wp14:editId="179F2E9D">
            <wp:extent cx="3810000" cy="2857711"/>
            <wp:effectExtent l="0" t="0" r="0" b="0"/>
            <wp:docPr id="1470231735" name="Picture 4" descr="Peter DeVito photo series black lives ma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ter DeVito photo series black lives mat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8492" cy="2864080"/>
                    </a:xfrm>
                    <a:prstGeom prst="rect">
                      <a:avLst/>
                    </a:prstGeom>
                    <a:noFill/>
                    <a:ln>
                      <a:noFill/>
                    </a:ln>
                  </pic:spPr>
                </pic:pic>
              </a:graphicData>
            </a:graphic>
          </wp:inline>
        </w:drawing>
      </w:r>
      <w:r w:rsidRPr="005912D5">
        <w:rPr>
          <w:rFonts w:ascii="Book Antiqua" w:hAnsi="Book Antiqua"/>
        </w:rPr>
        <w:fldChar w:fldCharType="end"/>
      </w:r>
    </w:p>
    <w:p w14:paraId="27837510" w14:textId="77777777" w:rsidR="00BC5800" w:rsidRPr="005912D5" w:rsidRDefault="00BC5800" w:rsidP="00BC5800">
      <w:pPr>
        <w:rPr>
          <w:rFonts w:ascii="Book Antiqua" w:hAnsi="Book Antiqua"/>
        </w:rPr>
      </w:pPr>
      <w:r w:rsidRPr="005912D5">
        <w:rPr>
          <w:rFonts w:ascii="Book Antiqua" w:hAnsi="Book Antiqua"/>
        </w:rPr>
        <w:t>Fig 4. Peter DeVito, (2020). ‘</w:t>
      </w:r>
      <w:r w:rsidRPr="005912D5">
        <w:rPr>
          <w:rFonts w:ascii="Book Antiqua" w:hAnsi="Book Antiqua"/>
          <w:i/>
          <w:iCs/>
        </w:rPr>
        <w:t>Black Lives Matter Journal Entries</w:t>
      </w:r>
      <w:r w:rsidRPr="005912D5">
        <w:rPr>
          <w:rFonts w:ascii="Book Antiqua" w:hAnsi="Book Antiqua"/>
        </w:rPr>
        <w:t>’.</w:t>
      </w:r>
    </w:p>
    <w:p w14:paraId="48A9C6F9" w14:textId="75CB03D7" w:rsidR="00C906E7" w:rsidRPr="005912D5" w:rsidRDefault="00BC5800" w:rsidP="00BC5800">
      <w:pPr>
        <w:rPr>
          <w:rFonts w:ascii="Book Antiqua" w:hAnsi="Book Antiqua" w:cs="Aldhabi"/>
        </w:rPr>
      </w:pPr>
      <w:r w:rsidRPr="005912D5">
        <w:rPr>
          <w:rFonts w:ascii="Book Antiqua" w:hAnsi="Book Antiqua"/>
        </w:rPr>
        <w:t>Source: https://www.peterdevito.com</w:t>
      </w:r>
      <w:r w:rsidR="0076781F" w:rsidRPr="005912D5">
        <w:rPr>
          <w:rFonts w:ascii="Book Antiqua" w:hAnsi="Book Antiqua"/>
        </w:rPr>
        <w:fldChar w:fldCharType="begin"/>
      </w:r>
      <w:r w:rsidR="0076781F" w:rsidRPr="005912D5">
        <w:rPr>
          <w:rFonts w:ascii="Book Antiqua" w:hAnsi="Book Antiqua"/>
        </w:rPr>
        <w:instrText xml:space="preserve"> INCLUDEPICTURE "/Users/ffionlewis/Library/Group Containers/UBF8T346G9.ms/WebArchiveCopyPasteTempFiles/com.microsoft.Word/41YMrip1mwL.jpg" \* MERGEFORMATINET </w:instrText>
      </w:r>
      <w:r w:rsidR="00000000" w:rsidRPr="005912D5">
        <w:rPr>
          <w:rFonts w:ascii="Book Antiqua" w:hAnsi="Book Antiqua"/>
        </w:rPr>
        <w:fldChar w:fldCharType="separate"/>
      </w:r>
      <w:r w:rsidR="0076781F" w:rsidRPr="005912D5">
        <w:rPr>
          <w:rFonts w:ascii="Book Antiqua" w:hAnsi="Book Antiqua"/>
        </w:rPr>
        <w:fldChar w:fldCharType="end"/>
      </w:r>
    </w:p>
    <w:p w14:paraId="0A8CA9DE" w14:textId="260E6938" w:rsidR="00C906E7" w:rsidRPr="005912D5" w:rsidRDefault="00C906E7" w:rsidP="0012569C">
      <w:pPr>
        <w:spacing w:line="480" w:lineRule="auto"/>
        <w:rPr>
          <w:rFonts w:ascii="Book Antiqua" w:hAnsi="Book Antiqua" w:cs="Aldhabi"/>
        </w:rPr>
      </w:pPr>
    </w:p>
    <w:p w14:paraId="47D1E525" w14:textId="3E0895C4" w:rsidR="00BC5800" w:rsidRPr="005912D5" w:rsidRDefault="00BC5800" w:rsidP="0012569C">
      <w:pPr>
        <w:spacing w:line="480" w:lineRule="auto"/>
        <w:rPr>
          <w:rFonts w:ascii="Book Antiqua" w:hAnsi="Book Antiqua" w:cs="Arial"/>
          <w:color w:val="000000" w:themeColor="text1"/>
          <w:shd w:val="clear" w:color="auto" w:fill="FFFFFF"/>
        </w:rPr>
      </w:pPr>
      <w:r w:rsidRPr="005912D5">
        <w:rPr>
          <w:rFonts w:ascii="Book Antiqua" w:hAnsi="Book Antiqua" w:cs="Aldhabi"/>
        </w:rPr>
        <w:t xml:space="preserve">Peter DeVito is an American photographer </w:t>
      </w:r>
      <w:r w:rsidR="00D83BDF" w:rsidRPr="005912D5">
        <w:rPr>
          <w:rFonts w:ascii="Book Antiqua" w:hAnsi="Book Antiqua" w:cs="Aldhabi"/>
        </w:rPr>
        <w:t xml:space="preserve">based in New York. He mostly studies portraiture with an inclusion for all different types of models. He first gained popularity on social media in 2018 when he began posting his shoots for acne normalisation and they went viral. This is because he creates content that is exclusive and relatable to everyday issues that occur to ‘normal people’. </w:t>
      </w:r>
      <w:r w:rsidR="001A6C43" w:rsidRPr="005912D5">
        <w:rPr>
          <w:rFonts w:ascii="Book Antiqua" w:hAnsi="Book Antiqua" w:cs="Aldhabi"/>
        </w:rPr>
        <w:t>DeVito</w:t>
      </w:r>
      <w:r w:rsidR="00D83BDF" w:rsidRPr="005912D5">
        <w:rPr>
          <w:rFonts w:ascii="Book Antiqua" w:hAnsi="Book Antiqua" w:cs="Aldhabi"/>
        </w:rPr>
        <w:t xml:space="preserve"> has continued </w:t>
      </w:r>
      <w:r w:rsidR="00D83BDF" w:rsidRPr="005912D5">
        <w:rPr>
          <w:rFonts w:ascii="Book Antiqua" w:hAnsi="Book Antiqua" w:cs="Aldhabi"/>
        </w:rPr>
        <w:lastRenderedPageBreak/>
        <w:t>to create shoots with models who ‘</w:t>
      </w:r>
      <w:r w:rsidR="00D83BDF" w:rsidRPr="005912D5">
        <w:rPr>
          <w:rFonts w:ascii="Book Antiqua" w:hAnsi="Book Antiqua" w:cs="Arial"/>
          <w:color w:val="000000" w:themeColor="text1"/>
          <w:shd w:val="clear" w:color="auto" w:fill="FFFFFF"/>
        </w:rPr>
        <w:t>He feels are not represented enough in the fashion/beauty industry and in the media in general.’ (DeVito, 2024)</w:t>
      </w:r>
      <w:r w:rsidR="001A6C43" w:rsidRPr="005912D5">
        <w:rPr>
          <w:rFonts w:ascii="Book Antiqua" w:hAnsi="Book Antiqua" w:cs="Arial"/>
          <w:color w:val="000000" w:themeColor="text1"/>
          <w:shd w:val="clear" w:color="auto" w:fill="FFFFFF"/>
        </w:rPr>
        <w:t xml:space="preserve"> With his work, his main goal is to create challenges against society’s high beauty standards and wats to make everyone feel included. </w:t>
      </w:r>
      <w:r w:rsidR="00423EF1" w:rsidRPr="005912D5">
        <w:rPr>
          <w:rFonts w:ascii="Book Antiqua" w:hAnsi="Book Antiqua" w:cs="Arial"/>
          <w:color w:val="000000" w:themeColor="text1"/>
          <w:shd w:val="clear" w:color="auto" w:fill="FFFFFF"/>
        </w:rPr>
        <w:t xml:space="preserve">For this project, DeVito took journal entries of models from different ethnic backgrounds, and used what they had said to represent how they felt about the </w:t>
      </w:r>
      <w:r w:rsidR="006852EE" w:rsidRPr="005912D5">
        <w:rPr>
          <w:rFonts w:ascii="Book Antiqua" w:hAnsi="Book Antiqua" w:cs="Arial"/>
          <w:color w:val="000000" w:themeColor="text1"/>
          <w:shd w:val="clear" w:color="auto" w:fill="FFFFFF"/>
        </w:rPr>
        <w:t>Black Lives Matter</w:t>
      </w:r>
      <w:r w:rsidR="00423EF1" w:rsidRPr="005912D5">
        <w:rPr>
          <w:rFonts w:ascii="Book Antiqua" w:hAnsi="Book Antiqua" w:cs="Arial"/>
          <w:color w:val="000000" w:themeColor="text1"/>
          <w:shd w:val="clear" w:color="auto" w:fill="FFFFFF"/>
        </w:rPr>
        <w:t xml:space="preserve"> movement that was taking place at that time (June 2020)</w:t>
      </w:r>
      <w:r w:rsidR="006852EE" w:rsidRPr="005912D5">
        <w:rPr>
          <w:rFonts w:ascii="Book Antiqua" w:hAnsi="Book Antiqua" w:cs="Arial"/>
          <w:color w:val="000000" w:themeColor="text1"/>
          <w:shd w:val="clear" w:color="auto" w:fill="FFFFFF"/>
        </w:rPr>
        <w:t xml:space="preserve">. The models from the shoot gained major popularity from this online and felt moved to have been a part of such an important project. </w:t>
      </w:r>
    </w:p>
    <w:p w14:paraId="059CE7DE" w14:textId="77777777" w:rsidR="006B40F3" w:rsidRPr="005912D5" w:rsidRDefault="006B40F3" w:rsidP="0012569C">
      <w:pPr>
        <w:spacing w:line="480" w:lineRule="auto"/>
        <w:rPr>
          <w:rFonts w:ascii="Book Antiqua" w:hAnsi="Book Antiqua" w:cs="Arial"/>
          <w:b/>
          <w:bCs/>
          <w:color w:val="000000" w:themeColor="text1"/>
          <w:shd w:val="clear" w:color="auto" w:fill="FFFFFF"/>
        </w:rPr>
      </w:pPr>
    </w:p>
    <w:p w14:paraId="32CC602B" w14:textId="4CA523AA" w:rsidR="006B40F3" w:rsidRPr="005912D5" w:rsidRDefault="006B40F3" w:rsidP="0012569C">
      <w:pPr>
        <w:spacing w:line="480" w:lineRule="auto"/>
        <w:rPr>
          <w:rFonts w:ascii="Book Antiqua" w:hAnsi="Book Antiqua" w:cs="Arial"/>
          <w:b/>
          <w:bCs/>
          <w:color w:val="000000" w:themeColor="text1"/>
          <w:sz w:val="28"/>
          <w:szCs w:val="28"/>
          <w:shd w:val="clear" w:color="auto" w:fill="FFFFFF"/>
        </w:rPr>
      </w:pPr>
      <w:proofErr w:type="spellStart"/>
      <w:r w:rsidRPr="005912D5">
        <w:rPr>
          <w:rFonts w:ascii="Book Antiqua" w:hAnsi="Book Antiqua" w:cs="Arial"/>
          <w:b/>
          <w:bCs/>
          <w:color w:val="000000" w:themeColor="text1"/>
          <w:sz w:val="28"/>
          <w:szCs w:val="28"/>
          <w:shd w:val="clear" w:color="auto" w:fill="FFFFFF"/>
        </w:rPr>
        <w:t>Krippahne</w:t>
      </w:r>
      <w:proofErr w:type="spellEnd"/>
      <w:r w:rsidRPr="005912D5">
        <w:rPr>
          <w:rFonts w:ascii="Book Antiqua" w:hAnsi="Book Antiqua" w:cs="Arial"/>
          <w:b/>
          <w:bCs/>
          <w:color w:val="000000" w:themeColor="text1"/>
          <w:sz w:val="28"/>
          <w:szCs w:val="28"/>
          <w:shd w:val="clear" w:color="auto" w:fill="FFFFFF"/>
        </w:rPr>
        <w:t xml:space="preserve"> and </w:t>
      </w:r>
      <w:proofErr w:type="spellStart"/>
      <w:r w:rsidRPr="005912D5">
        <w:rPr>
          <w:rFonts w:ascii="Book Antiqua" w:hAnsi="Book Antiqua" w:cs="Arial"/>
          <w:b/>
          <w:bCs/>
          <w:color w:val="000000" w:themeColor="text1"/>
          <w:sz w:val="28"/>
          <w:szCs w:val="28"/>
          <w:shd w:val="clear" w:color="auto" w:fill="FFFFFF"/>
        </w:rPr>
        <w:t>Joo</w:t>
      </w:r>
      <w:proofErr w:type="spellEnd"/>
      <w:r w:rsidRPr="005912D5">
        <w:rPr>
          <w:rFonts w:ascii="Book Antiqua" w:hAnsi="Book Antiqua" w:cs="Arial"/>
          <w:b/>
          <w:bCs/>
          <w:color w:val="000000" w:themeColor="text1"/>
          <w:sz w:val="28"/>
          <w:szCs w:val="28"/>
          <w:shd w:val="clear" w:color="auto" w:fill="FFFFFF"/>
        </w:rPr>
        <w:t xml:space="preserve">, </w:t>
      </w:r>
      <w:r w:rsidRPr="005912D5">
        <w:rPr>
          <w:rFonts w:ascii="Book Antiqua" w:hAnsi="Book Antiqua" w:cs="Arial"/>
          <w:b/>
          <w:bCs/>
          <w:i/>
          <w:iCs/>
          <w:color w:val="000000" w:themeColor="text1"/>
          <w:sz w:val="28"/>
          <w:szCs w:val="28"/>
          <w:shd w:val="clear" w:color="auto" w:fill="FFFFFF"/>
        </w:rPr>
        <w:t>‘Black Lives Matter: Short Film’ (</w:t>
      </w:r>
      <w:r w:rsidRPr="005912D5">
        <w:rPr>
          <w:rFonts w:ascii="Book Antiqua" w:hAnsi="Book Antiqua" w:cs="Arial"/>
          <w:b/>
          <w:bCs/>
          <w:color w:val="000000" w:themeColor="text1"/>
          <w:sz w:val="28"/>
          <w:szCs w:val="28"/>
          <w:shd w:val="clear" w:color="auto" w:fill="FFFFFF"/>
        </w:rPr>
        <w:t>2021)</w:t>
      </w:r>
    </w:p>
    <w:p w14:paraId="74C41C37" w14:textId="1DD3D77F" w:rsidR="006852EE" w:rsidRPr="005912D5" w:rsidRDefault="006B40F3" w:rsidP="0012569C">
      <w:pPr>
        <w:spacing w:line="480" w:lineRule="auto"/>
        <w:rPr>
          <w:rFonts w:ascii="Book Antiqua" w:hAnsi="Book Antiqua"/>
        </w:rPr>
      </w:pPr>
      <w:r w:rsidRPr="005912D5">
        <w:rPr>
          <w:rFonts w:ascii="Book Antiqua" w:hAnsi="Book Antiqua"/>
        </w:rPr>
        <w:fldChar w:fldCharType="begin"/>
      </w:r>
      <w:r w:rsidRPr="005912D5">
        <w:rPr>
          <w:rFonts w:ascii="Book Antiqua" w:hAnsi="Book Antiqua"/>
        </w:rPr>
        <w:instrText xml:space="preserve"> INCLUDEPICTURE "/Users/ffionlewis/Library/Group Containers/UBF8T346G9.ms/WebArchiveCopyPasteTempFiles/com.microsoft.Word/1114218_102_1160_OTAxNDk5MDMxLTEwMzE1MDk3MTI.jpg" \* MERGEFORMATINET </w:instrText>
      </w:r>
      <w:r w:rsidRPr="005912D5">
        <w:rPr>
          <w:rFonts w:ascii="Book Antiqua" w:hAnsi="Book Antiqua"/>
        </w:rPr>
        <w:fldChar w:fldCharType="separate"/>
      </w:r>
      <w:r w:rsidRPr="005912D5">
        <w:rPr>
          <w:rFonts w:ascii="Book Antiqua" w:hAnsi="Book Antiqua"/>
          <w:noProof/>
        </w:rPr>
        <w:drawing>
          <wp:inline distT="0" distB="0" distL="0" distR="0" wp14:anchorId="6121270A" wp14:editId="70850DE1">
            <wp:extent cx="3378200" cy="1898694"/>
            <wp:effectExtent l="0" t="0" r="0" b="6350"/>
            <wp:docPr id="1168273214" name="Picture 5" descr="A person speaking into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273214" name="Picture 5" descr="A person speaking into a microphon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03426" cy="1912872"/>
                    </a:xfrm>
                    <a:prstGeom prst="rect">
                      <a:avLst/>
                    </a:prstGeom>
                    <a:noFill/>
                    <a:ln>
                      <a:noFill/>
                    </a:ln>
                  </pic:spPr>
                </pic:pic>
              </a:graphicData>
            </a:graphic>
          </wp:inline>
        </w:drawing>
      </w:r>
      <w:r w:rsidRPr="005912D5">
        <w:rPr>
          <w:rFonts w:ascii="Book Antiqua" w:hAnsi="Book Antiqua"/>
        </w:rPr>
        <w:fldChar w:fldCharType="end"/>
      </w:r>
    </w:p>
    <w:p w14:paraId="0186D617" w14:textId="77777777" w:rsidR="006B40F3" w:rsidRPr="005912D5" w:rsidRDefault="006B40F3" w:rsidP="006B40F3">
      <w:pPr>
        <w:rPr>
          <w:rFonts w:ascii="Book Antiqua" w:hAnsi="Book Antiqua" w:cs="Arial"/>
          <w:color w:val="000000" w:themeColor="text1"/>
          <w:shd w:val="clear" w:color="auto" w:fill="FFFFFF"/>
        </w:rPr>
      </w:pPr>
      <w:r w:rsidRPr="005912D5">
        <w:rPr>
          <w:rFonts w:ascii="Book Antiqua" w:hAnsi="Book Antiqua"/>
        </w:rPr>
        <w:t xml:space="preserve">Fig 5. </w:t>
      </w:r>
      <w:r w:rsidRPr="005912D5">
        <w:rPr>
          <w:rFonts w:ascii="Book Antiqua" w:hAnsi="Book Antiqua" w:cs="Arial"/>
          <w:i/>
          <w:iCs/>
          <w:color w:val="000000" w:themeColor="text1"/>
          <w:shd w:val="clear" w:color="auto" w:fill="FFFFFF"/>
        </w:rPr>
        <w:t>Black Lives Matter: Short Film’ (</w:t>
      </w:r>
      <w:r w:rsidRPr="005912D5">
        <w:rPr>
          <w:rFonts w:ascii="Book Antiqua" w:hAnsi="Book Antiqua" w:cs="Arial"/>
          <w:color w:val="000000" w:themeColor="text1"/>
          <w:shd w:val="clear" w:color="auto" w:fill="FFFFFF"/>
        </w:rPr>
        <w:t>2021)</w:t>
      </w:r>
    </w:p>
    <w:p w14:paraId="3B12712C" w14:textId="20D005DA" w:rsidR="006B40F3" w:rsidRPr="005912D5" w:rsidRDefault="006B40F3" w:rsidP="006B40F3">
      <w:pPr>
        <w:rPr>
          <w:rFonts w:ascii="Book Antiqua" w:hAnsi="Book Antiqua" w:cs="Arial"/>
          <w:color w:val="000000" w:themeColor="text1"/>
          <w:shd w:val="clear" w:color="auto" w:fill="FFFFFF"/>
        </w:rPr>
      </w:pPr>
      <w:r w:rsidRPr="005912D5">
        <w:rPr>
          <w:rFonts w:ascii="Book Antiqua" w:hAnsi="Book Antiqua" w:cs="Arial"/>
          <w:color w:val="000000" w:themeColor="text1"/>
          <w:shd w:val="clear" w:color="auto" w:fill="FFFFFF"/>
        </w:rPr>
        <w:t>Source: https://www.commarts.com/exhibit/black-lives-matter-short-film</w:t>
      </w:r>
    </w:p>
    <w:p w14:paraId="6017A7C6" w14:textId="2CCFDA8B" w:rsidR="006B40F3" w:rsidRPr="005912D5" w:rsidRDefault="006B40F3" w:rsidP="0012569C">
      <w:pPr>
        <w:spacing w:line="480" w:lineRule="auto"/>
        <w:rPr>
          <w:rFonts w:ascii="Book Antiqua" w:hAnsi="Book Antiqua" w:cs="Aldhabi"/>
          <w:color w:val="000000" w:themeColor="text1"/>
        </w:rPr>
      </w:pPr>
    </w:p>
    <w:p w14:paraId="0A70AAF9" w14:textId="5F070EBC" w:rsidR="00D83BDF" w:rsidRPr="005912D5" w:rsidRDefault="006B40F3" w:rsidP="0012569C">
      <w:pPr>
        <w:spacing w:line="480" w:lineRule="auto"/>
        <w:rPr>
          <w:rFonts w:ascii="Book Antiqua" w:hAnsi="Book Antiqua"/>
        </w:rPr>
      </w:pPr>
      <w:r w:rsidRPr="005912D5">
        <w:rPr>
          <w:rFonts w:ascii="Book Antiqua" w:hAnsi="Book Antiqua"/>
        </w:rPr>
        <w:fldChar w:fldCharType="begin"/>
      </w:r>
      <w:r w:rsidRPr="005912D5">
        <w:rPr>
          <w:rFonts w:ascii="Book Antiqua" w:hAnsi="Book Antiqua"/>
        </w:rPr>
        <w:instrText xml:space="preserve"> INCLUDEPICTURE "/Users/ffionlewis/Library/Group Containers/UBF8T346G9.ms/WebArchiveCopyPasteTempFiles/com.microsoft.Word/1114220_102_1160_OTAxNDkyNTA1MTAzMDQyNjEzOA.jpg" \* MERGEFORMATINET </w:instrText>
      </w:r>
      <w:r w:rsidRPr="005912D5">
        <w:rPr>
          <w:rFonts w:ascii="Book Antiqua" w:hAnsi="Book Antiqua"/>
        </w:rPr>
        <w:fldChar w:fldCharType="separate"/>
      </w:r>
      <w:r w:rsidRPr="005912D5">
        <w:rPr>
          <w:rFonts w:ascii="Book Antiqua" w:hAnsi="Book Antiqua"/>
          <w:noProof/>
        </w:rPr>
        <w:drawing>
          <wp:inline distT="0" distB="0" distL="0" distR="0" wp14:anchorId="2CCD3BC2" wp14:editId="36AEF1F5">
            <wp:extent cx="3378200" cy="1895699"/>
            <wp:effectExtent l="0" t="0" r="0" b="0"/>
            <wp:docPr id="1626372905" name="Picture 6" descr="A group of people marching in a pro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372905" name="Picture 6" descr="A group of people marching in a protes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47697" cy="1934698"/>
                    </a:xfrm>
                    <a:prstGeom prst="rect">
                      <a:avLst/>
                    </a:prstGeom>
                    <a:noFill/>
                    <a:ln>
                      <a:noFill/>
                    </a:ln>
                  </pic:spPr>
                </pic:pic>
              </a:graphicData>
            </a:graphic>
          </wp:inline>
        </w:drawing>
      </w:r>
      <w:r w:rsidRPr="005912D5">
        <w:rPr>
          <w:rFonts w:ascii="Book Antiqua" w:hAnsi="Book Antiqua"/>
        </w:rPr>
        <w:fldChar w:fldCharType="end"/>
      </w:r>
    </w:p>
    <w:p w14:paraId="135F121E" w14:textId="77777777" w:rsidR="006B40F3" w:rsidRPr="005912D5" w:rsidRDefault="006B40F3" w:rsidP="006B40F3">
      <w:pPr>
        <w:rPr>
          <w:rFonts w:ascii="Book Antiqua" w:hAnsi="Book Antiqua" w:cs="Arial"/>
          <w:color w:val="000000" w:themeColor="text1"/>
          <w:shd w:val="clear" w:color="auto" w:fill="FFFFFF"/>
        </w:rPr>
      </w:pPr>
      <w:r w:rsidRPr="005912D5">
        <w:rPr>
          <w:rFonts w:ascii="Book Antiqua" w:hAnsi="Book Antiqua"/>
        </w:rPr>
        <w:t xml:space="preserve">Fig 6. </w:t>
      </w:r>
      <w:r w:rsidRPr="005912D5">
        <w:rPr>
          <w:rFonts w:ascii="Book Antiqua" w:hAnsi="Book Antiqua" w:cs="Arial"/>
          <w:i/>
          <w:iCs/>
          <w:color w:val="000000" w:themeColor="text1"/>
          <w:shd w:val="clear" w:color="auto" w:fill="FFFFFF"/>
        </w:rPr>
        <w:t>Black Lives Matter: Short Film’ (</w:t>
      </w:r>
      <w:r w:rsidRPr="005912D5">
        <w:rPr>
          <w:rFonts w:ascii="Book Antiqua" w:hAnsi="Book Antiqua" w:cs="Arial"/>
          <w:color w:val="000000" w:themeColor="text1"/>
          <w:shd w:val="clear" w:color="auto" w:fill="FFFFFF"/>
        </w:rPr>
        <w:t>2021)</w:t>
      </w:r>
    </w:p>
    <w:p w14:paraId="4146C4EB" w14:textId="4C5F39FC" w:rsidR="006B40F3" w:rsidRPr="005912D5" w:rsidRDefault="006B40F3" w:rsidP="006B40F3">
      <w:pPr>
        <w:rPr>
          <w:rFonts w:ascii="Book Antiqua" w:hAnsi="Book Antiqua" w:cs="Arial"/>
          <w:color w:val="000000" w:themeColor="text1"/>
          <w:shd w:val="clear" w:color="auto" w:fill="FFFFFF"/>
        </w:rPr>
      </w:pPr>
      <w:r w:rsidRPr="005912D5">
        <w:rPr>
          <w:rFonts w:ascii="Book Antiqua" w:hAnsi="Book Antiqua" w:cs="Arial"/>
          <w:color w:val="000000" w:themeColor="text1"/>
          <w:shd w:val="clear" w:color="auto" w:fill="FFFFFF"/>
        </w:rPr>
        <w:lastRenderedPageBreak/>
        <w:t xml:space="preserve">Source: </w:t>
      </w:r>
      <w:hyperlink r:id="rId14" w:history="1">
        <w:r w:rsidRPr="005912D5">
          <w:rPr>
            <w:rStyle w:val="Hyperlink"/>
            <w:rFonts w:ascii="Book Antiqua" w:hAnsi="Book Antiqua" w:cs="Arial"/>
            <w:shd w:val="clear" w:color="auto" w:fill="FFFFFF"/>
          </w:rPr>
          <w:t>https://www.commarts.com/exhibit/black-lives-matter-short-film</w:t>
        </w:r>
      </w:hyperlink>
    </w:p>
    <w:p w14:paraId="4B1A5CB9" w14:textId="77777777" w:rsidR="006B40F3" w:rsidRPr="005912D5" w:rsidRDefault="006B40F3" w:rsidP="006B40F3">
      <w:pPr>
        <w:rPr>
          <w:rFonts w:ascii="Book Antiqua" w:hAnsi="Book Antiqua" w:cs="Arial"/>
          <w:color w:val="000000" w:themeColor="text1"/>
          <w:shd w:val="clear" w:color="auto" w:fill="FFFFFF"/>
        </w:rPr>
      </w:pPr>
    </w:p>
    <w:p w14:paraId="17E79EDE" w14:textId="0E2FC812" w:rsidR="006B40F3" w:rsidRPr="005912D5" w:rsidRDefault="006B40F3" w:rsidP="006B40F3">
      <w:pPr>
        <w:spacing w:line="480" w:lineRule="auto"/>
        <w:rPr>
          <w:rFonts w:ascii="Book Antiqua" w:hAnsi="Book Antiqua" w:cs="Arial"/>
          <w:color w:val="000000" w:themeColor="text1"/>
          <w:shd w:val="clear" w:color="auto" w:fill="FFFFFF"/>
        </w:rPr>
      </w:pPr>
      <w:r w:rsidRPr="005912D5">
        <w:rPr>
          <w:rFonts w:ascii="Book Antiqua" w:hAnsi="Book Antiqua" w:cs="Arial"/>
          <w:color w:val="000000" w:themeColor="text1"/>
          <w:shd w:val="clear" w:color="auto" w:fill="FFFFFF"/>
        </w:rPr>
        <w:t>The directors and writers of the short film ‘Black lives matter: a short film’ originally just wanted to raise awareness on the harsh reality of racism, but after starting the movie they realised that numbers were dropping drastically from Black Lives Matter protest in 2021. They wanted to raise awareness on this in a hope that it urges people to join in, to gain crowds and boost morale to fight back against racism and anti-black laws “</w:t>
      </w:r>
      <w:r w:rsidRPr="005912D5">
        <w:rPr>
          <w:rFonts w:ascii="Book Antiqua" w:hAnsi="Book Antiqua"/>
          <w:color w:val="000000" w:themeColor="text1"/>
          <w:spacing w:val="14"/>
          <w:shd w:val="clear" w:color="auto" w:fill="FFFFFF"/>
        </w:rPr>
        <w:t xml:space="preserve">We want people to confront their privilege, understand it and do something about it. Silence is violence.” </w:t>
      </w:r>
      <w:r w:rsidR="00763189" w:rsidRPr="005912D5">
        <w:rPr>
          <w:rFonts w:ascii="Book Antiqua" w:hAnsi="Book Antiqua"/>
          <w:color w:val="000000"/>
          <w:spacing w:val="14"/>
          <w:shd w:val="clear" w:color="auto" w:fill="FFFFFF"/>
        </w:rPr>
        <w:t>(</w:t>
      </w:r>
      <w:proofErr w:type="spellStart"/>
      <w:r w:rsidRPr="005912D5">
        <w:rPr>
          <w:rFonts w:ascii="Book Antiqua" w:hAnsi="Book Antiqua" w:cs="Arial"/>
          <w:color w:val="000000" w:themeColor="text1"/>
          <w:shd w:val="clear" w:color="auto" w:fill="FFFFFF"/>
        </w:rPr>
        <w:t>Krippahne</w:t>
      </w:r>
      <w:proofErr w:type="spellEnd"/>
      <w:r w:rsidRPr="005912D5">
        <w:rPr>
          <w:rFonts w:ascii="Book Antiqua" w:hAnsi="Book Antiqua" w:cs="Arial"/>
          <w:color w:val="000000" w:themeColor="text1"/>
          <w:shd w:val="clear" w:color="auto" w:fill="FFFFFF"/>
        </w:rPr>
        <w:t xml:space="preserve"> and </w:t>
      </w:r>
      <w:proofErr w:type="spellStart"/>
      <w:r w:rsidRPr="005912D5">
        <w:rPr>
          <w:rFonts w:ascii="Book Antiqua" w:hAnsi="Book Antiqua" w:cs="Arial"/>
          <w:color w:val="000000" w:themeColor="text1"/>
          <w:shd w:val="clear" w:color="auto" w:fill="FFFFFF"/>
        </w:rPr>
        <w:t>Joo</w:t>
      </w:r>
      <w:proofErr w:type="spellEnd"/>
      <w:r w:rsidRPr="005912D5">
        <w:rPr>
          <w:rFonts w:ascii="Book Antiqua" w:hAnsi="Book Antiqua" w:cs="Arial"/>
          <w:color w:val="000000" w:themeColor="text1"/>
          <w:shd w:val="clear" w:color="auto" w:fill="FFFFFF"/>
        </w:rPr>
        <w:t>, 2021)</w:t>
      </w:r>
    </w:p>
    <w:p w14:paraId="63F7B6FB" w14:textId="77777777" w:rsidR="004C5BE9" w:rsidRPr="005912D5" w:rsidRDefault="004C5BE9" w:rsidP="006B40F3">
      <w:pPr>
        <w:spacing w:line="480" w:lineRule="auto"/>
        <w:rPr>
          <w:rFonts w:ascii="Book Antiqua" w:hAnsi="Book Antiqua" w:cs="Arial"/>
          <w:b/>
          <w:bCs/>
          <w:color w:val="000000" w:themeColor="text1"/>
          <w:shd w:val="clear" w:color="auto" w:fill="FFFFFF"/>
        </w:rPr>
      </w:pPr>
    </w:p>
    <w:p w14:paraId="1C90D2C5" w14:textId="6C2BB626" w:rsidR="000629A6" w:rsidRPr="005912D5" w:rsidRDefault="004C5BE9" w:rsidP="006B40F3">
      <w:pPr>
        <w:spacing w:line="480" w:lineRule="auto"/>
        <w:rPr>
          <w:rFonts w:ascii="Book Antiqua" w:hAnsi="Book Antiqua" w:cs="Arial"/>
          <w:b/>
          <w:bCs/>
          <w:color w:val="000000" w:themeColor="text1"/>
          <w:sz w:val="28"/>
          <w:szCs w:val="28"/>
          <w:shd w:val="clear" w:color="auto" w:fill="FFFFFF"/>
        </w:rPr>
      </w:pPr>
      <w:r w:rsidRPr="005912D5">
        <w:rPr>
          <w:rFonts w:ascii="Book Antiqua" w:hAnsi="Book Antiqua" w:cs="Arial"/>
          <w:b/>
          <w:bCs/>
          <w:color w:val="000000" w:themeColor="text1"/>
          <w:sz w:val="28"/>
          <w:szCs w:val="28"/>
          <w:shd w:val="clear" w:color="auto" w:fill="FFFFFF"/>
        </w:rPr>
        <w:t>Melissa Koby (2021)</w:t>
      </w:r>
    </w:p>
    <w:p w14:paraId="487CAF8F" w14:textId="09DFE637" w:rsidR="000629A6" w:rsidRPr="005912D5" w:rsidRDefault="000629A6" w:rsidP="006B40F3">
      <w:pPr>
        <w:spacing w:line="480" w:lineRule="auto"/>
        <w:rPr>
          <w:rFonts w:ascii="Book Antiqua" w:hAnsi="Book Antiqua" w:cs="Arial"/>
          <w:color w:val="000000" w:themeColor="text1"/>
          <w:shd w:val="clear" w:color="auto" w:fill="FFFFFF"/>
        </w:rPr>
      </w:pPr>
      <w:r w:rsidRPr="005912D5">
        <w:rPr>
          <w:rFonts w:ascii="Book Antiqua" w:hAnsi="Book Antiqua"/>
        </w:rPr>
        <w:fldChar w:fldCharType="begin"/>
      </w:r>
      <w:r w:rsidRPr="005912D5">
        <w:rPr>
          <w:rFonts w:ascii="Book Antiqua" w:hAnsi="Book Antiqua"/>
        </w:rPr>
        <w:instrText xml:space="preserve"> INCLUDEPICTURE "/Users/ffionlewis/Library/Group Containers/UBF8T346G9.ms/WebArchiveCopyPasteTempFiles/com.microsoft.Word/Melissa+Koby" \* MERGEFORMATINET </w:instrText>
      </w:r>
      <w:r w:rsidRPr="005912D5">
        <w:rPr>
          <w:rFonts w:ascii="Book Antiqua" w:hAnsi="Book Antiqua"/>
        </w:rPr>
        <w:fldChar w:fldCharType="separate"/>
      </w:r>
      <w:r w:rsidRPr="005912D5">
        <w:rPr>
          <w:rFonts w:ascii="Book Antiqua" w:hAnsi="Book Antiqua"/>
          <w:noProof/>
        </w:rPr>
        <w:drawing>
          <wp:inline distT="0" distB="0" distL="0" distR="0" wp14:anchorId="6965D762" wp14:editId="34F264FE">
            <wp:extent cx="1361149" cy="1701209"/>
            <wp:effectExtent l="0" t="0" r="0" b="635"/>
            <wp:docPr id="1183391379" name="Picture 1" descr="Black Artists Capture Black Lives Matter — Onyx Magaz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Artists Capture Black Lives Matter — Onyx Magazine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29544" cy="1786692"/>
                    </a:xfrm>
                    <a:prstGeom prst="rect">
                      <a:avLst/>
                    </a:prstGeom>
                    <a:noFill/>
                    <a:ln>
                      <a:noFill/>
                    </a:ln>
                  </pic:spPr>
                </pic:pic>
              </a:graphicData>
            </a:graphic>
          </wp:inline>
        </w:drawing>
      </w:r>
      <w:r w:rsidRPr="005912D5">
        <w:rPr>
          <w:rFonts w:ascii="Book Antiqua" w:hAnsi="Book Antiqua"/>
        </w:rPr>
        <w:fldChar w:fldCharType="end"/>
      </w:r>
    </w:p>
    <w:p w14:paraId="2CFC9AFC" w14:textId="21B3AE49" w:rsidR="000629A6" w:rsidRPr="005912D5" w:rsidRDefault="000629A6" w:rsidP="005912D5">
      <w:pPr>
        <w:rPr>
          <w:rFonts w:ascii="Book Antiqua" w:hAnsi="Book Antiqua" w:cs="Aldhabi"/>
        </w:rPr>
      </w:pPr>
      <w:r w:rsidRPr="005912D5">
        <w:rPr>
          <w:rFonts w:ascii="Book Antiqua" w:hAnsi="Book Antiqua" w:cs="Aldhabi"/>
        </w:rPr>
        <w:t xml:space="preserve">Fig 7. </w:t>
      </w:r>
      <w:r w:rsidR="004C5BE9" w:rsidRPr="005912D5">
        <w:rPr>
          <w:rFonts w:ascii="Book Antiqua" w:hAnsi="Book Antiqua" w:cs="Aldhabi"/>
          <w:i/>
          <w:iCs/>
        </w:rPr>
        <w:t xml:space="preserve">Melissa Koby’s artwork, </w:t>
      </w:r>
      <w:r w:rsidR="004C5BE9" w:rsidRPr="005912D5">
        <w:rPr>
          <w:rFonts w:ascii="Book Antiqua" w:hAnsi="Book Antiqua" w:cs="Aldhabi"/>
        </w:rPr>
        <w:t>Melissa Koby (2021)</w:t>
      </w:r>
    </w:p>
    <w:p w14:paraId="68AF4D54" w14:textId="664A3D2F" w:rsidR="004C5BE9" w:rsidRPr="005912D5" w:rsidRDefault="004C5BE9" w:rsidP="005912D5">
      <w:pPr>
        <w:rPr>
          <w:rFonts w:ascii="Book Antiqua" w:hAnsi="Book Antiqua" w:cs="Aldhabi"/>
        </w:rPr>
      </w:pPr>
      <w:r w:rsidRPr="005912D5">
        <w:rPr>
          <w:rFonts w:ascii="Book Antiqua" w:hAnsi="Book Antiqua" w:cs="Aldhabi"/>
        </w:rPr>
        <w:t xml:space="preserve">Source: </w:t>
      </w:r>
      <w:hyperlink r:id="rId16" w:history="1">
        <w:r w:rsidRPr="005912D5">
          <w:rPr>
            <w:rStyle w:val="Hyperlink"/>
            <w:rFonts w:ascii="Book Antiqua" w:hAnsi="Book Antiqua" w:cs="Aldhabi"/>
          </w:rPr>
          <w:t>https://www.instagram.com/p/CBGD6sqposv/</w:t>
        </w:r>
      </w:hyperlink>
      <w:r w:rsidRPr="005912D5">
        <w:rPr>
          <w:rFonts w:ascii="Book Antiqua" w:hAnsi="Book Antiqua" w:cs="Aldhabi"/>
        </w:rPr>
        <w:t xml:space="preserve"> </w:t>
      </w:r>
    </w:p>
    <w:p w14:paraId="23DAB33A" w14:textId="77777777" w:rsidR="005912D5" w:rsidRPr="005912D5" w:rsidRDefault="005912D5" w:rsidP="0012569C">
      <w:pPr>
        <w:spacing w:line="480" w:lineRule="auto"/>
        <w:rPr>
          <w:rFonts w:ascii="Book Antiqua" w:hAnsi="Book Antiqua" w:cs="Aldhabi"/>
        </w:rPr>
      </w:pPr>
    </w:p>
    <w:p w14:paraId="239B10D6" w14:textId="358FBF79" w:rsidR="004C5BE9" w:rsidRDefault="004C5BE9" w:rsidP="0012569C">
      <w:pPr>
        <w:spacing w:line="480" w:lineRule="auto"/>
        <w:rPr>
          <w:rFonts w:ascii="Book Antiqua" w:hAnsi="Book Antiqua" w:cs="Aldhabi"/>
        </w:rPr>
      </w:pPr>
      <w:r w:rsidRPr="005912D5">
        <w:rPr>
          <w:rFonts w:ascii="Book Antiqua" w:hAnsi="Book Antiqua" w:cs="Aldhabi"/>
        </w:rPr>
        <w:t xml:space="preserve">Melissa Koby is a Jamaican born illustrative artist, based in Tampa Florida. She began her artistic career by sharing her artwork on Instagram during the COVID-19 lockdown </w:t>
      </w:r>
      <w:r w:rsidR="005912D5" w:rsidRPr="005912D5">
        <w:rPr>
          <w:rFonts w:ascii="Book Antiqua" w:hAnsi="Book Antiqua" w:cs="Aldhabi"/>
        </w:rPr>
        <w:t>period, coherent to the Black Lives Matter movement, and</w:t>
      </w:r>
      <w:r w:rsidRPr="005912D5">
        <w:rPr>
          <w:rFonts w:ascii="Book Antiqua" w:hAnsi="Book Antiqua" w:cs="Aldhabi"/>
        </w:rPr>
        <w:t xml:space="preserve"> has flourished since then.</w:t>
      </w:r>
      <w:r w:rsidR="005912D5" w:rsidRPr="005912D5">
        <w:rPr>
          <w:rFonts w:ascii="Book Antiqua" w:hAnsi="Book Antiqua" w:cs="Aldhabi"/>
        </w:rPr>
        <w:t xml:space="preserve"> Her work focuses on celebrating black women, black culture and the rise of black power, aiming to boost morale during a time where the Black Lives Matter movement was relevant, her artwork was empowering and was shared all over social media platforms. She stated when asked about the artwork that she wanted to </w:t>
      </w:r>
      <w:r w:rsidR="005912D5" w:rsidRPr="005912D5">
        <w:rPr>
          <w:rFonts w:ascii="Book Antiqua" w:hAnsi="Book Antiqua" w:cs="Aldhabi"/>
        </w:rPr>
        <w:lastRenderedPageBreak/>
        <w:t>‘create visuals that made people feel good, if only for the seconds they look at them’ (Koby, 2021)</w:t>
      </w:r>
      <w:r w:rsidR="00C63205">
        <w:rPr>
          <w:rFonts w:ascii="Book Antiqua" w:hAnsi="Book Antiqua" w:cs="Aldhabi"/>
        </w:rPr>
        <w:t>.</w:t>
      </w:r>
    </w:p>
    <w:p w14:paraId="41BE67CE" w14:textId="77777777" w:rsidR="008B3DFA" w:rsidRDefault="008B3DFA" w:rsidP="0012569C">
      <w:pPr>
        <w:spacing w:line="480" w:lineRule="auto"/>
        <w:rPr>
          <w:rFonts w:ascii="Book Antiqua" w:hAnsi="Book Antiqua" w:cs="Aldhabi"/>
        </w:rPr>
      </w:pPr>
    </w:p>
    <w:p w14:paraId="7DF15766" w14:textId="2EB2E95A" w:rsidR="008B3DFA" w:rsidRPr="008B3DFA" w:rsidRDefault="001B4CFB" w:rsidP="0012569C">
      <w:pPr>
        <w:spacing w:line="480" w:lineRule="auto"/>
        <w:rPr>
          <w:rFonts w:ascii="Book Antiqua" w:hAnsi="Book Antiqua" w:cs="Aldhabi"/>
          <w:b/>
          <w:bCs/>
          <w:sz w:val="28"/>
          <w:szCs w:val="28"/>
          <w:u w:val="single"/>
        </w:rPr>
      </w:pPr>
      <w:r w:rsidRPr="008B3DFA">
        <w:rPr>
          <w:rFonts w:ascii="Book Antiqua" w:hAnsi="Book Antiqua" w:cs="Aldhabi"/>
          <w:b/>
          <w:bCs/>
          <w:sz w:val="28"/>
          <w:szCs w:val="28"/>
          <w:u w:val="single"/>
        </w:rPr>
        <w:t>Black Power Exhibition – Floor Plan</w:t>
      </w:r>
    </w:p>
    <w:p w14:paraId="53F5AB37" w14:textId="2B8504C3" w:rsidR="00BC14C9" w:rsidRPr="005912D5" w:rsidRDefault="001B4CFB" w:rsidP="0012569C">
      <w:pPr>
        <w:spacing w:line="480" w:lineRule="auto"/>
        <w:rPr>
          <w:rFonts w:ascii="Book Antiqua" w:hAnsi="Book Antiqua" w:cs="Aldhabi"/>
        </w:rPr>
      </w:pPr>
      <w:r>
        <w:rPr>
          <w:rFonts w:ascii="Book Antiqua" w:hAnsi="Book Antiqua" w:cs="Aldhabi"/>
          <w:noProof/>
        </w:rPr>
        <w:drawing>
          <wp:inline distT="0" distB="0" distL="0" distR="0" wp14:anchorId="29147ED0" wp14:editId="7DBA670C">
            <wp:extent cx="5878089" cy="6953693"/>
            <wp:effectExtent l="0" t="0" r="2540" b="0"/>
            <wp:docPr id="79565109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651096" name="Picture 2"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29497" t="20256" r="28949" b="4156"/>
                    <a:stretch/>
                  </pic:blipFill>
                  <pic:spPr bwMode="auto">
                    <a:xfrm>
                      <a:off x="0" y="0"/>
                      <a:ext cx="5973357" cy="7066393"/>
                    </a:xfrm>
                    <a:prstGeom prst="rect">
                      <a:avLst/>
                    </a:prstGeom>
                    <a:ln>
                      <a:noFill/>
                    </a:ln>
                    <a:extLst>
                      <a:ext uri="{53640926-AAD7-44D8-BBD7-CCE9431645EC}">
                        <a14:shadowObscured xmlns:a14="http://schemas.microsoft.com/office/drawing/2010/main"/>
                      </a:ext>
                    </a:extLst>
                  </pic:spPr>
                </pic:pic>
              </a:graphicData>
            </a:graphic>
          </wp:inline>
        </w:drawing>
      </w:r>
    </w:p>
    <w:p w14:paraId="041D4D27" w14:textId="0FEAA5CB" w:rsidR="004C5BE9" w:rsidRDefault="008B3DFA" w:rsidP="0012569C">
      <w:pPr>
        <w:spacing w:line="480" w:lineRule="auto"/>
        <w:rPr>
          <w:rFonts w:ascii="Book Antiqua" w:hAnsi="Book Antiqua" w:cs="Aldhabi"/>
        </w:rPr>
      </w:pPr>
      <w:r w:rsidRPr="008B3DFA">
        <w:rPr>
          <w:rFonts w:ascii="Book Antiqua" w:hAnsi="Book Antiqua" w:cs="Aldhabi"/>
        </w:rPr>
        <w:lastRenderedPageBreak/>
        <w:t>The reason I chose to have the exhibition set out in this way, is because I want it to seem overpowering. I want people to take an interest, have time to read the work and admire, whilst also educating themselves on the topic. I feel that most people don’t know enough about how much of a big issue black discrimination is, so I’d want all the artworks to include an explanation alongside</w:t>
      </w:r>
      <w:r>
        <w:rPr>
          <w:rFonts w:ascii="Book Antiqua" w:hAnsi="Book Antiqua" w:cs="Aldhabi"/>
        </w:rPr>
        <w:t xml:space="preserve">, hence why I have spaced it out amongst 2 floors. I also want room 3 to include some seating alongside the short film, so that people feel they have time to stop and pay attention to what is said, and to also give the directors and writers the credit they deserve for making the film. For room 2 on level 0, it would be nice alongside Lebron’s work if headsets were included, playing snippets of the script of the book, as well as a few copies of the paperback itself. </w:t>
      </w:r>
    </w:p>
    <w:p w14:paraId="75A3CC1B" w14:textId="77777777" w:rsidR="008B3DFA" w:rsidRPr="008B3DFA" w:rsidRDefault="008B3DFA" w:rsidP="0012569C">
      <w:pPr>
        <w:spacing w:line="480" w:lineRule="auto"/>
        <w:rPr>
          <w:rFonts w:ascii="Book Antiqua" w:hAnsi="Book Antiqua" w:cs="Aldhabi"/>
        </w:rPr>
      </w:pPr>
    </w:p>
    <w:p w14:paraId="41A63F66" w14:textId="6B66C963" w:rsidR="00662000" w:rsidRPr="005912D5" w:rsidRDefault="0012569C" w:rsidP="00662000">
      <w:pPr>
        <w:rPr>
          <w:rFonts w:ascii="Book Antiqua" w:hAnsi="Book Antiqua" w:cs="Aldhabi"/>
          <w:b/>
          <w:bCs/>
          <w:u w:val="single"/>
        </w:rPr>
      </w:pPr>
      <w:r w:rsidRPr="005912D5">
        <w:rPr>
          <w:rFonts w:ascii="Book Antiqua" w:hAnsi="Book Antiqua" w:cs="Aldhabi"/>
          <w:b/>
          <w:bCs/>
          <w:u w:val="single"/>
        </w:rPr>
        <w:t>References</w:t>
      </w:r>
    </w:p>
    <w:p w14:paraId="3EF3A17F" w14:textId="77777777" w:rsidR="00662000" w:rsidRPr="005912D5" w:rsidRDefault="00662000" w:rsidP="00763189">
      <w:pPr>
        <w:rPr>
          <w:rFonts w:ascii="Book Antiqua" w:hAnsi="Book Antiqua" w:cs="Aldhabi"/>
          <w:b/>
          <w:bCs/>
          <w:u w:val="single"/>
        </w:rPr>
      </w:pPr>
    </w:p>
    <w:p w14:paraId="28D9D01D" w14:textId="72AE70DA" w:rsidR="00F71B09" w:rsidRPr="005912D5" w:rsidRDefault="00F71B09" w:rsidP="00763189">
      <w:pPr>
        <w:rPr>
          <w:rFonts w:ascii="Book Antiqua" w:hAnsi="Book Antiqua" w:cs="Aldhabi"/>
        </w:rPr>
      </w:pPr>
      <w:r w:rsidRPr="005912D5">
        <w:rPr>
          <w:rFonts w:ascii="Book Antiqua" w:hAnsi="Book Antiqua" w:cs="Aldhabi"/>
        </w:rPr>
        <w:t xml:space="preserve">Hill, Tiefenthaler, Triebert, Jordan, Willis and Stein (2020) </w:t>
      </w:r>
      <w:r w:rsidRPr="005912D5">
        <w:rPr>
          <w:rFonts w:ascii="Book Antiqua" w:hAnsi="Book Antiqua" w:cs="Aldhabi"/>
          <w:i/>
          <w:iCs/>
        </w:rPr>
        <w:t xml:space="preserve">How George Floyd Was Killed in Police Custody. </w:t>
      </w:r>
      <w:r w:rsidRPr="005912D5">
        <w:rPr>
          <w:rFonts w:ascii="Book Antiqua" w:hAnsi="Book Antiqua" w:cs="Aldhabi"/>
        </w:rPr>
        <w:t xml:space="preserve">The New York Times. Available at: </w:t>
      </w:r>
      <w:hyperlink r:id="rId18" w:history="1">
        <w:r w:rsidRPr="005912D5">
          <w:rPr>
            <w:rStyle w:val="Hyperlink"/>
            <w:rFonts w:ascii="Book Antiqua" w:hAnsi="Book Antiqua" w:cs="Aldhabi"/>
          </w:rPr>
          <w:t>https://www.nytimes.com/2020/05/31/us/george-floyd-investigation.html</w:t>
        </w:r>
      </w:hyperlink>
      <w:r w:rsidRPr="005912D5">
        <w:rPr>
          <w:rFonts w:ascii="Book Antiqua" w:hAnsi="Book Antiqua" w:cs="Aldhabi"/>
        </w:rPr>
        <w:t xml:space="preserve"> (accessed April 18</w:t>
      </w:r>
      <w:r w:rsidR="00662000" w:rsidRPr="005912D5">
        <w:rPr>
          <w:rFonts w:ascii="Book Antiqua" w:hAnsi="Book Antiqua" w:cs="Aldhabi"/>
        </w:rPr>
        <w:t>, 2024</w:t>
      </w:r>
      <w:r w:rsidRPr="005912D5">
        <w:rPr>
          <w:rFonts w:ascii="Book Antiqua" w:hAnsi="Book Antiqua" w:cs="Aldhabi"/>
        </w:rPr>
        <w:t>)</w:t>
      </w:r>
    </w:p>
    <w:p w14:paraId="4CAA61A4" w14:textId="123075A0" w:rsidR="00C61F3B" w:rsidRPr="005912D5" w:rsidRDefault="00C61F3B" w:rsidP="00763189">
      <w:pPr>
        <w:rPr>
          <w:rFonts w:ascii="Book Antiqua" w:hAnsi="Book Antiqua" w:cs="Aldhabi"/>
        </w:rPr>
      </w:pPr>
    </w:p>
    <w:p w14:paraId="63BE4B2E" w14:textId="757116B8" w:rsidR="00010CB8" w:rsidRPr="005912D5" w:rsidRDefault="00010CB8" w:rsidP="00763189">
      <w:pPr>
        <w:rPr>
          <w:rFonts w:ascii="Book Antiqua" w:hAnsi="Book Antiqua" w:cs="Aldhabi"/>
        </w:rPr>
      </w:pPr>
      <w:r w:rsidRPr="005912D5">
        <w:rPr>
          <w:rFonts w:ascii="Book Antiqua" w:hAnsi="Book Antiqua" w:cs="Aldhabi"/>
        </w:rPr>
        <w:t xml:space="preserve">Glynn Vivian, (2024). Available at: </w:t>
      </w:r>
      <w:hyperlink r:id="rId19" w:history="1">
        <w:r w:rsidRPr="005912D5">
          <w:rPr>
            <w:rStyle w:val="Hyperlink"/>
            <w:rFonts w:ascii="Book Antiqua" w:hAnsi="Book Antiqua" w:cs="Aldhabi"/>
          </w:rPr>
          <w:t>https://www.glynnvivian.co.uk/about/</w:t>
        </w:r>
      </w:hyperlink>
      <w:r w:rsidRPr="005912D5">
        <w:rPr>
          <w:rFonts w:ascii="Book Antiqua" w:hAnsi="Book Antiqua" w:cs="Aldhabi"/>
        </w:rPr>
        <w:t xml:space="preserve"> </w:t>
      </w:r>
    </w:p>
    <w:p w14:paraId="6A660AB6" w14:textId="254D5C67" w:rsidR="00010CB8" w:rsidRPr="005912D5" w:rsidRDefault="00010CB8" w:rsidP="00763189">
      <w:pPr>
        <w:rPr>
          <w:rFonts w:ascii="Book Antiqua" w:hAnsi="Book Antiqua" w:cs="Aldhabi"/>
        </w:rPr>
      </w:pPr>
      <w:r w:rsidRPr="005912D5">
        <w:rPr>
          <w:rFonts w:ascii="Book Antiqua" w:hAnsi="Book Antiqua" w:cs="Aldhabi"/>
        </w:rPr>
        <w:t>(Accessed 18 April 2024)</w:t>
      </w:r>
    </w:p>
    <w:p w14:paraId="3177DB2D" w14:textId="77777777" w:rsidR="00010CB8" w:rsidRPr="005912D5" w:rsidRDefault="00010CB8" w:rsidP="00763189">
      <w:pPr>
        <w:rPr>
          <w:rFonts w:ascii="Book Antiqua" w:hAnsi="Book Antiqua" w:cs="Aldhabi"/>
        </w:rPr>
      </w:pPr>
    </w:p>
    <w:p w14:paraId="6E02C1DF" w14:textId="30E0A651" w:rsidR="00C906E7" w:rsidRPr="005912D5" w:rsidRDefault="00C906E7" w:rsidP="00763189">
      <w:pPr>
        <w:rPr>
          <w:rFonts w:ascii="Book Antiqua" w:hAnsi="Book Antiqua" w:cs="Aldhabi"/>
        </w:rPr>
      </w:pPr>
      <w:proofErr w:type="spellStart"/>
      <w:r w:rsidRPr="005912D5">
        <w:rPr>
          <w:rFonts w:ascii="Book Antiqua" w:hAnsi="Book Antiqua" w:cs="Aldhabi"/>
        </w:rPr>
        <w:t>Artnet</w:t>
      </w:r>
      <w:proofErr w:type="spellEnd"/>
      <w:r w:rsidRPr="005912D5">
        <w:rPr>
          <w:rFonts w:ascii="Book Antiqua" w:hAnsi="Book Antiqua" w:cs="Aldhabi"/>
        </w:rPr>
        <w:t xml:space="preserve">, (2024).  </w:t>
      </w:r>
      <w:r w:rsidR="0076781F" w:rsidRPr="005912D5">
        <w:rPr>
          <w:rFonts w:ascii="Book Antiqua" w:hAnsi="Book Antiqua" w:cs="Aldhabi"/>
        </w:rPr>
        <w:t>‘</w:t>
      </w:r>
      <w:r w:rsidRPr="005912D5">
        <w:rPr>
          <w:rFonts w:ascii="Book Antiqua" w:hAnsi="Book Antiqua" w:cs="Aldhabi"/>
          <w:i/>
          <w:iCs/>
        </w:rPr>
        <w:t>Benny Andrews 1930-2006</w:t>
      </w:r>
      <w:r w:rsidRPr="005912D5">
        <w:rPr>
          <w:rFonts w:ascii="Book Antiqua" w:hAnsi="Book Antiqua" w:cs="Aldhabi"/>
        </w:rPr>
        <w:t>.</w:t>
      </w:r>
      <w:r w:rsidR="0076781F" w:rsidRPr="005912D5">
        <w:rPr>
          <w:rFonts w:ascii="Book Antiqua" w:hAnsi="Book Antiqua" w:cs="Aldhabi"/>
        </w:rPr>
        <w:t>’</w:t>
      </w:r>
      <w:r w:rsidRPr="005912D5">
        <w:rPr>
          <w:rFonts w:ascii="Book Antiqua" w:hAnsi="Book Antiqua" w:cs="Aldhabi"/>
        </w:rPr>
        <w:t xml:space="preserve"> Available at: </w:t>
      </w:r>
      <w:hyperlink r:id="rId20" w:history="1">
        <w:r w:rsidRPr="005912D5">
          <w:rPr>
            <w:rStyle w:val="Hyperlink"/>
            <w:rFonts w:ascii="Book Antiqua" w:hAnsi="Book Antiqua" w:cs="Aldhabi"/>
          </w:rPr>
          <w:t>https://www.artnet.com/artists/benny-andrews/</w:t>
        </w:r>
      </w:hyperlink>
      <w:r w:rsidRPr="005912D5">
        <w:rPr>
          <w:rFonts w:ascii="Book Antiqua" w:hAnsi="Book Antiqua" w:cs="Aldhabi"/>
        </w:rPr>
        <w:t xml:space="preserve"> (Accessed 18 April 2024) </w:t>
      </w:r>
    </w:p>
    <w:p w14:paraId="12EA224B" w14:textId="77777777" w:rsidR="00C906E7" w:rsidRPr="005912D5" w:rsidRDefault="00C906E7" w:rsidP="00763189">
      <w:pPr>
        <w:rPr>
          <w:rFonts w:ascii="Book Antiqua" w:hAnsi="Book Antiqua" w:cs="Aldhabi"/>
        </w:rPr>
      </w:pPr>
    </w:p>
    <w:p w14:paraId="141BA4DD" w14:textId="799F0692" w:rsidR="00C906E7" w:rsidRPr="005912D5" w:rsidRDefault="00C906E7" w:rsidP="00763189">
      <w:pPr>
        <w:rPr>
          <w:rFonts w:ascii="Book Antiqua" w:hAnsi="Book Antiqua" w:cs="Aldhabi"/>
        </w:rPr>
      </w:pPr>
      <w:r w:rsidRPr="005912D5">
        <w:rPr>
          <w:rFonts w:ascii="Book Antiqua" w:hAnsi="Book Antiqua" w:cs="Aldhabi"/>
        </w:rPr>
        <w:t>Rosenfeld Gallery (2024</w:t>
      </w:r>
      <w:r w:rsidRPr="005912D5">
        <w:rPr>
          <w:rFonts w:ascii="Book Antiqua" w:hAnsi="Book Antiqua" w:cs="Aldhabi"/>
          <w:i/>
          <w:iCs/>
        </w:rPr>
        <w:t xml:space="preserve">) </w:t>
      </w:r>
      <w:r w:rsidR="0076781F" w:rsidRPr="005912D5">
        <w:rPr>
          <w:rFonts w:ascii="Book Antiqua" w:hAnsi="Book Antiqua" w:cs="Aldhabi"/>
          <w:i/>
          <w:iCs/>
        </w:rPr>
        <w:t>‘</w:t>
      </w:r>
      <w:r w:rsidRPr="005912D5">
        <w:rPr>
          <w:rFonts w:ascii="Book Antiqua" w:hAnsi="Book Antiqua" w:cs="Aldhabi"/>
          <w:i/>
          <w:iCs/>
        </w:rPr>
        <w:t>Benny Andrews Artist.</w:t>
      </w:r>
      <w:r w:rsidR="0076781F" w:rsidRPr="005912D5">
        <w:rPr>
          <w:rFonts w:ascii="Book Antiqua" w:hAnsi="Book Antiqua" w:cs="Aldhabi"/>
          <w:i/>
          <w:iCs/>
        </w:rPr>
        <w:t>’</w:t>
      </w:r>
      <w:r w:rsidRPr="005912D5">
        <w:rPr>
          <w:rFonts w:ascii="Book Antiqua" w:hAnsi="Book Antiqua" w:cs="Aldhabi"/>
        </w:rPr>
        <w:t xml:space="preserve"> Available at</w:t>
      </w:r>
      <w:r w:rsidR="00774978" w:rsidRPr="005912D5">
        <w:rPr>
          <w:rFonts w:ascii="Book Antiqua" w:hAnsi="Book Antiqua" w:cs="Aldhabi"/>
        </w:rPr>
        <w:t xml:space="preserve">: </w:t>
      </w:r>
      <w:hyperlink r:id="rId21" w:history="1">
        <w:r w:rsidR="00774978" w:rsidRPr="005912D5">
          <w:rPr>
            <w:rStyle w:val="Hyperlink"/>
            <w:rFonts w:ascii="Book Antiqua" w:hAnsi="Book Antiqua" w:cs="Aldhabi"/>
          </w:rPr>
          <w:t>https://www.michaelrosenfeldart.com/artists/benny-andrews-1930-2006</w:t>
        </w:r>
      </w:hyperlink>
      <w:r w:rsidR="00774978" w:rsidRPr="005912D5">
        <w:rPr>
          <w:rFonts w:ascii="Book Antiqua" w:hAnsi="Book Antiqua" w:cs="Aldhabi"/>
        </w:rPr>
        <w:t xml:space="preserve"> (accessed April 18</w:t>
      </w:r>
      <w:r w:rsidR="0076781F" w:rsidRPr="005912D5">
        <w:rPr>
          <w:rFonts w:ascii="Book Antiqua" w:hAnsi="Book Antiqua" w:cs="Aldhabi"/>
        </w:rPr>
        <w:t>, 2024</w:t>
      </w:r>
      <w:r w:rsidR="00774978" w:rsidRPr="005912D5">
        <w:rPr>
          <w:rFonts w:ascii="Book Antiqua" w:hAnsi="Book Antiqua" w:cs="Aldhabi"/>
        </w:rPr>
        <w:t>)</w:t>
      </w:r>
    </w:p>
    <w:p w14:paraId="698C5C7E" w14:textId="77777777" w:rsidR="0012569C" w:rsidRPr="005912D5" w:rsidRDefault="0012569C" w:rsidP="00763189">
      <w:pPr>
        <w:rPr>
          <w:rFonts w:ascii="Book Antiqua" w:hAnsi="Book Antiqua" w:cs="Aldhabi"/>
        </w:rPr>
      </w:pPr>
    </w:p>
    <w:p w14:paraId="71CB17A4" w14:textId="4E6794BA" w:rsidR="0076781F" w:rsidRPr="005912D5" w:rsidRDefault="0076781F" w:rsidP="00763189">
      <w:pPr>
        <w:rPr>
          <w:rFonts w:ascii="Book Antiqua" w:hAnsi="Book Antiqua" w:cs="Aldhabi"/>
        </w:rPr>
      </w:pPr>
      <w:r w:rsidRPr="005912D5">
        <w:rPr>
          <w:rFonts w:ascii="Book Antiqua" w:hAnsi="Book Antiqua" w:cs="Aldhabi"/>
        </w:rPr>
        <w:t>Johns Hopkins Krieger School, (2024) ‘</w:t>
      </w:r>
      <w:r w:rsidRPr="005912D5">
        <w:rPr>
          <w:rFonts w:ascii="Book Antiqua" w:hAnsi="Book Antiqua" w:cs="Aldhabi"/>
          <w:i/>
          <w:iCs/>
        </w:rPr>
        <w:t>Chris Lebron’</w:t>
      </w:r>
      <w:r w:rsidRPr="005912D5">
        <w:rPr>
          <w:rFonts w:ascii="Book Antiqua" w:hAnsi="Book Antiqua" w:cs="Aldhabi"/>
        </w:rPr>
        <w:t xml:space="preserve">. Available at: </w:t>
      </w:r>
      <w:hyperlink r:id="rId22" w:anchor=":~:text=He%20specializes%20in%20political%20philosophy,Political%20Theory%20First%20Book%20Prize" w:history="1">
        <w:r w:rsidRPr="005912D5">
          <w:rPr>
            <w:rStyle w:val="Hyperlink"/>
            <w:rFonts w:ascii="Book Antiqua" w:hAnsi="Book Antiqua" w:cs="Aldhabi"/>
          </w:rPr>
          <w:t>https://philosophy.jhu.edu/directory/chris-lebron/#:~:text=He%20specializes%20in%20political%20philosophy,Political%20Theory%20First%20Book%20Prize</w:t>
        </w:r>
      </w:hyperlink>
      <w:r w:rsidRPr="005912D5">
        <w:rPr>
          <w:rFonts w:ascii="Book Antiqua" w:hAnsi="Book Antiqua" w:cs="Aldhabi"/>
        </w:rPr>
        <w:t>. (Accessed on April 18, 2024)</w:t>
      </w:r>
    </w:p>
    <w:p w14:paraId="7AB5F3F6" w14:textId="77777777" w:rsidR="0076781F" w:rsidRPr="005912D5" w:rsidRDefault="0076781F" w:rsidP="00763189">
      <w:pPr>
        <w:rPr>
          <w:rFonts w:ascii="Book Antiqua" w:hAnsi="Book Antiqua" w:cs="Aldhabi"/>
        </w:rPr>
      </w:pPr>
    </w:p>
    <w:p w14:paraId="3E1C3C34" w14:textId="77777777" w:rsidR="0076781F" w:rsidRPr="005912D5" w:rsidRDefault="0076781F" w:rsidP="00763189">
      <w:pPr>
        <w:rPr>
          <w:rFonts w:ascii="Book Antiqua" w:hAnsi="Book Antiqua" w:cs="Aldhabi"/>
        </w:rPr>
      </w:pPr>
    </w:p>
    <w:p w14:paraId="65926F96" w14:textId="633BB4AB" w:rsidR="00BC5800" w:rsidRPr="005912D5" w:rsidRDefault="00BC5800" w:rsidP="00763189">
      <w:pPr>
        <w:pStyle w:val="Heading1"/>
        <w:spacing w:before="0" w:after="0"/>
        <w:rPr>
          <w:rFonts w:ascii="Book Antiqua" w:hAnsi="Book Antiqua"/>
          <w:color w:val="000000" w:themeColor="text1"/>
          <w:sz w:val="24"/>
          <w:szCs w:val="24"/>
        </w:rPr>
      </w:pPr>
      <w:r w:rsidRPr="005912D5">
        <w:rPr>
          <w:rFonts w:ascii="Book Antiqua" w:hAnsi="Book Antiqua" w:cs="Aldhabi"/>
          <w:color w:val="000000" w:themeColor="text1"/>
          <w:sz w:val="24"/>
          <w:szCs w:val="24"/>
        </w:rPr>
        <w:lastRenderedPageBreak/>
        <w:t>Lebron, (2017), ‘</w:t>
      </w:r>
      <w:hyperlink r:id="rId23" w:history="1">
        <w:r w:rsidRPr="005912D5">
          <w:rPr>
            <w:rStyle w:val="Hyperlink"/>
            <w:rFonts w:ascii="Book Antiqua" w:hAnsi="Book Antiqua"/>
            <w:i/>
            <w:iCs/>
            <w:caps/>
            <w:color w:val="000000" w:themeColor="text1"/>
            <w:sz w:val="24"/>
            <w:szCs w:val="24"/>
            <w:u w:val="none"/>
          </w:rPr>
          <w:t>WHAT IS IT LIKE TO BE A PHILOSOPHER?</w:t>
        </w:r>
      </w:hyperlink>
      <w:r w:rsidRPr="005912D5">
        <w:rPr>
          <w:rFonts w:ascii="Book Antiqua" w:hAnsi="Book Antiqua"/>
          <w:i/>
          <w:iCs/>
          <w:color w:val="000000" w:themeColor="text1"/>
          <w:sz w:val="24"/>
          <w:szCs w:val="24"/>
        </w:rPr>
        <w:t xml:space="preserve">’ </w:t>
      </w:r>
      <w:r w:rsidRPr="005912D5">
        <w:rPr>
          <w:rFonts w:ascii="Book Antiqua" w:hAnsi="Book Antiqua"/>
          <w:color w:val="000000" w:themeColor="text1"/>
          <w:sz w:val="24"/>
          <w:szCs w:val="24"/>
        </w:rPr>
        <w:t xml:space="preserve">Available at: </w:t>
      </w:r>
      <w:hyperlink r:id="rId24" w:history="1">
        <w:r w:rsidRPr="005912D5">
          <w:rPr>
            <w:rStyle w:val="Hyperlink"/>
            <w:rFonts w:ascii="Book Antiqua" w:hAnsi="Book Antiqua"/>
            <w:sz w:val="24"/>
            <w:szCs w:val="24"/>
          </w:rPr>
          <w:t>http://www.whatisitliketobeaphilosopher.com/chris-lebron</w:t>
        </w:r>
      </w:hyperlink>
      <w:r w:rsidRPr="005912D5">
        <w:rPr>
          <w:rFonts w:ascii="Book Antiqua" w:hAnsi="Book Antiqua"/>
          <w:color w:val="000000" w:themeColor="text1"/>
          <w:sz w:val="24"/>
          <w:szCs w:val="24"/>
        </w:rPr>
        <w:t xml:space="preserve"> (Accessed April 18 2024)</w:t>
      </w:r>
    </w:p>
    <w:p w14:paraId="553EEEA4" w14:textId="77777777" w:rsidR="00D83BDF" w:rsidRPr="005912D5" w:rsidRDefault="00D83BDF" w:rsidP="00763189">
      <w:pPr>
        <w:rPr>
          <w:rFonts w:ascii="Book Antiqua" w:hAnsi="Book Antiqua"/>
        </w:rPr>
      </w:pPr>
    </w:p>
    <w:p w14:paraId="7DC59D3C" w14:textId="0CA40FD3" w:rsidR="00D83BDF" w:rsidRPr="005912D5" w:rsidRDefault="00D83BDF" w:rsidP="00763189">
      <w:pPr>
        <w:rPr>
          <w:rFonts w:ascii="Book Antiqua" w:hAnsi="Book Antiqua"/>
        </w:rPr>
      </w:pPr>
      <w:r w:rsidRPr="005912D5">
        <w:rPr>
          <w:rFonts w:ascii="Book Antiqua" w:hAnsi="Book Antiqua"/>
        </w:rPr>
        <w:t>DeVito, (2024), ‘</w:t>
      </w:r>
      <w:r w:rsidRPr="005912D5">
        <w:rPr>
          <w:rFonts w:ascii="Book Antiqua" w:hAnsi="Book Antiqua"/>
          <w:i/>
          <w:iCs/>
        </w:rPr>
        <w:t xml:space="preserve">Biography: Peter DeVito’ </w:t>
      </w:r>
      <w:r w:rsidRPr="005912D5">
        <w:rPr>
          <w:rFonts w:ascii="Book Antiqua" w:hAnsi="Book Antiqua"/>
        </w:rPr>
        <w:t xml:space="preserve">Available at: </w:t>
      </w:r>
      <w:hyperlink r:id="rId25" w:history="1">
        <w:r w:rsidRPr="005912D5">
          <w:rPr>
            <w:rStyle w:val="Hyperlink"/>
            <w:rFonts w:ascii="Book Antiqua" w:hAnsi="Book Antiqua"/>
          </w:rPr>
          <w:t>https://www.peterdevito.com/about</w:t>
        </w:r>
      </w:hyperlink>
      <w:r w:rsidRPr="005912D5">
        <w:rPr>
          <w:rFonts w:ascii="Book Antiqua" w:hAnsi="Book Antiqua"/>
        </w:rPr>
        <w:t xml:space="preserve"> (Accessed on: April 18, 2024)</w:t>
      </w:r>
    </w:p>
    <w:p w14:paraId="35DE9E8B" w14:textId="77777777" w:rsidR="006B40F3" w:rsidRPr="005912D5" w:rsidRDefault="006B40F3" w:rsidP="00763189">
      <w:pPr>
        <w:rPr>
          <w:rFonts w:ascii="Book Antiqua" w:hAnsi="Book Antiqua"/>
        </w:rPr>
      </w:pPr>
    </w:p>
    <w:p w14:paraId="7FC20B97" w14:textId="044719A1" w:rsidR="006B40F3" w:rsidRPr="005912D5" w:rsidRDefault="006B40F3" w:rsidP="00763189">
      <w:pPr>
        <w:rPr>
          <w:rFonts w:ascii="Book Antiqua" w:hAnsi="Book Antiqua" w:cs="Arial"/>
          <w:color w:val="000000" w:themeColor="text1"/>
          <w:shd w:val="clear" w:color="auto" w:fill="FFFFFF"/>
        </w:rPr>
      </w:pPr>
      <w:proofErr w:type="spellStart"/>
      <w:r w:rsidRPr="005912D5">
        <w:rPr>
          <w:rFonts w:ascii="Book Antiqua" w:hAnsi="Book Antiqua" w:cs="Arial"/>
          <w:color w:val="000000" w:themeColor="text1"/>
          <w:shd w:val="clear" w:color="auto" w:fill="FFFFFF"/>
        </w:rPr>
        <w:t>Krippahne</w:t>
      </w:r>
      <w:proofErr w:type="spellEnd"/>
      <w:r w:rsidRPr="005912D5">
        <w:rPr>
          <w:rFonts w:ascii="Book Antiqua" w:hAnsi="Book Antiqua" w:cs="Arial"/>
          <w:color w:val="000000" w:themeColor="text1"/>
          <w:shd w:val="clear" w:color="auto" w:fill="FFFFFF"/>
        </w:rPr>
        <w:t xml:space="preserve"> and </w:t>
      </w:r>
      <w:proofErr w:type="spellStart"/>
      <w:r w:rsidRPr="005912D5">
        <w:rPr>
          <w:rFonts w:ascii="Book Antiqua" w:hAnsi="Book Antiqua" w:cs="Arial"/>
          <w:color w:val="000000" w:themeColor="text1"/>
          <w:shd w:val="clear" w:color="auto" w:fill="FFFFFF"/>
        </w:rPr>
        <w:t>Joo</w:t>
      </w:r>
      <w:proofErr w:type="spellEnd"/>
      <w:r w:rsidRPr="005912D5">
        <w:rPr>
          <w:rFonts w:ascii="Book Antiqua" w:hAnsi="Book Antiqua" w:cs="Arial"/>
          <w:color w:val="000000" w:themeColor="text1"/>
          <w:shd w:val="clear" w:color="auto" w:fill="FFFFFF"/>
        </w:rPr>
        <w:t>, (2021) ‘</w:t>
      </w:r>
      <w:r w:rsidRPr="005912D5">
        <w:rPr>
          <w:rFonts w:ascii="Book Antiqua" w:hAnsi="Book Antiqua" w:cs="Arial"/>
          <w:i/>
          <w:iCs/>
          <w:color w:val="000000" w:themeColor="text1"/>
          <w:shd w:val="clear" w:color="auto" w:fill="FFFFFF"/>
        </w:rPr>
        <w:t>Black Lives Matter: a short film’</w:t>
      </w:r>
      <w:r w:rsidRPr="005912D5">
        <w:rPr>
          <w:rFonts w:ascii="Book Antiqua" w:hAnsi="Book Antiqua" w:cs="Arial"/>
          <w:color w:val="000000" w:themeColor="text1"/>
          <w:shd w:val="clear" w:color="auto" w:fill="FFFFFF"/>
        </w:rPr>
        <w:t xml:space="preserve"> Available at: </w:t>
      </w:r>
      <w:hyperlink r:id="rId26" w:history="1">
        <w:r w:rsidRPr="005912D5">
          <w:rPr>
            <w:rStyle w:val="Hyperlink"/>
            <w:rFonts w:ascii="Book Antiqua" w:hAnsi="Book Antiqua" w:cs="Arial"/>
            <w:shd w:val="clear" w:color="auto" w:fill="FFFFFF"/>
          </w:rPr>
          <w:t>https://www.commarts.com/exhibit/black-lives-matter-short-film</w:t>
        </w:r>
      </w:hyperlink>
      <w:r w:rsidRPr="005912D5">
        <w:rPr>
          <w:rFonts w:ascii="Book Antiqua" w:hAnsi="Book Antiqua" w:cs="Arial"/>
          <w:color w:val="000000" w:themeColor="text1"/>
          <w:shd w:val="clear" w:color="auto" w:fill="FFFFFF"/>
        </w:rPr>
        <w:t xml:space="preserve"> (Accessed April 18, 2024)</w:t>
      </w:r>
    </w:p>
    <w:p w14:paraId="3DDE7EE7" w14:textId="77777777" w:rsidR="005912D5" w:rsidRPr="005912D5" w:rsidRDefault="005912D5" w:rsidP="00763189">
      <w:pPr>
        <w:rPr>
          <w:rFonts w:ascii="Book Antiqua" w:hAnsi="Book Antiqua" w:cs="Arial"/>
          <w:color w:val="000000" w:themeColor="text1"/>
          <w:shd w:val="clear" w:color="auto" w:fill="FFFFFF"/>
        </w:rPr>
      </w:pPr>
    </w:p>
    <w:p w14:paraId="5E1CC06B" w14:textId="671F52E9" w:rsidR="005912D5" w:rsidRPr="005912D5" w:rsidRDefault="005912D5" w:rsidP="00763189">
      <w:pPr>
        <w:rPr>
          <w:rFonts w:ascii="Book Antiqua" w:hAnsi="Book Antiqua"/>
        </w:rPr>
      </w:pPr>
      <w:r w:rsidRPr="005912D5">
        <w:rPr>
          <w:rFonts w:ascii="Book Antiqua" w:hAnsi="Book Antiqua" w:cs="Arial"/>
          <w:color w:val="000000" w:themeColor="text1"/>
          <w:shd w:val="clear" w:color="auto" w:fill="FFFFFF"/>
        </w:rPr>
        <w:t>Koby, (2021) ‘</w:t>
      </w:r>
      <w:r w:rsidRPr="005912D5">
        <w:rPr>
          <w:rFonts w:ascii="Book Antiqua" w:hAnsi="Book Antiqua" w:cs="Arial"/>
          <w:i/>
          <w:iCs/>
          <w:color w:val="000000" w:themeColor="text1"/>
          <w:shd w:val="clear" w:color="auto" w:fill="FFFFFF"/>
        </w:rPr>
        <w:t xml:space="preserve">Black artists capture Black Lives Matter’. </w:t>
      </w:r>
      <w:r w:rsidRPr="005912D5">
        <w:rPr>
          <w:rFonts w:ascii="Book Antiqua" w:hAnsi="Book Antiqua" w:cs="Arial"/>
          <w:color w:val="000000" w:themeColor="text1"/>
          <w:shd w:val="clear" w:color="auto" w:fill="FFFFFF"/>
        </w:rPr>
        <w:t xml:space="preserve">Available at: </w:t>
      </w:r>
      <w:hyperlink r:id="rId27" w:history="1">
        <w:r w:rsidRPr="005912D5">
          <w:rPr>
            <w:rStyle w:val="Hyperlink"/>
            <w:rFonts w:ascii="Book Antiqua" w:hAnsi="Book Antiqua" w:cs="Arial"/>
            <w:shd w:val="clear" w:color="auto" w:fill="FFFFFF"/>
          </w:rPr>
          <w:t>https://www.onyxmagazine.co.uk/onyx-blog/black-artists-capture-blm</w:t>
        </w:r>
      </w:hyperlink>
      <w:r w:rsidRPr="005912D5">
        <w:rPr>
          <w:rFonts w:ascii="Book Antiqua" w:hAnsi="Book Antiqua" w:cs="Arial"/>
          <w:color w:val="000000" w:themeColor="text1"/>
          <w:shd w:val="clear" w:color="auto" w:fill="FFFFFF"/>
        </w:rPr>
        <w:t xml:space="preserve"> (accessed April 25, 2024)</w:t>
      </w:r>
    </w:p>
    <w:p w14:paraId="60B15C0A" w14:textId="3DCFCA06" w:rsidR="0076781F" w:rsidRPr="005912D5" w:rsidRDefault="0076781F" w:rsidP="00763189">
      <w:pPr>
        <w:rPr>
          <w:rFonts w:ascii="Book Antiqua" w:hAnsi="Book Antiqua" w:cs="Aldhabi"/>
        </w:rPr>
      </w:pPr>
    </w:p>
    <w:p w14:paraId="107F0738" w14:textId="77777777" w:rsidR="0076781F" w:rsidRPr="005912D5" w:rsidRDefault="0076781F" w:rsidP="0076781F">
      <w:pPr>
        <w:rPr>
          <w:rFonts w:ascii="Book Antiqua" w:hAnsi="Book Antiqua" w:cs="Aldhabi"/>
        </w:rPr>
      </w:pPr>
    </w:p>
    <w:p w14:paraId="08F05AE9" w14:textId="77777777" w:rsidR="0076781F" w:rsidRPr="005912D5" w:rsidRDefault="0076781F" w:rsidP="0076781F">
      <w:pPr>
        <w:rPr>
          <w:rFonts w:ascii="Book Antiqua" w:hAnsi="Book Antiqua" w:cs="Aldhabi"/>
        </w:rPr>
      </w:pPr>
    </w:p>
    <w:p w14:paraId="41C2A4EE" w14:textId="0A790064" w:rsidR="00C61F3B" w:rsidRPr="005912D5" w:rsidRDefault="00C61F3B" w:rsidP="0012569C">
      <w:pPr>
        <w:spacing w:line="480" w:lineRule="auto"/>
        <w:rPr>
          <w:rFonts w:ascii="Book Antiqua" w:hAnsi="Book Antiqua" w:cs="Aldhabi"/>
          <w:b/>
          <w:bCs/>
          <w:u w:val="single"/>
        </w:rPr>
      </w:pPr>
      <w:r w:rsidRPr="005912D5">
        <w:rPr>
          <w:rFonts w:ascii="Book Antiqua" w:hAnsi="Book Antiqua" w:cs="Aldhabi"/>
          <w:b/>
          <w:bCs/>
          <w:u w:val="single"/>
        </w:rPr>
        <w:t>List of Figures</w:t>
      </w:r>
    </w:p>
    <w:p w14:paraId="1CB9D495" w14:textId="51416DD1" w:rsidR="00C61F3B" w:rsidRPr="005912D5" w:rsidRDefault="00C61F3B" w:rsidP="0012569C">
      <w:pPr>
        <w:spacing w:line="480" w:lineRule="auto"/>
        <w:rPr>
          <w:rFonts w:ascii="Book Antiqua" w:hAnsi="Book Antiqua" w:cs="Aldhabi"/>
        </w:rPr>
      </w:pPr>
      <w:r w:rsidRPr="005912D5">
        <w:rPr>
          <w:rFonts w:ascii="Book Antiqua" w:hAnsi="Book Antiqua" w:cs="Aldhabi"/>
        </w:rPr>
        <w:t>Fig 1. Glynn Vivian Art Gallery, Swansea. Source: Author’s own image</w:t>
      </w:r>
    </w:p>
    <w:p w14:paraId="794398C6" w14:textId="26165F68" w:rsidR="00C61F3B" w:rsidRPr="005912D5" w:rsidRDefault="00C61F3B" w:rsidP="0012569C">
      <w:pPr>
        <w:spacing w:line="480" w:lineRule="auto"/>
        <w:rPr>
          <w:rFonts w:ascii="Book Antiqua" w:hAnsi="Book Antiqua" w:cs="Aldhabi"/>
        </w:rPr>
      </w:pPr>
      <w:r w:rsidRPr="005912D5">
        <w:rPr>
          <w:rFonts w:ascii="Book Antiqua" w:hAnsi="Book Antiqua" w:cs="Aldhabi"/>
        </w:rPr>
        <w:t xml:space="preserve">Fig 2. Andrews, (1972) </w:t>
      </w:r>
      <w:r w:rsidRPr="005912D5">
        <w:rPr>
          <w:rFonts w:ascii="Book Antiqua" w:hAnsi="Book Antiqua" w:cs="Aldhabi"/>
          <w:i/>
          <w:iCs/>
        </w:rPr>
        <w:t>Afro American</w:t>
      </w:r>
      <w:r w:rsidRPr="005912D5">
        <w:rPr>
          <w:rFonts w:ascii="Book Antiqua" w:hAnsi="Book Antiqua" w:cs="Aldhabi"/>
        </w:rPr>
        <w:t>. Available at: Michael Rosenfield Gallery</w:t>
      </w:r>
    </w:p>
    <w:p w14:paraId="7EFD2FA8" w14:textId="17EA919F" w:rsidR="00C57A48" w:rsidRPr="005912D5" w:rsidRDefault="00C57A48" w:rsidP="00C57A48">
      <w:pPr>
        <w:rPr>
          <w:rFonts w:ascii="Book Antiqua" w:hAnsi="Book Antiqua" w:cs="Aldhabi"/>
        </w:rPr>
      </w:pPr>
      <w:r w:rsidRPr="005912D5">
        <w:rPr>
          <w:rFonts w:ascii="Book Antiqua" w:hAnsi="Book Antiqua" w:cs="Aldhabi"/>
        </w:rPr>
        <w:t xml:space="preserve">Fig 3. Lebron, (2023), </w:t>
      </w:r>
      <w:r w:rsidRPr="005912D5">
        <w:rPr>
          <w:rFonts w:ascii="Book Antiqua" w:hAnsi="Book Antiqua" w:cs="Aldhabi"/>
          <w:i/>
          <w:iCs/>
        </w:rPr>
        <w:t xml:space="preserve">The Making of Black Lives Matter, </w:t>
      </w:r>
      <w:r w:rsidRPr="005912D5">
        <w:rPr>
          <w:rFonts w:ascii="Book Antiqua" w:hAnsi="Book Antiqua" w:cs="Aldhabi"/>
        </w:rPr>
        <w:t>Oxford University Press</w:t>
      </w:r>
    </w:p>
    <w:p w14:paraId="1AD5A098" w14:textId="77777777" w:rsidR="006B40F3" w:rsidRPr="005912D5" w:rsidRDefault="006B40F3" w:rsidP="00C57A48">
      <w:pPr>
        <w:rPr>
          <w:rFonts w:ascii="Book Antiqua" w:hAnsi="Book Antiqua" w:cs="Aldhabi"/>
        </w:rPr>
      </w:pPr>
    </w:p>
    <w:p w14:paraId="4444A994" w14:textId="2ED9B26C" w:rsidR="00D83BDF" w:rsidRPr="005912D5" w:rsidRDefault="00D83BDF" w:rsidP="00D83BDF">
      <w:pPr>
        <w:rPr>
          <w:rFonts w:ascii="Book Antiqua" w:hAnsi="Book Antiqua"/>
        </w:rPr>
      </w:pPr>
      <w:r w:rsidRPr="005912D5">
        <w:rPr>
          <w:rFonts w:ascii="Book Antiqua" w:hAnsi="Book Antiqua"/>
        </w:rPr>
        <w:t>Fig 4. Peter DeVito, (2020). ‘</w:t>
      </w:r>
      <w:r w:rsidRPr="005912D5">
        <w:rPr>
          <w:rFonts w:ascii="Book Antiqua" w:hAnsi="Book Antiqua"/>
          <w:i/>
          <w:iCs/>
        </w:rPr>
        <w:t>Black Lives Matter Journal Entries</w:t>
      </w:r>
      <w:r w:rsidRPr="005912D5">
        <w:rPr>
          <w:rFonts w:ascii="Book Antiqua" w:hAnsi="Book Antiqua"/>
        </w:rPr>
        <w:t xml:space="preserve">’. Available at: </w:t>
      </w:r>
      <w:hyperlink r:id="rId28" w:history="1">
        <w:r w:rsidRPr="005912D5">
          <w:rPr>
            <w:rStyle w:val="Hyperlink"/>
            <w:rFonts w:ascii="Book Antiqua" w:hAnsi="Book Antiqua"/>
          </w:rPr>
          <w:t>https://www.peterdevito.com/about</w:t>
        </w:r>
      </w:hyperlink>
      <w:r w:rsidRPr="005912D5">
        <w:rPr>
          <w:rFonts w:ascii="Book Antiqua" w:hAnsi="Book Antiqua"/>
        </w:rPr>
        <w:t xml:space="preserve"> </w:t>
      </w:r>
    </w:p>
    <w:p w14:paraId="64F8A536" w14:textId="77777777" w:rsidR="006B40F3" w:rsidRPr="005912D5" w:rsidRDefault="006B40F3" w:rsidP="00D83BDF">
      <w:pPr>
        <w:rPr>
          <w:rFonts w:ascii="Book Antiqua" w:hAnsi="Book Antiqua"/>
        </w:rPr>
      </w:pPr>
    </w:p>
    <w:p w14:paraId="3FA91565" w14:textId="2C04F6D4" w:rsidR="006B40F3" w:rsidRPr="005912D5" w:rsidRDefault="006B40F3" w:rsidP="006B40F3">
      <w:pPr>
        <w:rPr>
          <w:rFonts w:ascii="Book Antiqua" w:hAnsi="Book Antiqua" w:cs="Arial"/>
          <w:color w:val="000000" w:themeColor="text1"/>
          <w:shd w:val="clear" w:color="auto" w:fill="FFFFFF"/>
        </w:rPr>
      </w:pPr>
      <w:r w:rsidRPr="005912D5">
        <w:rPr>
          <w:rFonts w:ascii="Book Antiqua" w:hAnsi="Book Antiqua"/>
        </w:rPr>
        <w:t xml:space="preserve">Fig 5. </w:t>
      </w:r>
      <w:proofErr w:type="spellStart"/>
      <w:r w:rsidRPr="005912D5">
        <w:rPr>
          <w:rFonts w:ascii="Book Antiqua" w:hAnsi="Book Antiqua" w:cs="Arial"/>
          <w:color w:val="000000" w:themeColor="text1"/>
          <w:shd w:val="clear" w:color="auto" w:fill="FFFFFF"/>
        </w:rPr>
        <w:t>Krippahne</w:t>
      </w:r>
      <w:proofErr w:type="spellEnd"/>
      <w:r w:rsidRPr="005912D5">
        <w:rPr>
          <w:rFonts w:ascii="Book Antiqua" w:hAnsi="Book Antiqua" w:cs="Arial"/>
          <w:color w:val="000000" w:themeColor="text1"/>
          <w:shd w:val="clear" w:color="auto" w:fill="FFFFFF"/>
        </w:rPr>
        <w:t xml:space="preserve"> and </w:t>
      </w:r>
      <w:proofErr w:type="spellStart"/>
      <w:r w:rsidRPr="005912D5">
        <w:rPr>
          <w:rFonts w:ascii="Book Antiqua" w:hAnsi="Book Antiqua" w:cs="Arial"/>
          <w:color w:val="000000" w:themeColor="text1"/>
          <w:shd w:val="clear" w:color="auto" w:fill="FFFFFF"/>
        </w:rPr>
        <w:t>Joo</w:t>
      </w:r>
      <w:proofErr w:type="spellEnd"/>
      <w:r w:rsidRPr="005912D5">
        <w:rPr>
          <w:rFonts w:ascii="Book Antiqua" w:hAnsi="Book Antiqua" w:cs="Arial"/>
          <w:color w:val="000000" w:themeColor="text1"/>
          <w:shd w:val="clear" w:color="auto" w:fill="FFFFFF"/>
        </w:rPr>
        <w:t xml:space="preserve">, </w:t>
      </w:r>
      <w:r w:rsidRPr="005912D5">
        <w:rPr>
          <w:rFonts w:ascii="Book Antiqua" w:hAnsi="Book Antiqua" w:cs="Arial"/>
          <w:i/>
          <w:iCs/>
          <w:color w:val="000000" w:themeColor="text1"/>
          <w:shd w:val="clear" w:color="auto" w:fill="FFFFFF"/>
        </w:rPr>
        <w:t>‘Black Lives Matter: Short Film’ (</w:t>
      </w:r>
      <w:r w:rsidRPr="005912D5">
        <w:rPr>
          <w:rFonts w:ascii="Book Antiqua" w:hAnsi="Book Antiqua" w:cs="Arial"/>
          <w:color w:val="000000" w:themeColor="text1"/>
          <w:shd w:val="clear" w:color="auto" w:fill="FFFFFF"/>
        </w:rPr>
        <w:t xml:space="preserve">2021). Available at: </w:t>
      </w:r>
      <w:hyperlink r:id="rId29" w:history="1">
        <w:r w:rsidRPr="005912D5">
          <w:rPr>
            <w:rStyle w:val="Hyperlink"/>
            <w:rFonts w:ascii="Book Antiqua" w:hAnsi="Book Antiqua" w:cs="Arial"/>
            <w:shd w:val="clear" w:color="auto" w:fill="FFFFFF"/>
          </w:rPr>
          <w:t>https://www.commarts.com/exhibit/black-lives-matter-short-film</w:t>
        </w:r>
      </w:hyperlink>
      <w:r w:rsidRPr="005912D5">
        <w:rPr>
          <w:rFonts w:ascii="Book Antiqua" w:hAnsi="Book Antiqua" w:cs="Arial"/>
          <w:color w:val="000000" w:themeColor="text1"/>
          <w:shd w:val="clear" w:color="auto" w:fill="FFFFFF"/>
        </w:rPr>
        <w:t xml:space="preserve"> </w:t>
      </w:r>
    </w:p>
    <w:p w14:paraId="718F87BF" w14:textId="77777777" w:rsidR="006B40F3" w:rsidRPr="005912D5" w:rsidRDefault="006B40F3" w:rsidP="006B40F3">
      <w:pPr>
        <w:rPr>
          <w:rFonts w:ascii="Book Antiqua" w:hAnsi="Book Antiqua" w:cs="Arial"/>
          <w:color w:val="000000" w:themeColor="text1"/>
          <w:shd w:val="clear" w:color="auto" w:fill="FFFFFF"/>
        </w:rPr>
      </w:pPr>
    </w:p>
    <w:p w14:paraId="720E72F6" w14:textId="77777777" w:rsidR="006B40F3" w:rsidRPr="005912D5" w:rsidRDefault="006B40F3" w:rsidP="006B40F3">
      <w:pPr>
        <w:rPr>
          <w:rFonts w:ascii="Book Antiqua" w:hAnsi="Book Antiqua" w:cs="Arial"/>
          <w:color w:val="000000" w:themeColor="text1"/>
          <w:shd w:val="clear" w:color="auto" w:fill="FFFFFF"/>
        </w:rPr>
      </w:pPr>
      <w:r w:rsidRPr="005912D5">
        <w:rPr>
          <w:rFonts w:ascii="Book Antiqua" w:hAnsi="Book Antiqua" w:cs="Arial"/>
          <w:color w:val="000000" w:themeColor="text1"/>
          <w:shd w:val="clear" w:color="auto" w:fill="FFFFFF"/>
        </w:rPr>
        <w:t xml:space="preserve">Fig 6. </w:t>
      </w:r>
      <w:proofErr w:type="spellStart"/>
      <w:r w:rsidRPr="005912D5">
        <w:rPr>
          <w:rFonts w:ascii="Book Antiqua" w:hAnsi="Book Antiqua" w:cs="Arial"/>
          <w:color w:val="000000" w:themeColor="text1"/>
          <w:shd w:val="clear" w:color="auto" w:fill="FFFFFF"/>
        </w:rPr>
        <w:t>Krippahne</w:t>
      </w:r>
      <w:proofErr w:type="spellEnd"/>
      <w:r w:rsidRPr="005912D5">
        <w:rPr>
          <w:rFonts w:ascii="Book Antiqua" w:hAnsi="Book Antiqua" w:cs="Arial"/>
          <w:color w:val="000000" w:themeColor="text1"/>
          <w:shd w:val="clear" w:color="auto" w:fill="FFFFFF"/>
        </w:rPr>
        <w:t xml:space="preserve"> and </w:t>
      </w:r>
      <w:proofErr w:type="spellStart"/>
      <w:r w:rsidRPr="005912D5">
        <w:rPr>
          <w:rFonts w:ascii="Book Antiqua" w:hAnsi="Book Antiqua" w:cs="Arial"/>
          <w:color w:val="000000" w:themeColor="text1"/>
          <w:shd w:val="clear" w:color="auto" w:fill="FFFFFF"/>
        </w:rPr>
        <w:t>Joo</w:t>
      </w:r>
      <w:proofErr w:type="spellEnd"/>
      <w:r w:rsidRPr="005912D5">
        <w:rPr>
          <w:rFonts w:ascii="Book Antiqua" w:hAnsi="Book Antiqua" w:cs="Arial"/>
          <w:color w:val="000000" w:themeColor="text1"/>
          <w:shd w:val="clear" w:color="auto" w:fill="FFFFFF"/>
        </w:rPr>
        <w:t xml:space="preserve">, </w:t>
      </w:r>
      <w:r w:rsidRPr="005912D5">
        <w:rPr>
          <w:rFonts w:ascii="Book Antiqua" w:hAnsi="Book Antiqua" w:cs="Arial"/>
          <w:i/>
          <w:iCs/>
          <w:color w:val="000000" w:themeColor="text1"/>
          <w:shd w:val="clear" w:color="auto" w:fill="FFFFFF"/>
        </w:rPr>
        <w:t>‘Black Lives Matter: Short Film’ (</w:t>
      </w:r>
      <w:r w:rsidRPr="005912D5">
        <w:rPr>
          <w:rFonts w:ascii="Book Antiqua" w:hAnsi="Book Antiqua" w:cs="Arial"/>
          <w:color w:val="000000" w:themeColor="text1"/>
          <w:shd w:val="clear" w:color="auto" w:fill="FFFFFF"/>
        </w:rPr>
        <w:t xml:space="preserve">2021). Available at: </w:t>
      </w:r>
      <w:hyperlink r:id="rId30" w:history="1">
        <w:r w:rsidRPr="005912D5">
          <w:rPr>
            <w:rStyle w:val="Hyperlink"/>
            <w:rFonts w:ascii="Book Antiqua" w:hAnsi="Book Antiqua" w:cs="Arial"/>
            <w:shd w:val="clear" w:color="auto" w:fill="FFFFFF"/>
          </w:rPr>
          <w:t>https://www.commarts.com/exhibit/black-lives-matter-short-film</w:t>
        </w:r>
      </w:hyperlink>
      <w:r w:rsidRPr="005912D5">
        <w:rPr>
          <w:rFonts w:ascii="Book Antiqua" w:hAnsi="Book Antiqua" w:cs="Arial"/>
          <w:color w:val="000000" w:themeColor="text1"/>
          <w:shd w:val="clear" w:color="auto" w:fill="FFFFFF"/>
        </w:rPr>
        <w:t xml:space="preserve"> </w:t>
      </w:r>
    </w:p>
    <w:p w14:paraId="7DDF6F8E" w14:textId="2F5D4CD1" w:rsidR="006B40F3" w:rsidRPr="005912D5" w:rsidRDefault="006B40F3" w:rsidP="006B40F3">
      <w:pPr>
        <w:rPr>
          <w:rFonts w:ascii="Book Antiqua" w:hAnsi="Book Antiqua" w:cs="Arial"/>
          <w:color w:val="000000" w:themeColor="text1"/>
          <w:shd w:val="clear" w:color="auto" w:fill="FFFFFF"/>
        </w:rPr>
      </w:pPr>
    </w:p>
    <w:p w14:paraId="42373354" w14:textId="3890F4CE" w:rsidR="004C5BE9" w:rsidRPr="005912D5" w:rsidRDefault="004C5BE9" w:rsidP="006B40F3">
      <w:pPr>
        <w:rPr>
          <w:rFonts w:ascii="Book Antiqua" w:hAnsi="Book Antiqua" w:cs="Arial"/>
          <w:color w:val="000000" w:themeColor="text1"/>
          <w:shd w:val="clear" w:color="auto" w:fill="FFFFFF"/>
        </w:rPr>
      </w:pPr>
      <w:r w:rsidRPr="005912D5">
        <w:rPr>
          <w:rFonts w:ascii="Book Antiqua" w:hAnsi="Book Antiqua" w:cs="Arial"/>
          <w:color w:val="000000" w:themeColor="text1"/>
          <w:shd w:val="clear" w:color="auto" w:fill="FFFFFF"/>
        </w:rPr>
        <w:t xml:space="preserve">Fig 7. </w:t>
      </w:r>
      <w:r w:rsidRPr="005912D5">
        <w:rPr>
          <w:rFonts w:ascii="Book Antiqua" w:hAnsi="Book Antiqua" w:cs="Aldhabi"/>
          <w:i/>
          <w:iCs/>
        </w:rPr>
        <w:t xml:space="preserve">Melissa Koby’s artwork, </w:t>
      </w:r>
      <w:r w:rsidRPr="005912D5">
        <w:rPr>
          <w:rFonts w:ascii="Book Antiqua" w:hAnsi="Book Antiqua" w:cs="Aldhabi"/>
        </w:rPr>
        <w:t>Melissa Koby (2021)</w:t>
      </w:r>
      <w:r w:rsidRPr="005912D5">
        <w:rPr>
          <w:rFonts w:ascii="Book Antiqua" w:hAnsi="Book Antiqua" w:cs="Aldhabi"/>
        </w:rPr>
        <w:t xml:space="preserve"> Available at: </w:t>
      </w:r>
      <w:hyperlink r:id="rId31" w:history="1">
        <w:r w:rsidRPr="005912D5">
          <w:rPr>
            <w:rStyle w:val="Hyperlink"/>
            <w:rFonts w:ascii="Book Antiqua" w:hAnsi="Book Antiqua" w:cs="Aldhabi"/>
          </w:rPr>
          <w:t>https://mkobyart.com</w:t>
        </w:r>
      </w:hyperlink>
      <w:r w:rsidRPr="005912D5">
        <w:rPr>
          <w:rFonts w:ascii="Book Antiqua" w:hAnsi="Book Antiqua" w:cs="Aldhabi"/>
        </w:rPr>
        <w:t xml:space="preserve"> </w:t>
      </w:r>
    </w:p>
    <w:p w14:paraId="05DA4285" w14:textId="54A693CA" w:rsidR="006B40F3" w:rsidRPr="005912D5" w:rsidRDefault="006B40F3" w:rsidP="00D83BDF">
      <w:pPr>
        <w:rPr>
          <w:rFonts w:ascii="Book Antiqua" w:hAnsi="Book Antiqua"/>
        </w:rPr>
      </w:pPr>
    </w:p>
    <w:p w14:paraId="6EDA3589" w14:textId="77777777" w:rsidR="00D83BDF" w:rsidRPr="00C57A48" w:rsidRDefault="00D83BDF" w:rsidP="00C57A48">
      <w:pPr>
        <w:rPr>
          <w:rFonts w:ascii="Book Antiqua" w:hAnsi="Book Antiqua" w:cs="Aldhabi"/>
        </w:rPr>
      </w:pPr>
    </w:p>
    <w:p w14:paraId="7CE1D6DF" w14:textId="77777777" w:rsidR="00C57A48" w:rsidRPr="00C61F3B" w:rsidRDefault="00C57A48" w:rsidP="0012569C">
      <w:pPr>
        <w:spacing w:line="480" w:lineRule="auto"/>
        <w:rPr>
          <w:rFonts w:ascii="Book Antiqua" w:hAnsi="Book Antiqua" w:cs="Aldhabi"/>
        </w:rPr>
      </w:pPr>
    </w:p>
    <w:sectPr w:rsidR="00C57A48" w:rsidRPr="00C61F3B" w:rsidSect="0081188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2CB35" w14:textId="77777777" w:rsidR="00DB40FE" w:rsidRDefault="00DB40FE" w:rsidP="001A69A4">
      <w:r>
        <w:separator/>
      </w:r>
    </w:p>
  </w:endnote>
  <w:endnote w:type="continuationSeparator" w:id="0">
    <w:p w14:paraId="36663D7B" w14:textId="77777777" w:rsidR="00DB40FE" w:rsidRDefault="00DB40FE" w:rsidP="001A69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Aldhabi">
    <w:panose1 w:val="01000000000000000000"/>
    <w:charset w:val="B2"/>
    <w:family w:val="auto"/>
    <w:pitch w:val="variable"/>
    <w:sig w:usb0="80002007" w:usb1="80000000" w:usb2="00000008" w:usb3="00000000" w:csb0="00000041" w:csb1="00000000"/>
  </w:font>
  <w:font w:name="Abadi">
    <w:panose1 w:val="020B0604020104020204"/>
    <w:charset w:val="00"/>
    <w:family w:val="swiss"/>
    <w:pitch w:val="variable"/>
    <w:sig w:usb0="8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2F8E9" w14:textId="77777777" w:rsidR="00DB40FE" w:rsidRDefault="00DB40FE" w:rsidP="001A69A4">
      <w:r>
        <w:separator/>
      </w:r>
    </w:p>
  </w:footnote>
  <w:footnote w:type="continuationSeparator" w:id="0">
    <w:p w14:paraId="6ADD0F3E" w14:textId="77777777" w:rsidR="00DB40FE" w:rsidRDefault="00DB40FE" w:rsidP="001A69A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69C"/>
    <w:rsid w:val="00010CB8"/>
    <w:rsid w:val="000629A6"/>
    <w:rsid w:val="000D5FA9"/>
    <w:rsid w:val="0012569C"/>
    <w:rsid w:val="001A69A4"/>
    <w:rsid w:val="001A6C43"/>
    <w:rsid w:val="001B4CFB"/>
    <w:rsid w:val="001C0B57"/>
    <w:rsid w:val="00204D55"/>
    <w:rsid w:val="003A18CB"/>
    <w:rsid w:val="00423EF1"/>
    <w:rsid w:val="004B74FE"/>
    <w:rsid w:val="004C5BE9"/>
    <w:rsid w:val="005912D5"/>
    <w:rsid w:val="00623A06"/>
    <w:rsid w:val="006350A5"/>
    <w:rsid w:val="00662000"/>
    <w:rsid w:val="006852EE"/>
    <w:rsid w:val="006B40F3"/>
    <w:rsid w:val="00752240"/>
    <w:rsid w:val="00763189"/>
    <w:rsid w:val="0076781F"/>
    <w:rsid w:val="00774978"/>
    <w:rsid w:val="00811882"/>
    <w:rsid w:val="00851A28"/>
    <w:rsid w:val="008B3DFA"/>
    <w:rsid w:val="009F262F"/>
    <w:rsid w:val="00AB0211"/>
    <w:rsid w:val="00B15153"/>
    <w:rsid w:val="00BC14C9"/>
    <w:rsid w:val="00BC5800"/>
    <w:rsid w:val="00C40C32"/>
    <w:rsid w:val="00C57A48"/>
    <w:rsid w:val="00C61F3B"/>
    <w:rsid w:val="00C63205"/>
    <w:rsid w:val="00C906E7"/>
    <w:rsid w:val="00D4215C"/>
    <w:rsid w:val="00D83BDF"/>
    <w:rsid w:val="00DB40FE"/>
    <w:rsid w:val="00E137EE"/>
    <w:rsid w:val="00F71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3F3185"/>
  <w15:chartTrackingRefBased/>
  <w15:docId w15:val="{63F07A63-E6D6-1D4A-8248-83D63665A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6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56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56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56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56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569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69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69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69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6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56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56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6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6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6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6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6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69C"/>
    <w:rPr>
      <w:rFonts w:eastAsiaTheme="majorEastAsia" w:cstheme="majorBidi"/>
      <w:color w:val="272727" w:themeColor="text1" w:themeTint="D8"/>
    </w:rPr>
  </w:style>
  <w:style w:type="paragraph" w:styleId="Title">
    <w:name w:val="Title"/>
    <w:basedOn w:val="Normal"/>
    <w:next w:val="Normal"/>
    <w:link w:val="TitleChar"/>
    <w:uiPriority w:val="10"/>
    <w:qFormat/>
    <w:rsid w:val="0012569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6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69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6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69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2569C"/>
    <w:rPr>
      <w:i/>
      <w:iCs/>
      <w:color w:val="404040" w:themeColor="text1" w:themeTint="BF"/>
    </w:rPr>
  </w:style>
  <w:style w:type="paragraph" w:styleId="ListParagraph">
    <w:name w:val="List Paragraph"/>
    <w:basedOn w:val="Normal"/>
    <w:uiPriority w:val="34"/>
    <w:qFormat/>
    <w:rsid w:val="0012569C"/>
    <w:pPr>
      <w:ind w:left="720"/>
      <w:contextualSpacing/>
    </w:pPr>
  </w:style>
  <w:style w:type="character" w:styleId="IntenseEmphasis">
    <w:name w:val="Intense Emphasis"/>
    <w:basedOn w:val="DefaultParagraphFont"/>
    <w:uiPriority w:val="21"/>
    <w:qFormat/>
    <w:rsid w:val="0012569C"/>
    <w:rPr>
      <w:i/>
      <w:iCs/>
      <w:color w:val="0F4761" w:themeColor="accent1" w:themeShade="BF"/>
    </w:rPr>
  </w:style>
  <w:style w:type="paragraph" w:styleId="IntenseQuote">
    <w:name w:val="Intense Quote"/>
    <w:basedOn w:val="Normal"/>
    <w:next w:val="Normal"/>
    <w:link w:val="IntenseQuoteChar"/>
    <w:uiPriority w:val="30"/>
    <w:qFormat/>
    <w:rsid w:val="001256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569C"/>
    <w:rPr>
      <w:i/>
      <w:iCs/>
      <w:color w:val="0F4761" w:themeColor="accent1" w:themeShade="BF"/>
    </w:rPr>
  </w:style>
  <w:style w:type="character" w:styleId="IntenseReference">
    <w:name w:val="Intense Reference"/>
    <w:basedOn w:val="DefaultParagraphFont"/>
    <w:uiPriority w:val="32"/>
    <w:qFormat/>
    <w:rsid w:val="0012569C"/>
    <w:rPr>
      <w:b/>
      <w:bCs/>
      <w:smallCaps/>
      <w:color w:val="0F4761" w:themeColor="accent1" w:themeShade="BF"/>
      <w:spacing w:val="5"/>
    </w:rPr>
  </w:style>
  <w:style w:type="character" w:styleId="Hyperlink">
    <w:name w:val="Hyperlink"/>
    <w:basedOn w:val="DefaultParagraphFont"/>
    <w:uiPriority w:val="99"/>
    <w:unhideWhenUsed/>
    <w:rsid w:val="00F71B09"/>
    <w:rPr>
      <w:color w:val="467886" w:themeColor="hyperlink"/>
      <w:u w:val="single"/>
    </w:rPr>
  </w:style>
  <w:style w:type="character" w:styleId="UnresolvedMention">
    <w:name w:val="Unresolved Mention"/>
    <w:basedOn w:val="DefaultParagraphFont"/>
    <w:uiPriority w:val="99"/>
    <w:semiHidden/>
    <w:unhideWhenUsed/>
    <w:rsid w:val="00F71B09"/>
    <w:rPr>
      <w:color w:val="605E5C"/>
      <w:shd w:val="clear" w:color="auto" w:fill="E1DFDD"/>
    </w:rPr>
  </w:style>
  <w:style w:type="character" w:styleId="FollowedHyperlink">
    <w:name w:val="FollowedHyperlink"/>
    <w:basedOn w:val="DefaultParagraphFont"/>
    <w:uiPriority w:val="99"/>
    <w:semiHidden/>
    <w:unhideWhenUsed/>
    <w:rsid w:val="0076781F"/>
    <w:rPr>
      <w:color w:val="96607D" w:themeColor="followedHyperlink"/>
      <w:u w:val="single"/>
    </w:rPr>
  </w:style>
  <w:style w:type="paragraph" w:styleId="Header">
    <w:name w:val="header"/>
    <w:basedOn w:val="Normal"/>
    <w:link w:val="HeaderChar"/>
    <w:uiPriority w:val="99"/>
    <w:unhideWhenUsed/>
    <w:rsid w:val="001A69A4"/>
    <w:pPr>
      <w:tabs>
        <w:tab w:val="center" w:pos="4513"/>
        <w:tab w:val="right" w:pos="9026"/>
      </w:tabs>
    </w:pPr>
  </w:style>
  <w:style w:type="character" w:customStyle="1" w:styleId="HeaderChar">
    <w:name w:val="Header Char"/>
    <w:basedOn w:val="DefaultParagraphFont"/>
    <w:link w:val="Header"/>
    <w:uiPriority w:val="99"/>
    <w:rsid w:val="001A69A4"/>
  </w:style>
  <w:style w:type="paragraph" w:styleId="Footer">
    <w:name w:val="footer"/>
    <w:basedOn w:val="Normal"/>
    <w:link w:val="FooterChar"/>
    <w:uiPriority w:val="99"/>
    <w:unhideWhenUsed/>
    <w:rsid w:val="001A69A4"/>
    <w:pPr>
      <w:tabs>
        <w:tab w:val="center" w:pos="4513"/>
        <w:tab w:val="right" w:pos="9026"/>
      </w:tabs>
    </w:pPr>
  </w:style>
  <w:style w:type="character" w:customStyle="1" w:styleId="FooterChar">
    <w:name w:val="Footer Char"/>
    <w:basedOn w:val="DefaultParagraphFont"/>
    <w:link w:val="Footer"/>
    <w:uiPriority w:val="99"/>
    <w:rsid w:val="001A69A4"/>
  </w:style>
  <w:style w:type="character" w:styleId="PlaceholderText">
    <w:name w:val="Placeholder Text"/>
    <w:basedOn w:val="DefaultParagraphFont"/>
    <w:uiPriority w:val="99"/>
    <w:semiHidden/>
    <w:rsid w:val="00811882"/>
    <w:rPr>
      <w:color w:val="666666"/>
    </w:rPr>
  </w:style>
  <w:style w:type="paragraph" w:styleId="NoSpacing">
    <w:name w:val="No Spacing"/>
    <w:link w:val="NoSpacingChar"/>
    <w:uiPriority w:val="1"/>
    <w:qFormat/>
    <w:rsid w:val="00811882"/>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11882"/>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715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nytimes.com/2020/05/31/us/george-floyd-investigation.html" TargetMode="External"/><Relationship Id="rId26" Type="http://schemas.openxmlformats.org/officeDocument/2006/relationships/hyperlink" Target="https://www.commarts.com/exhibit/black-lives-matter-short-film" TargetMode="External"/><Relationship Id="rId3" Type="http://schemas.openxmlformats.org/officeDocument/2006/relationships/settings" Target="settings.xml"/><Relationship Id="rId21" Type="http://schemas.openxmlformats.org/officeDocument/2006/relationships/hyperlink" Target="https://www.michaelrosenfeldart.com/artists/benny-andrews-1930-2006"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8.png"/><Relationship Id="rId25" Type="http://schemas.openxmlformats.org/officeDocument/2006/relationships/hyperlink" Target="https://www.peterdevito.com/about"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stagram.com/p/CBGD6sqposv/" TargetMode="External"/><Relationship Id="rId20" Type="http://schemas.openxmlformats.org/officeDocument/2006/relationships/hyperlink" Target="https://www.artnet.com/artists/benny-andrews/" TargetMode="External"/><Relationship Id="rId29" Type="http://schemas.openxmlformats.org/officeDocument/2006/relationships/hyperlink" Target="https://www.commarts.com/exhibit/black-lives-matter-short-fil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www.whatisitliketobeaphilosopher.com/chris-lebron"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www.whatisitliketobeaphilosopher.com/" TargetMode="External"/><Relationship Id="rId28" Type="http://schemas.openxmlformats.org/officeDocument/2006/relationships/hyperlink" Target="https://www.peterdevito.com/about" TargetMode="External"/><Relationship Id="rId10" Type="http://schemas.openxmlformats.org/officeDocument/2006/relationships/hyperlink" Target="https://www.google.co.uk/books/edition/The_Making_of_Black_Lives_Matter/LBK3EAAAQBAJ?hl=en&amp;gbpv=0" TargetMode="External"/><Relationship Id="rId19" Type="http://schemas.openxmlformats.org/officeDocument/2006/relationships/hyperlink" Target="https://www.glynnvivian.co.uk/about/" TargetMode="External"/><Relationship Id="rId31" Type="http://schemas.openxmlformats.org/officeDocument/2006/relationships/hyperlink" Target="https://mkobyart.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ommarts.com/exhibit/black-lives-matter-short-film" TargetMode="External"/><Relationship Id="rId22" Type="http://schemas.openxmlformats.org/officeDocument/2006/relationships/hyperlink" Target="https://philosophy.jhu.edu/directory/chris-lebron/" TargetMode="External"/><Relationship Id="rId27" Type="http://schemas.openxmlformats.org/officeDocument/2006/relationships/hyperlink" Target="https://www.onyxmagazine.co.uk/onyx-blog/black-artists-capture-blm" TargetMode="External"/><Relationship Id="rId30" Type="http://schemas.openxmlformats.org/officeDocument/2006/relationships/hyperlink" Target="https://www.commarts.com/exhibit/black-lives-matter-short-film"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C5664-9BE5-114A-BB73-1985E9D4D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11</Pages>
  <Words>1983</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Ways of Perceiving</dc:title>
  <dc:subject/>
  <dc:creator>Ffion Lewis (2311987)</dc:creator>
  <cp:keywords/>
  <dc:description/>
  <cp:lastModifiedBy>Ffion Lewis (2311987)</cp:lastModifiedBy>
  <cp:revision>19</cp:revision>
  <dcterms:created xsi:type="dcterms:W3CDTF">2024-04-18T06:33:00Z</dcterms:created>
  <dcterms:modified xsi:type="dcterms:W3CDTF">2024-04-26T09:51:00Z</dcterms:modified>
</cp:coreProperties>
</file>