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7CBB3" w14:textId="77777777" w:rsidR="00B3076A" w:rsidRPr="006E03C2" w:rsidRDefault="00287AC9" w:rsidP="006F63BC">
      <w:pPr>
        <w:spacing w:line="276" w:lineRule="auto"/>
        <w:jc w:val="center"/>
        <w:rPr>
          <w:rFonts w:ascii="Arial" w:hAnsi="Arial" w:cs="Arial"/>
          <w:sz w:val="24"/>
          <w:szCs w:val="24"/>
        </w:rPr>
      </w:pPr>
      <w:r w:rsidRPr="006E03C2">
        <w:rPr>
          <w:rFonts w:ascii="Arial" w:hAnsi="Arial" w:cs="Arial"/>
          <w:sz w:val="24"/>
          <w:szCs w:val="24"/>
        </w:rPr>
        <w:t>BA</w:t>
      </w:r>
      <w:r w:rsidR="00B50EC5" w:rsidRPr="006E03C2">
        <w:rPr>
          <w:rFonts w:ascii="Arial" w:hAnsi="Arial" w:cs="Arial"/>
          <w:sz w:val="24"/>
          <w:szCs w:val="24"/>
        </w:rPr>
        <w:t xml:space="preserve"> </w:t>
      </w:r>
      <w:r w:rsidR="00B3076A" w:rsidRPr="006E03C2">
        <w:rPr>
          <w:rFonts w:ascii="Arial" w:hAnsi="Arial" w:cs="Arial"/>
          <w:sz w:val="24"/>
          <w:szCs w:val="24"/>
        </w:rPr>
        <w:t>International Hotel Management</w:t>
      </w:r>
    </w:p>
    <w:p w14:paraId="459CDB81" w14:textId="77777777" w:rsidR="00E316C9" w:rsidRPr="006E03C2" w:rsidRDefault="00E316C9" w:rsidP="006F63BC">
      <w:pPr>
        <w:spacing w:line="276" w:lineRule="auto"/>
        <w:jc w:val="center"/>
        <w:rPr>
          <w:rFonts w:ascii="Arial" w:hAnsi="Arial" w:cs="Arial"/>
          <w:sz w:val="24"/>
          <w:szCs w:val="24"/>
        </w:rPr>
      </w:pPr>
      <w:r w:rsidRPr="006E03C2">
        <w:rPr>
          <w:rFonts w:ascii="Arial" w:hAnsi="Arial" w:cs="Arial"/>
          <w:sz w:val="24"/>
          <w:szCs w:val="24"/>
        </w:rPr>
        <w:t>Financial management for the hotel industry</w:t>
      </w:r>
    </w:p>
    <w:p w14:paraId="151E34BC" w14:textId="77777777" w:rsidR="0031040E" w:rsidRPr="006E03C2" w:rsidRDefault="0076631E" w:rsidP="006F63BC">
      <w:pPr>
        <w:spacing w:line="276" w:lineRule="auto"/>
        <w:jc w:val="center"/>
        <w:rPr>
          <w:rFonts w:ascii="Arial" w:hAnsi="Arial" w:cs="Arial"/>
          <w:sz w:val="24"/>
          <w:szCs w:val="24"/>
        </w:rPr>
      </w:pPr>
      <w:r w:rsidRPr="006E03C2">
        <w:rPr>
          <w:rFonts w:ascii="Arial" w:hAnsi="Arial" w:cs="Arial"/>
          <w:sz w:val="24"/>
          <w:szCs w:val="24"/>
        </w:rPr>
        <w:t>BMIH</w:t>
      </w:r>
      <w:r w:rsidR="0031040E" w:rsidRPr="006E03C2">
        <w:rPr>
          <w:rFonts w:ascii="Arial" w:hAnsi="Arial" w:cs="Arial"/>
          <w:sz w:val="24"/>
          <w:szCs w:val="24"/>
        </w:rPr>
        <w:t>50074</w:t>
      </w:r>
    </w:p>
    <w:p w14:paraId="7AE5F822" w14:textId="057FDBC1" w:rsidR="007876F8" w:rsidRPr="006E03C2" w:rsidRDefault="00AE526A" w:rsidP="006F63BC">
      <w:pPr>
        <w:spacing w:line="276" w:lineRule="auto"/>
        <w:jc w:val="center"/>
        <w:rPr>
          <w:rFonts w:ascii="Arial" w:hAnsi="Arial" w:cs="Arial"/>
          <w:sz w:val="24"/>
          <w:szCs w:val="24"/>
        </w:rPr>
      </w:pPr>
      <w:r w:rsidRPr="006E03C2">
        <w:rPr>
          <w:rFonts w:ascii="Arial" w:hAnsi="Arial" w:cs="Arial"/>
          <w:sz w:val="24"/>
          <w:szCs w:val="24"/>
        </w:rPr>
        <w:t xml:space="preserve">BENSABEUR </w:t>
      </w:r>
      <w:r w:rsidR="005F386F" w:rsidRPr="006E03C2">
        <w:rPr>
          <w:rFonts w:ascii="Arial" w:hAnsi="Arial" w:cs="Arial"/>
          <w:sz w:val="24"/>
          <w:szCs w:val="24"/>
        </w:rPr>
        <w:t xml:space="preserve">Nadia </w:t>
      </w:r>
    </w:p>
    <w:p w14:paraId="39CB2F6C" w14:textId="0C6F0726" w:rsidR="005F386F" w:rsidRPr="006E03C2" w:rsidRDefault="005F386F" w:rsidP="006F63BC">
      <w:pPr>
        <w:spacing w:line="276" w:lineRule="auto"/>
        <w:jc w:val="center"/>
        <w:rPr>
          <w:rFonts w:ascii="Arial" w:hAnsi="Arial" w:cs="Arial"/>
          <w:sz w:val="24"/>
          <w:szCs w:val="24"/>
        </w:rPr>
      </w:pPr>
      <w:r w:rsidRPr="006E03C2">
        <w:rPr>
          <w:rFonts w:ascii="Arial" w:hAnsi="Arial" w:cs="Arial"/>
          <w:sz w:val="24"/>
          <w:szCs w:val="24"/>
        </w:rPr>
        <w:t>2123789</w:t>
      </w:r>
    </w:p>
    <w:p w14:paraId="769614CF" w14:textId="16253807" w:rsidR="00E636B8" w:rsidRPr="006E03C2" w:rsidRDefault="00E636B8" w:rsidP="006F63BC">
      <w:pPr>
        <w:spacing w:line="276" w:lineRule="auto"/>
        <w:jc w:val="center"/>
        <w:rPr>
          <w:rFonts w:ascii="Arial" w:hAnsi="Arial" w:cs="Arial"/>
          <w:sz w:val="24"/>
          <w:szCs w:val="24"/>
        </w:rPr>
      </w:pPr>
      <w:r w:rsidRPr="006E03C2">
        <w:rPr>
          <w:rFonts w:ascii="Arial" w:hAnsi="Arial" w:cs="Arial"/>
          <w:sz w:val="24"/>
          <w:szCs w:val="24"/>
        </w:rPr>
        <w:t>Lecturer</w:t>
      </w:r>
      <w:r w:rsidR="009E066C" w:rsidRPr="006E03C2">
        <w:rPr>
          <w:rFonts w:ascii="Arial" w:hAnsi="Arial" w:cs="Arial"/>
          <w:sz w:val="24"/>
          <w:szCs w:val="24"/>
        </w:rPr>
        <w:t xml:space="preserve">: Dale </w:t>
      </w:r>
      <w:r w:rsidR="000B1F35" w:rsidRPr="006E03C2">
        <w:rPr>
          <w:rFonts w:ascii="Arial" w:hAnsi="Arial" w:cs="Arial"/>
          <w:sz w:val="24"/>
          <w:szCs w:val="24"/>
        </w:rPr>
        <w:t>Clark</w:t>
      </w:r>
      <w:r w:rsidR="000A2214" w:rsidRPr="006E03C2">
        <w:rPr>
          <w:rFonts w:ascii="Arial" w:hAnsi="Arial" w:cs="Arial"/>
          <w:sz w:val="24"/>
          <w:szCs w:val="24"/>
        </w:rPr>
        <w:t>e</w:t>
      </w:r>
    </w:p>
    <w:p w14:paraId="226071B5" w14:textId="77777777" w:rsidR="005F386F" w:rsidRPr="006E03C2" w:rsidRDefault="005F386F" w:rsidP="006F63BC">
      <w:pPr>
        <w:spacing w:line="276" w:lineRule="auto"/>
        <w:jc w:val="center"/>
        <w:rPr>
          <w:rFonts w:ascii="Arial" w:hAnsi="Arial" w:cs="Arial"/>
          <w:sz w:val="24"/>
          <w:szCs w:val="24"/>
        </w:rPr>
      </w:pPr>
    </w:p>
    <w:p w14:paraId="636D22FD"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6CE440D0"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0B9763E7"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49E03D9B"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3AA82EFD"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611F64EB"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0C6F7061"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2A36E705"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0B5AD2E2" w14:textId="49B0474B" w:rsidR="007876F8" w:rsidRPr="006E03C2" w:rsidRDefault="007876F8" w:rsidP="006F63BC">
      <w:pPr>
        <w:spacing w:line="276" w:lineRule="auto"/>
        <w:rPr>
          <w:rFonts w:ascii="Arial" w:hAnsi="Arial" w:cs="Arial"/>
        </w:rPr>
      </w:pPr>
      <w:r w:rsidRPr="006E03C2">
        <w:rPr>
          <w:rFonts w:ascii="Arial" w:hAnsi="Arial" w:cs="Arial"/>
        </w:rPr>
        <w:t xml:space="preserve"> </w:t>
      </w:r>
    </w:p>
    <w:p w14:paraId="3658DDE7"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0A45AA6F"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2DA80AB0"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22AEDBC7"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293232F7"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05DA0720"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184FFE7D"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4FE2CD29" w14:textId="77777777" w:rsidR="007876F8" w:rsidRPr="006E03C2" w:rsidRDefault="007876F8" w:rsidP="006F63BC">
      <w:pPr>
        <w:spacing w:line="276" w:lineRule="auto"/>
        <w:rPr>
          <w:rFonts w:ascii="Arial" w:hAnsi="Arial" w:cs="Arial"/>
        </w:rPr>
      </w:pPr>
      <w:r w:rsidRPr="006E03C2">
        <w:rPr>
          <w:rFonts w:ascii="Arial" w:hAnsi="Arial" w:cs="Arial"/>
        </w:rPr>
        <w:t>Contents</w:t>
      </w:r>
    </w:p>
    <w:p w14:paraId="4AE5903C" w14:textId="77777777" w:rsidR="007876F8" w:rsidRPr="006E03C2" w:rsidRDefault="007876F8" w:rsidP="006F63BC">
      <w:pPr>
        <w:spacing w:line="276" w:lineRule="auto"/>
        <w:rPr>
          <w:rFonts w:ascii="Arial" w:hAnsi="Arial" w:cs="Arial"/>
        </w:rPr>
      </w:pPr>
      <w:proofErr w:type="spellStart"/>
      <w:r w:rsidRPr="006E03C2">
        <w:rPr>
          <w:rFonts w:ascii="Arial" w:hAnsi="Arial" w:cs="Arial"/>
        </w:rPr>
        <w:t>Marriot</w:t>
      </w:r>
      <w:proofErr w:type="spellEnd"/>
      <w:r w:rsidRPr="006E03C2">
        <w:rPr>
          <w:rFonts w:ascii="Arial" w:hAnsi="Arial" w:cs="Arial"/>
        </w:rPr>
        <w:t xml:space="preserve"> and intercontinental hotel:​3</w:t>
      </w:r>
    </w:p>
    <w:p w14:paraId="63DB2EAD" w14:textId="77777777" w:rsidR="007876F8" w:rsidRPr="006E03C2" w:rsidRDefault="007876F8" w:rsidP="006F63BC">
      <w:pPr>
        <w:spacing w:line="276" w:lineRule="auto"/>
        <w:rPr>
          <w:rFonts w:ascii="Arial" w:hAnsi="Arial" w:cs="Arial"/>
        </w:rPr>
      </w:pPr>
      <w:r w:rsidRPr="006E03C2">
        <w:rPr>
          <w:rFonts w:ascii="Arial" w:hAnsi="Arial" w:cs="Arial"/>
        </w:rPr>
        <w:t>Total revenue:​3</w:t>
      </w:r>
    </w:p>
    <w:p w14:paraId="6A9A9DBA" w14:textId="77777777" w:rsidR="007876F8" w:rsidRPr="006E03C2" w:rsidRDefault="007876F8" w:rsidP="006F63BC">
      <w:pPr>
        <w:spacing w:line="276" w:lineRule="auto"/>
        <w:rPr>
          <w:rFonts w:ascii="Arial" w:hAnsi="Arial" w:cs="Arial"/>
        </w:rPr>
      </w:pPr>
      <w:r w:rsidRPr="006E03C2">
        <w:rPr>
          <w:rFonts w:ascii="Arial" w:hAnsi="Arial" w:cs="Arial"/>
        </w:rPr>
        <w:t>Market position:​4</w:t>
      </w:r>
    </w:p>
    <w:p w14:paraId="48A1E494" w14:textId="77777777" w:rsidR="007876F8" w:rsidRPr="006E03C2" w:rsidRDefault="007876F8" w:rsidP="006F63BC">
      <w:pPr>
        <w:spacing w:line="276" w:lineRule="auto"/>
        <w:rPr>
          <w:rFonts w:ascii="Arial" w:hAnsi="Arial" w:cs="Arial"/>
        </w:rPr>
      </w:pPr>
      <w:r w:rsidRPr="006E03C2">
        <w:rPr>
          <w:rFonts w:ascii="Arial" w:hAnsi="Arial" w:cs="Arial"/>
        </w:rPr>
        <w:t>Growth potential:​5</w:t>
      </w:r>
    </w:p>
    <w:p w14:paraId="05CACCD9" w14:textId="77777777" w:rsidR="007876F8" w:rsidRPr="006E03C2" w:rsidRDefault="007876F8" w:rsidP="006F63BC">
      <w:pPr>
        <w:spacing w:line="276" w:lineRule="auto"/>
        <w:rPr>
          <w:rFonts w:ascii="Arial" w:hAnsi="Arial" w:cs="Arial"/>
        </w:rPr>
      </w:pPr>
      <w:r w:rsidRPr="006E03C2">
        <w:rPr>
          <w:rFonts w:ascii="Arial" w:hAnsi="Arial" w:cs="Arial"/>
        </w:rPr>
        <w:t>Financial commitment to CSR:​7</w:t>
      </w:r>
    </w:p>
    <w:p w14:paraId="50215475" w14:textId="77777777" w:rsidR="007876F8" w:rsidRPr="006E03C2" w:rsidRDefault="007876F8" w:rsidP="006F63BC">
      <w:pPr>
        <w:spacing w:line="276" w:lineRule="auto"/>
        <w:rPr>
          <w:rFonts w:ascii="Arial" w:hAnsi="Arial" w:cs="Arial"/>
        </w:rPr>
      </w:pPr>
      <w:r w:rsidRPr="006E03C2">
        <w:rPr>
          <w:rFonts w:ascii="Arial" w:hAnsi="Arial" w:cs="Arial"/>
        </w:rPr>
        <w:t>Recommendation:​8</w:t>
      </w:r>
    </w:p>
    <w:p w14:paraId="29B1EC1D" w14:textId="77777777" w:rsidR="007876F8" w:rsidRPr="006E03C2" w:rsidRDefault="007876F8" w:rsidP="006F63BC">
      <w:pPr>
        <w:spacing w:line="276" w:lineRule="auto"/>
        <w:rPr>
          <w:rFonts w:ascii="Arial" w:hAnsi="Arial" w:cs="Arial"/>
        </w:rPr>
      </w:pPr>
      <w:r w:rsidRPr="006E03C2">
        <w:rPr>
          <w:rFonts w:ascii="Arial" w:hAnsi="Arial" w:cs="Arial"/>
        </w:rPr>
        <w:t>Marriott international:​8</w:t>
      </w:r>
    </w:p>
    <w:p w14:paraId="29BBE5AF" w14:textId="77777777" w:rsidR="007876F8" w:rsidRPr="006E03C2" w:rsidRDefault="007876F8" w:rsidP="006F63BC">
      <w:pPr>
        <w:spacing w:line="276" w:lineRule="auto"/>
        <w:rPr>
          <w:rFonts w:ascii="Arial" w:hAnsi="Arial" w:cs="Arial"/>
        </w:rPr>
      </w:pPr>
      <w:r w:rsidRPr="006E03C2">
        <w:rPr>
          <w:rFonts w:ascii="Arial" w:hAnsi="Arial" w:cs="Arial"/>
        </w:rPr>
        <w:t>Intercontinental hotel group:​9</w:t>
      </w:r>
    </w:p>
    <w:p w14:paraId="2867398D" w14:textId="77777777" w:rsidR="007876F8" w:rsidRPr="006E03C2" w:rsidRDefault="007876F8" w:rsidP="006F63BC">
      <w:pPr>
        <w:spacing w:line="276" w:lineRule="auto"/>
        <w:rPr>
          <w:rFonts w:ascii="Arial" w:hAnsi="Arial" w:cs="Arial"/>
        </w:rPr>
      </w:pPr>
      <w:r w:rsidRPr="006E03C2">
        <w:rPr>
          <w:rFonts w:ascii="Arial" w:hAnsi="Arial" w:cs="Arial"/>
        </w:rPr>
        <w:t>References:​10</w:t>
      </w:r>
    </w:p>
    <w:p w14:paraId="1B179AEF"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739F8BF4"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4AC8F445"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1A4FD2CF"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03571D94"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40166A18"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36F0DE74"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5192E9C5"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0C1F1E69"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20DE4E94"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0B795298"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486247FE"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7D70ACA4"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669C19D2" w14:textId="77777777" w:rsidR="007876F8" w:rsidRPr="006E03C2" w:rsidRDefault="007876F8" w:rsidP="006F63BC">
      <w:pPr>
        <w:spacing w:line="276" w:lineRule="auto"/>
        <w:rPr>
          <w:rFonts w:ascii="Arial" w:hAnsi="Arial" w:cs="Arial"/>
        </w:rPr>
      </w:pPr>
      <w:proofErr w:type="spellStart"/>
      <w:r w:rsidRPr="006E03C2">
        <w:rPr>
          <w:rFonts w:ascii="Arial" w:hAnsi="Arial" w:cs="Arial"/>
        </w:rPr>
        <w:t>Marriot</w:t>
      </w:r>
      <w:proofErr w:type="spellEnd"/>
      <w:r w:rsidRPr="006E03C2">
        <w:rPr>
          <w:rFonts w:ascii="Arial" w:hAnsi="Arial" w:cs="Arial"/>
        </w:rPr>
        <w:t xml:space="preserve"> and intercontinental hotel:</w:t>
      </w:r>
    </w:p>
    <w:p w14:paraId="0D976C14" w14:textId="77777777" w:rsidR="007876F8" w:rsidRPr="006E03C2" w:rsidRDefault="007876F8" w:rsidP="006F63BC">
      <w:pPr>
        <w:spacing w:line="276" w:lineRule="auto"/>
        <w:rPr>
          <w:rFonts w:ascii="Arial" w:hAnsi="Arial" w:cs="Arial"/>
        </w:rPr>
      </w:pPr>
      <w:r w:rsidRPr="006E03C2">
        <w:rPr>
          <w:rFonts w:ascii="Arial" w:hAnsi="Arial" w:cs="Arial"/>
        </w:rPr>
        <w:t>Total revenue:</w:t>
      </w:r>
    </w:p>
    <w:p w14:paraId="0519E621" w14:textId="426FDD12" w:rsidR="007876F8" w:rsidRPr="006E03C2" w:rsidRDefault="007876F8" w:rsidP="006F63BC">
      <w:pPr>
        <w:spacing w:line="276" w:lineRule="auto"/>
        <w:rPr>
          <w:rFonts w:ascii="Arial" w:hAnsi="Arial" w:cs="Arial"/>
        </w:rPr>
      </w:pPr>
      <w:r w:rsidRPr="006E03C2">
        <w:rPr>
          <w:rFonts w:ascii="Arial" w:hAnsi="Arial" w:cs="Arial"/>
        </w:rPr>
        <w:t xml:space="preserve">The worlds largest hotel chains are represented by Marriott International and InterContinental Hotels Group (IHG) both with diversified portfolios featuring various brands operating in multiple regions worldwide. My purpose herein is to delve deeper into </w:t>
      </w:r>
      <w:r w:rsidR="001F2BEE" w:rsidRPr="006E03C2">
        <w:rPr>
          <w:rFonts w:ascii="Arial" w:hAnsi="Arial" w:cs="Arial"/>
        </w:rPr>
        <w:t>comparing the</w:t>
      </w:r>
      <w:r w:rsidRPr="006E03C2">
        <w:rPr>
          <w:rFonts w:ascii="Arial" w:hAnsi="Arial" w:cs="Arial"/>
        </w:rPr>
        <w:t xml:space="preserve"> total revenue figures of these heavyweights as at most recently attained knowledge cutoff i.e. 2021. Marriott International is an American multinational company that operates an impressive list of 30 such hotel brands; among them are Ritz Carlton, </w:t>
      </w:r>
      <w:proofErr w:type="spellStart"/>
      <w:r w:rsidRPr="006E03C2">
        <w:rPr>
          <w:rFonts w:ascii="Arial" w:hAnsi="Arial" w:cs="Arial"/>
        </w:rPr>
        <w:t>Westin,Sheraton,Mariott</w:t>
      </w:r>
      <w:proofErr w:type="spellEnd"/>
      <w:r w:rsidRPr="006E03C2">
        <w:rPr>
          <w:rFonts w:ascii="Arial" w:hAnsi="Arial" w:cs="Arial"/>
        </w:rPr>
        <w:t xml:space="preserve"> Hotels etc. As per its financial statement for FY </w:t>
      </w:r>
      <w:proofErr w:type="spellStart"/>
      <w:r w:rsidRPr="006E03C2">
        <w:rPr>
          <w:rFonts w:ascii="Arial" w:hAnsi="Arial" w:cs="Arial"/>
        </w:rPr>
        <w:t>2020,it</w:t>
      </w:r>
      <w:proofErr w:type="spellEnd"/>
      <w:r w:rsidRPr="006E03C2">
        <w:rPr>
          <w:rFonts w:ascii="Arial" w:hAnsi="Arial" w:cs="Arial"/>
        </w:rPr>
        <w:t xml:space="preserve"> scored total revenues amounting to $10.6 billion an appreciable drop from their prior FY figure which stood at $20.9 </w:t>
      </w:r>
      <w:proofErr w:type="spellStart"/>
      <w:r w:rsidRPr="006E03C2">
        <w:rPr>
          <w:rFonts w:ascii="Arial" w:hAnsi="Arial" w:cs="Arial"/>
        </w:rPr>
        <w:t>billion,due</w:t>
      </w:r>
      <w:proofErr w:type="spellEnd"/>
      <w:r w:rsidRPr="006E03C2">
        <w:rPr>
          <w:rFonts w:ascii="Arial" w:hAnsi="Arial" w:cs="Arial"/>
        </w:rPr>
        <w:t xml:space="preserve"> to industry wide disruptions wrought by COVID 19 global pandemic situation (</w:t>
      </w:r>
      <w:proofErr w:type="spellStart"/>
      <w:r w:rsidRPr="006E03C2">
        <w:rPr>
          <w:rFonts w:ascii="Arial" w:hAnsi="Arial" w:cs="Arial"/>
        </w:rPr>
        <w:t>Abdou</w:t>
      </w:r>
      <w:proofErr w:type="spellEnd"/>
      <w:r w:rsidRPr="006E03C2">
        <w:rPr>
          <w:rFonts w:ascii="Arial" w:hAnsi="Arial" w:cs="Arial"/>
        </w:rPr>
        <w:t>, 2020). Throughout 2020,Marriott International was battered by multiple constraints on travel and tourism prompting occupancy rates to decline appreciably alongside revenue per available room (RevPAR).</w:t>
      </w:r>
    </w:p>
    <w:p w14:paraId="4D9E2F91" w14:textId="77777777" w:rsidR="007876F8" w:rsidRPr="006E03C2" w:rsidRDefault="007876F8" w:rsidP="006F63BC">
      <w:pPr>
        <w:spacing w:line="276" w:lineRule="auto"/>
        <w:rPr>
          <w:rFonts w:ascii="Arial" w:hAnsi="Arial" w:cs="Arial"/>
        </w:rPr>
      </w:pPr>
      <w:r w:rsidRPr="006E03C2">
        <w:rPr>
          <w:rFonts w:ascii="Arial" w:hAnsi="Arial" w:cs="Arial"/>
        </w:rPr>
        <w:t>HOTEL</w:t>
      </w:r>
    </w:p>
    <w:p w14:paraId="4893B4A1" w14:textId="77777777" w:rsidR="007876F8" w:rsidRPr="006E03C2" w:rsidRDefault="007876F8" w:rsidP="006F63BC">
      <w:pPr>
        <w:spacing w:line="276" w:lineRule="auto"/>
        <w:rPr>
          <w:rFonts w:ascii="Arial" w:hAnsi="Arial" w:cs="Arial"/>
        </w:rPr>
      </w:pPr>
      <w:r w:rsidRPr="006E03C2">
        <w:rPr>
          <w:rFonts w:ascii="Arial" w:hAnsi="Arial" w:cs="Arial"/>
        </w:rPr>
        <w:t>TOTAL REVENUE</w:t>
      </w:r>
    </w:p>
    <w:p w14:paraId="65854DFE" w14:textId="77777777" w:rsidR="007876F8" w:rsidRPr="006E03C2" w:rsidRDefault="007876F8" w:rsidP="006F63BC">
      <w:pPr>
        <w:spacing w:line="276" w:lineRule="auto"/>
        <w:rPr>
          <w:rFonts w:ascii="Arial" w:hAnsi="Arial" w:cs="Arial"/>
        </w:rPr>
      </w:pPr>
      <w:proofErr w:type="spellStart"/>
      <w:r w:rsidRPr="006E03C2">
        <w:rPr>
          <w:rFonts w:ascii="Arial" w:hAnsi="Arial" w:cs="Arial"/>
        </w:rPr>
        <w:t>MARRIOT</w:t>
      </w:r>
      <w:proofErr w:type="spellEnd"/>
      <w:r w:rsidRPr="006E03C2">
        <w:rPr>
          <w:rFonts w:ascii="Arial" w:hAnsi="Arial" w:cs="Arial"/>
        </w:rPr>
        <w:t xml:space="preserve"> HOTEL</w:t>
      </w:r>
    </w:p>
    <w:p w14:paraId="460DEA61" w14:textId="77777777" w:rsidR="007876F8" w:rsidRPr="006E03C2" w:rsidRDefault="007876F8" w:rsidP="006F63BC">
      <w:pPr>
        <w:spacing w:line="276" w:lineRule="auto"/>
        <w:rPr>
          <w:rFonts w:ascii="Arial" w:hAnsi="Arial" w:cs="Arial"/>
        </w:rPr>
      </w:pPr>
      <w:r w:rsidRPr="006E03C2">
        <w:rPr>
          <w:rFonts w:ascii="Arial" w:hAnsi="Arial" w:cs="Arial"/>
        </w:rPr>
        <w:t>$ 9.8 BILLION</w:t>
      </w:r>
    </w:p>
    <w:p w14:paraId="1EE574AA" w14:textId="77777777" w:rsidR="007876F8" w:rsidRPr="006E03C2" w:rsidRDefault="007876F8" w:rsidP="006F63BC">
      <w:pPr>
        <w:spacing w:line="276" w:lineRule="auto"/>
        <w:rPr>
          <w:rFonts w:ascii="Arial" w:hAnsi="Arial" w:cs="Arial"/>
        </w:rPr>
      </w:pPr>
      <w:r w:rsidRPr="006E03C2">
        <w:rPr>
          <w:rFonts w:ascii="Arial" w:hAnsi="Arial" w:cs="Arial"/>
        </w:rPr>
        <w:t>INTERCONTINENTAL HOTEL</w:t>
      </w:r>
    </w:p>
    <w:p w14:paraId="63B96709" w14:textId="77777777" w:rsidR="007876F8" w:rsidRPr="006E03C2" w:rsidRDefault="007876F8" w:rsidP="006F63BC">
      <w:pPr>
        <w:spacing w:line="276" w:lineRule="auto"/>
        <w:rPr>
          <w:rFonts w:ascii="Arial" w:hAnsi="Arial" w:cs="Arial"/>
        </w:rPr>
      </w:pPr>
      <w:r w:rsidRPr="006E03C2">
        <w:rPr>
          <w:rFonts w:ascii="Arial" w:hAnsi="Arial" w:cs="Arial"/>
        </w:rPr>
        <w:t>$ 1.8 BILLION​</w:t>
      </w:r>
    </w:p>
    <w:p w14:paraId="5AB2B6D5"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151CFF2B" w14:textId="77777777" w:rsidR="007876F8" w:rsidRPr="006E03C2" w:rsidRDefault="007876F8" w:rsidP="006F63BC">
      <w:pPr>
        <w:spacing w:line="276" w:lineRule="auto"/>
        <w:rPr>
          <w:rFonts w:ascii="Arial" w:hAnsi="Arial" w:cs="Arial"/>
        </w:rPr>
      </w:pPr>
      <w:r w:rsidRPr="006E03C2">
        <w:rPr>
          <w:rFonts w:ascii="Arial" w:hAnsi="Arial" w:cs="Arial"/>
        </w:rPr>
        <w:t>With such financial obstacles in view the corporation took several strategic measures including reducing expenses canceling dividends and laying off staff to stem the tide of adverse impact from pandemic generated disruptions. Despite obstacles hurled at them Marriott International kept up their brand expansion efforts by introducing a whopping number of 286 new hotels across the globe which equates to an impressive count of over 47k more available rooms. On the other hand British multinational InterContinental Hotels Group boasts an extensive range of iconic brands such as Holiday Inn or Crowne Plaza that they operate under a large umbrella consisting of not less than 16 hotel brands. Financial statements released for the year 2020 indicate that IHG recorded $2.4 billion in total revenues while last year boasted $4.6 billion (</w:t>
      </w:r>
      <w:proofErr w:type="spellStart"/>
      <w:r w:rsidRPr="006E03C2">
        <w:rPr>
          <w:rFonts w:ascii="Arial" w:hAnsi="Arial" w:cs="Arial"/>
        </w:rPr>
        <w:t>Bombelli</w:t>
      </w:r>
      <w:proofErr w:type="spellEnd"/>
      <w:r w:rsidRPr="006E03C2">
        <w:rPr>
          <w:rFonts w:ascii="Arial" w:hAnsi="Arial" w:cs="Arial"/>
        </w:rPr>
        <w:t>, 2022).  Due to experiencing similar ill effects from COVID 19 as Marriott International did IHG also struggled with low occupancy rates alongside falling RevPAR numbers which resulted in drastic measures such as cost reduction techniques being put into effect along with employee furloughs and suspending dividends amongst others.</w:t>
      </w:r>
    </w:p>
    <w:p w14:paraId="1475DCC8" w14:textId="3A5B5A2E" w:rsidR="007876F8" w:rsidRPr="006E03C2" w:rsidRDefault="007876F8" w:rsidP="006F63BC">
      <w:pPr>
        <w:spacing w:line="276" w:lineRule="auto"/>
        <w:rPr>
          <w:rFonts w:ascii="Arial" w:hAnsi="Arial" w:cs="Arial"/>
        </w:rPr>
      </w:pPr>
      <w:r w:rsidRPr="006E03C2">
        <w:rPr>
          <w:rFonts w:ascii="Arial" w:hAnsi="Arial" w:cs="Arial"/>
        </w:rPr>
        <w:t>Despite everything stacked against them both Marriott International and InterContinental Hotels Group continued brand expansion efforts maintaining their plans for future growth prospects- for example in the year alone they managed to add even more global presence by opening yet another set of no less than 262 new hotels resulting in a fresh increase offering approximately 36k more rooms overall. It should be noted without doubt had it not been for COVID -19 pandemics negative impact on hospitality setting during this period both companies' achievements would have been even greater in 2020 (</w:t>
      </w:r>
      <w:proofErr w:type="spellStart"/>
      <w:r w:rsidRPr="006E03C2">
        <w:rPr>
          <w:rFonts w:ascii="Arial" w:hAnsi="Arial" w:cs="Arial"/>
        </w:rPr>
        <w:t>Buhalis</w:t>
      </w:r>
      <w:proofErr w:type="spellEnd"/>
      <w:r w:rsidRPr="006E03C2">
        <w:rPr>
          <w:rFonts w:ascii="Arial" w:hAnsi="Arial" w:cs="Arial"/>
        </w:rPr>
        <w:t xml:space="preserve">, 2022). The pandemic has affected countless businesses around the world but none as much as travel &amp; tourism sectors; hence the hospitality </w:t>
      </w:r>
      <w:r w:rsidR="00E24408" w:rsidRPr="006E03C2">
        <w:rPr>
          <w:rFonts w:ascii="Arial" w:hAnsi="Arial" w:cs="Arial"/>
        </w:rPr>
        <w:t>industry’s</w:t>
      </w:r>
      <w:r w:rsidRPr="006E03C2">
        <w:rPr>
          <w:rFonts w:ascii="Arial" w:hAnsi="Arial" w:cs="Arial"/>
        </w:rPr>
        <w:t xml:space="preserve"> enormous challenge on its hands. Hotels had no option but to adapt rapidly in order to survive which is precisely what Marriott International and InterContinental Hotels Group achieved seamlessly. With multiple brands under their umbrella catering specifically towards various markets &amp; consumer segments from luxury offerings down to economy lodgings  they demonstrated great flexibility during such tough times. While both companies' annual revenue figures took a significant hit due primarily because of COVID 19 impacts compared to previous years' they remained resolute in their pursuit of expanding further globally (</w:t>
      </w:r>
      <w:proofErr w:type="spellStart"/>
      <w:r w:rsidRPr="006E03C2">
        <w:rPr>
          <w:rFonts w:ascii="Arial" w:hAnsi="Arial" w:cs="Arial"/>
        </w:rPr>
        <w:t>Horng</w:t>
      </w:r>
      <w:proofErr w:type="spellEnd"/>
      <w:r w:rsidRPr="006E03C2">
        <w:rPr>
          <w:rFonts w:ascii="Arial" w:hAnsi="Arial" w:cs="Arial"/>
        </w:rPr>
        <w:t>, 2022).</w:t>
      </w:r>
    </w:p>
    <w:p w14:paraId="08A39510" w14:textId="77777777" w:rsidR="007876F8" w:rsidRPr="006E03C2" w:rsidRDefault="007876F8" w:rsidP="006F63BC">
      <w:pPr>
        <w:spacing w:line="276" w:lineRule="auto"/>
        <w:rPr>
          <w:rFonts w:ascii="Arial" w:hAnsi="Arial" w:cs="Arial"/>
        </w:rPr>
      </w:pPr>
      <w:r w:rsidRPr="006E03C2">
        <w:rPr>
          <w:rFonts w:ascii="Arial" w:hAnsi="Arial" w:cs="Arial"/>
        </w:rPr>
        <w:t>Market position:</w:t>
      </w:r>
    </w:p>
    <w:p w14:paraId="069A4754" w14:textId="2AA082A6" w:rsidR="007876F8" w:rsidRPr="006E03C2" w:rsidRDefault="007876F8" w:rsidP="006F63BC">
      <w:pPr>
        <w:spacing w:line="276" w:lineRule="auto"/>
        <w:rPr>
          <w:rFonts w:ascii="Arial" w:hAnsi="Arial" w:cs="Arial"/>
        </w:rPr>
      </w:pPr>
      <w:r w:rsidRPr="006E03C2">
        <w:rPr>
          <w:rFonts w:ascii="Arial" w:hAnsi="Arial" w:cs="Arial"/>
        </w:rPr>
        <w:t xml:space="preserve">Leading global lodging company Marriott has an impressive range of offerings consisting of over 30 hotel brands that include various segments from luxury properties to select service options available across more than 7,600 properties. Based on data from </w:t>
      </w:r>
      <w:r w:rsidR="005E4BCC" w:rsidRPr="006E03C2">
        <w:rPr>
          <w:rFonts w:ascii="Arial" w:hAnsi="Arial" w:cs="Arial"/>
        </w:rPr>
        <w:t>Statistic</w:t>
      </w:r>
      <w:r w:rsidRPr="006E03C2">
        <w:rPr>
          <w:rFonts w:ascii="Arial" w:hAnsi="Arial" w:cs="Arial"/>
        </w:rPr>
        <w:t xml:space="preserve"> in 2020, they also boast the largest number of hotel rooms globally around one million four hundred thousand rooms overall. What adds weight to this accomplishment is its renowned brand recognition globally along with an expansive international footprint complemented by its highly successful loyalty program called Marriott </w:t>
      </w:r>
      <w:proofErr w:type="spellStart"/>
      <w:r w:rsidRPr="006E03C2">
        <w:rPr>
          <w:rFonts w:ascii="Arial" w:hAnsi="Arial" w:cs="Arial"/>
        </w:rPr>
        <w:t>Bonvoy</w:t>
      </w:r>
      <w:proofErr w:type="spellEnd"/>
      <w:r w:rsidRPr="006E03C2">
        <w:rPr>
          <w:rFonts w:ascii="Arial" w:hAnsi="Arial" w:cs="Arial"/>
        </w:rPr>
        <w:t xml:space="preserve"> which has a massive membership base exceeding one hundred forty-seven million users worldwide who can redeem special benefits including free room upgrades, free nights and access to unique experiences. Marriott knows how vital it is to maintain customer loyalty for sustained business growth hence why their loyalty program is so essential (Legrand, 2022).</w:t>
      </w:r>
    </w:p>
    <w:p w14:paraId="67AF240D" w14:textId="00D622CE" w:rsidR="007876F8" w:rsidRPr="006E03C2" w:rsidRDefault="007876F8" w:rsidP="006F63BC">
      <w:pPr>
        <w:spacing w:line="276" w:lineRule="auto"/>
        <w:rPr>
          <w:rFonts w:ascii="Arial" w:hAnsi="Arial" w:cs="Arial"/>
        </w:rPr>
      </w:pPr>
      <w:r w:rsidRPr="006E03C2">
        <w:rPr>
          <w:rFonts w:ascii="Arial" w:hAnsi="Arial" w:cs="Arial"/>
        </w:rPr>
        <w:t xml:space="preserve">Meanwhile InterContinental Hotels Group (IHG) is a British multinational hospitality company known for operating more than six thousand properties through sixteen different hotel brands worldwide. As per </w:t>
      </w:r>
      <w:r w:rsidR="005E4BCC" w:rsidRPr="006E03C2">
        <w:rPr>
          <w:rFonts w:ascii="Arial" w:hAnsi="Arial" w:cs="Arial"/>
        </w:rPr>
        <w:t>Statistics</w:t>
      </w:r>
      <w:r w:rsidRPr="006E03C2">
        <w:rPr>
          <w:rFonts w:ascii="Arial" w:hAnsi="Arial" w:cs="Arial"/>
        </w:rPr>
        <w:t xml:space="preserve"> data from this year IHG has become the second largest player in the global hotel industry based on its tally of roughly eight hundred eighty three thousand rooms available worldwide under its banners including popular names such as Crowne Plaza or Holiday Inn Hotel Suites respectively catering towards budget segments as well high end ones alike .Thanks to such wide appeal and diversity in offerings- from economical accommodation options up to luxurious settings IHG can cater precisely to numerous markets and customer groups alike all while expanding through various regions globally; further evidence that they've established themselves firmly within this highly competitive industry. Besides its worth noting that IHG also has its range of loyalty rewards through IHG Rewards Club a program which is massively popular with millions of members worldwide (Leung, 2021).</w:t>
      </w:r>
    </w:p>
    <w:p w14:paraId="4506EBF3" w14:textId="77777777" w:rsidR="007876F8" w:rsidRPr="006E03C2" w:rsidRDefault="007876F8" w:rsidP="006F63BC">
      <w:pPr>
        <w:spacing w:line="276" w:lineRule="auto"/>
        <w:rPr>
          <w:rFonts w:ascii="Arial" w:hAnsi="Arial" w:cs="Arial"/>
        </w:rPr>
      </w:pPr>
      <w:r w:rsidRPr="006E03C2">
        <w:rPr>
          <w:rFonts w:ascii="Arial" w:hAnsi="Arial" w:cs="Arial"/>
        </w:rPr>
        <w:t xml:space="preserve">The club offers quite a few exclusive benefits to its members, including room upgrades or bonus points. Attracting regular customers through quality service and special rewards plays a crucial role in how successful hospitality brands like IHG build loyal followings over time. Growth-wise we've seen both Marriotts &amp; amp, IHGs' global footprints expand rapidly notably last year saw them introduce hundreds more locations; increasing </w:t>
      </w:r>
      <w:proofErr w:type="spellStart"/>
      <w:r w:rsidRPr="006E03C2">
        <w:rPr>
          <w:rFonts w:ascii="Arial" w:hAnsi="Arial" w:cs="Arial"/>
        </w:rPr>
        <w:t>Marriots</w:t>
      </w:r>
      <w:proofErr w:type="spellEnd"/>
      <w:r w:rsidRPr="006E03C2">
        <w:rPr>
          <w:rFonts w:ascii="Arial" w:hAnsi="Arial" w:cs="Arial"/>
        </w:rPr>
        <w:t>' offerings by opening nearly 300 hotels globally with a whopping 47k rooms while IHG opened 262 new properties and added 36k more rooms.</w:t>
      </w:r>
    </w:p>
    <w:p w14:paraId="3596B254" w14:textId="77777777" w:rsidR="007876F8" w:rsidRPr="006E03C2" w:rsidRDefault="007876F8" w:rsidP="006F63BC">
      <w:pPr>
        <w:spacing w:line="276" w:lineRule="auto"/>
        <w:rPr>
          <w:rFonts w:ascii="Arial" w:hAnsi="Arial" w:cs="Arial"/>
        </w:rPr>
      </w:pPr>
      <w:r w:rsidRPr="006E03C2">
        <w:rPr>
          <w:rFonts w:ascii="Arial" w:hAnsi="Arial" w:cs="Arial"/>
        </w:rPr>
        <w:t>Growth potential:</w:t>
      </w:r>
    </w:p>
    <w:p w14:paraId="71440D50" w14:textId="77777777" w:rsidR="007876F8" w:rsidRPr="006E03C2" w:rsidRDefault="007876F8" w:rsidP="006F63BC">
      <w:pPr>
        <w:spacing w:line="276" w:lineRule="auto"/>
        <w:rPr>
          <w:rFonts w:ascii="Arial" w:hAnsi="Arial" w:cs="Arial"/>
        </w:rPr>
      </w:pPr>
      <w:r w:rsidRPr="006E03C2">
        <w:rPr>
          <w:rFonts w:ascii="Arial" w:hAnsi="Arial" w:cs="Arial"/>
        </w:rPr>
        <w:t>As two of the biggest hotel chains worldwide Marriott International and InterContinental Hotels Group (IHG) are worth comparing regarding their growth potential by this years cutoff date 2021, Given that Marriott International holds a portfolio comprising more than 7,600 properties across thirty brands with more than one million four hundred thousand rooms in one hundred thirty three countries around the world which makes it currently holding most apart from other hotels, we can say that it has already reached impressive figures still, theres always room for improvement (</w:t>
      </w:r>
      <w:proofErr w:type="spellStart"/>
      <w:r w:rsidRPr="006E03C2">
        <w:rPr>
          <w:rFonts w:ascii="Arial" w:hAnsi="Arial" w:cs="Arial"/>
        </w:rPr>
        <w:t>Nhamo</w:t>
      </w:r>
      <w:proofErr w:type="spellEnd"/>
      <w:r w:rsidRPr="006E03C2">
        <w:rPr>
          <w:rFonts w:ascii="Arial" w:hAnsi="Arial" w:cs="Arial"/>
        </w:rPr>
        <w:t xml:space="preserve">, 2020). one way Marriott aims to consistently grow is expanding its brand roster worldwide- particularly into emerging markets such as China or India where tourism demand has been rising due to an increasing middle class earning power.  </w:t>
      </w:r>
    </w:p>
    <w:p w14:paraId="5ABFBD3B" w14:textId="77777777" w:rsidR="007876F8" w:rsidRPr="006E03C2" w:rsidRDefault="007876F8" w:rsidP="006F63BC">
      <w:pPr>
        <w:spacing w:line="276" w:lineRule="auto"/>
        <w:rPr>
          <w:rFonts w:ascii="Arial" w:hAnsi="Arial" w:cs="Arial"/>
        </w:rPr>
      </w:pPr>
      <w:r w:rsidRPr="006E03C2">
        <w:rPr>
          <w:rFonts w:ascii="Arial" w:hAnsi="Arial" w:cs="Arial"/>
        </w:rPr>
        <w:t xml:space="preserve">Moreover, amongst so many branded hotels </w:t>
      </w:r>
      <w:proofErr w:type="spellStart"/>
      <w:r w:rsidRPr="006E03C2">
        <w:rPr>
          <w:rFonts w:ascii="Arial" w:hAnsi="Arial" w:cs="Arial"/>
        </w:rPr>
        <w:t>Mariott</w:t>
      </w:r>
      <w:proofErr w:type="spellEnd"/>
      <w:r w:rsidRPr="006E03C2">
        <w:rPr>
          <w:rFonts w:ascii="Arial" w:hAnsi="Arial" w:cs="Arial"/>
        </w:rPr>
        <w:t xml:space="preserve"> also plans on capitalizing on catering high end travel experiences through adding luxury branches like Ritz Carlton or St.Regis. Marriott understands that technology is key for todays travelers which is why they are investing in advanced systems like artificial intelligence and machine learning to enhance guest experiences while streamlining operations internally. Their unified loyalty program called Marriott </w:t>
      </w:r>
      <w:proofErr w:type="spellStart"/>
      <w:r w:rsidRPr="006E03C2">
        <w:rPr>
          <w:rFonts w:ascii="Arial" w:hAnsi="Arial" w:cs="Arial"/>
        </w:rPr>
        <w:t>Bonvoy</w:t>
      </w:r>
      <w:proofErr w:type="spellEnd"/>
      <w:r w:rsidRPr="006E03C2">
        <w:rPr>
          <w:rFonts w:ascii="Arial" w:hAnsi="Arial" w:cs="Arial"/>
        </w:rPr>
        <w:t xml:space="preserve"> ensures guests enjoy a seamless booking process too. Meanwhile InterContinental Hotels Group holds an impressive position as the second largest hotel company worldwide in terms of room count with over 6k properties across their sixteen brands spanning over one hundred countries around the world. Looking forward IHG aims to take advantage of increasing demand for global tourism by expanding into key regions like Chinas booming market among other countries (Rivera Aguilar, 2022).</w:t>
      </w:r>
    </w:p>
    <w:p w14:paraId="08CB745A" w14:textId="77777777" w:rsidR="007876F8" w:rsidRPr="006E03C2" w:rsidRDefault="007876F8" w:rsidP="006F63BC">
      <w:pPr>
        <w:spacing w:line="276" w:lineRule="auto"/>
        <w:rPr>
          <w:rFonts w:ascii="Arial" w:hAnsi="Arial" w:cs="Arial"/>
        </w:rPr>
      </w:pPr>
    </w:p>
    <w:p w14:paraId="003B541A" w14:textId="77777777" w:rsidR="007876F8" w:rsidRPr="006E03C2" w:rsidRDefault="007876F8" w:rsidP="006F63BC">
      <w:pPr>
        <w:spacing w:line="276" w:lineRule="auto"/>
        <w:rPr>
          <w:rFonts w:ascii="Arial" w:hAnsi="Arial" w:cs="Arial"/>
        </w:rPr>
      </w:pPr>
      <w:r w:rsidRPr="006E03C2">
        <w:rPr>
          <w:rFonts w:ascii="Arial" w:hAnsi="Arial" w:cs="Arial"/>
        </w:rPr>
        <w:t xml:space="preserve">IHG continues to prioritize investments in new technology solutions aimed at improving both guest experiences and operational efficiency. Their proactive approach to sustainable growth via initiatives such as the IHG Green Engage program which reduces environmental impact through energy efficient measures reducing waste while conserving water resources captivates environmentally conscious travelers as well as investors. Improving user experience along with advances in technology leaves ample room for both Marriott &amp; InterContinental Hotels Group to grow worldwide within an industry where demand is consistently increasing worldwide. However the former leads within emerging markets while the latter holds strong presences within key markets such as </w:t>
      </w:r>
      <w:proofErr w:type="spellStart"/>
      <w:r w:rsidRPr="006E03C2">
        <w:rPr>
          <w:rFonts w:ascii="Arial" w:hAnsi="Arial" w:cs="Arial"/>
        </w:rPr>
        <w:t>China,Europe,and</w:t>
      </w:r>
      <w:proofErr w:type="spellEnd"/>
      <w:r w:rsidRPr="006E03C2">
        <w:rPr>
          <w:rFonts w:ascii="Arial" w:hAnsi="Arial" w:cs="Arial"/>
        </w:rPr>
        <w:t xml:space="preserve"> United States. Sustainability focused drives by IHG can set them apart from competitors (Shanti, 2022).</w:t>
      </w:r>
    </w:p>
    <w:p w14:paraId="7F160DC8" w14:textId="77777777" w:rsidR="007876F8" w:rsidRPr="006E03C2" w:rsidRDefault="007876F8" w:rsidP="006F63BC">
      <w:pPr>
        <w:spacing w:line="276" w:lineRule="auto"/>
        <w:rPr>
          <w:rFonts w:ascii="Arial" w:hAnsi="Arial" w:cs="Arial"/>
        </w:rPr>
      </w:pPr>
      <w:r w:rsidRPr="006E03C2">
        <w:rPr>
          <w:rFonts w:ascii="Arial" w:hAnsi="Arial" w:cs="Arial"/>
        </w:rPr>
        <w:t>With large global presences Marriott International &amp; InterContinental Hotels Group remain top investors with favorable growth potential within the hospitality sector worldwide. Through boosting their brand portfolios worldwide with new breakthroughs in operational proficiency via innovative technologies that enhance guest experience global giants Marriott &amp; IHG continue surging ahead during this volatile period of acute economic uncertainty amid technological disruptions. While Marriott dominates footholds across emerging economies globally; rival player IHG has targeted capturing hallmark markets like the United States, China and Europe. The cherry on top for IHG is undoubtedly its well documented reputation as a corporate crusader for environmental sustainability. In totality, both firms positioned themselves to out-pace competition and sustain strong growth at this juncture in their global hospitality journey.</w:t>
      </w:r>
    </w:p>
    <w:p w14:paraId="0C1BB589" w14:textId="77777777" w:rsidR="007876F8" w:rsidRPr="006E03C2" w:rsidRDefault="007876F8" w:rsidP="006F63BC">
      <w:pPr>
        <w:spacing w:line="276" w:lineRule="auto"/>
        <w:rPr>
          <w:rFonts w:ascii="Arial" w:hAnsi="Arial" w:cs="Arial"/>
        </w:rPr>
      </w:pPr>
      <w:r w:rsidRPr="006E03C2">
        <w:rPr>
          <w:rFonts w:ascii="Arial" w:hAnsi="Arial" w:cs="Arial"/>
        </w:rPr>
        <w:t>Financial commitment to CSR:</w:t>
      </w:r>
    </w:p>
    <w:p w14:paraId="1E0FFEA5" w14:textId="77777777" w:rsidR="007876F8" w:rsidRPr="006E03C2" w:rsidRDefault="007876F8" w:rsidP="006F63BC">
      <w:pPr>
        <w:spacing w:line="276" w:lineRule="auto"/>
        <w:rPr>
          <w:rFonts w:ascii="Arial" w:hAnsi="Arial" w:cs="Arial"/>
        </w:rPr>
      </w:pPr>
      <w:r w:rsidRPr="006E03C2">
        <w:rPr>
          <w:rFonts w:ascii="Arial" w:hAnsi="Arial" w:cs="Arial"/>
        </w:rPr>
        <w:t>The significance of Corporate Social Responsibility (CSR) cannot be overstated when it comes to the hospitality industry. Through this essay we'll delve into Marriott Internationals and InterContinental Hotels Groups (IHG) financial commitments towards CSR up until my knowledge cutoff point of 2021. Marriott International boasts an impressive portfolio comprising more than 7,600 properties under its umbrella consisting of thirty different hotel brands globally. Their approach towards CSR is based on four pillars namely environmental sustainability, social impact, human rights and responsible sourcing indicating that they take this very seriously within their corporate strategy. As evidence of their commitment to these principles there are a number of initiatives in place including setting ambitious goals towards reducing carbon emissions by 30% before 2025 and decreasing water usage by a further 15% within the same timeframe. Another significant target is that of reducing single use plastics in all hotels managed by Marriott International to zero this target will be achieved globally by 2025 (Song, 2020). As part of their CSR drive Marriott has invested $10 million towards its Hurricane Relief Fund which provides assistance to their associates, guests and communities who have been affected by natural disasters. Marriott International is leading the pack towards developing sustainable hotels around the world with an investment of $500 million through its Serve360 program.</w:t>
      </w:r>
    </w:p>
    <w:p w14:paraId="66A8CA6B" w14:textId="77777777" w:rsidR="007876F8" w:rsidRPr="006E03C2" w:rsidRDefault="007876F8" w:rsidP="006F63BC">
      <w:pPr>
        <w:spacing w:line="276" w:lineRule="auto"/>
        <w:rPr>
          <w:rFonts w:ascii="Arial" w:hAnsi="Arial" w:cs="Arial"/>
        </w:rPr>
      </w:pPr>
      <w:r w:rsidRPr="006E03C2">
        <w:rPr>
          <w:rFonts w:ascii="Arial" w:hAnsi="Arial" w:cs="Arial"/>
        </w:rPr>
        <w:t xml:space="preserve">While others may focus solely on environmental concerns like energy reduction or waste management Marriotts initiative goes further embracing ways that any business can create social impact along with ecological responsibility. Across the pond another multinational hospitality company in InterContinental Hotels Group (IHG) also pursues Corporate Social Responsibility (CSR) in a significant way. Their CSR approach is based on three pillars embracing ethical business practices partnering with communities and reducing their environmental footprint (Sun, 2022). To achieve these goals IHG has set impressive sustainability targets including reducing carbon emissions by 61% by 2030 and the elimination of waste in landfills in just two years. They are also working towards sourcing all electricity for their properties from renewable sources by 2025 as a further step towards sustainable practices.  But its not just words  IHG has invested financially through their IHG Foundation to support community programs that create positive social and economic impact where they operate (Van </w:t>
      </w:r>
      <w:proofErr w:type="spellStart"/>
      <w:r w:rsidRPr="006E03C2">
        <w:rPr>
          <w:rFonts w:ascii="Arial" w:hAnsi="Arial" w:cs="Arial"/>
        </w:rPr>
        <w:t>Mieghem</w:t>
      </w:r>
      <w:proofErr w:type="spellEnd"/>
      <w:r w:rsidRPr="006E03C2">
        <w:rPr>
          <w:rFonts w:ascii="Arial" w:hAnsi="Arial" w:cs="Arial"/>
        </w:rPr>
        <w:t>, 2022). As top players in the hospitality industry both IHG and Marriott recognize the importance of balancing profitability with responsible practices. By investing heavily into their CSR programs  including ambitious environmental goals for renewable energy and reduced waste both chains demonstrate a serious commitment to achieving sustainable success over time. While each company may emphasize different areas of focus (such as IHG prioritizing eco friendly business operations versus Marriotts disaster relief funding) it is clear that responsible decision making is a key priority for these global leaders. Theres often a perception that businesses prioritize profits over everything else. But in the case of these two companies that simply isn't true. They've made real financial commitments towards CSR efforts, which underscores their commitment to operating ethically and sustainably while also achieving success in their respective markets (Wang, 2020).</w:t>
      </w:r>
    </w:p>
    <w:p w14:paraId="746A59D6" w14:textId="77777777" w:rsidR="007876F8" w:rsidRPr="006E03C2" w:rsidRDefault="007876F8" w:rsidP="006F63BC">
      <w:pPr>
        <w:spacing w:line="276" w:lineRule="auto"/>
        <w:rPr>
          <w:rFonts w:ascii="Arial" w:hAnsi="Arial" w:cs="Arial"/>
        </w:rPr>
      </w:pPr>
      <w:r w:rsidRPr="006E03C2">
        <w:rPr>
          <w:rFonts w:ascii="Arial" w:hAnsi="Arial" w:cs="Arial"/>
        </w:rPr>
        <w:t>Recommendation:</w:t>
      </w:r>
    </w:p>
    <w:p w14:paraId="2F056752" w14:textId="77777777" w:rsidR="007876F8" w:rsidRPr="006E03C2" w:rsidRDefault="007876F8" w:rsidP="006F63BC">
      <w:pPr>
        <w:spacing w:line="276" w:lineRule="auto"/>
        <w:rPr>
          <w:rFonts w:ascii="Arial" w:hAnsi="Arial" w:cs="Arial"/>
        </w:rPr>
      </w:pPr>
      <w:r w:rsidRPr="006E03C2">
        <w:rPr>
          <w:rFonts w:ascii="Arial" w:hAnsi="Arial" w:cs="Arial"/>
        </w:rPr>
        <w:t>Marriott international:</w:t>
      </w:r>
    </w:p>
    <w:p w14:paraId="7D5982F0" w14:textId="77777777" w:rsidR="007876F8" w:rsidRPr="006E03C2" w:rsidRDefault="007876F8" w:rsidP="006F63BC">
      <w:pPr>
        <w:spacing w:line="276" w:lineRule="auto"/>
        <w:rPr>
          <w:rFonts w:ascii="Arial" w:hAnsi="Arial" w:cs="Arial"/>
        </w:rPr>
      </w:pPr>
      <w:r w:rsidRPr="006E03C2">
        <w:rPr>
          <w:rFonts w:ascii="Arial" w:hAnsi="Arial" w:cs="Arial"/>
        </w:rPr>
        <w:t>Marriott may have a stronghold in developed markets, but there's a vast opportunity for the company within unexplored emerging markets - particularly Asia and Africa. Focused expansion into these untapped regions represents a significant growth possibility that Marriott should capitalize on via expanding its brand portfolio accordingly. Investing in technology is imperative to enhance guest experiences worldwide while streamlining processes simultaneously. Utilizing artificial intelligence and machine learning algorithms across the hotel network will provide personalized guest experiences while cutting operational inefficiencies that prove harmful down the line. Marriott must look closely at core business operations, identify non-essential functions such as IT or finance that can be outsourced without impairing hotel quality, allowing it to concentrate its resources towards enhancing customer experience through primary operations instead.</w:t>
      </w:r>
    </w:p>
    <w:p w14:paraId="6E011C55" w14:textId="77777777" w:rsidR="007876F8" w:rsidRPr="006E03C2" w:rsidRDefault="007876F8" w:rsidP="006F63BC">
      <w:pPr>
        <w:spacing w:line="276" w:lineRule="auto"/>
        <w:rPr>
          <w:rFonts w:ascii="Arial" w:hAnsi="Arial" w:cs="Arial"/>
        </w:rPr>
      </w:pPr>
      <w:r w:rsidRPr="006E03C2">
        <w:rPr>
          <w:rFonts w:ascii="Arial" w:hAnsi="Arial" w:cs="Arial"/>
        </w:rPr>
        <w:t>Intercontinental hotel group:</w:t>
      </w:r>
    </w:p>
    <w:p w14:paraId="3BA8DF7E" w14:textId="77777777" w:rsidR="007876F8" w:rsidRPr="006E03C2" w:rsidRDefault="007876F8" w:rsidP="006F63BC">
      <w:pPr>
        <w:spacing w:line="276" w:lineRule="auto"/>
        <w:rPr>
          <w:rFonts w:ascii="Arial" w:hAnsi="Arial" w:cs="Arial"/>
        </w:rPr>
      </w:pPr>
      <w:r w:rsidRPr="006E03C2">
        <w:rPr>
          <w:rFonts w:ascii="Arial" w:hAnsi="Arial" w:cs="Arial"/>
        </w:rPr>
        <w:t>IHG's continued success hinges on establishing a stronghold in significant markets like the United States, China, and Europe; this should remain a top priority going forward. The organization might also consider adding more brands under their umbrella to serve diverse customer groups within these regions efficiently. Investing time into sustainability efforts particularly by lowering carbon emissions or reducing waste not only benefits the environment but serves as a drawcard for eco-conscious investors newly aware of their impact on our world's future. To streamline workflows further whilst minimizing expenses associated with non-core functions such as IT or financial management services remains an option worthy of exploration.</w:t>
      </w:r>
    </w:p>
    <w:p w14:paraId="5892ACEE"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0E00FD3B"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56FF80F2"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2302ACD1"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38AC8CCB"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4EA20A6F"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39771120"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27D8D96F"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451A44E0"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1BD11F24"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40A472C8"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7FD4402A"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0CAE7F7A"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1D5D144F"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16E0DBE4"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4B606E5A"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4D765932" w14:textId="77777777" w:rsidR="007876F8" w:rsidRPr="006E03C2" w:rsidRDefault="007876F8" w:rsidP="006F63BC">
      <w:pPr>
        <w:spacing w:line="276" w:lineRule="auto"/>
        <w:rPr>
          <w:rFonts w:ascii="Arial" w:hAnsi="Arial" w:cs="Arial"/>
        </w:rPr>
      </w:pPr>
      <w:r w:rsidRPr="006E03C2">
        <w:rPr>
          <w:rFonts w:ascii="Arial" w:hAnsi="Arial" w:cs="Arial"/>
        </w:rPr>
        <w:t>References:</w:t>
      </w:r>
    </w:p>
    <w:p w14:paraId="5048BF96" w14:textId="77777777" w:rsidR="007876F8" w:rsidRPr="006E03C2" w:rsidRDefault="007876F8" w:rsidP="006F63BC">
      <w:pPr>
        <w:spacing w:line="276" w:lineRule="auto"/>
        <w:rPr>
          <w:rFonts w:ascii="Arial" w:hAnsi="Arial" w:cs="Arial"/>
        </w:rPr>
      </w:pPr>
      <w:proofErr w:type="spellStart"/>
      <w:r w:rsidRPr="006E03C2">
        <w:rPr>
          <w:rFonts w:ascii="Arial" w:hAnsi="Arial" w:cs="Arial"/>
        </w:rPr>
        <w:t>Abdou</w:t>
      </w:r>
      <w:proofErr w:type="spellEnd"/>
      <w:r w:rsidRPr="006E03C2">
        <w:rPr>
          <w:rFonts w:ascii="Arial" w:hAnsi="Arial" w:cs="Arial"/>
        </w:rPr>
        <w:t xml:space="preserve">, A.H., Hassan, T.H. and El </w:t>
      </w:r>
      <w:proofErr w:type="spellStart"/>
      <w:r w:rsidRPr="006E03C2">
        <w:rPr>
          <w:rFonts w:ascii="Arial" w:hAnsi="Arial" w:cs="Arial"/>
        </w:rPr>
        <w:t>Dief</w:t>
      </w:r>
      <w:proofErr w:type="spellEnd"/>
      <w:r w:rsidRPr="006E03C2">
        <w:rPr>
          <w:rFonts w:ascii="Arial" w:hAnsi="Arial" w:cs="Arial"/>
        </w:rPr>
        <w:t>, M.M., 2020. A description of green hotel practices and their role in achieving sustainable development. Sustainability, 12(22), p.9624.</w:t>
      </w:r>
    </w:p>
    <w:p w14:paraId="11EAB0F7" w14:textId="77777777" w:rsidR="007876F8" w:rsidRPr="006E03C2" w:rsidRDefault="007876F8" w:rsidP="006F63BC">
      <w:pPr>
        <w:spacing w:line="276" w:lineRule="auto"/>
        <w:rPr>
          <w:rFonts w:ascii="Arial" w:hAnsi="Arial" w:cs="Arial"/>
        </w:rPr>
      </w:pPr>
      <w:proofErr w:type="spellStart"/>
      <w:r w:rsidRPr="006E03C2">
        <w:rPr>
          <w:rFonts w:ascii="Arial" w:hAnsi="Arial" w:cs="Arial"/>
        </w:rPr>
        <w:t>Bombelli</w:t>
      </w:r>
      <w:proofErr w:type="spellEnd"/>
      <w:r w:rsidRPr="006E03C2">
        <w:rPr>
          <w:rFonts w:ascii="Arial" w:hAnsi="Arial" w:cs="Arial"/>
        </w:rPr>
        <w:t xml:space="preserve">, P., </w:t>
      </w:r>
      <w:proofErr w:type="spellStart"/>
      <w:r w:rsidRPr="006E03C2">
        <w:rPr>
          <w:rFonts w:ascii="Arial" w:hAnsi="Arial" w:cs="Arial"/>
        </w:rPr>
        <w:t>Savanth</w:t>
      </w:r>
      <w:proofErr w:type="spellEnd"/>
      <w:r w:rsidRPr="006E03C2">
        <w:rPr>
          <w:rFonts w:ascii="Arial" w:hAnsi="Arial" w:cs="Arial"/>
        </w:rPr>
        <w:t xml:space="preserve">, A., </w:t>
      </w:r>
      <w:proofErr w:type="spellStart"/>
      <w:r w:rsidRPr="006E03C2">
        <w:rPr>
          <w:rFonts w:ascii="Arial" w:hAnsi="Arial" w:cs="Arial"/>
        </w:rPr>
        <w:t>Scarampi</w:t>
      </w:r>
      <w:proofErr w:type="spellEnd"/>
      <w:r w:rsidRPr="006E03C2">
        <w:rPr>
          <w:rFonts w:ascii="Arial" w:hAnsi="Arial" w:cs="Arial"/>
        </w:rPr>
        <w:t xml:space="preserve">, A., </w:t>
      </w:r>
      <w:proofErr w:type="spellStart"/>
      <w:r w:rsidRPr="006E03C2">
        <w:rPr>
          <w:rFonts w:ascii="Arial" w:hAnsi="Arial" w:cs="Arial"/>
        </w:rPr>
        <w:t>Rowden</w:t>
      </w:r>
      <w:proofErr w:type="spellEnd"/>
      <w:r w:rsidRPr="006E03C2">
        <w:rPr>
          <w:rFonts w:ascii="Arial" w:hAnsi="Arial" w:cs="Arial"/>
        </w:rPr>
        <w:t xml:space="preserve">, S.J., Green, D.H., </w:t>
      </w:r>
      <w:proofErr w:type="spellStart"/>
      <w:r w:rsidRPr="006E03C2">
        <w:rPr>
          <w:rFonts w:ascii="Arial" w:hAnsi="Arial" w:cs="Arial"/>
        </w:rPr>
        <w:t>Erbe</w:t>
      </w:r>
      <w:proofErr w:type="spellEnd"/>
      <w:r w:rsidRPr="006E03C2">
        <w:rPr>
          <w:rFonts w:ascii="Arial" w:hAnsi="Arial" w:cs="Arial"/>
        </w:rPr>
        <w:t xml:space="preserve">, A., </w:t>
      </w:r>
      <w:proofErr w:type="spellStart"/>
      <w:r w:rsidRPr="006E03C2">
        <w:rPr>
          <w:rFonts w:ascii="Arial" w:hAnsi="Arial" w:cs="Arial"/>
        </w:rPr>
        <w:t>Årstøl</w:t>
      </w:r>
      <w:proofErr w:type="spellEnd"/>
      <w:r w:rsidRPr="006E03C2">
        <w:rPr>
          <w:rFonts w:ascii="Arial" w:hAnsi="Arial" w:cs="Arial"/>
        </w:rPr>
        <w:t xml:space="preserve">, E., </w:t>
      </w:r>
      <w:proofErr w:type="spellStart"/>
      <w:r w:rsidRPr="006E03C2">
        <w:rPr>
          <w:rFonts w:ascii="Arial" w:hAnsi="Arial" w:cs="Arial"/>
        </w:rPr>
        <w:t>Jevremovic</w:t>
      </w:r>
      <w:proofErr w:type="spellEnd"/>
      <w:r w:rsidRPr="006E03C2">
        <w:rPr>
          <w:rFonts w:ascii="Arial" w:hAnsi="Arial" w:cs="Arial"/>
        </w:rPr>
        <w:t xml:space="preserve">, I., Hohmann-Marriott, M.F., </w:t>
      </w:r>
      <w:proofErr w:type="spellStart"/>
      <w:r w:rsidRPr="006E03C2">
        <w:rPr>
          <w:rFonts w:ascii="Arial" w:hAnsi="Arial" w:cs="Arial"/>
        </w:rPr>
        <w:t>Trasatti</w:t>
      </w:r>
      <w:proofErr w:type="spellEnd"/>
      <w:r w:rsidRPr="006E03C2">
        <w:rPr>
          <w:rFonts w:ascii="Arial" w:hAnsi="Arial" w:cs="Arial"/>
        </w:rPr>
        <w:t>, S.P. and Ozer, E., 2022. Powering a microprocessor by photosynthesis. Energy &amp; Environmental Science, 15(6), pp.2529-2536.</w:t>
      </w:r>
    </w:p>
    <w:p w14:paraId="7393B48A" w14:textId="77777777" w:rsidR="007876F8" w:rsidRPr="006E03C2" w:rsidRDefault="007876F8" w:rsidP="006F63BC">
      <w:pPr>
        <w:spacing w:line="276" w:lineRule="auto"/>
        <w:rPr>
          <w:rFonts w:ascii="Arial" w:hAnsi="Arial" w:cs="Arial"/>
        </w:rPr>
      </w:pPr>
      <w:proofErr w:type="spellStart"/>
      <w:r w:rsidRPr="006E03C2">
        <w:rPr>
          <w:rFonts w:ascii="Arial" w:hAnsi="Arial" w:cs="Arial"/>
        </w:rPr>
        <w:t>Buhalis</w:t>
      </w:r>
      <w:proofErr w:type="spellEnd"/>
      <w:r w:rsidRPr="006E03C2">
        <w:rPr>
          <w:rFonts w:ascii="Arial" w:hAnsi="Arial" w:cs="Arial"/>
        </w:rPr>
        <w:t xml:space="preserve">, D., Lin, M.S. and Leung, D., 2022. </w:t>
      </w:r>
      <w:proofErr w:type="spellStart"/>
      <w:r w:rsidRPr="006E03C2">
        <w:rPr>
          <w:rFonts w:ascii="Arial" w:hAnsi="Arial" w:cs="Arial"/>
        </w:rPr>
        <w:t>Metaverse</w:t>
      </w:r>
      <w:proofErr w:type="spellEnd"/>
      <w:r w:rsidRPr="006E03C2">
        <w:rPr>
          <w:rFonts w:ascii="Arial" w:hAnsi="Arial" w:cs="Arial"/>
        </w:rPr>
        <w:t xml:space="preserve"> as a driver for customer experience and value co-creation: implications for hospitality and tourism management and marketing. International Journal of Contemporary Hospitality Management, 35(2), pp.701-716.</w:t>
      </w:r>
    </w:p>
    <w:p w14:paraId="048216E9" w14:textId="77777777" w:rsidR="007876F8" w:rsidRPr="006E03C2" w:rsidRDefault="007876F8" w:rsidP="006F63BC">
      <w:pPr>
        <w:spacing w:line="276" w:lineRule="auto"/>
        <w:rPr>
          <w:rFonts w:ascii="Arial" w:hAnsi="Arial" w:cs="Arial"/>
        </w:rPr>
      </w:pPr>
      <w:proofErr w:type="spellStart"/>
      <w:r w:rsidRPr="006E03C2">
        <w:rPr>
          <w:rFonts w:ascii="Arial" w:hAnsi="Arial" w:cs="Arial"/>
        </w:rPr>
        <w:t>Horng</w:t>
      </w:r>
      <w:proofErr w:type="spellEnd"/>
      <w:r w:rsidRPr="006E03C2">
        <w:rPr>
          <w:rFonts w:ascii="Arial" w:hAnsi="Arial" w:cs="Arial"/>
        </w:rPr>
        <w:t xml:space="preserve">, J.S., Liu, C.H., Chou, S.F., </w:t>
      </w:r>
      <w:proofErr w:type="spellStart"/>
      <w:r w:rsidRPr="006E03C2">
        <w:rPr>
          <w:rFonts w:ascii="Arial" w:hAnsi="Arial" w:cs="Arial"/>
        </w:rPr>
        <w:t>Yu</w:t>
      </w:r>
      <w:proofErr w:type="spellEnd"/>
      <w:r w:rsidRPr="006E03C2">
        <w:rPr>
          <w:rFonts w:ascii="Arial" w:hAnsi="Arial" w:cs="Arial"/>
        </w:rPr>
        <w:t>, T.Y. and Hu, D.C., 2022. Role of big data capabilities in enhancing competitive advantage and performance in the hospitality sector: Knowledge-based dynamic capabilities view. Journal of Hospitality and Tourism Management, 51, pp.22-38.</w:t>
      </w:r>
    </w:p>
    <w:p w14:paraId="0DB59707" w14:textId="77777777" w:rsidR="007876F8" w:rsidRPr="006E03C2" w:rsidRDefault="007876F8" w:rsidP="006F63BC">
      <w:pPr>
        <w:spacing w:line="276" w:lineRule="auto"/>
        <w:rPr>
          <w:rFonts w:ascii="Arial" w:hAnsi="Arial" w:cs="Arial"/>
        </w:rPr>
      </w:pPr>
      <w:r w:rsidRPr="006E03C2">
        <w:rPr>
          <w:rFonts w:ascii="Arial" w:hAnsi="Arial" w:cs="Arial"/>
        </w:rPr>
        <w:t xml:space="preserve">Legrand, W., Chen, J.S. and </w:t>
      </w:r>
      <w:proofErr w:type="spellStart"/>
      <w:r w:rsidRPr="006E03C2">
        <w:rPr>
          <w:rFonts w:ascii="Arial" w:hAnsi="Arial" w:cs="Arial"/>
        </w:rPr>
        <w:t>Laeis</w:t>
      </w:r>
      <w:proofErr w:type="spellEnd"/>
      <w:r w:rsidRPr="006E03C2">
        <w:rPr>
          <w:rFonts w:ascii="Arial" w:hAnsi="Arial" w:cs="Arial"/>
        </w:rPr>
        <w:t>, G.C., 2022. Sustainability in the hospitality industry: Principles of sustainable operations. Taylor &amp; Francis.</w:t>
      </w:r>
    </w:p>
    <w:p w14:paraId="0A6FABBB" w14:textId="77777777" w:rsidR="007876F8" w:rsidRPr="006E03C2" w:rsidRDefault="007876F8" w:rsidP="006F63BC">
      <w:pPr>
        <w:spacing w:line="276" w:lineRule="auto"/>
        <w:rPr>
          <w:rFonts w:ascii="Arial" w:hAnsi="Arial" w:cs="Arial"/>
        </w:rPr>
      </w:pPr>
      <w:r w:rsidRPr="006E03C2">
        <w:rPr>
          <w:rFonts w:ascii="Arial" w:hAnsi="Arial" w:cs="Arial"/>
        </w:rPr>
        <w:t>Leung, R., 2021. Hospitality technology progress towards intelligent buildings: a perspective article. Tourism Review, 76(1), pp.69-73.</w:t>
      </w:r>
    </w:p>
    <w:p w14:paraId="791BE3A5" w14:textId="77777777" w:rsidR="007876F8" w:rsidRPr="006E03C2" w:rsidRDefault="007876F8" w:rsidP="006F63BC">
      <w:pPr>
        <w:spacing w:line="276" w:lineRule="auto"/>
        <w:rPr>
          <w:rFonts w:ascii="Arial" w:hAnsi="Arial" w:cs="Arial"/>
        </w:rPr>
      </w:pPr>
      <w:proofErr w:type="spellStart"/>
      <w:r w:rsidRPr="006E03C2">
        <w:rPr>
          <w:rFonts w:ascii="Arial" w:hAnsi="Arial" w:cs="Arial"/>
        </w:rPr>
        <w:t>Nhamo</w:t>
      </w:r>
      <w:proofErr w:type="spellEnd"/>
      <w:r w:rsidRPr="006E03C2">
        <w:rPr>
          <w:rFonts w:ascii="Arial" w:hAnsi="Arial" w:cs="Arial"/>
        </w:rPr>
        <w:t xml:space="preserve">, G., </w:t>
      </w:r>
      <w:proofErr w:type="spellStart"/>
      <w:r w:rsidRPr="006E03C2">
        <w:rPr>
          <w:rFonts w:ascii="Arial" w:hAnsi="Arial" w:cs="Arial"/>
        </w:rPr>
        <w:t>Dube</w:t>
      </w:r>
      <w:proofErr w:type="spellEnd"/>
      <w:r w:rsidRPr="006E03C2">
        <w:rPr>
          <w:rFonts w:ascii="Arial" w:hAnsi="Arial" w:cs="Arial"/>
        </w:rPr>
        <w:t xml:space="preserve">, K., </w:t>
      </w:r>
      <w:proofErr w:type="spellStart"/>
      <w:r w:rsidRPr="006E03C2">
        <w:rPr>
          <w:rFonts w:ascii="Arial" w:hAnsi="Arial" w:cs="Arial"/>
        </w:rPr>
        <w:t>Chikodzi</w:t>
      </w:r>
      <w:proofErr w:type="spellEnd"/>
      <w:r w:rsidRPr="006E03C2">
        <w:rPr>
          <w:rFonts w:ascii="Arial" w:hAnsi="Arial" w:cs="Arial"/>
        </w:rPr>
        <w:t xml:space="preserve">, D., </w:t>
      </w:r>
      <w:proofErr w:type="spellStart"/>
      <w:r w:rsidRPr="006E03C2">
        <w:rPr>
          <w:rFonts w:ascii="Arial" w:hAnsi="Arial" w:cs="Arial"/>
        </w:rPr>
        <w:t>Nhamo</w:t>
      </w:r>
      <w:proofErr w:type="spellEnd"/>
      <w:r w:rsidRPr="006E03C2">
        <w:rPr>
          <w:rFonts w:ascii="Arial" w:hAnsi="Arial" w:cs="Arial"/>
        </w:rPr>
        <w:t xml:space="preserve">, G., </w:t>
      </w:r>
      <w:proofErr w:type="spellStart"/>
      <w:r w:rsidRPr="006E03C2">
        <w:rPr>
          <w:rFonts w:ascii="Arial" w:hAnsi="Arial" w:cs="Arial"/>
        </w:rPr>
        <w:t>Dube</w:t>
      </w:r>
      <w:proofErr w:type="spellEnd"/>
      <w:r w:rsidRPr="006E03C2">
        <w:rPr>
          <w:rFonts w:ascii="Arial" w:hAnsi="Arial" w:cs="Arial"/>
        </w:rPr>
        <w:t xml:space="preserve">, K. and </w:t>
      </w:r>
      <w:proofErr w:type="spellStart"/>
      <w:r w:rsidRPr="006E03C2">
        <w:rPr>
          <w:rFonts w:ascii="Arial" w:hAnsi="Arial" w:cs="Arial"/>
        </w:rPr>
        <w:t>Chikodzi</w:t>
      </w:r>
      <w:proofErr w:type="spellEnd"/>
      <w:r w:rsidRPr="006E03C2">
        <w:rPr>
          <w:rFonts w:ascii="Arial" w:hAnsi="Arial" w:cs="Arial"/>
        </w:rPr>
        <w:t>, D., 2020. Impacts and implications of COVID-19 on the global hotel industry and Airbnb. Counting the Cost of COVID-19 on the global tourism industry, pp.183-204.</w:t>
      </w:r>
    </w:p>
    <w:p w14:paraId="3DF9326B" w14:textId="77777777" w:rsidR="007876F8" w:rsidRPr="006E03C2" w:rsidRDefault="007876F8" w:rsidP="006F63BC">
      <w:pPr>
        <w:spacing w:line="276" w:lineRule="auto"/>
        <w:rPr>
          <w:rFonts w:ascii="Arial" w:hAnsi="Arial" w:cs="Arial"/>
        </w:rPr>
      </w:pPr>
      <w:r w:rsidRPr="006E03C2">
        <w:rPr>
          <w:rFonts w:ascii="Arial" w:hAnsi="Arial" w:cs="Arial"/>
        </w:rPr>
        <w:t xml:space="preserve">Rivera Aguilar, J.E., </w:t>
      </w:r>
      <w:proofErr w:type="spellStart"/>
      <w:r w:rsidRPr="006E03C2">
        <w:rPr>
          <w:rFonts w:ascii="Arial" w:hAnsi="Arial" w:cs="Arial"/>
        </w:rPr>
        <w:t>Zang</w:t>
      </w:r>
      <w:proofErr w:type="spellEnd"/>
      <w:r w:rsidRPr="006E03C2">
        <w:rPr>
          <w:rFonts w:ascii="Arial" w:hAnsi="Arial" w:cs="Arial"/>
        </w:rPr>
        <w:t xml:space="preserve">, L. and </w:t>
      </w:r>
      <w:proofErr w:type="spellStart"/>
      <w:r w:rsidRPr="006E03C2">
        <w:rPr>
          <w:rFonts w:ascii="Arial" w:hAnsi="Arial" w:cs="Arial"/>
        </w:rPr>
        <w:t>Fushimi</w:t>
      </w:r>
      <w:proofErr w:type="spellEnd"/>
      <w:r w:rsidRPr="006E03C2">
        <w:rPr>
          <w:rFonts w:ascii="Arial" w:hAnsi="Arial" w:cs="Arial"/>
        </w:rPr>
        <w:t>, S., 2022. Towards sustainability in hospitality operations: how is quality of life and work–life balance related?. Worldwide Hospitality and Tourism Themes, 14(3), pp.274-285.</w:t>
      </w:r>
    </w:p>
    <w:p w14:paraId="1C1007EB" w14:textId="77777777" w:rsidR="007876F8" w:rsidRPr="006E03C2" w:rsidRDefault="007876F8" w:rsidP="006F63BC">
      <w:pPr>
        <w:spacing w:line="276" w:lineRule="auto"/>
        <w:rPr>
          <w:rFonts w:ascii="Arial" w:hAnsi="Arial" w:cs="Arial"/>
        </w:rPr>
      </w:pPr>
      <w:r w:rsidRPr="006E03C2">
        <w:rPr>
          <w:rFonts w:ascii="Arial" w:hAnsi="Arial" w:cs="Arial"/>
        </w:rPr>
        <w:t xml:space="preserve">Shanti, J. and </w:t>
      </w:r>
      <w:proofErr w:type="spellStart"/>
      <w:r w:rsidRPr="006E03C2">
        <w:rPr>
          <w:rFonts w:ascii="Arial" w:hAnsi="Arial" w:cs="Arial"/>
        </w:rPr>
        <w:t>Joshi</w:t>
      </w:r>
      <w:proofErr w:type="spellEnd"/>
      <w:r w:rsidRPr="006E03C2">
        <w:rPr>
          <w:rFonts w:ascii="Arial" w:hAnsi="Arial" w:cs="Arial"/>
        </w:rPr>
        <w:t>, G., 2022. Examining the impact of environmentally sustainable practices on hotel brand equity: a case of Bangalore hotels. Environment, Development and Sustainability, 24(4), pp.5764-5782.</w:t>
      </w:r>
    </w:p>
    <w:p w14:paraId="2E0C7C11" w14:textId="77777777" w:rsidR="007876F8" w:rsidRPr="006E03C2" w:rsidRDefault="007876F8" w:rsidP="006F63BC">
      <w:pPr>
        <w:spacing w:line="276" w:lineRule="auto"/>
        <w:rPr>
          <w:rFonts w:ascii="Arial" w:hAnsi="Arial" w:cs="Arial"/>
        </w:rPr>
      </w:pPr>
      <w:r w:rsidRPr="006E03C2">
        <w:rPr>
          <w:rFonts w:ascii="Arial" w:hAnsi="Arial" w:cs="Arial"/>
        </w:rPr>
        <w:t xml:space="preserve">Song, H.J., </w:t>
      </w:r>
      <w:proofErr w:type="spellStart"/>
      <w:r w:rsidRPr="006E03C2">
        <w:rPr>
          <w:rFonts w:ascii="Arial" w:hAnsi="Arial" w:cs="Arial"/>
        </w:rPr>
        <w:t>Yoon</w:t>
      </w:r>
      <w:proofErr w:type="spellEnd"/>
      <w:r w:rsidRPr="006E03C2">
        <w:rPr>
          <w:rFonts w:ascii="Arial" w:hAnsi="Arial" w:cs="Arial"/>
        </w:rPr>
        <w:t xml:space="preserve">, Y.N. and </w:t>
      </w:r>
      <w:proofErr w:type="spellStart"/>
      <w:r w:rsidRPr="006E03C2">
        <w:rPr>
          <w:rFonts w:ascii="Arial" w:hAnsi="Arial" w:cs="Arial"/>
        </w:rPr>
        <w:t>Kang</w:t>
      </w:r>
      <w:proofErr w:type="spellEnd"/>
      <w:r w:rsidRPr="006E03C2">
        <w:rPr>
          <w:rFonts w:ascii="Arial" w:hAnsi="Arial" w:cs="Arial"/>
        </w:rPr>
        <w:t>, K.H., 2020. The relationship between board diversity and firm performance in the lodging industry: The moderating role of internationalization. International Journal of Hospitality Management, 86, p.102461.</w:t>
      </w:r>
    </w:p>
    <w:p w14:paraId="30006CC5" w14:textId="77777777" w:rsidR="007876F8" w:rsidRPr="006E03C2" w:rsidRDefault="007876F8" w:rsidP="006F63BC">
      <w:pPr>
        <w:spacing w:line="276" w:lineRule="auto"/>
        <w:rPr>
          <w:rFonts w:ascii="Arial" w:hAnsi="Arial" w:cs="Arial"/>
        </w:rPr>
      </w:pPr>
      <w:r w:rsidRPr="006E03C2">
        <w:rPr>
          <w:rFonts w:ascii="Arial" w:hAnsi="Arial" w:cs="Arial"/>
        </w:rPr>
        <w:t>Sun, C., Marriott, L., Harper, M. and Zhou, T., 2022. Evaluation of high flow local extraction for controlling aerosol plumes in operating theaters. Physics of Fluids, 34(7), p.077113.</w:t>
      </w:r>
    </w:p>
    <w:p w14:paraId="1B599E2E" w14:textId="77777777" w:rsidR="007876F8" w:rsidRPr="006E03C2" w:rsidRDefault="007876F8" w:rsidP="006F63BC">
      <w:pPr>
        <w:spacing w:line="276" w:lineRule="auto"/>
        <w:rPr>
          <w:rFonts w:ascii="Arial" w:hAnsi="Arial" w:cs="Arial"/>
        </w:rPr>
      </w:pPr>
      <w:r w:rsidRPr="006E03C2">
        <w:rPr>
          <w:rFonts w:ascii="Arial" w:hAnsi="Arial" w:cs="Arial"/>
        </w:rPr>
        <w:t xml:space="preserve">Van </w:t>
      </w:r>
      <w:proofErr w:type="spellStart"/>
      <w:r w:rsidRPr="006E03C2">
        <w:rPr>
          <w:rFonts w:ascii="Arial" w:hAnsi="Arial" w:cs="Arial"/>
        </w:rPr>
        <w:t>Mieghem</w:t>
      </w:r>
      <w:proofErr w:type="spellEnd"/>
      <w:r w:rsidRPr="006E03C2">
        <w:rPr>
          <w:rFonts w:ascii="Arial" w:hAnsi="Arial" w:cs="Arial"/>
        </w:rPr>
        <w:t xml:space="preserve">, N.M., </w:t>
      </w:r>
      <w:proofErr w:type="spellStart"/>
      <w:r w:rsidRPr="006E03C2">
        <w:rPr>
          <w:rFonts w:ascii="Arial" w:hAnsi="Arial" w:cs="Arial"/>
        </w:rPr>
        <w:t>Deeb</w:t>
      </w:r>
      <w:proofErr w:type="spellEnd"/>
      <w:r w:rsidRPr="006E03C2">
        <w:rPr>
          <w:rFonts w:ascii="Arial" w:hAnsi="Arial" w:cs="Arial"/>
        </w:rPr>
        <w:t xml:space="preserve">, G.M., </w:t>
      </w:r>
      <w:proofErr w:type="spellStart"/>
      <w:r w:rsidRPr="006E03C2">
        <w:rPr>
          <w:rFonts w:ascii="Arial" w:hAnsi="Arial" w:cs="Arial"/>
        </w:rPr>
        <w:t>Søndergaard</w:t>
      </w:r>
      <w:proofErr w:type="spellEnd"/>
      <w:r w:rsidRPr="006E03C2">
        <w:rPr>
          <w:rFonts w:ascii="Arial" w:hAnsi="Arial" w:cs="Arial"/>
        </w:rPr>
        <w:t xml:space="preserve">, L., </w:t>
      </w:r>
      <w:proofErr w:type="spellStart"/>
      <w:r w:rsidRPr="006E03C2">
        <w:rPr>
          <w:rFonts w:ascii="Arial" w:hAnsi="Arial" w:cs="Arial"/>
        </w:rPr>
        <w:t>Grube</w:t>
      </w:r>
      <w:proofErr w:type="spellEnd"/>
      <w:r w:rsidRPr="006E03C2">
        <w:rPr>
          <w:rFonts w:ascii="Arial" w:hAnsi="Arial" w:cs="Arial"/>
        </w:rPr>
        <w:t xml:space="preserve">, E., </w:t>
      </w:r>
      <w:proofErr w:type="spellStart"/>
      <w:r w:rsidRPr="006E03C2">
        <w:rPr>
          <w:rFonts w:ascii="Arial" w:hAnsi="Arial" w:cs="Arial"/>
        </w:rPr>
        <w:t>Windecker</w:t>
      </w:r>
      <w:proofErr w:type="spellEnd"/>
      <w:r w:rsidRPr="006E03C2">
        <w:rPr>
          <w:rFonts w:ascii="Arial" w:hAnsi="Arial" w:cs="Arial"/>
        </w:rPr>
        <w:t xml:space="preserve">, S., </w:t>
      </w:r>
      <w:proofErr w:type="spellStart"/>
      <w:r w:rsidRPr="006E03C2">
        <w:rPr>
          <w:rFonts w:ascii="Arial" w:hAnsi="Arial" w:cs="Arial"/>
        </w:rPr>
        <w:t>Gada</w:t>
      </w:r>
      <w:proofErr w:type="spellEnd"/>
      <w:r w:rsidRPr="006E03C2">
        <w:rPr>
          <w:rFonts w:ascii="Arial" w:hAnsi="Arial" w:cs="Arial"/>
        </w:rPr>
        <w:t xml:space="preserve">, H., Mumtaz, M., Olsen, P.S., </w:t>
      </w:r>
      <w:proofErr w:type="spellStart"/>
      <w:r w:rsidRPr="006E03C2">
        <w:rPr>
          <w:rFonts w:ascii="Arial" w:hAnsi="Arial" w:cs="Arial"/>
        </w:rPr>
        <w:t>Heiser</w:t>
      </w:r>
      <w:proofErr w:type="spellEnd"/>
      <w:r w:rsidRPr="006E03C2">
        <w:rPr>
          <w:rFonts w:ascii="Arial" w:hAnsi="Arial" w:cs="Arial"/>
        </w:rPr>
        <w:t xml:space="preserve">, J.C., </w:t>
      </w:r>
      <w:proofErr w:type="spellStart"/>
      <w:r w:rsidRPr="006E03C2">
        <w:rPr>
          <w:rFonts w:ascii="Arial" w:hAnsi="Arial" w:cs="Arial"/>
        </w:rPr>
        <w:t>Merhi</w:t>
      </w:r>
      <w:proofErr w:type="spellEnd"/>
      <w:r w:rsidRPr="006E03C2">
        <w:rPr>
          <w:rFonts w:ascii="Arial" w:hAnsi="Arial" w:cs="Arial"/>
        </w:rPr>
        <w:t xml:space="preserve">, W. and </w:t>
      </w:r>
      <w:proofErr w:type="spellStart"/>
      <w:r w:rsidRPr="006E03C2">
        <w:rPr>
          <w:rFonts w:ascii="Arial" w:hAnsi="Arial" w:cs="Arial"/>
        </w:rPr>
        <w:t>Kleiman</w:t>
      </w:r>
      <w:proofErr w:type="spellEnd"/>
      <w:r w:rsidRPr="006E03C2">
        <w:rPr>
          <w:rFonts w:ascii="Arial" w:hAnsi="Arial" w:cs="Arial"/>
        </w:rPr>
        <w:t xml:space="preserve">, N.S., 2022. Self-expanding </w:t>
      </w:r>
      <w:proofErr w:type="spellStart"/>
      <w:r w:rsidRPr="006E03C2">
        <w:rPr>
          <w:rFonts w:ascii="Arial" w:hAnsi="Arial" w:cs="Arial"/>
        </w:rPr>
        <w:t>transcatheter</w:t>
      </w:r>
      <w:proofErr w:type="spellEnd"/>
      <w:r w:rsidRPr="006E03C2">
        <w:rPr>
          <w:rFonts w:ascii="Arial" w:hAnsi="Arial" w:cs="Arial"/>
        </w:rPr>
        <w:t xml:space="preserve"> vs surgical aortic valve replacement in intermediate-risk patients: 5-year outcomes of the </w:t>
      </w:r>
      <w:proofErr w:type="spellStart"/>
      <w:r w:rsidRPr="006E03C2">
        <w:rPr>
          <w:rFonts w:ascii="Arial" w:hAnsi="Arial" w:cs="Arial"/>
        </w:rPr>
        <w:t>SURTAVI</w:t>
      </w:r>
      <w:proofErr w:type="spellEnd"/>
      <w:r w:rsidRPr="006E03C2">
        <w:rPr>
          <w:rFonts w:ascii="Arial" w:hAnsi="Arial" w:cs="Arial"/>
        </w:rPr>
        <w:t xml:space="preserve"> randomized clinical trial. JAMA cardiology, 7(10), pp.1000-1008.</w:t>
      </w:r>
    </w:p>
    <w:p w14:paraId="581611AB" w14:textId="77777777" w:rsidR="007876F8" w:rsidRPr="006E03C2" w:rsidRDefault="007876F8" w:rsidP="006F63BC">
      <w:pPr>
        <w:spacing w:line="276" w:lineRule="auto"/>
        <w:rPr>
          <w:rFonts w:ascii="Arial" w:hAnsi="Arial" w:cs="Arial"/>
        </w:rPr>
      </w:pPr>
      <w:r w:rsidRPr="006E03C2">
        <w:rPr>
          <w:rFonts w:ascii="Arial" w:hAnsi="Arial" w:cs="Arial"/>
        </w:rPr>
        <w:t>Wang, C., Hu, R. and Zhang, T.C., 2020. Corporate social responsibility in international hotel chains and its effects on local employees: Scale development and empirical testing in China. International Journal of Hospitality Management, 90, p.102598.</w:t>
      </w:r>
    </w:p>
    <w:p w14:paraId="61B0A77C"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51161C22"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58422741" w14:textId="77777777" w:rsidR="007876F8" w:rsidRPr="006E03C2" w:rsidRDefault="007876F8" w:rsidP="006F63BC">
      <w:pPr>
        <w:spacing w:line="276" w:lineRule="auto"/>
        <w:rPr>
          <w:rFonts w:ascii="Arial" w:hAnsi="Arial" w:cs="Arial"/>
        </w:rPr>
      </w:pPr>
      <w:r w:rsidRPr="006E03C2">
        <w:rPr>
          <w:rFonts w:ascii="Arial" w:hAnsi="Arial" w:cs="Arial"/>
        </w:rPr>
        <w:t xml:space="preserve"> </w:t>
      </w:r>
    </w:p>
    <w:p w14:paraId="5675E70B" w14:textId="7CE8DFD2" w:rsidR="007876F8" w:rsidRPr="006E03C2" w:rsidRDefault="007876F8" w:rsidP="006F63BC">
      <w:pPr>
        <w:spacing w:line="276" w:lineRule="auto"/>
        <w:rPr>
          <w:rFonts w:ascii="Arial" w:hAnsi="Arial" w:cs="Arial"/>
        </w:rPr>
      </w:pPr>
      <w:r w:rsidRPr="006E03C2">
        <w:rPr>
          <w:rFonts w:ascii="Arial" w:hAnsi="Arial" w:cs="Arial"/>
        </w:rPr>
        <w:t>11 | Page</w:t>
      </w:r>
    </w:p>
    <w:sectPr w:rsidR="007876F8" w:rsidRPr="006E03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806FC4"/>
    <w:multiLevelType w:val="hybridMultilevel"/>
    <w:tmpl w:val="1ABE7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28081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6F8"/>
    <w:rsid w:val="00044765"/>
    <w:rsid w:val="00050771"/>
    <w:rsid w:val="000A2214"/>
    <w:rsid w:val="000B1F35"/>
    <w:rsid w:val="001F2BEE"/>
    <w:rsid w:val="002145CF"/>
    <w:rsid w:val="00287AC9"/>
    <w:rsid w:val="0031040E"/>
    <w:rsid w:val="00316A11"/>
    <w:rsid w:val="00341680"/>
    <w:rsid w:val="00495B77"/>
    <w:rsid w:val="00574762"/>
    <w:rsid w:val="005E4BCC"/>
    <w:rsid w:val="005F386F"/>
    <w:rsid w:val="006E03C2"/>
    <w:rsid w:val="006F1925"/>
    <w:rsid w:val="006F63BC"/>
    <w:rsid w:val="0076631E"/>
    <w:rsid w:val="007876F8"/>
    <w:rsid w:val="007C2D2E"/>
    <w:rsid w:val="008E185E"/>
    <w:rsid w:val="009B7FE4"/>
    <w:rsid w:val="009E066C"/>
    <w:rsid w:val="00AE526A"/>
    <w:rsid w:val="00AF3D75"/>
    <w:rsid w:val="00B3076A"/>
    <w:rsid w:val="00B50EC5"/>
    <w:rsid w:val="00BE3F1F"/>
    <w:rsid w:val="00C122B7"/>
    <w:rsid w:val="00C20B4B"/>
    <w:rsid w:val="00CD00CC"/>
    <w:rsid w:val="00CF2948"/>
    <w:rsid w:val="00CF44DA"/>
    <w:rsid w:val="00CF721B"/>
    <w:rsid w:val="00D7494E"/>
    <w:rsid w:val="00E24408"/>
    <w:rsid w:val="00E316C9"/>
    <w:rsid w:val="00E32A02"/>
    <w:rsid w:val="00E636B8"/>
    <w:rsid w:val="00ED16A3"/>
    <w:rsid w:val="00F514CD"/>
    <w:rsid w:val="00F67BC3"/>
    <w:rsid w:val="00FD58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CA52BA8"/>
  <w15:chartTrackingRefBased/>
  <w15:docId w15:val="{A8D3EAD6-C79D-3D41-B8DA-A7D8E9D71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07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2796</Words>
  <Characters>15943</Characters>
  <Application>Microsoft Office Word</Application>
  <DocSecurity>0</DocSecurity>
  <Lines>132</Lines>
  <Paragraphs>37</Paragraphs>
  <ScaleCrop>false</ScaleCrop>
  <Company/>
  <LinksUpToDate>false</LinksUpToDate>
  <CharactersWithSpaces>18702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Bensabeur (2123789)</dc:creator>
  <cp:keywords/>
  <dc:description/>
  <cp:lastModifiedBy>Nadia Bensabeur (2123789)</cp:lastModifiedBy>
  <cp:revision>2</cp:revision>
  <dcterms:created xsi:type="dcterms:W3CDTF">2023-05-16T21:46:00Z</dcterms:created>
  <dcterms:modified xsi:type="dcterms:W3CDTF">2023-05-16T21:46:00Z</dcterms:modified>
</cp:coreProperties>
</file>