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995C2" w14:textId="77777777" w:rsidR="00163F0A" w:rsidRPr="007F0912" w:rsidRDefault="00163F0A" w:rsidP="00163F0A">
      <w:pPr>
        <w:rPr>
          <w:rFonts w:ascii="Book Antiqua" w:hAnsi="Book Antiqua"/>
          <w:b/>
          <w:bCs/>
          <w:sz w:val="24"/>
          <w:szCs w:val="24"/>
        </w:rPr>
      </w:pPr>
      <w:r w:rsidRPr="007F0912">
        <w:rPr>
          <w:rFonts w:ascii="Book Antiqua" w:hAnsi="Book Antiqua"/>
          <w:b/>
          <w:bCs/>
          <w:sz w:val="24"/>
          <w:szCs w:val="24"/>
        </w:rPr>
        <w:t>Assignment 1.</w:t>
      </w:r>
    </w:p>
    <w:p w14:paraId="635A3388" w14:textId="09B8C1A7" w:rsidR="007F0912" w:rsidRDefault="00163F0A" w:rsidP="00163F0A">
      <w:pPr>
        <w:rPr>
          <w:rFonts w:ascii="Book Antiqua" w:hAnsi="Book Antiqua"/>
          <w:sz w:val="24"/>
          <w:szCs w:val="24"/>
          <w:u w:val="single"/>
        </w:rPr>
      </w:pPr>
      <w:r w:rsidRPr="00FB3B4D">
        <w:rPr>
          <w:rFonts w:ascii="Book Antiqua" w:hAnsi="Book Antiqua"/>
          <w:sz w:val="24"/>
          <w:szCs w:val="24"/>
          <w:u w:val="single"/>
        </w:rPr>
        <w:t>Commentary on Catullus 64</w:t>
      </w:r>
      <w:r>
        <w:rPr>
          <w:rFonts w:ascii="Book Antiqua" w:hAnsi="Book Antiqua"/>
          <w:sz w:val="24"/>
          <w:szCs w:val="24"/>
          <w:u w:val="single"/>
        </w:rPr>
        <w:t>,</w:t>
      </w:r>
      <w:r w:rsidRPr="00FB3B4D">
        <w:rPr>
          <w:rFonts w:ascii="Book Antiqua" w:hAnsi="Book Antiqua"/>
          <w:sz w:val="24"/>
          <w:szCs w:val="24"/>
          <w:u w:val="single"/>
        </w:rPr>
        <w:t xml:space="preserve"> 202-227 (OCT text, ed. </w:t>
      </w:r>
      <w:proofErr w:type="spellStart"/>
      <w:r w:rsidRPr="00FB3B4D">
        <w:rPr>
          <w:rFonts w:ascii="Book Antiqua" w:hAnsi="Book Antiqua"/>
          <w:sz w:val="24"/>
          <w:szCs w:val="24"/>
          <w:u w:val="single"/>
        </w:rPr>
        <w:t>Mynors</w:t>
      </w:r>
      <w:proofErr w:type="spellEnd"/>
      <w:r w:rsidRPr="00FB3B4D">
        <w:rPr>
          <w:rFonts w:ascii="Book Antiqua" w:hAnsi="Book Antiqua"/>
          <w:sz w:val="24"/>
          <w:szCs w:val="24"/>
          <w:u w:val="single"/>
        </w:rPr>
        <w:t>)</w:t>
      </w:r>
    </w:p>
    <w:p w14:paraId="0FE9CA42" w14:textId="77777777" w:rsidR="00163F0A" w:rsidRPr="00163F0A" w:rsidRDefault="00163F0A" w:rsidP="00163F0A">
      <w:pPr>
        <w:rPr>
          <w:rFonts w:ascii="Book Antiqua" w:hAnsi="Book Antiqua"/>
          <w:sz w:val="24"/>
          <w:szCs w:val="24"/>
          <w:u w:val="single"/>
        </w:rPr>
      </w:pPr>
    </w:p>
    <w:p w14:paraId="20555334" w14:textId="372E3E6C" w:rsidR="00E1746E" w:rsidRDefault="00FB3B4D" w:rsidP="00DE048F">
      <w:pPr>
        <w:spacing w:line="480" w:lineRule="auto"/>
        <w:rPr>
          <w:rFonts w:ascii="Book Antiqua" w:hAnsi="Book Antiqua"/>
          <w:sz w:val="24"/>
          <w:szCs w:val="24"/>
        </w:rPr>
      </w:pPr>
      <w:r>
        <w:rPr>
          <w:rFonts w:ascii="Book Antiqua" w:hAnsi="Book Antiqua"/>
          <w:sz w:val="24"/>
          <w:szCs w:val="24"/>
        </w:rPr>
        <w:t xml:space="preserve">Catullus 64 is a complex poem, both structurally and in terms of content and psychology. Influenced by the Hellenistic poetry of Callimachus, who abjured large-scale works such as the epics of Homer and his imitators, </w:t>
      </w:r>
      <w:r w:rsidR="00DE048F">
        <w:rPr>
          <w:rFonts w:ascii="Book Antiqua" w:hAnsi="Book Antiqua"/>
          <w:sz w:val="24"/>
          <w:szCs w:val="24"/>
        </w:rPr>
        <w:t>the poem is a miniature epic or epyllion (a term applied to such works by Moritz Haupt in 1855) in which a t</w:t>
      </w:r>
      <w:r w:rsidR="00F56DC0">
        <w:rPr>
          <w:rFonts w:ascii="Book Antiqua" w:hAnsi="Book Antiqua"/>
          <w:sz w:val="24"/>
          <w:szCs w:val="24"/>
        </w:rPr>
        <w:t xml:space="preserve">ale </w:t>
      </w:r>
      <w:r w:rsidR="00DE048F">
        <w:rPr>
          <w:rFonts w:ascii="Book Antiqua" w:hAnsi="Book Antiqua"/>
          <w:sz w:val="24"/>
          <w:szCs w:val="24"/>
        </w:rPr>
        <w:t>from mythology is retold with both virtuosity and a kind of preposterous economy. In Catullus’ hands it becomes a curiously intense work and, despite the</w:t>
      </w:r>
      <w:r w:rsidR="00F56DC0">
        <w:rPr>
          <w:rFonts w:ascii="Book Antiqua" w:hAnsi="Book Antiqua"/>
          <w:sz w:val="24"/>
          <w:szCs w:val="24"/>
        </w:rPr>
        <w:t xml:space="preserve"> web of</w:t>
      </w:r>
      <w:r w:rsidR="00DE048F">
        <w:rPr>
          <w:rFonts w:ascii="Book Antiqua" w:hAnsi="Book Antiqua"/>
          <w:sz w:val="24"/>
          <w:szCs w:val="24"/>
        </w:rPr>
        <w:t xml:space="preserve"> erudite literary references, one with a strongly personal </w:t>
      </w:r>
      <w:r w:rsidR="00F56DC0">
        <w:rPr>
          <w:rFonts w:ascii="Book Antiqua" w:hAnsi="Book Antiqua"/>
          <w:sz w:val="24"/>
          <w:szCs w:val="24"/>
        </w:rPr>
        <w:t xml:space="preserve">element. </w:t>
      </w:r>
    </w:p>
    <w:p w14:paraId="21BDD6BB" w14:textId="0AE38E7E" w:rsidR="00F56DC0" w:rsidRDefault="00F56DC0" w:rsidP="00DE048F">
      <w:pPr>
        <w:spacing w:line="480" w:lineRule="auto"/>
        <w:rPr>
          <w:rFonts w:ascii="Book Antiqua" w:hAnsi="Book Antiqua"/>
          <w:sz w:val="24"/>
          <w:szCs w:val="24"/>
        </w:rPr>
      </w:pPr>
    </w:p>
    <w:p w14:paraId="69991809" w14:textId="5340CF61" w:rsidR="0033622A" w:rsidRDefault="00F56DC0" w:rsidP="00DE048F">
      <w:pPr>
        <w:spacing w:line="480" w:lineRule="auto"/>
        <w:rPr>
          <w:rFonts w:ascii="Book Antiqua" w:hAnsi="Book Antiqua"/>
          <w:sz w:val="24"/>
          <w:szCs w:val="24"/>
        </w:rPr>
      </w:pPr>
      <w:r>
        <w:rPr>
          <w:rFonts w:ascii="Book Antiqua" w:hAnsi="Book Antiqua"/>
          <w:sz w:val="24"/>
          <w:szCs w:val="24"/>
        </w:rPr>
        <w:t>Catullus 64 presents two separate myths in the form of an outer story, which concerns the marriage of the mortal Peleus to the sea-nymph Thetis, and an inner narrative which relates the legend of Theseus and Ariadne</w:t>
      </w:r>
      <w:r w:rsidR="007F0912">
        <w:rPr>
          <w:rFonts w:ascii="Book Antiqua" w:hAnsi="Book Antiqua"/>
          <w:sz w:val="24"/>
          <w:szCs w:val="24"/>
        </w:rPr>
        <w:t>, in particular the abandonment of the Cretan princess on the island of Dia</w:t>
      </w:r>
      <w:r>
        <w:rPr>
          <w:rFonts w:ascii="Book Antiqua" w:hAnsi="Book Antiqua"/>
          <w:sz w:val="24"/>
          <w:szCs w:val="24"/>
        </w:rPr>
        <w:t xml:space="preserve">. </w:t>
      </w:r>
      <w:r w:rsidR="00DF3C97">
        <w:rPr>
          <w:rFonts w:ascii="Book Antiqua" w:hAnsi="Book Antiqua"/>
          <w:sz w:val="24"/>
          <w:szCs w:val="24"/>
        </w:rPr>
        <w:t>The inner story is in the form of an ecphrasis describing the</w:t>
      </w:r>
      <w:r w:rsidR="00200C72">
        <w:rPr>
          <w:rFonts w:ascii="Book Antiqua" w:hAnsi="Book Antiqua"/>
          <w:sz w:val="24"/>
          <w:szCs w:val="24"/>
        </w:rPr>
        <w:t xml:space="preserve"> scenes woven upon the</w:t>
      </w:r>
      <w:r w:rsidR="00DF3C97">
        <w:rPr>
          <w:rFonts w:ascii="Book Antiqua" w:hAnsi="Book Antiqua"/>
          <w:sz w:val="24"/>
          <w:szCs w:val="24"/>
        </w:rPr>
        <w:t xml:space="preserve"> </w:t>
      </w:r>
      <w:r w:rsidR="007F0912">
        <w:rPr>
          <w:rFonts w:ascii="Book Antiqua" w:hAnsi="Book Antiqua"/>
          <w:sz w:val="24"/>
          <w:szCs w:val="24"/>
        </w:rPr>
        <w:t>coverlet</w:t>
      </w:r>
      <w:r w:rsidR="00DF3C97">
        <w:rPr>
          <w:rFonts w:ascii="Book Antiqua" w:hAnsi="Book Antiqua"/>
          <w:sz w:val="24"/>
          <w:szCs w:val="24"/>
        </w:rPr>
        <w:t xml:space="preserve"> </w:t>
      </w:r>
      <w:r w:rsidR="007F0912">
        <w:rPr>
          <w:rFonts w:ascii="Book Antiqua" w:hAnsi="Book Antiqua"/>
          <w:sz w:val="24"/>
          <w:szCs w:val="24"/>
        </w:rPr>
        <w:t>adorning</w:t>
      </w:r>
      <w:r w:rsidR="00DF3C97">
        <w:rPr>
          <w:rFonts w:ascii="Book Antiqua" w:hAnsi="Book Antiqua"/>
          <w:sz w:val="24"/>
          <w:szCs w:val="24"/>
        </w:rPr>
        <w:t xml:space="preserve"> the wedding couch of Peleus and Thetis. </w:t>
      </w:r>
      <w:r w:rsidR="00200C72">
        <w:rPr>
          <w:rFonts w:ascii="Book Antiqua" w:hAnsi="Book Antiqua"/>
          <w:sz w:val="24"/>
          <w:szCs w:val="24"/>
        </w:rPr>
        <w:t xml:space="preserve">Catullus does not tell his readers who made the </w:t>
      </w:r>
      <w:r w:rsidR="007F0912">
        <w:rPr>
          <w:rFonts w:ascii="Book Antiqua" w:hAnsi="Book Antiqua"/>
          <w:sz w:val="24"/>
          <w:szCs w:val="24"/>
        </w:rPr>
        <w:t>coverlet</w:t>
      </w:r>
      <w:r w:rsidR="00200C72">
        <w:rPr>
          <w:rFonts w:ascii="Book Antiqua" w:hAnsi="Book Antiqua"/>
          <w:sz w:val="24"/>
          <w:szCs w:val="24"/>
        </w:rPr>
        <w:t xml:space="preserve"> </w:t>
      </w:r>
      <w:r w:rsidR="007F0912">
        <w:rPr>
          <w:rFonts w:ascii="Book Antiqua" w:hAnsi="Book Antiqua"/>
          <w:sz w:val="24"/>
          <w:szCs w:val="24"/>
        </w:rPr>
        <w:t>or</w:t>
      </w:r>
      <w:r w:rsidR="00200C72">
        <w:rPr>
          <w:rFonts w:ascii="Book Antiqua" w:hAnsi="Book Antiqua"/>
          <w:sz w:val="24"/>
          <w:szCs w:val="24"/>
        </w:rPr>
        <w:t xml:space="preserve"> whether it was made specially for the wedding. Apart from its colours, the one significant detail he </w:t>
      </w:r>
      <w:r w:rsidR="007F0912">
        <w:rPr>
          <w:rFonts w:ascii="Book Antiqua" w:hAnsi="Book Antiqua"/>
          <w:sz w:val="24"/>
          <w:szCs w:val="24"/>
        </w:rPr>
        <w:t>provides</w:t>
      </w:r>
      <w:r w:rsidR="00200C72">
        <w:rPr>
          <w:rFonts w:ascii="Book Antiqua" w:hAnsi="Book Antiqua"/>
          <w:sz w:val="24"/>
          <w:szCs w:val="24"/>
        </w:rPr>
        <w:t xml:space="preserve"> is that </w:t>
      </w:r>
      <w:r w:rsidR="00736162">
        <w:rPr>
          <w:rFonts w:ascii="Book Antiqua" w:hAnsi="Book Antiqua"/>
          <w:sz w:val="24"/>
          <w:szCs w:val="24"/>
        </w:rPr>
        <w:t>it is embroidered with the</w:t>
      </w:r>
      <w:r w:rsidR="0033622A">
        <w:rPr>
          <w:rFonts w:ascii="Book Antiqua" w:hAnsi="Book Antiqua"/>
          <w:sz w:val="24"/>
          <w:szCs w:val="24"/>
        </w:rPr>
        <w:t xml:space="preserve"> manly</w:t>
      </w:r>
      <w:r w:rsidR="00270328">
        <w:rPr>
          <w:rFonts w:ascii="Book Antiqua" w:hAnsi="Book Antiqua"/>
          <w:sz w:val="24"/>
          <w:szCs w:val="24"/>
        </w:rPr>
        <w:t xml:space="preserve"> deeds of heroes (</w:t>
      </w:r>
      <w:proofErr w:type="spellStart"/>
      <w:r w:rsidR="00270328">
        <w:rPr>
          <w:rFonts w:ascii="Book Antiqua" w:hAnsi="Book Antiqua"/>
          <w:i/>
          <w:iCs/>
          <w:sz w:val="24"/>
          <w:szCs w:val="24"/>
        </w:rPr>
        <w:t>heroum</w:t>
      </w:r>
      <w:proofErr w:type="spellEnd"/>
      <w:r w:rsidR="00270328">
        <w:rPr>
          <w:rFonts w:ascii="Book Antiqua" w:hAnsi="Book Antiqua"/>
          <w:i/>
          <w:iCs/>
          <w:sz w:val="24"/>
          <w:szCs w:val="24"/>
        </w:rPr>
        <w:t>…virtutes</w:t>
      </w:r>
      <w:r w:rsidR="00270328">
        <w:rPr>
          <w:rFonts w:ascii="Book Antiqua" w:hAnsi="Book Antiqua"/>
          <w:sz w:val="24"/>
          <w:szCs w:val="24"/>
        </w:rPr>
        <w:t>)</w:t>
      </w:r>
      <w:r w:rsidR="0033622A">
        <w:rPr>
          <w:rFonts w:ascii="Book Antiqua" w:hAnsi="Book Antiqua"/>
          <w:sz w:val="24"/>
          <w:szCs w:val="24"/>
        </w:rPr>
        <w:t xml:space="preserve">. Even </w:t>
      </w:r>
      <w:proofErr w:type="gramStart"/>
      <w:r w:rsidR="0033622A">
        <w:rPr>
          <w:rFonts w:ascii="Book Antiqua" w:hAnsi="Book Antiqua"/>
          <w:sz w:val="24"/>
          <w:szCs w:val="24"/>
        </w:rPr>
        <w:t>taking into account</w:t>
      </w:r>
      <w:proofErr w:type="gramEnd"/>
      <w:r w:rsidR="007F0912">
        <w:rPr>
          <w:rFonts w:ascii="Book Antiqua" w:hAnsi="Book Antiqua"/>
          <w:sz w:val="24"/>
          <w:szCs w:val="24"/>
        </w:rPr>
        <w:t xml:space="preserve"> the fact</w:t>
      </w:r>
      <w:r w:rsidR="0033622A">
        <w:rPr>
          <w:rFonts w:ascii="Book Antiqua" w:hAnsi="Book Antiqua"/>
          <w:sz w:val="24"/>
          <w:szCs w:val="24"/>
        </w:rPr>
        <w:t xml:space="preserve"> that Ariadne</w:t>
      </w:r>
      <w:r w:rsidR="007F0912">
        <w:rPr>
          <w:rFonts w:ascii="Book Antiqua" w:hAnsi="Book Antiqua"/>
          <w:sz w:val="24"/>
          <w:szCs w:val="24"/>
        </w:rPr>
        <w:t xml:space="preserve"> later</w:t>
      </w:r>
      <w:r w:rsidR="0033622A">
        <w:rPr>
          <w:rFonts w:ascii="Book Antiqua" w:hAnsi="Book Antiqua"/>
          <w:sz w:val="24"/>
          <w:szCs w:val="24"/>
        </w:rPr>
        <w:t xml:space="preserve"> finds herself married to the god Dionysus, it is hard to find any obvious</w:t>
      </w:r>
      <w:r w:rsidR="0033622A">
        <w:rPr>
          <w:rFonts w:ascii="Book Antiqua" w:hAnsi="Book Antiqua"/>
          <w:i/>
          <w:iCs/>
          <w:sz w:val="24"/>
          <w:szCs w:val="24"/>
        </w:rPr>
        <w:t xml:space="preserve"> </w:t>
      </w:r>
      <w:r w:rsidR="0033622A">
        <w:rPr>
          <w:rFonts w:ascii="Book Antiqua" w:hAnsi="Book Antiqua"/>
          <w:sz w:val="24"/>
          <w:szCs w:val="24"/>
        </w:rPr>
        <w:t>connections between the two myths</w:t>
      </w:r>
      <w:r w:rsidR="007F0912">
        <w:rPr>
          <w:rFonts w:ascii="Book Antiqua" w:hAnsi="Book Antiqua"/>
          <w:sz w:val="24"/>
          <w:szCs w:val="24"/>
        </w:rPr>
        <w:t xml:space="preserve"> that</w:t>
      </w:r>
      <w:r w:rsidR="0033622A">
        <w:rPr>
          <w:rFonts w:ascii="Book Antiqua" w:hAnsi="Book Antiqua"/>
          <w:sz w:val="24"/>
          <w:szCs w:val="24"/>
        </w:rPr>
        <w:t xml:space="preserve"> constitut</w:t>
      </w:r>
      <w:r w:rsidR="007F0912">
        <w:rPr>
          <w:rFonts w:ascii="Book Antiqua" w:hAnsi="Book Antiqua"/>
          <w:sz w:val="24"/>
          <w:szCs w:val="24"/>
        </w:rPr>
        <w:t xml:space="preserve">e </w:t>
      </w:r>
      <w:r w:rsidR="0033622A">
        <w:rPr>
          <w:rFonts w:ascii="Book Antiqua" w:hAnsi="Book Antiqua"/>
          <w:sz w:val="24"/>
          <w:szCs w:val="24"/>
        </w:rPr>
        <w:t xml:space="preserve">the outer and inner narratives of the poem. What is required is a third, synthesizing principle which can weave the two stories </w:t>
      </w:r>
      <w:r w:rsidR="0033622A">
        <w:rPr>
          <w:rFonts w:ascii="Book Antiqua" w:hAnsi="Book Antiqua"/>
          <w:sz w:val="24"/>
          <w:szCs w:val="24"/>
        </w:rPr>
        <w:lastRenderedPageBreak/>
        <w:t xml:space="preserve">together. Catullus duly provides this by means of a shadow story or exemplum which emerges from his text through a network of subtle references to works by Euripides, Apollonius of Rhodes, </w:t>
      </w:r>
      <w:proofErr w:type="spellStart"/>
      <w:r w:rsidR="0033622A">
        <w:rPr>
          <w:rFonts w:ascii="Book Antiqua" w:hAnsi="Book Antiqua"/>
          <w:sz w:val="24"/>
          <w:szCs w:val="24"/>
        </w:rPr>
        <w:t>Ennius</w:t>
      </w:r>
      <w:proofErr w:type="spellEnd"/>
      <w:r w:rsidR="0033622A">
        <w:rPr>
          <w:rFonts w:ascii="Book Antiqua" w:hAnsi="Book Antiqua"/>
          <w:sz w:val="24"/>
          <w:szCs w:val="24"/>
        </w:rPr>
        <w:t xml:space="preserve"> and othe</w:t>
      </w:r>
      <w:r w:rsidR="007F0912">
        <w:rPr>
          <w:rFonts w:ascii="Book Antiqua" w:hAnsi="Book Antiqua"/>
          <w:sz w:val="24"/>
          <w:szCs w:val="24"/>
        </w:rPr>
        <w:t>r</w:t>
      </w:r>
      <w:r w:rsidR="008047C6">
        <w:rPr>
          <w:rFonts w:ascii="Book Antiqua" w:hAnsi="Book Antiqua"/>
          <w:sz w:val="24"/>
          <w:szCs w:val="24"/>
        </w:rPr>
        <w:t xml:space="preserve">s, </w:t>
      </w:r>
      <w:r w:rsidR="0033622A">
        <w:rPr>
          <w:rFonts w:ascii="Book Antiqua" w:hAnsi="Book Antiqua"/>
          <w:sz w:val="24"/>
          <w:szCs w:val="24"/>
        </w:rPr>
        <w:t>all</w:t>
      </w:r>
      <w:r w:rsidR="008047C6">
        <w:rPr>
          <w:rFonts w:ascii="Book Antiqua" w:hAnsi="Book Antiqua"/>
          <w:sz w:val="24"/>
          <w:szCs w:val="24"/>
        </w:rPr>
        <w:t xml:space="preserve"> of which</w:t>
      </w:r>
      <w:r w:rsidR="0033622A">
        <w:rPr>
          <w:rFonts w:ascii="Book Antiqua" w:hAnsi="Book Antiqua"/>
          <w:sz w:val="24"/>
          <w:szCs w:val="24"/>
        </w:rPr>
        <w:t xml:space="preserve"> point to the myth of Jason and Medea. It is this third </w:t>
      </w:r>
      <w:r w:rsidR="008047C6">
        <w:rPr>
          <w:rFonts w:ascii="Book Antiqua" w:hAnsi="Book Antiqua"/>
          <w:sz w:val="24"/>
          <w:szCs w:val="24"/>
        </w:rPr>
        <w:t xml:space="preserve">relationship, between the son of </w:t>
      </w:r>
      <w:proofErr w:type="spellStart"/>
      <w:r w:rsidR="008047C6">
        <w:rPr>
          <w:rFonts w:ascii="Book Antiqua" w:hAnsi="Book Antiqua"/>
          <w:sz w:val="24"/>
          <w:szCs w:val="24"/>
        </w:rPr>
        <w:t>Aeson</w:t>
      </w:r>
      <w:proofErr w:type="spellEnd"/>
      <w:r w:rsidR="008047C6">
        <w:rPr>
          <w:rFonts w:ascii="Book Antiqua" w:hAnsi="Book Antiqua"/>
          <w:sz w:val="24"/>
          <w:szCs w:val="24"/>
        </w:rPr>
        <w:t xml:space="preserve"> and the granddaughter of Helios the sun god,</w:t>
      </w:r>
      <w:r w:rsidR="0033622A">
        <w:rPr>
          <w:rFonts w:ascii="Book Antiqua" w:hAnsi="Book Antiqua"/>
          <w:sz w:val="24"/>
          <w:szCs w:val="24"/>
        </w:rPr>
        <w:t xml:space="preserve"> which </w:t>
      </w:r>
      <w:r w:rsidR="008047C6">
        <w:rPr>
          <w:rFonts w:ascii="Book Antiqua" w:hAnsi="Book Antiqua"/>
          <w:sz w:val="24"/>
          <w:szCs w:val="24"/>
        </w:rPr>
        <w:t xml:space="preserve">acts as </w:t>
      </w:r>
      <w:r w:rsidR="00F96F93">
        <w:rPr>
          <w:rFonts w:ascii="Book Antiqua" w:hAnsi="Book Antiqua"/>
          <w:sz w:val="24"/>
          <w:szCs w:val="24"/>
        </w:rPr>
        <w:t>an intertextual lamp of sorts</w:t>
      </w:r>
      <w:r w:rsidR="008047C6">
        <w:rPr>
          <w:rFonts w:ascii="Book Antiqua" w:hAnsi="Book Antiqua"/>
          <w:sz w:val="24"/>
          <w:szCs w:val="24"/>
        </w:rPr>
        <w:t xml:space="preserve"> in navigating the treacherous waters of the two visible myths. The idea of using the Jason-Medea story may have come to Catullus via Hesiod, for at the end of </w:t>
      </w:r>
      <w:r w:rsidR="00F96F93">
        <w:rPr>
          <w:rFonts w:ascii="Book Antiqua" w:hAnsi="Book Antiqua"/>
          <w:sz w:val="24"/>
          <w:szCs w:val="24"/>
        </w:rPr>
        <w:t>the</w:t>
      </w:r>
      <w:r w:rsidR="008047C6">
        <w:rPr>
          <w:rFonts w:ascii="Book Antiqua" w:hAnsi="Book Antiqua"/>
          <w:sz w:val="24"/>
          <w:szCs w:val="24"/>
        </w:rPr>
        <w:t xml:space="preserve"> </w:t>
      </w:r>
      <w:r w:rsidR="008047C6">
        <w:rPr>
          <w:rFonts w:ascii="Book Antiqua" w:hAnsi="Book Antiqua"/>
          <w:i/>
          <w:iCs/>
          <w:sz w:val="24"/>
          <w:szCs w:val="24"/>
        </w:rPr>
        <w:t xml:space="preserve">Theogony </w:t>
      </w:r>
      <w:r w:rsidR="005427A2">
        <w:rPr>
          <w:rFonts w:ascii="Book Antiqua" w:hAnsi="Book Antiqua"/>
          <w:sz w:val="24"/>
          <w:szCs w:val="24"/>
        </w:rPr>
        <w:t>his account of the union of Jason and Medea is followed immediately by the marriage of Peleus and Thetis.</w:t>
      </w:r>
    </w:p>
    <w:p w14:paraId="0CAE5E07" w14:textId="1859F023" w:rsidR="005427A2" w:rsidRDefault="005427A2" w:rsidP="00DE048F">
      <w:pPr>
        <w:spacing w:line="480" w:lineRule="auto"/>
        <w:rPr>
          <w:rFonts w:ascii="Book Antiqua" w:hAnsi="Book Antiqua"/>
          <w:sz w:val="24"/>
          <w:szCs w:val="24"/>
        </w:rPr>
      </w:pPr>
    </w:p>
    <w:p w14:paraId="4D5E2E07" w14:textId="3654D755" w:rsidR="005427A2" w:rsidRDefault="003537D4" w:rsidP="00DE048F">
      <w:pPr>
        <w:spacing w:line="480" w:lineRule="auto"/>
        <w:rPr>
          <w:rFonts w:ascii="Book Antiqua" w:hAnsi="Book Antiqua"/>
          <w:sz w:val="24"/>
          <w:szCs w:val="24"/>
        </w:rPr>
      </w:pPr>
      <w:r>
        <w:rPr>
          <w:rFonts w:ascii="Book Antiqua" w:hAnsi="Book Antiqua"/>
          <w:sz w:val="24"/>
          <w:szCs w:val="24"/>
        </w:rPr>
        <w:t>The poem begins with the departure of the Argonauts, bound for Colchis. On board</w:t>
      </w:r>
      <w:r w:rsidR="00F96F93">
        <w:rPr>
          <w:rFonts w:ascii="Book Antiqua" w:hAnsi="Book Antiqua"/>
          <w:sz w:val="24"/>
          <w:szCs w:val="24"/>
        </w:rPr>
        <w:t xml:space="preserve"> the </w:t>
      </w:r>
      <w:r w:rsidR="00F96F93">
        <w:rPr>
          <w:rFonts w:ascii="Book Antiqua" w:hAnsi="Book Antiqua"/>
          <w:i/>
          <w:iCs/>
          <w:sz w:val="24"/>
          <w:szCs w:val="24"/>
        </w:rPr>
        <w:t>Argo</w:t>
      </w:r>
      <w:r>
        <w:rPr>
          <w:rFonts w:ascii="Book Antiqua" w:hAnsi="Book Antiqua"/>
          <w:sz w:val="24"/>
          <w:szCs w:val="24"/>
        </w:rPr>
        <w:t xml:space="preserve"> is Peleus who is described as falling in love with Thetis as she rises from the waves with her fellow nymphs to marvel at </w:t>
      </w:r>
      <w:r w:rsidR="00F96F93">
        <w:rPr>
          <w:rFonts w:ascii="Book Antiqua" w:hAnsi="Book Antiqua"/>
          <w:sz w:val="24"/>
          <w:szCs w:val="24"/>
        </w:rPr>
        <w:t>mankind’s maiden voyage</w:t>
      </w:r>
      <w:r w:rsidR="006358A3">
        <w:rPr>
          <w:rFonts w:ascii="Book Antiqua" w:hAnsi="Book Antiqua"/>
          <w:sz w:val="24"/>
          <w:szCs w:val="24"/>
        </w:rPr>
        <w:t>. The union receives divine assent and Catullus takes the opportunity to hail the heroes of yesteryear with nostalgic (or ironic) fervour:</w:t>
      </w:r>
    </w:p>
    <w:p w14:paraId="7E214F01" w14:textId="38927920" w:rsidR="006358A3" w:rsidRDefault="006358A3" w:rsidP="00DE048F">
      <w:pPr>
        <w:spacing w:line="480" w:lineRule="auto"/>
        <w:rPr>
          <w:rFonts w:ascii="Book Antiqua" w:hAnsi="Book Antiqua"/>
          <w:i/>
          <w:iCs/>
          <w:sz w:val="24"/>
          <w:szCs w:val="24"/>
        </w:rPr>
      </w:pPr>
      <w:r>
        <w:rPr>
          <w:rFonts w:ascii="Book Antiqua" w:hAnsi="Book Antiqua"/>
          <w:sz w:val="24"/>
          <w:szCs w:val="24"/>
        </w:rPr>
        <w:tab/>
      </w:r>
      <w:r>
        <w:rPr>
          <w:rFonts w:ascii="Book Antiqua" w:hAnsi="Book Antiqua"/>
          <w:i/>
          <w:iCs/>
          <w:sz w:val="24"/>
          <w:szCs w:val="24"/>
        </w:rPr>
        <w:t xml:space="preserve">O </w:t>
      </w:r>
      <w:proofErr w:type="spellStart"/>
      <w:r>
        <w:rPr>
          <w:rFonts w:ascii="Book Antiqua" w:hAnsi="Book Antiqua"/>
          <w:i/>
          <w:iCs/>
          <w:sz w:val="24"/>
          <w:szCs w:val="24"/>
        </w:rPr>
        <w:t>nimis</w:t>
      </w:r>
      <w:proofErr w:type="spellEnd"/>
      <w:r>
        <w:rPr>
          <w:rFonts w:ascii="Book Antiqua" w:hAnsi="Book Antiqua"/>
          <w:i/>
          <w:iCs/>
          <w:sz w:val="24"/>
          <w:szCs w:val="24"/>
        </w:rPr>
        <w:t xml:space="preserve"> </w:t>
      </w:r>
      <w:proofErr w:type="spellStart"/>
      <w:r>
        <w:rPr>
          <w:rFonts w:ascii="Book Antiqua" w:hAnsi="Book Antiqua"/>
          <w:i/>
          <w:iCs/>
          <w:sz w:val="24"/>
          <w:szCs w:val="24"/>
        </w:rPr>
        <w:t>optato</w:t>
      </w:r>
      <w:proofErr w:type="spellEnd"/>
      <w:r>
        <w:rPr>
          <w:rFonts w:ascii="Book Antiqua" w:hAnsi="Book Antiqua"/>
          <w:i/>
          <w:iCs/>
          <w:sz w:val="24"/>
          <w:szCs w:val="24"/>
        </w:rPr>
        <w:t xml:space="preserve"> </w:t>
      </w:r>
      <w:proofErr w:type="spellStart"/>
      <w:r>
        <w:rPr>
          <w:rFonts w:ascii="Book Antiqua" w:hAnsi="Book Antiqua"/>
          <w:i/>
          <w:iCs/>
          <w:sz w:val="24"/>
          <w:szCs w:val="24"/>
        </w:rPr>
        <w:t>saeclorum</w:t>
      </w:r>
      <w:proofErr w:type="spellEnd"/>
      <w:r>
        <w:rPr>
          <w:rFonts w:ascii="Book Antiqua" w:hAnsi="Book Antiqua"/>
          <w:i/>
          <w:iCs/>
          <w:sz w:val="24"/>
          <w:szCs w:val="24"/>
        </w:rPr>
        <w:t xml:space="preserve"> tempore </w:t>
      </w:r>
      <w:proofErr w:type="spellStart"/>
      <w:r>
        <w:rPr>
          <w:rFonts w:ascii="Book Antiqua" w:hAnsi="Book Antiqua"/>
          <w:i/>
          <w:iCs/>
          <w:sz w:val="24"/>
          <w:szCs w:val="24"/>
        </w:rPr>
        <w:t>nati</w:t>
      </w:r>
      <w:proofErr w:type="spellEnd"/>
    </w:p>
    <w:p w14:paraId="663D87A8" w14:textId="02184010" w:rsidR="006358A3" w:rsidRDefault="006358A3" w:rsidP="00DE048F">
      <w:pPr>
        <w:spacing w:line="480" w:lineRule="auto"/>
        <w:rPr>
          <w:rFonts w:ascii="Book Antiqua" w:hAnsi="Book Antiqua"/>
          <w:sz w:val="24"/>
          <w:szCs w:val="24"/>
        </w:rPr>
      </w:pPr>
      <w:r>
        <w:rPr>
          <w:rFonts w:ascii="Book Antiqua" w:hAnsi="Book Antiqua"/>
          <w:i/>
          <w:iCs/>
          <w:sz w:val="24"/>
          <w:szCs w:val="24"/>
        </w:rPr>
        <w:tab/>
        <w:t xml:space="preserve">Heroes, </w:t>
      </w:r>
      <w:proofErr w:type="spellStart"/>
      <w:r>
        <w:rPr>
          <w:rFonts w:ascii="Book Antiqua" w:hAnsi="Book Antiqua"/>
          <w:i/>
          <w:iCs/>
          <w:sz w:val="24"/>
          <w:szCs w:val="24"/>
        </w:rPr>
        <w:t>salvete</w:t>
      </w:r>
      <w:proofErr w:type="spellEnd"/>
      <w:r>
        <w:rPr>
          <w:rFonts w:ascii="Book Antiqua" w:hAnsi="Book Antiqua"/>
          <w:i/>
          <w:iCs/>
          <w:sz w:val="24"/>
          <w:szCs w:val="24"/>
        </w:rPr>
        <w:t xml:space="preserve">, </w:t>
      </w:r>
      <w:proofErr w:type="spellStart"/>
      <w:r>
        <w:rPr>
          <w:rFonts w:ascii="Book Antiqua" w:hAnsi="Book Antiqua"/>
          <w:i/>
          <w:iCs/>
          <w:sz w:val="24"/>
          <w:szCs w:val="24"/>
        </w:rPr>
        <w:t>deum</w:t>
      </w:r>
      <w:proofErr w:type="spellEnd"/>
      <w:r>
        <w:rPr>
          <w:rFonts w:ascii="Book Antiqua" w:hAnsi="Book Antiqua"/>
          <w:i/>
          <w:iCs/>
          <w:sz w:val="24"/>
          <w:szCs w:val="24"/>
        </w:rPr>
        <w:t xml:space="preserve"> genus!                            </w:t>
      </w:r>
      <w:r>
        <w:rPr>
          <w:rFonts w:ascii="Book Antiqua" w:hAnsi="Book Antiqua"/>
          <w:sz w:val="24"/>
          <w:szCs w:val="24"/>
        </w:rPr>
        <w:t>(22-3)</w:t>
      </w:r>
    </w:p>
    <w:p w14:paraId="33721D8D" w14:textId="5E6F104B" w:rsidR="006358A3" w:rsidRDefault="006358A3" w:rsidP="00DE048F">
      <w:pPr>
        <w:spacing w:line="480" w:lineRule="auto"/>
        <w:rPr>
          <w:rFonts w:ascii="Book Antiqua" w:hAnsi="Book Antiqua"/>
          <w:sz w:val="24"/>
          <w:szCs w:val="24"/>
        </w:rPr>
      </w:pPr>
      <w:r>
        <w:rPr>
          <w:rFonts w:ascii="Book Antiqua" w:hAnsi="Book Antiqua"/>
          <w:sz w:val="24"/>
          <w:szCs w:val="24"/>
        </w:rPr>
        <w:t>With the arrival of the wedding guests we are walked through the palace of Peleus in Thessaly</w:t>
      </w:r>
      <w:r w:rsidR="00E16398">
        <w:rPr>
          <w:rFonts w:ascii="Book Antiqua" w:hAnsi="Book Antiqua"/>
          <w:sz w:val="24"/>
          <w:szCs w:val="24"/>
        </w:rPr>
        <w:t xml:space="preserve"> until we come to the centre-piece of the whole occasion: the bridal couch of Thetis (</w:t>
      </w:r>
      <w:r w:rsidR="00E16398">
        <w:rPr>
          <w:rFonts w:ascii="Book Antiqua" w:hAnsi="Book Antiqua"/>
          <w:i/>
          <w:iCs/>
          <w:sz w:val="24"/>
          <w:szCs w:val="24"/>
        </w:rPr>
        <w:t>pulvinar…</w:t>
      </w:r>
      <w:proofErr w:type="spellStart"/>
      <w:r w:rsidR="00E16398">
        <w:rPr>
          <w:rFonts w:ascii="Book Antiqua" w:hAnsi="Book Antiqua"/>
          <w:i/>
          <w:iCs/>
          <w:sz w:val="24"/>
          <w:szCs w:val="24"/>
        </w:rPr>
        <w:t>Divae</w:t>
      </w:r>
      <w:proofErr w:type="spellEnd"/>
      <w:r w:rsidR="00E16398">
        <w:rPr>
          <w:rFonts w:ascii="Book Antiqua" w:hAnsi="Book Antiqua"/>
          <w:i/>
          <w:iCs/>
          <w:sz w:val="24"/>
          <w:szCs w:val="24"/>
        </w:rPr>
        <w:t xml:space="preserve"> </w:t>
      </w:r>
      <w:proofErr w:type="spellStart"/>
      <w:r w:rsidR="00E16398">
        <w:rPr>
          <w:rFonts w:ascii="Book Antiqua" w:hAnsi="Book Antiqua"/>
          <w:i/>
          <w:iCs/>
          <w:sz w:val="24"/>
          <w:szCs w:val="24"/>
        </w:rPr>
        <w:t>geniale</w:t>
      </w:r>
      <w:proofErr w:type="spellEnd"/>
      <w:r w:rsidR="00E16398">
        <w:rPr>
          <w:rFonts w:ascii="Book Antiqua" w:hAnsi="Book Antiqua"/>
          <w:sz w:val="24"/>
          <w:szCs w:val="24"/>
        </w:rPr>
        <w:t>)</w:t>
      </w:r>
      <w:r w:rsidR="004A02A5">
        <w:rPr>
          <w:rFonts w:ascii="Book Antiqua" w:hAnsi="Book Antiqua"/>
          <w:sz w:val="24"/>
          <w:szCs w:val="24"/>
        </w:rPr>
        <w:t xml:space="preserve"> and its woven coverlet</w:t>
      </w:r>
      <w:r w:rsidR="00E16398">
        <w:rPr>
          <w:rFonts w:ascii="Book Antiqua" w:hAnsi="Book Antiqua"/>
          <w:sz w:val="24"/>
          <w:szCs w:val="24"/>
        </w:rPr>
        <w:t>. It is at this point that</w:t>
      </w:r>
      <w:r w:rsidR="004A02A5">
        <w:rPr>
          <w:rFonts w:ascii="Book Antiqua" w:hAnsi="Book Antiqua"/>
          <w:sz w:val="24"/>
          <w:szCs w:val="24"/>
        </w:rPr>
        <w:t xml:space="preserve"> we are pitched into</w:t>
      </w:r>
      <w:r w:rsidR="00E16398">
        <w:rPr>
          <w:rFonts w:ascii="Book Antiqua" w:hAnsi="Book Antiqua"/>
          <w:sz w:val="24"/>
          <w:szCs w:val="24"/>
        </w:rPr>
        <w:t xml:space="preserve"> the</w:t>
      </w:r>
      <w:r w:rsidR="004A02A5">
        <w:rPr>
          <w:rFonts w:ascii="Book Antiqua" w:hAnsi="Book Antiqua"/>
          <w:sz w:val="24"/>
          <w:szCs w:val="24"/>
        </w:rPr>
        <w:t xml:space="preserve"> inner</w:t>
      </w:r>
      <w:r w:rsidR="00E16398">
        <w:rPr>
          <w:rFonts w:ascii="Book Antiqua" w:hAnsi="Book Antiqua"/>
          <w:sz w:val="24"/>
          <w:szCs w:val="24"/>
        </w:rPr>
        <w:t xml:space="preserve"> story of Theseus and Ariadne with the heroine on the island of </w:t>
      </w:r>
      <w:proofErr w:type="spellStart"/>
      <w:r w:rsidR="00E16398">
        <w:rPr>
          <w:rFonts w:ascii="Book Antiqua" w:hAnsi="Book Antiqua"/>
          <w:sz w:val="24"/>
          <w:szCs w:val="24"/>
        </w:rPr>
        <w:t>Dia</w:t>
      </w:r>
      <w:proofErr w:type="spellEnd"/>
      <w:r w:rsidR="004A02A5">
        <w:rPr>
          <w:rFonts w:ascii="Book Antiqua" w:hAnsi="Book Antiqua"/>
          <w:sz w:val="24"/>
          <w:szCs w:val="24"/>
        </w:rPr>
        <w:t xml:space="preserve"> </w:t>
      </w:r>
      <w:r w:rsidR="00E16398">
        <w:rPr>
          <w:rFonts w:ascii="Book Antiqua" w:hAnsi="Book Antiqua"/>
          <w:sz w:val="24"/>
          <w:szCs w:val="24"/>
        </w:rPr>
        <w:t xml:space="preserve">watching forlornly as </w:t>
      </w:r>
      <w:r w:rsidR="004A02A5">
        <w:rPr>
          <w:rFonts w:ascii="Book Antiqua" w:hAnsi="Book Antiqua"/>
          <w:sz w:val="24"/>
          <w:szCs w:val="24"/>
        </w:rPr>
        <w:t>her lover</w:t>
      </w:r>
      <w:r w:rsidR="00E16398">
        <w:rPr>
          <w:rFonts w:ascii="Book Antiqua" w:hAnsi="Book Antiqua"/>
          <w:sz w:val="24"/>
          <w:szCs w:val="24"/>
        </w:rPr>
        <w:t xml:space="preserve"> sails off into the distance. We learn how </w:t>
      </w:r>
      <w:r w:rsidR="00E16398">
        <w:rPr>
          <w:rFonts w:ascii="Book Antiqua" w:hAnsi="Book Antiqua"/>
          <w:sz w:val="24"/>
          <w:szCs w:val="24"/>
        </w:rPr>
        <w:lastRenderedPageBreak/>
        <w:t>this came about and a subsequent flashback relates the arrival of Theseus in Crete, Ariadne’s</w:t>
      </w:r>
      <w:r w:rsidR="004A02A5">
        <w:rPr>
          <w:rFonts w:ascii="Book Antiqua" w:hAnsi="Book Antiqua"/>
          <w:sz w:val="24"/>
          <w:szCs w:val="24"/>
        </w:rPr>
        <w:t xml:space="preserve"> sudden, piercing</w:t>
      </w:r>
      <w:r w:rsidR="00E16398">
        <w:rPr>
          <w:rFonts w:ascii="Book Antiqua" w:hAnsi="Book Antiqua"/>
          <w:sz w:val="24"/>
          <w:szCs w:val="24"/>
        </w:rPr>
        <w:t xml:space="preserve"> love for the Athenian hero and his slaying of her half-brother, the Minotaur.</w:t>
      </w:r>
      <w:r w:rsidR="00671482">
        <w:rPr>
          <w:rFonts w:ascii="Book Antiqua" w:hAnsi="Book Antiqua"/>
          <w:sz w:val="24"/>
          <w:szCs w:val="24"/>
        </w:rPr>
        <w:t xml:space="preserve"> For almost 80 lines after this, we have Ariadne’s lament followed by </w:t>
      </w:r>
      <w:r w:rsidR="004A02A5">
        <w:rPr>
          <w:rFonts w:ascii="Book Antiqua" w:hAnsi="Book Antiqua"/>
          <w:sz w:val="24"/>
          <w:szCs w:val="24"/>
        </w:rPr>
        <w:t>her execration of</w:t>
      </w:r>
      <w:r w:rsidR="00671482">
        <w:rPr>
          <w:rFonts w:ascii="Book Antiqua" w:hAnsi="Book Antiqua"/>
          <w:sz w:val="24"/>
          <w:szCs w:val="24"/>
        </w:rPr>
        <w:t xml:space="preserve"> Theseus, which she completes just as our commentary passage begins.</w:t>
      </w:r>
    </w:p>
    <w:p w14:paraId="2BC71FF2" w14:textId="5213A182" w:rsidR="00671482" w:rsidRDefault="00671482" w:rsidP="00DE048F">
      <w:pPr>
        <w:spacing w:line="480" w:lineRule="auto"/>
        <w:rPr>
          <w:rFonts w:ascii="Book Antiqua" w:hAnsi="Book Antiqua"/>
          <w:sz w:val="24"/>
          <w:szCs w:val="24"/>
        </w:rPr>
      </w:pPr>
    </w:p>
    <w:p w14:paraId="5627E28C" w14:textId="4EB711E0" w:rsidR="001879BD" w:rsidRDefault="004A02A5" w:rsidP="00DE048F">
      <w:pPr>
        <w:spacing w:line="480" w:lineRule="auto"/>
        <w:rPr>
          <w:rFonts w:ascii="Book Antiqua" w:hAnsi="Book Antiqua"/>
          <w:sz w:val="24"/>
          <w:szCs w:val="24"/>
        </w:rPr>
      </w:pPr>
      <w:r>
        <w:rPr>
          <w:rFonts w:ascii="Book Antiqua" w:hAnsi="Book Antiqua"/>
          <w:sz w:val="24"/>
          <w:szCs w:val="24"/>
        </w:rPr>
        <w:t>The extract</w:t>
      </w:r>
      <w:r w:rsidR="00BE19A7">
        <w:rPr>
          <w:rFonts w:ascii="Book Antiqua" w:hAnsi="Book Antiqua"/>
          <w:sz w:val="24"/>
          <w:szCs w:val="24"/>
        </w:rPr>
        <w:t xml:space="preserve"> begins with a bridge passage. </w:t>
      </w:r>
      <w:r w:rsidR="00BF3C2A">
        <w:rPr>
          <w:rFonts w:ascii="Book Antiqua" w:hAnsi="Book Antiqua"/>
          <w:sz w:val="24"/>
          <w:szCs w:val="24"/>
        </w:rPr>
        <w:t>In line 203 we are told that Ariadne is imploring punishment for the cruel deeds (</w:t>
      </w:r>
      <w:proofErr w:type="spellStart"/>
      <w:r w:rsidR="00BF3C2A">
        <w:rPr>
          <w:rFonts w:ascii="Book Antiqua" w:hAnsi="Book Antiqua"/>
          <w:i/>
          <w:iCs/>
          <w:sz w:val="24"/>
          <w:szCs w:val="24"/>
        </w:rPr>
        <w:t>saevis</w:t>
      </w:r>
      <w:proofErr w:type="spellEnd"/>
      <w:r w:rsidR="00BF3C2A">
        <w:rPr>
          <w:rFonts w:ascii="Book Antiqua" w:hAnsi="Book Antiqua"/>
          <w:i/>
          <w:iCs/>
          <w:sz w:val="24"/>
          <w:szCs w:val="24"/>
        </w:rPr>
        <w:t>…</w:t>
      </w:r>
      <w:proofErr w:type="spellStart"/>
      <w:r w:rsidR="00BF3C2A">
        <w:rPr>
          <w:rFonts w:ascii="Book Antiqua" w:hAnsi="Book Antiqua"/>
          <w:i/>
          <w:iCs/>
          <w:sz w:val="24"/>
          <w:szCs w:val="24"/>
        </w:rPr>
        <w:t>factis</w:t>
      </w:r>
      <w:proofErr w:type="spellEnd"/>
      <w:r w:rsidR="00BF3C2A">
        <w:rPr>
          <w:rFonts w:ascii="Book Antiqua" w:hAnsi="Book Antiqua"/>
          <w:sz w:val="24"/>
          <w:szCs w:val="24"/>
        </w:rPr>
        <w:t>) of Theseus and in the next line that Jupiter himself</w:t>
      </w:r>
      <w:r w:rsidR="00E01F72">
        <w:rPr>
          <w:rFonts w:ascii="Book Antiqua" w:hAnsi="Book Antiqua"/>
          <w:sz w:val="24"/>
          <w:szCs w:val="24"/>
        </w:rPr>
        <w:t xml:space="preserve"> has</w:t>
      </w:r>
      <w:r w:rsidR="00BF3C2A">
        <w:rPr>
          <w:rFonts w:ascii="Book Antiqua" w:hAnsi="Book Antiqua"/>
          <w:sz w:val="24"/>
          <w:szCs w:val="24"/>
        </w:rPr>
        <w:t xml:space="preserve"> nodded his assent to her imprecations</w:t>
      </w:r>
      <w:r w:rsidR="00DD4F69">
        <w:rPr>
          <w:rFonts w:ascii="Book Antiqua" w:hAnsi="Book Antiqua"/>
          <w:sz w:val="24"/>
          <w:szCs w:val="24"/>
        </w:rPr>
        <w:t>. Yet it is to the Eumenides that Ariadne has been directing her desire for vengeance, not Jupiter:</w:t>
      </w:r>
    </w:p>
    <w:p w14:paraId="0523954C" w14:textId="6A2C3349" w:rsidR="00DD4F69" w:rsidRDefault="00DD4F69" w:rsidP="00DE048F">
      <w:pPr>
        <w:spacing w:line="480" w:lineRule="auto"/>
        <w:rPr>
          <w:rFonts w:ascii="Book Antiqua" w:hAnsi="Book Antiqua"/>
          <w:i/>
          <w:iCs/>
          <w:sz w:val="24"/>
          <w:szCs w:val="24"/>
        </w:rPr>
      </w:pPr>
      <w:r>
        <w:rPr>
          <w:rFonts w:ascii="Book Antiqua" w:hAnsi="Book Antiqua"/>
          <w:sz w:val="24"/>
          <w:szCs w:val="24"/>
        </w:rPr>
        <w:tab/>
      </w:r>
      <w:r>
        <w:rPr>
          <w:rFonts w:ascii="Book Antiqua" w:hAnsi="Book Antiqua"/>
          <w:i/>
          <w:iCs/>
          <w:sz w:val="24"/>
          <w:szCs w:val="24"/>
        </w:rPr>
        <w:t xml:space="preserve">Quare </w:t>
      </w:r>
      <w:proofErr w:type="spellStart"/>
      <w:r>
        <w:rPr>
          <w:rFonts w:ascii="Book Antiqua" w:hAnsi="Book Antiqua"/>
          <w:i/>
          <w:iCs/>
          <w:sz w:val="24"/>
          <w:szCs w:val="24"/>
        </w:rPr>
        <w:t>facta</w:t>
      </w:r>
      <w:proofErr w:type="spellEnd"/>
      <w:r>
        <w:rPr>
          <w:rFonts w:ascii="Book Antiqua" w:hAnsi="Book Antiqua"/>
          <w:i/>
          <w:iCs/>
          <w:sz w:val="24"/>
          <w:szCs w:val="24"/>
        </w:rPr>
        <w:t xml:space="preserve"> </w:t>
      </w:r>
      <w:proofErr w:type="spellStart"/>
      <w:r>
        <w:rPr>
          <w:rFonts w:ascii="Book Antiqua" w:hAnsi="Book Antiqua"/>
          <w:i/>
          <w:iCs/>
          <w:sz w:val="24"/>
          <w:szCs w:val="24"/>
        </w:rPr>
        <w:t>virum</w:t>
      </w:r>
      <w:proofErr w:type="spellEnd"/>
      <w:r>
        <w:rPr>
          <w:rFonts w:ascii="Book Antiqua" w:hAnsi="Book Antiqua"/>
          <w:i/>
          <w:iCs/>
          <w:sz w:val="24"/>
          <w:szCs w:val="24"/>
        </w:rPr>
        <w:t xml:space="preserve"> </w:t>
      </w:r>
      <w:proofErr w:type="spellStart"/>
      <w:r>
        <w:rPr>
          <w:rFonts w:ascii="Book Antiqua" w:hAnsi="Book Antiqua"/>
          <w:i/>
          <w:iCs/>
          <w:sz w:val="24"/>
          <w:szCs w:val="24"/>
        </w:rPr>
        <w:t>multantes</w:t>
      </w:r>
      <w:proofErr w:type="spellEnd"/>
      <w:r>
        <w:rPr>
          <w:rFonts w:ascii="Book Antiqua" w:hAnsi="Book Antiqua"/>
          <w:i/>
          <w:iCs/>
          <w:sz w:val="24"/>
          <w:szCs w:val="24"/>
        </w:rPr>
        <w:t xml:space="preserve"> </w:t>
      </w:r>
      <w:proofErr w:type="spellStart"/>
      <w:r>
        <w:rPr>
          <w:rFonts w:ascii="Book Antiqua" w:hAnsi="Book Antiqua"/>
          <w:i/>
          <w:iCs/>
          <w:sz w:val="24"/>
          <w:szCs w:val="24"/>
        </w:rPr>
        <w:t>vindice</w:t>
      </w:r>
      <w:proofErr w:type="spellEnd"/>
      <w:r>
        <w:rPr>
          <w:rFonts w:ascii="Book Antiqua" w:hAnsi="Book Antiqua"/>
          <w:i/>
          <w:iCs/>
          <w:sz w:val="24"/>
          <w:szCs w:val="24"/>
        </w:rPr>
        <w:t xml:space="preserve"> </w:t>
      </w:r>
      <w:proofErr w:type="spellStart"/>
      <w:r>
        <w:rPr>
          <w:rFonts w:ascii="Book Antiqua" w:hAnsi="Book Antiqua"/>
          <w:i/>
          <w:iCs/>
          <w:sz w:val="24"/>
          <w:szCs w:val="24"/>
        </w:rPr>
        <w:t>poena</w:t>
      </w:r>
      <w:proofErr w:type="spellEnd"/>
    </w:p>
    <w:p w14:paraId="3CB858DA" w14:textId="053DC653" w:rsidR="00DD4F69" w:rsidRDefault="00DD4F69" w:rsidP="00DE048F">
      <w:pPr>
        <w:spacing w:line="480" w:lineRule="auto"/>
        <w:rPr>
          <w:rFonts w:ascii="Book Antiqua" w:hAnsi="Book Antiqua"/>
          <w:i/>
          <w:iCs/>
          <w:sz w:val="24"/>
          <w:szCs w:val="24"/>
        </w:rPr>
      </w:pPr>
      <w:r>
        <w:rPr>
          <w:rFonts w:ascii="Book Antiqua" w:hAnsi="Book Antiqua"/>
          <w:i/>
          <w:iCs/>
          <w:sz w:val="24"/>
          <w:szCs w:val="24"/>
        </w:rPr>
        <w:tab/>
        <w:t xml:space="preserve">Eumenides, </w:t>
      </w:r>
      <w:proofErr w:type="spellStart"/>
      <w:r>
        <w:rPr>
          <w:rFonts w:ascii="Book Antiqua" w:hAnsi="Book Antiqua"/>
          <w:i/>
          <w:iCs/>
          <w:sz w:val="24"/>
          <w:szCs w:val="24"/>
        </w:rPr>
        <w:t>quibus</w:t>
      </w:r>
      <w:proofErr w:type="spellEnd"/>
      <w:r>
        <w:rPr>
          <w:rFonts w:ascii="Book Antiqua" w:hAnsi="Book Antiqua"/>
          <w:i/>
          <w:iCs/>
          <w:sz w:val="24"/>
          <w:szCs w:val="24"/>
        </w:rPr>
        <w:t xml:space="preserve"> </w:t>
      </w:r>
      <w:proofErr w:type="spellStart"/>
      <w:r>
        <w:rPr>
          <w:rFonts w:ascii="Book Antiqua" w:hAnsi="Book Antiqua"/>
          <w:i/>
          <w:iCs/>
          <w:sz w:val="24"/>
          <w:szCs w:val="24"/>
        </w:rPr>
        <w:t>anguino</w:t>
      </w:r>
      <w:proofErr w:type="spellEnd"/>
      <w:r>
        <w:rPr>
          <w:rFonts w:ascii="Book Antiqua" w:hAnsi="Book Antiqua"/>
          <w:i/>
          <w:iCs/>
          <w:sz w:val="24"/>
          <w:szCs w:val="24"/>
        </w:rPr>
        <w:t xml:space="preserve"> </w:t>
      </w:r>
      <w:proofErr w:type="spellStart"/>
      <w:r>
        <w:rPr>
          <w:rFonts w:ascii="Book Antiqua" w:hAnsi="Book Antiqua"/>
          <w:i/>
          <w:iCs/>
          <w:sz w:val="24"/>
          <w:szCs w:val="24"/>
        </w:rPr>
        <w:t>redimita</w:t>
      </w:r>
      <w:proofErr w:type="spellEnd"/>
      <w:r>
        <w:rPr>
          <w:rFonts w:ascii="Book Antiqua" w:hAnsi="Book Antiqua"/>
          <w:i/>
          <w:iCs/>
          <w:sz w:val="24"/>
          <w:szCs w:val="24"/>
        </w:rPr>
        <w:t xml:space="preserve"> </w:t>
      </w:r>
      <w:proofErr w:type="spellStart"/>
      <w:r>
        <w:rPr>
          <w:rFonts w:ascii="Book Antiqua" w:hAnsi="Book Antiqua"/>
          <w:i/>
          <w:iCs/>
          <w:sz w:val="24"/>
          <w:szCs w:val="24"/>
        </w:rPr>
        <w:t>capillo</w:t>
      </w:r>
      <w:proofErr w:type="spellEnd"/>
    </w:p>
    <w:p w14:paraId="2DEE1214" w14:textId="4CC2BBD2" w:rsidR="00DD4F69" w:rsidRDefault="00DD4F69" w:rsidP="00DE048F">
      <w:pPr>
        <w:spacing w:line="480" w:lineRule="auto"/>
        <w:rPr>
          <w:rFonts w:ascii="Book Antiqua" w:hAnsi="Book Antiqua"/>
          <w:i/>
          <w:iCs/>
          <w:sz w:val="24"/>
          <w:szCs w:val="24"/>
        </w:rPr>
      </w:pPr>
      <w:r>
        <w:rPr>
          <w:rFonts w:ascii="Book Antiqua" w:hAnsi="Book Antiqua"/>
          <w:i/>
          <w:iCs/>
          <w:sz w:val="24"/>
          <w:szCs w:val="24"/>
        </w:rPr>
        <w:tab/>
        <w:t xml:space="preserve">Frons </w:t>
      </w:r>
      <w:proofErr w:type="spellStart"/>
      <w:r>
        <w:rPr>
          <w:rFonts w:ascii="Book Antiqua" w:hAnsi="Book Antiqua"/>
          <w:i/>
          <w:iCs/>
          <w:sz w:val="24"/>
          <w:szCs w:val="24"/>
        </w:rPr>
        <w:t>exspirantis</w:t>
      </w:r>
      <w:proofErr w:type="spellEnd"/>
      <w:r>
        <w:rPr>
          <w:rFonts w:ascii="Book Antiqua" w:hAnsi="Book Antiqua"/>
          <w:i/>
          <w:iCs/>
          <w:sz w:val="24"/>
          <w:szCs w:val="24"/>
        </w:rPr>
        <w:t xml:space="preserve"> </w:t>
      </w:r>
      <w:proofErr w:type="spellStart"/>
      <w:r>
        <w:rPr>
          <w:rFonts w:ascii="Book Antiqua" w:hAnsi="Book Antiqua"/>
          <w:i/>
          <w:iCs/>
          <w:sz w:val="24"/>
          <w:szCs w:val="24"/>
        </w:rPr>
        <w:t>praeportat</w:t>
      </w:r>
      <w:proofErr w:type="spellEnd"/>
      <w:r>
        <w:rPr>
          <w:rFonts w:ascii="Book Antiqua" w:hAnsi="Book Antiqua"/>
          <w:i/>
          <w:iCs/>
          <w:sz w:val="24"/>
          <w:szCs w:val="24"/>
        </w:rPr>
        <w:t xml:space="preserve"> pectoris </w:t>
      </w:r>
      <w:proofErr w:type="spellStart"/>
      <w:r>
        <w:rPr>
          <w:rFonts w:ascii="Book Antiqua" w:hAnsi="Book Antiqua"/>
          <w:i/>
          <w:iCs/>
          <w:sz w:val="24"/>
          <w:szCs w:val="24"/>
        </w:rPr>
        <w:t>iras</w:t>
      </w:r>
      <w:proofErr w:type="spellEnd"/>
      <w:r>
        <w:rPr>
          <w:rFonts w:ascii="Book Antiqua" w:hAnsi="Book Antiqua"/>
          <w:i/>
          <w:iCs/>
          <w:sz w:val="24"/>
          <w:szCs w:val="24"/>
        </w:rPr>
        <w:t>,</w:t>
      </w:r>
    </w:p>
    <w:p w14:paraId="65AC579B" w14:textId="775E4B80" w:rsidR="00DD4F69" w:rsidRDefault="00DD4F69" w:rsidP="00DE048F">
      <w:pPr>
        <w:spacing w:line="480" w:lineRule="auto"/>
        <w:rPr>
          <w:rFonts w:ascii="Book Antiqua" w:hAnsi="Book Antiqua"/>
          <w:sz w:val="24"/>
          <w:szCs w:val="24"/>
        </w:rPr>
      </w:pPr>
      <w:r>
        <w:rPr>
          <w:rFonts w:ascii="Book Antiqua" w:hAnsi="Book Antiqua"/>
          <w:i/>
          <w:iCs/>
          <w:sz w:val="24"/>
          <w:szCs w:val="24"/>
        </w:rPr>
        <w:tab/>
      </w:r>
      <w:proofErr w:type="spellStart"/>
      <w:r>
        <w:rPr>
          <w:rFonts w:ascii="Book Antiqua" w:hAnsi="Book Antiqua"/>
          <w:i/>
          <w:iCs/>
          <w:sz w:val="24"/>
          <w:szCs w:val="24"/>
        </w:rPr>
        <w:t>Huc</w:t>
      </w:r>
      <w:proofErr w:type="spellEnd"/>
      <w:r>
        <w:rPr>
          <w:rFonts w:ascii="Book Antiqua" w:hAnsi="Book Antiqua"/>
          <w:i/>
          <w:iCs/>
          <w:sz w:val="24"/>
          <w:szCs w:val="24"/>
        </w:rPr>
        <w:t xml:space="preserve"> </w:t>
      </w:r>
      <w:proofErr w:type="spellStart"/>
      <w:r>
        <w:rPr>
          <w:rFonts w:ascii="Book Antiqua" w:hAnsi="Book Antiqua"/>
          <w:i/>
          <w:iCs/>
          <w:sz w:val="24"/>
          <w:szCs w:val="24"/>
        </w:rPr>
        <w:t>huc</w:t>
      </w:r>
      <w:proofErr w:type="spellEnd"/>
      <w:r>
        <w:rPr>
          <w:rFonts w:ascii="Book Antiqua" w:hAnsi="Book Antiqua"/>
          <w:i/>
          <w:iCs/>
          <w:sz w:val="24"/>
          <w:szCs w:val="24"/>
        </w:rPr>
        <w:t xml:space="preserve"> </w:t>
      </w:r>
      <w:proofErr w:type="spellStart"/>
      <w:r>
        <w:rPr>
          <w:rFonts w:ascii="Book Antiqua" w:hAnsi="Book Antiqua"/>
          <w:i/>
          <w:iCs/>
          <w:sz w:val="24"/>
          <w:szCs w:val="24"/>
        </w:rPr>
        <w:t>adventate</w:t>
      </w:r>
      <w:proofErr w:type="spellEnd"/>
      <w:r>
        <w:rPr>
          <w:rFonts w:ascii="Book Antiqua" w:hAnsi="Book Antiqua"/>
          <w:i/>
          <w:iCs/>
          <w:sz w:val="24"/>
          <w:szCs w:val="24"/>
        </w:rPr>
        <w:t xml:space="preserve">, </w:t>
      </w:r>
      <w:proofErr w:type="spellStart"/>
      <w:r>
        <w:rPr>
          <w:rFonts w:ascii="Book Antiqua" w:hAnsi="Book Antiqua"/>
          <w:i/>
          <w:iCs/>
          <w:sz w:val="24"/>
          <w:szCs w:val="24"/>
        </w:rPr>
        <w:t>meas</w:t>
      </w:r>
      <w:proofErr w:type="spellEnd"/>
      <w:r>
        <w:rPr>
          <w:rFonts w:ascii="Book Antiqua" w:hAnsi="Book Antiqua"/>
          <w:i/>
          <w:iCs/>
          <w:sz w:val="24"/>
          <w:szCs w:val="24"/>
        </w:rPr>
        <w:t xml:space="preserve"> </w:t>
      </w:r>
      <w:proofErr w:type="spellStart"/>
      <w:r>
        <w:rPr>
          <w:rFonts w:ascii="Book Antiqua" w:hAnsi="Book Antiqua"/>
          <w:i/>
          <w:iCs/>
          <w:sz w:val="24"/>
          <w:szCs w:val="24"/>
        </w:rPr>
        <w:t>audite</w:t>
      </w:r>
      <w:proofErr w:type="spellEnd"/>
      <w:r>
        <w:rPr>
          <w:rFonts w:ascii="Book Antiqua" w:hAnsi="Book Antiqua"/>
          <w:i/>
          <w:iCs/>
          <w:sz w:val="24"/>
          <w:szCs w:val="24"/>
        </w:rPr>
        <w:t xml:space="preserve"> </w:t>
      </w:r>
      <w:proofErr w:type="spellStart"/>
      <w:r>
        <w:rPr>
          <w:rFonts w:ascii="Book Antiqua" w:hAnsi="Book Antiqua"/>
          <w:i/>
          <w:iCs/>
          <w:sz w:val="24"/>
          <w:szCs w:val="24"/>
        </w:rPr>
        <w:t>querellas</w:t>
      </w:r>
      <w:proofErr w:type="spellEnd"/>
      <w:r>
        <w:rPr>
          <w:rFonts w:ascii="Book Antiqua" w:hAnsi="Book Antiqua"/>
          <w:i/>
          <w:iCs/>
          <w:sz w:val="24"/>
          <w:szCs w:val="24"/>
        </w:rPr>
        <w:t xml:space="preserve">…          </w:t>
      </w:r>
      <w:r>
        <w:rPr>
          <w:rFonts w:ascii="Book Antiqua" w:hAnsi="Book Antiqua"/>
          <w:sz w:val="24"/>
          <w:szCs w:val="24"/>
        </w:rPr>
        <w:t>(192-5)</w:t>
      </w:r>
    </w:p>
    <w:p w14:paraId="1A62F85A" w14:textId="1862DE74" w:rsidR="001E26CA" w:rsidRDefault="005F3CA1" w:rsidP="00DE048F">
      <w:pPr>
        <w:spacing w:line="480" w:lineRule="auto"/>
        <w:rPr>
          <w:rFonts w:ascii="Book Antiqua" w:hAnsi="Book Antiqua"/>
          <w:sz w:val="24"/>
          <w:szCs w:val="24"/>
        </w:rPr>
      </w:pPr>
      <w:r>
        <w:rPr>
          <w:rFonts w:ascii="Book Antiqua" w:hAnsi="Book Antiqua"/>
          <w:sz w:val="24"/>
          <w:szCs w:val="24"/>
        </w:rPr>
        <w:t>This passage is echoed later in the poem when Dionysus’ revellers arrive on the island and</w:t>
      </w:r>
      <w:r w:rsidR="009570A7">
        <w:rPr>
          <w:rFonts w:ascii="Book Antiqua" w:hAnsi="Book Antiqua"/>
          <w:sz w:val="24"/>
          <w:szCs w:val="24"/>
        </w:rPr>
        <w:t xml:space="preserve"> a contingent</w:t>
      </w:r>
      <w:r>
        <w:rPr>
          <w:rFonts w:ascii="Book Antiqua" w:hAnsi="Book Antiqua"/>
          <w:sz w:val="24"/>
          <w:szCs w:val="24"/>
        </w:rPr>
        <w:t xml:space="preserve"> are described as wreathing themselves with writhing snakes</w:t>
      </w:r>
      <w:r w:rsidR="009570A7">
        <w:rPr>
          <w:rFonts w:ascii="Book Antiqua" w:hAnsi="Book Antiqua"/>
          <w:sz w:val="24"/>
          <w:szCs w:val="24"/>
        </w:rPr>
        <w:t xml:space="preserve"> (258)</w:t>
      </w:r>
      <w:r w:rsidR="004122D8">
        <w:rPr>
          <w:rFonts w:ascii="Book Antiqua" w:hAnsi="Book Antiqua"/>
          <w:sz w:val="24"/>
          <w:szCs w:val="24"/>
        </w:rPr>
        <w:t>. T</w:t>
      </w:r>
      <w:r w:rsidR="009570A7">
        <w:rPr>
          <w:rFonts w:ascii="Book Antiqua" w:hAnsi="Book Antiqua"/>
          <w:sz w:val="24"/>
          <w:szCs w:val="24"/>
        </w:rPr>
        <w:t>he onomatopoeia of 19</w:t>
      </w:r>
      <w:r w:rsidR="004122D8">
        <w:rPr>
          <w:rFonts w:ascii="Book Antiqua" w:hAnsi="Book Antiqua"/>
          <w:sz w:val="24"/>
          <w:szCs w:val="24"/>
        </w:rPr>
        <w:t>4</w:t>
      </w:r>
      <w:r w:rsidR="009570A7">
        <w:rPr>
          <w:rFonts w:ascii="Book Antiqua" w:hAnsi="Book Antiqua"/>
          <w:sz w:val="24"/>
          <w:szCs w:val="24"/>
        </w:rPr>
        <w:t xml:space="preserve"> </w:t>
      </w:r>
      <w:r w:rsidR="004122D8">
        <w:rPr>
          <w:rFonts w:ascii="Book Antiqua" w:hAnsi="Book Antiqua"/>
          <w:sz w:val="24"/>
          <w:szCs w:val="24"/>
        </w:rPr>
        <w:t>is echoed</w:t>
      </w:r>
      <w:r w:rsidR="009570A7">
        <w:rPr>
          <w:rFonts w:ascii="Book Antiqua" w:hAnsi="Book Antiqua"/>
          <w:sz w:val="24"/>
          <w:szCs w:val="24"/>
        </w:rPr>
        <w:t xml:space="preserve"> in the hissing ‘c’s and ‘s’s of 259 (</w:t>
      </w:r>
      <w:r w:rsidR="009570A7">
        <w:rPr>
          <w:rFonts w:ascii="Book Antiqua" w:hAnsi="Book Antiqua"/>
          <w:i/>
          <w:iCs/>
          <w:sz w:val="24"/>
          <w:szCs w:val="24"/>
        </w:rPr>
        <w:t xml:space="preserve">pars obscura </w:t>
      </w:r>
      <w:proofErr w:type="spellStart"/>
      <w:r w:rsidR="009570A7">
        <w:rPr>
          <w:rFonts w:ascii="Book Antiqua" w:hAnsi="Book Antiqua"/>
          <w:i/>
          <w:iCs/>
          <w:sz w:val="24"/>
          <w:szCs w:val="24"/>
        </w:rPr>
        <w:t>cavis</w:t>
      </w:r>
      <w:proofErr w:type="spellEnd"/>
      <w:r w:rsidR="009570A7">
        <w:rPr>
          <w:rFonts w:ascii="Book Antiqua" w:hAnsi="Book Antiqua"/>
          <w:i/>
          <w:iCs/>
          <w:sz w:val="24"/>
          <w:szCs w:val="24"/>
        </w:rPr>
        <w:t xml:space="preserve"> </w:t>
      </w:r>
      <w:proofErr w:type="spellStart"/>
      <w:r w:rsidR="009570A7">
        <w:rPr>
          <w:rFonts w:ascii="Book Antiqua" w:hAnsi="Book Antiqua"/>
          <w:i/>
          <w:iCs/>
          <w:sz w:val="24"/>
          <w:szCs w:val="24"/>
        </w:rPr>
        <w:t>celebrabant</w:t>
      </w:r>
      <w:proofErr w:type="spellEnd"/>
      <w:r w:rsidR="009570A7">
        <w:rPr>
          <w:rFonts w:ascii="Book Antiqua" w:hAnsi="Book Antiqua"/>
          <w:i/>
          <w:iCs/>
          <w:sz w:val="24"/>
          <w:szCs w:val="24"/>
        </w:rPr>
        <w:t xml:space="preserve"> </w:t>
      </w:r>
      <w:proofErr w:type="spellStart"/>
      <w:r w:rsidR="009570A7">
        <w:rPr>
          <w:rFonts w:ascii="Book Antiqua" w:hAnsi="Book Antiqua"/>
          <w:i/>
          <w:iCs/>
          <w:sz w:val="24"/>
          <w:szCs w:val="24"/>
        </w:rPr>
        <w:t>orgia</w:t>
      </w:r>
      <w:proofErr w:type="spellEnd"/>
      <w:r w:rsidR="009570A7">
        <w:rPr>
          <w:rFonts w:ascii="Book Antiqua" w:hAnsi="Book Antiqua"/>
          <w:i/>
          <w:iCs/>
          <w:sz w:val="24"/>
          <w:szCs w:val="24"/>
        </w:rPr>
        <w:t xml:space="preserve"> </w:t>
      </w:r>
      <w:proofErr w:type="spellStart"/>
      <w:r w:rsidR="009570A7">
        <w:rPr>
          <w:rFonts w:ascii="Book Antiqua" w:hAnsi="Book Antiqua"/>
          <w:i/>
          <w:iCs/>
          <w:sz w:val="24"/>
          <w:szCs w:val="24"/>
        </w:rPr>
        <w:t>cistis</w:t>
      </w:r>
      <w:proofErr w:type="spellEnd"/>
      <w:r w:rsidR="009570A7">
        <w:rPr>
          <w:rFonts w:ascii="Book Antiqua" w:hAnsi="Book Antiqua"/>
          <w:sz w:val="24"/>
          <w:szCs w:val="24"/>
        </w:rPr>
        <w:t xml:space="preserve">). The </w:t>
      </w:r>
      <w:proofErr w:type="spellStart"/>
      <w:r w:rsidR="009570A7">
        <w:rPr>
          <w:rFonts w:ascii="Book Antiqua" w:hAnsi="Book Antiqua"/>
          <w:sz w:val="24"/>
          <w:szCs w:val="24"/>
        </w:rPr>
        <w:t>Eumendies</w:t>
      </w:r>
      <w:proofErr w:type="spellEnd"/>
      <w:r w:rsidR="009570A7">
        <w:rPr>
          <w:rFonts w:ascii="Book Antiqua" w:hAnsi="Book Antiqua"/>
          <w:sz w:val="24"/>
          <w:szCs w:val="24"/>
        </w:rPr>
        <w:t xml:space="preserve"> (or Furies) traditionally punished crimes against the family</w:t>
      </w:r>
      <w:r w:rsidR="009F6C03">
        <w:rPr>
          <w:rFonts w:ascii="Book Antiqua" w:hAnsi="Book Antiqua"/>
          <w:sz w:val="24"/>
          <w:szCs w:val="24"/>
        </w:rPr>
        <w:t xml:space="preserve"> and upheld the realm of Hera</w:t>
      </w:r>
      <w:r w:rsidR="00EB7852">
        <w:rPr>
          <w:rFonts w:ascii="Book Antiqua" w:hAnsi="Book Antiqua"/>
          <w:sz w:val="24"/>
          <w:szCs w:val="24"/>
        </w:rPr>
        <w:t xml:space="preserve">; Dionysus, on the other hand, </w:t>
      </w:r>
      <w:r w:rsidR="00063A10">
        <w:rPr>
          <w:rFonts w:ascii="Book Antiqua" w:hAnsi="Book Antiqua"/>
          <w:sz w:val="24"/>
          <w:szCs w:val="24"/>
        </w:rPr>
        <w:t>represented the anarchic energy that broke down social structures. The tension between the poles of family and frenzy is a strong subliminal one in the poem and they could be said to be the forces between which Catullus himself was caught</w:t>
      </w:r>
      <w:r w:rsidR="004122D8">
        <w:rPr>
          <w:rFonts w:ascii="Book Antiqua" w:hAnsi="Book Antiqua"/>
          <w:sz w:val="24"/>
          <w:szCs w:val="24"/>
        </w:rPr>
        <w:t xml:space="preserve">, if </w:t>
      </w:r>
      <w:r w:rsidR="004122D8">
        <w:rPr>
          <w:rFonts w:ascii="Book Antiqua" w:hAnsi="Book Antiqua"/>
          <w:sz w:val="24"/>
          <w:szCs w:val="24"/>
        </w:rPr>
        <w:lastRenderedPageBreak/>
        <w:t>poem 63 can be adduced as evidence</w:t>
      </w:r>
      <w:r w:rsidR="00063A10">
        <w:rPr>
          <w:rFonts w:ascii="Book Antiqua" w:hAnsi="Book Antiqua"/>
          <w:sz w:val="24"/>
          <w:szCs w:val="24"/>
        </w:rPr>
        <w:t>.</w:t>
      </w:r>
      <w:r w:rsidR="00BE19A7">
        <w:rPr>
          <w:rFonts w:ascii="Book Antiqua" w:hAnsi="Book Antiqua"/>
          <w:sz w:val="24"/>
          <w:szCs w:val="24"/>
        </w:rPr>
        <w:t xml:space="preserve"> The words </w:t>
      </w:r>
      <w:proofErr w:type="spellStart"/>
      <w:r w:rsidR="00BE19A7">
        <w:rPr>
          <w:rFonts w:ascii="Book Antiqua" w:hAnsi="Book Antiqua"/>
          <w:i/>
          <w:iCs/>
          <w:sz w:val="24"/>
          <w:szCs w:val="24"/>
        </w:rPr>
        <w:t>maesto</w:t>
      </w:r>
      <w:proofErr w:type="spellEnd"/>
      <w:r w:rsidR="00BE19A7">
        <w:rPr>
          <w:rFonts w:ascii="Book Antiqua" w:hAnsi="Book Antiqua"/>
          <w:i/>
          <w:iCs/>
          <w:sz w:val="24"/>
          <w:szCs w:val="24"/>
        </w:rPr>
        <w:t>…</w:t>
      </w:r>
      <w:proofErr w:type="spellStart"/>
      <w:r w:rsidR="00BE19A7">
        <w:rPr>
          <w:rFonts w:ascii="Book Antiqua" w:hAnsi="Book Antiqua"/>
          <w:i/>
          <w:iCs/>
          <w:sz w:val="24"/>
          <w:szCs w:val="24"/>
        </w:rPr>
        <w:t>pectore</w:t>
      </w:r>
      <w:proofErr w:type="spellEnd"/>
      <w:r w:rsidR="00BE19A7">
        <w:rPr>
          <w:rFonts w:ascii="Book Antiqua" w:hAnsi="Book Antiqua"/>
          <w:sz w:val="24"/>
          <w:szCs w:val="24"/>
        </w:rPr>
        <w:t xml:space="preserve"> (202</w:t>
      </w:r>
      <w:r w:rsidR="004122D8">
        <w:rPr>
          <w:rFonts w:ascii="Book Antiqua" w:hAnsi="Book Antiqua"/>
          <w:sz w:val="24"/>
          <w:szCs w:val="24"/>
        </w:rPr>
        <w:t>) (</w:t>
      </w:r>
      <w:r w:rsidR="00BE19A7">
        <w:rPr>
          <w:rFonts w:ascii="Book Antiqua" w:hAnsi="Book Antiqua"/>
          <w:sz w:val="24"/>
          <w:szCs w:val="24"/>
        </w:rPr>
        <w:t>‘with sorrowing heart’) pick up on lines 60</w:t>
      </w:r>
      <w:r w:rsidR="004122D8">
        <w:rPr>
          <w:rFonts w:ascii="Book Antiqua" w:hAnsi="Book Antiqua"/>
          <w:sz w:val="24"/>
          <w:szCs w:val="24"/>
        </w:rPr>
        <w:t>-</w:t>
      </w:r>
      <w:r w:rsidR="00BE19A7">
        <w:rPr>
          <w:rFonts w:ascii="Book Antiqua" w:hAnsi="Book Antiqua"/>
          <w:sz w:val="24"/>
          <w:szCs w:val="24"/>
        </w:rPr>
        <w:t xml:space="preserve">1 where Ariadne is described as like ‘the stone effigy of a Bacchante’ (i.e. a reveller of the god Dionysus) and her eyes as </w:t>
      </w:r>
      <w:proofErr w:type="spellStart"/>
      <w:r w:rsidR="00BE19A7">
        <w:rPr>
          <w:rFonts w:ascii="Book Antiqua" w:hAnsi="Book Antiqua"/>
          <w:i/>
          <w:iCs/>
          <w:sz w:val="24"/>
          <w:szCs w:val="24"/>
        </w:rPr>
        <w:t>maestis</w:t>
      </w:r>
      <w:proofErr w:type="spellEnd"/>
      <w:r w:rsidR="00BE19A7">
        <w:rPr>
          <w:rFonts w:ascii="Book Antiqua" w:hAnsi="Book Antiqua"/>
          <w:i/>
          <w:iCs/>
          <w:sz w:val="24"/>
          <w:szCs w:val="24"/>
        </w:rPr>
        <w:t xml:space="preserve">. </w:t>
      </w:r>
      <w:r w:rsidR="00BE19A7">
        <w:rPr>
          <w:rFonts w:ascii="Book Antiqua" w:hAnsi="Book Antiqua"/>
          <w:sz w:val="24"/>
          <w:szCs w:val="24"/>
        </w:rPr>
        <w:t xml:space="preserve">It is as if Catullus is preparing the reader for the entry of Dionysus in line 251. </w:t>
      </w:r>
      <w:proofErr w:type="spellStart"/>
      <w:r w:rsidR="00512C04">
        <w:rPr>
          <w:rFonts w:ascii="Book Antiqua" w:hAnsi="Book Antiqua"/>
          <w:i/>
          <w:iCs/>
          <w:sz w:val="24"/>
          <w:szCs w:val="24"/>
        </w:rPr>
        <w:t>Numine</w:t>
      </w:r>
      <w:proofErr w:type="spellEnd"/>
      <w:r w:rsidR="00512C04">
        <w:rPr>
          <w:rFonts w:ascii="Book Antiqua" w:hAnsi="Book Antiqua"/>
          <w:i/>
          <w:iCs/>
          <w:sz w:val="24"/>
          <w:szCs w:val="24"/>
        </w:rPr>
        <w:t xml:space="preserve"> </w:t>
      </w:r>
      <w:r w:rsidR="00512C04">
        <w:rPr>
          <w:rFonts w:ascii="Book Antiqua" w:hAnsi="Book Antiqua"/>
          <w:sz w:val="24"/>
          <w:szCs w:val="24"/>
        </w:rPr>
        <w:t xml:space="preserve">(meaning the divine nod of Jupiter) in line 204 picks up on </w:t>
      </w:r>
      <w:proofErr w:type="spellStart"/>
      <w:r w:rsidR="00512C04">
        <w:rPr>
          <w:rFonts w:ascii="Book Antiqua" w:hAnsi="Book Antiqua"/>
          <w:i/>
          <w:iCs/>
          <w:sz w:val="24"/>
          <w:szCs w:val="24"/>
        </w:rPr>
        <w:t>neglecto</w:t>
      </w:r>
      <w:proofErr w:type="spellEnd"/>
      <w:r w:rsidR="00512C04">
        <w:rPr>
          <w:rFonts w:ascii="Book Antiqua" w:hAnsi="Book Antiqua"/>
          <w:i/>
          <w:iCs/>
          <w:sz w:val="24"/>
          <w:szCs w:val="24"/>
        </w:rPr>
        <w:t xml:space="preserve"> </w:t>
      </w:r>
      <w:proofErr w:type="spellStart"/>
      <w:r w:rsidR="00512C04">
        <w:rPr>
          <w:rFonts w:ascii="Book Antiqua" w:hAnsi="Book Antiqua"/>
          <w:i/>
          <w:iCs/>
          <w:sz w:val="24"/>
          <w:szCs w:val="24"/>
        </w:rPr>
        <w:t>numine</w:t>
      </w:r>
      <w:proofErr w:type="spellEnd"/>
      <w:r w:rsidR="00512C04">
        <w:rPr>
          <w:rFonts w:ascii="Book Antiqua" w:hAnsi="Book Antiqua"/>
          <w:i/>
          <w:iCs/>
          <w:sz w:val="24"/>
          <w:szCs w:val="24"/>
        </w:rPr>
        <w:t xml:space="preserve"> </w:t>
      </w:r>
      <w:proofErr w:type="spellStart"/>
      <w:r w:rsidR="00512C04">
        <w:rPr>
          <w:rFonts w:ascii="Book Antiqua" w:hAnsi="Book Antiqua"/>
          <w:i/>
          <w:iCs/>
          <w:sz w:val="24"/>
          <w:szCs w:val="24"/>
        </w:rPr>
        <w:t>divum</w:t>
      </w:r>
      <w:proofErr w:type="spellEnd"/>
      <w:r w:rsidR="00512C04">
        <w:rPr>
          <w:rFonts w:ascii="Book Antiqua" w:hAnsi="Book Antiqua"/>
          <w:i/>
          <w:iCs/>
          <w:sz w:val="24"/>
          <w:szCs w:val="24"/>
        </w:rPr>
        <w:t xml:space="preserve"> </w:t>
      </w:r>
      <w:r w:rsidR="00512C04">
        <w:rPr>
          <w:rFonts w:ascii="Book Antiqua" w:hAnsi="Book Antiqua"/>
          <w:sz w:val="24"/>
          <w:szCs w:val="24"/>
        </w:rPr>
        <w:t xml:space="preserve">in line 134, </w:t>
      </w:r>
      <w:r w:rsidR="00135D26">
        <w:rPr>
          <w:rFonts w:ascii="Book Antiqua" w:hAnsi="Book Antiqua"/>
          <w:sz w:val="24"/>
          <w:szCs w:val="24"/>
        </w:rPr>
        <w:t xml:space="preserve">where Ariadne, right at the beginning of her lament, bewails the fact that Theseus has disregarded the </w:t>
      </w:r>
      <w:r w:rsidR="00135D26" w:rsidRPr="004122D8">
        <w:rPr>
          <w:rFonts w:ascii="Book Antiqua" w:hAnsi="Book Antiqua"/>
          <w:i/>
          <w:iCs/>
          <w:sz w:val="24"/>
          <w:szCs w:val="24"/>
        </w:rPr>
        <w:t>divine power</w:t>
      </w:r>
      <w:r w:rsidR="00135D26">
        <w:rPr>
          <w:rFonts w:ascii="Book Antiqua" w:hAnsi="Book Antiqua"/>
          <w:sz w:val="24"/>
          <w:szCs w:val="24"/>
        </w:rPr>
        <w:t xml:space="preserve"> of the gods to punish perjury. Catullus thus plays on both meanings of the word </w:t>
      </w:r>
      <w:r w:rsidR="00135D26">
        <w:rPr>
          <w:rFonts w:ascii="Book Antiqua" w:hAnsi="Book Antiqua"/>
          <w:i/>
          <w:iCs/>
          <w:sz w:val="24"/>
          <w:szCs w:val="24"/>
        </w:rPr>
        <w:t>numen</w:t>
      </w:r>
      <w:r w:rsidR="00135D26">
        <w:rPr>
          <w:rFonts w:ascii="Book Antiqua" w:hAnsi="Book Antiqua"/>
          <w:sz w:val="24"/>
          <w:szCs w:val="24"/>
        </w:rPr>
        <w:t xml:space="preserve">, </w:t>
      </w:r>
      <w:r w:rsidR="004122D8">
        <w:rPr>
          <w:rFonts w:ascii="Book Antiqua" w:hAnsi="Book Antiqua"/>
          <w:sz w:val="24"/>
          <w:szCs w:val="24"/>
        </w:rPr>
        <w:t xml:space="preserve">which turns out to be </w:t>
      </w:r>
      <w:r w:rsidR="00135D26">
        <w:rPr>
          <w:rFonts w:ascii="Book Antiqua" w:hAnsi="Book Antiqua"/>
          <w:sz w:val="24"/>
          <w:szCs w:val="24"/>
        </w:rPr>
        <w:t>an important concept in the overall scheme of the poem.</w:t>
      </w:r>
      <w:r w:rsidR="00EC0A5C">
        <w:rPr>
          <w:rFonts w:ascii="Book Antiqua" w:hAnsi="Book Antiqua"/>
          <w:sz w:val="24"/>
          <w:szCs w:val="24"/>
        </w:rPr>
        <w:t xml:space="preserve"> It is the power of Jupiter’s nod that causes the earth and ocean to tremble all over and the stars to bang together in lines (205-6) whose crashing, tumultuous rhythms </w:t>
      </w:r>
      <w:r w:rsidR="004122D8">
        <w:rPr>
          <w:rFonts w:ascii="Book Antiqua" w:hAnsi="Book Antiqua"/>
          <w:sz w:val="24"/>
          <w:szCs w:val="24"/>
        </w:rPr>
        <w:t>bring</w:t>
      </w:r>
      <w:r w:rsidR="00EC0A5C">
        <w:rPr>
          <w:rFonts w:ascii="Book Antiqua" w:hAnsi="Book Antiqua"/>
          <w:sz w:val="24"/>
          <w:szCs w:val="24"/>
        </w:rPr>
        <w:t xml:space="preserve"> the scene</w:t>
      </w:r>
      <w:r w:rsidR="004122D8">
        <w:rPr>
          <w:rFonts w:ascii="Book Antiqua" w:hAnsi="Book Antiqua"/>
          <w:sz w:val="24"/>
          <w:szCs w:val="24"/>
        </w:rPr>
        <w:t xml:space="preserve"> alive</w:t>
      </w:r>
      <w:r w:rsidR="00EC0A5C">
        <w:rPr>
          <w:rFonts w:ascii="Book Antiqua" w:hAnsi="Book Antiqua"/>
          <w:sz w:val="24"/>
          <w:szCs w:val="24"/>
        </w:rPr>
        <w:t>.</w:t>
      </w:r>
    </w:p>
    <w:p w14:paraId="7E175157" w14:textId="5F987DB3" w:rsidR="00EC0A5C" w:rsidRDefault="00EC0A5C" w:rsidP="00DE048F">
      <w:pPr>
        <w:spacing w:line="480" w:lineRule="auto"/>
        <w:rPr>
          <w:rFonts w:ascii="Book Antiqua" w:hAnsi="Book Antiqua"/>
          <w:sz w:val="24"/>
          <w:szCs w:val="24"/>
        </w:rPr>
      </w:pPr>
    </w:p>
    <w:p w14:paraId="3B8484BB" w14:textId="44D35303" w:rsidR="00021CC9" w:rsidRDefault="002319B0" w:rsidP="00DE048F">
      <w:pPr>
        <w:spacing w:line="480" w:lineRule="auto"/>
        <w:rPr>
          <w:rFonts w:ascii="Book Antiqua" w:hAnsi="Book Antiqua"/>
          <w:sz w:val="24"/>
          <w:szCs w:val="24"/>
        </w:rPr>
      </w:pPr>
      <w:r>
        <w:rPr>
          <w:rFonts w:ascii="Book Antiqua" w:hAnsi="Book Antiqua"/>
          <w:sz w:val="24"/>
          <w:szCs w:val="24"/>
        </w:rPr>
        <w:t xml:space="preserve">The word </w:t>
      </w:r>
      <w:proofErr w:type="spellStart"/>
      <w:r>
        <w:rPr>
          <w:rFonts w:ascii="Book Antiqua" w:hAnsi="Book Antiqua"/>
          <w:i/>
          <w:iCs/>
          <w:sz w:val="24"/>
          <w:szCs w:val="24"/>
        </w:rPr>
        <w:t>saevis</w:t>
      </w:r>
      <w:proofErr w:type="spellEnd"/>
      <w:r>
        <w:rPr>
          <w:rFonts w:ascii="Book Antiqua" w:hAnsi="Book Antiqua"/>
          <w:i/>
          <w:iCs/>
          <w:sz w:val="24"/>
          <w:szCs w:val="24"/>
        </w:rPr>
        <w:t xml:space="preserve"> </w:t>
      </w:r>
      <w:r>
        <w:rPr>
          <w:rFonts w:ascii="Book Antiqua" w:hAnsi="Book Antiqua"/>
          <w:sz w:val="24"/>
          <w:szCs w:val="24"/>
        </w:rPr>
        <w:t>in line 202, as applied to Theseus’ behaviour towards Ariadne, takes us back to line 159, where Ariadne uses the same term to describe what she imagines as Aegeus’ stern commands (</w:t>
      </w:r>
      <w:proofErr w:type="spellStart"/>
      <w:r>
        <w:rPr>
          <w:rFonts w:ascii="Book Antiqua" w:hAnsi="Book Antiqua"/>
          <w:i/>
          <w:iCs/>
          <w:sz w:val="24"/>
          <w:szCs w:val="24"/>
        </w:rPr>
        <w:t>saeva</w:t>
      </w:r>
      <w:proofErr w:type="spellEnd"/>
      <w:r>
        <w:rPr>
          <w:rFonts w:ascii="Book Antiqua" w:hAnsi="Book Antiqua"/>
          <w:i/>
          <w:iCs/>
          <w:sz w:val="24"/>
          <w:szCs w:val="24"/>
        </w:rPr>
        <w:t>…</w:t>
      </w:r>
      <w:proofErr w:type="spellStart"/>
      <w:r>
        <w:rPr>
          <w:rFonts w:ascii="Book Antiqua" w:hAnsi="Book Antiqua"/>
          <w:i/>
          <w:iCs/>
          <w:sz w:val="24"/>
          <w:szCs w:val="24"/>
        </w:rPr>
        <w:t>praecepta</w:t>
      </w:r>
      <w:proofErr w:type="spellEnd"/>
      <w:r>
        <w:rPr>
          <w:rFonts w:ascii="Book Antiqua" w:hAnsi="Book Antiqua"/>
          <w:sz w:val="24"/>
          <w:szCs w:val="24"/>
        </w:rPr>
        <w:t>) to his son Theseus when the latter is about to set sail for Crete. She imagines him</w:t>
      </w:r>
      <w:r w:rsidR="00E82E1C">
        <w:rPr>
          <w:rFonts w:ascii="Book Antiqua" w:hAnsi="Book Antiqua"/>
          <w:sz w:val="24"/>
          <w:szCs w:val="24"/>
        </w:rPr>
        <w:t xml:space="preserve"> then</w:t>
      </w:r>
      <w:r>
        <w:rPr>
          <w:rFonts w:ascii="Book Antiqua" w:hAnsi="Book Antiqua"/>
          <w:sz w:val="24"/>
          <w:szCs w:val="24"/>
        </w:rPr>
        <w:t xml:space="preserve"> as an old-fashioned father (</w:t>
      </w:r>
      <w:proofErr w:type="spellStart"/>
      <w:r>
        <w:rPr>
          <w:rFonts w:ascii="Book Antiqua" w:hAnsi="Book Antiqua"/>
          <w:i/>
          <w:iCs/>
          <w:sz w:val="24"/>
          <w:szCs w:val="24"/>
        </w:rPr>
        <w:t>priscus</w:t>
      </w:r>
      <w:proofErr w:type="spellEnd"/>
      <w:r>
        <w:rPr>
          <w:rFonts w:ascii="Book Antiqua" w:hAnsi="Book Antiqua"/>
          <w:i/>
          <w:iCs/>
          <w:sz w:val="24"/>
          <w:szCs w:val="24"/>
        </w:rPr>
        <w:t xml:space="preserve"> </w:t>
      </w:r>
      <w:proofErr w:type="spellStart"/>
      <w:r>
        <w:rPr>
          <w:rFonts w:ascii="Book Antiqua" w:hAnsi="Book Antiqua"/>
          <w:i/>
          <w:iCs/>
          <w:sz w:val="24"/>
          <w:szCs w:val="24"/>
        </w:rPr>
        <w:t>parens</w:t>
      </w:r>
      <w:proofErr w:type="spellEnd"/>
      <w:r>
        <w:rPr>
          <w:rFonts w:ascii="Book Antiqua" w:hAnsi="Book Antiqua"/>
          <w:sz w:val="24"/>
          <w:szCs w:val="24"/>
        </w:rPr>
        <w:t xml:space="preserve">), although it could be argued that </w:t>
      </w:r>
      <w:proofErr w:type="spellStart"/>
      <w:r>
        <w:rPr>
          <w:rFonts w:ascii="Book Antiqua" w:hAnsi="Book Antiqua"/>
          <w:i/>
          <w:iCs/>
          <w:sz w:val="24"/>
          <w:szCs w:val="24"/>
        </w:rPr>
        <w:t>saeva</w:t>
      </w:r>
      <w:proofErr w:type="spellEnd"/>
      <w:r>
        <w:rPr>
          <w:rFonts w:ascii="Book Antiqua" w:hAnsi="Book Antiqua"/>
          <w:i/>
          <w:iCs/>
          <w:sz w:val="24"/>
          <w:szCs w:val="24"/>
        </w:rPr>
        <w:t xml:space="preserve"> </w:t>
      </w:r>
      <w:r>
        <w:rPr>
          <w:rFonts w:ascii="Book Antiqua" w:hAnsi="Book Antiqua"/>
          <w:sz w:val="24"/>
          <w:szCs w:val="24"/>
        </w:rPr>
        <w:t>suggests something more than ‘stern’. Ariadne could mean ‘narrow-minded’ or ‘inhumane’ if she is imagining Aegeus instructing his son not to consort with foreign women</w:t>
      </w:r>
      <w:r w:rsidR="00A34709">
        <w:rPr>
          <w:rFonts w:ascii="Book Antiqua" w:hAnsi="Book Antiqua"/>
          <w:sz w:val="24"/>
          <w:szCs w:val="24"/>
        </w:rPr>
        <w:t xml:space="preserve"> (what might be termed</w:t>
      </w:r>
      <w:r>
        <w:rPr>
          <w:rFonts w:ascii="Book Antiqua" w:hAnsi="Book Antiqua"/>
          <w:sz w:val="24"/>
          <w:szCs w:val="24"/>
        </w:rPr>
        <w:t xml:space="preserve"> </w:t>
      </w:r>
      <w:proofErr w:type="spellStart"/>
      <w:r>
        <w:rPr>
          <w:rFonts w:ascii="Book Antiqua" w:hAnsi="Book Antiqua"/>
          <w:i/>
          <w:iCs/>
          <w:sz w:val="24"/>
          <w:szCs w:val="24"/>
        </w:rPr>
        <w:t>barbarae</w:t>
      </w:r>
      <w:proofErr w:type="spellEnd"/>
      <w:r w:rsidR="00A34709">
        <w:rPr>
          <w:rFonts w:ascii="Book Antiqua" w:hAnsi="Book Antiqua"/>
          <w:sz w:val="24"/>
          <w:szCs w:val="24"/>
        </w:rPr>
        <w:t xml:space="preserve">). </w:t>
      </w:r>
      <w:r w:rsidR="009B550D">
        <w:rPr>
          <w:rFonts w:ascii="Book Antiqua" w:hAnsi="Book Antiqua"/>
          <w:sz w:val="24"/>
          <w:szCs w:val="24"/>
        </w:rPr>
        <w:t xml:space="preserve">On the other hand, her use of the word </w:t>
      </w:r>
      <w:proofErr w:type="spellStart"/>
      <w:r w:rsidR="009B550D">
        <w:rPr>
          <w:rFonts w:ascii="Book Antiqua" w:hAnsi="Book Antiqua"/>
          <w:i/>
          <w:iCs/>
          <w:sz w:val="24"/>
          <w:szCs w:val="24"/>
        </w:rPr>
        <w:t>priscus</w:t>
      </w:r>
      <w:proofErr w:type="spellEnd"/>
      <w:r w:rsidR="009B550D">
        <w:rPr>
          <w:rFonts w:ascii="Book Antiqua" w:hAnsi="Book Antiqua"/>
          <w:i/>
          <w:iCs/>
          <w:sz w:val="24"/>
          <w:szCs w:val="24"/>
        </w:rPr>
        <w:t xml:space="preserve"> </w:t>
      </w:r>
      <w:r w:rsidR="009B550D">
        <w:rPr>
          <w:rFonts w:ascii="Book Antiqua" w:hAnsi="Book Antiqua"/>
          <w:sz w:val="24"/>
          <w:szCs w:val="24"/>
        </w:rPr>
        <w:t>casts a mantle of the good old days over Aegeus</w:t>
      </w:r>
      <w:r w:rsidR="00013029">
        <w:rPr>
          <w:rFonts w:ascii="Book Antiqua" w:hAnsi="Book Antiqua"/>
          <w:sz w:val="24"/>
          <w:szCs w:val="24"/>
        </w:rPr>
        <w:t xml:space="preserve"> (cf. </w:t>
      </w:r>
      <w:proofErr w:type="spellStart"/>
      <w:r w:rsidR="00013029">
        <w:rPr>
          <w:rFonts w:ascii="Book Antiqua" w:hAnsi="Book Antiqua"/>
          <w:i/>
          <w:iCs/>
          <w:sz w:val="24"/>
          <w:szCs w:val="24"/>
        </w:rPr>
        <w:t>priscis</w:t>
      </w:r>
      <w:proofErr w:type="spellEnd"/>
      <w:r w:rsidR="00013029">
        <w:rPr>
          <w:rFonts w:ascii="Book Antiqua" w:hAnsi="Book Antiqua"/>
          <w:i/>
          <w:iCs/>
          <w:sz w:val="24"/>
          <w:szCs w:val="24"/>
        </w:rPr>
        <w:t>…</w:t>
      </w:r>
      <w:proofErr w:type="spellStart"/>
      <w:r w:rsidR="00013029">
        <w:rPr>
          <w:rFonts w:ascii="Book Antiqua" w:hAnsi="Book Antiqua"/>
          <w:i/>
          <w:iCs/>
          <w:sz w:val="24"/>
          <w:szCs w:val="24"/>
        </w:rPr>
        <w:t>figuris</w:t>
      </w:r>
      <w:proofErr w:type="spellEnd"/>
      <w:r w:rsidR="00013029">
        <w:rPr>
          <w:rFonts w:ascii="Book Antiqua" w:hAnsi="Book Antiqua"/>
          <w:i/>
          <w:iCs/>
          <w:sz w:val="24"/>
          <w:szCs w:val="24"/>
        </w:rPr>
        <w:t xml:space="preserve"> </w:t>
      </w:r>
      <w:r w:rsidR="00013029">
        <w:rPr>
          <w:rFonts w:ascii="Book Antiqua" w:hAnsi="Book Antiqua"/>
          <w:sz w:val="24"/>
          <w:szCs w:val="24"/>
        </w:rPr>
        <w:t>in 50)</w:t>
      </w:r>
      <w:r w:rsidR="009B550D">
        <w:rPr>
          <w:rFonts w:ascii="Book Antiqua" w:hAnsi="Book Antiqua"/>
          <w:sz w:val="24"/>
          <w:szCs w:val="24"/>
        </w:rPr>
        <w:t xml:space="preserve">, which in concert with </w:t>
      </w:r>
      <w:proofErr w:type="spellStart"/>
      <w:r w:rsidR="009B550D">
        <w:rPr>
          <w:rFonts w:ascii="Book Antiqua" w:hAnsi="Book Antiqua"/>
          <w:i/>
          <w:iCs/>
          <w:sz w:val="24"/>
          <w:szCs w:val="24"/>
        </w:rPr>
        <w:t>saeva</w:t>
      </w:r>
      <w:proofErr w:type="spellEnd"/>
      <w:r w:rsidR="009B550D">
        <w:rPr>
          <w:rFonts w:ascii="Book Antiqua" w:hAnsi="Book Antiqua"/>
          <w:i/>
          <w:iCs/>
          <w:sz w:val="24"/>
          <w:szCs w:val="24"/>
        </w:rPr>
        <w:t xml:space="preserve"> </w:t>
      </w:r>
      <w:r w:rsidR="009B550D">
        <w:rPr>
          <w:rFonts w:ascii="Book Antiqua" w:hAnsi="Book Antiqua"/>
          <w:sz w:val="24"/>
          <w:szCs w:val="24"/>
        </w:rPr>
        <w:t>may be Catullus’ way of making Theseus’ father an unlikely symbol of Roman Republican values. T</w:t>
      </w:r>
      <w:r w:rsidR="00A34709">
        <w:rPr>
          <w:rFonts w:ascii="Book Antiqua" w:hAnsi="Book Antiqua"/>
          <w:sz w:val="24"/>
          <w:szCs w:val="24"/>
        </w:rPr>
        <w:t xml:space="preserve">he alliteration of </w:t>
      </w:r>
      <w:proofErr w:type="spellStart"/>
      <w:r w:rsidR="00A34709">
        <w:rPr>
          <w:rFonts w:ascii="Book Antiqua" w:hAnsi="Book Antiqua"/>
          <w:i/>
          <w:iCs/>
          <w:sz w:val="24"/>
          <w:szCs w:val="24"/>
        </w:rPr>
        <w:t>prisci</w:t>
      </w:r>
      <w:proofErr w:type="spellEnd"/>
      <w:r w:rsidR="00A34709">
        <w:rPr>
          <w:rFonts w:ascii="Book Antiqua" w:hAnsi="Book Antiqua"/>
          <w:i/>
          <w:iCs/>
          <w:sz w:val="24"/>
          <w:szCs w:val="24"/>
        </w:rPr>
        <w:t xml:space="preserve"> </w:t>
      </w:r>
      <w:proofErr w:type="spellStart"/>
      <w:r w:rsidR="00A34709">
        <w:rPr>
          <w:rFonts w:ascii="Book Antiqua" w:hAnsi="Book Antiqua"/>
          <w:i/>
          <w:iCs/>
          <w:sz w:val="24"/>
          <w:szCs w:val="24"/>
        </w:rPr>
        <w:t>praecepta</w:t>
      </w:r>
      <w:proofErr w:type="spellEnd"/>
      <w:r w:rsidR="00A34709">
        <w:rPr>
          <w:rFonts w:ascii="Book Antiqua" w:hAnsi="Book Antiqua"/>
          <w:i/>
          <w:iCs/>
          <w:sz w:val="24"/>
          <w:szCs w:val="24"/>
        </w:rPr>
        <w:t xml:space="preserve"> </w:t>
      </w:r>
      <w:proofErr w:type="spellStart"/>
      <w:r w:rsidR="00A34709">
        <w:rPr>
          <w:rFonts w:ascii="Book Antiqua" w:hAnsi="Book Antiqua"/>
          <w:i/>
          <w:iCs/>
          <w:sz w:val="24"/>
          <w:szCs w:val="24"/>
        </w:rPr>
        <w:t>parenti</w:t>
      </w:r>
      <w:proofErr w:type="spellEnd"/>
      <w:r w:rsidR="00A34709">
        <w:rPr>
          <w:rFonts w:ascii="Book Antiqua" w:hAnsi="Book Antiqua"/>
          <w:i/>
          <w:iCs/>
          <w:sz w:val="24"/>
          <w:szCs w:val="24"/>
        </w:rPr>
        <w:t xml:space="preserve"> </w:t>
      </w:r>
      <w:r w:rsidR="00A34709">
        <w:rPr>
          <w:rFonts w:ascii="Book Antiqua" w:hAnsi="Book Antiqua"/>
          <w:sz w:val="24"/>
          <w:szCs w:val="24"/>
        </w:rPr>
        <w:t>in line 159</w:t>
      </w:r>
      <w:r w:rsidR="009B550D">
        <w:rPr>
          <w:rFonts w:ascii="Book Antiqua" w:hAnsi="Book Antiqua"/>
          <w:sz w:val="24"/>
          <w:szCs w:val="24"/>
        </w:rPr>
        <w:t xml:space="preserve"> </w:t>
      </w:r>
      <w:r w:rsidR="001D27C9">
        <w:rPr>
          <w:rFonts w:ascii="Book Antiqua" w:hAnsi="Book Antiqua"/>
          <w:sz w:val="24"/>
          <w:szCs w:val="24"/>
        </w:rPr>
        <w:t xml:space="preserve">with its crisp syllables </w:t>
      </w:r>
      <w:r w:rsidR="001D27C9">
        <w:rPr>
          <w:rFonts w:ascii="Book Antiqua" w:hAnsi="Book Antiqua"/>
          <w:sz w:val="24"/>
          <w:szCs w:val="24"/>
        </w:rPr>
        <w:lastRenderedPageBreak/>
        <w:t xml:space="preserve">certainly suggests a father who </w:t>
      </w:r>
      <w:r w:rsidR="00E82E1C">
        <w:rPr>
          <w:rFonts w:ascii="Book Antiqua" w:hAnsi="Book Antiqua"/>
          <w:sz w:val="24"/>
          <w:szCs w:val="24"/>
        </w:rPr>
        <w:t xml:space="preserve">lives by the </w:t>
      </w:r>
      <w:r w:rsidR="001D27C9">
        <w:rPr>
          <w:rFonts w:ascii="Book Antiqua" w:hAnsi="Book Antiqua"/>
          <w:sz w:val="24"/>
          <w:szCs w:val="24"/>
        </w:rPr>
        <w:t xml:space="preserve">book. Theseus himself is described in line 207 as having a mind sown </w:t>
      </w:r>
      <w:r w:rsidR="009F5093">
        <w:rPr>
          <w:rFonts w:ascii="Book Antiqua" w:hAnsi="Book Antiqua"/>
          <w:sz w:val="24"/>
          <w:szCs w:val="24"/>
        </w:rPr>
        <w:t>‘</w:t>
      </w:r>
      <w:r w:rsidR="001D27C9">
        <w:rPr>
          <w:rFonts w:ascii="Book Antiqua" w:hAnsi="Book Antiqua"/>
          <w:sz w:val="24"/>
          <w:szCs w:val="24"/>
        </w:rPr>
        <w:t>with</w:t>
      </w:r>
      <w:r w:rsidR="009F5093">
        <w:rPr>
          <w:rFonts w:ascii="Book Antiqua" w:hAnsi="Book Antiqua"/>
          <w:sz w:val="24"/>
          <w:szCs w:val="24"/>
        </w:rPr>
        <w:t xml:space="preserve"> a</w:t>
      </w:r>
      <w:r w:rsidR="001D27C9">
        <w:rPr>
          <w:rFonts w:ascii="Book Antiqua" w:hAnsi="Book Antiqua"/>
          <w:sz w:val="24"/>
          <w:szCs w:val="24"/>
        </w:rPr>
        <w:t xml:space="preserve"> blind fog’</w:t>
      </w:r>
      <w:r w:rsidR="009F5093">
        <w:rPr>
          <w:rFonts w:ascii="Book Antiqua" w:hAnsi="Book Antiqua"/>
          <w:sz w:val="24"/>
          <w:szCs w:val="24"/>
        </w:rPr>
        <w:t xml:space="preserve"> (</w:t>
      </w:r>
      <w:r w:rsidR="009F5093">
        <w:rPr>
          <w:rFonts w:ascii="Book Antiqua" w:hAnsi="Book Antiqua"/>
          <w:i/>
          <w:iCs/>
          <w:sz w:val="24"/>
          <w:szCs w:val="24"/>
        </w:rPr>
        <w:t>caeca…</w:t>
      </w:r>
      <w:proofErr w:type="spellStart"/>
      <w:r w:rsidR="009F5093">
        <w:rPr>
          <w:rFonts w:ascii="Book Antiqua" w:hAnsi="Book Antiqua"/>
          <w:i/>
          <w:iCs/>
          <w:sz w:val="24"/>
          <w:szCs w:val="24"/>
        </w:rPr>
        <w:t>caligine</w:t>
      </w:r>
      <w:proofErr w:type="spellEnd"/>
      <w:r w:rsidR="009F5093">
        <w:rPr>
          <w:rFonts w:ascii="Book Antiqua" w:hAnsi="Book Antiqua"/>
          <w:sz w:val="24"/>
          <w:szCs w:val="24"/>
        </w:rPr>
        <w:t>), taking over the word from Ariadne who ten lines earlier had been described as ‘blind with insane fury’ (</w:t>
      </w:r>
      <w:proofErr w:type="spellStart"/>
      <w:r w:rsidR="009F5093">
        <w:rPr>
          <w:rFonts w:ascii="Book Antiqua" w:hAnsi="Book Antiqua"/>
          <w:i/>
          <w:iCs/>
          <w:sz w:val="24"/>
          <w:szCs w:val="24"/>
        </w:rPr>
        <w:t>amenti</w:t>
      </w:r>
      <w:proofErr w:type="spellEnd"/>
      <w:r w:rsidR="009F5093">
        <w:rPr>
          <w:rFonts w:ascii="Book Antiqua" w:hAnsi="Book Antiqua"/>
          <w:i/>
          <w:iCs/>
          <w:sz w:val="24"/>
          <w:szCs w:val="24"/>
        </w:rPr>
        <w:t xml:space="preserve"> caeca furore</w:t>
      </w:r>
      <w:r w:rsidR="009F5093">
        <w:rPr>
          <w:rFonts w:ascii="Book Antiqua" w:hAnsi="Book Antiqua"/>
          <w:sz w:val="24"/>
          <w:szCs w:val="24"/>
        </w:rPr>
        <w:t xml:space="preserve">). </w:t>
      </w:r>
      <w:r w:rsidR="006B347D">
        <w:rPr>
          <w:rFonts w:ascii="Book Antiqua" w:hAnsi="Book Antiqua"/>
          <w:sz w:val="24"/>
          <w:szCs w:val="24"/>
        </w:rPr>
        <w:t>If both characters are blind</w:t>
      </w:r>
      <w:r w:rsidR="00E82E1C">
        <w:rPr>
          <w:rFonts w:ascii="Book Antiqua" w:hAnsi="Book Antiqua"/>
          <w:sz w:val="24"/>
          <w:szCs w:val="24"/>
        </w:rPr>
        <w:t>,</w:t>
      </w:r>
      <w:r w:rsidR="006B347D">
        <w:rPr>
          <w:rFonts w:ascii="Book Antiqua" w:hAnsi="Book Antiqua"/>
          <w:sz w:val="24"/>
          <w:szCs w:val="24"/>
        </w:rPr>
        <w:t xml:space="preserve"> we must</w:t>
      </w:r>
      <w:r w:rsidR="00E82E1C">
        <w:rPr>
          <w:rFonts w:ascii="Book Antiqua" w:hAnsi="Book Antiqua"/>
          <w:sz w:val="24"/>
          <w:szCs w:val="24"/>
        </w:rPr>
        <w:t xml:space="preserve"> surely</w:t>
      </w:r>
      <w:r w:rsidR="006B347D">
        <w:rPr>
          <w:rFonts w:ascii="Book Antiqua" w:hAnsi="Book Antiqua"/>
          <w:sz w:val="24"/>
          <w:szCs w:val="24"/>
        </w:rPr>
        <w:t xml:space="preserve"> rely on our author to point the way. The word </w:t>
      </w:r>
      <w:r w:rsidR="006B347D">
        <w:rPr>
          <w:rFonts w:ascii="Book Antiqua" w:hAnsi="Book Antiqua"/>
          <w:i/>
          <w:iCs/>
          <w:sz w:val="24"/>
          <w:szCs w:val="24"/>
        </w:rPr>
        <w:t xml:space="preserve">caligo </w:t>
      </w:r>
      <w:r w:rsidR="006B347D">
        <w:rPr>
          <w:rFonts w:ascii="Book Antiqua" w:hAnsi="Book Antiqua"/>
          <w:sz w:val="24"/>
          <w:szCs w:val="24"/>
        </w:rPr>
        <w:t xml:space="preserve">is probably our clue. It has the root </w:t>
      </w:r>
      <w:proofErr w:type="spellStart"/>
      <w:r w:rsidR="006B347D">
        <w:rPr>
          <w:rFonts w:ascii="Book Antiqua" w:hAnsi="Book Antiqua"/>
          <w:sz w:val="24"/>
          <w:szCs w:val="24"/>
        </w:rPr>
        <w:t>cal</w:t>
      </w:r>
      <w:proofErr w:type="spellEnd"/>
      <w:r w:rsidR="006B347D">
        <w:rPr>
          <w:rFonts w:ascii="Book Antiqua" w:hAnsi="Book Antiqua"/>
          <w:sz w:val="24"/>
          <w:szCs w:val="24"/>
        </w:rPr>
        <w:t xml:space="preserve">-, which means ‘cover’ or ‘conceal’, and suggests a darkness which is temporary and soon dispelled, rather than a permanent state </w:t>
      </w:r>
      <w:r w:rsidR="00E82E1C">
        <w:rPr>
          <w:rFonts w:ascii="Book Antiqua" w:hAnsi="Book Antiqua"/>
          <w:sz w:val="24"/>
          <w:szCs w:val="24"/>
        </w:rPr>
        <w:t>of</w:t>
      </w:r>
      <w:r w:rsidR="006B347D">
        <w:rPr>
          <w:rFonts w:ascii="Book Antiqua" w:hAnsi="Book Antiqua"/>
          <w:sz w:val="24"/>
          <w:szCs w:val="24"/>
        </w:rPr>
        <w:t xml:space="preserve"> nature or the human mind.</w:t>
      </w:r>
      <w:r w:rsidR="009F5093">
        <w:rPr>
          <w:rFonts w:ascii="Book Antiqua" w:hAnsi="Book Antiqua"/>
          <w:sz w:val="24"/>
          <w:szCs w:val="24"/>
        </w:rPr>
        <w:t xml:space="preserve"> </w:t>
      </w:r>
      <w:r w:rsidR="006B347D">
        <w:rPr>
          <w:rFonts w:ascii="Book Antiqua" w:hAnsi="Book Antiqua"/>
          <w:sz w:val="24"/>
          <w:szCs w:val="24"/>
        </w:rPr>
        <w:t xml:space="preserve">It also suggests a state that is deliberately engineered, whether by divine agency or human devising. </w:t>
      </w:r>
      <w:r w:rsidR="0025389B">
        <w:rPr>
          <w:rFonts w:ascii="Book Antiqua" w:hAnsi="Book Antiqua"/>
          <w:sz w:val="24"/>
          <w:szCs w:val="24"/>
        </w:rPr>
        <w:t xml:space="preserve">(The word </w:t>
      </w:r>
      <w:proofErr w:type="spellStart"/>
      <w:r w:rsidR="0025389B">
        <w:rPr>
          <w:rFonts w:ascii="Book Antiqua" w:hAnsi="Book Antiqua"/>
          <w:i/>
          <w:iCs/>
          <w:sz w:val="24"/>
          <w:szCs w:val="24"/>
        </w:rPr>
        <w:t>consitus</w:t>
      </w:r>
      <w:proofErr w:type="spellEnd"/>
      <w:r w:rsidR="0025389B">
        <w:rPr>
          <w:rFonts w:ascii="Book Antiqua" w:hAnsi="Book Antiqua"/>
          <w:i/>
          <w:iCs/>
          <w:sz w:val="24"/>
          <w:szCs w:val="24"/>
        </w:rPr>
        <w:t xml:space="preserve"> </w:t>
      </w:r>
      <w:r w:rsidR="0025389B">
        <w:rPr>
          <w:rFonts w:ascii="Book Antiqua" w:hAnsi="Book Antiqua"/>
          <w:sz w:val="24"/>
          <w:szCs w:val="24"/>
        </w:rPr>
        <w:t xml:space="preserve">(208) strongly implies that this </w:t>
      </w:r>
      <w:proofErr w:type="gramStart"/>
      <w:r w:rsidR="0025389B">
        <w:rPr>
          <w:rFonts w:ascii="Book Antiqua" w:hAnsi="Book Antiqua"/>
          <w:sz w:val="24"/>
          <w:szCs w:val="24"/>
        </w:rPr>
        <w:t>particular veiling</w:t>
      </w:r>
      <w:proofErr w:type="gramEnd"/>
      <w:r w:rsidR="0025389B">
        <w:rPr>
          <w:rFonts w:ascii="Book Antiqua" w:hAnsi="Book Antiqua"/>
          <w:sz w:val="24"/>
          <w:szCs w:val="24"/>
        </w:rPr>
        <w:t xml:space="preserve"> of the hero’s mind was</w:t>
      </w:r>
      <w:r w:rsidR="00E42497">
        <w:rPr>
          <w:rFonts w:ascii="Book Antiqua" w:hAnsi="Book Antiqua"/>
          <w:sz w:val="24"/>
          <w:szCs w:val="24"/>
        </w:rPr>
        <w:t xml:space="preserve"> orchestrated from on high</w:t>
      </w:r>
      <w:r w:rsidR="0025389B">
        <w:rPr>
          <w:rFonts w:ascii="Book Antiqua" w:hAnsi="Book Antiqua"/>
          <w:sz w:val="24"/>
          <w:szCs w:val="24"/>
        </w:rPr>
        <w:t xml:space="preserve">.) </w:t>
      </w:r>
      <w:r w:rsidR="006B347D">
        <w:rPr>
          <w:rFonts w:ascii="Book Antiqua" w:hAnsi="Book Antiqua"/>
          <w:sz w:val="24"/>
          <w:szCs w:val="24"/>
        </w:rPr>
        <w:t xml:space="preserve">Virgil’s use of the very same phrase </w:t>
      </w:r>
      <w:r w:rsidR="006B347D">
        <w:rPr>
          <w:rFonts w:ascii="Book Antiqua" w:hAnsi="Book Antiqua"/>
          <w:i/>
          <w:iCs/>
          <w:sz w:val="24"/>
          <w:szCs w:val="24"/>
        </w:rPr>
        <w:t xml:space="preserve">caeca </w:t>
      </w:r>
      <w:proofErr w:type="spellStart"/>
      <w:r w:rsidR="006B347D">
        <w:rPr>
          <w:rFonts w:ascii="Book Antiqua" w:hAnsi="Book Antiqua"/>
          <w:i/>
          <w:iCs/>
          <w:sz w:val="24"/>
          <w:szCs w:val="24"/>
        </w:rPr>
        <w:t>caligine</w:t>
      </w:r>
      <w:proofErr w:type="spellEnd"/>
      <w:r w:rsidR="006B347D">
        <w:rPr>
          <w:rFonts w:ascii="Book Antiqua" w:hAnsi="Book Antiqua"/>
          <w:i/>
          <w:iCs/>
          <w:sz w:val="24"/>
          <w:szCs w:val="24"/>
        </w:rPr>
        <w:t xml:space="preserve"> </w:t>
      </w:r>
      <w:r w:rsidR="006B347D">
        <w:rPr>
          <w:rFonts w:ascii="Book Antiqua" w:hAnsi="Book Antiqua"/>
          <w:sz w:val="24"/>
          <w:szCs w:val="24"/>
        </w:rPr>
        <w:t xml:space="preserve">at line 203 of Bk. 3 of the </w:t>
      </w:r>
      <w:r w:rsidR="006B347D">
        <w:rPr>
          <w:rFonts w:ascii="Book Antiqua" w:hAnsi="Book Antiqua"/>
          <w:i/>
          <w:iCs/>
          <w:sz w:val="24"/>
          <w:szCs w:val="24"/>
        </w:rPr>
        <w:t>Aeneid</w:t>
      </w:r>
      <w:r w:rsidR="0025389B">
        <w:rPr>
          <w:rFonts w:ascii="Book Antiqua" w:hAnsi="Book Antiqua"/>
          <w:i/>
          <w:iCs/>
          <w:sz w:val="24"/>
          <w:szCs w:val="24"/>
        </w:rPr>
        <w:t xml:space="preserve"> </w:t>
      </w:r>
      <w:r w:rsidR="00BA150B">
        <w:rPr>
          <w:rFonts w:ascii="Book Antiqua" w:hAnsi="Book Antiqua"/>
          <w:sz w:val="24"/>
          <w:szCs w:val="24"/>
        </w:rPr>
        <w:t xml:space="preserve">supports the idea that </w:t>
      </w:r>
      <w:r w:rsidR="00BA150B">
        <w:rPr>
          <w:rFonts w:ascii="Book Antiqua" w:hAnsi="Book Antiqua"/>
          <w:i/>
          <w:iCs/>
          <w:sz w:val="24"/>
          <w:szCs w:val="24"/>
        </w:rPr>
        <w:t xml:space="preserve">caligo </w:t>
      </w:r>
      <w:r w:rsidR="00BA150B">
        <w:rPr>
          <w:rFonts w:ascii="Book Antiqua" w:hAnsi="Book Antiqua"/>
          <w:sz w:val="24"/>
          <w:szCs w:val="24"/>
        </w:rPr>
        <w:t>is being used to signify a temporary and predestined state</w:t>
      </w:r>
      <w:r w:rsidR="006B347D">
        <w:rPr>
          <w:rFonts w:ascii="Book Antiqua" w:hAnsi="Book Antiqua"/>
          <w:i/>
          <w:iCs/>
          <w:sz w:val="24"/>
          <w:szCs w:val="24"/>
        </w:rPr>
        <w:t xml:space="preserve">. </w:t>
      </w:r>
      <w:r w:rsidR="006B347D">
        <w:rPr>
          <w:rFonts w:ascii="Book Antiqua" w:hAnsi="Book Antiqua"/>
          <w:sz w:val="24"/>
          <w:szCs w:val="24"/>
        </w:rPr>
        <w:t>Aeneas and his companions have just left Crete, whither they had gone on the suggestion of Anchises</w:t>
      </w:r>
      <w:r w:rsidR="00E42497">
        <w:rPr>
          <w:rFonts w:ascii="Book Antiqua" w:hAnsi="Book Antiqua"/>
          <w:sz w:val="24"/>
          <w:szCs w:val="24"/>
        </w:rPr>
        <w:t xml:space="preserve"> (</w:t>
      </w:r>
      <w:r w:rsidR="006B347D">
        <w:rPr>
          <w:rFonts w:ascii="Book Antiqua" w:hAnsi="Book Antiqua"/>
          <w:sz w:val="24"/>
          <w:szCs w:val="24"/>
        </w:rPr>
        <w:t>who had misinterpreted the oracle of Apollo</w:t>
      </w:r>
      <w:r w:rsidR="00E42497">
        <w:rPr>
          <w:rFonts w:ascii="Book Antiqua" w:hAnsi="Book Antiqua"/>
          <w:sz w:val="24"/>
          <w:szCs w:val="24"/>
        </w:rPr>
        <w:t>)</w:t>
      </w:r>
      <w:r w:rsidR="006B347D">
        <w:rPr>
          <w:rFonts w:ascii="Book Antiqua" w:hAnsi="Book Antiqua"/>
          <w:sz w:val="24"/>
          <w:szCs w:val="24"/>
        </w:rPr>
        <w:t xml:space="preserve"> and are now finally headed for Italy when a gloom descends on the ocean and keeps them in the dark for three days. </w:t>
      </w:r>
      <w:r w:rsidR="00A22B89">
        <w:rPr>
          <w:rFonts w:ascii="Book Antiqua" w:hAnsi="Book Antiqua"/>
          <w:sz w:val="24"/>
          <w:szCs w:val="24"/>
        </w:rPr>
        <w:t xml:space="preserve">Virgil thus uses the phrase </w:t>
      </w:r>
      <w:proofErr w:type="gramStart"/>
      <w:r w:rsidR="00A22B89">
        <w:rPr>
          <w:rFonts w:ascii="Book Antiqua" w:hAnsi="Book Antiqua"/>
          <w:sz w:val="24"/>
          <w:szCs w:val="24"/>
        </w:rPr>
        <w:t>at the moment</w:t>
      </w:r>
      <w:proofErr w:type="gramEnd"/>
      <w:r w:rsidR="00A22B89">
        <w:rPr>
          <w:rFonts w:ascii="Book Antiqua" w:hAnsi="Book Antiqua"/>
          <w:sz w:val="24"/>
          <w:szCs w:val="24"/>
        </w:rPr>
        <w:t xml:space="preserve"> when Aeneas is fully aligned </w:t>
      </w:r>
      <w:r w:rsidR="00BA150B">
        <w:rPr>
          <w:rFonts w:ascii="Book Antiqua" w:hAnsi="Book Antiqua"/>
          <w:sz w:val="24"/>
          <w:szCs w:val="24"/>
        </w:rPr>
        <w:t>finally</w:t>
      </w:r>
      <w:r w:rsidR="00A22B89">
        <w:rPr>
          <w:rFonts w:ascii="Book Antiqua" w:hAnsi="Book Antiqua"/>
          <w:sz w:val="24"/>
          <w:szCs w:val="24"/>
        </w:rPr>
        <w:t xml:space="preserve"> with his mission</w:t>
      </w:r>
      <w:r w:rsidR="00BA150B">
        <w:rPr>
          <w:rFonts w:ascii="Book Antiqua" w:hAnsi="Book Antiqua"/>
          <w:sz w:val="24"/>
          <w:szCs w:val="24"/>
        </w:rPr>
        <w:t xml:space="preserve"> and</w:t>
      </w:r>
      <w:r w:rsidR="00E42497">
        <w:rPr>
          <w:rFonts w:ascii="Book Antiqua" w:hAnsi="Book Antiqua"/>
          <w:sz w:val="24"/>
          <w:szCs w:val="24"/>
        </w:rPr>
        <w:t xml:space="preserve"> pointing in the direction of the future Rome</w:t>
      </w:r>
      <w:r w:rsidR="00A22B89">
        <w:rPr>
          <w:rFonts w:ascii="Book Antiqua" w:hAnsi="Book Antiqua"/>
          <w:sz w:val="24"/>
          <w:szCs w:val="24"/>
        </w:rPr>
        <w:t>. If</w:t>
      </w:r>
      <w:r w:rsidR="00E42497">
        <w:rPr>
          <w:rFonts w:ascii="Book Antiqua" w:hAnsi="Book Antiqua"/>
          <w:sz w:val="24"/>
          <w:szCs w:val="24"/>
        </w:rPr>
        <w:t xml:space="preserve"> </w:t>
      </w:r>
      <w:r w:rsidR="00A22B89">
        <w:rPr>
          <w:rFonts w:ascii="Book Antiqua" w:hAnsi="Book Antiqua"/>
          <w:sz w:val="24"/>
          <w:szCs w:val="24"/>
        </w:rPr>
        <w:t xml:space="preserve">he was influenced here by Catullus 64, then it seems fair to suggest that Virgil saw Catullus’ Theseus as a civilisation-builder, like his own hero Aeneas, one who was duty bound to reject Ariadne in order to assume the kingship of Athens and introduce democratic change. Whether one pairs Theseus with Aeneas or with Romulus (as Plutarch was to do in his </w:t>
      </w:r>
      <w:r w:rsidR="00A22B89">
        <w:rPr>
          <w:rFonts w:ascii="Book Antiqua" w:hAnsi="Book Antiqua"/>
          <w:i/>
          <w:iCs/>
          <w:sz w:val="24"/>
          <w:szCs w:val="24"/>
        </w:rPr>
        <w:t>Parallel Lives</w:t>
      </w:r>
      <w:r w:rsidR="0025389B">
        <w:rPr>
          <w:rFonts w:ascii="Book Antiqua" w:hAnsi="Book Antiqua"/>
          <w:sz w:val="24"/>
          <w:szCs w:val="24"/>
        </w:rPr>
        <w:t xml:space="preserve">), it is hard to divorce him from a sense of </w:t>
      </w:r>
      <w:r w:rsidR="00E42497">
        <w:rPr>
          <w:rFonts w:ascii="Book Antiqua" w:hAnsi="Book Antiqua"/>
          <w:sz w:val="24"/>
          <w:szCs w:val="24"/>
        </w:rPr>
        <w:t>foreordained</w:t>
      </w:r>
      <w:r w:rsidR="0025389B">
        <w:rPr>
          <w:rFonts w:ascii="Book Antiqua" w:hAnsi="Book Antiqua"/>
          <w:sz w:val="24"/>
          <w:szCs w:val="24"/>
        </w:rPr>
        <w:t xml:space="preserve"> duty towards Athens.</w:t>
      </w:r>
      <w:r w:rsidR="005419D5">
        <w:rPr>
          <w:rFonts w:ascii="Book Antiqua" w:hAnsi="Book Antiqua"/>
          <w:sz w:val="24"/>
          <w:szCs w:val="24"/>
        </w:rPr>
        <w:t xml:space="preserve"> As for the </w:t>
      </w:r>
      <w:proofErr w:type="spellStart"/>
      <w:r w:rsidR="005419D5">
        <w:rPr>
          <w:rFonts w:ascii="Book Antiqua" w:hAnsi="Book Antiqua"/>
          <w:i/>
          <w:iCs/>
          <w:sz w:val="24"/>
          <w:szCs w:val="24"/>
        </w:rPr>
        <w:t>oblito</w:t>
      </w:r>
      <w:proofErr w:type="spellEnd"/>
      <w:r w:rsidR="005419D5">
        <w:rPr>
          <w:rFonts w:ascii="Book Antiqua" w:hAnsi="Book Antiqua"/>
          <w:i/>
          <w:iCs/>
          <w:sz w:val="24"/>
          <w:szCs w:val="24"/>
        </w:rPr>
        <w:t>…</w:t>
      </w:r>
      <w:proofErr w:type="spellStart"/>
      <w:r w:rsidR="005419D5">
        <w:rPr>
          <w:rFonts w:ascii="Book Antiqua" w:hAnsi="Book Antiqua"/>
          <w:i/>
          <w:iCs/>
          <w:sz w:val="24"/>
          <w:szCs w:val="24"/>
        </w:rPr>
        <w:t>pectore</w:t>
      </w:r>
      <w:proofErr w:type="spellEnd"/>
      <w:r w:rsidR="005419D5">
        <w:rPr>
          <w:rFonts w:ascii="Book Antiqua" w:hAnsi="Book Antiqua"/>
          <w:i/>
          <w:iCs/>
          <w:sz w:val="24"/>
          <w:szCs w:val="24"/>
        </w:rPr>
        <w:t xml:space="preserve"> </w:t>
      </w:r>
      <w:r w:rsidR="005419D5">
        <w:rPr>
          <w:rFonts w:ascii="Book Antiqua" w:hAnsi="Book Antiqua"/>
          <w:sz w:val="24"/>
          <w:szCs w:val="24"/>
        </w:rPr>
        <w:t xml:space="preserve">of line 208, it is a distorted reflection of </w:t>
      </w:r>
      <w:proofErr w:type="spellStart"/>
      <w:r w:rsidR="005419D5">
        <w:rPr>
          <w:rFonts w:ascii="Book Antiqua" w:hAnsi="Book Antiqua"/>
          <w:i/>
          <w:iCs/>
          <w:sz w:val="24"/>
          <w:szCs w:val="24"/>
        </w:rPr>
        <w:lastRenderedPageBreak/>
        <w:t>maesto</w:t>
      </w:r>
      <w:proofErr w:type="spellEnd"/>
      <w:r w:rsidR="005419D5">
        <w:rPr>
          <w:rFonts w:ascii="Book Antiqua" w:hAnsi="Book Antiqua"/>
          <w:i/>
          <w:iCs/>
          <w:sz w:val="24"/>
          <w:szCs w:val="24"/>
        </w:rPr>
        <w:t>…</w:t>
      </w:r>
      <w:proofErr w:type="spellStart"/>
      <w:r w:rsidR="005419D5">
        <w:rPr>
          <w:rFonts w:ascii="Book Antiqua" w:hAnsi="Book Antiqua"/>
          <w:i/>
          <w:iCs/>
          <w:sz w:val="24"/>
          <w:szCs w:val="24"/>
        </w:rPr>
        <w:t>pectore</w:t>
      </w:r>
      <w:proofErr w:type="spellEnd"/>
      <w:r w:rsidR="005419D5">
        <w:rPr>
          <w:rFonts w:ascii="Book Antiqua" w:hAnsi="Book Antiqua"/>
          <w:sz w:val="24"/>
          <w:szCs w:val="24"/>
        </w:rPr>
        <w:t xml:space="preserve"> in 202</w:t>
      </w:r>
      <w:r w:rsidR="00B73CCF">
        <w:rPr>
          <w:rFonts w:ascii="Book Antiqua" w:hAnsi="Book Antiqua"/>
          <w:sz w:val="24"/>
          <w:szCs w:val="24"/>
        </w:rPr>
        <w:t xml:space="preserve">. Both adjectives connote darkness, </w:t>
      </w:r>
      <w:proofErr w:type="spellStart"/>
      <w:r w:rsidR="00B73CCF">
        <w:rPr>
          <w:rFonts w:ascii="Book Antiqua" w:hAnsi="Book Antiqua"/>
          <w:i/>
          <w:iCs/>
          <w:sz w:val="24"/>
          <w:szCs w:val="24"/>
        </w:rPr>
        <w:t>livere</w:t>
      </w:r>
      <w:proofErr w:type="spellEnd"/>
      <w:r w:rsidR="00B73CCF">
        <w:rPr>
          <w:rFonts w:ascii="Book Antiqua" w:hAnsi="Book Antiqua"/>
          <w:i/>
          <w:iCs/>
          <w:sz w:val="24"/>
          <w:szCs w:val="24"/>
        </w:rPr>
        <w:t xml:space="preserve"> </w:t>
      </w:r>
      <w:r w:rsidR="00B73CCF">
        <w:rPr>
          <w:rFonts w:ascii="Book Antiqua" w:hAnsi="Book Antiqua"/>
          <w:sz w:val="24"/>
          <w:szCs w:val="24"/>
        </w:rPr>
        <w:t xml:space="preserve">‘to become dark’ being at the root of </w:t>
      </w:r>
      <w:proofErr w:type="spellStart"/>
      <w:r w:rsidR="00B73CCF">
        <w:rPr>
          <w:rFonts w:ascii="Book Antiqua" w:hAnsi="Book Antiqua"/>
          <w:i/>
          <w:iCs/>
          <w:sz w:val="24"/>
          <w:szCs w:val="24"/>
        </w:rPr>
        <w:t>obliviscor</w:t>
      </w:r>
      <w:proofErr w:type="spellEnd"/>
      <w:r w:rsidR="00B73CCF">
        <w:rPr>
          <w:rFonts w:ascii="Book Antiqua" w:hAnsi="Book Antiqua"/>
          <w:sz w:val="24"/>
          <w:szCs w:val="24"/>
        </w:rPr>
        <w:t xml:space="preserve">, and </w:t>
      </w:r>
      <w:proofErr w:type="spellStart"/>
      <w:r w:rsidR="00B73CCF">
        <w:rPr>
          <w:rFonts w:ascii="Book Antiqua" w:hAnsi="Book Antiqua"/>
          <w:i/>
          <w:iCs/>
          <w:sz w:val="24"/>
          <w:szCs w:val="24"/>
        </w:rPr>
        <w:t>maestus</w:t>
      </w:r>
      <w:proofErr w:type="spellEnd"/>
      <w:r w:rsidR="00B73CCF">
        <w:rPr>
          <w:rFonts w:ascii="Book Antiqua" w:hAnsi="Book Antiqua"/>
          <w:sz w:val="24"/>
          <w:szCs w:val="24"/>
        </w:rPr>
        <w:t xml:space="preserve"> being associated with mourning, as in </w:t>
      </w:r>
      <w:proofErr w:type="spellStart"/>
      <w:r w:rsidR="00B73CCF">
        <w:rPr>
          <w:rFonts w:ascii="Book Antiqua" w:hAnsi="Book Antiqua"/>
          <w:i/>
          <w:iCs/>
          <w:sz w:val="24"/>
          <w:szCs w:val="24"/>
        </w:rPr>
        <w:t>vestis</w:t>
      </w:r>
      <w:proofErr w:type="spellEnd"/>
      <w:r w:rsidR="00B73CCF">
        <w:rPr>
          <w:rFonts w:ascii="Book Antiqua" w:hAnsi="Book Antiqua"/>
          <w:i/>
          <w:iCs/>
          <w:sz w:val="24"/>
          <w:szCs w:val="24"/>
        </w:rPr>
        <w:t xml:space="preserve"> </w:t>
      </w:r>
      <w:proofErr w:type="spellStart"/>
      <w:r w:rsidR="00B73CCF">
        <w:rPr>
          <w:rFonts w:ascii="Book Antiqua" w:hAnsi="Book Antiqua"/>
          <w:i/>
          <w:iCs/>
          <w:sz w:val="24"/>
          <w:szCs w:val="24"/>
        </w:rPr>
        <w:t>maestus</w:t>
      </w:r>
      <w:proofErr w:type="spellEnd"/>
      <w:r w:rsidR="00B73CCF">
        <w:rPr>
          <w:rFonts w:ascii="Book Antiqua" w:hAnsi="Book Antiqua"/>
          <w:sz w:val="24"/>
          <w:szCs w:val="24"/>
        </w:rPr>
        <w:t>, ‘</w:t>
      </w:r>
      <w:r w:rsidR="00A62CEE">
        <w:rPr>
          <w:rFonts w:ascii="Book Antiqua" w:hAnsi="Book Antiqua"/>
          <w:sz w:val="24"/>
          <w:szCs w:val="24"/>
        </w:rPr>
        <w:t>a mourning garment’ (i.e. a black garment). Hence</w:t>
      </w:r>
      <w:r w:rsidR="00021CC9">
        <w:rPr>
          <w:rFonts w:ascii="Book Antiqua" w:hAnsi="Book Antiqua"/>
          <w:sz w:val="24"/>
          <w:szCs w:val="24"/>
        </w:rPr>
        <w:t xml:space="preserve"> perhaps</w:t>
      </w:r>
      <w:r w:rsidR="00A62CEE">
        <w:rPr>
          <w:rFonts w:ascii="Book Antiqua" w:hAnsi="Book Antiqua"/>
          <w:sz w:val="24"/>
          <w:szCs w:val="24"/>
        </w:rPr>
        <w:t xml:space="preserve"> both Ariadne and Theseus</w:t>
      </w:r>
      <w:r w:rsidR="00021CC9">
        <w:rPr>
          <w:rFonts w:ascii="Book Antiqua" w:hAnsi="Book Antiqua"/>
          <w:sz w:val="24"/>
          <w:szCs w:val="24"/>
        </w:rPr>
        <w:t xml:space="preserve"> on some level mourn the loss of their union. </w:t>
      </w:r>
    </w:p>
    <w:p w14:paraId="3CE693D1" w14:textId="74C199F4" w:rsidR="00021CC9" w:rsidRDefault="00021CC9" w:rsidP="00DE048F">
      <w:pPr>
        <w:spacing w:line="480" w:lineRule="auto"/>
        <w:rPr>
          <w:rFonts w:ascii="Book Antiqua" w:hAnsi="Book Antiqua"/>
          <w:sz w:val="24"/>
          <w:szCs w:val="24"/>
        </w:rPr>
      </w:pPr>
    </w:p>
    <w:p w14:paraId="423C2E76" w14:textId="7C23E885" w:rsidR="00021CC9" w:rsidRDefault="00021CC9" w:rsidP="00DE048F">
      <w:pPr>
        <w:spacing w:line="480" w:lineRule="auto"/>
        <w:rPr>
          <w:rFonts w:ascii="Book Antiqua" w:hAnsi="Book Antiqua"/>
          <w:sz w:val="24"/>
          <w:szCs w:val="24"/>
        </w:rPr>
      </w:pPr>
      <w:r>
        <w:rPr>
          <w:rFonts w:ascii="Book Antiqua" w:hAnsi="Book Antiqua"/>
          <w:sz w:val="24"/>
          <w:szCs w:val="24"/>
        </w:rPr>
        <w:t>Catullus, however, is nothing if not ambivalent and subtle in his portrayal of motive</w:t>
      </w:r>
      <w:r w:rsidR="00E775BE">
        <w:rPr>
          <w:rFonts w:ascii="Book Antiqua" w:hAnsi="Book Antiqua"/>
          <w:sz w:val="24"/>
          <w:szCs w:val="24"/>
        </w:rPr>
        <w:t>,</w:t>
      </w:r>
      <w:r>
        <w:rPr>
          <w:rFonts w:ascii="Book Antiqua" w:hAnsi="Book Antiqua"/>
          <w:sz w:val="24"/>
          <w:szCs w:val="24"/>
        </w:rPr>
        <w:t xml:space="preserve"> </w:t>
      </w:r>
      <w:r w:rsidR="00265E48">
        <w:rPr>
          <w:rFonts w:ascii="Book Antiqua" w:hAnsi="Book Antiqua"/>
          <w:sz w:val="24"/>
          <w:szCs w:val="24"/>
        </w:rPr>
        <w:t xml:space="preserve">as the juxtaposition of the passive phrase </w:t>
      </w:r>
      <w:r w:rsidR="00265E48">
        <w:rPr>
          <w:rFonts w:ascii="Book Antiqua" w:hAnsi="Book Antiqua"/>
          <w:i/>
          <w:iCs/>
          <w:sz w:val="24"/>
          <w:szCs w:val="24"/>
        </w:rPr>
        <w:t xml:space="preserve">caeca </w:t>
      </w:r>
      <w:proofErr w:type="spellStart"/>
      <w:r w:rsidR="00265E48">
        <w:rPr>
          <w:rFonts w:ascii="Book Antiqua" w:hAnsi="Book Antiqua"/>
          <w:i/>
          <w:iCs/>
          <w:sz w:val="24"/>
          <w:szCs w:val="24"/>
        </w:rPr>
        <w:t>mentem</w:t>
      </w:r>
      <w:proofErr w:type="spellEnd"/>
      <w:r w:rsidR="00265E48">
        <w:rPr>
          <w:rFonts w:ascii="Book Antiqua" w:hAnsi="Book Antiqua"/>
          <w:i/>
          <w:iCs/>
          <w:sz w:val="24"/>
          <w:szCs w:val="24"/>
        </w:rPr>
        <w:t xml:space="preserve"> </w:t>
      </w:r>
      <w:proofErr w:type="spellStart"/>
      <w:r w:rsidR="00265E48">
        <w:rPr>
          <w:rFonts w:ascii="Book Antiqua" w:hAnsi="Book Antiqua"/>
          <w:i/>
          <w:iCs/>
          <w:sz w:val="24"/>
          <w:szCs w:val="24"/>
        </w:rPr>
        <w:t>caligine</w:t>
      </w:r>
      <w:proofErr w:type="spellEnd"/>
      <w:r w:rsidR="00265E48">
        <w:rPr>
          <w:rFonts w:ascii="Book Antiqua" w:hAnsi="Book Antiqua"/>
          <w:i/>
          <w:iCs/>
          <w:sz w:val="24"/>
          <w:szCs w:val="24"/>
        </w:rPr>
        <w:t>…</w:t>
      </w:r>
      <w:proofErr w:type="spellStart"/>
      <w:r w:rsidR="00265E48">
        <w:rPr>
          <w:rFonts w:ascii="Book Antiqua" w:hAnsi="Book Antiqua"/>
          <w:i/>
          <w:iCs/>
          <w:sz w:val="24"/>
          <w:szCs w:val="24"/>
        </w:rPr>
        <w:t>consitus</w:t>
      </w:r>
      <w:proofErr w:type="spellEnd"/>
      <w:r w:rsidR="00265E48">
        <w:rPr>
          <w:rFonts w:ascii="Book Antiqua" w:hAnsi="Book Antiqua"/>
          <w:i/>
          <w:iCs/>
          <w:sz w:val="24"/>
          <w:szCs w:val="24"/>
        </w:rPr>
        <w:t xml:space="preserve"> </w:t>
      </w:r>
      <w:r w:rsidR="00265E48">
        <w:rPr>
          <w:rFonts w:ascii="Book Antiqua" w:hAnsi="Book Antiqua"/>
          <w:sz w:val="24"/>
          <w:szCs w:val="24"/>
        </w:rPr>
        <w:t xml:space="preserve">with the active clause </w:t>
      </w:r>
      <w:proofErr w:type="spellStart"/>
      <w:r w:rsidR="00265E48">
        <w:rPr>
          <w:rFonts w:ascii="Book Antiqua" w:hAnsi="Book Antiqua"/>
          <w:i/>
          <w:iCs/>
          <w:sz w:val="24"/>
          <w:szCs w:val="24"/>
        </w:rPr>
        <w:t>oblito</w:t>
      </w:r>
      <w:proofErr w:type="spellEnd"/>
      <w:r w:rsidR="00265E48">
        <w:rPr>
          <w:rFonts w:ascii="Book Antiqua" w:hAnsi="Book Antiqua"/>
          <w:i/>
          <w:iCs/>
          <w:sz w:val="24"/>
          <w:szCs w:val="24"/>
        </w:rPr>
        <w:t xml:space="preserve"> </w:t>
      </w:r>
      <w:proofErr w:type="spellStart"/>
      <w:r w:rsidR="00265E48">
        <w:rPr>
          <w:rFonts w:ascii="Book Antiqua" w:hAnsi="Book Antiqua"/>
          <w:i/>
          <w:iCs/>
          <w:sz w:val="24"/>
          <w:szCs w:val="24"/>
        </w:rPr>
        <w:t>dimisit</w:t>
      </w:r>
      <w:proofErr w:type="spellEnd"/>
      <w:r w:rsidR="00265E48">
        <w:rPr>
          <w:rFonts w:ascii="Book Antiqua" w:hAnsi="Book Antiqua"/>
          <w:i/>
          <w:iCs/>
          <w:sz w:val="24"/>
          <w:szCs w:val="24"/>
        </w:rPr>
        <w:t xml:space="preserve"> </w:t>
      </w:r>
      <w:proofErr w:type="spellStart"/>
      <w:r w:rsidR="00265E48">
        <w:rPr>
          <w:rFonts w:ascii="Book Antiqua" w:hAnsi="Book Antiqua"/>
          <w:i/>
          <w:iCs/>
          <w:sz w:val="24"/>
          <w:szCs w:val="24"/>
        </w:rPr>
        <w:t>pectore</w:t>
      </w:r>
      <w:proofErr w:type="spellEnd"/>
      <w:r w:rsidR="00265E48">
        <w:rPr>
          <w:rFonts w:ascii="Book Antiqua" w:hAnsi="Book Antiqua"/>
          <w:i/>
          <w:iCs/>
          <w:sz w:val="24"/>
          <w:szCs w:val="24"/>
        </w:rPr>
        <w:t xml:space="preserve"> </w:t>
      </w:r>
      <w:proofErr w:type="spellStart"/>
      <w:r w:rsidR="00265E48">
        <w:rPr>
          <w:rFonts w:ascii="Book Antiqua" w:hAnsi="Book Antiqua"/>
          <w:i/>
          <w:iCs/>
          <w:sz w:val="24"/>
          <w:szCs w:val="24"/>
        </w:rPr>
        <w:t>cuncta</w:t>
      </w:r>
      <w:proofErr w:type="spellEnd"/>
      <w:r w:rsidR="00265E48">
        <w:rPr>
          <w:rFonts w:ascii="Book Antiqua" w:hAnsi="Book Antiqua"/>
          <w:i/>
          <w:iCs/>
          <w:sz w:val="24"/>
          <w:szCs w:val="24"/>
        </w:rPr>
        <w:t xml:space="preserve"> </w:t>
      </w:r>
      <w:r w:rsidR="00265E48">
        <w:rPr>
          <w:rFonts w:ascii="Book Antiqua" w:hAnsi="Book Antiqua"/>
          <w:sz w:val="24"/>
          <w:szCs w:val="24"/>
        </w:rPr>
        <w:t xml:space="preserve">demonstrates. The latter suggests through </w:t>
      </w:r>
      <w:proofErr w:type="spellStart"/>
      <w:r w:rsidR="00265E48">
        <w:rPr>
          <w:rFonts w:ascii="Book Antiqua" w:hAnsi="Book Antiqua"/>
          <w:i/>
          <w:iCs/>
          <w:sz w:val="24"/>
          <w:szCs w:val="24"/>
        </w:rPr>
        <w:t>dimisit</w:t>
      </w:r>
      <w:proofErr w:type="spellEnd"/>
      <w:r w:rsidR="00265E48">
        <w:rPr>
          <w:rFonts w:ascii="Book Antiqua" w:hAnsi="Book Antiqua"/>
          <w:sz w:val="24"/>
          <w:szCs w:val="24"/>
        </w:rPr>
        <w:t xml:space="preserve"> that Theseus actively dismisse</w:t>
      </w:r>
      <w:r w:rsidR="00E775BE">
        <w:rPr>
          <w:rFonts w:ascii="Book Antiqua" w:hAnsi="Book Antiqua"/>
          <w:sz w:val="24"/>
          <w:szCs w:val="24"/>
        </w:rPr>
        <w:t>d</w:t>
      </w:r>
      <w:r w:rsidR="00265E48">
        <w:rPr>
          <w:rFonts w:ascii="Book Antiqua" w:hAnsi="Book Antiqua"/>
          <w:sz w:val="24"/>
          <w:szCs w:val="24"/>
        </w:rPr>
        <w:t xml:space="preserve"> his father’s instructions</w:t>
      </w:r>
      <w:r w:rsidR="00E775BE">
        <w:rPr>
          <w:rFonts w:ascii="Book Antiqua" w:hAnsi="Book Antiqua"/>
          <w:sz w:val="24"/>
          <w:szCs w:val="24"/>
        </w:rPr>
        <w:t>,</w:t>
      </w:r>
      <w:r w:rsidR="00265E48">
        <w:rPr>
          <w:rFonts w:ascii="Book Antiqua" w:hAnsi="Book Antiqua"/>
          <w:sz w:val="24"/>
          <w:szCs w:val="24"/>
        </w:rPr>
        <w:t xml:space="preserve"> possibly because replacing the old king </w:t>
      </w:r>
      <w:r w:rsidR="00E775BE">
        <w:rPr>
          <w:rFonts w:ascii="Book Antiqua" w:hAnsi="Book Antiqua"/>
          <w:sz w:val="24"/>
          <w:szCs w:val="24"/>
        </w:rPr>
        <w:t>was</w:t>
      </w:r>
      <w:r w:rsidR="00265E48">
        <w:rPr>
          <w:rFonts w:ascii="Book Antiqua" w:hAnsi="Book Antiqua"/>
          <w:sz w:val="24"/>
          <w:szCs w:val="24"/>
        </w:rPr>
        <w:t xml:space="preserve"> part of his civilising mission. </w:t>
      </w:r>
      <w:r w:rsidR="007A624D">
        <w:rPr>
          <w:rFonts w:ascii="Book Antiqua" w:hAnsi="Book Antiqua"/>
          <w:sz w:val="24"/>
          <w:szCs w:val="24"/>
        </w:rPr>
        <w:t>This reading is supported by Catullus’ use of the same verb in 216 where Aegeus is talking of sending his son away to doubtful hazards (</w:t>
      </w:r>
      <w:r w:rsidR="007A624D">
        <w:rPr>
          <w:rFonts w:ascii="Book Antiqua" w:hAnsi="Book Antiqua"/>
          <w:i/>
          <w:iCs/>
          <w:sz w:val="24"/>
          <w:szCs w:val="24"/>
        </w:rPr>
        <w:t xml:space="preserve">in </w:t>
      </w:r>
      <w:proofErr w:type="spellStart"/>
      <w:r w:rsidR="007A624D">
        <w:rPr>
          <w:rFonts w:ascii="Book Antiqua" w:hAnsi="Book Antiqua"/>
          <w:i/>
          <w:iCs/>
          <w:sz w:val="24"/>
          <w:szCs w:val="24"/>
        </w:rPr>
        <w:t>dubios</w:t>
      </w:r>
      <w:proofErr w:type="spellEnd"/>
      <w:r w:rsidR="007A624D">
        <w:rPr>
          <w:rFonts w:ascii="Book Antiqua" w:hAnsi="Book Antiqua"/>
          <w:i/>
          <w:iCs/>
          <w:sz w:val="24"/>
          <w:szCs w:val="24"/>
        </w:rPr>
        <w:t>…</w:t>
      </w:r>
      <w:proofErr w:type="spellStart"/>
      <w:r w:rsidR="007A624D">
        <w:rPr>
          <w:rFonts w:ascii="Book Antiqua" w:hAnsi="Book Antiqua"/>
          <w:i/>
          <w:iCs/>
          <w:sz w:val="24"/>
          <w:szCs w:val="24"/>
        </w:rPr>
        <w:t>dimittere</w:t>
      </w:r>
      <w:proofErr w:type="spellEnd"/>
      <w:r w:rsidR="007A624D">
        <w:rPr>
          <w:rFonts w:ascii="Book Antiqua" w:hAnsi="Book Antiqua"/>
          <w:i/>
          <w:iCs/>
          <w:sz w:val="24"/>
          <w:szCs w:val="24"/>
        </w:rPr>
        <w:t xml:space="preserve"> </w:t>
      </w:r>
      <w:r w:rsidR="007A624D" w:rsidRPr="007A624D">
        <w:rPr>
          <w:rFonts w:ascii="Book Antiqua" w:hAnsi="Book Antiqua"/>
          <w:sz w:val="24"/>
          <w:szCs w:val="24"/>
        </w:rPr>
        <w:t>casus</w:t>
      </w:r>
      <w:r w:rsidR="007A624D">
        <w:rPr>
          <w:rFonts w:ascii="Book Antiqua" w:hAnsi="Book Antiqua"/>
          <w:sz w:val="24"/>
          <w:szCs w:val="24"/>
        </w:rPr>
        <w:t xml:space="preserve">). </w:t>
      </w:r>
      <w:r w:rsidR="00765568" w:rsidRPr="007A624D">
        <w:rPr>
          <w:rFonts w:ascii="Book Antiqua" w:hAnsi="Book Antiqua"/>
          <w:sz w:val="24"/>
          <w:szCs w:val="24"/>
        </w:rPr>
        <w:t>The</w:t>
      </w:r>
      <w:r w:rsidR="00765568">
        <w:rPr>
          <w:rFonts w:ascii="Book Antiqua" w:hAnsi="Book Antiqua"/>
          <w:sz w:val="24"/>
          <w:szCs w:val="24"/>
        </w:rPr>
        <w:t xml:space="preserve"> phrase </w:t>
      </w:r>
      <w:proofErr w:type="spellStart"/>
      <w:r w:rsidR="00765568">
        <w:rPr>
          <w:rFonts w:ascii="Book Antiqua" w:hAnsi="Book Antiqua"/>
          <w:i/>
          <w:iCs/>
          <w:sz w:val="24"/>
          <w:szCs w:val="24"/>
        </w:rPr>
        <w:t>constanti</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mente</w:t>
      </w:r>
      <w:proofErr w:type="spellEnd"/>
      <w:r w:rsidR="00765568">
        <w:rPr>
          <w:rFonts w:ascii="Book Antiqua" w:hAnsi="Book Antiqua"/>
          <w:i/>
          <w:iCs/>
          <w:sz w:val="24"/>
          <w:szCs w:val="24"/>
        </w:rPr>
        <w:t xml:space="preserve"> </w:t>
      </w:r>
      <w:r w:rsidR="00765568">
        <w:rPr>
          <w:rFonts w:ascii="Book Antiqua" w:hAnsi="Book Antiqua"/>
          <w:sz w:val="24"/>
          <w:szCs w:val="24"/>
        </w:rPr>
        <w:t xml:space="preserve">in 209 implies a previous ‘standing together’ with his father, which Theseus has now </w:t>
      </w:r>
      <w:r w:rsidR="00E775BE">
        <w:rPr>
          <w:rFonts w:ascii="Book Antiqua" w:hAnsi="Book Antiqua"/>
          <w:sz w:val="24"/>
          <w:szCs w:val="24"/>
        </w:rPr>
        <w:t>undone</w:t>
      </w:r>
      <w:r w:rsidR="00765568">
        <w:rPr>
          <w:rFonts w:ascii="Book Antiqua" w:hAnsi="Book Antiqua"/>
          <w:sz w:val="24"/>
          <w:szCs w:val="24"/>
        </w:rPr>
        <w:t>. The complete clause of which it forms a part (</w:t>
      </w:r>
      <w:proofErr w:type="spellStart"/>
      <w:r w:rsidR="00765568">
        <w:rPr>
          <w:rFonts w:ascii="Book Antiqua" w:hAnsi="Book Antiqua"/>
          <w:i/>
          <w:iCs/>
          <w:sz w:val="24"/>
          <w:szCs w:val="24"/>
        </w:rPr>
        <w:t>quae</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mandata</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prius</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constanti</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mente</w:t>
      </w:r>
      <w:proofErr w:type="spellEnd"/>
      <w:r w:rsidR="00765568">
        <w:rPr>
          <w:rFonts w:ascii="Book Antiqua" w:hAnsi="Book Antiqua"/>
          <w:i/>
          <w:iCs/>
          <w:sz w:val="24"/>
          <w:szCs w:val="24"/>
        </w:rPr>
        <w:t xml:space="preserve"> </w:t>
      </w:r>
      <w:proofErr w:type="spellStart"/>
      <w:r w:rsidR="00765568">
        <w:rPr>
          <w:rFonts w:ascii="Book Antiqua" w:hAnsi="Book Antiqua"/>
          <w:i/>
          <w:iCs/>
          <w:sz w:val="24"/>
          <w:szCs w:val="24"/>
        </w:rPr>
        <w:t>tenebat</w:t>
      </w:r>
      <w:proofErr w:type="spellEnd"/>
      <w:r w:rsidR="00765568">
        <w:rPr>
          <w:rFonts w:ascii="Book Antiqua" w:hAnsi="Book Antiqua"/>
          <w:sz w:val="24"/>
          <w:szCs w:val="24"/>
        </w:rPr>
        <w:t>)</w:t>
      </w:r>
      <w:r w:rsidR="00BC741D">
        <w:rPr>
          <w:rFonts w:ascii="Book Antiqua" w:hAnsi="Book Antiqua"/>
          <w:sz w:val="24"/>
          <w:szCs w:val="24"/>
        </w:rPr>
        <w:t xml:space="preserve"> is repeated with slight variation in 238, just after Aegeus </w:t>
      </w:r>
      <w:r w:rsidR="00E775BE">
        <w:rPr>
          <w:rFonts w:ascii="Book Antiqua" w:hAnsi="Book Antiqua"/>
          <w:sz w:val="24"/>
          <w:szCs w:val="24"/>
        </w:rPr>
        <w:t>ends</w:t>
      </w:r>
      <w:r w:rsidR="00BC741D">
        <w:rPr>
          <w:rFonts w:ascii="Book Antiqua" w:hAnsi="Book Antiqua"/>
          <w:sz w:val="24"/>
          <w:szCs w:val="24"/>
        </w:rPr>
        <w:t xml:space="preserve"> his lament, which suggests a </w:t>
      </w:r>
      <w:r w:rsidR="00E775BE">
        <w:rPr>
          <w:rFonts w:ascii="Book Antiqua" w:hAnsi="Book Antiqua"/>
          <w:sz w:val="24"/>
          <w:szCs w:val="24"/>
        </w:rPr>
        <w:t xml:space="preserve">literary </w:t>
      </w:r>
      <w:r w:rsidR="00BC741D">
        <w:rPr>
          <w:rFonts w:ascii="Book Antiqua" w:hAnsi="Book Antiqua"/>
          <w:sz w:val="24"/>
          <w:szCs w:val="24"/>
        </w:rPr>
        <w:t>formula or at the very least the notion that we are dealing with a piece of received</w:t>
      </w:r>
      <w:r w:rsidR="00E775BE">
        <w:rPr>
          <w:rFonts w:ascii="Book Antiqua" w:hAnsi="Book Antiqua"/>
          <w:sz w:val="24"/>
          <w:szCs w:val="24"/>
        </w:rPr>
        <w:t xml:space="preserve"> </w:t>
      </w:r>
      <w:r w:rsidR="00BC741D">
        <w:rPr>
          <w:rFonts w:ascii="Book Antiqua" w:hAnsi="Book Antiqua"/>
          <w:sz w:val="24"/>
          <w:szCs w:val="24"/>
        </w:rPr>
        <w:t xml:space="preserve">wisdom. But when Theseus dismisses his father’s instructions (the </w:t>
      </w:r>
      <w:proofErr w:type="spellStart"/>
      <w:r w:rsidR="00BC741D">
        <w:rPr>
          <w:rFonts w:ascii="Book Antiqua" w:hAnsi="Book Antiqua"/>
          <w:i/>
          <w:iCs/>
          <w:sz w:val="24"/>
          <w:szCs w:val="24"/>
        </w:rPr>
        <w:t>dimitto</w:t>
      </w:r>
      <w:proofErr w:type="spellEnd"/>
      <w:r w:rsidR="00BC741D">
        <w:rPr>
          <w:rFonts w:ascii="Book Antiqua" w:hAnsi="Book Antiqua"/>
          <w:i/>
          <w:iCs/>
          <w:sz w:val="24"/>
          <w:szCs w:val="24"/>
        </w:rPr>
        <w:t xml:space="preserve"> </w:t>
      </w:r>
      <w:r w:rsidR="00BC741D">
        <w:rPr>
          <w:rFonts w:ascii="Book Antiqua" w:hAnsi="Book Antiqua"/>
          <w:sz w:val="24"/>
          <w:szCs w:val="24"/>
        </w:rPr>
        <w:t xml:space="preserve">can also be used of divorcing a wife), </w:t>
      </w:r>
      <w:r w:rsidR="00FF054F">
        <w:rPr>
          <w:rFonts w:ascii="Book Antiqua" w:hAnsi="Book Antiqua"/>
          <w:sz w:val="24"/>
          <w:szCs w:val="24"/>
        </w:rPr>
        <w:t>he is in effect allying Aegeus in psychological terms with Ariadne. Both figures are released from his life as</w:t>
      </w:r>
      <w:r w:rsidR="00E775BE">
        <w:rPr>
          <w:rFonts w:ascii="Book Antiqua" w:hAnsi="Book Antiqua"/>
          <w:sz w:val="24"/>
          <w:szCs w:val="24"/>
        </w:rPr>
        <w:t xml:space="preserve"> part of his subordination of family life to</w:t>
      </w:r>
      <w:r w:rsidR="00FF054F">
        <w:rPr>
          <w:rFonts w:ascii="Book Antiqua" w:hAnsi="Book Antiqua"/>
          <w:sz w:val="24"/>
          <w:szCs w:val="24"/>
        </w:rPr>
        <w:t xml:space="preserve"> the demands of the state. </w:t>
      </w:r>
      <w:r w:rsidR="00257BBB">
        <w:rPr>
          <w:rFonts w:ascii="Book Antiqua" w:hAnsi="Book Antiqua"/>
          <w:sz w:val="24"/>
          <w:szCs w:val="24"/>
        </w:rPr>
        <w:t xml:space="preserve">It is hardly surprising, then, that the first </w:t>
      </w:r>
      <w:r w:rsidR="001750FC">
        <w:rPr>
          <w:rFonts w:ascii="Book Antiqua" w:hAnsi="Book Antiqua"/>
          <w:sz w:val="24"/>
          <w:szCs w:val="24"/>
        </w:rPr>
        <w:t>phrase</w:t>
      </w:r>
      <w:r w:rsidR="00257BBB">
        <w:rPr>
          <w:rFonts w:ascii="Book Antiqua" w:hAnsi="Book Antiqua"/>
          <w:sz w:val="24"/>
          <w:szCs w:val="24"/>
        </w:rPr>
        <w:t xml:space="preserve"> used to describe Aegeus</w:t>
      </w:r>
      <w:r w:rsidR="00DE0BED">
        <w:rPr>
          <w:rFonts w:ascii="Book Antiqua" w:hAnsi="Book Antiqua"/>
          <w:sz w:val="24"/>
          <w:szCs w:val="24"/>
        </w:rPr>
        <w:t>—though he is not named</w:t>
      </w:r>
      <w:r w:rsidR="0095215A">
        <w:rPr>
          <w:rFonts w:ascii="Book Antiqua" w:hAnsi="Book Antiqua"/>
          <w:sz w:val="24"/>
          <w:szCs w:val="24"/>
        </w:rPr>
        <w:t xml:space="preserve">—is </w:t>
      </w:r>
      <w:proofErr w:type="spellStart"/>
      <w:r w:rsidR="00257BBB">
        <w:rPr>
          <w:rFonts w:ascii="Book Antiqua" w:hAnsi="Book Antiqua"/>
          <w:i/>
          <w:iCs/>
          <w:sz w:val="24"/>
          <w:szCs w:val="24"/>
        </w:rPr>
        <w:t>maesto</w:t>
      </w:r>
      <w:proofErr w:type="spellEnd"/>
      <w:r w:rsidR="001750FC">
        <w:rPr>
          <w:rFonts w:ascii="Book Antiqua" w:hAnsi="Book Antiqua"/>
          <w:i/>
          <w:iCs/>
          <w:sz w:val="24"/>
          <w:szCs w:val="24"/>
        </w:rPr>
        <w:t>…</w:t>
      </w:r>
      <w:proofErr w:type="spellStart"/>
      <w:r w:rsidR="001750FC">
        <w:rPr>
          <w:rFonts w:ascii="Book Antiqua" w:hAnsi="Book Antiqua"/>
          <w:i/>
          <w:iCs/>
          <w:sz w:val="24"/>
          <w:szCs w:val="24"/>
        </w:rPr>
        <w:t>parenti</w:t>
      </w:r>
      <w:proofErr w:type="spellEnd"/>
      <w:r w:rsidR="00257BBB">
        <w:rPr>
          <w:rFonts w:ascii="Book Antiqua" w:hAnsi="Book Antiqua"/>
          <w:sz w:val="24"/>
          <w:szCs w:val="24"/>
        </w:rPr>
        <w:t xml:space="preserve"> (210) echoing </w:t>
      </w:r>
      <w:proofErr w:type="spellStart"/>
      <w:r w:rsidR="00257BBB">
        <w:rPr>
          <w:rFonts w:ascii="Book Antiqua" w:hAnsi="Book Antiqua"/>
          <w:i/>
          <w:iCs/>
          <w:sz w:val="24"/>
          <w:szCs w:val="24"/>
        </w:rPr>
        <w:t>maesto</w:t>
      </w:r>
      <w:proofErr w:type="spellEnd"/>
      <w:r w:rsidR="00257BBB">
        <w:rPr>
          <w:rFonts w:ascii="Book Antiqua" w:hAnsi="Book Antiqua"/>
          <w:i/>
          <w:iCs/>
          <w:sz w:val="24"/>
          <w:szCs w:val="24"/>
        </w:rPr>
        <w:t>…</w:t>
      </w:r>
      <w:proofErr w:type="spellStart"/>
      <w:r w:rsidR="00257BBB">
        <w:rPr>
          <w:rFonts w:ascii="Book Antiqua" w:hAnsi="Book Antiqua"/>
          <w:i/>
          <w:iCs/>
          <w:sz w:val="24"/>
          <w:szCs w:val="24"/>
        </w:rPr>
        <w:t>pectore</w:t>
      </w:r>
      <w:proofErr w:type="spellEnd"/>
      <w:r w:rsidR="00257BBB">
        <w:rPr>
          <w:rFonts w:ascii="Book Antiqua" w:hAnsi="Book Antiqua"/>
          <w:i/>
          <w:iCs/>
          <w:sz w:val="24"/>
          <w:szCs w:val="24"/>
        </w:rPr>
        <w:t xml:space="preserve"> </w:t>
      </w:r>
      <w:r w:rsidR="00257BBB">
        <w:rPr>
          <w:rFonts w:ascii="Book Antiqua" w:hAnsi="Book Antiqua"/>
          <w:sz w:val="24"/>
          <w:szCs w:val="24"/>
        </w:rPr>
        <w:t xml:space="preserve">as applied to Ariadne in 202, for both </w:t>
      </w:r>
      <w:r w:rsidR="001750FC">
        <w:rPr>
          <w:rFonts w:ascii="Book Antiqua" w:hAnsi="Book Antiqua"/>
          <w:sz w:val="24"/>
          <w:szCs w:val="24"/>
        </w:rPr>
        <w:t xml:space="preserve">are the victims of Theseus’ neglect and both must mourn his loss. </w:t>
      </w:r>
      <w:r w:rsidR="00DE0BED">
        <w:rPr>
          <w:rFonts w:ascii="Book Antiqua" w:hAnsi="Book Antiqua"/>
          <w:sz w:val="24"/>
          <w:szCs w:val="24"/>
        </w:rPr>
        <w:lastRenderedPageBreak/>
        <w:t xml:space="preserve">Catullus plays again with active and passive voices in the word </w:t>
      </w:r>
      <w:proofErr w:type="spellStart"/>
      <w:r w:rsidR="00DE0BED">
        <w:rPr>
          <w:rFonts w:ascii="Book Antiqua" w:hAnsi="Book Antiqua"/>
          <w:i/>
          <w:iCs/>
          <w:sz w:val="24"/>
          <w:szCs w:val="24"/>
        </w:rPr>
        <w:t>sospitem</w:t>
      </w:r>
      <w:proofErr w:type="spellEnd"/>
      <w:r w:rsidR="00DE0BED">
        <w:rPr>
          <w:rFonts w:ascii="Book Antiqua" w:hAnsi="Book Antiqua"/>
          <w:i/>
          <w:iCs/>
          <w:sz w:val="24"/>
          <w:szCs w:val="24"/>
        </w:rPr>
        <w:t xml:space="preserve"> </w:t>
      </w:r>
      <w:r w:rsidR="00DE0BED">
        <w:rPr>
          <w:rFonts w:ascii="Book Antiqua" w:hAnsi="Book Antiqua"/>
          <w:sz w:val="24"/>
          <w:szCs w:val="24"/>
        </w:rPr>
        <w:t>(211), which is usually translated here as ‘safe and sound’ (i.e. the passive meaning, ‘saved’) but could equally well carry the active meaning of ‘saviour’ (</w:t>
      </w:r>
      <w:r w:rsidR="00E300EC">
        <w:rPr>
          <w:rFonts w:ascii="Book Antiqua" w:hAnsi="Book Antiqua"/>
          <w:sz w:val="24"/>
          <w:szCs w:val="24"/>
        </w:rPr>
        <w:t xml:space="preserve">as in </w:t>
      </w:r>
      <w:r w:rsidR="00DE0BED">
        <w:rPr>
          <w:rFonts w:ascii="Book Antiqua" w:hAnsi="Book Antiqua"/>
          <w:sz w:val="24"/>
          <w:szCs w:val="24"/>
        </w:rPr>
        <w:t xml:space="preserve">‘he failed to show that he, the saviour, was within view of </w:t>
      </w:r>
      <w:r w:rsidR="00E300EC">
        <w:rPr>
          <w:rFonts w:ascii="Book Antiqua" w:hAnsi="Book Antiqua"/>
          <w:sz w:val="24"/>
          <w:szCs w:val="24"/>
        </w:rPr>
        <w:t xml:space="preserve">the Piraeus’). </w:t>
      </w:r>
    </w:p>
    <w:p w14:paraId="76470F84" w14:textId="1F2B42A7" w:rsidR="00FF697D" w:rsidRDefault="00FF697D" w:rsidP="00DE048F">
      <w:pPr>
        <w:spacing w:line="480" w:lineRule="auto"/>
        <w:rPr>
          <w:rFonts w:ascii="Book Antiqua" w:hAnsi="Book Antiqua"/>
          <w:sz w:val="24"/>
          <w:szCs w:val="24"/>
        </w:rPr>
      </w:pPr>
    </w:p>
    <w:p w14:paraId="59A8B258" w14:textId="63D011CD" w:rsidR="00FF697D" w:rsidRPr="007A624D" w:rsidRDefault="00FF697D" w:rsidP="00DE048F">
      <w:pPr>
        <w:spacing w:line="480" w:lineRule="auto"/>
        <w:rPr>
          <w:rFonts w:ascii="Book Antiqua" w:hAnsi="Book Antiqua"/>
          <w:sz w:val="24"/>
          <w:szCs w:val="24"/>
        </w:rPr>
      </w:pPr>
      <w:r>
        <w:rPr>
          <w:rFonts w:ascii="Book Antiqua" w:hAnsi="Book Antiqua"/>
          <w:sz w:val="24"/>
          <w:szCs w:val="24"/>
        </w:rPr>
        <w:t xml:space="preserve">The reference in 211 to the port of </w:t>
      </w:r>
      <w:proofErr w:type="spellStart"/>
      <w:r>
        <w:rPr>
          <w:rFonts w:ascii="Book Antiqua" w:hAnsi="Book Antiqua"/>
          <w:sz w:val="24"/>
          <w:szCs w:val="24"/>
        </w:rPr>
        <w:t>Erectheus</w:t>
      </w:r>
      <w:proofErr w:type="spellEnd"/>
      <w:r>
        <w:rPr>
          <w:rFonts w:ascii="Book Antiqua" w:hAnsi="Book Antiqua"/>
          <w:sz w:val="24"/>
          <w:szCs w:val="24"/>
        </w:rPr>
        <w:t xml:space="preserve"> (the Piraeus) makes it certain that </w:t>
      </w:r>
      <w:proofErr w:type="spellStart"/>
      <w:r>
        <w:rPr>
          <w:rFonts w:ascii="Book Antiqua" w:hAnsi="Book Antiqua"/>
          <w:i/>
          <w:iCs/>
          <w:sz w:val="24"/>
          <w:szCs w:val="24"/>
        </w:rPr>
        <w:t>divae</w:t>
      </w:r>
      <w:proofErr w:type="spellEnd"/>
      <w:r>
        <w:rPr>
          <w:rFonts w:ascii="Book Antiqua" w:hAnsi="Book Antiqua"/>
          <w:i/>
          <w:iCs/>
          <w:sz w:val="24"/>
          <w:szCs w:val="24"/>
        </w:rPr>
        <w:t xml:space="preserve"> </w:t>
      </w:r>
      <w:r>
        <w:rPr>
          <w:rFonts w:ascii="Book Antiqua" w:hAnsi="Book Antiqua"/>
          <w:sz w:val="24"/>
          <w:szCs w:val="24"/>
        </w:rPr>
        <w:t xml:space="preserve">in the following line refers to Athena, the patron goddess of Athens, who was said to have led Theseus away from Ariadne on </w:t>
      </w:r>
      <w:proofErr w:type="spellStart"/>
      <w:r>
        <w:rPr>
          <w:rFonts w:ascii="Book Antiqua" w:hAnsi="Book Antiqua"/>
          <w:sz w:val="24"/>
          <w:szCs w:val="24"/>
        </w:rPr>
        <w:t>Dia</w:t>
      </w:r>
      <w:proofErr w:type="spellEnd"/>
      <w:r w:rsidR="00385AF9">
        <w:rPr>
          <w:rFonts w:ascii="Book Antiqua" w:hAnsi="Book Antiqua"/>
          <w:sz w:val="24"/>
          <w:szCs w:val="24"/>
        </w:rPr>
        <w:t>, and so kept him on the straight and narrow. This line (212) begins with the ‘authority formula’ (</w:t>
      </w:r>
      <w:proofErr w:type="spellStart"/>
      <w:r w:rsidR="00385AF9">
        <w:rPr>
          <w:rFonts w:ascii="Book Antiqua" w:hAnsi="Book Antiqua"/>
          <w:sz w:val="24"/>
          <w:szCs w:val="24"/>
        </w:rPr>
        <w:t>Gaisser</w:t>
      </w:r>
      <w:proofErr w:type="spellEnd"/>
      <w:r w:rsidR="00385AF9">
        <w:rPr>
          <w:rFonts w:ascii="Book Antiqua" w:hAnsi="Book Antiqua"/>
          <w:sz w:val="24"/>
          <w:szCs w:val="24"/>
        </w:rPr>
        <w:t xml:space="preserve">, 582) </w:t>
      </w:r>
      <w:proofErr w:type="spellStart"/>
      <w:r w:rsidR="00385AF9">
        <w:rPr>
          <w:rFonts w:ascii="Book Antiqua" w:hAnsi="Book Antiqua"/>
          <w:i/>
          <w:iCs/>
          <w:sz w:val="24"/>
          <w:szCs w:val="24"/>
        </w:rPr>
        <w:t>namque</w:t>
      </w:r>
      <w:proofErr w:type="spellEnd"/>
      <w:r w:rsidR="00385AF9">
        <w:rPr>
          <w:rFonts w:ascii="Book Antiqua" w:hAnsi="Book Antiqua"/>
          <w:i/>
          <w:iCs/>
          <w:sz w:val="24"/>
          <w:szCs w:val="24"/>
        </w:rPr>
        <w:t xml:space="preserve"> </w:t>
      </w:r>
      <w:proofErr w:type="spellStart"/>
      <w:r w:rsidR="00385AF9">
        <w:rPr>
          <w:rFonts w:ascii="Book Antiqua" w:hAnsi="Book Antiqua"/>
          <w:i/>
          <w:iCs/>
          <w:sz w:val="24"/>
          <w:szCs w:val="24"/>
        </w:rPr>
        <w:t>ferunt</w:t>
      </w:r>
      <w:proofErr w:type="spellEnd"/>
      <w:r w:rsidR="00385AF9">
        <w:rPr>
          <w:rFonts w:ascii="Book Antiqua" w:hAnsi="Book Antiqua"/>
          <w:i/>
          <w:iCs/>
          <w:sz w:val="24"/>
          <w:szCs w:val="24"/>
        </w:rPr>
        <w:t xml:space="preserve"> </w:t>
      </w:r>
      <w:proofErr w:type="spellStart"/>
      <w:r w:rsidR="00385AF9">
        <w:rPr>
          <w:rFonts w:ascii="Book Antiqua" w:hAnsi="Book Antiqua"/>
          <w:i/>
          <w:iCs/>
          <w:sz w:val="24"/>
          <w:szCs w:val="24"/>
        </w:rPr>
        <w:t>olim</w:t>
      </w:r>
      <w:proofErr w:type="spellEnd"/>
      <w:r w:rsidR="00385AF9">
        <w:rPr>
          <w:rFonts w:ascii="Book Antiqua" w:hAnsi="Book Antiqua"/>
          <w:i/>
          <w:iCs/>
          <w:sz w:val="24"/>
          <w:szCs w:val="24"/>
        </w:rPr>
        <w:t xml:space="preserve"> </w:t>
      </w:r>
      <w:r w:rsidR="00385AF9">
        <w:rPr>
          <w:rFonts w:ascii="Book Antiqua" w:hAnsi="Book Antiqua"/>
          <w:sz w:val="24"/>
          <w:szCs w:val="24"/>
        </w:rPr>
        <w:t xml:space="preserve">(‘for they say that once upon a time’), which gives Catullus an opportunity to acknowledge his literary predecessors </w:t>
      </w:r>
      <w:r w:rsidR="00385AF9">
        <w:rPr>
          <w:rFonts w:ascii="Book Antiqua" w:hAnsi="Book Antiqua"/>
          <w:i/>
          <w:iCs/>
          <w:sz w:val="24"/>
          <w:szCs w:val="24"/>
        </w:rPr>
        <w:t xml:space="preserve">and </w:t>
      </w:r>
      <w:r w:rsidR="00385AF9">
        <w:rPr>
          <w:rFonts w:ascii="Book Antiqua" w:hAnsi="Book Antiqua"/>
          <w:sz w:val="24"/>
          <w:szCs w:val="24"/>
        </w:rPr>
        <w:t xml:space="preserve">to undercut their authority by subtly altering the inherited story. Aegeus is named for the first time in 213 as </w:t>
      </w:r>
      <w:r w:rsidR="008906E5">
        <w:rPr>
          <w:rFonts w:ascii="Book Antiqua" w:hAnsi="Book Antiqua"/>
          <w:sz w:val="24"/>
          <w:szCs w:val="24"/>
        </w:rPr>
        <w:t>he sees Theseus off and gives him his final instructions</w:t>
      </w:r>
      <w:r w:rsidR="00205BC7">
        <w:rPr>
          <w:rFonts w:ascii="Book Antiqua" w:hAnsi="Book Antiqua"/>
          <w:sz w:val="24"/>
          <w:szCs w:val="24"/>
        </w:rPr>
        <w:t xml:space="preserve">, although the description of these </w:t>
      </w:r>
      <w:proofErr w:type="spellStart"/>
      <w:r w:rsidR="00205BC7">
        <w:rPr>
          <w:rFonts w:ascii="Book Antiqua" w:hAnsi="Book Antiqua"/>
          <w:i/>
          <w:iCs/>
          <w:sz w:val="24"/>
          <w:szCs w:val="24"/>
        </w:rPr>
        <w:t>mandata</w:t>
      </w:r>
      <w:proofErr w:type="spellEnd"/>
      <w:r w:rsidR="00205BC7">
        <w:rPr>
          <w:rFonts w:ascii="Book Antiqua" w:hAnsi="Book Antiqua"/>
          <w:i/>
          <w:iCs/>
          <w:sz w:val="24"/>
          <w:szCs w:val="24"/>
        </w:rPr>
        <w:t xml:space="preserve"> </w:t>
      </w:r>
      <w:r w:rsidR="00205BC7">
        <w:rPr>
          <w:rFonts w:ascii="Book Antiqua" w:hAnsi="Book Antiqua"/>
          <w:sz w:val="24"/>
          <w:szCs w:val="24"/>
        </w:rPr>
        <w:t>are given extra poignancy by being delayed until 2</w:t>
      </w:r>
      <w:r w:rsidR="0095215A">
        <w:rPr>
          <w:rFonts w:ascii="Book Antiqua" w:hAnsi="Book Antiqua"/>
          <w:sz w:val="24"/>
          <w:szCs w:val="24"/>
        </w:rPr>
        <w:t>33-5</w:t>
      </w:r>
      <w:r w:rsidR="005056DE">
        <w:rPr>
          <w:rFonts w:ascii="Book Antiqua" w:hAnsi="Book Antiqua"/>
          <w:sz w:val="24"/>
          <w:szCs w:val="24"/>
        </w:rPr>
        <w:t xml:space="preserve">. The repetition of the word </w:t>
      </w:r>
      <w:proofErr w:type="spellStart"/>
      <w:r w:rsidR="005056DE">
        <w:rPr>
          <w:rFonts w:ascii="Book Antiqua" w:hAnsi="Book Antiqua"/>
          <w:i/>
          <w:iCs/>
          <w:sz w:val="24"/>
          <w:szCs w:val="24"/>
        </w:rPr>
        <w:t>gnatus</w:t>
      </w:r>
      <w:proofErr w:type="spellEnd"/>
      <w:r w:rsidR="005056DE">
        <w:rPr>
          <w:rFonts w:ascii="Book Antiqua" w:hAnsi="Book Antiqua"/>
          <w:i/>
          <w:iCs/>
          <w:sz w:val="24"/>
          <w:szCs w:val="24"/>
        </w:rPr>
        <w:t xml:space="preserve"> </w:t>
      </w:r>
      <w:r w:rsidR="009F7849">
        <w:rPr>
          <w:rFonts w:ascii="Book Antiqua" w:hAnsi="Book Antiqua"/>
          <w:sz w:val="24"/>
          <w:szCs w:val="24"/>
        </w:rPr>
        <w:t xml:space="preserve">four times and in three different cases </w:t>
      </w:r>
      <w:r w:rsidR="00205BC7">
        <w:rPr>
          <w:rFonts w:ascii="Book Antiqua" w:hAnsi="Book Antiqua"/>
          <w:sz w:val="24"/>
          <w:szCs w:val="24"/>
        </w:rPr>
        <w:t xml:space="preserve">echoes through lines 213-20 in a highly effective polyptoton. </w:t>
      </w:r>
      <w:proofErr w:type="spellStart"/>
      <w:r w:rsidR="0095215A">
        <w:rPr>
          <w:rFonts w:ascii="Book Antiqua" w:hAnsi="Book Antiqua"/>
          <w:i/>
          <w:iCs/>
          <w:sz w:val="24"/>
          <w:szCs w:val="24"/>
        </w:rPr>
        <w:t>Gnatus</w:t>
      </w:r>
      <w:proofErr w:type="spellEnd"/>
      <w:r w:rsidR="00FA0465">
        <w:rPr>
          <w:rFonts w:ascii="Book Antiqua" w:hAnsi="Book Antiqua"/>
          <w:sz w:val="24"/>
          <w:szCs w:val="24"/>
        </w:rPr>
        <w:t xml:space="preserve"> means ‘offspring’ and draws attention to the fact that Aegeus was childless for a long time. It was in fact Medea who remedied his plight, and in more ways than one. For not only did she ensure the conception of Theseus by magic (Graves, Vol 1, 323), but having found sanctuary at Athens after fleeing from Corinth following the murder of king Creon and his daughter Glauce (not to mention her own children by Jason) she married Aegeus and, according to some accounts, had a son by him called </w:t>
      </w:r>
      <w:proofErr w:type="spellStart"/>
      <w:r w:rsidR="00FA0465">
        <w:rPr>
          <w:rFonts w:ascii="Book Antiqua" w:hAnsi="Book Antiqua"/>
          <w:sz w:val="24"/>
          <w:szCs w:val="24"/>
        </w:rPr>
        <w:t>Medus</w:t>
      </w:r>
      <w:proofErr w:type="spellEnd"/>
      <w:r w:rsidR="00FA0465">
        <w:rPr>
          <w:rFonts w:ascii="Book Antiqua" w:hAnsi="Book Antiqua"/>
          <w:sz w:val="24"/>
          <w:szCs w:val="24"/>
        </w:rPr>
        <w:t>.</w:t>
      </w:r>
      <w:r w:rsidR="001421F7">
        <w:rPr>
          <w:rFonts w:ascii="Book Antiqua" w:hAnsi="Book Antiqua"/>
          <w:sz w:val="24"/>
          <w:szCs w:val="24"/>
        </w:rPr>
        <w:t xml:space="preserve"> At that time</w:t>
      </w:r>
      <w:r w:rsidR="0095215A">
        <w:rPr>
          <w:rFonts w:ascii="Book Antiqua" w:hAnsi="Book Antiqua"/>
          <w:sz w:val="24"/>
          <w:szCs w:val="24"/>
        </w:rPr>
        <w:t>,</w:t>
      </w:r>
      <w:r w:rsidR="001421F7">
        <w:rPr>
          <w:rFonts w:ascii="Book Antiqua" w:hAnsi="Book Antiqua"/>
          <w:sz w:val="24"/>
          <w:szCs w:val="24"/>
        </w:rPr>
        <w:t xml:space="preserve"> </w:t>
      </w:r>
      <w:r w:rsidR="0095215A">
        <w:rPr>
          <w:rFonts w:ascii="Book Antiqua" w:hAnsi="Book Antiqua"/>
          <w:sz w:val="24"/>
          <w:szCs w:val="24"/>
        </w:rPr>
        <w:t>Aegeus</w:t>
      </w:r>
      <w:r w:rsidR="001421F7">
        <w:rPr>
          <w:rFonts w:ascii="Book Antiqua" w:hAnsi="Book Antiqua"/>
          <w:sz w:val="24"/>
          <w:szCs w:val="24"/>
        </w:rPr>
        <w:t xml:space="preserve"> was unaware that Aethra had borne him a son at </w:t>
      </w:r>
      <w:proofErr w:type="spellStart"/>
      <w:r w:rsidR="001421F7">
        <w:rPr>
          <w:rFonts w:ascii="Book Antiqua" w:hAnsi="Book Antiqua"/>
          <w:sz w:val="24"/>
          <w:szCs w:val="24"/>
        </w:rPr>
        <w:t>Troezen</w:t>
      </w:r>
      <w:proofErr w:type="spellEnd"/>
      <w:r w:rsidR="001421F7">
        <w:rPr>
          <w:rFonts w:ascii="Book Antiqua" w:hAnsi="Book Antiqua"/>
          <w:sz w:val="24"/>
          <w:szCs w:val="24"/>
        </w:rPr>
        <w:t xml:space="preserve">, and Theseus was yet to find the sword </w:t>
      </w:r>
      <w:r w:rsidR="001421F7">
        <w:rPr>
          <w:rFonts w:ascii="Book Antiqua" w:hAnsi="Book Antiqua"/>
          <w:sz w:val="24"/>
          <w:szCs w:val="24"/>
        </w:rPr>
        <w:lastRenderedPageBreak/>
        <w:t xml:space="preserve">and sandals left for him by his father and make his way to Athens. </w:t>
      </w:r>
      <w:r w:rsidR="007A624D">
        <w:rPr>
          <w:rFonts w:ascii="Book Antiqua" w:hAnsi="Book Antiqua"/>
          <w:sz w:val="24"/>
          <w:szCs w:val="24"/>
        </w:rPr>
        <w:t>Line 217 reminds us of Theseus’ journey home when Aegeus was at the very limit of old age (</w:t>
      </w:r>
      <w:r w:rsidR="007A624D">
        <w:rPr>
          <w:rFonts w:ascii="Book Antiqua" w:hAnsi="Book Antiqua"/>
          <w:i/>
          <w:iCs/>
          <w:sz w:val="24"/>
          <w:szCs w:val="24"/>
        </w:rPr>
        <w:t xml:space="preserve">in extrema…fine </w:t>
      </w:r>
      <w:proofErr w:type="spellStart"/>
      <w:r w:rsidR="007A624D">
        <w:rPr>
          <w:rFonts w:ascii="Book Antiqua" w:hAnsi="Book Antiqua"/>
          <w:i/>
          <w:iCs/>
          <w:sz w:val="24"/>
          <w:szCs w:val="24"/>
        </w:rPr>
        <w:t>senectae</w:t>
      </w:r>
      <w:proofErr w:type="spellEnd"/>
      <w:r w:rsidR="007A624D">
        <w:rPr>
          <w:rFonts w:ascii="Book Antiqua" w:hAnsi="Book Antiqua"/>
          <w:sz w:val="24"/>
          <w:szCs w:val="24"/>
        </w:rPr>
        <w:t>)</w:t>
      </w:r>
      <w:r w:rsidR="00952365">
        <w:rPr>
          <w:rFonts w:ascii="Book Antiqua" w:hAnsi="Book Antiqua"/>
          <w:sz w:val="24"/>
          <w:szCs w:val="24"/>
        </w:rPr>
        <w:t xml:space="preserve"> and Medea’s attempt to poison him, which Aegeus foiled at the very last moment. </w:t>
      </w:r>
      <w:r w:rsidR="00AD7B51">
        <w:rPr>
          <w:rFonts w:ascii="Book Antiqua" w:hAnsi="Book Antiqua"/>
          <w:sz w:val="24"/>
          <w:szCs w:val="24"/>
        </w:rPr>
        <w:t xml:space="preserve">Medea fled Athens with her son </w:t>
      </w:r>
      <w:proofErr w:type="spellStart"/>
      <w:r w:rsidR="00AD7B51">
        <w:rPr>
          <w:rFonts w:ascii="Book Antiqua" w:hAnsi="Book Antiqua"/>
          <w:sz w:val="24"/>
          <w:szCs w:val="24"/>
        </w:rPr>
        <w:t>Medus</w:t>
      </w:r>
      <w:proofErr w:type="spellEnd"/>
      <w:r w:rsidR="00AD7B51">
        <w:rPr>
          <w:rFonts w:ascii="Book Antiqua" w:hAnsi="Book Antiqua"/>
          <w:sz w:val="24"/>
          <w:szCs w:val="24"/>
        </w:rPr>
        <w:t xml:space="preserve">, pursued by Theseus, and according to Pausanias (Bk.2, 3.6) </w:t>
      </w:r>
      <w:r w:rsidR="000C0177">
        <w:rPr>
          <w:rFonts w:ascii="Book Antiqua" w:hAnsi="Book Antiqua"/>
          <w:sz w:val="24"/>
          <w:szCs w:val="24"/>
        </w:rPr>
        <w:t>arrived at Aria</w:t>
      </w:r>
      <w:r w:rsidR="00F8573D">
        <w:rPr>
          <w:rFonts w:ascii="Book Antiqua" w:hAnsi="Book Antiqua"/>
          <w:sz w:val="24"/>
          <w:szCs w:val="24"/>
        </w:rPr>
        <w:t xml:space="preserve"> in </w:t>
      </w:r>
      <w:proofErr w:type="spellStart"/>
      <w:r w:rsidR="00F8573D">
        <w:rPr>
          <w:rFonts w:ascii="Book Antiqua" w:hAnsi="Book Antiqua"/>
          <w:sz w:val="24"/>
          <w:szCs w:val="24"/>
        </w:rPr>
        <w:t>modernday</w:t>
      </w:r>
      <w:proofErr w:type="spellEnd"/>
      <w:r w:rsidR="00F8573D">
        <w:rPr>
          <w:rFonts w:ascii="Book Antiqua" w:hAnsi="Book Antiqua"/>
          <w:sz w:val="24"/>
          <w:szCs w:val="24"/>
        </w:rPr>
        <w:t xml:space="preserve"> Iran, where she changed the name of the people from Arians to Medes</w:t>
      </w:r>
      <w:r w:rsidR="0095215A">
        <w:rPr>
          <w:rFonts w:ascii="Book Antiqua" w:hAnsi="Book Antiqua"/>
          <w:sz w:val="24"/>
          <w:szCs w:val="24"/>
        </w:rPr>
        <w:t>—the race that</w:t>
      </w:r>
      <w:r w:rsidR="00F8573D">
        <w:rPr>
          <w:rFonts w:ascii="Book Antiqua" w:hAnsi="Book Antiqua"/>
          <w:sz w:val="24"/>
          <w:szCs w:val="24"/>
        </w:rPr>
        <w:t xml:space="preserve"> would</w:t>
      </w:r>
      <w:r w:rsidR="0095215A">
        <w:rPr>
          <w:rFonts w:ascii="Book Antiqua" w:hAnsi="Book Antiqua"/>
          <w:sz w:val="24"/>
          <w:szCs w:val="24"/>
        </w:rPr>
        <w:t xml:space="preserve"> later</w:t>
      </w:r>
      <w:r w:rsidR="00F8573D">
        <w:rPr>
          <w:rFonts w:ascii="Book Antiqua" w:hAnsi="Book Antiqua"/>
          <w:sz w:val="24"/>
          <w:szCs w:val="24"/>
        </w:rPr>
        <w:t xml:space="preserve"> become the bitter foe of the Athenians.</w:t>
      </w:r>
    </w:p>
    <w:p w14:paraId="5C52E1C4" w14:textId="72AC0C11" w:rsidR="00DC4AF4" w:rsidRDefault="00DC4AF4" w:rsidP="00DE048F">
      <w:pPr>
        <w:spacing w:line="480" w:lineRule="auto"/>
        <w:rPr>
          <w:rFonts w:ascii="Book Antiqua" w:hAnsi="Book Antiqua"/>
          <w:sz w:val="24"/>
          <w:szCs w:val="24"/>
        </w:rPr>
      </w:pPr>
    </w:p>
    <w:p w14:paraId="4D57EFA5" w14:textId="64B17A53" w:rsidR="00DC4AF4" w:rsidRDefault="00DC4AF4" w:rsidP="00DE048F">
      <w:pPr>
        <w:spacing w:line="480" w:lineRule="auto"/>
        <w:rPr>
          <w:rFonts w:ascii="Book Antiqua" w:hAnsi="Book Antiqua"/>
          <w:sz w:val="24"/>
          <w:szCs w:val="24"/>
        </w:rPr>
      </w:pPr>
      <w:r>
        <w:rPr>
          <w:rFonts w:ascii="Book Antiqua" w:hAnsi="Book Antiqua"/>
          <w:sz w:val="24"/>
          <w:szCs w:val="24"/>
        </w:rPr>
        <w:t>When thinking of the connections between Ariadne and Aegeus or the similarities in their respective situations, we can never be free from the shadow of Medea. As the daughter of Aeetes, Pasiphae</w:t>
      </w:r>
      <w:r w:rsidR="00485465">
        <w:rPr>
          <w:rFonts w:ascii="Book Antiqua" w:hAnsi="Book Antiqua"/>
          <w:sz w:val="24"/>
          <w:szCs w:val="24"/>
        </w:rPr>
        <w:t>’s brother</w:t>
      </w:r>
      <w:r>
        <w:rPr>
          <w:rFonts w:ascii="Book Antiqua" w:hAnsi="Book Antiqua"/>
          <w:sz w:val="24"/>
          <w:szCs w:val="24"/>
        </w:rPr>
        <w:t xml:space="preserve">, Medea </w:t>
      </w:r>
      <w:r w:rsidR="00F8573D">
        <w:rPr>
          <w:rFonts w:ascii="Book Antiqua" w:hAnsi="Book Antiqua"/>
          <w:sz w:val="24"/>
          <w:szCs w:val="24"/>
        </w:rPr>
        <w:t>was</w:t>
      </w:r>
      <w:r>
        <w:rPr>
          <w:rFonts w:ascii="Book Antiqua" w:hAnsi="Book Antiqua"/>
          <w:sz w:val="24"/>
          <w:szCs w:val="24"/>
        </w:rPr>
        <w:t xml:space="preserve"> Ariadne’s first cousin</w:t>
      </w:r>
      <w:r w:rsidR="00485465">
        <w:rPr>
          <w:rFonts w:ascii="Book Antiqua" w:hAnsi="Book Antiqua"/>
          <w:sz w:val="24"/>
          <w:szCs w:val="24"/>
        </w:rPr>
        <w:t xml:space="preserve">. They </w:t>
      </w:r>
      <w:r w:rsidR="00F8573D">
        <w:rPr>
          <w:rFonts w:ascii="Book Antiqua" w:hAnsi="Book Antiqua"/>
          <w:sz w:val="24"/>
          <w:szCs w:val="24"/>
        </w:rPr>
        <w:t>were</w:t>
      </w:r>
      <w:r w:rsidR="00485465">
        <w:rPr>
          <w:rFonts w:ascii="Book Antiqua" w:hAnsi="Book Antiqua"/>
          <w:sz w:val="24"/>
          <w:szCs w:val="24"/>
        </w:rPr>
        <w:t xml:space="preserve"> both nieces of the sorceress Circe and granddaughters of the Sun god Helios. </w:t>
      </w:r>
      <w:r w:rsidR="00AD7B51">
        <w:rPr>
          <w:rFonts w:ascii="Book Antiqua" w:hAnsi="Book Antiqua"/>
          <w:sz w:val="24"/>
          <w:szCs w:val="24"/>
        </w:rPr>
        <w:t xml:space="preserve">Medea, moreover, was a priestess of Hecate. </w:t>
      </w:r>
      <w:r w:rsidR="00485465">
        <w:rPr>
          <w:rFonts w:ascii="Book Antiqua" w:hAnsi="Book Antiqua"/>
          <w:sz w:val="24"/>
          <w:szCs w:val="24"/>
        </w:rPr>
        <w:t>Ariadne’s curse levelled at Theseus in 201</w:t>
      </w:r>
      <w:r w:rsidR="009E3761">
        <w:rPr>
          <w:rFonts w:ascii="Book Antiqua" w:hAnsi="Book Antiqua"/>
          <w:sz w:val="24"/>
          <w:szCs w:val="24"/>
        </w:rPr>
        <w:t xml:space="preserve"> </w:t>
      </w:r>
      <w:r w:rsidR="00485465">
        <w:rPr>
          <w:rFonts w:ascii="Book Antiqua" w:hAnsi="Book Antiqua"/>
          <w:sz w:val="24"/>
          <w:szCs w:val="24"/>
        </w:rPr>
        <w:t>is Medea-like in its unmediated ferocity. Calling upon the Eumenides, she declares of Theseus, ‘let him defile himself and his own with murder’ (</w:t>
      </w:r>
      <w:proofErr w:type="spellStart"/>
      <w:r w:rsidR="00485465">
        <w:rPr>
          <w:rFonts w:ascii="Book Antiqua" w:hAnsi="Book Antiqua"/>
          <w:i/>
          <w:iCs/>
          <w:sz w:val="24"/>
          <w:szCs w:val="24"/>
        </w:rPr>
        <w:t>funestet</w:t>
      </w:r>
      <w:proofErr w:type="spellEnd"/>
      <w:r w:rsidR="00485465">
        <w:rPr>
          <w:rFonts w:ascii="Book Antiqua" w:hAnsi="Book Antiqua"/>
          <w:i/>
          <w:iCs/>
          <w:sz w:val="24"/>
          <w:szCs w:val="24"/>
        </w:rPr>
        <w:t xml:space="preserve"> </w:t>
      </w:r>
      <w:proofErr w:type="spellStart"/>
      <w:r w:rsidR="00485465">
        <w:rPr>
          <w:rFonts w:ascii="Book Antiqua" w:hAnsi="Book Antiqua"/>
          <w:i/>
          <w:iCs/>
          <w:sz w:val="24"/>
          <w:szCs w:val="24"/>
        </w:rPr>
        <w:t>seque</w:t>
      </w:r>
      <w:proofErr w:type="spellEnd"/>
      <w:r w:rsidR="00485465">
        <w:rPr>
          <w:rFonts w:ascii="Book Antiqua" w:hAnsi="Book Antiqua"/>
          <w:i/>
          <w:iCs/>
          <w:sz w:val="24"/>
          <w:szCs w:val="24"/>
        </w:rPr>
        <w:t xml:space="preserve"> </w:t>
      </w:r>
      <w:proofErr w:type="spellStart"/>
      <w:r w:rsidR="00485465">
        <w:rPr>
          <w:rFonts w:ascii="Book Antiqua" w:hAnsi="Book Antiqua"/>
          <w:i/>
          <w:iCs/>
          <w:sz w:val="24"/>
          <w:szCs w:val="24"/>
        </w:rPr>
        <w:t>suosque</w:t>
      </w:r>
      <w:proofErr w:type="spellEnd"/>
      <w:r w:rsidR="00485465">
        <w:rPr>
          <w:rFonts w:ascii="Book Antiqua" w:hAnsi="Book Antiqua"/>
          <w:sz w:val="24"/>
          <w:szCs w:val="24"/>
        </w:rPr>
        <w:t>). We are</w:t>
      </w:r>
      <w:r w:rsidR="009E3761">
        <w:rPr>
          <w:rFonts w:ascii="Book Antiqua" w:hAnsi="Book Antiqua"/>
          <w:sz w:val="24"/>
          <w:szCs w:val="24"/>
        </w:rPr>
        <w:t xml:space="preserve"> instantly</w:t>
      </w:r>
      <w:r w:rsidR="00485465">
        <w:rPr>
          <w:rFonts w:ascii="Book Antiqua" w:hAnsi="Book Antiqua"/>
          <w:sz w:val="24"/>
          <w:szCs w:val="24"/>
        </w:rPr>
        <w:t xml:space="preserve"> reminded of Medea’s murder of her children in Euripides’ eponymous tragedy.</w:t>
      </w:r>
      <w:r w:rsidR="00AA39C5">
        <w:rPr>
          <w:rFonts w:ascii="Book Antiqua" w:hAnsi="Book Antiqua"/>
          <w:sz w:val="24"/>
          <w:szCs w:val="24"/>
        </w:rPr>
        <w:t xml:space="preserve"> </w:t>
      </w:r>
    </w:p>
    <w:p w14:paraId="1EF94765" w14:textId="5C34BBC4" w:rsidR="00AA39C5" w:rsidRDefault="00AA39C5" w:rsidP="00DE048F">
      <w:pPr>
        <w:spacing w:line="480" w:lineRule="auto"/>
        <w:rPr>
          <w:rFonts w:ascii="Book Antiqua" w:hAnsi="Book Antiqua"/>
          <w:sz w:val="24"/>
          <w:szCs w:val="24"/>
        </w:rPr>
      </w:pPr>
    </w:p>
    <w:p w14:paraId="7A4FDB7B" w14:textId="4094035E" w:rsidR="004A4A4A" w:rsidRDefault="00912C2F" w:rsidP="00DE048F">
      <w:pPr>
        <w:spacing w:line="480" w:lineRule="auto"/>
        <w:rPr>
          <w:rFonts w:ascii="Book Antiqua" w:hAnsi="Book Antiqua"/>
          <w:sz w:val="24"/>
          <w:szCs w:val="24"/>
        </w:rPr>
      </w:pPr>
      <w:r>
        <w:rPr>
          <w:rFonts w:ascii="Book Antiqua" w:hAnsi="Book Antiqua"/>
          <w:sz w:val="24"/>
          <w:szCs w:val="24"/>
        </w:rPr>
        <w:t>In 218-9 Aegeus claims that it is his ill fortune and Theseus’ ‘seething valour’ (</w:t>
      </w:r>
      <w:proofErr w:type="spellStart"/>
      <w:r>
        <w:rPr>
          <w:rFonts w:ascii="Book Antiqua" w:hAnsi="Book Antiqua"/>
          <w:i/>
          <w:iCs/>
          <w:sz w:val="24"/>
          <w:szCs w:val="24"/>
        </w:rPr>
        <w:t>fervida</w:t>
      </w:r>
      <w:proofErr w:type="spellEnd"/>
      <w:r>
        <w:rPr>
          <w:rFonts w:ascii="Book Antiqua" w:hAnsi="Book Antiqua"/>
          <w:i/>
          <w:iCs/>
          <w:sz w:val="24"/>
          <w:szCs w:val="24"/>
        </w:rPr>
        <w:t xml:space="preserve"> </w:t>
      </w:r>
      <w:proofErr w:type="spellStart"/>
      <w:r>
        <w:rPr>
          <w:rFonts w:ascii="Book Antiqua" w:hAnsi="Book Antiqua"/>
          <w:i/>
          <w:iCs/>
          <w:sz w:val="24"/>
          <w:szCs w:val="24"/>
        </w:rPr>
        <w:t>virtus</w:t>
      </w:r>
      <w:proofErr w:type="spellEnd"/>
      <w:r>
        <w:rPr>
          <w:rFonts w:ascii="Book Antiqua" w:hAnsi="Book Antiqua"/>
          <w:sz w:val="24"/>
          <w:szCs w:val="24"/>
        </w:rPr>
        <w:t xml:space="preserve">) that </w:t>
      </w:r>
      <w:r w:rsidR="009E3761">
        <w:rPr>
          <w:rFonts w:ascii="Book Antiqua" w:hAnsi="Book Antiqua"/>
          <w:sz w:val="24"/>
          <w:szCs w:val="24"/>
        </w:rPr>
        <w:t>is</w:t>
      </w:r>
      <w:r>
        <w:rPr>
          <w:rFonts w:ascii="Book Antiqua" w:hAnsi="Book Antiqua"/>
          <w:sz w:val="24"/>
          <w:szCs w:val="24"/>
        </w:rPr>
        <w:t xml:space="preserve"> robb</w:t>
      </w:r>
      <w:r w:rsidR="009E3761">
        <w:rPr>
          <w:rFonts w:ascii="Book Antiqua" w:hAnsi="Book Antiqua"/>
          <w:sz w:val="24"/>
          <w:szCs w:val="24"/>
        </w:rPr>
        <w:t>ing</w:t>
      </w:r>
      <w:r>
        <w:rPr>
          <w:rFonts w:ascii="Book Antiqua" w:hAnsi="Book Antiqua"/>
          <w:sz w:val="24"/>
          <w:szCs w:val="24"/>
        </w:rPr>
        <w:t xml:space="preserve"> him of his son. Why </w:t>
      </w:r>
      <w:proofErr w:type="spellStart"/>
      <w:r>
        <w:rPr>
          <w:rFonts w:ascii="Book Antiqua" w:hAnsi="Book Antiqua"/>
          <w:i/>
          <w:iCs/>
          <w:sz w:val="24"/>
          <w:szCs w:val="24"/>
        </w:rPr>
        <w:t>fervidus</w:t>
      </w:r>
      <w:proofErr w:type="spellEnd"/>
      <w:r>
        <w:rPr>
          <w:rFonts w:ascii="Book Antiqua" w:hAnsi="Book Antiqua"/>
          <w:sz w:val="24"/>
          <w:szCs w:val="24"/>
        </w:rPr>
        <w:t xml:space="preserve">? Most likely this forceful word depicts Theseus’ indignation at the death of the Athenian youths and maidens sent as </w:t>
      </w:r>
      <w:r w:rsidR="0020212F">
        <w:rPr>
          <w:rFonts w:ascii="Book Antiqua" w:hAnsi="Book Antiqua"/>
          <w:sz w:val="24"/>
          <w:szCs w:val="24"/>
        </w:rPr>
        <w:t xml:space="preserve">tributary fodder for the Minotaur. As such the word might seem to mark him out </w:t>
      </w:r>
      <w:r w:rsidR="0020212F">
        <w:rPr>
          <w:rFonts w:ascii="Book Antiqua" w:hAnsi="Book Antiqua"/>
          <w:sz w:val="24"/>
          <w:szCs w:val="24"/>
        </w:rPr>
        <w:lastRenderedPageBreak/>
        <w:t xml:space="preserve">as a true hero, yet it could also connote impetuosity and heedlessness. Catullus leaves the choice of meaning with the reader </w:t>
      </w:r>
      <w:r w:rsidR="007A243F">
        <w:rPr>
          <w:rFonts w:ascii="Book Antiqua" w:hAnsi="Book Antiqua"/>
          <w:sz w:val="24"/>
          <w:szCs w:val="24"/>
        </w:rPr>
        <w:t>(</w:t>
      </w:r>
      <w:r w:rsidR="007A243F">
        <w:rPr>
          <w:rFonts w:ascii="Book Antiqua" w:hAnsi="Book Antiqua"/>
          <w:i/>
          <w:iCs/>
          <w:sz w:val="24"/>
          <w:szCs w:val="24"/>
        </w:rPr>
        <w:t xml:space="preserve">ferox…Theseus </w:t>
      </w:r>
      <w:r w:rsidR="007A243F">
        <w:rPr>
          <w:rFonts w:ascii="Book Antiqua" w:hAnsi="Book Antiqua"/>
          <w:sz w:val="24"/>
          <w:szCs w:val="24"/>
        </w:rPr>
        <w:t>in line 73 hardly</w:t>
      </w:r>
      <w:r w:rsidR="004A65B0">
        <w:rPr>
          <w:rFonts w:ascii="Book Antiqua" w:hAnsi="Book Antiqua"/>
          <w:sz w:val="24"/>
          <w:szCs w:val="24"/>
        </w:rPr>
        <w:t xml:space="preserve"> clarifies matters</w:t>
      </w:r>
      <w:r w:rsidR="007A243F">
        <w:rPr>
          <w:rFonts w:ascii="Book Antiqua" w:hAnsi="Book Antiqua"/>
          <w:sz w:val="24"/>
          <w:szCs w:val="24"/>
        </w:rPr>
        <w:t>)</w:t>
      </w:r>
      <w:r w:rsidR="004A4A4A">
        <w:rPr>
          <w:rFonts w:ascii="Book Antiqua" w:hAnsi="Book Antiqua"/>
          <w:sz w:val="24"/>
          <w:szCs w:val="24"/>
        </w:rPr>
        <w:t>. Aegeus goes on to say that his fading eyes have not yet had their fill of his son’s dear form:</w:t>
      </w:r>
    </w:p>
    <w:p w14:paraId="6E143261" w14:textId="1E827183" w:rsidR="00AA39C5" w:rsidRDefault="007A243F" w:rsidP="00DE048F">
      <w:pPr>
        <w:spacing w:line="480" w:lineRule="auto"/>
        <w:rPr>
          <w:rFonts w:ascii="Book Antiqua" w:hAnsi="Book Antiqua"/>
          <w:i/>
          <w:iCs/>
          <w:sz w:val="24"/>
          <w:szCs w:val="24"/>
        </w:rPr>
      </w:pPr>
      <w:r>
        <w:rPr>
          <w:rFonts w:ascii="Book Antiqua" w:hAnsi="Book Antiqua"/>
          <w:sz w:val="24"/>
          <w:szCs w:val="24"/>
        </w:rPr>
        <w:t xml:space="preserve"> </w:t>
      </w:r>
      <w:r w:rsidR="004A4A4A">
        <w:rPr>
          <w:rFonts w:ascii="Book Antiqua" w:hAnsi="Book Antiqua"/>
          <w:sz w:val="24"/>
          <w:szCs w:val="24"/>
        </w:rPr>
        <w:tab/>
        <w:t>…………………</w:t>
      </w:r>
      <w:proofErr w:type="spellStart"/>
      <w:r w:rsidR="004A4A4A">
        <w:rPr>
          <w:rFonts w:ascii="Book Antiqua" w:hAnsi="Book Antiqua"/>
          <w:i/>
          <w:iCs/>
          <w:sz w:val="24"/>
          <w:szCs w:val="24"/>
        </w:rPr>
        <w:t>te</w:t>
      </w:r>
      <w:proofErr w:type="spellEnd"/>
      <w:r w:rsidR="004A4A4A">
        <w:rPr>
          <w:rFonts w:ascii="Book Antiqua" w:hAnsi="Book Antiqua"/>
          <w:i/>
          <w:iCs/>
          <w:sz w:val="24"/>
          <w:szCs w:val="24"/>
        </w:rPr>
        <w:t xml:space="preserve">, cui </w:t>
      </w:r>
      <w:proofErr w:type="spellStart"/>
      <w:r w:rsidR="004A4A4A">
        <w:rPr>
          <w:rFonts w:ascii="Book Antiqua" w:hAnsi="Book Antiqua"/>
          <w:i/>
          <w:iCs/>
          <w:sz w:val="24"/>
          <w:szCs w:val="24"/>
        </w:rPr>
        <w:t>languida</w:t>
      </w:r>
      <w:proofErr w:type="spellEnd"/>
      <w:r w:rsidR="004A4A4A">
        <w:rPr>
          <w:rFonts w:ascii="Book Antiqua" w:hAnsi="Book Antiqua"/>
          <w:i/>
          <w:iCs/>
          <w:sz w:val="24"/>
          <w:szCs w:val="24"/>
        </w:rPr>
        <w:t xml:space="preserve"> </w:t>
      </w:r>
      <w:proofErr w:type="spellStart"/>
      <w:r w:rsidR="004A4A4A">
        <w:rPr>
          <w:rFonts w:ascii="Book Antiqua" w:hAnsi="Book Antiqua"/>
          <w:i/>
          <w:iCs/>
          <w:sz w:val="24"/>
          <w:szCs w:val="24"/>
        </w:rPr>
        <w:t>nondum</w:t>
      </w:r>
      <w:proofErr w:type="spellEnd"/>
    </w:p>
    <w:p w14:paraId="514C766F" w14:textId="7A48DA26" w:rsidR="004A4A4A" w:rsidRDefault="004A4A4A" w:rsidP="00DE048F">
      <w:pPr>
        <w:spacing w:line="480" w:lineRule="auto"/>
        <w:rPr>
          <w:rFonts w:ascii="Book Antiqua" w:hAnsi="Book Antiqua"/>
          <w:sz w:val="24"/>
          <w:szCs w:val="24"/>
        </w:rPr>
      </w:pPr>
      <w:r>
        <w:rPr>
          <w:rFonts w:ascii="Book Antiqua" w:hAnsi="Book Antiqua"/>
          <w:i/>
          <w:iCs/>
          <w:sz w:val="24"/>
          <w:szCs w:val="24"/>
        </w:rPr>
        <w:tab/>
        <w:t xml:space="preserve">Lumina sunt </w:t>
      </w:r>
      <w:proofErr w:type="spellStart"/>
      <w:r>
        <w:rPr>
          <w:rFonts w:ascii="Book Antiqua" w:hAnsi="Book Antiqua"/>
          <w:i/>
          <w:iCs/>
          <w:sz w:val="24"/>
          <w:szCs w:val="24"/>
        </w:rPr>
        <w:t>gnati</w:t>
      </w:r>
      <w:proofErr w:type="spellEnd"/>
      <w:r>
        <w:rPr>
          <w:rFonts w:ascii="Book Antiqua" w:hAnsi="Book Antiqua"/>
          <w:i/>
          <w:iCs/>
          <w:sz w:val="24"/>
          <w:szCs w:val="24"/>
        </w:rPr>
        <w:t xml:space="preserve"> </w:t>
      </w:r>
      <w:proofErr w:type="spellStart"/>
      <w:r>
        <w:rPr>
          <w:rFonts w:ascii="Book Antiqua" w:hAnsi="Book Antiqua"/>
          <w:i/>
          <w:iCs/>
          <w:sz w:val="24"/>
          <w:szCs w:val="24"/>
        </w:rPr>
        <w:t>cara</w:t>
      </w:r>
      <w:proofErr w:type="spellEnd"/>
      <w:r>
        <w:rPr>
          <w:rFonts w:ascii="Book Antiqua" w:hAnsi="Book Antiqua"/>
          <w:i/>
          <w:iCs/>
          <w:sz w:val="24"/>
          <w:szCs w:val="24"/>
        </w:rPr>
        <w:t xml:space="preserve"> </w:t>
      </w:r>
      <w:proofErr w:type="spellStart"/>
      <w:r>
        <w:rPr>
          <w:rFonts w:ascii="Book Antiqua" w:hAnsi="Book Antiqua"/>
          <w:i/>
          <w:iCs/>
          <w:sz w:val="24"/>
          <w:szCs w:val="24"/>
        </w:rPr>
        <w:t>saturat</w:t>
      </w:r>
      <w:r w:rsidR="000D1F11">
        <w:rPr>
          <w:rFonts w:ascii="Book Antiqua" w:hAnsi="Book Antiqua"/>
          <w:i/>
          <w:iCs/>
          <w:sz w:val="24"/>
          <w:szCs w:val="24"/>
        </w:rPr>
        <w:t>a</w:t>
      </w:r>
      <w:proofErr w:type="spellEnd"/>
      <w:r>
        <w:rPr>
          <w:rFonts w:ascii="Book Antiqua" w:hAnsi="Book Antiqua"/>
          <w:i/>
          <w:iCs/>
          <w:sz w:val="24"/>
          <w:szCs w:val="24"/>
        </w:rPr>
        <w:t xml:space="preserve"> </w:t>
      </w:r>
      <w:proofErr w:type="spellStart"/>
      <w:r>
        <w:rPr>
          <w:rFonts w:ascii="Book Antiqua" w:hAnsi="Book Antiqua"/>
          <w:i/>
          <w:iCs/>
          <w:sz w:val="24"/>
          <w:szCs w:val="24"/>
        </w:rPr>
        <w:t>figura</w:t>
      </w:r>
      <w:proofErr w:type="spellEnd"/>
      <w:r>
        <w:rPr>
          <w:rFonts w:ascii="Book Antiqua" w:hAnsi="Book Antiqua"/>
          <w:i/>
          <w:iCs/>
          <w:sz w:val="24"/>
          <w:szCs w:val="24"/>
        </w:rPr>
        <w:t xml:space="preserve">…         </w:t>
      </w:r>
      <w:r>
        <w:rPr>
          <w:rFonts w:ascii="Book Antiqua" w:hAnsi="Book Antiqua"/>
          <w:sz w:val="24"/>
          <w:szCs w:val="24"/>
        </w:rPr>
        <w:t>(219-20)</w:t>
      </w:r>
    </w:p>
    <w:p w14:paraId="6923C992" w14:textId="2F45A31F" w:rsidR="004A4A4A" w:rsidRPr="00C8725C" w:rsidRDefault="004A4A4A" w:rsidP="00DE048F">
      <w:pPr>
        <w:spacing w:line="480" w:lineRule="auto"/>
        <w:rPr>
          <w:rFonts w:ascii="Book Antiqua" w:hAnsi="Book Antiqua"/>
          <w:sz w:val="24"/>
          <w:szCs w:val="24"/>
        </w:rPr>
      </w:pPr>
      <w:r>
        <w:rPr>
          <w:rFonts w:ascii="Book Antiqua" w:hAnsi="Book Antiqua"/>
          <w:sz w:val="24"/>
          <w:szCs w:val="24"/>
        </w:rPr>
        <w:t>Th</w:t>
      </w:r>
      <w:r w:rsidR="00970A91">
        <w:rPr>
          <w:rFonts w:ascii="Book Antiqua" w:hAnsi="Book Antiqua"/>
          <w:sz w:val="24"/>
          <w:szCs w:val="24"/>
        </w:rPr>
        <w:t>ese words, which are more redolent of a lover’s regret than that of a grieving father,</w:t>
      </w:r>
      <w:r>
        <w:rPr>
          <w:rFonts w:ascii="Book Antiqua" w:hAnsi="Book Antiqua"/>
          <w:sz w:val="24"/>
          <w:szCs w:val="24"/>
        </w:rPr>
        <w:t xml:space="preserve"> pick up on two previous passages: firstly, </w:t>
      </w:r>
      <w:r w:rsidR="005E1DE1">
        <w:rPr>
          <w:rFonts w:ascii="Book Antiqua" w:hAnsi="Book Antiqua"/>
          <w:sz w:val="24"/>
          <w:szCs w:val="24"/>
        </w:rPr>
        <w:t>lines 188-90 of Ariadne’s curse in which she vows that her eyes shall not grow faint in death (</w:t>
      </w:r>
      <w:r w:rsidR="005E1DE1">
        <w:rPr>
          <w:rFonts w:ascii="Book Antiqua" w:hAnsi="Book Antiqua"/>
          <w:i/>
          <w:iCs/>
          <w:sz w:val="24"/>
          <w:szCs w:val="24"/>
        </w:rPr>
        <w:t>non…</w:t>
      </w:r>
      <w:proofErr w:type="spellStart"/>
      <w:r w:rsidR="005E1DE1">
        <w:rPr>
          <w:rFonts w:ascii="Book Antiqua" w:hAnsi="Book Antiqua"/>
          <w:i/>
          <w:iCs/>
          <w:sz w:val="24"/>
          <w:szCs w:val="24"/>
        </w:rPr>
        <w:t>languescent</w:t>
      </w:r>
      <w:proofErr w:type="spellEnd"/>
      <w:r w:rsidR="005E1DE1">
        <w:rPr>
          <w:rFonts w:ascii="Book Antiqua" w:hAnsi="Book Antiqua"/>
          <w:i/>
          <w:iCs/>
          <w:sz w:val="24"/>
          <w:szCs w:val="24"/>
        </w:rPr>
        <w:t xml:space="preserve"> lumina </w:t>
      </w:r>
      <w:proofErr w:type="spellStart"/>
      <w:r w:rsidR="005E1DE1">
        <w:rPr>
          <w:rFonts w:ascii="Book Antiqua" w:hAnsi="Book Antiqua"/>
          <w:i/>
          <w:iCs/>
          <w:sz w:val="24"/>
          <w:szCs w:val="24"/>
        </w:rPr>
        <w:t>morte</w:t>
      </w:r>
      <w:proofErr w:type="spellEnd"/>
      <w:r w:rsidR="005E1DE1">
        <w:rPr>
          <w:rFonts w:ascii="Book Antiqua" w:hAnsi="Book Antiqua"/>
          <w:sz w:val="24"/>
          <w:szCs w:val="24"/>
        </w:rPr>
        <w:t xml:space="preserve">) before she requests just punishment </w:t>
      </w:r>
      <w:r w:rsidR="004A65B0">
        <w:rPr>
          <w:rFonts w:ascii="Book Antiqua" w:hAnsi="Book Antiqua"/>
          <w:sz w:val="24"/>
          <w:szCs w:val="24"/>
        </w:rPr>
        <w:t>of</w:t>
      </w:r>
      <w:r w:rsidR="005E1DE1">
        <w:rPr>
          <w:rFonts w:ascii="Book Antiqua" w:hAnsi="Book Antiqua"/>
          <w:sz w:val="24"/>
          <w:szCs w:val="24"/>
        </w:rPr>
        <w:t xml:space="preserve"> Theseus from the gods</w:t>
      </w:r>
      <w:r w:rsidR="000D4519">
        <w:rPr>
          <w:rFonts w:ascii="Book Antiqua" w:hAnsi="Book Antiqua"/>
          <w:sz w:val="24"/>
          <w:szCs w:val="24"/>
        </w:rPr>
        <w:t xml:space="preserve">; and, secondly, lines 50-51 in which the wedding coverlet of Thetis is described as embroidered with </w:t>
      </w:r>
      <w:r w:rsidR="00D25561">
        <w:rPr>
          <w:rFonts w:ascii="Book Antiqua" w:hAnsi="Book Antiqua"/>
          <w:sz w:val="24"/>
          <w:szCs w:val="24"/>
        </w:rPr>
        <w:t>venerable figures (</w:t>
      </w:r>
      <w:proofErr w:type="spellStart"/>
      <w:r w:rsidR="00D25561">
        <w:rPr>
          <w:rFonts w:ascii="Book Antiqua" w:hAnsi="Book Antiqua"/>
          <w:i/>
          <w:iCs/>
          <w:sz w:val="24"/>
          <w:szCs w:val="24"/>
        </w:rPr>
        <w:t>priscis</w:t>
      </w:r>
      <w:proofErr w:type="spellEnd"/>
      <w:r w:rsidR="00D25561">
        <w:rPr>
          <w:rFonts w:ascii="Book Antiqua" w:hAnsi="Book Antiqua"/>
          <w:i/>
          <w:iCs/>
          <w:sz w:val="24"/>
          <w:szCs w:val="24"/>
        </w:rPr>
        <w:t>…</w:t>
      </w:r>
      <w:proofErr w:type="spellStart"/>
      <w:r w:rsidR="00D25561">
        <w:rPr>
          <w:rFonts w:ascii="Book Antiqua" w:hAnsi="Book Antiqua"/>
          <w:i/>
          <w:iCs/>
          <w:sz w:val="24"/>
          <w:szCs w:val="24"/>
        </w:rPr>
        <w:t>figuris</w:t>
      </w:r>
      <w:proofErr w:type="spellEnd"/>
      <w:r w:rsidR="00D25561">
        <w:rPr>
          <w:rFonts w:ascii="Book Antiqua" w:hAnsi="Book Antiqua"/>
          <w:sz w:val="24"/>
          <w:szCs w:val="24"/>
        </w:rPr>
        <w:t>) through wh</w:t>
      </w:r>
      <w:r w:rsidR="00F369FA">
        <w:rPr>
          <w:rFonts w:ascii="Book Antiqua" w:hAnsi="Book Antiqua"/>
          <w:sz w:val="24"/>
          <w:szCs w:val="24"/>
        </w:rPr>
        <w:t>ich</w:t>
      </w:r>
      <w:r w:rsidR="00D25561">
        <w:rPr>
          <w:rFonts w:ascii="Book Antiqua" w:hAnsi="Book Antiqua"/>
          <w:sz w:val="24"/>
          <w:szCs w:val="24"/>
        </w:rPr>
        <w:t xml:space="preserve"> the virtues of heroes are </w:t>
      </w:r>
      <w:r w:rsidR="00F369FA">
        <w:rPr>
          <w:rFonts w:ascii="Book Antiqua" w:hAnsi="Book Antiqua"/>
          <w:sz w:val="24"/>
          <w:szCs w:val="24"/>
        </w:rPr>
        <w:t>projected</w:t>
      </w:r>
      <w:r w:rsidR="00D25561">
        <w:rPr>
          <w:rFonts w:ascii="Book Antiqua" w:hAnsi="Book Antiqua"/>
          <w:sz w:val="24"/>
          <w:szCs w:val="24"/>
        </w:rPr>
        <w:t xml:space="preserve">. </w:t>
      </w:r>
      <w:r w:rsidR="000D4519">
        <w:rPr>
          <w:rFonts w:ascii="Book Antiqua" w:hAnsi="Book Antiqua"/>
          <w:sz w:val="24"/>
          <w:szCs w:val="24"/>
        </w:rPr>
        <w:t xml:space="preserve"> </w:t>
      </w:r>
      <w:r w:rsidR="00D25561">
        <w:rPr>
          <w:rFonts w:ascii="Book Antiqua" w:hAnsi="Book Antiqua"/>
          <w:sz w:val="24"/>
          <w:szCs w:val="24"/>
        </w:rPr>
        <w:t xml:space="preserve">Whereas Aegeus and Ariadne are presented as vulnerable mortals, Theseus is a </w:t>
      </w:r>
      <w:proofErr w:type="spellStart"/>
      <w:r w:rsidR="00D25561">
        <w:rPr>
          <w:rFonts w:ascii="Book Antiqua" w:hAnsi="Book Antiqua"/>
          <w:i/>
          <w:iCs/>
          <w:sz w:val="24"/>
          <w:szCs w:val="24"/>
        </w:rPr>
        <w:t>figura</w:t>
      </w:r>
      <w:proofErr w:type="spellEnd"/>
      <w:r w:rsidR="00D25561">
        <w:rPr>
          <w:rFonts w:ascii="Book Antiqua" w:hAnsi="Book Antiqua"/>
          <w:sz w:val="24"/>
          <w:szCs w:val="24"/>
        </w:rPr>
        <w:t xml:space="preserve">, </w:t>
      </w:r>
      <w:r w:rsidR="000D1F11">
        <w:rPr>
          <w:rFonts w:ascii="Book Antiqua" w:hAnsi="Book Antiqua"/>
          <w:sz w:val="24"/>
          <w:szCs w:val="24"/>
        </w:rPr>
        <w:t xml:space="preserve">something more </w:t>
      </w:r>
      <w:r w:rsidR="00F369FA">
        <w:rPr>
          <w:rFonts w:ascii="Book Antiqua" w:hAnsi="Book Antiqua"/>
          <w:sz w:val="24"/>
          <w:szCs w:val="24"/>
        </w:rPr>
        <w:t>remote</w:t>
      </w:r>
      <w:r w:rsidR="000D1F11">
        <w:rPr>
          <w:rFonts w:ascii="Book Antiqua" w:hAnsi="Book Antiqua"/>
          <w:sz w:val="24"/>
          <w:szCs w:val="24"/>
        </w:rPr>
        <w:t xml:space="preserve"> and abstract, a figure of speech</w:t>
      </w:r>
      <w:r w:rsidR="00E35C08">
        <w:rPr>
          <w:rFonts w:ascii="Book Antiqua" w:hAnsi="Book Antiqua"/>
          <w:sz w:val="24"/>
          <w:szCs w:val="24"/>
        </w:rPr>
        <w:t xml:space="preserve"> even</w:t>
      </w:r>
      <w:r w:rsidR="000D1F11">
        <w:rPr>
          <w:rFonts w:ascii="Book Antiqua" w:hAnsi="Book Antiqua"/>
          <w:sz w:val="24"/>
          <w:szCs w:val="24"/>
        </w:rPr>
        <w:t xml:space="preserve">, </w:t>
      </w:r>
      <w:r w:rsidR="00F369FA">
        <w:rPr>
          <w:rFonts w:ascii="Book Antiqua" w:hAnsi="Book Antiqua"/>
          <w:sz w:val="24"/>
          <w:szCs w:val="24"/>
        </w:rPr>
        <w:t>or a symbol</w:t>
      </w:r>
      <w:r w:rsidR="000D1F11">
        <w:rPr>
          <w:rFonts w:ascii="Book Antiqua" w:hAnsi="Book Antiqua"/>
          <w:sz w:val="24"/>
          <w:szCs w:val="24"/>
        </w:rPr>
        <w:t xml:space="preserve">. Lucretius, Catullus’ contemporary, sometimes uses </w:t>
      </w:r>
      <w:proofErr w:type="spellStart"/>
      <w:r w:rsidR="00E35C08">
        <w:rPr>
          <w:rFonts w:ascii="Book Antiqua" w:hAnsi="Book Antiqua"/>
          <w:i/>
          <w:iCs/>
          <w:sz w:val="24"/>
          <w:szCs w:val="24"/>
        </w:rPr>
        <w:t>figura</w:t>
      </w:r>
      <w:proofErr w:type="spellEnd"/>
      <w:r w:rsidR="000D1F11">
        <w:rPr>
          <w:rFonts w:ascii="Book Antiqua" w:hAnsi="Book Antiqua"/>
          <w:sz w:val="24"/>
          <w:szCs w:val="24"/>
        </w:rPr>
        <w:t xml:space="preserve"> to mean the shade of a dead person.</w:t>
      </w:r>
      <w:r w:rsidR="00E35C08">
        <w:rPr>
          <w:rFonts w:ascii="Book Antiqua" w:hAnsi="Book Antiqua"/>
          <w:sz w:val="24"/>
          <w:szCs w:val="24"/>
        </w:rPr>
        <w:t xml:space="preserve"> </w:t>
      </w:r>
      <w:r w:rsidR="00C8725C">
        <w:rPr>
          <w:rFonts w:ascii="Book Antiqua" w:hAnsi="Book Antiqua"/>
          <w:sz w:val="24"/>
          <w:szCs w:val="24"/>
        </w:rPr>
        <w:t>The lines also prefigure Aegeus up on the citadel at Athens wasting his</w:t>
      </w:r>
      <w:r w:rsidR="00F369FA">
        <w:rPr>
          <w:rFonts w:ascii="Book Antiqua" w:hAnsi="Book Antiqua"/>
          <w:sz w:val="24"/>
          <w:szCs w:val="24"/>
        </w:rPr>
        <w:t xml:space="preserve"> anxious eyes</w:t>
      </w:r>
      <w:r w:rsidR="00C8725C">
        <w:rPr>
          <w:rFonts w:ascii="Book Antiqua" w:hAnsi="Book Antiqua"/>
          <w:sz w:val="24"/>
          <w:szCs w:val="24"/>
        </w:rPr>
        <w:t xml:space="preserve"> </w:t>
      </w:r>
      <w:r w:rsidR="00F369FA">
        <w:rPr>
          <w:rFonts w:ascii="Book Antiqua" w:hAnsi="Book Antiqua"/>
          <w:sz w:val="24"/>
          <w:szCs w:val="24"/>
        </w:rPr>
        <w:t>(</w:t>
      </w:r>
      <w:proofErr w:type="spellStart"/>
      <w:r w:rsidR="00C8725C">
        <w:rPr>
          <w:rFonts w:ascii="Book Antiqua" w:hAnsi="Book Antiqua"/>
          <w:i/>
          <w:iCs/>
          <w:sz w:val="24"/>
          <w:szCs w:val="24"/>
        </w:rPr>
        <w:t>anxia</w:t>
      </w:r>
      <w:proofErr w:type="spellEnd"/>
      <w:r w:rsidR="00C8725C">
        <w:rPr>
          <w:rFonts w:ascii="Book Antiqua" w:hAnsi="Book Antiqua"/>
          <w:i/>
          <w:iCs/>
          <w:sz w:val="24"/>
          <w:szCs w:val="24"/>
        </w:rPr>
        <w:t>…lumina</w:t>
      </w:r>
      <w:r w:rsidR="00F369FA">
        <w:rPr>
          <w:rFonts w:ascii="Book Antiqua" w:hAnsi="Book Antiqua"/>
          <w:i/>
          <w:iCs/>
          <w:sz w:val="24"/>
          <w:szCs w:val="24"/>
        </w:rPr>
        <w:t>)</w:t>
      </w:r>
      <w:r w:rsidR="00C8725C">
        <w:rPr>
          <w:rFonts w:ascii="Book Antiqua" w:hAnsi="Book Antiqua"/>
          <w:i/>
          <w:iCs/>
          <w:sz w:val="24"/>
          <w:szCs w:val="24"/>
        </w:rPr>
        <w:t xml:space="preserve"> </w:t>
      </w:r>
      <w:r w:rsidR="00C8725C">
        <w:rPr>
          <w:rFonts w:ascii="Book Antiqua" w:hAnsi="Book Antiqua"/>
          <w:sz w:val="24"/>
          <w:szCs w:val="24"/>
        </w:rPr>
        <w:t>as he strains to see Theseus’ returning ship.</w:t>
      </w:r>
    </w:p>
    <w:p w14:paraId="23591571" w14:textId="2B985F2D" w:rsidR="00580BEE" w:rsidRDefault="00580BEE" w:rsidP="00DE048F">
      <w:pPr>
        <w:spacing w:line="480" w:lineRule="auto"/>
        <w:rPr>
          <w:rFonts w:ascii="Book Antiqua" w:hAnsi="Book Antiqua"/>
          <w:sz w:val="24"/>
          <w:szCs w:val="24"/>
        </w:rPr>
      </w:pPr>
    </w:p>
    <w:p w14:paraId="7FA00E24" w14:textId="031339B4" w:rsidR="00E300EC" w:rsidRDefault="006E03E0" w:rsidP="00DE048F">
      <w:pPr>
        <w:spacing w:line="480" w:lineRule="auto"/>
        <w:rPr>
          <w:rFonts w:ascii="Book Antiqua" w:hAnsi="Book Antiqua"/>
          <w:sz w:val="24"/>
          <w:szCs w:val="24"/>
        </w:rPr>
      </w:pPr>
      <w:r>
        <w:rPr>
          <w:rFonts w:ascii="Book Antiqua" w:hAnsi="Book Antiqua"/>
          <w:sz w:val="24"/>
          <w:szCs w:val="24"/>
        </w:rPr>
        <w:t>There follows what is in effect a lamentation on the part of Aegeus even though his son has not died, nor even yet set out on his</w:t>
      </w:r>
      <w:r w:rsidR="00F369FA">
        <w:rPr>
          <w:rFonts w:ascii="Book Antiqua" w:hAnsi="Book Antiqua"/>
          <w:sz w:val="24"/>
          <w:szCs w:val="24"/>
        </w:rPr>
        <w:t xml:space="preserve"> Cretan</w:t>
      </w:r>
      <w:r>
        <w:rPr>
          <w:rFonts w:ascii="Book Antiqua" w:hAnsi="Book Antiqua"/>
          <w:sz w:val="24"/>
          <w:szCs w:val="24"/>
        </w:rPr>
        <w:t xml:space="preserve"> mission. </w:t>
      </w:r>
      <w:r w:rsidR="00407AD5">
        <w:rPr>
          <w:rFonts w:ascii="Book Antiqua" w:hAnsi="Book Antiqua"/>
          <w:sz w:val="24"/>
          <w:szCs w:val="24"/>
        </w:rPr>
        <w:t>He begins (221-2) by declaring that he will not send Theseus off with a joyful heart nor will he permit him to bear the signs of favourable fortune (</w:t>
      </w:r>
      <w:proofErr w:type="spellStart"/>
      <w:r w:rsidR="00407AD5">
        <w:rPr>
          <w:rFonts w:ascii="Book Antiqua" w:hAnsi="Book Antiqua"/>
          <w:i/>
          <w:iCs/>
          <w:sz w:val="24"/>
          <w:szCs w:val="24"/>
        </w:rPr>
        <w:t>fortunae</w:t>
      </w:r>
      <w:proofErr w:type="spellEnd"/>
      <w:r w:rsidR="00407AD5">
        <w:rPr>
          <w:rFonts w:ascii="Book Antiqua" w:hAnsi="Book Antiqua"/>
          <w:i/>
          <w:iCs/>
          <w:sz w:val="24"/>
          <w:szCs w:val="24"/>
        </w:rPr>
        <w:t xml:space="preserve"> signa </w:t>
      </w:r>
      <w:proofErr w:type="spellStart"/>
      <w:r w:rsidR="00407AD5">
        <w:rPr>
          <w:rFonts w:ascii="Book Antiqua" w:hAnsi="Book Antiqua"/>
          <w:i/>
          <w:iCs/>
          <w:sz w:val="24"/>
          <w:szCs w:val="24"/>
        </w:rPr>
        <w:t>secundae</w:t>
      </w:r>
      <w:proofErr w:type="spellEnd"/>
      <w:r w:rsidR="00FB45C3">
        <w:rPr>
          <w:rFonts w:ascii="Book Antiqua" w:hAnsi="Book Antiqua"/>
          <w:sz w:val="24"/>
          <w:szCs w:val="24"/>
        </w:rPr>
        <w:t xml:space="preserve">)—in </w:t>
      </w:r>
      <w:r w:rsidR="00407AD5">
        <w:rPr>
          <w:rFonts w:ascii="Book Antiqua" w:hAnsi="Book Antiqua"/>
          <w:sz w:val="24"/>
          <w:szCs w:val="24"/>
        </w:rPr>
        <w:t xml:space="preserve">other words the </w:t>
      </w:r>
      <w:r w:rsidR="00407AD5">
        <w:rPr>
          <w:rFonts w:ascii="Book Antiqua" w:hAnsi="Book Antiqua"/>
          <w:sz w:val="24"/>
          <w:szCs w:val="24"/>
        </w:rPr>
        <w:lastRenderedPageBreak/>
        <w:t xml:space="preserve">white sails that will proclaim his victory over the monster. </w:t>
      </w:r>
      <w:r w:rsidR="00EC0566">
        <w:rPr>
          <w:rFonts w:ascii="Book Antiqua" w:hAnsi="Book Antiqua"/>
          <w:sz w:val="24"/>
          <w:szCs w:val="24"/>
        </w:rPr>
        <w:t>The ‘f’/’s’ alliteration in 222 adds further pathos to the tearful cadenc</w:t>
      </w:r>
      <w:r w:rsidR="00970A91">
        <w:rPr>
          <w:rFonts w:ascii="Book Antiqua" w:hAnsi="Book Antiqua"/>
          <w:sz w:val="24"/>
          <w:szCs w:val="24"/>
        </w:rPr>
        <w:t>e of the line.</w:t>
      </w:r>
      <w:r w:rsidR="00EC0566">
        <w:rPr>
          <w:rFonts w:ascii="Book Antiqua" w:hAnsi="Book Antiqua"/>
          <w:sz w:val="24"/>
          <w:szCs w:val="24"/>
        </w:rPr>
        <w:t xml:space="preserve"> </w:t>
      </w:r>
      <w:r w:rsidR="00FB45C3">
        <w:rPr>
          <w:rFonts w:ascii="Book Antiqua" w:hAnsi="Book Antiqua"/>
          <w:sz w:val="24"/>
          <w:szCs w:val="24"/>
        </w:rPr>
        <w:t>Aegeus’</w:t>
      </w:r>
      <w:r w:rsidR="00407AD5">
        <w:rPr>
          <w:rFonts w:ascii="Book Antiqua" w:hAnsi="Book Antiqua"/>
          <w:sz w:val="24"/>
          <w:szCs w:val="24"/>
        </w:rPr>
        <w:t xml:space="preserve"> declaration calls to mind the farewells of Ariadne (117-20)</w:t>
      </w:r>
      <w:r w:rsidR="00E9532E">
        <w:rPr>
          <w:rFonts w:ascii="Book Antiqua" w:hAnsi="Book Antiqua"/>
          <w:sz w:val="24"/>
          <w:szCs w:val="24"/>
        </w:rPr>
        <w:t xml:space="preserve"> as she takes leave of her family. </w:t>
      </w:r>
      <w:r w:rsidR="000F2A40">
        <w:rPr>
          <w:rFonts w:ascii="Book Antiqua" w:hAnsi="Book Antiqua"/>
          <w:sz w:val="24"/>
          <w:szCs w:val="24"/>
        </w:rPr>
        <w:t xml:space="preserve">After her father and </w:t>
      </w:r>
      <w:proofErr w:type="gramStart"/>
      <w:r w:rsidR="000F2A40">
        <w:rPr>
          <w:rFonts w:ascii="Book Antiqua" w:hAnsi="Book Antiqua"/>
          <w:sz w:val="24"/>
          <w:szCs w:val="24"/>
        </w:rPr>
        <w:t>sister</w:t>
      </w:r>
      <w:proofErr w:type="gramEnd"/>
      <w:r w:rsidR="00E9532E">
        <w:rPr>
          <w:rFonts w:ascii="Book Antiqua" w:hAnsi="Book Antiqua"/>
          <w:sz w:val="24"/>
          <w:szCs w:val="24"/>
        </w:rPr>
        <w:t xml:space="preserve"> she is pictured embracing her mother, who ‘rejoiced in her devastation for her wretched daughter’ (</w:t>
      </w:r>
      <w:proofErr w:type="spellStart"/>
      <w:r w:rsidR="00B83A6B">
        <w:rPr>
          <w:rFonts w:ascii="Book Antiqua" w:hAnsi="Book Antiqua"/>
          <w:i/>
          <w:iCs/>
          <w:sz w:val="24"/>
          <w:szCs w:val="24"/>
        </w:rPr>
        <w:t>quae</w:t>
      </w:r>
      <w:proofErr w:type="spellEnd"/>
      <w:r w:rsidR="00B83A6B">
        <w:rPr>
          <w:rFonts w:ascii="Book Antiqua" w:hAnsi="Book Antiqua"/>
          <w:i/>
          <w:iCs/>
          <w:sz w:val="24"/>
          <w:szCs w:val="24"/>
        </w:rPr>
        <w:t xml:space="preserve"> </w:t>
      </w:r>
      <w:proofErr w:type="spellStart"/>
      <w:r w:rsidR="00B83A6B">
        <w:rPr>
          <w:rFonts w:ascii="Book Antiqua" w:hAnsi="Book Antiqua"/>
          <w:i/>
          <w:iCs/>
          <w:sz w:val="24"/>
          <w:szCs w:val="24"/>
        </w:rPr>
        <w:t>misera</w:t>
      </w:r>
      <w:proofErr w:type="spellEnd"/>
      <w:r w:rsidR="00B83A6B">
        <w:rPr>
          <w:rFonts w:ascii="Book Antiqua" w:hAnsi="Book Antiqua"/>
          <w:i/>
          <w:iCs/>
          <w:sz w:val="24"/>
          <w:szCs w:val="24"/>
        </w:rPr>
        <w:t xml:space="preserve"> in </w:t>
      </w:r>
      <w:proofErr w:type="spellStart"/>
      <w:r w:rsidR="000F2A40">
        <w:rPr>
          <w:rFonts w:ascii="Book Antiqua" w:hAnsi="Book Antiqua"/>
          <w:i/>
          <w:iCs/>
          <w:sz w:val="24"/>
          <w:szCs w:val="24"/>
        </w:rPr>
        <w:t>gnata</w:t>
      </w:r>
      <w:proofErr w:type="spellEnd"/>
      <w:r w:rsidR="000F2A40">
        <w:rPr>
          <w:rFonts w:ascii="Book Antiqua" w:hAnsi="Book Antiqua"/>
          <w:i/>
          <w:iCs/>
          <w:sz w:val="24"/>
          <w:szCs w:val="24"/>
        </w:rPr>
        <w:t xml:space="preserve"> </w:t>
      </w:r>
      <w:proofErr w:type="spellStart"/>
      <w:r w:rsidR="000F2A40">
        <w:rPr>
          <w:rFonts w:ascii="Book Antiqua" w:hAnsi="Book Antiqua"/>
          <w:i/>
          <w:iCs/>
          <w:sz w:val="24"/>
          <w:szCs w:val="24"/>
        </w:rPr>
        <w:t>deperdita</w:t>
      </w:r>
      <w:proofErr w:type="spellEnd"/>
      <w:r w:rsidR="000F2A40">
        <w:rPr>
          <w:rFonts w:ascii="Book Antiqua" w:hAnsi="Book Antiqua"/>
          <w:i/>
          <w:iCs/>
          <w:sz w:val="24"/>
          <w:szCs w:val="24"/>
        </w:rPr>
        <w:t xml:space="preserve"> </w:t>
      </w:r>
      <w:proofErr w:type="spellStart"/>
      <w:r w:rsidR="000F2A40">
        <w:rPr>
          <w:rFonts w:ascii="Book Antiqua" w:hAnsi="Book Antiqua"/>
          <w:i/>
          <w:iCs/>
          <w:sz w:val="24"/>
          <w:szCs w:val="24"/>
        </w:rPr>
        <w:t>laetabatur</w:t>
      </w:r>
      <w:proofErr w:type="spellEnd"/>
      <w:r w:rsidR="000F2A40">
        <w:rPr>
          <w:rFonts w:ascii="Book Antiqua" w:hAnsi="Book Antiqua"/>
          <w:sz w:val="24"/>
          <w:szCs w:val="24"/>
        </w:rPr>
        <w:t>), the oxymoron beautifully</w:t>
      </w:r>
      <w:r w:rsidR="00FB45C3">
        <w:rPr>
          <w:rFonts w:ascii="Book Antiqua" w:hAnsi="Book Antiqua"/>
          <w:sz w:val="24"/>
          <w:szCs w:val="24"/>
        </w:rPr>
        <w:t xml:space="preserve"> capturing</w:t>
      </w:r>
      <w:r w:rsidR="000F2A40">
        <w:rPr>
          <w:rFonts w:ascii="Book Antiqua" w:hAnsi="Book Antiqua"/>
          <w:sz w:val="24"/>
          <w:szCs w:val="24"/>
        </w:rPr>
        <w:t xml:space="preserve"> Pasiphae’s divided mind. </w:t>
      </w:r>
      <w:proofErr w:type="spellStart"/>
      <w:r w:rsidR="000F2A40">
        <w:rPr>
          <w:rFonts w:ascii="Book Antiqua" w:hAnsi="Book Antiqua"/>
          <w:i/>
          <w:iCs/>
          <w:sz w:val="24"/>
          <w:szCs w:val="24"/>
        </w:rPr>
        <w:t>Complexum</w:t>
      </w:r>
      <w:proofErr w:type="spellEnd"/>
      <w:r w:rsidR="000F2A40">
        <w:rPr>
          <w:rFonts w:ascii="Book Antiqua" w:hAnsi="Book Antiqua"/>
          <w:i/>
          <w:iCs/>
          <w:sz w:val="24"/>
          <w:szCs w:val="24"/>
        </w:rPr>
        <w:t xml:space="preserve"> </w:t>
      </w:r>
      <w:r w:rsidR="000F2A40">
        <w:rPr>
          <w:rFonts w:ascii="Book Antiqua" w:hAnsi="Book Antiqua"/>
          <w:sz w:val="24"/>
          <w:szCs w:val="24"/>
        </w:rPr>
        <w:t xml:space="preserve">in the previous line </w:t>
      </w:r>
      <w:r w:rsidR="00EC0566">
        <w:rPr>
          <w:rFonts w:ascii="Book Antiqua" w:hAnsi="Book Antiqua"/>
          <w:sz w:val="24"/>
          <w:szCs w:val="24"/>
        </w:rPr>
        <w:t xml:space="preserve">is the same word used in 214 to describe Aegeus embracing his son. </w:t>
      </w:r>
      <w:r w:rsidR="00970A91">
        <w:rPr>
          <w:rFonts w:ascii="Book Antiqua" w:hAnsi="Book Antiqua"/>
          <w:sz w:val="24"/>
          <w:szCs w:val="24"/>
        </w:rPr>
        <w:t xml:space="preserve">The lamentation proper begins at 223 where its </w:t>
      </w:r>
      <w:proofErr w:type="spellStart"/>
      <w:r w:rsidR="00970A91">
        <w:rPr>
          <w:rFonts w:ascii="Book Antiqua" w:hAnsi="Book Antiqua"/>
          <w:i/>
          <w:iCs/>
          <w:sz w:val="24"/>
          <w:szCs w:val="24"/>
        </w:rPr>
        <w:t>multas</w:t>
      </w:r>
      <w:proofErr w:type="spellEnd"/>
      <w:r w:rsidR="00970A91">
        <w:rPr>
          <w:rFonts w:ascii="Book Antiqua" w:hAnsi="Book Antiqua"/>
          <w:i/>
          <w:iCs/>
          <w:sz w:val="24"/>
          <w:szCs w:val="24"/>
        </w:rPr>
        <w:t xml:space="preserve"> </w:t>
      </w:r>
      <w:proofErr w:type="spellStart"/>
      <w:r w:rsidR="00970A91">
        <w:rPr>
          <w:rFonts w:ascii="Book Antiqua" w:hAnsi="Book Antiqua"/>
          <w:i/>
          <w:iCs/>
          <w:sz w:val="24"/>
          <w:szCs w:val="24"/>
        </w:rPr>
        <w:t>expromam</w:t>
      </w:r>
      <w:proofErr w:type="spellEnd"/>
      <w:r w:rsidR="00970A91">
        <w:rPr>
          <w:rFonts w:ascii="Book Antiqua" w:hAnsi="Book Antiqua"/>
          <w:i/>
          <w:iCs/>
          <w:sz w:val="24"/>
          <w:szCs w:val="24"/>
        </w:rPr>
        <w:t>…</w:t>
      </w:r>
      <w:proofErr w:type="spellStart"/>
      <w:r w:rsidR="00970A91">
        <w:rPr>
          <w:rFonts w:ascii="Book Antiqua" w:hAnsi="Book Antiqua"/>
          <w:i/>
          <w:iCs/>
          <w:sz w:val="24"/>
          <w:szCs w:val="24"/>
        </w:rPr>
        <w:t>querellas</w:t>
      </w:r>
      <w:proofErr w:type="spellEnd"/>
      <w:r w:rsidR="00970A91">
        <w:rPr>
          <w:rFonts w:ascii="Book Antiqua" w:hAnsi="Book Antiqua"/>
          <w:i/>
          <w:iCs/>
          <w:sz w:val="24"/>
          <w:szCs w:val="24"/>
        </w:rPr>
        <w:t xml:space="preserve"> </w:t>
      </w:r>
      <w:r w:rsidR="00970A91">
        <w:rPr>
          <w:rFonts w:ascii="Book Antiqua" w:hAnsi="Book Antiqua"/>
          <w:sz w:val="24"/>
          <w:szCs w:val="24"/>
        </w:rPr>
        <w:t xml:space="preserve">reflect </w:t>
      </w:r>
      <w:r w:rsidR="005D7DE9">
        <w:rPr>
          <w:rFonts w:ascii="Book Antiqua" w:hAnsi="Book Antiqua"/>
          <w:sz w:val="24"/>
          <w:szCs w:val="24"/>
        </w:rPr>
        <w:t>Ariadne’s plea to the Eumenides in 195</w:t>
      </w:r>
      <w:r w:rsidR="00FB45C3">
        <w:rPr>
          <w:rFonts w:ascii="Book Antiqua" w:hAnsi="Book Antiqua"/>
          <w:sz w:val="24"/>
          <w:szCs w:val="24"/>
        </w:rPr>
        <w:t>:</w:t>
      </w:r>
      <w:r w:rsidR="005D7DE9">
        <w:rPr>
          <w:rFonts w:ascii="Book Antiqua" w:hAnsi="Book Antiqua"/>
          <w:sz w:val="24"/>
          <w:szCs w:val="24"/>
        </w:rPr>
        <w:t xml:space="preserve"> </w:t>
      </w:r>
      <w:proofErr w:type="spellStart"/>
      <w:r w:rsidR="005D7DE9">
        <w:rPr>
          <w:rFonts w:ascii="Book Antiqua" w:hAnsi="Book Antiqua"/>
          <w:i/>
          <w:iCs/>
          <w:sz w:val="24"/>
          <w:szCs w:val="24"/>
        </w:rPr>
        <w:t>meas</w:t>
      </w:r>
      <w:proofErr w:type="spellEnd"/>
      <w:r w:rsidR="005D7DE9">
        <w:rPr>
          <w:rFonts w:ascii="Book Antiqua" w:hAnsi="Book Antiqua"/>
          <w:i/>
          <w:iCs/>
          <w:sz w:val="24"/>
          <w:szCs w:val="24"/>
        </w:rPr>
        <w:t xml:space="preserve"> </w:t>
      </w:r>
      <w:proofErr w:type="spellStart"/>
      <w:r w:rsidR="005D7DE9">
        <w:rPr>
          <w:rFonts w:ascii="Book Antiqua" w:hAnsi="Book Antiqua"/>
          <w:i/>
          <w:iCs/>
          <w:sz w:val="24"/>
          <w:szCs w:val="24"/>
        </w:rPr>
        <w:t>audite</w:t>
      </w:r>
      <w:proofErr w:type="spellEnd"/>
      <w:r w:rsidR="005D7DE9">
        <w:rPr>
          <w:rFonts w:ascii="Book Antiqua" w:hAnsi="Book Antiqua"/>
          <w:i/>
          <w:iCs/>
          <w:sz w:val="24"/>
          <w:szCs w:val="24"/>
        </w:rPr>
        <w:t xml:space="preserve"> </w:t>
      </w:r>
      <w:proofErr w:type="spellStart"/>
      <w:r w:rsidR="005D7DE9">
        <w:rPr>
          <w:rFonts w:ascii="Book Antiqua" w:hAnsi="Book Antiqua"/>
          <w:i/>
          <w:iCs/>
          <w:sz w:val="24"/>
          <w:szCs w:val="24"/>
        </w:rPr>
        <w:t>querellas</w:t>
      </w:r>
      <w:proofErr w:type="spellEnd"/>
      <w:r w:rsidR="005D7DE9">
        <w:rPr>
          <w:rFonts w:ascii="Book Antiqua" w:hAnsi="Book Antiqua"/>
          <w:i/>
          <w:iCs/>
          <w:sz w:val="24"/>
          <w:szCs w:val="24"/>
        </w:rPr>
        <w:t>.</w:t>
      </w:r>
      <w:r w:rsidR="005D7DE9">
        <w:rPr>
          <w:rFonts w:ascii="Book Antiqua" w:hAnsi="Book Antiqua"/>
          <w:sz w:val="24"/>
          <w:szCs w:val="24"/>
        </w:rPr>
        <w:t xml:space="preserve"> </w:t>
      </w:r>
      <w:r w:rsidR="00C31ADC">
        <w:rPr>
          <w:rFonts w:ascii="Book Antiqua" w:hAnsi="Book Antiqua"/>
          <w:sz w:val="24"/>
          <w:szCs w:val="24"/>
        </w:rPr>
        <w:t>T</w:t>
      </w:r>
      <w:r w:rsidR="00FB45C3">
        <w:rPr>
          <w:rFonts w:ascii="Book Antiqua" w:hAnsi="Book Antiqua"/>
          <w:sz w:val="24"/>
          <w:szCs w:val="24"/>
        </w:rPr>
        <w:t>hen t</w:t>
      </w:r>
      <w:r w:rsidR="00C31ADC">
        <w:rPr>
          <w:rFonts w:ascii="Book Antiqua" w:hAnsi="Book Antiqua"/>
          <w:sz w:val="24"/>
          <w:szCs w:val="24"/>
        </w:rPr>
        <w:t>here is a note of self-dramatizing irony as Aegeus imagines himself making his white hair filthy with soil and dust, though this is mild to what Ariadne has envisaged for herself</w:t>
      </w:r>
      <w:r w:rsidR="00FB45C3">
        <w:rPr>
          <w:rFonts w:ascii="Book Antiqua" w:hAnsi="Book Antiqua"/>
          <w:sz w:val="24"/>
          <w:szCs w:val="24"/>
        </w:rPr>
        <w:t>:</w:t>
      </w:r>
      <w:r w:rsidR="00C31ADC">
        <w:rPr>
          <w:rFonts w:ascii="Book Antiqua" w:hAnsi="Book Antiqua"/>
          <w:sz w:val="24"/>
          <w:szCs w:val="24"/>
        </w:rPr>
        <w:t xml:space="preserve"> to be devoured by the birds and beasts </w:t>
      </w:r>
      <w:r w:rsidR="00FB45C3">
        <w:rPr>
          <w:rFonts w:ascii="Book Antiqua" w:hAnsi="Book Antiqua"/>
          <w:sz w:val="24"/>
          <w:szCs w:val="24"/>
        </w:rPr>
        <w:t>while</w:t>
      </w:r>
      <w:r w:rsidR="00C31ADC">
        <w:rPr>
          <w:rFonts w:ascii="Book Antiqua" w:hAnsi="Book Antiqua"/>
          <w:sz w:val="24"/>
          <w:szCs w:val="24"/>
        </w:rPr>
        <w:t xml:space="preserve"> her remains </w:t>
      </w:r>
      <w:r w:rsidR="00FB45C3">
        <w:rPr>
          <w:rFonts w:ascii="Book Antiqua" w:hAnsi="Book Antiqua"/>
          <w:sz w:val="24"/>
          <w:szCs w:val="24"/>
        </w:rPr>
        <w:t>lie unburied</w:t>
      </w:r>
      <w:r w:rsidR="00C31ADC">
        <w:rPr>
          <w:rFonts w:ascii="Book Antiqua" w:hAnsi="Book Antiqua"/>
          <w:sz w:val="24"/>
          <w:szCs w:val="24"/>
        </w:rPr>
        <w:t xml:space="preserve"> (her </w:t>
      </w:r>
      <w:proofErr w:type="spellStart"/>
      <w:r w:rsidR="00C31ADC">
        <w:rPr>
          <w:rFonts w:ascii="Book Antiqua" w:hAnsi="Book Antiqua"/>
          <w:i/>
          <w:iCs/>
          <w:sz w:val="24"/>
          <w:szCs w:val="24"/>
        </w:rPr>
        <w:t>neque</w:t>
      </w:r>
      <w:proofErr w:type="spellEnd"/>
      <w:r w:rsidR="00C31ADC">
        <w:rPr>
          <w:rFonts w:ascii="Book Antiqua" w:hAnsi="Book Antiqua"/>
          <w:i/>
          <w:iCs/>
          <w:sz w:val="24"/>
          <w:szCs w:val="24"/>
        </w:rPr>
        <w:t xml:space="preserve"> </w:t>
      </w:r>
      <w:proofErr w:type="spellStart"/>
      <w:r w:rsidR="00C31ADC">
        <w:rPr>
          <w:rFonts w:ascii="Book Antiqua" w:hAnsi="Book Antiqua"/>
          <w:i/>
          <w:iCs/>
          <w:sz w:val="24"/>
          <w:szCs w:val="24"/>
        </w:rPr>
        <w:t>iniacta</w:t>
      </w:r>
      <w:proofErr w:type="spellEnd"/>
      <w:r w:rsidR="00C31ADC">
        <w:rPr>
          <w:rFonts w:ascii="Book Antiqua" w:hAnsi="Book Antiqua"/>
          <w:i/>
          <w:iCs/>
          <w:sz w:val="24"/>
          <w:szCs w:val="24"/>
        </w:rPr>
        <w:t xml:space="preserve">…terra </w:t>
      </w:r>
      <w:r w:rsidR="00FB45C3">
        <w:rPr>
          <w:rFonts w:ascii="Book Antiqua" w:hAnsi="Book Antiqua"/>
          <w:sz w:val="24"/>
          <w:szCs w:val="24"/>
        </w:rPr>
        <w:t>foreshadowing</w:t>
      </w:r>
      <w:r w:rsidR="00B06BD4">
        <w:rPr>
          <w:rFonts w:ascii="Book Antiqua" w:hAnsi="Book Antiqua"/>
          <w:sz w:val="24"/>
          <w:szCs w:val="24"/>
        </w:rPr>
        <w:t xml:space="preserve"> Aegeus’ </w:t>
      </w:r>
      <w:proofErr w:type="spellStart"/>
      <w:r w:rsidR="00B06BD4">
        <w:rPr>
          <w:rFonts w:ascii="Book Antiqua" w:hAnsi="Book Antiqua"/>
          <w:i/>
          <w:iCs/>
          <w:sz w:val="24"/>
          <w:szCs w:val="24"/>
        </w:rPr>
        <w:t>canitiem</w:t>
      </w:r>
      <w:proofErr w:type="spellEnd"/>
      <w:r w:rsidR="00B06BD4">
        <w:rPr>
          <w:rFonts w:ascii="Book Antiqua" w:hAnsi="Book Antiqua"/>
          <w:i/>
          <w:iCs/>
          <w:sz w:val="24"/>
          <w:szCs w:val="24"/>
        </w:rPr>
        <w:t xml:space="preserve"> terra…</w:t>
      </w:r>
      <w:proofErr w:type="spellStart"/>
      <w:r w:rsidR="00B06BD4">
        <w:rPr>
          <w:rFonts w:ascii="Book Antiqua" w:hAnsi="Book Antiqua"/>
          <w:i/>
          <w:iCs/>
          <w:sz w:val="24"/>
          <w:szCs w:val="24"/>
        </w:rPr>
        <w:t>foedans</w:t>
      </w:r>
      <w:proofErr w:type="spellEnd"/>
      <w:r w:rsidR="00B06BD4">
        <w:rPr>
          <w:rFonts w:ascii="Book Antiqua" w:hAnsi="Book Antiqua"/>
          <w:sz w:val="24"/>
          <w:szCs w:val="24"/>
        </w:rPr>
        <w:t xml:space="preserve">). </w:t>
      </w:r>
    </w:p>
    <w:p w14:paraId="1344A7EF" w14:textId="4BEB4434" w:rsidR="00B06BD4" w:rsidRDefault="00B06BD4" w:rsidP="00DE048F">
      <w:pPr>
        <w:spacing w:line="480" w:lineRule="auto"/>
        <w:rPr>
          <w:rFonts w:ascii="Book Antiqua" w:hAnsi="Book Antiqua"/>
          <w:sz w:val="24"/>
          <w:szCs w:val="24"/>
        </w:rPr>
      </w:pPr>
    </w:p>
    <w:p w14:paraId="1BA46A91" w14:textId="6355D8CF" w:rsidR="00B06BD4" w:rsidRDefault="00B06BD4" w:rsidP="00DE048F">
      <w:pPr>
        <w:spacing w:line="480" w:lineRule="auto"/>
        <w:rPr>
          <w:rFonts w:ascii="Book Antiqua" w:hAnsi="Book Antiqua"/>
          <w:sz w:val="24"/>
          <w:szCs w:val="24"/>
        </w:rPr>
      </w:pPr>
      <w:r>
        <w:rPr>
          <w:rFonts w:ascii="Book Antiqua" w:hAnsi="Book Antiqua"/>
          <w:sz w:val="24"/>
          <w:szCs w:val="24"/>
        </w:rPr>
        <w:t>The final three lines of this passage (225-7)</w:t>
      </w:r>
      <w:r w:rsidR="000C114D">
        <w:rPr>
          <w:rFonts w:ascii="Book Antiqua" w:hAnsi="Book Antiqua"/>
          <w:sz w:val="24"/>
          <w:szCs w:val="24"/>
        </w:rPr>
        <w:t xml:space="preserve">—the culmination of a single 13-line </w:t>
      </w:r>
      <w:r w:rsidR="00FB45C3">
        <w:rPr>
          <w:rFonts w:ascii="Book Antiqua" w:hAnsi="Book Antiqua"/>
          <w:sz w:val="24"/>
          <w:szCs w:val="24"/>
        </w:rPr>
        <w:t>outpouring</w:t>
      </w:r>
      <w:r w:rsidR="000C114D">
        <w:rPr>
          <w:rFonts w:ascii="Book Antiqua" w:hAnsi="Book Antiqua"/>
          <w:sz w:val="24"/>
          <w:szCs w:val="24"/>
        </w:rPr>
        <w:t>—</w:t>
      </w:r>
      <w:r>
        <w:rPr>
          <w:rFonts w:ascii="Book Antiqua" w:hAnsi="Book Antiqua"/>
          <w:sz w:val="24"/>
          <w:szCs w:val="24"/>
        </w:rPr>
        <w:t>are the most portentous</w:t>
      </w:r>
      <w:r w:rsidR="0009030E">
        <w:rPr>
          <w:rFonts w:ascii="Book Antiqua" w:hAnsi="Book Antiqua"/>
          <w:sz w:val="24"/>
          <w:szCs w:val="24"/>
        </w:rPr>
        <w:t xml:space="preserve">. Here the sail dyed with Iberian rust, which according to Servius (Quinn, 329) was </w:t>
      </w:r>
      <w:proofErr w:type="spellStart"/>
      <w:r w:rsidR="0009030E">
        <w:rPr>
          <w:rFonts w:ascii="Book Antiqua" w:hAnsi="Book Antiqua"/>
          <w:i/>
          <w:iCs/>
          <w:sz w:val="24"/>
          <w:szCs w:val="24"/>
        </w:rPr>
        <w:t>vicinus</w:t>
      </w:r>
      <w:proofErr w:type="spellEnd"/>
      <w:r w:rsidR="0009030E">
        <w:rPr>
          <w:rFonts w:ascii="Book Antiqua" w:hAnsi="Book Antiqua"/>
          <w:i/>
          <w:iCs/>
          <w:sz w:val="24"/>
          <w:szCs w:val="24"/>
        </w:rPr>
        <w:t xml:space="preserve"> </w:t>
      </w:r>
      <w:proofErr w:type="spellStart"/>
      <w:r w:rsidR="0009030E">
        <w:rPr>
          <w:rFonts w:ascii="Book Antiqua" w:hAnsi="Book Antiqua"/>
          <w:i/>
          <w:iCs/>
          <w:sz w:val="24"/>
          <w:szCs w:val="24"/>
        </w:rPr>
        <w:t>purpurae</w:t>
      </w:r>
      <w:proofErr w:type="spellEnd"/>
      <w:r w:rsidR="0009030E">
        <w:rPr>
          <w:rFonts w:ascii="Book Antiqua" w:hAnsi="Book Antiqua"/>
          <w:i/>
          <w:iCs/>
          <w:sz w:val="24"/>
          <w:szCs w:val="24"/>
        </w:rPr>
        <w:t xml:space="preserve"> </w:t>
      </w:r>
      <w:proofErr w:type="spellStart"/>
      <w:r w:rsidR="0009030E">
        <w:rPr>
          <w:rFonts w:ascii="Book Antiqua" w:hAnsi="Book Antiqua"/>
          <w:i/>
          <w:iCs/>
          <w:sz w:val="24"/>
          <w:szCs w:val="24"/>
        </w:rPr>
        <w:t>subnigrae</w:t>
      </w:r>
      <w:proofErr w:type="spellEnd"/>
      <w:r w:rsidR="001829FC">
        <w:rPr>
          <w:rFonts w:ascii="Book Antiqua" w:hAnsi="Book Antiqua"/>
          <w:sz w:val="24"/>
          <w:szCs w:val="24"/>
        </w:rPr>
        <w:t xml:space="preserve">, i.e. a blackish-purple colour rather than rust-red, stands as an emblem of Aegeus’ griefs and </w:t>
      </w:r>
      <w:r w:rsidR="006612AB">
        <w:rPr>
          <w:rFonts w:ascii="Book Antiqua" w:hAnsi="Book Antiqua"/>
          <w:sz w:val="24"/>
          <w:szCs w:val="24"/>
        </w:rPr>
        <w:t>the turmoil of his mind</w:t>
      </w:r>
      <w:r w:rsidR="001B13D5">
        <w:rPr>
          <w:rFonts w:ascii="Book Antiqua" w:hAnsi="Book Antiqua"/>
          <w:sz w:val="24"/>
          <w:szCs w:val="24"/>
        </w:rPr>
        <w:t xml:space="preserve">, and these inner upheavals are mirrored by the love pangs of Ariadne, who in 71 is besieged </w:t>
      </w:r>
      <w:r w:rsidR="00173027">
        <w:rPr>
          <w:rFonts w:ascii="Book Antiqua" w:hAnsi="Book Antiqua"/>
          <w:sz w:val="24"/>
          <w:szCs w:val="24"/>
        </w:rPr>
        <w:t xml:space="preserve">with unceasing sorrows by Venus, her </w:t>
      </w:r>
      <w:proofErr w:type="spellStart"/>
      <w:r w:rsidR="00173027">
        <w:rPr>
          <w:rFonts w:ascii="Book Antiqua" w:hAnsi="Book Antiqua"/>
          <w:i/>
          <w:iCs/>
          <w:sz w:val="24"/>
          <w:szCs w:val="24"/>
        </w:rPr>
        <w:t>assiduis</w:t>
      </w:r>
      <w:proofErr w:type="spellEnd"/>
      <w:r w:rsidR="00173027">
        <w:rPr>
          <w:rFonts w:ascii="Book Antiqua" w:hAnsi="Book Antiqua"/>
          <w:i/>
          <w:iCs/>
          <w:sz w:val="24"/>
          <w:szCs w:val="24"/>
        </w:rPr>
        <w:t>…</w:t>
      </w:r>
      <w:proofErr w:type="spellStart"/>
      <w:r w:rsidR="00173027">
        <w:rPr>
          <w:rFonts w:ascii="Book Antiqua" w:hAnsi="Book Antiqua"/>
          <w:i/>
          <w:iCs/>
          <w:sz w:val="24"/>
          <w:szCs w:val="24"/>
        </w:rPr>
        <w:t>luctibus</w:t>
      </w:r>
      <w:proofErr w:type="spellEnd"/>
      <w:r w:rsidR="00173027">
        <w:rPr>
          <w:rFonts w:ascii="Book Antiqua" w:hAnsi="Book Antiqua"/>
          <w:sz w:val="24"/>
          <w:szCs w:val="24"/>
        </w:rPr>
        <w:t xml:space="preserve"> foreshadowing Aegeus’ </w:t>
      </w:r>
      <w:r w:rsidR="00173027">
        <w:rPr>
          <w:rFonts w:ascii="Book Antiqua" w:hAnsi="Book Antiqua"/>
          <w:i/>
          <w:iCs/>
          <w:sz w:val="24"/>
          <w:szCs w:val="24"/>
        </w:rPr>
        <w:t>nostros…</w:t>
      </w:r>
      <w:proofErr w:type="spellStart"/>
      <w:r w:rsidR="00173027">
        <w:rPr>
          <w:rFonts w:ascii="Book Antiqua" w:hAnsi="Book Antiqua"/>
          <w:i/>
          <w:iCs/>
          <w:sz w:val="24"/>
          <w:szCs w:val="24"/>
        </w:rPr>
        <w:t>luctus</w:t>
      </w:r>
      <w:proofErr w:type="spellEnd"/>
      <w:r w:rsidR="00173027">
        <w:rPr>
          <w:rFonts w:ascii="Book Antiqua" w:hAnsi="Book Antiqua"/>
          <w:i/>
          <w:iCs/>
          <w:sz w:val="24"/>
          <w:szCs w:val="24"/>
        </w:rPr>
        <w:t xml:space="preserve"> </w:t>
      </w:r>
      <w:r w:rsidR="00173027">
        <w:rPr>
          <w:rFonts w:ascii="Book Antiqua" w:hAnsi="Book Antiqua"/>
          <w:sz w:val="24"/>
          <w:szCs w:val="24"/>
        </w:rPr>
        <w:t xml:space="preserve">(226), and in 97 is described as </w:t>
      </w:r>
      <w:proofErr w:type="spellStart"/>
      <w:r w:rsidR="00173027">
        <w:rPr>
          <w:rFonts w:ascii="Book Antiqua" w:hAnsi="Book Antiqua"/>
          <w:i/>
          <w:iCs/>
          <w:sz w:val="24"/>
          <w:szCs w:val="24"/>
        </w:rPr>
        <w:t>incensam</w:t>
      </w:r>
      <w:proofErr w:type="spellEnd"/>
      <w:r w:rsidR="00173027">
        <w:rPr>
          <w:rFonts w:ascii="Book Antiqua" w:hAnsi="Book Antiqua"/>
          <w:i/>
          <w:iCs/>
          <w:sz w:val="24"/>
          <w:szCs w:val="24"/>
        </w:rPr>
        <w:t>…</w:t>
      </w:r>
      <w:proofErr w:type="spellStart"/>
      <w:r w:rsidR="00173027">
        <w:rPr>
          <w:rFonts w:ascii="Book Antiqua" w:hAnsi="Book Antiqua"/>
          <w:i/>
          <w:iCs/>
          <w:sz w:val="24"/>
          <w:szCs w:val="24"/>
        </w:rPr>
        <w:t>mente</w:t>
      </w:r>
      <w:proofErr w:type="spellEnd"/>
      <w:r w:rsidR="00173027">
        <w:rPr>
          <w:rFonts w:ascii="Book Antiqua" w:hAnsi="Book Antiqua"/>
          <w:i/>
          <w:iCs/>
          <w:sz w:val="24"/>
          <w:szCs w:val="24"/>
        </w:rPr>
        <w:t xml:space="preserve"> </w:t>
      </w:r>
      <w:proofErr w:type="spellStart"/>
      <w:r w:rsidR="00173027">
        <w:rPr>
          <w:rFonts w:ascii="Book Antiqua" w:hAnsi="Book Antiqua"/>
          <w:i/>
          <w:iCs/>
          <w:sz w:val="24"/>
          <w:szCs w:val="24"/>
        </w:rPr>
        <w:t>puellam</w:t>
      </w:r>
      <w:proofErr w:type="spellEnd"/>
      <w:r w:rsidR="00173027">
        <w:rPr>
          <w:rFonts w:ascii="Book Antiqua" w:hAnsi="Book Antiqua"/>
          <w:sz w:val="24"/>
          <w:szCs w:val="24"/>
        </w:rPr>
        <w:t xml:space="preserve">, the fires of her love being picked up by the </w:t>
      </w:r>
      <w:proofErr w:type="spellStart"/>
      <w:r w:rsidR="00173027">
        <w:rPr>
          <w:rFonts w:ascii="Book Antiqua" w:hAnsi="Book Antiqua"/>
          <w:i/>
          <w:iCs/>
          <w:sz w:val="24"/>
          <w:szCs w:val="24"/>
        </w:rPr>
        <w:t>incendia</w:t>
      </w:r>
      <w:proofErr w:type="spellEnd"/>
      <w:r w:rsidR="00173027">
        <w:rPr>
          <w:rFonts w:ascii="Book Antiqua" w:hAnsi="Book Antiqua"/>
          <w:i/>
          <w:iCs/>
          <w:sz w:val="24"/>
          <w:szCs w:val="24"/>
        </w:rPr>
        <w:t xml:space="preserve"> mentis </w:t>
      </w:r>
      <w:r w:rsidR="00173027">
        <w:rPr>
          <w:rFonts w:ascii="Book Antiqua" w:hAnsi="Book Antiqua"/>
          <w:sz w:val="24"/>
          <w:szCs w:val="24"/>
        </w:rPr>
        <w:t xml:space="preserve">(226) of her father-in-law. </w:t>
      </w:r>
      <w:r w:rsidR="00173027">
        <w:rPr>
          <w:rFonts w:ascii="Book Antiqua" w:hAnsi="Book Antiqua"/>
          <w:i/>
          <w:iCs/>
          <w:sz w:val="24"/>
          <w:szCs w:val="24"/>
        </w:rPr>
        <w:t xml:space="preserve"> </w:t>
      </w:r>
      <w:r w:rsidR="000C114D">
        <w:rPr>
          <w:rFonts w:ascii="Book Antiqua" w:hAnsi="Book Antiqua"/>
          <w:sz w:val="24"/>
          <w:szCs w:val="24"/>
        </w:rPr>
        <w:t xml:space="preserve">We might ask whether Catullus is prompting us to </w:t>
      </w:r>
      <w:r w:rsidR="000C114D">
        <w:rPr>
          <w:rFonts w:ascii="Book Antiqua" w:hAnsi="Book Antiqua"/>
          <w:sz w:val="24"/>
          <w:szCs w:val="24"/>
        </w:rPr>
        <w:lastRenderedPageBreak/>
        <w:t>see Ariadne as responsible for Aegeus’ death (</w:t>
      </w:r>
      <w:proofErr w:type="spellStart"/>
      <w:r w:rsidR="000C114D">
        <w:rPr>
          <w:rFonts w:ascii="Book Antiqua" w:hAnsi="Book Antiqua"/>
          <w:sz w:val="24"/>
          <w:szCs w:val="24"/>
        </w:rPr>
        <w:t>Gaisser</w:t>
      </w:r>
      <w:proofErr w:type="spellEnd"/>
      <w:r w:rsidR="000C114D">
        <w:rPr>
          <w:rFonts w:ascii="Book Antiqua" w:hAnsi="Book Antiqua"/>
          <w:sz w:val="24"/>
          <w:szCs w:val="24"/>
        </w:rPr>
        <w:t>, 604)</w:t>
      </w:r>
      <w:r w:rsidR="00E66086">
        <w:rPr>
          <w:rFonts w:ascii="Book Antiqua" w:hAnsi="Book Antiqua"/>
          <w:sz w:val="24"/>
          <w:szCs w:val="24"/>
        </w:rPr>
        <w:t xml:space="preserve"> through the working</w:t>
      </w:r>
      <w:r w:rsidR="00FB45C3">
        <w:rPr>
          <w:rFonts w:ascii="Book Antiqua" w:hAnsi="Book Antiqua"/>
          <w:sz w:val="24"/>
          <w:szCs w:val="24"/>
        </w:rPr>
        <w:t xml:space="preserve"> out</w:t>
      </w:r>
      <w:r w:rsidR="00E66086">
        <w:rPr>
          <w:rFonts w:ascii="Book Antiqua" w:hAnsi="Book Antiqua"/>
          <w:sz w:val="24"/>
          <w:szCs w:val="24"/>
        </w:rPr>
        <w:t xml:space="preserve"> of her curse, although might he</w:t>
      </w:r>
      <w:r w:rsidR="00FB45C3">
        <w:rPr>
          <w:rFonts w:ascii="Book Antiqua" w:hAnsi="Book Antiqua"/>
          <w:sz w:val="24"/>
          <w:szCs w:val="24"/>
        </w:rPr>
        <w:t xml:space="preserve"> not</w:t>
      </w:r>
      <w:r w:rsidR="00E66086">
        <w:rPr>
          <w:rFonts w:ascii="Book Antiqua" w:hAnsi="Book Antiqua"/>
          <w:sz w:val="24"/>
          <w:szCs w:val="24"/>
        </w:rPr>
        <w:t xml:space="preserve"> in fact have been responsible for her plight</w:t>
      </w:r>
      <w:r w:rsidR="00FB45C3">
        <w:rPr>
          <w:rFonts w:ascii="Book Antiqua" w:hAnsi="Book Antiqua"/>
          <w:sz w:val="24"/>
          <w:szCs w:val="24"/>
        </w:rPr>
        <w:t xml:space="preserve"> by</w:t>
      </w:r>
      <w:r w:rsidR="00E66086">
        <w:rPr>
          <w:rFonts w:ascii="Book Antiqua" w:hAnsi="Book Antiqua"/>
          <w:sz w:val="24"/>
          <w:szCs w:val="24"/>
        </w:rPr>
        <w:t xml:space="preserve"> having hoisted the sign of ill omen on Theseus’ ship? </w:t>
      </w:r>
    </w:p>
    <w:p w14:paraId="72673EEC" w14:textId="7DE5E069" w:rsidR="00E66086" w:rsidRDefault="00E66086" w:rsidP="00DE048F">
      <w:pPr>
        <w:spacing w:line="480" w:lineRule="auto"/>
        <w:rPr>
          <w:rFonts w:ascii="Book Antiqua" w:hAnsi="Book Antiqua"/>
          <w:sz w:val="24"/>
          <w:szCs w:val="24"/>
        </w:rPr>
      </w:pPr>
    </w:p>
    <w:p w14:paraId="4272B53E" w14:textId="65535BB9" w:rsidR="004F6D9F" w:rsidRPr="00D308B0" w:rsidRDefault="00DE3FC5" w:rsidP="00DE048F">
      <w:pPr>
        <w:spacing w:line="480" w:lineRule="auto"/>
        <w:rPr>
          <w:rFonts w:ascii="Book Antiqua" w:hAnsi="Book Antiqua"/>
          <w:sz w:val="24"/>
          <w:szCs w:val="24"/>
        </w:rPr>
      </w:pPr>
      <w:r>
        <w:rPr>
          <w:rFonts w:ascii="Book Antiqua" w:hAnsi="Book Antiqua"/>
          <w:sz w:val="24"/>
          <w:szCs w:val="24"/>
        </w:rPr>
        <w:t>Colour</w:t>
      </w:r>
      <w:r w:rsidR="00D11B79">
        <w:rPr>
          <w:rFonts w:ascii="Book Antiqua" w:hAnsi="Book Antiqua"/>
          <w:sz w:val="24"/>
          <w:szCs w:val="24"/>
        </w:rPr>
        <w:t xml:space="preserve"> itself</w:t>
      </w:r>
      <w:r>
        <w:rPr>
          <w:rFonts w:ascii="Book Antiqua" w:hAnsi="Book Antiqua"/>
          <w:sz w:val="24"/>
          <w:szCs w:val="24"/>
        </w:rPr>
        <w:t xml:space="preserve"> in the poem is</w:t>
      </w:r>
      <w:r w:rsidR="00D11B79">
        <w:rPr>
          <w:rFonts w:ascii="Book Antiqua" w:hAnsi="Book Antiqua"/>
          <w:sz w:val="24"/>
          <w:szCs w:val="24"/>
        </w:rPr>
        <w:t xml:space="preserve"> a strong</w:t>
      </w:r>
      <w:r>
        <w:rPr>
          <w:rFonts w:ascii="Book Antiqua" w:hAnsi="Book Antiqua"/>
          <w:sz w:val="24"/>
          <w:szCs w:val="24"/>
        </w:rPr>
        <w:t xml:space="preserve"> </w:t>
      </w:r>
      <w:r w:rsidR="00D11B79">
        <w:rPr>
          <w:rFonts w:ascii="Book Antiqua" w:hAnsi="Book Antiqua"/>
          <w:sz w:val="24"/>
          <w:szCs w:val="24"/>
        </w:rPr>
        <w:t>element</w:t>
      </w:r>
      <w:r>
        <w:rPr>
          <w:rFonts w:ascii="Book Antiqua" w:hAnsi="Book Antiqua"/>
          <w:sz w:val="24"/>
          <w:szCs w:val="24"/>
        </w:rPr>
        <w:t xml:space="preserve"> of Catullus’</w:t>
      </w:r>
      <w:r w:rsidR="00D11B79">
        <w:rPr>
          <w:rFonts w:ascii="Book Antiqua" w:hAnsi="Book Antiqua"/>
          <w:sz w:val="24"/>
          <w:szCs w:val="24"/>
        </w:rPr>
        <w:t xml:space="preserve"> </w:t>
      </w:r>
      <w:r>
        <w:rPr>
          <w:rFonts w:ascii="Book Antiqua" w:hAnsi="Book Antiqua"/>
          <w:sz w:val="24"/>
          <w:szCs w:val="24"/>
        </w:rPr>
        <w:t>aesthetic</w:t>
      </w:r>
      <w:r w:rsidR="00D11B79">
        <w:rPr>
          <w:rFonts w:ascii="Book Antiqua" w:hAnsi="Book Antiqua"/>
          <w:sz w:val="24"/>
          <w:szCs w:val="24"/>
        </w:rPr>
        <w:t xml:space="preserve"> and symbolic</w:t>
      </w:r>
      <w:r>
        <w:rPr>
          <w:rFonts w:ascii="Book Antiqua" w:hAnsi="Book Antiqua"/>
          <w:sz w:val="24"/>
          <w:szCs w:val="24"/>
        </w:rPr>
        <w:t xml:space="preserve"> palette</w:t>
      </w:r>
      <w:r w:rsidR="002E3AE4">
        <w:rPr>
          <w:rFonts w:ascii="Book Antiqua" w:hAnsi="Book Antiqua"/>
          <w:sz w:val="24"/>
          <w:szCs w:val="24"/>
        </w:rPr>
        <w:t>, as has been proposed by Michael O’Connell.</w:t>
      </w:r>
      <w:r>
        <w:rPr>
          <w:rFonts w:ascii="Book Antiqua" w:hAnsi="Book Antiqua"/>
          <w:sz w:val="24"/>
          <w:szCs w:val="24"/>
        </w:rPr>
        <w:t xml:space="preserve"> </w:t>
      </w:r>
      <w:r w:rsidR="00D11B79">
        <w:rPr>
          <w:rFonts w:ascii="Book Antiqua" w:hAnsi="Book Antiqua"/>
          <w:sz w:val="24"/>
          <w:szCs w:val="24"/>
        </w:rPr>
        <w:t>In particular t</w:t>
      </w:r>
      <w:r>
        <w:rPr>
          <w:rFonts w:ascii="Book Antiqua" w:hAnsi="Book Antiqua"/>
          <w:sz w:val="24"/>
          <w:szCs w:val="24"/>
        </w:rPr>
        <w:t xml:space="preserve">he colours of the bridal couch and coverlet, which are white and purple respectively, set in train  </w:t>
      </w:r>
      <w:r w:rsidR="00D11B79">
        <w:rPr>
          <w:rFonts w:ascii="Book Antiqua" w:hAnsi="Book Antiqua"/>
          <w:sz w:val="24"/>
          <w:szCs w:val="24"/>
        </w:rPr>
        <w:t xml:space="preserve">a series of interconnected and encoded images, of which the </w:t>
      </w:r>
      <w:r w:rsidR="00FB45C3">
        <w:rPr>
          <w:rFonts w:ascii="Book Antiqua" w:hAnsi="Book Antiqua"/>
          <w:sz w:val="24"/>
          <w:szCs w:val="24"/>
        </w:rPr>
        <w:t>purple and white</w:t>
      </w:r>
      <w:r w:rsidR="00D11B79">
        <w:rPr>
          <w:rFonts w:ascii="Book Antiqua" w:hAnsi="Book Antiqua"/>
          <w:sz w:val="24"/>
          <w:szCs w:val="24"/>
        </w:rPr>
        <w:t xml:space="preserve"> sails of Aegeus</w:t>
      </w:r>
      <w:r w:rsidR="00FB45C3">
        <w:rPr>
          <w:rFonts w:ascii="Book Antiqua" w:hAnsi="Book Antiqua"/>
          <w:sz w:val="24"/>
          <w:szCs w:val="24"/>
        </w:rPr>
        <w:t>,</w:t>
      </w:r>
      <w:r w:rsidR="00D11B79">
        <w:rPr>
          <w:rFonts w:ascii="Book Antiqua" w:hAnsi="Book Antiqua"/>
          <w:sz w:val="24"/>
          <w:szCs w:val="24"/>
        </w:rPr>
        <w:t xml:space="preserve"> which represent his </w:t>
      </w:r>
      <w:proofErr w:type="spellStart"/>
      <w:r w:rsidR="00D11B79">
        <w:rPr>
          <w:rFonts w:ascii="Book Antiqua" w:hAnsi="Book Antiqua"/>
          <w:i/>
          <w:iCs/>
          <w:sz w:val="24"/>
          <w:szCs w:val="24"/>
        </w:rPr>
        <w:t>mandata</w:t>
      </w:r>
      <w:proofErr w:type="spellEnd"/>
      <w:r w:rsidR="00D11B79">
        <w:rPr>
          <w:rFonts w:ascii="Book Antiqua" w:hAnsi="Book Antiqua"/>
          <w:i/>
          <w:iCs/>
          <w:sz w:val="24"/>
          <w:szCs w:val="24"/>
        </w:rPr>
        <w:t xml:space="preserve"> </w:t>
      </w:r>
      <w:r w:rsidR="00D11B79">
        <w:rPr>
          <w:rFonts w:ascii="Book Antiqua" w:hAnsi="Book Antiqua"/>
          <w:sz w:val="24"/>
          <w:szCs w:val="24"/>
        </w:rPr>
        <w:t>to his son</w:t>
      </w:r>
      <w:r w:rsidR="00FB45C3">
        <w:rPr>
          <w:rFonts w:ascii="Book Antiqua" w:hAnsi="Book Antiqua"/>
          <w:sz w:val="24"/>
          <w:szCs w:val="24"/>
        </w:rPr>
        <w:t>,</w:t>
      </w:r>
      <w:r w:rsidR="00D11B79">
        <w:rPr>
          <w:rFonts w:ascii="Book Antiqua" w:hAnsi="Book Antiqua"/>
          <w:sz w:val="24"/>
          <w:szCs w:val="24"/>
        </w:rPr>
        <w:t xml:space="preserve"> are an intrinsic part. </w:t>
      </w:r>
      <w:r w:rsidR="002E3AE4">
        <w:rPr>
          <w:rFonts w:ascii="Book Antiqua" w:hAnsi="Book Antiqua"/>
          <w:sz w:val="24"/>
          <w:szCs w:val="24"/>
        </w:rPr>
        <w:t>This colour dichotomy has already been transferred from the outer story to the inner story by the time we come to the Aegeus passage</w:t>
      </w:r>
      <w:r w:rsidR="002B1DB6">
        <w:rPr>
          <w:rFonts w:ascii="Book Antiqua" w:hAnsi="Book Antiqua"/>
          <w:sz w:val="24"/>
          <w:szCs w:val="24"/>
        </w:rPr>
        <w:t xml:space="preserve"> when Catullus describes Ariadne’s fantasy of serving Theseus as a slave at Aegeus’ palace in Athens (162-3): </w:t>
      </w:r>
      <w:r w:rsidR="00FB45C3">
        <w:rPr>
          <w:rFonts w:ascii="Book Antiqua" w:hAnsi="Book Antiqua"/>
          <w:sz w:val="24"/>
          <w:szCs w:val="24"/>
        </w:rPr>
        <w:t xml:space="preserve">i.e. </w:t>
      </w:r>
      <w:r w:rsidR="002B1DB6">
        <w:rPr>
          <w:rFonts w:ascii="Book Antiqua" w:hAnsi="Book Antiqua"/>
          <w:sz w:val="24"/>
          <w:szCs w:val="24"/>
        </w:rPr>
        <w:t xml:space="preserve">she will wash his </w:t>
      </w:r>
      <w:r w:rsidR="002B1DB6">
        <w:rPr>
          <w:rFonts w:ascii="Book Antiqua" w:hAnsi="Book Antiqua"/>
          <w:i/>
          <w:iCs/>
          <w:sz w:val="24"/>
          <w:szCs w:val="24"/>
        </w:rPr>
        <w:t>candida…</w:t>
      </w:r>
      <w:proofErr w:type="spellStart"/>
      <w:r w:rsidR="002B1DB6">
        <w:rPr>
          <w:rFonts w:ascii="Book Antiqua" w:hAnsi="Book Antiqua"/>
          <w:i/>
          <w:iCs/>
          <w:sz w:val="24"/>
          <w:szCs w:val="24"/>
        </w:rPr>
        <w:t>vestigia</w:t>
      </w:r>
      <w:proofErr w:type="spellEnd"/>
      <w:r w:rsidR="002B1DB6">
        <w:rPr>
          <w:rFonts w:ascii="Book Antiqua" w:hAnsi="Book Antiqua"/>
          <w:sz w:val="24"/>
          <w:szCs w:val="24"/>
        </w:rPr>
        <w:t xml:space="preserve"> and spread his bed with </w:t>
      </w:r>
      <w:r w:rsidR="002B1DB6">
        <w:rPr>
          <w:rFonts w:ascii="Book Antiqua" w:hAnsi="Book Antiqua"/>
          <w:i/>
          <w:iCs/>
          <w:sz w:val="24"/>
          <w:szCs w:val="24"/>
        </w:rPr>
        <w:t>purpurea…</w:t>
      </w:r>
      <w:proofErr w:type="spellStart"/>
      <w:r w:rsidR="002B1DB6">
        <w:rPr>
          <w:rFonts w:ascii="Book Antiqua" w:hAnsi="Book Antiqua"/>
          <w:i/>
          <w:iCs/>
          <w:sz w:val="24"/>
          <w:szCs w:val="24"/>
        </w:rPr>
        <w:t>veste</w:t>
      </w:r>
      <w:proofErr w:type="spellEnd"/>
      <w:r w:rsidR="00816ABC">
        <w:rPr>
          <w:rFonts w:ascii="Book Antiqua" w:hAnsi="Book Antiqua"/>
          <w:sz w:val="24"/>
          <w:szCs w:val="24"/>
        </w:rPr>
        <w:t>, both colour words appearing at the beginning of their respective lines.  In the descriptions of Thetis’ wedding couch (presumably its feet) and the woven coverlet and Theseus’ feet and coverlet, the colour symbolism is clear and coordinated</w:t>
      </w:r>
      <w:r w:rsidR="00E35C08">
        <w:rPr>
          <w:rFonts w:ascii="Book Antiqua" w:hAnsi="Book Antiqua"/>
          <w:sz w:val="24"/>
          <w:szCs w:val="24"/>
        </w:rPr>
        <w:t xml:space="preserve"> and perhaps correlates with the red/white symbolism of passion and purity that runs through Shakespeare’s </w:t>
      </w:r>
      <w:r w:rsidR="00E35C08">
        <w:rPr>
          <w:rFonts w:ascii="Book Antiqua" w:hAnsi="Book Antiqua"/>
          <w:i/>
          <w:iCs/>
          <w:sz w:val="24"/>
          <w:szCs w:val="24"/>
        </w:rPr>
        <w:t>Venus and Adonis</w:t>
      </w:r>
      <w:r w:rsidR="00816ABC">
        <w:rPr>
          <w:rFonts w:ascii="Book Antiqua" w:hAnsi="Book Antiqua"/>
          <w:sz w:val="24"/>
          <w:szCs w:val="24"/>
        </w:rPr>
        <w:t xml:space="preserve">. But this changes when we come to Aegeus’ </w:t>
      </w:r>
      <w:r w:rsidR="00844BB7">
        <w:rPr>
          <w:rFonts w:ascii="Book Antiqua" w:hAnsi="Book Antiqua"/>
          <w:sz w:val="24"/>
          <w:szCs w:val="24"/>
        </w:rPr>
        <w:t>lament over the departing Theseus and his resolution to hoist the blackish-purple sail. Here the ominous colour of the sail</w:t>
      </w:r>
      <w:r w:rsidR="00E35C08">
        <w:rPr>
          <w:rFonts w:ascii="Book Antiqua" w:hAnsi="Book Antiqua"/>
          <w:sz w:val="24"/>
          <w:szCs w:val="24"/>
        </w:rPr>
        <w:t>, prefiguring death</w:t>
      </w:r>
      <w:r w:rsidR="00DA6D15">
        <w:rPr>
          <w:rFonts w:ascii="Book Antiqua" w:hAnsi="Book Antiqua"/>
          <w:sz w:val="24"/>
          <w:szCs w:val="24"/>
        </w:rPr>
        <w:t xml:space="preserve"> (the </w:t>
      </w:r>
      <w:proofErr w:type="spellStart"/>
      <w:r w:rsidR="00DA6D15">
        <w:rPr>
          <w:rFonts w:ascii="Book Antiqua" w:hAnsi="Book Antiqua"/>
          <w:i/>
          <w:iCs/>
          <w:sz w:val="24"/>
          <w:szCs w:val="24"/>
        </w:rPr>
        <w:t>funestam</w:t>
      </w:r>
      <w:proofErr w:type="spellEnd"/>
      <w:r w:rsidR="00DA6D15">
        <w:rPr>
          <w:rFonts w:ascii="Book Antiqua" w:hAnsi="Book Antiqua"/>
          <w:i/>
          <w:iCs/>
          <w:sz w:val="24"/>
          <w:szCs w:val="24"/>
        </w:rPr>
        <w:t>…</w:t>
      </w:r>
      <w:proofErr w:type="spellStart"/>
      <w:r w:rsidR="00DA6D15">
        <w:rPr>
          <w:rFonts w:ascii="Book Antiqua" w:hAnsi="Book Antiqua"/>
          <w:i/>
          <w:iCs/>
          <w:sz w:val="24"/>
          <w:szCs w:val="24"/>
        </w:rPr>
        <w:t>vestem</w:t>
      </w:r>
      <w:proofErr w:type="spellEnd"/>
      <w:r w:rsidR="00DA6D15">
        <w:rPr>
          <w:rFonts w:ascii="Book Antiqua" w:hAnsi="Book Antiqua"/>
          <w:i/>
          <w:iCs/>
          <w:sz w:val="24"/>
          <w:szCs w:val="24"/>
        </w:rPr>
        <w:t xml:space="preserve"> </w:t>
      </w:r>
      <w:r w:rsidR="00DA6D15">
        <w:rPr>
          <w:rFonts w:ascii="Book Antiqua" w:hAnsi="Book Antiqua"/>
          <w:sz w:val="24"/>
          <w:szCs w:val="24"/>
        </w:rPr>
        <w:t>of 234)</w:t>
      </w:r>
      <w:r w:rsidR="00E35C08">
        <w:rPr>
          <w:rFonts w:ascii="Book Antiqua" w:hAnsi="Book Antiqua"/>
          <w:sz w:val="24"/>
          <w:szCs w:val="24"/>
        </w:rPr>
        <w:t>,</w:t>
      </w:r>
      <w:r w:rsidR="00844BB7">
        <w:rPr>
          <w:rFonts w:ascii="Book Antiqua" w:hAnsi="Book Antiqua"/>
          <w:sz w:val="24"/>
          <w:szCs w:val="24"/>
        </w:rPr>
        <w:t xml:space="preserve"> is contrasted with Theseus’ white hair (</w:t>
      </w:r>
      <w:proofErr w:type="spellStart"/>
      <w:r w:rsidR="00844BB7">
        <w:rPr>
          <w:rFonts w:ascii="Book Antiqua" w:hAnsi="Book Antiqua"/>
          <w:i/>
          <w:iCs/>
          <w:sz w:val="24"/>
          <w:szCs w:val="24"/>
        </w:rPr>
        <w:t>canitiem</w:t>
      </w:r>
      <w:proofErr w:type="spellEnd"/>
      <w:r w:rsidR="00844BB7">
        <w:rPr>
          <w:rFonts w:ascii="Book Antiqua" w:hAnsi="Book Antiqua"/>
          <w:sz w:val="24"/>
          <w:szCs w:val="24"/>
        </w:rPr>
        <w:t>)</w:t>
      </w:r>
      <w:r w:rsidR="003F4FCD">
        <w:rPr>
          <w:rFonts w:ascii="Book Antiqua" w:hAnsi="Book Antiqua"/>
          <w:sz w:val="24"/>
          <w:szCs w:val="24"/>
        </w:rPr>
        <w:t xml:space="preserve">, which he will </w:t>
      </w:r>
      <w:r w:rsidR="00FB45C3">
        <w:rPr>
          <w:rFonts w:ascii="Book Antiqua" w:hAnsi="Book Antiqua"/>
          <w:sz w:val="24"/>
          <w:szCs w:val="24"/>
        </w:rPr>
        <w:t>befoul</w:t>
      </w:r>
      <w:r w:rsidR="003F4FCD">
        <w:rPr>
          <w:rFonts w:ascii="Book Antiqua" w:hAnsi="Book Antiqua"/>
          <w:sz w:val="24"/>
          <w:szCs w:val="24"/>
        </w:rPr>
        <w:t xml:space="preserve"> with </w:t>
      </w:r>
      <w:r w:rsidR="00FB45C3">
        <w:rPr>
          <w:rFonts w:ascii="Book Antiqua" w:hAnsi="Book Antiqua"/>
          <w:sz w:val="24"/>
          <w:szCs w:val="24"/>
        </w:rPr>
        <w:t>mourning</w:t>
      </w:r>
      <w:r w:rsidR="003F4FCD">
        <w:rPr>
          <w:rFonts w:ascii="Book Antiqua" w:hAnsi="Book Antiqua"/>
          <w:sz w:val="24"/>
          <w:szCs w:val="24"/>
        </w:rPr>
        <w:t xml:space="preserve"> dust. </w:t>
      </w:r>
      <w:r w:rsidR="00E35C08">
        <w:rPr>
          <w:rFonts w:ascii="Book Antiqua" w:hAnsi="Book Antiqua"/>
          <w:sz w:val="24"/>
          <w:szCs w:val="24"/>
        </w:rPr>
        <w:t xml:space="preserve">Now white connotes sorrowful old age and the passivity of despair and purple Aegeus’ own death through suicide (O’Connell, 751). </w:t>
      </w:r>
      <w:r w:rsidR="007845E3">
        <w:rPr>
          <w:rFonts w:ascii="Book Antiqua" w:hAnsi="Book Antiqua"/>
          <w:sz w:val="24"/>
          <w:szCs w:val="24"/>
        </w:rPr>
        <w:t xml:space="preserve">Once again Catullus is </w:t>
      </w:r>
      <w:r w:rsidR="007845E3">
        <w:rPr>
          <w:rFonts w:ascii="Book Antiqua" w:hAnsi="Book Antiqua"/>
          <w:sz w:val="24"/>
          <w:szCs w:val="24"/>
        </w:rPr>
        <w:lastRenderedPageBreak/>
        <w:t xml:space="preserve">drawing us into a web of references from Alexandrian poetry, this time to the </w:t>
      </w:r>
      <w:r w:rsidR="007845E3">
        <w:rPr>
          <w:rFonts w:ascii="Book Antiqua" w:hAnsi="Book Antiqua"/>
          <w:i/>
          <w:iCs/>
          <w:sz w:val="24"/>
          <w:szCs w:val="24"/>
        </w:rPr>
        <w:t xml:space="preserve">Argonautica </w:t>
      </w:r>
      <w:r w:rsidR="007845E3">
        <w:rPr>
          <w:rFonts w:ascii="Book Antiqua" w:hAnsi="Book Antiqua"/>
          <w:sz w:val="24"/>
          <w:szCs w:val="24"/>
        </w:rPr>
        <w:t xml:space="preserve">of Apollonius </w:t>
      </w:r>
      <w:proofErr w:type="spellStart"/>
      <w:r w:rsidR="007845E3">
        <w:rPr>
          <w:rFonts w:ascii="Book Antiqua" w:hAnsi="Book Antiqua"/>
          <w:sz w:val="24"/>
          <w:szCs w:val="24"/>
        </w:rPr>
        <w:t>Rhodius</w:t>
      </w:r>
      <w:proofErr w:type="spellEnd"/>
      <w:r w:rsidR="007845E3">
        <w:rPr>
          <w:rFonts w:ascii="Book Antiqua" w:hAnsi="Book Antiqua"/>
          <w:sz w:val="24"/>
          <w:szCs w:val="24"/>
        </w:rPr>
        <w:t>, where in Bk. 4 (424-34) Jason and Medea send a purple cloak (</w:t>
      </w:r>
      <w:r w:rsidR="007845E3" w:rsidRPr="007845E3">
        <w:rPr>
          <w:rFonts w:ascii="Book Antiqua" w:hAnsi="Book Antiqua"/>
          <w:sz w:val="24"/>
          <w:szCs w:val="24"/>
        </w:rPr>
        <w:t>πεπ</w:t>
      </w:r>
      <w:proofErr w:type="spellStart"/>
      <w:r w:rsidR="007845E3" w:rsidRPr="007845E3">
        <w:rPr>
          <w:rFonts w:ascii="Book Antiqua" w:hAnsi="Book Antiqua"/>
          <w:sz w:val="24"/>
          <w:szCs w:val="24"/>
        </w:rPr>
        <w:t>λον</w:t>
      </w:r>
      <w:proofErr w:type="spellEnd"/>
      <w:r w:rsidR="007845E3" w:rsidRPr="007845E3">
        <w:rPr>
          <w:rFonts w:ascii="Book Antiqua" w:hAnsi="Book Antiqua"/>
          <w:sz w:val="24"/>
          <w:szCs w:val="24"/>
        </w:rPr>
        <w:t xml:space="preserve"> π</w:t>
      </w:r>
      <w:proofErr w:type="spellStart"/>
      <w:r w:rsidR="007845E3" w:rsidRPr="007845E3">
        <w:rPr>
          <w:rFonts w:ascii="Book Antiqua" w:hAnsi="Book Antiqua"/>
          <w:sz w:val="24"/>
          <w:szCs w:val="24"/>
        </w:rPr>
        <w:t>ορφυρεον</w:t>
      </w:r>
      <w:proofErr w:type="spellEnd"/>
      <w:r w:rsidR="007845E3">
        <w:rPr>
          <w:rFonts w:ascii="Book Antiqua" w:hAnsi="Book Antiqua"/>
          <w:sz w:val="24"/>
          <w:szCs w:val="24"/>
        </w:rPr>
        <w:t xml:space="preserve">) to Medea’s half-brother </w:t>
      </w:r>
      <w:proofErr w:type="spellStart"/>
      <w:r w:rsidR="007845E3">
        <w:rPr>
          <w:rFonts w:ascii="Book Antiqua" w:hAnsi="Book Antiqua"/>
          <w:sz w:val="24"/>
          <w:szCs w:val="24"/>
        </w:rPr>
        <w:t>Apsyrtus</w:t>
      </w:r>
      <w:proofErr w:type="spellEnd"/>
      <w:r w:rsidR="007845E3">
        <w:rPr>
          <w:rFonts w:ascii="Book Antiqua" w:hAnsi="Book Antiqua"/>
          <w:sz w:val="24"/>
          <w:szCs w:val="24"/>
        </w:rPr>
        <w:t xml:space="preserve"> to lure him to his death. The cloak is the very garment which Ariadne and Dionysus lay</w:t>
      </w:r>
      <w:r w:rsidR="00FB45C3">
        <w:rPr>
          <w:rFonts w:ascii="Book Antiqua" w:hAnsi="Book Antiqua"/>
          <w:sz w:val="24"/>
          <w:szCs w:val="24"/>
        </w:rPr>
        <w:t xml:space="preserve"> down</w:t>
      </w:r>
      <w:r w:rsidR="007845E3">
        <w:rPr>
          <w:rFonts w:ascii="Book Antiqua" w:hAnsi="Book Antiqua"/>
          <w:sz w:val="24"/>
          <w:szCs w:val="24"/>
        </w:rPr>
        <w:t xml:space="preserve"> on at </w:t>
      </w:r>
      <w:proofErr w:type="spellStart"/>
      <w:r w:rsidR="007845E3">
        <w:rPr>
          <w:rFonts w:ascii="Book Antiqua" w:hAnsi="Book Antiqua"/>
          <w:sz w:val="24"/>
          <w:szCs w:val="24"/>
        </w:rPr>
        <w:t>Dia</w:t>
      </w:r>
      <w:proofErr w:type="spellEnd"/>
      <w:r w:rsidR="007845E3">
        <w:rPr>
          <w:rFonts w:ascii="Book Antiqua" w:hAnsi="Book Antiqua"/>
          <w:sz w:val="24"/>
          <w:szCs w:val="24"/>
        </w:rPr>
        <w:t xml:space="preserve"> when the god arrived to marry Theseus’ abandoned lover. According to R.J. Clare (p.67), ‘This garment is, therefore, both a sanction to marriage and a means to murder.’ </w:t>
      </w:r>
      <w:r w:rsidR="00D92ED0">
        <w:rPr>
          <w:rFonts w:ascii="Book Antiqua" w:hAnsi="Book Antiqua"/>
          <w:sz w:val="24"/>
          <w:szCs w:val="24"/>
        </w:rPr>
        <w:t>This is part of a wider irony in the poem</w:t>
      </w:r>
      <w:r w:rsidR="00D308B0">
        <w:rPr>
          <w:rFonts w:ascii="Book Antiqua" w:hAnsi="Book Antiqua"/>
          <w:sz w:val="24"/>
          <w:szCs w:val="24"/>
        </w:rPr>
        <w:t xml:space="preserve"> suggesting that love destroys family ties. Ariadne, for instance, has broken her family ties to be with Theseus and the apostrophe to Cupid and Venus</w:t>
      </w:r>
      <w:r w:rsidR="00FB45C3">
        <w:rPr>
          <w:rFonts w:ascii="Book Antiqua" w:hAnsi="Book Antiqua"/>
          <w:sz w:val="24"/>
          <w:szCs w:val="24"/>
        </w:rPr>
        <w:t xml:space="preserve"> in Catullus’ poem</w:t>
      </w:r>
      <w:r w:rsidR="00D308B0">
        <w:rPr>
          <w:rFonts w:ascii="Book Antiqua" w:hAnsi="Book Antiqua"/>
          <w:sz w:val="24"/>
          <w:szCs w:val="24"/>
        </w:rPr>
        <w:t xml:space="preserve"> (94ff) focuses on her loss. The corresponding apostrophe to Eros in Bk. 4</w:t>
      </w:r>
      <w:r w:rsidR="009F73AA">
        <w:rPr>
          <w:rFonts w:ascii="Book Antiqua" w:hAnsi="Book Antiqua"/>
          <w:sz w:val="24"/>
          <w:szCs w:val="24"/>
        </w:rPr>
        <w:t xml:space="preserve"> (445ff)</w:t>
      </w:r>
      <w:r w:rsidR="00D308B0">
        <w:rPr>
          <w:rFonts w:ascii="Book Antiqua" w:hAnsi="Book Antiqua"/>
          <w:sz w:val="24"/>
          <w:szCs w:val="24"/>
        </w:rPr>
        <w:t xml:space="preserve"> of the </w:t>
      </w:r>
      <w:r w:rsidR="00D308B0">
        <w:rPr>
          <w:rFonts w:ascii="Book Antiqua" w:hAnsi="Book Antiqua"/>
          <w:i/>
          <w:iCs/>
          <w:sz w:val="24"/>
          <w:szCs w:val="24"/>
        </w:rPr>
        <w:t>Argonautica</w:t>
      </w:r>
      <w:r w:rsidR="00D308B0">
        <w:rPr>
          <w:rFonts w:ascii="Book Antiqua" w:hAnsi="Book Antiqua"/>
          <w:sz w:val="24"/>
          <w:szCs w:val="24"/>
        </w:rPr>
        <w:t xml:space="preserve"> </w:t>
      </w:r>
      <w:r w:rsidR="00EC2DFD">
        <w:rPr>
          <w:rFonts w:ascii="Book Antiqua" w:hAnsi="Book Antiqua"/>
          <w:sz w:val="24"/>
          <w:szCs w:val="24"/>
        </w:rPr>
        <w:t>comes just before the murder of Medea’s half-brother and, indeed, is inspired by it. ‘Ruthless Love,’ it begins, ‘great bane, great curse to mankind…’ (</w:t>
      </w:r>
      <w:proofErr w:type="spellStart"/>
      <w:r w:rsidR="00EC2DFD" w:rsidRPr="00EC2DFD">
        <w:rPr>
          <w:rFonts w:ascii="Book Antiqua" w:hAnsi="Book Antiqua"/>
          <w:sz w:val="24"/>
          <w:szCs w:val="24"/>
        </w:rPr>
        <w:t>Σχετλι</w:t>
      </w:r>
      <w:proofErr w:type="spellEnd"/>
      <w:r w:rsidR="00EC2DFD">
        <w:rPr>
          <w:rFonts w:ascii="Book Antiqua" w:hAnsi="Book Antiqua"/>
          <w:sz w:val="24"/>
          <w:szCs w:val="24"/>
        </w:rPr>
        <w:t>’</w:t>
      </w:r>
      <w:r w:rsidR="00EC2DFD" w:rsidRPr="00EC2DFD">
        <w:rPr>
          <w:rFonts w:ascii="Book Antiqua" w:hAnsi="Book Antiqua"/>
          <w:sz w:val="24"/>
          <w:szCs w:val="24"/>
        </w:rPr>
        <w:t xml:space="preserve"> </w:t>
      </w:r>
      <w:proofErr w:type="spellStart"/>
      <w:r w:rsidR="00EC2DFD" w:rsidRPr="00EC2DFD">
        <w:rPr>
          <w:rFonts w:ascii="Times New Roman" w:hAnsi="Times New Roman" w:cs="Times New Roman"/>
          <w:sz w:val="24"/>
          <w:szCs w:val="24"/>
        </w:rPr>
        <w:t>Ἐ</w:t>
      </w:r>
      <w:r w:rsidR="00EC2DFD" w:rsidRPr="00EC2DFD">
        <w:rPr>
          <w:rFonts w:ascii="Book Antiqua" w:hAnsi="Book Antiqua"/>
          <w:sz w:val="24"/>
          <w:szCs w:val="24"/>
        </w:rPr>
        <w:t>ρως</w:t>
      </w:r>
      <w:proofErr w:type="spellEnd"/>
      <w:r w:rsidR="00EC2DFD" w:rsidRPr="00EC2DFD">
        <w:rPr>
          <w:rFonts w:ascii="Book Antiqua" w:hAnsi="Book Antiqua"/>
          <w:sz w:val="24"/>
          <w:szCs w:val="24"/>
        </w:rPr>
        <w:t xml:space="preserve">, </w:t>
      </w:r>
      <w:proofErr w:type="spellStart"/>
      <w:r w:rsidR="00EC2DFD" w:rsidRPr="00EC2DFD">
        <w:rPr>
          <w:rFonts w:ascii="Book Antiqua" w:hAnsi="Book Antiqua"/>
          <w:sz w:val="24"/>
          <w:szCs w:val="24"/>
        </w:rPr>
        <w:t>μεγ</w:t>
      </w:r>
      <w:proofErr w:type="spellEnd"/>
      <w:r w:rsidR="00EC2DFD" w:rsidRPr="00EC2DFD">
        <w:rPr>
          <w:rFonts w:ascii="Book Antiqua" w:hAnsi="Book Antiqua"/>
          <w:sz w:val="24"/>
          <w:szCs w:val="24"/>
        </w:rPr>
        <w:t>α π</w:t>
      </w:r>
      <w:proofErr w:type="spellStart"/>
      <w:r w:rsidR="00EC2DFD" w:rsidRPr="00EC2DFD">
        <w:rPr>
          <w:rFonts w:ascii="Book Antiqua" w:hAnsi="Book Antiqua"/>
          <w:sz w:val="24"/>
          <w:szCs w:val="24"/>
        </w:rPr>
        <w:t>ημ</w:t>
      </w:r>
      <w:proofErr w:type="spellEnd"/>
      <w:r w:rsidR="00EC2DFD" w:rsidRPr="00EC2DFD">
        <w:rPr>
          <w:rFonts w:ascii="Book Antiqua" w:hAnsi="Book Antiqua"/>
          <w:sz w:val="24"/>
          <w:szCs w:val="24"/>
        </w:rPr>
        <w:t xml:space="preserve">α, </w:t>
      </w:r>
      <w:proofErr w:type="spellStart"/>
      <w:r w:rsidR="00EC2DFD" w:rsidRPr="00EC2DFD">
        <w:rPr>
          <w:rFonts w:ascii="Book Antiqua" w:hAnsi="Book Antiqua"/>
          <w:sz w:val="24"/>
          <w:szCs w:val="24"/>
        </w:rPr>
        <w:t>μεγ</w:t>
      </w:r>
      <w:proofErr w:type="spellEnd"/>
      <w:r w:rsidR="00EC2DFD" w:rsidRPr="00EC2DFD">
        <w:rPr>
          <w:rFonts w:ascii="Book Antiqua" w:hAnsi="Book Antiqua"/>
          <w:sz w:val="24"/>
          <w:szCs w:val="24"/>
        </w:rPr>
        <w:t xml:space="preserve">α </w:t>
      </w:r>
      <w:proofErr w:type="spellStart"/>
      <w:r w:rsidR="00EC2DFD" w:rsidRPr="00EC2DFD">
        <w:rPr>
          <w:rFonts w:ascii="Book Antiqua" w:hAnsi="Book Antiqua"/>
          <w:sz w:val="24"/>
          <w:szCs w:val="24"/>
        </w:rPr>
        <w:t>στυγος</w:t>
      </w:r>
      <w:proofErr w:type="spellEnd"/>
      <w:r w:rsidR="00EC2DFD" w:rsidRPr="00EC2DFD">
        <w:rPr>
          <w:rFonts w:ascii="Book Antiqua" w:hAnsi="Book Antiqua"/>
          <w:sz w:val="24"/>
          <w:szCs w:val="24"/>
        </w:rPr>
        <w:t xml:space="preserve"> </w:t>
      </w:r>
      <w:proofErr w:type="spellStart"/>
      <w:r w:rsidR="00EC2DFD" w:rsidRPr="00EC2DFD">
        <w:rPr>
          <w:rFonts w:ascii="Times New Roman" w:hAnsi="Times New Roman" w:cs="Times New Roman"/>
          <w:sz w:val="24"/>
          <w:szCs w:val="24"/>
        </w:rPr>
        <w:t>ἀ</w:t>
      </w:r>
      <w:r w:rsidR="00EC2DFD" w:rsidRPr="00EC2DFD">
        <w:rPr>
          <w:rFonts w:ascii="Book Antiqua" w:hAnsi="Book Antiqua"/>
          <w:sz w:val="24"/>
          <w:szCs w:val="24"/>
        </w:rPr>
        <w:t>νθρω</w:t>
      </w:r>
      <w:proofErr w:type="spellEnd"/>
      <w:r w:rsidR="00EC2DFD" w:rsidRPr="00EC2DFD">
        <w:rPr>
          <w:rFonts w:ascii="Book Antiqua" w:hAnsi="Book Antiqua"/>
          <w:sz w:val="24"/>
          <w:szCs w:val="24"/>
        </w:rPr>
        <w:t>ποισιν</w:t>
      </w:r>
      <w:r w:rsidR="00EC2DFD">
        <w:rPr>
          <w:rFonts w:ascii="Book Antiqua" w:hAnsi="Book Antiqua"/>
          <w:sz w:val="24"/>
          <w:szCs w:val="24"/>
        </w:rPr>
        <w:t>…).</w:t>
      </w:r>
    </w:p>
    <w:p w14:paraId="1FED2C74" w14:textId="77777777" w:rsidR="004F6D9F" w:rsidRDefault="004F6D9F" w:rsidP="00DE048F">
      <w:pPr>
        <w:spacing w:line="480" w:lineRule="auto"/>
        <w:rPr>
          <w:rFonts w:ascii="Book Antiqua" w:hAnsi="Book Antiqua"/>
          <w:sz w:val="24"/>
          <w:szCs w:val="24"/>
        </w:rPr>
      </w:pPr>
    </w:p>
    <w:p w14:paraId="5A169120" w14:textId="78A73586" w:rsidR="00E96683" w:rsidRDefault="00E35C08" w:rsidP="00DE048F">
      <w:pPr>
        <w:spacing w:line="480" w:lineRule="auto"/>
        <w:rPr>
          <w:rFonts w:ascii="Book Antiqua" w:hAnsi="Book Antiqua"/>
          <w:sz w:val="24"/>
          <w:szCs w:val="24"/>
        </w:rPr>
      </w:pPr>
      <w:r>
        <w:rPr>
          <w:rFonts w:ascii="Book Antiqua" w:hAnsi="Book Antiqua"/>
          <w:sz w:val="24"/>
          <w:szCs w:val="24"/>
        </w:rPr>
        <w:t>Interestingly, after Aegeus’ suicide the text returns to</w:t>
      </w:r>
      <w:r w:rsidR="00C8725C">
        <w:rPr>
          <w:rFonts w:ascii="Book Antiqua" w:hAnsi="Book Antiqua"/>
          <w:sz w:val="24"/>
          <w:szCs w:val="24"/>
        </w:rPr>
        <w:t xml:space="preserve"> the image of Ariadne watching Theseus’ receding keel from the clifftops of Dia. As Julia </w:t>
      </w:r>
      <w:proofErr w:type="spellStart"/>
      <w:r w:rsidR="00C8725C">
        <w:rPr>
          <w:rFonts w:ascii="Book Antiqua" w:hAnsi="Book Antiqua"/>
          <w:sz w:val="24"/>
          <w:szCs w:val="24"/>
        </w:rPr>
        <w:t>Gaisser</w:t>
      </w:r>
      <w:proofErr w:type="spellEnd"/>
      <w:r w:rsidR="00C8725C">
        <w:rPr>
          <w:rFonts w:ascii="Book Antiqua" w:hAnsi="Book Antiqua"/>
          <w:sz w:val="24"/>
          <w:szCs w:val="24"/>
        </w:rPr>
        <w:t xml:space="preserve"> points out (p.606), ‘Seeing her thus, we have the eerie sense that from their separate cliffs she and Aegeus were both looking at Theseus’ ship at the same time, and that she, perhaps, stood on </w:t>
      </w:r>
      <w:proofErr w:type="spellStart"/>
      <w:r w:rsidR="00C8725C">
        <w:rPr>
          <w:rFonts w:ascii="Book Antiqua" w:hAnsi="Book Antiqua"/>
          <w:sz w:val="24"/>
          <w:szCs w:val="24"/>
        </w:rPr>
        <w:t>Dia</w:t>
      </w:r>
      <w:proofErr w:type="spellEnd"/>
      <w:r w:rsidR="00C8725C">
        <w:rPr>
          <w:rFonts w:ascii="Book Antiqua" w:hAnsi="Book Antiqua"/>
          <w:sz w:val="24"/>
          <w:szCs w:val="24"/>
        </w:rPr>
        <w:t xml:space="preserve"> and watched the operation of her curse.’ </w:t>
      </w:r>
      <w:r w:rsidR="008B4E16">
        <w:rPr>
          <w:rFonts w:ascii="Book Antiqua" w:hAnsi="Book Antiqua"/>
          <w:sz w:val="24"/>
          <w:szCs w:val="24"/>
        </w:rPr>
        <w:t>This kind of optical or poetical illusion, which plays on the</w:t>
      </w:r>
      <w:r w:rsidR="00DB6B8A">
        <w:rPr>
          <w:rFonts w:ascii="Book Antiqua" w:hAnsi="Book Antiqua"/>
          <w:sz w:val="24"/>
          <w:szCs w:val="24"/>
        </w:rPr>
        <w:t xml:space="preserve"> </w:t>
      </w:r>
      <w:r w:rsidR="00DB6B8A">
        <w:rPr>
          <w:rFonts w:ascii="Book Antiqua" w:hAnsi="Book Antiqua"/>
          <w:sz w:val="24"/>
          <w:szCs w:val="24"/>
        </w:rPr>
        <w:t>sometimes competing sometimes coalescing</w:t>
      </w:r>
      <w:r w:rsidR="008B4E16">
        <w:rPr>
          <w:rFonts w:ascii="Book Antiqua" w:hAnsi="Book Antiqua"/>
          <w:sz w:val="24"/>
          <w:szCs w:val="24"/>
        </w:rPr>
        <w:t xml:space="preserve"> perspectives of his </w:t>
      </w:r>
      <w:r w:rsidR="00B458BC">
        <w:rPr>
          <w:rFonts w:ascii="Book Antiqua" w:hAnsi="Book Antiqua"/>
          <w:sz w:val="24"/>
          <w:szCs w:val="24"/>
        </w:rPr>
        <w:t xml:space="preserve">various </w:t>
      </w:r>
      <w:r w:rsidR="008B4E16">
        <w:rPr>
          <w:rFonts w:ascii="Book Antiqua" w:hAnsi="Book Antiqua"/>
          <w:sz w:val="24"/>
          <w:szCs w:val="24"/>
        </w:rPr>
        <w:t>characters,</w:t>
      </w:r>
      <w:r w:rsidR="00B458BC">
        <w:rPr>
          <w:rFonts w:ascii="Book Antiqua" w:hAnsi="Book Antiqua"/>
          <w:sz w:val="24"/>
          <w:szCs w:val="24"/>
        </w:rPr>
        <w:t xml:space="preserve"> seems to be a characteristic trope</w:t>
      </w:r>
      <w:r w:rsidR="00E96683">
        <w:rPr>
          <w:rFonts w:ascii="Book Antiqua" w:hAnsi="Book Antiqua"/>
          <w:sz w:val="24"/>
          <w:szCs w:val="24"/>
        </w:rPr>
        <w:t xml:space="preserve"> of Catullus 64 and may be related to an inner conversation of the poet himself about the interpretation</w:t>
      </w:r>
      <w:r w:rsidR="00DB6B8A">
        <w:rPr>
          <w:rFonts w:ascii="Book Antiqua" w:hAnsi="Book Antiqua"/>
          <w:sz w:val="24"/>
          <w:szCs w:val="24"/>
        </w:rPr>
        <w:t xml:space="preserve"> </w:t>
      </w:r>
      <w:r w:rsidR="00E96683">
        <w:rPr>
          <w:rFonts w:ascii="Book Antiqua" w:hAnsi="Book Antiqua"/>
          <w:sz w:val="24"/>
          <w:szCs w:val="24"/>
        </w:rPr>
        <w:t xml:space="preserve">of literature. To what extent, for instance, can a poet direct the </w:t>
      </w:r>
      <w:r w:rsidR="00E96683">
        <w:rPr>
          <w:rFonts w:ascii="Book Antiqua" w:hAnsi="Book Antiqua"/>
          <w:sz w:val="24"/>
          <w:szCs w:val="24"/>
        </w:rPr>
        <w:lastRenderedPageBreak/>
        <w:t>meaning of his work?</w:t>
      </w:r>
      <w:r w:rsidR="00A85074">
        <w:rPr>
          <w:rFonts w:ascii="Book Antiqua" w:hAnsi="Book Antiqua"/>
          <w:sz w:val="24"/>
          <w:szCs w:val="24"/>
        </w:rPr>
        <w:t xml:space="preserve"> Or, for that matter, to what extent are the characters in an epyllion such as this readers or interpreters of the text in which they function? Just as the wedding guests try to read the story of the bedspread, which is the centrepiece of the nuptials of Peleus and Thetis, so Aegeus strains to read the meaning of another text (or woven object), namely the sail on Theseus’ vessel (</w:t>
      </w:r>
      <w:proofErr w:type="spellStart"/>
      <w:r w:rsidR="00A85074">
        <w:rPr>
          <w:rFonts w:ascii="Book Antiqua" w:hAnsi="Book Antiqua"/>
          <w:sz w:val="24"/>
          <w:szCs w:val="24"/>
        </w:rPr>
        <w:t>Gaisser</w:t>
      </w:r>
      <w:proofErr w:type="spellEnd"/>
      <w:r w:rsidR="00A85074">
        <w:rPr>
          <w:rFonts w:ascii="Book Antiqua" w:hAnsi="Book Antiqua"/>
          <w:sz w:val="24"/>
          <w:szCs w:val="24"/>
        </w:rPr>
        <w:t>, 605). His misreading of the text leads to his death. Why? Because he reads it literally, cleaving to the rules that he himself</w:t>
      </w:r>
      <w:r w:rsidR="00A10F02">
        <w:rPr>
          <w:rFonts w:ascii="Book Antiqua" w:hAnsi="Book Antiqua"/>
          <w:sz w:val="24"/>
          <w:szCs w:val="24"/>
        </w:rPr>
        <w:t xml:space="preserve"> </w:t>
      </w:r>
      <w:r w:rsidR="00A85074">
        <w:rPr>
          <w:rFonts w:ascii="Book Antiqua" w:hAnsi="Book Antiqua"/>
          <w:sz w:val="24"/>
          <w:szCs w:val="24"/>
        </w:rPr>
        <w:t xml:space="preserve">set down. Aegeus, like Ariadne, but unlike the poet, has only a single perspective. </w:t>
      </w:r>
      <w:r w:rsidR="00C67263">
        <w:rPr>
          <w:rFonts w:ascii="Book Antiqua" w:hAnsi="Book Antiqua"/>
          <w:sz w:val="24"/>
          <w:szCs w:val="24"/>
        </w:rPr>
        <w:t>Yet a work of poetry is a kaleidoscope which can</w:t>
      </w:r>
      <w:r w:rsidR="00163F0A">
        <w:rPr>
          <w:rFonts w:ascii="Book Antiqua" w:hAnsi="Book Antiqua"/>
          <w:sz w:val="24"/>
          <w:szCs w:val="24"/>
        </w:rPr>
        <w:t xml:space="preserve">not </w:t>
      </w:r>
      <w:r w:rsidR="00C67263">
        <w:rPr>
          <w:rFonts w:ascii="Book Antiqua" w:hAnsi="Book Antiqua"/>
          <w:sz w:val="24"/>
          <w:szCs w:val="24"/>
        </w:rPr>
        <w:t xml:space="preserve">be read satisfactorily from a single viewpoint. </w:t>
      </w:r>
    </w:p>
    <w:p w14:paraId="4E85E84E" w14:textId="377B2E2D" w:rsidR="00DA6D15" w:rsidRDefault="00DA6D15" w:rsidP="00DE048F">
      <w:pPr>
        <w:spacing w:line="480" w:lineRule="auto"/>
        <w:rPr>
          <w:rFonts w:ascii="Book Antiqua" w:hAnsi="Book Antiqua"/>
          <w:sz w:val="24"/>
          <w:szCs w:val="24"/>
        </w:rPr>
      </w:pPr>
    </w:p>
    <w:p w14:paraId="0BA7553C" w14:textId="18021A33" w:rsidR="00EC2DFD" w:rsidRDefault="00767861" w:rsidP="00DE048F">
      <w:pPr>
        <w:spacing w:line="480" w:lineRule="auto"/>
        <w:rPr>
          <w:rFonts w:ascii="Book Antiqua" w:hAnsi="Book Antiqua"/>
          <w:sz w:val="24"/>
          <w:szCs w:val="24"/>
        </w:rPr>
      </w:pPr>
      <w:r>
        <w:rPr>
          <w:rFonts w:ascii="Book Antiqua" w:hAnsi="Book Antiqua"/>
          <w:sz w:val="24"/>
          <w:szCs w:val="24"/>
        </w:rPr>
        <w:t xml:space="preserve">The outer story ends </w:t>
      </w:r>
      <w:r w:rsidR="0076538F">
        <w:rPr>
          <w:rFonts w:ascii="Book Antiqua" w:hAnsi="Book Antiqua"/>
          <w:sz w:val="24"/>
          <w:szCs w:val="24"/>
        </w:rPr>
        <w:t>with a wedding song sung by none other than the Fates (</w:t>
      </w:r>
      <w:proofErr w:type="spellStart"/>
      <w:r w:rsidR="0076538F">
        <w:rPr>
          <w:rFonts w:ascii="Book Antiqua" w:hAnsi="Book Antiqua"/>
          <w:i/>
          <w:iCs/>
          <w:sz w:val="24"/>
          <w:szCs w:val="24"/>
        </w:rPr>
        <w:t>Parcae</w:t>
      </w:r>
      <w:proofErr w:type="spellEnd"/>
      <w:r w:rsidR="0076538F">
        <w:rPr>
          <w:rFonts w:ascii="Book Antiqua" w:hAnsi="Book Antiqua"/>
          <w:sz w:val="24"/>
          <w:szCs w:val="24"/>
        </w:rPr>
        <w:t>), who transcend any authorial anxiety of influence by singing a song which Catullus tells us no succeeding age will charge with falsehood:</w:t>
      </w:r>
    </w:p>
    <w:p w14:paraId="23B3CA88" w14:textId="49E866DB" w:rsidR="0076538F" w:rsidRDefault="0076538F" w:rsidP="00DE048F">
      <w:pPr>
        <w:spacing w:line="480" w:lineRule="auto"/>
        <w:rPr>
          <w:rFonts w:ascii="Book Antiqua" w:hAnsi="Book Antiqua"/>
          <w:i/>
          <w:iCs/>
          <w:sz w:val="24"/>
          <w:szCs w:val="24"/>
        </w:rPr>
      </w:pPr>
      <w:r>
        <w:rPr>
          <w:rFonts w:ascii="Book Antiqua" w:hAnsi="Book Antiqua"/>
          <w:sz w:val="24"/>
          <w:szCs w:val="24"/>
        </w:rPr>
        <w:tab/>
      </w:r>
      <w:r>
        <w:rPr>
          <w:rFonts w:ascii="Book Antiqua" w:hAnsi="Book Antiqua"/>
          <w:i/>
          <w:iCs/>
          <w:sz w:val="24"/>
          <w:szCs w:val="24"/>
        </w:rPr>
        <w:t xml:space="preserve">Talia </w:t>
      </w:r>
      <w:proofErr w:type="spellStart"/>
      <w:r>
        <w:rPr>
          <w:rFonts w:ascii="Book Antiqua" w:hAnsi="Book Antiqua"/>
          <w:i/>
          <w:iCs/>
          <w:sz w:val="24"/>
          <w:szCs w:val="24"/>
        </w:rPr>
        <w:t>divino</w:t>
      </w:r>
      <w:proofErr w:type="spellEnd"/>
      <w:r>
        <w:rPr>
          <w:rFonts w:ascii="Book Antiqua" w:hAnsi="Book Antiqua"/>
          <w:i/>
          <w:iCs/>
          <w:sz w:val="24"/>
          <w:szCs w:val="24"/>
        </w:rPr>
        <w:t xml:space="preserve"> </w:t>
      </w:r>
      <w:proofErr w:type="spellStart"/>
      <w:r>
        <w:rPr>
          <w:rFonts w:ascii="Book Antiqua" w:hAnsi="Book Antiqua"/>
          <w:i/>
          <w:iCs/>
          <w:sz w:val="24"/>
          <w:szCs w:val="24"/>
        </w:rPr>
        <w:t>fuderunt</w:t>
      </w:r>
      <w:proofErr w:type="spellEnd"/>
      <w:r>
        <w:rPr>
          <w:rFonts w:ascii="Book Antiqua" w:hAnsi="Book Antiqua"/>
          <w:i/>
          <w:iCs/>
          <w:sz w:val="24"/>
          <w:szCs w:val="24"/>
        </w:rPr>
        <w:t xml:space="preserve"> carmine fata,</w:t>
      </w:r>
    </w:p>
    <w:p w14:paraId="73BEBB58" w14:textId="3EBCFEAF" w:rsidR="0076538F" w:rsidRDefault="0076538F" w:rsidP="00DE048F">
      <w:pPr>
        <w:spacing w:line="480" w:lineRule="auto"/>
        <w:rPr>
          <w:rFonts w:ascii="Book Antiqua" w:hAnsi="Book Antiqua"/>
          <w:sz w:val="24"/>
          <w:szCs w:val="24"/>
        </w:rPr>
      </w:pPr>
      <w:r>
        <w:rPr>
          <w:rFonts w:ascii="Book Antiqua" w:hAnsi="Book Antiqua"/>
          <w:i/>
          <w:iCs/>
          <w:sz w:val="24"/>
          <w:szCs w:val="24"/>
        </w:rPr>
        <w:tab/>
        <w:t xml:space="preserve">Carmine, </w:t>
      </w:r>
      <w:proofErr w:type="spellStart"/>
      <w:r>
        <w:rPr>
          <w:rFonts w:ascii="Book Antiqua" w:hAnsi="Book Antiqua"/>
          <w:i/>
          <w:iCs/>
          <w:sz w:val="24"/>
          <w:szCs w:val="24"/>
        </w:rPr>
        <w:t>perfidiae</w:t>
      </w:r>
      <w:proofErr w:type="spellEnd"/>
      <w:r>
        <w:rPr>
          <w:rFonts w:ascii="Book Antiqua" w:hAnsi="Book Antiqua"/>
          <w:i/>
          <w:iCs/>
          <w:sz w:val="24"/>
          <w:szCs w:val="24"/>
        </w:rPr>
        <w:t xml:space="preserve"> quod post </w:t>
      </w:r>
      <w:proofErr w:type="spellStart"/>
      <w:r>
        <w:rPr>
          <w:rFonts w:ascii="Book Antiqua" w:hAnsi="Book Antiqua"/>
          <w:i/>
          <w:iCs/>
          <w:sz w:val="24"/>
          <w:szCs w:val="24"/>
        </w:rPr>
        <w:t>nulla</w:t>
      </w:r>
      <w:proofErr w:type="spellEnd"/>
      <w:r>
        <w:rPr>
          <w:rFonts w:ascii="Book Antiqua" w:hAnsi="Book Antiqua"/>
          <w:i/>
          <w:iCs/>
          <w:sz w:val="24"/>
          <w:szCs w:val="24"/>
        </w:rPr>
        <w:t xml:space="preserve"> </w:t>
      </w:r>
      <w:proofErr w:type="spellStart"/>
      <w:r>
        <w:rPr>
          <w:rFonts w:ascii="Book Antiqua" w:hAnsi="Book Antiqua"/>
          <w:i/>
          <w:iCs/>
          <w:sz w:val="24"/>
          <w:szCs w:val="24"/>
        </w:rPr>
        <w:t>arguet</w:t>
      </w:r>
      <w:proofErr w:type="spellEnd"/>
      <w:r>
        <w:rPr>
          <w:rFonts w:ascii="Book Antiqua" w:hAnsi="Book Antiqua"/>
          <w:i/>
          <w:iCs/>
          <w:sz w:val="24"/>
          <w:szCs w:val="24"/>
        </w:rPr>
        <w:t xml:space="preserve"> </w:t>
      </w:r>
      <w:proofErr w:type="spellStart"/>
      <w:r>
        <w:rPr>
          <w:rFonts w:ascii="Book Antiqua" w:hAnsi="Book Antiqua"/>
          <w:i/>
          <w:iCs/>
          <w:sz w:val="24"/>
          <w:szCs w:val="24"/>
        </w:rPr>
        <w:t>aetas</w:t>
      </w:r>
      <w:proofErr w:type="spellEnd"/>
      <w:r>
        <w:rPr>
          <w:rFonts w:ascii="Book Antiqua" w:hAnsi="Book Antiqua"/>
          <w:i/>
          <w:iCs/>
          <w:sz w:val="24"/>
          <w:szCs w:val="24"/>
        </w:rPr>
        <w:t xml:space="preserve">.  </w:t>
      </w:r>
      <w:r>
        <w:rPr>
          <w:rFonts w:ascii="Book Antiqua" w:hAnsi="Book Antiqua"/>
          <w:sz w:val="24"/>
          <w:szCs w:val="24"/>
        </w:rPr>
        <w:t>(321-2)</w:t>
      </w:r>
    </w:p>
    <w:p w14:paraId="73836267" w14:textId="4CC61396" w:rsidR="0076538F" w:rsidRDefault="007E1D84" w:rsidP="00DE048F">
      <w:pPr>
        <w:spacing w:line="480" w:lineRule="auto"/>
        <w:rPr>
          <w:rFonts w:ascii="Book Antiqua" w:hAnsi="Book Antiqua"/>
          <w:sz w:val="24"/>
          <w:szCs w:val="24"/>
        </w:rPr>
      </w:pPr>
      <w:r>
        <w:rPr>
          <w:rFonts w:ascii="Book Antiqua" w:hAnsi="Book Antiqua"/>
          <w:sz w:val="24"/>
          <w:szCs w:val="24"/>
        </w:rPr>
        <w:t xml:space="preserve">It </w:t>
      </w:r>
      <w:r w:rsidR="00A10F02">
        <w:rPr>
          <w:rFonts w:ascii="Book Antiqua" w:hAnsi="Book Antiqua"/>
          <w:sz w:val="24"/>
          <w:szCs w:val="24"/>
        </w:rPr>
        <w:t>turns out to be</w:t>
      </w:r>
      <w:r>
        <w:rPr>
          <w:rFonts w:ascii="Book Antiqua" w:hAnsi="Book Antiqua"/>
          <w:sz w:val="24"/>
          <w:szCs w:val="24"/>
        </w:rPr>
        <w:t xml:space="preserve"> more of a lament than a wedding song, </w:t>
      </w:r>
      <w:r w:rsidR="00A10F02">
        <w:rPr>
          <w:rFonts w:ascii="Book Antiqua" w:hAnsi="Book Antiqua"/>
          <w:sz w:val="24"/>
          <w:szCs w:val="24"/>
        </w:rPr>
        <w:t>celebrating</w:t>
      </w:r>
      <w:r>
        <w:rPr>
          <w:rFonts w:ascii="Book Antiqua" w:hAnsi="Book Antiqua"/>
          <w:sz w:val="24"/>
          <w:szCs w:val="24"/>
        </w:rPr>
        <w:t xml:space="preserve"> the bloody deeds and death of Achilles, offspring of Peleus and Thetis and archetypal Greek hero</w:t>
      </w:r>
      <w:r w:rsidR="002B05BC">
        <w:rPr>
          <w:rFonts w:ascii="Book Antiqua" w:hAnsi="Book Antiqua"/>
          <w:sz w:val="24"/>
          <w:szCs w:val="24"/>
        </w:rPr>
        <w:t>, ending with the sacrifice of Polyxena</w:t>
      </w:r>
      <w:r w:rsidR="00A10F02">
        <w:rPr>
          <w:rFonts w:ascii="Book Antiqua" w:hAnsi="Book Antiqua"/>
          <w:sz w:val="24"/>
          <w:szCs w:val="24"/>
        </w:rPr>
        <w:t xml:space="preserve"> over his tomb</w:t>
      </w:r>
      <w:r w:rsidR="002B05BC">
        <w:rPr>
          <w:rFonts w:ascii="Book Antiqua" w:hAnsi="Book Antiqua"/>
          <w:sz w:val="24"/>
          <w:szCs w:val="24"/>
        </w:rPr>
        <w:t>.</w:t>
      </w:r>
      <w:r>
        <w:rPr>
          <w:rFonts w:ascii="Book Antiqua" w:hAnsi="Book Antiqua"/>
          <w:sz w:val="24"/>
          <w:szCs w:val="24"/>
        </w:rPr>
        <w:t xml:space="preserve"> It is a sobering reminder</w:t>
      </w:r>
      <w:r w:rsidR="002B05BC">
        <w:rPr>
          <w:rFonts w:ascii="Book Antiqua" w:hAnsi="Book Antiqua"/>
          <w:sz w:val="24"/>
          <w:szCs w:val="24"/>
        </w:rPr>
        <w:t xml:space="preserve"> that the Trojan War had its origins in the wedding of Peleus and Thetis </w:t>
      </w:r>
      <w:r w:rsidR="00737AD1">
        <w:rPr>
          <w:rFonts w:ascii="Book Antiqua" w:hAnsi="Book Antiqua"/>
          <w:sz w:val="24"/>
          <w:szCs w:val="24"/>
        </w:rPr>
        <w:t>and that</w:t>
      </w:r>
      <w:r w:rsidR="00A10F02">
        <w:rPr>
          <w:rFonts w:ascii="Book Antiqua" w:hAnsi="Book Antiqua"/>
          <w:sz w:val="24"/>
          <w:szCs w:val="24"/>
        </w:rPr>
        <w:t>, viewed in purely mortal terms,</w:t>
      </w:r>
      <w:r w:rsidR="00737AD1">
        <w:rPr>
          <w:rFonts w:ascii="Book Antiqua" w:hAnsi="Book Antiqua"/>
          <w:sz w:val="24"/>
          <w:szCs w:val="24"/>
        </w:rPr>
        <w:t xml:space="preserve"> there </w:t>
      </w:r>
      <w:r w:rsidR="006B2152">
        <w:rPr>
          <w:rFonts w:ascii="Book Antiqua" w:hAnsi="Book Antiqua"/>
          <w:sz w:val="24"/>
          <w:szCs w:val="24"/>
        </w:rPr>
        <w:t>was</w:t>
      </w:r>
      <w:r w:rsidR="00737AD1">
        <w:rPr>
          <w:rFonts w:ascii="Book Antiqua" w:hAnsi="Book Antiqua"/>
          <w:sz w:val="24"/>
          <w:szCs w:val="24"/>
        </w:rPr>
        <w:t xml:space="preserve"> a huge emotional price to be paid for heroism</w:t>
      </w:r>
      <w:r w:rsidR="006F7677">
        <w:rPr>
          <w:rFonts w:ascii="Book Antiqua" w:hAnsi="Book Antiqua"/>
          <w:sz w:val="24"/>
          <w:szCs w:val="24"/>
        </w:rPr>
        <w:t xml:space="preserve">. But even here we are pursued by the story of Medea, for </w:t>
      </w:r>
      <w:r w:rsidR="005834B7">
        <w:rPr>
          <w:rFonts w:ascii="Book Antiqua" w:hAnsi="Book Antiqua"/>
          <w:sz w:val="24"/>
          <w:szCs w:val="24"/>
        </w:rPr>
        <w:t xml:space="preserve">the </w:t>
      </w:r>
      <w:proofErr w:type="spellStart"/>
      <w:r w:rsidR="005834B7">
        <w:rPr>
          <w:rFonts w:ascii="Book Antiqua" w:hAnsi="Book Antiqua"/>
          <w:sz w:val="24"/>
          <w:szCs w:val="24"/>
        </w:rPr>
        <w:t>Parcae</w:t>
      </w:r>
      <w:proofErr w:type="spellEnd"/>
      <w:r w:rsidR="005834B7">
        <w:rPr>
          <w:rFonts w:ascii="Book Antiqua" w:hAnsi="Book Antiqua"/>
          <w:sz w:val="24"/>
          <w:szCs w:val="24"/>
        </w:rPr>
        <w:t xml:space="preserve"> </w:t>
      </w:r>
      <w:r w:rsidR="001A549D">
        <w:rPr>
          <w:rFonts w:ascii="Book Antiqua" w:hAnsi="Book Antiqua"/>
          <w:sz w:val="24"/>
          <w:szCs w:val="24"/>
        </w:rPr>
        <w:t>stop short of</w:t>
      </w:r>
      <w:r w:rsidR="00A10F02">
        <w:rPr>
          <w:rFonts w:ascii="Book Antiqua" w:hAnsi="Book Antiqua"/>
          <w:sz w:val="24"/>
          <w:szCs w:val="24"/>
        </w:rPr>
        <w:t xml:space="preserve"> relating</w:t>
      </w:r>
      <w:r w:rsidR="005834B7">
        <w:rPr>
          <w:rFonts w:ascii="Book Antiqua" w:hAnsi="Book Antiqua"/>
          <w:sz w:val="24"/>
          <w:szCs w:val="24"/>
        </w:rPr>
        <w:t xml:space="preserve"> the final episode of Achilles’ story, which we find once again in Bk. </w:t>
      </w:r>
      <w:r w:rsidR="005834B7">
        <w:rPr>
          <w:rFonts w:ascii="Book Antiqua" w:hAnsi="Book Antiqua"/>
          <w:sz w:val="24"/>
          <w:szCs w:val="24"/>
        </w:rPr>
        <w:lastRenderedPageBreak/>
        <w:t xml:space="preserve">4 of the </w:t>
      </w:r>
      <w:r w:rsidR="005834B7">
        <w:rPr>
          <w:rFonts w:ascii="Book Antiqua" w:hAnsi="Book Antiqua"/>
          <w:i/>
          <w:iCs/>
          <w:sz w:val="24"/>
          <w:szCs w:val="24"/>
        </w:rPr>
        <w:t>Argonautica</w:t>
      </w:r>
      <w:r w:rsidR="005834B7">
        <w:rPr>
          <w:rFonts w:ascii="Book Antiqua" w:hAnsi="Book Antiqua"/>
          <w:sz w:val="24"/>
          <w:szCs w:val="24"/>
        </w:rPr>
        <w:t>, where Hera</w:t>
      </w:r>
      <w:r w:rsidR="00A10F02">
        <w:rPr>
          <w:rFonts w:ascii="Book Antiqua" w:hAnsi="Book Antiqua"/>
          <w:sz w:val="24"/>
          <w:szCs w:val="24"/>
        </w:rPr>
        <w:t xml:space="preserve"> </w:t>
      </w:r>
      <w:r w:rsidR="005834B7">
        <w:rPr>
          <w:rFonts w:ascii="Book Antiqua" w:hAnsi="Book Antiqua"/>
          <w:sz w:val="24"/>
          <w:szCs w:val="24"/>
        </w:rPr>
        <w:t>tells Thetis that her son will be married to Medea in the Elysian Field</w:t>
      </w:r>
      <w:r w:rsidR="0062165E">
        <w:rPr>
          <w:rFonts w:ascii="Book Antiqua" w:hAnsi="Book Antiqua"/>
          <w:sz w:val="24"/>
          <w:szCs w:val="24"/>
        </w:rPr>
        <w:t xml:space="preserve">s, therefore it behoves her to </w:t>
      </w:r>
      <w:r w:rsidR="001A549D">
        <w:rPr>
          <w:rFonts w:ascii="Book Antiqua" w:hAnsi="Book Antiqua"/>
          <w:sz w:val="24"/>
          <w:szCs w:val="24"/>
        </w:rPr>
        <w:t>help her future daughter-in-law in the quest for the</w:t>
      </w:r>
      <w:r w:rsidR="00A10F02">
        <w:rPr>
          <w:rFonts w:ascii="Book Antiqua" w:hAnsi="Book Antiqua"/>
          <w:sz w:val="24"/>
          <w:szCs w:val="24"/>
        </w:rPr>
        <w:t xml:space="preserve"> golden</w:t>
      </w:r>
      <w:r w:rsidR="001A549D">
        <w:rPr>
          <w:rFonts w:ascii="Book Antiqua" w:hAnsi="Book Antiqua"/>
          <w:sz w:val="24"/>
          <w:szCs w:val="24"/>
        </w:rPr>
        <w:t xml:space="preserve"> fleece.</w:t>
      </w:r>
    </w:p>
    <w:p w14:paraId="34466FBD" w14:textId="0D3980A0" w:rsidR="001A549D" w:rsidRDefault="001A549D" w:rsidP="00DE048F">
      <w:pPr>
        <w:spacing w:line="480" w:lineRule="auto"/>
        <w:rPr>
          <w:rFonts w:ascii="Book Antiqua" w:hAnsi="Book Antiqua"/>
          <w:sz w:val="24"/>
          <w:szCs w:val="24"/>
        </w:rPr>
      </w:pPr>
    </w:p>
    <w:p w14:paraId="7208413B" w14:textId="28B671E2" w:rsidR="001A549D" w:rsidRDefault="001A549D" w:rsidP="00DE048F">
      <w:pPr>
        <w:spacing w:line="480" w:lineRule="auto"/>
        <w:rPr>
          <w:rFonts w:ascii="Book Antiqua" w:hAnsi="Book Antiqua"/>
          <w:sz w:val="24"/>
          <w:szCs w:val="24"/>
        </w:rPr>
      </w:pPr>
      <w:r>
        <w:rPr>
          <w:rFonts w:ascii="Book Antiqua" w:hAnsi="Book Antiqua"/>
          <w:sz w:val="24"/>
          <w:szCs w:val="24"/>
        </w:rPr>
        <w:t>In Cat</w:t>
      </w:r>
      <w:r w:rsidR="0072718A">
        <w:rPr>
          <w:rFonts w:ascii="Book Antiqua" w:hAnsi="Book Antiqua"/>
          <w:sz w:val="24"/>
          <w:szCs w:val="24"/>
        </w:rPr>
        <w:t xml:space="preserve">ullus’ day </w:t>
      </w:r>
      <w:r w:rsidR="004D555E">
        <w:rPr>
          <w:rFonts w:ascii="Book Antiqua" w:hAnsi="Book Antiqua"/>
          <w:sz w:val="24"/>
          <w:szCs w:val="24"/>
        </w:rPr>
        <w:t>Troy</w:t>
      </w:r>
      <w:r w:rsidR="000469AE">
        <w:rPr>
          <w:rFonts w:ascii="Book Antiqua" w:hAnsi="Book Antiqua"/>
          <w:sz w:val="24"/>
          <w:szCs w:val="24"/>
        </w:rPr>
        <w:t xml:space="preserve"> was Roman territory (in the province of Asia) and considered by many to be the mother city of Rome. Catullus’ brother had died not far from</w:t>
      </w:r>
      <w:r w:rsidR="009240FC">
        <w:rPr>
          <w:rFonts w:ascii="Book Antiqua" w:hAnsi="Book Antiqua"/>
          <w:sz w:val="24"/>
          <w:szCs w:val="24"/>
        </w:rPr>
        <w:t xml:space="preserve"> the plains of Troy, so the poet in his grief associated the place with death. Indeed, in poem 68</w:t>
      </w:r>
      <w:r w:rsidR="00F221E6">
        <w:rPr>
          <w:rFonts w:ascii="Book Antiqua" w:hAnsi="Book Antiqua"/>
          <w:sz w:val="24"/>
          <w:szCs w:val="24"/>
        </w:rPr>
        <w:t xml:space="preserve"> (90-1)</w:t>
      </w:r>
      <w:r w:rsidR="009240FC">
        <w:rPr>
          <w:rFonts w:ascii="Book Antiqua" w:hAnsi="Book Antiqua"/>
          <w:sz w:val="24"/>
          <w:szCs w:val="24"/>
        </w:rPr>
        <w:t>, he had gone much further, describing it as ‘the common grave of Asia and of Europe</w:t>
      </w:r>
      <w:r w:rsidR="00F221E6">
        <w:rPr>
          <w:rFonts w:ascii="Book Antiqua" w:hAnsi="Book Antiqua"/>
          <w:sz w:val="24"/>
          <w:szCs w:val="24"/>
        </w:rPr>
        <w:t xml:space="preserve"> and the bitter ash of men and</w:t>
      </w:r>
      <w:r w:rsidR="00A10F02">
        <w:rPr>
          <w:rFonts w:ascii="Book Antiqua" w:hAnsi="Book Antiqua"/>
          <w:sz w:val="24"/>
          <w:szCs w:val="24"/>
        </w:rPr>
        <w:t xml:space="preserve"> of</w:t>
      </w:r>
      <w:r w:rsidR="00F221E6">
        <w:rPr>
          <w:rFonts w:ascii="Book Antiqua" w:hAnsi="Book Antiqua"/>
          <w:sz w:val="24"/>
          <w:szCs w:val="24"/>
        </w:rPr>
        <w:t xml:space="preserve"> every manly virtue’ (</w:t>
      </w:r>
      <w:proofErr w:type="spellStart"/>
      <w:r w:rsidR="00F221E6">
        <w:rPr>
          <w:rFonts w:ascii="Book Antiqua" w:hAnsi="Book Antiqua"/>
          <w:i/>
          <w:iCs/>
          <w:sz w:val="24"/>
          <w:szCs w:val="24"/>
        </w:rPr>
        <w:t>virum</w:t>
      </w:r>
      <w:proofErr w:type="spellEnd"/>
      <w:r w:rsidR="00F221E6">
        <w:rPr>
          <w:rFonts w:ascii="Book Antiqua" w:hAnsi="Book Antiqua"/>
          <w:i/>
          <w:iCs/>
          <w:sz w:val="24"/>
          <w:szCs w:val="24"/>
        </w:rPr>
        <w:t xml:space="preserve"> et </w:t>
      </w:r>
      <w:proofErr w:type="spellStart"/>
      <w:r w:rsidR="00F221E6">
        <w:rPr>
          <w:rFonts w:ascii="Book Antiqua" w:hAnsi="Book Antiqua"/>
          <w:i/>
          <w:iCs/>
          <w:sz w:val="24"/>
          <w:szCs w:val="24"/>
        </w:rPr>
        <w:t>virtutum</w:t>
      </w:r>
      <w:proofErr w:type="spellEnd"/>
      <w:r w:rsidR="00F221E6">
        <w:rPr>
          <w:rFonts w:ascii="Book Antiqua" w:hAnsi="Book Antiqua"/>
          <w:i/>
          <w:iCs/>
          <w:sz w:val="24"/>
          <w:szCs w:val="24"/>
        </w:rPr>
        <w:t xml:space="preserve"> omnium </w:t>
      </w:r>
      <w:proofErr w:type="spellStart"/>
      <w:r w:rsidR="00F221E6">
        <w:rPr>
          <w:rFonts w:ascii="Book Antiqua" w:hAnsi="Book Antiqua"/>
          <w:i/>
          <w:iCs/>
          <w:sz w:val="24"/>
          <w:szCs w:val="24"/>
        </w:rPr>
        <w:t>acerba</w:t>
      </w:r>
      <w:proofErr w:type="spellEnd"/>
      <w:r w:rsidR="00F221E6">
        <w:rPr>
          <w:rFonts w:ascii="Book Antiqua" w:hAnsi="Book Antiqua"/>
          <w:i/>
          <w:iCs/>
          <w:sz w:val="24"/>
          <w:szCs w:val="24"/>
        </w:rPr>
        <w:t xml:space="preserve"> </w:t>
      </w:r>
      <w:proofErr w:type="spellStart"/>
      <w:r w:rsidR="00F221E6">
        <w:rPr>
          <w:rFonts w:ascii="Book Antiqua" w:hAnsi="Book Antiqua"/>
          <w:i/>
          <w:iCs/>
          <w:sz w:val="24"/>
          <w:szCs w:val="24"/>
        </w:rPr>
        <w:t>cinis</w:t>
      </w:r>
      <w:proofErr w:type="spellEnd"/>
      <w:r w:rsidR="00F221E6">
        <w:rPr>
          <w:rFonts w:ascii="Book Antiqua" w:hAnsi="Book Antiqua"/>
          <w:sz w:val="24"/>
          <w:szCs w:val="24"/>
        </w:rPr>
        <w:t xml:space="preserve">). Using Troy as a symbol for Rome, Catullus in poem 64 </w:t>
      </w:r>
      <w:r w:rsidR="00343A0A">
        <w:rPr>
          <w:rFonts w:ascii="Book Antiqua" w:hAnsi="Book Antiqua"/>
          <w:sz w:val="24"/>
          <w:szCs w:val="24"/>
        </w:rPr>
        <w:t xml:space="preserve">seems to question the destructive impact of the spirit of imperialism on marriage and love, just as in poem 11 he likens imperialism to the predatory love of his (now former) mistress. Women such as </w:t>
      </w:r>
      <w:proofErr w:type="spellStart"/>
      <w:r w:rsidR="00343A0A">
        <w:rPr>
          <w:rFonts w:ascii="Book Antiqua" w:hAnsi="Book Antiqua"/>
          <w:sz w:val="24"/>
          <w:szCs w:val="24"/>
        </w:rPr>
        <w:t>Clodia</w:t>
      </w:r>
      <w:proofErr w:type="spellEnd"/>
      <w:r w:rsidR="00A10F02">
        <w:rPr>
          <w:rFonts w:ascii="Book Antiqua" w:hAnsi="Book Antiqua"/>
          <w:sz w:val="24"/>
          <w:szCs w:val="24"/>
        </w:rPr>
        <w:t xml:space="preserve"> </w:t>
      </w:r>
      <w:r w:rsidR="00343A0A">
        <w:rPr>
          <w:rFonts w:ascii="Book Antiqua" w:hAnsi="Book Antiqua"/>
          <w:sz w:val="24"/>
          <w:szCs w:val="24"/>
        </w:rPr>
        <w:t xml:space="preserve">are a threat to civilisation, he seems to have concluded. </w:t>
      </w:r>
    </w:p>
    <w:p w14:paraId="7A3BA265" w14:textId="5CD1FED7" w:rsidR="00A10F02" w:rsidRDefault="00A10F02" w:rsidP="00DE048F">
      <w:pPr>
        <w:spacing w:line="480" w:lineRule="auto"/>
        <w:rPr>
          <w:rFonts w:ascii="Book Antiqua" w:hAnsi="Book Antiqua"/>
          <w:sz w:val="24"/>
          <w:szCs w:val="24"/>
        </w:rPr>
      </w:pPr>
    </w:p>
    <w:p w14:paraId="7F2A6B92" w14:textId="17010E5C" w:rsidR="00A10F02" w:rsidRDefault="00A10F02" w:rsidP="00DE048F">
      <w:pPr>
        <w:spacing w:line="480" w:lineRule="auto"/>
        <w:rPr>
          <w:rFonts w:ascii="Book Antiqua" w:hAnsi="Book Antiqua"/>
          <w:sz w:val="24"/>
          <w:szCs w:val="24"/>
        </w:rPr>
      </w:pPr>
      <w:r>
        <w:rPr>
          <w:rFonts w:ascii="Book Antiqua" w:hAnsi="Book Antiqua"/>
          <w:sz w:val="24"/>
          <w:szCs w:val="24"/>
        </w:rPr>
        <w:t xml:space="preserve">Ultimately, </w:t>
      </w:r>
      <w:r w:rsidR="0008167E">
        <w:rPr>
          <w:rFonts w:ascii="Book Antiqua" w:hAnsi="Book Antiqua"/>
          <w:sz w:val="24"/>
          <w:szCs w:val="24"/>
        </w:rPr>
        <w:t xml:space="preserve">if one is to navigate the intertextual complexity of the work and get to the centre of the labyrinth, one has to try and see through the eyes of the character that has the author’s deepest sympathy. Anyone who has read poem 63 and understood the figure of Attis standing emasculated on the shore, stranded between the realms of frenzy on the one hand and family on the other, will realize that </w:t>
      </w:r>
      <w:r w:rsidR="00846C61">
        <w:rPr>
          <w:rFonts w:ascii="Book Antiqua" w:hAnsi="Book Antiqua"/>
          <w:sz w:val="24"/>
          <w:szCs w:val="24"/>
        </w:rPr>
        <w:t xml:space="preserve">he and </w:t>
      </w:r>
      <w:r w:rsidR="00163F0A">
        <w:rPr>
          <w:rFonts w:ascii="Book Antiqua" w:hAnsi="Book Antiqua"/>
          <w:sz w:val="24"/>
          <w:szCs w:val="24"/>
        </w:rPr>
        <w:t xml:space="preserve">the </w:t>
      </w:r>
      <w:r w:rsidR="0008167E">
        <w:rPr>
          <w:rFonts w:ascii="Book Antiqua" w:hAnsi="Book Antiqua"/>
          <w:sz w:val="24"/>
          <w:szCs w:val="24"/>
        </w:rPr>
        <w:t>Ariadne</w:t>
      </w:r>
      <w:r w:rsidR="00163F0A">
        <w:rPr>
          <w:rFonts w:ascii="Book Antiqua" w:hAnsi="Book Antiqua"/>
          <w:sz w:val="24"/>
          <w:szCs w:val="24"/>
        </w:rPr>
        <w:t xml:space="preserve"> of 64</w:t>
      </w:r>
      <w:r w:rsidR="0008167E">
        <w:rPr>
          <w:rFonts w:ascii="Book Antiqua" w:hAnsi="Book Antiqua"/>
          <w:sz w:val="24"/>
          <w:szCs w:val="24"/>
        </w:rPr>
        <w:t xml:space="preserve"> </w:t>
      </w:r>
      <w:r w:rsidR="00163F0A">
        <w:rPr>
          <w:rFonts w:ascii="Book Antiqua" w:hAnsi="Book Antiqua"/>
          <w:sz w:val="24"/>
          <w:szCs w:val="24"/>
        </w:rPr>
        <w:t>both carry the same heartfelt charge</w:t>
      </w:r>
      <w:r w:rsidR="0008167E">
        <w:rPr>
          <w:rFonts w:ascii="Book Antiqua" w:hAnsi="Book Antiqua"/>
          <w:sz w:val="24"/>
          <w:szCs w:val="24"/>
        </w:rPr>
        <w:t xml:space="preserve">. Both are symbols of the poet whose identity and sexuality have been destroyed by the culture of love in late </w:t>
      </w:r>
      <w:r w:rsidR="0008167E">
        <w:rPr>
          <w:rFonts w:ascii="Book Antiqua" w:hAnsi="Book Antiqua"/>
          <w:sz w:val="24"/>
          <w:szCs w:val="24"/>
        </w:rPr>
        <w:lastRenderedPageBreak/>
        <w:t>Republican Rome</w:t>
      </w:r>
      <w:r w:rsidR="006A0977">
        <w:rPr>
          <w:rFonts w:ascii="Book Antiqua" w:hAnsi="Book Antiqua"/>
          <w:sz w:val="24"/>
          <w:szCs w:val="24"/>
        </w:rPr>
        <w:t xml:space="preserve">, leaving him </w:t>
      </w:r>
      <w:r w:rsidR="00846C61">
        <w:rPr>
          <w:rFonts w:ascii="Book Antiqua" w:hAnsi="Book Antiqua"/>
          <w:sz w:val="24"/>
          <w:szCs w:val="24"/>
        </w:rPr>
        <w:t>alienated</w:t>
      </w:r>
      <w:r w:rsidR="00163F0A">
        <w:rPr>
          <w:rFonts w:ascii="Book Antiqua" w:hAnsi="Book Antiqua"/>
          <w:sz w:val="24"/>
          <w:szCs w:val="24"/>
        </w:rPr>
        <w:t xml:space="preserve"> from the Romans of his class</w:t>
      </w:r>
      <w:r w:rsidR="00846C61">
        <w:rPr>
          <w:rFonts w:ascii="Book Antiqua" w:hAnsi="Book Antiqua"/>
          <w:sz w:val="24"/>
          <w:szCs w:val="24"/>
        </w:rPr>
        <w:t xml:space="preserve"> </w:t>
      </w:r>
      <w:r w:rsidR="00846C61" w:rsidRPr="00846C61">
        <w:rPr>
          <w:rFonts w:ascii="Book Antiqua" w:hAnsi="Book Antiqua"/>
          <w:i/>
          <w:iCs/>
          <w:sz w:val="24"/>
          <w:szCs w:val="24"/>
        </w:rPr>
        <w:t xml:space="preserve">Veneris </w:t>
      </w:r>
      <w:proofErr w:type="spellStart"/>
      <w:r w:rsidR="00846C61" w:rsidRPr="00846C61">
        <w:rPr>
          <w:rFonts w:ascii="Book Antiqua" w:hAnsi="Book Antiqua"/>
          <w:i/>
          <w:iCs/>
          <w:sz w:val="24"/>
          <w:szCs w:val="24"/>
        </w:rPr>
        <w:t>nimio</w:t>
      </w:r>
      <w:proofErr w:type="spellEnd"/>
      <w:r w:rsidR="00846C61" w:rsidRPr="00846C61">
        <w:rPr>
          <w:rFonts w:ascii="Book Antiqua" w:hAnsi="Book Antiqua"/>
          <w:i/>
          <w:iCs/>
          <w:sz w:val="24"/>
          <w:szCs w:val="24"/>
        </w:rPr>
        <w:t xml:space="preserve"> </w:t>
      </w:r>
      <w:proofErr w:type="spellStart"/>
      <w:r w:rsidR="00846C61" w:rsidRPr="00846C61">
        <w:rPr>
          <w:rFonts w:ascii="Book Antiqua" w:hAnsi="Book Antiqua"/>
          <w:i/>
          <w:iCs/>
          <w:sz w:val="24"/>
          <w:szCs w:val="24"/>
        </w:rPr>
        <w:t>odio</w:t>
      </w:r>
      <w:proofErr w:type="spellEnd"/>
      <w:r w:rsidR="00846C61">
        <w:rPr>
          <w:rFonts w:ascii="Book Antiqua" w:hAnsi="Book Antiqua"/>
          <w:sz w:val="24"/>
          <w:szCs w:val="24"/>
        </w:rPr>
        <w:t xml:space="preserve"> (63.17).</w:t>
      </w:r>
    </w:p>
    <w:p w14:paraId="6438C73B" w14:textId="207C8155" w:rsidR="00F06EAF" w:rsidRPr="00F06EAF" w:rsidRDefault="00F06EAF" w:rsidP="00DE048F">
      <w:pPr>
        <w:spacing w:line="480" w:lineRule="auto"/>
        <w:rPr>
          <w:rFonts w:ascii="Book Antiqua" w:hAnsi="Book Antiqua"/>
          <w:i/>
          <w:iCs/>
          <w:sz w:val="24"/>
          <w:szCs w:val="24"/>
        </w:rPr>
      </w:pPr>
      <w:r>
        <w:rPr>
          <w:rFonts w:ascii="Book Antiqua" w:hAnsi="Book Antiqua"/>
          <w:i/>
          <w:iCs/>
          <w:sz w:val="24"/>
          <w:szCs w:val="24"/>
        </w:rPr>
        <w:t>Charles Beauclerk, 6.11.2020</w:t>
      </w:r>
    </w:p>
    <w:p w14:paraId="45EA27BD" w14:textId="6E58EAE8" w:rsidR="00163F0A" w:rsidRDefault="00163F0A" w:rsidP="00DE048F">
      <w:pPr>
        <w:spacing w:line="480" w:lineRule="auto"/>
        <w:rPr>
          <w:rFonts w:ascii="Book Antiqua" w:hAnsi="Book Antiqua"/>
          <w:b/>
          <w:bCs/>
          <w:sz w:val="24"/>
          <w:szCs w:val="24"/>
        </w:rPr>
      </w:pPr>
      <w:r>
        <w:rPr>
          <w:rFonts w:ascii="Book Antiqua" w:hAnsi="Book Antiqua"/>
          <w:b/>
          <w:bCs/>
          <w:sz w:val="24"/>
          <w:szCs w:val="24"/>
        </w:rPr>
        <w:t>Word Count: 4,015.</w:t>
      </w:r>
    </w:p>
    <w:p w14:paraId="7CE6EC5E" w14:textId="77777777" w:rsidR="00163F0A" w:rsidRDefault="00163F0A" w:rsidP="00163F0A">
      <w:pPr>
        <w:rPr>
          <w:rFonts w:ascii="Book Antiqua" w:hAnsi="Book Antiqua"/>
          <w:sz w:val="24"/>
          <w:szCs w:val="24"/>
          <w:u w:val="single"/>
        </w:rPr>
      </w:pPr>
    </w:p>
    <w:p w14:paraId="79D012B5" w14:textId="1388A9CD" w:rsidR="00163F0A" w:rsidRPr="00163F0A" w:rsidRDefault="00163F0A" w:rsidP="00163F0A">
      <w:pPr>
        <w:rPr>
          <w:rFonts w:ascii="Book Antiqua" w:hAnsi="Book Antiqua"/>
          <w:sz w:val="24"/>
          <w:szCs w:val="24"/>
          <w:u w:val="single"/>
        </w:rPr>
      </w:pPr>
      <w:r w:rsidRPr="00163F0A">
        <w:rPr>
          <w:rFonts w:ascii="Book Antiqua" w:hAnsi="Book Antiqua"/>
          <w:sz w:val="24"/>
          <w:szCs w:val="24"/>
          <w:u w:val="single"/>
        </w:rPr>
        <w:t>Bibliography</w:t>
      </w:r>
    </w:p>
    <w:p w14:paraId="3E6AB186"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Apollonius </w:t>
      </w:r>
      <w:proofErr w:type="spellStart"/>
      <w:r>
        <w:rPr>
          <w:rFonts w:ascii="Book Antiqua" w:hAnsi="Book Antiqua" w:cstheme="majorHAnsi"/>
          <w:sz w:val="24"/>
          <w:szCs w:val="24"/>
        </w:rPr>
        <w:t>Rhodius</w:t>
      </w:r>
      <w:proofErr w:type="spellEnd"/>
      <w:r>
        <w:rPr>
          <w:rFonts w:ascii="Book Antiqua" w:hAnsi="Book Antiqua" w:cstheme="majorHAnsi"/>
          <w:sz w:val="24"/>
          <w:szCs w:val="24"/>
        </w:rPr>
        <w:t xml:space="preserve">. (1967) </w:t>
      </w:r>
      <w:r>
        <w:rPr>
          <w:rFonts w:ascii="Book Antiqua" w:hAnsi="Book Antiqua" w:cstheme="majorHAnsi"/>
          <w:i/>
          <w:iCs/>
          <w:sz w:val="24"/>
          <w:szCs w:val="24"/>
        </w:rPr>
        <w:t xml:space="preserve">The Argonautica. </w:t>
      </w:r>
      <w:r>
        <w:rPr>
          <w:rFonts w:ascii="Book Antiqua" w:hAnsi="Book Antiqua" w:cstheme="majorHAnsi"/>
          <w:sz w:val="24"/>
          <w:szCs w:val="24"/>
        </w:rPr>
        <w:t>Translated by R.C. Seaton. Cambridge,</w:t>
      </w:r>
    </w:p>
    <w:p w14:paraId="1E29409E" w14:textId="77777777" w:rsidR="00163F0A" w:rsidRPr="00B95B0F"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MA: Harvard University Press.</w:t>
      </w:r>
    </w:p>
    <w:p w14:paraId="2FA0A632"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Catullus. (1963) </w:t>
      </w:r>
      <w:r w:rsidRPr="0045203D">
        <w:rPr>
          <w:rFonts w:ascii="Book Antiqua" w:hAnsi="Book Antiqua"/>
          <w:i/>
          <w:iCs/>
          <w:sz w:val="24"/>
          <w:szCs w:val="24"/>
        </w:rPr>
        <w:t xml:space="preserve">C. </w:t>
      </w:r>
      <w:proofErr w:type="spellStart"/>
      <w:r w:rsidRPr="0045203D">
        <w:rPr>
          <w:rFonts w:ascii="Book Antiqua" w:hAnsi="Book Antiqua"/>
          <w:i/>
          <w:iCs/>
          <w:sz w:val="24"/>
          <w:szCs w:val="24"/>
        </w:rPr>
        <w:t>Valerii</w:t>
      </w:r>
      <w:proofErr w:type="spellEnd"/>
      <w:r w:rsidRPr="0045203D">
        <w:rPr>
          <w:rFonts w:ascii="Book Antiqua" w:hAnsi="Book Antiqua"/>
          <w:i/>
          <w:iCs/>
          <w:sz w:val="24"/>
          <w:szCs w:val="24"/>
        </w:rPr>
        <w:t xml:space="preserve"> </w:t>
      </w:r>
      <w:proofErr w:type="spellStart"/>
      <w:r w:rsidRPr="0045203D">
        <w:rPr>
          <w:rFonts w:ascii="Book Antiqua" w:hAnsi="Book Antiqua"/>
          <w:i/>
          <w:iCs/>
          <w:sz w:val="24"/>
          <w:szCs w:val="24"/>
        </w:rPr>
        <w:t>Catulli</w:t>
      </w:r>
      <w:proofErr w:type="spellEnd"/>
      <w:r w:rsidRPr="0045203D">
        <w:rPr>
          <w:rFonts w:ascii="Book Antiqua" w:hAnsi="Book Antiqua"/>
          <w:i/>
          <w:iCs/>
          <w:sz w:val="24"/>
          <w:szCs w:val="24"/>
        </w:rPr>
        <w:t xml:space="preserve"> Carmina</w:t>
      </w:r>
      <w:r>
        <w:rPr>
          <w:rFonts w:ascii="Book Antiqua" w:hAnsi="Book Antiqua"/>
          <w:i/>
          <w:iCs/>
          <w:sz w:val="24"/>
          <w:szCs w:val="24"/>
        </w:rPr>
        <w:t xml:space="preserve">. </w:t>
      </w:r>
      <w:r>
        <w:rPr>
          <w:rFonts w:ascii="Book Antiqua" w:hAnsi="Book Antiqua"/>
          <w:sz w:val="24"/>
          <w:szCs w:val="24"/>
        </w:rPr>
        <w:t xml:space="preserve">Edited &amp; Annotated by R.A.B. </w:t>
      </w:r>
      <w:proofErr w:type="spellStart"/>
      <w:r>
        <w:rPr>
          <w:rFonts w:ascii="Book Antiqua" w:hAnsi="Book Antiqua"/>
          <w:sz w:val="24"/>
          <w:szCs w:val="24"/>
        </w:rPr>
        <w:t>Mynors</w:t>
      </w:r>
      <w:proofErr w:type="spellEnd"/>
      <w:r>
        <w:rPr>
          <w:rFonts w:ascii="Book Antiqua" w:hAnsi="Book Antiqua"/>
          <w:sz w:val="24"/>
          <w:szCs w:val="24"/>
        </w:rPr>
        <w:t>.</w:t>
      </w:r>
    </w:p>
    <w:p w14:paraId="411499DD"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    Oxford: Oxford Classical Texts.</w:t>
      </w:r>
    </w:p>
    <w:p w14:paraId="4E5F9AFC"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Catullus. (1977) </w:t>
      </w:r>
      <w:r>
        <w:rPr>
          <w:rFonts w:ascii="Book Antiqua" w:hAnsi="Book Antiqua" w:cstheme="majorHAnsi"/>
          <w:i/>
          <w:iCs/>
          <w:sz w:val="24"/>
          <w:szCs w:val="24"/>
        </w:rPr>
        <w:t xml:space="preserve">The Poems. </w:t>
      </w:r>
      <w:r>
        <w:rPr>
          <w:rFonts w:ascii="Book Antiqua" w:hAnsi="Book Antiqua" w:cstheme="majorHAnsi"/>
          <w:sz w:val="24"/>
          <w:szCs w:val="24"/>
        </w:rPr>
        <w:t>Edited with Introduction &amp; Commentary by Kenneth</w:t>
      </w:r>
    </w:p>
    <w:p w14:paraId="44C99E5F"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Quinn. London: St. Martin’s Press.</w:t>
      </w:r>
    </w:p>
    <w:p w14:paraId="05CD80C6"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Clare, R.C. (1996) ‘Catullus 64 and the </w:t>
      </w:r>
      <w:r>
        <w:rPr>
          <w:rFonts w:ascii="Book Antiqua" w:hAnsi="Book Antiqua" w:cstheme="majorHAnsi"/>
          <w:i/>
          <w:iCs/>
          <w:sz w:val="24"/>
          <w:szCs w:val="24"/>
        </w:rPr>
        <w:t xml:space="preserve">Argonautica </w:t>
      </w:r>
      <w:r>
        <w:rPr>
          <w:rFonts w:ascii="Book Antiqua" w:hAnsi="Book Antiqua" w:cstheme="majorHAnsi"/>
          <w:sz w:val="24"/>
          <w:szCs w:val="24"/>
        </w:rPr>
        <w:t xml:space="preserve">of Apollonius </w:t>
      </w:r>
      <w:proofErr w:type="spellStart"/>
      <w:r>
        <w:rPr>
          <w:rFonts w:ascii="Book Antiqua" w:hAnsi="Book Antiqua" w:cstheme="majorHAnsi"/>
          <w:sz w:val="24"/>
          <w:szCs w:val="24"/>
        </w:rPr>
        <w:t>Rhodius</w:t>
      </w:r>
      <w:proofErr w:type="spellEnd"/>
      <w:r>
        <w:rPr>
          <w:rFonts w:ascii="Book Antiqua" w:hAnsi="Book Antiqua" w:cstheme="majorHAnsi"/>
          <w:sz w:val="24"/>
          <w:szCs w:val="24"/>
        </w:rPr>
        <w:t>: allusion</w:t>
      </w:r>
    </w:p>
    <w:p w14:paraId="37D1F2BD"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and exemplarity,’ </w:t>
      </w:r>
      <w:r>
        <w:rPr>
          <w:rFonts w:ascii="Book Antiqua" w:hAnsi="Book Antiqua" w:cstheme="majorHAnsi"/>
          <w:i/>
          <w:iCs/>
          <w:sz w:val="24"/>
          <w:szCs w:val="24"/>
        </w:rPr>
        <w:t xml:space="preserve">PCPS </w:t>
      </w:r>
      <w:r>
        <w:rPr>
          <w:rFonts w:ascii="Book Antiqua" w:hAnsi="Book Antiqua" w:cstheme="majorHAnsi"/>
          <w:sz w:val="24"/>
          <w:szCs w:val="24"/>
        </w:rPr>
        <w:t>42: 60-88.</w:t>
      </w:r>
    </w:p>
    <w:p w14:paraId="0C5A0917"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Dunn, Daisy. (2016) </w:t>
      </w:r>
      <w:r>
        <w:rPr>
          <w:rFonts w:ascii="Book Antiqua" w:hAnsi="Book Antiqua" w:cstheme="majorHAnsi"/>
          <w:i/>
          <w:iCs/>
          <w:sz w:val="24"/>
          <w:szCs w:val="24"/>
        </w:rPr>
        <w:t xml:space="preserve">Catullus’ Bedspread: The Life of Rome’s Most Erotic Poet. </w:t>
      </w:r>
      <w:r>
        <w:rPr>
          <w:rFonts w:ascii="Book Antiqua" w:hAnsi="Book Antiqua" w:cstheme="majorHAnsi"/>
          <w:sz w:val="24"/>
          <w:szCs w:val="24"/>
        </w:rPr>
        <w:t>London:</w:t>
      </w:r>
    </w:p>
    <w:p w14:paraId="751B7551" w14:textId="77777777" w:rsidR="00163F0A" w:rsidRPr="00B95B0F"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William Collins.</w:t>
      </w:r>
    </w:p>
    <w:p w14:paraId="3970ACF2"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Edinger, Edward, F. (1994) </w:t>
      </w:r>
      <w:r>
        <w:rPr>
          <w:rFonts w:ascii="Book Antiqua" w:hAnsi="Book Antiqua" w:cstheme="majorHAnsi"/>
          <w:i/>
          <w:iCs/>
          <w:sz w:val="24"/>
          <w:szCs w:val="24"/>
        </w:rPr>
        <w:t>The Eternal Drama: The Inner Meaning of Greek Mythology</w:t>
      </w:r>
      <w:r w:rsidRPr="00C0379A">
        <w:rPr>
          <w:rFonts w:ascii="Book Antiqua" w:hAnsi="Book Antiqua" w:cstheme="majorHAnsi"/>
          <w:sz w:val="24"/>
          <w:szCs w:val="24"/>
        </w:rPr>
        <w:t>.</w:t>
      </w:r>
    </w:p>
    <w:p w14:paraId="32A797F5" w14:textId="77777777" w:rsidR="00163F0A" w:rsidRDefault="00163F0A" w:rsidP="00163F0A">
      <w:pPr>
        <w:spacing w:line="240" w:lineRule="auto"/>
        <w:rPr>
          <w:rFonts w:ascii="Book Antiqua" w:hAnsi="Book Antiqua" w:cstheme="majorHAnsi"/>
          <w:sz w:val="24"/>
          <w:szCs w:val="24"/>
        </w:rPr>
      </w:pPr>
      <w:r w:rsidRPr="00C0379A">
        <w:rPr>
          <w:rFonts w:ascii="Book Antiqua" w:hAnsi="Book Antiqua" w:cstheme="majorHAnsi"/>
          <w:sz w:val="24"/>
          <w:szCs w:val="24"/>
        </w:rPr>
        <w:t xml:space="preserve"> </w:t>
      </w:r>
      <w:r>
        <w:rPr>
          <w:rFonts w:ascii="Book Antiqua" w:hAnsi="Book Antiqua" w:cstheme="majorHAnsi"/>
          <w:sz w:val="24"/>
          <w:szCs w:val="24"/>
        </w:rPr>
        <w:t xml:space="preserve">   Boston &amp; London: Shambala.</w:t>
      </w:r>
    </w:p>
    <w:p w14:paraId="627D55E3"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Euripides. (2015) </w:t>
      </w:r>
      <w:r>
        <w:rPr>
          <w:rFonts w:ascii="Book Antiqua" w:hAnsi="Book Antiqua"/>
          <w:i/>
          <w:iCs/>
          <w:sz w:val="24"/>
          <w:szCs w:val="24"/>
        </w:rPr>
        <w:t xml:space="preserve">Medea. </w:t>
      </w:r>
      <w:r>
        <w:rPr>
          <w:rFonts w:ascii="Book Antiqua" w:hAnsi="Book Antiqua"/>
          <w:sz w:val="24"/>
          <w:szCs w:val="24"/>
        </w:rPr>
        <w:t>Edited by Gilbert Murray &amp; Annotated by Geoffrey</w:t>
      </w:r>
    </w:p>
    <w:p w14:paraId="7D54D508"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    Steadman. Self-published.</w:t>
      </w:r>
    </w:p>
    <w:p w14:paraId="3A7D7F81" w14:textId="77777777" w:rsidR="00163F0A" w:rsidRDefault="00163F0A" w:rsidP="00163F0A">
      <w:pPr>
        <w:spacing w:line="240" w:lineRule="auto"/>
        <w:rPr>
          <w:rFonts w:ascii="Book Antiqua" w:hAnsi="Book Antiqua" w:cstheme="majorHAnsi"/>
          <w:sz w:val="24"/>
          <w:szCs w:val="24"/>
        </w:rPr>
      </w:pPr>
      <w:proofErr w:type="spellStart"/>
      <w:r>
        <w:rPr>
          <w:rFonts w:ascii="Book Antiqua" w:hAnsi="Book Antiqua" w:cstheme="majorHAnsi"/>
          <w:sz w:val="24"/>
          <w:szCs w:val="24"/>
        </w:rPr>
        <w:t>Gaisser</w:t>
      </w:r>
      <w:proofErr w:type="spellEnd"/>
      <w:r>
        <w:rPr>
          <w:rFonts w:ascii="Book Antiqua" w:hAnsi="Book Antiqua" w:cstheme="majorHAnsi"/>
          <w:sz w:val="24"/>
          <w:szCs w:val="24"/>
        </w:rPr>
        <w:t>, J.H. (1995) ‘Threads in the Labyrinth: Competing Views and Voices in</w:t>
      </w:r>
    </w:p>
    <w:p w14:paraId="7B914B68"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Catullus 64,’ </w:t>
      </w:r>
      <w:proofErr w:type="spellStart"/>
      <w:r>
        <w:rPr>
          <w:rFonts w:ascii="Book Antiqua" w:hAnsi="Book Antiqua" w:cstheme="majorHAnsi"/>
          <w:i/>
          <w:iCs/>
          <w:sz w:val="24"/>
          <w:szCs w:val="24"/>
        </w:rPr>
        <w:t>AJPh</w:t>
      </w:r>
      <w:proofErr w:type="spellEnd"/>
      <w:r>
        <w:rPr>
          <w:rFonts w:ascii="Book Antiqua" w:hAnsi="Book Antiqua" w:cstheme="majorHAnsi"/>
          <w:i/>
          <w:iCs/>
          <w:sz w:val="24"/>
          <w:szCs w:val="24"/>
        </w:rPr>
        <w:t xml:space="preserve"> </w:t>
      </w:r>
      <w:r>
        <w:rPr>
          <w:rFonts w:ascii="Book Antiqua" w:hAnsi="Book Antiqua" w:cstheme="majorHAnsi"/>
          <w:sz w:val="24"/>
          <w:szCs w:val="24"/>
        </w:rPr>
        <w:t>116: 579-616.</w:t>
      </w:r>
    </w:p>
    <w:p w14:paraId="1006C2EE"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Graves, Robert. (1960) </w:t>
      </w:r>
      <w:r>
        <w:rPr>
          <w:rFonts w:ascii="Book Antiqua" w:hAnsi="Book Antiqua" w:cstheme="majorHAnsi"/>
          <w:i/>
          <w:iCs/>
          <w:sz w:val="24"/>
          <w:szCs w:val="24"/>
        </w:rPr>
        <w:t xml:space="preserve">The Greek Myths, Vols. 1&amp;2. </w:t>
      </w:r>
      <w:r>
        <w:rPr>
          <w:rFonts w:ascii="Book Antiqua" w:hAnsi="Book Antiqua" w:cstheme="majorHAnsi"/>
          <w:sz w:val="24"/>
          <w:szCs w:val="24"/>
        </w:rPr>
        <w:t>London: Penguin Books Ltd.</w:t>
      </w:r>
    </w:p>
    <w:p w14:paraId="6E70D889"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Harrison, Jane. (1963) </w:t>
      </w:r>
      <w:r>
        <w:rPr>
          <w:rFonts w:ascii="Book Antiqua" w:hAnsi="Book Antiqua" w:cstheme="majorHAnsi"/>
          <w:i/>
          <w:iCs/>
          <w:sz w:val="24"/>
          <w:szCs w:val="24"/>
        </w:rPr>
        <w:t xml:space="preserve">Themis: A Study of the Social Origins of Greek Religion. </w:t>
      </w:r>
      <w:r>
        <w:rPr>
          <w:rFonts w:ascii="Book Antiqua" w:hAnsi="Book Antiqua" w:cstheme="majorHAnsi"/>
          <w:sz w:val="24"/>
          <w:szCs w:val="24"/>
        </w:rPr>
        <w:t>London:</w:t>
      </w:r>
    </w:p>
    <w:p w14:paraId="7A2FE2D2"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Merlin Press.</w:t>
      </w:r>
    </w:p>
    <w:p w14:paraId="1A1D9797"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Hesiod. (2006) </w:t>
      </w:r>
      <w:r>
        <w:rPr>
          <w:rFonts w:ascii="Book Antiqua" w:hAnsi="Book Antiqua" w:cstheme="majorHAnsi"/>
          <w:i/>
          <w:iCs/>
          <w:sz w:val="24"/>
          <w:szCs w:val="24"/>
        </w:rPr>
        <w:t xml:space="preserve">Theogony, Works &amp; Days, Testimonia. </w:t>
      </w:r>
      <w:r>
        <w:rPr>
          <w:rFonts w:ascii="Book Antiqua" w:hAnsi="Book Antiqua" w:cstheme="majorHAnsi"/>
          <w:sz w:val="24"/>
          <w:szCs w:val="24"/>
        </w:rPr>
        <w:t>Edited &amp; Translated by Glenn W.</w:t>
      </w:r>
    </w:p>
    <w:p w14:paraId="7C4D34B9"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Most. Cambridge, MA: Harvard University Press.</w:t>
      </w:r>
    </w:p>
    <w:p w14:paraId="38EC983D"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Kirk, G.S. (1974) </w:t>
      </w:r>
      <w:r>
        <w:rPr>
          <w:rFonts w:ascii="Book Antiqua" w:hAnsi="Book Antiqua" w:cstheme="majorHAnsi"/>
          <w:i/>
          <w:iCs/>
          <w:sz w:val="24"/>
          <w:szCs w:val="24"/>
        </w:rPr>
        <w:t xml:space="preserve">The Nature of Greek Myths. </w:t>
      </w:r>
      <w:r>
        <w:rPr>
          <w:rFonts w:ascii="Book Antiqua" w:hAnsi="Book Antiqua" w:cstheme="majorHAnsi"/>
          <w:sz w:val="24"/>
          <w:szCs w:val="24"/>
        </w:rPr>
        <w:t>London: Penguin Books Ltd.</w:t>
      </w:r>
    </w:p>
    <w:p w14:paraId="67993FE3" w14:textId="77777777" w:rsidR="00163F0A" w:rsidRDefault="00163F0A" w:rsidP="00163F0A">
      <w:pPr>
        <w:spacing w:line="240" w:lineRule="auto"/>
        <w:rPr>
          <w:rFonts w:ascii="Book Antiqua" w:hAnsi="Book Antiqua" w:cstheme="majorHAnsi"/>
          <w:i/>
          <w:iCs/>
          <w:sz w:val="24"/>
          <w:szCs w:val="24"/>
        </w:rPr>
      </w:pPr>
      <w:r>
        <w:rPr>
          <w:rFonts w:ascii="Book Antiqua" w:hAnsi="Book Antiqua" w:cstheme="majorHAnsi"/>
          <w:sz w:val="24"/>
          <w:szCs w:val="24"/>
        </w:rPr>
        <w:lastRenderedPageBreak/>
        <w:t xml:space="preserve">Knox, Peter E. (2007) ‘Catullus and Callimachus.’ In: Marilyn B. Skinner (ed.). </w:t>
      </w:r>
      <w:r>
        <w:rPr>
          <w:rFonts w:ascii="Book Antiqua" w:hAnsi="Book Antiqua" w:cstheme="majorHAnsi"/>
          <w:i/>
          <w:iCs/>
          <w:sz w:val="24"/>
          <w:szCs w:val="24"/>
        </w:rPr>
        <w:t>A</w:t>
      </w:r>
    </w:p>
    <w:p w14:paraId="7D34DE99"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i/>
          <w:iCs/>
          <w:sz w:val="24"/>
          <w:szCs w:val="24"/>
        </w:rPr>
        <w:t xml:space="preserve">    Companion to Catullus. </w:t>
      </w:r>
      <w:r>
        <w:rPr>
          <w:rFonts w:ascii="Book Antiqua" w:hAnsi="Book Antiqua" w:cstheme="majorHAnsi"/>
          <w:sz w:val="24"/>
          <w:szCs w:val="24"/>
        </w:rPr>
        <w:t>Malden: Blackwell. 151-72.</w:t>
      </w:r>
    </w:p>
    <w:p w14:paraId="704C8C70"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Lewis, Charlton T. &amp; Short, Charles. </w:t>
      </w:r>
      <w:r>
        <w:rPr>
          <w:rFonts w:ascii="Book Antiqua" w:hAnsi="Book Antiqua" w:cstheme="majorHAnsi"/>
          <w:i/>
          <w:iCs/>
          <w:sz w:val="24"/>
          <w:szCs w:val="24"/>
        </w:rPr>
        <w:t xml:space="preserve">A Latin Dictionary. </w:t>
      </w:r>
      <w:r>
        <w:rPr>
          <w:rFonts w:ascii="Book Antiqua" w:hAnsi="Book Antiqua" w:cstheme="majorHAnsi"/>
          <w:sz w:val="24"/>
          <w:szCs w:val="24"/>
        </w:rPr>
        <w:t>At:</w:t>
      </w:r>
    </w:p>
    <w:p w14:paraId="43B4A471"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w:t>
      </w:r>
      <w:hyperlink r:id="rId6" w:history="1">
        <w:r w:rsidRPr="00C717A3">
          <w:rPr>
            <w:rStyle w:val="Hyperlink"/>
            <w:rFonts w:ascii="Book Antiqua" w:hAnsi="Book Antiqua" w:cstheme="majorHAnsi"/>
            <w:sz w:val="24"/>
            <w:szCs w:val="24"/>
          </w:rPr>
          <w:t>http://www.perseus.tufts.edu/hopper/text?doc=Perseus%3atext%3a1999.04.0059</w:t>
        </w:r>
      </w:hyperlink>
    </w:p>
    <w:p w14:paraId="0415515B" w14:textId="77777777" w:rsidR="00163F0A" w:rsidRDefault="00163F0A" w:rsidP="00163F0A">
      <w:pPr>
        <w:spacing w:line="240" w:lineRule="auto"/>
        <w:rPr>
          <w:rFonts w:ascii="Book Antiqua" w:hAnsi="Book Antiqua" w:cstheme="majorHAnsi"/>
          <w:sz w:val="24"/>
          <w:szCs w:val="24"/>
        </w:rPr>
      </w:pPr>
      <w:proofErr w:type="spellStart"/>
      <w:r>
        <w:rPr>
          <w:rFonts w:ascii="Book Antiqua" w:hAnsi="Book Antiqua" w:cstheme="majorHAnsi"/>
          <w:sz w:val="24"/>
          <w:szCs w:val="24"/>
        </w:rPr>
        <w:t>Morwood</w:t>
      </w:r>
      <w:proofErr w:type="spellEnd"/>
      <w:r>
        <w:rPr>
          <w:rFonts w:ascii="Book Antiqua" w:hAnsi="Book Antiqua" w:cstheme="majorHAnsi"/>
          <w:sz w:val="24"/>
          <w:szCs w:val="24"/>
        </w:rPr>
        <w:t xml:space="preserve">, J. (1999) ‘Catullus 64, Medea, and the Francois Vase,’ </w:t>
      </w:r>
      <w:r>
        <w:rPr>
          <w:rFonts w:ascii="Book Antiqua" w:hAnsi="Book Antiqua" w:cstheme="majorHAnsi"/>
          <w:i/>
          <w:iCs/>
          <w:sz w:val="24"/>
          <w:szCs w:val="24"/>
        </w:rPr>
        <w:t xml:space="preserve">Greece &amp; Rome </w:t>
      </w:r>
      <w:r>
        <w:rPr>
          <w:rFonts w:ascii="Book Antiqua" w:hAnsi="Book Antiqua" w:cstheme="majorHAnsi"/>
          <w:sz w:val="24"/>
          <w:szCs w:val="24"/>
        </w:rPr>
        <w:t>46.2:</w:t>
      </w:r>
    </w:p>
    <w:p w14:paraId="40DEBC6B"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221-231.</w:t>
      </w:r>
    </w:p>
    <w:p w14:paraId="3BEF1CBA"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O’Connell, M. (1977) ‘Pictorialism and Meaning in Catullus 64,’ </w:t>
      </w:r>
      <w:proofErr w:type="spellStart"/>
      <w:r>
        <w:rPr>
          <w:rFonts w:ascii="Book Antiqua" w:hAnsi="Book Antiqua" w:cstheme="majorHAnsi"/>
          <w:i/>
          <w:iCs/>
          <w:sz w:val="24"/>
          <w:szCs w:val="24"/>
        </w:rPr>
        <w:t>Latomus</w:t>
      </w:r>
      <w:proofErr w:type="spellEnd"/>
      <w:r>
        <w:rPr>
          <w:rFonts w:ascii="Book Antiqua" w:hAnsi="Book Antiqua" w:cstheme="majorHAnsi"/>
          <w:i/>
          <w:iCs/>
          <w:sz w:val="24"/>
          <w:szCs w:val="24"/>
        </w:rPr>
        <w:t xml:space="preserve"> </w:t>
      </w:r>
      <w:r>
        <w:rPr>
          <w:rFonts w:ascii="Book Antiqua" w:hAnsi="Book Antiqua" w:cstheme="majorHAnsi"/>
          <w:sz w:val="24"/>
          <w:szCs w:val="24"/>
        </w:rPr>
        <w:t>36:746-56.</w:t>
      </w:r>
    </w:p>
    <w:p w14:paraId="5F2DECD3" w14:textId="77777777" w:rsidR="00163F0A" w:rsidRDefault="00163F0A" w:rsidP="00163F0A">
      <w:pPr>
        <w:spacing w:line="240" w:lineRule="auto"/>
        <w:rPr>
          <w:rFonts w:ascii="Book Antiqua" w:hAnsi="Book Antiqua" w:cstheme="majorHAnsi"/>
          <w:sz w:val="24"/>
          <w:szCs w:val="24"/>
        </w:rPr>
      </w:pPr>
      <w:r w:rsidRPr="00C0379A">
        <w:rPr>
          <w:rFonts w:ascii="Book Antiqua" w:hAnsi="Book Antiqua" w:cstheme="majorHAnsi"/>
          <w:sz w:val="24"/>
          <w:szCs w:val="24"/>
        </w:rPr>
        <w:t xml:space="preserve">Pausanias. (1989) </w:t>
      </w:r>
      <w:r w:rsidRPr="00C0379A">
        <w:rPr>
          <w:rFonts w:ascii="Book Antiqua" w:hAnsi="Book Antiqua" w:cstheme="majorHAnsi"/>
          <w:i/>
          <w:iCs/>
          <w:sz w:val="24"/>
          <w:szCs w:val="24"/>
        </w:rPr>
        <w:t xml:space="preserve">Description of Greece, </w:t>
      </w:r>
      <w:proofErr w:type="spellStart"/>
      <w:r w:rsidRPr="00C0379A">
        <w:rPr>
          <w:rFonts w:ascii="Book Antiqua" w:hAnsi="Book Antiqua" w:cstheme="majorHAnsi"/>
          <w:i/>
          <w:iCs/>
          <w:sz w:val="24"/>
          <w:szCs w:val="24"/>
        </w:rPr>
        <w:t>Vols.i</w:t>
      </w:r>
      <w:proofErr w:type="spellEnd"/>
      <w:r w:rsidRPr="00C0379A">
        <w:rPr>
          <w:rFonts w:ascii="Book Antiqua" w:hAnsi="Book Antiqua" w:cstheme="majorHAnsi"/>
          <w:i/>
          <w:iCs/>
          <w:sz w:val="24"/>
          <w:szCs w:val="24"/>
        </w:rPr>
        <w:t>-v</w:t>
      </w:r>
      <w:r w:rsidRPr="00C0379A">
        <w:rPr>
          <w:rFonts w:ascii="Book Antiqua" w:hAnsi="Book Antiqua" w:cstheme="majorHAnsi"/>
          <w:sz w:val="24"/>
          <w:szCs w:val="24"/>
        </w:rPr>
        <w:t>.</w:t>
      </w:r>
      <w:r w:rsidRPr="00C0379A">
        <w:rPr>
          <w:rFonts w:ascii="Book Antiqua" w:hAnsi="Book Antiqua" w:cstheme="majorHAnsi"/>
          <w:i/>
          <w:iCs/>
          <w:sz w:val="24"/>
          <w:szCs w:val="24"/>
        </w:rPr>
        <w:t xml:space="preserve"> </w:t>
      </w:r>
      <w:r w:rsidRPr="00C0379A">
        <w:rPr>
          <w:rFonts w:ascii="Book Antiqua" w:hAnsi="Book Antiqua" w:cstheme="majorHAnsi"/>
          <w:sz w:val="24"/>
          <w:szCs w:val="24"/>
        </w:rPr>
        <w:t>Edited and translated by W.H.S.</w:t>
      </w:r>
    </w:p>
    <w:p w14:paraId="7FE35202" w14:textId="77777777" w:rsidR="00163F0A" w:rsidRPr="00B95B0F" w:rsidRDefault="00163F0A" w:rsidP="00163F0A">
      <w:pPr>
        <w:spacing w:line="240" w:lineRule="auto"/>
        <w:rPr>
          <w:rFonts w:ascii="Book Antiqua" w:hAnsi="Book Antiqua" w:cstheme="majorHAnsi"/>
          <w:sz w:val="24"/>
          <w:szCs w:val="24"/>
        </w:rPr>
      </w:pPr>
      <w:r w:rsidRPr="00C0379A">
        <w:rPr>
          <w:rFonts w:ascii="Book Antiqua" w:hAnsi="Book Antiqua" w:cstheme="majorHAnsi"/>
          <w:sz w:val="24"/>
          <w:szCs w:val="24"/>
        </w:rPr>
        <w:t xml:space="preserve"> </w:t>
      </w:r>
      <w:r>
        <w:rPr>
          <w:rFonts w:ascii="Book Antiqua" w:hAnsi="Book Antiqua" w:cstheme="majorHAnsi"/>
          <w:sz w:val="24"/>
          <w:szCs w:val="24"/>
        </w:rPr>
        <w:t xml:space="preserve">   </w:t>
      </w:r>
      <w:r w:rsidRPr="00C0379A">
        <w:rPr>
          <w:rFonts w:ascii="Book Antiqua" w:hAnsi="Book Antiqua" w:cstheme="majorHAnsi"/>
          <w:sz w:val="24"/>
          <w:szCs w:val="24"/>
        </w:rPr>
        <w:t>Jones. Loeb Classical Library. Harvard, MA: Harvard University Press.</w:t>
      </w:r>
    </w:p>
    <w:p w14:paraId="4ECE247E"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Schmitz, Thomas A. (2007) </w:t>
      </w:r>
      <w:r>
        <w:rPr>
          <w:rFonts w:ascii="Book Antiqua" w:hAnsi="Book Antiqua"/>
          <w:i/>
          <w:iCs/>
          <w:sz w:val="24"/>
          <w:szCs w:val="24"/>
        </w:rPr>
        <w:t xml:space="preserve">Modern Literary Theory and Ancient Texts. </w:t>
      </w:r>
      <w:r>
        <w:rPr>
          <w:rFonts w:ascii="Book Antiqua" w:hAnsi="Book Antiqua"/>
          <w:sz w:val="24"/>
          <w:szCs w:val="24"/>
        </w:rPr>
        <w:t>Oxford:</w:t>
      </w:r>
    </w:p>
    <w:p w14:paraId="555AC2B9" w14:textId="77777777" w:rsidR="00163F0A" w:rsidRDefault="00163F0A" w:rsidP="00163F0A">
      <w:pPr>
        <w:spacing w:line="240" w:lineRule="auto"/>
        <w:rPr>
          <w:rFonts w:ascii="Book Antiqua" w:hAnsi="Book Antiqua"/>
          <w:sz w:val="24"/>
          <w:szCs w:val="24"/>
        </w:rPr>
      </w:pPr>
      <w:r>
        <w:rPr>
          <w:rFonts w:ascii="Book Antiqua" w:hAnsi="Book Antiqua"/>
          <w:sz w:val="24"/>
          <w:szCs w:val="24"/>
        </w:rPr>
        <w:t xml:space="preserve">    Blackwell Publishing.</w:t>
      </w:r>
    </w:p>
    <w:p w14:paraId="15ED21F4"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Skinner, Marilyn B. (2014) </w:t>
      </w:r>
      <w:r>
        <w:rPr>
          <w:rFonts w:ascii="Book Antiqua" w:hAnsi="Book Antiqua" w:cstheme="majorHAnsi"/>
          <w:i/>
          <w:iCs/>
          <w:sz w:val="24"/>
          <w:szCs w:val="24"/>
        </w:rPr>
        <w:t xml:space="preserve">Sexuality in Greek and Roman Culture. </w:t>
      </w:r>
      <w:r>
        <w:rPr>
          <w:rFonts w:ascii="Book Antiqua" w:hAnsi="Book Antiqua" w:cstheme="majorHAnsi"/>
          <w:sz w:val="24"/>
          <w:szCs w:val="24"/>
        </w:rPr>
        <w:t>Oxford: WILEY</w:t>
      </w:r>
    </w:p>
    <w:p w14:paraId="453C52F3" w14:textId="77777777" w:rsidR="00163F0A" w:rsidRPr="004B48F2"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Blackwell.</w:t>
      </w:r>
    </w:p>
    <w:p w14:paraId="36470ECB"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Thomas, R.F. (1982) ‘Catullus and the Polemics of Poetic Reference (64.1-8),’ </w:t>
      </w:r>
      <w:r>
        <w:rPr>
          <w:rFonts w:ascii="Book Antiqua" w:hAnsi="Book Antiqua" w:cstheme="majorHAnsi"/>
          <w:i/>
          <w:iCs/>
          <w:sz w:val="24"/>
          <w:szCs w:val="24"/>
        </w:rPr>
        <w:t xml:space="preserve">AJP </w:t>
      </w:r>
      <w:r>
        <w:rPr>
          <w:rFonts w:ascii="Book Antiqua" w:hAnsi="Book Antiqua" w:cstheme="majorHAnsi"/>
          <w:sz w:val="24"/>
          <w:szCs w:val="24"/>
        </w:rPr>
        <w:t>103:</w:t>
      </w:r>
    </w:p>
    <w:p w14:paraId="5F0F4568" w14:textId="77777777" w:rsidR="00163F0A" w:rsidRPr="004B48F2"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144-164.</w:t>
      </w:r>
    </w:p>
    <w:p w14:paraId="67E68171"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Virgil. (2006) </w:t>
      </w:r>
      <w:r>
        <w:rPr>
          <w:rFonts w:ascii="Book Antiqua" w:hAnsi="Book Antiqua" w:cstheme="majorHAnsi"/>
          <w:i/>
          <w:iCs/>
          <w:sz w:val="24"/>
          <w:szCs w:val="24"/>
        </w:rPr>
        <w:t xml:space="preserve">Eclogues, Georgics, Aeneid I-VI. </w:t>
      </w:r>
      <w:r>
        <w:rPr>
          <w:rFonts w:ascii="Book Antiqua" w:hAnsi="Book Antiqua" w:cstheme="majorHAnsi"/>
          <w:sz w:val="24"/>
          <w:szCs w:val="24"/>
        </w:rPr>
        <w:t>Translated by H. Rushton Fairclough &amp;</w:t>
      </w:r>
    </w:p>
    <w:p w14:paraId="1100C404" w14:textId="77777777" w:rsidR="00163F0A" w:rsidRDefault="00163F0A" w:rsidP="00163F0A">
      <w:pPr>
        <w:spacing w:line="240" w:lineRule="auto"/>
        <w:rPr>
          <w:rFonts w:ascii="Book Antiqua" w:hAnsi="Book Antiqua" w:cstheme="majorHAnsi"/>
          <w:sz w:val="24"/>
          <w:szCs w:val="24"/>
        </w:rPr>
      </w:pPr>
      <w:r>
        <w:rPr>
          <w:rFonts w:ascii="Book Antiqua" w:hAnsi="Book Antiqua" w:cstheme="majorHAnsi"/>
          <w:sz w:val="24"/>
          <w:szCs w:val="24"/>
        </w:rPr>
        <w:t xml:space="preserve">     revised by G.P. </w:t>
      </w:r>
      <w:proofErr w:type="spellStart"/>
      <w:r>
        <w:rPr>
          <w:rFonts w:ascii="Book Antiqua" w:hAnsi="Book Antiqua" w:cstheme="majorHAnsi"/>
          <w:sz w:val="24"/>
          <w:szCs w:val="24"/>
        </w:rPr>
        <w:t>Goold</w:t>
      </w:r>
      <w:proofErr w:type="spellEnd"/>
      <w:r>
        <w:rPr>
          <w:rFonts w:ascii="Book Antiqua" w:hAnsi="Book Antiqua" w:cstheme="majorHAnsi"/>
          <w:sz w:val="24"/>
          <w:szCs w:val="24"/>
        </w:rPr>
        <w:t>. Cambridge, MA: Harvard University Press.</w:t>
      </w:r>
    </w:p>
    <w:p w14:paraId="6F6C3BC2" w14:textId="77777777" w:rsidR="00163F0A" w:rsidRPr="00163F0A" w:rsidRDefault="00163F0A" w:rsidP="00DE048F">
      <w:pPr>
        <w:spacing w:line="480" w:lineRule="auto"/>
        <w:rPr>
          <w:rFonts w:ascii="Book Antiqua" w:hAnsi="Book Antiqua"/>
          <w:b/>
          <w:bCs/>
          <w:sz w:val="24"/>
          <w:szCs w:val="24"/>
        </w:rPr>
      </w:pPr>
    </w:p>
    <w:p w14:paraId="507EBA1B" w14:textId="77777777" w:rsidR="00A10F02" w:rsidRPr="00F221E6" w:rsidRDefault="00A10F02" w:rsidP="00DE048F">
      <w:pPr>
        <w:spacing w:line="480" w:lineRule="auto"/>
        <w:rPr>
          <w:rFonts w:ascii="Book Antiqua" w:hAnsi="Book Antiqua"/>
          <w:sz w:val="24"/>
          <w:szCs w:val="24"/>
        </w:rPr>
      </w:pPr>
    </w:p>
    <w:p w14:paraId="316C4AF6" w14:textId="77777777" w:rsidR="00DA6D15" w:rsidRDefault="00DA6D15" w:rsidP="00DE048F">
      <w:pPr>
        <w:spacing w:line="480" w:lineRule="auto"/>
        <w:rPr>
          <w:rFonts w:ascii="Book Antiqua" w:hAnsi="Book Antiqua"/>
          <w:sz w:val="24"/>
          <w:szCs w:val="24"/>
        </w:rPr>
      </w:pPr>
    </w:p>
    <w:p w14:paraId="2AFDE175" w14:textId="68BF100E" w:rsidR="004F6D9F" w:rsidRDefault="004F6D9F" w:rsidP="00DE048F">
      <w:pPr>
        <w:spacing w:line="480" w:lineRule="auto"/>
        <w:rPr>
          <w:rFonts w:ascii="Book Antiqua" w:hAnsi="Book Antiqua"/>
          <w:sz w:val="24"/>
          <w:szCs w:val="24"/>
        </w:rPr>
      </w:pPr>
    </w:p>
    <w:p w14:paraId="04D7DF07" w14:textId="77777777" w:rsidR="004F6D9F" w:rsidRDefault="004F6D9F" w:rsidP="00DE048F">
      <w:pPr>
        <w:spacing w:line="480" w:lineRule="auto"/>
        <w:rPr>
          <w:rFonts w:ascii="Book Antiqua" w:hAnsi="Book Antiqua"/>
          <w:sz w:val="24"/>
          <w:szCs w:val="24"/>
        </w:rPr>
      </w:pPr>
    </w:p>
    <w:p w14:paraId="62310AE3" w14:textId="0E7B8B3F" w:rsidR="00A85074" w:rsidRDefault="00A85074" w:rsidP="00DE048F">
      <w:pPr>
        <w:spacing w:line="480" w:lineRule="auto"/>
        <w:rPr>
          <w:rFonts w:ascii="Book Antiqua" w:hAnsi="Book Antiqua"/>
          <w:sz w:val="24"/>
          <w:szCs w:val="24"/>
        </w:rPr>
      </w:pPr>
    </w:p>
    <w:sectPr w:rsidR="00A8507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B9B53" w14:textId="77777777" w:rsidR="002557F8" w:rsidRDefault="002557F8" w:rsidP="0071111C">
      <w:pPr>
        <w:spacing w:after="0" w:line="240" w:lineRule="auto"/>
      </w:pPr>
      <w:r>
        <w:separator/>
      </w:r>
    </w:p>
  </w:endnote>
  <w:endnote w:type="continuationSeparator" w:id="0">
    <w:p w14:paraId="53D18AF1" w14:textId="77777777" w:rsidR="002557F8" w:rsidRDefault="002557F8" w:rsidP="00711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5724840"/>
      <w:docPartObj>
        <w:docPartGallery w:val="Page Numbers (Bottom of Page)"/>
        <w:docPartUnique/>
      </w:docPartObj>
    </w:sdtPr>
    <w:sdtEndPr>
      <w:rPr>
        <w:noProof/>
      </w:rPr>
    </w:sdtEndPr>
    <w:sdtContent>
      <w:p w14:paraId="1E936EF0" w14:textId="23CD6B7D" w:rsidR="0071111C" w:rsidRDefault="007111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3978AB" w14:textId="77777777" w:rsidR="0071111C" w:rsidRDefault="00711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CBDDC" w14:textId="77777777" w:rsidR="002557F8" w:rsidRDefault="002557F8" w:rsidP="0071111C">
      <w:pPr>
        <w:spacing w:after="0" w:line="240" w:lineRule="auto"/>
      </w:pPr>
      <w:r>
        <w:separator/>
      </w:r>
    </w:p>
  </w:footnote>
  <w:footnote w:type="continuationSeparator" w:id="0">
    <w:p w14:paraId="46289885" w14:textId="77777777" w:rsidR="002557F8" w:rsidRDefault="002557F8" w:rsidP="007111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6E"/>
    <w:rsid w:val="00013029"/>
    <w:rsid w:val="00021CC9"/>
    <w:rsid w:val="000469AE"/>
    <w:rsid w:val="00063A10"/>
    <w:rsid w:val="0008167E"/>
    <w:rsid w:val="0009030E"/>
    <w:rsid w:val="00097728"/>
    <w:rsid w:val="000C0177"/>
    <w:rsid w:val="000C114D"/>
    <w:rsid w:val="000D1F11"/>
    <w:rsid w:val="000D4519"/>
    <w:rsid w:val="000F2A40"/>
    <w:rsid w:val="00135D26"/>
    <w:rsid w:val="001421F7"/>
    <w:rsid w:val="00163F0A"/>
    <w:rsid w:val="00173027"/>
    <w:rsid w:val="001750FC"/>
    <w:rsid w:val="001829FC"/>
    <w:rsid w:val="001879BD"/>
    <w:rsid w:val="001A549D"/>
    <w:rsid w:val="001B13D5"/>
    <w:rsid w:val="001D27C9"/>
    <w:rsid w:val="001E26CA"/>
    <w:rsid w:val="00200C72"/>
    <w:rsid w:val="00201DBA"/>
    <w:rsid w:val="0020212F"/>
    <w:rsid w:val="00205BC7"/>
    <w:rsid w:val="002319B0"/>
    <w:rsid w:val="0025389B"/>
    <w:rsid w:val="002557F8"/>
    <w:rsid w:val="00257BBB"/>
    <w:rsid w:val="00265E48"/>
    <w:rsid w:val="00270328"/>
    <w:rsid w:val="002B05BC"/>
    <w:rsid w:val="002B1DB6"/>
    <w:rsid w:val="002E3AE4"/>
    <w:rsid w:val="00312CE8"/>
    <w:rsid w:val="0033622A"/>
    <w:rsid w:val="00343A0A"/>
    <w:rsid w:val="003537D4"/>
    <w:rsid w:val="00385AF9"/>
    <w:rsid w:val="003D28C0"/>
    <w:rsid w:val="003F4FCD"/>
    <w:rsid w:val="00407AD5"/>
    <w:rsid w:val="004122D8"/>
    <w:rsid w:val="00485465"/>
    <w:rsid w:val="004A02A5"/>
    <w:rsid w:val="004A4A4A"/>
    <w:rsid w:val="004A65B0"/>
    <w:rsid w:val="004D0AFC"/>
    <w:rsid w:val="004D555E"/>
    <w:rsid w:val="004F6D9F"/>
    <w:rsid w:val="005056DE"/>
    <w:rsid w:val="00512C04"/>
    <w:rsid w:val="005419D5"/>
    <w:rsid w:val="005427A2"/>
    <w:rsid w:val="00580BEE"/>
    <w:rsid w:val="005834B7"/>
    <w:rsid w:val="005D7DE9"/>
    <w:rsid w:val="005E1DE1"/>
    <w:rsid w:val="005F3CA1"/>
    <w:rsid w:val="0062165E"/>
    <w:rsid w:val="006358A3"/>
    <w:rsid w:val="0065323B"/>
    <w:rsid w:val="006612AB"/>
    <w:rsid w:val="00671482"/>
    <w:rsid w:val="006A0977"/>
    <w:rsid w:val="006B2152"/>
    <w:rsid w:val="006B347D"/>
    <w:rsid w:val="006E03E0"/>
    <w:rsid w:val="006F7677"/>
    <w:rsid w:val="0071111C"/>
    <w:rsid w:val="0072718A"/>
    <w:rsid w:val="00736162"/>
    <w:rsid w:val="00737AD1"/>
    <w:rsid w:val="00753C4F"/>
    <w:rsid w:val="0076538F"/>
    <w:rsid w:val="00765568"/>
    <w:rsid w:val="00767861"/>
    <w:rsid w:val="007845E3"/>
    <w:rsid w:val="007A243F"/>
    <w:rsid w:val="007A624D"/>
    <w:rsid w:val="007E1D84"/>
    <w:rsid w:val="007F0912"/>
    <w:rsid w:val="008047C6"/>
    <w:rsid w:val="00816ABC"/>
    <w:rsid w:val="00844BB7"/>
    <w:rsid w:val="00846C61"/>
    <w:rsid w:val="008906E5"/>
    <w:rsid w:val="008940DA"/>
    <w:rsid w:val="008B4E16"/>
    <w:rsid w:val="009118BF"/>
    <w:rsid w:val="00912C2F"/>
    <w:rsid w:val="009240FC"/>
    <w:rsid w:val="0095215A"/>
    <w:rsid w:val="00952365"/>
    <w:rsid w:val="009570A7"/>
    <w:rsid w:val="00970A91"/>
    <w:rsid w:val="009B550D"/>
    <w:rsid w:val="009E3761"/>
    <w:rsid w:val="009F5093"/>
    <w:rsid w:val="009F6C03"/>
    <w:rsid w:val="009F73AA"/>
    <w:rsid w:val="009F7849"/>
    <w:rsid w:val="00A10F02"/>
    <w:rsid w:val="00A22B89"/>
    <w:rsid w:val="00A34709"/>
    <w:rsid w:val="00A62CEE"/>
    <w:rsid w:val="00A85074"/>
    <w:rsid w:val="00AA39C5"/>
    <w:rsid w:val="00AD7B51"/>
    <w:rsid w:val="00B06BD4"/>
    <w:rsid w:val="00B458BC"/>
    <w:rsid w:val="00B73CCF"/>
    <w:rsid w:val="00B83A6B"/>
    <w:rsid w:val="00BA150B"/>
    <w:rsid w:val="00BC3BB6"/>
    <w:rsid w:val="00BC741D"/>
    <w:rsid w:val="00BE19A7"/>
    <w:rsid w:val="00BE700D"/>
    <w:rsid w:val="00BF3C2A"/>
    <w:rsid w:val="00C31ADC"/>
    <w:rsid w:val="00C67263"/>
    <w:rsid w:val="00C8725C"/>
    <w:rsid w:val="00D11B79"/>
    <w:rsid w:val="00D25561"/>
    <w:rsid w:val="00D308B0"/>
    <w:rsid w:val="00D92ED0"/>
    <w:rsid w:val="00D94C22"/>
    <w:rsid w:val="00DA6D15"/>
    <w:rsid w:val="00DB6B8A"/>
    <w:rsid w:val="00DC4AF4"/>
    <w:rsid w:val="00DD4F69"/>
    <w:rsid w:val="00DE048F"/>
    <w:rsid w:val="00DE0BED"/>
    <w:rsid w:val="00DE3FC5"/>
    <w:rsid w:val="00DF3C97"/>
    <w:rsid w:val="00E01F72"/>
    <w:rsid w:val="00E16398"/>
    <w:rsid w:val="00E1746E"/>
    <w:rsid w:val="00E300EC"/>
    <w:rsid w:val="00E35C08"/>
    <w:rsid w:val="00E36AA1"/>
    <w:rsid w:val="00E42497"/>
    <w:rsid w:val="00E66086"/>
    <w:rsid w:val="00E775BE"/>
    <w:rsid w:val="00E82E1C"/>
    <w:rsid w:val="00E9532E"/>
    <w:rsid w:val="00E96683"/>
    <w:rsid w:val="00EB7852"/>
    <w:rsid w:val="00EC0566"/>
    <w:rsid w:val="00EC0A5C"/>
    <w:rsid w:val="00EC2DFD"/>
    <w:rsid w:val="00F06EAF"/>
    <w:rsid w:val="00F221E6"/>
    <w:rsid w:val="00F369FA"/>
    <w:rsid w:val="00F56DC0"/>
    <w:rsid w:val="00F8573D"/>
    <w:rsid w:val="00F96F93"/>
    <w:rsid w:val="00FA0465"/>
    <w:rsid w:val="00FB3B4D"/>
    <w:rsid w:val="00FB45C3"/>
    <w:rsid w:val="00FF054F"/>
    <w:rsid w:val="00FF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AA90D"/>
  <w15:chartTrackingRefBased/>
  <w15:docId w15:val="{C901BCF9-62AD-40CF-8B1B-DA570054A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1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11C"/>
  </w:style>
  <w:style w:type="paragraph" w:styleId="Footer">
    <w:name w:val="footer"/>
    <w:basedOn w:val="Normal"/>
    <w:link w:val="FooterChar"/>
    <w:uiPriority w:val="99"/>
    <w:unhideWhenUsed/>
    <w:rsid w:val="00711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11C"/>
  </w:style>
  <w:style w:type="character" w:styleId="Hyperlink">
    <w:name w:val="Hyperlink"/>
    <w:basedOn w:val="DefaultParagraphFont"/>
    <w:uiPriority w:val="99"/>
    <w:unhideWhenUsed/>
    <w:rsid w:val="00163F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erseus.tufts.edu/hopper/text?doc=Perseus%3atext%3a1999.04.005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3398</TotalTime>
  <Pages>16</Pages>
  <Words>3931</Words>
  <Characters>22407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Beauclerk</dc:creator>
  <cp:keywords/>
  <dc:description/>
  <cp:lastModifiedBy>Charles Beauclerk</cp:lastModifiedBy>
  <cp:revision>98</cp:revision>
  <cp:lastPrinted>2020-11-06T13:52:00Z</cp:lastPrinted>
  <dcterms:created xsi:type="dcterms:W3CDTF">2020-11-03T07:43:00Z</dcterms:created>
  <dcterms:modified xsi:type="dcterms:W3CDTF">2020-11-06T22:50:00Z</dcterms:modified>
</cp:coreProperties>
</file>