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B26E5" w14:textId="77777777" w:rsidR="00A82D0B" w:rsidRPr="00E9718D" w:rsidRDefault="00A82D0B" w:rsidP="00F61EDD">
      <w:pPr>
        <w:jc w:val="center"/>
        <w:rPr>
          <w:rFonts w:ascii="Times New Roman" w:hAnsi="Times New Roman" w:cs="Times New Roman"/>
          <w:b/>
          <w:sz w:val="24"/>
          <w:szCs w:val="24"/>
        </w:rPr>
      </w:pPr>
      <w:r w:rsidRPr="00E9718D">
        <w:rPr>
          <w:rFonts w:ascii="Times New Roman" w:hAnsi="Times New Roman" w:cs="Times New Roman"/>
          <w:b/>
          <w:sz w:val="24"/>
          <w:szCs w:val="24"/>
        </w:rPr>
        <w:t>BSc Cloud Computing</w:t>
      </w:r>
    </w:p>
    <w:p w14:paraId="763AF287" w14:textId="77777777" w:rsidR="00E9718D" w:rsidRPr="00E9718D" w:rsidRDefault="00E9718D" w:rsidP="00E9718D">
      <w:pPr>
        <w:ind w:firstLine="0"/>
        <w:rPr>
          <w:rFonts w:ascii="Times New Roman" w:hAnsi="Times New Roman" w:cs="Times New Roman"/>
          <w:b/>
          <w:sz w:val="24"/>
          <w:szCs w:val="24"/>
        </w:rPr>
      </w:pPr>
    </w:p>
    <w:p w14:paraId="22FD035F" w14:textId="06A0A3FC" w:rsidR="00E9718D" w:rsidRPr="00E9718D" w:rsidRDefault="00E9718D" w:rsidP="00E9718D">
      <w:pPr>
        <w:jc w:val="center"/>
        <w:rPr>
          <w:rFonts w:ascii="Times New Roman" w:hAnsi="Times New Roman" w:cs="Times New Roman"/>
          <w:b/>
          <w:bCs/>
          <w:sz w:val="96"/>
          <w:szCs w:val="96"/>
        </w:rPr>
      </w:pPr>
      <w:r w:rsidRPr="00E9718D">
        <w:rPr>
          <w:rFonts w:ascii="Times New Roman" w:hAnsi="Times New Roman" w:cs="Times New Roman"/>
          <w:b/>
          <w:bCs/>
          <w:sz w:val="96"/>
          <w:szCs w:val="96"/>
        </w:rPr>
        <w:t>ACC</w:t>
      </w:r>
      <w:r>
        <w:rPr>
          <w:rFonts w:ascii="Times New Roman" w:hAnsi="Times New Roman" w:cs="Times New Roman"/>
          <w:b/>
          <w:bCs/>
          <w:sz w:val="96"/>
          <w:szCs w:val="96"/>
        </w:rPr>
        <w:t>B 4002</w:t>
      </w:r>
    </w:p>
    <w:p w14:paraId="1AD4AD49" w14:textId="0F4F9D68" w:rsidR="00E9718D" w:rsidRPr="00E9718D" w:rsidRDefault="00E9718D" w:rsidP="00E9718D">
      <w:pPr>
        <w:jc w:val="center"/>
        <w:rPr>
          <w:rFonts w:ascii="Times New Roman" w:hAnsi="Times New Roman" w:cs="Times New Roman"/>
          <w:b/>
          <w:sz w:val="32"/>
          <w:szCs w:val="32"/>
        </w:rPr>
      </w:pPr>
      <w:r w:rsidRPr="00E9718D">
        <w:rPr>
          <w:rFonts w:ascii="Times New Roman" w:hAnsi="Times New Roman" w:cs="Times New Roman"/>
          <w:b/>
          <w:sz w:val="32"/>
          <w:szCs w:val="32"/>
        </w:rPr>
        <w:t>Data Analysis and Visuali</w:t>
      </w:r>
      <w:r w:rsidR="00D17DF0">
        <w:rPr>
          <w:rFonts w:ascii="Times New Roman" w:hAnsi="Times New Roman" w:cs="Times New Roman"/>
          <w:b/>
          <w:sz w:val="32"/>
          <w:szCs w:val="32"/>
        </w:rPr>
        <w:t>z</w:t>
      </w:r>
      <w:r w:rsidRPr="00E9718D">
        <w:rPr>
          <w:rFonts w:ascii="Times New Roman" w:hAnsi="Times New Roman" w:cs="Times New Roman"/>
          <w:b/>
          <w:sz w:val="32"/>
          <w:szCs w:val="32"/>
        </w:rPr>
        <w:t>ation</w:t>
      </w:r>
    </w:p>
    <w:p w14:paraId="44ECD341" w14:textId="0B74963E" w:rsidR="00E9718D" w:rsidRPr="00E9718D" w:rsidRDefault="00E9718D" w:rsidP="00E9718D">
      <w:pPr>
        <w:jc w:val="center"/>
        <w:rPr>
          <w:rFonts w:ascii="Times New Roman" w:hAnsi="Times New Roman" w:cs="Times New Roman"/>
          <w:b/>
          <w:bCs/>
          <w:sz w:val="24"/>
          <w:szCs w:val="24"/>
        </w:rPr>
      </w:pPr>
      <w:r w:rsidRPr="00E9718D">
        <w:rPr>
          <w:rFonts w:ascii="Times New Roman" w:hAnsi="Times New Roman" w:cs="Times New Roman"/>
          <w:b/>
          <w:bCs/>
          <w:sz w:val="24"/>
          <w:szCs w:val="24"/>
        </w:rPr>
        <w:t xml:space="preserve">Assessment </w:t>
      </w:r>
      <w:r>
        <w:rPr>
          <w:rFonts w:ascii="Times New Roman" w:hAnsi="Times New Roman" w:cs="Times New Roman"/>
          <w:b/>
          <w:bCs/>
          <w:sz w:val="24"/>
          <w:szCs w:val="24"/>
        </w:rPr>
        <w:t>2 – T TEST</w:t>
      </w:r>
    </w:p>
    <w:p w14:paraId="4C7145A5" w14:textId="77777777" w:rsidR="00E9718D" w:rsidRPr="00E9718D" w:rsidRDefault="00E9718D" w:rsidP="00E9718D">
      <w:pPr>
        <w:jc w:val="center"/>
        <w:rPr>
          <w:rFonts w:ascii="Times New Roman" w:hAnsi="Times New Roman" w:cs="Times New Roman"/>
          <w:b/>
          <w:bCs/>
        </w:rPr>
      </w:pPr>
    </w:p>
    <w:p w14:paraId="3089AD66" w14:textId="77777777" w:rsidR="00E9718D" w:rsidRPr="00E9718D" w:rsidRDefault="00E9718D" w:rsidP="00E9718D">
      <w:pPr>
        <w:jc w:val="center"/>
        <w:rPr>
          <w:rFonts w:ascii="Times New Roman" w:hAnsi="Times New Roman" w:cs="Times New Roman"/>
          <w:b/>
          <w:bCs/>
          <w:sz w:val="24"/>
          <w:szCs w:val="24"/>
        </w:rPr>
      </w:pPr>
      <w:r w:rsidRPr="00E9718D">
        <w:rPr>
          <w:rFonts w:ascii="Times New Roman" w:hAnsi="Times New Roman" w:cs="Times New Roman"/>
          <w:b/>
          <w:bCs/>
          <w:sz w:val="24"/>
          <w:szCs w:val="24"/>
        </w:rPr>
        <w:t>Student name: Cristian Iliescu</w:t>
      </w:r>
    </w:p>
    <w:p w14:paraId="2CCDEF75" w14:textId="77777777" w:rsidR="00E9718D" w:rsidRPr="00E9718D" w:rsidRDefault="00E9718D" w:rsidP="00E9718D">
      <w:pPr>
        <w:jc w:val="center"/>
        <w:rPr>
          <w:rFonts w:ascii="Times New Roman" w:hAnsi="Times New Roman" w:cs="Times New Roman"/>
          <w:b/>
          <w:bCs/>
          <w:sz w:val="24"/>
          <w:szCs w:val="24"/>
        </w:rPr>
      </w:pPr>
      <w:r w:rsidRPr="00E9718D">
        <w:rPr>
          <w:rFonts w:ascii="Times New Roman" w:hAnsi="Times New Roman" w:cs="Times New Roman"/>
          <w:b/>
          <w:bCs/>
          <w:sz w:val="24"/>
          <w:szCs w:val="24"/>
        </w:rPr>
        <w:t>Student No: 2017319</w:t>
      </w:r>
    </w:p>
    <w:p w14:paraId="14D4889B" w14:textId="0BA28CF4" w:rsidR="00E9718D" w:rsidRPr="00E9718D" w:rsidRDefault="00E9718D" w:rsidP="00E9718D">
      <w:pPr>
        <w:jc w:val="center"/>
        <w:rPr>
          <w:rFonts w:ascii="Times New Roman" w:hAnsi="Times New Roman" w:cs="Times New Roman"/>
          <w:b/>
          <w:bCs/>
          <w:sz w:val="24"/>
          <w:szCs w:val="24"/>
        </w:rPr>
      </w:pPr>
      <w:r w:rsidRPr="00E9718D">
        <w:rPr>
          <w:rFonts w:ascii="Times New Roman" w:hAnsi="Times New Roman" w:cs="Times New Roman"/>
          <w:b/>
          <w:bCs/>
          <w:sz w:val="24"/>
          <w:szCs w:val="24"/>
        </w:rPr>
        <w:t xml:space="preserve">Lecturer: </w:t>
      </w:r>
      <w:r>
        <w:rPr>
          <w:rFonts w:ascii="Times New Roman" w:hAnsi="Times New Roman" w:cs="Times New Roman"/>
          <w:b/>
          <w:bCs/>
          <w:sz w:val="24"/>
          <w:szCs w:val="24"/>
        </w:rPr>
        <w:t xml:space="preserve">Fernando </w:t>
      </w:r>
      <w:proofErr w:type="spellStart"/>
      <w:r>
        <w:rPr>
          <w:rFonts w:ascii="Times New Roman" w:hAnsi="Times New Roman" w:cs="Times New Roman"/>
          <w:b/>
          <w:bCs/>
          <w:sz w:val="24"/>
          <w:szCs w:val="24"/>
        </w:rPr>
        <w:t>Suneth</w:t>
      </w:r>
      <w:proofErr w:type="spellEnd"/>
    </w:p>
    <w:p w14:paraId="38895F27" w14:textId="77777777" w:rsidR="00E9718D" w:rsidRPr="00E9718D" w:rsidRDefault="00E9718D" w:rsidP="00E9718D">
      <w:pPr>
        <w:jc w:val="center"/>
        <w:rPr>
          <w:rFonts w:ascii="Times New Roman" w:hAnsi="Times New Roman" w:cs="Times New Roman"/>
          <w:b/>
          <w:bCs/>
        </w:rPr>
      </w:pPr>
    </w:p>
    <w:p w14:paraId="09142188" w14:textId="77777777" w:rsidR="00E9718D" w:rsidRPr="00E9718D" w:rsidRDefault="00E9718D" w:rsidP="00E9718D">
      <w:pPr>
        <w:jc w:val="center"/>
        <w:rPr>
          <w:rFonts w:ascii="Times New Roman" w:hAnsi="Times New Roman" w:cs="Times New Roman"/>
          <w:b/>
          <w:bCs/>
        </w:rPr>
      </w:pPr>
    </w:p>
    <w:p w14:paraId="64570105" w14:textId="77777777" w:rsidR="00E9718D" w:rsidRPr="00E9718D" w:rsidRDefault="00E9718D" w:rsidP="00E9718D">
      <w:pPr>
        <w:jc w:val="center"/>
        <w:rPr>
          <w:rFonts w:ascii="Times New Roman" w:hAnsi="Times New Roman" w:cs="Times New Roman"/>
          <w:b/>
          <w:bCs/>
        </w:rPr>
      </w:pPr>
    </w:p>
    <w:p w14:paraId="78CF19DE" w14:textId="77777777" w:rsidR="00E9718D" w:rsidRPr="00E9718D" w:rsidRDefault="00E9718D" w:rsidP="00E9718D">
      <w:pPr>
        <w:jc w:val="center"/>
        <w:rPr>
          <w:rFonts w:ascii="Times New Roman" w:hAnsi="Times New Roman" w:cs="Times New Roman"/>
          <w:b/>
          <w:bCs/>
          <w:sz w:val="24"/>
          <w:szCs w:val="24"/>
        </w:rPr>
      </w:pPr>
    </w:p>
    <w:p w14:paraId="33C3DF79" w14:textId="76061BB1" w:rsidR="003E08E7" w:rsidRPr="00E9718D" w:rsidRDefault="00E9718D" w:rsidP="00E9718D">
      <w:pPr>
        <w:jc w:val="center"/>
        <w:rPr>
          <w:rFonts w:ascii="Times New Roman" w:hAnsi="Times New Roman" w:cs="Times New Roman"/>
          <w:b/>
          <w:bCs/>
          <w:sz w:val="24"/>
          <w:szCs w:val="24"/>
        </w:rPr>
      </w:pPr>
      <w:r w:rsidRPr="00E9718D">
        <w:rPr>
          <w:rFonts w:ascii="Times New Roman" w:hAnsi="Times New Roman" w:cs="Times New Roman"/>
          <w:b/>
          <w:bCs/>
          <w:sz w:val="24"/>
          <w:szCs w:val="24"/>
        </w:rPr>
        <w:t>2021</w:t>
      </w:r>
    </w:p>
    <w:sdt>
      <w:sdtPr>
        <w:rPr>
          <w:rFonts w:asciiTheme="minorHAnsi" w:eastAsiaTheme="minorEastAsia" w:hAnsiTheme="minorHAnsi" w:cstheme="minorBidi"/>
          <w:b w:val="0"/>
          <w:bCs w:val="0"/>
          <w:i w:val="0"/>
          <w:iCs w:val="0"/>
          <w:sz w:val="22"/>
          <w:szCs w:val="22"/>
        </w:rPr>
        <w:id w:val="-1493326148"/>
        <w:docPartObj>
          <w:docPartGallery w:val="Table of Contents"/>
          <w:docPartUnique/>
        </w:docPartObj>
      </w:sdtPr>
      <w:sdtEndPr>
        <w:rPr>
          <w:noProof/>
        </w:rPr>
      </w:sdtEndPr>
      <w:sdtContent>
        <w:p w14:paraId="139A1D4F" w14:textId="6228D4F9" w:rsidR="00D320C7" w:rsidRDefault="00D320C7">
          <w:pPr>
            <w:pStyle w:val="TOCHeading"/>
          </w:pPr>
          <w:r>
            <w:t>Table of Contents</w:t>
          </w:r>
        </w:p>
        <w:p w14:paraId="500669F7" w14:textId="6CE7DD7A" w:rsidR="00E755D8" w:rsidRDefault="00D320C7">
          <w:pPr>
            <w:pStyle w:val="TOC1"/>
            <w:tabs>
              <w:tab w:val="right" w:leader="dot" w:pos="9350"/>
            </w:tabs>
            <w:rPr>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81254365" w:history="1">
            <w:r w:rsidR="00E755D8" w:rsidRPr="009A3137">
              <w:rPr>
                <w:rStyle w:val="Hyperlink"/>
                <w:rFonts w:ascii="Times New Roman" w:hAnsi="Times New Roman" w:cs="Times New Roman"/>
                <w:noProof/>
              </w:rPr>
              <w:t>Definition of t-test</w:t>
            </w:r>
            <w:r w:rsidR="00E755D8">
              <w:rPr>
                <w:noProof/>
                <w:webHidden/>
              </w:rPr>
              <w:tab/>
            </w:r>
            <w:r w:rsidR="00E755D8">
              <w:rPr>
                <w:noProof/>
                <w:webHidden/>
              </w:rPr>
              <w:fldChar w:fldCharType="begin"/>
            </w:r>
            <w:r w:rsidR="00E755D8">
              <w:rPr>
                <w:noProof/>
                <w:webHidden/>
              </w:rPr>
              <w:instrText xml:space="preserve"> PAGEREF _Toc81254365 \h </w:instrText>
            </w:r>
            <w:r w:rsidR="00E755D8">
              <w:rPr>
                <w:noProof/>
                <w:webHidden/>
              </w:rPr>
            </w:r>
            <w:r w:rsidR="00E755D8">
              <w:rPr>
                <w:noProof/>
                <w:webHidden/>
              </w:rPr>
              <w:fldChar w:fldCharType="separate"/>
            </w:r>
            <w:r w:rsidR="00E755D8">
              <w:rPr>
                <w:noProof/>
                <w:webHidden/>
              </w:rPr>
              <w:t>3</w:t>
            </w:r>
            <w:r w:rsidR="00E755D8">
              <w:rPr>
                <w:noProof/>
                <w:webHidden/>
              </w:rPr>
              <w:fldChar w:fldCharType="end"/>
            </w:r>
          </w:hyperlink>
        </w:p>
        <w:p w14:paraId="211BFA54" w14:textId="33CFC4BB" w:rsidR="00E755D8" w:rsidRDefault="00411DB5">
          <w:pPr>
            <w:pStyle w:val="TOC1"/>
            <w:tabs>
              <w:tab w:val="right" w:leader="dot" w:pos="9350"/>
            </w:tabs>
            <w:rPr>
              <w:b w:val="0"/>
              <w:bCs w:val="0"/>
              <w:i w:val="0"/>
              <w:iCs w:val="0"/>
              <w:noProof/>
              <w:lang w:val="en-GB" w:eastAsia="en-GB"/>
            </w:rPr>
          </w:pPr>
          <w:hyperlink w:anchor="_Toc81254366" w:history="1">
            <w:r w:rsidR="00E755D8" w:rsidRPr="009A3137">
              <w:rPr>
                <w:rStyle w:val="Hyperlink"/>
                <w:rFonts w:ascii="Times New Roman" w:hAnsi="Times New Roman" w:cs="Times New Roman"/>
                <w:noProof/>
              </w:rPr>
              <w:t>Hypothesis testing process</w:t>
            </w:r>
            <w:r w:rsidR="00E755D8">
              <w:rPr>
                <w:noProof/>
                <w:webHidden/>
              </w:rPr>
              <w:tab/>
            </w:r>
            <w:r w:rsidR="00E755D8">
              <w:rPr>
                <w:noProof/>
                <w:webHidden/>
              </w:rPr>
              <w:fldChar w:fldCharType="begin"/>
            </w:r>
            <w:r w:rsidR="00E755D8">
              <w:rPr>
                <w:noProof/>
                <w:webHidden/>
              </w:rPr>
              <w:instrText xml:space="preserve"> PAGEREF _Toc81254366 \h </w:instrText>
            </w:r>
            <w:r w:rsidR="00E755D8">
              <w:rPr>
                <w:noProof/>
                <w:webHidden/>
              </w:rPr>
            </w:r>
            <w:r w:rsidR="00E755D8">
              <w:rPr>
                <w:noProof/>
                <w:webHidden/>
              </w:rPr>
              <w:fldChar w:fldCharType="separate"/>
            </w:r>
            <w:r w:rsidR="00E755D8">
              <w:rPr>
                <w:noProof/>
                <w:webHidden/>
              </w:rPr>
              <w:t>4</w:t>
            </w:r>
            <w:r w:rsidR="00E755D8">
              <w:rPr>
                <w:noProof/>
                <w:webHidden/>
              </w:rPr>
              <w:fldChar w:fldCharType="end"/>
            </w:r>
          </w:hyperlink>
        </w:p>
        <w:p w14:paraId="495F3AF0" w14:textId="542256AC" w:rsidR="00E755D8" w:rsidRDefault="00411DB5">
          <w:pPr>
            <w:pStyle w:val="TOC1"/>
            <w:tabs>
              <w:tab w:val="right" w:leader="dot" w:pos="9350"/>
            </w:tabs>
            <w:rPr>
              <w:b w:val="0"/>
              <w:bCs w:val="0"/>
              <w:i w:val="0"/>
              <w:iCs w:val="0"/>
              <w:noProof/>
              <w:lang w:val="en-GB" w:eastAsia="en-GB"/>
            </w:rPr>
          </w:pPr>
          <w:hyperlink w:anchor="_Toc81254367" w:history="1">
            <w:r w:rsidR="00E755D8" w:rsidRPr="009A3137">
              <w:rPr>
                <w:rStyle w:val="Hyperlink"/>
                <w:rFonts w:ascii="Times New Roman" w:hAnsi="Times New Roman" w:cs="Times New Roman"/>
                <w:noProof/>
              </w:rPr>
              <w:t>Developing hypothesis for this study</w:t>
            </w:r>
            <w:r w:rsidR="00E755D8">
              <w:rPr>
                <w:noProof/>
                <w:webHidden/>
              </w:rPr>
              <w:tab/>
            </w:r>
            <w:r w:rsidR="00E755D8">
              <w:rPr>
                <w:noProof/>
                <w:webHidden/>
              </w:rPr>
              <w:fldChar w:fldCharType="begin"/>
            </w:r>
            <w:r w:rsidR="00E755D8">
              <w:rPr>
                <w:noProof/>
                <w:webHidden/>
              </w:rPr>
              <w:instrText xml:space="preserve"> PAGEREF _Toc81254367 \h </w:instrText>
            </w:r>
            <w:r w:rsidR="00E755D8">
              <w:rPr>
                <w:noProof/>
                <w:webHidden/>
              </w:rPr>
            </w:r>
            <w:r w:rsidR="00E755D8">
              <w:rPr>
                <w:noProof/>
                <w:webHidden/>
              </w:rPr>
              <w:fldChar w:fldCharType="separate"/>
            </w:r>
            <w:r w:rsidR="00E755D8">
              <w:rPr>
                <w:noProof/>
                <w:webHidden/>
              </w:rPr>
              <w:t>5</w:t>
            </w:r>
            <w:r w:rsidR="00E755D8">
              <w:rPr>
                <w:noProof/>
                <w:webHidden/>
              </w:rPr>
              <w:fldChar w:fldCharType="end"/>
            </w:r>
          </w:hyperlink>
        </w:p>
        <w:p w14:paraId="6564DB88" w14:textId="4560019A" w:rsidR="00E755D8" w:rsidRDefault="00411DB5">
          <w:pPr>
            <w:pStyle w:val="TOC1"/>
            <w:tabs>
              <w:tab w:val="right" w:leader="dot" w:pos="9350"/>
            </w:tabs>
            <w:rPr>
              <w:b w:val="0"/>
              <w:bCs w:val="0"/>
              <w:i w:val="0"/>
              <w:iCs w:val="0"/>
              <w:noProof/>
              <w:lang w:val="en-GB" w:eastAsia="en-GB"/>
            </w:rPr>
          </w:pPr>
          <w:hyperlink w:anchor="_Toc81254368" w:history="1">
            <w:r w:rsidR="00E755D8" w:rsidRPr="009A3137">
              <w:rPr>
                <w:rStyle w:val="Hyperlink"/>
                <w:rFonts w:ascii="Times New Roman" w:hAnsi="Times New Roman" w:cs="Times New Roman"/>
                <w:noProof/>
              </w:rPr>
              <w:t>Testing the hypotheses</w:t>
            </w:r>
            <w:r w:rsidR="00E755D8">
              <w:rPr>
                <w:noProof/>
                <w:webHidden/>
              </w:rPr>
              <w:tab/>
            </w:r>
            <w:r w:rsidR="00E755D8">
              <w:rPr>
                <w:noProof/>
                <w:webHidden/>
              </w:rPr>
              <w:fldChar w:fldCharType="begin"/>
            </w:r>
            <w:r w:rsidR="00E755D8">
              <w:rPr>
                <w:noProof/>
                <w:webHidden/>
              </w:rPr>
              <w:instrText xml:space="preserve"> PAGEREF _Toc81254368 \h </w:instrText>
            </w:r>
            <w:r w:rsidR="00E755D8">
              <w:rPr>
                <w:noProof/>
                <w:webHidden/>
              </w:rPr>
            </w:r>
            <w:r w:rsidR="00E755D8">
              <w:rPr>
                <w:noProof/>
                <w:webHidden/>
              </w:rPr>
              <w:fldChar w:fldCharType="separate"/>
            </w:r>
            <w:r w:rsidR="00E755D8">
              <w:rPr>
                <w:noProof/>
                <w:webHidden/>
              </w:rPr>
              <w:t>6</w:t>
            </w:r>
            <w:r w:rsidR="00E755D8">
              <w:rPr>
                <w:noProof/>
                <w:webHidden/>
              </w:rPr>
              <w:fldChar w:fldCharType="end"/>
            </w:r>
          </w:hyperlink>
        </w:p>
        <w:p w14:paraId="6946E225" w14:textId="334AA2E1" w:rsidR="00E755D8" w:rsidRDefault="00411DB5">
          <w:pPr>
            <w:pStyle w:val="TOC2"/>
            <w:tabs>
              <w:tab w:val="right" w:leader="dot" w:pos="9350"/>
            </w:tabs>
            <w:rPr>
              <w:b w:val="0"/>
              <w:bCs w:val="0"/>
              <w:noProof/>
              <w:sz w:val="24"/>
              <w:szCs w:val="24"/>
              <w:lang w:val="en-GB" w:eastAsia="en-GB"/>
            </w:rPr>
          </w:pPr>
          <w:hyperlink w:anchor="_Toc81254369" w:history="1">
            <w:r w:rsidR="00E755D8" w:rsidRPr="009A3137">
              <w:rPr>
                <w:rStyle w:val="Hyperlink"/>
                <w:rFonts w:ascii="Times New Roman" w:hAnsi="Times New Roman" w:cs="Times New Roman"/>
                <w:noProof/>
              </w:rPr>
              <w:t>Testing the hypotheses at P= 0.10</w:t>
            </w:r>
            <w:r w:rsidR="00E755D8">
              <w:rPr>
                <w:noProof/>
                <w:webHidden/>
              </w:rPr>
              <w:tab/>
            </w:r>
            <w:r w:rsidR="00E755D8">
              <w:rPr>
                <w:noProof/>
                <w:webHidden/>
              </w:rPr>
              <w:fldChar w:fldCharType="begin"/>
            </w:r>
            <w:r w:rsidR="00E755D8">
              <w:rPr>
                <w:noProof/>
                <w:webHidden/>
              </w:rPr>
              <w:instrText xml:space="preserve"> PAGEREF _Toc81254369 \h </w:instrText>
            </w:r>
            <w:r w:rsidR="00E755D8">
              <w:rPr>
                <w:noProof/>
                <w:webHidden/>
              </w:rPr>
            </w:r>
            <w:r w:rsidR="00E755D8">
              <w:rPr>
                <w:noProof/>
                <w:webHidden/>
              </w:rPr>
              <w:fldChar w:fldCharType="separate"/>
            </w:r>
            <w:r w:rsidR="00E755D8">
              <w:rPr>
                <w:noProof/>
                <w:webHidden/>
              </w:rPr>
              <w:t>6</w:t>
            </w:r>
            <w:r w:rsidR="00E755D8">
              <w:rPr>
                <w:noProof/>
                <w:webHidden/>
              </w:rPr>
              <w:fldChar w:fldCharType="end"/>
            </w:r>
          </w:hyperlink>
        </w:p>
        <w:p w14:paraId="5F5E9B4D" w14:textId="01F1961A" w:rsidR="00E755D8" w:rsidRDefault="00411DB5">
          <w:pPr>
            <w:pStyle w:val="TOC2"/>
            <w:tabs>
              <w:tab w:val="right" w:leader="dot" w:pos="9350"/>
            </w:tabs>
            <w:rPr>
              <w:b w:val="0"/>
              <w:bCs w:val="0"/>
              <w:noProof/>
              <w:sz w:val="24"/>
              <w:szCs w:val="24"/>
              <w:lang w:val="en-GB" w:eastAsia="en-GB"/>
            </w:rPr>
          </w:pPr>
          <w:hyperlink w:anchor="_Toc81254370" w:history="1">
            <w:r w:rsidR="00E755D8" w:rsidRPr="009A3137">
              <w:rPr>
                <w:rStyle w:val="Hyperlink"/>
                <w:rFonts w:ascii="Times New Roman" w:hAnsi="Times New Roman" w:cs="Times New Roman"/>
                <w:noProof/>
              </w:rPr>
              <w:t>Testing the hypotheses at P= 0.01</w:t>
            </w:r>
            <w:r w:rsidR="00E755D8">
              <w:rPr>
                <w:noProof/>
                <w:webHidden/>
              </w:rPr>
              <w:tab/>
            </w:r>
            <w:r w:rsidR="00E755D8">
              <w:rPr>
                <w:noProof/>
                <w:webHidden/>
              </w:rPr>
              <w:fldChar w:fldCharType="begin"/>
            </w:r>
            <w:r w:rsidR="00E755D8">
              <w:rPr>
                <w:noProof/>
                <w:webHidden/>
              </w:rPr>
              <w:instrText xml:space="preserve"> PAGEREF _Toc81254370 \h </w:instrText>
            </w:r>
            <w:r w:rsidR="00E755D8">
              <w:rPr>
                <w:noProof/>
                <w:webHidden/>
              </w:rPr>
            </w:r>
            <w:r w:rsidR="00E755D8">
              <w:rPr>
                <w:noProof/>
                <w:webHidden/>
              </w:rPr>
              <w:fldChar w:fldCharType="separate"/>
            </w:r>
            <w:r w:rsidR="00E755D8">
              <w:rPr>
                <w:noProof/>
                <w:webHidden/>
              </w:rPr>
              <w:t>7</w:t>
            </w:r>
            <w:r w:rsidR="00E755D8">
              <w:rPr>
                <w:noProof/>
                <w:webHidden/>
              </w:rPr>
              <w:fldChar w:fldCharType="end"/>
            </w:r>
          </w:hyperlink>
        </w:p>
        <w:p w14:paraId="4B78CE76" w14:textId="202D22D2" w:rsidR="00E755D8" w:rsidRDefault="00411DB5">
          <w:pPr>
            <w:pStyle w:val="TOC2"/>
            <w:tabs>
              <w:tab w:val="right" w:leader="dot" w:pos="9350"/>
            </w:tabs>
            <w:rPr>
              <w:b w:val="0"/>
              <w:bCs w:val="0"/>
              <w:noProof/>
              <w:sz w:val="24"/>
              <w:szCs w:val="24"/>
              <w:lang w:val="en-GB" w:eastAsia="en-GB"/>
            </w:rPr>
          </w:pPr>
          <w:hyperlink w:anchor="_Toc81254371" w:history="1">
            <w:r w:rsidR="00E755D8" w:rsidRPr="009A3137">
              <w:rPr>
                <w:rStyle w:val="Hyperlink"/>
                <w:rFonts w:ascii="Times New Roman" w:hAnsi="Times New Roman" w:cs="Times New Roman"/>
                <w:noProof/>
              </w:rPr>
              <w:t>Testing the hypotheses at P= 0.02</w:t>
            </w:r>
            <w:r w:rsidR="00E755D8">
              <w:rPr>
                <w:noProof/>
                <w:webHidden/>
              </w:rPr>
              <w:tab/>
            </w:r>
            <w:r w:rsidR="00E755D8">
              <w:rPr>
                <w:noProof/>
                <w:webHidden/>
              </w:rPr>
              <w:fldChar w:fldCharType="begin"/>
            </w:r>
            <w:r w:rsidR="00E755D8">
              <w:rPr>
                <w:noProof/>
                <w:webHidden/>
              </w:rPr>
              <w:instrText xml:space="preserve"> PAGEREF _Toc81254371 \h </w:instrText>
            </w:r>
            <w:r w:rsidR="00E755D8">
              <w:rPr>
                <w:noProof/>
                <w:webHidden/>
              </w:rPr>
            </w:r>
            <w:r w:rsidR="00E755D8">
              <w:rPr>
                <w:noProof/>
                <w:webHidden/>
              </w:rPr>
              <w:fldChar w:fldCharType="separate"/>
            </w:r>
            <w:r w:rsidR="00E755D8">
              <w:rPr>
                <w:noProof/>
                <w:webHidden/>
              </w:rPr>
              <w:t>8</w:t>
            </w:r>
            <w:r w:rsidR="00E755D8">
              <w:rPr>
                <w:noProof/>
                <w:webHidden/>
              </w:rPr>
              <w:fldChar w:fldCharType="end"/>
            </w:r>
          </w:hyperlink>
        </w:p>
        <w:p w14:paraId="74955783" w14:textId="456C58F3" w:rsidR="00E755D8" w:rsidRPr="00E755D8" w:rsidRDefault="00411DB5">
          <w:pPr>
            <w:pStyle w:val="TOC1"/>
            <w:tabs>
              <w:tab w:val="right" w:leader="dot" w:pos="9350"/>
            </w:tabs>
            <w:rPr>
              <w:rFonts w:ascii="Times New Roman" w:hAnsi="Times New Roman" w:cs="Times New Roman"/>
              <w:b w:val="0"/>
              <w:bCs w:val="0"/>
              <w:i w:val="0"/>
              <w:iCs w:val="0"/>
              <w:noProof/>
              <w:lang w:val="en-GB" w:eastAsia="en-GB"/>
            </w:rPr>
          </w:pPr>
          <w:hyperlink w:anchor="_Toc81254372" w:history="1">
            <w:r w:rsidR="00E755D8" w:rsidRPr="00E755D8">
              <w:rPr>
                <w:rStyle w:val="Hyperlink"/>
                <w:rFonts w:ascii="Times New Roman" w:hAnsi="Times New Roman" w:cs="Times New Roman"/>
                <w:noProof/>
              </w:rPr>
              <w:t>Testing for the presence of outliers</w:t>
            </w:r>
            <w:r w:rsidR="00E755D8" w:rsidRPr="00E755D8">
              <w:rPr>
                <w:rFonts w:ascii="Times New Roman" w:hAnsi="Times New Roman" w:cs="Times New Roman"/>
                <w:noProof/>
                <w:webHidden/>
              </w:rPr>
              <w:tab/>
            </w:r>
            <w:r w:rsidR="00E755D8" w:rsidRPr="00E755D8">
              <w:rPr>
                <w:rFonts w:ascii="Times New Roman" w:hAnsi="Times New Roman" w:cs="Times New Roman"/>
                <w:noProof/>
                <w:webHidden/>
              </w:rPr>
              <w:fldChar w:fldCharType="begin"/>
            </w:r>
            <w:r w:rsidR="00E755D8" w:rsidRPr="00E755D8">
              <w:rPr>
                <w:rFonts w:ascii="Times New Roman" w:hAnsi="Times New Roman" w:cs="Times New Roman"/>
                <w:noProof/>
                <w:webHidden/>
              </w:rPr>
              <w:instrText xml:space="preserve"> PAGEREF _Toc81254372 \h </w:instrText>
            </w:r>
            <w:r w:rsidR="00E755D8" w:rsidRPr="00E755D8">
              <w:rPr>
                <w:rFonts w:ascii="Times New Roman" w:hAnsi="Times New Roman" w:cs="Times New Roman"/>
                <w:noProof/>
                <w:webHidden/>
              </w:rPr>
            </w:r>
            <w:r w:rsidR="00E755D8" w:rsidRPr="00E755D8">
              <w:rPr>
                <w:rFonts w:ascii="Times New Roman" w:hAnsi="Times New Roman" w:cs="Times New Roman"/>
                <w:noProof/>
                <w:webHidden/>
              </w:rPr>
              <w:fldChar w:fldCharType="separate"/>
            </w:r>
            <w:r w:rsidR="00E755D8" w:rsidRPr="00E755D8">
              <w:rPr>
                <w:rFonts w:ascii="Times New Roman" w:hAnsi="Times New Roman" w:cs="Times New Roman"/>
                <w:noProof/>
                <w:webHidden/>
              </w:rPr>
              <w:t>10</w:t>
            </w:r>
            <w:r w:rsidR="00E755D8" w:rsidRPr="00E755D8">
              <w:rPr>
                <w:rFonts w:ascii="Times New Roman" w:hAnsi="Times New Roman" w:cs="Times New Roman"/>
                <w:noProof/>
                <w:webHidden/>
              </w:rPr>
              <w:fldChar w:fldCharType="end"/>
            </w:r>
          </w:hyperlink>
        </w:p>
        <w:p w14:paraId="204B23D8" w14:textId="51190C3D" w:rsidR="00E755D8" w:rsidRPr="00E755D8" w:rsidRDefault="00411DB5">
          <w:pPr>
            <w:pStyle w:val="TOC2"/>
            <w:tabs>
              <w:tab w:val="right" w:leader="dot" w:pos="9350"/>
            </w:tabs>
            <w:rPr>
              <w:rFonts w:ascii="Times New Roman" w:hAnsi="Times New Roman" w:cs="Times New Roman"/>
              <w:b w:val="0"/>
              <w:bCs w:val="0"/>
              <w:noProof/>
              <w:sz w:val="24"/>
              <w:szCs w:val="24"/>
              <w:lang w:val="en-GB" w:eastAsia="en-GB"/>
            </w:rPr>
          </w:pPr>
          <w:hyperlink w:anchor="_Toc81254373" w:history="1">
            <w:r w:rsidR="00E755D8" w:rsidRPr="00E755D8">
              <w:rPr>
                <w:rStyle w:val="Hyperlink"/>
                <w:rFonts w:ascii="Times New Roman" w:hAnsi="Times New Roman" w:cs="Times New Roman"/>
                <w:noProof/>
              </w:rPr>
              <w:t>Other factors affecting the study</w:t>
            </w:r>
            <w:r w:rsidR="00E755D8" w:rsidRPr="00E755D8">
              <w:rPr>
                <w:rFonts w:ascii="Times New Roman" w:hAnsi="Times New Roman" w:cs="Times New Roman"/>
                <w:noProof/>
                <w:webHidden/>
              </w:rPr>
              <w:tab/>
            </w:r>
            <w:r w:rsidR="00E755D8" w:rsidRPr="00E755D8">
              <w:rPr>
                <w:rFonts w:ascii="Times New Roman" w:hAnsi="Times New Roman" w:cs="Times New Roman"/>
                <w:noProof/>
                <w:webHidden/>
              </w:rPr>
              <w:fldChar w:fldCharType="begin"/>
            </w:r>
            <w:r w:rsidR="00E755D8" w:rsidRPr="00E755D8">
              <w:rPr>
                <w:rFonts w:ascii="Times New Roman" w:hAnsi="Times New Roman" w:cs="Times New Roman"/>
                <w:noProof/>
                <w:webHidden/>
              </w:rPr>
              <w:instrText xml:space="preserve"> PAGEREF _Toc81254373 \h </w:instrText>
            </w:r>
            <w:r w:rsidR="00E755D8" w:rsidRPr="00E755D8">
              <w:rPr>
                <w:rFonts w:ascii="Times New Roman" w:hAnsi="Times New Roman" w:cs="Times New Roman"/>
                <w:noProof/>
                <w:webHidden/>
              </w:rPr>
            </w:r>
            <w:r w:rsidR="00E755D8" w:rsidRPr="00E755D8">
              <w:rPr>
                <w:rFonts w:ascii="Times New Roman" w:hAnsi="Times New Roman" w:cs="Times New Roman"/>
                <w:noProof/>
                <w:webHidden/>
              </w:rPr>
              <w:fldChar w:fldCharType="separate"/>
            </w:r>
            <w:r w:rsidR="00E755D8" w:rsidRPr="00E755D8">
              <w:rPr>
                <w:rFonts w:ascii="Times New Roman" w:hAnsi="Times New Roman" w:cs="Times New Roman"/>
                <w:noProof/>
                <w:webHidden/>
              </w:rPr>
              <w:t>11</w:t>
            </w:r>
            <w:r w:rsidR="00E755D8" w:rsidRPr="00E755D8">
              <w:rPr>
                <w:rFonts w:ascii="Times New Roman" w:hAnsi="Times New Roman" w:cs="Times New Roman"/>
                <w:noProof/>
                <w:webHidden/>
              </w:rPr>
              <w:fldChar w:fldCharType="end"/>
            </w:r>
          </w:hyperlink>
        </w:p>
        <w:p w14:paraId="7DAAD4A1" w14:textId="1852272A" w:rsidR="00E755D8" w:rsidRPr="00E755D8" w:rsidRDefault="00411DB5">
          <w:pPr>
            <w:pStyle w:val="TOC1"/>
            <w:tabs>
              <w:tab w:val="right" w:leader="dot" w:pos="9350"/>
            </w:tabs>
            <w:rPr>
              <w:rFonts w:ascii="Times New Roman" w:hAnsi="Times New Roman" w:cs="Times New Roman"/>
              <w:b w:val="0"/>
              <w:bCs w:val="0"/>
              <w:i w:val="0"/>
              <w:iCs w:val="0"/>
              <w:noProof/>
              <w:lang w:val="en-GB" w:eastAsia="en-GB"/>
            </w:rPr>
          </w:pPr>
          <w:hyperlink w:anchor="_Toc81254374" w:history="1">
            <w:r w:rsidR="00E755D8" w:rsidRPr="00E755D8">
              <w:rPr>
                <w:rStyle w:val="Hyperlink"/>
                <w:rFonts w:ascii="Times New Roman" w:hAnsi="Times New Roman" w:cs="Times New Roman"/>
                <w:noProof/>
              </w:rPr>
              <w:t>Conclusion</w:t>
            </w:r>
            <w:r w:rsidR="00E755D8" w:rsidRPr="00E755D8">
              <w:rPr>
                <w:rFonts w:ascii="Times New Roman" w:hAnsi="Times New Roman" w:cs="Times New Roman"/>
                <w:noProof/>
                <w:webHidden/>
              </w:rPr>
              <w:tab/>
            </w:r>
            <w:r w:rsidR="00E755D8" w:rsidRPr="00E755D8">
              <w:rPr>
                <w:rFonts w:ascii="Times New Roman" w:hAnsi="Times New Roman" w:cs="Times New Roman"/>
                <w:noProof/>
                <w:webHidden/>
              </w:rPr>
              <w:fldChar w:fldCharType="begin"/>
            </w:r>
            <w:r w:rsidR="00E755D8" w:rsidRPr="00E755D8">
              <w:rPr>
                <w:rFonts w:ascii="Times New Roman" w:hAnsi="Times New Roman" w:cs="Times New Roman"/>
                <w:noProof/>
                <w:webHidden/>
              </w:rPr>
              <w:instrText xml:space="preserve"> PAGEREF _Toc81254374 \h </w:instrText>
            </w:r>
            <w:r w:rsidR="00E755D8" w:rsidRPr="00E755D8">
              <w:rPr>
                <w:rFonts w:ascii="Times New Roman" w:hAnsi="Times New Roman" w:cs="Times New Roman"/>
                <w:noProof/>
                <w:webHidden/>
              </w:rPr>
            </w:r>
            <w:r w:rsidR="00E755D8" w:rsidRPr="00E755D8">
              <w:rPr>
                <w:rFonts w:ascii="Times New Roman" w:hAnsi="Times New Roman" w:cs="Times New Roman"/>
                <w:noProof/>
                <w:webHidden/>
              </w:rPr>
              <w:fldChar w:fldCharType="separate"/>
            </w:r>
            <w:r w:rsidR="00E755D8" w:rsidRPr="00E755D8">
              <w:rPr>
                <w:rFonts w:ascii="Times New Roman" w:hAnsi="Times New Roman" w:cs="Times New Roman"/>
                <w:noProof/>
                <w:webHidden/>
              </w:rPr>
              <w:t>11</w:t>
            </w:r>
            <w:r w:rsidR="00E755D8" w:rsidRPr="00E755D8">
              <w:rPr>
                <w:rFonts w:ascii="Times New Roman" w:hAnsi="Times New Roman" w:cs="Times New Roman"/>
                <w:noProof/>
                <w:webHidden/>
              </w:rPr>
              <w:fldChar w:fldCharType="end"/>
            </w:r>
          </w:hyperlink>
        </w:p>
        <w:p w14:paraId="1DAC296A" w14:textId="6CC297BF" w:rsidR="00E755D8" w:rsidRPr="00E755D8" w:rsidRDefault="00411DB5">
          <w:pPr>
            <w:pStyle w:val="TOC1"/>
            <w:tabs>
              <w:tab w:val="right" w:leader="dot" w:pos="9350"/>
            </w:tabs>
            <w:rPr>
              <w:rFonts w:ascii="Times New Roman" w:hAnsi="Times New Roman" w:cs="Times New Roman"/>
              <w:b w:val="0"/>
              <w:bCs w:val="0"/>
              <w:i w:val="0"/>
              <w:iCs w:val="0"/>
              <w:noProof/>
              <w:lang w:val="en-GB" w:eastAsia="en-GB"/>
            </w:rPr>
          </w:pPr>
          <w:hyperlink w:anchor="_Toc81254375" w:history="1">
            <w:r w:rsidR="00E755D8" w:rsidRPr="00E755D8">
              <w:rPr>
                <w:rStyle w:val="Hyperlink"/>
                <w:rFonts w:ascii="Times New Roman" w:hAnsi="Times New Roman" w:cs="Times New Roman"/>
                <w:noProof/>
              </w:rPr>
              <w:t>Reference</w:t>
            </w:r>
            <w:r w:rsidR="00E755D8" w:rsidRPr="00E755D8">
              <w:rPr>
                <w:rFonts w:ascii="Times New Roman" w:hAnsi="Times New Roman" w:cs="Times New Roman"/>
                <w:noProof/>
                <w:webHidden/>
              </w:rPr>
              <w:tab/>
            </w:r>
            <w:r w:rsidR="00E755D8" w:rsidRPr="00E755D8">
              <w:rPr>
                <w:rFonts w:ascii="Times New Roman" w:hAnsi="Times New Roman" w:cs="Times New Roman"/>
                <w:noProof/>
                <w:webHidden/>
              </w:rPr>
              <w:fldChar w:fldCharType="begin"/>
            </w:r>
            <w:r w:rsidR="00E755D8" w:rsidRPr="00E755D8">
              <w:rPr>
                <w:rFonts w:ascii="Times New Roman" w:hAnsi="Times New Roman" w:cs="Times New Roman"/>
                <w:noProof/>
                <w:webHidden/>
              </w:rPr>
              <w:instrText xml:space="preserve"> PAGEREF _Toc81254375 \h </w:instrText>
            </w:r>
            <w:r w:rsidR="00E755D8" w:rsidRPr="00E755D8">
              <w:rPr>
                <w:rFonts w:ascii="Times New Roman" w:hAnsi="Times New Roman" w:cs="Times New Roman"/>
                <w:noProof/>
                <w:webHidden/>
              </w:rPr>
            </w:r>
            <w:r w:rsidR="00E755D8" w:rsidRPr="00E755D8">
              <w:rPr>
                <w:rFonts w:ascii="Times New Roman" w:hAnsi="Times New Roman" w:cs="Times New Roman"/>
                <w:noProof/>
                <w:webHidden/>
              </w:rPr>
              <w:fldChar w:fldCharType="separate"/>
            </w:r>
            <w:r w:rsidR="00E755D8" w:rsidRPr="00E755D8">
              <w:rPr>
                <w:rFonts w:ascii="Times New Roman" w:hAnsi="Times New Roman" w:cs="Times New Roman"/>
                <w:noProof/>
                <w:webHidden/>
              </w:rPr>
              <w:t>12</w:t>
            </w:r>
            <w:r w:rsidR="00E755D8" w:rsidRPr="00E755D8">
              <w:rPr>
                <w:rFonts w:ascii="Times New Roman" w:hAnsi="Times New Roman" w:cs="Times New Roman"/>
                <w:noProof/>
                <w:webHidden/>
              </w:rPr>
              <w:fldChar w:fldCharType="end"/>
            </w:r>
          </w:hyperlink>
        </w:p>
        <w:p w14:paraId="1A6329E1" w14:textId="70BD83F9" w:rsidR="00D320C7" w:rsidRDefault="00D320C7">
          <w:r>
            <w:rPr>
              <w:b/>
              <w:bCs/>
              <w:noProof/>
            </w:rPr>
            <w:fldChar w:fldCharType="end"/>
          </w:r>
        </w:p>
      </w:sdtContent>
    </w:sdt>
    <w:p w14:paraId="2F4CB318" w14:textId="45B454FD" w:rsidR="003E08E7" w:rsidRPr="00D320C7" w:rsidRDefault="003E08E7" w:rsidP="00F61EDD">
      <w:pPr>
        <w:jc w:val="center"/>
        <w:rPr>
          <w:rFonts w:ascii="Times New Roman" w:hAnsi="Times New Roman" w:cs="Times New Roman"/>
          <w:b/>
          <w:sz w:val="24"/>
          <w:szCs w:val="24"/>
        </w:rPr>
      </w:pPr>
    </w:p>
    <w:p w14:paraId="322D4CC5" w14:textId="0EE6F9C3" w:rsidR="003E08E7" w:rsidRPr="00D320C7" w:rsidRDefault="003E08E7" w:rsidP="00F61EDD">
      <w:pPr>
        <w:jc w:val="center"/>
        <w:rPr>
          <w:rFonts w:ascii="Times New Roman" w:hAnsi="Times New Roman" w:cs="Times New Roman"/>
          <w:b/>
          <w:sz w:val="24"/>
          <w:szCs w:val="24"/>
        </w:rPr>
      </w:pPr>
    </w:p>
    <w:p w14:paraId="4E08594C" w14:textId="47D2DE54" w:rsidR="003E08E7" w:rsidRPr="00D320C7" w:rsidRDefault="003E08E7" w:rsidP="00F61EDD">
      <w:pPr>
        <w:jc w:val="center"/>
        <w:rPr>
          <w:rFonts w:ascii="Times New Roman" w:hAnsi="Times New Roman" w:cs="Times New Roman"/>
          <w:b/>
          <w:sz w:val="24"/>
          <w:szCs w:val="24"/>
        </w:rPr>
      </w:pPr>
    </w:p>
    <w:p w14:paraId="7FA80711" w14:textId="362399D5" w:rsidR="00C33773" w:rsidRPr="00D320C7" w:rsidRDefault="00C33773" w:rsidP="00F61EDD">
      <w:pPr>
        <w:jc w:val="center"/>
        <w:rPr>
          <w:rFonts w:ascii="Times New Roman" w:hAnsi="Times New Roman" w:cs="Times New Roman"/>
          <w:b/>
          <w:sz w:val="24"/>
          <w:szCs w:val="24"/>
        </w:rPr>
      </w:pPr>
    </w:p>
    <w:p w14:paraId="0ED1405F" w14:textId="390FA8BD" w:rsidR="00C33773" w:rsidRPr="00D320C7" w:rsidRDefault="00C33773" w:rsidP="00F61EDD">
      <w:pPr>
        <w:jc w:val="center"/>
        <w:rPr>
          <w:rFonts w:ascii="Times New Roman" w:hAnsi="Times New Roman" w:cs="Times New Roman"/>
          <w:b/>
          <w:sz w:val="24"/>
          <w:szCs w:val="24"/>
        </w:rPr>
      </w:pPr>
    </w:p>
    <w:p w14:paraId="5CEEF521" w14:textId="77777777" w:rsidR="00A82D0B" w:rsidRPr="00D320C7" w:rsidRDefault="00A82D0B" w:rsidP="003E08E7">
      <w:pPr>
        <w:pStyle w:val="Heading1"/>
        <w:rPr>
          <w:rFonts w:ascii="Times New Roman" w:hAnsi="Times New Roman" w:cs="Times New Roman"/>
          <w:b w:val="0"/>
        </w:rPr>
      </w:pPr>
      <w:bookmarkStart w:id="0" w:name="_Toc81254365"/>
      <w:r w:rsidRPr="00D320C7">
        <w:rPr>
          <w:rFonts w:ascii="Times New Roman" w:hAnsi="Times New Roman" w:cs="Times New Roman"/>
        </w:rPr>
        <w:lastRenderedPageBreak/>
        <w:t>Definition of t-test</w:t>
      </w:r>
      <w:bookmarkEnd w:id="0"/>
    </w:p>
    <w:p w14:paraId="563ECAF4" w14:textId="328EE775" w:rsidR="00A82D0B" w:rsidRPr="00D320C7" w:rsidRDefault="00A82D0B" w:rsidP="00F61EDD">
      <w:pPr>
        <w:rPr>
          <w:rFonts w:ascii="Times New Roman" w:hAnsi="Times New Roman" w:cs="Times New Roman"/>
          <w:sz w:val="24"/>
          <w:szCs w:val="24"/>
        </w:rPr>
      </w:pPr>
      <w:r w:rsidRPr="00D320C7">
        <w:rPr>
          <w:rFonts w:ascii="Times New Roman" w:hAnsi="Times New Roman" w:cs="Times New Roman"/>
          <w:sz w:val="24"/>
          <w:szCs w:val="24"/>
        </w:rPr>
        <w:t>T test is one of inferential statistical method that is used to</w:t>
      </w:r>
      <w:r w:rsidR="00273E63" w:rsidRPr="00D320C7">
        <w:rPr>
          <w:rFonts w:ascii="Times New Roman" w:hAnsi="Times New Roman" w:cs="Times New Roman"/>
          <w:sz w:val="24"/>
          <w:szCs w:val="24"/>
        </w:rPr>
        <w:t xml:space="preserve"> figure out</w:t>
      </w:r>
      <w:r w:rsidRPr="00D320C7">
        <w:rPr>
          <w:rFonts w:ascii="Times New Roman" w:hAnsi="Times New Roman" w:cs="Times New Roman"/>
          <w:sz w:val="24"/>
          <w:szCs w:val="24"/>
        </w:rPr>
        <w:t xml:space="preserve"> </w:t>
      </w:r>
      <w:r w:rsidR="00273E63" w:rsidRPr="00D320C7">
        <w:rPr>
          <w:rFonts w:ascii="Times New Roman" w:hAnsi="Times New Roman" w:cs="Times New Roman"/>
          <w:sz w:val="24"/>
          <w:szCs w:val="24"/>
        </w:rPr>
        <w:t>whether are</w:t>
      </w:r>
      <w:r w:rsidRPr="00D320C7">
        <w:rPr>
          <w:rFonts w:ascii="Times New Roman" w:hAnsi="Times New Roman" w:cs="Times New Roman"/>
          <w:sz w:val="24"/>
          <w:szCs w:val="24"/>
        </w:rPr>
        <w:t xml:space="preserve"> statistically </w:t>
      </w:r>
      <w:r w:rsidR="00273E63" w:rsidRPr="00D320C7">
        <w:rPr>
          <w:rFonts w:ascii="Times New Roman" w:hAnsi="Times New Roman" w:cs="Times New Roman"/>
          <w:sz w:val="24"/>
          <w:szCs w:val="24"/>
        </w:rPr>
        <w:t>major</w:t>
      </w:r>
      <w:r w:rsidRPr="00D320C7">
        <w:rPr>
          <w:rFonts w:ascii="Times New Roman" w:hAnsi="Times New Roman" w:cs="Times New Roman"/>
          <w:sz w:val="24"/>
          <w:szCs w:val="24"/>
        </w:rPr>
        <w:t xml:space="preserve"> difference</w:t>
      </w:r>
      <w:r w:rsidR="00273E63" w:rsidRPr="00D320C7">
        <w:rPr>
          <w:rFonts w:ascii="Times New Roman" w:hAnsi="Times New Roman" w:cs="Times New Roman"/>
          <w:sz w:val="24"/>
          <w:szCs w:val="24"/>
        </w:rPr>
        <w:t>s between first and second group</w:t>
      </w:r>
      <w:r w:rsidR="00C33773" w:rsidRPr="00D320C7">
        <w:rPr>
          <w:rFonts w:ascii="Times New Roman" w:hAnsi="Times New Roman" w:cs="Times New Roman"/>
          <w:sz w:val="24"/>
          <w:szCs w:val="24"/>
        </w:rPr>
        <w:t xml:space="preserve"> </w:t>
      </w:r>
      <w:sdt>
        <w:sdtPr>
          <w:rPr>
            <w:rFonts w:ascii="Times New Roman" w:hAnsi="Times New Roman" w:cs="Times New Roman"/>
            <w:sz w:val="24"/>
            <w:szCs w:val="24"/>
          </w:rPr>
          <w:id w:val="470184481"/>
          <w:citation/>
        </w:sdtPr>
        <w:sdtEndPr/>
        <w:sdtContent>
          <w:r w:rsidR="00C33773" w:rsidRPr="00D320C7">
            <w:rPr>
              <w:rFonts w:ascii="Times New Roman" w:hAnsi="Times New Roman" w:cs="Times New Roman"/>
              <w:sz w:val="24"/>
              <w:szCs w:val="24"/>
            </w:rPr>
            <w:fldChar w:fldCharType="begin"/>
          </w:r>
          <w:r w:rsidR="00C33773" w:rsidRPr="00D320C7">
            <w:rPr>
              <w:rFonts w:ascii="Times New Roman" w:hAnsi="Times New Roman" w:cs="Times New Roman"/>
              <w:sz w:val="24"/>
              <w:szCs w:val="24"/>
            </w:rPr>
            <w:instrText xml:space="preserve"> CITATION Jan18 \l 1033 </w:instrText>
          </w:r>
          <w:r w:rsidR="00C33773" w:rsidRPr="00D320C7">
            <w:rPr>
              <w:rFonts w:ascii="Times New Roman" w:hAnsi="Times New Roman" w:cs="Times New Roman"/>
              <w:sz w:val="24"/>
              <w:szCs w:val="24"/>
            </w:rPr>
            <w:fldChar w:fldCharType="separate"/>
          </w:r>
          <w:r w:rsidR="00113DEA" w:rsidRPr="00D320C7">
            <w:rPr>
              <w:rFonts w:ascii="Times New Roman" w:eastAsiaTheme="majorEastAsia" w:hAnsi="Times New Roman" w:cs="Times New Roman"/>
              <w:noProof/>
              <w:sz w:val="24"/>
              <w:szCs w:val="24"/>
            </w:rPr>
            <w:t>[1]</w:t>
          </w:r>
          <w:r w:rsidR="00C33773" w:rsidRPr="00D320C7">
            <w:rPr>
              <w:rFonts w:ascii="Times New Roman" w:hAnsi="Times New Roman" w:cs="Times New Roman"/>
              <w:sz w:val="24"/>
              <w:szCs w:val="24"/>
            </w:rPr>
            <w:fldChar w:fldCharType="end"/>
          </w:r>
        </w:sdtContent>
      </w:sdt>
      <w:r w:rsidRPr="00D320C7">
        <w:rPr>
          <w:rFonts w:ascii="Times New Roman" w:hAnsi="Times New Roman" w:cs="Times New Roman"/>
          <w:sz w:val="24"/>
          <w:szCs w:val="24"/>
        </w:rPr>
        <w:t xml:space="preserve">. There are a number of assumptions that are made when doing a t test analysis. To begin with, it is assumed that the sample size is adequate enough in order to give results that have a minimum variance from the true population parameter. It is also assumed that the sample(s) is normally distributed, with the sample central tendencies; mean, median and the mode coinciding in the middle and variance increasing as one moves to periphery of the distribution. For the case of two independent sample t-test, it is assumed that the samples are mutually exclusive and that variances are equal. For the case of dependent sample t-test it is assumed that the samples are mutually </w:t>
      </w:r>
      <w:r w:rsidR="00F61EDD" w:rsidRPr="00D320C7">
        <w:rPr>
          <w:rFonts w:ascii="Times New Roman" w:hAnsi="Times New Roman" w:cs="Times New Roman"/>
          <w:sz w:val="24"/>
          <w:szCs w:val="24"/>
        </w:rPr>
        <w:t xml:space="preserve">inclusive </w:t>
      </w:r>
      <w:sdt>
        <w:sdtPr>
          <w:rPr>
            <w:rFonts w:ascii="Times New Roman" w:hAnsi="Times New Roman" w:cs="Times New Roman"/>
            <w:sz w:val="24"/>
            <w:szCs w:val="24"/>
          </w:rPr>
          <w:id w:val="-1869288591"/>
          <w:citation/>
        </w:sdtPr>
        <w:sdtEndPr/>
        <w:sdtContent>
          <w:r w:rsidR="00C33773" w:rsidRPr="00D320C7">
            <w:rPr>
              <w:rFonts w:ascii="Times New Roman" w:hAnsi="Times New Roman" w:cs="Times New Roman"/>
              <w:sz w:val="24"/>
              <w:szCs w:val="24"/>
            </w:rPr>
            <w:fldChar w:fldCharType="begin"/>
          </w:r>
          <w:r w:rsidR="00C33773" w:rsidRPr="00D320C7">
            <w:rPr>
              <w:rFonts w:ascii="Times New Roman" w:hAnsi="Times New Roman" w:cs="Times New Roman"/>
              <w:sz w:val="24"/>
              <w:szCs w:val="24"/>
            </w:rPr>
            <w:instrText xml:space="preserve"> CITATION van21 \l 1033 </w:instrText>
          </w:r>
          <w:r w:rsidR="00C33773" w:rsidRPr="00D320C7">
            <w:rPr>
              <w:rFonts w:ascii="Times New Roman" w:hAnsi="Times New Roman" w:cs="Times New Roman"/>
              <w:sz w:val="24"/>
              <w:szCs w:val="24"/>
            </w:rPr>
            <w:fldChar w:fldCharType="separate"/>
          </w:r>
          <w:r w:rsidR="00113DEA" w:rsidRPr="00D320C7">
            <w:rPr>
              <w:rFonts w:ascii="Times New Roman" w:eastAsiaTheme="majorEastAsia" w:hAnsi="Times New Roman" w:cs="Times New Roman"/>
              <w:noProof/>
              <w:sz w:val="24"/>
              <w:szCs w:val="24"/>
            </w:rPr>
            <w:t>[2]</w:t>
          </w:r>
          <w:r w:rsidR="00C33773" w:rsidRPr="00D320C7">
            <w:rPr>
              <w:rFonts w:ascii="Times New Roman" w:hAnsi="Times New Roman" w:cs="Times New Roman"/>
              <w:sz w:val="24"/>
              <w:szCs w:val="24"/>
            </w:rPr>
            <w:fldChar w:fldCharType="end"/>
          </w:r>
        </w:sdtContent>
      </w:sdt>
      <w:r w:rsidRPr="00D320C7">
        <w:rPr>
          <w:rFonts w:ascii="Times New Roman" w:hAnsi="Times New Roman" w:cs="Times New Roman"/>
          <w:sz w:val="24"/>
          <w:szCs w:val="24"/>
        </w:rPr>
        <w:t>.</w:t>
      </w:r>
    </w:p>
    <w:p w14:paraId="63A5E6A6" w14:textId="45237A4F" w:rsidR="00D320C7" w:rsidRDefault="00A82D0B" w:rsidP="00E9718D">
      <w:pPr>
        <w:rPr>
          <w:rFonts w:ascii="Times New Roman" w:hAnsi="Times New Roman" w:cs="Times New Roman"/>
          <w:sz w:val="24"/>
          <w:szCs w:val="24"/>
        </w:rPr>
      </w:pPr>
      <w:r w:rsidRPr="00D320C7">
        <w:rPr>
          <w:rFonts w:ascii="Times New Roman" w:hAnsi="Times New Roman" w:cs="Times New Roman"/>
          <w:sz w:val="24"/>
          <w:szCs w:val="24"/>
        </w:rPr>
        <w:t xml:space="preserve">The t-test is important in real life as it helps to compere means of various processes and phenomena to determine whether they have any significant difference </w:t>
      </w:r>
      <w:r w:rsidR="006070DA" w:rsidRPr="00D320C7">
        <w:rPr>
          <w:rFonts w:ascii="Times New Roman" w:hAnsi="Times New Roman" w:cs="Times New Roman"/>
          <w:sz w:val="24"/>
          <w:szCs w:val="24"/>
        </w:rPr>
        <w:t>using hypothesis</w:t>
      </w:r>
      <w:r w:rsidRPr="00D320C7">
        <w:rPr>
          <w:rFonts w:ascii="Times New Roman" w:hAnsi="Times New Roman" w:cs="Times New Roman"/>
          <w:sz w:val="24"/>
          <w:szCs w:val="24"/>
        </w:rPr>
        <w:t xml:space="preserve"> testing technique. A good example is where a doctor wants to test whether there is a </w:t>
      </w:r>
      <w:r w:rsidR="006070DA" w:rsidRPr="00D320C7">
        <w:rPr>
          <w:rFonts w:ascii="Times New Roman" w:hAnsi="Times New Roman" w:cs="Times New Roman"/>
          <w:sz w:val="24"/>
          <w:szCs w:val="24"/>
        </w:rPr>
        <w:t>significant</w:t>
      </w:r>
      <w:r w:rsidRPr="00D320C7">
        <w:rPr>
          <w:rFonts w:ascii="Times New Roman" w:hAnsi="Times New Roman" w:cs="Times New Roman"/>
          <w:sz w:val="24"/>
          <w:szCs w:val="24"/>
        </w:rPr>
        <w:t xml:space="preserve"> difference between the curative </w:t>
      </w:r>
      <w:r w:rsidR="006070DA" w:rsidRPr="00D320C7">
        <w:rPr>
          <w:rFonts w:ascii="Times New Roman" w:hAnsi="Times New Roman" w:cs="Times New Roman"/>
          <w:sz w:val="24"/>
          <w:szCs w:val="24"/>
        </w:rPr>
        <w:t>effects</w:t>
      </w:r>
      <w:r w:rsidRPr="00D320C7">
        <w:rPr>
          <w:rFonts w:ascii="Times New Roman" w:hAnsi="Times New Roman" w:cs="Times New Roman"/>
          <w:sz w:val="24"/>
          <w:szCs w:val="24"/>
        </w:rPr>
        <w:t xml:space="preserve"> of two drugs that treat the same disease. Here the doctor can use two samples drawn from patients to whom the drugs have been administered.</w:t>
      </w:r>
      <w:r w:rsidR="006070DA" w:rsidRPr="00D320C7">
        <w:rPr>
          <w:rFonts w:ascii="Times New Roman" w:hAnsi="Times New Roman" w:cs="Times New Roman"/>
          <w:sz w:val="24"/>
          <w:szCs w:val="24"/>
        </w:rPr>
        <w:t xml:space="preserve"> The doctor will ensure that the patients have common characteristics in terms of age and other underlying issues with only the type of drug administrated to the patients being the differentiating element. This would achieve the mutually exclusive concept. The doctor would then use hypothesis testing to determine whether there is significant difference in the curative effect of the two drugs.</w:t>
      </w:r>
    </w:p>
    <w:p w14:paraId="7D181185" w14:textId="2D038097" w:rsidR="00E9718D" w:rsidRDefault="00E9718D" w:rsidP="00E9718D">
      <w:pPr>
        <w:rPr>
          <w:rFonts w:ascii="Times New Roman" w:hAnsi="Times New Roman" w:cs="Times New Roman"/>
          <w:sz w:val="24"/>
          <w:szCs w:val="24"/>
        </w:rPr>
      </w:pPr>
    </w:p>
    <w:p w14:paraId="7A68FCF0" w14:textId="77777777" w:rsidR="00E9718D" w:rsidRPr="00E9718D" w:rsidRDefault="00E9718D" w:rsidP="00E9718D">
      <w:pPr>
        <w:rPr>
          <w:rFonts w:ascii="Times New Roman" w:hAnsi="Times New Roman" w:cs="Times New Roman"/>
          <w:sz w:val="24"/>
          <w:szCs w:val="24"/>
        </w:rPr>
      </w:pPr>
    </w:p>
    <w:p w14:paraId="1BA78C10" w14:textId="33F1F08B" w:rsidR="006070DA" w:rsidRPr="00D320C7" w:rsidRDefault="006070DA" w:rsidP="003E08E7">
      <w:pPr>
        <w:pStyle w:val="Heading1"/>
        <w:rPr>
          <w:rFonts w:ascii="Times New Roman" w:hAnsi="Times New Roman" w:cs="Times New Roman"/>
          <w:b w:val="0"/>
        </w:rPr>
      </w:pPr>
      <w:bookmarkStart w:id="1" w:name="_Toc81254366"/>
      <w:r w:rsidRPr="00D320C7">
        <w:rPr>
          <w:rFonts w:ascii="Times New Roman" w:hAnsi="Times New Roman" w:cs="Times New Roman"/>
        </w:rPr>
        <w:lastRenderedPageBreak/>
        <w:t xml:space="preserve">Hypothesis testing </w:t>
      </w:r>
      <w:r w:rsidR="000B3171" w:rsidRPr="00D320C7">
        <w:rPr>
          <w:rFonts w:ascii="Times New Roman" w:hAnsi="Times New Roman" w:cs="Times New Roman"/>
        </w:rPr>
        <w:t>process</w:t>
      </w:r>
      <w:bookmarkEnd w:id="1"/>
    </w:p>
    <w:p w14:paraId="05B506AD" w14:textId="0B038404" w:rsidR="006070DA" w:rsidRPr="00D320C7" w:rsidRDefault="006070DA" w:rsidP="00F61EDD">
      <w:pPr>
        <w:rPr>
          <w:rFonts w:ascii="Times New Roman" w:hAnsi="Times New Roman" w:cs="Times New Roman"/>
          <w:sz w:val="24"/>
          <w:szCs w:val="24"/>
        </w:rPr>
      </w:pPr>
      <w:r w:rsidRPr="00D320C7">
        <w:rPr>
          <w:rFonts w:ascii="Times New Roman" w:hAnsi="Times New Roman" w:cs="Times New Roman"/>
          <w:sz w:val="24"/>
          <w:szCs w:val="24"/>
        </w:rPr>
        <w:t xml:space="preserve">A hypothesis is an educated gaze about the behavior of a certain aspect of an event, variable, object or </w:t>
      </w:r>
      <w:r w:rsidR="00C33773" w:rsidRPr="00D320C7">
        <w:rPr>
          <w:rFonts w:ascii="Times New Roman" w:hAnsi="Times New Roman" w:cs="Times New Roman"/>
          <w:sz w:val="24"/>
          <w:szCs w:val="24"/>
        </w:rPr>
        <w:t xml:space="preserve">process </w:t>
      </w:r>
      <w:sdt>
        <w:sdtPr>
          <w:rPr>
            <w:rFonts w:ascii="Times New Roman" w:hAnsi="Times New Roman" w:cs="Times New Roman"/>
            <w:sz w:val="24"/>
            <w:szCs w:val="24"/>
          </w:rPr>
          <w:id w:val="1065844238"/>
          <w:citation/>
        </w:sdtPr>
        <w:sdtEndPr/>
        <w:sdtContent>
          <w:r w:rsidR="001C2C7E" w:rsidRPr="00D320C7">
            <w:rPr>
              <w:rFonts w:ascii="Times New Roman" w:hAnsi="Times New Roman" w:cs="Times New Roman"/>
              <w:sz w:val="24"/>
              <w:szCs w:val="24"/>
            </w:rPr>
            <w:fldChar w:fldCharType="begin"/>
          </w:r>
          <w:r w:rsidR="001C2C7E" w:rsidRPr="00D320C7">
            <w:rPr>
              <w:rFonts w:ascii="Times New Roman" w:hAnsi="Times New Roman" w:cs="Times New Roman"/>
              <w:sz w:val="24"/>
              <w:szCs w:val="24"/>
            </w:rPr>
            <w:instrText xml:space="preserve"> CITATION Sch20 \l 1033 </w:instrText>
          </w:r>
          <w:r w:rsidR="001C2C7E" w:rsidRPr="00D320C7">
            <w:rPr>
              <w:rFonts w:ascii="Times New Roman" w:hAnsi="Times New Roman" w:cs="Times New Roman"/>
              <w:sz w:val="24"/>
              <w:szCs w:val="24"/>
            </w:rPr>
            <w:fldChar w:fldCharType="separate"/>
          </w:r>
          <w:r w:rsidR="00113DEA" w:rsidRPr="00D320C7">
            <w:rPr>
              <w:rFonts w:ascii="Times New Roman" w:eastAsiaTheme="majorEastAsia" w:hAnsi="Times New Roman" w:cs="Times New Roman"/>
              <w:noProof/>
              <w:sz w:val="24"/>
              <w:szCs w:val="24"/>
            </w:rPr>
            <w:t>[3]</w:t>
          </w:r>
          <w:r w:rsidR="001C2C7E" w:rsidRPr="00D320C7">
            <w:rPr>
              <w:rFonts w:ascii="Times New Roman" w:hAnsi="Times New Roman" w:cs="Times New Roman"/>
              <w:sz w:val="24"/>
              <w:szCs w:val="24"/>
            </w:rPr>
            <w:fldChar w:fldCharType="end"/>
          </w:r>
        </w:sdtContent>
      </w:sdt>
      <w:r w:rsidRPr="00D320C7">
        <w:rPr>
          <w:rFonts w:ascii="Times New Roman" w:hAnsi="Times New Roman" w:cs="Times New Roman"/>
          <w:sz w:val="24"/>
          <w:szCs w:val="24"/>
        </w:rPr>
        <w:t xml:space="preserve">. It is a preposition about the reality that is has not been justified with evidence. However </w:t>
      </w:r>
      <w:r w:rsidR="00EA08C9" w:rsidRPr="00D320C7">
        <w:rPr>
          <w:rFonts w:ascii="Times New Roman" w:hAnsi="Times New Roman" w:cs="Times New Roman"/>
          <w:sz w:val="24"/>
          <w:szCs w:val="24"/>
        </w:rPr>
        <w:t>a</w:t>
      </w:r>
      <w:r w:rsidRPr="00D320C7">
        <w:rPr>
          <w:rFonts w:ascii="Times New Roman" w:hAnsi="Times New Roman" w:cs="Times New Roman"/>
          <w:sz w:val="24"/>
          <w:szCs w:val="24"/>
        </w:rPr>
        <w:t xml:space="preserve"> hypothesis helps to set base for investigation about the actual behavior of an event, object, variable or process</w:t>
      </w:r>
      <w:r w:rsidR="00EA08C9" w:rsidRPr="00D320C7">
        <w:rPr>
          <w:rFonts w:ascii="Times New Roman" w:hAnsi="Times New Roman" w:cs="Times New Roman"/>
          <w:sz w:val="24"/>
          <w:szCs w:val="24"/>
        </w:rPr>
        <w:t>, after evidence has been gathered.</w:t>
      </w:r>
    </w:p>
    <w:p w14:paraId="0CCDCB8E" w14:textId="0D09B353" w:rsidR="00C05D43" w:rsidRPr="00D320C7" w:rsidRDefault="00D46B9E" w:rsidP="00F61EDD">
      <w:pPr>
        <w:rPr>
          <w:rFonts w:ascii="Times New Roman" w:hAnsi="Times New Roman" w:cs="Times New Roman"/>
          <w:sz w:val="24"/>
          <w:szCs w:val="24"/>
        </w:rPr>
      </w:pPr>
      <w:r w:rsidRPr="00D320C7">
        <w:rPr>
          <w:rFonts w:ascii="Times New Roman" w:hAnsi="Times New Roman" w:cs="Times New Roman"/>
          <w:sz w:val="24"/>
          <w:szCs w:val="24"/>
        </w:rPr>
        <w:t>The null hypothesis and the alternative hypothesis are the two sorts of hypotheses.</w:t>
      </w:r>
      <w:r w:rsidR="00EA08C9" w:rsidRPr="00D320C7">
        <w:rPr>
          <w:rFonts w:ascii="Times New Roman" w:hAnsi="Times New Roman" w:cs="Times New Roman"/>
          <w:sz w:val="24"/>
          <w:szCs w:val="24"/>
        </w:rPr>
        <w:t xml:space="preserve"> </w:t>
      </w:r>
      <w:r w:rsidRPr="00D320C7">
        <w:rPr>
          <w:rFonts w:ascii="Times New Roman" w:hAnsi="Times New Roman" w:cs="Times New Roman"/>
          <w:sz w:val="24"/>
          <w:szCs w:val="24"/>
        </w:rPr>
        <w:t>A null hypothesis states how no big variations in demographic characteristics exist</w:t>
      </w:r>
      <w:r w:rsidR="00EA08C9" w:rsidRPr="00D320C7">
        <w:rPr>
          <w:rFonts w:ascii="Times New Roman" w:hAnsi="Times New Roman" w:cs="Times New Roman"/>
          <w:sz w:val="24"/>
          <w:szCs w:val="24"/>
        </w:rPr>
        <w:t>, object or a variable that is under investigation. The null hypothesis assumes maintenance of status quo. The alternative hypothesis seeks to challenge the null hypothesis by assuming there is a significant difference in the aspect of the population that is being investigated. This two hypothesis are always the two extremes in hypothesis testing. One has to be accepted as the other one is rejected. There is no chance of both hypothesis being accepted or rejected at the same time in statistics.</w:t>
      </w:r>
    </w:p>
    <w:p w14:paraId="4E06BC9C" w14:textId="77777777" w:rsidR="00C05D43" w:rsidRPr="00D320C7" w:rsidRDefault="00C05D43" w:rsidP="00F61EDD">
      <w:pPr>
        <w:rPr>
          <w:rFonts w:ascii="Times New Roman" w:hAnsi="Times New Roman" w:cs="Times New Roman"/>
          <w:sz w:val="24"/>
          <w:szCs w:val="24"/>
        </w:rPr>
      </w:pPr>
      <w:r w:rsidRPr="00D320C7">
        <w:rPr>
          <w:rFonts w:ascii="Times New Roman" w:hAnsi="Times New Roman" w:cs="Times New Roman"/>
          <w:sz w:val="24"/>
          <w:szCs w:val="24"/>
        </w:rPr>
        <w:t xml:space="preserve">Development of meaningful hypothesis for statistical research requires one to start by asking themselves a statistically significant question. This question should be short, measurable, and easy to understand and concrete in its sense. After developing of this question, one should rephrase the question in the form that assumes that there is no significant difference between the two aspects or groups that are being investigated. One should then form another statement that gives exactly the opposite view of the first statement. </w:t>
      </w:r>
    </w:p>
    <w:p w14:paraId="57C483B8" w14:textId="3FB8CC6E" w:rsidR="00C05D43" w:rsidRPr="00D320C7" w:rsidRDefault="00C461B5" w:rsidP="00F61EDD">
      <w:pPr>
        <w:rPr>
          <w:rFonts w:ascii="Times New Roman" w:hAnsi="Times New Roman" w:cs="Times New Roman"/>
          <w:sz w:val="24"/>
          <w:szCs w:val="24"/>
        </w:rPr>
      </w:pPr>
      <w:r w:rsidRPr="00D320C7">
        <w:rPr>
          <w:rFonts w:ascii="Times New Roman" w:hAnsi="Times New Roman" w:cs="Times New Roman"/>
          <w:sz w:val="24"/>
          <w:szCs w:val="24"/>
        </w:rPr>
        <w:t xml:space="preserve">The null hypothesis is represented by the first statement, which assumes no statistically significant difference between the groups, whereas the alternative hypothesis represented by the second statement, assumes a substantial difference between the </w:t>
      </w:r>
      <w:r w:rsidR="001C2C7E" w:rsidRPr="00D320C7">
        <w:rPr>
          <w:rFonts w:ascii="Times New Roman" w:hAnsi="Times New Roman" w:cs="Times New Roman"/>
          <w:sz w:val="24"/>
          <w:szCs w:val="24"/>
        </w:rPr>
        <w:t>groups. The</w:t>
      </w:r>
      <w:r w:rsidR="00C05D43" w:rsidRPr="00D320C7">
        <w:rPr>
          <w:rFonts w:ascii="Times New Roman" w:hAnsi="Times New Roman" w:cs="Times New Roman"/>
          <w:sz w:val="24"/>
          <w:szCs w:val="24"/>
        </w:rPr>
        <w:t xml:space="preserve"> </w:t>
      </w:r>
      <w:r w:rsidR="00B861D9" w:rsidRPr="00D320C7">
        <w:rPr>
          <w:rFonts w:ascii="Times New Roman" w:hAnsi="Times New Roman" w:cs="Times New Roman"/>
          <w:sz w:val="24"/>
          <w:szCs w:val="24"/>
        </w:rPr>
        <w:t>determination</w:t>
      </w:r>
      <w:r w:rsidR="00C05D43" w:rsidRPr="00D320C7">
        <w:rPr>
          <w:rFonts w:ascii="Times New Roman" w:hAnsi="Times New Roman" w:cs="Times New Roman"/>
          <w:sz w:val="24"/>
          <w:szCs w:val="24"/>
        </w:rPr>
        <w:t xml:space="preserve"> of the </w:t>
      </w:r>
      <w:r w:rsidR="00C05D43" w:rsidRPr="00D320C7">
        <w:rPr>
          <w:rFonts w:ascii="Times New Roman" w:hAnsi="Times New Roman" w:cs="Times New Roman"/>
          <w:sz w:val="24"/>
          <w:szCs w:val="24"/>
        </w:rPr>
        <w:lastRenderedPageBreak/>
        <w:t xml:space="preserve">level of accuracy follows. This is because statistics is about estimation and none can be 100% sure about the population </w:t>
      </w:r>
      <w:r w:rsidR="00B861D9" w:rsidRPr="00D320C7">
        <w:rPr>
          <w:rFonts w:ascii="Times New Roman" w:hAnsi="Times New Roman" w:cs="Times New Roman"/>
          <w:sz w:val="24"/>
          <w:szCs w:val="24"/>
        </w:rPr>
        <w:t>parameter</w:t>
      </w:r>
      <w:r w:rsidR="00C05D43" w:rsidRPr="00D320C7">
        <w:rPr>
          <w:rFonts w:ascii="Times New Roman" w:hAnsi="Times New Roman" w:cs="Times New Roman"/>
          <w:sz w:val="24"/>
          <w:szCs w:val="24"/>
        </w:rPr>
        <w:t xml:space="preserve"> if estimated using sampling method. Unless a census is done on the population, one has to choose the level of accuracy to which this statistical hypothesis result represent the truth about the population. This level of </w:t>
      </w:r>
      <w:r w:rsidR="00B861D9" w:rsidRPr="00D320C7">
        <w:rPr>
          <w:rFonts w:ascii="Times New Roman" w:hAnsi="Times New Roman" w:cs="Times New Roman"/>
          <w:sz w:val="24"/>
          <w:szCs w:val="24"/>
        </w:rPr>
        <w:t>significance</w:t>
      </w:r>
      <w:r w:rsidR="00C05D43" w:rsidRPr="00D320C7">
        <w:rPr>
          <w:rFonts w:ascii="Times New Roman" w:hAnsi="Times New Roman" w:cs="Times New Roman"/>
          <w:sz w:val="24"/>
          <w:szCs w:val="24"/>
        </w:rPr>
        <w:t xml:space="preserve"> can be 95%, 90% or as the researcher deems it fit. This level of truth is referred to confidence level. </w:t>
      </w:r>
    </w:p>
    <w:p w14:paraId="28FE04E2" w14:textId="783CD6CE" w:rsidR="00B861D9" w:rsidRPr="00D320C7" w:rsidRDefault="00B861D9" w:rsidP="00F61EDD">
      <w:pPr>
        <w:rPr>
          <w:rFonts w:ascii="Times New Roman" w:hAnsi="Times New Roman" w:cs="Times New Roman"/>
          <w:sz w:val="24"/>
          <w:szCs w:val="24"/>
        </w:rPr>
      </w:pPr>
      <w:r w:rsidRPr="00D320C7">
        <w:rPr>
          <w:rFonts w:ascii="Times New Roman" w:hAnsi="Times New Roman" w:cs="Times New Roman"/>
          <w:sz w:val="24"/>
          <w:szCs w:val="24"/>
        </w:rPr>
        <w:t xml:space="preserve">The confidence level results to an alpha (α) value that is used in the hypothesis </w:t>
      </w:r>
      <w:r w:rsidR="00F61EDD" w:rsidRPr="00D320C7">
        <w:rPr>
          <w:rFonts w:ascii="Times New Roman" w:hAnsi="Times New Roman" w:cs="Times New Roman"/>
          <w:sz w:val="24"/>
          <w:szCs w:val="24"/>
        </w:rPr>
        <w:t xml:space="preserve">testing </w:t>
      </w:r>
      <w:sdt>
        <w:sdtPr>
          <w:rPr>
            <w:rFonts w:ascii="Times New Roman" w:hAnsi="Times New Roman" w:cs="Times New Roman"/>
            <w:sz w:val="24"/>
            <w:szCs w:val="24"/>
          </w:rPr>
          <w:id w:val="1206996000"/>
          <w:citation/>
        </w:sdtPr>
        <w:sdtEndPr/>
        <w:sdtContent>
          <w:r w:rsidR="001C2C7E" w:rsidRPr="00D320C7">
            <w:rPr>
              <w:rFonts w:ascii="Times New Roman" w:hAnsi="Times New Roman" w:cs="Times New Roman"/>
              <w:sz w:val="24"/>
              <w:szCs w:val="24"/>
            </w:rPr>
            <w:fldChar w:fldCharType="begin"/>
          </w:r>
          <w:r w:rsidR="001C2C7E" w:rsidRPr="00D320C7">
            <w:rPr>
              <w:rFonts w:ascii="Times New Roman" w:hAnsi="Times New Roman" w:cs="Times New Roman"/>
              <w:sz w:val="24"/>
              <w:szCs w:val="24"/>
            </w:rPr>
            <w:instrText xml:space="preserve"> CITATION Buj18 \l 1033 </w:instrText>
          </w:r>
          <w:r w:rsidR="001C2C7E" w:rsidRPr="00D320C7">
            <w:rPr>
              <w:rFonts w:ascii="Times New Roman" w:hAnsi="Times New Roman" w:cs="Times New Roman"/>
              <w:sz w:val="24"/>
              <w:szCs w:val="24"/>
            </w:rPr>
            <w:fldChar w:fldCharType="separate"/>
          </w:r>
          <w:r w:rsidR="00113DEA" w:rsidRPr="00D320C7">
            <w:rPr>
              <w:rFonts w:ascii="Times New Roman" w:eastAsiaTheme="majorEastAsia" w:hAnsi="Times New Roman" w:cs="Times New Roman"/>
              <w:noProof/>
              <w:sz w:val="24"/>
              <w:szCs w:val="24"/>
            </w:rPr>
            <w:t>[4]</w:t>
          </w:r>
          <w:r w:rsidR="001C2C7E" w:rsidRPr="00D320C7">
            <w:rPr>
              <w:rFonts w:ascii="Times New Roman" w:hAnsi="Times New Roman" w:cs="Times New Roman"/>
              <w:sz w:val="24"/>
              <w:szCs w:val="24"/>
            </w:rPr>
            <w:fldChar w:fldCharType="end"/>
          </w:r>
        </w:sdtContent>
      </w:sdt>
      <w:r w:rsidRPr="00D320C7">
        <w:rPr>
          <w:rFonts w:ascii="Times New Roman" w:hAnsi="Times New Roman" w:cs="Times New Roman"/>
          <w:sz w:val="24"/>
          <w:szCs w:val="24"/>
        </w:rPr>
        <w:t xml:space="preserve">. The alpha value represents the difference between 100% and the level of confidence a researcher wants to achieve. </w:t>
      </w:r>
    </w:p>
    <w:p w14:paraId="68E78642" w14:textId="288182F5" w:rsidR="00D320C7" w:rsidRPr="00D320C7" w:rsidRDefault="00AF2D88" w:rsidP="00E9718D">
      <w:pPr>
        <w:rPr>
          <w:rFonts w:ascii="Times New Roman" w:hAnsi="Times New Roman" w:cs="Times New Roman"/>
          <w:sz w:val="24"/>
          <w:szCs w:val="24"/>
        </w:rPr>
      </w:pPr>
      <w:r w:rsidRPr="00D320C7">
        <w:rPr>
          <w:rFonts w:ascii="Times New Roman" w:hAnsi="Times New Roman" w:cs="Times New Roman"/>
          <w:sz w:val="24"/>
          <w:szCs w:val="24"/>
        </w:rPr>
        <w:t>The following part gives the two possible hypotheses for this study about Covid 19 situation in the UK based on the findings of the BBC.</w:t>
      </w:r>
    </w:p>
    <w:p w14:paraId="1CF54287" w14:textId="77777777" w:rsidR="00C179BD" w:rsidRPr="00D320C7" w:rsidRDefault="00C179BD" w:rsidP="003E08E7">
      <w:pPr>
        <w:pStyle w:val="Heading1"/>
        <w:rPr>
          <w:rFonts w:ascii="Times New Roman" w:hAnsi="Times New Roman" w:cs="Times New Roman"/>
          <w:b w:val="0"/>
        </w:rPr>
      </w:pPr>
      <w:bookmarkStart w:id="2" w:name="_Toc81254367"/>
      <w:r w:rsidRPr="00D320C7">
        <w:rPr>
          <w:rFonts w:ascii="Times New Roman" w:hAnsi="Times New Roman" w:cs="Times New Roman"/>
        </w:rPr>
        <w:t>Developing hypothesis for this study</w:t>
      </w:r>
      <w:bookmarkEnd w:id="2"/>
    </w:p>
    <w:p w14:paraId="08060944" w14:textId="55B95B84" w:rsidR="00C179BD" w:rsidRPr="00D320C7" w:rsidRDefault="00C179BD" w:rsidP="00F61EDD">
      <w:pPr>
        <w:rPr>
          <w:rFonts w:ascii="Times New Roman" w:hAnsi="Times New Roman" w:cs="Times New Roman"/>
          <w:sz w:val="24"/>
          <w:szCs w:val="24"/>
        </w:rPr>
      </w:pPr>
      <w:r w:rsidRPr="00D320C7">
        <w:rPr>
          <w:rFonts w:ascii="Times New Roman" w:hAnsi="Times New Roman" w:cs="Times New Roman"/>
          <w:sz w:val="24"/>
          <w:szCs w:val="24"/>
        </w:rPr>
        <w:t>Hypothesis testing process starts with the research question as described above. This research is aimed at determining whether there is variability in</w:t>
      </w:r>
      <w:r w:rsidR="00520835" w:rsidRPr="00D320C7">
        <w:rPr>
          <w:rFonts w:ascii="Times New Roman" w:hAnsi="Times New Roman" w:cs="Times New Roman"/>
          <w:sz w:val="24"/>
          <w:szCs w:val="24"/>
        </w:rPr>
        <w:t xml:space="preserve"> </w:t>
      </w:r>
      <w:r w:rsidR="001C2C7E" w:rsidRPr="00D320C7">
        <w:rPr>
          <w:rFonts w:ascii="Times New Roman" w:hAnsi="Times New Roman" w:cs="Times New Roman"/>
          <w:sz w:val="24"/>
          <w:szCs w:val="24"/>
        </w:rPr>
        <w:t>the Covid</w:t>
      </w:r>
      <w:r w:rsidRPr="00D320C7">
        <w:rPr>
          <w:rFonts w:ascii="Times New Roman" w:hAnsi="Times New Roman" w:cs="Times New Roman"/>
          <w:sz w:val="24"/>
          <w:szCs w:val="24"/>
        </w:rPr>
        <w:t xml:space="preserve"> </w:t>
      </w:r>
      <w:r w:rsidR="00520835" w:rsidRPr="00D320C7">
        <w:rPr>
          <w:rFonts w:ascii="Times New Roman" w:hAnsi="Times New Roman" w:cs="Times New Roman"/>
          <w:sz w:val="24"/>
          <w:szCs w:val="24"/>
        </w:rPr>
        <w:t>-</w:t>
      </w:r>
      <w:r w:rsidRPr="00D320C7">
        <w:rPr>
          <w:rFonts w:ascii="Times New Roman" w:hAnsi="Times New Roman" w:cs="Times New Roman"/>
          <w:sz w:val="24"/>
          <w:szCs w:val="24"/>
        </w:rPr>
        <w:t>19 infections between the white and BAME people in the United Kingdom</w:t>
      </w:r>
      <w:r w:rsidR="00DE4040" w:rsidRPr="00D320C7">
        <w:rPr>
          <w:rFonts w:ascii="Times New Roman" w:hAnsi="Times New Roman" w:cs="Times New Roman"/>
          <w:sz w:val="24"/>
          <w:szCs w:val="24"/>
        </w:rPr>
        <w:t xml:space="preserve">. </w:t>
      </w:r>
    </w:p>
    <w:p w14:paraId="0803CCE1" w14:textId="45FCF53D" w:rsidR="0079691A" w:rsidRPr="00D320C7" w:rsidRDefault="00DE4040" w:rsidP="00D320C7">
      <w:pPr>
        <w:rPr>
          <w:rFonts w:ascii="Times New Roman" w:hAnsi="Times New Roman" w:cs="Times New Roman"/>
          <w:sz w:val="24"/>
          <w:szCs w:val="24"/>
        </w:rPr>
      </w:pPr>
      <w:r w:rsidRPr="00D320C7">
        <w:rPr>
          <w:rFonts w:ascii="Times New Roman" w:hAnsi="Times New Roman" w:cs="Times New Roman"/>
          <w:sz w:val="24"/>
          <w:szCs w:val="24"/>
        </w:rPr>
        <w:t xml:space="preserve">The research question in this case is: is there variability </w:t>
      </w:r>
      <w:r w:rsidR="004E46AE" w:rsidRPr="00D320C7">
        <w:rPr>
          <w:rFonts w:ascii="Times New Roman" w:hAnsi="Times New Roman" w:cs="Times New Roman"/>
          <w:sz w:val="24"/>
          <w:szCs w:val="24"/>
        </w:rPr>
        <w:t xml:space="preserve">in the Covid's rate of -19 </w:t>
      </w:r>
      <w:r w:rsidRPr="00D320C7">
        <w:rPr>
          <w:rFonts w:ascii="Times New Roman" w:hAnsi="Times New Roman" w:cs="Times New Roman"/>
          <w:sz w:val="24"/>
          <w:szCs w:val="24"/>
        </w:rPr>
        <w:t>infections in the United Kingdom between the White and the BAME?</w:t>
      </w:r>
    </w:p>
    <w:p w14:paraId="24D7D0BC" w14:textId="1DAC4464" w:rsidR="00DE4040" w:rsidRPr="00D320C7" w:rsidRDefault="00FA5AA3" w:rsidP="00F61EDD">
      <w:pPr>
        <w:rPr>
          <w:rFonts w:ascii="Times New Roman" w:hAnsi="Times New Roman" w:cs="Times New Roman"/>
          <w:sz w:val="24"/>
          <w:szCs w:val="24"/>
        </w:rPr>
      </w:pPr>
      <w:r w:rsidRPr="00D320C7">
        <w:rPr>
          <w:rFonts w:ascii="Times New Roman" w:hAnsi="Times New Roman" w:cs="Times New Roman"/>
          <w:sz w:val="24"/>
          <w:szCs w:val="24"/>
        </w:rPr>
        <w:t>The following are the study's hypotheses</w:t>
      </w:r>
      <w:r w:rsidR="00271B85" w:rsidRPr="00D320C7">
        <w:rPr>
          <w:rFonts w:ascii="Times New Roman" w:hAnsi="Times New Roman" w:cs="Times New Roman"/>
          <w:sz w:val="24"/>
          <w:szCs w:val="24"/>
        </w:rPr>
        <w:t>:</w:t>
      </w:r>
    </w:p>
    <w:p w14:paraId="066F7AB7" w14:textId="3669D53F" w:rsidR="00271B85" w:rsidRPr="00D320C7" w:rsidRDefault="00FA5AA3" w:rsidP="00F61EDD">
      <w:pPr>
        <w:pStyle w:val="ListParagraph"/>
        <w:numPr>
          <w:ilvl w:val="0"/>
          <w:numId w:val="1"/>
        </w:numPr>
        <w:rPr>
          <w:rFonts w:ascii="Times New Roman" w:hAnsi="Times New Roman" w:cs="Times New Roman"/>
          <w:sz w:val="24"/>
          <w:szCs w:val="24"/>
        </w:rPr>
      </w:pPr>
      <w:r w:rsidRPr="00D320C7">
        <w:rPr>
          <w:rFonts w:ascii="Times New Roman" w:hAnsi="Times New Roman" w:cs="Times New Roman"/>
          <w:sz w:val="24"/>
          <w:szCs w:val="24"/>
        </w:rPr>
        <w:t xml:space="preserve"> In the United Kingdom, there is no substantial difference in the rate of Covid-19 infections amongst White people and BAMEs.</w:t>
      </w:r>
    </w:p>
    <w:p w14:paraId="3C35604F" w14:textId="2A991D2E" w:rsidR="00E9718D" w:rsidRPr="00E9718D" w:rsidRDefault="009957E8" w:rsidP="00E9718D">
      <w:pPr>
        <w:pStyle w:val="ListParagraph"/>
        <w:numPr>
          <w:ilvl w:val="0"/>
          <w:numId w:val="1"/>
        </w:numPr>
        <w:rPr>
          <w:rFonts w:ascii="Times New Roman" w:hAnsi="Times New Roman" w:cs="Times New Roman"/>
          <w:sz w:val="24"/>
          <w:szCs w:val="24"/>
        </w:rPr>
      </w:pPr>
      <w:r w:rsidRPr="00D320C7">
        <w:rPr>
          <w:rFonts w:ascii="Times New Roman" w:hAnsi="Times New Roman" w:cs="Times New Roman"/>
          <w:sz w:val="24"/>
          <w:szCs w:val="24"/>
        </w:rPr>
        <w:lastRenderedPageBreak/>
        <w:t>In the United Kingdom, there is a considerable disparity in the rate of Covid-19 infections among Whites and BAMEs.</w:t>
      </w:r>
    </w:p>
    <w:p w14:paraId="4FBAE15F" w14:textId="77777777" w:rsidR="005D5192" w:rsidRPr="00D320C7" w:rsidRDefault="005D5192" w:rsidP="003E08E7">
      <w:pPr>
        <w:pStyle w:val="Heading1"/>
        <w:rPr>
          <w:rFonts w:ascii="Times New Roman" w:hAnsi="Times New Roman" w:cs="Times New Roman"/>
          <w:b w:val="0"/>
        </w:rPr>
      </w:pPr>
      <w:bookmarkStart w:id="3" w:name="_Toc81254368"/>
      <w:r w:rsidRPr="00D320C7">
        <w:rPr>
          <w:rFonts w:ascii="Times New Roman" w:hAnsi="Times New Roman" w:cs="Times New Roman"/>
        </w:rPr>
        <w:t>Testing the hypotheses</w:t>
      </w:r>
      <w:bookmarkEnd w:id="3"/>
    </w:p>
    <w:p w14:paraId="551E5633" w14:textId="2224940B" w:rsidR="00F61EDD" w:rsidRPr="00D320C7" w:rsidRDefault="005D5192" w:rsidP="00F61EDD">
      <w:pPr>
        <w:rPr>
          <w:rFonts w:ascii="Times New Roman" w:hAnsi="Times New Roman" w:cs="Times New Roman"/>
          <w:sz w:val="24"/>
          <w:szCs w:val="24"/>
        </w:rPr>
      </w:pPr>
      <w:r w:rsidRPr="00D320C7">
        <w:rPr>
          <w:rFonts w:ascii="Times New Roman" w:hAnsi="Times New Roman" w:cs="Times New Roman"/>
          <w:sz w:val="24"/>
          <w:szCs w:val="24"/>
        </w:rPr>
        <w:t xml:space="preserve">The hypothesis testing was conducted using Microsoft Excel software. The data was change into a form readable and executable by the Excel software. </w:t>
      </w:r>
    </w:p>
    <w:p w14:paraId="07DDBEFE" w14:textId="77777777" w:rsidR="00734BB5" w:rsidRPr="00D320C7" w:rsidRDefault="00734BB5" w:rsidP="003E08E7">
      <w:pPr>
        <w:pStyle w:val="Heading2"/>
        <w:rPr>
          <w:rFonts w:ascii="Times New Roman" w:hAnsi="Times New Roman" w:cs="Times New Roman"/>
        </w:rPr>
      </w:pPr>
      <w:bookmarkStart w:id="4" w:name="_Toc81254369"/>
      <w:r w:rsidRPr="00D320C7">
        <w:rPr>
          <w:rFonts w:ascii="Times New Roman" w:hAnsi="Times New Roman" w:cs="Times New Roman"/>
        </w:rPr>
        <w:t>Testing the hypotheses at P= 0.10</w:t>
      </w:r>
      <w:bookmarkEnd w:id="4"/>
    </w:p>
    <w:tbl>
      <w:tblPr>
        <w:tblStyle w:val="TableGrid"/>
        <w:tblW w:w="0" w:type="auto"/>
        <w:tblLayout w:type="fixed"/>
        <w:tblLook w:val="04A0" w:firstRow="1" w:lastRow="0" w:firstColumn="1" w:lastColumn="0" w:noHBand="0" w:noVBand="1"/>
      </w:tblPr>
      <w:tblGrid>
        <w:gridCol w:w="5098"/>
        <w:gridCol w:w="2268"/>
        <w:gridCol w:w="1843"/>
      </w:tblGrid>
      <w:tr w:rsidR="00D320C7" w:rsidRPr="00D320C7" w14:paraId="35E25B5B" w14:textId="77777777" w:rsidTr="00E755D8">
        <w:trPr>
          <w:trHeight w:val="300"/>
        </w:trPr>
        <w:tc>
          <w:tcPr>
            <w:tcW w:w="5098" w:type="dxa"/>
            <w:noWrap/>
            <w:vAlign w:val="center"/>
            <w:hideMark/>
          </w:tcPr>
          <w:p w14:paraId="60F4CF4B" w14:textId="1A125140"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t-Test: Two-Sample Assuming Equal</w:t>
            </w:r>
            <w:r w:rsidR="00E755D8">
              <w:rPr>
                <w:rFonts w:ascii="Times New Roman" w:hAnsi="Times New Roman" w:cs="Times New Roman"/>
                <w:b/>
              </w:rPr>
              <w:t xml:space="preserve"> </w:t>
            </w:r>
            <w:r w:rsidRPr="008B54FC">
              <w:rPr>
                <w:rFonts w:ascii="Times New Roman" w:hAnsi="Times New Roman" w:cs="Times New Roman"/>
                <w:b/>
              </w:rPr>
              <w:t>Variances</w:t>
            </w:r>
          </w:p>
        </w:tc>
        <w:tc>
          <w:tcPr>
            <w:tcW w:w="2268" w:type="dxa"/>
            <w:noWrap/>
            <w:vAlign w:val="center"/>
            <w:hideMark/>
          </w:tcPr>
          <w:p w14:paraId="2AC152DA" w14:textId="5C90C34C" w:rsidR="00734BB5" w:rsidRPr="008B54FC" w:rsidRDefault="008B54FC" w:rsidP="008B54FC">
            <w:pPr>
              <w:spacing w:line="480" w:lineRule="auto"/>
              <w:rPr>
                <w:rFonts w:ascii="Times New Roman" w:hAnsi="Times New Roman" w:cs="Times New Roman"/>
                <w:b/>
              </w:rPr>
            </w:pPr>
            <w:r w:rsidRPr="008B54FC">
              <w:rPr>
                <w:rFonts w:ascii="Times New Roman" w:hAnsi="Times New Roman" w:cs="Times New Roman"/>
                <w:b/>
                <w:i/>
                <w:iCs/>
              </w:rPr>
              <w:t>White Patient</w:t>
            </w:r>
          </w:p>
        </w:tc>
        <w:tc>
          <w:tcPr>
            <w:tcW w:w="1843" w:type="dxa"/>
            <w:noWrap/>
            <w:vAlign w:val="center"/>
            <w:hideMark/>
          </w:tcPr>
          <w:p w14:paraId="55945088" w14:textId="1E350209" w:rsidR="00734BB5" w:rsidRPr="008B54FC" w:rsidRDefault="008B54FC" w:rsidP="008B54FC">
            <w:pPr>
              <w:spacing w:line="480" w:lineRule="auto"/>
              <w:rPr>
                <w:rFonts w:ascii="Times New Roman" w:hAnsi="Times New Roman" w:cs="Times New Roman"/>
                <w:b/>
              </w:rPr>
            </w:pPr>
            <w:r w:rsidRPr="008B54FC">
              <w:rPr>
                <w:rFonts w:ascii="Times New Roman" w:hAnsi="Times New Roman" w:cs="Times New Roman"/>
                <w:b/>
                <w:i/>
                <w:iCs/>
              </w:rPr>
              <w:t>BAME</w:t>
            </w:r>
          </w:p>
        </w:tc>
      </w:tr>
      <w:tr w:rsidR="00D320C7" w:rsidRPr="00D320C7" w14:paraId="2FF962CB" w14:textId="77777777" w:rsidTr="00E755D8">
        <w:trPr>
          <w:trHeight w:val="300"/>
        </w:trPr>
        <w:tc>
          <w:tcPr>
            <w:tcW w:w="5098" w:type="dxa"/>
            <w:noWrap/>
            <w:vAlign w:val="center"/>
            <w:hideMark/>
          </w:tcPr>
          <w:p w14:paraId="371CC343"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Mean</w:t>
            </w:r>
          </w:p>
        </w:tc>
        <w:tc>
          <w:tcPr>
            <w:tcW w:w="2268" w:type="dxa"/>
            <w:noWrap/>
            <w:vAlign w:val="center"/>
            <w:hideMark/>
          </w:tcPr>
          <w:p w14:paraId="657BA4B3"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36.58</w:t>
            </w:r>
          </w:p>
        </w:tc>
        <w:tc>
          <w:tcPr>
            <w:tcW w:w="1843" w:type="dxa"/>
            <w:noWrap/>
            <w:vAlign w:val="center"/>
            <w:hideMark/>
          </w:tcPr>
          <w:p w14:paraId="536A4C2E"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60.04</w:t>
            </w:r>
          </w:p>
        </w:tc>
      </w:tr>
      <w:tr w:rsidR="00D320C7" w:rsidRPr="00D320C7" w14:paraId="47928167" w14:textId="77777777" w:rsidTr="00E755D8">
        <w:trPr>
          <w:trHeight w:val="300"/>
        </w:trPr>
        <w:tc>
          <w:tcPr>
            <w:tcW w:w="5098" w:type="dxa"/>
            <w:noWrap/>
            <w:vAlign w:val="center"/>
            <w:hideMark/>
          </w:tcPr>
          <w:p w14:paraId="0D4FD6AC"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Variance</w:t>
            </w:r>
          </w:p>
        </w:tc>
        <w:tc>
          <w:tcPr>
            <w:tcW w:w="2268" w:type="dxa"/>
            <w:noWrap/>
            <w:vAlign w:val="center"/>
            <w:hideMark/>
          </w:tcPr>
          <w:p w14:paraId="4AEB3E8E"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143.5138776</w:t>
            </w:r>
          </w:p>
        </w:tc>
        <w:tc>
          <w:tcPr>
            <w:tcW w:w="1843" w:type="dxa"/>
            <w:noWrap/>
            <w:vAlign w:val="center"/>
            <w:hideMark/>
          </w:tcPr>
          <w:p w14:paraId="3DCB9EA9"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547.182</w:t>
            </w:r>
          </w:p>
        </w:tc>
      </w:tr>
      <w:tr w:rsidR="00D320C7" w:rsidRPr="00D320C7" w14:paraId="04336CDD" w14:textId="77777777" w:rsidTr="00E755D8">
        <w:trPr>
          <w:trHeight w:val="300"/>
        </w:trPr>
        <w:tc>
          <w:tcPr>
            <w:tcW w:w="5098" w:type="dxa"/>
            <w:noWrap/>
            <w:vAlign w:val="center"/>
            <w:hideMark/>
          </w:tcPr>
          <w:p w14:paraId="5A7B153F"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Observations</w:t>
            </w:r>
          </w:p>
        </w:tc>
        <w:tc>
          <w:tcPr>
            <w:tcW w:w="2268" w:type="dxa"/>
            <w:noWrap/>
            <w:vAlign w:val="center"/>
            <w:hideMark/>
          </w:tcPr>
          <w:p w14:paraId="3EEB0101"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50</w:t>
            </w:r>
          </w:p>
        </w:tc>
        <w:tc>
          <w:tcPr>
            <w:tcW w:w="1843" w:type="dxa"/>
            <w:noWrap/>
            <w:vAlign w:val="center"/>
            <w:hideMark/>
          </w:tcPr>
          <w:p w14:paraId="58926B83"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50</w:t>
            </w:r>
          </w:p>
        </w:tc>
      </w:tr>
      <w:tr w:rsidR="00D320C7" w:rsidRPr="00D320C7" w14:paraId="6AF25946" w14:textId="77777777" w:rsidTr="00E755D8">
        <w:trPr>
          <w:trHeight w:val="300"/>
        </w:trPr>
        <w:tc>
          <w:tcPr>
            <w:tcW w:w="5098" w:type="dxa"/>
            <w:noWrap/>
            <w:vAlign w:val="center"/>
            <w:hideMark/>
          </w:tcPr>
          <w:p w14:paraId="43E41FD2"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Pooled Variance</w:t>
            </w:r>
          </w:p>
        </w:tc>
        <w:tc>
          <w:tcPr>
            <w:tcW w:w="2268" w:type="dxa"/>
            <w:noWrap/>
            <w:vAlign w:val="center"/>
            <w:hideMark/>
          </w:tcPr>
          <w:p w14:paraId="21A58459"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345.3479592</w:t>
            </w:r>
          </w:p>
        </w:tc>
        <w:tc>
          <w:tcPr>
            <w:tcW w:w="1843" w:type="dxa"/>
            <w:noWrap/>
            <w:vAlign w:val="center"/>
            <w:hideMark/>
          </w:tcPr>
          <w:p w14:paraId="65D301A1" w14:textId="77777777" w:rsidR="00734BB5" w:rsidRPr="008B54FC" w:rsidRDefault="00734BB5" w:rsidP="008B54FC">
            <w:pPr>
              <w:spacing w:line="480" w:lineRule="auto"/>
              <w:rPr>
                <w:rFonts w:ascii="Times New Roman" w:hAnsi="Times New Roman" w:cs="Times New Roman"/>
                <w:b/>
              </w:rPr>
            </w:pPr>
          </w:p>
        </w:tc>
      </w:tr>
      <w:tr w:rsidR="00D320C7" w:rsidRPr="00D320C7" w14:paraId="122925BE" w14:textId="77777777" w:rsidTr="00E755D8">
        <w:trPr>
          <w:trHeight w:val="300"/>
        </w:trPr>
        <w:tc>
          <w:tcPr>
            <w:tcW w:w="5098" w:type="dxa"/>
            <w:noWrap/>
            <w:vAlign w:val="center"/>
            <w:hideMark/>
          </w:tcPr>
          <w:p w14:paraId="6E57BFD3"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Hypothesized Mean Difference</w:t>
            </w:r>
          </w:p>
        </w:tc>
        <w:tc>
          <w:tcPr>
            <w:tcW w:w="2268" w:type="dxa"/>
            <w:noWrap/>
            <w:vAlign w:val="center"/>
            <w:hideMark/>
          </w:tcPr>
          <w:p w14:paraId="3766E2FC"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0</w:t>
            </w:r>
          </w:p>
        </w:tc>
        <w:tc>
          <w:tcPr>
            <w:tcW w:w="1843" w:type="dxa"/>
            <w:noWrap/>
            <w:vAlign w:val="center"/>
            <w:hideMark/>
          </w:tcPr>
          <w:p w14:paraId="011EB597" w14:textId="77777777" w:rsidR="00734BB5" w:rsidRPr="008B54FC" w:rsidRDefault="00734BB5" w:rsidP="008B54FC">
            <w:pPr>
              <w:spacing w:line="480" w:lineRule="auto"/>
              <w:rPr>
                <w:rFonts w:ascii="Times New Roman" w:hAnsi="Times New Roman" w:cs="Times New Roman"/>
                <w:b/>
              </w:rPr>
            </w:pPr>
          </w:p>
        </w:tc>
      </w:tr>
      <w:tr w:rsidR="00D320C7" w:rsidRPr="00D320C7" w14:paraId="13633830" w14:textId="77777777" w:rsidTr="00E755D8">
        <w:trPr>
          <w:trHeight w:val="300"/>
        </w:trPr>
        <w:tc>
          <w:tcPr>
            <w:tcW w:w="5098" w:type="dxa"/>
            <w:noWrap/>
            <w:vAlign w:val="center"/>
            <w:hideMark/>
          </w:tcPr>
          <w:p w14:paraId="4F99B33B"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df</w:t>
            </w:r>
          </w:p>
        </w:tc>
        <w:tc>
          <w:tcPr>
            <w:tcW w:w="2268" w:type="dxa"/>
            <w:noWrap/>
            <w:vAlign w:val="center"/>
            <w:hideMark/>
          </w:tcPr>
          <w:p w14:paraId="567DAF2B"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98</w:t>
            </w:r>
          </w:p>
        </w:tc>
        <w:tc>
          <w:tcPr>
            <w:tcW w:w="1843" w:type="dxa"/>
            <w:noWrap/>
            <w:vAlign w:val="center"/>
            <w:hideMark/>
          </w:tcPr>
          <w:p w14:paraId="2EB5E6C7" w14:textId="77777777" w:rsidR="00734BB5" w:rsidRPr="008B54FC" w:rsidRDefault="00734BB5" w:rsidP="008B54FC">
            <w:pPr>
              <w:spacing w:line="480" w:lineRule="auto"/>
              <w:rPr>
                <w:rFonts w:ascii="Times New Roman" w:hAnsi="Times New Roman" w:cs="Times New Roman"/>
                <w:b/>
              </w:rPr>
            </w:pPr>
          </w:p>
        </w:tc>
      </w:tr>
      <w:tr w:rsidR="00D320C7" w:rsidRPr="00D320C7" w14:paraId="39A492DD" w14:textId="77777777" w:rsidTr="00E755D8">
        <w:trPr>
          <w:trHeight w:val="300"/>
        </w:trPr>
        <w:tc>
          <w:tcPr>
            <w:tcW w:w="5098" w:type="dxa"/>
            <w:noWrap/>
            <w:vAlign w:val="center"/>
            <w:hideMark/>
          </w:tcPr>
          <w:p w14:paraId="606F3F62"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t Stat</w:t>
            </w:r>
          </w:p>
        </w:tc>
        <w:tc>
          <w:tcPr>
            <w:tcW w:w="2268" w:type="dxa"/>
            <w:noWrap/>
            <w:vAlign w:val="center"/>
            <w:hideMark/>
          </w:tcPr>
          <w:p w14:paraId="26DF8A6A"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-6.312037424</w:t>
            </w:r>
          </w:p>
        </w:tc>
        <w:tc>
          <w:tcPr>
            <w:tcW w:w="1843" w:type="dxa"/>
            <w:noWrap/>
            <w:vAlign w:val="center"/>
            <w:hideMark/>
          </w:tcPr>
          <w:p w14:paraId="68CDC8FD" w14:textId="77777777" w:rsidR="00734BB5" w:rsidRPr="008B54FC" w:rsidRDefault="00734BB5" w:rsidP="008B54FC">
            <w:pPr>
              <w:spacing w:line="480" w:lineRule="auto"/>
              <w:rPr>
                <w:rFonts w:ascii="Times New Roman" w:hAnsi="Times New Roman" w:cs="Times New Roman"/>
                <w:b/>
              </w:rPr>
            </w:pPr>
          </w:p>
        </w:tc>
      </w:tr>
      <w:tr w:rsidR="00D320C7" w:rsidRPr="00D320C7" w14:paraId="32E48D03" w14:textId="77777777" w:rsidTr="00E755D8">
        <w:trPr>
          <w:trHeight w:val="300"/>
        </w:trPr>
        <w:tc>
          <w:tcPr>
            <w:tcW w:w="5098" w:type="dxa"/>
            <w:noWrap/>
            <w:vAlign w:val="center"/>
            <w:hideMark/>
          </w:tcPr>
          <w:p w14:paraId="79A2F2E9"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P(T&lt;=t) one-tail</w:t>
            </w:r>
          </w:p>
        </w:tc>
        <w:tc>
          <w:tcPr>
            <w:tcW w:w="2268" w:type="dxa"/>
            <w:noWrap/>
            <w:vAlign w:val="center"/>
            <w:hideMark/>
          </w:tcPr>
          <w:p w14:paraId="7B4DD18C"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4.01804E-09</w:t>
            </w:r>
          </w:p>
        </w:tc>
        <w:tc>
          <w:tcPr>
            <w:tcW w:w="1843" w:type="dxa"/>
            <w:noWrap/>
            <w:vAlign w:val="center"/>
            <w:hideMark/>
          </w:tcPr>
          <w:p w14:paraId="736CE044" w14:textId="77777777" w:rsidR="00734BB5" w:rsidRPr="008B54FC" w:rsidRDefault="00734BB5" w:rsidP="008B54FC">
            <w:pPr>
              <w:spacing w:line="480" w:lineRule="auto"/>
              <w:rPr>
                <w:rFonts w:ascii="Times New Roman" w:hAnsi="Times New Roman" w:cs="Times New Roman"/>
                <w:b/>
              </w:rPr>
            </w:pPr>
          </w:p>
        </w:tc>
      </w:tr>
      <w:tr w:rsidR="00D320C7" w:rsidRPr="00D320C7" w14:paraId="1EDC851F" w14:textId="77777777" w:rsidTr="00E755D8">
        <w:trPr>
          <w:trHeight w:val="300"/>
        </w:trPr>
        <w:tc>
          <w:tcPr>
            <w:tcW w:w="5098" w:type="dxa"/>
            <w:noWrap/>
            <w:vAlign w:val="center"/>
            <w:hideMark/>
          </w:tcPr>
          <w:p w14:paraId="05026CC2"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t Critical one-tail</w:t>
            </w:r>
          </w:p>
        </w:tc>
        <w:tc>
          <w:tcPr>
            <w:tcW w:w="2268" w:type="dxa"/>
            <w:noWrap/>
            <w:vAlign w:val="center"/>
            <w:hideMark/>
          </w:tcPr>
          <w:p w14:paraId="4912F896"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1.290249904</w:t>
            </w:r>
          </w:p>
        </w:tc>
        <w:tc>
          <w:tcPr>
            <w:tcW w:w="1843" w:type="dxa"/>
            <w:noWrap/>
            <w:vAlign w:val="center"/>
            <w:hideMark/>
          </w:tcPr>
          <w:p w14:paraId="77D76F7A" w14:textId="77777777" w:rsidR="00734BB5" w:rsidRPr="008B54FC" w:rsidRDefault="00734BB5" w:rsidP="008B54FC">
            <w:pPr>
              <w:spacing w:line="480" w:lineRule="auto"/>
              <w:rPr>
                <w:rFonts w:ascii="Times New Roman" w:hAnsi="Times New Roman" w:cs="Times New Roman"/>
                <w:b/>
              </w:rPr>
            </w:pPr>
          </w:p>
        </w:tc>
      </w:tr>
      <w:tr w:rsidR="00D320C7" w:rsidRPr="00D320C7" w14:paraId="1AE6A5C5" w14:textId="77777777" w:rsidTr="00E755D8">
        <w:trPr>
          <w:trHeight w:val="300"/>
        </w:trPr>
        <w:tc>
          <w:tcPr>
            <w:tcW w:w="5098" w:type="dxa"/>
            <w:noWrap/>
            <w:vAlign w:val="center"/>
            <w:hideMark/>
          </w:tcPr>
          <w:p w14:paraId="0CEBBC06"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P(T&lt;=t) two-tail</w:t>
            </w:r>
          </w:p>
        </w:tc>
        <w:tc>
          <w:tcPr>
            <w:tcW w:w="2268" w:type="dxa"/>
            <w:noWrap/>
            <w:vAlign w:val="center"/>
            <w:hideMark/>
          </w:tcPr>
          <w:p w14:paraId="4A98E9C7"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8.03608E-09</w:t>
            </w:r>
          </w:p>
        </w:tc>
        <w:tc>
          <w:tcPr>
            <w:tcW w:w="1843" w:type="dxa"/>
            <w:noWrap/>
            <w:vAlign w:val="center"/>
            <w:hideMark/>
          </w:tcPr>
          <w:p w14:paraId="674D4897" w14:textId="77777777" w:rsidR="00734BB5" w:rsidRPr="008B54FC" w:rsidRDefault="00734BB5" w:rsidP="008B54FC">
            <w:pPr>
              <w:spacing w:line="480" w:lineRule="auto"/>
              <w:rPr>
                <w:rFonts w:ascii="Times New Roman" w:hAnsi="Times New Roman" w:cs="Times New Roman"/>
                <w:b/>
              </w:rPr>
            </w:pPr>
          </w:p>
        </w:tc>
      </w:tr>
      <w:tr w:rsidR="00D320C7" w:rsidRPr="00D320C7" w14:paraId="51173E25" w14:textId="77777777" w:rsidTr="00E755D8">
        <w:trPr>
          <w:trHeight w:val="315"/>
        </w:trPr>
        <w:tc>
          <w:tcPr>
            <w:tcW w:w="5098" w:type="dxa"/>
            <w:noWrap/>
            <w:vAlign w:val="center"/>
            <w:hideMark/>
          </w:tcPr>
          <w:p w14:paraId="1D723309" w14:textId="77777777" w:rsidR="00734BB5" w:rsidRPr="008B54FC" w:rsidRDefault="00734BB5" w:rsidP="00D320C7">
            <w:pPr>
              <w:spacing w:line="480" w:lineRule="auto"/>
              <w:rPr>
                <w:rFonts w:ascii="Times New Roman" w:hAnsi="Times New Roman" w:cs="Times New Roman"/>
                <w:b/>
              </w:rPr>
            </w:pPr>
            <w:r w:rsidRPr="008B54FC">
              <w:rPr>
                <w:rFonts w:ascii="Times New Roman" w:hAnsi="Times New Roman" w:cs="Times New Roman"/>
                <w:b/>
              </w:rPr>
              <w:t>t Critical two-tail</w:t>
            </w:r>
          </w:p>
        </w:tc>
        <w:tc>
          <w:tcPr>
            <w:tcW w:w="2268" w:type="dxa"/>
            <w:noWrap/>
            <w:vAlign w:val="center"/>
            <w:hideMark/>
          </w:tcPr>
          <w:p w14:paraId="411CAA26" w14:textId="77777777" w:rsidR="00734BB5" w:rsidRPr="008B54FC" w:rsidRDefault="00734BB5" w:rsidP="008B54FC">
            <w:pPr>
              <w:spacing w:line="480" w:lineRule="auto"/>
              <w:rPr>
                <w:rFonts w:ascii="Times New Roman" w:hAnsi="Times New Roman" w:cs="Times New Roman"/>
                <w:b/>
              </w:rPr>
            </w:pPr>
            <w:r w:rsidRPr="008B54FC">
              <w:rPr>
                <w:rFonts w:ascii="Times New Roman" w:hAnsi="Times New Roman" w:cs="Times New Roman"/>
                <w:b/>
              </w:rPr>
              <w:t>1.660551217</w:t>
            </w:r>
          </w:p>
        </w:tc>
        <w:tc>
          <w:tcPr>
            <w:tcW w:w="1843" w:type="dxa"/>
            <w:noWrap/>
            <w:vAlign w:val="center"/>
            <w:hideMark/>
          </w:tcPr>
          <w:p w14:paraId="03B85165" w14:textId="529E9D70" w:rsidR="00734BB5" w:rsidRPr="008B54FC" w:rsidRDefault="00734BB5" w:rsidP="008B54FC">
            <w:pPr>
              <w:spacing w:line="480" w:lineRule="auto"/>
              <w:rPr>
                <w:rFonts w:ascii="Times New Roman" w:hAnsi="Times New Roman" w:cs="Times New Roman"/>
                <w:b/>
              </w:rPr>
            </w:pPr>
          </w:p>
        </w:tc>
      </w:tr>
    </w:tbl>
    <w:p w14:paraId="03B802F6" w14:textId="77777777" w:rsidR="00734BB5" w:rsidRPr="00D320C7" w:rsidRDefault="00734BB5" w:rsidP="00F61EDD">
      <w:pPr>
        <w:rPr>
          <w:rFonts w:ascii="Times New Roman" w:hAnsi="Times New Roman" w:cs="Times New Roman"/>
          <w:b/>
          <w:sz w:val="24"/>
          <w:szCs w:val="24"/>
        </w:rPr>
      </w:pPr>
    </w:p>
    <w:p w14:paraId="455651F6" w14:textId="77777777" w:rsidR="00271B85" w:rsidRPr="00D320C7" w:rsidRDefault="009F1DDB" w:rsidP="00F61EDD">
      <w:pPr>
        <w:rPr>
          <w:rFonts w:ascii="Times New Roman" w:hAnsi="Times New Roman" w:cs="Times New Roman"/>
          <w:sz w:val="24"/>
          <w:szCs w:val="24"/>
        </w:rPr>
      </w:pPr>
      <w:r w:rsidRPr="00D320C7">
        <w:rPr>
          <w:rFonts w:ascii="Times New Roman" w:hAnsi="Times New Roman" w:cs="Times New Roman"/>
          <w:sz w:val="24"/>
          <w:szCs w:val="24"/>
        </w:rPr>
        <w:t xml:space="preserve">The table above shows the excel output obtained when </w:t>
      </w:r>
      <w:r w:rsidRPr="00D320C7">
        <w:rPr>
          <w:rFonts w:ascii="Times New Roman" w:hAnsi="Times New Roman" w:cs="Times New Roman"/>
          <w:i/>
          <w:sz w:val="24"/>
          <w:szCs w:val="24"/>
        </w:rPr>
        <w:t>P= 0.10</w:t>
      </w:r>
      <w:r w:rsidRPr="00D320C7">
        <w:rPr>
          <w:rFonts w:ascii="Times New Roman" w:hAnsi="Times New Roman" w:cs="Times New Roman"/>
          <w:sz w:val="24"/>
          <w:szCs w:val="24"/>
        </w:rPr>
        <w:t xml:space="preserve">. In total a sample size of 50 observations from the population of white and 50 observations from the population of the BAME </w:t>
      </w:r>
      <w:r w:rsidR="00FE1E0A" w:rsidRPr="00D320C7">
        <w:rPr>
          <w:rFonts w:ascii="Times New Roman" w:hAnsi="Times New Roman" w:cs="Times New Roman"/>
          <w:sz w:val="24"/>
          <w:szCs w:val="24"/>
        </w:rPr>
        <w:t>C</w:t>
      </w:r>
      <w:r w:rsidRPr="00D320C7">
        <w:rPr>
          <w:rFonts w:ascii="Times New Roman" w:hAnsi="Times New Roman" w:cs="Times New Roman"/>
          <w:sz w:val="24"/>
          <w:szCs w:val="24"/>
        </w:rPr>
        <w:t xml:space="preserve">ovid -19 patients were used in this experiment.  The mean age for the White patients was 36.5 </w:t>
      </w:r>
      <w:r w:rsidRPr="00D320C7">
        <w:rPr>
          <w:rFonts w:ascii="Times New Roman" w:hAnsi="Times New Roman" w:cs="Times New Roman"/>
          <w:sz w:val="24"/>
          <w:szCs w:val="24"/>
        </w:rPr>
        <w:lastRenderedPageBreak/>
        <w:t xml:space="preserve">years. The </w:t>
      </w:r>
      <w:r w:rsidR="00846A07" w:rsidRPr="00D320C7">
        <w:rPr>
          <w:rFonts w:ascii="Times New Roman" w:hAnsi="Times New Roman" w:cs="Times New Roman"/>
          <w:sz w:val="24"/>
          <w:szCs w:val="24"/>
        </w:rPr>
        <w:t>mean for the BAME Co</w:t>
      </w:r>
      <w:r w:rsidRPr="00D320C7">
        <w:rPr>
          <w:rFonts w:ascii="Times New Roman" w:hAnsi="Times New Roman" w:cs="Times New Roman"/>
          <w:sz w:val="24"/>
          <w:szCs w:val="24"/>
        </w:rPr>
        <w:t>vid- 19</w:t>
      </w:r>
      <w:r w:rsidR="00846A07" w:rsidRPr="00D320C7">
        <w:rPr>
          <w:rFonts w:ascii="Times New Roman" w:hAnsi="Times New Roman" w:cs="Times New Roman"/>
          <w:sz w:val="24"/>
          <w:szCs w:val="24"/>
        </w:rPr>
        <w:t xml:space="preserve"> patients was 60.04. </w:t>
      </w:r>
      <w:r w:rsidR="00FE1E0A" w:rsidRPr="00D320C7">
        <w:rPr>
          <w:rFonts w:ascii="Times New Roman" w:hAnsi="Times New Roman" w:cs="Times New Roman"/>
          <w:sz w:val="24"/>
          <w:szCs w:val="24"/>
        </w:rPr>
        <w:t>The</w:t>
      </w:r>
      <w:r w:rsidR="00846A07" w:rsidRPr="00D320C7">
        <w:rPr>
          <w:rFonts w:ascii="Times New Roman" w:hAnsi="Times New Roman" w:cs="Times New Roman"/>
          <w:sz w:val="24"/>
          <w:szCs w:val="24"/>
        </w:rPr>
        <w:t xml:space="preserve"> </w:t>
      </w:r>
      <w:r w:rsidR="00FE1E0A" w:rsidRPr="00D320C7">
        <w:rPr>
          <w:rFonts w:ascii="Times New Roman" w:hAnsi="Times New Roman" w:cs="Times New Roman"/>
          <w:sz w:val="24"/>
          <w:szCs w:val="24"/>
        </w:rPr>
        <w:t>variance</w:t>
      </w:r>
      <w:r w:rsidR="00846A07" w:rsidRPr="00D320C7">
        <w:rPr>
          <w:rFonts w:ascii="Times New Roman" w:hAnsi="Times New Roman" w:cs="Times New Roman"/>
          <w:sz w:val="24"/>
          <w:szCs w:val="24"/>
        </w:rPr>
        <w:t xml:space="preserve"> of White Covid-19 patients was 143.5138776 while that of BAME Covid-19 patients was 547.182</w:t>
      </w:r>
    </w:p>
    <w:p w14:paraId="1B9325DB" w14:textId="77777777" w:rsidR="00846A07" w:rsidRPr="00D320C7" w:rsidRDefault="00846A07" w:rsidP="00F61EDD">
      <w:pPr>
        <w:rPr>
          <w:rFonts w:ascii="Times New Roman" w:hAnsi="Times New Roman" w:cs="Times New Roman"/>
          <w:sz w:val="24"/>
          <w:szCs w:val="24"/>
        </w:rPr>
      </w:pPr>
      <w:r w:rsidRPr="00D320C7">
        <w:rPr>
          <w:rFonts w:ascii="Times New Roman" w:hAnsi="Times New Roman" w:cs="Times New Roman"/>
          <w:sz w:val="24"/>
          <w:szCs w:val="24"/>
        </w:rPr>
        <w:t xml:space="preserve">The t- </w:t>
      </w:r>
      <w:r w:rsidR="00FE1E0A" w:rsidRPr="00D320C7">
        <w:rPr>
          <w:rFonts w:ascii="Times New Roman" w:hAnsi="Times New Roman" w:cs="Times New Roman"/>
          <w:sz w:val="24"/>
          <w:szCs w:val="24"/>
        </w:rPr>
        <w:t>statistic</w:t>
      </w:r>
      <w:r w:rsidRPr="00D320C7">
        <w:rPr>
          <w:rFonts w:ascii="Times New Roman" w:hAnsi="Times New Roman" w:cs="Times New Roman"/>
          <w:sz w:val="24"/>
          <w:szCs w:val="24"/>
        </w:rPr>
        <w:t xml:space="preserve"> at </w:t>
      </w:r>
      <w:r w:rsidR="00FE1E0A" w:rsidRPr="00D320C7">
        <w:rPr>
          <w:rFonts w:ascii="Times New Roman" w:hAnsi="Times New Roman" w:cs="Times New Roman"/>
          <w:sz w:val="24"/>
          <w:szCs w:val="24"/>
        </w:rPr>
        <w:t>alpha (</w:t>
      </w:r>
      <w:r w:rsidRPr="00D320C7">
        <w:rPr>
          <w:rFonts w:ascii="Times New Roman" w:hAnsi="Times New Roman" w:cs="Times New Roman"/>
          <w:sz w:val="24"/>
          <w:szCs w:val="24"/>
        </w:rPr>
        <w:t xml:space="preserve">p) = </w:t>
      </w:r>
      <w:r w:rsidR="006D1537" w:rsidRPr="00D320C7">
        <w:rPr>
          <w:rFonts w:ascii="Times New Roman" w:hAnsi="Times New Roman" w:cs="Times New Roman"/>
          <w:sz w:val="24"/>
          <w:szCs w:val="24"/>
        </w:rPr>
        <w:t>0.</w:t>
      </w:r>
      <w:r w:rsidRPr="00D320C7">
        <w:rPr>
          <w:rFonts w:ascii="Times New Roman" w:hAnsi="Times New Roman" w:cs="Times New Roman"/>
          <w:sz w:val="24"/>
          <w:szCs w:val="24"/>
        </w:rPr>
        <w:t>10 was -6.312037424</w:t>
      </w:r>
      <w:r w:rsidR="00022BA1" w:rsidRPr="00D320C7">
        <w:rPr>
          <w:rFonts w:ascii="Times New Roman" w:hAnsi="Times New Roman" w:cs="Times New Roman"/>
          <w:sz w:val="24"/>
          <w:szCs w:val="24"/>
        </w:rPr>
        <w:t xml:space="preserve">. </w:t>
      </w:r>
      <w:r w:rsidR="00FE1E0A" w:rsidRPr="00D320C7">
        <w:rPr>
          <w:rFonts w:ascii="Times New Roman" w:hAnsi="Times New Roman" w:cs="Times New Roman"/>
          <w:sz w:val="24"/>
          <w:szCs w:val="24"/>
        </w:rPr>
        <w:t>Since</w:t>
      </w:r>
      <w:r w:rsidR="00022BA1" w:rsidRPr="00D320C7">
        <w:rPr>
          <w:rFonts w:ascii="Times New Roman" w:hAnsi="Times New Roman" w:cs="Times New Roman"/>
          <w:sz w:val="24"/>
          <w:szCs w:val="24"/>
        </w:rPr>
        <w:t xml:space="preserve"> this is a two tailed test aimed at establishing whether the means are equal, then the two tailed p- value of the study was </w:t>
      </w:r>
      <w:r w:rsidR="00022BA1" w:rsidRPr="00D320C7">
        <w:rPr>
          <w:rFonts w:ascii="Times New Roman" w:hAnsi="Times New Roman" w:cs="Times New Roman"/>
          <w:b/>
          <w:sz w:val="24"/>
          <w:szCs w:val="24"/>
        </w:rPr>
        <w:t>8.03608E-09</w:t>
      </w:r>
      <w:r w:rsidR="00022BA1" w:rsidRPr="00D320C7">
        <w:rPr>
          <w:rFonts w:ascii="Times New Roman" w:hAnsi="Times New Roman" w:cs="Times New Roman"/>
          <w:sz w:val="24"/>
          <w:szCs w:val="24"/>
        </w:rPr>
        <w:t xml:space="preserve"> which is less than alpha value of 0.10. </w:t>
      </w:r>
      <w:r w:rsidR="00FE1E0A" w:rsidRPr="00D320C7">
        <w:rPr>
          <w:rFonts w:ascii="Times New Roman" w:hAnsi="Times New Roman" w:cs="Times New Roman"/>
          <w:sz w:val="24"/>
          <w:szCs w:val="24"/>
        </w:rPr>
        <w:t xml:space="preserve"> The t-critical of 1.660551217 is also greater than the t –calculated of -6.312037424.</w:t>
      </w:r>
    </w:p>
    <w:p w14:paraId="4637D0AD" w14:textId="14D79AC6" w:rsidR="00F61EDD" w:rsidRPr="00D320C7" w:rsidRDefault="006F6DD4" w:rsidP="00F61EDD">
      <w:pPr>
        <w:rPr>
          <w:rFonts w:ascii="Times New Roman" w:hAnsi="Times New Roman" w:cs="Times New Roman"/>
          <w:sz w:val="24"/>
          <w:szCs w:val="24"/>
        </w:rPr>
      </w:pPr>
      <w:r w:rsidRPr="00D320C7">
        <w:rPr>
          <w:rFonts w:ascii="Times New Roman" w:hAnsi="Times New Roman" w:cs="Times New Roman"/>
          <w:sz w:val="24"/>
          <w:szCs w:val="24"/>
        </w:rPr>
        <w:t>As a result, researchers rejected the null hypothesis and conclude that the rate of Covid-19 infections among Whites and BAMEs in the United Kingdom is not substantially different at p= 0.10.</w:t>
      </w:r>
    </w:p>
    <w:p w14:paraId="524A1BEE" w14:textId="1DF258A7" w:rsidR="00E755D8" w:rsidRPr="00D320C7" w:rsidRDefault="00FE1E0A" w:rsidP="00E755D8">
      <w:pPr>
        <w:pStyle w:val="Heading2"/>
        <w:rPr>
          <w:rFonts w:ascii="Times New Roman" w:hAnsi="Times New Roman" w:cs="Times New Roman"/>
        </w:rPr>
      </w:pPr>
      <w:bookmarkStart w:id="5" w:name="_Toc81254370"/>
      <w:r w:rsidRPr="00D320C7">
        <w:rPr>
          <w:rFonts w:ascii="Times New Roman" w:hAnsi="Times New Roman" w:cs="Times New Roman"/>
        </w:rPr>
        <w:t>Testing the hypotheses at P= 0.01</w:t>
      </w:r>
      <w:bookmarkEnd w:id="5"/>
    </w:p>
    <w:tbl>
      <w:tblPr>
        <w:tblStyle w:val="TableGrid"/>
        <w:tblW w:w="0" w:type="auto"/>
        <w:tblLayout w:type="fixed"/>
        <w:tblLook w:val="04A0" w:firstRow="1" w:lastRow="0" w:firstColumn="1" w:lastColumn="0" w:noHBand="0" w:noVBand="1"/>
      </w:tblPr>
      <w:tblGrid>
        <w:gridCol w:w="5098"/>
        <w:gridCol w:w="2268"/>
        <w:gridCol w:w="1843"/>
      </w:tblGrid>
      <w:tr w:rsidR="00E755D8" w:rsidRPr="00D320C7" w14:paraId="5A218B35" w14:textId="77777777" w:rsidTr="00AA133F">
        <w:trPr>
          <w:trHeight w:val="300"/>
        </w:trPr>
        <w:tc>
          <w:tcPr>
            <w:tcW w:w="5098" w:type="dxa"/>
            <w:noWrap/>
            <w:vAlign w:val="center"/>
            <w:hideMark/>
          </w:tcPr>
          <w:p w14:paraId="001E5687"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t-Test: Two-Sample Assuming Equal</w:t>
            </w:r>
            <w:r>
              <w:rPr>
                <w:rFonts w:ascii="Times New Roman" w:hAnsi="Times New Roman" w:cs="Times New Roman"/>
                <w:b/>
              </w:rPr>
              <w:t xml:space="preserve"> </w:t>
            </w:r>
            <w:r w:rsidRPr="008B54FC">
              <w:rPr>
                <w:rFonts w:ascii="Times New Roman" w:hAnsi="Times New Roman" w:cs="Times New Roman"/>
                <w:b/>
              </w:rPr>
              <w:t>Variances</w:t>
            </w:r>
          </w:p>
        </w:tc>
        <w:tc>
          <w:tcPr>
            <w:tcW w:w="2268" w:type="dxa"/>
            <w:noWrap/>
            <w:vAlign w:val="center"/>
            <w:hideMark/>
          </w:tcPr>
          <w:p w14:paraId="26EA1D16"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i/>
                <w:iCs/>
              </w:rPr>
              <w:t>White Patient</w:t>
            </w:r>
          </w:p>
        </w:tc>
        <w:tc>
          <w:tcPr>
            <w:tcW w:w="1843" w:type="dxa"/>
            <w:noWrap/>
            <w:vAlign w:val="center"/>
            <w:hideMark/>
          </w:tcPr>
          <w:p w14:paraId="7E6A96A1"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i/>
                <w:iCs/>
              </w:rPr>
              <w:t>BAME</w:t>
            </w:r>
          </w:p>
        </w:tc>
      </w:tr>
      <w:tr w:rsidR="00E755D8" w:rsidRPr="00D320C7" w14:paraId="4B31A877" w14:textId="77777777" w:rsidTr="00AA133F">
        <w:trPr>
          <w:trHeight w:val="300"/>
        </w:trPr>
        <w:tc>
          <w:tcPr>
            <w:tcW w:w="5098" w:type="dxa"/>
            <w:noWrap/>
            <w:vAlign w:val="center"/>
            <w:hideMark/>
          </w:tcPr>
          <w:p w14:paraId="53E65FAC"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Mean</w:t>
            </w:r>
          </w:p>
        </w:tc>
        <w:tc>
          <w:tcPr>
            <w:tcW w:w="2268" w:type="dxa"/>
            <w:noWrap/>
            <w:vAlign w:val="center"/>
            <w:hideMark/>
          </w:tcPr>
          <w:p w14:paraId="47F12725"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36.58</w:t>
            </w:r>
          </w:p>
        </w:tc>
        <w:tc>
          <w:tcPr>
            <w:tcW w:w="1843" w:type="dxa"/>
            <w:noWrap/>
            <w:vAlign w:val="center"/>
            <w:hideMark/>
          </w:tcPr>
          <w:p w14:paraId="0977923B"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60.04</w:t>
            </w:r>
          </w:p>
        </w:tc>
      </w:tr>
      <w:tr w:rsidR="00E755D8" w:rsidRPr="00D320C7" w14:paraId="2254333B" w14:textId="77777777" w:rsidTr="00AA133F">
        <w:trPr>
          <w:trHeight w:val="300"/>
        </w:trPr>
        <w:tc>
          <w:tcPr>
            <w:tcW w:w="5098" w:type="dxa"/>
            <w:noWrap/>
            <w:vAlign w:val="center"/>
            <w:hideMark/>
          </w:tcPr>
          <w:p w14:paraId="4B18BE90"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Variance</w:t>
            </w:r>
          </w:p>
        </w:tc>
        <w:tc>
          <w:tcPr>
            <w:tcW w:w="2268" w:type="dxa"/>
            <w:noWrap/>
            <w:vAlign w:val="center"/>
            <w:hideMark/>
          </w:tcPr>
          <w:p w14:paraId="0F537248"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143.5138776</w:t>
            </w:r>
          </w:p>
        </w:tc>
        <w:tc>
          <w:tcPr>
            <w:tcW w:w="1843" w:type="dxa"/>
            <w:noWrap/>
            <w:vAlign w:val="center"/>
            <w:hideMark/>
          </w:tcPr>
          <w:p w14:paraId="0F53F114"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547.182</w:t>
            </w:r>
          </w:p>
        </w:tc>
      </w:tr>
      <w:tr w:rsidR="00E755D8" w:rsidRPr="00D320C7" w14:paraId="60954C31" w14:textId="77777777" w:rsidTr="00AA133F">
        <w:trPr>
          <w:trHeight w:val="300"/>
        </w:trPr>
        <w:tc>
          <w:tcPr>
            <w:tcW w:w="5098" w:type="dxa"/>
            <w:noWrap/>
            <w:vAlign w:val="center"/>
            <w:hideMark/>
          </w:tcPr>
          <w:p w14:paraId="133E234C"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Observations</w:t>
            </w:r>
          </w:p>
        </w:tc>
        <w:tc>
          <w:tcPr>
            <w:tcW w:w="2268" w:type="dxa"/>
            <w:noWrap/>
            <w:vAlign w:val="center"/>
            <w:hideMark/>
          </w:tcPr>
          <w:p w14:paraId="51DCCB50"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50</w:t>
            </w:r>
          </w:p>
        </w:tc>
        <w:tc>
          <w:tcPr>
            <w:tcW w:w="1843" w:type="dxa"/>
            <w:noWrap/>
            <w:vAlign w:val="center"/>
            <w:hideMark/>
          </w:tcPr>
          <w:p w14:paraId="1E709874"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50</w:t>
            </w:r>
          </w:p>
        </w:tc>
      </w:tr>
      <w:tr w:rsidR="00E755D8" w:rsidRPr="00D320C7" w14:paraId="614342AD" w14:textId="77777777" w:rsidTr="00AA133F">
        <w:trPr>
          <w:trHeight w:val="300"/>
        </w:trPr>
        <w:tc>
          <w:tcPr>
            <w:tcW w:w="5098" w:type="dxa"/>
            <w:noWrap/>
            <w:vAlign w:val="center"/>
            <w:hideMark/>
          </w:tcPr>
          <w:p w14:paraId="5A98DA87"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Pooled Variance</w:t>
            </w:r>
          </w:p>
        </w:tc>
        <w:tc>
          <w:tcPr>
            <w:tcW w:w="2268" w:type="dxa"/>
            <w:noWrap/>
            <w:vAlign w:val="center"/>
            <w:hideMark/>
          </w:tcPr>
          <w:p w14:paraId="35044802"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345.3479592</w:t>
            </w:r>
          </w:p>
        </w:tc>
        <w:tc>
          <w:tcPr>
            <w:tcW w:w="1843" w:type="dxa"/>
            <w:noWrap/>
            <w:vAlign w:val="center"/>
            <w:hideMark/>
          </w:tcPr>
          <w:p w14:paraId="004B3BD6" w14:textId="77777777" w:rsidR="00E755D8" w:rsidRPr="008B54FC" w:rsidRDefault="00E755D8" w:rsidP="00AA133F">
            <w:pPr>
              <w:spacing w:line="480" w:lineRule="auto"/>
              <w:rPr>
                <w:rFonts w:ascii="Times New Roman" w:hAnsi="Times New Roman" w:cs="Times New Roman"/>
                <w:b/>
              </w:rPr>
            </w:pPr>
          </w:p>
        </w:tc>
      </w:tr>
      <w:tr w:rsidR="00E755D8" w:rsidRPr="00D320C7" w14:paraId="294C0163" w14:textId="77777777" w:rsidTr="00AA133F">
        <w:trPr>
          <w:trHeight w:val="300"/>
        </w:trPr>
        <w:tc>
          <w:tcPr>
            <w:tcW w:w="5098" w:type="dxa"/>
            <w:noWrap/>
            <w:vAlign w:val="center"/>
            <w:hideMark/>
          </w:tcPr>
          <w:p w14:paraId="6C61E10E"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Hypothesized Mean Difference</w:t>
            </w:r>
          </w:p>
        </w:tc>
        <w:tc>
          <w:tcPr>
            <w:tcW w:w="2268" w:type="dxa"/>
            <w:noWrap/>
            <w:vAlign w:val="center"/>
            <w:hideMark/>
          </w:tcPr>
          <w:p w14:paraId="0203C822"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0</w:t>
            </w:r>
          </w:p>
        </w:tc>
        <w:tc>
          <w:tcPr>
            <w:tcW w:w="1843" w:type="dxa"/>
            <w:noWrap/>
            <w:vAlign w:val="center"/>
            <w:hideMark/>
          </w:tcPr>
          <w:p w14:paraId="66215F25" w14:textId="77777777" w:rsidR="00E755D8" w:rsidRPr="008B54FC" w:rsidRDefault="00E755D8" w:rsidP="00AA133F">
            <w:pPr>
              <w:spacing w:line="480" w:lineRule="auto"/>
              <w:rPr>
                <w:rFonts w:ascii="Times New Roman" w:hAnsi="Times New Roman" w:cs="Times New Roman"/>
                <w:b/>
              </w:rPr>
            </w:pPr>
          </w:p>
        </w:tc>
      </w:tr>
      <w:tr w:rsidR="00E755D8" w:rsidRPr="00D320C7" w14:paraId="6FBFEC57" w14:textId="77777777" w:rsidTr="00AA133F">
        <w:trPr>
          <w:trHeight w:val="300"/>
        </w:trPr>
        <w:tc>
          <w:tcPr>
            <w:tcW w:w="5098" w:type="dxa"/>
            <w:noWrap/>
            <w:vAlign w:val="center"/>
            <w:hideMark/>
          </w:tcPr>
          <w:p w14:paraId="63DDEF81"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df</w:t>
            </w:r>
          </w:p>
        </w:tc>
        <w:tc>
          <w:tcPr>
            <w:tcW w:w="2268" w:type="dxa"/>
            <w:noWrap/>
            <w:vAlign w:val="center"/>
            <w:hideMark/>
          </w:tcPr>
          <w:p w14:paraId="543A1F13"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98</w:t>
            </w:r>
          </w:p>
        </w:tc>
        <w:tc>
          <w:tcPr>
            <w:tcW w:w="1843" w:type="dxa"/>
            <w:noWrap/>
            <w:vAlign w:val="center"/>
            <w:hideMark/>
          </w:tcPr>
          <w:p w14:paraId="54C6F55E" w14:textId="77777777" w:rsidR="00E755D8" w:rsidRPr="008B54FC" w:rsidRDefault="00E755D8" w:rsidP="00AA133F">
            <w:pPr>
              <w:spacing w:line="480" w:lineRule="auto"/>
              <w:rPr>
                <w:rFonts w:ascii="Times New Roman" w:hAnsi="Times New Roman" w:cs="Times New Roman"/>
                <w:b/>
              </w:rPr>
            </w:pPr>
          </w:p>
        </w:tc>
      </w:tr>
      <w:tr w:rsidR="00E755D8" w:rsidRPr="00D320C7" w14:paraId="5129AF5F" w14:textId="77777777" w:rsidTr="00AA133F">
        <w:trPr>
          <w:trHeight w:val="300"/>
        </w:trPr>
        <w:tc>
          <w:tcPr>
            <w:tcW w:w="5098" w:type="dxa"/>
            <w:noWrap/>
            <w:vAlign w:val="center"/>
            <w:hideMark/>
          </w:tcPr>
          <w:p w14:paraId="30DAB39A"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t Stat</w:t>
            </w:r>
          </w:p>
        </w:tc>
        <w:tc>
          <w:tcPr>
            <w:tcW w:w="2268" w:type="dxa"/>
            <w:noWrap/>
            <w:vAlign w:val="center"/>
            <w:hideMark/>
          </w:tcPr>
          <w:p w14:paraId="5128E74C"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-6.312037424</w:t>
            </w:r>
          </w:p>
        </w:tc>
        <w:tc>
          <w:tcPr>
            <w:tcW w:w="1843" w:type="dxa"/>
            <w:noWrap/>
            <w:vAlign w:val="center"/>
            <w:hideMark/>
          </w:tcPr>
          <w:p w14:paraId="293E2BF9" w14:textId="77777777" w:rsidR="00E755D8" w:rsidRPr="008B54FC" w:rsidRDefault="00E755D8" w:rsidP="00AA133F">
            <w:pPr>
              <w:spacing w:line="480" w:lineRule="auto"/>
              <w:rPr>
                <w:rFonts w:ascii="Times New Roman" w:hAnsi="Times New Roman" w:cs="Times New Roman"/>
                <w:b/>
              </w:rPr>
            </w:pPr>
          </w:p>
        </w:tc>
      </w:tr>
      <w:tr w:rsidR="00E755D8" w:rsidRPr="00D320C7" w14:paraId="2D8C2413" w14:textId="77777777" w:rsidTr="00AA133F">
        <w:trPr>
          <w:trHeight w:val="300"/>
        </w:trPr>
        <w:tc>
          <w:tcPr>
            <w:tcW w:w="5098" w:type="dxa"/>
            <w:noWrap/>
            <w:vAlign w:val="center"/>
            <w:hideMark/>
          </w:tcPr>
          <w:p w14:paraId="4739A707"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P(T&lt;=t) one-tail</w:t>
            </w:r>
          </w:p>
        </w:tc>
        <w:tc>
          <w:tcPr>
            <w:tcW w:w="2268" w:type="dxa"/>
            <w:noWrap/>
            <w:vAlign w:val="center"/>
            <w:hideMark/>
          </w:tcPr>
          <w:p w14:paraId="09C99761"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4.01804E-09</w:t>
            </w:r>
          </w:p>
        </w:tc>
        <w:tc>
          <w:tcPr>
            <w:tcW w:w="1843" w:type="dxa"/>
            <w:noWrap/>
            <w:vAlign w:val="center"/>
            <w:hideMark/>
          </w:tcPr>
          <w:p w14:paraId="15C123EE" w14:textId="77777777" w:rsidR="00E755D8" w:rsidRPr="008B54FC" w:rsidRDefault="00E755D8" w:rsidP="00AA133F">
            <w:pPr>
              <w:spacing w:line="480" w:lineRule="auto"/>
              <w:rPr>
                <w:rFonts w:ascii="Times New Roman" w:hAnsi="Times New Roman" w:cs="Times New Roman"/>
                <w:b/>
              </w:rPr>
            </w:pPr>
          </w:p>
        </w:tc>
      </w:tr>
      <w:tr w:rsidR="00E755D8" w:rsidRPr="00D320C7" w14:paraId="7D0AC70A" w14:textId="77777777" w:rsidTr="00AA133F">
        <w:trPr>
          <w:trHeight w:val="300"/>
        </w:trPr>
        <w:tc>
          <w:tcPr>
            <w:tcW w:w="5098" w:type="dxa"/>
            <w:noWrap/>
            <w:vAlign w:val="center"/>
            <w:hideMark/>
          </w:tcPr>
          <w:p w14:paraId="7450B2BC"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t Critical one-tail</w:t>
            </w:r>
          </w:p>
        </w:tc>
        <w:tc>
          <w:tcPr>
            <w:tcW w:w="2268" w:type="dxa"/>
            <w:noWrap/>
            <w:vAlign w:val="center"/>
            <w:hideMark/>
          </w:tcPr>
          <w:p w14:paraId="56E5BB39" w14:textId="349D1FD0" w:rsidR="00E755D8" w:rsidRPr="00E755D8" w:rsidRDefault="00E755D8" w:rsidP="00AA133F">
            <w:pPr>
              <w:spacing w:line="480" w:lineRule="auto"/>
              <w:rPr>
                <w:rFonts w:ascii="Times New Roman" w:hAnsi="Times New Roman" w:cs="Times New Roman"/>
                <w:b/>
                <w:bCs/>
              </w:rPr>
            </w:pPr>
            <w:r w:rsidRPr="00E755D8">
              <w:rPr>
                <w:rFonts w:ascii="Times New Roman" w:hAnsi="Times New Roman" w:cs="Times New Roman"/>
                <w:b/>
                <w:bCs/>
              </w:rPr>
              <w:t>2.36500241</w:t>
            </w:r>
          </w:p>
        </w:tc>
        <w:tc>
          <w:tcPr>
            <w:tcW w:w="1843" w:type="dxa"/>
            <w:noWrap/>
            <w:vAlign w:val="center"/>
            <w:hideMark/>
          </w:tcPr>
          <w:p w14:paraId="464C6D52" w14:textId="77777777" w:rsidR="00E755D8" w:rsidRPr="008B54FC" w:rsidRDefault="00E755D8" w:rsidP="00AA133F">
            <w:pPr>
              <w:spacing w:line="480" w:lineRule="auto"/>
              <w:rPr>
                <w:rFonts w:ascii="Times New Roman" w:hAnsi="Times New Roman" w:cs="Times New Roman"/>
                <w:b/>
              </w:rPr>
            </w:pPr>
          </w:p>
        </w:tc>
      </w:tr>
      <w:tr w:rsidR="00E755D8" w:rsidRPr="00D320C7" w14:paraId="0C386F53" w14:textId="77777777" w:rsidTr="00AA133F">
        <w:trPr>
          <w:trHeight w:val="300"/>
        </w:trPr>
        <w:tc>
          <w:tcPr>
            <w:tcW w:w="5098" w:type="dxa"/>
            <w:noWrap/>
            <w:vAlign w:val="center"/>
            <w:hideMark/>
          </w:tcPr>
          <w:p w14:paraId="2182CC30"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P(T&lt;=t) two-tail</w:t>
            </w:r>
          </w:p>
        </w:tc>
        <w:tc>
          <w:tcPr>
            <w:tcW w:w="2268" w:type="dxa"/>
            <w:noWrap/>
            <w:vAlign w:val="center"/>
            <w:hideMark/>
          </w:tcPr>
          <w:p w14:paraId="31E0032A" w14:textId="77777777" w:rsidR="00E755D8" w:rsidRPr="00E755D8" w:rsidRDefault="00E755D8" w:rsidP="00AA133F">
            <w:pPr>
              <w:spacing w:line="480" w:lineRule="auto"/>
              <w:rPr>
                <w:rFonts w:ascii="Times New Roman" w:hAnsi="Times New Roman" w:cs="Times New Roman"/>
                <w:b/>
                <w:bCs/>
              </w:rPr>
            </w:pPr>
            <w:r w:rsidRPr="00E755D8">
              <w:rPr>
                <w:rFonts w:ascii="Times New Roman" w:hAnsi="Times New Roman" w:cs="Times New Roman"/>
                <w:b/>
                <w:bCs/>
              </w:rPr>
              <w:t>8.03608E-09</w:t>
            </w:r>
          </w:p>
        </w:tc>
        <w:tc>
          <w:tcPr>
            <w:tcW w:w="1843" w:type="dxa"/>
            <w:noWrap/>
            <w:vAlign w:val="center"/>
            <w:hideMark/>
          </w:tcPr>
          <w:p w14:paraId="79E61ECC" w14:textId="77777777" w:rsidR="00E755D8" w:rsidRPr="008B54FC" w:rsidRDefault="00E755D8" w:rsidP="00AA133F">
            <w:pPr>
              <w:spacing w:line="480" w:lineRule="auto"/>
              <w:rPr>
                <w:rFonts w:ascii="Times New Roman" w:hAnsi="Times New Roman" w:cs="Times New Roman"/>
                <w:b/>
              </w:rPr>
            </w:pPr>
          </w:p>
        </w:tc>
      </w:tr>
      <w:tr w:rsidR="00E755D8" w:rsidRPr="00D320C7" w14:paraId="6CC3D3AC" w14:textId="77777777" w:rsidTr="00AA133F">
        <w:trPr>
          <w:trHeight w:val="315"/>
        </w:trPr>
        <w:tc>
          <w:tcPr>
            <w:tcW w:w="5098" w:type="dxa"/>
            <w:noWrap/>
            <w:vAlign w:val="center"/>
            <w:hideMark/>
          </w:tcPr>
          <w:p w14:paraId="6C137653"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t Critical two-tail</w:t>
            </w:r>
          </w:p>
        </w:tc>
        <w:tc>
          <w:tcPr>
            <w:tcW w:w="2268" w:type="dxa"/>
            <w:noWrap/>
            <w:vAlign w:val="center"/>
            <w:hideMark/>
          </w:tcPr>
          <w:p w14:paraId="41AF50AD" w14:textId="58A7D263" w:rsidR="00E755D8" w:rsidRPr="00E755D8" w:rsidRDefault="00E755D8" w:rsidP="00AA133F">
            <w:pPr>
              <w:spacing w:line="480" w:lineRule="auto"/>
              <w:rPr>
                <w:rFonts w:ascii="Times New Roman" w:hAnsi="Times New Roman" w:cs="Times New Roman"/>
                <w:b/>
                <w:bCs/>
              </w:rPr>
            </w:pPr>
            <w:r w:rsidRPr="00E755D8">
              <w:rPr>
                <w:rFonts w:ascii="Times New Roman" w:hAnsi="Times New Roman" w:cs="Times New Roman"/>
                <w:b/>
                <w:bCs/>
              </w:rPr>
              <w:t>2.626931096</w:t>
            </w:r>
          </w:p>
        </w:tc>
        <w:tc>
          <w:tcPr>
            <w:tcW w:w="1843" w:type="dxa"/>
            <w:noWrap/>
            <w:vAlign w:val="center"/>
            <w:hideMark/>
          </w:tcPr>
          <w:p w14:paraId="7DB6E6DE" w14:textId="77777777" w:rsidR="00E755D8" w:rsidRPr="008B54FC" w:rsidRDefault="00E755D8" w:rsidP="00AA133F">
            <w:pPr>
              <w:spacing w:line="480" w:lineRule="auto"/>
              <w:rPr>
                <w:rFonts w:ascii="Times New Roman" w:hAnsi="Times New Roman" w:cs="Times New Roman"/>
                <w:b/>
              </w:rPr>
            </w:pPr>
          </w:p>
        </w:tc>
      </w:tr>
    </w:tbl>
    <w:p w14:paraId="54198CEA" w14:textId="77777777" w:rsidR="00FE1E0A" w:rsidRPr="00D320C7" w:rsidRDefault="00FE1E0A" w:rsidP="00E755D8">
      <w:pPr>
        <w:ind w:firstLine="0"/>
        <w:rPr>
          <w:rFonts w:ascii="Times New Roman" w:hAnsi="Times New Roman" w:cs="Times New Roman"/>
          <w:sz w:val="24"/>
          <w:szCs w:val="24"/>
        </w:rPr>
      </w:pPr>
    </w:p>
    <w:p w14:paraId="733FCF89" w14:textId="77777777" w:rsidR="00FE1E0A" w:rsidRPr="00D320C7" w:rsidRDefault="00FE1E0A" w:rsidP="00F61EDD">
      <w:pPr>
        <w:rPr>
          <w:rFonts w:ascii="Times New Roman" w:hAnsi="Times New Roman" w:cs="Times New Roman"/>
          <w:sz w:val="24"/>
          <w:szCs w:val="24"/>
        </w:rPr>
      </w:pPr>
      <w:r w:rsidRPr="00D320C7">
        <w:rPr>
          <w:rFonts w:ascii="Times New Roman" w:hAnsi="Times New Roman" w:cs="Times New Roman"/>
          <w:sz w:val="24"/>
          <w:szCs w:val="24"/>
        </w:rPr>
        <w:lastRenderedPageBreak/>
        <w:t xml:space="preserve">The table above shows the excel output obtained when </w:t>
      </w:r>
      <w:r w:rsidRPr="00D320C7">
        <w:rPr>
          <w:rFonts w:ascii="Times New Roman" w:hAnsi="Times New Roman" w:cs="Times New Roman"/>
          <w:i/>
          <w:sz w:val="24"/>
          <w:szCs w:val="24"/>
        </w:rPr>
        <w:t>P= 0.01</w:t>
      </w:r>
      <w:r w:rsidRPr="00D320C7">
        <w:rPr>
          <w:rFonts w:ascii="Times New Roman" w:hAnsi="Times New Roman" w:cs="Times New Roman"/>
          <w:sz w:val="24"/>
          <w:szCs w:val="24"/>
        </w:rPr>
        <w:t>. In total a sample size of 50 observations from the population of white and 50 observations from the population of the BAME Covid -19 patients were used in this experiment.  The mean age for the White patients was 36.5 years. The mean for the BAME Covid- 19 patients was 60.04. The variance of White Covid-19 patients was 143.5138776 while that of BAME Covid-19 patients was 547.182</w:t>
      </w:r>
    </w:p>
    <w:p w14:paraId="7209B580" w14:textId="77777777" w:rsidR="00FE1E0A" w:rsidRPr="00D320C7" w:rsidRDefault="00FE1E0A" w:rsidP="00F61EDD">
      <w:pPr>
        <w:rPr>
          <w:rFonts w:ascii="Times New Roman" w:hAnsi="Times New Roman" w:cs="Times New Roman"/>
          <w:sz w:val="24"/>
          <w:szCs w:val="24"/>
        </w:rPr>
      </w:pPr>
      <w:r w:rsidRPr="00D320C7">
        <w:rPr>
          <w:rFonts w:ascii="Times New Roman" w:hAnsi="Times New Roman" w:cs="Times New Roman"/>
          <w:sz w:val="24"/>
          <w:szCs w:val="24"/>
        </w:rPr>
        <w:t>The t- statistic at alpha (p)</w:t>
      </w:r>
      <w:r w:rsidR="006D1537" w:rsidRPr="00D320C7">
        <w:rPr>
          <w:rFonts w:ascii="Times New Roman" w:hAnsi="Times New Roman" w:cs="Times New Roman"/>
          <w:sz w:val="24"/>
          <w:szCs w:val="24"/>
        </w:rPr>
        <w:t xml:space="preserve"> = 0.01</w:t>
      </w:r>
      <w:r w:rsidRPr="00D320C7">
        <w:rPr>
          <w:rFonts w:ascii="Times New Roman" w:hAnsi="Times New Roman" w:cs="Times New Roman"/>
          <w:sz w:val="24"/>
          <w:szCs w:val="24"/>
        </w:rPr>
        <w:t xml:space="preserve"> was -6.312037424. Since this is a two tailed test aimed at establishing whether the means are equal, then the two tailed p- value of the study was </w:t>
      </w:r>
      <w:r w:rsidRPr="00D320C7">
        <w:rPr>
          <w:rFonts w:ascii="Times New Roman" w:hAnsi="Times New Roman" w:cs="Times New Roman"/>
          <w:b/>
          <w:sz w:val="24"/>
          <w:szCs w:val="24"/>
        </w:rPr>
        <w:t>8.03608E-09</w:t>
      </w:r>
      <w:r w:rsidRPr="00D320C7">
        <w:rPr>
          <w:rFonts w:ascii="Times New Roman" w:hAnsi="Times New Roman" w:cs="Times New Roman"/>
          <w:sz w:val="24"/>
          <w:szCs w:val="24"/>
        </w:rPr>
        <w:t xml:space="preserve"> which is less than alpha value of 0.01.  The t-critical of 2.626931096 is also greater than the t –calculated of                  -6.312037424.</w:t>
      </w:r>
    </w:p>
    <w:p w14:paraId="46EF1D98" w14:textId="51D0D1D2" w:rsidR="00F61EDD" w:rsidRPr="00D320C7" w:rsidRDefault="00C26CF1" w:rsidP="00F61EDD">
      <w:pPr>
        <w:rPr>
          <w:rFonts w:ascii="Times New Roman" w:hAnsi="Times New Roman" w:cs="Times New Roman"/>
          <w:b/>
          <w:sz w:val="24"/>
          <w:szCs w:val="24"/>
        </w:rPr>
      </w:pPr>
      <w:r w:rsidRPr="00D320C7">
        <w:rPr>
          <w:rFonts w:ascii="Times New Roman" w:hAnsi="Times New Roman" w:cs="Times New Roman"/>
          <w:sz w:val="24"/>
          <w:szCs w:val="24"/>
        </w:rPr>
        <w:t>As a result, researchers accept the null hypothesis and conclude that the rate of Covid-19 infections among Whites and BAMEs in the United Kingdom is not significantly different at p= 0.01.</w:t>
      </w:r>
    </w:p>
    <w:p w14:paraId="1E47B8A1" w14:textId="34500954" w:rsidR="00E755D8" w:rsidRPr="00D320C7" w:rsidRDefault="006D1537" w:rsidP="00E755D8">
      <w:pPr>
        <w:pStyle w:val="Heading2"/>
        <w:rPr>
          <w:rFonts w:ascii="Times New Roman" w:hAnsi="Times New Roman" w:cs="Times New Roman"/>
        </w:rPr>
      </w:pPr>
      <w:bookmarkStart w:id="6" w:name="_Toc81254371"/>
      <w:r w:rsidRPr="00D320C7">
        <w:rPr>
          <w:rFonts w:ascii="Times New Roman" w:hAnsi="Times New Roman" w:cs="Times New Roman"/>
        </w:rPr>
        <w:t>Testing the hypotheses at P= 0.02</w:t>
      </w:r>
      <w:bookmarkEnd w:id="6"/>
    </w:p>
    <w:tbl>
      <w:tblPr>
        <w:tblStyle w:val="TableGrid"/>
        <w:tblW w:w="0" w:type="auto"/>
        <w:tblLayout w:type="fixed"/>
        <w:tblLook w:val="04A0" w:firstRow="1" w:lastRow="0" w:firstColumn="1" w:lastColumn="0" w:noHBand="0" w:noVBand="1"/>
      </w:tblPr>
      <w:tblGrid>
        <w:gridCol w:w="5098"/>
        <w:gridCol w:w="2268"/>
        <w:gridCol w:w="1843"/>
      </w:tblGrid>
      <w:tr w:rsidR="00E755D8" w:rsidRPr="00D320C7" w14:paraId="55B27B6D" w14:textId="77777777" w:rsidTr="00AA133F">
        <w:trPr>
          <w:trHeight w:val="300"/>
        </w:trPr>
        <w:tc>
          <w:tcPr>
            <w:tcW w:w="5098" w:type="dxa"/>
            <w:noWrap/>
            <w:vAlign w:val="center"/>
            <w:hideMark/>
          </w:tcPr>
          <w:p w14:paraId="4082CDE8"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t-Test: Two-Sample Assuming Equal</w:t>
            </w:r>
            <w:r>
              <w:rPr>
                <w:rFonts w:ascii="Times New Roman" w:hAnsi="Times New Roman" w:cs="Times New Roman"/>
                <w:b/>
              </w:rPr>
              <w:t xml:space="preserve"> </w:t>
            </w:r>
            <w:r w:rsidRPr="008B54FC">
              <w:rPr>
                <w:rFonts w:ascii="Times New Roman" w:hAnsi="Times New Roman" w:cs="Times New Roman"/>
                <w:b/>
              </w:rPr>
              <w:t>Variances</w:t>
            </w:r>
          </w:p>
        </w:tc>
        <w:tc>
          <w:tcPr>
            <w:tcW w:w="2268" w:type="dxa"/>
            <w:noWrap/>
            <w:vAlign w:val="center"/>
            <w:hideMark/>
          </w:tcPr>
          <w:p w14:paraId="752219D1"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i/>
                <w:iCs/>
              </w:rPr>
              <w:t>White Patient</w:t>
            </w:r>
          </w:p>
        </w:tc>
        <w:tc>
          <w:tcPr>
            <w:tcW w:w="1843" w:type="dxa"/>
            <w:noWrap/>
            <w:vAlign w:val="center"/>
            <w:hideMark/>
          </w:tcPr>
          <w:p w14:paraId="38454D47"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i/>
                <w:iCs/>
              </w:rPr>
              <w:t>BAME</w:t>
            </w:r>
          </w:p>
        </w:tc>
      </w:tr>
      <w:tr w:rsidR="00E755D8" w:rsidRPr="00D320C7" w14:paraId="62382E92" w14:textId="77777777" w:rsidTr="00AA133F">
        <w:trPr>
          <w:trHeight w:val="300"/>
        </w:trPr>
        <w:tc>
          <w:tcPr>
            <w:tcW w:w="5098" w:type="dxa"/>
            <w:noWrap/>
            <w:vAlign w:val="center"/>
            <w:hideMark/>
          </w:tcPr>
          <w:p w14:paraId="3B35EE3F"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Mean</w:t>
            </w:r>
          </w:p>
        </w:tc>
        <w:tc>
          <w:tcPr>
            <w:tcW w:w="2268" w:type="dxa"/>
            <w:noWrap/>
            <w:vAlign w:val="center"/>
            <w:hideMark/>
          </w:tcPr>
          <w:p w14:paraId="1F01C513"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36.58</w:t>
            </w:r>
          </w:p>
        </w:tc>
        <w:tc>
          <w:tcPr>
            <w:tcW w:w="1843" w:type="dxa"/>
            <w:noWrap/>
            <w:vAlign w:val="center"/>
            <w:hideMark/>
          </w:tcPr>
          <w:p w14:paraId="21F229BE"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60.04</w:t>
            </w:r>
          </w:p>
        </w:tc>
      </w:tr>
      <w:tr w:rsidR="00E755D8" w:rsidRPr="00D320C7" w14:paraId="5AEB835E" w14:textId="77777777" w:rsidTr="00AA133F">
        <w:trPr>
          <w:trHeight w:val="300"/>
        </w:trPr>
        <w:tc>
          <w:tcPr>
            <w:tcW w:w="5098" w:type="dxa"/>
            <w:noWrap/>
            <w:vAlign w:val="center"/>
            <w:hideMark/>
          </w:tcPr>
          <w:p w14:paraId="205F7AFF"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Variance</w:t>
            </w:r>
          </w:p>
        </w:tc>
        <w:tc>
          <w:tcPr>
            <w:tcW w:w="2268" w:type="dxa"/>
            <w:noWrap/>
            <w:vAlign w:val="center"/>
            <w:hideMark/>
          </w:tcPr>
          <w:p w14:paraId="09FE47F4"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143.5138776</w:t>
            </w:r>
          </w:p>
        </w:tc>
        <w:tc>
          <w:tcPr>
            <w:tcW w:w="1843" w:type="dxa"/>
            <w:noWrap/>
            <w:vAlign w:val="center"/>
            <w:hideMark/>
          </w:tcPr>
          <w:p w14:paraId="7B1B21C5"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547.182</w:t>
            </w:r>
          </w:p>
        </w:tc>
      </w:tr>
      <w:tr w:rsidR="00E755D8" w:rsidRPr="00D320C7" w14:paraId="07AA5FC3" w14:textId="77777777" w:rsidTr="00AA133F">
        <w:trPr>
          <w:trHeight w:val="300"/>
        </w:trPr>
        <w:tc>
          <w:tcPr>
            <w:tcW w:w="5098" w:type="dxa"/>
            <w:noWrap/>
            <w:vAlign w:val="center"/>
            <w:hideMark/>
          </w:tcPr>
          <w:p w14:paraId="181B9048"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Observations</w:t>
            </w:r>
          </w:p>
        </w:tc>
        <w:tc>
          <w:tcPr>
            <w:tcW w:w="2268" w:type="dxa"/>
            <w:noWrap/>
            <w:vAlign w:val="center"/>
            <w:hideMark/>
          </w:tcPr>
          <w:p w14:paraId="747AD98B"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50</w:t>
            </w:r>
          </w:p>
        </w:tc>
        <w:tc>
          <w:tcPr>
            <w:tcW w:w="1843" w:type="dxa"/>
            <w:noWrap/>
            <w:vAlign w:val="center"/>
            <w:hideMark/>
          </w:tcPr>
          <w:p w14:paraId="27F89CF6"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50</w:t>
            </w:r>
          </w:p>
        </w:tc>
      </w:tr>
      <w:tr w:rsidR="00E755D8" w:rsidRPr="00D320C7" w14:paraId="3892ECFF" w14:textId="77777777" w:rsidTr="00AA133F">
        <w:trPr>
          <w:trHeight w:val="300"/>
        </w:trPr>
        <w:tc>
          <w:tcPr>
            <w:tcW w:w="5098" w:type="dxa"/>
            <w:noWrap/>
            <w:vAlign w:val="center"/>
            <w:hideMark/>
          </w:tcPr>
          <w:p w14:paraId="2E287FE0"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Pooled Variance</w:t>
            </w:r>
          </w:p>
        </w:tc>
        <w:tc>
          <w:tcPr>
            <w:tcW w:w="2268" w:type="dxa"/>
            <w:noWrap/>
            <w:vAlign w:val="center"/>
            <w:hideMark/>
          </w:tcPr>
          <w:p w14:paraId="62BE8B84"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345.3479592</w:t>
            </w:r>
          </w:p>
        </w:tc>
        <w:tc>
          <w:tcPr>
            <w:tcW w:w="1843" w:type="dxa"/>
            <w:noWrap/>
            <w:vAlign w:val="center"/>
            <w:hideMark/>
          </w:tcPr>
          <w:p w14:paraId="42FB2A4F" w14:textId="77777777" w:rsidR="00E755D8" w:rsidRPr="008B54FC" w:rsidRDefault="00E755D8" w:rsidP="00AA133F">
            <w:pPr>
              <w:spacing w:line="480" w:lineRule="auto"/>
              <w:rPr>
                <w:rFonts w:ascii="Times New Roman" w:hAnsi="Times New Roman" w:cs="Times New Roman"/>
                <w:b/>
              </w:rPr>
            </w:pPr>
          </w:p>
        </w:tc>
      </w:tr>
      <w:tr w:rsidR="00E755D8" w:rsidRPr="00D320C7" w14:paraId="0BA675EE" w14:textId="77777777" w:rsidTr="00AA133F">
        <w:trPr>
          <w:trHeight w:val="300"/>
        </w:trPr>
        <w:tc>
          <w:tcPr>
            <w:tcW w:w="5098" w:type="dxa"/>
            <w:noWrap/>
            <w:vAlign w:val="center"/>
            <w:hideMark/>
          </w:tcPr>
          <w:p w14:paraId="779AB35F"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Hypothesized Mean Difference</w:t>
            </w:r>
          </w:p>
        </w:tc>
        <w:tc>
          <w:tcPr>
            <w:tcW w:w="2268" w:type="dxa"/>
            <w:noWrap/>
            <w:vAlign w:val="center"/>
            <w:hideMark/>
          </w:tcPr>
          <w:p w14:paraId="04E04152"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0</w:t>
            </w:r>
          </w:p>
        </w:tc>
        <w:tc>
          <w:tcPr>
            <w:tcW w:w="1843" w:type="dxa"/>
            <w:noWrap/>
            <w:vAlign w:val="center"/>
            <w:hideMark/>
          </w:tcPr>
          <w:p w14:paraId="2A36995E" w14:textId="77777777" w:rsidR="00E755D8" w:rsidRPr="008B54FC" w:rsidRDefault="00E755D8" w:rsidP="00AA133F">
            <w:pPr>
              <w:spacing w:line="480" w:lineRule="auto"/>
              <w:rPr>
                <w:rFonts w:ascii="Times New Roman" w:hAnsi="Times New Roman" w:cs="Times New Roman"/>
                <w:b/>
              </w:rPr>
            </w:pPr>
          </w:p>
        </w:tc>
      </w:tr>
      <w:tr w:rsidR="00E755D8" w:rsidRPr="00D320C7" w14:paraId="449F9315" w14:textId="77777777" w:rsidTr="00AA133F">
        <w:trPr>
          <w:trHeight w:val="300"/>
        </w:trPr>
        <w:tc>
          <w:tcPr>
            <w:tcW w:w="5098" w:type="dxa"/>
            <w:noWrap/>
            <w:vAlign w:val="center"/>
            <w:hideMark/>
          </w:tcPr>
          <w:p w14:paraId="0C06E994"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df</w:t>
            </w:r>
          </w:p>
        </w:tc>
        <w:tc>
          <w:tcPr>
            <w:tcW w:w="2268" w:type="dxa"/>
            <w:noWrap/>
            <w:vAlign w:val="center"/>
            <w:hideMark/>
          </w:tcPr>
          <w:p w14:paraId="003B9C80"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98</w:t>
            </w:r>
          </w:p>
        </w:tc>
        <w:tc>
          <w:tcPr>
            <w:tcW w:w="1843" w:type="dxa"/>
            <w:noWrap/>
            <w:vAlign w:val="center"/>
            <w:hideMark/>
          </w:tcPr>
          <w:p w14:paraId="09EF83CA" w14:textId="77777777" w:rsidR="00E755D8" w:rsidRPr="008B54FC" w:rsidRDefault="00E755D8" w:rsidP="00AA133F">
            <w:pPr>
              <w:spacing w:line="480" w:lineRule="auto"/>
              <w:rPr>
                <w:rFonts w:ascii="Times New Roman" w:hAnsi="Times New Roman" w:cs="Times New Roman"/>
                <w:b/>
              </w:rPr>
            </w:pPr>
          </w:p>
        </w:tc>
      </w:tr>
      <w:tr w:rsidR="00E755D8" w:rsidRPr="00D320C7" w14:paraId="7F76A75E" w14:textId="77777777" w:rsidTr="00AA133F">
        <w:trPr>
          <w:trHeight w:val="300"/>
        </w:trPr>
        <w:tc>
          <w:tcPr>
            <w:tcW w:w="5098" w:type="dxa"/>
            <w:noWrap/>
            <w:vAlign w:val="center"/>
            <w:hideMark/>
          </w:tcPr>
          <w:p w14:paraId="38DA6569"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t Stat</w:t>
            </w:r>
          </w:p>
        </w:tc>
        <w:tc>
          <w:tcPr>
            <w:tcW w:w="2268" w:type="dxa"/>
            <w:noWrap/>
            <w:vAlign w:val="center"/>
            <w:hideMark/>
          </w:tcPr>
          <w:p w14:paraId="2D714111"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-6.312037424</w:t>
            </w:r>
          </w:p>
        </w:tc>
        <w:tc>
          <w:tcPr>
            <w:tcW w:w="1843" w:type="dxa"/>
            <w:noWrap/>
            <w:vAlign w:val="center"/>
            <w:hideMark/>
          </w:tcPr>
          <w:p w14:paraId="6CD9ED6F" w14:textId="77777777" w:rsidR="00E755D8" w:rsidRPr="008B54FC" w:rsidRDefault="00E755D8" w:rsidP="00AA133F">
            <w:pPr>
              <w:spacing w:line="480" w:lineRule="auto"/>
              <w:rPr>
                <w:rFonts w:ascii="Times New Roman" w:hAnsi="Times New Roman" w:cs="Times New Roman"/>
                <w:b/>
              </w:rPr>
            </w:pPr>
          </w:p>
        </w:tc>
      </w:tr>
      <w:tr w:rsidR="00E755D8" w:rsidRPr="00D320C7" w14:paraId="4FF374F3" w14:textId="77777777" w:rsidTr="00AA133F">
        <w:trPr>
          <w:trHeight w:val="300"/>
        </w:trPr>
        <w:tc>
          <w:tcPr>
            <w:tcW w:w="5098" w:type="dxa"/>
            <w:noWrap/>
            <w:vAlign w:val="center"/>
            <w:hideMark/>
          </w:tcPr>
          <w:p w14:paraId="05FFBEA8"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P(T&lt;=t) one-tail</w:t>
            </w:r>
          </w:p>
        </w:tc>
        <w:tc>
          <w:tcPr>
            <w:tcW w:w="2268" w:type="dxa"/>
            <w:noWrap/>
            <w:vAlign w:val="center"/>
            <w:hideMark/>
          </w:tcPr>
          <w:p w14:paraId="3F41F019"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4.01804E-09</w:t>
            </w:r>
          </w:p>
        </w:tc>
        <w:tc>
          <w:tcPr>
            <w:tcW w:w="1843" w:type="dxa"/>
            <w:noWrap/>
            <w:vAlign w:val="center"/>
            <w:hideMark/>
          </w:tcPr>
          <w:p w14:paraId="5FA4CA58" w14:textId="77777777" w:rsidR="00E755D8" w:rsidRPr="008B54FC" w:rsidRDefault="00E755D8" w:rsidP="00AA133F">
            <w:pPr>
              <w:spacing w:line="480" w:lineRule="auto"/>
              <w:rPr>
                <w:rFonts w:ascii="Times New Roman" w:hAnsi="Times New Roman" w:cs="Times New Roman"/>
                <w:b/>
              </w:rPr>
            </w:pPr>
          </w:p>
        </w:tc>
      </w:tr>
      <w:tr w:rsidR="00E755D8" w:rsidRPr="00D320C7" w14:paraId="48763EB6" w14:textId="77777777" w:rsidTr="00AA133F">
        <w:trPr>
          <w:trHeight w:val="300"/>
        </w:trPr>
        <w:tc>
          <w:tcPr>
            <w:tcW w:w="5098" w:type="dxa"/>
            <w:noWrap/>
            <w:vAlign w:val="center"/>
            <w:hideMark/>
          </w:tcPr>
          <w:p w14:paraId="49DA6618"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lastRenderedPageBreak/>
              <w:t>t Critical one-tail</w:t>
            </w:r>
          </w:p>
        </w:tc>
        <w:tc>
          <w:tcPr>
            <w:tcW w:w="2268" w:type="dxa"/>
            <w:noWrap/>
            <w:vAlign w:val="center"/>
            <w:hideMark/>
          </w:tcPr>
          <w:p w14:paraId="5A8B7C10" w14:textId="69EDE406" w:rsidR="00E755D8" w:rsidRPr="00E755D8" w:rsidRDefault="00E755D8" w:rsidP="00AA133F">
            <w:pPr>
              <w:spacing w:line="480" w:lineRule="auto"/>
              <w:rPr>
                <w:rFonts w:ascii="Times New Roman" w:hAnsi="Times New Roman" w:cs="Times New Roman"/>
                <w:b/>
                <w:bCs/>
              </w:rPr>
            </w:pPr>
            <w:r w:rsidRPr="00E755D8">
              <w:rPr>
                <w:rFonts w:ascii="Times New Roman" w:hAnsi="Times New Roman" w:cs="Times New Roman"/>
                <w:b/>
                <w:bCs/>
              </w:rPr>
              <w:t>2.081444921</w:t>
            </w:r>
          </w:p>
        </w:tc>
        <w:tc>
          <w:tcPr>
            <w:tcW w:w="1843" w:type="dxa"/>
            <w:noWrap/>
            <w:vAlign w:val="center"/>
            <w:hideMark/>
          </w:tcPr>
          <w:p w14:paraId="34234762" w14:textId="77777777" w:rsidR="00E755D8" w:rsidRPr="008B54FC" w:rsidRDefault="00E755D8" w:rsidP="00AA133F">
            <w:pPr>
              <w:spacing w:line="480" w:lineRule="auto"/>
              <w:rPr>
                <w:rFonts w:ascii="Times New Roman" w:hAnsi="Times New Roman" w:cs="Times New Roman"/>
                <w:b/>
              </w:rPr>
            </w:pPr>
          </w:p>
        </w:tc>
      </w:tr>
      <w:tr w:rsidR="00E755D8" w:rsidRPr="00D320C7" w14:paraId="41579CD0" w14:textId="77777777" w:rsidTr="00AA133F">
        <w:trPr>
          <w:trHeight w:val="300"/>
        </w:trPr>
        <w:tc>
          <w:tcPr>
            <w:tcW w:w="5098" w:type="dxa"/>
            <w:noWrap/>
            <w:vAlign w:val="center"/>
            <w:hideMark/>
          </w:tcPr>
          <w:p w14:paraId="7B50AA39"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P(T&lt;=t) two-tail</w:t>
            </w:r>
          </w:p>
        </w:tc>
        <w:tc>
          <w:tcPr>
            <w:tcW w:w="2268" w:type="dxa"/>
            <w:noWrap/>
            <w:vAlign w:val="center"/>
            <w:hideMark/>
          </w:tcPr>
          <w:p w14:paraId="609F524D" w14:textId="77777777" w:rsidR="00E755D8" w:rsidRPr="00E755D8" w:rsidRDefault="00E755D8" w:rsidP="00AA133F">
            <w:pPr>
              <w:spacing w:line="480" w:lineRule="auto"/>
              <w:rPr>
                <w:rFonts w:ascii="Times New Roman" w:hAnsi="Times New Roman" w:cs="Times New Roman"/>
                <w:b/>
                <w:bCs/>
              </w:rPr>
            </w:pPr>
            <w:r w:rsidRPr="00E755D8">
              <w:rPr>
                <w:rFonts w:ascii="Times New Roman" w:hAnsi="Times New Roman" w:cs="Times New Roman"/>
                <w:b/>
                <w:bCs/>
              </w:rPr>
              <w:t>8.03608E-09</w:t>
            </w:r>
          </w:p>
        </w:tc>
        <w:tc>
          <w:tcPr>
            <w:tcW w:w="1843" w:type="dxa"/>
            <w:noWrap/>
            <w:vAlign w:val="center"/>
            <w:hideMark/>
          </w:tcPr>
          <w:p w14:paraId="5B254F14" w14:textId="77777777" w:rsidR="00E755D8" w:rsidRPr="008B54FC" w:rsidRDefault="00E755D8" w:rsidP="00AA133F">
            <w:pPr>
              <w:spacing w:line="480" w:lineRule="auto"/>
              <w:rPr>
                <w:rFonts w:ascii="Times New Roman" w:hAnsi="Times New Roman" w:cs="Times New Roman"/>
                <w:b/>
              </w:rPr>
            </w:pPr>
          </w:p>
        </w:tc>
      </w:tr>
      <w:tr w:rsidR="00E755D8" w:rsidRPr="00D320C7" w14:paraId="11282908" w14:textId="77777777" w:rsidTr="00AA133F">
        <w:trPr>
          <w:trHeight w:val="315"/>
        </w:trPr>
        <w:tc>
          <w:tcPr>
            <w:tcW w:w="5098" w:type="dxa"/>
            <w:noWrap/>
            <w:vAlign w:val="center"/>
            <w:hideMark/>
          </w:tcPr>
          <w:p w14:paraId="5927BCA4" w14:textId="77777777" w:rsidR="00E755D8" w:rsidRPr="008B54FC" w:rsidRDefault="00E755D8" w:rsidP="00AA133F">
            <w:pPr>
              <w:spacing w:line="480" w:lineRule="auto"/>
              <w:rPr>
                <w:rFonts w:ascii="Times New Roman" w:hAnsi="Times New Roman" w:cs="Times New Roman"/>
                <w:b/>
              </w:rPr>
            </w:pPr>
            <w:r w:rsidRPr="008B54FC">
              <w:rPr>
                <w:rFonts w:ascii="Times New Roman" w:hAnsi="Times New Roman" w:cs="Times New Roman"/>
                <w:b/>
              </w:rPr>
              <w:t>t Critical two-tail</w:t>
            </w:r>
          </w:p>
        </w:tc>
        <w:tc>
          <w:tcPr>
            <w:tcW w:w="2268" w:type="dxa"/>
            <w:noWrap/>
            <w:vAlign w:val="center"/>
            <w:hideMark/>
          </w:tcPr>
          <w:p w14:paraId="647CBAB0" w14:textId="420C35F3" w:rsidR="00E755D8" w:rsidRPr="00E755D8" w:rsidRDefault="00E755D8" w:rsidP="00AA133F">
            <w:pPr>
              <w:spacing w:line="480" w:lineRule="auto"/>
              <w:rPr>
                <w:rFonts w:ascii="Times New Roman" w:hAnsi="Times New Roman" w:cs="Times New Roman"/>
                <w:b/>
                <w:bCs/>
              </w:rPr>
            </w:pPr>
            <w:r w:rsidRPr="00E755D8">
              <w:rPr>
                <w:rFonts w:ascii="Times New Roman" w:hAnsi="Times New Roman" w:cs="Times New Roman"/>
                <w:b/>
                <w:bCs/>
              </w:rPr>
              <w:t>2.36500241</w:t>
            </w:r>
          </w:p>
        </w:tc>
        <w:tc>
          <w:tcPr>
            <w:tcW w:w="1843" w:type="dxa"/>
            <w:noWrap/>
            <w:vAlign w:val="center"/>
            <w:hideMark/>
          </w:tcPr>
          <w:p w14:paraId="2012ED59" w14:textId="77777777" w:rsidR="00E755D8" w:rsidRPr="008B54FC" w:rsidRDefault="00E755D8" w:rsidP="00AA133F">
            <w:pPr>
              <w:spacing w:line="480" w:lineRule="auto"/>
              <w:rPr>
                <w:rFonts w:ascii="Times New Roman" w:hAnsi="Times New Roman" w:cs="Times New Roman"/>
                <w:b/>
              </w:rPr>
            </w:pPr>
          </w:p>
        </w:tc>
      </w:tr>
    </w:tbl>
    <w:p w14:paraId="4CBAC623" w14:textId="77777777" w:rsidR="00E755D8" w:rsidRPr="00D320C7" w:rsidRDefault="00E755D8" w:rsidP="00E755D8">
      <w:pPr>
        <w:rPr>
          <w:rFonts w:ascii="Times New Roman" w:hAnsi="Times New Roman" w:cs="Times New Roman"/>
          <w:b/>
          <w:sz w:val="24"/>
          <w:szCs w:val="24"/>
        </w:rPr>
      </w:pPr>
    </w:p>
    <w:p w14:paraId="28C43EF5" w14:textId="77777777" w:rsidR="006D1537" w:rsidRPr="00D320C7" w:rsidRDefault="006D1537" w:rsidP="00F61EDD">
      <w:pPr>
        <w:rPr>
          <w:rFonts w:ascii="Times New Roman" w:hAnsi="Times New Roman" w:cs="Times New Roman"/>
          <w:sz w:val="24"/>
          <w:szCs w:val="24"/>
        </w:rPr>
      </w:pPr>
      <w:r w:rsidRPr="00D320C7">
        <w:rPr>
          <w:rFonts w:ascii="Times New Roman" w:hAnsi="Times New Roman" w:cs="Times New Roman"/>
          <w:sz w:val="24"/>
          <w:szCs w:val="24"/>
        </w:rPr>
        <w:t xml:space="preserve">The table above shows the excel output obtained when </w:t>
      </w:r>
      <w:r w:rsidRPr="00D320C7">
        <w:rPr>
          <w:rFonts w:ascii="Times New Roman" w:hAnsi="Times New Roman" w:cs="Times New Roman"/>
          <w:i/>
          <w:sz w:val="24"/>
          <w:szCs w:val="24"/>
        </w:rPr>
        <w:t>P= 0.02</w:t>
      </w:r>
      <w:r w:rsidRPr="00D320C7">
        <w:rPr>
          <w:rFonts w:ascii="Times New Roman" w:hAnsi="Times New Roman" w:cs="Times New Roman"/>
          <w:sz w:val="24"/>
          <w:szCs w:val="24"/>
        </w:rPr>
        <w:t>. In total a sample size of 50 observations from the population of white and 50 observations from the population of the BAME Covid -19 patients were used in this experiment.  The mean age for the White patients was 36.5 years. The mean for the BAME Covid- 19 patients was 60.04. The variance of White Covid-19 patients was 143.5138776 while that of BAME Covid-19 patients was 547.182</w:t>
      </w:r>
    </w:p>
    <w:p w14:paraId="0BAFFFFE" w14:textId="77777777" w:rsidR="006D1537" w:rsidRPr="00D320C7" w:rsidRDefault="006D1537" w:rsidP="00F61EDD">
      <w:pPr>
        <w:rPr>
          <w:rFonts w:ascii="Times New Roman" w:hAnsi="Times New Roman" w:cs="Times New Roman"/>
          <w:sz w:val="24"/>
          <w:szCs w:val="24"/>
        </w:rPr>
      </w:pPr>
      <w:r w:rsidRPr="00D320C7">
        <w:rPr>
          <w:rFonts w:ascii="Times New Roman" w:hAnsi="Times New Roman" w:cs="Times New Roman"/>
          <w:sz w:val="24"/>
          <w:szCs w:val="24"/>
        </w:rPr>
        <w:t xml:space="preserve">The t- statistic at alpha (p) = 0.02 was -6.312037424. Since this is a two tailed test aimed at establishing whether the means are equal, then the two tailed p- value of the study was </w:t>
      </w:r>
      <w:r w:rsidRPr="00D320C7">
        <w:rPr>
          <w:rFonts w:ascii="Times New Roman" w:hAnsi="Times New Roman" w:cs="Times New Roman"/>
          <w:b/>
          <w:sz w:val="24"/>
          <w:szCs w:val="24"/>
        </w:rPr>
        <w:t>8.03608E-09</w:t>
      </w:r>
      <w:r w:rsidRPr="00D320C7">
        <w:rPr>
          <w:rFonts w:ascii="Times New Roman" w:hAnsi="Times New Roman" w:cs="Times New Roman"/>
          <w:sz w:val="24"/>
          <w:szCs w:val="24"/>
        </w:rPr>
        <w:t xml:space="preserve"> which is less than alpha value of 0.01.  The t-critical of 2.36500241 is also greater than the t –calculated of                  -6.312037424.</w:t>
      </w:r>
    </w:p>
    <w:p w14:paraId="49519BAE" w14:textId="697E700F" w:rsidR="00F61EDD" w:rsidRDefault="00FB2916" w:rsidP="00F61EDD">
      <w:pPr>
        <w:rPr>
          <w:rFonts w:ascii="Times New Roman" w:hAnsi="Times New Roman" w:cs="Times New Roman"/>
          <w:i/>
          <w:sz w:val="24"/>
          <w:szCs w:val="24"/>
        </w:rPr>
      </w:pPr>
      <w:r w:rsidRPr="00D320C7">
        <w:rPr>
          <w:rFonts w:ascii="Times New Roman" w:hAnsi="Times New Roman" w:cs="Times New Roman"/>
          <w:sz w:val="24"/>
          <w:szCs w:val="24"/>
        </w:rPr>
        <w:t>Therefore,</w:t>
      </w:r>
      <w:r w:rsidR="006D1537" w:rsidRPr="00D320C7">
        <w:rPr>
          <w:rFonts w:ascii="Times New Roman" w:hAnsi="Times New Roman" w:cs="Times New Roman"/>
          <w:sz w:val="24"/>
          <w:szCs w:val="24"/>
        </w:rPr>
        <w:t xml:space="preserve"> we fail to reject the null hypothesis and conclude that there is no significant difference between the rate of </w:t>
      </w:r>
      <w:r w:rsidR="00520835" w:rsidRPr="00D320C7">
        <w:rPr>
          <w:rFonts w:ascii="Times New Roman" w:hAnsi="Times New Roman" w:cs="Times New Roman"/>
          <w:sz w:val="24"/>
          <w:szCs w:val="24"/>
        </w:rPr>
        <w:t xml:space="preserve">Covid-19 </w:t>
      </w:r>
      <w:r w:rsidR="006D1537" w:rsidRPr="00D320C7">
        <w:rPr>
          <w:rFonts w:ascii="Times New Roman" w:hAnsi="Times New Roman" w:cs="Times New Roman"/>
          <w:sz w:val="24"/>
          <w:szCs w:val="24"/>
        </w:rPr>
        <w:t xml:space="preserve">infections of the White and that of the BAME in the United Kingdom at </w:t>
      </w:r>
      <w:r w:rsidR="006D1537" w:rsidRPr="00D320C7">
        <w:rPr>
          <w:rFonts w:ascii="Times New Roman" w:hAnsi="Times New Roman" w:cs="Times New Roman"/>
          <w:i/>
          <w:sz w:val="24"/>
          <w:szCs w:val="24"/>
        </w:rPr>
        <w:t>p= 0.02</w:t>
      </w:r>
    </w:p>
    <w:p w14:paraId="329DE5E9" w14:textId="6E89FC26" w:rsidR="00E755D8" w:rsidRDefault="00E755D8" w:rsidP="00F61EDD">
      <w:pPr>
        <w:rPr>
          <w:rFonts w:ascii="Times New Roman" w:hAnsi="Times New Roman" w:cs="Times New Roman"/>
          <w:i/>
          <w:sz w:val="24"/>
          <w:szCs w:val="24"/>
        </w:rPr>
      </w:pPr>
    </w:p>
    <w:p w14:paraId="3E9B3C36" w14:textId="2A6BE6AA" w:rsidR="00E755D8" w:rsidRDefault="00E755D8" w:rsidP="00F61EDD">
      <w:pPr>
        <w:rPr>
          <w:rFonts w:ascii="Times New Roman" w:hAnsi="Times New Roman" w:cs="Times New Roman"/>
          <w:i/>
          <w:sz w:val="24"/>
          <w:szCs w:val="24"/>
        </w:rPr>
      </w:pPr>
    </w:p>
    <w:p w14:paraId="087CDBAE" w14:textId="296B6B92" w:rsidR="00E755D8" w:rsidRDefault="00E755D8" w:rsidP="00F61EDD">
      <w:pPr>
        <w:rPr>
          <w:rFonts w:ascii="Times New Roman" w:hAnsi="Times New Roman" w:cs="Times New Roman"/>
          <w:i/>
          <w:sz w:val="24"/>
          <w:szCs w:val="24"/>
        </w:rPr>
      </w:pPr>
    </w:p>
    <w:p w14:paraId="190A9589" w14:textId="77777777" w:rsidR="00E755D8" w:rsidRPr="00D320C7" w:rsidRDefault="00E755D8" w:rsidP="00F61EDD">
      <w:pPr>
        <w:rPr>
          <w:rFonts w:ascii="Times New Roman" w:hAnsi="Times New Roman" w:cs="Times New Roman"/>
          <w:i/>
          <w:sz w:val="24"/>
          <w:szCs w:val="24"/>
        </w:rPr>
      </w:pPr>
    </w:p>
    <w:p w14:paraId="5ACE4A6F" w14:textId="093BE47D" w:rsidR="00FE1E0A" w:rsidRPr="00D320C7" w:rsidRDefault="00B466C8" w:rsidP="003E08E7">
      <w:pPr>
        <w:pStyle w:val="Heading1"/>
        <w:rPr>
          <w:rFonts w:ascii="Times New Roman" w:hAnsi="Times New Roman" w:cs="Times New Roman"/>
          <w:b w:val="0"/>
        </w:rPr>
      </w:pPr>
      <w:bookmarkStart w:id="7" w:name="_Toc81254372"/>
      <w:r w:rsidRPr="00D320C7">
        <w:rPr>
          <w:rFonts w:ascii="Times New Roman" w:hAnsi="Times New Roman" w:cs="Times New Roman"/>
        </w:rPr>
        <w:lastRenderedPageBreak/>
        <w:t>Testing for the presence of outliers</w:t>
      </w:r>
      <w:bookmarkEnd w:id="7"/>
    </w:p>
    <w:p w14:paraId="2799B717" w14:textId="19ADAD93" w:rsidR="00B466C8" w:rsidRPr="00D320C7" w:rsidRDefault="00B466C8" w:rsidP="00F61EDD">
      <w:pPr>
        <w:rPr>
          <w:rFonts w:ascii="Times New Roman" w:hAnsi="Times New Roman" w:cs="Times New Roman"/>
          <w:sz w:val="24"/>
          <w:szCs w:val="24"/>
        </w:rPr>
      </w:pPr>
      <w:r w:rsidRPr="00D320C7">
        <w:rPr>
          <w:rFonts w:ascii="Times New Roman" w:hAnsi="Times New Roman" w:cs="Times New Roman"/>
          <w:sz w:val="24"/>
          <w:szCs w:val="24"/>
        </w:rPr>
        <w:t xml:space="preserve">The distribution of </w:t>
      </w:r>
      <w:r w:rsidR="00C33773" w:rsidRPr="00D320C7">
        <w:rPr>
          <w:rFonts w:ascii="Times New Roman" w:hAnsi="Times New Roman" w:cs="Times New Roman"/>
          <w:sz w:val="24"/>
          <w:szCs w:val="24"/>
        </w:rPr>
        <w:t>these 50 observations</w:t>
      </w:r>
      <w:r w:rsidRPr="00D320C7">
        <w:rPr>
          <w:rFonts w:ascii="Times New Roman" w:hAnsi="Times New Roman" w:cs="Times New Roman"/>
          <w:sz w:val="24"/>
          <w:szCs w:val="24"/>
        </w:rPr>
        <w:t xml:space="preserve"> from each sample can be summarized as shown below.</w:t>
      </w:r>
    </w:p>
    <w:p w14:paraId="4F11B6C9" w14:textId="77777777" w:rsidR="00B466C8" w:rsidRPr="00D320C7" w:rsidRDefault="00B466C8" w:rsidP="00F61EDD">
      <w:pPr>
        <w:rPr>
          <w:rFonts w:ascii="Times New Roman" w:hAnsi="Times New Roman" w:cs="Times New Roman"/>
          <w:sz w:val="24"/>
          <w:szCs w:val="24"/>
        </w:rPr>
      </w:pPr>
      <w:r w:rsidRPr="00D320C7">
        <w:rPr>
          <w:rFonts w:ascii="Times New Roman" w:hAnsi="Times New Roman" w:cs="Times New Roman"/>
          <w:noProof/>
          <w:sz w:val="24"/>
          <w:szCs w:val="24"/>
        </w:rPr>
        <w:drawing>
          <wp:inline distT="0" distB="0" distL="0" distR="0" wp14:anchorId="543309A5" wp14:editId="4505DC74">
            <wp:extent cx="5524500" cy="3405188"/>
            <wp:effectExtent l="0" t="0" r="0" b="508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227ADB7" w14:textId="36E8A650" w:rsidR="00F61EDD" w:rsidRPr="00D320C7" w:rsidRDefault="00B466C8" w:rsidP="00F61EDD">
      <w:pPr>
        <w:rPr>
          <w:rFonts w:ascii="Times New Roman" w:hAnsi="Times New Roman" w:cs="Times New Roman"/>
          <w:sz w:val="24"/>
          <w:szCs w:val="24"/>
        </w:rPr>
      </w:pPr>
      <w:r w:rsidRPr="00D320C7">
        <w:rPr>
          <w:rFonts w:ascii="Times New Roman" w:hAnsi="Times New Roman" w:cs="Times New Roman"/>
          <w:sz w:val="24"/>
          <w:szCs w:val="24"/>
        </w:rPr>
        <w:t xml:space="preserve">The presence of </w:t>
      </w:r>
      <w:r w:rsidR="001D6A6E" w:rsidRPr="00D320C7">
        <w:rPr>
          <w:rFonts w:ascii="Times New Roman" w:hAnsi="Times New Roman" w:cs="Times New Roman"/>
          <w:sz w:val="24"/>
          <w:szCs w:val="24"/>
        </w:rPr>
        <w:t>outliers</w:t>
      </w:r>
      <w:r w:rsidRPr="00D320C7">
        <w:rPr>
          <w:rFonts w:ascii="Times New Roman" w:hAnsi="Times New Roman" w:cs="Times New Roman"/>
          <w:sz w:val="24"/>
          <w:szCs w:val="24"/>
        </w:rPr>
        <w:t xml:space="preserve"> was tested by calculation of the lower and the upper bounds of each sample</w:t>
      </w:r>
      <w:r w:rsidR="005041D1" w:rsidRPr="00D320C7">
        <w:rPr>
          <w:rFonts w:ascii="Times New Roman" w:hAnsi="Times New Roman" w:cs="Times New Roman"/>
          <w:sz w:val="24"/>
          <w:szCs w:val="24"/>
        </w:rPr>
        <w:t xml:space="preserve">. </w:t>
      </w:r>
      <w:r w:rsidR="00230741" w:rsidRPr="00D320C7">
        <w:rPr>
          <w:rFonts w:ascii="Times New Roman" w:hAnsi="Times New Roman" w:cs="Times New Roman"/>
          <w:sz w:val="24"/>
          <w:szCs w:val="24"/>
        </w:rPr>
        <w:t>Lower bound= Q1-(IQR*1.5), that is used to compute the lower bound. Using the formula upper bound = Q3-(IQR*1.5), the optimal solution was obtained.</w:t>
      </w:r>
    </w:p>
    <w:tbl>
      <w:tblPr>
        <w:tblStyle w:val="TableGrid"/>
        <w:tblW w:w="0" w:type="auto"/>
        <w:tblLayout w:type="fixed"/>
        <w:tblLook w:val="04A0" w:firstRow="1" w:lastRow="0" w:firstColumn="1" w:lastColumn="0" w:noHBand="0" w:noVBand="1"/>
      </w:tblPr>
      <w:tblGrid>
        <w:gridCol w:w="3069"/>
        <w:gridCol w:w="3070"/>
        <w:gridCol w:w="3070"/>
      </w:tblGrid>
      <w:tr w:rsidR="005B2FE7" w:rsidRPr="00D320C7" w14:paraId="451B8B06" w14:textId="77777777" w:rsidTr="00E755D8">
        <w:trPr>
          <w:trHeight w:val="483"/>
        </w:trPr>
        <w:tc>
          <w:tcPr>
            <w:tcW w:w="3069" w:type="dxa"/>
            <w:noWrap/>
            <w:hideMark/>
          </w:tcPr>
          <w:p w14:paraId="67401A72" w14:textId="77777777" w:rsidR="005B2FE7" w:rsidRPr="00E755D8" w:rsidRDefault="005B2FE7" w:rsidP="00E755D8">
            <w:pPr>
              <w:spacing w:line="480" w:lineRule="auto"/>
              <w:jc w:val="center"/>
              <w:rPr>
                <w:rFonts w:ascii="Times New Roman" w:hAnsi="Times New Roman" w:cs="Times New Roman"/>
                <w:sz w:val="21"/>
                <w:szCs w:val="21"/>
              </w:rPr>
            </w:pPr>
          </w:p>
        </w:tc>
        <w:tc>
          <w:tcPr>
            <w:tcW w:w="3070" w:type="dxa"/>
            <w:noWrap/>
            <w:hideMark/>
          </w:tcPr>
          <w:p w14:paraId="214386DF" w14:textId="3CC2D93C" w:rsidR="005B2FE7" w:rsidRPr="00E755D8" w:rsidRDefault="005B2FE7" w:rsidP="00E755D8">
            <w:pPr>
              <w:spacing w:line="480" w:lineRule="auto"/>
              <w:jc w:val="center"/>
              <w:rPr>
                <w:rFonts w:ascii="Times New Roman" w:hAnsi="Times New Roman" w:cs="Times New Roman"/>
                <w:b/>
                <w:bCs/>
                <w:sz w:val="21"/>
                <w:szCs w:val="21"/>
              </w:rPr>
            </w:pPr>
            <w:r w:rsidRPr="00E755D8">
              <w:rPr>
                <w:rFonts w:ascii="Times New Roman" w:hAnsi="Times New Roman" w:cs="Times New Roman"/>
                <w:b/>
                <w:bCs/>
                <w:sz w:val="21"/>
                <w:szCs w:val="21"/>
              </w:rPr>
              <w:t>White Patient</w:t>
            </w:r>
          </w:p>
        </w:tc>
        <w:tc>
          <w:tcPr>
            <w:tcW w:w="3070" w:type="dxa"/>
            <w:noWrap/>
            <w:hideMark/>
          </w:tcPr>
          <w:p w14:paraId="3699CB5D" w14:textId="1A14AAFD" w:rsidR="005B2FE7" w:rsidRPr="00E755D8" w:rsidRDefault="005B2FE7" w:rsidP="00E755D8">
            <w:pPr>
              <w:spacing w:line="480" w:lineRule="auto"/>
              <w:jc w:val="center"/>
              <w:rPr>
                <w:rFonts w:ascii="Times New Roman" w:hAnsi="Times New Roman" w:cs="Times New Roman"/>
                <w:b/>
                <w:bCs/>
                <w:sz w:val="21"/>
                <w:szCs w:val="21"/>
              </w:rPr>
            </w:pPr>
            <w:r w:rsidRPr="00E755D8">
              <w:rPr>
                <w:rFonts w:ascii="Times New Roman" w:hAnsi="Times New Roman" w:cs="Times New Roman"/>
                <w:b/>
                <w:bCs/>
                <w:sz w:val="21"/>
                <w:szCs w:val="21"/>
              </w:rPr>
              <w:t>BAME</w:t>
            </w:r>
          </w:p>
        </w:tc>
      </w:tr>
      <w:tr w:rsidR="005B2FE7" w:rsidRPr="00D320C7" w14:paraId="57E22521" w14:textId="77777777" w:rsidTr="00E755D8">
        <w:trPr>
          <w:trHeight w:val="483"/>
        </w:trPr>
        <w:tc>
          <w:tcPr>
            <w:tcW w:w="3069" w:type="dxa"/>
            <w:noWrap/>
            <w:hideMark/>
          </w:tcPr>
          <w:p w14:paraId="4CB12FA8"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quartile(Q1)</w:t>
            </w:r>
          </w:p>
        </w:tc>
        <w:tc>
          <w:tcPr>
            <w:tcW w:w="3070" w:type="dxa"/>
            <w:noWrap/>
            <w:hideMark/>
          </w:tcPr>
          <w:p w14:paraId="447E2F00"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28.25</w:t>
            </w:r>
          </w:p>
        </w:tc>
        <w:tc>
          <w:tcPr>
            <w:tcW w:w="3070" w:type="dxa"/>
            <w:noWrap/>
            <w:hideMark/>
          </w:tcPr>
          <w:p w14:paraId="37DDED37"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43.25</w:t>
            </w:r>
          </w:p>
        </w:tc>
      </w:tr>
      <w:tr w:rsidR="005B2FE7" w:rsidRPr="00D320C7" w14:paraId="0ADF6A95" w14:textId="77777777" w:rsidTr="00E755D8">
        <w:trPr>
          <w:trHeight w:val="483"/>
        </w:trPr>
        <w:tc>
          <w:tcPr>
            <w:tcW w:w="3069" w:type="dxa"/>
            <w:noWrap/>
            <w:hideMark/>
          </w:tcPr>
          <w:p w14:paraId="19B74E23"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quartile(Q3)</w:t>
            </w:r>
          </w:p>
        </w:tc>
        <w:tc>
          <w:tcPr>
            <w:tcW w:w="3070" w:type="dxa"/>
            <w:noWrap/>
            <w:hideMark/>
          </w:tcPr>
          <w:p w14:paraId="283D64D1"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43.75</w:t>
            </w:r>
          </w:p>
        </w:tc>
        <w:tc>
          <w:tcPr>
            <w:tcW w:w="3070" w:type="dxa"/>
            <w:noWrap/>
            <w:hideMark/>
          </w:tcPr>
          <w:p w14:paraId="56516012"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79.25</w:t>
            </w:r>
          </w:p>
        </w:tc>
      </w:tr>
      <w:tr w:rsidR="005B2FE7" w:rsidRPr="00D320C7" w14:paraId="1AE2A009" w14:textId="77777777" w:rsidTr="00E755D8">
        <w:trPr>
          <w:trHeight w:val="483"/>
        </w:trPr>
        <w:tc>
          <w:tcPr>
            <w:tcW w:w="3069" w:type="dxa"/>
            <w:noWrap/>
            <w:hideMark/>
          </w:tcPr>
          <w:p w14:paraId="38089A04" w14:textId="58B852A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 xml:space="preserve">Interquartile </w:t>
            </w:r>
            <w:r w:rsidR="00E755D8" w:rsidRPr="00E755D8">
              <w:rPr>
                <w:rFonts w:ascii="Times New Roman" w:hAnsi="Times New Roman" w:cs="Times New Roman"/>
                <w:sz w:val="21"/>
                <w:szCs w:val="21"/>
              </w:rPr>
              <w:t>range (</w:t>
            </w:r>
            <w:r w:rsidRPr="00E755D8">
              <w:rPr>
                <w:rFonts w:ascii="Times New Roman" w:hAnsi="Times New Roman" w:cs="Times New Roman"/>
                <w:sz w:val="21"/>
                <w:szCs w:val="21"/>
              </w:rPr>
              <w:t>IQR)</w:t>
            </w:r>
          </w:p>
        </w:tc>
        <w:tc>
          <w:tcPr>
            <w:tcW w:w="3070" w:type="dxa"/>
            <w:noWrap/>
            <w:hideMark/>
          </w:tcPr>
          <w:p w14:paraId="3D0954A9"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15.5</w:t>
            </w:r>
          </w:p>
        </w:tc>
        <w:tc>
          <w:tcPr>
            <w:tcW w:w="3070" w:type="dxa"/>
            <w:noWrap/>
            <w:hideMark/>
          </w:tcPr>
          <w:p w14:paraId="2A019CA1"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36</w:t>
            </w:r>
          </w:p>
        </w:tc>
      </w:tr>
      <w:tr w:rsidR="005B2FE7" w:rsidRPr="00D320C7" w14:paraId="74CD8867" w14:textId="77777777" w:rsidTr="00E755D8">
        <w:trPr>
          <w:trHeight w:val="483"/>
        </w:trPr>
        <w:tc>
          <w:tcPr>
            <w:tcW w:w="3069" w:type="dxa"/>
            <w:noWrap/>
            <w:hideMark/>
          </w:tcPr>
          <w:p w14:paraId="565224ED" w14:textId="25F07DBC"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upper bound</w:t>
            </w:r>
          </w:p>
        </w:tc>
        <w:tc>
          <w:tcPr>
            <w:tcW w:w="3070" w:type="dxa"/>
            <w:noWrap/>
            <w:hideMark/>
          </w:tcPr>
          <w:p w14:paraId="285F75FC"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67</w:t>
            </w:r>
          </w:p>
        </w:tc>
        <w:tc>
          <w:tcPr>
            <w:tcW w:w="3070" w:type="dxa"/>
            <w:noWrap/>
            <w:hideMark/>
          </w:tcPr>
          <w:p w14:paraId="713E0EE0"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133.25</w:t>
            </w:r>
          </w:p>
        </w:tc>
      </w:tr>
      <w:tr w:rsidR="005B2FE7" w:rsidRPr="00D320C7" w14:paraId="035B6B1F" w14:textId="77777777" w:rsidTr="00E755D8">
        <w:trPr>
          <w:trHeight w:val="483"/>
        </w:trPr>
        <w:tc>
          <w:tcPr>
            <w:tcW w:w="3069" w:type="dxa"/>
            <w:noWrap/>
            <w:hideMark/>
          </w:tcPr>
          <w:p w14:paraId="0BF6E051"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lower pound</w:t>
            </w:r>
          </w:p>
        </w:tc>
        <w:tc>
          <w:tcPr>
            <w:tcW w:w="3070" w:type="dxa"/>
            <w:noWrap/>
            <w:hideMark/>
          </w:tcPr>
          <w:p w14:paraId="19083182"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5</w:t>
            </w:r>
          </w:p>
        </w:tc>
        <w:tc>
          <w:tcPr>
            <w:tcW w:w="3070" w:type="dxa"/>
            <w:noWrap/>
            <w:hideMark/>
          </w:tcPr>
          <w:p w14:paraId="6A6016E6" w14:textId="77777777" w:rsidR="005B2FE7" w:rsidRPr="00E755D8" w:rsidRDefault="005B2FE7" w:rsidP="00E755D8">
            <w:pPr>
              <w:spacing w:line="480" w:lineRule="auto"/>
              <w:jc w:val="center"/>
              <w:rPr>
                <w:rFonts w:ascii="Times New Roman" w:hAnsi="Times New Roman" w:cs="Times New Roman"/>
                <w:sz w:val="21"/>
                <w:szCs w:val="21"/>
              </w:rPr>
            </w:pPr>
            <w:r w:rsidRPr="00E755D8">
              <w:rPr>
                <w:rFonts w:ascii="Times New Roman" w:hAnsi="Times New Roman" w:cs="Times New Roman"/>
                <w:sz w:val="21"/>
                <w:szCs w:val="21"/>
              </w:rPr>
              <w:t>-10.75</w:t>
            </w:r>
          </w:p>
        </w:tc>
      </w:tr>
    </w:tbl>
    <w:p w14:paraId="65293783" w14:textId="77777777" w:rsidR="00271B85" w:rsidRPr="00D320C7" w:rsidRDefault="005B2FE7" w:rsidP="00F61EDD">
      <w:pPr>
        <w:rPr>
          <w:rFonts w:ascii="Times New Roman" w:hAnsi="Times New Roman" w:cs="Times New Roman"/>
          <w:sz w:val="24"/>
          <w:szCs w:val="24"/>
        </w:rPr>
      </w:pPr>
      <w:r w:rsidRPr="00D320C7">
        <w:rPr>
          <w:rFonts w:ascii="Times New Roman" w:hAnsi="Times New Roman" w:cs="Times New Roman"/>
          <w:sz w:val="24"/>
          <w:szCs w:val="24"/>
        </w:rPr>
        <w:lastRenderedPageBreak/>
        <w:t>The observation 77 years was an outlier in the sample of white patients since it was greater than 67years which was the upper boundary for this data.</w:t>
      </w:r>
    </w:p>
    <w:p w14:paraId="79437FB8" w14:textId="77777777" w:rsidR="005B2FE7" w:rsidRPr="00D320C7" w:rsidRDefault="005B2FE7" w:rsidP="00F61EDD">
      <w:pPr>
        <w:rPr>
          <w:rFonts w:ascii="Times New Roman" w:hAnsi="Times New Roman" w:cs="Times New Roman"/>
          <w:sz w:val="24"/>
          <w:szCs w:val="24"/>
        </w:rPr>
      </w:pPr>
      <w:r w:rsidRPr="00D320C7">
        <w:rPr>
          <w:rFonts w:ascii="Times New Roman" w:hAnsi="Times New Roman" w:cs="Times New Roman"/>
          <w:sz w:val="24"/>
          <w:szCs w:val="24"/>
        </w:rPr>
        <w:t>The sample from the BAME population h</w:t>
      </w:r>
      <w:r w:rsidR="00B466C8" w:rsidRPr="00D320C7">
        <w:rPr>
          <w:rFonts w:ascii="Times New Roman" w:hAnsi="Times New Roman" w:cs="Times New Roman"/>
          <w:sz w:val="24"/>
          <w:szCs w:val="24"/>
        </w:rPr>
        <w:t>a</w:t>
      </w:r>
      <w:r w:rsidRPr="00D320C7">
        <w:rPr>
          <w:rFonts w:ascii="Times New Roman" w:hAnsi="Times New Roman" w:cs="Times New Roman"/>
          <w:sz w:val="24"/>
          <w:szCs w:val="24"/>
        </w:rPr>
        <w:t>d no any outlier since all the 50 observations from this sample fell within the upper bound of 133.25 years and the lower bound of -10.75 years.</w:t>
      </w:r>
    </w:p>
    <w:p w14:paraId="2D879B99" w14:textId="77777777" w:rsidR="00B466C8" w:rsidRPr="00D320C7" w:rsidRDefault="00B466C8" w:rsidP="00F61EDD">
      <w:pPr>
        <w:rPr>
          <w:rFonts w:ascii="Times New Roman" w:hAnsi="Times New Roman" w:cs="Times New Roman"/>
          <w:sz w:val="24"/>
          <w:szCs w:val="24"/>
        </w:rPr>
      </w:pPr>
      <w:r w:rsidRPr="00D320C7">
        <w:rPr>
          <w:rFonts w:ascii="Times New Roman" w:hAnsi="Times New Roman" w:cs="Times New Roman"/>
          <w:sz w:val="24"/>
          <w:szCs w:val="24"/>
        </w:rPr>
        <w:t>Presence of the outlier in sample of white patients affected variance of the data and its standard deviation causing skewness. This somehow affected the analysis to a small extent.</w:t>
      </w:r>
    </w:p>
    <w:p w14:paraId="466909D5" w14:textId="77777777" w:rsidR="003912F4" w:rsidRPr="00D320C7" w:rsidRDefault="003912F4" w:rsidP="00E755D8">
      <w:pPr>
        <w:pStyle w:val="Heading2"/>
      </w:pPr>
      <w:bookmarkStart w:id="8" w:name="_Toc81254373"/>
      <w:r w:rsidRPr="00D320C7">
        <w:t>Other factors affecting the study</w:t>
      </w:r>
      <w:bookmarkEnd w:id="8"/>
    </w:p>
    <w:p w14:paraId="2C43660A" w14:textId="1641279A" w:rsidR="00F61EDD" w:rsidRPr="00D320C7" w:rsidRDefault="003912F4" w:rsidP="00F61EDD">
      <w:pPr>
        <w:rPr>
          <w:rFonts w:ascii="Times New Roman" w:hAnsi="Times New Roman" w:cs="Times New Roman"/>
          <w:sz w:val="24"/>
          <w:szCs w:val="24"/>
        </w:rPr>
      </w:pPr>
      <w:r w:rsidRPr="00D320C7">
        <w:rPr>
          <w:rFonts w:ascii="Times New Roman" w:hAnsi="Times New Roman" w:cs="Times New Roman"/>
          <w:sz w:val="24"/>
          <w:szCs w:val="24"/>
        </w:rPr>
        <w:t>Other than the outliers in the data, the results of this study may not show the true representation of the population since the two samples may have different underlying health issues such as chronic diseases. The exposure of the observations to different geographical locations across the United Kingdom may expose the patients used in this study to different conditions that have different impact on their Covid -19 condition.</w:t>
      </w:r>
    </w:p>
    <w:p w14:paraId="5C98FEEF" w14:textId="77777777" w:rsidR="00FB2916" w:rsidRPr="00D320C7" w:rsidRDefault="00FB2916" w:rsidP="00F61EDD">
      <w:pPr>
        <w:rPr>
          <w:rFonts w:ascii="Times New Roman" w:hAnsi="Times New Roman" w:cs="Times New Roman"/>
          <w:sz w:val="24"/>
          <w:szCs w:val="24"/>
        </w:rPr>
      </w:pPr>
    </w:p>
    <w:p w14:paraId="30AE69A5" w14:textId="77777777" w:rsidR="003912F4" w:rsidRPr="00D320C7" w:rsidRDefault="003912F4" w:rsidP="003E08E7">
      <w:pPr>
        <w:pStyle w:val="Heading1"/>
        <w:rPr>
          <w:rFonts w:ascii="Times New Roman" w:hAnsi="Times New Roman" w:cs="Times New Roman"/>
          <w:b w:val="0"/>
        </w:rPr>
      </w:pPr>
      <w:bookmarkStart w:id="9" w:name="_Toc81254374"/>
      <w:r w:rsidRPr="00D320C7">
        <w:rPr>
          <w:rFonts w:ascii="Times New Roman" w:hAnsi="Times New Roman" w:cs="Times New Roman"/>
        </w:rPr>
        <w:t>Conclusion</w:t>
      </w:r>
      <w:bookmarkEnd w:id="9"/>
      <w:r w:rsidRPr="00D320C7">
        <w:rPr>
          <w:rFonts w:ascii="Times New Roman" w:hAnsi="Times New Roman" w:cs="Times New Roman"/>
        </w:rPr>
        <w:t xml:space="preserve"> </w:t>
      </w:r>
    </w:p>
    <w:p w14:paraId="4121A90A" w14:textId="2BB08239" w:rsidR="00F61EDD" w:rsidRPr="00D320C7" w:rsidRDefault="008C7144" w:rsidP="00F61EDD">
      <w:pPr>
        <w:rPr>
          <w:rFonts w:ascii="Times New Roman" w:hAnsi="Times New Roman" w:cs="Times New Roman"/>
          <w:sz w:val="24"/>
          <w:szCs w:val="24"/>
        </w:rPr>
      </w:pPr>
      <w:r w:rsidRPr="00D320C7">
        <w:rPr>
          <w:rFonts w:ascii="Times New Roman" w:hAnsi="Times New Roman" w:cs="Times New Roman"/>
          <w:sz w:val="24"/>
          <w:szCs w:val="24"/>
        </w:rPr>
        <w:t>According to the BBC, the purpose of this trial was to see if there were any differences in Covid-19 infection rates between White and BAME patients in the United Kingdom.</w:t>
      </w:r>
      <w:r w:rsidR="001D6A6E" w:rsidRPr="00D320C7">
        <w:rPr>
          <w:rFonts w:ascii="Times New Roman" w:hAnsi="Times New Roman" w:cs="Times New Roman"/>
          <w:sz w:val="24"/>
          <w:szCs w:val="24"/>
        </w:rPr>
        <w:t xml:space="preserve"> A hypothesis test was conducted on two samples of White and BAME patients respectively, with level of significance ranging from 10%, 1% and 2%. All the tests concluded that there was no significant difference between the rate of infections of the White and that of the BAME in the United Kingdom.  The assumption underlying these tests included: the samples were similar in </w:t>
      </w:r>
      <w:r w:rsidR="001D6A6E" w:rsidRPr="00D320C7">
        <w:rPr>
          <w:rFonts w:ascii="Times New Roman" w:hAnsi="Times New Roman" w:cs="Times New Roman"/>
          <w:sz w:val="24"/>
          <w:szCs w:val="24"/>
        </w:rPr>
        <w:lastRenderedPageBreak/>
        <w:t xml:space="preserve">all aspects except the race component, the sampling done was random, the data sets were normally </w:t>
      </w:r>
      <w:r w:rsidR="00411DB5" w:rsidRPr="00D320C7">
        <w:rPr>
          <w:rFonts w:ascii="Times New Roman" w:hAnsi="Times New Roman" w:cs="Times New Roman"/>
          <w:sz w:val="24"/>
          <w:szCs w:val="24"/>
        </w:rPr>
        <w:t>distributed,</w:t>
      </w:r>
      <w:r w:rsidR="00C33773" w:rsidRPr="00D320C7">
        <w:rPr>
          <w:rFonts w:ascii="Times New Roman" w:hAnsi="Times New Roman" w:cs="Times New Roman"/>
          <w:sz w:val="24"/>
          <w:szCs w:val="24"/>
        </w:rPr>
        <w:t xml:space="preserve"> </w:t>
      </w:r>
      <w:r w:rsidR="001D6A6E" w:rsidRPr="00D320C7">
        <w:rPr>
          <w:rFonts w:ascii="Times New Roman" w:hAnsi="Times New Roman" w:cs="Times New Roman"/>
          <w:sz w:val="24"/>
          <w:szCs w:val="24"/>
        </w:rPr>
        <w:t>and that the variance of the samples was equal.</w:t>
      </w:r>
    </w:p>
    <w:p w14:paraId="1827225B" w14:textId="2F524FF7" w:rsidR="003E08E7" w:rsidRPr="00D320C7" w:rsidRDefault="003E08E7" w:rsidP="00F61EDD">
      <w:pPr>
        <w:rPr>
          <w:rFonts w:ascii="Times New Roman" w:hAnsi="Times New Roman" w:cs="Times New Roman"/>
          <w:sz w:val="24"/>
          <w:szCs w:val="24"/>
        </w:rPr>
      </w:pPr>
    </w:p>
    <w:p w14:paraId="03D2961E" w14:textId="4C425B3F" w:rsidR="00113DEA" w:rsidRPr="00D320C7" w:rsidRDefault="00113DEA" w:rsidP="00F61EDD">
      <w:pPr>
        <w:rPr>
          <w:rFonts w:ascii="Times New Roman" w:hAnsi="Times New Roman" w:cs="Times New Roman"/>
          <w:sz w:val="24"/>
          <w:szCs w:val="24"/>
        </w:rPr>
      </w:pPr>
    </w:p>
    <w:p w14:paraId="28B351EF" w14:textId="29C92E1D" w:rsidR="00113DEA" w:rsidRPr="00D320C7" w:rsidRDefault="00113DEA" w:rsidP="00F61EDD">
      <w:pPr>
        <w:rPr>
          <w:rFonts w:ascii="Times New Roman" w:hAnsi="Times New Roman" w:cs="Times New Roman"/>
          <w:sz w:val="24"/>
          <w:szCs w:val="24"/>
        </w:rPr>
      </w:pPr>
    </w:p>
    <w:p w14:paraId="25FAE514" w14:textId="0E8924AB" w:rsidR="00113DEA" w:rsidRPr="00D320C7" w:rsidRDefault="00113DEA" w:rsidP="00F61EDD">
      <w:pPr>
        <w:rPr>
          <w:rFonts w:ascii="Times New Roman" w:hAnsi="Times New Roman" w:cs="Times New Roman"/>
          <w:sz w:val="24"/>
          <w:szCs w:val="24"/>
        </w:rPr>
      </w:pPr>
    </w:p>
    <w:p w14:paraId="3E5069B2" w14:textId="49B7CDCE" w:rsidR="00113DEA" w:rsidRPr="00D320C7" w:rsidRDefault="00113DEA" w:rsidP="00F61EDD">
      <w:pPr>
        <w:rPr>
          <w:rFonts w:ascii="Times New Roman" w:hAnsi="Times New Roman" w:cs="Times New Roman"/>
          <w:sz w:val="24"/>
          <w:szCs w:val="24"/>
        </w:rPr>
      </w:pPr>
    </w:p>
    <w:p w14:paraId="2B5F25FD" w14:textId="1DA71B1D" w:rsidR="00113DEA" w:rsidRPr="00D320C7" w:rsidRDefault="00113DEA" w:rsidP="00F61EDD">
      <w:pPr>
        <w:rPr>
          <w:rFonts w:ascii="Times New Roman" w:hAnsi="Times New Roman" w:cs="Times New Roman"/>
          <w:sz w:val="24"/>
          <w:szCs w:val="24"/>
        </w:rPr>
      </w:pPr>
    </w:p>
    <w:p w14:paraId="2EC7F47D" w14:textId="4F0141C8" w:rsidR="00113DEA" w:rsidRDefault="00113DEA" w:rsidP="00F61EDD">
      <w:pPr>
        <w:rPr>
          <w:rFonts w:ascii="Times New Roman" w:hAnsi="Times New Roman" w:cs="Times New Roman"/>
          <w:sz w:val="24"/>
          <w:szCs w:val="24"/>
        </w:rPr>
      </w:pPr>
    </w:p>
    <w:p w14:paraId="7E4567D9" w14:textId="57E43E26" w:rsidR="00E9718D" w:rsidRDefault="00E9718D" w:rsidP="00F61EDD">
      <w:pPr>
        <w:rPr>
          <w:rFonts w:ascii="Times New Roman" w:hAnsi="Times New Roman" w:cs="Times New Roman"/>
          <w:sz w:val="24"/>
          <w:szCs w:val="24"/>
        </w:rPr>
      </w:pPr>
    </w:p>
    <w:p w14:paraId="6A310A86" w14:textId="26590DFC" w:rsidR="00E9718D" w:rsidRDefault="00E9718D" w:rsidP="00F61EDD">
      <w:pPr>
        <w:rPr>
          <w:rFonts w:ascii="Times New Roman" w:hAnsi="Times New Roman" w:cs="Times New Roman"/>
          <w:sz w:val="24"/>
          <w:szCs w:val="24"/>
        </w:rPr>
      </w:pPr>
    </w:p>
    <w:p w14:paraId="417A5437" w14:textId="08A78A0A" w:rsidR="00E9718D" w:rsidRDefault="00E9718D" w:rsidP="00F61EDD">
      <w:pPr>
        <w:rPr>
          <w:rFonts w:ascii="Times New Roman" w:hAnsi="Times New Roman" w:cs="Times New Roman"/>
          <w:sz w:val="24"/>
          <w:szCs w:val="24"/>
        </w:rPr>
      </w:pPr>
    </w:p>
    <w:p w14:paraId="1E674FCB" w14:textId="48E8D98B" w:rsidR="00E9718D" w:rsidRDefault="00E9718D" w:rsidP="00F61EDD">
      <w:pPr>
        <w:rPr>
          <w:rFonts w:ascii="Times New Roman" w:hAnsi="Times New Roman" w:cs="Times New Roman"/>
          <w:sz w:val="24"/>
          <w:szCs w:val="24"/>
        </w:rPr>
      </w:pPr>
    </w:p>
    <w:p w14:paraId="27EE8D9A" w14:textId="5CE03F4C" w:rsidR="00E9718D" w:rsidRDefault="00E9718D" w:rsidP="00F61EDD">
      <w:pPr>
        <w:rPr>
          <w:rFonts w:ascii="Times New Roman" w:hAnsi="Times New Roman" w:cs="Times New Roman"/>
          <w:sz w:val="24"/>
          <w:szCs w:val="24"/>
        </w:rPr>
      </w:pPr>
    </w:p>
    <w:p w14:paraId="21E92A57" w14:textId="59EEE794" w:rsidR="00E9718D" w:rsidRDefault="00E9718D" w:rsidP="00F61EDD">
      <w:pPr>
        <w:rPr>
          <w:rFonts w:ascii="Times New Roman" w:hAnsi="Times New Roman" w:cs="Times New Roman"/>
          <w:sz w:val="24"/>
          <w:szCs w:val="24"/>
        </w:rPr>
      </w:pPr>
    </w:p>
    <w:p w14:paraId="3D370244" w14:textId="77777777" w:rsidR="00E9718D" w:rsidRPr="00D320C7" w:rsidRDefault="00E9718D" w:rsidP="00F61EDD">
      <w:pPr>
        <w:rPr>
          <w:rFonts w:ascii="Times New Roman" w:hAnsi="Times New Roman" w:cs="Times New Roman"/>
          <w:sz w:val="24"/>
          <w:szCs w:val="24"/>
        </w:rPr>
      </w:pPr>
    </w:p>
    <w:bookmarkStart w:id="10" w:name="_Toc81254375" w:displacedByCustomXml="next"/>
    <w:sdt>
      <w:sdtPr>
        <w:rPr>
          <w:rFonts w:ascii="Times New Roman" w:eastAsiaTheme="minorEastAsia" w:hAnsi="Times New Roman" w:cs="Times New Roman"/>
          <w:b w:val="0"/>
          <w:bCs w:val="0"/>
          <w:i w:val="0"/>
          <w:iCs w:val="0"/>
          <w:sz w:val="22"/>
          <w:szCs w:val="22"/>
        </w:rPr>
        <w:id w:val="-433745088"/>
        <w:docPartObj>
          <w:docPartGallery w:val="Bibliographies"/>
          <w:docPartUnique/>
        </w:docPartObj>
      </w:sdtPr>
      <w:sdtEndPr/>
      <w:sdtContent>
        <w:p w14:paraId="2B3528AB" w14:textId="6B22E412" w:rsidR="003E08E7" w:rsidRPr="00D320C7" w:rsidRDefault="003E08E7">
          <w:pPr>
            <w:pStyle w:val="Heading1"/>
            <w:rPr>
              <w:rFonts w:ascii="Times New Roman" w:hAnsi="Times New Roman" w:cs="Times New Roman"/>
            </w:rPr>
          </w:pPr>
          <w:r w:rsidRPr="00D320C7">
            <w:rPr>
              <w:rFonts w:ascii="Times New Roman" w:hAnsi="Times New Roman" w:cs="Times New Roman"/>
            </w:rPr>
            <w:t>Reference</w:t>
          </w:r>
          <w:bookmarkEnd w:id="10"/>
        </w:p>
        <w:sdt>
          <w:sdtPr>
            <w:rPr>
              <w:rFonts w:ascii="Times New Roman" w:hAnsi="Times New Roman" w:cs="Times New Roman"/>
            </w:rPr>
            <w:id w:val="111145805"/>
            <w:bibliography/>
          </w:sdtPr>
          <w:sdtEndPr/>
          <w:sdtContent>
            <w:p w14:paraId="59C34F76" w14:textId="77777777" w:rsidR="00113DEA" w:rsidRPr="00D320C7" w:rsidRDefault="003E08E7" w:rsidP="00113DEA">
              <w:pPr>
                <w:rPr>
                  <w:rFonts w:ascii="Times New Roman" w:hAnsi="Times New Roman" w:cs="Times New Roman"/>
                  <w:noProof/>
                </w:rPr>
              </w:pPr>
              <w:r w:rsidRPr="00D320C7">
                <w:rPr>
                  <w:rFonts w:ascii="Times New Roman" w:hAnsi="Times New Roman" w:cs="Times New Roman"/>
                </w:rPr>
                <w:fldChar w:fldCharType="begin"/>
              </w:r>
              <w:r w:rsidRPr="00D320C7">
                <w:rPr>
                  <w:rFonts w:ascii="Times New Roman" w:hAnsi="Times New Roman" w:cs="Times New Roman"/>
                </w:rPr>
                <w:instrText xml:space="preserve"> BIBLIOGRAPHY </w:instrText>
              </w:r>
              <w:r w:rsidRPr="00D320C7">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2"/>
                <w:gridCol w:w="8668"/>
              </w:tblGrid>
              <w:tr w:rsidR="00113DEA" w:rsidRPr="00D320C7" w14:paraId="608214D9" w14:textId="77777777">
                <w:trPr>
                  <w:divId w:val="278686910"/>
                  <w:tblCellSpacing w:w="15" w:type="dxa"/>
                </w:trPr>
                <w:tc>
                  <w:tcPr>
                    <w:tcW w:w="50" w:type="pct"/>
                    <w:hideMark/>
                  </w:tcPr>
                  <w:p w14:paraId="65D2ABC7" w14:textId="1615B4BC" w:rsidR="00113DEA" w:rsidRPr="00D320C7" w:rsidRDefault="00113DEA">
                    <w:pPr>
                      <w:pStyle w:val="Bibliography"/>
                      <w:rPr>
                        <w:rFonts w:ascii="Times New Roman" w:hAnsi="Times New Roman" w:cs="Times New Roman"/>
                        <w:noProof/>
                        <w:sz w:val="24"/>
                        <w:szCs w:val="24"/>
                      </w:rPr>
                    </w:pPr>
                    <w:r w:rsidRPr="00D320C7">
                      <w:rPr>
                        <w:rFonts w:ascii="Times New Roman" w:hAnsi="Times New Roman" w:cs="Times New Roman"/>
                        <w:noProof/>
                      </w:rPr>
                      <w:t xml:space="preserve">[1] </w:t>
                    </w:r>
                  </w:p>
                </w:tc>
                <w:tc>
                  <w:tcPr>
                    <w:tcW w:w="0" w:type="auto"/>
                    <w:hideMark/>
                  </w:tcPr>
                  <w:p w14:paraId="5E14D6D2" w14:textId="77777777" w:rsidR="00113DEA" w:rsidRPr="00D320C7" w:rsidRDefault="00113DEA">
                    <w:pPr>
                      <w:pStyle w:val="Bibliography"/>
                      <w:rPr>
                        <w:rFonts w:ascii="Times New Roman" w:hAnsi="Times New Roman" w:cs="Times New Roman"/>
                        <w:noProof/>
                      </w:rPr>
                    </w:pPr>
                    <w:r w:rsidRPr="00D320C7">
                      <w:rPr>
                        <w:rFonts w:ascii="Times New Roman" w:hAnsi="Times New Roman" w:cs="Times New Roman"/>
                        <w:noProof/>
                      </w:rPr>
                      <w:t xml:space="preserve">K. R. Jankowski, K. J. Flannelly and L. T. Flannelly, "The t-test: An influential inferential tool in chaplaincy and other healthcare research," </w:t>
                    </w:r>
                    <w:r w:rsidRPr="00D320C7">
                      <w:rPr>
                        <w:rFonts w:ascii="Times New Roman" w:hAnsi="Times New Roman" w:cs="Times New Roman"/>
                        <w:i/>
                        <w:iCs/>
                        <w:noProof/>
                      </w:rPr>
                      <w:t xml:space="preserve">Journal of health care chaplaincy, </w:t>
                    </w:r>
                    <w:r w:rsidRPr="00D320C7">
                      <w:rPr>
                        <w:rFonts w:ascii="Times New Roman" w:hAnsi="Times New Roman" w:cs="Times New Roman"/>
                        <w:noProof/>
                      </w:rPr>
                      <w:t xml:space="preserve">vol. 24, no. 1, pp. 30-39, 2018. </w:t>
                    </w:r>
                  </w:p>
                </w:tc>
              </w:tr>
              <w:tr w:rsidR="00113DEA" w:rsidRPr="00D320C7" w14:paraId="7C4C1104" w14:textId="77777777">
                <w:trPr>
                  <w:divId w:val="278686910"/>
                  <w:tblCellSpacing w:w="15" w:type="dxa"/>
                </w:trPr>
                <w:tc>
                  <w:tcPr>
                    <w:tcW w:w="50" w:type="pct"/>
                    <w:hideMark/>
                  </w:tcPr>
                  <w:p w14:paraId="7966AB82" w14:textId="77777777" w:rsidR="00113DEA" w:rsidRPr="00D320C7" w:rsidRDefault="00113DEA">
                    <w:pPr>
                      <w:pStyle w:val="Bibliography"/>
                      <w:rPr>
                        <w:rFonts w:ascii="Times New Roman" w:hAnsi="Times New Roman" w:cs="Times New Roman"/>
                        <w:noProof/>
                      </w:rPr>
                    </w:pPr>
                    <w:r w:rsidRPr="00D320C7">
                      <w:rPr>
                        <w:rFonts w:ascii="Times New Roman" w:hAnsi="Times New Roman" w:cs="Times New Roman"/>
                        <w:noProof/>
                      </w:rPr>
                      <w:t xml:space="preserve">[2] </w:t>
                    </w:r>
                  </w:p>
                </w:tc>
                <w:tc>
                  <w:tcPr>
                    <w:tcW w:w="0" w:type="auto"/>
                    <w:hideMark/>
                  </w:tcPr>
                  <w:p w14:paraId="72CEA2E5" w14:textId="77777777" w:rsidR="00113DEA" w:rsidRPr="00D320C7" w:rsidRDefault="00113DEA">
                    <w:pPr>
                      <w:pStyle w:val="Bibliography"/>
                      <w:rPr>
                        <w:rFonts w:ascii="Times New Roman" w:hAnsi="Times New Roman" w:cs="Times New Roman"/>
                        <w:noProof/>
                      </w:rPr>
                    </w:pPr>
                    <w:r w:rsidRPr="00D320C7">
                      <w:rPr>
                        <w:rFonts w:ascii="Times New Roman" w:hAnsi="Times New Roman" w:cs="Times New Roman"/>
                        <w:noProof/>
                      </w:rPr>
                      <w:t xml:space="preserve">J. van Doorn, D. van den Bergh, U. Böhm, F. Dablander, K. Derks, T. Draws, A. Etz, N. J. Evans, Q. F. Gronau, J. M. Haaf, M. Hinne, Š. Kucharský, A. Ly, M. Marsman, D. Matzake and A. R. Komarlu, "The JASP guidelines for conducting and reporting a Bayesian analysis," </w:t>
                    </w:r>
                    <w:r w:rsidRPr="00D320C7">
                      <w:rPr>
                        <w:rFonts w:ascii="Times New Roman" w:hAnsi="Times New Roman" w:cs="Times New Roman"/>
                        <w:i/>
                        <w:iCs/>
                        <w:noProof/>
                      </w:rPr>
                      <w:t xml:space="preserve">Psychonomic Bulletin &amp; Review, </w:t>
                    </w:r>
                    <w:r w:rsidRPr="00D320C7">
                      <w:rPr>
                        <w:rFonts w:ascii="Times New Roman" w:hAnsi="Times New Roman" w:cs="Times New Roman"/>
                        <w:noProof/>
                      </w:rPr>
                      <w:t xml:space="preserve">vol. 28, no. 3, pp. 813-826, 2021. </w:t>
                    </w:r>
                  </w:p>
                </w:tc>
              </w:tr>
              <w:tr w:rsidR="00113DEA" w:rsidRPr="00D320C7" w14:paraId="2B2AFEF6" w14:textId="77777777">
                <w:trPr>
                  <w:divId w:val="278686910"/>
                  <w:tblCellSpacing w:w="15" w:type="dxa"/>
                </w:trPr>
                <w:tc>
                  <w:tcPr>
                    <w:tcW w:w="50" w:type="pct"/>
                    <w:hideMark/>
                  </w:tcPr>
                  <w:p w14:paraId="0D35C0F7" w14:textId="77777777" w:rsidR="00113DEA" w:rsidRPr="00D320C7" w:rsidRDefault="00113DEA">
                    <w:pPr>
                      <w:pStyle w:val="Bibliography"/>
                      <w:rPr>
                        <w:rFonts w:ascii="Times New Roman" w:hAnsi="Times New Roman" w:cs="Times New Roman"/>
                        <w:noProof/>
                      </w:rPr>
                    </w:pPr>
                    <w:r w:rsidRPr="00D320C7">
                      <w:rPr>
                        <w:rFonts w:ascii="Times New Roman" w:hAnsi="Times New Roman" w:cs="Times New Roman"/>
                        <w:noProof/>
                      </w:rPr>
                      <w:t xml:space="preserve">[3] </w:t>
                    </w:r>
                  </w:p>
                </w:tc>
                <w:tc>
                  <w:tcPr>
                    <w:tcW w:w="0" w:type="auto"/>
                    <w:hideMark/>
                  </w:tcPr>
                  <w:p w14:paraId="6238769B" w14:textId="77777777" w:rsidR="00113DEA" w:rsidRPr="00D320C7" w:rsidRDefault="00113DEA">
                    <w:pPr>
                      <w:pStyle w:val="Bibliography"/>
                      <w:rPr>
                        <w:rFonts w:ascii="Times New Roman" w:hAnsi="Times New Roman" w:cs="Times New Roman"/>
                        <w:noProof/>
                      </w:rPr>
                    </w:pPr>
                    <w:r w:rsidRPr="00D320C7">
                      <w:rPr>
                        <w:rFonts w:ascii="Times New Roman" w:hAnsi="Times New Roman" w:cs="Times New Roman"/>
                        <w:noProof/>
                      </w:rPr>
                      <w:t xml:space="preserve">S. Schmidt, O. Zlatkin-Troitschanskaia, J. Roeper, V. Klose, M. Weber, A.-K. Bültmann and S. Brückner, "Undergraduate students’ critical online reasoning—Process mining analysis," </w:t>
                    </w:r>
                    <w:r w:rsidRPr="00D320C7">
                      <w:rPr>
                        <w:rFonts w:ascii="Times New Roman" w:hAnsi="Times New Roman" w:cs="Times New Roman"/>
                        <w:i/>
                        <w:iCs/>
                        <w:noProof/>
                      </w:rPr>
                      <w:t xml:space="preserve">Frontiers in psychology, </w:t>
                    </w:r>
                    <w:r w:rsidRPr="00D320C7">
                      <w:rPr>
                        <w:rFonts w:ascii="Times New Roman" w:hAnsi="Times New Roman" w:cs="Times New Roman"/>
                        <w:noProof/>
                      </w:rPr>
                      <w:t xml:space="preserve">vol. 11, p. 3301, 2020. </w:t>
                    </w:r>
                  </w:p>
                </w:tc>
              </w:tr>
              <w:tr w:rsidR="00113DEA" w:rsidRPr="00D320C7" w14:paraId="4C7D3904" w14:textId="77777777">
                <w:trPr>
                  <w:divId w:val="278686910"/>
                  <w:tblCellSpacing w:w="15" w:type="dxa"/>
                </w:trPr>
                <w:tc>
                  <w:tcPr>
                    <w:tcW w:w="50" w:type="pct"/>
                    <w:hideMark/>
                  </w:tcPr>
                  <w:p w14:paraId="2B83F75D" w14:textId="77777777" w:rsidR="00113DEA" w:rsidRPr="00D320C7" w:rsidRDefault="00113DEA">
                    <w:pPr>
                      <w:pStyle w:val="Bibliography"/>
                      <w:rPr>
                        <w:rFonts w:ascii="Times New Roman" w:hAnsi="Times New Roman" w:cs="Times New Roman"/>
                        <w:noProof/>
                      </w:rPr>
                    </w:pPr>
                    <w:r w:rsidRPr="00D320C7">
                      <w:rPr>
                        <w:rFonts w:ascii="Times New Roman" w:hAnsi="Times New Roman" w:cs="Times New Roman"/>
                        <w:noProof/>
                      </w:rPr>
                      <w:t xml:space="preserve">[4] </w:t>
                    </w:r>
                  </w:p>
                </w:tc>
                <w:tc>
                  <w:tcPr>
                    <w:tcW w:w="0" w:type="auto"/>
                    <w:hideMark/>
                  </w:tcPr>
                  <w:p w14:paraId="00B57604" w14:textId="77777777" w:rsidR="00113DEA" w:rsidRPr="00D320C7" w:rsidRDefault="00113DEA">
                    <w:pPr>
                      <w:pStyle w:val="Bibliography"/>
                      <w:rPr>
                        <w:rFonts w:ascii="Times New Roman" w:hAnsi="Times New Roman" w:cs="Times New Roman"/>
                        <w:noProof/>
                      </w:rPr>
                    </w:pPr>
                    <w:r w:rsidRPr="00D320C7">
                      <w:rPr>
                        <w:rFonts w:ascii="Times New Roman" w:hAnsi="Times New Roman" w:cs="Times New Roman"/>
                        <w:noProof/>
                      </w:rPr>
                      <w:t xml:space="preserve">M. A. Bujang, E. D. Omar and N. A. Baharum, "A review on sample size determination for Cronbach’s alpha test: a simple guide for researchers," </w:t>
                    </w:r>
                    <w:r w:rsidRPr="00D320C7">
                      <w:rPr>
                        <w:rFonts w:ascii="Times New Roman" w:hAnsi="Times New Roman" w:cs="Times New Roman"/>
                        <w:i/>
                        <w:iCs/>
                        <w:noProof/>
                      </w:rPr>
                      <w:t xml:space="preserve">he Malaysian journal of medical sciences: MJMS, </w:t>
                    </w:r>
                    <w:r w:rsidRPr="00D320C7">
                      <w:rPr>
                        <w:rFonts w:ascii="Times New Roman" w:hAnsi="Times New Roman" w:cs="Times New Roman"/>
                        <w:noProof/>
                      </w:rPr>
                      <w:t xml:space="preserve">vol. 25, no. 6, p. 85, 2018. </w:t>
                    </w:r>
                  </w:p>
                </w:tc>
              </w:tr>
            </w:tbl>
            <w:p w14:paraId="7B0125D1" w14:textId="77777777" w:rsidR="00113DEA" w:rsidRPr="00D320C7" w:rsidRDefault="00113DEA">
              <w:pPr>
                <w:divId w:val="278686910"/>
                <w:rPr>
                  <w:rFonts w:ascii="Times New Roman" w:eastAsia="Times New Roman" w:hAnsi="Times New Roman" w:cs="Times New Roman"/>
                  <w:noProof/>
                </w:rPr>
              </w:pPr>
            </w:p>
            <w:p w14:paraId="2AC149A5" w14:textId="29087FC8" w:rsidR="00F61EDD" w:rsidRPr="00D320C7" w:rsidRDefault="003E08E7" w:rsidP="00113DEA">
              <w:pPr>
                <w:spacing w:line="252" w:lineRule="auto"/>
                <w:rPr>
                  <w:rFonts w:ascii="Times New Roman" w:hAnsi="Times New Roman" w:cs="Times New Roman"/>
                </w:rPr>
              </w:pPr>
              <w:r w:rsidRPr="00D320C7">
                <w:rPr>
                  <w:rFonts w:ascii="Times New Roman" w:hAnsi="Times New Roman" w:cs="Times New Roman"/>
                  <w:b/>
                  <w:bCs/>
                  <w:noProof/>
                </w:rPr>
                <w:fldChar w:fldCharType="end"/>
              </w:r>
            </w:p>
          </w:sdtContent>
        </w:sdt>
      </w:sdtContent>
    </w:sdt>
    <w:sectPr w:rsidR="00F61EDD" w:rsidRPr="00D320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4575B"/>
    <w:multiLevelType w:val="hybridMultilevel"/>
    <w:tmpl w:val="0B0AC0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1E4F33"/>
    <w:multiLevelType w:val="hybridMultilevel"/>
    <w:tmpl w:val="0B0AC0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D0B"/>
    <w:rsid w:val="00022BA1"/>
    <w:rsid w:val="000B3171"/>
    <w:rsid w:val="00113DEA"/>
    <w:rsid w:val="001C2C7E"/>
    <w:rsid w:val="001D6A6E"/>
    <w:rsid w:val="00230741"/>
    <w:rsid w:val="00243D06"/>
    <w:rsid w:val="00271B85"/>
    <w:rsid w:val="00273E63"/>
    <w:rsid w:val="003912F4"/>
    <w:rsid w:val="003E08E7"/>
    <w:rsid w:val="00411DB5"/>
    <w:rsid w:val="00496131"/>
    <w:rsid w:val="004E46AE"/>
    <w:rsid w:val="005041D1"/>
    <w:rsid w:val="00520835"/>
    <w:rsid w:val="005B2FE7"/>
    <w:rsid w:val="005D5192"/>
    <w:rsid w:val="006070DA"/>
    <w:rsid w:val="006D1537"/>
    <w:rsid w:val="006F6DD4"/>
    <w:rsid w:val="00734BB5"/>
    <w:rsid w:val="0079691A"/>
    <w:rsid w:val="00837100"/>
    <w:rsid w:val="00846A07"/>
    <w:rsid w:val="008B54FC"/>
    <w:rsid w:val="008C7144"/>
    <w:rsid w:val="009957E8"/>
    <w:rsid w:val="009C14E8"/>
    <w:rsid w:val="009F1DDB"/>
    <w:rsid w:val="00A442D1"/>
    <w:rsid w:val="00A82D0B"/>
    <w:rsid w:val="00AD0EC0"/>
    <w:rsid w:val="00AF2D88"/>
    <w:rsid w:val="00B466C8"/>
    <w:rsid w:val="00B861D9"/>
    <w:rsid w:val="00C05D43"/>
    <w:rsid w:val="00C179BD"/>
    <w:rsid w:val="00C26CF1"/>
    <w:rsid w:val="00C33773"/>
    <w:rsid w:val="00C461B5"/>
    <w:rsid w:val="00C7066E"/>
    <w:rsid w:val="00CE272A"/>
    <w:rsid w:val="00D17DF0"/>
    <w:rsid w:val="00D320C7"/>
    <w:rsid w:val="00D46B9E"/>
    <w:rsid w:val="00DD14C7"/>
    <w:rsid w:val="00DE4040"/>
    <w:rsid w:val="00E755D8"/>
    <w:rsid w:val="00E9718D"/>
    <w:rsid w:val="00EA08C9"/>
    <w:rsid w:val="00F61EDD"/>
    <w:rsid w:val="00FA5AA3"/>
    <w:rsid w:val="00FB2916"/>
    <w:rsid w:val="00FE1E0A"/>
    <w:rsid w:val="00FF0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0D64E"/>
  <w15:chartTrackingRefBased/>
  <w15:docId w15:val="{8DE7242C-00A5-4AF7-A1BD-0CC1FE5A6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0C7"/>
  </w:style>
  <w:style w:type="paragraph" w:styleId="Heading1">
    <w:name w:val="heading 1"/>
    <w:basedOn w:val="Normal"/>
    <w:next w:val="Normal"/>
    <w:link w:val="Heading1Char"/>
    <w:uiPriority w:val="9"/>
    <w:qFormat/>
    <w:rsid w:val="00D320C7"/>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D320C7"/>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320C7"/>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D320C7"/>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D320C7"/>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D320C7"/>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320C7"/>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D320C7"/>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D320C7"/>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0C7"/>
    <w:pPr>
      <w:ind w:left="720"/>
      <w:contextualSpacing/>
    </w:pPr>
  </w:style>
  <w:style w:type="table" w:styleId="TableGrid">
    <w:name w:val="Table Grid"/>
    <w:basedOn w:val="TableNormal"/>
    <w:uiPriority w:val="39"/>
    <w:rsid w:val="00734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320C7"/>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D320C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320C7"/>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D320C7"/>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D320C7"/>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D320C7"/>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320C7"/>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D320C7"/>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D320C7"/>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D320C7"/>
    <w:rPr>
      <w:b/>
      <w:bCs/>
      <w:sz w:val="18"/>
      <w:szCs w:val="18"/>
    </w:rPr>
  </w:style>
  <w:style w:type="paragraph" w:styleId="Title">
    <w:name w:val="Title"/>
    <w:basedOn w:val="Normal"/>
    <w:next w:val="Normal"/>
    <w:link w:val="TitleChar"/>
    <w:uiPriority w:val="10"/>
    <w:qFormat/>
    <w:rsid w:val="00D320C7"/>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D320C7"/>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D320C7"/>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D320C7"/>
    <w:rPr>
      <w:i/>
      <w:iCs/>
      <w:color w:val="808080" w:themeColor="text1" w:themeTint="7F"/>
      <w:spacing w:val="10"/>
      <w:sz w:val="24"/>
      <w:szCs w:val="24"/>
    </w:rPr>
  </w:style>
  <w:style w:type="character" w:styleId="Strong">
    <w:name w:val="Strong"/>
    <w:basedOn w:val="DefaultParagraphFont"/>
    <w:uiPriority w:val="22"/>
    <w:qFormat/>
    <w:rsid w:val="00D320C7"/>
    <w:rPr>
      <w:b/>
      <w:bCs/>
      <w:spacing w:val="0"/>
    </w:rPr>
  </w:style>
  <w:style w:type="character" w:styleId="Emphasis">
    <w:name w:val="Emphasis"/>
    <w:uiPriority w:val="20"/>
    <w:qFormat/>
    <w:rsid w:val="00D320C7"/>
    <w:rPr>
      <w:b/>
      <w:bCs/>
      <w:i/>
      <w:iCs/>
      <w:color w:val="auto"/>
    </w:rPr>
  </w:style>
  <w:style w:type="paragraph" w:styleId="NoSpacing">
    <w:name w:val="No Spacing"/>
    <w:basedOn w:val="Normal"/>
    <w:link w:val="NoSpacingChar"/>
    <w:uiPriority w:val="1"/>
    <w:qFormat/>
    <w:rsid w:val="00D320C7"/>
    <w:pPr>
      <w:spacing w:after="0" w:line="240" w:lineRule="auto"/>
      <w:ind w:firstLine="0"/>
    </w:pPr>
  </w:style>
  <w:style w:type="character" w:customStyle="1" w:styleId="NoSpacingChar">
    <w:name w:val="No Spacing Char"/>
    <w:basedOn w:val="DefaultParagraphFont"/>
    <w:link w:val="NoSpacing"/>
    <w:uiPriority w:val="1"/>
    <w:rsid w:val="00D320C7"/>
  </w:style>
  <w:style w:type="paragraph" w:styleId="Quote">
    <w:name w:val="Quote"/>
    <w:basedOn w:val="Normal"/>
    <w:next w:val="Normal"/>
    <w:link w:val="QuoteChar"/>
    <w:uiPriority w:val="29"/>
    <w:qFormat/>
    <w:rsid w:val="00D320C7"/>
    <w:rPr>
      <w:color w:val="5A5A5A" w:themeColor="text1" w:themeTint="A5"/>
    </w:rPr>
  </w:style>
  <w:style w:type="character" w:customStyle="1" w:styleId="QuoteChar">
    <w:name w:val="Quote Char"/>
    <w:basedOn w:val="DefaultParagraphFont"/>
    <w:link w:val="Quote"/>
    <w:uiPriority w:val="29"/>
    <w:rsid w:val="00D320C7"/>
    <w:rPr>
      <w:color w:val="5A5A5A" w:themeColor="text1" w:themeTint="A5"/>
    </w:rPr>
  </w:style>
  <w:style w:type="paragraph" w:styleId="IntenseQuote">
    <w:name w:val="Intense Quote"/>
    <w:basedOn w:val="Normal"/>
    <w:next w:val="Normal"/>
    <w:link w:val="IntenseQuoteChar"/>
    <w:uiPriority w:val="30"/>
    <w:qFormat/>
    <w:rsid w:val="00D320C7"/>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D320C7"/>
    <w:rPr>
      <w:rFonts w:asciiTheme="majorHAnsi" w:eastAsiaTheme="majorEastAsia" w:hAnsiTheme="majorHAnsi" w:cstheme="majorBidi"/>
      <w:i/>
      <w:iCs/>
      <w:sz w:val="20"/>
      <w:szCs w:val="20"/>
    </w:rPr>
  </w:style>
  <w:style w:type="character" w:styleId="SubtleEmphasis">
    <w:name w:val="Subtle Emphasis"/>
    <w:uiPriority w:val="19"/>
    <w:qFormat/>
    <w:rsid w:val="00D320C7"/>
    <w:rPr>
      <w:i/>
      <w:iCs/>
      <w:color w:val="5A5A5A" w:themeColor="text1" w:themeTint="A5"/>
    </w:rPr>
  </w:style>
  <w:style w:type="character" w:styleId="IntenseEmphasis">
    <w:name w:val="Intense Emphasis"/>
    <w:uiPriority w:val="21"/>
    <w:qFormat/>
    <w:rsid w:val="00D320C7"/>
    <w:rPr>
      <w:b/>
      <w:bCs/>
      <w:i/>
      <w:iCs/>
      <w:color w:val="auto"/>
      <w:u w:val="single"/>
    </w:rPr>
  </w:style>
  <w:style w:type="character" w:styleId="SubtleReference">
    <w:name w:val="Subtle Reference"/>
    <w:uiPriority w:val="31"/>
    <w:qFormat/>
    <w:rsid w:val="00D320C7"/>
    <w:rPr>
      <w:smallCaps/>
    </w:rPr>
  </w:style>
  <w:style w:type="character" w:styleId="IntenseReference">
    <w:name w:val="Intense Reference"/>
    <w:uiPriority w:val="32"/>
    <w:qFormat/>
    <w:rsid w:val="00D320C7"/>
    <w:rPr>
      <w:b/>
      <w:bCs/>
      <w:smallCaps/>
      <w:color w:val="auto"/>
    </w:rPr>
  </w:style>
  <w:style w:type="character" w:styleId="BookTitle">
    <w:name w:val="Book Title"/>
    <w:uiPriority w:val="33"/>
    <w:qFormat/>
    <w:rsid w:val="00D320C7"/>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D320C7"/>
    <w:pPr>
      <w:outlineLvl w:val="9"/>
    </w:pPr>
  </w:style>
  <w:style w:type="paragraph" w:customStyle="1" w:styleId="PersonalName">
    <w:name w:val="Personal Name"/>
    <w:basedOn w:val="Title"/>
    <w:rsid w:val="00D320C7"/>
    <w:rPr>
      <w:b w:val="0"/>
      <w:caps/>
      <w:color w:val="000000"/>
      <w:sz w:val="28"/>
      <w:szCs w:val="28"/>
    </w:rPr>
  </w:style>
  <w:style w:type="paragraph" w:styleId="TOC1">
    <w:name w:val="toc 1"/>
    <w:basedOn w:val="Normal"/>
    <w:next w:val="Normal"/>
    <w:autoRedefine/>
    <w:uiPriority w:val="39"/>
    <w:unhideWhenUsed/>
    <w:rsid w:val="003E08E7"/>
    <w:pPr>
      <w:spacing w:before="120" w:after="0"/>
    </w:pPr>
    <w:rPr>
      <w:b/>
      <w:bCs/>
      <w:i/>
      <w:iCs/>
      <w:sz w:val="24"/>
      <w:szCs w:val="24"/>
    </w:rPr>
  </w:style>
  <w:style w:type="character" w:styleId="Hyperlink">
    <w:name w:val="Hyperlink"/>
    <w:basedOn w:val="DefaultParagraphFont"/>
    <w:uiPriority w:val="99"/>
    <w:unhideWhenUsed/>
    <w:rsid w:val="003E08E7"/>
    <w:rPr>
      <w:color w:val="0563C1" w:themeColor="hyperlink"/>
      <w:u w:val="single"/>
    </w:rPr>
  </w:style>
  <w:style w:type="paragraph" w:styleId="TOC2">
    <w:name w:val="toc 2"/>
    <w:basedOn w:val="Normal"/>
    <w:next w:val="Normal"/>
    <w:autoRedefine/>
    <w:uiPriority w:val="39"/>
    <w:unhideWhenUsed/>
    <w:rsid w:val="003E08E7"/>
    <w:pPr>
      <w:spacing w:before="120" w:after="0"/>
      <w:ind w:left="220"/>
    </w:pPr>
    <w:rPr>
      <w:b/>
      <w:bCs/>
    </w:rPr>
  </w:style>
  <w:style w:type="paragraph" w:styleId="TOC3">
    <w:name w:val="toc 3"/>
    <w:basedOn w:val="Normal"/>
    <w:next w:val="Normal"/>
    <w:autoRedefine/>
    <w:uiPriority w:val="39"/>
    <w:semiHidden/>
    <w:unhideWhenUsed/>
    <w:rsid w:val="003E08E7"/>
    <w:pPr>
      <w:spacing w:after="0"/>
      <w:ind w:left="440"/>
    </w:pPr>
    <w:rPr>
      <w:sz w:val="20"/>
      <w:szCs w:val="20"/>
    </w:rPr>
  </w:style>
  <w:style w:type="paragraph" w:styleId="TOC4">
    <w:name w:val="toc 4"/>
    <w:basedOn w:val="Normal"/>
    <w:next w:val="Normal"/>
    <w:autoRedefine/>
    <w:uiPriority w:val="39"/>
    <w:semiHidden/>
    <w:unhideWhenUsed/>
    <w:rsid w:val="003E08E7"/>
    <w:pPr>
      <w:spacing w:after="0"/>
      <w:ind w:left="660"/>
    </w:pPr>
    <w:rPr>
      <w:sz w:val="20"/>
      <w:szCs w:val="20"/>
    </w:rPr>
  </w:style>
  <w:style w:type="paragraph" w:styleId="TOC5">
    <w:name w:val="toc 5"/>
    <w:basedOn w:val="Normal"/>
    <w:next w:val="Normal"/>
    <w:autoRedefine/>
    <w:uiPriority w:val="39"/>
    <w:semiHidden/>
    <w:unhideWhenUsed/>
    <w:rsid w:val="003E08E7"/>
    <w:pPr>
      <w:spacing w:after="0"/>
      <w:ind w:left="880"/>
    </w:pPr>
    <w:rPr>
      <w:sz w:val="20"/>
      <w:szCs w:val="20"/>
    </w:rPr>
  </w:style>
  <w:style w:type="paragraph" w:styleId="TOC6">
    <w:name w:val="toc 6"/>
    <w:basedOn w:val="Normal"/>
    <w:next w:val="Normal"/>
    <w:autoRedefine/>
    <w:uiPriority w:val="39"/>
    <w:semiHidden/>
    <w:unhideWhenUsed/>
    <w:rsid w:val="003E08E7"/>
    <w:pPr>
      <w:spacing w:after="0"/>
      <w:ind w:left="1100"/>
    </w:pPr>
    <w:rPr>
      <w:sz w:val="20"/>
      <w:szCs w:val="20"/>
    </w:rPr>
  </w:style>
  <w:style w:type="paragraph" w:styleId="TOC7">
    <w:name w:val="toc 7"/>
    <w:basedOn w:val="Normal"/>
    <w:next w:val="Normal"/>
    <w:autoRedefine/>
    <w:uiPriority w:val="39"/>
    <w:semiHidden/>
    <w:unhideWhenUsed/>
    <w:rsid w:val="003E08E7"/>
    <w:pPr>
      <w:spacing w:after="0"/>
      <w:ind w:left="1320"/>
    </w:pPr>
    <w:rPr>
      <w:sz w:val="20"/>
      <w:szCs w:val="20"/>
    </w:rPr>
  </w:style>
  <w:style w:type="paragraph" w:styleId="TOC8">
    <w:name w:val="toc 8"/>
    <w:basedOn w:val="Normal"/>
    <w:next w:val="Normal"/>
    <w:autoRedefine/>
    <w:uiPriority w:val="39"/>
    <w:semiHidden/>
    <w:unhideWhenUsed/>
    <w:rsid w:val="003E08E7"/>
    <w:pPr>
      <w:spacing w:after="0"/>
      <w:ind w:left="1540"/>
    </w:pPr>
    <w:rPr>
      <w:sz w:val="20"/>
      <w:szCs w:val="20"/>
    </w:rPr>
  </w:style>
  <w:style w:type="paragraph" w:styleId="TOC9">
    <w:name w:val="toc 9"/>
    <w:basedOn w:val="Normal"/>
    <w:next w:val="Normal"/>
    <w:autoRedefine/>
    <w:uiPriority w:val="39"/>
    <w:semiHidden/>
    <w:unhideWhenUsed/>
    <w:rsid w:val="003E08E7"/>
    <w:pPr>
      <w:spacing w:after="0"/>
      <w:ind w:left="1760"/>
    </w:pPr>
    <w:rPr>
      <w:sz w:val="20"/>
      <w:szCs w:val="20"/>
    </w:rPr>
  </w:style>
  <w:style w:type="paragraph" w:styleId="Bibliography">
    <w:name w:val="Bibliography"/>
    <w:basedOn w:val="Normal"/>
    <w:next w:val="Normal"/>
    <w:uiPriority w:val="37"/>
    <w:unhideWhenUsed/>
    <w:rsid w:val="00C33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00985">
      <w:bodyDiv w:val="1"/>
      <w:marLeft w:val="0"/>
      <w:marRight w:val="0"/>
      <w:marTop w:val="0"/>
      <w:marBottom w:val="0"/>
      <w:divBdr>
        <w:top w:val="none" w:sz="0" w:space="0" w:color="auto"/>
        <w:left w:val="none" w:sz="0" w:space="0" w:color="auto"/>
        <w:bottom w:val="none" w:sz="0" w:space="0" w:color="auto"/>
        <w:right w:val="none" w:sz="0" w:space="0" w:color="auto"/>
      </w:divBdr>
    </w:div>
    <w:div w:id="278686910">
      <w:bodyDiv w:val="1"/>
      <w:marLeft w:val="0"/>
      <w:marRight w:val="0"/>
      <w:marTop w:val="0"/>
      <w:marBottom w:val="0"/>
      <w:divBdr>
        <w:top w:val="none" w:sz="0" w:space="0" w:color="auto"/>
        <w:left w:val="none" w:sz="0" w:space="0" w:color="auto"/>
        <w:bottom w:val="none" w:sz="0" w:space="0" w:color="auto"/>
        <w:right w:val="none" w:sz="0" w:space="0" w:color="auto"/>
      </w:divBdr>
    </w:div>
    <w:div w:id="482965558">
      <w:bodyDiv w:val="1"/>
      <w:marLeft w:val="0"/>
      <w:marRight w:val="0"/>
      <w:marTop w:val="0"/>
      <w:marBottom w:val="0"/>
      <w:divBdr>
        <w:top w:val="none" w:sz="0" w:space="0" w:color="auto"/>
        <w:left w:val="none" w:sz="0" w:space="0" w:color="auto"/>
        <w:bottom w:val="none" w:sz="0" w:space="0" w:color="auto"/>
        <w:right w:val="none" w:sz="0" w:space="0" w:color="auto"/>
      </w:divBdr>
    </w:div>
    <w:div w:id="658390827">
      <w:bodyDiv w:val="1"/>
      <w:marLeft w:val="0"/>
      <w:marRight w:val="0"/>
      <w:marTop w:val="0"/>
      <w:marBottom w:val="0"/>
      <w:divBdr>
        <w:top w:val="none" w:sz="0" w:space="0" w:color="auto"/>
        <w:left w:val="none" w:sz="0" w:space="0" w:color="auto"/>
        <w:bottom w:val="none" w:sz="0" w:space="0" w:color="auto"/>
        <w:right w:val="none" w:sz="0" w:space="0" w:color="auto"/>
      </w:divBdr>
    </w:div>
    <w:div w:id="755639790">
      <w:bodyDiv w:val="1"/>
      <w:marLeft w:val="0"/>
      <w:marRight w:val="0"/>
      <w:marTop w:val="0"/>
      <w:marBottom w:val="0"/>
      <w:divBdr>
        <w:top w:val="none" w:sz="0" w:space="0" w:color="auto"/>
        <w:left w:val="none" w:sz="0" w:space="0" w:color="auto"/>
        <w:bottom w:val="none" w:sz="0" w:space="0" w:color="auto"/>
        <w:right w:val="none" w:sz="0" w:space="0" w:color="auto"/>
      </w:divBdr>
    </w:div>
    <w:div w:id="1030447166">
      <w:bodyDiv w:val="1"/>
      <w:marLeft w:val="0"/>
      <w:marRight w:val="0"/>
      <w:marTop w:val="0"/>
      <w:marBottom w:val="0"/>
      <w:divBdr>
        <w:top w:val="none" w:sz="0" w:space="0" w:color="auto"/>
        <w:left w:val="none" w:sz="0" w:space="0" w:color="auto"/>
        <w:bottom w:val="none" w:sz="0" w:space="0" w:color="auto"/>
        <w:right w:val="none" w:sz="0" w:space="0" w:color="auto"/>
      </w:divBdr>
    </w:div>
    <w:div w:id="1291941772">
      <w:bodyDiv w:val="1"/>
      <w:marLeft w:val="0"/>
      <w:marRight w:val="0"/>
      <w:marTop w:val="0"/>
      <w:marBottom w:val="0"/>
      <w:divBdr>
        <w:top w:val="none" w:sz="0" w:space="0" w:color="auto"/>
        <w:left w:val="none" w:sz="0" w:space="0" w:color="auto"/>
        <w:bottom w:val="none" w:sz="0" w:space="0" w:color="auto"/>
        <w:right w:val="none" w:sz="0" w:space="0" w:color="auto"/>
      </w:divBdr>
    </w:div>
    <w:div w:id="1401827431">
      <w:bodyDiv w:val="1"/>
      <w:marLeft w:val="0"/>
      <w:marRight w:val="0"/>
      <w:marTop w:val="0"/>
      <w:marBottom w:val="0"/>
      <w:divBdr>
        <w:top w:val="none" w:sz="0" w:space="0" w:color="auto"/>
        <w:left w:val="none" w:sz="0" w:space="0" w:color="auto"/>
        <w:bottom w:val="none" w:sz="0" w:space="0" w:color="auto"/>
        <w:right w:val="none" w:sz="0" w:space="0" w:color="auto"/>
      </w:divBdr>
    </w:div>
    <w:div w:id="1770470455">
      <w:bodyDiv w:val="1"/>
      <w:marLeft w:val="0"/>
      <w:marRight w:val="0"/>
      <w:marTop w:val="0"/>
      <w:marBottom w:val="0"/>
      <w:divBdr>
        <w:top w:val="none" w:sz="0" w:space="0" w:color="auto"/>
        <w:left w:val="none" w:sz="0" w:space="0" w:color="auto"/>
        <w:bottom w:val="none" w:sz="0" w:space="0" w:color="auto"/>
        <w:right w:val="none" w:sz="0" w:space="0" w:color="auto"/>
      </w:divBdr>
    </w:div>
    <w:div w:id="1799177666">
      <w:bodyDiv w:val="1"/>
      <w:marLeft w:val="0"/>
      <w:marRight w:val="0"/>
      <w:marTop w:val="0"/>
      <w:marBottom w:val="0"/>
      <w:divBdr>
        <w:top w:val="none" w:sz="0" w:space="0" w:color="auto"/>
        <w:left w:val="none" w:sz="0" w:space="0" w:color="auto"/>
        <w:bottom w:val="none" w:sz="0" w:space="0" w:color="auto"/>
        <w:right w:val="none" w:sz="0" w:space="0" w:color="auto"/>
      </w:divBdr>
    </w:div>
    <w:div w:id="1959869982">
      <w:bodyDiv w:val="1"/>
      <w:marLeft w:val="0"/>
      <w:marRight w:val="0"/>
      <w:marTop w:val="0"/>
      <w:marBottom w:val="0"/>
      <w:divBdr>
        <w:top w:val="none" w:sz="0" w:space="0" w:color="auto"/>
        <w:left w:val="none" w:sz="0" w:space="0" w:color="auto"/>
        <w:bottom w:val="none" w:sz="0" w:space="0" w:color="auto"/>
        <w:right w:val="none" w:sz="0" w:space="0" w:color="auto"/>
      </w:divBdr>
    </w:div>
    <w:div w:id="1993950225">
      <w:bodyDiv w:val="1"/>
      <w:marLeft w:val="0"/>
      <w:marRight w:val="0"/>
      <w:marTop w:val="0"/>
      <w:marBottom w:val="0"/>
      <w:divBdr>
        <w:top w:val="none" w:sz="0" w:space="0" w:color="auto"/>
        <w:left w:val="none" w:sz="0" w:space="0" w:color="auto"/>
        <w:bottom w:val="none" w:sz="0" w:space="0" w:color="auto"/>
        <w:right w:val="none" w:sz="0" w:space="0" w:color="auto"/>
      </w:divBdr>
    </w:div>
    <w:div w:id="2023773543">
      <w:bodyDiv w:val="1"/>
      <w:marLeft w:val="0"/>
      <w:marRight w:val="0"/>
      <w:marTop w:val="0"/>
      <w:marBottom w:val="0"/>
      <w:divBdr>
        <w:top w:val="none" w:sz="0" w:space="0" w:color="auto"/>
        <w:left w:val="none" w:sz="0" w:space="0" w:color="auto"/>
        <w:bottom w:val="none" w:sz="0" w:space="0" w:color="auto"/>
        <w:right w:val="none" w:sz="0" w:space="0" w:color="auto"/>
      </w:divBdr>
    </w:div>
    <w:div w:id="2055151423">
      <w:bodyDiv w:val="1"/>
      <w:marLeft w:val="0"/>
      <w:marRight w:val="0"/>
      <w:marTop w:val="0"/>
      <w:marBottom w:val="0"/>
      <w:divBdr>
        <w:top w:val="none" w:sz="0" w:space="0" w:color="auto"/>
        <w:left w:val="none" w:sz="0" w:space="0" w:color="auto"/>
        <w:bottom w:val="none" w:sz="0" w:space="0" w:color="auto"/>
        <w:right w:val="none" w:sz="0" w:space="0" w:color="auto"/>
      </w:divBdr>
    </w:div>
    <w:div w:id="2072724408">
      <w:bodyDiv w:val="1"/>
      <w:marLeft w:val="0"/>
      <w:marRight w:val="0"/>
      <w:marTop w:val="0"/>
      <w:marBottom w:val="0"/>
      <w:divBdr>
        <w:top w:val="none" w:sz="0" w:space="0" w:color="auto"/>
        <w:left w:val="none" w:sz="0" w:space="0" w:color="auto"/>
        <w:bottom w:val="none" w:sz="0" w:space="0" w:color="auto"/>
        <w:right w:val="none" w:sz="0" w:space="0" w:color="auto"/>
      </w:divBdr>
    </w:div>
    <w:div w:id="212823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WRITING\cloud%20computing%20wor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Distribution of Observations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Sheet1!$B$1</c:f>
              <c:strCache>
                <c:ptCount val="1"/>
                <c:pt idx="0">
                  <c:v>White Patient </c:v>
                </c:pt>
              </c:strCache>
            </c:strRef>
          </c:tx>
          <c:spPr>
            <a:ln w="22225" cap="rnd">
              <a:solidFill>
                <a:schemeClr val="accent1"/>
              </a:solidFill>
              <a:round/>
            </a:ln>
            <a:effectLst/>
          </c:spPr>
          <c:marker>
            <c:symbol val="none"/>
          </c:marker>
          <c:val>
            <c:numRef>
              <c:f>Sheet1!$B$2:$B$51</c:f>
              <c:numCache>
                <c:formatCode>General</c:formatCode>
                <c:ptCount val="50"/>
                <c:pt idx="0">
                  <c:v>20</c:v>
                </c:pt>
                <c:pt idx="1">
                  <c:v>22</c:v>
                </c:pt>
                <c:pt idx="2">
                  <c:v>25</c:v>
                </c:pt>
                <c:pt idx="3">
                  <c:v>26</c:v>
                </c:pt>
                <c:pt idx="4">
                  <c:v>29</c:v>
                </c:pt>
                <c:pt idx="5">
                  <c:v>77</c:v>
                </c:pt>
                <c:pt idx="6">
                  <c:v>48</c:v>
                </c:pt>
                <c:pt idx="7">
                  <c:v>43</c:v>
                </c:pt>
                <c:pt idx="8">
                  <c:v>55</c:v>
                </c:pt>
                <c:pt idx="9">
                  <c:v>43</c:v>
                </c:pt>
                <c:pt idx="10">
                  <c:v>27</c:v>
                </c:pt>
                <c:pt idx="11">
                  <c:v>34</c:v>
                </c:pt>
                <c:pt idx="12">
                  <c:v>14</c:v>
                </c:pt>
                <c:pt idx="13">
                  <c:v>50</c:v>
                </c:pt>
                <c:pt idx="14">
                  <c:v>37</c:v>
                </c:pt>
                <c:pt idx="15">
                  <c:v>35</c:v>
                </c:pt>
                <c:pt idx="16">
                  <c:v>33</c:v>
                </c:pt>
                <c:pt idx="17">
                  <c:v>40</c:v>
                </c:pt>
                <c:pt idx="18">
                  <c:v>42</c:v>
                </c:pt>
                <c:pt idx="19">
                  <c:v>48</c:v>
                </c:pt>
                <c:pt idx="20">
                  <c:v>49</c:v>
                </c:pt>
                <c:pt idx="21">
                  <c:v>50</c:v>
                </c:pt>
                <c:pt idx="22">
                  <c:v>33</c:v>
                </c:pt>
                <c:pt idx="23">
                  <c:v>43</c:v>
                </c:pt>
                <c:pt idx="24">
                  <c:v>50</c:v>
                </c:pt>
                <c:pt idx="25">
                  <c:v>50</c:v>
                </c:pt>
                <c:pt idx="26">
                  <c:v>32</c:v>
                </c:pt>
                <c:pt idx="27">
                  <c:v>20</c:v>
                </c:pt>
                <c:pt idx="28">
                  <c:v>30</c:v>
                </c:pt>
                <c:pt idx="29">
                  <c:v>40</c:v>
                </c:pt>
                <c:pt idx="30">
                  <c:v>44</c:v>
                </c:pt>
                <c:pt idx="31">
                  <c:v>35</c:v>
                </c:pt>
                <c:pt idx="32">
                  <c:v>28</c:v>
                </c:pt>
                <c:pt idx="33">
                  <c:v>40</c:v>
                </c:pt>
                <c:pt idx="34">
                  <c:v>43</c:v>
                </c:pt>
                <c:pt idx="35">
                  <c:v>38</c:v>
                </c:pt>
                <c:pt idx="36">
                  <c:v>33</c:v>
                </c:pt>
                <c:pt idx="37">
                  <c:v>34</c:v>
                </c:pt>
                <c:pt idx="38">
                  <c:v>50</c:v>
                </c:pt>
                <c:pt idx="39">
                  <c:v>22</c:v>
                </c:pt>
                <c:pt idx="40">
                  <c:v>37</c:v>
                </c:pt>
                <c:pt idx="41">
                  <c:v>45</c:v>
                </c:pt>
                <c:pt idx="42">
                  <c:v>20</c:v>
                </c:pt>
                <c:pt idx="43">
                  <c:v>44</c:v>
                </c:pt>
                <c:pt idx="44">
                  <c:v>13</c:v>
                </c:pt>
                <c:pt idx="45">
                  <c:v>20</c:v>
                </c:pt>
                <c:pt idx="46">
                  <c:v>38</c:v>
                </c:pt>
                <c:pt idx="47">
                  <c:v>35</c:v>
                </c:pt>
                <c:pt idx="48">
                  <c:v>25</c:v>
                </c:pt>
                <c:pt idx="49">
                  <c:v>40</c:v>
                </c:pt>
              </c:numCache>
            </c:numRef>
          </c:val>
          <c:smooth val="0"/>
          <c:extLst>
            <c:ext xmlns:c16="http://schemas.microsoft.com/office/drawing/2014/chart" uri="{C3380CC4-5D6E-409C-BE32-E72D297353CC}">
              <c16:uniqueId val="{00000000-DA5F-4A82-85EE-2DF97654F40F}"/>
            </c:ext>
          </c:extLst>
        </c:ser>
        <c:ser>
          <c:idx val="1"/>
          <c:order val="1"/>
          <c:tx>
            <c:strRef>
              <c:f>Sheet1!$C$1</c:f>
              <c:strCache>
                <c:ptCount val="1"/>
                <c:pt idx="0">
                  <c:v>BAME </c:v>
                </c:pt>
              </c:strCache>
            </c:strRef>
          </c:tx>
          <c:spPr>
            <a:ln w="22225" cap="rnd">
              <a:solidFill>
                <a:schemeClr val="accent2"/>
              </a:solidFill>
              <a:round/>
            </a:ln>
            <a:effectLst/>
          </c:spPr>
          <c:marker>
            <c:symbol val="none"/>
          </c:marker>
          <c:val>
            <c:numRef>
              <c:f>Sheet1!$C$2:$C$51</c:f>
              <c:numCache>
                <c:formatCode>General</c:formatCode>
                <c:ptCount val="50"/>
                <c:pt idx="0">
                  <c:v>64</c:v>
                </c:pt>
                <c:pt idx="1">
                  <c:v>34</c:v>
                </c:pt>
                <c:pt idx="2">
                  <c:v>64</c:v>
                </c:pt>
                <c:pt idx="3">
                  <c:v>45</c:v>
                </c:pt>
                <c:pt idx="4">
                  <c:v>89</c:v>
                </c:pt>
                <c:pt idx="5">
                  <c:v>76</c:v>
                </c:pt>
                <c:pt idx="6">
                  <c:v>85</c:v>
                </c:pt>
                <c:pt idx="7">
                  <c:v>45</c:v>
                </c:pt>
                <c:pt idx="8">
                  <c:v>44</c:v>
                </c:pt>
                <c:pt idx="9">
                  <c:v>98</c:v>
                </c:pt>
                <c:pt idx="10">
                  <c:v>40</c:v>
                </c:pt>
                <c:pt idx="11">
                  <c:v>50</c:v>
                </c:pt>
                <c:pt idx="12">
                  <c:v>100</c:v>
                </c:pt>
                <c:pt idx="13">
                  <c:v>50</c:v>
                </c:pt>
                <c:pt idx="14">
                  <c:v>76</c:v>
                </c:pt>
                <c:pt idx="15">
                  <c:v>43</c:v>
                </c:pt>
                <c:pt idx="16">
                  <c:v>47</c:v>
                </c:pt>
                <c:pt idx="17">
                  <c:v>77</c:v>
                </c:pt>
                <c:pt idx="18">
                  <c:v>31</c:v>
                </c:pt>
                <c:pt idx="19">
                  <c:v>99</c:v>
                </c:pt>
                <c:pt idx="20">
                  <c:v>26</c:v>
                </c:pt>
                <c:pt idx="21">
                  <c:v>100</c:v>
                </c:pt>
                <c:pt idx="22">
                  <c:v>90</c:v>
                </c:pt>
                <c:pt idx="23">
                  <c:v>39</c:v>
                </c:pt>
                <c:pt idx="24">
                  <c:v>80</c:v>
                </c:pt>
                <c:pt idx="25">
                  <c:v>50</c:v>
                </c:pt>
                <c:pt idx="26">
                  <c:v>69</c:v>
                </c:pt>
                <c:pt idx="27">
                  <c:v>45</c:v>
                </c:pt>
                <c:pt idx="28">
                  <c:v>47</c:v>
                </c:pt>
                <c:pt idx="29">
                  <c:v>80</c:v>
                </c:pt>
                <c:pt idx="30">
                  <c:v>32</c:v>
                </c:pt>
                <c:pt idx="31">
                  <c:v>82</c:v>
                </c:pt>
                <c:pt idx="32">
                  <c:v>88</c:v>
                </c:pt>
                <c:pt idx="33">
                  <c:v>30</c:v>
                </c:pt>
                <c:pt idx="34">
                  <c:v>64</c:v>
                </c:pt>
                <c:pt idx="35">
                  <c:v>32</c:v>
                </c:pt>
                <c:pt idx="36">
                  <c:v>44</c:v>
                </c:pt>
                <c:pt idx="37">
                  <c:v>47</c:v>
                </c:pt>
                <c:pt idx="38">
                  <c:v>70</c:v>
                </c:pt>
                <c:pt idx="39">
                  <c:v>74</c:v>
                </c:pt>
                <c:pt idx="40">
                  <c:v>19</c:v>
                </c:pt>
                <c:pt idx="41">
                  <c:v>40</c:v>
                </c:pt>
                <c:pt idx="42">
                  <c:v>60</c:v>
                </c:pt>
                <c:pt idx="43">
                  <c:v>40</c:v>
                </c:pt>
                <c:pt idx="44">
                  <c:v>94</c:v>
                </c:pt>
                <c:pt idx="45">
                  <c:v>50</c:v>
                </c:pt>
                <c:pt idx="46">
                  <c:v>46</c:v>
                </c:pt>
                <c:pt idx="47">
                  <c:v>30</c:v>
                </c:pt>
                <c:pt idx="48">
                  <c:v>77</c:v>
                </c:pt>
                <c:pt idx="49">
                  <c:v>100</c:v>
                </c:pt>
              </c:numCache>
            </c:numRef>
          </c:val>
          <c:smooth val="0"/>
          <c:extLst>
            <c:ext xmlns:c16="http://schemas.microsoft.com/office/drawing/2014/chart" uri="{C3380CC4-5D6E-409C-BE32-E72D297353CC}">
              <c16:uniqueId val="{00000001-DA5F-4A82-85EE-2DF97654F40F}"/>
            </c:ext>
          </c:extLst>
        </c:ser>
        <c:dLbls>
          <c:showLegendKey val="0"/>
          <c:showVal val="0"/>
          <c:showCatName val="0"/>
          <c:showSerName val="0"/>
          <c:showPercent val="0"/>
          <c:showBubbleSize val="0"/>
        </c:dLbls>
        <c:smooth val="0"/>
        <c:axId val="1369554240"/>
        <c:axId val="1369556416"/>
      </c:lineChart>
      <c:catAx>
        <c:axId val="136955424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observations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369556416"/>
        <c:crosses val="autoZero"/>
        <c:auto val="1"/>
        <c:lblAlgn val="ctr"/>
        <c:lblOffset val="100"/>
        <c:noMultiLvlLbl val="0"/>
      </c:catAx>
      <c:valAx>
        <c:axId val="1369556416"/>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age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36955424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F6ED95D-A5DC-6342-B53F-9B27E7AA4E0C}">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Jan18</b:Tag>
    <b:SourceType>JournalArticle</b:SourceType>
    <b:Guid>{FFEBA475-2F36-904E-9603-11891818C574}</b:Guid>
    <b:Title>The t-test: An influential inferential tool in chaplaincy and other healthcare research</b:Title>
    <b:JournalName>Journal of health care chaplaincy</b:JournalName>
    <b:Year>2018</b:Year>
    <b:Volume>24</b:Volume>
    <b:Issue>1</b:Issue>
    <b:Pages>30-39</b:Pages>
    <b:Author>
      <b:Author>
        <b:NameList>
          <b:Person>
            <b:Last>Jankowski</b:Last>
            <b:Middle>RB</b:Middle>
            <b:First>Katherine</b:First>
          </b:Person>
          <b:Person>
            <b:Last>Flannelly</b:Last>
            <b:Middle>J</b:Middle>
            <b:First>Kevin</b:First>
          </b:Person>
          <b:Person>
            <b:Last>Flannelly</b:Last>
            <b:Middle>T</b:Middle>
            <b:First>Laura</b:First>
          </b:Person>
        </b:NameList>
      </b:Author>
    </b:Author>
    <b:RefOrder>1</b:RefOrder>
  </b:Source>
  <b:Source>
    <b:Tag>van21</b:Tag>
    <b:SourceType>JournalArticle</b:SourceType>
    <b:Guid>{D20CEC21-E67F-EB4A-8C9B-D9171FB2C301}</b:Guid>
    <b:Title>The JASP guidelines for conducting and reporting a Bayesian analysis</b:Title>
    <b:JournalName>Psychonomic Bulletin &amp; Review</b:JournalName>
    <b:Year>2021</b:Year>
    <b:Volume>28</b:Volume>
    <b:Issue>3</b:Issue>
    <b:Pages>813-826</b:Pages>
    <b:Author>
      <b:Author>
        <b:NameList>
          <b:Person>
            <b:Last>van Doorn</b:Last>
            <b:First>Johnny</b:First>
          </b:Person>
          <b:Person>
            <b:Last>van den Bergh</b:Last>
            <b:First>Don</b:First>
          </b:Person>
          <b:Person>
            <b:Last>Böhm</b:Last>
            <b:First>Udo</b:First>
          </b:Person>
          <b:Person>
            <b:Last>Dablander</b:Last>
            <b:First>Fabian</b:First>
          </b:Person>
          <b:Person>
            <b:Last>Derks</b:Last>
            <b:First>Koen</b:First>
          </b:Person>
          <b:Person>
            <b:Last>Draws</b:Last>
            <b:First>Tim</b:First>
          </b:Person>
          <b:Person>
            <b:Last>Etz</b:Last>
            <b:First>Alexander</b:First>
          </b:Person>
          <b:Person>
            <b:Last>Evans</b:Last>
            <b:First>Nathan</b:First>
            <b:Middle>J</b:Middle>
          </b:Person>
          <b:Person>
            <b:Last>Gronau</b:Last>
            <b:First>Quentin</b:First>
            <b:Middle>F</b:Middle>
          </b:Person>
          <b:Person>
            <b:Last>Haaf</b:Last>
            <b:First>Julia</b:First>
            <b:Middle>M</b:Middle>
          </b:Person>
          <b:Person>
            <b:Last>Hinne</b:Last>
            <b:First>Max</b:First>
          </b:Person>
          <b:Person>
            <b:Last>Kucharský</b:Last>
            <b:First>Šimon</b:First>
          </b:Person>
          <b:Person>
            <b:Last>Ly</b:Last>
            <b:First>Alexander</b:First>
          </b:Person>
          <b:Person>
            <b:Last>Marsman</b:Last>
            <b:First>Maarten</b:First>
          </b:Person>
          <b:Person>
            <b:Last>Matzake</b:Last>
            <b:First>Dora</b:First>
          </b:Person>
          <b:Person>
            <b:Last>Komarlu</b:Last>
            <b:First>Akash</b:First>
            <b:Middle>R</b:Middle>
          </b:Person>
        </b:NameList>
      </b:Author>
    </b:Author>
    <b:RefOrder>2</b:RefOrder>
  </b:Source>
  <b:Source>
    <b:Tag>Sch20</b:Tag>
    <b:SourceType>JournalArticle</b:SourceType>
    <b:Guid>{0FC183D2-43ED-A749-A322-1890C8789D7F}</b:Guid>
    <b:Title>Undergraduate students’ critical online reasoning—Process mining analysis</b:Title>
    <b:JournalName>Frontiers in psychology</b:JournalName>
    <b:Year>2020</b:Year>
    <b:Volume>11</b:Volume>
    <b:Pages>3301</b:Pages>
    <b:Author>
      <b:Author>
        <b:NameList>
          <b:Person>
            <b:Last>Schmidt</b:Last>
            <b:First>Susanne</b:First>
          </b:Person>
          <b:Person>
            <b:Last>Zlatkin-Troitschanskaia</b:Last>
            <b:First>Olga</b:First>
          </b:Person>
          <b:Person>
            <b:Last>Roeper</b:Last>
            <b:First>Jochen</b:First>
          </b:Person>
          <b:Person>
            <b:Last>Klose</b:Last>
            <b:First>Verena</b:First>
          </b:Person>
          <b:Person>
            <b:Last>Weber</b:Last>
            <b:First>Maruschka</b:First>
          </b:Person>
          <b:Person>
            <b:Last>Bültmann</b:Last>
            <b:First>Ann-Kathrin</b:First>
          </b:Person>
          <b:Person>
            <b:Last>Brückner</b:Last>
            <b:First>Sebastian</b:First>
          </b:Person>
        </b:NameList>
      </b:Author>
    </b:Author>
    <b:RefOrder>3</b:RefOrder>
  </b:Source>
  <b:Source>
    <b:Tag>Buj18</b:Tag>
    <b:SourceType>JournalArticle</b:SourceType>
    <b:Guid>{6D67B1B9-A5A3-8048-8503-C70B59748095}</b:Guid>
    <b:Title>A review on sample size determination for Cronbach’s alpha test: a simple guide for researchers</b:Title>
    <b:JournalName>he Malaysian journal of medical sciences: MJMS</b:JournalName>
    <b:Year>2018</b:Year>
    <b:Volume>25</b:Volume>
    <b:Issue>6</b:Issue>
    <b:Pages>85</b:Pages>
    <b:Author>
      <b:Author>
        <b:NameList>
          <b:Person>
            <b:Last>Bujang</b:Last>
            <b:Middle>Adam</b:Middle>
            <b:First>Mohamad</b:First>
          </b:Person>
          <b:Person>
            <b:Last>Omar</b:Last>
            <b:Middle>Diana</b:Middle>
            <b:First>Evi</b:First>
          </b:Person>
          <b:Person>
            <b:Last>Baharum</b:Last>
            <b:Middle>Akmal</b:Middle>
            <b:First>Nur</b:First>
          </b:Person>
        </b:NameList>
      </b:Author>
    </b:Author>
    <b:RefOrder>4</b:RefOrder>
  </b:Source>
</b:Sources>
</file>

<file path=customXml/itemProps1.xml><?xml version="1.0" encoding="utf-8"?>
<ds:datastoreItem xmlns:ds="http://schemas.openxmlformats.org/officeDocument/2006/customXml" ds:itemID="{A0C5279B-E478-0D49-8527-24AC43276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christiani321123@gmail.com</cp:lastModifiedBy>
  <cp:revision>4</cp:revision>
  <dcterms:created xsi:type="dcterms:W3CDTF">2021-08-31T13:56:00Z</dcterms:created>
  <dcterms:modified xsi:type="dcterms:W3CDTF">2021-09-02T13:45:00Z</dcterms:modified>
</cp:coreProperties>
</file>