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4C2B3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BE835" wp14:editId="7437F71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72392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5A8B6DD6" w14:textId="77777777" w:rsidTr="00A406E5">
        <w:tc>
          <w:tcPr>
            <w:tcW w:w="9922" w:type="dxa"/>
            <w:shd w:val="clear" w:color="auto" w:fill="C0C0C0"/>
          </w:tcPr>
          <w:p w14:paraId="5AA72D8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018EFF" w14:textId="77777777" w:rsidR="003A3CE5" w:rsidRPr="00A406E5" w:rsidRDefault="003A3CE5" w:rsidP="002D5B3F">
      <w:pPr>
        <w:jc w:val="center"/>
        <w:rPr>
          <w:rFonts w:ascii="Arial" w:hAnsi="Arial" w:cs="Arial"/>
          <w:b/>
          <w:i/>
          <w:sz w:val="32"/>
        </w:rPr>
      </w:pPr>
    </w:p>
    <w:tbl>
      <w:tblPr>
        <w:tblW w:w="9922" w:type="dxa"/>
        <w:tblInd w:w="-4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AAFEE6" w14:textId="77777777" w:rsidTr="003625D5">
        <w:tc>
          <w:tcPr>
            <w:tcW w:w="2093" w:type="dxa"/>
            <w:shd w:val="pct15" w:color="auto" w:fill="auto"/>
          </w:tcPr>
          <w:p w14:paraId="00D7A7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4E25A9" w14:textId="2A774399" w:rsidR="003B3F9D" w:rsidRPr="00A406E5" w:rsidRDefault="004B4C87" w:rsidP="001E57C1">
            <w:pPr>
              <w:spacing w:before="120" w:after="120"/>
              <w:jc w:val="both"/>
              <w:rPr>
                <w:rFonts w:ascii="Arial" w:hAnsi="Arial" w:cs="Arial"/>
                <w:b/>
                <w:sz w:val="22"/>
                <w:szCs w:val="22"/>
              </w:rPr>
            </w:pPr>
            <w:r w:rsidRPr="004B4C87">
              <w:rPr>
                <w:rFonts w:ascii="Arial" w:hAnsi="Arial" w:cs="Arial"/>
                <w:b/>
                <w:sz w:val="22"/>
                <w:szCs w:val="22"/>
              </w:rPr>
              <w:t>Carl Slaughter</w:t>
            </w:r>
          </w:p>
        </w:tc>
        <w:tc>
          <w:tcPr>
            <w:tcW w:w="2268" w:type="dxa"/>
            <w:shd w:val="clear" w:color="auto" w:fill="D9D9D9"/>
          </w:tcPr>
          <w:p w14:paraId="0D07C6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5E7B3E" w14:textId="43DAED13" w:rsidR="003B3F9D" w:rsidRPr="00A406E5" w:rsidRDefault="004B4C87" w:rsidP="001E57C1">
            <w:pPr>
              <w:spacing w:before="120" w:after="120"/>
              <w:jc w:val="both"/>
              <w:rPr>
                <w:rFonts w:ascii="Arial" w:hAnsi="Arial" w:cs="Arial"/>
                <w:b/>
                <w:sz w:val="22"/>
                <w:szCs w:val="22"/>
              </w:rPr>
            </w:pPr>
            <w:r>
              <w:rPr>
                <w:rFonts w:ascii="Arial" w:hAnsi="Arial" w:cs="Arial"/>
                <w:b/>
                <w:sz w:val="22"/>
                <w:szCs w:val="22"/>
              </w:rPr>
              <w:t>1803830</w:t>
            </w:r>
          </w:p>
        </w:tc>
      </w:tr>
      <w:tr w:rsidR="00DB116D" w:rsidRPr="00A406E5" w14:paraId="097D0A3B" w14:textId="77777777" w:rsidTr="003625D5">
        <w:tc>
          <w:tcPr>
            <w:tcW w:w="2093" w:type="dxa"/>
            <w:shd w:val="pct15" w:color="auto" w:fill="auto"/>
          </w:tcPr>
          <w:p w14:paraId="00017D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317C5E"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5B88DBD7" w14:textId="77777777" w:rsidTr="003625D5">
        <w:tc>
          <w:tcPr>
            <w:tcW w:w="2093" w:type="dxa"/>
            <w:shd w:val="pct15" w:color="auto" w:fill="auto"/>
          </w:tcPr>
          <w:p w14:paraId="1CFE1FE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198ED1" w14:textId="77777777" w:rsidR="008F1308" w:rsidRP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B84B5B" w:rsidRPr="00A406E5" w14:paraId="6B7E3AE6" w14:textId="77777777" w:rsidTr="003625D5">
        <w:tc>
          <w:tcPr>
            <w:tcW w:w="2093" w:type="dxa"/>
            <w:shd w:val="pct15" w:color="auto" w:fill="auto"/>
          </w:tcPr>
          <w:p w14:paraId="2C66A0D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3655B6"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w:t>
            </w:r>
            <w:r w:rsidR="00003938">
              <w:rPr>
                <w:rFonts w:ascii="Arial" w:hAnsi="Arial" w:cs="Arial"/>
                <w:b/>
                <w:sz w:val="22"/>
                <w:szCs w:val="22"/>
              </w:rPr>
              <w:t>1</w:t>
            </w:r>
          </w:p>
        </w:tc>
        <w:tc>
          <w:tcPr>
            <w:tcW w:w="2268" w:type="dxa"/>
            <w:shd w:val="clear" w:color="auto" w:fill="D9D9D9"/>
          </w:tcPr>
          <w:p w14:paraId="57832AF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15201F"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D211E92" w14:textId="77777777" w:rsidTr="003625D5">
        <w:tc>
          <w:tcPr>
            <w:tcW w:w="2093" w:type="dxa"/>
            <w:shd w:val="pct15" w:color="auto" w:fill="auto"/>
          </w:tcPr>
          <w:p w14:paraId="64A66A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429FCC" w14:textId="77777777" w:rsidR="00DB116D" w:rsidRPr="00A406E5" w:rsidRDefault="00003938" w:rsidP="00E51AAC">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14:paraId="19F942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6DB0B7" w14:textId="77777777" w:rsidR="00DB116D" w:rsidRPr="00A406E5" w:rsidRDefault="00DB116D" w:rsidP="00E51AAC">
            <w:pPr>
              <w:spacing w:before="120" w:after="120"/>
              <w:jc w:val="both"/>
              <w:rPr>
                <w:rFonts w:ascii="Arial" w:hAnsi="Arial" w:cs="Arial"/>
                <w:b/>
                <w:sz w:val="22"/>
                <w:szCs w:val="22"/>
              </w:rPr>
            </w:pPr>
          </w:p>
        </w:tc>
      </w:tr>
      <w:tr w:rsidR="00DB116D" w:rsidRPr="00A406E5" w14:paraId="381C054B" w14:textId="77777777" w:rsidTr="003625D5">
        <w:tc>
          <w:tcPr>
            <w:tcW w:w="2093" w:type="dxa"/>
            <w:shd w:val="pct15" w:color="auto" w:fill="auto"/>
          </w:tcPr>
          <w:p w14:paraId="6A9E827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FF9DEA" w14:textId="77777777" w:rsid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p w14:paraId="325A0AED"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4361F5A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1A9D94" w14:textId="77777777"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7AEAAFEE" w14:textId="77777777" w:rsidTr="003625D5">
        <w:tc>
          <w:tcPr>
            <w:tcW w:w="2093" w:type="dxa"/>
            <w:shd w:val="pct15" w:color="auto" w:fill="auto"/>
          </w:tcPr>
          <w:p w14:paraId="2603CF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3C9014" w14:textId="77777777"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January 28th</w:t>
            </w:r>
            <w:proofErr w:type="gramStart"/>
            <w:r>
              <w:rPr>
                <w:rFonts w:ascii="Arial" w:hAnsi="Arial" w:cs="Arial"/>
                <w:b/>
                <w:sz w:val="22"/>
                <w:szCs w:val="22"/>
                <w:lang w:eastAsia="en-US"/>
              </w:rPr>
              <w:t xml:space="preserve"> 2019</w:t>
            </w:r>
            <w:proofErr w:type="gramEnd"/>
          </w:p>
          <w:p w14:paraId="5D705802"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39ED31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94917F" w14:textId="77777777"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February 19th</w:t>
            </w:r>
            <w:proofErr w:type="gramStart"/>
            <w:r>
              <w:rPr>
                <w:rFonts w:ascii="Arial" w:hAnsi="Arial" w:cs="Arial"/>
                <w:b/>
                <w:sz w:val="22"/>
                <w:szCs w:val="22"/>
                <w:lang w:eastAsia="en-US"/>
              </w:rPr>
              <w:t xml:space="preserve"> 2019</w:t>
            </w:r>
            <w:proofErr w:type="gramEnd"/>
          </w:p>
          <w:p w14:paraId="6D9EA9F3" w14:textId="77777777" w:rsidR="00B84B5B" w:rsidRPr="00A406E5" w:rsidRDefault="00B84B5B" w:rsidP="005F0579">
            <w:pPr>
              <w:spacing w:before="120" w:after="120"/>
              <w:jc w:val="both"/>
              <w:rPr>
                <w:rFonts w:ascii="Arial" w:hAnsi="Arial" w:cs="Arial"/>
                <w:b/>
                <w:sz w:val="22"/>
                <w:szCs w:val="22"/>
              </w:rPr>
            </w:pPr>
          </w:p>
        </w:tc>
      </w:tr>
      <w:tr w:rsidR="00152E9D" w:rsidRPr="00A406E5" w14:paraId="5A185534" w14:textId="77777777" w:rsidTr="003625D5">
        <w:tc>
          <w:tcPr>
            <w:tcW w:w="2093" w:type="dxa"/>
            <w:shd w:val="pct15" w:color="auto" w:fill="auto"/>
          </w:tcPr>
          <w:p w14:paraId="186C49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5DDF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4C2F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BF0B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1F83A0B" w14:textId="77777777" w:rsidTr="003625D5">
        <w:tc>
          <w:tcPr>
            <w:tcW w:w="2093" w:type="dxa"/>
            <w:shd w:val="pct15" w:color="auto" w:fill="auto"/>
          </w:tcPr>
          <w:p w14:paraId="7289976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828A1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AD79FDA" w14:textId="77777777" w:rsidR="0028204E" w:rsidRPr="00A406E5" w:rsidRDefault="0028204E" w:rsidP="00DB116D">
      <w:pPr>
        <w:rPr>
          <w:rFonts w:ascii="Arial" w:hAnsi="Arial" w:cs="Arial"/>
          <w:sz w:val="32"/>
        </w:rPr>
      </w:pPr>
    </w:p>
    <w:p w14:paraId="0D1C183C" w14:textId="77777777" w:rsidR="00152E9D" w:rsidRPr="00A406E5" w:rsidRDefault="00152E9D" w:rsidP="00DB116D">
      <w:pPr>
        <w:rPr>
          <w:rFonts w:ascii="Arial" w:hAnsi="Arial" w:cs="Arial"/>
          <w:sz w:val="32"/>
        </w:rPr>
      </w:pPr>
    </w:p>
    <w:p w14:paraId="09DA6574" w14:textId="77777777" w:rsidR="00152E9D" w:rsidRPr="00A406E5" w:rsidRDefault="00152E9D" w:rsidP="00DB116D">
      <w:pPr>
        <w:rPr>
          <w:rFonts w:ascii="Arial" w:hAnsi="Arial" w:cs="Arial"/>
          <w:sz w:val="32"/>
        </w:rPr>
      </w:pPr>
    </w:p>
    <w:p w14:paraId="1A72DAB3" w14:textId="77777777" w:rsidR="00152E9D" w:rsidRPr="00A406E5" w:rsidRDefault="00152E9D" w:rsidP="00DB116D">
      <w:pPr>
        <w:rPr>
          <w:rFonts w:ascii="Arial" w:hAnsi="Arial" w:cs="Arial"/>
          <w:sz w:val="32"/>
        </w:rPr>
      </w:pPr>
    </w:p>
    <w:p w14:paraId="73864B7F" w14:textId="77777777" w:rsidR="003625D5" w:rsidRPr="00A406E5" w:rsidRDefault="003625D5" w:rsidP="00DB116D">
      <w:pPr>
        <w:rPr>
          <w:rFonts w:ascii="Arial" w:hAnsi="Arial" w:cs="Arial"/>
          <w:sz w:val="32"/>
        </w:rPr>
      </w:pPr>
    </w:p>
    <w:p w14:paraId="33014FAB" w14:textId="77777777" w:rsidR="003625D5" w:rsidRPr="003625D5" w:rsidRDefault="003625D5" w:rsidP="003625D5">
      <w:pPr>
        <w:rPr>
          <w:sz w:val="36"/>
          <w:szCs w:val="24"/>
        </w:rPr>
      </w:pPr>
      <w:r w:rsidRPr="003625D5">
        <w:rPr>
          <w:b/>
          <w:bCs/>
          <w:color w:val="000000"/>
          <w:sz w:val="36"/>
          <w:szCs w:val="24"/>
          <w:u w:val="single"/>
        </w:rPr>
        <w:lastRenderedPageBreak/>
        <w:t>Investigating Contemporary Issues in Secondary Education - The Implementation of the Digital Competence Framework</w:t>
      </w:r>
    </w:p>
    <w:p w14:paraId="545A14E8" w14:textId="77777777" w:rsidR="003625D5" w:rsidRPr="003625D5" w:rsidRDefault="003625D5" w:rsidP="003625D5">
      <w:pPr>
        <w:rPr>
          <w:sz w:val="24"/>
          <w:szCs w:val="24"/>
        </w:rPr>
      </w:pPr>
    </w:p>
    <w:p w14:paraId="1EE0F48E" w14:textId="77777777" w:rsidR="003625D5" w:rsidRPr="003625D5" w:rsidRDefault="003625D5" w:rsidP="003625D5">
      <w:pPr>
        <w:rPr>
          <w:sz w:val="24"/>
          <w:szCs w:val="24"/>
        </w:rPr>
      </w:pPr>
      <w:r w:rsidRPr="003625D5">
        <w:rPr>
          <w:color w:val="000000"/>
          <w:sz w:val="32"/>
          <w:szCs w:val="24"/>
          <w:u w:val="single"/>
        </w:rPr>
        <w:t>Introduction</w:t>
      </w:r>
      <w:r w:rsidRPr="003625D5">
        <w:rPr>
          <w:color w:val="000000"/>
          <w:sz w:val="32"/>
          <w:szCs w:val="24"/>
        </w:rPr>
        <w:t xml:space="preserve"> </w:t>
      </w:r>
      <w:r w:rsidRPr="003625D5">
        <w:rPr>
          <w:color w:val="000000"/>
          <w:sz w:val="24"/>
          <w:szCs w:val="24"/>
        </w:rPr>
        <w:t> </w:t>
      </w:r>
    </w:p>
    <w:p w14:paraId="3712B11F" w14:textId="77777777" w:rsidR="003625D5" w:rsidRPr="003625D5" w:rsidRDefault="003625D5" w:rsidP="003625D5">
      <w:pPr>
        <w:rPr>
          <w:sz w:val="24"/>
          <w:szCs w:val="24"/>
        </w:rPr>
      </w:pPr>
      <w:r w:rsidRPr="003625D5">
        <w:rPr>
          <w:color w:val="000000"/>
          <w:sz w:val="24"/>
          <w:szCs w:val="24"/>
        </w:rPr>
        <w:t>This paper is written to explore the key school initiatives and systems that school X has identified as being areas of improvement and have been targeted in the school's development plan.  The paper will share the current state of school X’s progress in implementing the Digital Competence Framework (DCF), as well as further actions to be made to continue implementation.  The purpose of the DCF as stated by the Welsh Government (2018), is that it focuses on developing digital skills which can be applied to a wide range of subjects and scenarios.</w:t>
      </w:r>
    </w:p>
    <w:p w14:paraId="6321BB51" w14:textId="77777777" w:rsidR="003625D5" w:rsidRPr="003625D5" w:rsidRDefault="003625D5" w:rsidP="003625D5">
      <w:pPr>
        <w:rPr>
          <w:sz w:val="24"/>
          <w:szCs w:val="24"/>
        </w:rPr>
      </w:pPr>
    </w:p>
    <w:p w14:paraId="201BF017" w14:textId="77777777" w:rsidR="003625D5" w:rsidRPr="003625D5" w:rsidRDefault="003625D5" w:rsidP="003625D5">
      <w:pPr>
        <w:rPr>
          <w:sz w:val="32"/>
          <w:szCs w:val="24"/>
        </w:rPr>
      </w:pPr>
      <w:r w:rsidRPr="003625D5">
        <w:rPr>
          <w:color w:val="000000"/>
          <w:sz w:val="32"/>
          <w:szCs w:val="24"/>
          <w:u w:val="single"/>
        </w:rPr>
        <w:t>School Context</w:t>
      </w:r>
      <w:r w:rsidRPr="003625D5">
        <w:rPr>
          <w:color w:val="000000"/>
          <w:sz w:val="32"/>
          <w:szCs w:val="24"/>
        </w:rPr>
        <w:t xml:space="preserve">  </w:t>
      </w:r>
    </w:p>
    <w:p w14:paraId="6AD657C7" w14:textId="323D13B7" w:rsidR="003625D5" w:rsidRPr="003625D5" w:rsidRDefault="003625D5" w:rsidP="003625D5">
      <w:pPr>
        <w:rPr>
          <w:sz w:val="24"/>
          <w:szCs w:val="24"/>
        </w:rPr>
      </w:pPr>
      <w:r w:rsidRPr="003625D5">
        <w:rPr>
          <w:color w:val="000000"/>
          <w:sz w:val="24"/>
          <w:szCs w:val="24"/>
        </w:rPr>
        <w:t xml:space="preserve">To begin to explore the contemporary issues that develop with pupils in the school environment today.  It would only be necessary to inform the reader of School X, (Throughout my essay I will refer to my placement school as ‘School X’ for the purpose of anonymity of the school) and </w:t>
      </w:r>
      <w:r w:rsidR="006F160E">
        <w:rPr>
          <w:color w:val="000000"/>
          <w:sz w:val="24"/>
          <w:szCs w:val="24"/>
        </w:rPr>
        <w:t xml:space="preserve">the </w:t>
      </w:r>
      <w:r w:rsidRPr="003625D5">
        <w:rPr>
          <w:noProof/>
          <w:color w:val="000000"/>
          <w:sz w:val="24"/>
          <w:szCs w:val="24"/>
        </w:rPr>
        <w:t>situation</w:t>
      </w:r>
      <w:r w:rsidRPr="003625D5">
        <w:rPr>
          <w:color w:val="000000"/>
          <w:sz w:val="24"/>
          <w:szCs w:val="24"/>
        </w:rPr>
        <w:t xml:space="preserve"> in the country.  School X </w:t>
      </w:r>
      <w:proofErr w:type="gramStart"/>
      <w:r w:rsidRPr="003625D5">
        <w:rPr>
          <w:color w:val="000000"/>
          <w:sz w:val="24"/>
          <w:szCs w:val="24"/>
        </w:rPr>
        <w:t>is located in</w:t>
      </w:r>
      <w:proofErr w:type="gramEnd"/>
      <w:r w:rsidRPr="003625D5">
        <w:rPr>
          <w:color w:val="000000"/>
          <w:sz w:val="24"/>
          <w:szCs w:val="24"/>
        </w:rPr>
        <w:t xml:space="preserve"> the south of Wales near its second largest city.  The school is an English medium, mixed comprehensive school, that educates pupils aged from 11 to 18 that include around 120 in the sixth form compared with around 1100 pupils enrolled at the school in total.  The pupils currently enrolled in the school travel from a wide range of areas due to the catchment area of the school.  They are an inclusive school that prides itself on maintaining its proud heritage and core values while providing opportunities within and beyond the curriculum for its pupils.  Within the </w:t>
      </w:r>
      <w:r w:rsidRPr="003625D5">
        <w:rPr>
          <w:noProof/>
          <w:color w:val="000000"/>
          <w:sz w:val="24"/>
          <w:szCs w:val="24"/>
        </w:rPr>
        <w:t>school</w:t>
      </w:r>
      <w:r w:rsidR="006F160E">
        <w:rPr>
          <w:noProof/>
          <w:color w:val="000000"/>
          <w:sz w:val="24"/>
          <w:szCs w:val="24"/>
        </w:rPr>
        <w:t>,</w:t>
      </w:r>
      <w:r w:rsidRPr="003625D5">
        <w:rPr>
          <w:color w:val="000000"/>
          <w:sz w:val="24"/>
          <w:szCs w:val="24"/>
        </w:rPr>
        <w:t xml:space="preserve"> around 13% of pupils are eligible for free school meals (FSM) compared with the Welsh average of 16.6% for secondary schools. Very few pupils come from Welsh-speaking homes. A very small percentage of learners currently learns English as an additional language. The school’s intake represents the full range of ability. With around 5% of pupils have statements of special educational needs (SEN).  The school works in close partnership with other secondary schools and the local further education college to enhance provision at key stage 4 and in the sixth form.  Moving to the school's initiatives and systems, a picture of these must be built before any views or opinions can be given on the matters of its contents.  Along with the school-wide improvement plan, and the schools most recent ESTYN inspection will be referenced and used to fully inform the writing mentioned in this paper.</w:t>
      </w:r>
    </w:p>
    <w:p w14:paraId="3BF25AB0" w14:textId="77777777" w:rsidR="003625D5" w:rsidRPr="003625D5" w:rsidRDefault="003625D5" w:rsidP="003625D5">
      <w:pPr>
        <w:rPr>
          <w:sz w:val="24"/>
          <w:szCs w:val="24"/>
        </w:rPr>
      </w:pPr>
    </w:p>
    <w:p w14:paraId="5B8DF345" w14:textId="28F421A5" w:rsidR="003625D5" w:rsidRPr="003625D5" w:rsidRDefault="003625D5" w:rsidP="003625D5">
      <w:pPr>
        <w:rPr>
          <w:sz w:val="24"/>
          <w:szCs w:val="24"/>
        </w:rPr>
      </w:pPr>
      <w:r w:rsidRPr="003625D5">
        <w:rPr>
          <w:color w:val="000000"/>
          <w:sz w:val="24"/>
          <w:szCs w:val="24"/>
        </w:rPr>
        <w:t xml:space="preserve">The key initiatives and systems that are a priority for school X, which can be found in the ‘School priorities 2018’, (Appendix 1).  With these </w:t>
      </w:r>
      <w:r w:rsidRPr="003625D5">
        <w:rPr>
          <w:noProof/>
          <w:color w:val="000000"/>
          <w:sz w:val="24"/>
          <w:szCs w:val="24"/>
        </w:rPr>
        <w:t>priorities</w:t>
      </w:r>
      <w:r w:rsidR="006F160E">
        <w:rPr>
          <w:noProof/>
          <w:color w:val="000000"/>
          <w:sz w:val="24"/>
          <w:szCs w:val="24"/>
        </w:rPr>
        <w:t>,</w:t>
      </w:r>
      <w:r w:rsidRPr="003625D5">
        <w:rPr>
          <w:color w:val="000000"/>
          <w:sz w:val="24"/>
          <w:szCs w:val="24"/>
        </w:rPr>
        <w:t xml:space="preserve"> </w:t>
      </w:r>
      <w:proofErr w:type="gramStart"/>
      <w:r w:rsidRPr="003625D5">
        <w:rPr>
          <w:color w:val="000000"/>
          <w:sz w:val="24"/>
          <w:szCs w:val="24"/>
        </w:rPr>
        <w:t>a number of</w:t>
      </w:r>
      <w:proofErr w:type="gramEnd"/>
      <w:r w:rsidRPr="003625D5">
        <w:rPr>
          <w:color w:val="000000"/>
          <w:sz w:val="24"/>
          <w:szCs w:val="24"/>
        </w:rPr>
        <w:t xml:space="preserve"> challenges occur to help resolve or improve the current state of these areas.</w:t>
      </w:r>
    </w:p>
    <w:p w14:paraId="6FBA7608" w14:textId="77777777" w:rsidR="003625D5" w:rsidRPr="003625D5" w:rsidRDefault="003625D5" w:rsidP="003625D5">
      <w:pPr>
        <w:rPr>
          <w:sz w:val="24"/>
          <w:szCs w:val="24"/>
        </w:rPr>
      </w:pPr>
      <w:r w:rsidRPr="003625D5">
        <w:rPr>
          <w:color w:val="000000"/>
          <w:sz w:val="24"/>
          <w:szCs w:val="24"/>
        </w:rPr>
        <w:t xml:space="preserve">To begin, the </w:t>
      </w:r>
      <w:proofErr w:type="gramStart"/>
      <w:r w:rsidRPr="003625D5">
        <w:rPr>
          <w:color w:val="000000"/>
          <w:sz w:val="24"/>
          <w:szCs w:val="24"/>
        </w:rPr>
        <w:t>first priority</w:t>
      </w:r>
      <w:proofErr w:type="gramEnd"/>
      <w:r w:rsidRPr="003625D5">
        <w:rPr>
          <w:color w:val="000000"/>
          <w:sz w:val="24"/>
          <w:szCs w:val="24"/>
        </w:rPr>
        <w:t xml:space="preserve"> for the school is to continue to improve the standards of the school in all the areas listed.  These areas have been tackled in each department with different methods so </w:t>
      </w:r>
      <w:r w:rsidRPr="003625D5">
        <w:rPr>
          <w:noProof/>
          <w:color w:val="000000"/>
          <w:sz w:val="24"/>
          <w:szCs w:val="24"/>
        </w:rPr>
        <w:t>here</w:t>
      </w:r>
      <w:r w:rsidRPr="003625D5">
        <w:rPr>
          <w:color w:val="000000"/>
          <w:sz w:val="24"/>
          <w:szCs w:val="24"/>
        </w:rPr>
        <w:t xml:space="preserve"> will be the science departments approach from observations and documentation from the ‘Summary 2015-2018’, (Appendix 2).  </w:t>
      </w:r>
    </w:p>
    <w:p w14:paraId="5F4EF42F" w14:textId="77777777" w:rsidR="003625D5" w:rsidRPr="003625D5" w:rsidRDefault="003625D5" w:rsidP="003625D5">
      <w:pPr>
        <w:rPr>
          <w:sz w:val="24"/>
          <w:szCs w:val="24"/>
        </w:rPr>
      </w:pPr>
    </w:p>
    <w:p w14:paraId="72FAA2D6" w14:textId="77777777" w:rsidR="003625D5" w:rsidRPr="003625D5" w:rsidRDefault="003625D5" w:rsidP="003625D5">
      <w:pPr>
        <w:rPr>
          <w:sz w:val="24"/>
          <w:szCs w:val="24"/>
        </w:rPr>
      </w:pPr>
      <w:r w:rsidRPr="003625D5">
        <w:rPr>
          <w:color w:val="000000"/>
          <w:sz w:val="24"/>
          <w:szCs w:val="24"/>
          <w:u w:val="single"/>
        </w:rPr>
        <w:t>A/A*</w:t>
      </w:r>
    </w:p>
    <w:p w14:paraId="1445DDF0" w14:textId="3C5FB15E" w:rsidR="003625D5" w:rsidRPr="003625D5" w:rsidRDefault="003625D5" w:rsidP="003625D5">
      <w:pPr>
        <w:rPr>
          <w:sz w:val="24"/>
          <w:szCs w:val="24"/>
        </w:rPr>
      </w:pPr>
      <w:r w:rsidRPr="003625D5">
        <w:rPr>
          <w:color w:val="000000"/>
          <w:sz w:val="24"/>
          <w:szCs w:val="24"/>
        </w:rPr>
        <w:t xml:space="preserve">In this area, the science department had discussed that the following method would be trialled to attempt to address the concern.  The believed reason for the lower numbers in A/A* pupils </w:t>
      </w:r>
      <w:proofErr w:type="gramStart"/>
      <w:r w:rsidRPr="003625D5">
        <w:rPr>
          <w:color w:val="000000"/>
          <w:sz w:val="24"/>
          <w:szCs w:val="24"/>
        </w:rPr>
        <w:t>is</w:t>
      </w:r>
      <w:proofErr w:type="gramEnd"/>
      <w:r w:rsidRPr="003625D5">
        <w:rPr>
          <w:color w:val="000000"/>
          <w:sz w:val="24"/>
          <w:szCs w:val="24"/>
        </w:rPr>
        <w:t xml:space="preserve"> that the current SoW is failing to challenge the more able pupils so to combat this, without </w:t>
      </w:r>
      <w:r w:rsidRPr="003625D5">
        <w:rPr>
          <w:color w:val="000000"/>
          <w:sz w:val="24"/>
          <w:szCs w:val="24"/>
        </w:rPr>
        <w:lastRenderedPageBreak/>
        <w:t xml:space="preserve">the change of the SoW.  An idea for grouping these more able pupils to be seated together to complete the existing SoW and upon completion, the </w:t>
      </w:r>
      <w:r w:rsidRPr="003625D5">
        <w:rPr>
          <w:noProof/>
          <w:color w:val="000000"/>
          <w:sz w:val="24"/>
          <w:szCs w:val="24"/>
        </w:rPr>
        <w:t>pupil</w:t>
      </w:r>
      <w:r w:rsidR="006F160E">
        <w:rPr>
          <w:noProof/>
          <w:color w:val="000000"/>
          <w:sz w:val="24"/>
          <w:szCs w:val="24"/>
        </w:rPr>
        <w:t>'</w:t>
      </w:r>
      <w:r w:rsidRPr="003625D5">
        <w:rPr>
          <w:noProof/>
          <w:color w:val="000000"/>
          <w:sz w:val="24"/>
          <w:szCs w:val="24"/>
        </w:rPr>
        <w:t>s</w:t>
      </w:r>
      <w:r w:rsidRPr="003625D5">
        <w:rPr>
          <w:color w:val="000000"/>
          <w:sz w:val="24"/>
          <w:szCs w:val="24"/>
        </w:rPr>
        <w:t xml:space="preserve"> work would then be marked and if the work were to be found correct these pupils would then be allowed to rotate the classroom and help explain </w:t>
      </w:r>
      <w:r w:rsidR="006F160E">
        <w:rPr>
          <w:color w:val="000000"/>
          <w:sz w:val="24"/>
          <w:szCs w:val="24"/>
        </w:rPr>
        <w:t xml:space="preserve">the </w:t>
      </w:r>
      <w:r w:rsidRPr="003625D5">
        <w:rPr>
          <w:noProof/>
          <w:color w:val="000000"/>
          <w:sz w:val="24"/>
          <w:szCs w:val="24"/>
        </w:rPr>
        <w:t>issue</w:t>
      </w:r>
      <w:r w:rsidRPr="003625D5">
        <w:rPr>
          <w:color w:val="000000"/>
          <w:sz w:val="24"/>
          <w:szCs w:val="24"/>
        </w:rPr>
        <w:t xml:space="preserve"> from other pupils.  </w:t>
      </w:r>
    </w:p>
    <w:p w14:paraId="575FECC5" w14:textId="77777777" w:rsidR="003625D5" w:rsidRPr="003625D5" w:rsidRDefault="003625D5" w:rsidP="003625D5">
      <w:pPr>
        <w:rPr>
          <w:sz w:val="24"/>
          <w:szCs w:val="24"/>
        </w:rPr>
      </w:pPr>
    </w:p>
    <w:p w14:paraId="160B1E55" w14:textId="77777777" w:rsidR="003625D5" w:rsidRPr="003625D5" w:rsidRDefault="003625D5" w:rsidP="003625D5">
      <w:pPr>
        <w:rPr>
          <w:sz w:val="24"/>
          <w:szCs w:val="24"/>
        </w:rPr>
      </w:pPr>
      <w:r w:rsidRPr="003625D5">
        <w:rPr>
          <w:color w:val="000000"/>
          <w:sz w:val="24"/>
          <w:szCs w:val="24"/>
          <w:u w:val="single"/>
        </w:rPr>
        <w:t>L2</w:t>
      </w:r>
    </w:p>
    <w:p w14:paraId="43975169" w14:textId="5A7D281E" w:rsidR="003625D5" w:rsidRPr="003625D5" w:rsidRDefault="003625D5" w:rsidP="003625D5">
      <w:pPr>
        <w:rPr>
          <w:sz w:val="24"/>
          <w:szCs w:val="24"/>
        </w:rPr>
      </w:pPr>
      <w:r w:rsidRPr="003625D5">
        <w:rPr>
          <w:color w:val="000000"/>
          <w:sz w:val="24"/>
          <w:szCs w:val="24"/>
        </w:rPr>
        <w:t xml:space="preserve">Following on from the A/A*, the overall percentage of pupils that achieve the level 2 threshold is also grouped in this priority.  From the data from my local school and from the school X’s summary page, the 2017 data shows a considerable drop in this percentage.  This data is represented in the </w:t>
      </w:r>
      <w:r w:rsidR="00B865D3" w:rsidRPr="003625D5">
        <w:rPr>
          <w:color w:val="000000"/>
          <w:sz w:val="24"/>
          <w:szCs w:val="24"/>
        </w:rPr>
        <w:t>school’s</w:t>
      </w:r>
      <w:r w:rsidRPr="003625D5">
        <w:rPr>
          <w:color w:val="000000"/>
          <w:sz w:val="24"/>
          <w:szCs w:val="24"/>
        </w:rPr>
        <w:t xml:space="preserve"> summary under developments mentioning that they will address the ‘dip’ in the maths/numeracy </w:t>
      </w:r>
      <w:r w:rsidR="006F160E">
        <w:rPr>
          <w:noProof/>
          <w:color w:val="000000"/>
          <w:sz w:val="24"/>
          <w:szCs w:val="24"/>
        </w:rPr>
        <w:t>GCSE</w:t>
      </w:r>
      <w:r w:rsidRPr="003625D5">
        <w:rPr>
          <w:color w:val="000000"/>
          <w:sz w:val="24"/>
          <w:szCs w:val="24"/>
        </w:rPr>
        <w:t xml:space="preserve"> performance.  From observations in the school, pupils are required during </w:t>
      </w:r>
      <w:proofErr w:type="gramStart"/>
      <w:r w:rsidRPr="003625D5">
        <w:rPr>
          <w:color w:val="000000"/>
          <w:sz w:val="24"/>
          <w:szCs w:val="24"/>
        </w:rPr>
        <w:t>a number of</w:t>
      </w:r>
      <w:proofErr w:type="gramEnd"/>
      <w:r w:rsidRPr="003625D5">
        <w:rPr>
          <w:color w:val="000000"/>
          <w:sz w:val="24"/>
          <w:szCs w:val="24"/>
        </w:rPr>
        <w:t xml:space="preserve"> form class time slots to further develop their mathematical skills in the form of additional lessons to provide the additional support needed for some pupils.  This additional time allocated to improving performance is also being considered for implementation for other subject areas such as science and </w:t>
      </w:r>
      <w:r w:rsidR="006F160E">
        <w:rPr>
          <w:noProof/>
          <w:color w:val="000000"/>
          <w:sz w:val="24"/>
          <w:szCs w:val="24"/>
        </w:rPr>
        <w:t>E</w:t>
      </w:r>
      <w:r w:rsidRPr="003625D5">
        <w:rPr>
          <w:noProof/>
          <w:color w:val="000000"/>
          <w:sz w:val="24"/>
          <w:szCs w:val="24"/>
        </w:rPr>
        <w:t>nglish</w:t>
      </w:r>
      <w:r w:rsidRPr="003625D5">
        <w:rPr>
          <w:color w:val="000000"/>
          <w:sz w:val="24"/>
          <w:szCs w:val="24"/>
        </w:rPr>
        <w:t xml:space="preserve"> to aid in the level of results obtained by pupils, due to increase in demand from upper management.</w:t>
      </w:r>
    </w:p>
    <w:p w14:paraId="1F1AFB45" w14:textId="77777777" w:rsidR="003625D5" w:rsidRPr="003625D5" w:rsidRDefault="003625D5" w:rsidP="003625D5">
      <w:pPr>
        <w:rPr>
          <w:sz w:val="24"/>
          <w:szCs w:val="24"/>
        </w:rPr>
      </w:pPr>
    </w:p>
    <w:p w14:paraId="69263C89" w14:textId="77777777" w:rsidR="003625D5" w:rsidRPr="003625D5" w:rsidRDefault="003625D5" w:rsidP="003625D5">
      <w:pPr>
        <w:rPr>
          <w:sz w:val="24"/>
          <w:szCs w:val="24"/>
        </w:rPr>
      </w:pPr>
      <w:r w:rsidRPr="003625D5">
        <w:rPr>
          <w:noProof/>
          <w:color w:val="000000"/>
          <w:sz w:val="24"/>
          <w:szCs w:val="24"/>
          <w:u w:val="single"/>
        </w:rPr>
        <w:t>eFSM</w:t>
      </w:r>
    </w:p>
    <w:p w14:paraId="7AED55FE" w14:textId="6647A9C1" w:rsidR="003625D5" w:rsidRPr="003625D5" w:rsidRDefault="003625D5" w:rsidP="003625D5">
      <w:pPr>
        <w:rPr>
          <w:sz w:val="24"/>
          <w:szCs w:val="24"/>
        </w:rPr>
      </w:pPr>
      <w:r w:rsidRPr="003625D5">
        <w:rPr>
          <w:color w:val="000000"/>
          <w:sz w:val="24"/>
          <w:szCs w:val="24"/>
        </w:rPr>
        <w:t>To consider this area of pupils eligible for free school meal (</w:t>
      </w:r>
      <w:proofErr w:type="spellStart"/>
      <w:r w:rsidRPr="003625D5">
        <w:rPr>
          <w:noProof/>
          <w:color w:val="000000"/>
          <w:sz w:val="24"/>
          <w:szCs w:val="24"/>
        </w:rPr>
        <w:t>eFSM</w:t>
      </w:r>
      <w:proofErr w:type="spellEnd"/>
      <w:r w:rsidRPr="003625D5">
        <w:rPr>
          <w:color w:val="000000"/>
          <w:sz w:val="24"/>
          <w:szCs w:val="24"/>
        </w:rPr>
        <w:t xml:space="preserve">), School X has made significant development in this area of </w:t>
      </w:r>
      <w:r w:rsidRPr="003625D5">
        <w:rPr>
          <w:noProof/>
          <w:color w:val="000000"/>
          <w:sz w:val="24"/>
          <w:szCs w:val="24"/>
        </w:rPr>
        <w:t>it</w:t>
      </w:r>
      <w:r w:rsidR="006F160E">
        <w:rPr>
          <w:noProof/>
          <w:color w:val="000000"/>
          <w:sz w:val="24"/>
          <w:szCs w:val="24"/>
        </w:rPr>
        <w:t>s</w:t>
      </w:r>
      <w:r w:rsidRPr="003625D5">
        <w:rPr>
          <w:color w:val="000000"/>
          <w:sz w:val="24"/>
          <w:szCs w:val="24"/>
        </w:rPr>
        <w:t xml:space="preserve"> initiatives.  As is stated in the ‘Summary 2015-2018’, (Appendix 2), the performance of the </w:t>
      </w:r>
      <w:proofErr w:type="spellStart"/>
      <w:r w:rsidRPr="003625D5">
        <w:rPr>
          <w:color w:val="000000"/>
          <w:sz w:val="24"/>
          <w:szCs w:val="24"/>
        </w:rPr>
        <w:t>eFSM</w:t>
      </w:r>
      <w:proofErr w:type="spellEnd"/>
      <w:r w:rsidRPr="003625D5">
        <w:rPr>
          <w:color w:val="000000"/>
          <w:sz w:val="24"/>
          <w:szCs w:val="24"/>
        </w:rPr>
        <w:t xml:space="preserve"> pupils is excellent at L2+ achieving 56% in 2017.  The school also </w:t>
      </w:r>
      <w:r w:rsidRPr="003625D5">
        <w:rPr>
          <w:noProof/>
          <w:color w:val="000000"/>
          <w:sz w:val="24"/>
          <w:szCs w:val="24"/>
        </w:rPr>
        <w:t>state</w:t>
      </w:r>
      <w:r w:rsidR="006F160E">
        <w:rPr>
          <w:noProof/>
          <w:color w:val="000000"/>
          <w:sz w:val="24"/>
          <w:szCs w:val="24"/>
        </w:rPr>
        <w:t>d</w:t>
      </w:r>
      <w:r w:rsidRPr="003625D5">
        <w:rPr>
          <w:color w:val="000000"/>
          <w:sz w:val="24"/>
          <w:szCs w:val="24"/>
        </w:rPr>
        <w:t xml:space="preserve"> that this area is a continued priority following from its 2017 priorities, this </w:t>
      </w:r>
      <w:proofErr w:type="gramStart"/>
      <w:r w:rsidRPr="003625D5">
        <w:rPr>
          <w:color w:val="000000"/>
          <w:sz w:val="24"/>
          <w:szCs w:val="24"/>
        </w:rPr>
        <w:t>is in agreement</w:t>
      </w:r>
      <w:proofErr w:type="gramEnd"/>
      <w:r w:rsidRPr="003625D5">
        <w:rPr>
          <w:color w:val="000000"/>
          <w:sz w:val="24"/>
          <w:szCs w:val="24"/>
        </w:rPr>
        <w:t xml:space="preserve"> with the data published for school X on </w:t>
      </w:r>
      <w:r w:rsidRPr="003625D5">
        <w:rPr>
          <w:noProof/>
          <w:color w:val="000000"/>
          <w:sz w:val="24"/>
          <w:szCs w:val="24"/>
        </w:rPr>
        <w:t>the my</w:t>
      </w:r>
      <w:r w:rsidRPr="003625D5">
        <w:rPr>
          <w:color w:val="000000"/>
          <w:sz w:val="24"/>
          <w:szCs w:val="24"/>
        </w:rPr>
        <w:t xml:space="preserve"> local school page.</w:t>
      </w:r>
    </w:p>
    <w:p w14:paraId="7E08E5A2" w14:textId="77777777" w:rsidR="003625D5" w:rsidRPr="003625D5" w:rsidRDefault="003625D5" w:rsidP="003625D5">
      <w:pPr>
        <w:rPr>
          <w:sz w:val="24"/>
          <w:szCs w:val="24"/>
        </w:rPr>
      </w:pPr>
    </w:p>
    <w:p w14:paraId="365E7B80" w14:textId="77777777" w:rsidR="003625D5" w:rsidRPr="003625D5" w:rsidRDefault="003625D5" w:rsidP="003625D5">
      <w:pPr>
        <w:rPr>
          <w:sz w:val="24"/>
          <w:szCs w:val="24"/>
        </w:rPr>
      </w:pPr>
      <w:r w:rsidRPr="003625D5">
        <w:rPr>
          <w:color w:val="000000"/>
          <w:sz w:val="24"/>
          <w:szCs w:val="24"/>
          <w:u w:val="single"/>
        </w:rPr>
        <w:t>Progress in lessons</w:t>
      </w:r>
    </w:p>
    <w:p w14:paraId="61B4BCE2" w14:textId="23FB1A34" w:rsidR="003625D5" w:rsidRPr="003625D5" w:rsidRDefault="003625D5" w:rsidP="003625D5">
      <w:pPr>
        <w:rPr>
          <w:sz w:val="24"/>
          <w:szCs w:val="24"/>
        </w:rPr>
      </w:pPr>
      <w:r w:rsidRPr="003625D5">
        <w:rPr>
          <w:color w:val="000000"/>
          <w:sz w:val="24"/>
          <w:szCs w:val="24"/>
        </w:rPr>
        <w:t xml:space="preserve">From observation and from the summary 2015-2018, pupil tracking is a priority for the school.  To aid the consistency with marking across the science department, smart marking techniques are being developed to combat any inequalities in this area.  Further on the tracking of pupil progress, at KS2/Primary, some schools that ‘feed’ pupils to school X use </w:t>
      </w:r>
      <w:r w:rsidRPr="003625D5">
        <w:rPr>
          <w:noProof/>
          <w:color w:val="000000"/>
          <w:sz w:val="24"/>
          <w:szCs w:val="24"/>
        </w:rPr>
        <w:t>a</w:t>
      </w:r>
      <w:r w:rsidR="006F160E">
        <w:rPr>
          <w:noProof/>
          <w:color w:val="000000"/>
          <w:sz w:val="24"/>
          <w:szCs w:val="24"/>
        </w:rPr>
        <w:t>n</w:t>
      </w:r>
      <w:r w:rsidRPr="003625D5">
        <w:rPr>
          <w:noProof/>
          <w:color w:val="000000"/>
          <w:sz w:val="24"/>
          <w:szCs w:val="24"/>
        </w:rPr>
        <w:t xml:space="preserve"> online</w:t>
      </w:r>
      <w:r w:rsidRPr="003625D5">
        <w:rPr>
          <w:color w:val="000000"/>
          <w:sz w:val="24"/>
          <w:szCs w:val="24"/>
        </w:rPr>
        <w:t xml:space="preserve"> system called ‘building blocks’.  This system can include any pre-inputted targets, goal, framework strands, etc. that need to be tracked.  In department meetings, the set-up for the use of this system was discussed in order to allow for a smoother transition for tracking pupils as they move from primary to secondary.  </w:t>
      </w:r>
    </w:p>
    <w:p w14:paraId="6DBF0CB4" w14:textId="77777777" w:rsidR="003625D5" w:rsidRPr="003625D5" w:rsidRDefault="003625D5" w:rsidP="003625D5">
      <w:pPr>
        <w:rPr>
          <w:sz w:val="24"/>
          <w:szCs w:val="24"/>
        </w:rPr>
      </w:pPr>
    </w:p>
    <w:p w14:paraId="55575717" w14:textId="77777777" w:rsidR="003625D5" w:rsidRPr="003625D5" w:rsidRDefault="003625D5" w:rsidP="003625D5">
      <w:pPr>
        <w:rPr>
          <w:sz w:val="24"/>
          <w:szCs w:val="24"/>
        </w:rPr>
      </w:pPr>
      <w:r w:rsidRPr="003625D5">
        <w:rPr>
          <w:color w:val="000000"/>
          <w:sz w:val="24"/>
          <w:szCs w:val="24"/>
          <w:u w:val="single"/>
        </w:rPr>
        <w:t>Wider Learning</w:t>
      </w:r>
    </w:p>
    <w:p w14:paraId="12B4F762" w14:textId="4BA7774D" w:rsidR="003625D5" w:rsidRPr="003625D5" w:rsidRDefault="003625D5" w:rsidP="003625D5">
      <w:pPr>
        <w:rPr>
          <w:sz w:val="24"/>
          <w:szCs w:val="24"/>
        </w:rPr>
      </w:pPr>
      <w:r w:rsidRPr="003625D5">
        <w:rPr>
          <w:color w:val="000000"/>
          <w:sz w:val="24"/>
          <w:szCs w:val="24"/>
        </w:rPr>
        <w:t xml:space="preserve">To expand on this area within the SoW for Year 8, a Sustainability module had been developed to address Education for Sustainable Development and Global Citizenship, ESDGC (Welsh Government, 2017), and the inclusion of related topics into form class activities integrated into </w:t>
      </w:r>
      <w:r w:rsidRPr="003625D5">
        <w:rPr>
          <w:noProof/>
          <w:color w:val="000000"/>
          <w:sz w:val="24"/>
          <w:szCs w:val="24"/>
        </w:rPr>
        <w:t>The</w:t>
      </w:r>
      <w:r w:rsidRPr="003625D5">
        <w:rPr>
          <w:color w:val="000000"/>
          <w:sz w:val="24"/>
          <w:szCs w:val="24"/>
        </w:rPr>
        <w:t xml:space="preserve"> National Literacy and Numeracy Framework, LNF (Welsh Government, 2014) tasks needed for the KS3 curriculum.  Further progress was also discussed in fortnightly meetings regarding ideas for implementing aspects of </w:t>
      </w:r>
      <w:r w:rsidRPr="003625D5">
        <w:rPr>
          <w:noProof/>
          <w:color w:val="000000"/>
          <w:sz w:val="24"/>
          <w:szCs w:val="24"/>
        </w:rPr>
        <w:t>rights</w:t>
      </w:r>
      <w:r w:rsidR="006F160E">
        <w:rPr>
          <w:noProof/>
          <w:color w:val="000000"/>
          <w:sz w:val="24"/>
          <w:szCs w:val="24"/>
        </w:rPr>
        <w:t>-</w:t>
      </w:r>
      <w:r w:rsidRPr="003625D5">
        <w:rPr>
          <w:noProof/>
          <w:color w:val="000000"/>
          <w:sz w:val="24"/>
          <w:szCs w:val="24"/>
        </w:rPr>
        <w:t>respecting</w:t>
      </w:r>
      <w:r w:rsidRPr="003625D5">
        <w:rPr>
          <w:color w:val="000000"/>
          <w:sz w:val="24"/>
          <w:szCs w:val="24"/>
        </w:rPr>
        <w:t xml:space="preserve">, healthy schools </w:t>
      </w:r>
      <w:proofErr w:type="gramStart"/>
      <w:r w:rsidRPr="003625D5">
        <w:rPr>
          <w:color w:val="000000"/>
          <w:sz w:val="24"/>
          <w:szCs w:val="24"/>
        </w:rPr>
        <w:t>and also</w:t>
      </w:r>
      <w:proofErr w:type="gramEnd"/>
      <w:r w:rsidRPr="003625D5">
        <w:rPr>
          <w:color w:val="000000"/>
          <w:sz w:val="24"/>
          <w:szCs w:val="24"/>
        </w:rPr>
        <w:t xml:space="preserve"> further development of the ESDGC within other disciplines. </w:t>
      </w:r>
    </w:p>
    <w:p w14:paraId="43831EE7" w14:textId="77777777" w:rsidR="003625D5" w:rsidRPr="003625D5" w:rsidRDefault="003625D5" w:rsidP="003625D5">
      <w:pPr>
        <w:rPr>
          <w:sz w:val="24"/>
          <w:szCs w:val="24"/>
        </w:rPr>
      </w:pPr>
    </w:p>
    <w:p w14:paraId="18455585" w14:textId="77777777" w:rsidR="003625D5" w:rsidRPr="003625D5" w:rsidRDefault="003625D5" w:rsidP="003625D5">
      <w:pPr>
        <w:rPr>
          <w:sz w:val="24"/>
          <w:szCs w:val="24"/>
        </w:rPr>
      </w:pPr>
      <w:r w:rsidRPr="003625D5">
        <w:rPr>
          <w:color w:val="000000"/>
          <w:sz w:val="24"/>
          <w:szCs w:val="24"/>
          <w:u w:val="single"/>
        </w:rPr>
        <w:t>Skills development</w:t>
      </w:r>
    </w:p>
    <w:p w14:paraId="36EE7B60" w14:textId="7E676D7A" w:rsidR="003625D5" w:rsidRPr="003625D5" w:rsidRDefault="003625D5" w:rsidP="003625D5">
      <w:pPr>
        <w:rPr>
          <w:sz w:val="24"/>
          <w:szCs w:val="24"/>
        </w:rPr>
      </w:pPr>
      <w:r w:rsidRPr="003625D5">
        <w:rPr>
          <w:color w:val="000000"/>
          <w:sz w:val="24"/>
          <w:szCs w:val="24"/>
        </w:rPr>
        <w:t xml:space="preserve">This area is mentioned as a priority within the standards area of the school priorities 2017/18.  The development of the key skills is apparent in </w:t>
      </w:r>
      <w:r w:rsidRPr="003625D5">
        <w:rPr>
          <w:noProof/>
          <w:color w:val="000000"/>
          <w:sz w:val="24"/>
          <w:szCs w:val="24"/>
        </w:rPr>
        <w:t>most</w:t>
      </w:r>
      <w:r w:rsidRPr="003625D5">
        <w:rPr>
          <w:color w:val="000000"/>
          <w:sz w:val="24"/>
          <w:szCs w:val="24"/>
        </w:rPr>
        <w:t xml:space="preserve"> lesson</w:t>
      </w:r>
      <w:r w:rsidR="006F160E">
        <w:rPr>
          <w:color w:val="000000"/>
          <w:sz w:val="24"/>
          <w:szCs w:val="24"/>
        </w:rPr>
        <w:t>s</w:t>
      </w:r>
      <w:r w:rsidRPr="003625D5">
        <w:rPr>
          <w:color w:val="000000"/>
          <w:sz w:val="24"/>
          <w:szCs w:val="24"/>
        </w:rPr>
        <w:t xml:space="preserve"> in the KS3 SoW for science from observations and material.  The pupils are aware of the aims of the lesson and what skills are targeted in the tasks that are given, however, the use of the DCF and </w:t>
      </w:r>
      <w:r w:rsidRPr="003625D5">
        <w:rPr>
          <w:color w:val="000000"/>
          <w:sz w:val="24"/>
          <w:szCs w:val="24"/>
        </w:rPr>
        <w:lastRenderedPageBreak/>
        <w:t>independent learning tasks are not as frequently use or included as the LNF.  This deficit in the use of the DCF will be the focus of this essay.</w:t>
      </w:r>
    </w:p>
    <w:p w14:paraId="75FFE438" w14:textId="77777777" w:rsidR="003625D5" w:rsidRPr="003625D5" w:rsidRDefault="003625D5" w:rsidP="003625D5">
      <w:pPr>
        <w:rPr>
          <w:sz w:val="24"/>
          <w:szCs w:val="24"/>
        </w:rPr>
      </w:pPr>
    </w:p>
    <w:p w14:paraId="74E32A15" w14:textId="77777777" w:rsidR="003625D5" w:rsidRPr="003625D5" w:rsidRDefault="003625D5" w:rsidP="003625D5">
      <w:pPr>
        <w:rPr>
          <w:sz w:val="32"/>
          <w:szCs w:val="24"/>
        </w:rPr>
      </w:pPr>
      <w:r w:rsidRPr="003625D5">
        <w:rPr>
          <w:color w:val="000000"/>
          <w:sz w:val="32"/>
          <w:szCs w:val="24"/>
          <w:u w:val="single"/>
        </w:rPr>
        <w:t xml:space="preserve">Strategic Planning </w:t>
      </w:r>
    </w:p>
    <w:p w14:paraId="49D25DA4" w14:textId="5A95A5ED" w:rsidR="003625D5" w:rsidRPr="003625D5" w:rsidRDefault="003625D5" w:rsidP="003625D5">
      <w:pPr>
        <w:rPr>
          <w:sz w:val="24"/>
          <w:szCs w:val="24"/>
        </w:rPr>
      </w:pPr>
      <w:r w:rsidRPr="003625D5">
        <w:rPr>
          <w:color w:val="000000"/>
          <w:sz w:val="24"/>
          <w:szCs w:val="24"/>
        </w:rPr>
        <w:t xml:space="preserve">Before the investigation of the digital competence framework, a clear idea on what exactly can be done to improve the current system.  Strategic planning is an idea that </w:t>
      </w:r>
      <w:r w:rsidRPr="003625D5">
        <w:rPr>
          <w:noProof/>
          <w:color w:val="000000"/>
          <w:sz w:val="24"/>
          <w:szCs w:val="24"/>
        </w:rPr>
        <w:t>come</w:t>
      </w:r>
      <w:r w:rsidR="006F160E">
        <w:rPr>
          <w:noProof/>
          <w:color w:val="000000"/>
          <w:sz w:val="24"/>
          <w:szCs w:val="24"/>
        </w:rPr>
        <w:t>s</w:t>
      </w:r>
      <w:r w:rsidRPr="003625D5">
        <w:rPr>
          <w:color w:val="000000"/>
          <w:sz w:val="24"/>
          <w:szCs w:val="24"/>
        </w:rPr>
        <w:t xml:space="preserve"> into effect in all areas of life so an application in education is a given, but a clear idea of strategic planning in education must be defined.  </w:t>
      </w:r>
      <w:proofErr w:type="gramStart"/>
      <w:r w:rsidRPr="003625D5">
        <w:rPr>
          <w:color w:val="000000"/>
          <w:sz w:val="24"/>
          <w:szCs w:val="24"/>
        </w:rPr>
        <w:t>In essence, strategic</w:t>
      </w:r>
      <w:proofErr w:type="gramEnd"/>
      <w:r w:rsidRPr="003625D5">
        <w:rPr>
          <w:color w:val="000000"/>
          <w:sz w:val="24"/>
          <w:szCs w:val="24"/>
        </w:rPr>
        <w:t xml:space="preserve"> planning in education i.e. here School </w:t>
      </w:r>
      <w:r w:rsidRPr="003625D5">
        <w:rPr>
          <w:noProof/>
          <w:color w:val="000000"/>
          <w:sz w:val="24"/>
          <w:szCs w:val="24"/>
        </w:rPr>
        <w:t>X</w:t>
      </w:r>
      <w:r w:rsidRPr="003625D5">
        <w:rPr>
          <w:color w:val="000000"/>
          <w:sz w:val="24"/>
          <w:szCs w:val="24"/>
        </w:rPr>
        <w:t xml:space="preserve"> assumes that the school knows where they currently are and where they want to be, (Davies and Ellison, 2003 &amp; Collins, 2017).  The school must know exactly what they are and what they aren't, and what they can be and what they </w:t>
      </w:r>
      <w:r w:rsidR="00B865D3" w:rsidRPr="003625D5">
        <w:rPr>
          <w:color w:val="000000"/>
          <w:sz w:val="24"/>
          <w:szCs w:val="24"/>
        </w:rPr>
        <w:t>can’t</w:t>
      </w:r>
      <w:r w:rsidRPr="003625D5">
        <w:rPr>
          <w:color w:val="000000"/>
          <w:sz w:val="24"/>
          <w:szCs w:val="24"/>
        </w:rPr>
        <w:t xml:space="preserve">, (Evans, 2007).  The most important aspect of this idea of Strategic planning is that the plan and the strategy to implement must be simple and easy to follow.  This must be the case in order to allow all the contributors (i.e. stakeholders, staff, pupils, decision makers, etc.), to add value towards the desired outcome to ensure that only forward progress will be made. The importance of a plan in any situation is key, to consider the idea of strategic planning in schools is at the utmost importance, as in school the people involved i.e. teacher, staff, board/governors, etc, all play a role in young </w:t>
      </w:r>
      <w:r w:rsidR="00B865D3" w:rsidRPr="003625D5">
        <w:rPr>
          <w:color w:val="000000"/>
          <w:sz w:val="24"/>
          <w:szCs w:val="24"/>
        </w:rPr>
        <w:t>people’s</w:t>
      </w:r>
      <w:r w:rsidRPr="003625D5">
        <w:rPr>
          <w:color w:val="000000"/>
          <w:sz w:val="24"/>
          <w:szCs w:val="24"/>
        </w:rPr>
        <w:t xml:space="preserve"> futures.  Knowing the direction that all contributors, plan to steer the young people towards is key.  This idea must be followed by everyone that is involved to ensure that no confusion occurs and thus avoiding chaos their (young people/pupils) lives.  Strategic planning in a school</w:t>
      </w:r>
      <w:r w:rsidR="006F160E">
        <w:rPr>
          <w:color w:val="000000"/>
          <w:sz w:val="24"/>
          <w:szCs w:val="24"/>
        </w:rPr>
        <w:t>, therefore,</w:t>
      </w:r>
      <w:r w:rsidRPr="003625D5">
        <w:rPr>
          <w:color w:val="000000"/>
          <w:sz w:val="24"/>
          <w:szCs w:val="24"/>
        </w:rPr>
        <w:t xml:space="preserve"> deals with the </w:t>
      </w:r>
      <w:r w:rsidR="00B865D3" w:rsidRPr="003625D5">
        <w:rPr>
          <w:color w:val="000000"/>
          <w:sz w:val="24"/>
          <w:szCs w:val="24"/>
        </w:rPr>
        <w:t>longer-term</w:t>
      </w:r>
      <w:r w:rsidRPr="003625D5">
        <w:rPr>
          <w:color w:val="000000"/>
          <w:sz w:val="24"/>
          <w:szCs w:val="24"/>
        </w:rPr>
        <w:t xml:space="preserve"> plans needed to progress.  These plans are normally outlined in their school development plan or in summary documents regarding the future of the school.  For a school to develop a concise and clear strategic plan, regular evaluations must be carried out to inform progress.  In order to do this evaluation according to Collins (2017) and Chang (2006), one method in this important aspect of the process is the use of a SWOT analysis.  The SWOT (Strengths, Weaknesses, Opportunities, Threats) analysis is the first key step to the formation of a strategic plan.  Once a school has completed the analysis, questions about how they act in order to address the major issues, challenges and opportunities, as stated by Chang (2006).  Following the analysis step, the school must develop a system of policies and strategies from the analysis.  Here they must carefully explore the process in how the analysis was taken and critically evaluate </w:t>
      </w:r>
      <w:r w:rsidRPr="003625D5">
        <w:rPr>
          <w:noProof/>
          <w:color w:val="000000"/>
          <w:sz w:val="24"/>
          <w:szCs w:val="24"/>
        </w:rPr>
        <w:t>what</w:t>
      </w:r>
      <w:r w:rsidRPr="003625D5">
        <w:rPr>
          <w:color w:val="000000"/>
          <w:sz w:val="24"/>
          <w:szCs w:val="24"/>
        </w:rPr>
        <w:t xml:space="preserve"> must be done in order to address these issues as before mentioned.  Using the system of policies and strategies formed, the action planning step will attempt to implement into executable, measurable and accountable targets or action.  This allows for specifying objectives, outputs, strategies, responsibilities and timelines to be outlined in </w:t>
      </w:r>
      <w:r w:rsidR="006F160E">
        <w:rPr>
          <w:color w:val="000000"/>
          <w:sz w:val="24"/>
          <w:szCs w:val="24"/>
        </w:rPr>
        <w:t xml:space="preserve">the </w:t>
      </w:r>
      <w:r w:rsidRPr="003625D5">
        <w:rPr>
          <w:noProof/>
          <w:color w:val="000000"/>
          <w:sz w:val="24"/>
          <w:szCs w:val="24"/>
        </w:rPr>
        <w:t>schools</w:t>
      </w:r>
      <w:r w:rsidRPr="003625D5">
        <w:rPr>
          <w:color w:val="000000"/>
          <w:sz w:val="24"/>
          <w:szCs w:val="24"/>
        </w:rPr>
        <w:t xml:space="preserve"> plan.</w:t>
      </w:r>
    </w:p>
    <w:p w14:paraId="265F39B7" w14:textId="77777777" w:rsidR="003625D5" w:rsidRPr="003625D5" w:rsidRDefault="003625D5" w:rsidP="003625D5">
      <w:pPr>
        <w:rPr>
          <w:sz w:val="24"/>
          <w:szCs w:val="24"/>
        </w:rPr>
      </w:pPr>
      <w:r w:rsidRPr="003625D5">
        <w:rPr>
          <w:color w:val="000000"/>
          <w:sz w:val="24"/>
          <w:szCs w:val="24"/>
        </w:rPr>
        <w:t xml:space="preserve">In contrast with this idea of a perfect system that allows for the continuing improvement </w:t>
      </w:r>
      <w:proofErr w:type="gramStart"/>
      <w:r w:rsidRPr="003625D5">
        <w:rPr>
          <w:color w:val="000000"/>
          <w:sz w:val="24"/>
          <w:szCs w:val="24"/>
        </w:rPr>
        <w:t>through the use of</w:t>
      </w:r>
      <w:proofErr w:type="gramEnd"/>
      <w:r w:rsidRPr="003625D5">
        <w:rPr>
          <w:color w:val="000000"/>
          <w:sz w:val="24"/>
          <w:szCs w:val="24"/>
        </w:rPr>
        <w:t xml:space="preserve"> strategic planning, Bell (2002), and Evans (2007) have raised the question on does the usefulness of strategic planning in schools </w:t>
      </w:r>
      <w:proofErr w:type="spellStart"/>
      <w:r w:rsidRPr="003625D5">
        <w:rPr>
          <w:color w:val="000000"/>
          <w:sz w:val="24"/>
          <w:szCs w:val="24"/>
        </w:rPr>
        <w:t>outway</w:t>
      </w:r>
      <w:proofErr w:type="spellEnd"/>
      <w:r w:rsidRPr="003625D5">
        <w:rPr>
          <w:color w:val="000000"/>
          <w:sz w:val="24"/>
          <w:szCs w:val="24"/>
        </w:rPr>
        <w:t xml:space="preserve"> the significant inherent weaknesses that are also brought about with this technique? </w:t>
      </w:r>
    </w:p>
    <w:p w14:paraId="2E35F2DB" w14:textId="77777777" w:rsidR="003625D5" w:rsidRPr="003625D5" w:rsidRDefault="003625D5" w:rsidP="003625D5">
      <w:pPr>
        <w:rPr>
          <w:sz w:val="24"/>
          <w:szCs w:val="24"/>
        </w:rPr>
      </w:pPr>
      <w:r w:rsidRPr="003625D5">
        <w:rPr>
          <w:color w:val="000000"/>
          <w:sz w:val="24"/>
          <w:szCs w:val="24"/>
        </w:rPr>
        <w:t xml:space="preserve">Bell (2002), states that </w:t>
      </w:r>
      <w:r w:rsidRPr="003625D5">
        <w:rPr>
          <w:noProof/>
          <w:color w:val="000000"/>
          <w:sz w:val="24"/>
          <w:szCs w:val="24"/>
        </w:rPr>
        <w:t>the planning</w:t>
      </w:r>
      <w:r w:rsidRPr="003625D5">
        <w:rPr>
          <w:color w:val="000000"/>
          <w:sz w:val="24"/>
          <w:szCs w:val="24"/>
        </w:rPr>
        <w:t xml:space="preserve"> in schools over the last two decades has been categorised in </w:t>
      </w:r>
      <w:proofErr w:type="gramStart"/>
      <w:r w:rsidRPr="003625D5">
        <w:rPr>
          <w:color w:val="000000"/>
          <w:sz w:val="24"/>
          <w:szCs w:val="24"/>
        </w:rPr>
        <w:t>a number of</w:t>
      </w:r>
      <w:proofErr w:type="gramEnd"/>
      <w:r w:rsidRPr="003625D5">
        <w:rPr>
          <w:color w:val="000000"/>
          <w:sz w:val="24"/>
          <w:szCs w:val="24"/>
        </w:rPr>
        <w:t xml:space="preserve"> ways.  These categorisations as claimed by </w:t>
      </w:r>
      <w:proofErr w:type="spellStart"/>
      <w:r w:rsidRPr="003625D5">
        <w:rPr>
          <w:color w:val="000000"/>
          <w:sz w:val="24"/>
          <w:szCs w:val="24"/>
        </w:rPr>
        <w:t>MacGilchrist</w:t>
      </w:r>
      <w:proofErr w:type="spellEnd"/>
      <w:r w:rsidRPr="003625D5">
        <w:rPr>
          <w:color w:val="000000"/>
          <w:sz w:val="24"/>
          <w:szCs w:val="24"/>
        </w:rPr>
        <w:t xml:space="preserve"> et al (1995) at an institutional level could be identified as:</w:t>
      </w:r>
    </w:p>
    <w:p w14:paraId="66B27913" w14:textId="77777777" w:rsidR="003625D5" w:rsidRPr="003625D5" w:rsidRDefault="003625D5" w:rsidP="003625D5">
      <w:pPr>
        <w:numPr>
          <w:ilvl w:val="0"/>
          <w:numId w:val="23"/>
        </w:numPr>
        <w:textAlignment w:val="baseline"/>
        <w:rPr>
          <w:color w:val="000000"/>
          <w:sz w:val="24"/>
          <w:szCs w:val="24"/>
        </w:rPr>
      </w:pPr>
      <w:r w:rsidRPr="003625D5">
        <w:rPr>
          <w:color w:val="000000"/>
          <w:sz w:val="24"/>
          <w:szCs w:val="24"/>
        </w:rPr>
        <w:t>The rhetorical, which had no credence within the school;</w:t>
      </w:r>
    </w:p>
    <w:p w14:paraId="67DBAC9C" w14:textId="77777777" w:rsidR="003625D5" w:rsidRPr="003625D5" w:rsidRDefault="003625D5" w:rsidP="003625D5">
      <w:pPr>
        <w:numPr>
          <w:ilvl w:val="0"/>
          <w:numId w:val="23"/>
        </w:numPr>
        <w:textAlignment w:val="baseline"/>
        <w:rPr>
          <w:color w:val="000000"/>
          <w:sz w:val="24"/>
          <w:szCs w:val="24"/>
        </w:rPr>
      </w:pPr>
      <w:r w:rsidRPr="003625D5">
        <w:rPr>
          <w:color w:val="000000"/>
          <w:sz w:val="24"/>
          <w:szCs w:val="24"/>
        </w:rPr>
        <w:t>The singular, produced by the principal alone;</w:t>
      </w:r>
    </w:p>
    <w:p w14:paraId="7179CD49" w14:textId="77777777" w:rsidR="003625D5" w:rsidRPr="003625D5" w:rsidRDefault="003625D5" w:rsidP="003625D5">
      <w:pPr>
        <w:numPr>
          <w:ilvl w:val="0"/>
          <w:numId w:val="23"/>
        </w:numPr>
        <w:textAlignment w:val="baseline"/>
        <w:rPr>
          <w:color w:val="000000"/>
          <w:sz w:val="24"/>
          <w:szCs w:val="24"/>
        </w:rPr>
      </w:pPr>
      <w:r w:rsidRPr="003625D5">
        <w:rPr>
          <w:color w:val="000000"/>
          <w:sz w:val="24"/>
          <w:szCs w:val="24"/>
        </w:rPr>
        <w:t>The co-operative, produced by a group of staff and focusing on finance and staff development; and</w:t>
      </w:r>
    </w:p>
    <w:p w14:paraId="68C569F2" w14:textId="77777777" w:rsidR="003625D5" w:rsidRPr="003625D5" w:rsidRDefault="003625D5" w:rsidP="003625D5">
      <w:pPr>
        <w:numPr>
          <w:ilvl w:val="0"/>
          <w:numId w:val="23"/>
        </w:numPr>
        <w:textAlignment w:val="baseline"/>
        <w:rPr>
          <w:color w:val="000000"/>
          <w:sz w:val="24"/>
          <w:szCs w:val="24"/>
        </w:rPr>
      </w:pPr>
      <w:r w:rsidRPr="003625D5">
        <w:rPr>
          <w:color w:val="000000"/>
          <w:sz w:val="24"/>
          <w:szCs w:val="24"/>
        </w:rPr>
        <w:t>The corporate produced by the staff working together and focusing across an agreed range of the school's priorities.</w:t>
      </w:r>
    </w:p>
    <w:p w14:paraId="787E4FA3" w14:textId="6F39371C" w:rsidR="003625D5" w:rsidRPr="003625D5" w:rsidRDefault="003625D5" w:rsidP="003625D5">
      <w:pPr>
        <w:rPr>
          <w:sz w:val="24"/>
          <w:szCs w:val="24"/>
        </w:rPr>
      </w:pPr>
      <w:r w:rsidRPr="003625D5">
        <w:rPr>
          <w:color w:val="000000"/>
          <w:sz w:val="24"/>
          <w:szCs w:val="24"/>
        </w:rPr>
        <w:lastRenderedPageBreak/>
        <w:t xml:space="preserve">These categorisations as argued by Bell, neither consider the </w:t>
      </w:r>
      <w:r w:rsidR="00B865D3" w:rsidRPr="003625D5">
        <w:rPr>
          <w:color w:val="000000"/>
          <w:sz w:val="24"/>
          <w:szCs w:val="24"/>
        </w:rPr>
        <w:t>real-world</w:t>
      </w:r>
      <w:r w:rsidRPr="003625D5">
        <w:rPr>
          <w:color w:val="000000"/>
          <w:sz w:val="24"/>
          <w:szCs w:val="24"/>
        </w:rPr>
        <w:t xml:space="preserve"> process of the nature of planning in schools or external factors that can determine the outcomes of these plans, thereby forming a basis for the question stated above.</w:t>
      </w:r>
    </w:p>
    <w:p w14:paraId="20C2218B" w14:textId="77777777" w:rsidR="003625D5" w:rsidRPr="003625D5" w:rsidRDefault="003625D5" w:rsidP="003625D5">
      <w:pPr>
        <w:rPr>
          <w:sz w:val="24"/>
          <w:szCs w:val="24"/>
        </w:rPr>
      </w:pPr>
      <w:r w:rsidRPr="003625D5">
        <w:rPr>
          <w:color w:val="000000"/>
          <w:sz w:val="24"/>
          <w:szCs w:val="24"/>
        </w:rPr>
        <w:t xml:space="preserve">The idea of strategic planning can also be considered </w:t>
      </w:r>
      <w:r w:rsidRPr="003625D5">
        <w:rPr>
          <w:noProof/>
          <w:color w:val="000000"/>
          <w:sz w:val="24"/>
          <w:szCs w:val="24"/>
        </w:rPr>
        <w:t>as</w:t>
      </w:r>
      <w:r w:rsidRPr="003625D5">
        <w:rPr>
          <w:color w:val="000000"/>
          <w:sz w:val="24"/>
          <w:szCs w:val="24"/>
        </w:rPr>
        <w:t xml:space="preserve"> to secure a ‘competitive advantage’. This idea is perfect in the corporate world, however, in the context of the school, the methods, model and measures rarely fit schools as they differ in four key ways as stated by Evans (2007).</w:t>
      </w:r>
    </w:p>
    <w:p w14:paraId="528D98C1" w14:textId="077019EF" w:rsidR="003625D5" w:rsidRPr="003625D5" w:rsidRDefault="003625D5" w:rsidP="003625D5">
      <w:pPr>
        <w:rPr>
          <w:sz w:val="24"/>
          <w:szCs w:val="24"/>
        </w:rPr>
      </w:pPr>
      <w:r w:rsidRPr="003625D5">
        <w:rPr>
          <w:color w:val="000000"/>
          <w:sz w:val="24"/>
          <w:szCs w:val="24"/>
        </w:rPr>
        <w:t xml:space="preserve">The characteristics are as follows, </w:t>
      </w:r>
      <w:r w:rsidRPr="003625D5">
        <w:rPr>
          <w:noProof/>
          <w:color w:val="000000"/>
          <w:sz w:val="24"/>
          <w:szCs w:val="24"/>
        </w:rPr>
        <w:t>miss</w:t>
      </w:r>
      <w:r w:rsidR="006F160E">
        <w:rPr>
          <w:noProof/>
          <w:color w:val="000000"/>
          <w:sz w:val="24"/>
          <w:szCs w:val="24"/>
        </w:rPr>
        <w:t>i</w:t>
      </w:r>
      <w:r w:rsidRPr="003625D5">
        <w:rPr>
          <w:noProof/>
          <w:color w:val="000000"/>
          <w:sz w:val="24"/>
          <w:szCs w:val="24"/>
        </w:rPr>
        <w:t>on</w:t>
      </w:r>
      <w:r w:rsidRPr="003625D5">
        <w:rPr>
          <w:color w:val="000000"/>
          <w:sz w:val="24"/>
          <w:szCs w:val="24"/>
        </w:rPr>
        <w:t xml:space="preserve">, accountability, people, and focus.  Although these ideas seem ideal for a system for raising young people as Evans suggests they complicate the process of innovating, and the school environment is less competitive and ‘by their very </w:t>
      </w:r>
      <w:r w:rsidR="00B865D3" w:rsidRPr="003625D5">
        <w:rPr>
          <w:color w:val="000000"/>
          <w:sz w:val="24"/>
          <w:szCs w:val="24"/>
        </w:rPr>
        <w:t>nature, they</w:t>
      </w:r>
      <w:r w:rsidRPr="003625D5">
        <w:rPr>
          <w:color w:val="000000"/>
          <w:sz w:val="24"/>
          <w:szCs w:val="24"/>
        </w:rPr>
        <w:t xml:space="preserve"> are, like a family or a house of worship, far better adapted to a context of gradual change’.</w:t>
      </w:r>
    </w:p>
    <w:p w14:paraId="1D29F3FD" w14:textId="4B827AF4" w:rsidR="003625D5" w:rsidRPr="003625D5" w:rsidRDefault="003625D5" w:rsidP="003625D5">
      <w:pPr>
        <w:rPr>
          <w:sz w:val="24"/>
          <w:szCs w:val="24"/>
        </w:rPr>
      </w:pPr>
      <w:r w:rsidRPr="003625D5">
        <w:rPr>
          <w:color w:val="000000"/>
          <w:sz w:val="24"/>
          <w:szCs w:val="24"/>
        </w:rPr>
        <w:t xml:space="preserve">This gradual change is inherently a problem, this can cause the ‘strategic planning’ to become a lengthy process which is not really suited for </w:t>
      </w:r>
      <w:r w:rsidR="006F160E">
        <w:rPr>
          <w:color w:val="000000"/>
          <w:sz w:val="24"/>
          <w:szCs w:val="24"/>
        </w:rPr>
        <w:t xml:space="preserve">a </w:t>
      </w:r>
      <w:r w:rsidRPr="003625D5">
        <w:rPr>
          <w:noProof/>
          <w:color w:val="000000"/>
          <w:sz w:val="24"/>
          <w:szCs w:val="24"/>
        </w:rPr>
        <w:t>sudden</w:t>
      </w:r>
      <w:r w:rsidRPr="003625D5">
        <w:rPr>
          <w:color w:val="000000"/>
          <w:sz w:val="24"/>
          <w:szCs w:val="24"/>
        </w:rPr>
        <w:t xml:space="preserve"> change to be implemented which are occurring in today's curriculum.  Davies (2002), along with colleague Ellison, have developed new models of planning which focus on three strands, Futures Perspective, Strategic Intent, Operational Target-setting Plans, from Davies and Ellison, (2001).  The </w:t>
      </w:r>
      <w:proofErr w:type="gramStart"/>
      <w:r w:rsidRPr="003625D5">
        <w:rPr>
          <w:color w:val="000000"/>
          <w:sz w:val="24"/>
          <w:szCs w:val="24"/>
        </w:rPr>
        <w:t>main focus</w:t>
      </w:r>
      <w:proofErr w:type="gramEnd"/>
      <w:r w:rsidRPr="003625D5">
        <w:rPr>
          <w:color w:val="000000"/>
          <w:sz w:val="24"/>
          <w:szCs w:val="24"/>
        </w:rPr>
        <w:t xml:space="preserve"> of these is the strategic intent.  This model is intended to be developed alongside strategic planning models.  To elaborate </w:t>
      </w:r>
      <w:r w:rsidRPr="003625D5">
        <w:rPr>
          <w:noProof/>
          <w:color w:val="000000"/>
          <w:sz w:val="24"/>
          <w:szCs w:val="24"/>
        </w:rPr>
        <w:t>o</w:t>
      </w:r>
      <w:r w:rsidR="006F160E">
        <w:rPr>
          <w:noProof/>
          <w:color w:val="000000"/>
          <w:sz w:val="24"/>
          <w:szCs w:val="24"/>
        </w:rPr>
        <w:t>n</w:t>
      </w:r>
      <w:r w:rsidRPr="003625D5">
        <w:rPr>
          <w:color w:val="000000"/>
          <w:sz w:val="24"/>
          <w:szCs w:val="24"/>
        </w:rPr>
        <w:t xml:space="preserve"> the meaning ‘it could be said that you know broadly where you </w:t>
      </w:r>
      <w:r w:rsidRPr="003625D5">
        <w:rPr>
          <w:noProof/>
          <w:color w:val="000000"/>
          <w:sz w:val="24"/>
          <w:szCs w:val="24"/>
        </w:rPr>
        <w:t>want</w:t>
      </w:r>
      <w:r w:rsidR="006F160E">
        <w:rPr>
          <w:noProof/>
          <w:color w:val="000000"/>
          <w:sz w:val="24"/>
          <w:szCs w:val="24"/>
        </w:rPr>
        <w:t xml:space="preserve"> to</w:t>
      </w:r>
      <w:r w:rsidRPr="003625D5">
        <w:rPr>
          <w:color w:val="000000"/>
          <w:sz w:val="24"/>
          <w:szCs w:val="24"/>
        </w:rPr>
        <w:t xml:space="preserve"> go but not how to get there’, Davies (2002).  This model of where we want to be but not how to get there is the </w:t>
      </w:r>
      <w:proofErr w:type="gramStart"/>
      <w:r w:rsidRPr="003625D5">
        <w:rPr>
          <w:color w:val="000000"/>
          <w:sz w:val="24"/>
          <w:szCs w:val="24"/>
        </w:rPr>
        <w:t>view</w:t>
      </w:r>
      <w:proofErr w:type="gramEnd"/>
      <w:r w:rsidRPr="003625D5">
        <w:rPr>
          <w:color w:val="000000"/>
          <w:sz w:val="24"/>
          <w:szCs w:val="24"/>
        </w:rPr>
        <w:t xml:space="preserve"> I believe school X has on the implementation of the DCF within the context of applying to the new curriculum.</w:t>
      </w:r>
    </w:p>
    <w:p w14:paraId="6D81FC83" w14:textId="77777777" w:rsidR="003625D5" w:rsidRPr="003625D5" w:rsidRDefault="003625D5" w:rsidP="003625D5">
      <w:pPr>
        <w:rPr>
          <w:sz w:val="24"/>
          <w:szCs w:val="24"/>
        </w:rPr>
      </w:pPr>
    </w:p>
    <w:p w14:paraId="2EC111FF" w14:textId="77777777" w:rsidR="003625D5" w:rsidRPr="003625D5" w:rsidRDefault="003625D5" w:rsidP="003625D5">
      <w:pPr>
        <w:rPr>
          <w:sz w:val="32"/>
          <w:szCs w:val="24"/>
        </w:rPr>
      </w:pPr>
      <w:r w:rsidRPr="003625D5">
        <w:rPr>
          <w:color w:val="000000"/>
          <w:sz w:val="32"/>
          <w:szCs w:val="24"/>
          <w:u w:val="single"/>
        </w:rPr>
        <w:t xml:space="preserve">Digital Competence Framework </w:t>
      </w:r>
    </w:p>
    <w:p w14:paraId="3FDC2666" w14:textId="7CA93BC8" w:rsidR="003625D5" w:rsidRPr="003625D5" w:rsidRDefault="003625D5" w:rsidP="003625D5">
      <w:pPr>
        <w:rPr>
          <w:sz w:val="24"/>
          <w:szCs w:val="24"/>
        </w:rPr>
      </w:pPr>
      <w:r w:rsidRPr="003625D5">
        <w:rPr>
          <w:color w:val="000000"/>
          <w:sz w:val="24"/>
          <w:szCs w:val="24"/>
        </w:rPr>
        <w:t xml:space="preserve">The Digital Competence Framework (DCF) has now become a vital part of the national school's curriculum due to the progression of today technology.  This technological progress has changed the </w:t>
      </w:r>
      <w:proofErr w:type="gramStart"/>
      <w:r w:rsidRPr="003625D5">
        <w:rPr>
          <w:color w:val="000000"/>
          <w:sz w:val="24"/>
          <w:szCs w:val="24"/>
        </w:rPr>
        <w:t>manner in which</w:t>
      </w:r>
      <w:proofErr w:type="gramEnd"/>
      <w:r w:rsidRPr="003625D5">
        <w:rPr>
          <w:color w:val="000000"/>
          <w:sz w:val="24"/>
          <w:szCs w:val="24"/>
        </w:rPr>
        <w:t xml:space="preserve"> all sector in our world operates including the teaching environment.  </w:t>
      </w:r>
      <w:proofErr w:type="gramStart"/>
      <w:r w:rsidRPr="003625D5">
        <w:rPr>
          <w:color w:val="000000"/>
          <w:sz w:val="24"/>
          <w:szCs w:val="24"/>
        </w:rPr>
        <w:t>The majority of</w:t>
      </w:r>
      <w:proofErr w:type="gramEnd"/>
      <w:r w:rsidRPr="003625D5">
        <w:rPr>
          <w:color w:val="000000"/>
          <w:sz w:val="24"/>
          <w:szCs w:val="24"/>
        </w:rPr>
        <w:t xml:space="preserve"> pupils in today's world have grown up with these technologies readily available at arm's length, therefore with this information, should the teaching environment develop to use this </w:t>
      </w:r>
      <w:r w:rsidR="00B865D3" w:rsidRPr="003625D5">
        <w:rPr>
          <w:color w:val="000000"/>
          <w:sz w:val="24"/>
          <w:szCs w:val="24"/>
        </w:rPr>
        <w:t>dependence</w:t>
      </w:r>
      <w:r w:rsidRPr="003625D5">
        <w:rPr>
          <w:color w:val="000000"/>
          <w:sz w:val="24"/>
          <w:szCs w:val="24"/>
        </w:rPr>
        <w:t xml:space="preserve"> young people have today on technology to further the teaching methods?  </w:t>
      </w:r>
    </w:p>
    <w:p w14:paraId="7BB9EAD2" w14:textId="03340064" w:rsidR="003625D5" w:rsidRPr="003625D5" w:rsidRDefault="003625D5" w:rsidP="003625D5">
      <w:pPr>
        <w:rPr>
          <w:sz w:val="24"/>
          <w:szCs w:val="24"/>
        </w:rPr>
      </w:pPr>
      <w:r w:rsidRPr="003625D5">
        <w:rPr>
          <w:color w:val="000000"/>
          <w:sz w:val="24"/>
          <w:szCs w:val="24"/>
        </w:rPr>
        <w:t xml:space="preserve">In the curriculum of the Welsh educational system, the harnessing of this element has been developing for </w:t>
      </w:r>
      <w:proofErr w:type="gramStart"/>
      <w:r w:rsidRPr="003625D5">
        <w:rPr>
          <w:color w:val="000000"/>
          <w:sz w:val="24"/>
          <w:szCs w:val="24"/>
        </w:rPr>
        <w:t>a number of</w:t>
      </w:r>
      <w:proofErr w:type="gramEnd"/>
      <w:r w:rsidRPr="003625D5">
        <w:rPr>
          <w:color w:val="000000"/>
          <w:sz w:val="24"/>
          <w:szCs w:val="24"/>
        </w:rPr>
        <w:t xml:space="preserve"> </w:t>
      </w:r>
      <w:r w:rsidR="00B865D3" w:rsidRPr="003625D5">
        <w:rPr>
          <w:color w:val="000000"/>
          <w:sz w:val="24"/>
          <w:szCs w:val="24"/>
        </w:rPr>
        <w:t>years</w:t>
      </w:r>
      <w:r w:rsidRPr="003625D5">
        <w:rPr>
          <w:color w:val="000000"/>
          <w:sz w:val="24"/>
          <w:szCs w:val="24"/>
        </w:rPr>
        <w:t xml:space="preserve"> to date, (Welsh Government, 2013 and 2018, DCF).  The Digital competency of the pupils is one of the three major responsibilities that are present across the entire curriculum alongside literacy and numeracy, (Welsh Government, 2018, DCF).  </w:t>
      </w:r>
    </w:p>
    <w:p w14:paraId="26727D57" w14:textId="77777777" w:rsidR="003625D5" w:rsidRPr="003625D5" w:rsidRDefault="003625D5" w:rsidP="003625D5">
      <w:pPr>
        <w:rPr>
          <w:sz w:val="24"/>
          <w:szCs w:val="24"/>
        </w:rPr>
      </w:pPr>
      <w:r w:rsidRPr="003625D5">
        <w:rPr>
          <w:color w:val="000000"/>
          <w:sz w:val="24"/>
          <w:szCs w:val="24"/>
        </w:rPr>
        <w:t xml:space="preserve">The DCF is the first element of the new curriculum of Wales. As defined by the Welsh Government, Digital competence is that of a set of skills much like the LNF provides pupils with the necessary numeracy and literacy skills needed, the DCF, (2018) provides a ‘set of skills, knowledge and an attitude that enable the confident, creative and critical use of technologies and systems.’ Another definition which also follows the idea of Digital Competence as stated in the EC Recommendation on Key </w:t>
      </w:r>
      <w:r w:rsidRPr="003625D5">
        <w:rPr>
          <w:noProof/>
          <w:color w:val="000000"/>
          <w:sz w:val="24"/>
          <w:szCs w:val="24"/>
        </w:rPr>
        <w:t>Competences</w:t>
      </w:r>
      <w:r w:rsidRPr="003625D5">
        <w:rPr>
          <w:color w:val="000000"/>
          <w:sz w:val="24"/>
          <w:szCs w:val="24"/>
        </w:rPr>
        <w:t xml:space="preserve"> (EC, 2006);</w:t>
      </w:r>
    </w:p>
    <w:p w14:paraId="113F409C" w14:textId="77777777" w:rsidR="003625D5" w:rsidRPr="003625D5" w:rsidRDefault="003625D5" w:rsidP="003625D5">
      <w:pPr>
        <w:rPr>
          <w:sz w:val="24"/>
          <w:szCs w:val="24"/>
        </w:rPr>
      </w:pPr>
    </w:p>
    <w:p w14:paraId="429E5785" w14:textId="77777777" w:rsidR="003625D5" w:rsidRPr="003625D5" w:rsidRDefault="003625D5" w:rsidP="003625D5">
      <w:pPr>
        <w:ind w:firstLine="720"/>
        <w:rPr>
          <w:sz w:val="24"/>
          <w:szCs w:val="24"/>
        </w:rPr>
      </w:pPr>
      <w:r w:rsidRPr="003625D5">
        <w:rPr>
          <w:i/>
          <w:iCs/>
          <w:color w:val="000000"/>
          <w:sz w:val="24"/>
          <w:szCs w:val="24"/>
          <w:shd w:val="clear" w:color="auto" w:fill="FFFFFF"/>
        </w:rPr>
        <w:t>‘Digital competence involves the confident and critical use of Information Society Technology (IST) for work, leisure and communication. It is underpinned by basic skills in ICT: the use of computers to retrieve, assess, store, produce, present and exchange information, and to communicate and participate in collaborative networks via the Internet.’</w:t>
      </w:r>
    </w:p>
    <w:p w14:paraId="4F9061A8" w14:textId="77777777" w:rsidR="003625D5" w:rsidRPr="003625D5" w:rsidRDefault="003625D5" w:rsidP="003625D5">
      <w:pPr>
        <w:rPr>
          <w:sz w:val="24"/>
          <w:szCs w:val="24"/>
        </w:rPr>
      </w:pPr>
    </w:p>
    <w:p w14:paraId="70FF49C9" w14:textId="77777777" w:rsidR="003625D5" w:rsidRPr="003625D5" w:rsidRDefault="003625D5" w:rsidP="003625D5">
      <w:pPr>
        <w:ind w:firstLine="720"/>
        <w:rPr>
          <w:sz w:val="24"/>
          <w:szCs w:val="24"/>
        </w:rPr>
      </w:pPr>
      <w:r w:rsidRPr="003625D5">
        <w:rPr>
          <w:color w:val="000000"/>
          <w:sz w:val="24"/>
          <w:szCs w:val="24"/>
        </w:rPr>
        <w:t>These definitions provide the necessary context for working, living and learning in the knowledge society.</w:t>
      </w:r>
    </w:p>
    <w:p w14:paraId="0CBEA978" w14:textId="77777777" w:rsidR="003625D5" w:rsidRPr="003625D5" w:rsidRDefault="003625D5" w:rsidP="003625D5">
      <w:pPr>
        <w:rPr>
          <w:sz w:val="24"/>
          <w:szCs w:val="24"/>
        </w:rPr>
      </w:pPr>
    </w:p>
    <w:p w14:paraId="09782768" w14:textId="0ECF991D" w:rsidR="003625D5" w:rsidRPr="003625D5" w:rsidRDefault="003625D5" w:rsidP="003625D5">
      <w:pPr>
        <w:rPr>
          <w:sz w:val="24"/>
          <w:szCs w:val="24"/>
        </w:rPr>
      </w:pPr>
      <w:r w:rsidRPr="003625D5">
        <w:rPr>
          <w:color w:val="000000"/>
          <w:sz w:val="24"/>
          <w:szCs w:val="24"/>
        </w:rPr>
        <w:t xml:space="preserve">To further these ideas, the reasons and importance of the implementation of the Digital competence framework into the school environment, an in-depth understanding on the key concepts of the DCF and the theory that can connect the knowledge.  To gain an insight into the field, we can first look at the framework itself and the view and opinions on the matter.  It is a given that the DFC would be viewed from a learning theories point of view and in George Siemens paper, he suggests that the digital age has brought about a new generation of people that are currently being educated in </w:t>
      </w:r>
      <w:r w:rsidRPr="003625D5">
        <w:rPr>
          <w:noProof/>
          <w:color w:val="000000"/>
          <w:sz w:val="24"/>
          <w:szCs w:val="24"/>
        </w:rPr>
        <w:t>a</w:t>
      </w:r>
      <w:r w:rsidR="006F160E">
        <w:rPr>
          <w:noProof/>
          <w:color w:val="000000"/>
          <w:sz w:val="24"/>
          <w:szCs w:val="24"/>
        </w:rPr>
        <w:t>n</w:t>
      </w:r>
      <w:r w:rsidRPr="003625D5">
        <w:rPr>
          <w:noProof/>
          <w:color w:val="000000"/>
          <w:sz w:val="24"/>
          <w:szCs w:val="24"/>
        </w:rPr>
        <w:t xml:space="preserve"> instructional</w:t>
      </w:r>
      <w:r w:rsidRPr="003625D5">
        <w:rPr>
          <w:color w:val="000000"/>
          <w:sz w:val="24"/>
          <w:szCs w:val="24"/>
        </w:rPr>
        <w:t xml:space="preserve"> environment that was created using the learning theories such as </w:t>
      </w:r>
      <w:r w:rsidR="00B865D3" w:rsidRPr="003625D5">
        <w:rPr>
          <w:color w:val="000000"/>
          <w:sz w:val="24"/>
          <w:szCs w:val="24"/>
        </w:rPr>
        <w:t>Behaviourism</w:t>
      </w:r>
      <w:r w:rsidRPr="003625D5">
        <w:rPr>
          <w:color w:val="000000"/>
          <w:sz w:val="24"/>
          <w:szCs w:val="24"/>
        </w:rPr>
        <w:t xml:space="preserve">, cognitivism, and constructivism. However, in this new age, should the question of how </w:t>
      </w:r>
      <w:r w:rsidR="00B865D3" w:rsidRPr="003625D5">
        <w:rPr>
          <w:color w:val="000000"/>
          <w:sz w:val="24"/>
          <w:szCs w:val="24"/>
        </w:rPr>
        <w:t>these learning theories are</w:t>
      </w:r>
      <w:r w:rsidRPr="003625D5">
        <w:rPr>
          <w:color w:val="000000"/>
          <w:sz w:val="24"/>
          <w:szCs w:val="24"/>
        </w:rPr>
        <w:t xml:space="preserve"> adapting or changing to change with the impact that technology has had on the world.  Technology over the last thirty to forty years has altered the way in which we live, communicate with one another, and most importantly here the way in which we learn.  </w:t>
      </w:r>
      <w:proofErr w:type="spellStart"/>
      <w:r w:rsidRPr="003625D5">
        <w:rPr>
          <w:color w:val="000000"/>
          <w:sz w:val="24"/>
          <w:szCs w:val="24"/>
        </w:rPr>
        <w:t>Vaill</w:t>
      </w:r>
      <w:proofErr w:type="spellEnd"/>
      <w:r w:rsidRPr="003625D5">
        <w:rPr>
          <w:color w:val="000000"/>
          <w:sz w:val="24"/>
          <w:szCs w:val="24"/>
        </w:rPr>
        <w:t xml:space="preserve"> who was mentioned in Siemens paper emphasizes that;</w:t>
      </w:r>
    </w:p>
    <w:p w14:paraId="618C66D8" w14:textId="77777777" w:rsidR="003625D5" w:rsidRPr="003625D5" w:rsidRDefault="003625D5" w:rsidP="003625D5">
      <w:pPr>
        <w:rPr>
          <w:sz w:val="24"/>
          <w:szCs w:val="24"/>
        </w:rPr>
      </w:pPr>
      <w:r w:rsidRPr="003625D5">
        <w:rPr>
          <w:i/>
          <w:iCs/>
          <w:color w:val="000000"/>
          <w:sz w:val="24"/>
          <w:szCs w:val="24"/>
        </w:rPr>
        <w:t>‘learning must be a way of being – an ongoing set of attitudes and actions by</w:t>
      </w:r>
    </w:p>
    <w:p w14:paraId="625250CC" w14:textId="77777777" w:rsidR="003625D5" w:rsidRPr="003625D5" w:rsidRDefault="003625D5" w:rsidP="003625D5">
      <w:pPr>
        <w:rPr>
          <w:sz w:val="24"/>
          <w:szCs w:val="24"/>
        </w:rPr>
      </w:pPr>
      <w:r w:rsidRPr="003625D5">
        <w:rPr>
          <w:i/>
          <w:iCs/>
          <w:color w:val="000000"/>
          <w:sz w:val="24"/>
          <w:szCs w:val="24"/>
        </w:rPr>
        <w:t>individuals and groups that they employ to try to keep abreast of the surprising, novel,</w:t>
      </w:r>
    </w:p>
    <w:p w14:paraId="0AF28445" w14:textId="77777777" w:rsidR="003625D5" w:rsidRPr="003625D5" w:rsidRDefault="003625D5" w:rsidP="003625D5">
      <w:pPr>
        <w:rPr>
          <w:sz w:val="24"/>
          <w:szCs w:val="24"/>
        </w:rPr>
      </w:pPr>
      <w:r w:rsidRPr="003625D5">
        <w:rPr>
          <w:i/>
          <w:iCs/>
          <w:color w:val="000000"/>
          <w:sz w:val="24"/>
          <w:szCs w:val="24"/>
        </w:rPr>
        <w:t>messy, obtrusive, recurring events…’ (1996, p.42).</w:t>
      </w:r>
    </w:p>
    <w:p w14:paraId="14C8FC99" w14:textId="35AFC92D" w:rsidR="003625D5" w:rsidRPr="003625D5" w:rsidRDefault="003625D5" w:rsidP="003625D5">
      <w:pPr>
        <w:rPr>
          <w:sz w:val="24"/>
          <w:szCs w:val="24"/>
        </w:rPr>
      </w:pPr>
      <w:r w:rsidRPr="003625D5">
        <w:rPr>
          <w:color w:val="000000"/>
          <w:sz w:val="24"/>
          <w:szCs w:val="24"/>
        </w:rPr>
        <w:t xml:space="preserve">This way of being thereby would require a new or adapted theory that would encapsulate </w:t>
      </w:r>
      <w:r w:rsidR="006F160E">
        <w:rPr>
          <w:color w:val="000000"/>
          <w:sz w:val="24"/>
          <w:szCs w:val="24"/>
        </w:rPr>
        <w:t xml:space="preserve">the </w:t>
      </w:r>
      <w:r w:rsidRPr="003625D5">
        <w:rPr>
          <w:noProof/>
          <w:color w:val="000000"/>
          <w:sz w:val="24"/>
          <w:szCs w:val="24"/>
        </w:rPr>
        <w:t>way</w:t>
      </w:r>
      <w:r w:rsidRPr="003625D5">
        <w:rPr>
          <w:color w:val="000000"/>
          <w:sz w:val="24"/>
          <w:szCs w:val="24"/>
        </w:rPr>
        <w:t xml:space="preserve"> in which we learn in the world today.  To account for this Siemens, (2005) proposes a theory that is defined below;</w:t>
      </w:r>
    </w:p>
    <w:p w14:paraId="7D8F2F87" w14:textId="77777777" w:rsidR="003625D5" w:rsidRPr="003625D5" w:rsidRDefault="003625D5" w:rsidP="003625D5">
      <w:pPr>
        <w:ind w:firstLine="720"/>
        <w:rPr>
          <w:sz w:val="24"/>
          <w:szCs w:val="24"/>
        </w:rPr>
      </w:pPr>
      <w:r w:rsidRPr="003625D5">
        <w:rPr>
          <w:i/>
          <w:iCs/>
          <w:color w:val="000000"/>
          <w:sz w:val="24"/>
          <w:szCs w:val="24"/>
        </w:rPr>
        <w:t>‘Connectivism is the integration of principles explored by chaos, network, and complexity</w:t>
      </w:r>
    </w:p>
    <w:p w14:paraId="791F45DA" w14:textId="77777777" w:rsidR="003625D5" w:rsidRPr="003625D5" w:rsidRDefault="003625D5" w:rsidP="003625D5">
      <w:pPr>
        <w:rPr>
          <w:sz w:val="24"/>
          <w:szCs w:val="24"/>
        </w:rPr>
      </w:pPr>
      <w:r w:rsidRPr="003625D5">
        <w:rPr>
          <w:i/>
          <w:iCs/>
          <w:color w:val="000000"/>
          <w:sz w:val="24"/>
          <w:szCs w:val="24"/>
        </w:rPr>
        <w:t>and self-organization theories. Learning is a process that occurs within nebulous</w:t>
      </w:r>
    </w:p>
    <w:p w14:paraId="3FC7A71E" w14:textId="77777777" w:rsidR="003625D5" w:rsidRPr="003625D5" w:rsidRDefault="003625D5" w:rsidP="003625D5">
      <w:pPr>
        <w:rPr>
          <w:sz w:val="24"/>
          <w:szCs w:val="24"/>
        </w:rPr>
      </w:pPr>
      <w:r w:rsidRPr="003625D5">
        <w:rPr>
          <w:i/>
          <w:iCs/>
          <w:color w:val="000000"/>
          <w:sz w:val="24"/>
          <w:szCs w:val="24"/>
        </w:rPr>
        <w:t>environments of shifting core elements – not entirely under the control of the individual.</w:t>
      </w:r>
    </w:p>
    <w:p w14:paraId="69630B87" w14:textId="77777777" w:rsidR="003625D5" w:rsidRPr="003625D5" w:rsidRDefault="003625D5" w:rsidP="003625D5">
      <w:pPr>
        <w:rPr>
          <w:sz w:val="24"/>
          <w:szCs w:val="24"/>
        </w:rPr>
      </w:pPr>
      <w:r w:rsidRPr="003625D5">
        <w:rPr>
          <w:i/>
          <w:iCs/>
          <w:color w:val="000000"/>
          <w:sz w:val="24"/>
          <w:szCs w:val="24"/>
        </w:rPr>
        <w:t>Learning (defined as actionable knowledge) can reside outside of ourselves (within an</w:t>
      </w:r>
    </w:p>
    <w:p w14:paraId="17BE2DE3" w14:textId="77777777" w:rsidR="003625D5" w:rsidRPr="003625D5" w:rsidRDefault="003625D5" w:rsidP="003625D5">
      <w:pPr>
        <w:rPr>
          <w:sz w:val="24"/>
          <w:szCs w:val="24"/>
        </w:rPr>
      </w:pPr>
      <w:r w:rsidRPr="003625D5">
        <w:rPr>
          <w:i/>
          <w:iCs/>
          <w:color w:val="000000"/>
          <w:sz w:val="24"/>
          <w:szCs w:val="24"/>
        </w:rPr>
        <w:t>organization or a database), is focused on connecting specialized information sets, and</w:t>
      </w:r>
    </w:p>
    <w:p w14:paraId="75F309E5" w14:textId="77777777" w:rsidR="003625D5" w:rsidRPr="003625D5" w:rsidRDefault="003625D5" w:rsidP="003625D5">
      <w:pPr>
        <w:rPr>
          <w:sz w:val="24"/>
          <w:szCs w:val="24"/>
        </w:rPr>
      </w:pPr>
      <w:r w:rsidRPr="003625D5">
        <w:rPr>
          <w:i/>
          <w:iCs/>
          <w:color w:val="000000"/>
          <w:sz w:val="24"/>
          <w:szCs w:val="24"/>
        </w:rPr>
        <w:t>the connections that enable us to learn more are more important than our current state</w:t>
      </w:r>
    </w:p>
    <w:p w14:paraId="07CF8B62" w14:textId="77777777" w:rsidR="003625D5" w:rsidRPr="003625D5" w:rsidRDefault="003625D5" w:rsidP="003625D5">
      <w:pPr>
        <w:rPr>
          <w:sz w:val="24"/>
          <w:szCs w:val="24"/>
        </w:rPr>
      </w:pPr>
      <w:r w:rsidRPr="003625D5">
        <w:rPr>
          <w:i/>
          <w:iCs/>
          <w:color w:val="000000"/>
          <w:sz w:val="24"/>
          <w:szCs w:val="24"/>
        </w:rPr>
        <w:t xml:space="preserve">of </w:t>
      </w:r>
      <w:r w:rsidRPr="003625D5">
        <w:rPr>
          <w:i/>
          <w:iCs/>
          <w:noProof/>
          <w:color w:val="000000"/>
          <w:sz w:val="24"/>
          <w:szCs w:val="24"/>
        </w:rPr>
        <w:t>knowing</w:t>
      </w:r>
      <w:r w:rsidRPr="003625D5">
        <w:rPr>
          <w:i/>
          <w:iCs/>
          <w:color w:val="000000"/>
          <w:sz w:val="24"/>
          <w:szCs w:val="24"/>
        </w:rPr>
        <w:t>.’, (G. Siemens, 2005).</w:t>
      </w:r>
    </w:p>
    <w:p w14:paraId="4022E560" w14:textId="77777777" w:rsidR="003625D5" w:rsidRPr="003625D5" w:rsidRDefault="003625D5" w:rsidP="003625D5">
      <w:pPr>
        <w:rPr>
          <w:sz w:val="24"/>
          <w:szCs w:val="24"/>
        </w:rPr>
      </w:pPr>
    </w:p>
    <w:p w14:paraId="15C66540" w14:textId="77777777" w:rsidR="003625D5" w:rsidRPr="003625D5" w:rsidRDefault="003625D5" w:rsidP="003625D5">
      <w:pPr>
        <w:rPr>
          <w:sz w:val="24"/>
          <w:szCs w:val="24"/>
        </w:rPr>
      </w:pPr>
      <w:r w:rsidRPr="003625D5">
        <w:rPr>
          <w:color w:val="000000"/>
          <w:sz w:val="24"/>
          <w:szCs w:val="24"/>
        </w:rPr>
        <w:t>Moving from an idea of the learning theories that would aid the implementation of the DCF, in a presentation about the ‘Eight essential elements of Digital literacies’ as stated by D. Bal (2017);</w:t>
      </w:r>
    </w:p>
    <w:p w14:paraId="772705C3"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Cultural - Rights, Privacy and the use of different Digital Environments</w:t>
      </w:r>
    </w:p>
    <w:p w14:paraId="2F150EEA" w14:textId="3B54F857" w:rsidR="003625D5" w:rsidRPr="003625D5" w:rsidRDefault="003625D5" w:rsidP="003625D5">
      <w:pPr>
        <w:numPr>
          <w:ilvl w:val="0"/>
          <w:numId w:val="24"/>
        </w:numPr>
        <w:textAlignment w:val="baseline"/>
        <w:rPr>
          <w:color w:val="000000"/>
          <w:sz w:val="24"/>
          <w:szCs w:val="24"/>
        </w:rPr>
      </w:pPr>
      <w:r w:rsidRPr="003625D5">
        <w:rPr>
          <w:color w:val="000000"/>
          <w:sz w:val="24"/>
          <w:szCs w:val="24"/>
        </w:rPr>
        <w:t xml:space="preserve">Cognitive - Use of </w:t>
      </w:r>
      <w:r w:rsidRPr="003625D5">
        <w:rPr>
          <w:noProof/>
          <w:color w:val="000000"/>
          <w:sz w:val="24"/>
          <w:szCs w:val="24"/>
        </w:rPr>
        <w:t>digital</w:t>
      </w:r>
      <w:r w:rsidRPr="003625D5">
        <w:rPr>
          <w:color w:val="000000"/>
          <w:sz w:val="24"/>
          <w:szCs w:val="24"/>
        </w:rPr>
        <w:t xml:space="preserve"> tool</w:t>
      </w:r>
      <w:r w:rsidR="006F160E">
        <w:rPr>
          <w:color w:val="000000"/>
          <w:sz w:val="24"/>
          <w:szCs w:val="24"/>
        </w:rPr>
        <w:t>s</w:t>
      </w:r>
      <w:r w:rsidRPr="003625D5">
        <w:rPr>
          <w:color w:val="000000"/>
          <w:sz w:val="24"/>
          <w:szCs w:val="24"/>
        </w:rPr>
        <w:t xml:space="preserve"> to acquire new Knowledge</w:t>
      </w:r>
    </w:p>
    <w:p w14:paraId="55E9F143"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Constructive - the creation of digital content from the use of existing content</w:t>
      </w:r>
    </w:p>
    <w:p w14:paraId="0AD97168"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Communicative - Digital Footprint and respectful online communication  </w:t>
      </w:r>
    </w:p>
    <w:p w14:paraId="52E062FE"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Confident - Online Safety and Confidence to Use the digital tools</w:t>
      </w:r>
    </w:p>
    <w:p w14:paraId="05429DAB"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Creative - To create new ideas and use new technologies to discover new possibilities</w:t>
      </w:r>
    </w:p>
    <w:p w14:paraId="67A7521B"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Critical - Analyse and evaluate information and development of patterns and connections</w:t>
      </w:r>
    </w:p>
    <w:p w14:paraId="1905BD5D" w14:textId="77777777" w:rsidR="003625D5" w:rsidRPr="003625D5" w:rsidRDefault="003625D5" w:rsidP="003625D5">
      <w:pPr>
        <w:numPr>
          <w:ilvl w:val="0"/>
          <w:numId w:val="24"/>
        </w:numPr>
        <w:textAlignment w:val="baseline"/>
        <w:rPr>
          <w:color w:val="000000"/>
          <w:sz w:val="24"/>
          <w:szCs w:val="24"/>
        </w:rPr>
      </w:pPr>
      <w:r w:rsidRPr="003625D5">
        <w:rPr>
          <w:color w:val="000000"/>
          <w:sz w:val="24"/>
          <w:szCs w:val="24"/>
        </w:rPr>
        <w:t>Civic - Ethical, Responsible Behaviours and Citizenship</w:t>
      </w:r>
    </w:p>
    <w:p w14:paraId="0C3E4D50" w14:textId="77777777" w:rsidR="003625D5" w:rsidRPr="003625D5" w:rsidRDefault="003625D5" w:rsidP="003625D5">
      <w:pPr>
        <w:rPr>
          <w:sz w:val="24"/>
          <w:szCs w:val="24"/>
        </w:rPr>
      </w:pPr>
      <w:r w:rsidRPr="003625D5">
        <w:rPr>
          <w:color w:val="000000"/>
          <w:sz w:val="24"/>
          <w:szCs w:val="24"/>
        </w:rPr>
        <w:t>These eight elements for the basis of a digitally literate person.  To further this my view on the matter is that the Cultural, Cognitive, Constructive, and Communicative all provide the skill sets that would be needed in order to use the digital environment and Confident, Creative, Critical, and Civic aspects provide the mindsets that would allow for that use to be responsible.  These ideas of making learners with the potential for higher standards in digital competency is the main objective of the DCF as stated by the Welsh Government.</w:t>
      </w:r>
    </w:p>
    <w:p w14:paraId="4D28B633" w14:textId="77777777" w:rsidR="003625D5" w:rsidRPr="003625D5" w:rsidRDefault="003625D5" w:rsidP="003625D5">
      <w:pPr>
        <w:rPr>
          <w:sz w:val="24"/>
          <w:szCs w:val="24"/>
        </w:rPr>
      </w:pPr>
    </w:p>
    <w:p w14:paraId="2DE2AEF3" w14:textId="38C05871" w:rsidR="003625D5" w:rsidRPr="003625D5" w:rsidRDefault="003625D5" w:rsidP="003625D5">
      <w:pPr>
        <w:rPr>
          <w:sz w:val="24"/>
          <w:szCs w:val="24"/>
        </w:rPr>
      </w:pPr>
      <w:r w:rsidRPr="003625D5">
        <w:rPr>
          <w:color w:val="000000"/>
          <w:sz w:val="24"/>
          <w:szCs w:val="24"/>
        </w:rPr>
        <w:t xml:space="preserve">The DCF within the Schools Improvement Plan features in a number of areas, these include the following; school priorities 2017/18 standards - (the acquisition &amp; application of </w:t>
      </w:r>
      <w:r w:rsidRPr="003625D5">
        <w:rPr>
          <w:color w:val="000000"/>
          <w:sz w:val="24"/>
          <w:szCs w:val="24"/>
        </w:rPr>
        <w:lastRenderedPageBreak/>
        <w:t xml:space="preserve">literacy/numeracy/ICT skills) and (to ensure skills progression for all pupils across key stages), teaching and learning experiences - (ensure work as digital pioneer school is ready by 2019) and (skills provision is embedded across the whole curriculum).  These areas appear to coincide with the self-evaluation 2017 report along with the 2017 Estyn report.  </w:t>
      </w:r>
      <w:proofErr w:type="gramStart"/>
      <w:r w:rsidRPr="003625D5">
        <w:rPr>
          <w:color w:val="000000"/>
          <w:sz w:val="24"/>
          <w:szCs w:val="24"/>
        </w:rPr>
        <w:t>So</w:t>
      </w:r>
      <w:proofErr w:type="gramEnd"/>
      <w:r w:rsidRPr="003625D5">
        <w:rPr>
          <w:color w:val="000000"/>
          <w:sz w:val="24"/>
          <w:szCs w:val="24"/>
        </w:rPr>
        <w:t xml:space="preserve"> with the emphasis on the development of the new curriculum, it is only necessary to evaluate the implementation of one of the </w:t>
      </w:r>
      <w:r w:rsidRPr="003625D5">
        <w:rPr>
          <w:noProof/>
          <w:color w:val="000000"/>
          <w:sz w:val="24"/>
          <w:szCs w:val="24"/>
        </w:rPr>
        <w:t>aspect</w:t>
      </w:r>
      <w:r w:rsidR="006F160E">
        <w:rPr>
          <w:noProof/>
          <w:color w:val="000000"/>
          <w:sz w:val="24"/>
          <w:szCs w:val="24"/>
        </w:rPr>
        <w:t>s</w:t>
      </w:r>
      <w:r w:rsidRPr="003625D5">
        <w:rPr>
          <w:color w:val="000000"/>
          <w:sz w:val="24"/>
          <w:szCs w:val="24"/>
        </w:rPr>
        <w:t xml:space="preserve"> that will be a key component within its core principles. </w:t>
      </w:r>
    </w:p>
    <w:p w14:paraId="6C5E73BF" w14:textId="77777777" w:rsidR="003625D5" w:rsidRPr="003625D5" w:rsidRDefault="003625D5" w:rsidP="003625D5">
      <w:pPr>
        <w:rPr>
          <w:sz w:val="24"/>
          <w:szCs w:val="24"/>
        </w:rPr>
      </w:pPr>
    </w:p>
    <w:p w14:paraId="7E8B4D8F" w14:textId="77777777" w:rsidR="003625D5" w:rsidRPr="003625D5" w:rsidRDefault="003625D5" w:rsidP="003625D5">
      <w:pPr>
        <w:rPr>
          <w:sz w:val="32"/>
          <w:szCs w:val="24"/>
        </w:rPr>
      </w:pPr>
      <w:r w:rsidRPr="003625D5">
        <w:rPr>
          <w:color w:val="000000"/>
          <w:sz w:val="32"/>
          <w:szCs w:val="24"/>
          <w:u w:val="single"/>
        </w:rPr>
        <w:t>Schools Performance</w:t>
      </w:r>
    </w:p>
    <w:p w14:paraId="412B6BCC" w14:textId="77777777" w:rsidR="003625D5" w:rsidRPr="003625D5" w:rsidRDefault="003625D5" w:rsidP="003625D5">
      <w:pPr>
        <w:rPr>
          <w:sz w:val="24"/>
          <w:szCs w:val="24"/>
        </w:rPr>
      </w:pPr>
      <w:r w:rsidRPr="003625D5">
        <w:rPr>
          <w:color w:val="000000"/>
          <w:sz w:val="24"/>
          <w:szCs w:val="24"/>
          <w:u w:val="single"/>
        </w:rPr>
        <w:t>Estyn Inspection and Summary page</w:t>
      </w:r>
    </w:p>
    <w:p w14:paraId="39D34CE6" w14:textId="2741F8C9" w:rsidR="003625D5" w:rsidRPr="003625D5" w:rsidRDefault="003625D5" w:rsidP="003625D5">
      <w:pPr>
        <w:rPr>
          <w:sz w:val="24"/>
          <w:szCs w:val="24"/>
        </w:rPr>
      </w:pPr>
      <w:r w:rsidRPr="003625D5">
        <w:rPr>
          <w:color w:val="000000"/>
          <w:sz w:val="24"/>
          <w:szCs w:val="24"/>
        </w:rPr>
        <w:t xml:space="preserve">Within the school’s most recent Estyn report (2017, Appendix 3), the report entailed four recommendations of which can also be seen in the school on a page.  These recommendations are as follows: (R1) Improve the progress that all pupils make in lessons, (R2) Improve pupils’ standards in Welsh and information and communication technology across the curriculum, (R3) Improve systems of accountability at all levels of leadership, (R4) Ensure that self-evaluation and improvement planning focus appropriately on the quality of teaching and the progress made by pupils in their lessons.  The focus as mentioned earlier is on the DCF, of which is partly included in (R2) which states that the school should ‘improve pupils’ standards in Welsh and Information and Communication technology across the curriculum’.  The emphasis on the improvement of digital skills for young people has been a focus for some time now and the DCF’s inclusion is at the utmost importance.  The school have acted upon this recommendation which is evident and </w:t>
      </w:r>
      <w:proofErr w:type="gramStart"/>
      <w:r w:rsidRPr="003625D5">
        <w:rPr>
          <w:color w:val="000000"/>
          <w:sz w:val="24"/>
          <w:szCs w:val="24"/>
        </w:rPr>
        <w:t>can be seen as</w:t>
      </w:r>
      <w:proofErr w:type="gramEnd"/>
      <w:r w:rsidRPr="003625D5">
        <w:rPr>
          <w:color w:val="000000"/>
          <w:sz w:val="24"/>
          <w:szCs w:val="24"/>
        </w:rPr>
        <w:t xml:space="preserve"> the school priorities 2018, (Appendix 1) and the school self-evaluation, (within Appendix 2).  To follow on with the </w:t>
      </w:r>
      <w:r w:rsidRPr="003625D5">
        <w:rPr>
          <w:noProof/>
          <w:color w:val="000000"/>
          <w:sz w:val="24"/>
          <w:szCs w:val="24"/>
        </w:rPr>
        <w:t>school</w:t>
      </w:r>
      <w:r w:rsidR="006F160E">
        <w:rPr>
          <w:noProof/>
          <w:color w:val="000000"/>
          <w:sz w:val="24"/>
          <w:szCs w:val="24"/>
        </w:rPr>
        <w:t>'</w:t>
      </w:r>
      <w:r w:rsidRPr="003625D5">
        <w:rPr>
          <w:noProof/>
          <w:color w:val="000000"/>
          <w:sz w:val="24"/>
          <w:szCs w:val="24"/>
        </w:rPr>
        <w:t>s</w:t>
      </w:r>
      <w:r w:rsidRPr="003625D5">
        <w:rPr>
          <w:color w:val="000000"/>
          <w:sz w:val="24"/>
          <w:szCs w:val="24"/>
        </w:rPr>
        <w:t xml:space="preserve"> developments, school X has included and prioritised the recommendations as can be seen in the school on a page, (Appendix 2), however, with the mention of these key issues </w:t>
      </w:r>
      <w:r w:rsidRPr="003625D5">
        <w:rPr>
          <w:noProof/>
          <w:color w:val="000000"/>
          <w:sz w:val="24"/>
          <w:szCs w:val="24"/>
        </w:rPr>
        <w:t>state</w:t>
      </w:r>
      <w:r w:rsidR="006F160E">
        <w:rPr>
          <w:noProof/>
          <w:color w:val="000000"/>
          <w:sz w:val="24"/>
          <w:szCs w:val="24"/>
        </w:rPr>
        <w:t>s</w:t>
      </w:r>
      <w:r w:rsidRPr="003625D5">
        <w:rPr>
          <w:color w:val="000000"/>
          <w:sz w:val="24"/>
          <w:szCs w:val="24"/>
        </w:rPr>
        <w:t xml:space="preserve"> above other key facts mentioned in the report also show areas of concern.</w:t>
      </w:r>
    </w:p>
    <w:p w14:paraId="7A39DA95" w14:textId="7574A71A" w:rsidR="003625D5" w:rsidRDefault="003625D5" w:rsidP="003625D5">
      <w:pPr>
        <w:rPr>
          <w:color w:val="000000"/>
          <w:sz w:val="24"/>
          <w:szCs w:val="24"/>
        </w:rPr>
      </w:pPr>
      <w:r w:rsidRPr="003625D5">
        <w:rPr>
          <w:color w:val="000000"/>
          <w:sz w:val="24"/>
          <w:szCs w:val="24"/>
        </w:rPr>
        <w:t xml:space="preserve">Most importantly the area that covers the inclusion of the DCF into the </w:t>
      </w:r>
      <w:r w:rsidRPr="003625D5">
        <w:rPr>
          <w:noProof/>
          <w:color w:val="000000"/>
          <w:sz w:val="24"/>
          <w:szCs w:val="24"/>
        </w:rPr>
        <w:t>school</w:t>
      </w:r>
      <w:r w:rsidR="006F160E">
        <w:rPr>
          <w:noProof/>
          <w:color w:val="000000"/>
          <w:sz w:val="24"/>
          <w:szCs w:val="24"/>
        </w:rPr>
        <w:t>'</w:t>
      </w:r>
      <w:r w:rsidRPr="003625D5">
        <w:rPr>
          <w:noProof/>
          <w:color w:val="000000"/>
          <w:sz w:val="24"/>
          <w:szCs w:val="24"/>
        </w:rPr>
        <w:t>s</w:t>
      </w:r>
      <w:r w:rsidRPr="003625D5">
        <w:rPr>
          <w:color w:val="000000"/>
          <w:sz w:val="24"/>
          <w:szCs w:val="24"/>
        </w:rPr>
        <w:t xml:space="preserve"> curriculum.  As was stated in the Estyn Report;  </w:t>
      </w:r>
    </w:p>
    <w:p w14:paraId="173B91D9" w14:textId="77777777" w:rsidR="00B865D3" w:rsidRPr="003625D5" w:rsidRDefault="00B865D3" w:rsidP="003625D5">
      <w:pPr>
        <w:rPr>
          <w:sz w:val="24"/>
          <w:szCs w:val="24"/>
        </w:rPr>
      </w:pPr>
    </w:p>
    <w:p w14:paraId="18838DD4" w14:textId="77777777" w:rsidR="003625D5" w:rsidRPr="003625D5" w:rsidRDefault="003625D5" w:rsidP="003625D5">
      <w:pPr>
        <w:ind w:firstLine="720"/>
        <w:rPr>
          <w:sz w:val="24"/>
          <w:szCs w:val="24"/>
        </w:rPr>
      </w:pPr>
      <w:r w:rsidRPr="003625D5">
        <w:rPr>
          <w:i/>
          <w:iCs/>
          <w:color w:val="000000"/>
          <w:sz w:val="24"/>
          <w:szCs w:val="24"/>
        </w:rPr>
        <w:t xml:space="preserve">‘Pupils use ICT in a minority of subjects for a narrow range of purposes competently. They do so predominantly to create and communicate information using word processing and presentation tools and to seek out further information on the internet to support these tasks. However, their ability to use ICT across the curriculum to find and develop information or ideas, or to analyse information and use models, is underdeveloped.’, (Estyn, 2017, </w:t>
      </w:r>
      <w:r w:rsidRPr="003625D5">
        <w:rPr>
          <w:color w:val="000000"/>
          <w:sz w:val="24"/>
          <w:szCs w:val="24"/>
        </w:rPr>
        <w:t>Appendix 3</w:t>
      </w:r>
      <w:r w:rsidRPr="003625D5">
        <w:rPr>
          <w:i/>
          <w:iCs/>
          <w:color w:val="000000"/>
          <w:sz w:val="24"/>
          <w:szCs w:val="24"/>
        </w:rPr>
        <w:t>).</w:t>
      </w:r>
    </w:p>
    <w:p w14:paraId="09E4AFB2" w14:textId="77777777" w:rsidR="003625D5" w:rsidRPr="003625D5" w:rsidRDefault="003625D5" w:rsidP="003625D5">
      <w:pPr>
        <w:rPr>
          <w:sz w:val="24"/>
          <w:szCs w:val="24"/>
        </w:rPr>
      </w:pPr>
    </w:p>
    <w:p w14:paraId="2535038D" w14:textId="77777777" w:rsidR="003625D5" w:rsidRPr="003625D5" w:rsidRDefault="003625D5" w:rsidP="003625D5">
      <w:pPr>
        <w:ind w:firstLine="720"/>
        <w:rPr>
          <w:sz w:val="24"/>
          <w:szCs w:val="24"/>
        </w:rPr>
      </w:pPr>
      <w:r w:rsidRPr="003625D5">
        <w:rPr>
          <w:color w:val="000000"/>
          <w:sz w:val="24"/>
          <w:szCs w:val="24"/>
        </w:rPr>
        <w:t>This statement is of concern in my view due to the written statement by The Welsh Government just prior to the inspection that the school is one of the ‘Pioneer Schools’ leading on Digital Competence.</w:t>
      </w:r>
    </w:p>
    <w:p w14:paraId="7DD6016D" w14:textId="6356FFFB" w:rsidR="003625D5" w:rsidRDefault="003625D5" w:rsidP="003625D5">
      <w:pPr>
        <w:rPr>
          <w:color w:val="000000"/>
          <w:sz w:val="24"/>
          <w:szCs w:val="24"/>
        </w:rPr>
      </w:pPr>
      <w:r w:rsidRPr="003625D5">
        <w:rPr>
          <w:color w:val="000000"/>
          <w:sz w:val="24"/>
          <w:szCs w:val="24"/>
        </w:rPr>
        <w:t>Another such comment mentioned in the report is as follows:</w:t>
      </w:r>
    </w:p>
    <w:p w14:paraId="1BA72B55" w14:textId="77777777" w:rsidR="00B865D3" w:rsidRPr="003625D5" w:rsidRDefault="00B865D3" w:rsidP="003625D5">
      <w:pPr>
        <w:rPr>
          <w:sz w:val="24"/>
          <w:szCs w:val="24"/>
        </w:rPr>
      </w:pPr>
    </w:p>
    <w:p w14:paraId="16019E33" w14:textId="77777777" w:rsidR="003625D5" w:rsidRPr="003625D5" w:rsidRDefault="003625D5" w:rsidP="003625D5">
      <w:pPr>
        <w:ind w:firstLine="720"/>
        <w:rPr>
          <w:sz w:val="24"/>
          <w:szCs w:val="24"/>
        </w:rPr>
      </w:pPr>
      <w:r w:rsidRPr="003625D5">
        <w:rPr>
          <w:i/>
          <w:iCs/>
          <w:color w:val="000000"/>
          <w:sz w:val="24"/>
          <w:szCs w:val="24"/>
        </w:rPr>
        <w:t xml:space="preserve">‘There are suitable opportunities for pupils to practise basic ICT skills in a minority of subjects other than IT. However, provision for developing pupils’ ICT skills across the curriculum focuses predominantly on creating and communicating information, and provision for developing pupils’ ability to find and develop information and ideas is underdeveloped.’, (Estyn, 2017, </w:t>
      </w:r>
      <w:r w:rsidRPr="003625D5">
        <w:rPr>
          <w:i/>
          <w:color w:val="000000"/>
          <w:sz w:val="24"/>
          <w:szCs w:val="24"/>
        </w:rPr>
        <w:t>Appendix 3</w:t>
      </w:r>
      <w:r w:rsidRPr="003625D5">
        <w:rPr>
          <w:i/>
          <w:iCs/>
          <w:color w:val="000000"/>
          <w:sz w:val="24"/>
          <w:szCs w:val="24"/>
        </w:rPr>
        <w:t>).</w:t>
      </w:r>
    </w:p>
    <w:p w14:paraId="571EB7B5" w14:textId="77777777" w:rsidR="003625D5" w:rsidRPr="003625D5" w:rsidRDefault="003625D5" w:rsidP="003625D5">
      <w:pPr>
        <w:rPr>
          <w:sz w:val="24"/>
          <w:szCs w:val="24"/>
        </w:rPr>
      </w:pPr>
    </w:p>
    <w:p w14:paraId="507A88E6" w14:textId="56473620" w:rsidR="003625D5" w:rsidRPr="003625D5" w:rsidRDefault="003625D5" w:rsidP="003625D5">
      <w:pPr>
        <w:rPr>
          <w:sz w:val="24"/>
          <w:szCs w:val="24"/>
        </w:rPr>
      </w:pPr>
      <w:r w:rsidRPr="003625D5">
        <w:rPr>
          <w:color w:val="000000"/>
          <w:sz w:val="24"/>
          <w:szCs w:val="24"/>
        </w:rPr>
        <w:t>This can be considered in</w:t>
      </w:r>
      <w:r w:rsidR="006F160E">
        <w:rPr>
          <w:color w:val="000000"/>
          <w:sz w:val="24"/>
          <w:szCs w:val="24"/>
        </w:rPr>
        <w:t xml:space="preserve"> the</w:t>
      </w:r>
      <w:r w:rsidRPr="003625D5">
        <w:rPr>
          <w:color w:val="000000"/>
          <w:sz w:val="24"/>
          <w:szCs w:val="24"/>
        </w:rPr>
        <w:t xml:space="preserve"> </w:t>
      </w:r>
      <w:r w:rsidRPr="003625D5">
        <w:rPr>
          <w:noProof/>
          <w:color w:val="000000"/>
          <w:sz w:val="24"/>
          <w:szCs w:val="24"/>
        </w:rPr>
        <w:t>method</w:t>
      </w:r>
      <w:r w:rsidRPr="003625D5">
        <w:rPr>
          <w:color w:val="000000"/>
          <w:sz w:val="24"/>
          <w:szCs w:val="24"/>
        </w:rPr>
        <w:t xml:space="preserve"> in which the school is attempting to continue to develop Digital Literacy, as is stated in the Summary 2015-2018, (Appendix 2).  However, this is not the only focus of the DCF.  To follow the fact that School X currently holds the ‘Pioneer School’ status as mentioned earlier within the Summary 2015-2018, (Appendix 2), </w:t>
      </w:r>
    </w:p>
    <w:p w14:paraId="07E2B9D9" w14:textId="77777777" w:rsidR="003625D5" w:rsidRPr="003625D5" w:rsidRDefault="003625D5" w:rsidP="003625D5">
      <w:pPr>
        <w:rPr>
          <w:sz w:val="24"/>
          <w:szCs w:val="24"/>
        </w:rPr>
      </w:pPr>
    </w:p>
    <w:p w14:paraId="20006897" w14:textId="77777777" w:rsidR="003625D5" w:rsidRPr="003625D5" w:rsidRDefault="003625D5" w:rsidP="003625D5">
      <w:pPr>
        <w:ind w:firstLine="720"/>
        <w:rPr>
          <w:sz w:val="24"/>
          <w:szCs w:val="24"/>
        </w:rPr>
      </w:pPr>
      <w:r w:rsidRPr="003625D5">
        <w:rPr>
          <w:i/>
          <w:iCs/>
          <w:color w:val="000000"/>
          <w:sz w:val="24"/>
          <w:szCs w:val="24"/>
        </w:rPr>
        <w:t>‘Ensure work as digital pioneer school is ready by 2019’, can be found on the Summary 2015-2018, (Appendix 2).</w:t>
      </w:r>
    </w:p>
    <w:p w14:paraId="4AB92985" w14:textId="0A0D7CEF" w:rsidR="003625D5" w:rsidRPr="003625D5" w:rsidRDefault="003625D5" w:rsidP="003625D5">
      <w:pPr>
        <w:rPr>
          <w:sz w:val="24"/>
          <w:szCs w:val="24"/>
        </w:rPr>
      </w:pPr>
      <w:r w:rsidRPr="003625D5">
        <w:rPr>
          <w:color w:val="000000"/>
          <w:sz w:val="24"/>
          <w:szCs w:val="24"/>
        </w:rPr>
        <w:t xml:space="preserve">This statement from the school contradicts the written statement by the </w:t>
      </w:r>
      <w:r w:rsidR="006F160E">
        <w:rPr>
          <w:noProof/>
          <w:color w:val="000000"/>
          <w:sz w:val="24"/>
          <w:szCs w:val="24"/>
        </w:rPr>
        <w:t>W</w:t>
      </w:r>
      <w:r w:rsidRPr="003625D5">
        <w:rPr>
          <w:noProof/>
          <w:color w:val="000000"/>
          <w:sz w:val="24"/>
          <w:szCs w:val="24"/>
        </w:rPr>
        <w:t>elsh</w:t>
      </w:r>
      <w:r w:rsidRPr="003625D5">
        <w:rPr>
          <w:color w:val="000000"/>
          <w:sz w:val="24"/>
          <w:szCs w:val="24"/>
        </w:rPr>
        <w:t xml:space="preserve"> government and the information from the </w:t>
      </w:r>
      <w:r w:rsidR="006F160E">
        <w:rPr>
          <w:noProof/>
          <w:color w:val="000000"/>
          <w:sz w:val="24"/>
          <w:szCs w:val="24"/>
        </w:rPr>
        <w:t>E</w:t>
      </w:r>
      <w:r w:rsidRPr="003625D5">
        <w:rPr>
          <w:noProof/>
          <w:color w:val="000000"/>
          <w:sz w:val="24"/>
          <w:szCs w:val="24"/>
        </w:rPr>
        <w:t>styn</w:t>
      </w:r>
      <w:r w:rsidRPr="003625D5">
        <w:rPr>
          <w:color w:val="000000"/>
          <w:sz w:val="24"/>
          <w:szCs w:val="24"/>
        </w:rPr>
        <w:t xml:space="preserve"> report as seen below:</w:t>
      </w:r>
    </w:p>
    <w:p w14:paraId="3C7AA3CA" w14:textId="77777777" w:rsidR="003625D5" w:rsidRPr="003625D5" w:rsidRDefault="003625D5" w:rsidP="003625D5">
      <w:pPr>
        <w:ind w:firstLine="720"/>
        <w:rPr>
          <w:sz w:val="24"/>
          <w:szCs w:val="24"/>
        </w:rPr>
      </w:pPr>
      <w:r w:rsidRPr="003625D5">
        <w:rPr>
          <w:i/>
          <w:iCs/>
          <w:color w:val="000000"/>
          <w:sz w:val="24"/>
          <w:szCs w:val="24"/>
        </w:rPr>
        <w:t>‘The school is currently a ‘digital pioneer school’. This means that it is working with</w:t>
      </w:r>
    </w:p>
    <w:p w14:paraId="47EA595E" w14:textId="77777777" w:rsidR="003625D5" w:rsidRPr="003625D5" w:rsidRDefault="003625D5" w:rsidP="003625D5">
      <w:pPr>
        <w:rPr>
          <w:sz w:val="24"/>
          <w:szCs w:val="24"/>
        </w:rPr>
      </w:pPr>
      <w:r w:rsidRPr="003625D5">
        <w:rPr>
          <w:i/>
          <w:iCs/>
          <w:color w:val="000000"/>
          <w:sz w:val="24"/>
          <w:szCs w:val="24"/>
        </w:rPr>
        <w:t>the Welsh Government and other digital pioneer schools to develop and pilot a Digital</w:t>
      </w:r>
    </w:p>
    <w:p w14:paraId="047354F3" w14:textId="0E4A1670" w:rsidR="003625D5" w:rsidRPr="003625D5" w:rsidRDefault="003625D5" w:rsidP="003625D5">
      <w:pPr>
        <w:rPr>
          <w:sz w:val="24"/>
          <w:szCs w:val="24"/>
        </w:rPr>
      </w:pPr>
      <w:r w:rsidRPr="003625D5">
        <w:rPr>
          <w:i/>
          <w:iCs/>
          <w:color w:val="000000"/>
          <w:sz w:val="24"/>
          <w:szCs w:val="24"/>
        </w:rPr>
        <w:t>Competence Framework for Wales.’, (Estyn, 2017</w:t>
      </w:r>
      <w:r w:rsidRPr="003625D5">
        <w:rPr>
          <w:i/>
          <w:iCs/>
          <w:noProof/>
          <w:color w:val="000000"/>
          <w:sz w:val="24"/>
          <w:szCs w:val="24"/>
        </w:rPr>
        <w:t>,</w:t>
      </w:r>
      <w:r w:rsidR="006F160E">
        <w:rPr>
          <w:i/>
          <w:iCs/>
          <w:noProof/>
          <w:color w:val="000000"/>
          <w:sz w:val="24"/>
          <w:szCs w:val="24"/>
        </w:rPr>
        <w:t xml:space="preserve"> </w:t>
      </w:r>
      <w:r w:rsidRPr="003625D5">
        <w:rPr>
          <w:i/>
          <w:iCs/>
          <w:noProof/>
          <w:color w:val="000000"/>
          <w:sz w:val="24"/>
          <w:szCs w:val="24"/>
        </w:rPr>
        <w:t>Appendix</w:t>
      </w:r>
      <w:r w:rsidRPr="003625D5">
        <w:rPr>
          <w:i/>
          <w:iCs/>
          <w:color w:val="000000"/>
          <w:sz w:val="24"/>
          <w:szCs w:val="24"/>
        </w:rPr>
        <w:t xml:space="preserve"> 3).</w:t>
      </w:r>
    </w:p>
    <w:p w14:paraId="578EB409" w14:textId="77777777" w:rsidR="003625D5" w:rsidRPr="003625D5" w:rsidRDefault="003625D5" w:rsidP="003625D5">
      <w:pPr>
        <w:rPr>
          <w:sz w:val="24"/>
          <w:szCs w:val="24"/>
        </w:rPr>
      </w:pPr>
    </w:p>
    <w:p w14:paraId="189D9B3B" w14:textId="18077D17" w:rsidR="003625D5" w:rsidRPr="003625D5" w:rsidRDefault="003625D5" w:rsidP="003625D5">
      <w:pPr>
        <w:rPr>
          <w:sz w:val="24"/>
          <w:szCs w:val="24"/>
        </w:rPr>
      </w:pPr>
      <w:r w:rsidRPr="003625D5">
        <w:rPr>
          <w:color w:val="000000"/>
          <w:sz w:val="24"/>
          <w:szCs w:val="24"/>
        </w:rPr>
        <w:t xml:space="preserve">Within the science department, the SoW along with the booklets that are used for the KS3 curriculum focus on the use of skills.  This SoW is used by all the teacher for all the pupil classes to ensure the consistency of the content being delivered. Within this content, the pupils are informed </w:t>
      </w:r>
      <w:r w:rsidR="006F160E">
        <w:rPr>
          <w:noProof/>
          <w:color w:val="000000"/>
          <w:sz w:val="24"/>
          <w:szCs w:val="24"/>
        </w:rPr>
        <w:t>about</w:t>
      </w:r>
      <w:r w:rsidRPr="003625D5">
        <w:rPr>
          <w:color w:val="000000"/>
          <w:sz w:val="24"/>
          <w:szCs w:val="24"/>
        </w:rPr>
        <w:t xml:space="preserve"> the skills that they would be developing with each activity. This method of development was developed to a higher degree for the autumn term booklets, however, the content for the continuing terms appear to lower in standards.  This could indicate </w:t>
      </w:r>
      <w:proofErr w:type="gramStart"/>
      <w:r w:rsidRPr="003625D5">
        <w:rPr>
          <w:color w:val="000000"/>
          <w:sz w:val="24"/>
          <w:szCs w:val="24"/>
        </w:rPr>
        <w:t>a number of</w:t>
      </w:r>
      <w:proofErr w:type="gramEnd"/>
      <w:r w:rsidRPr="003625D5">
        <w:rPr>
          <w:color w:val="000000"/>
          <w:sz w:val="24"/>
          <w:szCs w:val="24"/>
        </w:rPr>
        <w:t xml:space="preserve"> things perhaps either the content </w:t>
      </w:r>
      <w:r w:rsidRPr="003625D5">
        <w:rPr>
          <w:noProof/>
          <w:color w:val="000000"/>
          <w:sz w:val="24"/>
          <w:szCs w:val="24"/>
        </w:rPr>
        <w:t>has</w:t>
      </w:r>
      <w:r w:rsidRPr="003625D5">
        <w:rPr>
          <w:color w:val="000000"/>
          <w:sz w:val="24"/>
          <w:szCs w:val="24"/>
        </w:rPr>
        <w:t xml:space="preserve"> not been adjusted in line with the developments for the department or that the autumn term content was a trial, no reference was mentioned in the development plans of this or mentioned in meetings that were attended.</w:t>
      </w:r>
    </w:p>
    <w:p w14:paraId="7441F653" w14:textId="77777777" w:rsidR="00B865D3" w:rsidRDefault="003625D5" w:rsidP="003625D5">
      <w:pPr>
        <w:rPr>
          <w:color w:val="000000"/>
          <w:sz w:val="24"/>
          <w:szCs w:val="24"/>
        </w:rPr>
      </w:pPr>
      <w:r w:rsidRPr="003625D5">
        <w:rPr>
          <w:color w:val="000000"/>
          <w:sz w:val="24"/>
          <w:szCs w:val="24"/>
        </w:rPr>
        <w:t xml:space="preserve">The methods used above can be seen mention in Estyn, 2018 as the need to raise the awareness of the content of the DCF.  This awareness is a common step in the implementation process. </w:t>
      </w:r>
      <w:r w:rsidRPr="003625D5">
        <w:rPr>
          <w:noProof/>
          <w:color w:val="000000"/>
          <w:sz w:val="24"/>
          <w:szCs w:val="24"/>
        </w:rPr>
        <w:t>However</w:t>
      </w:r>
      <w:r w:rsidR="006F160E">
        <w:rPr>
          <w:noProof/>
          <w:color w:val="000000"/>
          <w:sz w:val="24"/>
          <w:szCs w:val="24"/>
        </w:rPr>
        <w:t>,</w:t>
      </w:r>
      <w:r w:rsidRPr="003625D5">
        <w:rPr>
          <w:color w:val="000000"/>
          <w:sz w:val="24"/>
          <w:szCs w:val="24"/>
        </w:rPr>
        <w:t xml:space="preserve"> with the observations at school X whilst on placement, additional support could be implemented in the form of training </w:t>
      </w:r>
      <w:r w:rsidRPr="003625D5">
        <w:rPr>
          <w:noProof/>
          <w:color w:val="000000"/>
          <w:sz w:val="24"/>
          <w:szCs w:val="24"/>
        </w:rPr>
        <w:t>the use</w:t>
      </w:r>
      <w:r w:rsidRPr="003625D5">
        <w:rPr>
          <w:color w:val="000000"/>
          <w:sz w:val="24"/>
          <w:szCs w:val="24"/>
        </w:rPr>
        <w:t xml:space="preserve"> of the digital skills. As is stated in Estyn, 2018, </w:t>
      </w:r>
    </w:p>
    <w:p w14:paraId="7158F7BA" w14:textId="07197570" w:rsidR="003625D5" w:rsidRPr="003625D5" w:rsidRDefault="003625D5" w:rsidP="003625D5">
      <w:pPr>
        <w:rPr>
          <w:sz w:val="24"/>
          <w:szCs w:val="24"/>
        </w:rPr>
      </w:pPr>
      <w:r w:rsidRPr="003625D5">
        <w:rPr>
          <w:i/>
          <w:iCs/>
          <w:color w:val="000000"/>
          <w:sz w:val="24"/>
          <w:szCs w:val="24"/>
        </w:rPr>
        <w:t xml:space="preserve">‘digital leads started developmental work with colleagues by checking whether staff are confident that they have sound basic digital </w:t>
      </w:r>
      <w:r w:rsidR="00B865D3" w:rsidRPr="003625D5">
        <w:rPr>
          <w:i/>
          <w:iCs/>
          <w:color w:val="000000"/>
          <w:sz w:val="24"/>
          <w:szCs w:val="24"/>
        </w:rPr>
        <w:t>skills</w:t>
      </w:r>
      <w:r w:rsidRPr="003625D5">
        <w:rPr>
          <w:i/>
          <w:iCs/>
          <w:color w:val="000000"/>
          <w:sz w:val="24"/>
          <w:szCs w:val="24"/>
        </w:rPr>
        <w:t>.</w:t>
      </w:r>
      <w:r w:rsidR="00B865D3">
        <w:rPr>
          <w:i/>
          <w:iCs/>
          <w:color w:val="000000"/>
          <w:sz w:val="24"/>
          <w:szCs w:val="24"/>
        </w:rPr>
        <w:t>’.</w:t>
      </w:r>
    </w:p>
    <w:p w14:paraId="7D249DD7" w14:textId="77777777" w:rsidR="003625D5" w:rsidRPr="003625D5" w:rsidRDefault="003625D5" w:rsidP="003625D5">
      <w:pPr>
        <w:spacing w:after="240"/>
        <w:rPr>
          <w:sz w:val="24"/>
          <w:szCs w:val="24"/>
        </w:rPr>
      </w:pPr>
    </w:p>
    <w:p w14:paraId="00C84A4E" w14:textId="77777777" w:rsidR="003625D5" w:rsidRPr="003625D5" w:rsidRDefault="003625D5" w:rsidP="003625D5">
      <w:pPr>
        <w:rPr>
          <w:sz w:val="24"/>
          <w:szCs w:val="24"/>
        </w:rPr>
      </w:pPr>
      <w:r w:rsidRPr="003625D5">
        <w:rPr>
          <w:color w:val="000000"/>
          <w:sz w:val="32"/>
          <w:szCs w:val="24"/>
          <w:u w:val="single"/>
        </w:rPr>
        <w:t xml:space="preserve">Recommendations </w:t>
      </w:r>
    </w:p>
    <w:p w14:paraId="1ED735EE" w14:textId="77777777" w:rsidR="003625D5" w:rsidRPr="003625D5" w:rsidRDefault="003625D5" w:rsidP="003625D5">
      <w:pPr>
        <w:rPr>
          <w:sz w:val="24"/>
          <w:szCs w:val="24"/>
        </w:rPr>
      </w:pPr>
      <w:r w:rsidRPr="003625D5">
        <w:rPr>
          <w:color w:val="000000"/>
          <w:sz w:val="24"/>
          <w:szCs w:val="24"/>
        </w:rPr>
        <w:t xml:space="preserve">Now with a view on the current systems and initiatives in place at school X, it is only reasonable to give a structured and informed plan to help improve or adapt these systems that are in place. </w:t>
      </w:r>
    </w:p>
    <w:p w14:paraId="413CA9A7" w14:textId="77777777" w:rsidR="003625D5" w:rsidRPr="003625D5" w:rsidRDefault="003625D5" w:rsidP="003625D5">
      <w:pPr>
        <w:rPr>
          <w:sz w:val="24"/>
          <w:szCs w:val="24"/>
        </w:rPr>
      </w:pPr>
      <w:r w:rsidRPr="003625D5">
        <w:rPr>
          <w:color w:val="000000"/>
          <w:sz w:val="24"/>
          <w:szCs w:val="24"/>
        </w:rPr>
        <w:t xml:space="preserve">As could be seen for the continuing improvement of the implementation of the Digital Competence Framework, one such idea could be a further developed structure in lessons to use the digital workspace accessible to all staff and pupils, i.e. </w:t>
      </w:r>
      <w:r w:rsidRPr="003625D5">
        <w:rPr>
          <w:noProof/>
          <w:color w:val="000000"/>
          <w:sz w:val="24"/>
          <w:szCs w:val="24"/>
        </w:rPr>
        <w:t>hwb</w:t>
      </w:r>
      <w:r w:rsidRPr="003625D5">
        <w:rPr>
          <w:color w:val="000000"/>
          <w:sz w:val="24"/>
          <w:szCs w:val="24"/>
        </w:rPr>
        <w:t xml:space="preserve">.  The pupils are currently able to access a wide range of tools to aid their learning in the digital environment, tools such as office 365, g-suite, etc.  Using such tools would allow pupils to access the lesson </w:t>
      </w:r>
      <w:r w:rsidRPr="003625D5">
        <w:rPr>
          <w:noProof/>
          <w:color w:val="000000"/>
          <w:sz w:val="24"/>
          <w:szCs w:val="24"/>
        </w:rPr>
        <w:t>content</w:t>
      </w:r>
      <w:r w:rsidRPr="003625D5">
        <w:rPr>
          <w:color w:val="000000"/>
          <w:sz w:val="24"/>
          <w:szCs w:val="24"/>
        </w:rPr>
        <w:t xml:space="preserve"> within the lessons and outside the lesson times allowed and teachers would be able to continuously update and adapt the content as and when the pupils reach a new section from the Scheme of Work. </w:t>
      </w:r>
    </w:p>
    <w:p w14:paraId="4F4547DE" w14:textId="77777777" w:rsidR="003625D5" w:rsidRPr="003625D5" w:rsidRDefault="003625D5" w:rsidP="003625D5">
      <w:pPr>
        <w:rPr>
          <w:sz w:val="24"/>
          <w:szCs w:val="24"/>
        </w:rPr>
      </w:pPr>
    </w:p>
    <w:p w14:paraId="2FE2E9DD" w14:textId="7F398779" w:rsidR="003625D5" w:rsidRPr="003625D5" w:rsidRDefault="003625D5" w:rsidP="003625D5">
      <w:pPr>
        <w:rPr>
          <w:sz w:val="24"/>
          <w:szCs w:val="24"/>
        </w:rPr>
      </w:pPr>
      <w:r w:rsidRPr="003625D5">
        <w:rPr>
          <w:color w:val="000000"/>
          <w:sz w:val="24"/>
          <w:szCs w:val="24"/>
        </w:rPr>
        <w:t xml:space="preserve">The system of tools as it currently stands could be implemented with relative ease in today's technological state.  The tools and infrastructure are readily available to all schools in Wales and the limitations of </w:t>
      </w:r>
      <w:r w:rsidR="006F160E">
        <w:rPr>
          <w:color w:val="000000"/>
          <w:sz w:val="24"/>
          <w:szCs w:val="24"/>
        </w:rPr>
        <w:t xml:space="preserve">the </w:t>
      </w:r>
      <w:r w:rsidRPr="003625D5">
        <w:rPr>
          <w:noProof/>
          <w:color w:val="000000"/>
          <w:sz w:val="24"/>
          <w:szCs w:val="24"/>
        </w:rPr>
        <w:t>use</w:t>
      </w:r>
      <w:r w:rsidRPr="003625D5">
        <w:rPr>
          <w:color w:val="000000"/>
          <w:sz w:val="24"/>
          <w:szCs w:val="24"/>
        </w:rPr>
        <w:t xml:space="preserve"> of the current system from observation would be the change needed by the teachers.  </w:t>
      </w:r>
    </w:p>
    <w:p w14:paraId="2F329170" w14:textId="41C9CAC4" w:rsidR="003625D5" w:rsidRPr="003625D5" w:rsidRDefault="003625D5" w:rsidP="003625D5">
      <w:pPr>
        <w:rPr>
          <w:sz w:val="24"/>
          <w:szCs w:val="24"/>
        </w:rPr>
      </w:pPr>
      <w:r w:rsidRPr="003625D5">
        <w:rPr>
          <w:color w:val="000000"/>
          <w:sz w:val="24"/>
          <w:szCs w:val="24"/>
        </w:rPr>
        <w:t xml:space="preserve">To elaborate on the main recommendation from the school and its systems and initiatives on the </w:t>
      </w:r>
      <w:r w:rsidR="00B865D3" w:rsidRPr="003625D5">
        <w:rPr>
          <w:color w:val="000000"/>
          <w:sz w:val="24"/>
          <w:szCs w:val="24"/>
        </w:rPr>
        <w:t>DCF, the</w:t>
      </w:r>
      <w:r w:rsidRPr="003625D5">
        <w:rPr>
          <w:color w:val="000000"/>
          <w:sz w:val="24"/>
          <w:szCs w:val="24"/>
        </w:rPr>
        <w:t xml:space="preserve"> </w:t>
      </w:r>
      <w:r w:rsidRPr="003625D5">
        <w:rPr>
          <w:noProof/>
          <w:color w:val="000000"/>
          <w:sz w:val="24"/>
          <w:szCs w:val="24"/>
        </w:rPr>
        <w:t>current</w:t>
      </w:r>
      <w:r w:rsidR="006F160E">
        <w:rPr>
          <w:noProof/>
          <w:color w:val="000000"/>
          <w:sz w:val="24"/>
          <w:szCs w:val="24"/>
        </w:rPr>
        <w:t>ly</w:t>
      </w:r>
      <w:r w:rsidRPr="003625D5">
        <w:rPr>
          <w:color w:val="000000"/>
          <w:sz w:val="24"/>
          <w:szCs w:val="24"/>
        </w:rPr>
        <w:t xml:space="preserve"> available tools are used in a small range of disciplines by some teachers, this was stated in the 2017 Estyn Inspection.  However, from observations and the use of the SoW’s in the science department, little use of these tools is recommended or mentioned so perhaps the issue is the knowledge of the tools or even how to use the tools available.</w:t>
      </w:r>
    </w:p>
    <w:p w14:paraId="42023A79" w14:textId="7A3F0796" w:rsidR="003625D5" w:rsidRPr="003625D5" w:rsidRDefault="003625D5" w:rsidP="003625D5">
      <w:pPr>
        <w:rPr>
          <w:sz w:val="24"/>
          <w:szCs w:val="24"/>
        </w:rPr>
      </w:pPr>
      <w:r w:rsidRPr="003625D5">
        <w:rPr>
          <w:color w:val="000000"/>
          <w:sz w:val="24"/>
          <w:szCs w:val="24"/>
        </w:rPr>
        <w:lastRenderedPageBreak/>
        <w:t xml:space="preserve">A key step in the integration of the DCF and its role in the new curriculum is that of understanding and training of the tools mentioned above.  This training of the use of some of the key tools could be offered within the school as a discussion in a department meeting or even at a </w:t>
      </w:r>
      <w:r w:rsidRPr="003625D5">
        <w:rPr>
          <w:noProof/>
          <w:color w:val="000000"/>
          <w:sz w:val="24"/>
          <w:szCs w:val="24"/>
        </w:rPr>
        <w:t>school</w:t>
      </w:r>
      <w:r w:rsidR="006F160E">
        <w:rPr>
          <w:noProof/>
          <w:color w:val="000000"/>
          <w:sz w:val="24"/>
          <w:szCs w:val="24"/>
        </w:rPr>
        <w:t>-</w:t>
      </w:r>
      <w:r w:rsidRPr="003625D5">
        <w:rPr>
          <w:noProof/>
          <w:color w:val="000000"/>
          <w:sz w:val="24"/>
          <w:szCs w:val="24"/>
        </w:rPr>
        <w:t>wide</w:t>
      </w:r>
      <w:r w:rsidRPr="003625D5">
        <w:rPr>
          <w:color w:val="000000"/>
          <w:sz w:val="24"/>
          <w:szCs w:val="24"/>
        </w:rPr>
        <w:t xml:space="preserve"> level.  This understanding is needed in order to deliver what is required to be taught by all teachers not exclusively the ICT teachers.  </w:t>
      </w:r>
      <w:r w:rsidRPr="003625D5">
        <w:rPr>
          <w:noProof/>
          <w:color w:val="000000"/>
          <w:sz w:val="24"/>
          <w:szCs w:val="24"/>
        </w:rPr>
        <w:t>An emphasis</w:t>
      </w:r>
      <w:r w:rsidRPr="003625D5">
        <w:rPr>
          <w:color w:val="000000"/>
          <w:sz w:val="24"/>
          <w:szCs w:val="24"/>
        </w:rPr>
        <w:t xml:space="preserve"> could be made that the use of all the tools is not required so using the diverse range of tools available to produce adaptation which would allow teachers to interface with the system at any degree that they would feel comfortable with.  This would allow teachers to adapt their teaching methods at a pace to suit them rather than a mandatory approach.  </w:t>
      </w:r>
    </w:p>
    <w:p w14:paraId="6A8A040E" w14:textId="1E84D187" w:rsidR="003625D5" w:rsidRPr="003625D5" w:rsidRDefault="003625D5" w:rsidP="003625D5">
      <w:pPr>
        <w:rPr>
          <w:sz w:val="24"/>
          <w:szCs w:val="24"/>
        </w:rPr>
      </w:pPr>
      <w:r w:rsidRPr="003625D5">
        <w:rPr>
          <w:color w:val="000000"/>
          <w:sz w:val="24"/>
          <w:szCs w:val="24"/>
        </w:rPr>
        <w:t xml:space="preserve">To provide a view of the use of this digital network, one such example could be the simple use of </w:t>
      </w:r>
      <w:r w:rsidR="006F160E">
        <w:rPr>
          <w:noProof/>
          <w:color w:val="000000"/>
          <w:sz w:val="24"/>
          <w:szCs w:val="24"/>
        </w:rPr>
        <w:t>an</w:t>
      </w:r>
      <w:r w:rsidRPr="003625D5">
        <w:rPr>
          <w:color w:val="000000"/>
          <w:sz w:val="24"/>
          <w:szCs w:val="24"/>
        </w:rPr>
        <w:t xml:space="preserve"> interactive board to allow for real-time interaction with the pupils with connected devices.  The teacher would have </w:t>
      </w:r>
      <w:proofErr w:type="gramStart"/>
      <w:r w:rsidRPr="003625D5">
        <w:rPr>
          <w:color w:val="000000"/>
          <w:sz w:val="24"/>
          <w:szCs w:val="24"/>
        </w:rPr>
        <w:t>the majority of</w:t>
      </w:r>
      <w:proofErr w:type="gramEnd"/>
      <w:r w:rsidRPr="003625D5">
        <w:rPr>
          <w:color w:val="000000"/>
          <w:sz w:val="24"/>
          <w:szCs w:val="24"/>
        </w:rPr>
        <w:t xml:space="preserve"> control and the pupils would be able to access and add comments, answers, etc., under their name to allow for pupil engagement with the content.  </w:t>
      </w:r>
    </w:p>
    <w:p w14:paraId="4BCA6D98" w14:textId="2947A148" w:rsidR="003625D5" w:rsidRPr="003625D5" w:rsidRDefault="003625D5" w:rsidP="003625D5">
      <w:pPr>
        <w:rPr>
          <w:sz w:val="24"/>
          <w:szCs w:val="24"/>
        </w:rPr>
      </w:pPr>
      <w:r w:rsidRPr="003625D5">
        <w:rPr>
          <w:color w:val="000000"/>
          <w:sz w:val="24"/>
          <w:szCs w:val="24"/>
        </w:rPr>
        <w:t xml:space="preserve">The implementation of this kind of system would not only provide a digital playground for education, </w:t>
      </w:r>
      <w:r w:rsidRPr="003625D5">
        <w:rPr>
          <w:noProof/>
          <w:color w:val="000000"/>
          <w:sz w:val="24"/>
          <w:szCs w:val="24"/>
        </w:rPr>
        <w:t>the use of a system like this would</w:t>
      </w:r>
      <w:r w:rsidRPr="003625D5">
        <w:rPr>
          <w:color w:val="000000"/>
          <w:sz w:val="24"/>
          <w:szCs w:val="24"/>
        </w:rPr>
        <w:t xml:space="preserve"> need to be explained to the pupils in detail.  This explanation would have to include the safe use of the online digital resources and could be tailored into several aspects of the DCF strands which would also aid in the tracking of </w:t>
      </w:r>
      <w:r w:rsidR="00B865D3" w:rsidRPr="003625D5">
        <w:rPr>
          <w:color w:val="000000"/>
          <w:sz w:val="24"/>
          <w:szCs w:val="24"/>
        </w:rPr>
        <w:t>pupil’s</w:t>
      </w:r>
      <w:r w:rsidRPr="003625D5">
        <w:rPr>
          <w:color w:val="000000"/>
          <w:sz w:val="24"/>
          <w:szCs w:val="24"/>
        </w:rPr>
        <w:t xml:space="preserve"> progression.</w:t>
      </w:r>
    </w:p>
    <w:p w14:paraId="2FDB3843" w14:textId="77777777" w:rsidR="003625D5" w:rsidRPr="003625D5" w:rsidRDefault="003625D5" w:rsidP="003625D5">
      <w:pPr>
        <w:rPr>
          <w:sz w:val="24"/>
          <w:szCs w:val="24"/>
        </w:rPr>
      </w:pPr>
    </w:p>
    <w:p w14:paraId="080A263B" w14:textId="77777777" w:rsidR="003625D5" w:rsidRPr="003625D5" w:rsidRDefault="003625D5" w:rsidP="003625D5">
      <w:pPr>
        <w:rPr>
          <w:sz w:val="32"/>
          <w:szCs w:val="24"/>
        </w:rPr>
      </w:pPr>
      <w:r w:rsidRPr="003625D5">
        <w:rPr>
          <w:color w:val="000000"/>
          <w:sz w:val="32"/>
          <w:szCs w:val="24"/>
          <w:u w:val="single"/>
        </w:rPr>
        <w:t>Conclusion</w:t>
      </w:r>
    </w:p>
    <w:p w14:paraId="08694847" w14:textId="1C96CE25" w:rsidR="003625D5" w:rsidRPr="003625D5" w:rsidRDefault="003625D5" w:rsidP="003625D5">
      <w:pPr>
        <w:rPr>
          <w:sz w:val="24"/>
          <w:szCs w:val="24"/>
        </w:rPr>
      </w:pPr>
      <w:r w:rsidRPr="003625D5">
        <w:rPr>
          <w:color w:val="000000"/>
          <w:sz w:val="24"/>
          <w:szCs w:val="24"/>
        </w:rPr>
        <w:t xml:space="preserve">To conclude this paper, it is evident that school X </w:t>
      </w:r>
      <w:r w:rsidR="006F160E">
        <w:rPr>
          <w:noProof/>
          <w:color w:val="000000"/>
          <w:sz w:val="24"/>
          <w:szCs w:val="24"/>
        </w:rPr>
        <w:t>is</w:t>
      </w:r>
      <w:r w:rsidRPr="003625D5">
        <w:rPr>
          <w:color w:val="000000"/>
          <w:sz w:val="24"/>
          <w:szCs w:val="24"/>
        </w:rPr>
        <w:t xml:space="preserve"> in the process of exploring and developing the issues seen in the school.  This </w:t>
      </w:r>
      <w:proofErr w:type="gramStart"/>
      <w:r w:rsidRPr="003625D5">
        <w:rPr>
          <w:color w:val="000000"/>
          <w:sz w:val="24"/>
          <w:szCs w:val="24"/>
        </w:rPr>
        <w:t>can be seen as</w:t>
      </w:r>
      <w:proofErr w:type="gramEnd"/>
      <w:r w:rsidRPr="003625D5">
        <w:rPr>
          <w:color w:val="000000"/>
          <w:sz w:val="24"/>
          <w:szCs w:val="24"/>
        </w:rPr>
        <w:t xml:space="preserve"> the school is using the recommendations that were noted in the last Estyn inspection and are actively working on these as priorities for the </w:t>
      </w:r>
      <w:r w:rsidRPr="003625D5">
        <w:rPr>
          <w:noProof/>
          <w:color w:val="000000"/>
          <w:sz w:val="24"/>
          <w:szCs w:val="24"/>
        </w:rPr>
        <w:t>school</w:t>
      </w:r>
      <w:r w:rsidR="006F160E">
        <w:rPr>
          <w:noProof/>
          <w:color w:val="000000"/>
          <w:sz w:val="24"/>
          <w:szCs w:val="24"/>
        </w:rPr>
        <w:t>'</w:t>
      </w:r>
      <w:r w:rsidRPr="003625D5">
        <w:rPr>
          <w:noProof/>
          <w:color w:val="000000"/>
          <w:sz w:val="24"/>
          <w:szCs w:val="24"/>
        </w:rPr>
        <w:t>s</w:t>
      </w:r>
      <w:r w:rsidRPr="003625D5">
        <w:rPr>
          <w:color w:val="000000"/>
          <w:sz w:val="24"/>
          <w:szCs w:val="24"/>
        </w:rPr>
        <w:t xml:space="preserve"> development plan.  However, from my observations and the evidence that was available at school X.  The implementation of the work as a ‘Digital Pioneer School’ can be seen to be embraced by some within the school, however, the need to further develop and integrate the Digital Competence Framework over the whole school is imperative to hold the Digital Lead as a Pioneer School that has </w:t>
      </w:r>
      <w:r w:rsidRPr="003625D5">
        <w:rPr>
          <w:noProof/>
          <w:color w:val="000000"/>
          <w:sz w:val="24"/>
          <w:szCs w:val="24"/>
        </w:rPr>
        <w:t>be</w:t>
      </w:r>
      <w:r w:rsidR="006F160E">
        <w:rPr>
          <w:noProof/>
          <w:color w:val="000000"/>
          <w:sz w:val="24"/>
          <w:szCs w:val="24"/>
        </w:rPr>
        <w:t>en</w:t>
      </w:r>
      <w:r w:rsidRPr="003625D5">
        <w:rPr>
          <w:color w:val="000000"/>
          <w:sz w:val="24"/>
          <w:szCs w:val="24"/>
        </w:rPr>
        <w:t xml:space="preserve"> awarded prior.  </w:t>
      </w:r>
      <w:proofErr w:type="gramStart"/>
      <w:r w:rsidRPr="003625D5">
        <w:rPr>
          <w:color w:val="000000"/>
          <w:sz w:val="24"/>
          <w:szCs w:val="24"/>
        </w:rPr>
        <w:t>It is clear that school</w:t>
      </w:r>
      <w:proofErr w:type="gramEnd"/>
      <w:r w:rsidRPr="003625D5">
        <w:rPr>
          <w:color w:val="000000"/>
          <w:sz w:val="24"/>
          <w:szCs w:val="24"/>
        </w:rPr>
        <w:t xml:space="preserve"> X will continue to develop in this area with the fast approaching new curriculum.</w:t>
      </w:r>
    </w:p>
    <w:p w14:paraId="4A069107" w14:textId="77777777" w:rsidR="003625D5" w:rsidRPr="003625D5" w:rsidRDefault="003625D5" w:rsidP="003625D5">
      <w:pPr>
        <w:spacing w:after="240"/>
        <w:rPr>
          <w:sz w:val="24"/>
          <w:szCs w:val="24"/>
        </w:rPr>
      </w:pPr>
    </w:p>
    <w:p w14:paraId="78F68D16" w14:textId="77777777" w:rsidR="003625D5" w:rsidRPr="003625D5" w:rsidRDefault="003625D5" w:rsidP="003625D5">
      <w:pPr>
        <w:rPr>
          <w:sz w:val="32"/>
          <w:szCs w:val="24"/>
        </w:rPr>
      </w:pPr>
      <w:r w:rsidRPr="003625D5">
        <w:rPr>
          <w:color w:val="000000"/>
          <w:sz w:val="32"/>
          <w:szCs w:val="24"/>
          <w:u w:val="single"/>
        </w:rPr>
        <w:t>References</w:t>
      </w:r>
    </w:p>
    <w:p w14:paraId="258F7324" w14:textId="77777777" w:rsidR="003625D5" w:rsidRPr="003625D5" w:rsidRDefault="003625D5" w:rsidP="003625D5">
      <w:pPr>
        <w:rPr>
          <w:sz w:val="24"/>
          <w:szCs w:val="24"/>
        </w:rPr>
      </w:pPr>
    </w:p>
    <w:p w14:paraId="0B40E028" w14:textId="77777777" w:rsidR="003625D5" w:rsidRPr="003625D5" w:rsidRDefault="003625D5" w:rsidP="003625D5">
      <w:pPr>
        <w:rPr>
          <w:sz w:val="24"/>
          <w:szCs w:val="24"/>
        </w:rPr>
      </w:pPr>
      <w:r w:rsidRPr="003625D5">
        <w:rPr>
          <w:color w:val="000000"/>
          <w:sz w:val="24"/>
          <w:szCs w:val="24"/>
        </w:rPr>
        <w:t>Bell, L., 2002. Strategic planning and school management: Full of sound and fury, signifying nothing? Journal of Educational Administration, 40(4/5), pp.407–424.</w:t>
      </w:r>
    </w:p>
    <w:p w14:paraId="52E41B39" w14:textId="77777777" w:rsidR="003625D5" w:rsidRPr="003625D5" w:rsidRDefault="003625D5" w:rsidP="003625D5">
      <w:pPr>
        <w:rPr>
          <w:sz w:val="24"/>
          <w:szCs w:val="24"/>
        </w:rPr>
      </w:pPr>
    </w:p>
    <w:p w14:paraId="13F5387F" w14:textId="77777777" w:rsidR="003625D5" w:rsidRPr="003625D5" w:rsidRDefault="003625D5" w:rsidP="003625D5">
      <w:pPr>
        <w:rPr>
          <w:sz w:val="24"/>
          <w:szCs w:val="24"/>
        </w:rPr>
      </w:pPr>
      <w:r w:rsidRPr="003625D5">
        <w:rPr>
          <w:color w:val="000000"/>
          <w:sz w:val="24"/>
          <w:szCs w:val="24"/>
        </w:rPr>
        <w:t>Chang, G., 2006, Strategic planning in Education: some concepts and steps, UNESCO</w:t>
      </w:r>
    </w:p>
    <w:p w14:paraId="41850AFF" w14:textId="77777777" w:rsidR="003625D5" w:rsidRPr="003625D5" w:rsidRDefault="003625D5" w:rsidP="003625D5">
      <w:pPr>
        <w:rPr>
          <w:sz w:val="24"/>
          <w:szCs w:val="24"/>
        </w:rPr>
      </w:pPr>
    </w:p>
    <w:p w14:paraId="2803AE95" w14:textId="77777777" w:rsidR="003625D5" w:rsidRPr="003625D5" w:rsidRDefault="003625D5" w:rsidP="003625D5">
      <w:pPr>
        <w:rPr>
          <w:sz w:val="24"/>
          <w:szCs w:val="24"/>
        </w:rPr>
      </w:pPr>
      <w:r w:rsidRPr="003625D5">
        <w:rPr>
          <w:color w:val="000000"/>
          <w:sz w:val="24"/>
          <w:szCs w:val="24"/>
        </w:rPr>
        <w:t xml:space="preserve">Collins, R., 2017, Strategic Planning for Schools, Available </w:t>
      </w:r>
      <w:r w:rsidRPr="003625D5">
        <w:rPr>
          <w:noProof/>
          <w:color w:val="000000"/>
          <w:sz w:val="24"/>
          <w:szCs w:val="24"/>
        </w:rPr>
        <w:t>at:</w:t>
      </w:r>
      <w:r w:rsidRPr="003625D5">
        <w:rPr>
          <w:color w:val="000000"/>
          <w:sz w:val="24"/>
          <w:szCs w:val="24"/>
        </w:rPr>
        <w:t xml:space="preserve"> https://strategicplanning4schools.com/why-strategic-planning/</w:t>
      </w:r>
    </w:p>
    <w:p w14:paraId="304D4AB8" w14:textId="77777777" w:rsidR="003625D5" w:rsidRPr="003625D5" w:rsidRDefault="003625D5" w:rsidP="003625D5">
      <w:pPr>
        <w:rPr>
          <w:sz w:val="24"/>
          <w:szCs w:val="24"/>
        </w:rPr>
      </w:pPr>
    </w:p>
    <w:p w14:paraId="20383E5A" w14:textId="77777777" w:rsidR="003625D5" w:rsidRPr="003625D5" w:rsidRDefault="003625D5" w:rsidP="003625D5">
      <w:pPr>
        <w:rPr>
          <w:sz w:val="24"/>
          <w:szCs w:val="24"/>
        </w:rPr>
      </w:pPr>
      <w:r w:rsidRPr="003625D5">
        <w:rPr>
          <w:color w:val="000000"/>
          <w:sz w:val="24"/>
          <w:szCs w:val="24"/>
        </w:rPr>
        <w:t>Davies, Brent, 2002. Rethinking Schools and School Leadership for the Twenty-First Century: Changes and Challenges. International Journal of Educational Management, 16(4), pp.196–206.</w:t>
      </w:r>
    </w:p>
    <w:p w14:paraId="28BCBD71" w14:textId="77777777" w:rsidR="003625D5" w:rsidRPr="003625D5" w:rsidRDefault="003625D5" w:rsidP="003625D5">
      <w:pPr>
        <w:rPr>
          <w:sz w:val="24"/>
          <w:szCs w:val="24"/>
        </w:rPr>
      </w:pPr>
    </w:p>
    <w:p w14:paraId="6BBC5B1C" w14:textId="77777777" w:rsidR="003625D5" w:rsidRPr="003625D5" w:rsidRDefault="003625D5" w:rsidP="003625D5">
      <w:pPr>
        <w:rPr>
          <w:sz w:val="24"/>
          <w:szCs w:val="24"/>
        </w:rPr>
      </w:pPr>
      <w:r w:rsidRPr="003625D5">
        <w:rPr>
          <w:color w:val="000000"/>
          <w:sz w:val="24"/>
          <w:szCs w:val="24"/>
        </w:rPr>
        <w:t>Davies, B. &amp; Ellison, L., 2003. Strategic direction and development of the school 2nd ed., London: Routledge.</w:t>
      </w:r>
    </w:p>
    <w:p w14:paraId="340030D1" w14:textId="77777777" w:rsidR="003625D5" w:rsidRPr="003625D5" w:rsidRDefault="003625D5" w:rsidP="003625D5">
      <w:pPr>
        <w:rPr>
          <w:sz w:val="24"/>
          <w:szCs w:val="24"/>
        </w:rPr>
      </w:pPr>
    </w:p>
    <w:p w14:paraId="065D8E48" w14:textId="3C030EB7" w:rsidR="003625D5" w:rsidRPr="003625D5" w:rsidRDefault="003625D5" w:rsidP="003625D5">
      <w:pPr>
        <w:rPr>
          <w:sz w:val="24"/>
          <w:szCs w:val="24"/>
        </w:rPr>
      </w:pPr>
      <w:proofErr w:type="spellStart"/>
      <w:r w:rsidRPr="003625D5">
        <w:rPr>
          <w:color w:val="000000"/>
          <w:sz w:val="24"/>
          <w:szCs w:val="24"/>
        </w:rPr>
        <w:lastRenderedPageBreak/>
        <w:t>Belshaw</w:t>
      </w:r>
      <w:proofErr w:type="spellEnd"/>
      <w:r w:rsidRPr="003625D5">
        <w:rPr>
          <w:color w:val="000000"/>
          <w:sz w:val="24"/>
          <w:szCs w:val="24"/>
        </w:rPr>
        <w:t>, D., 2017</w:t>
      </w:r>
      <w:r w:rsidRPr="003625D5">
        <w:rPr>
          <w:noProof/>
          <w:color w:val="000000"/>
          <w:sz w:val="24"/>
          <w:szCs w:val="24"/>
        </w:rPr>
        <w:t>,</w:t>
      </w:r>
      <w:r w:rsidR="00B865D3">
        <w:rPr>
          <w:noProof/>
          <w:color w:val="000000"/>
          <w:sz w:val="24"/>
          <w:szCs w:val="24"/>
        </w:rPr>
        <w:t xml:space="preserve"> </w:t>
      </w:r>
      <w:r w:rsidRPr="003625D5">
        <w:rPr>
          <w:noProof/>
          <w:color w:val="000000"/>
          <w:sz w:val="24"/>
          <w:szCs w:val="24"/>
        </w:rPr>
        <w:t>The</w:t>
      </w:r>
      <w:r w:rsidRPr="003625D5">
        <w:rPr>
          <w:color w:val="000000"/>
          <w:sz w:val="24"/>
          <w:szCs w:val="24"/>
        </w:rPr>
        <w:t xml:space="preserve"> Essential Elements of Digital Literacies, WCCE, Available </w:t>
      </w:r>
      <w:r w:rsidRPr="003625D5">
        <w:rPr>
          <w:noProof/>
          <w:color w:val="000000"/>
          <w:sz w:val="24"/>
          <w:szCs w:val="24"/>
        </w:rPr>
        <w:t>at:</w:t>
      </w:r>
      <w:r w:rsidRPr="003625D5">
        <w:rPr>
          <w:color w:val="000000"/>
          <w:sz w:val="24"/>
          <w:szCs w:val="24"/>
        </w:rPr>
        <w:t xml:space="preserve"> https://www.slideshare.net/dajbelshaw/the-essential-elements-of-digital-literacies-wcce-4-july-2017</w:t>
      </w:r>
    </w:p>
    <w:p w14:paraId="4E281727" w14:textId="77777777" w:rsidR="003625D5" w:rsidRPr="003625D5" w:rsidRDefault="003625D5" w:rsidP="003625D5">
      <w:pPr>
        <w:rPr>
          <w:sz w:val="24"/>
          <w:szCs w:val="24"/>
        </w:rPr>
      </w:pPr>
    </w:p>
    <w:p w14:paraId="730D1971" w14:textId="77777777" w:rsidR="003625D5" w:rsidRPr="003625D5" w:rsidRDefault="003625D5" w:rsidP="003625D5">
      <w:pPr>
        <w:rPr>
          <w:sz w:val="24"/>
          <w:szCs w:val="24"/>
        </w:rPr>
      </w:pPr>
      <w:r w:rsidRPr="003625D5">
        <w:rPr>
          <w:color w:val="000000"/>
          <w:sz w:val="24"/>
          <w:szCs w:val="24"/>
        </w:rPr>
        <w:t>Estyn, 2018, Preparing for the Digital Competence Framework (DCF), Cardiff: Estyn. [Online]. Available from: https://www.estyn.gov.wales/thematic-reports/preparing-digital-competence-framework-dcf</w:t>
      </w:r>
    </w:p>
    <w:p w14:paraId="589601EE" w14:textId="77777777" w:rsidR="003625D5" w:rsidRPr="003625D5" w:rsidRDefault="003625D5" w:rsidP="003625D5">
      <w:pPr>
        <w:rPr>
          <w:sz w:val="24"/>
          <w:szCs w:val="24"/>
        </w:rPr>
      </w:pPr>
    </w:p>
    <w:p w14:paraId="0DD4E74C" w14:textId="77777777" w:rsidR="003625D5" w:rsidRPr="003625D5" w:rsidRDefault="003625D5" w:rsidP="003625D5">
      <w:pPr>
        <w:rPr>
          <w:sz w:val="24"/>
          <w:szCs w:val="24"/>
        </w:rPr>
      </w:pPr>
      <w:r w:rsidRPr="003625D5">
        <w:rPr>
          <w:color w:val="000000"/>
          <w:sz w:val="24"/>
          <w:szCs w:val="24"/>
        </w:rPr>
        <w:t>European Parliament and the Council, (2006). Recommendation of the European Parliament and the Council of 18 December 2006 on key competences for lifelong learning. Official Journal of the European Union, L394., Available at: https://eur-lex.europa.eu/legal-content/EN/TXT/?uri=celex%3A32006H0962</w:t>
      </w:r>
    </w:p>
    <w:p w14:paraId="3BBA0E4D" w14:textId="77777777" w:rsidR="003625D5" w:rsidRPr="003625D5" w:rsidRDefault="003625D5" w:rsidP="003625D5">
      <w:pPr>
        <w:rPr>
          <w:sz w:val="24"/>
          <w:szCs w:val="24"/>
        </w:rPr>
      </w:pPr>
    </w:p>
    <w:p w14:paraId="6BC36295" w14:textId="77777777" w:rsidR="003625D5" w:rsidRPr="003625D5" w:rsidRDefault="003625D5" w:rsidP="003625D5">
      <w:pPr>
        <w:rPr>
          <w:sz w:val="24"/>
          <w:szCs w:val="24"/>
        </w:rPr>
      </w:pPr>
      <w:r w:rsidRPr="003625D5">
        <w:rPr>
          <w:color w:val="000000"/>
          <w:sz w:val="24"/>
          <w:szCs w:val="24"/>
        </w:rPr>
        <w:t>Evans, R., 2007, The Case against Strategic Planning, Independent School, Fall 2007</w:t>
      </w:r>
    </w:p>
    <w:p w14:paraId="41A9DA53" w14:textId="77777777" w:rsidR="003625D5" w:rsidRPr="003625D5" w:rsidRDefault="003625D5" w:rsidP="003625D5">
      <w:pPr>
        <w:rPr>
          <w:sz w:val="24"/>
          <w:szCs w:val="24"/>
        </w:rPr>
      </w:pPr>
    </w:p>
    <w:p w14:paraId="2C298715" w14:textId="77777777" w:rsidR="003625D5" w:rsidRPr="003625D5" w:rsidRDefault="003625D5" w:rsidP="003625D5">
      <w:pPr>
        <w:rPr>
          <w:sz w:val="24"/>
          <w:szCs w:val="24"/>
        </w:rPr>
      </w:pPr>
      <w:proofErr w:type="spellStart"/>
      <w:r w:rsidRPr="003625D5">
        <w:rPr>
          <w:color w:val="000000"/>
          <w:sz w:val="24"/>
          <w:szCs w:val="24"/>
        </w:rPr>
        <w:t>MacGilchrist</w:t>
      </w:r>
      <w:proofErr w:type="spellEnd"/>
      <w:r w:rsidRPr="003625D5">
        <w:rPr>
          <w:color w:val="000000"/>
          <w:sz w:val="24"/>
          <w:szCs w:val="24"/>
        </w:rPr>
        <w:t>, B., Mortimore, P., Savage, J. and Beresford, C. (1995), Planning Matters; The Impact of Development Planning on Primary Schools, Paul Chapman, London.</w:t>
      </w:r>
    </w:p>
    <w:p w14:paraId="502FFDCE" w14:textId="77777777" w:rsidR="003625D5" w:rsidRPr="003625D5" w:rsidRDefault="003625D5" w:rsidP="003625D5">
      <w:pPr>
        <w:rPr>
          <w:sz w:val="24"/>
          <w:szCs w:val="24"/>
        </w:rPr>
      </w:pPr>
    </w:p>
    <w:p w14:paraId="5C28A51F" w14:textId="77777777" w:rsidR="003625D5" w:rsidRPr="003625D5" w:rsidRDefault="003625D5" w:rsidP="003625D5">
      <w:pPr>
        <w:rPr>
          <w:sz w:val="24"/>
          <w:szCs w:val="24"/>
        </w:rPr>
      </w:pPr>
      <w:r w:rsidRPr="003625D5">
        <w:rPr>
          <w:color w:val="000000"/>
          <w:sz w:val="24"/>
          <w:szCs w:val="24"/>
        </w:rPr>
        <w:t>Siemens, G., 2005, Connectivism: A Learning Theory for the Digital Age, International Journal of Instructional Technology and Distance Learning, Available at: http://www.itdl.org/journal/jan_05/article01.htm</w:t>
      </w:r>
    </w:p>
    <w:p w14:paraId="1E537593" w14:textId="77777777" w:rsidR="003625D5" w:rsidRPr="003625D5" w:rsidRDefault="003625D5" w:rsidP="003625D5">
      <w:pPr>
        <w:rPr>
          <w:sz w:val="24"/>
          <w:szCs w:val="24"/>
        </w:rPr>
      </w:pPr>
    </w:p>
    <w:p w14:paraId="02D23DAE" w14:textId="77777777" w:rsidR="003625D5" w:rsidRPr="003625D5" w:rsidRDefault="003625D5" w:rsidP="003625D5">
      <w:pPr>
        <w:rPr>
          <w:sz w:val="24"/>
          <w:szCs w:val="24"/>
        </w:rPr>
      </w:pPr>
      <w:proofErr w:type="spellStart"/>
      <w:r w:rsidRPr="003625D5">
        <w:rPr>
          <w:color w:val="000000"/>
          <w:sz w:val="24"/>
          <w:szCs w:val="24"/>
        </w:rPr>
        <w:t>Vaill</w:t>
      </w:r>
      <w:proofErr w:type="spellEnd"/>
      <w:r w:rsidRPr="003625D5">
        <w:rPr>
          <w:color w:val="000000"/>
          <w:sz w:val="24"/>
          <w:szCs w:val="24"/>
        </w:rPr>
        <w:t>, P. B., 1996, Learning as a Way of Being. San Francisco, CA, Jossey-Blass Inc.</w:t>
      </w:r>
    </w:p>
    <w:p w14:paraId="5694F54E" w14:textId="77777777" w:rsidR="003625D5" w:rsidRPr="003625D5" w:rsidRDefault="003625D5" w:rsidP="003625D5">
      <w:pPr>
        <w:rPr>
          <w:sz w:val="24"/>
          <w:szCs w:val="24"/>
        </w:rPr>
      </w:pPr>
    </w:p>
    <w:p w14:paraId="2B939AEA" w14:textId="77777777" w:rsidR="003625D5" w:rsidRPr="003625D5" w:rsidRDefault="003625D5" w:rsidP="003625D5">
      <w:pPr>
        <w:rPr>
          <w:sz w:val="24"/>
          <w:szCs w:val="24"/>
        </w:rPr>
      </w:pPr>
      <w:r w:rsidRPr="003625D5">
        <w:rPr>
          <w:color w:val="000000"/>
          <w:sz w:val="24"/>
          <w:szCs w:val="24"/>
        </w:rPr>
        <w:t xml:space="preserve">Welsh Government, 2013, The ICT Steering Group’s Report to the Welsh Government, </w:t>
      </w:r>
      <w:proofErr w:type="spellStart"/>
      <w:proofErr w:type="gramStart"/>
      <w:r w:rsidRPr="003625D5">
        <w:rPr>
          <w:color w:val="000000"/>
          <w:sz w:val="24"/>
          <w:szCs w:val="24"/>
        </w:rPr>
        <w:t>Cardiff:Welsh</w:t>
      </w:r>
      <w:proofErr w:type="spellEnd"/>
      <w:proofErr w:type="gramEnd"/>
      <w:r w:rsidRPr="003625D5">
        <w:rPr>
          <w:color w:val="000000"/>
          <w:sz w:val="24"/>
          <w:szCs w:val="24"/>
        </w:rPr>
        <w:t xml:space="preserve"> Government, Available at: https://beta.gov.wales/sites/default/files/publications/2018-11/the-ict-steering-group-s-report-to-the-welsh-government.pdf</w:t>
      </w:r>
    </w:p>
    <w:p w14:paraId="58AACADD" w14:textId="77777777" w:rsidR="003625D5" w:rsidRPr="003625D5" w:rsidRDefault="003625D5" w:rsidP="003625D5">
      <w:pPr>
        <w:rPr>
          <w:sz w:val="24"/>
          <w:szCs w:val="24"/>
        </w:rPr>
      </w:pPr>
    </w:p>
    <w:p w14:paraId="2B35618B" w14:textId="77777777" w:rsidR="003625D5" w:rsidRPr="003625D5" w:rsidRDefault="003625D5" w:rsidP="003625D5">
      <w:pPr>
        <w:rPr>
          <w:sz w:val="24"/>
          <w:szCs w:val="24"/>
        </w:rPr>
      </w:pPr>
      <w:r w:rsidRPr="003625D5">
        <w:rPr>
          <w:color w:val="000000"/>
          <w:sz w:val="24"/>
          <w:szCs w:val="24"/>
        </w:rPr>
        <w:t xml:space="preserve">Welsh Government, 2014, National Literacy and Numeracy Framework, </w:t>
      </w:r>
      <w:proofErr w:type="spellStart"/>
      <w:proofErr w:type="gramStart"/>
      <w:r w:rsidRPr="003625D5">
        <w:rPr>
          <w:color w:val="000000"/>
          <w:sz w:val="24"/>
          <w:szCs w:val="24"/>
        </w:rPr>
        <w:t>Cardiff:Welsh</w:t>
      </w:r>
      <w:proofErr w:type="spellEnd"/>
      <w:proofErr w:type="gramEnd"/>
      <w:r w:rsidRPr="003625D5">
        <w:rPr>
          <w:color w:val="000000"/>
          <w:sz w:val="24"/>
          <w:szCs w:val="24"/>
        </w:rPr>
        <w:t xml:space="preserve"> Government, Available at: http://learning.gov.wales/resources/collections/lnf?lang=en</w:t>
      </w:r>
    </w:p>
    <w:p w14:paraId="39EBE27F" w14:textId="77777777" w:rsidR="003625D5" w:rsidRPr="003625D5" w:rsidRDefault="003625D5" w:rsidP="003625D5">
      <w:pPr>
        <w:rPr>
          <w:sz w:val="24"/>
          <w:szCs w:val="24"/>
        </w:rPr>
      </w:pPr>
    </w:p>
    <w:p w14:paraId="295CE32D" w14:textId="77777777" w:rsidR="003625D5" w:rsidRPr="003625D5" w:rsidRDefault="003625D5" w:rsidP="003625D5">
      <w:pPr>
        <w:rPr>
          <w:sz w:val="24"/>
          <w:szCs w:val="24"/>
        </w:rPr>
      </w:pPr>
      <w:r w:rsidRPr="003625D5">
        <w:rPr>
          <w:color w:val="000000"/>
          <w:sz w:val="24"/>
          <w:szCs w:val="24"/>
        </w:rPr>
        <w:t xml:space="preserve">Welsh Government, 2017, Education for Sustainable Development and Global Citizenship, </w:t>
      </w:r>
      <w:proofErr w:type="spellStart"/>
      <w:proofErr w:type="gramStart"/>
      <w:r w:rsidRPr="003625D5">
        <w:rPr>
          <w:color w:val="000000"/>
          <w:sz w:val="24"/>
          <w:szCs w:val="24"/>
        </w:rPr>
        <w:t>Cardiff:Welsh</w:t>
      </w:r>
      <w:proofErr w:type="spellEnd"/>
      <w:proofErr w:type="gramEnd"/>
      <w:r w:rsidRPr="003625D5">
        <w:rPr>
          <w:color w:val="000000"/>
          <w:sz w:val="24"/>
          <w:szCs w:val="24"/>
        </w:rPr>
        <w:t xml:space="preserve"> Government, Available at: http://learning.gov.wales/resources/browse-all/education-for-sustainable-development-and-global-citizenship/?lang=en</w:t>
      </w:r>
    </w:p>
    <w:p w14:paraId="6B84024C" w14:textId="77777777" w:rsidR="003625D5" w:rsidRPr="003625D5" w:rsidRDefault="003625D5" w:rsidP="003625D5">
      <w:pPr>
        <w:rPr>
          <w:sz w:val="24"/>
          <w:szCs w:val="24"/>
        </w:rPr>
      </w:pPr>
    </w:p>
    <w:p w14:paraId="42590C5B" w14:textId="77777777" w:rsidR="003625D5" w:rsidRPr="003625D5" w:rsidRDefault="003625D5" w:rsidP="003625D5">
      <w:pPr>
        <w:rPr>
          <w:sz w:val="24"/>
          <w:szCs w:val="24"/>
        </w:rPr>
      </w:pPr>
      <w:r w:rsidRPr="003625D5">
        <w:rPr>
          <w:color w:val="000000"/>
          <w:sz w:val="24"/>
          <w:szCs w:val="24"/>
        </w:rPr>
        <w:t xml:space="preserve">Welsh Government, 2018, Digital Competence Framework, </w:t>
      </w:r>
      <w:proofErr w:type="spellStart"/>
      <w:proofErr w:type="gramStart"/>
      <w:r w:rsidRPr="003625D5">
        <w:rPr>
          <w:color w:val="000000"/>
          <w:sz w:val="24"/>
          <w:szCs w:val="24"/>
        </w:rPr>
        <w:t>Cardiff:Welsh</w:t>
      </w:r>
      <w:proofErr w:type="spellEnd"/>
      <w:proofErr w:type="gramEnd"/>
      <w:r w:rsidRPr="003625D5">
        <w:rPr>
          <w:color w:val="000000"/>
          <w:sz w:val="24"/>
          <w:szCs w:val="24"/>
        </w:rPr>
        <w:t xml:space="preserve"> Government, Available at: http://learning.gov.wales/resources/browse-all/digital-competence-framework/?lang=en</w:t>
      </w:r>
    </w:p>
    <w:p w14:paraId="6D3BC484" w14:textId="5A5810A2" w:rsidR="003625D5" w:rsidRPr="003625D5" w:rsidRDefault="003625D5" w:rsidP="003625D5">
      <w:pPr>
        <w:spacing w:after="240"/>
        <w:rPr>
          <w:sz w:val="24"/>
          <w:szCs w:val="24"/>
        </w:rPr>
      </w:pPr>
    </w:p>
    <w:p w14:paraId="28EEE468" w14:textId="77777777" w:rsidR="003625D5" w:rsidRPr="003625D5" w:rsidRDefault="003625D5" w:rsidP="003625D5">
      <w:pPr>
        <w:rPr>
          <w:sz w:val="24"/>
          <w:szCs w:val="24"/>
        </w:rPr>
      </w:pPr>
      <w:r w:rsidRPr="003625D5">
        <w:rPr>
          <w:color w:val="000000"/>
          <w:sz w:val="24"/>
          <w:szCs w:val="24"/>
          <w:u w:val="single"/>
        </w:rPr>
        <w:t>Appendices</w:t>
      </w:r>
    </w:p>
    <w:p w14:paraId="6FBD2559" w14:textId="77777777" w:rsidR="003625D5" w:rsidRPr="003625D5" w:rsidRDefault="003625D5" w:rsidP="003625D5">
      <w:pPr>
        <w:rPr>
          <w:sz w:val="24"/>
          <w:szCs w:val="24"/>
        </w:rPr>
      </w:pPr>
    </w:p>
    <w:p w14:paraId="464EB0AE" w14:textId="77777777" w:rsidR="003625D5" w:rsidRPr="003625D5" w:rsidRDefault="003625D5" w:rsidP="003625D5">
      <w:pPr>
        <w:rPr>
          <w:sz w:val="24"/>
          <w:szCs w:val="24"/>
        </w:rPr>
      </w:pPr>
      <w:r w:rsidRPr="003625D5">
        <w:rPr>
          <w:color w:val="000000"/>
          <w:sz w:val="24"/>
          <w:szCs w:val="24"/>
        </w:rPr>
        <w:t>Appendix 1: ‘School Priorities 2018’</w:t>
      </w:r>
    </w:p>
    <w:p w14:paraId="53DCEC09" w14:textId="77777777" w:rsidR="003625D5" w:rsidRPr="003625D5" w:rsidRDefault="003625D5" w:rsidP="003625D5">
      <w:pPr>
        <w:rPr>
          <w:sz w:val="24"/>
          <w:szCs w:val="24"/>
        </w:rPr>
      </w:pPr>
    </w:p>
    <w:p w14:paraId="5D57F387" w14:textId="77777777" w:rsidR="003625D5" w:rsidRPr="003625D5" w:rsidRDefault="003625D5" w:rsidP="003625D5">
      <w:pPr>
        <w:rPr>
          <w:sz w:val="24"/>
          <w:szCs w:val="24"/>
        </w:rPr>
      </w:pPr>
      <w:r w:rsidRPr="003625D5">
        <w:rPr>
          <w:color w:val="000000"/>
          <w:sz w:val="24"/>
          <w:szCs w:val="24"/>
        </w:rPr>
        <w:t>Appendix 2: ‘School on a page summary plan 2015-2018’</w:t>
      </w:r>
    </w:p>
    <w:p w14:paraId="12266F37" w14:textId="77777777" w:rsidR="003625D5" w:rsidRPr="003625D5" w:rsidRDefault="003625D5" w:rsidP="003625D5">
      <w:pPr>
        <w:rPr>
          <w:sz w:val="24"/>
          <w:szCs w:val="24"/>
        </w:rPr>
      </w:pPr>
    </w:p>
    <w:p w14:paraId="49137E95" w14:textId="70D51A19" w:rsidR="00152E9D" w:rsidRPr="003625D5" w:rsidRDefault="003625D5" w:rsidP="003625D5">
      <w:pPr>
        <w:rPr>
          <w:sz w:val="24"/>
          <w:szCs w:val="24"/>
        </w:rPr>
      </w:pPr>
      <w:r w:rsidRPr="003625D5">
        <w:rPr>
          <w:color w:val="000000"/>
          <w:sz w:val="24"/>
          <w:szCs w:val="24"/>
        </w:rPr>
        <w:t>Appendix 3: ’School X Estyn Report (2017)’</w:t>
      </w:r>
      <w:r w:rsidRPr="003625D5">
        <w:rPr>
          <w:sz w:val="24"/>
          <w:szCs w:val="24"/>
        </w:rPr>
        <w:br/>
      </w:r>
      <w:bookmarkStart w:id="0" w:name="_GoBack"/>
      <w:bookmarkEnd w:id="0"/>
    </w:p>
    <w:sectPr w:rsidR="00152E9D" w:rsidRPr="003625D5" w:rsidSect="003625D5">
      <w:footerReference w:type="default" r:id="rId10"/>
      <w:pgSz w:w="11894" w:h="16834"/>
      <w:pgMar w:top="1440" w:right="1440" w:bottom="1440" w:left="1440" w:header="706" w:footer="706"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5AD615" w14:textId="77777777" w:rsidR="00C04C76" w:rsidRDefault="00C04C76">
      <w:r>
        <w:separator/>
      </w:r>
    </w:p>
  </w:endnote>
  <w:endnote w:type="continuationSeparator" w:id="0">
    <w:p w14:paraId="15726BD0" w14:textId="77777777" w:rsidR="00C04C76" w:rsidRDefault="00C04C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8216315"/>
      <w:docPartObj>
        <w:docPartGallery w:val="Page Numbers (Bottom of Page)"/>
        <w:docPartUnique/>
      </w:docPartObj>
    </w:sdtPr>
    <w:sdtEndPr>
      <w:rPr>
        <w:noProof/>
      </w:rPr>
    </w:sdtEndPr>
    <w:sdtContent>
      <w:p w14:paraId="521A6D62" w14:textId="590B9F6F" w:rsidR="003625D5" w:rsidRDefault="003625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2E9D13" w14:textId="77777777" w:rsidR="003625D5" w:rsidRDefault="00362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47EFF2" w14:textId="77777777" w:rsidR="00C04C76" w:rsidRDefault="00C04C76">
      <w:r>
        <w:separator/>
      </w:r>
    </w:p>
  </w:footnote>
  <w:footnote w:type="continuationSeparator" w:id="0">
    <w:p w14:paraId="539F576D" w14:textId="77777777" w:rsidR="00C04C76" w:rsidRDefault="00C04C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BD1D1D"/>
    <w:multiLevelType w:val="multilevel"/>
    <w:tmpl w:val="3CA60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2D5C2C"/>
    <w:multiLevelType w:val="multilevel"/>
    <w:tmpl w:val="A80687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3"/>
  </w:num>
  <w:num w:numId="4">
    <w:abstractNumId w:val="15"/>
  </w:num>
  <w:num w:numId="5">
    <w:abstractNumId w:val="10"/>
  </w:num>
  <w:num w:numId="6">
    <w:abstractNumId w:val="22"/>
  </w:num>
  <w:num w:numId="7">
    <w:abstractNumId w:val="3"/>
  </w:num>
  <w:num w:numId="8">
    <w:abstractNumId w:val="21"/>
  </w:num>
  <w:num w:numId="9">
    <w:abstractNumId w:val="13"/>
  </w:num>
  <w:num w:numId="10">
    <w:abstractNumId w:val="6"/>
  </w:num>
  <w:num w:numId="11">
    <w:abstractNumId w:val="7"/>
  </w:num>
  <w:num w:numId="12">
    <w:abstractNumId w:val="11"/>
  </w:num>
  <w:num w:numId="13">
    <w:abstractNumId w:val="20"/>
  </w:num>
  <w:num w:numId="14">
    <w:abstractNumId w:val="4"/>
  </w:num>
  <w:num w:numId="15">
    <w:abstractNumId w:val="0"/>
  </w:num>
  <w:num w:numId="16">
    <w:abstractNumId w:val="8"/>
  </w:num>
  <w:num w:numId="17">
    <w:abstractNumId w:val="19"/>
  </w:num>
  <w:num w:numId="18">
    <w:abstractNumId w:val="18"/>
  </w:num>
  <w:num w:numId="19">
    <w:abstractNumId w:val="1"/>
  </w:num>
  <w:num w:numId="20">
    <w:abstractNumId w:val="16"/>
  </w:num>
  <w:num w:numId="21">
    <w:abstractNumId w:val="9"/>
  </w:num>
  <w:num w:numId="22">
    <w:abstractNumId w:val="5"/>
  </w:num>
  <w:num w:numId="23">
    <w:abstractNumId w:val="14"/>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awNDcwNjMyNbQwMTFX0lEKTi0uzszPAykwrgUA2LhAMCwAAAA="/>
  </w:docVars>
  <w:rsids>
    <w:rsidRoot w:val="00FB4521"/>
    <w:rsid w:val="00003938"/>
    <w:rsid w:val="00011666"/>
    <w:rsid w:val="00011C22"/>
    <w:rsid w:val="00026B02"/>
    <w:rsid w:val="00050AF9"/>
    <w:rsid w:val="000822E5"/>
    <w:rsid w:val="000971FC"/>
    <w:rsid w:val="000A2A3A"/>
    <w:rsid w:val="000A492A"/>
    <w:rsid w:val="000B6520"/>
    <w:rsid w:val="000C328F"/>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6A2C"/>
    <w:rsid w:val="00273FEE"/>
    <w:rsid w:val="0028204E"/>
    <w:rsid w:val="0028591B"/>
    <w:rsid w:val="00291841"/>
    <w:rsid w:val="002C449B"/>
    <w:rsid w:val="002C6040"/>
    <w:rsid w:val="002D5B3F"/>
    <w:rsid w:val="002E0F9F"/>
    <w:rsid w:val="002E272E"/>
    <w:rsid w:val="002F5778"/>
    <w:rsid w:val="003223E0"/>
    <w:rsid w:val="00352C4A"/>
    <w:rsid w:val="00362560"/>
    <w:rsid w:val="003625D5"/>
    <w:rsid w:val="003732FD"/>
    <w:rsid w:val="003753B2"/>
    <w:rsid w:val="00376559"/>
    <w:rsid w:val="00382BAA"/>
    <w:rsid w:val="00384D73"/>
    <w:rsid w:val="00393EB6"/>
    <w:rsid w:val="003A3CE5"/>
    <w:rsid w:val="003B366F"/>
    <w:rsid w:val="003B3F9D"/>
    <w:rsid w:val="003B6C95"/>
    <w:rsid w:val="003E5751"/>
    <w:rsid w:val="004046A9"/>
    <w:rsid w:val="00404C50"/>
    <w:rsid w:val="004136CB"/>
    <w:rsid w:val="00423934"/>
    <w:rsid w:val="00426244"/>
    <w:rsid w:val="00437AA0"/>
    <w:rsid w:val="00470A38"/>
    <w:rsid w:val="004874DE"/>
    <w:rsid w:val="004B4C87"/>
    <w:rsid w:val="004B5334"/>
    <w:rsid w:val="004B6C14"/>
    <w:rsid w:val="004C4F19"/>
    <w:rsid w:val="004D5E9B"/>
    <w:rsid w:val="004D63D9"/>
    <w:rsid w:val="004E19B4"/>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75C"/>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60E"/>
    <w:rsid w:val="006F1715"/>
    <w:rsid w:val="006F45BF"/>
    <w:rsid w:val="006F60E0"/>
    <w:rsid w:val="00702F71"/>
    <w:rsid w:val="007366DF"/>
    <w:rsid w:val="00757839"/>
    <w:rsid w:val="00770C81"/>
    <w:rsid w:val="00791024"/>
    <w:rsid w:val="00793F0A"/>
    <w:rsid w:val="007A2657"/>
    <w:rsid w:val="007A31E4"/>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414"/>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65D3"/>
    <w:rsid w:val="00BA1176"/>
    <w:rsid w:val="00BE0B01"/>
    <w:rsid w:val="00BE79C7"/>
    <w:rsid w:val="00BF3CB5"/>
    <w:rsid w:val="00C01A3F"/>
    <w:rsid w:val="00C01CF1"/>
    <w:rsid w:val="00C04C76"/>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1720"/>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14D0C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03938"/>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54013">
      <w:bodyDiv w:val="1"/>
      <w:marLeft w:val="0"/>
      <w:marRight w:val="0"/>
      <w:marTop w:val="0"/>
      <w:marBottom w:val="0"/>
      <w:divBdr>
        <w:top w:val="none" w:sz="0" w:space="0" w:color="auto"/>
        <w:left w:val="none" w:sz="0" w:space="0" w:color="auto"/>
        <w:bottom w:val="none" w:sz="0" w:space="0" w:color="auto"/>
        <w:right w:val="none" w:sz="0" w:space="0" w:color="auto"/>
      </w:divBdr>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253767">
      <w:bodyDiv w:val="1"/>
      <w:marLeft w:val="0"/>
      <w:marRight w:val="0"/>
      <w:marTop w:val="0"/>
      <w:marBottom w:val="0"/>
      <w:divBdr>
        <w:top w:val="none" w:sz="0" w:space="0" w:color="auto"/>
        <w:left w:val="none" w:sz="0" w:space="0" w:color="auto"/>
        <w:bottom w:val="none" w:sz="0" w:space="0" w:color="auto"/>
        <w:right w:val="none" w:sz="0" w:space="0" w:color="auto"/>
      </w:divBdr>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9472">
      <w:bodyDiv w:val="1"/>
      <w:marLeft w:val="0"/>
      <w:marRight w:val="0"/>
      <w:marTop w:val="0"/>
      <w:marBottom w:val="0"/>
      <w:divBdr>
        <w:top w:val="none" w:sz="0" w:space="0" w:color="auto"/>
        <w:left w:val="none" w:sz="0" w:space="0" w:color="auto"/>
        <w:bottom w:val="none" w:sz="0" w:space="0" w:color="auto"/>
        <w:right w:val="none" w:sz="0" w:space="0" w:color="auto"/>
      </w:divBdr>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419659">
      <w:bodyDiv w:val="1"/>
      <w:marLeft w:val="0"/>
      <w:marRight w:val="0"/>
      <w:marTop w:val="0"/>
      <w:marBottom w:val="0"/>
      <w:divBdr>
        <w:top w:val="none" w:sz="0" w:space="0" w:color="auto"/>
        <w:left w:val="none" w:sz="0" w:space="0" w:color="auto"/>
        <w:bottom w:val="none" w:sz="0" w:space="0" w:color="auto"/>
        <w:right w:val="none" w:sz="0" w:space="0" w:color="auto"/>
      </w:divBdr>
    </w:div>
    <w:div w:id="14343952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4155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671267">
      <w:bodyDiv w:val="1"/>
      <w:marLeft w:val="0"/>
      <w:marRight w:val="0"/>
      <w:marTop w:val="0"/>
      <w:marBottom w:val="0"/>
      <w:divBdr>
        <w:top w:val="none" w:sz="0" w:space="0" w:color="auto"/>
        <w:left w:val="none" w:sz="0" w:space="0" w:color="auto"/>
        <w:bottom w:val="none" w:sz="0" w:space="0" w:color="auto"/>
        <w:right w:val="none" w:sz="0" w:space="0" w:color="auto"/>
      </w:divBdr>
    </w:div>
    <w:div w:id="1903983056">
      <w:bodyDiv w:val="1"/>
      <w:marLeft w:val="0"/>
      <w:marRight w:val="0"/>
      <w:marTop w:val="0"/>
      <w:marBottom w:val="0"/>
      <w:divBdr>
        <w:top w:val="none" w:sz="0" w:space="0" w:color="auto"/>
        <w:left w:val="none" w:sz="0" w:space="0" w:color="auto"/>
        <w:bottom w:val="none" w:sz="0" w:space="0" w:color="auto"/>
        <w:right w:val="none" w:sz="0" w:space="0" w:color="auto"/>
      </w:divBdr>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5BC86-CBDE-4D89-9C4C-BF54A8A8C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10</Pages>
  <Words>4762</Words>
  <Characters>27148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31847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Carl Slaughter</cp:lastModifiedBy>
  <cp:revision>6</cp:revision>
  <cp:lastPrinted>2018-11-05T16:52:00Z</cp:lastPrinted>
  <dcterms:created xsi:type="dcterms:W3CDTF">2019-01-27T23:32:00Z</dcterms:created>
  <dcterms:modified xsi:type="dcterms:W3CDTF">2019-01-28T21:52:00Z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