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821" w:rsidRDefault="00166C95" w:rsidP="00FB0FE4">
      <w:pPr>
        <w:spacing w:line="360" w:lineRule="auto"/>
        <w:jc w:val="both"/>
        <w:rPr>
          <w:rFonts w:ascii="Times New Roman" w:hAnsi="Times New Roman" w:cs="Times New Roman"/>
        </w:rPr>
      </w:pPr>
      <w:r>
        <w:rPr>
          <w:rFonts w:ascii="Times New Roman" w:hAnsi="Times New Roman" w:cs="Times New Roman"/>
        </w:rPr>
        <w:t xml:space="preserve">This reflective account focusses on my experience of planning and working on a group video project with my colleagues and how the process progressed from start to finish.  I have used Gibbs </w:t>
      </w:r>
      <w:r w:rsidR="00FB0FE4">
        <w:rPr>
          <w:rFonts w:ascii="Times New Roman" w:hAnsi="Times New Roman" w:cs="Times New Roman"/>
        </w:rPr>
        <w:t xml:space="preserve">(1988) </w:t>
      </w:r>
      <w:r>
        <w:rPr>
          <w:rFonts w:ascii="Times New Roman" w:hAnsi="Times New Roman" w:cs="Times New Roman"/>
        </w:rPr>
        <w:t xml:space="preserve">model of reflection as the framework within which I will review my reflections whilst also linking </w:t>
      </w:r>
      <w:r w:rsidR="00027B74">
        <w:rPr>
          <w:rFonts w:ascii="Times New Roman" w:hAnsi="Times New Roman" w:cs="Times New Roman"/>
        </w:rPr>
        <w:t xml:space="preserve">to theories around team building </w:t>
      </w:r>
      <w:r w:rsidR="003D5066">
        <w:rPr>
          <w:rFonts w:ascii="Times New Roman" w:hAnsi="Times New Roman" w:cs="Times New Roman"/>
        </w:rPr>
        <w:t xml:space="preserve">and </w:t>
      </w:r>
      <w:r w:rsidR="00565821">
        <w:rPr>
          <w:rFonts w:ascii="Times New Roman" w:hAnsi="Times New Roman" w:cs="Times New Roman"/>
        </w:rPr>
        <w:t>group formation theory</w:t>
      </w:r>
      <w:r w:rsidR="00FB0FE4">
        <w:rPr>
          <w:rFonts w:ascii="Times New Roman" w:hAnsi="Times New Roman" w:cs="Times New Roman"/>
        </w:rPr>
        <w:t>.</w:t>
      </w:r>
    </w:p>
    <w:p w:rsidR="00565821" w:rsidRDefault="00565821" w:rsidP="00FB0FE4">
      <w:pPr>
        <w:spacing w:line="360" w:lineRule="auto"/>
        <w:jc w:val="both"/>
        <w:rPr>
          <w:rFonts w:ascii="Times New Roman" w:hAnsi="Times New Roman" w:cs="Times New Roman"/>
        </w:rPr>
      </w:pPr>
    </w:p>
    <w:p w:rsidR="00166C95" w:rsidRDefault="00565821" w:rsidP="00FB0FE4">
      <w:pPr>
        <w:spacing w:line="360" w:lineRule="auto"/>
        <w:jc w:val="both"/>
        <w:rPr>
          <w:rFonts w:ascii="Times New Roman" w:hAnsi="Times New Roman" w:cs="Times New Roman"/>
        </w:rPr>
      </w:pPr>
      <w:r>
        <w:rPr>
          <w:rFonts w:ascii="Times New Roman" w:hAnsi="Times New Roman" w:cs="Times New Roman"/>
        </w:rPr>
        <w:t>Gibbs (1988) model of reflection is a well-known and popular method of reflection and used widely within education and academic settings</w:t>
      </w:r>
      <w:r w:rsidR="009323B7">
        <w:rPr>
          <w:rFonts w:ascii="Times New Roman" w:hAnsi="Times New Roman" w:cs="Times New Roman"/>
        </w:rPr>
        <w:t xml:space="preserve"> as well as industry as a tool for professional development (Bassot, 2016)</w:t>
      </w:r>
      <w:r>
        <w:rPr>
          <w:rFonts w:ascii="Times New Roman" w:hAnsi="Times New Roman" w:cs="Times New Roman"/>
        </w:rPr>
        <w:t xml:space="preserve">.  </w:t>
      </w:r>
      <w:r w:rsidR="005C076E">
        <w:rPr>
          <w:rFonts w:ascii="Times New Roman" w:hAnsi="Times New Roman" w:cs="Times New Roman"/>
        </w:rPr>
        <w:t>The reflective</w:t>
      </w:r>
      <w:r w:rsidR="009323B7">
        <w:rPr>
          <w:rFonts w:ascii="Times New Roman" w:hAnsi="Times New Roman" w:cs="Times New Roman"/>
        </w:rPr>
        <w:t xml:space="preserve"> </w:t>
      </w:r>
      <w:r>
        <w:rPr>
          <w:rFonts w:ascii="Times New Roman" w:hAnsi="Times New Roman" w:cs="Times New Roman"/>
        </w:rPr>
        <w:t xml:space="preserve">cycle </w:t>
      </w:r>
      <w:r w:rsidR="009323B7">
        <w:rPr>
          <w:rFonts w:ascii="Times New Roman" w:hAnsi="Times New Roman" w:cs="Times New Roman"/>
        </w:rPr>
        <w:t>has six headings which I will use to structure my journal.</w:t>
      </w:r>
    </w:p>
    <w:p w:rsidR="009323B7" w:rsidRDefault="009323B7" w:rsidP="00FB0FE4">
      <w:pPr>
        <w:spacing w:line="360" w:lineRule="auto"/>
        <w:jc w:val="both"/>
        <w:rPr>
          <w:rFonts w:ascii="Times New Roman" w:hAnsi="Times New Roman" w:cs="Times New Roman"/>
        </w:rPr>
      </w:pPr>
    </w:p>
    <w:p w:rsidR="009323B7" w:rsidRDefault="009323B7" w:rsidP="00FB0FE4">
      <w:pPr>
        <w:spacing w:line="360" w:lineRule="auto"/>
        <w:jc w:val="both"/>
        <w:rPr>
          <w:rFonts w:ascii="Times New Roman" w:hAnsi="Times New Roman" w:cs="Times New Roman"/>
        </w:rPr>
      </w:pPr>
      <w:r>
        <w:rPr>
          <w:rFonts w:ascii="Times New Roman" w:hAnsi="Times New Roman" w:cs="Times New Roman"/>
          <w:u w:val="single"/>
        </w:rPr>
        <w:t>Description</w:t>
      </w:r>
    </w:p>
    <w:p w:rsidR="009323B7" w:rsidRDefault="009323B7" w:rsidP="00FB0FE4">
      <w:pPr>
        <w:spacing w:line="360" w:lineRule="auto"/>
        <w:jc w:val="both"/>
        <w:rPr>
          <w:rFonts w:ascii="Times New Roman" w:hAnsi="Times New Roman" w:cs="Times New Roman"/>
        </w:rPr>
      </w:pPr>
      <w:r>
        <w:rPr>
          <w:rFonts w:ascii="Times New Roman" w:hAnsi="Times New Roman" w:cs="Times New Roman"/>
        </w:rPr>
        <w:t xml:space="preserve">Our first meeting, where </w:t>
      </w:r>
      <w:r w:rsidR="0070145A">
        <w:rPr>
          <w:rFonts w:ascii="Times New Roman" w:hAnsi="Times New Roman" w:cs="Times New Roman"/>
        </w:rPr>
        <w:t>all five</w:t>
      </w:r>
      <w:r w:rsidR="00B84C7C">
        <w:rPr>
          <w:rFonts w:ascii="Times New Roman" w:hAnsi="Times New Roman" w:cs="Times New Roman"/>
        </w:rPr>
        <w:t xml:space="preserve"> contributors were present, </w:t>
      </w:r>
      <w:r>
        <w:rPr>
          <w:rFonts w:ascii="Times New Roman" w:hAnsi="Times New Roman" w:cs="Times New Roman"/>
        </w:rPr>
        <w:t xml:space="preserve">was very vocal and lively.  </w:t>
      </w:r>
      <w:r w:rsidR="0070145A">
        <w:rPr>
          <w:rFonts w:ascii="Times New Roman" w:hAnsi="Times New Roman" w:cs="Times New Roman"/>
        </w:rPr>
        <w:t xml:space="preserve">Prior to the meeting there had been some concern at the late inclusion of a fifth member to the group but it was felt that we could deal with any issues that may arise from this situation.  </w:t>
      </w:r>
      <w:r>
        <w:rPr>
          <w:rFonts w:ascii="Times New Roman" w:hAnsi="Times New Roman" w:cs="Times New Roman"/>
        </w:rPr>
        <w:t>As we all know each othe</w:t>
      </w:r>
      <w:r w:rsidR="00D528D9">
        <w:rPr>
          <w:rFonts w:ascii="Times New Roman" w:hAnsi="Times New Roman" w:cs="Times New Roman"/>
        </w:rPr>
        <w:t>r fairly well it was not awkward with everyone contributing</w:t>
      </w:r>
      <w:r>
        <w:rPr>
          <w:rFonts w:ascii="Times New Roman" w:hAnsi="Times New Roman" w:cs="Times New Roman"/>
        </w:rPr>
        <w:t xml:space="preserve"> to the conversation as to what subject we </w:t>
      </w:r>
      <w:r w:rsidR="00D528D9">
        <w:rPr>
          <w:rFonts w:ascii="Times New Roman" w:hAnsi="Times New Roman" w:cs="Times New Roman"/>
        </w:rPr>
        <w:t xml:space="preserve">should </w:t>
      </w:r>
      <w:r>
        <w:rPr>
          <w:rFonts w:ascii="Times New Roman" w:hAnsi="Times New Roman" w:cs="Times New Roman"/>
        </w:rPr>
        <w:t xml:space="preserve">concentrate on.  </w:t>
      </w:r>
      <w:r w:rsidR="00D528D9">
        <w:rPr>
          <w:rFonts w:ascii="Times New Roman" w:hAnsi="Times New Roman" w:cs="Times New Roman"/>
        </w:rPr>
        <w:t xml:space="preserve">According to </w:t>
      </w:r>
      <w:r>
        <w:rPr>
          <w:rFonts w:ascii="Times New Roman" w:hAnsi="Times New Roman" w:cs="Times New Roman"/>
        </w:rPr>
        <w:t>Tuckman</w:t>
      </w:r>
      <w:r w:rsidR="00D528D9">
        <w:rPr>
          <w:rFonts w:ascii="Times New Roman" w:hAnsi="Times New Roman" w:cs="Times New Roman"/>
        </w:rPr>
        <w:t xml:space="preserve"> (1965), often with team building it may be expected at this first stage to experience some reticence by individuals to make their views known and</w:t>
      </w:r>
      <w:r w:rsidR="0070145A">
        <w:rPr>
          <w:rFonts w:ascii="Times New Roman" w:hAnsi="Times New Roman" w:cs="Times New Roman"/>
        </w:rPr>
        <w:t xml:space="preserve"> to possibly be dominated by</w:t>
      </w:r>
      <w:r w:rsidR="00D528D9">
        <w:rPr>
          <w:rFonts w:ascii="Times New Roman" w:hAnsi="Times New Roman" w:cs="Times New Roman"/>
        </w:rPr>
        <w:t xml:space="preserve"> more confident members of the group.  </w:t>
      </w:r>
      <w:r w:rsidR="0070145A">
        <w:rPr>
          <w:rFonts w:ascii="Times New Roman" w:hAnsi="Times New Roman" w:cs="Times New Roman"/>
        </w:rPr>
        <w:t xml:space="preserve">However, in our situation </w:t>
      </w:r>
      <w:r w:rsidR="00D528D9">
        <w:rPr>
          <w:rFonts w:ascii="Times New Roman" w:hAnsi="Times New Roman" w:cs="Times New Roman"/>
        </w:rPr>
        <w:t xml:space="preserve">Luft and Ingham’s (1955) theory </w:t>
      </w:r>
      <w:r w:rsidR="0070145A">
        <w:rPr>
          <w:rFonts w:ascii="Times New Roman" w:hAnsi="Times New Roman" w:cs="Times New Roman"/>
        </w:rPr>
        <w:t xml:space="preserve">would show that our </w:t>
      </w:r>
      <w:r w:rsidR="00D528D9">
        <w:rPr>
          <w:rFonts w:ascii="Times New Roman" w:hAnsi="Times New Roman" w:cs="Times New Roman"/>
        </w:rPr>
        <w:t xml:space="preserve">open/free area </w:t>
      </w:r>
      <w:r w:rsidR="0070145A">
        <w:rPr>
          <w:rFonts w:ascii="Times New Roman" w:hAnsi="Times New Roman" w:cs="Times New Roman"/>
        </w:rPr>
        <w:t xml:space="preserve">was </w:t>
      </w:r>
      <w:r w:rsidR="00D528D9">
        <w:rPr>
          <w:rFonts w:ascii="Times New Roman" w:hAnsi="Times New Roman" w:cs="Times New Roman"/>
        </w:rPr>
        <w:t>quite large</w:t>
      </w:r>
      <w:r w:rsidR="0070145A">
        <w:rPr>
          <w:rFonts w:ascii="Times New Roman" w:hAnsi="Times New Roman" w:cs="Times New Roman"/>
        </w:rPr>
        <w:t xml:space="preserve"> as w</w:t>
      </w:r>
      <w:r w:rsidR="00AA2E5F">
        <w:rPr>
          <w:rFonts w:ascii="Times New Roman" w:hAnsi="Times New Roman" w:cs="Times New Roman"/>
        </w:rPr>
        <w:t xml:space="preserve">e are not complete strangers </w:t>
      </w:r>
      <w:r w:rsidR="0070145A">
        <w:rPr>
          <w:rFonts w:ascii="Times New Roman" w:hAnsi="Times New Roman" w:cs="Times New Roman"/>
        </w:rPr>
        <w:t>which makes</w:t>
      </w:r>
      <w:r w:rsidR="00D528D9">
        <w:rPr>
          <w:rFonts w:ascii="Times New Roman" w:hAnsi="Times New Roman" w:cs="Times New Roman"/>
        </w:rPr>
        <w:t xml:space="preserve"> it easier for contributors to share more about themselves to the group.   </w:t>
      </w:r>
      <w:r w:rsidR="00486CA7">
        <w:rPr>
          <w:rFonts w:ascii="Times New Roman" w:hAnsi="Times New Roman" w:cs="Times New Roman"/>
        </w:rPr>
        <w:t>An example of this can be demonstrated by</w:t>
      </w:r>
      <w:r w:rsidR="00D528D9">
        <w:rPr>
          <w:rFonts w:ascii="Times New Roman" w:hAnsi="Times New Roman" w:cs="Times New Roman"/>
        </w:rPr>
        <w:t xml:space="preserve"> my admission early on in the meeting that </w:t>
      </w:r>
      <w:r w:rsidR="0070145A">
        <w:rPr>
          <w:rFonts w:ascii="Times New Roman" w:hAnsi="Times New Roman" w:cs="Times New Roman"/>
        </w:rPr>
        <w:t xml:space="preserve">the </w:t>
      </w:r>
      <w:r w:rsidR="00D528D9">
        <w:rPr>
          <w:rFonts w:ascii="Times New Roman" w:hAnsi="Times New Roman" w:cs="Times New Roman"/>
        </w:rPr>
        <w:t xml:space="preserve">topic </w:t>
      </w:r>
      <w:r w:rsidR="0070145A">
        <w:rPr>
          <w:rFonts w:ascii="Times New Roman" w:hAnsi="Times New Roman" w:cs="Times New Roman"/>
        </w:rPr>
        <w:t xml:space="preserve">I had been thinking of </w:t>
      </w:r>
      <w:r w:rsidR="00D528D9">
        <w:rPr>
          <w:rFonts w:ascii="Times New Roman" w:hAnsi="Times New Roman" w:cs="Times New Roman"/>
        </w:rPr>
        <w:t>for our discussion was</w:t>
      </w:r>
      <w:r w:rsidR="0070145A">
        <w:rPr>
          <w:rFonts w:ascii="Times New Roman" w:hAnsi="Times New Roman" w:cs="Times New Roman"/>
        </w:rPr>
        <w:t>, upon reflection,</w:t>
      </w:r>
      <w:r w:rsidR="00D528D9">
        <w:rPr>
          <w:rFonts w:ascii="Times New Roman" w:hAnsi="Times New Roman" w:cs="Times New Roman"/>
        </w:rPr>
        <w:t xml:space="preserve"> totally inappropriate as it did not fall within the criteria of the assignment.  </w:t>
      </w:r>
      <w:r w:rsidR="00486CA7">
        <w:rPr>
          <w:rFonts w:ascii="Times New Roman" w:hAnsi="Times New Roman" w:cs="Times New Roman"/>
        </w:rPr>
        <w:t>My</w:t>
      </w:r>
      <w:r w:rsidR="00D528D9">
        <w:rPr>
          <w:rFonts w:ascii="Times New Roman" w:hAnsi="Times New Roman" w:cs="Times New Roman"/>
        </w:rPr>
        <w:t xml:space="preserve"> </w:t>
      </w:r>
      <w:r w:rsidR="00486CA7">
        <w:rPr>
          <w:rFonts w:ascii="Times New Roman" w:hAnsi="Times New Roman" w:cs="Times New Roman"/>
        </w:rPr>
        <w:t>confession to mis-reading the question was received very sympathetically by the rest of the group and I was not made to feel awkward at all</w:t>
      </w:r>
      <w:r w:rsidR="000800A8">
        <w:rPr>
          <w:rFonts w:ascii="Times New Roman" w:hAnsi="Times New Roman" w:cs="Times New Roman"/>
        </w:rPr>
        <w:t xml:space="preserve"> even though it was a naïve error to make</w:t>
      </w:r>
      <w:r w:rsidR="00486CA7">
        <w:rPr>
          <w:rFonts w:ascii="Times New Roman" w:hAnsi="Times New Roman" w:cs="Times New Roman"/>
        </w:rPr>
        <w:t>.</w:t>
      </w:r>
    </w:p>
    <w:p w:rsidR="00486CA7" w:rsidRDefault="00486CA7" w:rsidP="00FB0FE4">
      <w:pPr>
        <w:spacing w:line="360" w:lineRule="auto"/>
        <w:jc w:val="both"/>
        <w:rPr>
          <w:rFonts w:ascii="Times New Roman" w:hAnsi="Times New Roman" w:cs="Times New Roman"/>
        </w:rPr>
      </w:pPr>
    </w:p>
    <w:p w:rsidR="00486CA7" w:rsidRDefault="005C076E" w:rsidP="00FB0FE4">
      <w:pPr>
        <w:spacing w:line="360" w:lineRule="auto"/>
        <w:jc w:val="both"/>
        <w:rPr>
          <w:rFonts w:ascii="Times New Roman" w:hAnsi="Times New Roman" w:cs="Times New Roman"/>
        </w:rPr>
      </w:pPr>
      <w:r>
        <w:rPr>
          <w:rFonts w:ascii="Times New Roman" w:hAnsi="Times New Roman" w:cs="Times New Roman"/>
        </w:rPr>
        <w:t>W</w:t>
      </w:r>
      <w:r w:rsidR="00932FB4">
        <w:rPr>
          <w:rFonts w:ascii="Times New Roman" w:hAnsi="Times New Roman" w:cs="Times New Roman"/>
        </w:rPr>
        <w:t>e decided to examine</w:t>
      </w:r>
      <w:r w:rsidR="00800375">
        <w:rPr>
          <w:rFonts w:ascii="Times New Roman" w:hAnsi="Times New Roman" w:cs="Times New Roman"/>
        </w:rPr>
        <w:t xml:space="preserve"> the criminal justice system with particular focus on rape.  The question we arrived at was ‘Does class and wealth influence sentencing?’</w:t>
      </w:r>
      <w:r>
        <w:rPr>
          <w:rFonts w:ascii="Times New Roman" w:hAnsi="Times New Roman" w:cs="Times New Roman"/>
        </w:rPr>
        <w:t>, although ultimately we changed the question to ‘Is the criminal justice system failing victims of rape?’</w:t>
      </w:r>
      <w:r w:rsidR="00800375">
        <w:rPr>
          <w:rFonts w:ascii="Times New Roman" w:hAnsi="Times New Roman" w:cs="Times New Roman"/>
        </w:rPr>
        <w:t xml:space="preserve">.    We then discussed how </w:t>
      </w:r>
      <w:r>
        <w:rPr>
          <w:rFonts w:ascii="Times New Roman" w:hAnsi="Times New Roman" w:cs="Times New Roman"/>
        </w:rPr>
        <w:t>to</w:t>
      </w:r>
      <w:r w:rsidR="00800375">
        <w:rPr>
          <w:rFonts w:ascii="Times New Roman" w:hAnsi="Times New Roman" w:cs="Times New Roman"/>
        </w:rPr>
        <w:t xml:space="preserve"> take this forward and decided that we </w:t>
      </w:r>
      <w:r w:rsidR="0070145A">
        <w:rPr>
          <w:rFonts w:ascii="Times New Roman" w:hAnsi="Times New Roman" w:cs="Times New Roman"/>
        </w:rPr>
        <w:t>w</w:t>
      </w:r>
      <w:r w:rsidR="00800375">
        <w:rPr>
          <w:rFonts w:ascii="Times New Roman" w:hAnsi="Times New Roman" w:cs="Times New Roman"/>
        </w:rPr>
        <w:t xml:space="preserve">ould </w:t>
      </w:r>
      <w:r w:rsidR="0070145A">
        <w:rPr>
          <w:rFonts w:ascii="Times New Roman" w:hAnsi="Times New Roman" w:cs="Times New Roman"/>
        </w:rPr>
        <w:t xml:space="preserve">each </w:t>
      </w:r>
      <w:r w:rsidR="00800375">
        <w:rPr>
          <w:rFonts w:ascii="Times New Roman" w:hAnsi="Times New Roman" w:cs="Times New Roman"/>
        </w:rPr>
        <w:t xml:space="preserve">focus on a different set of circumstances surrounding this crime, </w:t>
      </w:r>
      <w:r w:rsidR="0070145A">
        <w:rPr>
          <w:rFonts w:ascii="Times New Roman" w:hAnsi="Times New Roman" w:cs="Times New Roman"/>
        </w:rPr>
        <w:t xml:space="preserve">mine being </w:t>
      </w:r>
      <w:r w:rsidR="00800375">
        <w:rPr>
          <w:rFonts w:ascii="Times New Roman" w:hAnsi="Times New Roman" w:cs="Times New Roman"/>
        </w:rPr>
        <w:t>‘date rape’.</w:t>
      </w:r>
      <w:r w:rsidR="00E416A7">
        <w:rPr>
          <w:rFonts w:ascii="Times New Roman" w:hAnsi="Times New Roman" w:cs="Times New Roman"/>
        </w:rPr>
        <w:t xml:space="preserve">  Armed with this information we all agreed that this meeting was really useful and that we had made good progress and had all managed to start filling out our video planning sheets.</w:t>
      </w:r>
    </w:p>
    <w:p w:rsidR="00932FB4" w:rsidRDefault="00932FB4" w:rsidP="00FB0FE4">
      <w:pPr>
        <w:spacing w:line="360" w:lineRule="auto"/>
        <w:jc w:val="both"/>
        <w:rPr>
          <w:rFonts w:ascii="Times New Roman" w:hAnsi="Times New Roman" w:cs="Times New Roman"/>
        </w:rPr>
      </w:pPr>
    </w:p>
    <w:p w:rsidR="00932FB4" w:rsidRDefault="00932FB4" w:rsidP="00FB0FE4">
      <w:pPr>
        <w:spacing w:line="360" w:lineRule="auto"/>
        <w:jc w:val="both"/>
        <w:rPr>
          <w:rFonts w:ascii="Times New Roman" w:hAnsi="Times New Roman" w:cs="Times New Roman"/>
        </w:rPr>
      </w:pPr>
      <w:r>
        <w:rPr>
          <w:rFonts w:ascii="Times New Roman" w:hAnsi="Times New Roman" w:cs="Times New Roman"/>
        </w:rPr>
        <w:t>Subsequent meetings were not, initially, so productive due to not all members of the group being present and this aspect is what I will reflect upon in more detail.</w:t>
      </w:r>
    </w:p>
    <w:p w:rsidR="00800375" w:rsidRDefault="00800375" w:rsidP="00FB0FE4">
      <w:pPr>
        <w:spacing w:line="360" w:lineRule="auto"/>
        <w:jc w:val="both"/>
        <w:rPr>
          <w:rFonts w:ascii="Times New Roman" w:hAnsi="Times New Roman" w:cs="Times New Roman"/>
        </w:rPr>
      </w:pPr>
    </w:p>
    <w:p w:rsidR="00800375" w:rsidRDefault="00800375" w:rsidP="00FB0FE4">
      <w:pPr>
        <w:spacing w:line="360" w:lineRule="auto"/>
        <w:jc w:val="both"/>
        <w:rPr>
          <w:rFonts w:ascii="Times New Roman" w:hAnsi="Times New Roman" w:cs="Times New Roman"/>
        </w:rPr>
      </w:pPr>
      <w:r>
        <w:rPr>
          <w:rFonts w:ascii="Times New Roman" w:hAnsi="Times New Roman" w:cs="Times New Roman"/>
          <w:u w:val="single"/>
        </w:rPr>
        <w:t>Feelings</w:t>
      </w:r>
    </w:p>
    <w:p w:rsidR="00932FB4" w:rsidRDefault="00800375" w:rsidP="00FB0FE4">
      <w:pPr>
        <w:spacing w:line="360" w:lineRule="auto"/>
        <w:jc w:val="both"/>
        <w:rPr>
          <w:rFonts w:ascii="Times New Roman" w:hAnsi="Times New Roman" w:cs="Times New Roman"/>
        </w:rPr>
      </w:pPr>
      <w:r>
        <w:rPr>
          <w:rFonts w:ascii="Times New Roman" w:hAnsi="Times New Roman" w:cs="Times New Roman"/>
        </w:rPr>
        <w:t>I felt pleased with how the first meeting went and relieved to have decided on a topic for discussion.  I think everyone was happy with the decision but ve</w:t>
      </w:r>
      <w:r w:rsidR="000800A8">
        <w:rPr>
          <w:rFonts w:ascii="Times New Roman" w:hAnsi="Times New Roman" w:cs="Times New Roman"/>
        </w:rPr>
        <w:t>ry quickly the practicalities of</w:t>
      </w:r>
      <w:r>
        <w:rPr>
          <w:rFonts w:ascii="Times New Roman" w:hAnsi="Times New Roman" w:cs="Times New Roman"/>
        </w:rPr>
        <w:t xml:space="preserve"> putting it together started to temper our enthusiasm</w:t>
      </w:r>
      <w:r w:rsidR="00E416A7">
        <w:rPr>
          <w:rFonts w:ascii="Times New Roman" w:hAnsi="Times New Roman" w:cs="Times New Roman"/>
        </w:rPr>
        <w:t xml:space="preserve">.  All but one of us aired concerns about the use of technology but </w:t>
      </w:r>
      <w:r w:rsidR="00932FB4">
        <w:rPr>
          <w:rFonts w:ascii="Times New Roman" w:hAnsi="Times New Roman" w:cs="Times New Roman"/>
        </w:rPr>
        <w:t>one group</w:t>
      </w:r>
      <w:r w:rsidR="00E416A7">
        <w:rPr>
          <w:rFonts w:ascii="Times New Roman" w:hAnsi="Times New Roman" w:cs="Times New Roman"/>
        </w:rPr>
        <w:t xml:space="preserve"> member seemed to be more confident and offered </w:t>
      </w:r>
      <w:r w:rsidR="00A136A4">
        <w:rPr>
          <w:rFonts w:ascii="Times New Roman" w:hAnsi="Times New Roman" w:cs="Times New Roman"/>
        </w:rPr>
        <w:t xml:space="preserve">to </w:t>
      </w:r>
      <w:r w:rsidR="00E416A7">
        <w:rPr>
          <w:rFonts w:ascii="Times New Roman" w:hAnsi="Times New Roman" w:cs="Times New Roman"/>
        </w:rPr>
        <w:t xml:space="preserve">put all our submissions together.  </w:t>
      </w:r>
      <w:r w:rsidR="00932FB4">
        <w:rPr>
          <w:rFonts w:ascii="Times New Roman" w:hAnsi="Times New Roman" w:cs="Times New Roman"/>
        </w:rPr>
        <w:t>Referring to Tuckman’s group formation theory, as a group we seemed to have gone through each part of what he referred to as the ‘forming’ stage and we appeared to be on track to move onto the next stage, i.e. storming (Tuckman, 1965).</w:t>
      </w:r>
    </w:p>
    <w:p w:rsidR="00932FB4" w:rsidRDefault="00932FB4" w:rsidP="00FB0FE4">
      <w:pPr>
        <w:spacing w:line="360" w:lineRule="auto"/>
        <w:jc w:val="both"/>
        <w:rPr>
          <w:rFonts w:ascii="Times New Roman" w:hAnsi="Times New Roman" w:cs="Times New Roman"/>
        </w:rPr>
      </w:pPr>
    </w:p>
    <w:p w:rsidR="00932FB4" w:rsidRDefault="00932FB4" w:rsidP="00FB0FE4">
      <w:pPr>
        <w:spacing w:line="360" w:lineRule="auto"/>
        <w:jc w:val="both"/>
        <w:rPr>
          <w:rFonts w:ascii="Times New Roman" w:hAnsi="Times New Roman" w:cs="Times New Roman"/>
        </w:rPr>
      </w:pPr>
      <w:r>
        <w:rPr>
          <w:rFonts w:ascii="Times New Roman" w:hAnsi="Times New Roman" w:cs="Times New Roman"/>
        </w:rPr>
        <w:t xml:space="preserve">However, reflecting on the meetings which followed </w:t>
      </w:r>
      <w:r w:rsidR="004B42AF">
        <w:rPr>
          <w:rFonts w:ascii="Times New Roman" w:hAnsi="Times New Roman" w:cs="Times New Roman"/>
        </w:rPr>
        <w:t xml:space="preserve">appeared to showcase how much work we </w:t>
      </w:r>
      <w:r w:rsidR="00690EC1">
        <w:rPr>
          <w:rFonts w:ascii="Times New Roman" w:hAnsi="Times New Roman" w:cs="Times New Roman"/>
        </w:rPr>
        <w:t xml:space="preserve">still </w:t>
      </w:r>
      <w:r w:rsidR="004B42AF">
        <w:rPr>
          <w:rFonts w:ascii="Times New Roman" w:hAnsi="Times New Roman" w:cs="Times New Roman"/>
        </w:rPr>
        <w:t xml:space="preserve">had to do and how little we actually knew about the process of putting the video together.  I </w:t>
      </w:r>
      <w:r w:rsidR="00A136A4">
        <w:rPr>
          <w:rFonts w:ascii="Times New Roman" w:hAnsi="Times New Roman" w:cs="Times New Roman"/>
        </w:rPr>
        <w:t xml:space="preserve">felt </w:t>
      </w:r>
      <w:r w:rsidR="004B42AF">
        <w:rPr>
          <w:rFonts w:ascii="Times New Roman" w:hAnsi="Times New Roman" w:cs="Times New Roman"/>
        </w:rPr>
        <w:t>quite anxious at our lack of clarity and after doing some research into the methods of video construction, came to the conclusion that this was going to be much harder than envisaged.</w:t>
      </w:r>
      <w:r w:rsidR="00090986">
        <w:rPr>
          <w:rFonts w:ascii="Times New Roman" w:hAnsi="Times New Roman" w:cs="Times New Roman"/>
        </w:rPr>
        <w:t xml:space="preserve">  I felt</w:t>
      </w:r>
      <w:r w:rsidR="000800A8">
        <w:rPr>
          <w:rFonts w:ascii="Times New Roman" w:hAnsi="Times New Roman" w:cs="Times New Roman"/>
        </w:rPr>
        <w:t xml:space="preserve"> this situation</w:t>
      </w:r>
      <w:r w:rsidR="00090986">
        <w:rPr>
          <w:rFonts w:ascii="Times New Roman" w:hAnsi="Times New Roman" w:cs="Times New Roman"/>
        </w:rPr>
        <w:t xml:space="preserve"> was preventing us from progressing into the norming stage of group formation as discussions started to revolve around the validity of the whole assignment and in particular the value of preparing a vide</w:t>
      </w:r>
      <w:r w:rsidR="00690EC1">
        <w:rPr>
          <w:rFonts w:ascii="Times New Roman" w:hAnsi="Times New Roman" w:cs="Times New Roman"/>
        </w:rPr>
        <w:t>o in the first instance (Tuckman, 1965).</w:t>
      </w:r>
      <w:r w:rsidR="000800A8" w:rsidRPr="000800A8">
        <w:rPr>
          <w:rFonts w:ascii="Times New Roman" w:hAnsi="Times New Roman" w:cs="Times New Roman"/>
        </w:rPr>
        <w:t xml:space="preserve"> </w:t>
      </w:r>
      <w:r w:rsidR="000800A8">
        <w:rPr>
          <w:rFonts w:ascii="Times New Roman" w:hAnsi="Times New Roman" w:cs="Times New Roman"/>
        </w:rPr>
        <w:t xml:space="preserve"> I also felt, at times, that </w:t>
      </w:r>
      <w:r w:rsidR="00A136A4">
        <w:rPr>
          <w:rFonts w:ascii="Times New Roman" w:hAnsi="Times New Roman" w:cs="Times New Roman"/>
        </w:rPr>
        <w:t xml:space="preserve">I </w:t>
      </w:r>
      <w:r w:rsidR="000800A8">
        <w:rPr>
          <w:rFonts w:ascii="Times New Roman" w:hAnsi="Times New Roman" w:cs="Times New Roman"/>
        </w:rPr>
        <w:t xml:space="preserve">inadvertently adopted a matriarchal role in keeping the focus of the meetings to the task in hand, which </w:t>
      </w:r>
      <w:r w:rsidR="00A136A4">
        <w:rPr>
          <w:rFonts w:ascii="Times New Roman" w:hAnsi="Times New Roman" w:cs="Times New Roman"/>
        </w:rPr>
        <w:t xml:space="preserve">although I think was necessary, </w:t>
      </w:r>
      <w:r w:rsidR="000800A8">
        <w:rPr>
          <w:rFonts w:ascii="Times New Roman" w:hAnsi="Times New Roman" w:cs="Times New Roman"/>
        </w:rPr>
        <w:t xml:space="preserve">I wasn’t entirely happy with. </w:t>
      </w:r>
    </w:p>
    <w:p w:rsidR="00E416A7" w:rsidRDefault="00932FB4" w:rsidP="00FB0FE4">
      <w:pPr>
        <w:spacing w:line="360" w:lineRule="auto"/>
        <w:jc w:val="both"/>
        <w:rPr>
          <w:rFonts w:ascii="Times New Roman" w:hAnsi="Times New Roman" w:cs="Times New Roman"/>
        </w:rPr>
      </w:pPr>
      <w:r>
        <w:rPr>
          <w:rFonts w:ascii="Times New Roman" w:hAnsi="Times New Roman" w:cs="Times New Roman"/>
        </w:rPr>
        <w:t xml:space="preserve"> </w:t>
      </w:r>
    </w:p>
    <w:p w:rsidR="00E416A7" w:rsidRPr="00E416A7" w:rsidRDefault="00E416A7" w:rsidP="00FB0FE4">
      <w:pPr>
        <w:spacing w:line="360" w:lineRule="auto"/>
        <w:jc w:val="both"/>
        <w:rPr>
          <w:rFonts w:ascii="Times New Roman" w:hAnsi="Times New Roman" w:cs="Times New Roman"/>
          <w:u w:val="single"/>
        </w:rPr>
      </w:pPr>
      <w:r w:rsidRPr="00E416A7">
        <w:rPr>
          <w:rFonts w:ascii="Times New Roman" w:hAnsi="Times New Roman" w:cs="Times New Roman"/>
          <w:u w:val="single"/>
        </w:rPr>
        <w:t>Evaluation</w:t>
      </w:r>
      <w:r w:rsidR="00660009">
        <w:rPr>
          <w:rFonts w:ascii="Times New Roman" w:hAnsi="Times New Roman" w:cs="Times New Roman"/>
          <w:u w:val="single"/>
        </w:rPr>
        <w:t xml:space="preserve"> and Analysis</w:t>
      </w:r>
    </w:p>
    <w:p w:rsidR="00027B74" w:rsidRDefault="004B42AF" w:rsidP="004B42AF">
      <w:pPr>
        <w:spacing w:line="360" w:lineRule="auto"/>
        <w:jc w:val="both"/>
        <w:rPr>
          <w:rFonts w:ascii="Times New Roman" w:hAnsi="Times New Roman" w:cs="Times New Roman"/>
        </w:rPr>
      </w:pPr>
      <w:r>
        <w:rPr>
          <w:rFonts w:ascii="Times New Roman" w:hAnsi="Times New Roman" w:cs="Times New Roman"/>
        </w:rPr>
        <w:t xml:space="preserve">In evaluating my experience there were definite positives around the good attitude and enthusiasm of the group to develop the idea and to get started on the project.  However, the execution fell short of my expectations </w:t>
      </w:r>
      <w:r w:rsidR="00690EC1">
        <w:rPr>
          <w:rFonts w:ascii="Times New Roman" w:hAnsi="Times New Roman" w:cs="Times New Roman"/>
        </w:rPr>
        <w:t>and</w:t>
      </w:r>
      <w:r w:rsidR="00090986">
        <w:rPr>
          <w:rFonts w:ascii="Times New Roman" w:hAnsi="Times New Roman" w:cs="Times New Roman"/>
        </w:rPr>
        <w:t xml:space="preserve"> a</w:t>
      </w:r>
      <w:r w:rsidR="00690EC1">
        <w:rPr>
          <w:rFonts w:ascii="Times New Roman" w:hAnsi="Times New Roman" w:cs="Times New Roman"/>
        </w:rPr>
        <w:t>n apparent</w:t>
      </w:r>
      <w:r w:rsidR="00090986">
        <w:rPr>
          <w:rFonts w:ascii="Times New Roman" w:hAnsi="Times New Roman" w:cs="Times New Roman"/>
        </w:rPr>
        <w:t xml:space="preserve"> lack of commitment </w:t>
      </w:r>
      <w:r w:rsidR="00017567">
        <w:rPr>
          <w:rFonts w:ascii="Times New Roman" w:hAnsi="Times New Roman" w:cs="Times New Roman"/>
        </w:rPr>
        <w:t>by others to investigate</w:t>
      </w:r>
      <w:r w:rsidR="00090986">
        <w:rPr>
          <w:rFonts w:ascii="Times New Roman" w:hAnsi="Times New Roman" w:cs="Times New Roman"/>
        </w:rPr>
        <w:t xml:space="preserve"> mechanisms to </w:t>
      </w:r>
      <w:r w:rsidR="00017567">
        <w:rPr>
          <w:rFonts w:ascii="Times New Roman" w:hAnsi="Times New Roman" w:cs="Times New Roman"/>
        </w:rPr>
        <w:t>make</w:t>
      </w:r>
      <w:r w:rsidR="00090986">
        <w:rPr>
          <w:rFonts w:ascii="Times New Roman" w:hAnsi="Times New Roman" w:cs="Times New Roman"/>
        </w:rPr>
        <w:t xml:space="preserve"> the video </w:t>
      </w:r>
      <w:r w:rsidR="00690EC1">
        <w:rPr>
          <w:rFonts w:ascii="Times New Roman" w:hAnsi="Times New Roman" w:cs="Times New Roman"/>
        </w:rPr>
        <w:t xml:space="preserve">hampered our </w:t>
      </w:r>
      <w:r w:rsidR="00017567">
        <w:rPr>
          <w:rFonts w:ascii="Times New Roman" w:hAnsi="Times New Roman" w:cs="Times New Roman"/>
        </w:rPr>
        <w:t>ability to progess the task effectively within the time scale.</w:t>
      </w:r>
      <w:r w:rsidR="00943DAC">
        <w:rPr>
          <w:rFonts w:ascii="Times New Roman" w:hAnsi="Times New Roman" w:cs="Times New Roman"/>
        </w:rPr>
        <w:t xml:space="preserve">  Using the Johari window to reflect on how the group formation progressed if we had shared more of what we know this would have helped to decrease our unknown area and consequently bonding as a team (Luft and Ingham, 1955).</w:t>
      </w:r>
    </w:p>
    <w:p w:rsidR="00690EC1" w:rsidRDefault="00690EC1" w:rsidP="004B42AF">
      <w:pPr>
        <w:spacing w:line="360" w:lineRule="auto"/>
        <w:jc w:val="both"/>
        <w:rPr>
          <w:rFonts w:ascii="Times New Roman" w:hAnsi="Times New Roman" w:cs="Times New Roman"/>
        </w:rPr>
      </w:pPr>
    </w:p>
    <w:p w:rsidR="00690EC1" w:rsidRDefault="005806C4" w:rsidP="004B42AF">
      <w:pPr>
        <w:spacing w:line="360" w:lineRule="auto"/>
        <w:jc w:val="both"/>
        <w:rPr>
          <w:rFonts w:ascii="Times New Roman" w:hAnsi="Times New Roman" w:cs="Times New Roman"/>
          <w:u w:val="single"/>
        </w:rPr>
      </w:pPr>
      <w:r>
        <w:rPr>
          <w:rFonts w:ascii="Times New Roman" w:hAnsi="Times New Roman" w:cs="Times New Roman"/>
          <w:u w:val="single"/>
        </w:rPr>
        <w:t>Conclusion</w:t>
      </w:r>
    </w:p>
    <w:p w:rsidR="0070054C" w:rsidRDefault="0070054C" w:rsidP="004B42AF">
      <w:pPr>
        <w:spacing w:line="360" w:lineRule="auto"/>
        <w:jc w:val="both"/>
        <w:rPr>
          <w:rFonts w:ascii="Times New Roman" w:hAnsi="Times New Roman" w:cs="Times New Roman"/>
        </w:rPr>
      </w:pPr>
      <w:r>
        <w:rPr>
          <w:rFonts w:ascii="Times New Roman" w:hAnsi="Times New Roman" w:cs="Times New Roman"/>
        </w:rPr>
        <w:lastRenderedPageBreak/>
        <w:t xml:space="preserve">I think </w:t>
      </w:r>
      <w:r w:rsidR="00017567">
        <w:rPr>
          <w:rFonts w:ascii="Times New Roman" w:hAnsi="Times New Roman" w:cs="Times New Roman"/>
        </w:rPr>
        <w:t xml:space="preserve">identifying roles and responsibilities within the group </w:t>
      </w:r>
      <w:r>
        <w:rPr>
          <w:rFonts w:ascii="Times New Roman" w:hAnsi="Times New Roman" w:cs="Times New Roman"/>
        </w:rPr>
        <w:t xml:space="preserve">as early as possible and having some sort of timetable to achieve certain tasks would have helped with bonding the group and avoiding the risk of something being missed.  An honest approach </w:t>
      </w:r>
      <w:r w:rsidR="00643661">
        <w:rPr>
          <w:rFonts w:ascii="Times New Roman" w:hAnsi="Times New Roman" w:cs="Times New Roman"/>
        </w:rPr>
        <w:t xml:space="preserve">(Tuckman, 1965) </w:t>
      </w:r>
      <w:r>
        <w:rPr>
          <w:rFonts w:ascii="Times New Roman" w:hAnsi="Times New Roman" w:cs="Times New Roman"/>
        </w:rPr>
        <w:t xml:space="preserve">by all members as to how much time and commitment they were prepared to give to the project would </w:t>
      </w:r>
      <w:r w:rsidR="000800A8">
        <w:rPr>
          <w:rFonts w:ascii="Times New Roman" w:hAnsi="Times New Roman" w:cs="Times New Roman"/>
        </w:rPr>
        <w:t>have been helpful.  However</w:t>
      </w:r>
      <w:r w:rsidR="00334A13">
        <w:rPr>
          <w:rFonts w:ascii="Times New Roman" w:hAnsi="Times New Roman" w:cs="Times New Roman"/>
        </w:rPr>
        <w:t>,</w:t>
      </w:r>
      <w:r w:rsidR="00643661">
        <w:rPr>
          <w:rFonts w:ascii="Times New Roman" w:hAnsi="Times New Roman" w:cs="Times New Roman"/>
        </w:rPr>
        <w:t xml:space="preserve"> given the timescale we set ourselves, although we did complete the task</w:t>
      </w:r>
      <w:r w:rsidR="000800A8">
        <w:rPr>
          <w:rFonts w:ascii="Times New Roman" w:hAnsi="Times New Roman" w:cs="Times New Roman"/>
        </w:rPr>
        <w:t>,</w:t>
      </w:r>
      <w:r w:rsidR="00643661">
        <w:rPr>
          <w:rFonts w:ascii="Times New Roman" w:hAnsi="Times New Roman" w:cs="Times New Roman"/>
        </w:rPr>
        <w:t xml:space="preserve"> I do not think we reached the performing stage of group formation (Tuckman, 1965).</w:t>
      </w:r>
    </w:p>
    <w:p w:rsidR="005806C4" w:rsidRDefault="0070054C" w:rsidP="004B42AF">
      <w:pPr>
        <w:spacing w:line="360" w:lineRule="auto"/>
        <w:jc w:val="both"/>
        <w:rPr>
          <w:rFonts w:ascii="Times New Roman" w:hAnsi="Times New Roman" w:cs="Times New Roman"/>
        </w:rPr>
      </w:pPr>
      <w:r>
        <w:rPr>
          <w:rFonts w:ascii="Times New Roman" w:hAnsi="Times New Roman" w:cs="Times New Roman"/>
        </w:rPr>
        <w:t xml:space="preserve"> </w:t>
      </w:r>
    </w:p>
    <w:p w:rsidR="005806C4" w:rsidRDefault="005806C4" w:rsidP="004B42AF">
      <w:pPr>
        <w:spacing w:line="360" w:lineRule="auto"/>
        <w:jc w:val="both"/>
        <w:rPr>
          <w:rFonts w:ascii="Times New Roman" w:hAnsi="Times New Roman" w:cs="Times New Roman"/>
        </w:rPr>
      </w:pPr>
      <w:r w:rsidRPr="00690EC1">
        <w:rPr>
          <w:rFonts w:ascii="Times New Roman" w:hAnsi="Times New Roman" w:cs="Times New Roman"/>
          <w:u w:val="single"/>
        </w:rPr>
        <w:t>Action Plan</w:t>
      </w:r>
    </w:p>
    <w:p w:rsidR="00017567" w:rsidRPr="00017567" w:rsidRDefault="005806C4" w:rsidP="004B42AF">
      <w:pPr>
        <w:spacing w:line="360" w:lineRule="auto"/>
        <w:jc w:val="both"/>
        <w:rPr>
          <w:rFonts w:ascii="Times New Roman" w:hAnsi="Times New Roman" w:cs="Times New Roman"/>
        </w:rPr>
      </w:pPr>
      <w:r>
        <w:rPr>
          <w:rFonts w:ascii="Times New Roman" w:hAnsi="Times New Roman" w:cs="Times New Roman"/>
        </w:rPr>
        <w:t xml:space="preserve">I would plan more in advance scoping out ideas and then spend a little more time to find out what skills each team member is able to offer so as to play to people’s strengths.  </w:t>
      </w:r>
      <w:r w:rsidR="00CF1829">
        <w:rPr>
          <w:rFonts w:ascii="Times New Roman" w:hAnsi="Times New Roman" w:cs="Times New Roman"/>
        </w:rPr>
        <w:t>I think that having five members in the team was probably too many as it meant a lot more time was spent trying to organise times and days when everyone was available to discuss the project</w:t>
      </w:r>
      <w:r w:rsidR="004131A2">
        <w:rPr>
          <w:rFonts w:ascii="Times New Roman" w:hAnsi="Times New Roman" w:cs="Times New Roman"/>
        </w:rPr>
        <w:t xml:space="preserve">, I would limit the group to four </w:t>
      </w:r>
      <w:bookmarkStart w:id="0" w:name="_GoBack"/>
      <w:bookmarkEnd w:id="0"/>
      <w:r w:rsidR="00334A13">
        <w:rPr>
          <w:rFonts w:ascii="Times New Roman" w:hAnsi="Times New Roman" w:cs="Times New Roman"/>
        </w:rPr>
        <w:t>(Boud, Keogh and Walker, 1985)</w:t>
      </w:r>
      <w:r w:rsidR="00CF1829">
        <w:rPr>
          <w:rFonts w:ascii="Times New Roman" w:hAnsi="Times New Roman" w:cs="Times New Roman"/>
        </w:rPr>
        <w:t>.</w:t>
      </w:r>
      <w:r>
        <w:rPr>
          <w:rFonts w:ascii="Times New Roman" w:hAnsi="Times New Roman" w:cs="Times New Roman"/>
        </w:rPr>
        <w:t xml:space="preserve">  </w:t>
      </w:r>
    </w:p>
    <w:p w:rsidR="000800A8" w:rsidRDefault="000800A8">
      <w:pPr>
        <w:rPr>
          <w:rFonts w:ascii="Times New Roman" w:hAnsi="Times New Roman" w:cs="Times New Roman"/>
        </w:rPr>
      </w:pPr>
    </w:p>
    <w:p w:rsidR="00690EC1" w:rsidRDefault="005806C4" w:rsidP="005C076E">
      <w:pPr>
        <w:spacing w:line="360" w:lineRule="auto"/>
        <w:jc w:val="both"/>
        <w:rPr>
          <w:rFonts w:ascii="Times New Roman" w:hAnsi="Times New Roman" w:cs="Times New Roman"/>
        </w:rPr>
      </w:pPr>
      <w:r>
        <w:rPr>
          <w:rFonts w:ascii="Times New Roman" w:hAnsi="Times New Roman" w:cs="Times New Roman"/>
        </w:rPr>
        <w:t xml:space="preserve">The main conclusion I came to is that an effective and proactive team is not merely a group of people who know and get along with each other.  Failure to progress from norming to storming, according to Tuckman can significantly diminish a team’s ability to perform (Tuckman, 1965). </w:t>
      </w:r>
      <w:r w:rsidR="00690EC1">
        <w:rPr>
          <w:rFonts w:ascii="Times New Roman" w:hAnsi="Times New Roman" w:cs="Times New Roman"/>
        </w:rPr>
        <w:br w:type="page"/>
      </w:r>
    </w:p>
    <w:p w:rsidR="000B0917" w:rsidRDefault="000B0917">
      <w:pPr>
        <w:rPr>
          <w:rFonts w:ascii="Times New Roman" w:hAnsi="Times New Roman" w:cs="Times New Roman"/>
        </w:rPr>
      </w:pPr>
    </w:p>
    <w:p w:rsidR="00027B74" w:rsidRPr="000B0917" w:rsidRDefault="000B0917" w:rsidP="00166C95">
      <w:pPr>
        <w:jc w:val="both"/>
        <w:rPr>
          <w:rFonts w:ascii="Times New Roman" w:hAnsi="Times New Roman" w:cs="Times New Roman"/>
          <w:u w:val="single"/>
        </w:rPr>
      </w:pPr>
      <w:r w:rsidRPr="000B0917">
        <w:rPr>
          <w:rFonts w:ascii="Times New Roman" w:hAnsi="Times New Roman" w:cs="Times New Roman"/>
          <w:u w:val="single"/>
        </w:rPr>
        <w:t>References</w:t>
      </w:r>
    </w:p>
    <w:p w:rsidR="000B0917" w:rsidRDefault="000B0917" w:rsidP="00166C95">
      <w:pPr>
        <w:jc w:val="both"/>
        <w:rPr>
          <w:rFonts w:ascii="Times New Roman" w:hAnsi="Times New Roman" w:cs="Times New Roman"/>
        </w:rPr>
      </w:pPr>
    </w:p>
    <w:p w:rsidR="00027B74" w:rsidRDefault="00027B74" w:rsidP="00027B74">
      <w:pPr>
        <w:jc w:val="both"/>
        <w:rPr>
          <w:rFonts w:ascii="Times New Roman" w:hAnsi="Times New Roman" w:cs="Times New Roman"/>
        </w:rPr>
      </w:pPr>
      <w:r>
        <w:rPr>
          <w:rFonts w:ascii="Times New Roman" w:hAnsi="Times New Roman" w:cs="Times New Roman"/>
        </w:rPr>
        <w:t xml:space="preserve">Bassot, B. (2016)  </w:t>
      </w:r>
      <w:r>
        <w:rPr>
          <w:rFonts w:ascii="Times New Roman" w:hAnsi="Times New Roman" w:cs="Times New Roman"/>
          <w:i/>
        </w:rPr>
        <w:t xml:space="preserve">The Reflective Practice Guide.  </w:t>
      </w:r>
      <w:r>
        <w:rPr>
          <w:rFonts w:ascii="Times New Roman" w:hAnsi="Times New Roman" w:cs="Times New Roman"/>
        </w:rPr>
        <w:t>Oxon: Routledge</w:t>
      </w:r>
    </w:p>
    <w:p w:rsidR="00027B74" w:rsidRDefault="00027B74" w:rsidP="00166C95">
      <w:pPr>
        <w:jc w:val="both"/>
        <w:rPr>
          <w:rFonts w:ascii="Times New Roman" w:hAnsi="Times New Roman" w:cs="Times New Roman"/>
        </w:rPr>
      </w:pPr>
    </w:p>
    <w:p w:rsidR="00027B74" w:rsidRDefault="00027B74" w:rsidP="00027B74">
      <w:pPr>
        <w:rPr>
          <w:rFonts w:ascii="Times New Roman" w:hAnsi="Times New Roman" w:cs="Times New Roman"/>
        </w:rPr>
      </w:pPr>
      <w:r w:rsidRPr="00E30CC7">
        <w:rPr>
          <w:rFonts w:ascii="Times New Roman" w:hAnsi="Times New Roman" w:cs="Times New Roman"/>
        </w:rPr>
        <w:t xml:space="preserve">Boud, D., Keogh, R. and Walker, D. (1985).  </w:t>
      </w:r>
      <w:r w:rsidRPr="00E30CC7">
        <w:rPr>
          <w:rFonts w:ascii="Times New Roman" w:hAnsi="Times New Roman" w:cs="Times New Roman"/>
          <w:i/>
          <w:iCs/>
        </w:rPr>
        <w:t xml:space="preserve">Promoting reflection in learning: A Model.  Reflection: Turning Reflection into Learning.  </w:t>
      </w:r>
      <w:r w:rsidRPr="00E30CC7">
        <w:rPr>
          <w:rFonts w:ascii="Times New Roman" w:hAnsi="Times New Roman" w:cs="Times New Roman"/>
        </w:rPr>
        <w:t> London: Routledge</w:t>
      </w:r>
    </w:p>
    <w:p w:rsidR="00027B74" w:rsidRDefault="00027B74" w:rsidP="00166C95">
      <w:pPr>
        <w:jc w:val="both"/>
        <w:rPr>
          <w:rFonts w:ascii="Times New Roman" w:hAnsi="Times New Roman" w:cs="Times New Roman"/>
        </w:rPr>
      </w:pPr>
    </w:p>
    <w:p w:rsidR="00DE5778" w:rsidRPr="00E30CC7" w:rsidRDefault="00DE5778" w:rsidP="00DE5778">
      <w:pPr>
        <w:rPr>
          <w:rFonts w:ascii="Times New Roman" w:hAnsi="Times New Roman" w:cs="Times New Roman"/>
        </w:rPr>
      </w:pPr>
      <w:r w:rsidRPr="00E30CC7">
        <w:rPr>
          <w:rFonts w:ascii="Times New Roman" w:hAnsi="Times New Roman" w:cs="Times New Roman"/>
        </w:rPr>
        <w:t xml:space="preserve">Gibbs, G. (1988).  </w:t>
      </w:r>
      <w:r w:rsidRPr="00E30CC7">
        <w:rPr>
          <w:rFonts w:ascii="Times New Roman" w:hAnsi="Times New Roman" w:cs="Times New Roman"/>
          <w:i/>
          <w:iCs/>
        </w:rPr>
        <w:t xml:space="preserve">Learning by Doing: A guide to teaching and learning methods.  </w:t>
      </w:r>
      <w:r w:rsidRPr="00E30CC7">
        <w:rPr>
          <w:rFonts w:ascii="Times New Roman" w:hAnsi="Times New Roman" w:cs="Times New Roman"/>
        </w:rPr>
        <w:t>Oxford: Oxford Brookes University</w:t>
      </w:r>
    </w:p>
    <w:p w:rsidR="00DE5778" w:rsidRDefault="00DE5778" w:rsidP="00166C95">
      <w:pPr>
        <w:jc w:val="both"/>
        <w:rPr>
          <w:rFonts w:ascii="Times New Roman" w:hAnsi="Times New Roman" w:cs="Times New Roman"/>
        </w:rPr>
      </w:pPr>
    </w:p>
    <w:p w:rsidR="00027B74" w:rsidRPr="005C4B2B" w:rsidRDefault="00027B74" w:rsidP="00027B74">
      <w:pPr>
        <w:rPr>
          <w:rFonts w:ascii="Times New Roman" w:eastAsia="Times New Roman" w:hAnsi="Times New Roman" w:cs="Times New Roman"/>
          <w:lang w:eastAsia="en-GB"/>
        </w:rPr>
      </w:pPr>
      <w:r>
        <w:rPr>
          <w:rFonts w:ascii="Times New Roman" w:eastAsia="Times New Roman" w:hAnsi="Times New Roman" w:cs="Times New Roman"/>
          <w:color w:val="222222"/>
          <w:shd w:val="clear" w:color="auto" w:fill="FFFFFF"/>
          <w:lang w:eastAsia="en-GB"/>
        </w:rPr>
        <w:t xml:space="preserve">Luft, J. and </w:t>
      </w:r>
      <w:r w:rsidRPr="005C4B2B">
        <w:rPr>
          <w:rFonts w:ascii="Times New Roman" w:eastAsia="Times New Roman" w:hAnsi="Times New Roman" w:cs="Times New Roman"/>
          <w:color w:val="222222"/>
          <w:shd w:val="clear" w:color="auto" w:fill="FFFFFF"/>
          <w:lang w:eastAsia="en-GB"/>
        </w:rPr>
        <w:t>Ingham, H. (1955). "The Johari window, a graphic model of interpersonal awareness". </w:t>
      </w:r>
      <w:r w:rsidRPr="005C4B2B">
        <w:rPr>
          <w:rFonts w:ascii="Times New Roman" w:eastAsia="Times New Roman" w:hAnsi="Times New Roman" w:cs="Times New Roman"/>
          <w:i/>
          <w:iCs/>
          <w:color w:val="222222"/>
          <w:lang w:eastAsia="en-GB"/>
        </w:rPr>
        <w:t>Proceedings of the western training laboratory in group development</w:t>
      </w:r>
      <w:r w:rsidRPr="005C4B2B">
        <w:rPr>
          <w:rFonts w:ascii="Times New Roman" w:eastAsia="Times New Roman" w:hAnsi="Times New Roman" w:cs="Times New Roman"/>
          <w:color w:val="222222"/>
          <w:shd w:val="clear" w:color="auto" w:fill="FFFFFF"/>
          <w:lang w:eastAsia="en-GB"/>
        </w:rPr>
        <w:t>. Los Angeles: </w:t>
      </w:r>
      <w:r w:rsidRPr="005C4B2B">
        <w:rPr>
          <w:rFonts w:ascii="Times New Roman" w:eastAsia="Times New Roman" w:hAnsi="Times New Roman" w:cs="Times New Roman"/>
          <w:lang w:eastAsia="en-GB"/>
        </w:rPr>
        <w:t>University of California, Los Angeles</w:t>
      </w:r>
      <w:r w:rsidRPr="005C4B2B">
        <w:rPr>
          <w:rFonts w:ascii="Times New Roman" w:eastAsia="Times New Roman" w:hAnsi="Times New Roman" w:cs="Times New Roman"/>
          <w:shd w:val="clear" w:color="auto" w:fill="FFFFFF"/>
          <w:lang w:eastAsia="en-GB"/>
        </w:rPr>
        <w:t>.</w:t>
      </w:r>
    </w:p>
    <w:p w:rsidR="00027B74" w:rsidRDefault="00027B74" w:rsidP="00027B74">
      <w:pPr>
        <w:jc w:val="both"/>
        <w:rPr>
          <w:rFonts w:ascii="Times New Roman" w:hAnsi="Times New Roman" w:cs="Times New Roman"/>
        </w:rPr>
      </w:pPr>
    </w:p>
    <w:p w:rsidR="00FB0FE4" w:rsidRPr="00FB0FE4" w:rsidRDefault="00FB0FE4" w:rsidP="00FB0FE4">
      <w:pPr>
        <w:rPr>
          <w:rFonts w:ascii="Times New Roman" w:eastAsia="Times New Roman" w:hAnsi="Times New Roman" w:cs="Times New Roman"/>
        </w:rPr>
      </w:pPr>
      <w:r>
        <w:rPr>
          <w:rFonts w:ascii="Times New Roman" w:eastAsia="Times New Roman" w:hAnsi="Times New Roman" w:cs="Times New Roman"/>
          <w:color w:val="222222"/>
          <w:shd w:val="clear" w:color="auto" w:fill="FFFFFF"/>
        </w:rPr>
        <w:t xml:space="preserve">Tuckman, </w:t>
      </w:r>
      <w:r w:rsidR="00565821">
        <w:rPr>
          <w:rFonts w:ascii="Times New Roman" w:eastAsia="Times New Roman" w:hAnsi="Times New Roman" w:cs="Times New Roman"/>
          <w:color w:val="222222"/>
          <w:shd w:val="clear" w:color="auto" w:fill="FFFFFF"/>
        </w:rPr>
        <w:t xml:space="preserve">B. </w:t>
      </w:r>
      <w:r>
        <w:rPr>
          <w:rFonts w:ascii="Times New Roman" w:eastAsia="Times New Roman" w:hAnsi="Times New Roman" w:cs="Times New Roman"/>
          <w:color w:val="222222"/>
          <w:shd w:val="clear" w:color="auto" w:fill="FFFFFF"/>
        </w:rPr>
        <w:t>(1965). ‘</w:t>
      </w:r>
      <w:r w:rsidRPr="00FB0FE4">
        <w:rPr>
          <w:rFonts w:ascii="Times New Roman" w:eastAsia="Times New Roman" w:hAnsi="Times New Roman" w:cs="Times New Roman"/>
          <w:color w:val="222222"/>
          <w:shd w:val="clear" w:color="auto" w:fill="FFFFFF"/>
        </w:rPr>
        <w:t>Developmental sequence in small g</w:t>
      </w:r>
      <w:r>
        <w:rPr>
          <w:rFonts w:ascii="Times New Roman" w:eastAsia="Times New Roman" w:hAnsi="Times New Roman" w:cs="Times New Roman"/>
          <w:color w:val="222222"/>
          <w:shd w:val="clear" w:color="auto" w:fill="FFFFFF"/>
        </w:rPr>
        <w:t>roups’</w:t>
      </w:r>
      <w:r w:rsidRPr="00FB0FE4">
        <w:rPr>
          <w:rFonts w:ascii="Times New Roman" w:eastAsia="Times New Roman" w:hAnsi="Times New Roman" w:cs="Times New Roman"/>
          <w:color w:val="222222"/>
          <w:shd w:val="clear" w:color="auto" w:fill="FFFFFF"/>
        </w:rPr>
        <w:t>. </w:t>
      </w:r>
      <w:r w:rsidRPr="00FB0FE4">
        <w:rPr>
          <w:rFonts w:ascii="Times New Roman" w:eastAsia="Times New Roman" w:hAnsi="Times New Roman" w:cs="Times New Roman"/>
          <w:i/>
          <w:iCs/>
          <w:color w:val="222222"/>
        </w:rPr>
        <w:t>Psychological Bulletin</w:t>
      </w:r>
      <w:r w:rsidRPr="00FB0FE4">
        <w:rPr>
          <w:rFonts w:ascii="Times New Roman" w:eastAsia="Times New Roman" w:hAnsi="Times New Roman" w:cs="Times New Roman"/>
          <w:color w:val="222222"/>
          <w:shd w:val="clear" w:color="auto" w:fill="FFFFFF"/>
        </w:rPr>
        <w:t>. </w:t>
      </w:r>
      <w:r w:rsidRPr="00FB0FE4">
        <w:rPr>
          <w:rFonts w:ascii="Times New Roman" w:eastAsia="Times New Roman" w:hAnsi="Times New Roman" w:cs="Times New Roman"/>
          <w:bCs/>
          <w:color w:val="222222"/>
        </w:rPr>
        <w:t>63</w:t>
      </w:r>
      <w:r>
        <w:rPr>
          <w:rFonts w:ascii="Times New Roman" w:eastAsia="Times New Roman" w:hAnsi="Times New Roman" w:cs="Times New Roman"/>
          <w:color w:val="222222"/>
          <w:shd w:val="clear" w:color="auto" w:fill="FFFFFF"/>
        </w:rPr>
        <w:t xml:space="preserve">(6) pp. </w:t>
      </w:r>
      <w:r w:rsidRPr="00FB0FE4">
        <w:rPr>
          <w:rFonts w:ascii="Times New Roman" w:eastAsia="Times New Roman" w:hAnsi="Times New Roman" w:cs="Times New Roman"/>
          <w:color w:val="222222"/>
          <w:shd w:val="clear" w:color="auto" w:fill="FFFFFF"/>
        </w:rPr>
        <w:t>384–399. </w:t>
      </w:r>
      <w:hyperlink r:id="rId6" w:tooltip="Digital object identifier" w:history="1">
        <w:r w:rsidRPr="00FB0FE4">
          <w:rPr>
            <w:rFonts w:ascii="Times New Roman" w:eastAsia="Times New Roman" w:hAnsi="Times New Roman" w:cs="Times New Roman"/>
            <w:color w:val="0B0080"/>
            <w:u w:val="single"/>
          </w:rPr>
          <w:t>doi</w:t>
        </w:r>
      </w:hyperlink>
      <w:r w:rsidRPr="00FB0FE4">
        <w:rPr>
          <w:rFonts w:ascii="Times New Roman" w:eastAsia="Times New Roman" w:hAnsi="Times New Roman" w:cs="Times New Roman"/>
          <w:color w:val="222222"/>
          <w:shd w:val="clear" w:color="auto" w:fill="FFFFFF"/>
        </w:rPr>
        <w:t>:</w:t>
      </w:r>
      <w:hyperlink r:id="rId7" w:history="1">
        <w:r w:rsidRPr="00FB0FE4">
          <w:rPr>
            <w:rFonts w:ascii="Times New Roman" w:eastAsia="Times New Roman" w:hAnsi="Times New Roman" w:cs="Times New Roman"/>
            <w:color w:val="663366"/>
            <w:u w:val="single"/>
          </w:rPr>
          <w:t>10.1037/h0022100</w:t>
        </w:r>
      </w:hyperlink>
      <w:r w:rsidRPr="00FB0FE4">
        <w:rPr>
          <w:rFonts w:ascii="Times New Roman" w:eastAsia="Times New Roman" w:hAnsi="Times New Roman" w:cs="Times New Roman"/>
          <w:color w:val="222222"/>
          <w:shd w:val="clear" w:color="auto" w:fill="FFFFFF"/>
        </w:rPr>
        <w:t>. </w:t>
      </w:r>
    </w:p>
    <w:p w:rsidR="00FB0FE4" w:rsidRDefault="00FB0FE4" w:rsidP="00166C95">
      <w:pPr>
        <w:jc w:val="both"/>
        <w:rPr>
          <w:rFonts w:ascii="Times New Roman" w:hAnsi="Times New Roman" w:cs="Times New Roman"/>
        </w:rPr>
      </w:pPr>
    </w:p>
    <w:p w:rsidR="00FB0FE4" w:rsidRPr="00166C95" w:rsidRDefault="00FB0FE4" w:rsidP="00166C95">
      <w:pPr>
        <w:jc w:val="both"/>
        <w:rPr>
          <w:rFonts w:ascii="Times New Roman" w:hAnsi="Times New Roman" w:cs="Times New Roman"/>
        </w:rPr>
      </w:pPr>
    </w:p>
    <w:sectPr w:rsidR="00FB0FE4" w:rsidRPr="00166C95" w:rsidSect="00FA5DA9">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222E" w:rsidRDefault="00CB222E" w:rsidP="00166C95">
      <w:r>
        <w:separator/>
      </w:r>
    </w:p>
  </w:endnote>
  <w:endnote w:type="continuationSeparator" w:id="0">
    <w:p w:rsidR="00CB222E" w:rsidRDefault="00CB222E" w:rsidP="00166C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6C95" w:rsidRDefault="00166C95" w:rsidP="00166C95">
    <w:pPr>
      <w:pStyle w:val="Footer"/>
      <w:jc w:val="right"/>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166C95" w:rsidRDefault="00166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222E" w:rsidRDefault="00CB222E" w:rsidP="00166C95">
      <w:r>
        <w:separator/>
      </w:r>
    </w:p>
  </w:footnote>
  <w:footnote w:type="continuationSeparator" w:id="0">
    <w:p w:rsidR="00CB222E" w:rsidRDefault="00CB222E" w:rsidP="00166C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6C95" w:rsidRDefault="00166C95">
    <w:pPr>
      <w:pStyle w:val="Header"/>
    </w:pPr>
    <w:r>
      <w:t>1500987</w:t>
    </w:r>
    <w:r>
      <w:ptab w:relativeTo="margin" w:alignment="center" w:leader="none"/>
    </w:r>
    <w:r>
      <w:t>SJSI5021</w:t>
    </w:r>
    <w:r>
      <w:ptab w:relativeTo="margin" w:alignment="right" w:leader="none"/>
    </w:r>
    <w:r>
      <w:t>Patricia Hogg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C95"/>
    <w:rsid w:val="00017567"/>
    <w:rsid w:val="00027B74"/>
    <w:rsid w:val="000800A8"/>
    <w:rsid w:val="00090986"/>
    <w:rsid w:val="000B0917"/>
    <w:rsid w:val="00166C95"/>
    <w:rsid w:val="001E5369"/>
    <w:rsid w:val="00334A13"/>
    <w:rsid w:val="003D5066"/>
    <w:rsid w:val="003E6080"/>
    <w:rsid w:val="004131A2"/>
    <w:rsid w:val="00486CA7"/>
    <w:rsid w:val="004B42AF"/>
    <w:rsid w:val="00565821"/>
    <w:rsid w:val="005806C4"/>
    <w:rsid w:val="005C076E"/>
    <w:rsid w:val="00643661"/>
    <w:rsid w:val="00660009"/>
    <w:rsid w:val="00690EC1"/>
    <w:rsid w:val="0070054C"/>
    <w:rsid w:val="0070145A"/>
    <w:rsid w:val="00735EE3"/>
    <w:rsid w:val="007D751A"/>
    <w:rsid w:val="00800375"/>
    <w:rsid w:val="009323B7"/>
    <w:rsid w:val="00932FB4"/>
    <w:rsid w:val="00943DAC"/>
    <w:rsid w:val="00A136A4"/>
    <w:rsid w:val="00AA2E5F"/>
    <w:rsid w:val="00B84C7C"/>
    <w:rsid w:val="00CB222E"/>
    <w:rsid w:val="00CF1829"/>
    <w:rsid w:val="00D528D9"/>
    <w:rsid w:val="00DE5778"/>
    <w:rsid w:val="00E356E4"/>
    <w:rsid w:val="00E416A7"/>
    <w:rsid w:val="00FA5DA9"/>
    <w:rsid w:val="00FB0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C2E5E"/>
  <w15:chartTrackingRefBased/>
  <w15:docId w15:val="{D7AF5652-A79A-4F4A-B335-8AE859653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6C95"/>
    <w:pPr>
      <w:tabs>
        <w:tab w:val="center" w:pos="4513"/>
        <w:tab w:val="right" w:pos="9026"/>
      </w:tabs>
    </w:pPr>
  </w:style>
  <w:style w:type="character" w:customStyle="1" w:styleId="HeaderChar">
    <w:name w:val="Header Char"/>
    <w:basedOn w:val="DefaultParagraphFont"/>
    <w:link w:val="Header"/>
    <w:uiPriority w:val="99"/>
    <w:rsid w:val="00166C95"/>
  </w:style>
  <w:style w:type="paragraph" w:styleId="Footer">
    <w:name w:val="footer"/>
    <w:basedOn w:val="Normal"/>
    <w:link w:val="FooterChar"/>
    <w:uiPriority w:val="99"/>
    <w:unhideWhenUsed/>
    <w:rsid w:val="00166C95"/>
    <w:pPr>
      <w:tabs>
        <w:tab w:val="center" w:pos="4513"/>
        <w:tab w:val="right" w:pos="9026"/>
      </w:tabs>
    </w:pPr>
  </w:style>
  <w:style w:type="character" w:customStyle="1" w:styleId="FooterChar">
    <w:name w:val="Footer Char"/>
    <w:basedOn w:val="DefaultParagraphFont"/>
    <w:link w:val="Footer"/>
    <w:uiPriority w:val="99"/>
    <w:rsid w:val="00166C95"/>
  </w:style>
  <w:style w:type="character" w:styleId="PageNumber">
    <w:name w:val="page number"/>
    <w:basedOn w:val="DefaultParagraphFont"/>
    <w:uiPriority w:val="99"/>
    <w:semiHidden/>
    <w:unhideWhenUsed/>
    <w:rsid w:val="00166C95"/>
  </w:style>
  <w:style w:type="paragraph" w:styleId="NormalWeb">
    <w:name w:val="Normal (Web)"/>
    <w:basedOn w:val="Normal"/>
    <w:uiPriority w:val="99"/>
    <w:semiHidden/>
    <w:unhideWhenUsed/>
    <w:rsid w:val="00FB0FE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FB0FE4"/>
  </w:style>
  <w:style w:type="character" w:styleId="Hyperlink">
    <w:name w:val="Hyperlink"/>
    <w:basedOn w:val="DefaultParagraphFont"/>
    <w:uiPriority w:val="99"/>
    <w:semiHidden/>
    <w:unhideWhenUsed/>
    <w:rsid w:val="00FB0F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216628">
      <w:bodyDiv w:val="1"/>
      <w:marLeft w:val="0"/>
      <w:marRight w:val="0"/>
      <w:marTop w:val="0"/>
      <w:marBottom w:val="0"/>
      <w:divBdr>
        <w:top w:val="none" w:sz="0" w:space="0" w:color="auto"/>
        <w:left w:val="none" w:sz="0" w:space="0" w:color="auto"/>
        <w:bottom w:val="none" w:sz="0" w:space="0" w:color="auto"/>
        <w:right w:val="none" w:sz="0" w:space="0" w:color="auto"/>
      </w:divBdr>
      <w:divsChild>
        <w:div w:id="563176956">
          <w:marLeft w:val="0"/>
          <w:marRight w:val="0"/>
          <w:marTop w:val="0"/>
          <w:marBottom w:val="0"/>
          <w:divBdr>
            <w:top w:val="none" w:sz="0" w:space="0" w:color="auto"/>
            <w:left w:val="none" w:sz="0" w:space="0" w:color="auto"/>
            <w:bottom w:val="none" w:sz="0" w:space="0" w:color="auto"/>
            <w:right w:val="none" w:sz="0" w:space="0" w:color="auto"/>
          </w:divBdr>
          <w:divsChild>
            <w:div w:id="1618296744">
              <w:marLeft w:val="0"/>
              <w:marRight w:val="0"/>
              <w:marTop w:val="0"/>
              <w:marBottom w:val="0"/>
              <w:divBdr>
                <w:top w:val="none" w:sz="0" w:space="0" w:color="auto"/>
                <w:left w:val="none" w:sz="0" w:space="0" w:color="auto"/>
                <w:bottom w:val="none" w:sz="0" w:space="0" w:color="auto"/>
                <w:right w:val="none" w:sz="0" w:space="0" w:color="auto"/>
              </w:divBdr>
              <w:divsChild>
                <w:div w:id="1183401678">
                  <w:marLeft w:val="0"/>
                  <w:marRight w:val="0"/>
                  <w:marTop w:val="0"/>
                  <w:marBottom w:val="0"/>
                  <w:divBdr>
                    <w:top w:val="none" w:sz="0" w:space="0" w:color="auto"/>
                    <w:left w:val="none" w:sz="0" w:space="0" w:color="auto"/>
                    <w:bottom w:val="none" w:sz="0" w:space="0" w:color="auto"/>
                    <w:right w:val="none" w:sz="0" w:space="0" w:color="auto"/>
                  </w:divBdr>
                  <w:divsChild>
                    <w:div w:id="1148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642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037%2Fh002210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Digital_object_identifier"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TotalTime>
  <Pages>4</Pages>
  <Words>1050</Words>
  <Characters>5991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Hogg (1500987)</dc:creator>
  <cp:keywords/>
  <dc:description/>
  <cp:lastModifiedBy>Patricia Hogg (1500987)</cp:lastModifiedBy>
  <cp:revision>9</cp:revision>
  <dcterms:created xsi:type="dcterms:W3CDTF">2018-04-23T10:37:00Z</dcterms:created>
  <dcterms:modified xsi:type="dcterms:W3CDTF">2018-05-01T10:28:00Z</dcterms:modified>
</cp:coreProperties>
</file>