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51C9A2AF"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BSc (Hons) Health and Social Care</w:t>
      </w:r>
    </w:p>
    <w:p w14:paraId="358C7E62" w14:textId="77777777" w:rsidR="00AD0E8D" w:rsidRDefault="00AD0E8D" w:rsidP="00041A5A">
      <w:pPr>
        <w:spacing w:line="360" w:lineRule="auto"/>
        <w:jc w:val="center"/>
        <w:rPr>
          <w:rFonts w:ascii="Arial" w:hAnsi="Arial" w:cs="Arial"/>
          <w:b/>
          <w:bCs/>
          <w:sz w:val="28"/>
          <w:szCs w:val="28"/>
        </w:rPr>
      </w:pPr>
    </w:p>
    <w:p w14:paraId="7680A4B0" w14:textId="3F72E373"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00AD0E8D" w:rsidRP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00AD0E8D" w:rsidRPr="00AD0E8D">
        <w:rPr>
          <w:rFonts w:ascii="Arial" w:hAnsi="Arial" w:cs="Arial"/>
          <w:b/>
          <w:bCs/>
          <w:sz w:val="28"/>
          <w:szCs w:val="28"/>
        </w:rPr>
        <w:t>5019</w:t>
      </w:r>
      <w:r w:rsidRPr="00AD0E8D">
        <w:rPr>
          <w:rFonts w:ascii="Arial" w:hAnsi="Arial" w:cs="Arial"/>
          <w:b/>
          <w:bCs/>
          <w:sz w:val="28"/>
          <w:szCs w:val="28"/>
        </w:rPr>
        <w:t>)</w:t>
      </w:r>
    </w:p>
    <w:p w14:paraId="3157DF3C" w14:textId="77777777" w:rsidR="00715990" w:rsidRPr="00AD0E8D" w:rsidRDefault="00715990" w:rsidP="00041A5A">
      <w:pPr>
        <w:spacing w:line="360" w:lineRule="auto"/>
        <w:jc w:val="center"/>
        <w:rPr>
          <w:rFonts w:ascii="Arial" w:hAnsi="Arial" w:cs="Arial"/>
          <w:sz w:val="28"/>
          <w:szCs w:val="28"/>
        </w:rPr>
      </w:pPr>
    </w:p>
    <w:p w14:paraId="08BDA311" w14:textId="38F1B3E7" w:rsidR="00041A5A" w:rsidRPr="00AD0E8D" w:rsidRDefault="00715990" w:rsidP="00041A5A">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00AD0E8D" w:rsidRPr="00AD0E8D">
        <w:rPr>
          <w:rFonts w:ascii="Arial" w:hAnsi="Arial" w:cs="Arial"/>
          <w:sz w:val="28"/>
          <w:szCs w:val="28"/>
        </w:rPr>
        <w:t>Assessment 1 - Research</w:t>
      </w:r>
      <w:r w:rsidRPr="00AD0E8D">
        <w:rPr>
          <w:rFonts w:ascii="Arial" w:hAnsi="Arial" w:cs="Arial"/>
          <w:sz w:val="28"/>
          <w:szCs w:val="28"/>
        </w:rPr>
        <w:t xml:space="preserve"> Proposal</w:t>
      </w:r>
      <w:r w:rsidR="00545684" w:rsidRPr="00AD0E8D">
        <w:rPr>
          <w:rFonts w:ascii="Arial" w:hAnsi="Arial" w:cs="Arial"/>
          <w:sz w:val="28"/>
          <w:szCs w:val="28"/>
        </w:rPr>
        <w:t xml:space="preserve"> </w:t>
      </w:r>
    </w:p>
    <w:p w14:paraId="2EDEAE0B" w14:textId="149B09BE" w:rsidR="00715990" w:rsidRPr="00AD0E8D" w:rsidRDefault="00715990" w:rsidP="00041A5A">
      <w:pPr>
        <w:spacing w:line="360" w:lineRule="auto"/>
        <w:rPr>
          <w:rFonts w:ascii="Arial" w:hAnsi="Arial" w:cs="Arial"/>
          <w:sz w:val="28"/>
          <w:szCs w:val="28"/>
        </w:rPr>
      </w:pPr>
    </w:p>
    <w:p w14:paraId="1AD185BB" w14:textId="77777777" w:rsidR="00FF5B70" w:rsidRPr="00AD0E8D" w:rsidRDefault="00FF5B70" w:rsidP="00041A5A">
      <w:pPr>
        <w:spacing w:line="360" w:lineRule="auto"/>
        <w:rPr>
          <w:rFonts w:ascii="Arial" w:hAnsi="Arial" w:cs="Arial"/>
          <w:sz w:val="28"/>
          <w:szCs w:val="28"/>
        </w:rPr>
      </w:pPr>
    </w:p>
    <w:p w14:paraId="684DDF82" w14:textId="785900C6"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Student ID</w:t>
      </w:r>
      <w:r w:rsidRPr="00AD0E8D">
        <w:rPr>
          <w:rFonts w:ascii="Arial" w:hAnsi="Arial" w:cs="Arial"/>
          <w:sz w:val="28"/>
          <w:szCs w:val="28"/>
        </w:rPr>
        <w:t xml:space="preserve">: </w:t>
      </w:r>
      <w:r w:rsidR="00082BB8">
        <w:rPr>
          <w:rFonts w:ascii="Arial" w:hAnsi="Arial" w:cs="Arial"/>
          <w:sz w:val="28"/>
          <w:szCs w:val="28"/>
        </w:rPr>
        <w:t>23</w:t>
      </w:r>
      <w:r w:rsidR="00E42253">
        <w:rPr>
          <w:rFonts w:ascii="Arial" w:hAnsi="Arial" w:cs="Arial"/>
          <w:sz w:val="28"/>
          <w:szCs w:val="28"/>
        </w:rPr>
        <w:t>36790</w:t>
      </w:r>
    </w:p>
    <w:p w14:paraId="01D5D8DB" w14:textId="03ED09ED" w:rsidR="00FF5B70" w:rsidRPr="00AD0E8D" w:rsidRDefault="00FF5B70" w:rsidP="00041A5A">
      <w:pPr>
        <w:spacing w:line="360" w:lineRule="auto"/>
        <w:rPr>
          <w:rFonts w:ascii="Arial" w:hAnsi="Arial" w:cs="Arial"/>
          <w:sz w:val="28"/>
          <w:szCs w:val="28"/>
        </w:rPr>
      </w:pPr>
    </w:p>
    <w:p w14:paraId="37A27DB3" w14:textId="2CCD58F5" w:rsidR="00FF5B70" w:rsidRPr="00AD0E8D" w:rsidRDefault="00FF5B70" w:rsidP="00041A5A">
      <w:pPr>
        <w:spacing w:line="360" w:lineRule="auto"/>
        <w:rPr>
          <w:rFonts w:ascii="Arial" w:hAnsi="Arial" w:cs="Arial"/>
          <w:sz w:val="28"/>
          <w:szCs w:val="28"/>
        </w:rPr>
      </w:pPr>
      <w:r w:rsidRPr="00AD0E8D">
        <w:rPr>
          <w:rFonts w:ascii="Arial" w:hAnsi="Arial" w:cs="Arial"/>
          <w:b/>
          <w:bCs/>
          <w:sz w:val="28"/>
          <w:szCs w:val="28"/>
        </w:rPr>
        <w:t>Student Name</w:t>
      </w:r>
      <w:r w:rsidRPr="00AD0E8D">
        <w:rPr>
          <w:rFonts w:ascii="Arial" w:hAnsi="Arial" w:cs="Arial"/>
          <w:sz w:val="28"/>
          <w:szCs w:val="28"/>
        </w:rPr>
        <w:t>:</w:t>
      </w:r>
      <w:r w:rsidR="00E42253">
        <w:rPr>
          <w:rFonts w:ascii="Arial" w:hAnsi="Arial" w:cs="Arial"/>
          <w:sz w:val="28"/>
          <w:szCs w:val="28"/>
        </w:rPr>
        <w:t xml:space="preserve"> Meneouan Keoua Sandrine</w:t>
      </w:r>
      <w:r w:rsidR="0083747D">
        <w:rPr>
          <w:rFonts w:ascii="Arial" w:hAnsi="Arial" w:cs="Arial"/>
          <w:sz w:val="28"/>
          <w:szCs w:val="28"/>
        </w:rPr>
        <w:t xml:space="preserve"> Yo Ep Kouame</w:t>
      </w:r>
      <w:r w:rsidRPr="00AD0E8D">
        <w:rPr>
          <w:rFonts w:ascii="Arial" w:hAnsi="Arial" w:cs="Arial"/>
          <w:sz w:val="28"/>
          <w:szCs w:val="28"/>
        </w:rPr>
        <w:t xml:space="preserve"> </w:t>
      </w:r>
    </w:p>
    <w:p w14:paraId="638A4615" w14:textId="77777777" w:rsidR="00715990" w:rsidRPr="00AD0E8D" w:rsidRDefault="00715990" w:rsidP="00041A5A">
      <w:pPr>
        <w:spacing w:line="360" w:lineRule="auto"/>
        <w:rPr>
          <w:rFonts w:ascii="Arial" w:hAnsi="Arial" w:cs="Arial"/>
          <w:sz w:val="28"/>
          <w:szCs w:val="28"/>
        </w:rPr>
      </w:pPr>
    </w:p>
    <w:p w14:paraId="0B04E018" w14:textId="560D47BC"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Date of submission</w:t>
      </w:r>
      <w:r w:rsidRPr="00AD0E8D">
        <w:rPr>
          <w:rFonts w:ascii="Arial" w:hAnsi="Arial" w:cs="Arial"/>
          <w:sz w:val="28"/>
          <w:szCs w:val="28"/>
        </w:rPr>
        <w:t xml:space="preserve">: </w:t>
      </w:r>
      <w:r w:rsidR="0083747D">
        <w:rPr>
          <w:rFonts w:ascii="Arial" w:hAnsi="Arial" w:cs="Arial"/>
          <w:sz w:val="28"/>
          <w:szCs w:val="28"/>
        </w:rPr>
        <w:t>12/03/26</w:t>
      </w:r>
    </w:p>
    <w:p w14:paraId="19AA26A9" w14:textId="2F99F205" w:rsidR="00FF5B70" w:rsidRPr="00AD0E8D" w:rsidRDefault="00FF5B70" w:rsidP="00041A5A">
      <w:pPr>
        <w:spacing w:line="360" w:lineRule="auto"/>
        <w:rPr>
          <w:rFonts w:ascii="Arial" w:hAnsi="Arial" w:cs="Arial"/>
          <w:sz w:val="28"/>
          <w:szCs w:val="28"/>
        </w:rPr>
      </w:pPr>
    </w:p>
    <w:p w14:paraId="3FE66E60" w14:textId="6D856E6C" w:rsidR="00FF5B70" w:rsidRPr="00AD0E8D" w:rsidRDefault="00FF5B70" w:rsidP="00041A5A">
      <w:pPr>
        <w:spacing w:line="360" w:lineRule="auto"/>
        <w:rPr>
          <w:rFonts w:ascii="Arial" w:hAnsi="Arial" w:cs="Arial"/>
          <w:b/>
          <w:bCs/>
          <w:sz w:val="28"/>
          <w:szCs w:val="28"/>
        </w:rPr>
      </w:pPr>
      <w:r w:rsidRPr="00AD0E8D">
        <w:rPr>
          <w:rFonts w:ascii="Arial" w:hAnsi="Arial" w:cs="Arial"/>
          <w:b/>
          <w:bCs/>
          <w:sz w:val="28"/>
          <w:szCs w:val="28"/>
        </w:rPr>
        <w:t>Word count</w:t>
      </w:r>
      <w:r w:rsidRPr="00AD0E8D">
        <w:rPr>
          <w:rFonts w:ascii="Arial" w:hAnsi="Arial" w:cs="Arial"/>
          <w:sz w:val="28"/>
          <w:szCs w:val="28"/>
        </w:rPr>
        <w:t xml:space="preserve">: </w:t>
      </w:r>
      <w:r w:rsidR="0083747D">
        <w:rPr>
          <w:rFonts w:ascii="Arial" w:hAnsi="Arial" w:cs="Arial"/>
          <w:sz w:val="28"/>
          <w:szCs w:val="28"/>
        </w:rPr>
        <w:t>400</w:t>
      </w:r>
    </w:p>
    <w:p w14:paraId="5BD313B6" w14:textId="4BA804DC" w:rsidR="00715990" w:rsidRPr="00AD0E8D" w:rsidRDefault="00715990" w:rsidP="00041A5A">
      <w:pPr>
        <w:spacing w:line="360" w:lineRule="auto"/>
        <w:rPr>
          <w:rFonts w:ascii="Arial" w:hAnsi="Arial" w:cs="Arial"/>
          <w:sz w:val="22"/>
        </w:rPr>
      </w:pPr>
    </w:p>
    <w:p w14:paraId="07CF3A4D" w14:textId="4AAF8C7D" w:rsidR="00715990" w:rsidRDefault="00715990" w:rsidP="00041A5A">
      <w:pPr>
        <w:spacing w:line="360" w:lineRule="auto"/>
        <w:rPr>
          <w:rFonts w:ascii="Arial" w:hAnsi="Arial" w:cs="Arial"/>
          <w:sz w:val="22"/>
        </w:rPr>
      </w:pPr>
      <w:r w:rsidRPr="00AD0E8D">
        <w:rPr>
          <w:rFonts w:ascii="Arial" w:hAnsi="Arial" w:cs="Arial"/>
          <w:sz w:val="22"/>
        </w:rPr>
        <w:br w:type="page"/>
      </w:r>
    </w:p>
    <w:p w14:paraId="6DC2C499" w14:textId="77777777" w:rsidR="00B973DD" w:rsidRDefault="00B973DD" w:rsidP="00B87C86">
      <w:pPr>
        <w:pStyle w:val="Titre1"/>
        <w:rPr>
          <w:rFonts w:cs="Arial"/>
          <w:sz w:val="22"/>
        </w:rPr>
      </w:pPr>
    </w:p>
    <w:p w14:paraId="67B20D89" w14:textId="77777777" w:rsidR="0082562E" w:rsidRDefault="0082562E" w:rsidP="00B87C86">
      <w:pPr>
        <w:pStyle w:val="Titre1"/>
        <w:rPr>
          <w:rFonts w:cs="Arial"/>
          <w:sz w:val="22"/>
        </w:rPr>
      </w:pPr>
    </w:p>
    <w:p w14:paraId="2B0973F2" w14:textId="77777777" w:rsidR="00782020" w:rsidRDefault="00782020" w:rsidP="00B87C86">
      <w:pPr>
        <w:pStyle w:val="Titre1"/>
        <w:rPr>
          <w:rFonts w:cs="Arial"/>
          <w:sz w:val="22"/>
        </w:rPr>
      </w:pPr>
    </w:p>
    <w:p w14:paraId="39E4152E" w14:textId="1E868E2F" w:rsidR="006A3CDD" w:rsidRPr="00B87C86" w:rsidRDefault="006A3CDD" w:rsidP="00B87C86">
      <w:pPr>
        <w:pStyle w:val="Titre1"/>
        <w:rPr>
          <w:rFonts w:cs="Arial"/>
          <w:sz w:val="22"/>
        </w:rPr>
      </w:pPr>
      <w:r w:rsidRPr="00B87C86">
        <w:rPr>
          <w:rFonts w:cs="Arial"/>
          <w:sz w:val="22"/>
        </w:rPr>
        <w:t>Research Proposal</w:t>
      </w:r>
    </w:p>
    <w:p w14:paraId="7E0D4DDD" w14:textId="77777777" w:rsidR="006A3CDD" w:rsidRPr="00B87C86" w:rsidRDefault="006A3CDD" w:rsidP="00B87C86">
      <w:pPr>
        <w:spacing w:line="360" w:lineRule="auto"/>
        <w:rPr>
          <w:rFonts w:ascii="Arial" w:hAnsi="Arial" w:cs="Arial"/>
          <w:sz w:val="22"/>
        </w:rPr>
      </w:pPr>
    </w:p>
    <w:p w14:paraId="570658C5" w14:textId="77777777" w:rsidR="00782020" w:rsidRDefault="00782020" w:rsidP="00B87C86">
      <w:pPr>
        <w:pStyle w:val="Titre2"/>
        <w:rPr>
          <w:sz w:val="22"/>
          <w:szCs w:val="22"/>
        </w:rPr>
      </w:pPr>
    </w:p>
    <w:p w14:paraId="5F71146A" w14:textId="24B1E0B5" w:rsidR="006A3CDD" w:rsidRPr="00B87C86" w:rsidRDefault="006A3CDD" w:rsidP="00B87C86">
      <w:pPr>
        <w:pStyle w:val="Titre2"/>
        <w:rPr>
          <w:sz w:val="22"/>
          <w:szCs w:val="22"/>
        </w:rPr>
      </w:pPr>
      <w:r w:rsidRPr="00B87C86">
        <w:rPr>
          <w:sz w:val="22"/>
          <w:szCs w:val="22"/>
        </w:rPr>
        <w:t>Topic: The impact of Pain syndrome on adults’ mental health living in the UK</w:t>
      </w:r>
    </w:p>
    <w:p w14:paraId="10290D8A" w14:textId="77777777" w:rsidR="006A3CDD" w:rsidRDefault="006A3CDD" w:rsidP="00B87C86">
      <w:pPr>
        <w:spacing w:line="360" w:lineRule="auto"/>
        <w:rPr>
          <w:rFonts w:ascii="Arial" w:hAnsi="Arial" w:cs="Arial"/>
          <w:sz w:val="22"/>
        </w:rPr>
      </w:pPr>
    </w:p>
    <w:p w14:paraId="3FB784B7" w14:textId="77777777" w:rsidR="00D127C1" w:rsidRDefault="00D127C1" w:rsidP="00B87C86">
      <w:pPr>
        <w:spacing w:line="360" w:lineRule="auto"/>
        <w:rPr>
          <w:rFonts w:ascii="Arial" w:hAnsi="Arial" w:cs="Arial"/>
          <w:sz w:val="22"/>
        </w:rPr>
      </w:pPr>
    </w:p>
    <w:p w14:paraId="70C08372" w14:textId="77777777" w:rsidR="00D127C1" w:rsidRPr="00B87C86" w:rsidRDefault="00D127C1" w:rsidP="00B87C86">
      <w:pPr>
        <w:spacing w:line="360" w:lineRule="auto"/>
        <w:rPr>
          <w:rFonts w:ascii="Arial" w:hAnsi="Arial" w:cs="Arial"/>
          <w:sz w:val="22"/>
        </w:rPr>
      </w:pPr>
    </w:p>
    <w:p w14:paraId="11F9113F" w14:textId="29884F51" w:rsidR="006A3CDD" w:rsidRPr="00782020" w:rsidRDefault="006A3CDD" w:rsidP="00782020">
      <w:pPr>
        <w:pStyle w:val="Titre2"/>
        <w:numPr>
          <w:ilvl w:val="0"/>
          <w:numId w:val="9"/>
        </w:numPr>
        <w:rPr>
          <w:sz w:val="22"/>
          <w:szCs w:val="22"/>
        </w:rPr>
      </w:pPr>
      <w:r w:rsidRPr="00782020">
        <w:rPr>
          <w:sz w:val="22"/>
          <w:szCs w:val="22"/>
        </w:rPr>
        <w:t xml:space="preserve">Review question: What is the impact of pain syndrome on adults’ mental health living in the UK? </w:t>
      </w:r>
    </w:p>
    <w:p w14:paraId="1B175483" w14:textId="77777777" w:rsidR="006A3CDD" w:rsidRDefault="006A3CDD" w:rsidP="00B87C86">
      <w:pPr>
        <w:spacing w:line="360" w:lineRule="auto"/>
        <w:rPr>
          <w:rFonts w:ascii="Arial" w:hAnsi="Arial" w:cs="Arial"/>
          <w:sz w:val="22"/>
        </w:rPr>
      </w:pPr>
    </w:p>
    <w:p w14:paraId="633B5D27" w14:textId="77777777" w:rsidR="009D066A" w:rsidRDefault="009D066A" w:rsidP="00B87C86">
      <w:pPr>
        <w:spacing w:line="360" w:lineRule="auto"/>
        <w:rPr>
          <w:rFonts w:ascii="Arial" w:hAnsi="Arial" w:cs="Arial"/>
          <w:sz w:val="22"/>
        </w:rPr>
      </w:pPr>
    </w:p>
    <w:p w14:paraId="6FAF655A" w14:textId="77777777" w:rsidR="00866770" w:rsidRDefault="00866770" w:rsidP="00B87C86">
      <w:pPr>
        <w:spacing w:line="360" w:lineRule="auto"/>
        <w:rPr>
          <w:rFonts w:ascii="Arial" w:hAnsi="Arial" w:cs="Arial"/>
          <w:sz w:val="22"/>
        </w:rPr>
      </w:pPr>
    </w:p>
    <w:p w14:paraId="6AA32C21" w14:textId="77777777" w:rsidR="00866770" w:rsidRDefault="00866770" w:rsidP="00B87C86">
      <w:pPr>
        <w:spacing w:line="360" w:lineRule="auto"/>
        <w:rPr>
          <w:rFonts w:ascii="Arial" w:hAnsi="Arial" w:cs="Arial"/>
          <w:sz w:val="22"/>
        </w:rPr>
      </w:pPr>
    </w:p>
    <w:p w14:paraId="0111AAAB" w14:textId="77777777" w:rsidR="0082562E" w:rsidRPr="00B87C86" w:rsidRDefault="0082562E" w:rsidP="00B87C86">
      <w:pPr>
        <w:spacing w:line="360" w:lineRule="auto"/>
        <w:rPr>
          <w:rFonts w:ascii="Arial" w:hAnsi="Arial" w:cs="Arial"/>
          <w:sz w:val="22"/>
        </w:rPr>
      </w:pPr>
    </w:p>
    <w:p w14:paraId="6911E906" w14:textId="50739342" w:rsidR="006A3CDD" w:rsidRPr="00D22E29" w:rsidRDefault="006A3CDD" w:rsidP="00D22E29">
      <w:pPr>
        <w:pStyle w:val="Paragraphedeliste"/>
        <w:numPr>
          <w:ilvl w:val="0"/>
          <w:numId w:val="9"/>
        </w:numPr>
        <w:spacing w:line="360" w:lineRule="auto"/>
        <w:rPr>
          <w:rFonts w:ascii="Arial" w:hAnsi="Arial" w:cs="Arial"/>
          <w:b/>
          <w:bCs/>
          <w:sz w:val="22"/>
        </w:rPr>
      </w:pPr>
      <w:r w:rsidRPr="00D22E29">
        <w:rPr>
          <w:rFonts w:ascii="Arial" w:hAnsi="Arial" w:cs="Arial"/>
          <w:b/>
          <w:bCs/>
          <w:sz w:val="22"/>
        </w:rPr>
        <w:t xml:space="preserve"> Objectives: </w:t>
      </w:r>
    </w:p>
    <w:p w14:paraId="6F25774C" w14:textId="77777777" w:rsidR="006A3CDD" w:rsidRPr="00B87C86" w:rsidRDefault="006A3CDD" w:rsidP="00B87C86">
      <w:pPr>
        <w:pStyle w:val="Paragraphedeliste"/>
        <w:numPr>
          <w:ilvl w:val="0"/>
          <w:numId w:val="8"/>
        </w:numPr>
        <w:spacing w:line="360" w:lineRule="auto"/>
        <w:rPr>
          <w:rFonts w:ascii="Arial" w:hAnsi="Arial" w:cs="Arial"/>
          <w:sz w:val="22"/>
        </w:rPr>
      </w:pPr>
      <w:r w:rsidRPr="00B87C86">
        <w:rPr>
          <w:rFonts w:ascii="Arial" w:hAnsi="Arial" w:cs="Arial"/>
          <w:sz w:val="22"/>
        </w:rPr>
        <w:t>Explain mental health, interconnected to pain syndrome.</w:t>
      </w:r>
    </w:p>
    <w:p w14:paraId="0B5EA2F0" w14:textId="77777777" w:rsidR="006A3CDD" w:rsidRPr="00B87C86" w:rsidRDefault="006A3CDD" w:rsidP="00B87C86">
      <w:pPr>
        <w:pStyle w:val="Paragraphedeliste"/>
        <w:numPr>
          <w:ilvl w:val="0"/>
          <w:numId w:val="8"/>
        </w:numPr>
        <w:spacing w:line="360" w:lineRule="auto"/>
        <w:rPr>
          <w:rFonts w:ascii="Arial" w:hAnsi="Arial" w:cs="Arial"/>
          <w:sz w:val="22"/>
        </w:rPr>
      </w:pPr>
      <w:r w:rsidRPr="00B87C86">
        <w:rPr>
          <w:rFonts w:ascii="Arial" w:hAnsi="Arial" w:cs="Arial"/>
          <w:sz w:val="22"/>
        </w:rPr>
        <w:t xml:space="preserve">Analyse the impact of pain syndrome on mental health. </w:t>
      </w:r>
    </w:p>
    <w:p w14:paraId="489D7C45" w14:textId="77777777" w:rsidR="006A3CDD" w:rsidRPr="00B87C86" w:rsidRDefault="006A3CDD" w:rsidP="00B87C86">
      <w:pPr>
        <w:pStyle w:val="Paragraphedeliste"/>
        <w:numPr>
          <w:ilvl w:val="0"/>
          <w:numId w:val="8"/>
        </w:numPr>
        <w:spacing w:line="360" w:lineRule="auto"/>
        <w:rPr>
          <w:rFonts w:ascii="Arial" w:hAnsi="Arial" w:cs="Arial"/>
          <w:sz w:val="22"/>
        </w:rPr>
      </w:pPr>
      <w:r w:rsidRPr="00B87C86">
        <w:rPr>
          <w:rFonts w:ascii="Arial" w:hAnsi="Arial" w:cs="Arial"/>
          <w:sz w:val="22"/>
        </w:rPr>
        <w:t xml:space="preserve">Evaluate the consequences of their interconnectivity. </w:t>
      </w:r>
    </w:p>
    <w:p w14:paraId="5CB54DEA" w14:textId="77777777" w:rsidR="006A3CDD" w:rsidRPr="00B87C86" w:rsidRDefault="006A3CDD" w:rsidP="00B87C86">
      <w:pPr>
        <w:pStyle w:val="Paragraphedeliste"/>
        <w:numPr>
          <w:ilvl w:val="0"/>
          <w:numId w:val="8"/>
        </w:numPr>
        <w:spacing w:line="360" w:lineRule="auto"/>
        <w:rPr>
          <w:rFonts w:ascii="Arial" w:hAnsi="Arial" w:cs="Arial"/>
          <w:sz w:val="22"/>
        </w:rPr>
      </w:pPr>
      <w:r w:rsidRPr="00B87C86">
        <w:rPr>
          <w:rFonts w:ascii="Arial" w:hAnsi="Arial" w:cs="Arial"/>
          <w:sz w:val="22"/>
        </w:rPr>
        <w:t>Provide recommendations to support practice on pain syndrome.</w:t>
      </w:r>
    </w:p>
    <w:p w14:paraId="327AE499" w14:textId="77777777" w:rsidR="006A3CDD" w:rsidRPr="00B87C86" w:rsidRDefault="006A3CDD" w:rsidP="00B87C86">
      <w:pPr>
        <w:pStyle w:val="Paragraphedeliste"/>
        <w:spacing w:line="360" w:lineRule="auto"/>
        <w:rPr>
          <w:rFonts w:ascii="Arial" w:hAnsi="Arial" w:cs="Arial"/>
          <w:sz w:val="22"/>
        </w:rPr>
      </w:pPr>
    </w:p>
    <w:p w14:paraId="5C0C5968" w14:textId="77777777" w:rsidR="009D066A" w:rsidRDefault="009D066A" w:rsidP="00B87C86">
      <w:pPr>
        <w:pStyle w:val="Titre2"/>
        <w:rPr>
          <w:sz w:val="22"/>
          <w:szCs w:val="22"/>
        </w:rPr>
      </w:pPr>
    </w:p>
    <w:p w14:paraId="2ED911C8" w14:textId="77777777" w:rsidR="00DD5829" w:rsidRDefault="00DD5829" w:rsidP="00DD5829"/>
    <w:p w14:paraId="0BF2928A" w14:textId="77777777" w:rsidR="00DD5829" w:rsidRDefault="00DD5829" w:rsidP="00DD5829"/>
    <w:p w14:paraId="501CCF04" w14:textId="77777777" w:rsidR="00DD5829" w:rsidRDefault="00DD5829" w:rsidP="00DD5829"/>
    <w:p w14:paraId="0ACED94D" w14:textId="77777777" w:rsidR="00DD5829" w:rsidRDefault="00DD5829" w:rsidP="00DD5829"/>
    <w:p w14:paraId="2580987C" w14:textId="77777777" w:rsidR="00DD5829" w:rsidRDefault="00DD5829" w:rsidP="00DD5829"/>
    <w:p w14:paraId="693CEE39" w14:textId="77777777" w:rsidR="00DD5829" w:rsidRDefault="00DD5829" w:rsidP="00DD5829"/>
    <w:p w14:paraId="4F686638" w14:textId="77777777" w:rsidR="00DD5829" w:rsidRPr="00DD5829" w:rsidRDefault="00DD5829" w:rsidP="00DD5829"/>
    <w:p w14:paraId="6EA064AC" w14:textId="77777777" w:rsidR="000908B7" w:rsidRDefault="000908B7" w:rsidP="000908B7"/>
    <w:p w14:paraId="4CBE2CCE" w14:textId="77777777" w:rsidR="00D127C1" w:rsidRDefault="00D127C1" w:rsidP="000908B7"/>
    <w:p w14:paraId="2240E173" w14:textId="77777777" w:rsidR="00D127C1" w:rsidRPr="000908B7" w:rsidRDefault="00D127C1" w:rsidP="000908B7"/>
    <w:p w14:paraId="2FA08C36" w14:textId="05A86046" w:rsidR="006A3CDD" w:rsidRPr="00B87C86" w:rsidRDefault="006A3CDD" w:rsidP="00B87C86">
      <w:pPr>
        <w:pStyle w:val="Titre2"/>
        <w:rPr>
          <w:sz w:val="22"/>
          <w:szCs w:val="22"/>
        </w:rPr>
      </w:pPr>
      <w:r w:rsidRPr="00B87C86">
        <w:rPr>
          <w:sz w:val="22"/>
          <w:szCs w:val="22"/>
        </w:rPr>
        <w:t xml:space="preserve">3) </w:t>
      </w:r>
      <w:r w:rsidR="00D22E29">
        <w:rPr>
          <w:sz w:val="22"/>
          <w:szCs w:val="22"/>
        </w:rPr>
        <w:t xml:space="preserve"> </w:t>
      </w:r>
      <w:r w:rsidRPr="00B87C86">
        <w:rPr>
          <w:sz w:val="22"/>
          <w:szCs w:val="22"/>
        </w:rPr>
        <w:t xml:space="preserve">Rationale: </w:t>
      </w:r>
    </w:p>
    <w:p w14:paraId="3D2FCA29" w14:textId="0ED7E39A" w:rsidR="006A3CDD" w:rsidRPr="00B87C86" w:rsidRDefault="006A3CDD" w:rsidP="00B87C86">
      <w:pPr>
        <w:spacing w:line="360" w:lineRule="auto"/>
        <w:rPr>
          <w:rFonts w:ascii="Arial" w:hAnsi="Arial" w:cs="Arial"/>
          <w:color w:val="000000"/>
          <w:sz w:val="22"/>
          <w:shd w:val="clear" w:color="auto" w:fill="FFFFFF"/>
        </w:rPr>
      </w:pPr>
      <w:r w:rsidRPr="00B87C86">
        <w:rPr>
          <w:rFonts w:ascii="Arial" w:hAnsi="Arial" w:cs="Arial"/>
          <w:color w:val="000000"/>
          <w:sz w:val="22"/>
          <w:shd w:val="clear" w:color="auto" w:fill="FFFFFF"/>
        </w:rPr>
        <w:t xml:space="preserve">In UK, mental health and pain syndrome are strongly linked (Katz et al., 2015). Two conditions that often happen together and can affect overall health (Mc Queenie et al., 2021). </w:t>
      </w:r>
      <w:r w:rsidRPr="00B87C86">
        <w:rPr>
          <w:rFonts w:ascii="Arial" w:hAnsi="Arial" w:cs="Arial"/>
          <w:iCs/>
          <w:sz w:val="22"/>
        </w:rPr>
        <w:t>About 35% to 45% of people with chronic pain have depression. In England, 20.2% of adults have a common mental health condition (CMHC), with more women (24.2%) affected than men (15.4%). The most common CMHCs are Generalized Anxiety Disorder (GAD) at 7.5%, depression at 3.8%, and various other CMHCs at 8.6%. Young people (ages 16-24) are more likely to have a CMHC, with rates rising from 17.5% in 2007 to 25.8% in 2023/4. For those 75 and older, the rates are much lower and have remained stable (around 9-10%).</w:t>
      </w:r>
      <w:r w:rsidRPr="00B87C86">
        <w:rPr>
          <w:rFonts w:ascii="Arial" w:hAnsi="Arial" w:cs="Arial"/>
          <w:sz w:val="22"/>
        </w:rPr>
        <w:t xml:space="preserve"> (NHS digital, 2025). </w:t>
      </w:r>
      <w:r w:rsidRPr="00B87C86">
        <w:rPr>
          <w:rFonts w:ascii="Arial" w:hAnsi="Arial" w:cs="Arial"/>
          <w:iCs/>
          <w:sz w:val="22"/>
        </w:rPr>
        <w:t>There is an important connection between physical and mental health</w:t>
      </w:r>
      <w:r w:rsidR="00DB24FA" w:rsidRPr="00B87C86">
        <w:rPr>
          <w:rFonts w:ascii="Arial" w:hAnsi="Arial" w:cs="Arial"/>
          <w:iCs/>
          <w:sz w:val="22"/>
        </w:rPr>
        <w:t>.</w:t>
      </w:r>
    </w:p>
    <w:p w14:paraId="6D6B58DD" w14:textId="77777777" w:rsidR="006A3CDD" w:rsidRPr="00B87C86" w:rsidRDefault="006A3CDD" w:rsidP="00B87C86">
      <w:pPr>
        <w:spacing w:line="360" w:lineRule="auto"/>
        <w:rPr>
          <w:rFonts w:ascii="Arial" w:hAnsi="Arial" w:cs="Arial"/>
          <w:sz w:val="22"/>
        </w:rPr>
      </w:pPr>
    </w:p>
    <w:p w14:paraId="4A3D0B8C" w14:textId="77777777" w:rsidR="006A3CDD" w:rsidRDefault="006A3CDD" w:rsidP="00B87C86">
      <w:pPr>
        <w:spacing w:line="360" w:lineRule="auto"/>
        <w:rPr>
          <w:rFonts w:ascii="Arial" w:hAnsi="Arial" w:cs="Arial"/>
          <w:sz w:val="22"/>
        </w:rPr>
      </w:pPr>
    </w:p>
    <w:p w14:paraId="5175AD82" w14:textId="77777777" w:rsidR="00BB5F2F" w:rsidRDefault="00BB5F2F" w:rsidP="00B87C86">
      <w:pPr>
        <w:spacing w:line="360" w:lineRule="auto"/>
        <w:rPr>
          <w:rFonts w:ascii="Arial" w:hAnsi="Arial" w:cs="Arial"/>
          <w:sz w:val="22"/>
        </w:rPr>
      </w:pPr>
    </w:p>
    <w:p w14:paraId="1B41253D" w14:textId="77777777" w:rsidR="000908B7" w:rsidRDefault="000908B7" w:rsidP="00B87C86">
      <w:pPr>
        <w:spacing w:line="360" w:lineRule="auto"/>
        <w:rPr>
          <w:rFonts w:ascii="Arial" w:hAnsi="Arial" w:cs="Arial"/>
          <w:sz w:val="22"/>
        </w:rPr>
      </w:pPr>
    </w:p>
    <w:p w14:paraId="2DF1382C" w14:textId="77777777" w:rsidR="00BB5F2F" w:rsidRDefault="00BB5F2F" w:rsidP="00B87C86">
      <w:pPr>
        <w:spacing w:line="360" w:lineRule="auto"/>
        <w:rPr>
          <w:rFonts w:ascii="Arial" w:hAnsi="Arial" w:cs="Arial"/>
          <w:sz w:val="22"/>
        </w:rPr>
      </w:pPr>
    </w:p>
    <w:p w14:paraId="44BF7553" w14:textId="77777777" w:rsidR="00BB5F2F" w:rsidRPr="00B87C86" w:rsidRDefault="00BB5F2F" w:rsidP="00B87C86">
      <w:pPr>
        <w:spacing w:line="360" w:lineRule="auto"/>
        <w:rPr>
          <w:rFonts w:ascii="Arial" w:hAnsi="Arial" w:cs="Arial"/>
          <w:sz w:val="22"/>
        </w:rPr>
      </w:pPr>
    </w:p>
    <w:p w14:paraId="22F0DE0A" w14:textId="77777777" w:rsidR="006A3CDD" w:rsidRPr="00B87C86" w:rsidRDefault="006A3CDD" w:rsidP="00B87C86">
      <w:pPr>
        <w:pStyle w:val="Titre2"/>
        <w:rPr>
          <w:sz w:val="22"/>
          <w:szCs w:val="22"/>
        </w:rPr>
      </w:pPr>
      <w:r w:rsidRPr="00B87C86">
        <w:rPr>
          <w:sz w:val="22"/>
          <w:szCs w:val="22"/>
        </w:rPr>
        <w:t>4) Methods:</w:t>
      </w:r>
    </w:p>
    <w:p w14:paraId="0D82F9DB" w14:textId="70363BCF" w:rsidR="006A3CDD" w:rsidRPr="00B87C86" w:rsidRDefault="006A3CDD" w:rsidP="00B87C86">
      <w:pPr>
        <w:spacing w:line="360" w:lineRule="auto"/>
        <w:rPr>
          <w:rFonts w:ascii="Arial" w:hAnsi="Arial" w:cs="Arial"/>
          <w:sz w:val="22"/>
        </w:rPr>
      </w:pPr>
      <w:r w:rsidRPr="00B87C86">
        <w:rPr>
          <w:rFonts w:ascii="Arial" w:hAnsi="Arial" w:cs="Arial"/>
          <w:sz w:val="22"/>
        </w:rPr>
        <w:t xml:space="preserve">The research will use the secondary method. Existing research will be employed in Peer-reviewed journals will be apply. Scoping review will be employed to collect data. Three to five articles will be </w:t>
      </w:r>
      <w:r w:rsidR="00DD522F" w:rsidRPr="00B87C86">
        <w:rPr>
          <w:rFonts w:ascii="Arial" w:hAnsi="Arial" w:cs="Arial"/>
          <w:sz w:val="22"/>
        </w:rPr>
        <w:t>utilised</w:t>
      </w:r>
      <w:r w:rsidRPr="00B87C86">
        <w:rPr>
          <w:rFonts w:ascii="Arial" w:hAnsi="Arial" w:cs="Arial"/>
          <w:sz w:val="22"/>
        </w:rPr>
        <w:t>.</w:t>
      </w:r>
    </w:p>
    <w:p w14:paraId="74B80053" w14:textId="77777777" w:rsidR="006A3CDD" w:rsidRPr="00B87C86" w:rsidRDefault="006A3CDD" w:rsidP="00B87C86">
      <w:pPr>
        <w:spacing w:line="360" w:lineRule="auto"/>
        <w:rPr>
          <w:rFonts w:ascii="Arial" w:hAnsi="Arial" w:cs="Arial"/>
          <w:sz w:val="22"/>
        </w:rPr>
      </w:pPr>
      <w:r w:rsidRPr="00B87C86">
        <w:rPr>
          <w:rFonts w:ascii="Arial" w:hAnsi="Arial" w:cs="Arial"/>
          <w:b/>
          <w:bCs/>
          <w:sz w:val="22"/>
        </w:rPr>
        <w:t>Database:</w:t>
      </w:r>
      <w:r w:rsidRPr="00B87C86">
        <w:rPr>
          <w:rFonts w:ascii="Arial" w:hAnsi="Arial" w:cs="Arial"/>
          <w:sz w:val="22"/>
        </w:rPr>
        <w:t xml:space="preserve"> The articles will be research on the following database</w:t>
      </w:r>
    </w:p>
    <w:p w14:paraId="51F17214" w14:textId="77777777" w:rsidR="006A3CDD" w:rsidRPr="00B87C86" w:rsidRDefault="006A3CDD" w:rsidP="00B87C86">
      <w:pPr>
        <w:spacing w:line="360" w:lineRule="auto"/>
        <w:rPr>
          <w:rFonts w:ascii="Arial" w:hAnsi="Arial" w:cs="Arial"/>
          <w:sz w:val="22"/>
        </w:rPr>
      </w:pPr>
      <w:r w:rsidRPr="00B87C86">
        <w:rPr>
          <w:rFonts w:ascii="Arial" w:hAnsi="Arial" w:cs="Arial"/>
          <w:sz w:val="22"/>
        </w:rPr>
        <w:t xml:space="preserve"> UWTSD library, Google scholar, ProQuest.</w:t>
      </w:r>
    </w:p>
    <w:p w14:paraId="36B241E8" w14:textId="77777777" w:rsidR="006A3CDD" w:rsidRPr="00B87C86" w:rsidRDefault="006A3CDD" w:rsidP="00B87C86">
      <w:pPr>
        <w:spacing w:line="360" w:lineRule="auto"/>
        <w:rPr>
          <w:rFonts w:ascii="Arial" w:hAnsi="Arial" w:cs="Arial"/>
          <w:sz w:val="22"/>
        </w:rPr>
      </w:pPr>
      <w:r w:rsidRPr="00B87C86">
        <w:rPr>
          <w:rFonts w:ascii="Arial" w:hAnsi="Arial" w:cs="Arial"/>
          <w:b/>
          <w:bCs/>
          <w:sz w:val="22"/>
        </w:rPr>
        <w:t>Keywords:</w:t>
      </w:r>
      <w:r w:rsidRPr="00B87C86">
        <w:rPr>
          <w:rFonts w:ascii="Arial" w:hAnsi="Arial" w:cs="Arial"/>
          <w:sz w:val="22"/>
        </w:rPr>
        <w:t xml:space="preserve"> Mental health, pain syndrome interconnection, UK, United Kingdom, </w:t>
      </w:r>
    </w:p>
    <w:p w14:paraId="6F97368C" w14:textId="77777777" w:rsidR="006A3CDD" w:rsidRPr="00B87C86" w:rsidRDefault="006A3CDD" w:rsidP="00B87C86">
      <w:pPr>
        <w:spacing w:line="360" w:lineRule="auto"/>
        <w:rPr>
          <w:rFonts w:ascii="Arial" w:hAnsi="Arial" w:cs="Arial"/>
          <w:b/>
          <w:bCs/>
          <w:sz w:val="22"/>
        </w:rPr>
      </w:pPr>
      <w:r w:rsidRPr="00B87C86">
        <w:rPr>
          <w:rFonts w:ascii="Arial" w:hAnsi="Arial" w:cs="Arial"/>
          <w:b/>
          <w:bCs/>
          <w:sz w:val="22"/>
        </w:rPr>
        <w:t>Inclusion and exclusion criteria</w:t>
      </w:r>
    </w:p>
    <w:p w14:paraId="4B236DE8" w14:textId="77777777" w:rsidR="0016770A" w:rsidRDefault="0016770A" w:rsidP="00B87C86">
      <w:pPr>
        <w:spacing w:line="360" w:lineRule="auto"/>
        <w:rPr>
          <w:rFonts w:ascii="Arial" w:hAnsi="Arial" w:cs="Arial"/>
          <w:b/>
          <w:bCs/>
          <w:sz w:val="22"/>
        </w:rPr>
      </w:pPr>
    </w:p>
    <w:p w14:paraId="17148DD3" w14:textId="14097D95" w:rsidR="006A3CDD" w:rsidRPr="00B87C86" w:rsidRDefault="006A3CDD" w:rsidP="00B87C86">
      <w:pPr>
        <w:spacing w:line="360" w:lineRule="auto"/>
        <w:rPr>
          <w:rFonts w:ascii="Arial" w:hAnsi="Arial" w:cs="Arial"/>
          <w:b/>
          <w:bCs/>
          <w:sz w:val="22"/>
        </w:rPr>
      </w:pPr>
      <w:r w:rsidRPr="00B87C86">
        <w:rPr>
          <w:rFonts w:ascii="Arial" w:hAnsi="Arial" w:cs="Arial"/>
          <w:b/>
          <w:bCs/>
          <w:sz w:val="22"/>
        </w:rPr>
        <w:lastRenderedPageBreak/>
        <w:t>Inclusion criteria</w:t>
      </w:r>
    </w:p>
    <w:p w14:paraId="0A919FF6" w14:textId="77777777" w:rsidR="006A3CDD" w:rsidRPr="00B87C86" w:rsidRDefault="006A3CDD" w:rsidP="00B87C86">
      <w:pPr>
        <w:pStyle w:val="Paragraphedeliste"/>
        <w:numPr>
          <w:ilvl w:val="0"/>
          <w:numId w:val="6"/>
        </w:numPr>
        <w:spacing w:line="360" w:lineRule="auto"/>
        <w:rPr>
          <w:rFonts w:ascii="Arial" w:hAnsi="Arial" w:cs="Arial"/>
          <w:sz w:val="22"/>
        </w:rPr>
      </w:pPr>
      <w:r w:rsidRPr="00B87C86">
        <w:rPr>
          <w:rFonts w:ascii="Arial" w:hAnsi="Arial" w:cs="Arial"/>
          <w:sz w:val="22"/>
        </w:rPr>
        <w:t>Research in peer review journal articles</w:t>
      </w:r>
    </w:p>
    <w:p w14:paraId="0FB25EB6" w14:textId="77777777" w:rsidR="006A3CDD" w:rsidRPr="00B87C86" w:rsidRDefault="006A3CDD" w:rsidP="00B87C86">
      <w:pPr>
        <w:pStyle w:val="Paragraphedeliste"/>
        <w:numPr>
          <w:ilvl w:val="0"/>
          <w:numId w:val="6"/>
        </w:numPr>
        <w:spacing w:line="360" w:lineRule="auto"/>
        <w:rPr>
          <w:rFonts w:ascii="Arial" w:hAnsi="Arial" w:cs="Arial"/>
          <w:sz w:val="22"/>
        </w:rPr>
      </w:pPr>
      <w:r w:rsidRPr="00B87C86">
        <w:rPr>
          <w:rFonts w:ascii="Arial" w:hAnsi="Arial" w:cs="Arial"/>
          <w:sz w:val="22"/>
        </w:rPr>
        <w:t>Published between 2016-2026</w:t>
      </w:r>
    </w:p>
    <w:p w14:paraId="48E82463" w14:textId="77777777" w:rsidR="006A3CDD" w:rsidRPr="00B87C86" w:rsidRDefault="006A3CDD" w:rsidP="00B87C86">
      <w:pPr>
        <w:pStyle w:val="Paragraphedeliste"/>
        <w:numPr>
          <w:ilvl w:val="0"/>
          <w:numId w:val="6"/>
        </w:numPr>
        <w:spacing w:line="360" w:lineRule="auto"/>
        <w:rPr>
          <w:rFonts w:ascii="Arial" w:hAnsi="Arial" w:cs="Arial"/>
          <w:sz w:val="22"/>
        </w:rPr>
      </w:pPr>
      <w:r w:rsidRPr="00B87C86">
        <w:rPr>
          <w:rFonts w:ascii="Arial" w:hAnsi="Arial" w:cs="Arial"/>
          <w:sz w:val="22"/>
        </w:rPr>
        <w:t>Based on adults living in the UK</w:t>
      </w:r>
    </w:p>
    <w:p w14:paraId="0CC8D39E" w14:textId="77777777" w:rsidR="006A3CDD" w:rsidRPr="00B87C86" w:rsidRDefault="006A3CDD" w:rsidP="00B87C86">
      <w:pPr>
        <w:pStyle w:val="Paragraphedeliste"/>
        <w:numPr>
          <w:ilvl w:val="0"/>
          <w:numId w:val="6"/>
        </w:numPr>
        <w:spacing w:line="360" w:lineRule="auto"/>
        <w:rPr>
          <w:rFonts w:ascii="Arial" w:hAnsi="Arial" w:cs="Arial"/>
          <w:sz w:val="22"/>
        </w:rPr>
      </w:pPr>
      <w:r w:rsidRPr="00B87C86">
        <w:rPr>
          <w:rFonts w:ascii="Arial" w:hAnsi="Arial" w:cs="Arial"/>
          <w:sz w:val="22"/>
        </w:rPr>
        <w:t xml:space="preserve">Based on mental health and pain syndrome </w:t>
      </w:r>
    </w:p>
    <w:p w14:paraId="0F6B0C39" w14:textId="77777777" w:rsidR="006A3CDD" w:rsidRPr="00B87C86" w:rsidRDefault="006A3CDD" w:rsidP="00B87C86">
      <w:pPr>
        <w:pStyle w:val="Paragraphedeliste"/>
        <w:numPr>
          <w:ilvl w:val="0"/>
          <w:numId w:val="6"/>
        </w:numPr>
        <w:spacing w:line="360" w:lineRule="auto"/>
        <w:rPr>
          <w:rFonts w:ascii="Arial" w:hAnsi="Arial" w:cs="Arial"/>
          <w:sz w:val="22"/>
        </w:rPr>
      </w:pPr>
      <w:r w:rsidRPr="00B87C86">
        <w:rPr>
          <w:rFonts w:ascii="Arial" w:hAnsi="Arial" w:cs="Arial"/>
          <w:sz w:val="22"/>
        </w:rPr>
        <w:t>Written in English</w:t>
      </w:r>
    </w:p>
    <w:p w14:paraId="18C0A68C" w14:textId="77777777" w:rsidR="006A3CDD" w:rsidRPr="00B87C86" w:rsidRDefault="006A3CDD" w:rsidP="00B87C86">
      <w:pPr>
        <w:pStyle w:val="Paragraphedeliste"/>
        <w:spacing w:line="360" w:lineRule="auto"/>
        <w:rPr>
          <w:rFonts w:ascii="Arial" w:hAnsi="Arial" w:cs="Arial"/>
          <w:sz w:val="22"/>
        </w:rPr>
      </w:pPr>
    </w:p>
    <w:p w14:paraId="31C21969" w14:textId="77777777" w:rsidR="006A3CDD" w:rsidRPr="00B87C86" w:rsidRDefault="006A3CDD" w:rsidP="00B87C86">
      <w:pPr>
        <w:spacing w:line="360" w:lineRule="auto"/>
        <w:rPr>
          <w:rFonts w:ascii="Arial" w:hAnsi="Arial" w:cs="Arial"/>
          <w:b/>
          <w:bCs/>
          <w:sz w:val="22"/>
        </w:rPr>
      </w:pPr>
      <w:r w:rsidRPr="00B87C86">
        <w:rPr>
          <w:rFonts w:ascii="Arial" w:hAnsi="Arial" w:cs="Arial"/>
          <w:b/>
          <w:bCs/>
          <w:sz w:val="22"/>
        </w:rPr>
        <w:t>Exclusion criteria</w:t>
      </w:r>
    </w:p>
    <w:p w14:paraId="7E558EBB" w14:textId="77777777" w:rsidR="006A3CDD" w:rsidRPr="00B87C86" w:rsidRDefault="006A3CDD" w:rsidP="00B87C86">
      <w:pPr>
        <w:pStyle w:val="Paragraphedeliste"/>
        <w:numPr>
          <w:ilvl w:val="0"/>
          <w:numId w:val="7"/>
        </w:numPr>
        <w:spacing w:line="360" w:lineRule="auto"/>
        <w:rPr>
          <w:rFonts w:ascii="Arial" w:hAnsi="Arial" w:cs="Arial"/>
          <w:sz w:val="22"/>
        </w:rPr>
      </w:pPr>
      <w:r w:rsidRPr="00B87C86">
        <w:rPr>
          <w:rFonts w:ascii="Arial" w:hAnsi="Arial" w:cs="Arial"/>
          <w:sz w:val="22"/>
        </w:rPr>
        <w:t>Sources such as books, reports, websites</w:t>
      </w:r>
    </w:p>
    <w:p w14:paraId="3351A7FA" w14:textId="77777777" w:rsidR="006A3CDD" w:rsidRPr="00B87C86" w:rsidRDefault="006A3CDD" w:rsidP="00B87C86">
      <w:pPr>
        <w:pStyle w:val="Paragraphedeliste"/>
        <w:numPr>
          <w:ilvl w:val="0"/>
          <w:numId w:val="7"/>
        </w:numPr>
        <w:spacing w:line="360" w:lineRule="auto"/>
        <w:rPr>
          <w:rFonts w:ascii="Arial" w:hAnsi="Arial" w:cs="Arial"/>
          <w:sz w:val="22"/>
        </w:rPr>
      </w:pPr>
      <w:r w:rsidRPr="00B87C86">
        <w:rPr>
          <w:rFonts w:ascii="Arial" w:hAnsi="Arial" w:cs="Arial"/>
          <w:sz w:val="22"/>
        </w:rPr>
        <w:t xml:space="preserve">Research Published before 2016 </w:t>
      </w:r>
    </w:p>
    <w:p w14:paraId="5EA5E807" w14:textId="77777777" w:rsidR="006A3CDD" w:rsidRPr="00B87C86" w:rsidRDefault="006A3CDD" w:rsidP="00B87C86">
      <w:pPr>
        <w:pStyle w:val="Paragraphedeliste"/>
        <w:numPr>
          <w:ilvl w:val="0"/>
          <w:numId w:val="7"/>
        </w:numPr>
        <w:spacing w:line="360" w:lineRule="auto"/>
        <w:rPr>
          <w:rFonts w:ascii="Arial" w:hAnsi="Arial" w:cs="Arial"/>
          <w:sz w:val="22"/>
        </w:rPr>
      </w:pPr>
      <w:r w:rsidRPr="00B87C86">
        <w:rPr>
          <w:rFonts w:ascii="Arial" w:hAnsi="Arial" w:cs="Arial"/>
          <w:sz w:val="22"/>
        </w:rPr>
        <w:t>Research on children</w:t>
      </w:r>
    </w:p>
    <w:p w14:paraId="1DC335F4" w14:textId="77777777" w:rsidR="006A3CDD" w:rsidRPr="00B87C86" w:rsidRDefault="006A3CDD" w:rsidP="00B87C86">
      <w:pPr>
        <w:pStyle w:val="Paragraphedeliste"/>
        <w:numPr>
          <w:ilvl w:val="0"/>
          <w:numId w:val="7"/>
        </w:numPr>
        <w:spacing w:line="360" w:lineRule="auto"/>
        <w:rPr>
          <w:rFonts w:ascii="Arial" w:hAnsi="Arial" w:cs="Arial"/>
          <w:sz w:val="22"/>
        </w:rPr>
      </w:pPr>
      <w:r w:rsidRPr="00B87C86">
        <w:rPr>
          <w:rFonts w:ascii="Arial" w:hAnsi="Arial" w:cs="Arial"/>
          <w:sz w:val="22"/>
        </w:rPr>
        <w:t>Research on adults living in other countries than the UK.</w:t>
      </w:r>
    </w:p>
    <w:p w14:paraId="64F98A36" w14:textId="77777777" w:rsidR="006A3CDD" w:rsidRPr="00B87C86" w:rsidRDefault="006A3CDD" w:rsidP="00B87C86">
      <w:pPr>
        <w:pStyle w:val="Paragraphedeliste"/>
        <w:numPr>
          <w:ilvl w:val="0"/>
          <w:numId w:val="7"/>
        </w:numPr>
        <w:spacing w:line="360" w:lineRule="auto"/>
        <w:rPr>
          <w:rFonts w:ascii="Arial" w:hAnsi="Arial" w:cs="Arial"/>
          <w:sz w:val="22"/>
        </w:rPr>
      </w:pPr>
      <w:r w:rsidRPr="00B87C86">
        <w:rPr>
          <w:rFonts w:ascii="Arial" w:hAnsi="Arial" w:cs="Arial"/>
          <w:sz w:val="22"/>
        </w:rPr>
        <w:t>Research not related to mental health and pain syndrome.</w:t>
      </w:r>
    </w:p>
    <w:p w14:paraId="543818C6" w14:textId="77777777" w:rsidR="006A3CDD" w:rsidRPr="00B87C86" w:rsidRDefault="006A3CDD" w:rsidP="00B87C86">
      <w:pPr>
        <w:pStyle w:val="Paragraphedeliste"/>
        <w:numPr>
          <w:ilvl w:val="0"/>
          <w:numId w:val="7"/>
        </w:numPr>
        <w:spacing w:line="360" w:lineRule="auto"/>
        <w:rPr>
          <w:rFonts w:ascii="Arial" w:hAnsi="Arial" w:cs="Arial"/>
          <w:sz w:val="22"/>
        </w:rPr>
      </w:pPr>
      <w:r w:rsidRPr="00B87C86">
        <w:rPr>
          <w:rFonts w:ascii="Arial" w:hAnsi="Arial" w:cs="Arial"/>
          <w:sz w:val="22"/>
        </w:rPr>
        <w:t>Written in other languages, other than English.</w:t>
      </w:r>
    </w:p>
    <w:p w14:paraId="071B57FF" w14:textId="77777777" w:rsidR="006A3CDD" w:rsidRPr="00B87C86" w:rsidRDefault="006A3CDD" w:rsidP="00B87C86">
      <w:pPr>
        <w:pStyle w:val="Paragraphedeliste"/>
        <w:spacing w:line="360" w:lineRule="auto"/>
        <w:rPr>
          <w:rFonts w:ascii="Arial" w:hAnsi="Arial" w:cs="Arial"/>
          <w:sz w:val="22"/>
        </w:rPr>
      </w:pPr>
    </w:p>
    <w:p w14:paraId="4A72D3B6" w14:textId="77777777" w:rsidR="009D0E74" w:rsidRDefault="009D0E74" w:rsidP="00B87C86">
      <w:pPr>
        <w:spacing w:line="360" w:lineRule="auto"/>
        <w:rPr>
          <w:rFonts w:ascii="Arial" w:hAnsi="Arial" w:cs="Arial"/>
          <w:b/>
          <w:bCs/>
          <w:sz w:val="22"/>
        </w:rPr>
      </w:pPr>
    </w:p>
    <w:p w14:paraId="138FBF37" w14:textId="77777777" w:rsidR="009D0E74" w:rsidRDefault="009D0E74" w:rsidP="00B87C86">
      <w:pPr>
        <w:spacing w:line="360" w:lineRule="auto"/>
        <w:rPr>
          <w:rFonts w:ascii="Arial" w:hAnsi="Arial" w:cs="Arial"/>
          <w:b/>
          <w:bCs/>
          <w:sz w:val="22"/>
        </w:rPr>
      </w:pPr>
    </w:p>
    <w:p w14:paraId="3F0B92F9" w14:textId="3230C203" w:rsidR="006A3CDD" w:rsidRPr="00B87C86" w:rsidRDefault="006A3CDD" w:rsidP="00B87C86">
      <w:pPr>
        <w:spacing w:line="360" w:lineRule="auto"/>
        <w:rPr>
          <w:rFonts w:ascii="Arial" w:hAnsi="Arial" w:cs="Arial"/>
          <w:sz w:val="22"/>
        </w:rPr>
      </w:pPr>
      <w:r w:rsidRPr="00B87C86">
        <w:rPr>
          <w:rFonts w:ascii="Arial" w:hAnsi="Arial" w:cs="Arial"/>
          <w:b/>
          <w:bCs/>
          <w:sz w:val="22"/>
        </w:rPr>
        <w:t>Data analysis:</w:t>
      </w:r>
      <w:r w:rsidRPr="00B87C86">
        <w:rPr>
          <w:rFonts w:ascii="Arial" w:hAnsi="Arial" w:cs="Arial"/>
          <w:sz w:val="22"/>
        </w:rPr>
        <w:t xml:space="preserve"> Thematic analysis looks at patterns and similarities in information to identify key themes that the researcher creates or defines (</w:t>
      </w:r>
      <w:proofErr w:type="spellStart"/>
      <w:r w:rsidRPr="00B87C86">
        <w:rPr>
          <w:rFonts w:ascii="Arial" w:hAnsi="Arial" w:cs="Arial"/>
          <w:sz w:val="22"/>
        </w:rPr>
        <w:t>Lochmiller</w:t>
      </w:r>
      <w:proofErr w:type="spellEnd"/>
      <w:r w:rsidRPr="00B87C86">
        <w:rPr>
          <w:rFonts w:ascii="Arial" w:hAnsi="Arial" w:cs="Arial"/>
          <w:sz w:val="22"/>
        </w:rPr>
        <w:t>, 2021).</w:t>
      </w:r>
      <w:r w:rsidRPr="00B87C86">
        <w:rPr>
          <w:rFonts w:ascii="Arial" w:hAnsi="Arial" w:cs="Arial"/>
          <w:color w:val="3A3A3A"/>
          <w:sz w:val="22"/>
          <w:shd w:val="clear" w:color="auto" w:fill="EDF6FD"/>
        </w:rPr>
        <w:t> </w:t>
      </w:r>
    </w:p>
    <w:p w14:paraId="3A124348" w14:textId="77777777" w:rsidR="006A3CDD" w:rsidRDefault="006A3CDD" w:rsidP="00B87C86">
      <w:pPr>
        <w:spacing w:line="360" w:lineRule="auto"/>
        <w:rPr>
          <w:rFonts w:ascii="Arial" w:hAnsi="Arial" w:cs="Arial"/>
          <w:sz w:val="22"/>
        </w:rPr>
      </w:pPr>
    </w:p>
    <w:p w14:paraId="555FC171" w14:textId="77777777" w:rsidR="007A554D" w:rsidRPr="00B87C86" w:rsidRDefault="007A554D" w:rsidP="00B87C86">
      <w:pPr>
        <w:spacing w:line="360" w:lineRule="auto"/>
        <w:rPr>
          <w:rFonts w:ascii="Arial" w:hAnsi="Arial" w:cs="Arial"/>
          <w:sz w:val="22"/>
        </w:rPr>
      </w:pPr>
    </w:p>
    <w:p w14:paraId="69ABFF6A" w14:textId="77777777" w:rsidR="006A3CDD" w:rsidRPr="00B87C86" w:rsidRDefault="006A3CDD" w:rsidP="00B87C86">
      <w:pPr>
        <w:spacing w:line="360" w:lineRule="auto"/>
        <w:rPr>
          <w:rFonts w:ascii="Arial" w:hAnsi="Arial" w:cs="Arial"/>
          <w:sz w:val="22"/>
        </w:rPr>
      </w:pPr>
    </w:p>
    <w:p w14:paraId="067272AF" w14:textId="77777777" w:rsidR="006A3CDD" w:rsidRPr="00B87C86" w:rsidRDefault="006A3CDD" w:rsidP="00B87C86">
      <w:pPr>
        <w:pStyle w:val="Titre2"/>
        <w:rPr>
          <w:sz w:val="22"/>
          <w:szCs w:val="22"/>
        </w:rPr>
      </w:pPr>
      <w:r w:rsidRPr="00B87C86">
        <w:rPr>
          <w:sz w:val="22"/>
          <w:szCs w:val="22"/>
        </w:rPr>
        <w:t xml:space="preserve">5) Ethical considerations: </w:t>
      </w:r>
    </w:p>
    <w:p w14:paraId="6FA649A3" w14:textId="77777777" w:rsidR="006A3CDD" w:rsidRPr="00B87C86" w:rsidRDefault="006A3CDD" w:rsidP="00B87C86">
      <w:pPr>
        <w:spacing w:line="360" w:lineRule="auto"/>
        <w:rPr>
          <w:rFonts w:ascii="Arial" w:hAnsi="Arial" w:cs="Arial"/>
          <w:sz w:val="22"/>
        </w:rPr>
      </w:pPr>
      <w:r w:rsidRPr="00B87C86">
        <w:rPr>
          <w:rFonts w:ascii="Arial" w:hAnsi="Arial" w:cs="Arial"/>
          <w:sz w:val="22"/>
        </w:rPr>
        <w:t>Ethical considerations for secondary research include reporting data accurately, present the information truthfully, without distortion, always give credit to the original authors or creators of the data (Iltis and MacKay, 2024).</w:t>
      </w:r>
    </w:p>
    <w:p w14:paraId="5963D68B" w14:textId="77777777" w:rsidR="006A3CDD" w:rsidRPr="00B87C86" w:rsidRDefault="006A3CDD" w:rsidP="00B87C86">
      <w:pPr>
        <w:spacing w:line="360" w:lineRule="auto"/>
        <w:rPr>
          <w:rFonts w:ascii="Arial" w:hAnsi="Arial" w:cs="Arial"/>
          <w:sz w:val="22"/>
        </w:rPr>
      </w:pPr>
    </w:p>
    <w:p w14:paraId="662A74BA" w14:textId="77777777" w:rsidR="006A3CDD" w:rsidRPr="00B87C86" w:rsidRDefault="006A3CDD" w:rsidP="00B87C86">
      <w:pPr>
        <w:spacing w:line="360" w:lineRule="auto"/>
        <w:rPr>
          <w:rFonts w:ascii="Arial" w:hAnsi="Arial" w:cs="Arial"/>
          <w:sz w:val="22"/>
        </w:rPr>
      </w:pPr>
    </w:p>
    <w:p w14:paraId="05CCE26F" w14:textId="77777777" w:rsidR="006A3CDD" w:rsidRPr="00B87C86" w:rsidRDefault="006A3CDD" w:rsidP="00B87C86">
      <w:pPr>
        <w:spacing w:line="360" w:lineRule="auto"/>
        <w:rPr>
          <w:rFonts w:ascii="Arial" w:hAnsi="Arial" w:cs="Arial"/>
          <w:sz w:val="22"/>
        </w:rPr>
      </w:pPr>
    </w:p>
    <w:p w14:paraId="564A8550" w14:textId="77777777" w:rsidR="00281B45" w:rsidRPr="00281B45" w:rsidRDefault="00281B45" w:rsidP="00281B45"/>
    <w:p w14:paraId="5EEC1ABD" w14:textId="77777777" w:rsidR="007A554D" w:rsidRDefault="007A554D" w:rsidP="00B87C86">
      <w:pPr>
        <w:pStyle w:val="Titre1"/>
        <w:rPr>
          <w:rFonts w:cs="Arial"/>
          <w:sz w:val="22"/>
        </w:rPr>
      </w:pPr>
    </w:p>
    <w:p w14:paraId="262C8CA3" w14:textId="473888FD" w:rsidR="00545684" w:rsidRPr="00B87C86" w:rsidRDefault="00545684" w:rsidP="00B87C86">
      <w:pPr>
        <w:pStyle w:val="Titre1"/>
        <w:rPr>
          <w:rFonts w:cs="Arial"/>
          <w:sz w:val="22"/>
        </w:rPr>
      </w:pPr>
      <w:r w:rsidRPr="00B87C86">
        <w:rPr>
          <w:rFonts w:cs="Arial"/>
          <w:sz w:val="22"/>
        </w:rPr>
        <w:t>References</w:t>
      </w:r>
    </w:p>
    <w:p w14:paraId="0BD58844" w14:textId="174725C8" w:rsidR="0083188E" w:rsidRPr="00B87C86" w:rsidRDefault="00A61399" w:rsidP="00B87C86">
      <w:pPr>
        <w:spacing w:line="360" w:lineRule="auto"/>
        <w:rPr>
          <w:rFonts w:ascii="Arial" w:hAnsi="Arial" w:cs="Arial"/>
          <w:sz w:val="22"/>
        </w:rPr>
      </w:pPr>
      <w:r w:rsidRPr="00B87C86">
        <w:rPr>
          <w:rFonts w:ascii="Arial" w:hAnsi="Arial" w:cs="Arial"/>
          <w:sz w:val="22"/>
        </w:rPr>
        <w:t xml:space="preserve">NHS Digital (2025) </w:t>
      </w:r>
      <w:r w:rsidRPr="00B87C86">
        <w:rPr>
          <w:rFonts w:ascii="Arial" w:hAnsi="Arial" w:cs="Arial"/>
          <w:i/>
          <w:iCs/>
          <w:sz w:val="22"/>
        </w:rPr>
        <w:t>Adult Psychiatric Morbidity Survey: Survey of Mental Health and Wellbeing, England, 2023/4.</w:t>
      </w:r>
      <w:r w:rsidRPr="00B87C86">
        <w:rPr>
          <w:rFonts w:ascii="Arial" w:hAnsi="Arial" w:cs="Arial"/>
          <w:sz w:val="22"/>
        </w:rPr>
        <w:t xml:space="preserve"> Available at : </w:t>
      </w:r>
      <w:hyperlink r:id="rId10" w:history="1">
        <w:r w:rsidRPr="00B87C86">
          <w:rPr>
            <w:rStyle w:val="Lienhypertexte"/>
            <w:rFonts w:ascii="Arial" w:hAnsi="Arial" w:cs="Arial"/>
            <w:sz w:val="22"/>
          </w:rPr>
          <w:t>https://digital.nhs.uk/data-and-information/publications/statistical/adult-psychiatric-morbidity-survey/survey-of-mental-health-and-wellbeing-england-2023-24/common-mental-health-conditions</w:t>
        </w:r>
      </w:hyperlink>
      <w:r w:rsidRPr="00B87C86">
        <w:rPr>
          <w:rFonts w:ascii="Arial" w:hAnsi="Arial" w:cs="Arial"/>
          <w:sz w:val="22"/>
        </w:rPr>
        <w:t xml:space="preserve"> (Accessed: 26 February 2026). </w:t>
      </w:r>
    </w:p>
    <w:p w14:paraId="7ABE9C73" w14:textId="700F9C46" w:rsidR="00470C4C" w:rsidRPr="00B87C86" w:rsidRDefault="00632919" w:rsidP="00B87C86">
      <w:pPr>
        <w:spacing w:line="360" w:lineRule="auto"/>
        <w:rPr>
          <w:rFonts w:ascii="Arial" w:hAnsi="Arial" w:cs="Arial"/>
          <w:color w:val="555555"/>
          <w:sz w:val="22"/>
          <w:shd w:val="clear" w:color="auto" w:fill="FFFFFF"/>
        </w:rPr>
      </w:pPr>
      <w:r w:rsidRPr="00B87C86">
        <w:rPr>
          <w:rFonts w:ascii="Arial" w:hAnsi="Arial" w:cs="Arial"/>
          <w:sz w:val="22"/>
        </w:rPr>
        <w:t xml:space="preserve"> </w:t>
      </w:r>
      <w:r w:rsidR="0083188E" w:rsidRPr="00B87C86">
        <w:rPr>
          <w:rFonts w:ascii="Arial" w:hAnsi="Arial" w:cs="Arial"/>
          <w:color w:val="3A3A3A"/>
          <w:sz w:val="22"/>
          <w:shd w:val="clear" w:color="auto" w:fill="FFFFFF"/>
        </w:rPr>
        <w:t>McQueenie, R., Jani, B. D., Siebert, S., McLoone, P., McCowan, C., Macdonald, S., Mair, F. S., &amp; Nicholl, B. I. (2021)</w:t>
      </w:r>
      <w:r w:rsidR="00A61399" w:rsidRPr="00B87C86">
        <w:rPr>
          <w:rFonts w:ascii="Arial" w:hAnsi="Arial" w:cs="Arial"/>
          <w:color w:val="3A3A3A"/>
          <w:sz w:val="22"/>
          <w:shd w:val="clear" w:color="auto" w:fill="FFFFFF"/>
        </w:rPr>
        <w:t xml:space="preserve"> ‘</w:t>
      </w:r>
      <w:r w:rsidR="0083188E" w:rsidRPr="00B87C86">
        <w:rPr>
          <w:rFonts w:ascii="Arial" w:hAnsi="Arial" w:cs="Arial"/>
          <w:color w:val="3A3A3A"/>
          <w:sz w:val="22"/>
          <w:shd w:val="clear" w:color="auto" w:fill="FFFFFF"/>
        </w:rPr>
        <w:t>Prevalence of chronic pain in LTCs and multimorbidity: A cross-sectional study using UK Biobank</w:t>
      </w:r>
      <w:r w:rsidR="00A61399" w:rsidRPr="00B87C86">
        <w:rPr>
          <w:rFonts w:ascii="Arial" w:hAnsi="Arial" w:cs="Arial"/>
          <w:color w:val="3A3A3A"/>
          <w:sz w:val="22"/>
          <w:shd w:val="clear" w:color="auto" w:fill="FFFFFF"/>
        </w:rPr>
        <w:t xml:space="preserve">’, </w:t>
      </w:r>
      <w:r w:rsidR="0083188E" w:rsidRPr="00B87C86">
        <w:rPr>
          <w:rFonts w:ascii="Arial" w:hAnsi="Arial" w:cs="Arial"/>
          <w:i/>
          <w:iCs/>
          <w:color w:val="3A3A3A"/>
          <w:sz w:val="22"/>
          <w:shd w:val="clear" w:color="auto" w:fill="FFFFFF"/>
        </w:rPr>
        <w:t>Journal of Comorbidity</w:t>
      </w:r>
      <w:r w:rsidR="0083188E" w:rsidRPr="00B87C86">
        <w:rPr>
          <w:rFonts w:ascii="Arial" w:hAnsi="Arial" w:cs="Arial"/>
          <w:color w:val="3A3A3A"/>
          <w:sz w:val="22"/>
          <w:shd w:val="clear" w:color="auto" w:fill="FFFFFF"/>
        </w:rPr>
        <w:t>, </w:t>
      </w:r>
      <w:r w:rsidR="0083188E" w:rsidRPr="00B87C86">
        <w:rPr>
          <w:rFonts w:ascii="Arial" w:hAnsi="Arial" w:cs="Arial"/>
          <w:i/>
          <w:iCs/>
          <w:color w:val="3A3A3A"/>
          <w:sz w:val="22"/>
          <w:shd w:val="clear" w:color="auto" w:fill="FFFFFF"/>
        </w:rPr>
        <w:t>11</w:t>
      </w:r>
      <w:r w:rsidR="0083188E" w:rsidRPr="00B87C86">
        <w:rPr>
          <w:rFonts w:ascii="Arial" w:hAnsi="Arial" w:cs="Arial"/>
          <w:color w:val="3A3A3A"/>
          <w:sz w:val="22"/>
          <w:shd w:val="clear" w:color="auto" w:fill="FFFFFF"/>
        </w:rPr>
        <w:t>, 26335565211005870.</w:t>
      </w:r>
      <w:r w:rsidR="00A61399" w:rsidRPr="00B87C86">
        <w:rPr>
          <w:rFonts w:ascii="Arial" w:hAnsi="Arial" w:cs="Arial"/>
          <w:sz w:val="22"/>
        </w:rPr>
        <w:t xml:space="preserve"> </w:t>
      </w:r>
      <w:r w:rsidR="00A61399" w:rsidRPr="00B87C86">
        <w:rPr>
          <w:rFonts w:ascii="Arial" w:hAnsi="Arial" w:cs="Arial"/>
          <w:color w:val="3A3A3A"/>
          <w:sz w:val="22"/>
          <w:shd w:val="clear" w:color="auto" w:fill="FFFFFF"/>
        </w:rPr>
        <w:t xml:space="preserve">Available at:  </w:t>
      </w:r>
      <w:r w:rsidR="0083188E" w:rsidRPr="00B87C86">
        <w:rPr>
          <w:rFonts w:ascii="Arial" w:hAnsi="Arial" w:cs="Arial"/>
          <w:color w:val="3A3A3A"/>
          <w:sz w:val="22"/>
          <w:shd w:val="clear" w:color="auto" w:fill="FFFFFF"/>
        </w:rPr>
        <w:t xml:space="preserve"> </w:t>
      </w:r>
      <w:hyperlink r:id="rId11" w:history="1">
        <w:r w:rsidR="0083188E" w:rsidRPr="00B87C86">
          <w:rPr>
            <w:rStyle w:val="Lienhypertexte"/>
            <w:rFonts w:ascii="Arial" w:hAnsi="Arial" w:cs="Arial"/>
            <w:sz w:val="22"/>
            <w:shd w:val="clear" w:color="auto" w:fill="FFFFFF"/>
          </w:rPr>
          <w:t>https://doi.org/10.1177/26335565211005870</w:t>
        </w:r>
      </w:hyperlink>
      <w:r w:rsidR="00BB052A" w:rsidRPr="00B87C86">
        <w:rPr>
          <w:rFonts w:ascii="Arial" w:hAnsi="Arial" w:cs="Arial"/>
          <w:color w:val="555555"/>
          <w:sz w:val="22"/>
          <w:shd w:val="clear" w:color="auto" w:fill="FFFFFF"/>
        </w:rPr>
        <w:t xml:space="preserve"> </w:t>
      </w:r>
    </w:p>
    <w:p w14:paraId="088C0D06" w14:textId="77777777" w:rsidR="009B7425" w:rsidRPr="00B87C86" w:rsidRDefault="00BB052A" w:rsidP="00B87C86">
      <w:pPr>
        <w:spacing w:line="360" w:lineRule="auto"/>
        <w:rPr>
          <w:rFonts w:ascii="Arial" w:hAnsi="Arial" w:cs="Arial"/>
          <w:color w:val="555555"/>
          <w:sz w:val="22"/>
          <w:shd w:val="clear" w:color="auto" w:fill="FFFFFF"/>
        </w:rPr>
      </w:pPr>
      <w:r w:rsidRPr="00B87C86">
        <w:rPr>
          <w:rFonts w:ascii="Arial" w:hAnsi="Arial" w:cs="Arial"/>
          <w:color w:val="555555"/>
          <w:sz w:val="22"/>
          <w:shd w:val="clear" w:color="auto" w:fill="FFFFFF"/>
        </w:rPr>
        <w:t>LOCHMILLER, C.R.</w:t>
      </w:r>
      <w:r w:rsidR="00A61399" w:rsidRPr="00B87C86">
        <w:rPr>
          <w:rFonts w:ascii="Arial" w:hAnsi="Arial" w:cs="Arial"/>
          <w:color w:val="555555"/>
          <w:sz w:val="22"/>
          <w:shd w:val="clear" w:color="auto" w:fill="FFFFFF"/>
        </w:rPr>
        <w:t xml:space="preserve"> (</w:t>
      </w:r>
      <w:r w:rsidRPr="00B87C86">
        <w:rPr>
          <w:rFonts w:ascii="Arial" w:hAnsi="Arial" w:cs="Arial"/>
          <w:color w:val="555555"/>
          <w:sz w:val="22"/>
          <w:shd w:val="clear" w:color="auto" w:fill="FFFFFF"/>
        </w:rPr>
        <w:t>2021</w:t>
      </w:r>
      <w:r w:rsidR="00A61399" w:rsidRPr="00B87C86">
        <w:rPr>
          <w:rFonts w:ascii="Arial" w:hAnsi="Arial" w:cs="Arial"/>
          <w:color w:val="555555"/>
          <w:sz w:val="22"/>
          <w:shd w:val="clear" w:color="auto" w:fill="FFFFFF"/>
        </w:rPr>
        <w:t>) ‘</w:t>
      </w:r>
      <w:r w:rsidRPr="00B87C86">
        <w:rPr>
          <w:rFonts w:ascii="Arial" w:hAnsi="Arial" w:cs="Arial"/>
          <w:color w:val="555555"/>
          <w:sz w:val="22"/>
          <w:shd w:val="clear" w:color="auto" w:fill="FFFFFF"/>
        </w:rPr>
        <w:t>Conducting Thematic Analysis with Qualitative Data</w:t>
      </w:r>
      <w:r w:rsidR="00A61399" w:rsidRPr="00B87C86">
        <w:rPr>
          <w:rFonts w:ascii="Arial" w:hAnsi="Arial" w:cs="Arial"/>
          <w:color w:val="555555"/>
          <w:sz w:val="22"/>
          <w:shd w:val="clear" w:color="auto" w:fill="FFFFFF"/>
        </w:rPr>
        <w:t xml:space="preserve">’, </w:t>
      </w:r>
      <w:r w:rsidRPr="00B87C86">
        <w:rPr>
          <w:rFonts w:ascii="Arial" w:hAnsi="Arial" w:cs="Arial"/>
          <w:i/>
          <w:iCs/>
          <w:color w:val="555555"/>
          <w:sz w:val="22"/>
          <w:shd w:val="clear" w:color="auto" w:fill="FFFFFF"/>
        </w:rPr>
        <w:t>The Qualitative Report, </w:t>
      </w:r>
      <w:r w:rsidRPr="00B87C86">
        <w:rPr>
          <w:rFonts w:ascii="Arial" w:hAnsi="Arial" w:cs="Arial"/>
          <w:color w:val="555555"/>
          <w:sz w:val="22"/>
          <w:shd w:val="clear" w:color="auto" w:fill="FFFFFF"/>
        </w:rPr>
        <w:t>26(6), pp. 2029-2044.</w:t>
      </w:r>
      <w:r w:rsidR="009B7425" w:rsidRPr="00B87C86">
        <w:rPr>
          <w:rFonts w:ascii="Arial" w:hAnsi="Arial" w:cs="Arial"/>
          <w:color w:val="555555"/>
          <w:sz w:val="22"/>
          <w:shd w:val="clear" w:color="auto" w:fill="FFFFFF"/>
        </w:rPr>
        <w:t xml:space="preserve"> </w:t>
      </w:r>
    </w:p>
    <w:p w14:paraId="44053590" w14:textId="713D02B7" w:rsidR="009B7425" w:rsidRPr="00B87C86" w:rsidRDefault="009B7425" w:rsidP="00B87C86">
      <w:pPr>
        <w:spacing w:line="360" w:lineRule="auto"/>
        <w:rPr>
          <w:rFonts w:ascii="Arial" w:hAnsi="Arial" w:cs="Arial"/>
          <w:color w:val="555555"/>
          <w:sz w:val="22"/>
          <w:shd w:val="clear" w:color="auto" w:fill="FFFFFF"/>
        </w:rPr>
      </w:pPr>
      <w:r w:rsidRPr="00B87C86">
        <w:rPr>
          <w:rFonts w:ascii="Arial" w:hAnsi="Arial" w:cs="Arial"/>
          <w:color w:val="555555"/>
          <w:sz w:val="22"/>
          <w:shd w:val="clear" w:color="auto" w:fill="FFFFFF"/>
        </w:rPr>
        <w:t>KATZ, J., PHD., ROSENBLOOM, B.N., M.SC and FASHLER, S., M.A., 2015. Chronic Pain, Psychopathology, and DSM-5 Somatic Symptom Disorder. </w:t>
      </w:r>
      <w:r w:rsidRPr="00B87C86">
        <w:rPr>
          <w:rFonts w:ascii="Arial" w:hAnsi="Arial" w:cs="Arial"/>
          <w:i/>
          <w:iCs/>
          <w:color w:val="555555"/>
          <w:sz w:val="22"/>
          <w:shd w:val="clear" w:color="auto" w:fill="FFFFFF"/>
        </w:rPr>
        <w:t>Canadian Journal of Psychiatry, </w:t>
      </w:r>
      <w:r w:rsidRPr="00B87C86">
        <w:rPr>
          <w:rFonts w:ascii="Arial" w:hAnsi="Arial" w:cs="Arial"/>
          <w:b/>
          <w:bCs/>
          <w:color w:val="555555"/>
          <w:sz w:val="22"/>
          <w:shd w:val="clear" w:color="auto" w:fill="FFFFFF"/>
        </w:rPr>
        <w:t>60</w:t>
      </w:r>
      <w:r w:rsidRPr="00B87C86">
        <w:rPr>
          <w:rFonts w:ascii="Arial" w:hAnsi="Arial" w:cs="Arial"/>
          <w:color w:val="555555"/>
          <w:sz w:val="22"/>
          <w:shd w:val="clear" w:color="auto" w:fill="FFFFFF"/>
        </w:rPr>
        <w:t>(4), pp. 160-167.</w:t>
      </w:r>
    </w:p>
    <w:p w14:paraId="754CEB55" w14:textId="6A2BACEB" w:rsidR="00545684" w:rsidRPr="00B87C86" w:rsidRDefault="008D136D" w:rsidP="00B87C86">
      <w:pPr>
        <w:spacing w:line="360" w:lineRule="auto"/>
        <w:rPr>
          <w:rFonts w:ascii="Arial" w:hAnsi="Arial" w:cs="Arial"/>
          <w:sz w:val="22"/>
        </w:rPr>
      </w:pPr>
      <w:r w:rsidRPr="00B87C86">
        <w:rPr>
          <w:rFonts w:ascii="Arial" w:eastAsia="Times New Roman" w:hAnsi="Arial" w:cs="Arial"/>
          <w:sz w:val="22"/>
          <w:lang w:eastAsia="zh-CN"/>
        </w:rPr>
        <w:t xml:space="preserve"> </w:t>
      </w:r>
      <w:proofErr w:type="spellStart"/>
      <w:r w:rsidRPr="00B87C86">
        <w:rPr>
          <w:rFonts w:ascii="Arial" w:eastAsia="Times New Roman" w:hAnsi="Arial" w:cs="Arial"/>
          <w:sz w:val="22"/>
          <w:lang w:eastAsia="zh-CN"/>
        </w:rPr>
        <w:t>Zairul</w:t>
      </w:r>
      <w:proofErr w:type="spellEnd"/>
      <w:r w:rsidRPr="00B87C86">
        <w:rPr>
          <w:rFonts w:ascii="Arial" w:eastAsia="Times New Roman" w:hAnsi="Arial" w:cs="Arial"/>
          <w:sz w:val="22"/>
          <w:lang w:eastAsia="zh-CN"/>
        </w:rPr>
        <w:t xml:space="preserve">, M. (2025) </w:t>
      </w:r>
      <w:r w:rsidR="00A61399" w:rsidRPr="00B87C86">
        <w:rPr>
          <w:rFonts w:ascii="Arial" w:eastAsia="Times New Roman" w:hAnsi="Arial" w:cs="Arial"/>
          <w:sz w:val="22"/>
          <w:lang w:eastAsia="zh-CN"/>
        </w:rPr>
        <w:t>‘</w:t>
      </w:r>
      <w:r w:rsidRPr="00B87C86">
        <w:rPr>
          <w:rFonts w:ascii="Arial" w:eastAsia="Times New Roman" w:hAnsi="Arial" w:cs="Arial"/>
          <w:sz w:val="22"/>
          <w:lang w:eastAsia="zh-CN"/>
        </w:rPr>
        <w:t xml:space="preserve">Mastering Thematic Analysis: A Step-by-step Guide for Beginners With Tips for Systematic Analysis Using </w:t>
      </w:r>
      <w:proofErr w:type="spellStart"/>
      <w:r w:rsidRPr="00B87C86">
        <w:rPr>
          <w:rFonts w:ascii="Arial" w:eastAsia="Times New Roman" w:hAnsi="Arial" w:cs="Arial"/>
          <w:sz w:val="22"/>
          <w:lang w:eastAsia="zh-CN"/>
        </w:rPr>
        <w:t>ATLAS.ti</w:t>
      </w:r>
      <w:proofErr w:type="spellEnd"/>
      <w:r w:rsidRPr="00B87C86">
        <w:rPr>
          <w:rFonts w:ascii="Arial" w:eastAsia="Times New Roman" w:hAnsi="Arial" w:cs="Arial"/>
          <w:sz w:val="22"/>
          <w:lang w:eastAsia="zh-CN"/>
        </w:rPr>
        <w:t xml:space="preserve"> 25</w:t>
      </w:r>
      <w:r w:rsidR="00A61399" w:rsidRPr="00B87C86">
        <w:rPr>
          <w:rFonts w:ascii="Arial" w:eastAsia="Times New Roman" w:hAnsi="Arial" w:cs="Arial"/>
          <w:sz w:val="22"/>
          <w:lang w:eastAsia="zh-CN"/>
        </w:rPr>
        <w:t>’,</w:t>
      </w:r>
      <w:r w:rsidRPr="00B87C86">
        <w:rPr>
          <w:rFonts w:ascii="Arial" w:eastAsia="Times New Roman" w:hAnsi="Arial" w:cs="Arial"/>
          <w:sz w:val="22"/>
          <w:lang w:eastAsia="zh-CN"/>
        </w:rPr>
        <w:t xml:space="preserve"> </w:t>
      </w:r>
      <w:r w:rsidRPr="00B87C86">
        <w:rPr>
          <w:rFonts w:ascii="Arial" w:eastAsia="Times New Roman" w:hAnsi="Arial" w:cs="Arial"/>
          <w:i/>
          <w:iCs/>
          <w:sz w:val="22"/>
          <w:lang w:eastAsia="zh-CN"/>
        </w:rPr>
        <w:t>International journal of qualitative methods</w:t>
      </w:r>
      <w:r w:rsidRPr="00B87C86">
        <w:rPr>
          <w:rFonts w:ascii="Arial" w:eastAsia="Times New Roman" w:hAnsi="Arial" w:cs="Arial"/>
          <w:sz w:val="22"/>
          <w:lang w:eastAsia="zh-CN"/>
        </w:rPr>
        <w:t xml:space="preserve">, 24. Available at: </w:t>
      </w:r>
      <w:hyperlink r:id="rId12" w:history="1">
        <w:r w:rsidRPr="00B87C86">
          <w:rPr>
            <w:rStyle w:val="Lienhypertexte"/>
            <w:rFonts w:ascii="Arial" w:eastAsia="Times New Roman" w:hAnsi="Arial" w:cs="Arial"/>
            <w:sz w:val="22"/>
            <w:lang w:eastAsia="zh-CN"/>
          </w:rPr>
          <w:t>https://doi.org/10.1177/16094069251384401</w:t>
        </w:r>
      </w:hyperlink>
    </w:p>
    <w:p w14:paraId="7DDA3B64" w14:textId="39CEA4D1" w:rsidR="00B920BE" w:rsidRPr="00B87C86" w:rsidRDefault="00B920BE" w:rsidP="00B87C86">
      <w:pPr>
        <w:spacing w:line="360" w:lineRule="auto"/>
        <w:rPr>
          <w:rFonts w:ascii="Arial" w:hAnsi="Arial" w:cs="Arial"/>
          <w:color w:val="555555"/>
          <w:sz w:val="22"/>
          <w:shd w:val="clear" w:color="auto" w:fill="FFFFFF"/>
        </w:rPr>
      </w:pPr>
    </w:p>
    <w:p w14:paraId="38DC4472" w14:textId="77777777" w:rsidR="008D136D" w:rsidRPr="00B87C86" w:rsidRDefault="008D136D" w:rsidP="00B87C86">
      <w:pPr>
        <w:spacing w:line="360" w:lineRule="auto"/>
        <w:rPr>
          <w:rFonts w:ascii="Arial" w:hAnsi="Arial" w:cs="Arial"/>
          <w:color w:val="3A3A3A"/>
          <w:sz w:val="22"/>
          <w:shd w:val="clear" w:color="auto" w:fill="FFFFFF"/>
        </w:rPr>
      </w:pPr>
    </w:p>
    <w:p w14:paraId="16CDDF21" w14:textId="77777777" w:rsidR="00BB052A" w:rsidRPr="00B87C86" w:rsidRDefault="00BB052A" w:rsidP="00B87C86">
      <w:pPr>
        <w:spacing w:line="360" w:lineRule="auto"/>
        <w:rPr>
          <w:rFonts w:ascii="Arial" w:hAnsi="Arial" w:cs="Arial"/>
          <w:color w:val="3A3A3A"/>
          <w:sz w:val="22"/>
          <w:shd w:val="clear" w:color="auto" w:fill="FFFFFF"/>
        </w:rPr>
      </w:pPr>
    </w:p>
    <w:p w14:paraId="421A330F" w14:textId="77777777" w:rsidR="0083188E" w:rsidRPr="00B87C86" w:rsidRDefault="0083188E" w:rsidP="00B87C86">
      <w:pPr>
        <w:spacing w:line="360" w:lineRule="auto"/>
        <w:rPr>
          <w:rFonts w:ascii="Arial" w:hAnsi="Arial" w:cs="Arial"/>
          <w:sz w:val="22"/>
        </w:rPr>
      </w:pPr>
    </w:p>
    <w:p w14:paraId="252E47BB" w14:textId="77777777" w:rsidR="00BA3B3D" w:rsidRPr="00B87C86" w:rsidRDefault="00BA3B3D" w:rsidP="00B87C86">
      <w:pPr>
        <w:spacing w:line="360" w:lineRule="auto"/>
        <w:rPr>
          <w:rFonts w:ascii="Arial" w:hAnsi="Arial" w:cs="Arial"/>
          <w:sz w:val="22"/>
        </w:rPr>
      </w:pPr>
    </w:p>
    <w:p w14:paraId="5BC91157" w14:textId="77777777" w:rsidR="00545684" w:rsidRPr="00AD0E8D" w:rsidRDefault="00545684" w:rsidP="00041A5A">
      <w:pPr>
        <w:spacing w:line="360" w:lineRule="auto"/>
        <w:rPr>
          <w:rFonts w:ascii="Arial" w:hAnsi="Arial" w:cs="Arial"/>
          <w:sz w:val="22"/>
        </w:rPr>
      </w:pPr>
    </w:p>
    <w:sectPr w:rsidR="00545684" w:rsidRPr="00AD0E8D" w:rsidSect="00041A5A">
      <w:footerReference w:type="default" r:id="rId13"/>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48AEC5" w14:textId="77777777" w:rsidR="004D583E" w:rsidRDefault="004D583E" w:rsidP="00545684">
      <w:pPr>
        <w:spacing w:after="0" w:line="240" w:lineRule="auto"/>
      </w:pPr>
      <w:r>
        <w:separator/>
      </w:r>
    </w:p>
  </w:endnote>
  <w:endnote w:type="continuationSeparator" w:id="0">
    <w:p w14:paraId="2307A99E" w14:textId="77777777" w:rsidR="004D583E" w:rsidRDefault="004D583E"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Pieddepage"/>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Pieddepag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BB395C" w14:textId="77777777" w:rsidR="004D583E" w:rsidRDefault="004D583E" w:rsidP="00545684">
      <w:pPr>
        <w:spacing w:after="0" w:line="240" w:lineRule="auto"/>
      </w:pPr>
      <w:r>
        <w:separator/>
      </w:r>
    </w:p>
  </w:footnote>
  <w:footnote w:type="continuationSeparator" w:id="0">
    <w:p w14:paraId="692BCEAB" w14:textId="77777777" w:rsidR="004D583E" w:rsidRDefault="004D583E"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905F5"/>
    <w:multiLevelType w:val="hybridMultilevel"/>
    <w:tmpl w:val="549C6B48"/>
    <w:lvl w:ilvl="0" w:tplc="040C000F">
      <w:start w:val="1"/>
      <w:numFmt w:val="decimal"/>
      <w:lvlText w:val="%1."/>
      <w:lvlJc w:val="left"/>
      <w:pPr>
        <w:ind w:left="720" w:hanging="360"/>
      </w:p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 w15:restartNumberingAfterBreak="0">
    <w:nsid w:val="06FF2490"/>
    <w:multiLevelType w:val="hybridMultilevel"/>
    <w:tmpl w:val="DAC2E9F0"/>
    <w:lvl w:ilvl="0" w:tplc="040C000F">
      <w:start w:val="1"/>
      <w:numFmt w:val="decimal"/>
      <w:lvlText w:val="%1."/>
      <w:lvlJc w:val="left"/>
      <w:pPr>
        <w:ind w:left="720" w:hanging="360"/>
      </w:p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2" w15:restartNumberingAfterBreak="0">
    <w:nsid w:val="1DFC0823"/>
    <w:multiLevelType w:val="multilevel"/>
    <w:tmpl w:val="C4C0B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42253BE"/>
    <w:multiLevelType w:val="hybridMultilevel"/>
    <w:tmpl w:val="C9F445E0"/>
    <w:lvl w:ilvl="0" w:tplc="040C0011">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4" w15:restartNumberingAfterBreak="0">
    <w:nsid w:val="38BB1FE4"/>
    <w:multiLevelType w:val="hybridMultilevel"/>
    <w:tmpl w:val="6444DEBC"/>
    <w:lvl w:ilvl="0" w:tplc="040C000F">
      <w:start w:val="1"/>
      <w:numFmt w:val="decimal"/>
      <w:lvlText w:val="%1."/>
      <w:lvlJc w:val="left"/>
      <w:pPr>
        <w:ind w:left="720" w:hanging="360"/>
      </w:p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5" w15:restartNumberingAfterBreak="0">
    <w:nsid w:val="589A5047"/>
    <w:multiLevelType w:val="multilevel"/>
    <w:tmpl w:val="E61A3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9471E61"/>
    <w:multiLevelType w:val="hybridMultilevel"/>
    <w:tmpl w:val="51165308"/>
    <w:lvl w:ilvl="0" w:tplc="040C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7F0069A8"/>
    <w:multiLevelType w:val="hybridMultilevel"/>
    <w:tmpl w:val="B0DA4D00"/>
    <w:lvl w:ilvl="0" w:tplc="040C000F">
      <w:start w:val="1"/>
      <w:numFmt w:val="decimal"/>
      <w:lvlText w:val="%1."/>
      <w:lvlJc w:val="left"/>
      <w:pPr>
        <w:ind w:left="720" w:hanging="360"/>
      </w:p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8"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8"/>
  </w:num>
  <w:num w:numId="2" w16cid:durableId="1422602470">
    <w:abstractNumId w:val="2"/>
  </w:num>
  <w:num w:numId="3" w16cid:durableId="1501702196">
    <w:abstractNumId w:val="5"/>
  </w:num>
  <w:num w:numId="4" w16cid:durableId="2124955182">
    <w:abstractNumId w:val="4"/>
  </w:num>
  <w:num w:numId="5" w16cid:durableId="700788732">
    <w:abstractNumId w:val="0"/>
  </w:num>
  <w:num w:numId="6" w16cid:durableId="550114267">
    <w:abstractNumId w:val="7"/>
  </w:num>
  <w:num w:numId="7" w16cid:durableId="2017413671">
    <w:abstractNumId w:val="1"/>
  </w:num>
  <w:num w:numId="8" w16cid:durableId="365568086">
    <w:abstractNumId w:val="6"/>
  </w:num>
  <w:num w:numId="9" w16cid:durableId="4916005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11172"/>
    <w:rsid w:val="0001387A"/>
    <w:rsid w:val="00041A5A"/>
    <w:rsid w:val="00044EDC"/>
    <w:rsid w:val="000545CD"/>
    <w:rsid w:val="00063C4F"/>
    <w:rsid w:val="0008012B"/>
    <w:rsid w:val="000804E3"/>
    <w:rsid w:val="00082BB8"/>
    <w:rsid w:val="000908B7"/>
    <w:rsid w:val="00091C29"/>
    <w:rsid w:val="00094F55"/>
    <w:rsid w:val="000A5161"/>
    <w:rsid w:val="000A6CC6"/>
    <w:rsid w:val="000B0808"/>
    <w:rsid w:val="000B15E0"/>
    <w:rsid w:val="000B72BF"/>
    <w:rsid w:val="000B7CD5"/>
    <w:rsid w:val="000D5871"/>
    <w:rsid w:val="0010610A"/>
    <w:rsid w:val="0011193D"/>
    <w:rsid w:val="00116BBE"/>
    <w:rsid w:val="00121E99"/>
    <w:rsid w:val="00154DDA"/>
    <w:rsid w:val="00157F83"/>
    <w:rsid w:val="001646FC"/>
    <w:rsid w:val="0016770A"/>
    <w:rsid w:val="001736E2"/>
    <w:rsid w:val="001744B7"/>
    <w:rsid w:val="001752FB"/>
    <w:rsid w:val="00181B76"/>
    <w:rsid w:val="00190C44"/>
    <w:rsid w:val="001C08B7"/>
    <w:rsid w:val="001C4B5D"/>
    <w:rsid w:val="001D730F"/>
    <w:rsid w:val="001E3FD9"/>
    <w:rsid w:val="001F2FCA"/>
    <w:rsid w:val="001F37AF"/>
    <w:rsid w:val="002013C3"/>
    <w:rsid w:val="00205367"/>
    <w:rsid w:val="00211CF4"/>
    <w:rsid w:val="0021691B"/>
    <w:rsid w:val="00216C85"/>
    <w:rsid w:val="00217F9A"/>
    <w:rsid w:val="00225BC3"/>
    <w:rsid w:val="00230A9B"/>
    <w:rsid w:val="002423D3"/>
    <w:rsid w:val="00246501"/>
    <w:rsid w:val="002465D4"/>
    <w:rsid w:val="00254842"/>
    <w:rsid w:val="002564DA"/>
    <w:rsid w:val="00260277"/>
    <w:rsid w:val="002706B8"/>
    <w:rsid w:val="0027392C"/>
    <w:rsid w:val="00273EDD"/>
    <w:rsid w:val="00281B45"/>
    <w:rsid w:val="00286EA8"/>
    <w:rsid w:val="00294AF1"/>
    <w:rsid w:val="002A15DA"/>
    <w:rsid w:val="002A539C"/>
    <w:rsid w:val="002B4FF2"/>
    <w:rsid w:val="002C3965"/>
    <w:rsid w:val="002C60BF"/>
    <w:rsid w:val="002F5C32"/>
    <w:rsid w:val="00321B0F"/>
    <w:rsid w:val="00321C4C"/>
    <w:rsid w:val="003230D8"/>
    <w:rsid w:val="00332D27"/>
    <w:rsid w:val="00353326"/>
    <w:rsid w:val="00361992"/>
    <w:rsid w:val="003622FE"/>
    <w:rsid w:val="003626DD"/>
    <w:rsid w:val="00384D9A"/>
    <w:rsid w:val="003A220F"/>
    <w:rsid w:val="003B5B7F"/>
    <w:rsid w:val="003D542F"/>
    <w:rsid w:val="003D6ADF"/>
    <w:rsid w:val="003E144A"/>
    <w:rsid w:val="003F3155"/>
    <w:rsid w:val="0040247A"/>
    <w:rsid w:val="00415128"/>
    <w:rsid w:val="00440EB7"/>
    <w:rsid w:val="00451BD4"/>
    <w:rsid w:val="004541D1"/>
    <w:rsid w:val="00460363"/>
    <w:rsid w:val="00467342"/>
    <w:rsid w:val="00470C4C"/>
    <w:rsid w:val="004903AA"/>
    <w:rsid w:val="0049094B"/>
    <w:rsid w:val="004C23C9"/>
    <w:rsid w:val="004D583E"/>
    <w:rsid w:val="004E6C3B"/>
    <w:rsid w:val="00501816"/>
    <w:rsid w:val="00527206"/>
    <w:rsid w:val="005274DB"/>
    <w:rsid w:val="005373E4"/>
    <w:rsid w:val="00537517"/>
    <w:rsid w:val="00545684"/>
    <w:rsid w:val="00547065"/>
    <w:rsid w:val="00551085"/>
    <w:rsid w:val="00567EB4"/>
    <w:rsid w:val="005712CB"/>
    <w:rsid w:val="005739AB"/>
    <w:rsid w:val="00575263"/>
    <w:rsid w:val="00577036"/>
    <w:rsid w:val="005859E3"/>
    <w:rsid w:val="00595312"/>
    <w:rsid w:val="005955D7"/>
    <w:rsid w:val="00597D89"/>
    <w:rsid w:val="005A33AB"/>
    <w:rsid w:val="005C5F1C"/>
    <w:rsid w:val="005C6CA4"/>
    <w:rsid w:val="005D3A20"/>
    <w:rsid w:val="005E1657"/>
    <w:rsid w:val="005E7107"/>
    <w:rsid w:val="005E74F9"/>
    <w:rsid w:val="005F1322"/>
    <w:rsid w:val="00604EBF"/>
    <w:rsid w:val="00604F40"/>
    <w:rsid w:val="0061260B"/>
    <w:rsid w:val="0061304D"/>
    <w:rsid w:val="00627D25"/>
    <w:rsid w:val="00632919"/>
    <w:rsid w:val="006402D0"/>
    <w:rsid w:val="006409BB"/>
    <w:rsid w:val="006421A3"/>
    <w:rsid w:val="0064768C"/>
    <w:rsid w:val="00652BE5"/>
    <w:rsid w:val="00657662"/>
    <w:rsid w:val="00664DD1"/>
    <w:rsid w:val="006700EA"/>
    <w:rsid w:val="00677A18"/>
    <w:rsid w:val="00677FD2"/>
    <w:rsid w:val="00683A83"/>
    <w:rsid w:val="0068487B"/>
    <w:rsid w:val="006957B9"/>
    <w:rsid w:val="006A30B5"/>
    <w:rsid w:val="006A3CDD"/>
    <w:rsid w:val="006B0D19"/>
    <w:rsid w:val="006B2F25"/>
    <w:rsid w:val="006F068A"/>
    <w:rsid w:val="006F5117"/>
    <w:rsid w:val="006F6DC7"/>
    <w:rsid w:val="00710739"/>
    <w:rsid w:val="00710A8A"/>
    <w:rsid w:val="007146CE"/>
    <w:rsid w:val="00715990"/>
    <w:rsid w:val="0072177A"/>
    <w:rsid w:val="00731342"/>
    <w:rsid w:val="00740DE3"/>
    <w:rsid w:val="007607D5"/>
    <w:rsid w:val="00770917"/>
    <w:rsid w:val="00771326"/>
    <w:rsid w:val="007777B5"/>
    <w:rsid w:val="007800DC"/>
    <w:rsid w:val="00782020"/>
    <w:rsid w:val="00784670"/>
    <w:rsid w:val="007962A4"/>
    <w:rsid w:val="007A554D"/>
    <w:rsid w:val="007B0DBF"/>
    <w:rsid w:val="007B337F"/>
    <w:rsid w:val="007F4319"/>
    <w:rsid w:val="007F5026"/>
    <w:rsid w:val="007F6441"/>
    <w:rsid w:val="00801CDA"/>
    <w:rsid w:val="0080448A"/>
    <w:rsid w:val="008129C0"/>
    <w:rsid w:val="008162CE"/>
    <w:rsid w:val="00821F4C"/>
    <w:rsid w:val="00822CED"/>
    <w:rsid w:val="0082562E"/>
    <w:rsid w:val="0083188E"/>
    <w:rsid w:val="00833D51"/>
    <w:rsid w:val="0083747D"/>
    <w:rsid w:val="00866770"/>
    <w:rsid w:val="00866B7B"/>
    <w:rsid w:val="008729B3"/>
    <w:rsid w:val="008842A9"/>
    <w:rsid w:val="00887F3E"/>
    <w:rsid w:val="00890D61"/>
    <w:rsid w:val="008A2EF7"/>
    <w:rsid w:val="008A6B74"/>
    <w:rsid w:val="008A7522"/>
    <w:rsid w:val="008B008F"/>
    <w:rsid w:val="008B1C00"/>
    <w:rsid w:val="008D0497"/>
    <w:rsid w:val="008D136D"/>
    <w:rsid w:val="008D43EF"/>
    <w:rsid w:val="008E5015"/>
    <w:rsid w:val="008F7A71"/>
    <w:rsid w:val="00903657"/>
    <w:rsid w:val="009108F5"/>
    <w:rsid w:val="00931A8C"/>
    <w:rsid w:val="00937092"/>
    <w:rsid w:val="00946C2B"/>
    <w:rsid w:val="009538AE"/>
    <w:rsid w:val="00967EAC"/>
    <w:rsid w:val="009723DD"/>
    <w:rsid w:val="00984294"/>
    <w:rsid w:val="00985B4A"/>
    <w:rsid w:val="009915F9"/>
    <w:rsid w:val="009A1F23"/>
    <w:rsid w:val="009B6386"/>
    <w:rsid w:val="009B7425"/>
    <w:rsid w:val="009C60BF"/>
    <w:rsid w:val="009C7256"/>
    <w:rsid w:val="009D066A"/>
    <w:rsid w:val="009D0E74"/>
    <w:rsid w:val="009D1190"/>
    <w:rsid w:val="009D1D1E"/>
    <w:rsid w:val="009D2799"/>
    <w:rsid w:val="009F6159"/>
    <w:rsid w:val="00A00296"/>
    <w:rsid w:val="00A035FD"/>
    <w:rsid w:val="00A15A9D"/>
    <w:rsid w:val="00A2177C"/>
    <w:rsid w:val="00A2316A"/>
    <w:rsid w:val="00A26527"/>
    <w:rsid w:val="00A313F6"/>
    <w:rsid w:val="00A337E0"/>
    <w:rsid w:val="00A46FC0"/>
    <w:rsid w:val="00A47F6A"/>
    <w:rsid w:val="00A61399"/>
    <w:rsid w:val="00A87692"/>
    <w:rsid w:val="00A9148F"/>
    <w:rsid w:val="00A97023"/>
    <w:rsid w:val="00AA5254"/>
    <w:rsid w:val="00AA76DA"/>
    <w:rsid w:val="00AA7CE4"/>
    <w:rsid w:val="00AB5A1D"/>
    <w:rsid w:val="00AD0E8D"/>
    <w:rsid w:val="00AE4242"/>
    <w:rsid w:val="00AE5089"/>
    <w:rsid w:val="00AE6645"/>
    <w:rsid w:val="00B05CFB"/>
    <w:rsid w:val="00B1558F"/>
    <w:rsid w:val="00B240E9"/>
    <w:rsid w:val="00B274DE"/>
    <w:rsid w:val="00B27916"/>
    <w:rsid w:val="00B46F33"/>
    <w:rsid w:val="00B5010D"/>
    <w:rsid w:val="00B61187"/>
    <w:rsid w:val="00B67A08"/>
    <w:rsid w:val="00B74C31"/>
    <w:rsid w:val="00B87C86"/>
    <w:rsid w:val="00B920BE"/>
    <w:rsid w:val="00B973DD"/>
    <w:rsid w:val="00BA26A3"/>
    <w:rsid w:val="00BA3B3D"/>
    <w:rsid w:val="00BA5088"/>
    <w:rsid w:val="00BB052A"/>
    <w:rsid w:val="00BB0A6B"/>
    <w:rsid w:val="00BB5F2F"/>
    <w:rsid w:val="00BC4E4E"/>
    <w:rsid w:val="00BD2719"/>
    <w:rsid w:val="00BF6853"/>
    <w:rsid w:val="00C01DB4"/>
    <w:rsid w:val="00C1505E"/>
    <w:rsid w:val="00C20F5A"/>
    <w:rsid w:val="00C627FA"/>
    <w:rsid w:val="00C83965"/>
    <w:rsid w:val="00CB1EBE"/>
    <w:rsid w:val="00CC43EA"/>
    <w:rsid w:val="00CE6734"/>
    <w:rsid w:val="00CF6561"/>
    <w:rsid w:val="00D02584"/>
    <w:rsid w:val="00D05A37"/>
    <w:rsid w:val="00D127C1"/>
    <w:rsid w:val="00D22E29"/>
    <w:rsid w:val="00D26FC9"/>
    <w:rsid w:val="00D31230"/>
    <w:rsid w:val="00D426C0"/>
    <w:rsid w:val="00D42D1C"/>
    <w:rsid w:val="00D440BB"/>
    <w:rsid w:val="00D50E91"/>
    <w:rsid w:val="00D53850"/>
    <w:rsid w:val="00D61BCC"/>
    <w:rsid w:val="00D6356C"/>
    <w:rsid w:val="00D63E59"/>
    <w:rsid w:val="00D642B4"/>
    <w:rsid w:val="00D769F0"/>
    <w:rsid w:val="00D82A1B"/>
    <w:rsid w:val="00D91C98"/>
    <w:rsid w:val="00DB24FA"/>
    <w:rsid w:val="00DD522F"/>
    <w:rsid w:val="00DD5829"/>
    <w:rsid w:val="00DE02F2"/>
    <w:rsid w:val="00DF342F"/>
    <w:rsid w:val="00DF6CB9"/>
    <w:rsid w:val="00E02C80"/>
    <w:rsid w:val="00E14BD7"/>
    <w:rsid w:val="00E42253"/>
    <w:rsid w:val="00E614D4"/>
    <w:rsid w:val="00E702D7"/>
    <w:rsid w:val="00E70DFC"/>
    <w:rsid w:val="00E858A7"/>
    <w:rsid w:val="00E909AE"/>
    <w:rsid w:val="00E9444F"/>
    <w:rsid w:val="00E96262"/>
    <w:rsid w:val="00EA35CB"/>
    <w:rsid w:val="00EB2495"/>
    <w:rsid w:val="00EC1BC4"/>
    <w:rsid w:val="00ED01C0"/>
    <w:rsid w:val="00EE367D"/>
    <w:rsid w:val="00EF1960"/>
    <w:rsid w:val="00F21459"/>
    <w:rsid w:val="00F278D4"/>
    <w:rsid w:val="00F431E8"/>
    <w:rsid w:val="00F450CB"/>
    <w:rsid w:val="00F50697"/>
    <w:rsid w:val="00F66A1B"/>
    <w:rsid w:val="00F81CDF"/>
    <w:rsid w:val="00FB0478"/>
    <w:rsid w:val="00FB4DFE"/>
    <w:rsid w:val="00FE5375"/>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re1">
    <w:name w:val="heading 1"/>
    <w:basedOn w:val="Normal"/>
    <w:next w:val="Normal"/>
    <w:link w:val="Titre1Car"/>
    <w:autoRedefine/>
    <w:uiPriority w:val="9"/>
    <w:qFormat/>
    <w:rsid w:val="00AD0E8D"/>
    <w:pPr>
      <w:keepNext/>
      <w:keepLines/>
      <w:spacing w:before="240" w:after="0" w:line="360" w:lineRule="auto"/>
      <w:jc w:val="center"/>
      <w:outlineLvl w:val="0"/>
    </w:pPr>
    <w:rPr>
      <w:rFonts w:ascii="Arial" w:eastAsiaTheme="majorEastAsia" w:hAnsi="Arial" w:cstheme="majorBidi"/>
      <w:b/>
      <w:sz w:val="28"/>
    </w:rPr>
  </w:style>
  <w:style w:type="paragraph" w:styleId="Titre2">
    <w:name w:val="heading 2"/>
    <w:basedOn w:val="Normal"/>
    <w:next w:val="Normal"/>
    <w:link w:val="Titre2Car"/>
    <w:autoRedefine/>
    <w:uiPriority w:val="9"/>
    <w:unhideWhenUsed/>
    <w:qFormat/>
    <w:rsid w:val="00A61399"/>
    <w:pPr>
      <w:keepNext/>
      <w:keepLines/>
      <w:spacing w:before="40" w:after="0" w:line="360" w:lineRule="auto"/>
      <w:outlineLvl w:val="1"/>
    </w:pPr>
    <w:rPr>
      <w:rFonts w:ascii="Arial" w:eastAsiaTheme="majorEastAsia" w:hAnsi="Arial" w:cs="Arial"/>
      <w:b/>
      <w:bCs/>
      <w:iCs/>
      <w:szCs w:val="24"/>
    </w:rPr>
  </w:style>
  <w:style w:type="paragraph" w:styleId="Titre3">
    <w:name w:val="heading 3"/>
    <w:basedOn w:val="Normal"/>
    <w:link w:val="Titre3C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AD0E8D"/>
    <w:rPr>
      <w:rFonts w:ascii="Arial" w:eastAsiaTheme="majorEastAsia" w:hAnsi="Arial" w:cstheme="majorBidi"/>
      <w:b/>
      <w:sz w:val="28"/>
    </w:rPr>
  </w:style>
  <w:style w:type="character" w:customStyle="1" w:styleId="Titre2Car">
    <w:name w:val="Titre 2 Car"/>
    <w:basedOn w:val="Policepardfaut"/>
    <w:link w:val="Titre2"/>
    <w:uiPriority w:val="9"/>
    <w:rsid w:val="00A61399"/>
    <w:rPr>
      <w:rFonts w:ascii="Arial" w:eastAsiaTheme="majorEastAsia" w:hAnsi="Arial" w:cs="Arial"/>
      <w:b/>
      <w:bCs/>
      <w:iCs/>
      <w:szCs w:val="24"/>
    </w:rPr>
  </w:style>
  <w:style w:type="character" w:customStyle="1" w:styleId="Titre3Car">
    <w:name w:val="Titre 3 Car"/>
    <w:basedOn w:val="Policepardfaut"/>
    <w:link w:val="Titre3"/>
    <w:uiPriority w:val="9"/>
    <w:rsid w:val="002C3965"/>
    <w:rPr>
      <w:rFonts w:ascii="Arial" w:eastAsia="Times New Roman" w:hAnsi="Arial" w:cs="Times New Roman"/>
      <w:b/>
      <w:bCs/>
      <w:szCs w:val="27"/>
      <w:lang w:eastAsia="en-GB"/>
    </w:rPr>
  </w:style>
  <w:style w:type="table" w:styleId="Grilledutableau">
    <w:name w:val="Table Grid"/>
    <w:basedOn w:val="Tableau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En-tte">
    <w:name w:val="header"/>
    <w:basedOn w:val="Normal"/>
    <w:link w:val="En-tteCar"/>
    <w:uiPriority w:val="99"/>
    <w:unhideWhenUsed/>
    <w:rsid w:val="00545684"/>
    <w:pPr>
      <w:tabs>
        <w:tab w:val="center" w:pos="4513"/>
        <w:tab w:val="right" w:pos="9026"/>
      </w:tabs>
      <w:spacing w:after="0" w:line="240" w:lineRule="auto"/>
    </w:pPr>
  </w:style>
  <w:style w:type="character" w:customStyle="1" w:styleId="En-tteCar">
    <w:name w:val="En-tête Car"/>
    <w:basedOn w:val="Policepardfaut"/>
    <w:link w:val="En-tte"/>
    <w:uiPriority w:val="99"/>
    <w:rsid w:val="00545684"/>
  </w:style>
  <w:style w:type="paragraph" w:styleId="Pieddepage">
    <w:name w:val="footer"/>
    <w:basedOn w:val="Normal"/>
    <w:link w:val="PieddepageCar"/>
    <w:uiPriority w:val="99"/>
    <w:unhideWhenUsed/>
    <w:rsid w:val="00545684"/>
    <w:pPr>
      <w:tabs>
        <w:tab w:val="center" w:pos="4513"/>
        <w:tab w:val="right" w:pos="9026"/>
      </w:tabs>
      <w:spacing w:after="0" w:line="240" w:lineRule="auto"/>
    </w:pPr>
  </w:style>
  <w:style w:type="character" w:customStyle="1" w:styleId="PieddepageCar">
    <w:name w:val="Pied de page Car"/>
    <w:basedOn w:val="Policepardfaut"/>
    <w:link w:val="Pieddepage"/>
    <w:uiPriority w:val="99"/>
    <w:rsid w:val="00545684"/>
  </w:style>
  <w:style w:type="paragraph" w:customStyle="1" w:styleId="nhsd-t-body">
    <w:name w:val="nhsd-t-body"/>
    <w:basedOn w:val="Normal"/>
    <w:rsid w:val="00903657"/>
    <w:pPr>
      <w:spacing w:before="100" w:beforeAutospacing="1" w:after="100" w:afterAutospacing="1" w:line="240" w:lineRule="auto"/>
    </w:pPr>
    <w:rPr>
      <w:rFonts w:eastAsia="Times New Roman" w:cs="Times New Roman"/>
      <w:szCs w:val="24"/>
      <w:lang w:val="fr-FR" w:eastAsia="fr-FR"/>
    </w:rPr>
  </w:style>
  <w:style w:type="character" w:styleId="lev">
    <w:name w:val="Strong"/>
    <w:basedOn w:val="Policepardfaut"/>
    <w:uiPriority w:val="22"/>
    <w:qFormat/>
    <w:rsid w:val="00903657"/>
    <w:rPr>
      <w:b/>
      <w:bCs/>
    </w:rPr>
  </w:style>
  <w:style w:type="paragraph" w:styleId="Paragraphedeliste">
    <w:name w:val="List Paragraph"/>
    <w:basedOn w:val="Normal"/>
    <w:uiPriority w:val="34"/>
    <w:qFormat/>
    <w:rsid w:val="001736E2"/>
    <w:pPr>
      <w:ind w:left="720"/>
      <w:contextualSpacing/>
    </w:pPr>
  </w:style>
  <w:style w:type="character" w:styleId="Lienhypertexte">
    <w:name w:val="Hyperlink"/>
    <w:basedOn w:val="Policepardfaut"/>
    <w:uiPriority w:val="99"/>
    <w:unhideWhenUsed/>
    <w:rsid w:val="00632919"/>
    <w:rPr>
      <w:color w:val="0563C1" w:themeColor="hyperlink"/>
      <w:u w:val="single"/>
    </w:rPr>
  </w:style>
  <w:style w:type="character" w:styleId="Mentionnonrsolue">
    <w:name w:val="Unresolved Mention"/>
    <w:basedOn w:val="Policepardfaut"/>
    <w:uiPriority w:val="99"/>
    <w:semiHidden/>
    <w:unhideWhenUsed/>
    <w:rsid w:val="006329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1177/16094069251384401"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177/2633556521100587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digital.nhs.uk/data-and-information/publications/statistical/adult-psychiatric-morbidity-survey/survey-of-mental-health-and-wellbeing-england-2023-24/common-mental-health-condition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6E96564-A079-4E1A-A02A-66F891F69940}">
  <we:reference id="WA200005669" version="2.0.0.0" store="Omex" storeType="OMEX"/>
  <we:alternateReferences>
    <we:reference id="WA200005669" version="2.0.0.0" store="WA200005669"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80ad0dd2-2cb0-44fb-bfff-af512370311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8A5AEB59E106244B832A4D4041A0D21" ma:contentTypeVersion="6" ma:contentTypeDescription="Create a new document." ma:contentTypeScope="" ma:versionID="56dd5441af23283da459fb33a18dc46a">
  <xsd:schema xmlns:xsd="http://www.w3.org/2001/XMLSchema" xmlns:xs="http://www.w3.org/2001/XMLSchema" xmlns:p="http://schemas.microsoft.com/office/2006/metadata/properties" xmlns:ns3="80ad0dd2-2cb0-44fb-bfff-af5123703117" targetNamespace="http://schemas.microsoft.com/office/2006/metadata/properties" ma:root="true" ma:fieldsID="3ee601d6580ad9ed4f88cba7370d4d2d" ns3:_="">
    <xsd:import namespace="80ad0dd2-2cb0-44fb-bfff-af512370311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ad0dd2-2cb0-44fb-bfff-af512370311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D8CD4B5-F2D8-488A-B320-8DE58E628C3F}">
  <ds:schemaRefs>
    <ds:schemaRef ds:uri="http://schemas.microsoft.com/office/2006/metadata/properties"/>
    <ds:schemaRef ds:uri="http://purl.org/dc/terms/"/>
    <ds:schemaRef ds:uri="http://schemas.microsoft.com/office/2006/documentManagement/types"/>
    <ds:schemaRef ds:uri="http://schemas.openxmlformats.org/package/2006/metadata/core-properties"/>
    <ds:schemaRef ds:uri="http://purl.org/dc/elements/1.1/"/>
    <ds:schemaRef ds:uri="http://schemas.microsoft.com/office/infopath/2007/PartnerControls"/>
    <ds:schemaRef ds:uri="80ad0dd2-2cb0-44fb-bfff-af5123703117"/>
    <ds:schemaRef ds:uri="http://www.w3.org/XML/1998/namespace"/>
    <ds:schemaRef ds:uri="http://purl.org/dc/dcmitype/"/>
  </ds:schemaRefs>
</ds:datastoreItem>
</file>

<file path=customXml/itemProps2.xml><?xml version="1.0" encoding="utf-8"?>
<ds:datastoreItem xmlns:ds="http://schemas.openxmlformats.org/officeDocument/2006/customXml" ds:itemID="{5C160A73-47BA-4887-9049-8F66C41283E1}">
  <ds:schemaRefs>
    <ds:schemaRef ds:uri="http://schemas.microsoft.com/sharepoint/v3/contenttype/forms"/>
  </ds:schemaRefs>
</ds:datastoreItem>
</file>

<file path=customXml/itemProps3.xml><?xml version="1.0" encoding="utf-8"?>
<ds:datastoreItem xmlns:ds="http://schemas.openxmlformats.org/officeDocument/2006/customXml" ds:itemID="{EFEB589D-CAD8-4EAD-BA7A-4A0FA300BD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ad0dd2-2cb0-44fb-bfff-af51237031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683</Words>
  <Characters>3757</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Meneouan Keoua Sandrine Yo Ep Kouame (2336790)</cp:lastModifiedBy>
  <cp:revision>2</cp:revision>
  <dcterms:created xsi:type="dcterms:W3CDTF">2026-03-01T11:16:00Z</dcterms:created>
  <dcterms:modified xsi:type="dcterms:W3CDTF">2026-03-01T11:16:00Z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0x01010088A5AEB59E106244B832A4D4041A0D21</vt:lpwstr>
  </property>
</Properties>
</file>