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74E91" w14:textId="77777777" w:rsidR="008820B8" w:rsidRPr="0046762C" w:rsidRDefault="000D3D0D" w:rsidP="000D3D0D">
      <w:pPr>
        <w:pStyle w:val="Default"/>
        <w:spacing w:line="360" w:lineRule="auto"/>
        <w:jc w:val="right"/>
        <w:rPr>
          <w:rFonts w:ascii="Times New Roman" w:hAnsi="Times New Roman" w:cs="Times New Roman"/>
          <w:b/>
          <w:bCs/>
          <w:sz w:val="32"/>
          <w:szCs w:val="32"/>
          <w:lang w:val="en-GB"/>
        </w:rPr>
      </w:pPr>
      <w:r w:rsidRPr="000D3D0D">
        <w:rPr>
          <w:rFonts w:ascii="Times New Roman" w:hAnsi="Times New Roman" w:cs="Times New Roman"/>
          <w:b/>
          <w:bCs/>
          <w:noProof/>
          <w:sz w:val="32"/>
          <w:szCs w:val="32"/>
          <w:lang w:val="en-GB"/>
        </w:rPr>
        <w:drawing>
          <wp:inline distT="0" distB="0" distL="0" distR="0" wp14:anchorId="1C0DBBD0" wp14:editId="55EAD395">
            <wp:extent cx="1015772" cy="384346"/>
            <wp:effectExtent l="19050" t="0" r="0" b="0"/>
            <wp:docPr id="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cstate="print"/>
                    <a:srcRect/>
                    <a:stretch>
                      <a:fillRect/>
                    </a:stretch>
                  </pic:blipFill>
                  <pic:spPr bwMode="auto">
                    <a:xfrm>
                      <a:off x="0" y="0"/>
                      <a:ext cx="1016573" cy="384649"/>
                    </a:xfrm>
                    <a:prstGeom prst="rect">
                      <a:avLst/>
                    </a:prstGeom>
                    <a:noFill/>
                    <a:ln w="9525">
                      <a:noFill/>
                      <a:miter lim="800000"/>
                      <a:headEnd/>
                      <a:tailEnd/>
                    </a:ln>
                  </pic:spPr>
                </pic:pic>
              </a:graphicData>
            </a:graphic>
          </wp:inline>
        </w:drawing>
      </w:r>
    </w:p>
    <w:p w14:paraId="3EDDC055" w14:textId="77777777" w:rsidR="008820B8" w:rsidRPr="0046762C" w:rsidRDefault="008820B8" w:rsidP="00840B44">
      <w:pPr>
        <w:pStyle w:val="Default"/>
        <w:spacing w:line="360" w:lineRule="auto"/>
        <w:jc w:val="center"/>
        <w:rPr>
          <w:rFonts w:ascii="Times New Roman" w:hAnsi="Times New Roman" w:cs="Times New Roman"/>
          <w:b/>
          <w:bCs/>
          <w:sz w:val="32"/>
          <w:szCs w:val="32"/>
          <w:lang w:val="en-GB"/>
        </w:rPr>
      </w:pPr>
    </w:p>
    <w:p w14:paraId="5C28446F" w14:textId="77777777" w:rsidR="008820B8" w:rsidRPr="0046762C" w:rsidRDefault="008820B8" w:rsidP="00840B44">
      <w:pPr>
        <w:pStyle w:val="Default"/>
        <w:spacing w:line="360" w:lineRule="auto"/>
        <w:jc w:val="center"/>
        <w:rPr>
          <w:rFonts w:ascii="Times New Roman" w:hAnsi="Times New Roman" w:cs="Times New Roman"/>
          <w:b/>
          <w:bCs/>
          <w:sz w:val="32"/>
          <w:szCs w:val="32"/>
          <w:lang w:val="en-GB"/>
        </w:rPr>
      </w:pPr>
    </w:p>
    <w:p w14:paraId="0FD64D8A" w14:textId="77777777" w:rsidR="008820B8" w:rsidRPr="0046762C" w:rsidRDefault="008820B8" w:rsidP="00840B44">
      <w:pPr>
        <w:pStyle w:val="Default"/>
        <w:spacing w:line="360" w:lineRule="auto"/>
        <w:jc w:val="center"/>
        <w:rPr>
          <w:rFonts w:ascii="Times New Roman" w:hAnsi="Times New Roman" w:cs="Times New Roman"/>
          <w:b/>
          <w:bCs/>
          <w:sz w:val="32"/>
          <w:szCs w:val="32"/>
          <w:lang w:val="en-GB"/>
        </w:rPr>
      </w:pPr>
    </w:p>
    <w:p w14:paraId="2B695A3C" w14:textId="77777777" w:rsidR="008820B8" w:rsidRPr="0046762C" w:rsidRDefault="008820B8" w:rsidP="00840B44">
      <w:pPr>
        <w:pStyle w:val="Default"/>
        <w:spacing w:line="360" w:lineRule="auto"/>
        <w:jc w:val="center"/>
        <w:rPr>
          <w:rFonts w:ascii="Times New Roman" w:hAnsi="Times New Roman" w:cs="Times New Roman"/>
          <w:b/>
          <w:bCs/>
          <w:sz w:val="32"/>
          <w:szCs w:val="32"/>
          <w:lang w:val="en-GB"/>
        </w:rPr>
      </w:pPr>
    </w:p>
    <w:p w14:paraId="03B784FF" w14:textId="77777777" w:rsidR="008820B8" w:rsidRPr="0046762C" w:rsidRDefault="008820B8" w:rsidP="00840B44">
      <w:pPr>
        <w:pStyle w:val="Default"/>
        <w:spacing w:line="360" w:lineRule="auto"/>
        <w:jc w:val="center"/>
        <w:rPr>
          <w:rFonts w:ascii="Times New Roman" w:hAnsi="Times New Roman" w:cs="Times New Roman"/>
          <w:b/>
          <w:bCs/>
          <w:sz w:val="32"/>
          <w:szCs w:val="32"/>
          <w:lang w:val="en-GB"/>
        </w:rPr>
      </w:pPr>
    </w:p>
    <w:p w14:paraId="3275CBE8" w14:textId="77777777" w:rsidR="008820B8" w:rsidRPr="0046762C" w:rsidRDefault="008820B8" w:rsidP="00840B44">
      <w:pPr>
        <w:pStyle w:val="Default"/>
        <w:spacing w:line="360" w:lineRule="auto"/>
        <w:jc w:val="center"/>
        <w:rPr>
          <w:rFonts w:ascii="Times New Roman" w:hAnsi="Times New Roman" w:cs="Times New Roman"/>
          <w:b/>
          <w:bCs/>
          <w:sz w:val="32"/>
          <w:szCs w:val="32"/>
          <w:lang w:val="en-GB"/>
        </w:rPr>
      </w:pPr>
    </w:p>
    <w:p w14:paraId="6C1C4FA1" w14:textId="77777777" w:rsidR="008820B8" w:rsidRPr="0046762C" w:rsidRDefault="008820B8" w:rsidP="00840B44">
      <w:pPr>
        <w:pStyle w:val="Default"/>
        <w:spacing w:line="360" w:lineRule="auto"/>
        <w:jc w:val="center"/>
        <w:rPr>
          <w:rFonts w:ascii="Times New Roman" w:hAnsi="Times New Roman" w:cs="Times New Roman"/>
          <w:b/>
          <w:bCs/>
          <w:sz w:val="32"/>
          <w:szCs w:val="32"/>
          <w:lang w:val="en-GB"/>
        </w:rPr>
      </w:pPr>
    </w:p>
    <w:p w14:paraId="1527D737" w14:textId="77777777" w:rsidR="008820B8" w:rsidRPr="0046762C" w:rsidRDefault="008820B8" w:rsidP="00840B44">
      <w:pPr>
        <w:pStyle w:val="Default"/>
        <w:spacing w:line="360" w:lineRule="auto"/>
        <w:jc w:val="center"/>
        <w:rPr>
          <w:rFonts w:ascii="Times New Roman" w:hAnsi="Times New Roman" w:cs="Times New Roman"/>
          <w:b/>
          <w:bCs/>
          <w:sz w:val="32"/>
          <w:szCs w:val="32"/>
          <w:lang w:val="en-GB"/>
        </w:rPr>
      </w:pPr>
    </w:p>
    <w:p w14:paraId="347818E5" w14:textId="77777777" w:rsidR="008820B8" w:rsidRPr="0046762C" w:rsidRDefault="008820B8" w:rsidP="00840B44">
      <w:pPr>
        <w:pStyle w:val="Default"/>
        <w:spacing w:line="360" w:lineRule="auto"/>
        <w:jc w:val="center"/>
        <w:rPr>
          <w:rFonts w:ascii="Times New Roman" w:hAnsi="Times New Roman" w:cs="Times New Roman"/>
          <w:b/>
          <w:bCs/>
          <w:sz w:val="32"/>
          <w:szCs w:val="32"/>
          <w:lang w:val="en-GB"/>
        </w:rPr>
      </w:pPr>
    </w:p>
    <w:p w14:paraId="7E5FE0B4" w14:textId="77777777" w:rsidR="008820B8" w:rsidRPr="0046762C" w:rsidRDefault="008820B8" w:rsidP="00840B44">
      <w:pPr>
        <w:pStyle w:val="Default"/>
        <w:spacing w:line="360" w:lineRule="auto"/>
        <w:jc w:val="center"/>
        <w:rPr>
          <w:rFonts w:ascii="Times New Roman" w:hAnsi="Times New Roman" w:cs="Times New Roman"/>
          <w:b/>
          <w:bCs/>
          <w:sz w:val="32"/>
          <w:szCs w:val="32"/>
          <w:lang w:val="en-GB"/>
        </w:rPr>
      </w:pPr>
    </w:p>
    <w:p w14:paraId="3F3C5F96" w14:textId="77777777" w:rsidR="005D476D" w:rsidRDefault="008820B8" w:rsidP="00840B44">
      <w:pPr>
        <w:pStyle w:val="Default"/>
        <w:spacing w:line="360" w:lineRule="auto"/>
        <w:jc w:val="center"/>
        <w:rPr>
          <w:rFonts w:ascii="Times New Roman" w:hAnsi="Times New Roman" w:cs="Times New Roman"/>
          <w:b/>
          <w:bCs/>
          <w:sz w:val="32"/>
          <w:szCs w:val="32"/>
          <w:lang w:val="en-GB"/>
        </w:rPr>
      </w:pPr>
      <w:r w:rsidRPr="0046762C">
        <w:rPr>
          <w:rFonts w:ascii="Times New Roman" w:hAnsi="Times New Roman" w:cs="Times New Roman"/>
          <w:b/>
          <w:bCs/>
          <w:sz w:val="32"/>
          <w:szCs w:val="32"/>
          <w:lang w:val="en-GB"/>
        </w:rPr>
        <w:t>FINANCIAL MANAGEMENT FOR THE HOTEL INDUSTRY</w:t>
      </w:r>
    </w:p>
    <w:p w14:paraId="0A2BE3A0" w14:textId="77777777" w:rsidR="000D3D0D" w:rsidRDefault="000D3D0D">
      <w:pPr>
        <w:rPr>
          <w:rFonts w:ascii="Times New Roman" w:hAnsi="Times New Roman" w:cs="Times New Roman"/>
          <w:b/>
          <w:bCs/>
          <w:sz w:val="32"/>
          <w:szCs w:val="32"/>
        </w:rPr>
      </w:pPr>
    </w:p>
    <w:p w14:paraId="50C81457" w14:textId="77777777" w:rsidR="000D3D0D" w:rsidRDefault="000D3D0D">
      <w:pPr>
        <w:rPr>
          <w:rFonts w:ascii="Times New Roman" w:hAnsi="Times New Roman" w:cs="Times New Roman"/>
          <w:b/>
          <w:bCs/>
          <w:sz w:val="32"/>
          <w:szCs w:val="32"/>
        </w:rPr>
      </w:pPr>
    </w:p>
    <w:p w14:paraId="26C135AF" w14:textId="77777777" w:rsidR="000D3D0D" w:rsidRDefault="000D3D0D">
      <w:pPr>
        <w:rPr>
          <w:rFonts w:ascii="Times New Roman" w:hAnsi="Times New Roman" w:cs="Times New Roman"/>
          <w:b/>
          <w:bCs/>
          <w:sz w:val="32"/>
          <w:szCs w:val="32"/>
        </w:rPr>
      </w:pPr>
    </w:p>
    <w:p w14:paraId="5D353983" w14:textId="77777777" w:rsidR="000D3D0D" w:rsidRDefault="000D3D0D">
      <w:pPr>
        <w:rPr>
          <w:rFonts w:ascii="Times New Roman" w:hAnsi="Times New Roman" w:cs="Times New Roman"/>
          <w:b/>
          <w:bCs/>
          <w:sz w:val="32"/>
          <w:szCs w:val="32"/>
        </w:rPr>
      </w:pPr>
    </w:p>
    <w:p w14:paraId="1486D9C5" w14:textId="77777777" w:rsidR="000D3D0D" w:rsidRDefault="000D3D0D">
      <w:pPr>
        <w:rPr>
          <w:rFonts w:ascii="Times New Roman" w:hAnsi="Times New Roman" w:cs="Times New Roman"/>
          <w:b/>
          <w:bCs/>
          <w:sz w:val="32"/>
          <w:szCs w:val="32"/>
        </w:rPr>
      </w:pPr>
    </w:p>
    <w:p w14:paraId="145D1FBA" w14:textId="28783380" w:rsidR="000D3D0D" w:rsidRPr="003528F7" w:rsidRDefault="000D3D0D" w:rsidP="000D3D0D">
      <w:pPr>
        <w:spacing w:line="240" w:lineRule="auto"/>
        <w:jc w:val="both"/>
        <w:rPr>
          <w:rFonts w:ascii="Times New Roman" w:hAnsi="Times New Roman" w:cs="Times New Roman"/>
          <w:b/>
          <w:bCs/>
          <w:sz w:val="24"/>
          <w:szCs w:val="24"/>
        </w:rPr>
      </w:pPr>
      <w:r w:rsidRPr="003528F7">
        <w:rPr>
          <w:rFonts w:ascii="Times New Roman" w:hAnsi="Times New Roman" w:cs="Times New Roman"/>
          <w:b/>
          <w:bCs/>
          <w:sz w:val="24"/>
          <w:szCs w:val="24"/>
        </w:rPr>
        <w:t>Student Name:</w:t>
      </w:r>
      <w:r>
        <w:rPr>
          <w:rFonts w:ascii="Times New Roman" w:hAnsi="Times New Roman" w:cs="Times New Roman"/>
          <w:b/>
          <w:bCs/>
          <w:sz w:val="24"/>
          <w:szCs w:val="24"/>
        </w:rPr>
        <w:t xml:space="preserve"> </w:t>
      </w:r>
      <w:r w:rsidR="00E404B8">
        <w:rPr>
          <w:rFonts w:ascii="Times New Roman" w:hAnsi="Times New Roman" w:cs="Times New Roman"/>
          <w:bCs/>
          <w:sz w:val="24"/>
          <w:szCs w:val="24"/>
        </w:rPr>
        <w:t>Mohammad Abul Kalam Ali</w:t>
      </w:r>
    </w:p>
    <w:p w14:paraId="52E594BC" w14:textId="77777777" w:rsidR="00E404B8" w:rsidRDefault="000D3D0D" w:rsidP="000D3D0D">
      <w:pPr>
        <w:rPr>
          <w:rFonts w:ascii="Times New Roman" w:hAnsi="Times New Roman" w:cs="Times New Roman"/>
          <w:b/>
          <w:bCs/>
          <w:sz w:val="24"/>
          <w:szCs w:val="24"/>
        </w:rPr>
      </w:pPr>
      <w:r w:rsidRPr="003528F7">
        <w:rPr>
          <w:rFonts w:ascii="Times New Roman" w:hAnsi="Times New Roman" w:cs="Times New Roman"/>
          <w:b/>
          <w:bCs/>
          <w:sz w:val="24"/>
          <w:szCs w:val="24"/>
        </w:rPr>
        <w:t>Student ID:</w:t>
      </w:r>
      <w:r w:rsidR="00E404B8">
        <w:rPr>
          <w:rFonts w:ascii="Times New Roman" w:hAnsi="Times New Roman" w:cs="Times New Roman"/>
          <w:b/>
          <w:bCs/>
          <w:sz w:val="24"/>
          <w:szCs w:val="24"/>
        </w:rPr>
        <w:t xml:space="preserve"> 2234300</w:t>
      </w:r>
    </w:p>
    <w:p w14:paraId="0A49156B" w14:textId="77777777" w:rsidR="00E404B8" w:rsidRPr="00E404B8" w:rsidRDefault="00E404B8" w:rsidP="000D3D0D">
      <w:pPr>
        <w:rPr>
          <w:rFonts w:ascii="Times New Roman" w:hAnsi="Times New Roman" w:cs="Times New Roman"/>
          <w:b/>
          <w:bCs/>
          <w:sz w:val="24"/>
          <w:szCs w:val="24"/>
        </w:rPr>
      </w:pPr>
      <w:r w:rsidRPr="00E404B8">
        <w:rPr>
          <w:rFonts w:ascii="Times New Roman" w:hAnsi="Times New Roman" w:cs="Times New Roman"/>
          <w:b/>
          <w:bCs/>
          <w:sz w:val="24"/>
          <w:szCs w:val="24"/>
        </w:rPr>
        <w:t>BMIH5007</w:t>
      </w:r>
    </w:p>
    <w:p w14:paraId="5396EF25" w14:textId="2FA42378" w:rsidR="005D476D" w:rsidRDefault="00E404B8" w:rsidP="000D3D0D">
      <w:pPr>
        <w:rPr>
          <w:rFonts w:ascii="Times New Roman" w:hAnsi="Times New Roman" w:cs="Times New Roman"/>
          <w:b/>
          <w:bCs/>
          <w:color w:val="000000"/>
          <w:sz w:val="32"/>
          <w:szCs w:val="32"/>
        </w:rPr>
      </w:pPr>
      <w:r w:rsidRPr="00E404B8">
        <w:rPr>
          <w:rFonts w:ascii="Times New Roman" w:hAnsi="Times New Roman" w:cs="Times New Roman"/>
          <w:b/>
          <w:bCs/>
          <w:sz w:val="24"/>
          <w:szCs w:val="24"/>
        </w:rPr>
        <w:t xml:space="preserve">Lecturer: Ernest </w:t>
      </w:r>
      <w:proofErr w:type="spellStart"/>
      <w:r w:rsidRPr="00E404B8">
        <w:rPr>
          <w:rFonts w:ascii="Times New Roman" w:hAnsi="Times New Roman" w:cs="Times New Roman"/>
          <w:b/>
          <w:bCs/>
          <w:sz w:val="24"/>
          <w:szCs w:val="24"/>
        </w:rPr>
        <w:t>Wavei</w:t>
      </w:r>
      <w:proofErr w:type="spellEnd"/>
      <w:r w:rsidR="005D476D">
        <w:rPr>
          <w:rFonts w:ascii="Times New Roman" w:hAnsi="Times New Roman" w:cs="Times New Roman"/>
          <w:b/>
          <w:bCs/>
          <w:sz w:val="32"/>
          <w:szCs w:val="32"/>
        </w:rPr>
        <w:br w:type="page"/>
      </w:r>
    </w:p>
    <w:p w14:paraId="606150B5" w14:textId="77777777" w:rsidR="00AF35DD" w:rsidRDefault="005D476D" w:rsidP="00840B44">
      <w:pPr>
        <w:pStyle w:val="Default"/>
        <w:spacing w:line="360" w:lineRule="auto"/>
        <w:jc w:val="center"/>
        <w:rPr>
          <w:rFonts w:ascii="Times New Roman" w:hAnsi="Times New Roman" w:cs="Times New Roman"/>
          <w:b/>
          <w:bCs/>
          <w:sz w:val="28"/>
          <w:szCs w:val="32"/>
          <w:lang w:val="en-GB"/>
        </w:rPr>
      </w:pPr>
      <w:r w:rsidRPr="005D476D">
        <w:rPr>
          <w:rFonts w:ascii="Times New Roman" w:hAnsi="Times New Roman" w:cs="Times New Roman"/>
          <w:b/>
          <w:bCs/>
          <w:sz w:val="28"/>
          <w:szCs w:val="32"/>
          <w:lang w:val="en-GB"/>
        </w:rPr>
        <w:lastRenderedPageBreak/>
        <w:t>Executive Summary</w:t>
      </w:r>
    </w:p>
    <w:p w14:paraId="106209AC" w14:textId="77777777" w:rsidR="005D476D" w:rsidRPr="004F183B" w:rsidRDefault="00E5471B" w:rsidP="005D476D">
      <w:pPr>
        <w:pStyle w:val="Default"/>
        <w:spacing w:line="360" w:lineRule="auto"/>
        <w:jc w:val="both"/>
        <w:rPr>
          <w:rFonts w:ascii="Times New Roman" w:hAnsi="Times New Roman" w:cs="Times New Roman"/>
          <w:bCs/>
          <w:szCs w:val="32"/>
          <w:lang w:val="en-GB"/>
        </w:rPr>
      </w:pPr>
      <w:r>
        <w:rPr>
          <w:rFonts w:ascii="Times New Roman" w:hAnsi="Times New Roman" w:cs="Times New Roman"/>
          <w:bCs/>
          <w:szCs w:val="32"/>
          <w:lang w:val="en-GB"/>
        </w:rPr>
        <w:t xml:space="preserve">The report </w:t>
      </w:r>
      <w:r w:rsidR="00450A3C">
        <w:rPr>
          <w:rFonts w:ascii="Times New Roman" w:hAnsi="Times New Roman" w:cs="Times New Roman"/>
          <w:bCs/>
          <w:szCs w:val="32"/>
          <w:lang w:val="en-GB"/>
        </w:rPr>
        <w:t xml:space="preserve">presented </w:t>
      </w:r>
      <w:r w:rsidR="00EC1AA3">
        <w:rPr>
          <w:rFonts w:ascii="Times New Roman" w:hAnsi="Times New Roman" w:cs="Times New Roman"/>
          <w:bCs/>
          <w:szCs w:val="32"/>
          <w:lang w:val="en-GB"/>
        </w:rPr>
        <w:t>below has focused on the case study of Urban Heights Hotel</w:t>
      </w:r>
      <w:r w:rsidR="009C661B">
        <w:rPr>
          <w:rFonts w:ascii="Times New Roman" w:hAnsi="Times New Roman" w:cs="Times New Roman"/>
          <w:bCs/>
          <w:szCs w:val="32"/>
          <w:lang w:val="en-GB"/>
        </w:rPr>
        <w:t xml:space="preserve">, which is a hotel with restaurant, bar and event facilities and operating in UK hotel and hospitality industry. However, the major concerning area to the business owner is its financial viability in future as declining revenue, occupancy rate and customer satisfaction have been major challenge for the </w:t>
      </w:r>
      <w:r w:rsidR="000961A3">
        <w:rPr>
          <w:rFonts w:ascii="Times New Roman" w:hAnsi="Times New Roman" w:cs="Times New Roman"/>
          <w:bCs/>
          <w:szCs w:val="32"/>
          <w:lang w:val="en-GB"/>
        </w:rPr>
        <w:t>organisation</w:t>
      </w:r>
      <w:r w:rsidR="009C661B">
        <w:rPr>
          <w:rFonts w:ascii="Times New Roman" w:hAnsi="Times New Roman" w:cs="Times New Roman"/>
          <w:bCs/>
          <w:szCs w:val="32"/>
          <w:lang w:val="en-GB"/>
        </w:rPr>
        <w:t xml:space="preserve">. </w:t>
      </w:r>
      <w:r w:rsidR="000961A3">
        <w:rPr>
          <w:rFonts w:ascii="Times New Roman" w:hAnsi="Times New Roman" w:cs="Times New Roman"/>
          <w:bCs/>
          <w:szCs w:val="32"/>
          <w:lang w:val="en-GB"/>
        </w:rPr>
        <w:t xml:space="preserve">Contextually, the evaluation of trends and patterns of financial performances have also exhibited declining profitability. These issues are further seen to be caused by the economic event like; COVID-19 pandemic and BREXIT Impact. </w:t>
      </w:r>
      <w:r w:rsidR="000C52B8">
        <w:rPr>
          <w:rFonts w:ascii="Times New Roman" w:hAnsi="Times New Roman" w:cs="Times New Roman"/>
          <w:bCs/>
          <w:szCs w:val="32"/>
          <w:lang w:val="en-GB"/>
        </w:rPr>
        <w:t xml:space="preserve">Henceforth, as the core consequence; </w:t>
      </w:r>
      <w:r w:rsidR="00B51CBF">
        <w:rPr>
          <w:rFonts w:ascii="Times New Roman" w:hAnsi="Times New Roman" w:cs="Times New Roman"/>
          <w:bCs/>
          <w:szCs w:val="32"/>
          <w:lang w:val="en-GB"/>
        </w:rPr>
        <w:t xml:space="preserve">staffing issues and rising costs of operations have been severe risks that are required to be </w:t>
      </w:r>
      <w:r w:rsidR="00061763">
        <w:rPr>
          <w:rFonts w:ascii="Times New Roman" w:hAnsi="Times New Roman" w:cs="Times New Roman"/>
          <w:bCs/>
          <w:szCs w:val="32"/>
          <w:lang w:val="en-GB"/>
        </w:rPr>
        <w:t>eliminated</w:t>
      </w:r>
      <w:r w:rsidR="00B51CBF">
        <w:rPr>
          <w:rFonts w:ascii="Times New Roman" w:hAnsi="Times New Roman" w:cs="Times New Roman"/>
          <w:bCs/>
          <w:szCs w:val="32"/>
          <w:lang w:val="en-GB"/>
        </w:rPr>
        <w:t xml:space="preserve">. </w:t>
      </w:r>
      <w:r w:rsidR="00061763">
        <w:rPr>
          <w:rFonts w:ascii="Times New Roman" w:hAnsi="Times New Roman" w:cs="Times New Roman"/>
          <w:bCs/>
          <w:szCs w:val="32"/>
          <w:lang w:val="en-GB"/>
        </w:rPr>
        <w:t xml:space="preserve">Thus, the report below has drafted necessary turnaround strategies in detailed to be undertaken by the owner for the hotel to regain its financial position and performance in the </w:t>
      </w:r>
      <w:r w:rsidR="007D03D6">
        <w:rPr>
          <w:rFonts w:ascii="Times New Roman" w:hAnsi="Times New Roman" w:cs="Times New Roman"/>
          <w:bCs/>
          <w:szCs w:val="32"/>
          <w:lang w:val="en-GB"/>
        </w:rPr>
        <w:t xml:space="preserve">target </w:t>
      </w:r>
      <w:r w:rsidR="00061763">
        <w:rPr>
          <w:rFonts w:ascii="Times New Roman" w:hAnsi="Times New Roman" w:cs="Times New Roman"/>
          <w:bCs/>
          <w:szCs w:val="32"/>
          <w:lang w:val="en-GB"/>
        </w:rPr>
        <w:t>market.</w:t>
      </w:r>
    </w:p>
    <w:p w14:paraId="1C19BDC4" w14:textId="77777777" w:rsidR="00AF35DD" w:rsidRDefault="00AF35DD">
      <w:pPr>
        <w:rPr>
          <w:rFonts w:ascii="Times New Roman" w:hAnsi="Times New Roman" w:cs="Times New Roman"/>
          <w:b/>
          <w:bCs/>
          <w:color w:val="000000"/>
          <w:sz w:val="32"/>
          <w:szCs w:val="32"/>
        </w:rPr>
      </w:pPr>
      <w:r>
        <w:rPr>
          <w:rFonts w:ascii="Times New Roman" w:hAnsi="Times New Roman" w:cs="Times New Roman"/>
          <w:b/>
          <w:bCs/>
          <w:sz w:val="32"/>
          <w:szCs w:val="32"/>
        </w:rPr>
        <w:br w:type="page"/>
      </w:r>
    </w:p>
    <w:sdt>
      <w:sdtPr>
        <w:rPr>
          <w:rFonts w:asciiTheme="minorHAnsi" w:eastAsiaTheme="minorHAnsi" w:hAnsiTheme="minorHAnsi" w:cstheme="minorBidi"/>
          <w:b w:val="0"/>
          <w:bCs w:val="0"/>
          <w:color w:val="auto"/>
          <w:sz w:val="22"/>
          <w:szCs w:val="22"/>
          <w:lang w:val="en-GB"/>
        </w:rPr>
        <w:id w:val="15989353"/>
        <w:docPartObj>
          <w:docPartGallery w:val="Table of Contents"/>
          <w:docPartUnique/>
        </w:docPartObj>
      </w:sdtPr>
      <w:sdtEndPr>
        <w:rPr>
          <w:rFonts w:ascii="Times New Roman" w:hAnsi="Times New Roman" w:cs="Times New Roman"/>
          <w:sz w:val="24"/>
          <w:szCs w:val="24"/>
        </w:rPr>
      </w:sdtEndPr>
      <w:sdtContent>
        <w:p w14:paraId="2291B71C" w14:textId="77777777" w:rsidR="004F511C" w:rsidRDefault="004F511C" w:rsidP="004F511C">
          <w:pPr>
            <w:pStyle w:val="TOCHeading"/>
            <w:spacing w:line="360" w:lineRule="auto"/>
            <w:jc w:val="center"/>
          </w:pPr>
          <w:r w:rsidRPr="004F511C">
            <w:rPr>
              <w:rFonts w:ascii="Times New Roman" w:hAnsi="Times New Roman" w:cs="Times New Roman"/>
              <w:color w:val="auto"/>
            </w:rPr>
            <w:t>Table of Contents</w:t>
          </w:r>
        </w:p>
        <w:p w14:paraId="4B2A7BC5" w14:textId="77777777" w:rsidR="00DF14AD" w:rsidRPr="00DF14AD" w:rsidRDefault="004F511C" w:rsidP="00DF14AD">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DF14AD">
            <w:rPr>
              <w:rFonts w:ascii="Times New Roman" w:hAnsi="Times New Roman" w:cs="Times New Roman"/>
              <w:sz w:val="24"/>
              <w:szCs w:val="24"/>
            </w:rPr>
            <w:fldChar w:fldCharType="begin"/>
          </w:r>
          <w:r w:rsidRPr="00DF14AD">
            <w:rPr>
              <w:rFonts w:ascii="Times New Roman" w:hAnsi="Times New Roman" w:cs="Times New Roman"/>
              <w:sz w:val="24"/>
              <w:szCs w:val="24"/>
            </w:rPr>
            <w:instrText xml:space="preserve"> TOC \o "1-3" \h \z \u </w:instrText>
          </w:r>
          <w:r w:rsidRPr="00DF14AD">
            <w:rPr>
              <w:rFonts w:ascii="Times New Roman" w:hAnsi="Times New Roman" w:cs="Times New Roman"/>
              <w:sz w:val="24"/>
              <w:szCs w:val="24"/>
            </w:rPr>
            <w:fldChar w:fldCharType="separate"/>
          </w:r>
          <w:hyperlink w:anchor="_Toc167404963" w:history="1">
            <w:r w:rsidR="00DF14AD" w:rsidRPr="00DF14AD">
              <w:rPr>
                <w:rStyle w:val="Hyperlink"/>
                <w:rFonts w:ascii="Times New Roman" w:hAnsi="Times New Roman" w:cs="Times New Roman"/>
                <w:noProof/>
                <w:color w:val="auto"/>
                <w:sz w:val="24"/>
                <w:szCs w:val="24"/>
              </w:rPr>
              <w:t>Introduction</w:t>
            </w:r>
            <w:r w:rsidR="00DF14AD" w:rsidRPr="00DF14AD">
              <w:rPr>
                <w:rFonts w:ascii="Times New Roman" w:hAnsi="Times New Roman" w:cs="Times New Roman"/>
                <w:noProof/>
                <w:webHidden/>
                <w:sz w:val="24"/>
                <w:szCs w:val="24"/>
              </w:rPr>
              <w:tab/>
            </w:r>
            <w:r w:rsidR="00DF14AD" w:rsidRPr="00DF14AD">
              <w:rPr>
                <w:rFonts w:ascii="Times New Roman" w:hAnsi="Times New Roman" w:cs="Times New Roman"/>
                <w:noProof/>
                <w:webHidden/>
                <w:sz w:val="24"/>
                <w:szCs w:val="24"/>
              </w:rPr>
              <w:fldChar w:fldCharType="begin"/>
            </w:r>
            <w:r w:rsidR="00DF14AD" w:rsidRPr="00DF14AD">
              <w:rPr>
                <w:rFonts w:ascii="Times New Roman" w:hAnsi="Times New Roman" w:cs="Times New Roman"/>
                <w:noProof/>
                <w:webHidden/>
                <w:sz w:val="24"/>
                <w:szCs w:val="24"/>
              </w:rPr>
              <w:instrText xml:space="preserve"> PAGEREF _Toc167404963 \h </w:instrText>
            </w:r>
            <w:r w:rsidR="00DF14AD" w:rsidRPr="00DF14AD">
              <w:rPr>
                <w:rFonts w:ascii="Times New Roman" w:hAnsi="Times New Roman" w:cs="Times New Roman"/>
                <w:noProof/>
                <w:webHidden/>
                <w:sz w:val="24"/>
                <w:szCs w:val="24"/>
              </w:rPr>
            </w:r>
            <w:r w:rsidR="00DF14AD" w:rsidRPr="00DF14AD">
              <w:rPr>
                <w:rFonts w:ascii="Times New Roman" w:hAnsi="Times New Roman" w:cs="Times New Roman"/>
                <w:noProof/>
                <w:webHidden/>
                <w:sz w:val="24"/>
                <w:szCs w:val="24"/>
              </w:rPr>
              <w:fldChar w:fldCharType="separate"/>
            </w:r>
            <w:r w:rsidR="00DF14AD" w:rsidRPr="00DF14AD">
              <w:rPr>
                <w:rFonts w:ascii="Times New Roman" w:hAnsi="Times New Roman" w:cs="Times New Roman"/>
                <w:noProof/>
                <w:webHidden/>
                <w:sz w:val="24"/>
                <w:szCs w:val="24"/>
              </w:rPr>
              <w:t>4</w:t>
            </w:r>
            <w:r w:rsidR="00DF14AD" w:rsidRPr="00DF14AD">
              <w:rPr>
                <w:rFonts w:ascii="Times New Roman" w:hAnsi="Times New Roman" w:cs="Times New Roman"/>
                <w:noProof/>
                <w:webHidden/>
                <w:sz w:val="24"/>
                <w:szCs w:val="24"/>
              </w:rPr>
              <w:fldChar w:fldCharType="end"/>
            </w:r>
          </w:hyperlink>
        </w:p>
        <w:p w14:paraId="37DB2329" w14:textId="77777777" w:rsidR="00DF14AD" w:rsidRPr="00DF14AD" w:rsidRDefault="00000000" w:rsidP="00DF14A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67404964" w:history="1">
            <w:r w:rsidR="00DF14AD" w:rsidRPr="00DF14AD">
              <w:rPr>
                <w:rStyle w:val="Hyperlink"/>
                <w:rFonts w:ascii="Times New Roman" w:hAnsi="Times New Roman" w:cs="Times New Roman"/>
                <w:noProof/>
                <w:color w:val="auto"/>
                <w:sz w:val="24"/>
                <w:szCs w:val="24"/>
              </w:rPr>
              <w:t>Evaluation of Trends and Patterns of Financial Performance</w:t>
            </w:r>
            <w:r w:rsidR="00DF14AD" w:rsidRPr="00DF14AD">
              <w:rPr>
                <w:rFonts w:ascii="Times New Roman" w:hAnsi="Times New Roman" w:cs="Times New Roman"/>
                <w:noProof/>
                <w:webHidden/>
                <w:sz w:val="24"/>
                <w:szCs w:val="24"/>
              </w:rPr>
              <w:tab/>
            </w:r>
            <w:r w:rsidR="00DF14AD" w:rsidRPr="00DF14AD">
              <w:rPr>
                <w:rFonts w:ascii="Times New Roman" w:hAnsi="Times New Roman" w:cs="Times New Roman"/>
                <w:noProof/>
                <w:webHidden/>
                <w:sz w:val="24"/>
                <w:szCs w:val="24"/>
              </w:rPr>
              <w:fldChar w:fldCharType="begin"/>
            </w:r>
            <w:r w:rsidR="00DF14AD" w:rsidRPr="00DF14AD">
              <w:rPr>
                <w:rFonts w:ascii="Times New Roman" w:hAnsi="Times New Roman" w:cs="Times New Roman"/>
                <w:noProof/>
                <w:webHidden/>
                <w:sz w:val="24"/>
                <w:szCs w:val="24"/>
              </w:rPr>
              <w:instrText xml:space="preserve"> PAGEREF _Toc167404964 \h </w:instrText>
            </w:r>
            <w:r w:rsidR="00DF14AD" w:rsidRPr="00DF14AD">
              <w:rPr>
                <w:rFonts w:ascii="Times New Roman" w:hAnsi="Times New Roman" w:cs="Times New Roman"/>
                <w:noProof/>
                <w:webHidden/>
                <w:sz w:val="24"/>
                <w:szCs w:val="24"/>
              </w:rPr>
            </w:r>
            <w:r w:rsidR="00DF14AD" w:rsidRPr="00DF14AD">
              <w:rPr>
                <w:rFonts w:ascii="Times New Roman" w:hAnsi="Times New Roman" w:cs="Times New Roman"/>
                <w:noProof/>
                <w:webHidden/>
                <w:sz w:val="24"/>
                <w:szCs w:val="24"/>
              </w:rPr>
              <w:fldChar w:fldCharType="separate"/>
            </w:r>
            <w:r w:rsidR="00DF14AD" w:rsidRPr="00DF14AD">
              <w:rPr>
                <w:rFonts w:ascii="Times New Roman" w:hAnsi="Times New Roman" w:cs="Times New Roman"/>
                <w:noProof/>
                <w:webHidden/>
                <w:sz w:val="24"/>
                <w:szCs w:val="24"/>
              </w:rPr>
              <w:t>4</w:t>
            </w:r>
            <w:r w:rsidR="00DF14AD" w:rsidRPr="00DF14AD">
              <w:rPr>
                <w:rFonts w:ascii="Times New Roman" w:hAnsi="Times New Roman" w:cs="Times New Roman"/>
                <w:noProof/>
                <w:webHidden/>
                <w:sz w:val="24"/>
                <w:szCs w:val="24"/>
              </w:rPr>
              <w:fldChar w:fldCharType="end"/>
            </w:r>
          </w:hyperlink>
        </w:p>
        <w:p w14:paraId="6CE0B9A1" w14:textId="77777777" w:rsidR="00DF14AD" w:rsidRPr="00DF14AD" w:rsidRDefault="00000000" w:rsidP="00DF14A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67404965" w:history="1">
            <w:r w:rsidR="00DF14AD" w:rsidRPr="00DF14AD">
              <w:rPr>
                <w:rStyle w:val="Hyperlink"/>
                <w:rFonts w:ascii="Times New Roman" w:hAnsi="Times New Roman" w:cs="Times New Roman"/>
                <w:noProof/>
                <w:color w:val="auto"/>
                <w:sz w:val="24"/>
                <w:szCs w:val="24"/>
              </w:rPr>
              <w:t>Identification of Key Reasons behind Declining Profitability</w:t>
            </w:r>
            <w:r w:rsidR="00DF14AD" w:rsidRPr="00DF14AD">
              <w:rPr>
                <w:rFonts w:ascii="Times New Roman" w:hAnsi="Times New Roman" w:cs="Times New Roman"/>
                <w:noProof/>
                <w:webHidden/>
                <w:sz w:val="24"/>
                <w:szCs w:val="24"/>
              </w:rPr>
              <w:tab/>
            </w:r>
            <w:r w:rsidR="00DF14AD" w:rsidRPr="00DF14AD">
              <w:rPr>
                <w:rFonts w:ascii="Times New Roman" w:hAnsi="Times New Roman" w:cs="Times New Roman"/>
                <w:noProof/>
                <w:webHidden/>
                <w:sz w:val="24"/>
                <w:szCs w:val="24"/>
              </w:rPr>
              <w:fldChar w:fldCharType="begin"/>
            </w:r>
            <w:r w:rsidR="00DF14AD" w:rsidRPr="00DF14AD">
              <w:rPr>
                <w:rFonts w:ascii="Times New Roman" w:hAnsi="Times New Roman" w:cs="Times New Roman"/>
                <w:noProof/>
                <w:webHidden/>
                <w:sz w:val="24"/>
                <w:szCs w:val="24"/>
              </w:rPr>
              <w:instrText xml:space="preserve"> PAGEREF _Toc167404965 \h </w:instrText>
            </w:r>
            <w:r w:rsidR="00DF14AD" w:rsidRPr="00DF14AD">
              <w:rPr>
                <w:rFonts w:ascii="Times New Roman" w:hAnsi="Times New Roman" w:cs="Times New Roman"/>
                <w:noProof/>
                <w:webHidden/>
                <w:sz w:val="24"/>
                <w:szCs w:val="24"/>
              </w:rPr>
            </w:r>
            <w:r w:rsidR="00DF14AD" w:rsidRPr="00DF14AD">
              <w:rPr>
                <w:rFonts w:ascii="Times New Roman" w:hAnsi="Times New Roman" w:cs="Times New Roman"/>
                <w:noProof/>
                <w:webHidden/>
                <w:sz w:val="24"/>
                <w:szCs w:val="24"/>
              </w:rPr>
              <w:fldChar w:fldCharType="separate"/>
            </w:r>
            <w:r w:rsidR="00DF14AD" w:rsidRPr="00DF14AD">
              <w:rPr>
                <w:rFonts w:ascii="Times New Roman" w:hAnsi="Times New Roman" w:cs="Times New Roman"/>
                <w:noProof/>
                <w:webHidden/>
                <w:sz w:val="24"/>
                <w:szCs w:val="24"/>
              </w:rPr>
              <w:t>9</w:t>
            </w:r>
            <w:r w:rsidR="00DF14AD" w:rsidRPr="00DF14AD">
              <w:rPr>
                <w:rFonts w:ascii="Times New Roman" w:hAnsi="Times New Roman" w:cs="Times New Roman"/>
                <w:noProof/>
                <w:webHidden/>
                <w:sz w:val="24"/>
                <w:szCs w:val="24"/>
              </w:rPr>
              <w:fldChar w:fldCharType="end"/>
            </w:r>
          </w:hyperlink>
        </w:p>
        <w:p w14:paraId="043E383F" w14:textId="77777777" w:rsidR="00DF14AD" w:rsidRPr="00DF14AD" w:rsidRDefault="00000000" w:rsidP="00DF14A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67404966" w:history="1">
            <w:r w:rsidR="00DF14AD" w:rsidRPr="00DF14AD">
              <w:rPr>
                <w:rStyle w:val="Hyperlink"/>
                <w:rFonts w:ascii="Times New Roman" w:hAnsi="Times New Roman" w:cs="Times New Roman"/>
                <w:noProof/>
                <w:color w:val="auto"/>
                <w:sz w:val="24"/>
                <w:szCs w:val="24"/>
              </w:rPr>
              <w:t>Development of Comprehensive Turnaround Strategy</w:t>
            </w:r>
            <w:r w:rsidR="00DF14AD" w:rsidRPr="00DF14AD">
              <w:rPr>
                <w:rFonts w:ascii="Times New Roman" w:hAnsi="Times New Roman" w:cs="Times New Roman"/>
                <w:noProof/>
                <w:webHidden/>
                <w:sz w:val="24"/>
                <w:szCs w:val="24"/>
              </w:rPr>
              <w:tab/>
            </w:r>
            <w:r w:rsidR="00DF14AD" w:rsidRPr="00DF14AD">
              <w:rPr>
                <w:rFonts w:ascii="Times New Roman" w:hAnsi="Times New Roman" w:cs="Times New Roman"/>
                <w:noProof/>
                <w:webHidden/>
                <w:sz w:val="24"/>
                <w:szCs w:val="24"/>
              </w:rPr>
              <w:fldChar w:fldCharType="begin"/>
            </w:r>
            <w:r w:rsidR="00DF14AD" w:rsidRPr="00DF14AD">
              <w:rPr>
                <w:rFonts w:ascii="Times New Roman" w:hAnsi="Times New Roman" w:cs="Times New Roman"/>
                <w:noProof/>
                <w:webHidden/>
                <w:sz w:val="24"/>
                <w:szCs w:val="24"/>
              </w:rPr>
              <w:instrText xml:space="preserve"> PAGEREF _Toc167404966 \h </w:instrText>
            </w:r>
            <w:r w:rsidR="00DF14AD" w:rsidRPr="00DF14AD">
              <w:rPr>
                <w:rFonts w:ascii="Times New Roman" w:hAnsi="Times New Roman" w:cs="Times New Roman"/>
                <w:noProof/>
                <w:webHidden/>
                <w:sz w:val="24"/>
                <w:szCs w:val="24"/>
              </w:rPr>
            </w:r>
            <w:r w:rsidR="00DF14AD" w:rsidRPr="00DF14AD">
              <w:rPr>
                <w:rFonts w:ascii="Times New Roman" w:hAnsi="Times New Roman" w:cs="Times New Roman"/>
                <w:noProof/>
                <w:webHidden/>
                <w:sz w:val="24"/>
                <w:szCs w:val="24"/>
              </w:rPr>
              <w:fldChar w:fldCharType="separate"/>
            </w:r>
            <w:r w:rsidR="00DF14AD" w:rsidRPr="00DF14AD">
              <w:rPr>
                <w:rFonts w:ascii="Times New Roman" w:hAnsi="Times New Roman" w:cs="Times New Roman"/>
                <w:noProof/>
                <w:webHidden/>
                <w:sz w:val="24"/>
                <w:szCs w:val="24"/>
              </w:rPr>
              <w:t>11</w:t>
            </w:r>
            <w:r w:rsidR="00DF14AD" w:rsidRPr="00DF14AD">
              <w:rPr>
                <w:rFonts w:ascii="Times New Roman" w:hAnsi="Times New Roman" w:cs="Times New Roman"/>
                <w:noProof/>
                <w:webHidden/>
                <w:sz w:val="24"/>
                <w:szCs w:val="24"/>
              </w:rPr>
              <w:fldChar w:fldCharType="end"/>
            </w:r>
          </w:hyperlink>
        </w:p>
        <w:p w14:paraId="62008BCC" w14:textId="77777777" w:rsidR="00DF14AD" w:rsidRPr="00DF14AD" w:rsidRDefault="00000000" w:rsidP="00DF14A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67404967" w:history="1">
            <w:r w:rsidR="00DF14AD" w:rsidRPr="00DF14AD">
              <w:rPr>
                <w:rStyle w:val="Hyperlink"/>
                <w:rFonts w:ascii="Times New Roman" w:hAnsi="Times New Roman" w:cs="Times New Roman"/>
                <w:noProof/>
                <w:color w:val="auto"/>
                <w:sz w:val="24"/>
                <w:szCs w:val="24"/>
              </w:rPr>
              <w:t>Conclusion</w:t>
            </w:r>
            <w:r w:rsidR="00DF14AD" w:rsidRPr="00DF14AD">
              <w:rPr>
                <w:rFonts w:ascii="Times New Roman" w:hAnsi="Times New Roman" w:cs="Times New Roman"/>
                <w:noProof/>
                <w:webHidden/>
                <w:sz w:val="24"/>
                <w:szCs w:val="24"/>
              </w:rPr>
              <w:tab/>
            </w:r>
            <w:r w:rsidR="00DF14AD" w:rsidRPr="00DF14AD">
              <w:rPr>
                <w:rFonts w:ascii="Times New Roman" w:hAnsi="Times New Roman" w:cs="Times New Roman"/>
                <w:noProof/>
                <w:webHidden/>
                <w:sz w:val="24"/>
                <w:szCs w:val="24"/>
              </w:rPr>
              <w:fldChar w:fldCharType="begin"/>
            </w:r>
            <w:r w:rsidR="00DF14AD" w:rsidRPr="00DF14AD">
              <w:rPr>
                <w:rFonts w:ascii="Times New Roman" w:hAnsi="Times New Roman" w:cs="Times New Roman"/>
                <w:noProof/>
                <w:webHidden/>
                <w:sz w:val="24"/>
                <w:szCs w:val="24"/>
              </w:rPr>
              <w:instrText xml:space="preserve"> PAGEREF _Toc167404967 \h </w:instrText>
            </w:r>
            <w:r w:rsidR="00DF14AD" w:rsidRPr="00DF14AD">
              <w:rPr>
                <w:rFonts w:ascii="Times New Roman" w:hAnsi="Times New Roman" w:cs="Times New Roman"/>
                <w:noProof/>
                <w:webHidden/>
                <w:sz w:val="24"/>
                <w:szCs w:val="24"/>
              </w:rPr>
            </w:r>
            <w:r w:rsidR="00DF14AD" w:rsidRPr="00DF14AD">
              <w:rPr>
                <w:rFonts w:ascii="Times New Roman" w:hAnsi="Times New Roman" w:cs="Times New Roman"/>
                <w:noProof/>
                <w:webHidden/>
                <w:sz w:val="24"/>
                <w:szCs w:val="24"/>
              </w:rPr>
              <w:fldChar w:fldCharType="separate"/>
            </w:r>
            <w:r w:rsidR="00DF14AD" w:rsidRPr="00DF14AD">
              <w:rPr>
                <w:rFonts w:ascii="Times New Roman" w:hAnsi="Times New Roman" w:cs="Times New Roman"/>
                <w:noProof/>
                <w:webHidden/>
                <w:sz w:val="24"/>
                <w:szCs w:val="24"/>
              </w:rPr>
              <w:t>13</w:t>
            </w:r>
            <w:r w:rsidR="00DF14AD" w:rsidRPr="00DF14AD">
              <w:rPr>
                <w:rFonts w:ascii="Times New Roman" w:hAnsi="Times New Roman" w:cs="Times New Roman"/>
                <w:noProof/>
                <w:webHidden/>
                <w:sz w:val="24"/>
                <w:szCs w:val="24"/>
              </w:rPr>
              <w:fldChar w:fldCharType="end"/>
            </w:r>
          </w:hyperlink>
        </w:p>
        <w:p w14:paraId="49FFF2D1" w14:textId="77777777" w:rsidR="00DF14AD" w:rsidRPr="00DF14AD" w:rsidRDefault="00000000" w:rsidP="00DF14A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67404968" w:history="1">
            <w:r w:rsidR="00DF14AD" w:rsidRPr="00DF14AD">
              <w:rPr>
                <w:rStyle w:val="Hyperlink"/>
                <w:rFonts w:ascii="Times New Roman" w:hAnsi="Times New Roman" w:cs="Times New Roman"/>
                <w:noProof/>
                <w:color w:val="auto"/>
                <w:sz w:val="24"/>
                <w:szCs w:val="24"/>
              </w:rPr>
              <w:t>Recommendation</w:t>
            </w:r>
            <w:r w:rsidR="00DF14AD" w:rsidRPr="00DF14AD">
              <w:rPr>
                <w:rFonts w:ascii="Times New Roman" w:hAnsi="Times New Roman" w:cs="Times New Roman"/>
                <w:noProof/>
                <w:webHidden/>
                <w:sz w:val="24"/>
                <w:szCs w:val="24"/>
              </w:rPr>
              <w:tab/>
            </w:r>
            <w:r w:rsidR="00DF14AD" w:rsidRPr="00DF14AD">
              <w:rPr>
                <w:rFonts w:ascii="Times New Roman" w:hAnsi="Times New Roman" w:cs="Times New Roman"/>
                <w:noProof/>
                <w:webHidden/>
                <w:sz w:val="24"/>
                <w:szCs w:val="24"/>
              </w:rPr>
              <w:fldChar w:fldCharType="begin"/>
            </w:r>
            <w:r w:rsidR="00DF14AD" w:rsidRPr="00DF14AD">
              <w:rPr>
                <w:rFonts w:ascii="Times New Roman" w:hAnsi="Times New Roman" w:cs="Times New Roman"/>
                <w:noProof/>
                <w:webHidden/>
                <w:sz w:val="24"/>
                <w:szCs w:val="24"/>
              </w:rPr>
              <w:instrText xml:space="preserve"> PAGEREF _Toc167404968 \h </w:instrText>
            </w:r>
            <w:r w:rsidR="00DF14AD" w:rsidRPr="00DF14AD">
              <w:rPr>
                <w:rFonts w:ascii="Times New Roman" w:hAnsi="Times New Roman" w:cs="Times New Roman"/>
                <w:noProof/>
                <w:webHidden/>
                <w:sz w:val="24"/>
                <w:szCs w:val="24"/>
              </w:rPr>
            </w:r>
            <w:r w:rsidR="00DF14AD" w:rsidRPr="00DF14AD">
              <w:rPr>
                <w:rFonts w:ascii="Times New Roman" w:hAnsi="Times New Roman" w:cs="Times New Roman"/>
                <w:noProof/>
                <w:webHidden/>
                <w:sz w:val="24"/>
                <w:szCs w:val="24"/>
              </w:rPr>
              <w:fldChar w:fldCharType="separate"/>
            </w:r>
            <w:r w:rsidR="00DF14AD" w:rsidRPr="00DF14AD">
              <w:rPr>
                <w:rFonts w:ascii="Times New Roman" w:hAnsi="Times New Roman" w:cs="Times New Roman"/>
                <w:noProof/>
                <w:webHidden/>
                <w:sz w:val="24"/>
                <w:szCs w:val="24"/>
              </w:rPr>
              <w:t>13</w:t>
            </w:r>
            <w:r w:rsidR="00DF14AD" w:rsidRPr="00DF14AD">
              <w:rPr>
                <w:rFonts w:ascii="Times New Roman" w:hAnsi="Times New Roman" w:cs="Times New Roman"/>
                <w:noProof/>
                <w:webHidden/>
                <w:sz w:val="24"/>
                <w:szCs w:val="24"/>
              </w:rPr>
              <w:fldChar w:fldCharType="end"/>
            </w:r>
          </w:hyperlink>
        </w:p>
        <w:p w14:paraId="7B13105E" w14:textId="77777777" w:rsidR="00DF14AD" w:rsidRPr="00DF14AD" w:rsidRDefault="00000000" w:rsidP="00DF14A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67404969" w:history="1">
            <w:r w:rsidR="00DF14AD" w:rsidRPr="00DF14AD">
              <w:rPr>
                <w:rStyle w:val="Hyperlink"/>
                <w:rFonts w:ascii="Times New Roman" w:hAnsi="Times New Roman" w:cs="Times New Roman"/>
                <w:noProof/>
                <w:color w:val="auto"/>
                <w:sz w:val="24"/>
                <w:szCs w:val="24"/>
              </w:rPr>
              <w:t>Reference List</w:t>
            </w:r>
            <w:r w:rsidR="00DF14AD" w:rsidRPr="00DF14AD">
              <w:rPr>
                <w:rFonts w:ascii="Times New Roman" w:hAnsi="Times New Roman" w:cs="Times New Roman"/>
                <w:noProof/>
                <w:webHidden/>
                <w:sz w:val="24"/>
                <w:szCs w:val="24"/>
              </w:rPr>
              <w:tab/>
            </w:r>
            <w:r w:rsidR="00DF14AD" w:rsidRPr="00DF14AD">
              <w:rPr>
                <w:rFonts w:ascii="Times New Roman" w:hAnsi="Times New Roman" w:cs="Times New Roman"/>
                <w:noProof/>
                <w:webHidden/>
                <w:sz w:val="24"/>
                <w:szCs w:val="24"/>
              </w:rPr>
              <w:fldChar w:fldCharType="begin"/>
            </w:r>
            <w:r w:rsidR="00DF14AD" w:rsidRPr="00DF14AD">
              <w:rPr>
                <w:rFonts w:ascii="Times New Roman" w:hAnsi="Times New Roman" w:cs="Times New Roman"/>
                <w:noProof/>
                <w:webHidden/>
                <w:sz w:val="24"/>
                <w:szCs w:val="24"/>
              </w:rPr>
              <w:instrText xml:space="preserve"> PAGEREF _Toc167404969 \h </w:instrText>
            </w:r>
            <w:r w:rsidR="00DF14AD" w:rsidRPr="00DF14AD">
              <w:rPr>
                <w:rFonts w:ascii="Times New Roman" w:hAnsi="Times New Roman" w:cs="Times New Roman"/>
                <w:noProof/>
                <w:webHidden/>
                <w:sz w:val="24"/>
                <w:szCs w:val="24"/>
              </w:rPr>
            </w:r>
            <w:r w:rsidR="00DF14AD" w:rsidRPr="00DF14AD">
              <w:rPr>
                <w:rFonts w:ascii="Times New Roman" w:hAnsi="Times New Roman" w:cs="Times New Roman"/>
                <w:noProof/>
                <w:webHidden/>
                <w:sz w:val="24"/>
                <w:szCs w:val="24"/>
              </w:rPr>
              <w:fldChar w:fldCharType="separate"/>
            </w:r>
            <w:r w:rsidR="00DF14AD" w:rsidRPr="00DF14AD">
              <w:rPr>
                <w:rFonts w:ascii="Times New Roman" w:hAnsi="Times New Roman" w:cs="Times New Roman"/>
                <w:noProof/>
                <w:webHidden/>
                <w:sz w:val="24"/>
                <w:szCs w:val="24"/>
              </w:rPr>
              <w:t>14</w:t>
            </w:r>
            <w:r w:rsidR="00DF14AD" w:rsidRPr="00DF14AD">
              <w:rPr>
                <w:rFonts w:ascii="Times New Roman" w:hAnsi="Times New Roman" w:cs="Times New Roman"/>
                <w:noProof/>
                <w:webHidden/>
                <w:sz w:val="24"/>
                <w:szCs w:val="24"/>
              </w:rPr>
              <w:fldChar w:fldCharType="end"/>
            </w:r>
          </w:hyperlink>
        </w:p>
        <w:p w14:paraId="2567DB30" w14:textId="77777777" w:rsidR="004F511C" w:rsidRPr="00DF14AD" w:rsidRDefault="004F511C" w:rsidP="00DF14AD">
          <w:pPr>
            <w:spacing w:line="360" w:lineRule="auto"/>
            <w:jc w:val="both"/>
            <w:rPr>
              <w:rFonts w:ascii="Times New Roman" w:hAnsi="Times New Roman" w:cs="Times New Roman"/>
              <w:sz w:val="24"/>
              <w:szCs w:val="24"/>
            </w:rPr>
          </w:pPr>
          <w:r w:rsidRPr="00DF14AD">
            <w:rPr>
              <w:rFonts w:ascii="Times New Roman" w:hAnsi="Times New Roman" w:cs="Times New Roman"/>
              <w:sz w:val="24"/>
              <w:szCs w:val="24"/>
            </w:rPr>
            <w:fldChar w:fldCharType="end"/>
          </w:r>
        </w:p>
      </w:sdtContent>
    </w:sdt>
    <w:p w14:paraId="1C508FA4" w14:textId="77777777" w:rsidR="008820B8" w:rsidRPr="0046762C" w:rsidRDefault="008820B8" w:rsidP="00840B44">
      <w:pPr>
        <w:pStyle w:val="Default"/>
        <w:spacing w:line="360" w:lineRule="auto"/>
        <w:jc w:val="center"/>
        <w:rPr>
          <w:rFonts w:ascii="Times New Roman" w:hAnsi="Times New Roman" w:cs="Times New Roman"/>
          <w:b/>
          <w:bCs/>
          <w:sz w:val="32"/>
          <w:szCs w:val="32"/>
          <w:lang w:val="en-GB"/>
        </w:rPr>
      </w:pPr>
    </w:p>
    <w:p w14:paraId="59A339D4" w14:textId="77777777" w:rsidR="008820B8" w:rsidRPr="0046762C" w:rsidRDefault="008820B8" w:rsidP="00840B44">
      <w:pPr>
        <w:spacing w:line="360" w:lineRule="auto"/>
        <w:rPr>
          <w:rFonts w:ascii="Times New Roman" w:hAnsi="Times New Roman" w:cs="Times New Roman"/>
          <w:b/>
          <w:bCs/>
          <w:color w:val="000000"/>
          <w:sz w:val="32"/>
          <w:szCs w:val="32"/>
        </w:rPr>
      </w:pPr>
      <w:r w:rsidRPr="0046762C">
        <w:rPr>
          <w:rFonts w:ascii="Times New Roman" w:hAnsi="Times New Roman" w:cs="Times New Roman"/>
          <w:b/>
          <w:bCs/>
          <w:sz w:val="32"/>
          <w:szCs w:val="32"/>
        </w:rPr>
        <w:br w:type="page"/>
      </w:r>
    </w:p>
    <w:p w14:paraId="65EE5D25" w14:textId="77777777" w:rsidR="008820B8" w:rsidRPr="0046762C" w:rsidRDefault="008820B8" w:rsidP="00AF35DD">
      <w:pPr>
        <w:pStyle w:val="Heading1"/>
      </w:pPr>
      <w:bookmarkStart w:id="0" w:name="_Toc167404963"/>
      <w:r w:rsidRPr="0046762C">
        <w:lastRenderedPageBreak/>
        <w:t>Introduction</w:t>
      </w:r>
      <w:bookmarkEnd w:id="0"/>
    </w:p>
    <w:p w14:paraId="04783A33" w14:textId="77777777" w:rsidR="008820B8" w:rsidRPr="0046762C" w:rsidRDefault="008820B8" w:rsidP="00840B44">
      <w:pPr>
        <w:pStyle w:val="Default"/>
        <w:spacing w:line="360" w:lineRule="auto"/>
        <w:jc w:val="both"/>
        <w:rPr>
          <w:rFonts w:ascii="Times New Roman" w:hAnsi="Times New Roman" w:cs="Times New Roman"/>
          <w:lang w:val="en-GB"/>
        </w:rPr>
      </w:pPr>
      <w:r w:rsidRPr="0046762C">
        <w:rPr>
          <w:rFonts w:ascii="Times New Roman" w:hAnsi="Times New Roman" w:cs="Times New Roman"/>
          <w:lang w:val="en-GB"/>
        </w:rPr>
        <w:t>The case study at present would focus on The Urban Heights Hotel that is completely operational in UK across its urban landscape with restaurant, bar and event facilities. However, it is to be seen that the hotel has been facing major challenges in terms of declining revenue, occupancy rates as well as declining customer satisfaction. Thus, by conducting detailed evaluation of trends and patterns of Urban Heights Hotel's financial performance over the years, the study is subjected to identify the reason behind the emerging challenges faced by the hotel. Accordingly, developing a comprehensive turnaround strategy with most viable financial option would be executed</w:t>
      </w:r>
      <w:r w:rsidR="00AF35DD">
        <w:rPr>
          <w:rFonts w:ascii="Times New Roman" w:hAnsi="Times New Roman" w:cs="Times New Roman"/>
          <w:lang w:val="en-GB"/>
        </w:rPr>
        <w:t>.</w:t>
      </w:r>
      <w:r w:rsidRPr="0046762C">
        <w:rPr>
          <w:rFonts w:ascii="Times New Roman" w:hAnsi="Times New Roman" w:cs="Times New Roman"/>
          <w:lang w:val="en-GB"/>
        </w:rPr>
        <w:t xml:space="preserve"> </w:t>
      </w:r>
    </w:p>
    <w:p w14:paraId="135D5D45" w14:textId="77777777" w:rsidR="008820B8" w:rsidRPr="0046762C" w:rsidRDefault="008820B8" w:rsidP="00AF35DD">
      <w:pPr>
        <w:pStyle w:val="Heading1"/>
      </w:pPr>
      <w:bookmarkStart w:id="1" w:name="_Toc167404964"/>
      <w:r w:rsidRPr="0046762C">
        <w:t>Evaluation of Trends and Patterns of Financial Performance</w:t>
      </w:r>
      <w:bookmarkEnd w:id="1"/>
      <w:r w:rsidRPr="0046762C">
        <w:t xml:space="preserve"> </w:t>
      </w:r>
    </w:p>
    <w:p w14:paraId="7FCFD004" w14:textId="77777777" w:rsidR="002B541F" w:rsidRPr="0046762C" w:rsidRDefault="002B541F" w:rsidP="00840B44">
      <w:pPr>
        <w:pStyle w:val="Default"/>
        <w:spacing w:line="360" w:lineRule="auto"/>
        <w:jc w:val="both"/>
        <w:rPr>
          <w:rFonts w:ascii="Times New Roman" w:hAnsi="Times New Roman" w:cs="Times New Roman"/>
          <w:b/>
          <w:lang w:val="en-GB"/>
        </w:rPr>
      </w:pPr>
      <w:r w:rsidRPr="0046762C">
        <w:rPr>
          <w:rFonts w:ascii="Times New Roman" w:hAnsi="Times New Roman" w:cs="Times New Roman"/>
          <w:b/>
          <w:lang w:val="en-GB"/>
        </w:rPr>
        <w:t>Revenue Trends</w:t>
      </w:r>
    </w:p>
    <w:p w14:paraId="626C333F" w14:textId="77777777" w:rsidR="00CB728B" w:rsidRDefault="0090196D" w:rsidP="00840B44">
      <w:pPr>
        <w:pStyle w:val="Default"/>
        <w:spacing w:line="360" w:lineRule="auto"/>
        <w:jc w:val="center"/>
        <w:rPr>
          <w:rFonts w:ascii="Times New Roman" w:hAnsi="Times New Roman" w:cs="Times New Roman"/>
          <w:lang w:val="en-GB"/>
        </w:rPr>
      </w:pPr>
      <w:r w:rsidRPr="0046762C">
        <w:rPr>
          <w:rFonts w:ascii="Times New Roman" w:hAnsi="Times New Roman" w:cs="Times New Roman"/>
          <w:noProof/>
        </w:rPr>
        <w:drawing>
          <wp:inline distT="0" distB="0" distL="0" distR="0" wp14:anchorId="2CC3DDBC" wp14:editId="711E50A2">
            <wp:extent cx="5010150" cy="25431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010150" cy="2543175"/>
                    </a:xfrm>
                    <a:prstGeom prst="rect">
                      <a:avLst/>
                    </a:prstGeom>
                    <a:noFill/>
                    <a:ln w="9525">
                      <a:noFill/>
                      <a:miter lim="800000"/>
                      <a:headEnd/>
                      <a:tailEnd/>
                    </a:ln>
                  </pic:spPr>
                </pic:pic>
              </a:graphicData>
            </a:graphic>
          </wp:inline>
        </w:drawing>
      </w:r>
    </w:p>
    <w:p w14:paraId="6BF6D339" w14:textId="77777777" w:rsidR="008E0FBA" w:rsidRDefault="008E0FBA" w:rsidP="00840B44">
      <w:pPr>
        <w:pStyle w:val="Default"/>
        <w:spacing w:line="360" w:lineRule="auto"/>
        <w:jc w:val="center"/>
        <w:rPr>
          <w:rFonts w:ascii="Times New Roman" w:hAnsi="Times New Roman" w:cs="Times New Roman"/>
          <w:b/>
          <w:lang w:val="en-GB"/>
        </w:rPr>
      </w:pPr>
      <w:r>
        <w:rPr>
          <w:rFonts w:ascii="Times New Roman" w:hAnsi="Times New Roman" w:cs="Times New Roman"/>
          <w:b/>
          <w:lang w:val="en-GB"/>
        </w:rPr>
        <w:t>Figure 1: Revenue Trend</w:t>
      </w:r>
    </w:p>
    <w:p w14:paraId="77121BA7" w14:textId="77777777" w:rsidR="008E0FBA" w:rsidRPr="008E0FBA" w:rsidRDefault="008E0FBA" w:rsidP="00840B44">
      <w:pPr>
        <w:pStyle w:val="Default"/>
        <w:spacing w:line="360" w:lineRule="auto"/>
        <w:jc w:val="center"/>
        <w:rPr>
          <w:rFonts w:ascii="Times New Roman" w:hAnsi="Times New Roman" w:cs="Times New Roman"/>
          <w:lang w:val="en-GB"/>
        </w:rPr>
      </w:pPr>
      <w:r>
        <w:rPr>
          <w:rFonts w:ascii="Times New Roman" w:hAnsi="Times New Roman" w:cs="Times New Roman"/>
          <w:lang w:val="en-GB"/>
        </w:rPr>
        <w:t>(Source: Author’s Creation)</w:t>
      </w:r>
    </w:p>
    <w:p w14:paraId="0CBBCFBB" w14:textId="77777777" w:rsidR="0046762C" w:rsidRPr="0046762C" w:rsidRDefault="0046762C" w:rsidP="00840B44">
      <w:pPr>
        <w:pStyle w:val="Default"/>
        <w:spacing w:line="360" w:lineRule="auto"/>
        <w:jc w:val="both"/>
        <w:rPr>
          <w:rFonts w:ascii="Times New Roman" w:hAnsi="Times New Roman" w:cs="Times New Roman"/>
          <w:lang w:val="en-GB"/>
        </w:rPr>
      </w:pPr>
      <w:r w:rsidRPr="0046762C">
        <w:rPr>
          <w:rFonts w:ascii="Times New Roman" w:hAnsi="Times New Roman" w:cs="Times New Roman"/>
          <w:lang w:val="en-GB"/>
        </w:rPr>
        <w:t>At the first stage considering the revenue generated by Urban Heights Hotel, it is seen that resort's revenue trend has been declining. It is found that in FY2021, hotel had revenue valuation of £2,500,000 that has further declined to £2,200,000 in FY2022 and £1,800,000 in FY2023. Significantly, this continuously declining revenue trend of Urban Heights Hotel is the indicator of lower profitability performance of the hotel organisation</w:t>
      </w:r>
      <w:r w:rsidR="00552593">
        <w:rPr>
          <w:rFonts w:ascii="Times New Roman" w:hAnsi="Times New Roman" w:cs="Times New Roman"/>
          <w:lang w:val="en-GB"/>
        </w:rPr>
        <w:t xml:space="preserve"> (</w:t>
      </w:r>
      <w:r w:rsidR="00552593" w:rsidRPr="0062535E">
        <w:rPr>
          <w:rFonts w:ascii="Times New Roman" w:hAnsi="Times New Roman" w:cs="Times New Roman"/>
          <w:color w:val="000000" w:themeColor="text1"/>
          <w:szCs w:val="20"/>
          <w:shd w:val="clear" w:color="auto" w:fill="FFFFFF"/>
        </w:rPr>
        <w:t>DAHIYAT</w:t>
      </w:r>
      <w:r w:rsidR="00552593">
        <w:rPr>
          <w:rFonts w:ascii="Times New Roman" w:hAnsi="Times New Roman" w:cs="Times New Roman"/>
          <w:color w:val="000000" w:themeColor="text1"/>
          <w:szCs w:val="20"/>
          <w:shd w:val="clear" w:color="auto" w:fill="FFFFFF"/>
        </w:rPr>
        <w:t xml:space="preserve"> </w:t>
      </w:r>
      <w:r w:rsidR="00552593" w:rsidRPr="00AD2229">
        <w:rPr>
          <w:rFonts w:ascii="Times New Roman" w:hAnsi="Times New Roman" w:cs="Times New Roman"/>
          <w:i/>
          <w:color w:val="000000" w:themeColor="text1"/>
          <w:szCs w:val="20"/>
          <w:shd w:val="clear" w:color="auto" w:fill="FFFFFF"/>
        </w:rPr>
        <w:t>et al.</w:t>
      </w:r>
      <w:r w:rsidR="00552593">
        <w:rPr>
          <w:rFonts w:ascii="Times New Roman" w:hAnsi="Times New Roman" w:cs="Times New Roman"/>
          <w:color w:val="000000" w:themeColor="text1"/>
          <w:szCs w:val="20"/>
          <w:shd w:val="clear" w:color="auto" w:fill="FFFFFF"/>
        </w:rPr>
        <w:t xml:space="preserve"> 2021</w:t>
      </w:r>
      <w:r w:rsidR="00552593">
        <w:rPr>
          <w:rFonts w:ascii="Times New Roman" w:hAnsi="Times New Roman" w:cs="Times New Roman"/>
          <w:lang w:val="en-GB"/>
        </w:rPr>
        <w:t>)</w:t>
      </w:r>
      <w:r w:rsidRPr="0046762C">
        <w:rPr>
          <w:rFonts w:ascii="Times New Roman" w:hAnsi="Times New Roman" w:cs="Times New Roman"/>
          <w:lang w:val="en-GB"/>
        </w:rPr>
        <w:t>. For this declining revenue, the major responsible factor could be lower market demand of hotels and hospitality services within UK industry following COVID-19 pandemic situation.</w:t>
      </w:r>
    </w:p>
    <w:p w14:paraId="1C1CE85E" w14:textId="77777777" w:rsidR="002B541F" w:rsidRPr="0046762C" w:rsidRDefault="002B541F" w:rsidP="00840B44">
      <w:pPr>
        <w:pStyle w:val="Default"/>
        <w:spacing w:line="360" w:lineRule="auto"/>
        <w:jc w:val="both"/>
        <w:rPr>
          <w:rFonts w:ascii="Times New Roman" w:hAnsi="Times New Roman" w:cs="Times New Roman"/>
          <w:b/>
          <w:lang w:val="en-GB"/>
        </w:rPr>
      </w:pPr>
      <w:r w:rsidRPr="0046762C">
        <w:rPr>
          <w:rFonts w:ascii="Times New Roman" w:hAnsi="Times New Roman" w:cs="Times New Roman"/>
          <w:b/>
          <w:lang w:val="en-GB"/>
        </w:rPr>
        <w:lastRenderedPageBreak/>
        <w:t>Expense Trends</w:t>
      </w:r>
    </w:p>
    <w:p w14:paraId="1C0B10CD" w14:textId="77777777" w:rsidR="0090196D" w:rsidRDefault="00472373" w:rsidP="00840B44">
      <w:pPr>
        <w:pStyle w:val="Default"/>
        <w:spacing w:line="360" w:lineRule="auto"/>
        <w:jc w:val="center"/>
        <w:rPr>
          <w:rFonts w:ascii="Times New Roman" w:hAnsi="Times New Roman" w:cs="Times New Roman"/>
          <w:lang w:val="en-GB"/>
        </w:rPr>
      </w:pPr>
      <w:r w:rsidRPr="0046762C">
        <w:rPr>
          <w:rFonts w:ascii="Times New Roman" w:hAnsi="Times New Roman" w:cs="Times New Roman"/>
          <w:noProof/>
        </w:rPr>
        <w:drawing>
          <wp:inline distT="0" distB="0" distL="0" distR="0" wp14:anchorId="330840CD" wp14:editId="5EAACC2A">
            <wp:extent cx="3732106" cy="2171700"/>
            <wp:effectExtent l="19050" t="0" r="1694"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3736889" cy="2174483"/>
                    </a:xfrm>
                    <a:prstGeom prst="rect">
                      <a:avLst/>
                    </a:prstGeom>
                    <a:noFill/>
                    <a:ln w="9525">
                      <a:noFill/>
                      <a:miter lim="800000"/>
                      <a:headEnd/>
                      <a:tailEnd/>
                    </a:ln>
                  </pic:spPr>
                </pic:pic>
              </a:graphicData>
            </a:graphic>
          </wp:inline>
        </w:drawing>
      </w:r>
    </w:p>
    <w:p w14:paraId="6F905A38" w14:textId="77777777" w:rsidR="00FB584B" w:rsidRDefault="00FB584B" w:rsidP="00840B44">
      <w:pPr>
        <w:pStyle w:val="Default"/>
        <w:spacing w:line="360" w:lineRule="auto"/>
        <w:jc w:val="center"/>
        <w:rPr>
          <w:rFonts w:ascii="Times New Roman" w:hAnsi="Times New Roman" w:cs="Times New Roman"/>
          <w:b/>
          <w:lang w:val="en-GB"/>
        </w:rPr>
      </w:pPr>
      <w:r>
        <w:rPr>
          <w:rFonts w:ascii="Times New Roman" w:hAnsi="Times New Roman" w:cs="Times New Roman"/>
          <w:b/>
          <w:lang w:val="en-GB"/>
        </w:rPr>
        <w:t>Figure 2: Expense Trend</w:t>
      </w:r>
    </w:p>
    <w:p w14:paraId="0FE1F6B4" w14:textId="77777777" w:rsidR="00FB584B" w:rsidRPr="00FB584B" w:rsidRDefault="00FB584B" w:rsidP="00FB584B">
      <w:pPr>
        <w:pStyle w:val="Default"/>
        <w:spacing w:line="360" w:lineRule="auto"/>
        <w:jc w:val="center"/>
        <w:rPr>
          <w:rFonts w:ascii="Times New Roman" w:hAnsi="Times New Roman" w:cs="Times New Roman"/>
          <w:lang w:val="en-GB"/>
        </w:rPr>
      </w:pPr>
      <w:r>
        <w:rPr>
          <w:rFonts w:ascii="Times New Roman" w:hAnsi="Times New Roman" w:cs="Times New Roman"/>
          <w:lang w:val="en-GB"/>
        </w:rPr>
        <w:t>(Source: Author’s Creation)</w:t>
      </w:r>
    </w:p>
    <w:p w14:paraId="6AC2217E" w14:textId="77777777" w:rsidR="00FC1095" w:rsidRDefault="0046762C" w:rsidP="00840B44">
      <w:pPr>
        <w:pStyle w:val="Default"/>
        <w:spacing w:line="360" w:lineRule="auto"/>
        <w:jc w:val="both"/>
        <w:rPr>
          <w:rFonts w:ascii="Times New Roman" w:hAnsi="Times New Roman" w:cs="Times New Roman"/>
          <w:lang w:val="en-GB"/>
        </w:rPr>
      </w:pPr>
      <w:r w:rsidRPr="0046762C">
        <w:rPr>
          <w:rFonts w:ascii="Times New Roman" w:hAnsi="Times New Roman" w:cs="Times New Roman"/>
          <w:lang w:val="en-GB"/>
        </w:rPr>
        <w:t>Furthermore, from the financial statement of income of Urban Heights Hotel, it is evident that the expenses have further been increased continuously over the three years. Specifically, it is seen that in FY2021, hotel's operating expenses were amounted £1,800,000 that has further increased to £2,000,000 in FY2022 and £2,300,000 in FY2023. These continuously increasing expenses are clearly denoting that with declining revenue and increasing operating expenses, Urban Heights Hotel's overall profitability at the end of the year would be declining</w:t>
      </w:r>
      <w:r w:rsidR="00552593">
        <w:rPr>
          <w:rFonts w:ascii="Times New Roman" w:hAnsi="Times New Roman" w:cs="Times New Roman"/>
          <w:lang w:val="en-GB"/>
        </w:rPr>
        <w:t xml:space="preserve"> (</w:t>
      </w:r>
      <w:proofErr w:type="spellStart"/>
      <w:r w:rsidR="00CF56DF" w:rsidRPr="0062535E">
        <w:rPr>
          <w:rFonts w:ascii="Times New Roman" w:hAnsi="Times New Roman" w:cs="Times New Roman"/>
          <w:color w:val="000000" w:themeColor="text1"/>
          <w:szCs w:val="20"/>
          <w:shd w:val="clear" w:color="auto" w:fill="FFFFFF"/>
        </w:rPr>
        <w:t>Ayoush</w:t>
      </w:r>
      <w:proofErr w:type="spellEnd"/>
      <w:r w:rsidR="00CF56DF">
        <w:rPr>
          <w:rFonts w:ascii="Times New Roman" w:hAnsi="Times New Roman" w:cs="Times New Roman"/>
          <w:color w:val="000000" w:themeColor="text1"/>
          <w:szCs w:val="20"/>
          <w:shd w:val="clear" w:color="auto" w:fill="FFFFFF"/>
        </w:rPr>
        <w:t xml:space="preserve"> </w:t>
      </w:r>
      <w:r w:rsidR="00CF56DF" w:rsidRPr="00655636">
        <w:rPr>
          <w:rFonts w:ascii="Times New Roman" w:hAnsi="Times New Roman" w:cs="Times New Roman"/>
          <w:i/>
          <w:color w:val="000000" w:themeColor="text1"/>
          <w:szCs w:val="20"/>
          <w:shd w:val="clear" w:color="auto" w:fill="FFFFFF"/>
        </w:rPr>
        <w:t>et al.</w:t>
      </w:r>
      <w:r w:rsidR="00CF56DF">
        <w:rPr>
          <w:rFonts w:ascii="Times New Roman" w:hAnsi="Times New Roman" w:cs="Times New Roman"/>
          <w:color w:val="000000" w:themeColor="text1"/>
          <w:szCs w:val="20"/>
          <w:shd w:val="clear" w:color="auto" w:fill="FFFFFF"/>
        </w:rPr>
        <w:t xml:space="preserve"> 2021</w:t>
      </w:r>
      <w:r w:rsidR="00552593">
        <w:rPr>
          <w:rFonts w:ascii="Times New Roman" w:hAnsi="Times New Roman" w:cs="Times New Roman"/>
          <w:lang w:val="en-GB"/>
        </w:rPr>
        <w:t>)</w:t>
      </w:r>
      <w:r w:rsidRPr="0046762C">
        <w:rPr>
          <w:rFonts w:ascii="Times New Roman" w:hAnsi="Times New Roman" w:cs="Times New Roman"/>
          <w:lang w:val="en-GB"/>
        </w:rPr>
        <w:t xml:space="preserve">. As the main cause behind </w:t>
      </w:r>
      <w:proofErr w:type="gramStart"/>
      <w:r w:rsidRPr="0046762C">
        <w:rPr>
          <w:rFonts w:ascii="Times New Roman" w:hAnsi="Times New Roman" w:cs="Times New Roman"/>
          <w:lang w:val="en-GB"/>
        </w:rPr>
        <w:t>this rising operating expenses</w:t>
      </w:r>
      <w:proofErr w:type="gramEnd"/>
      <w:r w:rsidRPr="0046762C">
        <w:rPr>
          <w:rFonts w:ascii="Times New Roman" w:hAnsi="Times New Roman" w:cs="Times New Roman"/>
          <w:lang w:val="en-GB"/>
        </w:rPr>
        <w:t xml:space="preserve"> can be said that regardless of halt in hospitality services due to pandemic crisis situation, the costs of employees as well as business premises and other physical assets have been occurring for the hotel. </w:t>
      </w:r>
    </w:p>
    <w:p w14:paraId="348BD144" w14:textId="77777777" w:rsidR="002B541F" w:rsidRPr="0046762C" w:rsidRDefault="002B541F" w:rsidP="00840B44">
      <w:pPr>
        <w:pStyle w:val="Default"/>
        <w:spacing w:line="360" w:lineRule="auto"/>
        <w:jc w:val="both"/>
        <w:rPr>
          <w:rFonts w:ascii="Times New Roman" w:hAnsi="Times New Roman" w:cs="Times New Roman"/>
          <w:b/>
          <w:lang w:val="en-GB"/>
        </w:rPr>
      </w:pPr>
      <w:r w:rsidRPr="0046762C">
        <w:rPr>
          <w:rFonts w:ascii="Times New Roman" w:hAnsi="Times New Roman" w:cs="Times New Roman"/>
          <w:b/>
          <w:lang w:val="en-GB"/>
        </w:rPr>
        <w:t>Profitability</w:t>
      </w:r>
    </w:p>
    <w:p w14:paraId="72E7E628" w14:textId="77777777" w:rsidR="0037031C" w:rsidRPr="0046762C" w:rsidRDefault="004D0F4E" w:rsidP="00840B44">
      <w:pPr>
        <w:pStyle w:val="Default"/>
        <w:spacing w:line="360" w:lineRule="auto"/>
        <w:jc w:val="center"/>
        <w:rPr>
          <w:rFonts w:ascii="Times New Roman" w:hAnsi="Times New Roman" w:cs="Times New Roman"/>
          <w:lang w:val="en-GB"/>
        </w:rPr>
      </w:pPr>
      <w:r w:rsidRPr="0046762C">
        <w:rPr>
          <w:rFonts w:ascii="Times New Roman" w:hAnsi="Times New Roman" w:cs="Times New Roman"/>
          <w:noProof/>
        </w:rPr>
        <w:drawing>
          <wp:inline distT="0" distB="0" distL="0" distR="0" wp14:anchorId="59676356" wp14:editId="6E5AD2A6">
            <wp:extent cx="4552950" cy="934374"/>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4553938" cy="934577"/>
                    </a:xfrm>
                    <a:prstGeom prst="rect">
                      <a:avLst/>
                    </a:prstGeom>
                    <a:noFill/>
                    <a:ln w="9525">
                      <a:noFill/>
                      <a:miter lim="800000"/>
                      <a:headEnd/>
                      <a:tailEnd/>
                    </a:ln>
                  </pic:spPr>
                </pic:pic>
              </a:graphicData>
            </a:graphic>
          </wp:inline>
        </w:drawing>
      </w:r>
    </w:p>
    <w:p w14:paraId="45757F2C" w14:textId="77777777" w:rsidR="004D0F4E" w:rsidRDefault="004D0F4E" w:rsidP="00840B44">
      <w:pPr>
        <w:pStyle w:val="Default"/>
        <w:spacing w:line="360" w:lineRule="auto"/>
        <w:jc w:val="center"/>
        <w:rPr>
          <w:rFonts w:ascii="Times New Roman" w:hAnsi="Times New Roman" w:cs="Times New Roman"/>
          <w:lang w:val="en-GB"/>
        </w:rPr>
      </w:pPr>
      <w:r w:rsidRPr="0046762C">
        <w:rPr>
          <w:rFonts w:ascii="Times New Roman" w:hAnsi="Times New Roman" w:cs="Times New Roman"/>
          <w:noProof/>
        </w:rPr>
        <w:lastRenderedPageBreak/>
        <w:drawing>
          <wp:inline distT="0" distB="0" distL="0" distR="0" wp14:anchorId="2D50268A" wp14:editId="76E335C0">
            <wp:extent cx="4333875" cy="260032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4333875" cy="2600325"/>
                    </a:xfrm>
                    <a:prstGeom prst="rect">
                      <a:avLst/>
                    </a:prstGeom>
                    <a:noFill/>
                    <a:ln w="9525">
                      <a:noFill/>
                      <a:miter lim="800000"/>
                      <a:headEnd/>
                      <a:tailEnd/>
                    </a:ln>
                  </pic:spPr>
                </pic:pic>
              </a:graphicData>
            </a:graphic>
          </wp:inline>
        </w:drawing>
      </w:r>
    </w:p>
    <w:p w14:paraId="479C9160" w14:textId="77777777" w:rsidR="001E4F82" w:rsidRPr="00677634" w:rsidRDefault="001E4F82" w:rsidP="00840B44">
      <w:pPr>
        <w:pStyle w:val="Default"/>
        <w:spacing w:line="360" w:lineRule="auto"/>
        <w:jc w:val="center"/>
        <w:rPr>
          <w:rFonts w:ascii="Times New Roman" w:hAnsi="Times New Roman" w:cs="Times New Roman"/>
          <w:b/>
          <w:lang w:val="en-GB"/>
        </w:rPr>
      </w:pPr>
      <w:r w:rsidRPr="00677634">
        <w:rPr>
          <w:rFonts w:ascii="Times New Roman" w:hAnsi="Times New Roman" w:cs="Times New Roman"/>
          <w:b/>
          <w:lang w:val="en-GB"/>
        </w:rPr>
        <w:t>Figure 3: Profitability Trend</w:t>
      </w:r>
    </w:p>
    <w:p w14:paraId="5C81FA46" w14:textId="77777777" w:rsidR="001E4F82" w:rsidRDefault="001E4F82" w:rsidP="001E4F82">
      <w:pPr>
        <w:pStyle w:val="Default"/>
        <w:spacing w:line="360" w:lineRule="auto"/>
        <w:jc w:val="center"/>
        <w:rPr>
          <w:rFonts w:ascii="Times New Roman" w:hAnsi="Times New Roman" w:cs="Times New Roman"/>
          <w:lang w:val="en-GB"/>
        </w:rPr>
      </w:pPr>
      <w:r>
        <w:rPr>
          <w:rFonts w:ascii="Times New Roman" w:hAnsi="Times New Roman" w:cs="Times New Roman"/>
          <w:lang w:val="en-GB"/>
        </w:rPr>
        <w:t>(Source: Author’s Creation)</w:t>
      </w:r>
    </w:p>
    <w:p w14:paraId="016B2693" w14:textId="77777777" w:rsidR="0046762C" w:rsidRPr="0046762C" w:rsidRDefault="0046762C" w:rsidP="00840B44">
      <w:pPr>
        <w:pStyle w:val="Default"/>
        <w:spacing w:line="360" w:lineRule="auto"/>
        <w:jc w:val="both"/>
        <w:rPr>
          <w:rFonts w:ascii="Times New Roman" w:hAnsi="Times New Roman" w:cs="Times New Roman"/>
          <w:lang w:val="en-GB"/>
        </w:rPr>
      </w:pPr>
      <w:r w:rsidRPr="0046762C">
        <w:rPr>
          <w:rFonts w:ascii="Times New Roman" w:hAnsi="Times New Roman" w:cs="Times New Roman"/>
          <w:lang w:val="en-GB"/>
        </w:rPr>
        <w:t>In context of measuring profitability trend under Urban Heights Hotel's financial performances, Net Profit Margin or NP Margin has been estimated. It has shown declining trend of profitability leading to negative trend in the latest financial period</w:t>
      </w:r>
      <w:r w:rsidR="00552593">
        <w:rPr>
          <w:rFonts w:ascii="Times New Roman" w:hAnsi="Times New Roman" w:cs="Times New Roman"/>
          <w:lang w:val="en-GB"/>
        </w:rPr>
        <w:t xml:space="preserve"> (</w:t>
      </w:r>
      <w:r w:rsidR="00066FFE" w:rsidRPr="0062535E">
        <w:rPr>
          <w:rFonts w:ascii="Times New Roman" w:hAnsi="Times New Roman" w:cs="Times New Roman"/>
          <w:color w:val="000000" w:themeColor="text1"/>
          <w:szCs w:val="20"/>
          <w:shd w:val="clear" w:color="auto" w:fill="FFFFFF"/>
        </w:rPr>
        <w:t>Yenni</w:t>
      </w:r>
      <w:r w:rsidR="00066FFE">
        <w:rPr>
          <w:rFonts w:ascii="Times New Roman" w:hAnsi="Times New Roman" w:cs="Times New Roman"/>
          <w:color w:val="000000" w:themeColor="text1"/>
          <w:szCs w:val="20"/>
          <w:shd w:val="clear" w:color="auto" w:fill="FFFFFF"/>
        </w:rPr>
        <w:t xml:space="preserve"> </w:t>
      </w:r>
      <w:r w:rsidR="00066FFE" w:rsidRPr="009A54F4">
        <w:rPr>
          <w:rFonts w:ascii="Times New Roman" w:hAnsi="Times New Roman" w:cs="Times New Roman"/>
          <w:i/>
          <w:color w:val="000000" w:themeColor="text1"/>
          <w:szCs w:val="20"/>
          <w:shd w:val="clear" w:color="auto" w:fill="FFFFFF"/>
        </w:rPr>
        <w:t>et al.</w:t>
      </w:r>
      <w:r w:rsidR="00066FFE">
        <w:rPr>
          <w:rFonts w:ascii="Times New Roman" w:hAnsi="Times New Roman" w:cs="Times New Roman"/>
          <w:color w:val="000000" w:themeColor="text1"/>
          <w:szCs w:val="20"/>
          <w:shd w:val="clear" w:color="auto" w:fill="FFFFFF"/>
        </w:rPr>
        <w:t xml:space="preserve"> 2021</w:t>
      </w:r>
      <w:r w:rsidR="00552593">
        <w:rPr>
          <w:rFonts w:ascii="Times New Roman" w:hAnsi="Times New Roman" w:cs="Times New Roman"/>
          <w:lang w:val="en-GB"/>
        </w:rPr>
        <w:t>)</w:t>
      </w:r>
      <w:r w:rsidRPr="0046762C">
        <w:rPr>
          <w:rFonts w:ascii="Times New Roman" w:hAnsi="Times New Roman" w:cs="Times New Roman"/>
          <w:lang w:val="en-GB"/>
        </w:rPr>
        <w:t xml:space="preserve">. It is to be seen that in FY2021, the hotel had NP Margin of 28% that has decreased to 9.09% in FY2022 and in FY2023, the profit margin was negative of -27.78%. The declining and adverse profitability of Urban Heights Hotel has been imposed by the pandemic crisis and global lockdown situation and has further been fuelled by BREXIT impact. It is seen that UK's exit from EU has created challenges for hospitality service sector in context of shortage of skilled workforce. As a result, understanding customer demand and prioritising their need has been deteriorated over the years. This has further been </w:t>
      </w:r>
      <w:r w:rsidR="0092084F">
        <w:rPr>
          <w:rFonts w:ascii="Times New Roman" w:hAnsi="Times New Roman" w:cs="Times New Roman"/>
          <w:lang w:val="en-GB"/>
        </w:rPr>
        <w:t>fuelled</w:t>
      </w:r>
      <w:r w:rsidRPr="0046762C">
        <w:rPr>
          <w:rFonts w:ascii="Times New Roman" w:hAnsi="Times New Roman" w:cs="Times New Roman"/>
          <w:lang w:val="en-GB"/>
        </w:rPr>
        <w:t xml:space="preserve"> by Covid-19 pandemic, when the organisation was not being fully operational due to lockdown severity. Thus, with lower customer demand and occupancy rates, the stream of revenue generation has declined, however, the fixed costs related to the hotel was continued to rise further</w:t>
      </w:r>
      <w:r w:rsidR="00552593">
        <w:rPr>
          <w:rFonts w:ascii="Times New Roman" w:hAnsi="Times New Roman" w:cs="Times New Roman"/>
          <w:lang w:val="en-GB"/>
        </w:rPr>
        <w:t xml:space="preserve"> (</w:t>
      </w:r>
      <w:proofErr w:type="spellStart"/>
      <w:r w:rsidR="003A312C" w:rsidRPr="0062535E">
        <w:rPr>
          <w:rFonts w:ascii="Times New Roman" w:hAnsi="Times New Roman" w:cs="Times New Roman"/>
          <w:color w:val="000000" w:themeColor="text1"/>
          <w:szCs w:val="20"/>
          <w:shd w:val="clear" w:color="auto" w:fill="FFFFFF"/>
        </w:rPr>
        <w:t>Amoa-Gyarteng</w:t>
      </w:r>
      <w:proofErr w:type="spellEnd"/>
      <w:r w:rsidR="003A312C">
        <w:rPr>
          <w:rFonts w:ascii="Times New Roman" w:hAnsi="Times New Roman" w:cs="Times New Roman"/>
          <w:color w:val="000000" w:themeColor="text1"/>
          <w:szCs w:val="20"/>
          <w:shd w:val="clear" w:color="auto" w:fill="FFFFFF"/>
        </w:rPr>
        <w:t xml:space="preserve"> </w:t>
      </w:r>
      <w:r w:rsidR="003A312C" w:rsidRPr="008B6531">
        <w:rPr>
          <w:rFonts w:ascii="Times New Roman" w:hAnsi="Times New Roman" w:cs="Times New Roman"/>
          <w:i/>
          <w:color w:val="000000" w:themeColor="text1"/>
          <w:szCs w:val="20"/>
          <w:shd w:val="clear" w:color="auto" w:fill="FFFFFF"/>
        </w:rPr>
        <w:t>et al.</w:t>
      </w:r>
      <w:r w:rsidR="003A312C">
        <w:rPr>
          <w:rFonts w:ascii="Times New Roman" w:hAnsi="Times New Roman" w:cs="Times New Roman"/>
          <w:color w:val="000000" w:themeColor="text1"/>
          <w:szCs w:val="20"/>
          <w:shd w:val="clear" w:color="auto" w:fill="FFFFFF"/>
        </w:rPr>
        <w:t xml:space="preserve"> 2021</w:t>
      </w:r>
      <w:r w:rsidR="00552593">
        <w:rPr>
          <w:rFonts w:ascii="Times New Roman" w:hAnsi="Times New Roman" w:cs="Times New Roman"/>
          <w:lang w:val="en-GB"/>
        </w:rPr>
        <w:t>)</w:t>
      </w:r>
      <w:r w:rsidRPr="0046762C">
        <w:rPr>
          <w:rFonts w:ascii="Times New Roman" w:hAnsi="Times New Roman" w:cs="Times New Roman"/>
          <w:lang w:val="en-GB"/>
        </w:rPr>
        <w:t xml:space="preserve">. As a whole </w:t>
      </w:r>
      <w:r>
        <w:rPr>
          <w:rFonts w:ascii="Times New Roman" w:hAnsi="Times New Roman" w:cs="Times New Roman"/>
          <w:lang w:val="en-GB"/>
        </w:rPr>
        <w:t xml:space="preserve">along </w:t>
      </w:r>
      <w:r w:rsidRPr="0046762C">
        <w:rPr>
          <w:rFonts w:ascii="Times New Roman" w:hAnsi="Times New Roman" w:cs="Times New Roman"/>
          <w:lang w:val="en-GB"/>
        </w:rPr>
        <w:t>with no improved income sources and no controlled costs measurements, the financial profitability has been led to adverse situation.</w:t>
      </w:r>
    </w:p>
    <w:p w14:paraId="06B39266" w14:textId="77777777" w:rsidR="002B541F" w:rsidRPr="0046762C" w:rsidRDefault="002B541F" w:rsidP="00840B44">
      <w:pPr>
        <w:pStyle w:val="Default"/>
        <w:spacing w:line="360" w:lineRule="auto"/>
        <w:jc w:val="both"/>
        <w:rPr>
          <w:rFonts w:ascii="Times New Roman" w:hAnsi="Times New Roman" w:cs="Times New Roman"/>
          <w:b/>
          <w:lang w:val="en-GB"/>
        </w:rPr>
      </w:pPr>
      <w:r w:rsidRPr="0046762C">
        <w:rPr>
          <w:rFonts w:ascii="Times New Roman" w:hAnsi="Times New Roman" w:cs="Times New Roman"/>
          <w:b/>
          <w:lang w:val="en-GB"/>
        </w:rPr>
        <w:t xml:space="preserve">Liquidity </w:t>
      </w:r>
    </w:p>
    <w:p w14:paraId="320400FD" w14:textId="77777777" w:rsidR="004D0F4E" w:rsidRPr="0046762C" w:rsidRDefault="008E229D" w:rsidP="00840B44">
      <w:pPr>
        <w:pStyle w:val="Default"/>
        <w:spacing w:line="360" w:lineRule="auto"/>
        <w:jc w:val="center"/>
        <w:rPr>
          <w:rFonts w:ascii="Times New Roman" w:hAnsi="Times New Roman" w:cs="Times New Roman"/>
          <w:lang w:val="en-GB"/>
        </w:rPr>
      </w:pPr>
      <w:r w:rsidRPr="0046762C">
        <w:rPr>
          <w:rFonts w:ascii="Times New Roman" w:hAnsi="Times New Roman" w:cs="Times New Roman"/>
          <w:noProof/>
        </w:rPr>
        <w:lastRenderedPageBreak/>
        <w:drawing>
          <wp:inline distT="0" distB="0" distL="0" distR="0" wp14:anchorId="0591FABE" wp14:editId="4C4D0564">
            <wp:extent cx="4143375" cy="1499653"/>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4156611" cy="1504444"/>
                    </a:xfrm>
                    <a:prstGeom prst="rect">
                      <a:avLst/>
                    </a:prstGeom>
                    <a:noFill/>
                    <a:ln w="9525">
                      <a:noFill/>
                      <a:miter lim="800000"/>
                      <a:headEnd/>
                      <a:tailEnd/>
                    </a:ln>
                  </pic:spPr>
                </pic:pic>
              </a:graphicData>
            </a:graphic>
          </wp:inline>
        </w:drawing>
      </w:r>
    </w:p>
    <w:p w14:paraId="5EA6B626" w14:textId="77777777" w:rsidR="008E229D" w:rsidRDefault="008E229D" w:rsidP="00840B44">
      <w:pPr>
        <w:pStyle w:val="Default"/>
        <w:spacing w:line="360" w:lineRule="auto"/>
        <w:jc w:val="center"/>
        <w:rPr>
          <w:rFonts w:ascii="Times New Roman" w:hAnsi="Times New Roman" w:cs="Times New Roman"/>
          <w:lang w:val="en-GB"/>
        </w:rPr>
      </w:pPr>
      <w:r w:rsidRPr="0046762C">
        <w:rPr>
          <w:rFonts w:ascii="Times New Roman" w:hAnsi="Times New Roman" w:cs="Times New Roman"/>
          <w:noProof/>
        </w:rPr>
        <w:drawing>
          <wp:inline distT="0" distB="0" distL="0" distR="0" wp14:anchorId="41D4BA46" wp14:editId="18FAED51">
            <wp:extent cx="3838575" cy="2286085"/>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a:stretch>
                      <a:fillRect/>
                    </a:stretch>
                  </pic:blipFill>
                  <pic:spPr bwMode="auto">
                    <a:xfrm>
                      <a:off x="0" y="0"/>
                      <a:ext cx="3845660" cy="2290304"/>
                    </a:xfrm>
                    <a:prstGeom prst="rect">
                      <a:avLst/>
                    </a:prstGeom>
                    <a:noFill/>
                    <a:ln w="9525">
                      <a:noFill/>
                      <a:miter lim="800000"/>
                      <a:headEnd/>
                      <a:tailEnd/>
                    </a:ln>
                  </pic:spPr>
                </pic:pic>
              </a:graphicData>
            </a:graphic>
          </wp:inline>
        </w:drawing>
      </w:r>
    </w:p>
    <w:p w14:paraId="3CA6B5E5" w14:textId="77777777" w:rsidR="000133CA" w:rsidRDefault="000133CA" w:rsidP="00840B44">
      <w:pPr>
        <w:pStyle w:val="Default"/>
        <w:spacing w:line="360" w:lineRule="auto"/>
        <w:jc w:val="center"/>
        <w:rPr>
          <w:rFonts w:ascii="Times New Roman" w:hAnsi="Times New Roman" w:cs="Times New Roman"/>
          <w:b/>
          <w:lang w:val="en-GB"/>
        </w:rPr>
      </w:pPr>
      <w:r>
        <w:rPr>
          <w:rFonts w:ascii="Times New Roman" w:hAnsi="Times New Roman" w:cs="Times New Roman"/>
          <w:b/>
          <w:lang w:val="en-GB"/>
        </w:rPr>
        <w:t>Figure 4: Liquidity Trend</w:t>
      </w:r>
    </w:p>
    <w:p w14:paraId="629CEB81" w14:textId="77777777" w:rsidR="000133CA" w:rsidRPr="000133CA" w:rsidRDefault="000133CA" w:rsidP="000133CA">
      <w:pPr>
        <w:pStyle w:val="Default"/>
        <w:spacing w:line="360" w:lineRule="auto"/>
        <w:jc w:val="center"/>
        <w:rPr>
          <w:rFonts w:ascii="Times New Roman" w:hAnsi="Times New Roman" w:cs="Times New Roman"/>
          <w:lang w:val="en-GB"/>
        </w:rPr>
      </w:pPr>
      <w:r>
        <w:rPr>
          <w:rFonts w:ascii="Times New Roman" w:hAnsi="Times New Roman" w:cs="Times New Roman"/>
          <w:lang w:val="en-GB"/>
        </w:rPr>
        <w:t>(Source: Author’s Creation)</w:t>
      </w:r>
    </w:p>
    <w:p w14:paraId="3903A17C" w14:textId="77777777" w:rsidR="0046762C" w:rsidRPr="0046762C" w:rsidRDefault="0063531C" w:rsidP="00840B44">
      <w:pPr>
        <w:pStyle w:val="Default"/>
        <w:spacing w:line="360" w:lineRule="auto"/>
        <w:jc w:val="both"/>
        <w:rPr>
          <w:rFonts w:ascii="Times New Roman" w:hAnsi="Times New Roman" w:cs="Times New Roman"/>
          <w:lang w:val="en-GB"/>
        </w:rPr>
      </w:pPr>
      <w:r>
        <w:rPr>
          <w:rFonts w:ascii="Times New Roman" w:hAnsi="Times New Roman" w:cs="Times New Roman"/>
          <w:lang w:val="en-GB"/>
        </w:rPr>
        <w:t>In short-term liquidity context,</w:t>
      </w:r>
      <w:r w:rsidR="0046762C" w:rsidRPr="0046762C">
        <w:rPr>
          <w:rFonts w:ascii="Times New Roman" w:hAnsi="Times New Roman" w:cs="Times New Roman"/>
          <w:lang w:val="en-GB"/>
        </w:rPr>
        <w:t xml:space="preserve"> it is to be found that the current ratio trend of the hotel organisation has been decreasing over the three years. It is evident that, in FY2021, the hotel had current ratio of 1.80 that has decreased to 1.11 in FY2022 and 0.60 in FY2023. This deteriorating liquidity position of the hotel is indicating towards obligations in paying off the short-term debts such </w:t>
      </w:r>
      <w:proofErr w:type="gramStart"/>
      <w:r w:rsidR="0046762C" w:rsidRPr="0046762C">
        <w:rPr>
          <w:rFonts w:ascii="Times New Roman" w:hAnsi="Times New Roman" w:cs="Times New Roman"/>
          <w:lang w:val="en-GB"/>
        </w:rPr>
        <w:t>as;</w:t>
      </w:r>
      <w:proofErr w:type="gramEnd"/>
      <w:r w:rsidR="0046762C" w:rsidRPr="0046762C">
        <w:rPr>
          <w:rFonts w:ascii="Times New Roman" w:hAnsi="Times New Roman" w:cs="Times New Roman"/>
          <w:lang w:val="en-GB"/>
        </w:rPr>
        <w:t xml:space="preserve"> accounts payables with the available cash and cash equivalents</w:t>
      </w:r>
      <w:r w:rsidR="00552593">
        <w:rPr>
          <w:rFonts w:ascii="Times New Roman" w:hAnsi="Times New Roman" w:cs="Times New Roman"/>
          <w:lang w:val="en-GB"/>
        </w:rPr>
        <w:t xml:space="preserve"> (</w:t>
      </w:r>
      <w:proofErr w:type="spellStart"/>
      <w:r w:rsidR="009E3626" w:rsidRPr="0062535E">
        <w:rPr>
          <w:rFonts w:ascii="Times New Roman" w:hAnsi="Times New Roman" w:cs="Times New Roman"/>
          <w:color w:val="000000" w:themeColor="text1"/>
          <w:szCs w:val="20"/>
          <w:shd w:val="clear" w:color="auto" w:fill="FFFFFF"/>
        </w:rPr>
        <w:t>Dirman</w:t>
      </w:r>
      <w:proofErr w:type="spellEnd"/>
      <w:r w:rsidR="009E3626">
        <w:rPr>
          <w:rFonts w:ascii="Times New Roman" w:hAnsi="Times New Roman" w:cs="Times New Roman"/>
          <w:color w:val="000000" w:themeColor="text1"/>
          <w:szCs w:val="20"/>
          <w:shd w:val="clear" w:color="auto" w:fill="FFFFFF"/>
        </w:rPr>
        <w:t>, 2020</w:t>
      </w:r>
      <w:r w:rsidR="00552593">
        <w:rPr>
          <w:rFonts w:ascii="Times New Roman" w:hAnsi="Times New Roman" w:cs="Times New Roman"/>
          <w:lang w:val="en-GB"/>
        </w:rPr>
        <w:t>)</w:t>
      </w:r>
      <w:r w:rsidR="0046762C" w:rsidRPr="0046762C">
        <w:rPr>
          <w:rFonts w:ascii="Times New Roman" w:hAnsi="Times New Roman" w:cs="Times New Roman"/>
          <w:lang w:val="en-GB"/>
        </w:rPr>
        <w:t>. The lower cash and cash equivalents are observed due to declining sales revenue and profit margin at the end of the years, which are further being used to cope with the costs or expenses occurred.</w:t>
      </w:r>
    </w:p>
    <w:p w14:paraId="5B56E1EB" w14:textId="77777777" w:rsidR="002B541F" w:rsidRPr="0046762C" w:rsidRDefault="002B541F" w:rsidP="00840B44">
      <w:pPr>
        <w:pStyle w:val="Default"/>
        <w:spacing w:line="360" w:lineRule="auto"/>
        <w:jc w:val="both"/>
        <w:rPr>
          <w:rFonts w:ascii="Times New Roman" w:hAnsi="Times New Roman" w:cs="Times New Roman"/>
          <w:b/>
          <w:lang w:val="en-GB"/>
        </w:rPr>
      </w:pPr>
      <w:r w:rsidRPr="0046762C">
        <w:rPr>
          <w:rFonts w:ascii="Times New Roman" w:hAnsi="Times New Roman" w:cs="Times New Roman"/>
          <w:b/>
          <w:lang w:val="en-GB"/>
        </w:rPr>
        <w:t>Solvency</w:t>
      </w:r>
    </w:p>
    <w:p w14:paraId="2F25E657" w14:textId="77777777" w:rsidR="004974E4" w:rsidRPr="0046762C" w:rsidRDefault="004E2082" w:rsidP="00840B44">
      <w:pPr>
        <w:pStyle w:val="Default"/>
        <w:spacing w:line="360" w:lineRule="auto"/>
        <w:jc w:val="center"/>
        <w:rPr>
          <w:rFonts w:ascii="Times New Roman" w:hAnsi="Times New Roman" w:cs="Times New Roman"/>
          <w:lang w:val="en-GB"/>
        </w:rPr>
      </w:pPr>
      <w:r w:rsidRPr="0046762C">
        <w:rPr>
          <w:rFonts w:ascii="Times New Roman" w:hAnsi="Times New Roman" w:cs="Times New Roman"/>
          <w:noProof/>
        </w:rPr>
        <w:lastRenderedPageBreak/>
        <w:drawing>
          <wp:inline distT="0" distB="0" distL="0" distR="0" wp14:anchorId="6D6F06C1" wp14:editId="5762FB25">
            <wp:extent cx="4733925" cy="1855824"/>
            <wp:effectExtent l="1905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srcRect/>
                    <a:stretch>
                      <a:fillRect/>
                    </a:stretch>
                  </pic:blipFill>
                  <pic:spPr bwMode="auto">
                    <a:xfrm>
                      <a:off x="0" y="0"/>
                      <a:ext cx="4733925" cy="1855824"/>
                    </a:xfrm>
                    <a:prstGeom prst="rect">
                      <a:avLst/>
                    </a:prstGeom>
                    <a:noFill/>
                    <a:ln w="9525">
                      <a:noFill/>
                      <a:miter lim="800000"/>
                      <a:headEnd/>
                      <a:tailEnd/>
                    </a:ln>
                  </pic:spPr>
                </pic:pic>
              </a:graphicData>
            </a:graphic>
          </wp:inline>
        </w:drawing>
      </w:r>
    </w:p>
    <w:p w14:paraId="5C0255A5" w14:textId="77777777" w:rsidR="004E2082" w:rsidRDefault="004E2082" w:rsidP="00840B44">
      <w:pPr>
        <w:pStyle w:val="Default"/>
        <w:spacing w:line="360" w:lineRule="auto"/>
        <w:jc w:val="center"/>
        <w:rPr>
          <w:rFonts w:ascii="Times New Roman" w:hAnsi="Times New Roman" w:cs="Times New Roman"/>
          <w:lang w:val="en-GB"/>
        </w:rPr>
      </w:pPr>
      <w:r w:rsidRPr="0046762C">
        <w:rPr>
          <w:rFonts w:ascii="Times New Roman" w:hAnsi="Times New Roman" w:cs="Times New Roman"/>
          <w:noProof/>
        </w:rPr>
        <w:drawing>
          <wp:inline distT="0" distB="0" distL="0" distR="0" wp14:anchorId="0B499CFA" wp14:editId="2217D0D4">
            <wp:extent cx="3905250" cy="2357066"/>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srcRect/>
                    <a:stretch>
                      <a:fillRect/>
                    </a:stretch>
                  </pic:blipFill>
                  <pic:spPr bwMode="auto">
                    <a:xfrm>
                      <a:off x="0" y="0"/>
                      <a:ext cx="3905432" cy="2357176"/>
                    </a:xfrm>
                    <a:prstGeom prst="rect">
                      <a:avLst/>
                    </a:prstGeom>
                    <a:noFill/>
                    <a:ln w="9525">
                      <a:noFill/>
                      <a:miter lim="800000"/>
                      <a:headEnd/>
                      <a:tailEnd/>
                    </a:ln>
                  </pic:spPr>
                </pic:pic>
              </a:graphicData>
            </a:graphic>
          </wp:inline>
        </w:drawing>
      </w:r>
    </w:p>
    <w:p w14:paraId="609C8410" w14:textId="77777777" w:rsidR="00840902" w:rsidRDefault="00840902" w:rsidP="00840B44">
      <w:pPr>
        <w:pStyle w:val="Default"/>
        <w:spacing w:line="360" w:lineRule="auto"/>
        <w:jc w:val="center"/>
        <w:rPr>
          <w:rFonts w:ascii="Times New Roman" w:hAnsi="Times New Roman" w:cs="Times New Roman"/>
          <w:b/>
          <w:lang w:val="en-GB"/>
        </w:rPr>
      </w:pPr>
      <w:r>
        <w:rPr>
          <w:rFonts w:ascii="Times New Roman" w:hAnsi="Times New Roman" w:cs="Times New Roman"/>
          <w:b/>
          <w:lang w:val="en-GB"/>
        </w:rPr>
        <w:t>Figure 5: Solvency Trend</w:t>
      </w:r>
    </w:p>
    <w:p w14:paraId="6F8353F1" w14:textId="77777777" w:rsidR="00840902" w:rsidRPr="00840902" w:rsidRDefault="00840902" w:rsidP="00840902">
      <w:pPr>
        <w:pStyle w:val="Default"/>
        <w:spacing w:line="360" w:lineRule="auto"/>
        <w:jc w:val="center"/>
        <w:rPr>
          <w:rFonts w:ascii="Times New Roman" w:hAnsi="Times New Roman" w:cs="Times New Roman"/>
          <w:lang w:val="en-GB"/>
        </w:rPr>
      </w:pPr>
      <w:r>
        <w:rPr>
          <w:rFonts w:ascii="Times New Roman" w:hAnsi="Times New Roman" w:cs="Times New Roman"/>
          <w:lang w:val="en-GB"/>
        </w:rPr>
        <w:t>(Source: Author’s Creation)</w:t>
      </w:r>
    </w:p>
    <w:p w14:paraId="1C38479A" w14:textId="77777777" w:rsidR="0046762C" w:rsidRPr="0046762C" w:rsidRDefault="0046762C" w:rsidP="00840B44">
      <w:pPr>
        <w:pStyle w:val="Default"/>
        <w:spacing w:line="360" w:lineRule="auto"/>
        <w:jc w:val="both"/>
        <w:rPr>
          <w:rFonts w:ascii="Times New Roman" w:hAnsi="Times New Roman" w:cs="Times New Roman"/>
          <w:lang w:val="en-GB"/>
        </w:rPr>
      </w:pPr>
      <w:r w:rsidRPr="0046762C">
        <w:rPr>
          <w:rFonts w:ascii="Times New Roman" w:hAnsi="Times New Roman" w:cs="Times New Roman"/>
          <w:lang w:val="en-GB"/>
        </w:rPr>
        <w:t>On the other hand, the solvency parameter would denote to organisation's financial position in long-term, whether Urban Heights Hotel is in solvent position or not. Thus, in this context under solvency parameter, both D/E ratio and Debt-to-Assets ratios have been measured. D/E ratio would measure proportion of debt and equity capital within the capital structure</w:t>
      </w:r>
      <w:r w:rsidR="00552593">
        <w:rPr>
          <w:rFonts w:ascii="Times New Roman" w:hAnsi="Times New Roman" w:cs="Times New Roman"/>
          <w:lang w:val="en-GB"/>
        </w:rPr>
        <w:t xml:space="preserve"> (</w:t>
      </w:r>
      <w:proofErr w:type="spellStart"/>
      <w:r w:rsidR="00D663C2" w:rsidRPr="0062535E">
        <w:rPr>
          <w:rFonts w:ascii="Times New Roman" w:hAnsi="Times New Roman" w:cs="Times New Roman"/>
          <w:color w:val="000000" w:themeColor="text1"/>
          <w:szCs w:val="20"/>
          <w:shd w:val="clear" w:color="auto" w:fill="FFFFFF"/>
        </w:rPr>
        <w:t>Sitompul</w:t>
      </w:r>
      <w:proofErr w:type="spellEnd"/>
      <w:r w:rsidR="00D663C2">
        <w:rPr>
          <w:rFonts w:ascii="Times New Roman" w:hAnsi="Times New Roman" w:cs="Times New Roman"/>
          <w:color w:val="000000" w:themeColor="text1"/>
          <w:szCs w:val="20"/>
          <w:shd w:val="clear" w:color="auto" w:fill="FFFFFF"/>
        </w:rPr>
        <w:t xml:space="preserve"> </w:t>
      </w:r>
      <w:r w:rsidR="00D663C2" w:rsidRPr="00D663C2">
        <w:rPr>
          <w:rFonts w:ascii="Times New Roman" w:hAnsi="Times New Roman" w:cs="Times New Roman"/>
          <w:i/>
          <w:color w:val="000000" w:themeColor="text1"/>
          <w:szCs w:val="20"/>
          <w:shd w:val="clear" w:color="auto" w:fill="FFFFFF"/>
        </w:rPr>
        <w:t>et al</w:t>
      </w:r>
      <w:r w:rsidR="00D663C2">
        <w:rPr>
          <w:rFonts w:ascii="Times New Roman" w:hAnsi="Times New Roman" w:cs="Times New Roman"/>
          <w:color w:val="000000" w:themeColor="text1"/>
          <w:szCs w:val="20"/>
          <w:shd w:val="clear" w:color="auto" w:fill="FFFFFF"/>
        </w:rPr>
        <w:t>. 2020</w:t>
      </w:r>
      <w:r w:rsidR="00552593">
        <w:rPr>
          <w:rFonts w:ascii="Times New Roman" w:hAnsi="Times New Roman" w:cs="Times New Roman"/>
          <w:lang w:val="en-GB"/>
        </w:rPr>
        <w:t>)</w:t>
      </w:r>
      <w:r w:rsidRPr="0046762C">
        <w:rPr>
          <w:rFonts w:ascii="Times New Roman" w:hAnsi="Times New Roman" w:cs="Times New Roman"/>
          <w:lang w:val="en-GB"/>
        </w:rPr>
        <w:t>. On the other hand, Debt-to-Assets ratio would denote how much of assets of the organisation are financed by debt capital. In both ratio parameters, it is significantly evident that Urban Heights Hotel has higher proportion of debt capital compared to its equity capital. With higher proportion of debt in capital structure as well as also in financing the assets, the risk of insolvency has increased for the hotel. This is because; higher debt proportion would include higher proportion of fixed interest payment against the debt capital</w:t>
      </w:r>
      <w:r w:rsidR="00552593">
        <w:rPr>
          <w:rFonts w:ascii="Times New Roman" w:hAnsi="Times New Roman" w:cs="Times New Roman"/>
          <w:lang w:val="en-GB"/>
        </w:rPr>
        <w:t xml:space="preserve"> (</w:t>
      </w:r>
      <w:proofErr w:type="spellStart"/>
      <w:r w:rsidR="002D6608" w:rsidRPr="0062535E">
        <w:rPr>
          <w:rFonts w:ascii="Times New Roman" w:hAnsi="Times New Roman" w:cs="Times New Roman"/>
          <w:color w:val="000000" w:themeColor="text1"/>
          <w:szCs w:val="20"/>
          <w:shd w:val="clear" w:color="auto" w:fill="FFFFFF"/>
        </w:rPr>
        <w:t>Horobet</w:t>
      </w:r>
      <w:proofErr w:type="spellEnd"/>
      <w:r w:rsidR="002D6608">
        <w:rPr>
          <w:rFonts w:ascii="Times New Roman" w:hAnsi="Times New Roman" w:cs="Times New Roman"/>
          <w:color w:val="000000" w:themeColor="text1"/>
          <w:szCs w:val="20"/>
          <w:shd w:val="clear" w:color="auto" w:fill="FFFFFF"/>
        </w:rPr>
        <w:t xml:space="preserve"> </w:t>
      </w:r>
      <w:r w:rsidR="002D6608" w:rsidRPr="001F3B4A">
        <w:rPr>
          <w:rFonts w:ascii="Times New Roman" w:hAnsi="Times New Roman" w:cs="Times New Roman"/>
          <w:i/>
          <w:color w:val="000000" w:themeColor="text1"/>
          <w:szCs w:val="20"/>
          <w:shd w:val="clear" w:color="auto" w:fill="FFFFFF"/>
        </w:rPr>
        <w:t>et al.</w:t>
      </w:r>
      <w:r w:rsidR="002D6608">
        <w:rPr>
          <w:rFonts w:ascii="Times New Roman" w:hAnsi="Times New Roman" w:cs="Times New Roman"/>
          <w:color w:val="000000" w:themeColor="text1"/>
          <w:szCs w:val="20"/>
          <w:shd w:val="clear" w:color="auto" w:fill="FFFFFF"/>
        </w:rPr>
        <w:t xml:space="preserve"> 2021</w:t>
      </w:r>
      <w:r w:rsidR="00552593">
        <w:rPr>
          <w:rFonts w:ascii="Times New Roman" w:hAnsi="Times New Roman" w:cs="Times New Roman"/>
          <w:lang w:val="en-GB"/>
        </w:rPr>
        <w:t>)</w:t>
      </w:r>
      <w:r w:rsidRPr="0046762C">
        <w:rPr>
          <w:rFonts w:ascii="Times New Roman" w:hAnsi="Times New Roman" w:cs="Times New Roman"/>
          <w:lang w:val="en-GB"/>
        </w:rPr>
        <w:t xml:space="preserve">. Thus, with continuously rising debt capital and having declining profitability and revenue resources, </w:t>
      </w:r>
      <w:r w:rsidRPr="0046762C">
        <w:rPr>
          <w:rFonts w:ascii="Times New Roman" w:hAnsi="Times New Roman" w:cs="Times New Roman"/>
          <w:lang w:val="en-GB"/>
        </w:rPr>
        <w:lastRenderedPageBreak/>
        <w:t>the fixed financial obligations would be higher, which would certainly impose insolvency threat for Urban Heights Hotel.</w:t>
      </w:r>
    </w:p>
    <w:p w14:paraId="361FACF2" w14:textId="77777777" w:rsidR="008820B8" w:rsidRPr="0046762C" w:rsidRDefault="008820B8" w:rsidP="00AF35DD">
      <w:pPr>
        <w:pStyle w:val="Heading1"/>
      </w:pPr>
      <w:bookmarkStart w:id="2" w:name="_Toc167404965"/>
      <w:r w:rsidRPr="0046762C">
        <w:t>Identification of Key Reasons behind Declining Profitability</w:t>
      </w:r>
      <w:bookmarkEnd w:id="2"/>
    </w:p>
    <w:p w14:paraId="783A9D1F" w14:textId="77777777" w:rsidR="008820B8" w:rsidRPr="0046762C" w:rsidRDefault="008820B8" w:rsidP="00840B44">
      <w:pPr>
        <w:pStyle w:val="Default"/>
        <w:spacing w:line="360" w:lineRule="auto"/>
        <w:jc w:val="both"/>
        <w:rPr>
          <w:rFonts w:ascii="Times New Roman" w:hAnsi="Times New Roman" w:cs="Times New Roman"/>
          <w:lang w:val="en-GB"/>
        </w:rPr>
      </w:pPr>
      <w:r w:rsidRPr="0046762C">
        <w:rPr>
          <w:rFonts w:ascii="Times New Roman" w:hAnsi="Times New Roman" w:cs="Times New Roman"/>
          <w:b/>
          <w:lang w:val="en-GB"/>
        </w:rPr>
        <w:t>Current Economic Environment of UK Causing Declining Profitability</w:t>
      </w:r>
    </w:p>
    <w:p w14:paraId="7BAAACF6" w14:textId="77777777" w:rsidR="008820B8" w:rsidRDefault="008820B8" w:rsidP="00840B44">
      <w:pPr>
        <w:pStyle w:val="Default"/>
        <w:spacing w:line="360" w:lineRule="auto"/>
        <w:jc w:val="both"/>
        <w:rPr>
          <w:rFonts w:ascii="Times New Roman" w:hAnsi="Times New Roman" w:cs="Times New Roman"/>
          <w:lang w:val="en-GB"/>
        </w:rPr>
      </w:pPr>
      <w:r w:rsidRPr="0046762C">
        <w:rPr>
          <w:rFonts w:ascii="Times New Roman" w:hAnsi="Times New Roman" w:cs="Times New Roman"/>
          <w:lang w:val="en-GB"/>
        </w:rPr>
        <w:t>Prior coming to the identification and discussion on the reasons behind the declining profitability for Urban Heights Hotel, it is necessary to assess its economic landscape in UK. In this context, it is to be considered that Urban Heights Hotel operates in UK hospitality service industry</w:t>
      </w:r>
      <w:r w:rsidR="00BB3720">
        <w:rPr>
          <w:rFonts w:ascii="Times New Roman" w:hAnsi="Times New Roman" w:cs="Times New Roman"/>
          <w:lang w:val="en-GB"/>
        </w:rPr>
        <w:t xml:space="preserve"> (</w:t>
      </w:r>
      <w:proofErr w:type="spellStart"/>
      <w:r w:rsidR="00106CB6" w:rsidRPr="005C4A26">
        <w:rPr>
          <w:rFonts w:ascii="Times New Roman" w:hAnsi="Times New Roman" w:cs="Times New Roman"/>
          <w:color w:val="000000" w:themeColor="text1"/>
          <w:szCs w:val="20"/>
          <w:shd w:val="clear" w:color="auto" w:fill="FFFFFF"/>
        </w:rPr>
        <w:t>Ntounis</w:t>
      </w:r>
      <w:proofErr w:type="spellEnd"/>
      <w:r w:rsidR="00106CB6">
        <w:rPr>
          <w:rFonts w:ascii="Times New Roman" w:hAnsi="Times New Roman" w:cs="Times New Roman"/>
          <w:color w:val="000000" w:themeColor="text1"/>
          <w:szCs w:val="20"/>
          <w:shd w:val="clear" w:color="auto" w:fill="FFFFFF"/>
        </w:rPr>
        <w:t xml:space="preserve"> </w:t>
      </w:r>
      <w:r w:rsidR="00106CB6" w:rsidRPr="00E16EC4">
        <w:rPr>
          <w:rFonts w:ascii="Times New Roman" w:hAnsi="Times New Roman" w:cs="Times New Roman"/>
          <w:i/>
          <w:color w:val="000000" w:themeColor="text1"/>
          <w:szCs w:val="20"/>
          <w:shd w:val="clear" w:color="auto" w:fill="FFFFFF"/>
        </w:rPr>
        <w:t>et al.</w:t>
      </w:r>
      <w:r w:rsidR="00106CB6">
        <w:rPr>
          <w:rFonts w:ascii="Times New Roman" w:hAnsi="Times New Roman" w:cs="Times New Roman"/>
          <w:color w:val="000000" w:themeColor="text1"/>
          <w:szCs w:val="20"/>
          <w:shd w:val="clear" w:color="auto" w:fill="FFFFFF"/>
        </w:rPr>
        <w:t xml:space="preserve"> 2022</w:t>
      </w:r>
      <w:r w:rsidR="00BB3720">
        <w:rPr>
          <w:rFonts w:ascii="Times New Roman" w:hAnsi="Times New Roman" w:cs="Times New Roman"/>
          <w:lang w:val="en-GB"/>
        </w:rPr>
        <w:t>)</w:t>
      </w:r>
      <w:r w:rsidRPr="0046762C">
        <w:rPr>
          <w:rFonts w:ascii="Times New Roman" w:hAnsi="Times New Roman" w:cs="Times New Roman"/>
          <w:lang w:val="en-GB"/>
        </w:rPr>
        <w:t>. In FY2019, economic output of UK hospitality industry was around 3% of UK's whole economic output. However, on socio-economic context, the impact of Covid-19 pandemic situation has imposed global lockdown and restrictions.</w:t>
      </w:r>
    </w:p>
    <w:p w14:paraId="5DBA5F90" w14:textId="77777777" w:rsidR="00EB4065" w:rsidRDefault="00EB4065" w:rsidP="00EB4065">
      <w:pPr>
        <w:pStyle w:val="Default"/>
        <w:spacing w:line="360" w:lineRule="auto"/>
        <w:jc w:val="center"/>
        <w:rPr>
          <w:rFonts w:ascii="Times New Roman" w:hAnsi="Times New Roman" w:cs="Times New Roman"/>
          <w:lang w:val="en-GB"/>
        </w:rPr>
      </w:pPr>
      <w:r>
        <w:rPr>
          <w:rFonts w:ascii="Times New Roman" w:hAnsi="Times New Roman" w:cs="Times New Roman"/>
          <w:noProof/>
        </w:rPr>
        <w:drawing>
          <wp:inline distT="0" distB="0" distL="0" distR="0" wp14:anchorId="06B31CBA" wp14:editId="2061B888">
            <wp:extent cx="4469181" cy="2800350"/>
            <wp:effectExtent l="19050" t="0" r="7569" b="0"/>
            <wp:docPr id="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srcRect/>
                    <a:stretch>
                      <a:fillRect/>
                    </a:stretch>
                  </pic:blipFill>
                  <pic:spPr bwMode="auto">
                    <a:xfrm>
                      <a:off x="0" y="0"/>
                      <a:ext cx="4476616" cy="2805008"/>
                    </a:xfrm>
                    <a:prstGeom prst="rect">
                      <a:avLst/>
                    </a:prstGeom>
                    <a:noFill/>
                    <a:ln w="9525">
                      <a:noFill/>
                      <a:miter lim="800000"/>
                      <a:headEnd/>
                      <a:tailEnd/>
                    </a:ln>
                  </pic:spPr>
                </pic:pic>
              </a:graphicData>
            </a:graphic>
          </wp:inline>
        </w:drawing>
      </w:r>
    </w:p>
    <w:p w14:paraId="51F0FD70" w14:textId="77777777" w:rsidR="00EB4065" w:rsidRDefault="00EB4065" w:rsidP="00EB4065">
      <w:pPr>
        <w:pStyle w:val="Default"/>
        <w:spacing w:line="360" w:lineRule="auto"/>
        <w:jc w:val="center"/>
        <w:rPr>
          <w:rFonts w:ascii="Times New Roman" w:hAnsi="Times New Roman" w:cs="Times New Roman"/>
          <w:b/>
          <w:lang w:val="en-GB"/>
        </w:rPr>
      </w:pPr>
      <w:r>
        <w:rPr>
          <w:rFonts w:ascii="Times New Roman" w:hAnsi="Times New Roman" w:cs="Times New Roman"/>
          <w:b/>
          <w:lang w:val="en-GB"/>
        </w:rPr>
        <w:t xml:space="preserve">Figure </w:t>
      </w:r>
      <w:r w:rsidR="002C3E42">
        <w:rPr>
          <w:rFonts w:ascii="Times New Roman" w:hAnsi="Times New Roman" w:cs="Times New Roman"/>
          <w:b/>
          <w:lang w:val="en-GB"/>
        </w:rPr>
        <w:t>6</w:t>
      </w:r>
      <w:r>
        <w:rPr>
          <w:rFonts w:ascii="Times New Roman" w:hAnsi="Times New Roman" w:cs="Times New Roman"/>
          <w:b/>
          <w:lang w:val="en-GB"/>
        </w:rPr>
        <w:t>: COVID-19 Impact on UK Hospitality Sector</w:t>
      </w:r>
    </w:p>
    <w:p w14:paraId="2537A1A2" w14:textId="77777777" w:rsidR="00EB4065" w:rsidRPr="00EB4065" w:rsidRDefault="00EB4065" w:rsidP="00EB4065">
      <w:pPr>
        <w:pStyle w:val="Default"/>
        <w:spacing w:line="360" w:lineRule="auto"/>
        <w:jc w:val="center"/>
        <w:rPr>
          <w:rFonts w:ascii="Times New Roman" w:hAnsi="Times New Roman" w:cs="Times New Roman"/>
          <w:lang w:val="en-GB"/>
        </w:rPr>
      </w:pPr>
      <w:r>
        <w:rPr>
          <w:rFonts w:ascii="Times New Roman" w:hAnsi="Times New Roman" w:cs="Times New Roman"/>
          <w:lang w:val="en-GB"/>
        </w:rPr>
        <w:t xml:space="preserve">(Source: </w:t>
      </w:r>
      <w:r w:rsidR="00FE1E3E" w:rsidRPr="001810F3">
        <w:rPr>
          <w:rFonts w:ascii="Times New Roman" w:hAnsi="Times New Roman" w:cs="Times New Roman"/>
          <w:color w:val="000000" w:themeColor="text1"/>
          <w:szCs w:val="20"/>
          <w:shd w:val="clear" w:color="auto" w:fill="FFFFFF"/>
        </w:rPr>
        <w:t>statista.com</w:t>
      </w:r>
      <w:r w:rsidR="00FE1E3E">
        <w:rPr>
          <w:rFonts w:ascii="Times New Roman" w:hAnsi="Times New Roman" w:cs="Times New Roman"/>
          <w:color w:val="000000" w:themeColor="text1"/>
          <w:szCs w:val="20"/>
          <w:shd w:val="clear" w:color="auto" w:fill="FFFFFF"/>
        </w:rPr>
        <w:t>, 2024)</w:t>
      </w:r>
    </w:p>
    <w:p w14:paraId="62408590" w14:textId="77777777" w:rsidR="008820B8" w:rsidRPr="0046762C" w:rsidRDefault="008820B8" w:rsidP="00840B44">
      <w:pPr>
        <w:pStyle w:val="Default"/>
        <w:spacing w:line="360" w:lineRule="auto"/>
        <w:jc w:val="both"/>
        <w:rPr>
          <w:rFonts w:ascii="Times New Roman" w:hAnsi="Times New Roman" w:cs="Times New Roman"/>
          <w:lang w:val="en-GB"/>
        </w:rPr>
      </w:pPr>
      <w:r w:rsidRPr="0046762C">
        <w:rPr>
          <w:rFonts w:ascii="Times New Roman" w:hAnsi="Times New Roman" w:cs="Times New Roman"/>
          <w:lang w:val="en-GB"/>
        </w:rPr>
        <w:t>Therefore, restrictions on trading have disproportionately impacted the hospitality industry. It is evident that total hospitality economic output was decreased by 42% in FY2020 compared to 2019. Hospitality output has decreased by 21% in 2021, which has made share of hospitality industry in UK economy to decrease from 3% to 2% between 2019 and 2020</w:t>
      </w:r>
      <w:r w:rsidR="00F60973">
        <w:rPr>
          <w:rFonts w:ascii="Times New Roman" w:hAnsi="Times New Roman" w:cs="Times New Roman"/>
          <w:lang w:val="en-GB"/>
        </w:rPr>
        <w:t xml:space="preserve"> (</w:t>
      </w:r>
      <w:r w:rsidR="00F60973" w:rsidRPr="00F02115">
        <w:rPr>
          <w:rFonts w:ascii="Times New Roman" w:hAnsi="Times New Roman" w:cs="Times New Roman"/>
          <w:color w:val="000000" w:themeColor="text1"/>
          <w:szCs w:val="20"/>
          <w:shd w:val="clear" w:color="auto" w:fill="FFFFFF"/>
        </w:rPr>
        <w:t>commonslibrary.parliament.uk</w:t>
      </w:r>
      <w:r w:rsidR="00F60973">
        <w:rPr>
          <w:rFonts w:ascii="Times New Roman" w:hAnsi="Times New Roman" w:cs="Times New Roman"/>
          <w:color w:val="000000" w:themeColor="text1"/>
          <w:szCs w:val="20"/>
          <w:shd w:val="clear" w:color="auto" w:fill="FFFFFF"/>
        </w:rPr>
        <w:t>,</w:t>
      </w:r>
      <w:r w:rsidR="00264B5C">
        <w:rPr>
          <w:rFonts w:ascii="Times New Roman" w:hAnsi="Times New Roman" w:cs="Times New Roman"/>
          <w:color w:val="000000" w:themeColor="text1"/>
          <w:szCs w:val="20"/>
          <w:shd w:val="clear" w:color="auto" w:fill="FFFFFF"/>
        </w:rPr>
        <w:t xml:space="preserve"> 2024</w:t>
      </w:r>
      <w:r w:rsidR="00F60973">
        <w:rPr>
          <w:rFonts w:ascii="Times New Roman" w:hAnsi="Times New Roman" w:cs="Times New Roman"/>
          <w:lang w:val="en-GB"/>
        </w:rPr>
        <w:t>)</w:t>
      </w:r>
      <w:r w:rsidRPr="0046762C">
        <w:rPr>
          <w:rFonts w:ascii="Times New Roman" w:hAnsi="Times New Roman" w:cs="Times New Roman"/>
          <w:lang w:val="en-GB"/>
        </w:rPr>
        <w:t xml:space="preserve">. Significantly, while closures and restrictions had restricted customer demand and business revenue, hospitality business like Urban Heights Hotel </w:t>
      </w:r>
      <w:r w:rsidRPr="0046762C">
        <w:rPr>
          <w:rFonts w:ascii="Times New Roman" w:hAnsi="Times New Roman" w:cs="Times New Roman"/>
          <w:lang w:val="en-GB"/>
        </w:rPr>
        <w:lastRenderedPageBreak/>
        <w:t xml:space="preserve">continued to </w:t>
      </w:r>
      <w:proofErr w:type="gramStart"/>
      <w:r w:rsidRPr="0046762C">
        <w:rPr>
          <w:rFonts w:ascii="Times New Roman" w:hAnsi="Times New Roman" w:cs="Times New Roman"/>
          <w:lang w:val="en-GB"/>
        </w:rPr>
        <w:t>faced</w:t>
      </w:r>
      <w:proofErr w:type="gramEnd"/>
      <w:r w:rsidRPr="0046762C">
        <w:rPr>
          <w:rFonts w:ascii="Times New Roman" w:hAnsi="Times New Roman" w:cs="Times New Roman"/>
          <w:lang w:val="en-GB"/>
        </w:rPr>
        <w:t xml:space="preserve"> fixed costs such as property and staff costs. Thus, with increasing expenses, profitability performance of the hotel has been declining.</w:t>
      </w:r>
    </w:p>
    <w:p w14:paraId="6050CA9D" w14:textId="77777777" w:rsidR="008820B8" w:rsidRPr="0046762C" w:rsidRDefault="008820B8" w:rsidP="00840B44">
      <w:pPr>
        <w:pStyle w:val="Default"/>
        <w:spacing w:line="360" w:lineRule="auto"/>
        <w:jc w:val="both"/>
        <w:rPr>
          <w:rFonts w:ascii="Times New Roman" w:hAnsi="Times New Roman" w:cs="Times New Roman"/>
          <w:b/>
          <w:lang w:val="en-GB"/>
        </w:rPr>
      </w:pPr>
      <w:r w:rsidRPr="0046762C">
        <w:rPr>
          <w:rFonts w:ascii="Times New Roman" w:hAnsi="Times New Roman" w:cs="Times New Roman"/>
          <w:b/>
          <w:lang w:val="en-GB"/>
        </w:rPr>
        <w:t>Reasons behind Declining Profitability</w:t>
      </w:r>
    </w:p>
    <w:p w14:paraId="1679D90E" w14:textId="77777777" w:rsidR="008820B8" w:rsidRPr="0046762C" w:rsidRDefault="008820B8" w:rsidP="00840B44">
      <w:pPr>
        <w:pStyle w:val="Default"/>
        <w:spacing w:line="360" w:lineRule="auto"/>
        <w:jc w:val="both"/>
        <w:rPr>
          <w:rFonts w:ascii="Times New Roman" w:hAnsi="Times New Roman" w:cs="Times New Roman"/>
          <w:lang w:val="en-GB"/>
        </w:rPr>
      </w:pPr>
      <w:r w:rsidRPr="0046762C">
        <w:rPr>
          <w:rFonts w:ascii="Times New Roman" w:hAnsi="Times New Roman" w:cs="Times New Roman"/>
          <w:lang w:val="en-GB"/>
        </w:rPr>
        <w:t>Following the discussion above, it is evident that volatile macroeconomic environment of UK, specifically the Covid-19 pandemic situation has caused declining profitability for the hotel in the industry</w:t>
      </w:r>
      <w:r w:rsidR="00BB3720">
        <w:rPr>
          <w:rFonts w:ascii="Times New Roman" w:hAnsi="Times New Roman" w:cs="Times New Roman"/>
          <w:lang w:val="en-GB"/>
        </w:rPr>
        <w:t xml:space="preserve"> (</w:t>
      </w:r>
      <w:proofErr w:type="spellStart"/>
      <w:r w:rsidR="008974AD" w:rsidRPr="005C4A26">
        <w:rPr>
          <w:rFonts w:ascii="Times New Roman" w:hAnsi="Times New Roman" w:cs="Times New Roman"/>
          <w:color w:val="000000" w:themeColor="text1"/>
          <w:szCs w:val="20"/>
          <w:shd w:val="clear" w:color="auto" w:fill="FFFFFF"/>
        </w:rPr>
        <w:t>Spanaki</w:t>
      </w:r>
      <w:proofErr w:type="spellEnd"/>
      <w:r w:rsidR="008974AD">
        <w:rPr>
          <w:rFonts w:ascii="Times New Roman" w:hAnsi="Times New Roman" w:cs="Times New Roman"/>
          <w:color w:val="000000" w:themeColor="text1"/>
          <w:szCs w:val="20"/>
          <w:shd w:val="clear" w:color="auto" w:fill="FFFFFF"/>
        </w:rPr>
        <w:t xml:space="preserve"> </w:t>
      </w:r>
      <w:r w:rsidR="008974AD" w:rsidRPr="00F73453">
        <w:rPr>
          <w:rFonts w:ascii="Times New Roman" w:hAnsi="Times New Roman" w:cs="Times New Roman"/>
          <w:i/>
          <w:color w:val="000000" w:themeColor="text1"/>
          <w:szCs w:val="20"/>
          <w:shd w:val="clear" w:color="auto" w:fill="FFFFFF"/>
        </w:rPr>
        <w:t>et al.</w:t>
      </w:r>
      <w:r w:rsidR="008974AD">
        <w:rPr>
          <w:rFonts w:ascii="Times New Roman" w:hAnsi="Times New Roman" w:cs="Times New Roman"/>
          <w:color w:val="000000" w:themeColor="text1"/>
          <w:szCs w:val="20"/>
          <w:shd w:val="clear" w:color="auto" w:fill="FFFFFF"/>
        </w:rPr>
        <w:t xml:space="preserve"> 2021</w:t>
      </w:r>
      <w:r w:rsidR="00BB3720">
        <w:rPr>
          <w:rFonts w:ascii="Times New Roman" w:hAnsi="Times New Roman" w:cs="Times New Roman"/>
          <w:lang w:val="en-GB"/>
        </w:rPr>
        <w:t>)</w:t>
      </w:r>
      <w:r w:rsidRPr="0046762C">
        <w:rPr>
          <w:rFonts w:ascii="Times New Roman" w:hAnsi="Times New Roman" w:cs="Times New Roman"/>
          <w:lang w:val="en-GB"/>
        </w:rPr>
        <w:t>. However, beside the Covid-19 forces, it is also to be identified that there are certain internal reasons that has caused Urban Heights Hotel's declining profitability. These reasons are further discussed below:</w:t>
      </w:r>
    </w:p>
    <w:p w14:paraId="5B88B6C4" w14:textId="77777777" w:rsidR="008820B8" w:rsidRPr="0046762C" w:rsidRDefault="008820B8" w:rsidP="00840B44">
      <w:pPr>
        <w:pStyle w:val="Default"/>
        <w:spacing w:line="360" w:lineRule="auto"/>
        <w:jc w:val="both"/>
        <w:rPr>
          <w:rFonts w:ascii="Times New Roman" w:hAnsi="Times New Roman" w:cs="Times New Roman"/>
          <w:lang w:val="en-GB"/>
        </w:rPr>
      </w:pPr>
      <w:r w:rsidRPr="00AF35DD">
        <w:rPr>
          <w:rFonts w:ascii="Times New Roman" w:hAnsi="Times New Roman" w:cs="Times New Roman"/>
          <w:b/>
          <w:i/>
          <w:lang w:val="en-GB"/>
        </w:rPr>
        <w:t>Poor Revenue Generation and Constantly Rising Expenses over the Years:</w:t>
      </w:r>
      <w:r w:rsidRPr="0046762C">
        <w:rPr>
          <w:rFonts w:ascii="Times New Roman" w:hAnsi="Times New Roman" w:cs="Times New Roman"/>
          <w:lang w:val="en-GB"/>
        </w:rPr>
        <w:t xml:space="preserve"> From the income statement of Urban Heights Hotel over the last three years, it is evident that revenue has continued to decrease from FY2021-2023. While the operating expenses of the hotel business has continued to rise over the three years. Operating costs are seen to be just one of the ways in which operating expenses would reduce net sales to achieve net profit</w:t>
      </w:r>
      <w:r w:rsidR="00BB3720">
        <w:rPr>
          <w:rFonts w:ascii="Times New Roman" w:hAnsi="Times New Roman" w:cs="Times New Roman"/>
          <w:lang w:val="en-GB"/>
        </w:rPr>
        <w:t xml:space="preserve"> (</w:t>
      </w:r>
      <w:r w:rsidR="00BF2B70">
        <w:rPr>
          <w:rFonts w:ascii="Times New Roman" w:hAnsi="Times New Roman" w:cs="Times New Roman"/>
          <w:color w:val="000000" w:themeColor="text1"/>
          <w:szCs w:val="20"/>
          <w:shd w:val="clear" w:color="auto" w:fill="FFFFFF"/>
        </w:rPr>
        <w:t>Jones</w:t>
      </w:r>
      <w:r w:rsidR="00725904" w:rsidRPr="005C4A26">
        <w:rPr>
          <w:rFonts w:ascii="Times New Roman" w:hAnsi="Times New Roman" w:cs="Times New Roman"/>
          <w:color w:val="000000" w:themeColor="text1"/>
          <w:szCs w:val="20"/>
          <w:shd w:val="clear" w:color="auto" w:fill="FFFFFF"/>
        </w:rPr>
        <w:t xml:space="preserve"> and Comfort</w:t>
      </w:r>
      <w:r w:rsidR="00725904">
        <w:rPr>
          <w:rFonts w:ascii="Times New Roman" w:hAnsi="Times New Roman" w:cs="Times New Roman"/>
          <w:color w:val="000000" w:themeColor="text1"/>
          <w:szCs w:val="20"/>
          <w:shd w:val="clear" w:color="auto" w:fill="FFFFFF"/>
        </w:rPr>
        <w:t>,</w:t>
      </w:r>
      <w:r w:rsidR="00BF2B70">
        <w:rPr>
          <w:rFonts w:ascii="Times New Roman" w:hAnsi="Times New Roman" w:cs="Times New Roman"/>
          <w:color w:val="000000" w:themeColor="text1"/>
          <w:szCs w:val="20"/>
          <w:shd w:val="clear" w:color="auto" w:fill="FFFFFF"/>
        </w:rPr>
        <w:t xml:space="preserve"> </w:t>
      </w:r>
      <w:r w:rsidR="00725904">
        <w:rPr>
          <w:rFonts w:ascii="Times New Roman" w:hAnsi="Times New Roman" w:cs="Times New Roman"/>
          <w:color w:val="000000" w:themeColor="text1"/>
          <w:szCs w:val="20"/>
          <w:shd w:val="clear" w:color="auto" w:fill="FFFFFF"/>
        </w:rPr>
        <w:t>2020</w:t>
      </w:r>
      <w:r w:rsidR="00BB3720">
        <w:rPr>
          <w:rFonts w:ascii="Times New Roman" w:hAnsi="Times New Roman" w:cs="Times New Roman"/>
          <w:lang w:val="en-GB"/>
        </w:rPr>
        <w:t>)</w:t>
      </w:r>
      <w:r w:rsidRPr="0046762C">
        <w:rPr>
          <w:rFonts w:ascii="Times New Roman" w:hAnsi="Times New Roman" w:cs="Times New Roman"/>
          <w:lang w:val="en-GB"/>
        </w:rPr>
        <w:t xml:space="preserve">. Specifically, if the UK economic environment is considered, then, it could be found that Covid-19 pandemic </w:t>
      </w:r>
      <w:r w:rsidR="00D55F96" w:rsidRPr="0046762C">
        <w:rPr>
          <w:rFonts w:ascii="Times New Roman" w:hAnsi="Times New Roman" w:cs="Times New Roman"/>
          <w:lang w:val="en-GB"/>
        </w:rPr>
        <w:t>after-effects</w:t>
      </w:r>
      <w:r w:rsidRPr="0046762C">
        <w:rPr>
          <w:rFonts w:ascii="Times New Roman" w:hAnsi="Times New Roman" w:cs="Times New Roman"/>
          <w:lang w:val="en-GB"/>
        </w:rPr>
        <w:t xml:space="preserve"> have led UK to face major inflationary pressure with increasing business costs. The rising costs and lower consumer purchasing power due to volatile economic conditions in UK has reduced the sales revenue stream for Urban Heights Hotel in UK hospitality service industry</w:t>
      </w:r>
      <w:r w:rsidR="00BB3720">
        <w:rPr>
          <w:rFonts w:ascii="Times New Roman" w:hAnsi="Times New Roman" w:cs="Times New Roman"/>
          <w:lang w:val="en-GB"/>
        </w:rPr>
        <w:t xml:space="preserve"> (</w:t>
      </w:r>
      <w:r w:rsidR="00A73AE8" w:rsidRPr="005C4A26">
        <w:rPr>
          <w:rFonts w:ascii="Times New Roman" w:hAnsi="Times New Roman" w:cs="Times New Roman"/>
          <w:color w:val="000000" w:themeColor="text1"/>
          <w:szCs w:val="20"/>
          <w:shd w:val="clear" w:color="auto" w:fill="FFFFFF"/>
        </w:rPr>
        <w:t>Alonso</w:t>
      </w:r>
      <w:r w:rsidR="00A73AE8">
        <w:rPr>
          <w:rFonts w:ascii="Times New Roman" w:hAnsi="Times New Roman" w:cs="Times New Roman"/>
          <w:color w:val="000000" w:themeColor="text1"/>
          <w:szCs w:val="20"/>
          <w:shd w:val="clear" w:color="auto" w:fill="FFFFFF"/>
        </w:rPr>
        <w:t xml:space="preserve"> </w:t>
      </w:r>
      <w:r w:rsidR="00A73AE8" w:rsidRPr="000F1161">
        <w:rPr>
          <w:rFonts w:ascii="Times New Roman" w:hAnsi="Times New Roman" w:cs="Times New Roman"/>
          <w:i/>
          <w:color w:val="000000" w:themeColor="text1"/>
          <w:szCs w:val="20"/>
          <w:shd w:val="clear" w:color="auto" w:fill="FFFFFF"/>
        </w:rPr>
        <w:t>et al</w:t>
      </w:r>
      <w:r w:rsidR="00A73AE8">
        <w:rPr>
          <w:rFonts w:ascii="Times New Roman" w:hAnsi="Times New Roman" w:cs="Times New Roman"/>
          <w:color w:val="000000" w:themeColor="text1"/>
          <w:szCs w:val="20"/>
          <w:shd w:val="clear" w:color="auto" w:fill="FFFFFF"/>
        </w:rPr>
        <w:t>. 2020</w:t>
      </w:r>
      <w:r w:rsidR="00BB3720">
        <w:rPr>
          <w:rFonts w:ascii="Times New Roman" w:hAnsi="Times New Roman" w:cs="Times New Roman"/>
          <w:lang w:val="en-GB"/>
        </w:rPr>
        <w:t>)</w:t>
      </w:r>
      <w:r w:rsidRPr="0046762C">
        <w:rPr>
          <w:rFonts w:ascii="Times New Roman" w:hAnsi="Times New Roman" w:cs="Times New Roman"/>
          <w:lang w:val="en-GB"/>
        </w:rPr>
        <w:t xml:space="preserve">. As a </w:t>
      </w:r>
      <w:proofErr w:type="gramStart"/>
      <w:r w:rsidRPr="0046762C">
        <w:rPr>
          <w:rFonts w:ascii="Times New Roman" w:hAnsi="Times New Roman" w:cs="Times New Roman"/>
          <w:lang w:val="en-GB"/>
        </w:rPr>
        <w:t>result</w:t>
      </w:r>
      <w:proofErr w:type="gramEnd"/>
      <w:r w:rsidRPr="0046762C">
        <w:rPr>
          <w:rFonts w:ascii="Times New Roman" w:hAnsi="Times New Roman" w:cs="Times New Roman"/>
          <w:lang w:val="en-GB"/>
        </w:rPr>
        <w:t xml:space="preserve"> the overall profitability of the hotel business in terms of net income has been decreasing.</w:t>
      </w:r>
    </w:p>
    <w:p w14:paraId="26D85E63" w14:textId="77777777" w:rsidR="008820B8" w:rsidRDefault="008820B8" w:rsidP="00840B44">
      <w:pPr>
        <w:pStyle w:val="Default"/>
        <w:spacing w:line="360" w:lineRule="auto"/>
        <w:jc w:val="both"/>
        <w:rPr>
          <w:rFonts w:ascii="Times New Roman" w:hAnsi="Times New Roman" w:cs="Times New Roman"/>
          <w:lang w:val="en-GB"/>
        </w:rPr>
      </w:pPr>
      <w:r w:rsidRPr="00AF35DD">
        <w:rPr>
          <w:rFonts w:ascii="Times New Roman" w:hAnsi="Times New Roman" w:cs="Times New Roman"/>
          <w:b/>
          <w:i/>
          <w:lang w:val="en-GB"/>
        </w:rPr>
        <w:t>Declining Occupancy Rate:</w:t>
      </w:r>
      <w:r w:rsidRPr="0046762C">
        <w:rPr>
          <w:rFonts w:ascii="Times New Roman" w:hAnsi="Times New Roman" w:cs="Times New Roman"/>
          <w:lang w:val="en-GB"/>
        </w:rPr>
        <w:t xml:space="preserve"> Furthermore, UK hotel sector is seen to have seen slowdown trends in customer demand. In UK, occupancy rate is observed to be declined from 83% to 79.6% due to shifted customer demand as business travel tails off in the industry and people prefers going to overseas on holidays. Additionally, considering current technical inflationary pressure of UK, it is evident that cost of living has increased with reduction in purchasing power</w:t>
      </w:r>
      <w:r w:rsidR="003D22B6">
        <w:rPr>
          <w:rFonts w:ascii="Times New Roman" w:hAnsi="Times New Roman" w:cs="Times New Roman"/>
          <w:lang w:val="en-GB"/>
        </w:rPr>
        <w:t xml:space="preserve"> (</w:t>
      </w:r>
      <w:proofErr w:type="spellStart"/>
      <w:r w:rsidR="003D22B6" w:rsidRPr="005C4A26">
        <w:rPr>
          <w:rFonts w:ascii="Times New Roman" w:hAnsi="Times New Roman" w:cs="Times New Roman"/>
          <w:color w:val="000000" w:themeColor="text1"/>
          <w:szCs w:val="20"/>
          <w:shd w:val="clear" w:color="auto" w:fill="FFFFFF"/>
        </w:rPr>
        <w:t>Redjeki</w:t>
      </w:r>
      <w:proofErr w:type="spellEnd"/>
      <w:r w:rsidR="003D22B6">
        <w:rPr>
          <w:rFonts w:ascii="Times New Roman" w:hAnsi="Times New Roman" w:cs="Times New Roman"/>
          <w:color w:val="000000" w:themeColor="text1"/>
          <w:szCs w:val="20"/>
          <w:shd w:val="clear" w:color="auto" w:fill="FFFFFF"/>
        </w:rPr>
        <w:t xml:space="preserve"> </w:t>
      </w:r>
      <w:r w:rsidR="003D22B6" w:rsidRPr="000E5018">
        <w:rPr>
          <w:rFonts w:ascii="Times New Roman" w:hAnsi="Times New Roman" w:cs="Times New Roman"/>
          <w:i/>
          <w:color w:val="000000" w:themeColor="text1"/>
          <w:szCs w:val="20"/>
          <w:shd w:val="clear" w:color="auto" w:fill="FFFFFF"/>
        </w:rPr>
        <w:t>et al.</w:t>
      </w:r>
      <w:r w:rsidR="003D22B6">
        <w:rPr>
          <w:rFonts w:ascii="Times New Roman" w:hAnsi="Times New Roman" w:cs="Times New Roman"/>
          <w:color w:val="000000" w:themeColor="text1"/>
          <w:szCs w:val="20"/>
          <w:shd w:val="clear" w:color="auto" w:fill="FFFFFF"/>
        </w:rPr>
        <w:t xml:space="preserve"> 2021</w:t>
      </w:r>
      <w:r w:rsidR="003D22B6">
        <w:rPr>
          <w:rFonts w:ascii="Times New Roman" w:hAnsi="Times New Roman" w:cs="Times New Roman"/>
          <w:lang w:val="en-GB"/>
        </w:rPr>
        <w:t>)</w:t>
      </w:r>
      <w:r w:rsidRPr="0046762C">
        <w:rPr>
          <w:rFonts w:ascii="Times New Roman" w:hAnsi="Times New Roman" w:cs="Times New Roman"/>
          <w:lang w:val="en-GB"/>
        </w:rPr>
        <w:t xml:space="preserve">. These economic activities as a whole </w:t>
      </w:r>
      <w:proofErr w:type="gramStart"/>
      <w:r w:rsidRPr="0046762C">
        <w:rPr>
          <w:rFonts w:ascii="Times New Roman" w:hAnsi="Times New Roman" w:cs="Times New Roman"/>
          <w:lang w:val="en-GB"/>
        </w:rPr>
        <w:t>has</w:t>
      </w:r>
      <w:proofErr w:type="gramEnd"/>
      <w:r w:rsidRPr="0046762C">
        <w:rPr>
          <w:rFonts w:ascii="Times New Roman" w:hAnsi="Times New Roman" w:cs="Times New Roman"/>
          <w:lang w:val="en-GB"/>
        </w:rPr>
        <w:t xml:space="preserve"> reduced revenue per room of hotels and declining rate of occupancy by the customers. This in turn has caused Urban Heights Hotel to have lower profitability as well.</w:t>
      </w:r>
    </w:p>
    <w:p w14:paraId="55A9C5FE" w14:textId="77777777" w:rsidR="00F61A12" w:rsidRDefault="00F61A12" w:rsidP="00F61A12">
      <w:pPr>
        <w:pStyle w:val="Default"/>
        <w:spacing w:line="360" w:lineRule="auto"/>
        <w:jc w:val="center"/>
        <w:rPr>
          <w:rFonts w:ascii="Times New Roman" w:hAnsi="Times New Roman" w:cs="Times New Roman"/>
          <w:lang w:val="en-GB"/>
        </w:rPr>
      </w:pPr>
      <w:r>
        <w:rPr>
          <w:rFonts w:ascii="Times New Roman" w:hAnsi="Times New Roman" w:cs="Times New Roman"/>
          <w:noProof/>
        </w:rPr>
        <w:lastRenderedPageBreak/>
        <w:drawing>
          <wp:inline distT="0" distB="0" distL="0" distR="0" wp14:anchorId="5FF0EC48" wp14:editId="38A56CCF">
            <wp:extent cx="5133975" cy="3180000"/>
            <wp:effectExtent l="19050" t="0" r="9525" b="0"/>
            <wp:docPr id="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srcRect/>
                    <a:stretch>
                      <a:fillRect/>
                    </a:stretch>
                  </pic:blipFill>
                  <pic:spPr bwMode="auto">
                    <a:xfrm>
                      <a:off x="0" y="0"/>
                      <a:ext cx="5133975" cy="3180000"/>
                    </a:xfrm>
                    <a:prstGeom prst="rect">
                      <a:avLst/>
                    </a:prstGeom>
                    <a:noFill/>
                    <a:ln w="9525">
                      <a:noFill/>
                      <a:miter lim="800000"/>
                      <a:headEnd/>
                      <a:tailEnd/>
                    </a:ln>
                  </pic:spPr>
                </pic:pic>
              </a:graphicData>
            </a:graphic>
          </wp:inline>
        </w:drawing>
      </w:r>
    </w:p>
    <w:p w14:paraId="6D1D8CCB" w14:textId="77777777" w:rsidR="00F61A12" w:rsidRDefault="00F61A12" w:rsidP="00F61A12">
      <w:pPr>
        <w:pStyle w:val="Default"/>
        <w:spacing w:line="360" w:lineRule="auto"/>
        <w:jc w:val="center"/>
        <w:rPr>
          <w:rFonts w:ascii="Times New Roman" w:hAnsi="Times New Roman" w:cs="Times New Roman"/>
          <w:b/>
          <w:lang w:val="en-GB"/>
        </w:rPr>
      </w:pPr>
      <w:r>
        <w:rPr>
          <w:rFonts w:ascii="Times New Roman" w:hAnsi="Times New Roman" w:cs="Times New Roman"/>
          <w:b/>
          <w:lang w:val="en-GB"/>
        </w:rPr>
        <w:t xml:space="preserve">Figure </w:t>
      </w:r>
      <w:r w:rsidR="00A83BD6">
        <w:rPr>
          <w:rFonts w:ascii="Times New Roman" w:hAnsi="Times New Roman" w:cs="Times New Roman"/>
          <w:b/>
          <w:lang w:val="en-GB"/>
        </w:rPr>
        <w:t>7</w:t>
      </w:r>
      <w:r>
        <w:rPr>
          <w:rFonts w:ascii="Times New Roman" w:hAnsi="Times New Roman" w:cs="Times New Roman"/>
          <w:b/>
          <w:lang w:val="en-GB"/>
        </w:rPr>
        <w:t>: Occupancy Rate at UK Hotel Sector</w:t>
      </w:r>
    </w:p>
    <w:p w14:paraId="21AF3AB0" w14:textId="77777777" w:rsidR="00F61A12" w:rsidRPr="00F61A12" w:rsidRDefault="00F61A12" w:rsidP="00F61A12">
      <w:pPr>
        <w:pStyle w:val="Default"/>
        <w:spacing w:line="360" w:lineRule="auto"/>
        <w:jc w:val="center"/>
        <w:rPr>
          <w:rFonts w:ascii="Times New Roman" w:hAnsi="Times New Roman" w:cs="Times New Roman"/>
          <w:lang w:val="en-GB"/>
        </w:rPr>
      </w:pPr>
      <w:r>
        <w:rPr>
          <w:rFonts w:ascii="Times New Roman" w:hAnsi="Times New Roman" w:cs="Times New Roman"/>
          <w:lang w:val="en-GB"/>
        </w:rPr>
        <w:t xml:space="preserve">(Source: </w:t>
      </w:r>
      <w:r w:rsidR="00FA75BC" w:rsidRPr="00F21F89">
        <w:rPr>
          <w:rFonts w:ascii="Times New Roman" w:hAnsi="Times New Roman" w:cs="Times New Roman"/>
          <w:color w:val="000000" w:themeColor="text1"/>
          <w:szCs w:val="20"/>
          <w:shd w:val="clear" w:color="auto" w:fill="FFFFFF"/>
        </w:rPr>
        <w:t>rsmuk.com</w:t>
      </w:r>
      <w:r w:rsidR="00FA75BC">
        <w:rPr>
          <w:rFonts w:ascii="Times New Roman" w:hAnsi="Times New Roman" w:cs="Times New Roman"/>
          <w:color w:val="000000" w:themeColor="text1"/>
          <w:szCs w:val="20"/>
          <w:shd w:val="clear" w:color="auto" w:fill="FFFFFF"/>
        </w:rPr>
        <w:t>, 2024)</w:t>
      </w:r>
    </w:p>
    <w:p w14:paraId="5A6B3DD7" w14:textId="77777777" w:rsidR="008820B8" w:rsidRPr="0046762C" w:rsidRDefault="008820B8" w:rsidP="00840B44">
      <w:pPr>
        <w:pStyle w:val="Default"/>
        <w:spacing w:line="360" w:lineRule="auto"/>
        <w:jc w:val="both"/>
        <w:rPr>
          <w:rFonts w:ascii="Times New Roman" w:hAnsi="Times New Roman" w:cs="Times New Roman"/>
          <w:lang w:val="en-GB"/>
        </w:rPr>
      </w:pPr>
      <w:r w:rsidRPr="00AF35DD">
        <w:rPr>
          <w:rFonts w:ascii="Times New Roman" w:hAnsi="Times New Roman" w:cs="Times New Roman"/>
          <w:b/>
          <w:i/>
          <w:lang w:val="en-GB"/>
        </w:rPr>
        <w:t>Poor Customer Satisfaction:</w:t>
      </w:r>
      <w:r w:rsidRPr="0046762C">
        <w:rPr>
          <w:rFonts w:ascii="Times New Roman" w:hAnsi="Times New Roman" w:cs="Times New Roman"/>
          <w:lang w:val="en-GB"/>
        </w:rPr>
        <w:t xml:space="preserve"> Another major reason behind the declining profitability of the hotel is its poor customer satisfaction. If the geopolitical event that is BREXIT impact is considered, then, it could be found that after UK leaving EU, the challenge of sufficient and skilled human resource sourcing has been persisting</w:t>
      </w:r>
      <w:r w:rsidR="007C7807">
        <w:rPr>
          <w:rFonts w:ascii="Times New Roman" w:hAnsi="Times New Roman" w:cs="Times New Roman"/>
          <w:lang w:val="en-GB"/>
        </w:rPr>
        <w:t xml:space="preserve"> (</w:t>
      </w:r>
      <w:r w:rsidR="007C7807" w:rsidRPr="00824627">
        <w:rPr>
          <w:rFonts w:ascii="Times New Roman" w:hAnsi="Times New Roman" w:cs="Times New Roman"/>
          <w:color w:val="000000" w:themeColor="text1"/>
          <w:szCs w:val="20"/>
          <w:shd w:val="clear" w:color="auto" w:fill="FFFFFF"/>
        </w:rPr>
        <w:t>theneweuropean.co.uk</w:t>
      </w:r>
      <w:r w:rsidR="007C7807">
        <w:rPr>
          <w:rFonts w:ascii="Times New Roman" w:hAnsi="Times New Roman" w:cs="Times New Roman"/>
          <w:color w:val="000000" w:themeColor="text1"/>
          <w:szCs w:val="20"/>
          <w:shd w:val="clear" w:color="auto" w:fill="FFFFFF"/>
        </w:rPr>
        <w:t>, 2024</w:t>
      </w:r>
      <w:r w:rsidR="007C7807">
        <w:rPr>
          <w:rFonts w:ascii="Times New Roman" w:hAnsi="Times New Roman" w:cs="Times New Roman"/>
          <w:lang w:val="en-GB"/>
        </w:rPr>
        <w:t>)</w:t>
      </w:r>
      <w:r w:rsidRPr="0046762C">
        <w:rPr>
          <w:rFonts w:ascii="Times New Roman" w:hAnsi="Times New Roman" w:cs="Times New Roman"/>
          <w:lang w:val="en-GB"/>
        </w:rPr>
        <w:t>. Thus, with lack of sufficient skilled employee base, it has become challenging for the hotel to maintain proper standard of customer services</w:t>
      </w:r>
      <w:r w:rsidR="008D7179">
        <w:rPr>
          <w:rFonts w:ascii="Times New Roman" w:hAnsi="Times New Roman" w:cs="Times New Roman"/>
          <w:lang w:val="en-GB"/>
        </w:rPr>
        <w:t xml:space="preserve"> </w:t>
      </w:r>
      <w:proofErr w:type="gramStart"/>
      <w:r w:rsidR="008D7179">
        <w:rPr>
          <w:rFonts w:ascii="Times New Roman" w:hAnsi="Times New Roman" w:cs="Times New Roman"/>
          <w:lang w:val="en-GB"/>
        </w:rPr>
        <w:t>like;</w:t>
      </w:r>
      <w:proofErr w:type="gramEnd"/>
      <w:r w:rsidR="008D7179">
        <w:rPr>
          <w:rFonts w:ascii="Times New Roman" w:hAnsi="Times New Roman" w:cs="Times New Roman"/>
          <w:lang w:val="en-GB"/>
        </w:rPr>
        <w:t xml:space="preserve"> food quality and other hospitality </w:t>
      </w:r>
      <w:r w:rsidR="00970232">
        <w:rPr>
          <w:rFonts w:ascii="Times New Roman" w:hAnsi="Times New Roman" w:cs="Times New Roman"/>
          <w:lang w:val="en-GB"/>
        </w:rPr>
        <w:t xml:space="preserve">services. </w:t>
      </w:r>
      <w:r w:rsidRPr="0046762C">
        <w:rPr>
          <w:rFonts w:ascii="Times New Roman" w:hAnsi="Times New Roman" w:cs="Times New Roman"/>
          <w:lang w:val="en-GB"/>
        </w:rPr>
        <w:t>Hence, with poor customer service standards of the hotel, the satisfaction rate of customers has also declined, which in turn has led to have poor sales and declining profitability performance.</w:t>
      </w:r>
    </w:p>
    <w:p w14:paraId="5F303B05" w14:textId="77777777" w:rsidR="008820B8" w:rsidRDefault="008820B8" w:rsidP="00AF35DD">
      <w:pPr>
        <w:pStyle w:val="Heading1"/>
      </w:pPr>
      <w:bookmarkStart w:id="3" w:name="_Toc167404966"/>
      <w:r w:rsidRPr="0046762C">
        <w:t>Development of Comprehensive Turnaround Strategy</w:t>
      </w:r>
      <w:bookmarkEnd w:id="3"/>
      <w:r w:rsidRPr="0046762C">
        <w:t xml:space="preserve"> </w:t>
      </w:r>
    </w:p>
    <w:p w14:paraId="58550775" w14:textId="77777777" w:rsidR="00C0376E" w:rsidRPr="0046762C" w:rsidRDefault="00C0376E" w:rsidP="00840B44">
      <w:pPr>
        <w:pStyle w:val="Default"/>
        <w:spacing w:line="360" w:lineRule="auto"/>
        <w:jc w:val="both"/>
        <w:rPr>
          <w:rFonts w:ascii="Times New Roman" w:hAnsi="Times New Roman" w:cs="Times New Roman"/>
          <w:b/>
          <w:lang w:val="en-GB"/>
        </w:rPr>
      </w:pPr>
      <w:r>
        <w:rPr>
          <w:rFonts w:ascii="Times New Roman" w:hAnsi="Times New Roman" w:cs="Times New Roman"/>
          <w:b/>
          <w:lang w:val="en-GB"/>
        </w:rPr>
        <w:t xml:space="preserve">Risk Evaluation </w:t>
      </w:r>
      <w:r w:rsidR="0006090A">
        <w:rPr>
          <w:rFonts w:ascii="Times New Roman" w:hAnsi="Times New Roman" w:cs="Times New Roman"/>
          <w:b/>
          <w:lang w:val="en-GB"/>
        </w:rPr>
        <w:t>and Justification</w:t>
      </w:r>
    </w:p>
    <w:p w14:paraId="510BE8C6" w14:textId="77777777" w:rsidR="00C97DCB" w:rsidRDefault="00C97DCB" w:rsidP="00840B44">
      <w:pPr>
        <w:pStyle w:val="Default"/>
        <w:spacing w:line="360" w:lineRule="auto"/>
        <w:jc w:val="both"/>
        <w:rPr>
          <w:rFonts w:ascii="Times New Roman" w:hAnsi="Times New Roman" w:cs="Times New Roman"/>
          <w:lang w:val="en-GB"/>
        </w:rPr>
      </w:pPr>
      <w:r w:rsidRPr="00C97DCB">
        <w:rPr>
          <w:rFonts w:ascii="Times New Roman" w:hAnsi="Times New Roman" w:cs="Times New Roman"/>
          <w:lang w:val="en-GB"/>
        </w:rPr>
        <w:t>Following the discussion above, it can be seen that Urban Heights Hotel has been facing several major risks or issues in terms of lower profitability, declining revenue, and occupancy rate and customer satisfaction</w:t>
      </w:r>
      <w:r w:rsidR="00043F14">
        <w:rPr>
          <w:rFonts w:ascii="Times New Roman" w:hAnsi="Times New Roman" w:cs="Times New Roman"/>
          <w:lang w:val="en-GB"/>
        </w:rPr>
        <w:t xml:space="preserve"> (</w:t>
      </w:r>
      <w:proofErr w:type="spellStart"/>
      <w:r w:rsidR="003E05E1">
        <w:rPr>
          <w:rFonts w:ascii="Times New Roman" w:hAnsi="Times New Roman" w:cs="Times New Roman"/>
          <w:color w:val="000000" w:themeColor="text1"/>
          <w:szCs w:val="20"/>
          <w:shd w:val="clear" w:color="auto" w:fill="FFFFFF"/>
        </w:rPr>
        <w:t>Canhoto</w:t>
      </w:r>
      <w:proofErr w:type="spellEnd"/>
      <w:r w:rsidR="00043F14" w:rsidRPr="005C4A26">
        <w:rPr>
          <w:rFonts w:ascii="Times New Roman" w:hAnsi="Times New Roman" w:cs="Times New Roman"/>
          <w:color w:val="000000" w:themeColor="text1"/>
          <w:szCs w:val="20"/>
          <w:shd w:val="clear" w:color="auto" w:fill="FFFFFF"/>
        </w:rPr>
        <w:t xml:space="preserve"> and Wei</w:t>
      </w:r>
      <w:r w:rsidR="00043F14">
        <w:rPr>
          <w:rFonts w:ascii="Times New Roman" w:hAnsi="Times New Roman" w:cs="Times New Roman"/>
          <w:color w:val="000000" w:themeColor="text1"/>
          <w:szCs w:val="20"/>
          <w:shd w:val="clear" w:color="auto" w:fill="FFFFFF"/>
        </w:rPr>
        <w:t>, 2021</w:t>
      </w:r>
      <w:r w:rsidR="00043F14">
        <w:rPr>
          <w:rFonts w:ascii="Times New Roman" w:hAnsi="Times New Roman" w:cs="Times New Roman"/>
          <w:lang w:val="en-GB"/>
        </w:rPr>
        <w:t>)</w:t>
      </w:r>
      <w:r w:rsidRPr="00C97DCB">
        <w:rPr>
          <w:rFonts w:ascii="Times New Roman" w:hAnsi="Times New Roman" w:cs="Times New Roman"/>
          <w:lang w:val="en-GB"/>
        </w:rPr>
        <w:t>. However, if looked closely, then, it could be seen that all these challenges have occurred due to poor customer demand or satisfaction of Urban Heights Hotel's services and continually rising costs.</w:t>
      </w:r>
    </w:p>
    <w:p w14:paraId="50EDC287" w14:textId="77777777" w:rsidR="00975C5E" w:rsidRDefault="00BA4754" w:rsidP="00840B44">
      <w:pPr>
        <w:pStyle w:val="Default"/>
        <w:spacing w:line="360" w:lineRule="auto"/>
        <w:jc w:val="center"/>
        <w:rPr>
          <w:rFonts w:ascii="Times New Roman" w:hAnsi="Times New Roman" w:cs="Times New Roman"/>
          <w:lang w:val="en-GB"/>
        </w:rPr>
      </w:pPr>
      <w:r>
        <w:rPr>
          <w:rFonts w:ascii="Times New Roman" w:hAnsi="Times New Roman" w:cs="Times New Roman"/>
          <w:noProof/>
        </w:rPr>
        <w:lastRenderedPageBreak/>
        <w:drawing>
          <wp:inline distT="0" distB="0" distL="0" distR="0" wp14:anchorId="3D4C1532" wp14:editId="2AD5EA65">
            <wp:extent cx="5393989" cy="349567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399261" cy="3499092"/>
                    </a:xfrm>
                    <a:prstGeom prst="rect">
                      <a:avLst/>
                    </a:prstGeom>
                    <a:noFill/>
                    <a:ln w="9525">
                      <a:noFill/>
                      <a:miter lim="800000"/>
                      <a:headEnd/>
                      <a:tailEnd/>
                    </a:ln>
                  </pic:spPr>
                </pic:pic>
              </a:graphicData>
            </a:graphic>
          </wp:inline>
        </w:drawing>
      </w:r>
    </w:p>
    <w:p w14:paraId="4C4CA3A3" w14:textId="77777777" w:rsidR="00A83BD6" w:rsidRDefault="00A83BD6" w:rsidP="00840B44">
      <w:pPr>
        <w:pStyle w:val="Default"/>
        <w:spacing w:line="360" w:lineRule="auto"/>
        <w:jc w:val="center"/>
        <w:rPr>
          <w:rFonts w:ascii="Times New Roman" w:hAnsi="Times New Roman" w:cs="Times New Roman"/>
          <w:b/>
          <w:lang w:val="en-GB"/>
        </w:rPr>
      </w:pPr>
      <w:r>
        <w:rPr>
          <w:rFonts w:ascii="Times New Roman" w:hAnsi="Times New Roman" w:cs="Times New Roman"/>
          <w:b/>
          <w:lang w:val="en-GB"/>
        </w:rPr>
        <w:t>Figure 8: Risk Matrix</w:t>
      </w:r>
    </w:p>
    <w:p w14:paraId="332E81F4" w14:textId="77777777" w:rsidR="00A83BD6" w:rsidRPr="00A83BD6" w:rsidRDefault="00A83BD6" w:rsidP="00A83BD6">
      <w:pPr>
        <w:pStyle w:val="Default"/>
        <w:spacing w:line="360" w:lineRule="auto"/>
        <w:jc w:val="center"/>
        <w:rPr>
          <w:rFonts w:ascii="Times New Roman" w:hAnsi="Times New Roman" w:cs="Times New Roman"/>
          <w:lang w:val="en-GB"/>
        </w:rPr>
      </w:pPr>
      <w:r>
        <w:rPr>
          <w:rFonts w:ascii="Times New Roman" w:hAnsi="Times New Roman" w:cs="Times New Roman"/>
          <w:lang w:val="en-GB"/>
        </w:rPr>
        <w:t>(Source: Author’s Creation)</w:t>
      </w:r>
    </w:p>
    <w:p w14:paraId="1A3C2A09" w14:textId="77777777" w:rsidR="00004EF1" w:rsidRDefault="00C97DCB" w:rsidP="00840B44">
      <w:pPr>
        <w:pStyle w:val="Default"/>
        <w:spacing w:line="360" w:lineRule="auto"/>
        <w:jc w:val="both"/>
        <w:rPr>
          <w:rFonts w:ascii="Times New Roman" w:hAnsi="Times New Roman" w:cs="Times New Roman"/>
          <w:lang w:val="en-GB"/>
        </w:rPr>
      </w:pPr>
      <w:r w:rsidRPr="00C97DCB">
        <w:rPr>
          <w:rFonts w:ascii="Times New Roman" w:hAnsi="Times New Roman" w:cs="Times New Roman"/>
          <w:lang w:val="en-GB"/>
        </w:rPr>
        <w:t xml:space="preserve">The presented risk severity model above has denoted several risks faced by the hotel. </w:t>
      </w:r>
      <w:r w:rsidR="00645C30">
        <w:rPr>
          <w:rFonts w:ascii="Times New Roman" w:hAnsi="Times New Roman" w:cs="Times New Roman"/>
          <w:lang w:val="en-GB"/>
        </w:rPr>
        <w:t xml:space="preserve">Whether it is poor revenue generation or declining occupancy rate and declining customer satisfaction; all of these issues have been caused due to </w:t>
      </w:r>
      <w:r w:rsidR="00645C30">
        <w:rPr>
          <w:rFonts w:ascii="Times New Roman" w:hAnsi="Times New Roman" w:cs="Times New Roman"/>
          <w:b/>
          <w:i/>
          <w:lang w:val="en-GB"/>
        </w:rPr>
        <w:t xml:space="preserve">Staffing Issue </w:t>
      </w:r>
      <w:r w:rsidR="00645C30">
        <w:rPr>
          <w:rFonts w:ascii="Times New Roman" w:hAnsi="Times New Roman" w:cs="Times New Roman"/>
          <w:lang w:val="en-GB"/>
        </w:rPr>
        <w:t xml:space="preserve">at Urban Heights Hotel. </w:t>
      </w:r>
      <w:r w:rsidRPr="00C97DCB">
        <w:rPr>
          <w:rFonts w:ascii="Times New Roman" w:hAnsi="Times New Roman" w:cs="Times New Roman"/>
          <w:lang w:val="en-GB"/>
        </w:rPr>
        <w:t xml:space="preserve">On the other hand, due to pandemic crisis, the closure of hotel did not generate any cash flows and revenue to earn </w:t>
      </w:r>
      <w:r w:rsidR="00464A95">
        <w:rPr>
          <w:rFonts w:ascii="Times New Roman" w:hAnsi="Times New Roman" w:cs="Times New Roman"/>
          <w:lang w:val="en-GB"/>
        </w:rPr>
        <w:t>profit</w:t>
      </w:r>
      <w:r w:rsidR="00246866">
        <w:rPr>
          <w:rFonts w:ascii="Times New Roman" w:hAnsi="Times New Roman" w:cs="Times New Roman"/>
          <w:lang w:val="en-GB"/>
        </w:rPr>
        <w:t xml:space="preserve"> (</w:t>
      </w:r>
      <w:r w:rsidR="00F80F47" w:rsidRPr="005A2C97">
        <w:rPr>
          <w:rFonts w:ascii="Times New Roman" w:hAnsi="Times New Roman" w:cs="Times New Roman"/>
          <w:color w:val="000000" w:themeColor="text1"/>
          <w:szCs w:val="20"/>
          <w:shd w:val="clear" w:color="auto" w:fill="FFFFFF"/>
        </w:rPr>
        <w:t>Rahimi</w:t>
      </w:r>
      <w:r w:rsidR="00F80F47">
        <w:rPr>
          <w:rFonts w:ascii="Times New Roman" w:hAnsi="Times New Roman" w:cs="Times New Roman"/>
          <w:color w:val="000000" w:themeColor="text1"/>
          <w:szCs w:val="20"/>
          <w:shd w:val="clear" w:color="auto" w:fill="FFFFFF"/>
        </w:rPr>
        <w:t xml:space="preserve"> </w:t>
      </w:r>
      <w:r w:rsidR="00F80F47" w:rsidRPr="00332223">
        <w:rPr>
          <w:rFonts w:ascii="Times New Roman" w:hAnsi="Times New Roman" w:cs="Times New Roman"/>
          <w:i/>
          <w:color w:val="000000" w:themeColor="text1"/>
          <w:szCs w:val="20"/>
          <w:shd w:val="clear" w:color="auto" w:fill="FFFFFF"/>
        </w:rPr>
        <w:t>et al</w:t>
      </w:r>
      <w:r w:rsidR="00F80F47">
        <w:rPr>
          <w:rFonts w:ascii="Times New Roman" w:hAnsi="Times New Roman" w:cs="Times New Roman"/>
          <w:color w:val="000000" w:themeColor="text1"/>
          <w:szCs w:val="20"/>
          <w:shd w:val="clear" w:color="auto" w:fill="FFFFFF"/>
        </w:rPr>
        <w:t>. 2023</w:t>
      </w:r>
      <w:r w:rsidR="00246866">
        <w:rPr>
          <w:rFonts w:ascii="Times New Roman" w:hAnsi="Times New Roman" w:cs="Times New Roman"/>
          <w:lang w:val="en-GB"/>
        </w:rPr>
        <w:t>)</w:t>
      </w:r>
      <w:r w:rsidR="00464A95">
        <w:rPr>
          <w:rFonts w:ascii="Times New Roman" w:hAnsi="Times New Roman" w:cs="Times New Roman"/>
          <w:lang w:val="en-GB"/>
        </w:rPr>
        <w:t>. H</w:t>
      </w:r>
      <w:r w:rsidRPr="00C97DCB">
        <w:rPr>
          <w:rFonts w:ascii="Times New Roman" w:hAnsi="Times New Roman" w:cs="Times New Roman"/>
          <w:lang w:val="en-GB"/>
        </w:rPr>
        <w:t xml:space="preserve">owever, </w:t>
      </w:r>
      <w:r w:rsidR="00464A95">
        <w:rPr>
          <w:rFonts w:ascii="Times New Roman" w:hAnsi="Times New Roman" w:cs="Times New Roman"/>
          <w:lang w:val="en-GB"/>
        </w:rPr>
        <w:t xml:space="preserve">fixed </w:t>
      </w:r>
      <w:r w:rsidRPr="00C97DCB">
        <w:rPr>
          <w:rFonts w:ascii="Times New Roman" w:hAnsi="Times New Roman" w:cs="Times New Roman"/>
          <w:lang w:val="en-GB"/>
        </w:rPr>
        <w:t xml:space="preserve">costs </w:t>
      </w:r>
      <w:r w:rsidR="00464A95">
        <w:rPr>
          <w:rFonts w:ascii="Times New Roman" w:hAnsi="Times New Roman" w:cs="Times New Roman"/>
          <w:lang w:val="en-GB"/>
        </w:rPr>
        <w:t xml:space="preserve">in terms of wages and salaries to staffs as well as </w:t>
      </w:r>
      <w:r w:rsidR="00B37395">
        <w:rPr>
          <w:rFonts w:ascii="Times New Roman" w:hAnsi="Times New Roman" w:cs="Times New Roman"/>
          <w:lang w:val="en-GB"/>
        </w:rPr>
        <w:t xml:space="preserve">costs of physical assets </w:t>
      </w:r>
      <w:r w:rsidRPr="00C97DCB">
        <w:rPr>
          <w:rFonts w:ascii="Times New Roman" w:hAnsi="Times New Roman" w:cs="Times New Roman"/>
          <w:lang w:val="en-GB"/>
        </w:rPr>
        <w:t xml:space="preserve">have continued to occur. Thus, </w:t>
      </w:r>
      <w:r w:rsidRPr="00942FC1">
        <w:rPr>
          <w:rFonts w:ascii="Times New Roman" w:hAnsi="Times New Roman" w:cs="Times New Roman"/>
          <w:b/>
          <w:i/>
          <w:lang w:val="en-GB"/>
        </w:rPr>
        <w:t xml:space="preserve">increasing </w:t>
      </w:r>
      <w:r w:rsidR="00942FC1" w:rsidRPr="00942FC1">
        <w:rPr>
          <w:rFonts w:ascii="Times New Roman" w:hAnsi="Times New Roman" w:cs="Times New Roman"/>
          <w:b/>
          <w:i/>
          <w:lang w:val="en-GB"/>
        </w:rPr>
        <w:t xml:space="preserve">operating </w:t>
      </w:r>
      <w:r w:rsidRPr="00942FC1">
        <w:rPr>
          <w:rFonts w:ascii="Times New Roman" w:hAnsi="Times New Roman" w:cs="Times New Roman"/>
          <w:b/>
          <w:i/>
          <w:lang w:val="en-GB"/>
        </w:rPr>
        <w:t>costs</w:t>
      </w:r>
      <w:r w:rsidRPr="00C97DCB">
        <w:rPr>
          <w:rFonts w:ascii="Times New Roman" w:hAnsi="Times New Roman" w:cs="Times New Roman"/>
          <w:lang w:val="en-GB"/>
        </w:rPr>
        <w:t xml:space="preserve"> have been another severe issue faced by</w:t>
      </w:r>
      <w:r w:rsidR="0062414A">
        <w:rPr>
          <w:rFonts w:ascii="Times New Roman" w:hAnsi="Times New Roman" w:cs="Times New Roman"/>
          <w:lang w:val="en-GB"/>
        </w:rPr>
        <w:t xml:space="preserve"> Urban Heights Hotel. </w:t>
      </w:r>
    </w:p>
    <w:p w14:paraId="11255E2F" w14:textId="77777777" w:rsidR="00004EF1" w:rsidRPr="00C0376E" w:rsidRDefault="00004EF1" w:rsidP="00840B44">
      <w:pPr>
        <w:pStyle w:val="Default"/>
        <w:spacing w:line="360" w:lineRule="auto"/>
        <w:jc w:val="both"/>
        <w:rPr>
          <w:rFonts w:ascii="Times New Roman" w:hAnsi="Times New Roman" w:cs="Times New Roman"/>
          <w:b/>
          <w:lang w:val="en-GB"/>
        </w:rPr>
      </w:pPr>
      <w:r w:rsidRPr="00C0376E">
        <w:rPr>
          <w:rFonts w:ascii="Times New Roman" w:hAnsi="Times New Roman" w:cs="Times New Roman"/>
          <w:b/>
          <w:lang w:val="en-GB"/>
        </w:rPr>
        <w:t>Risk Management and Turnaround Strategy</w:t>
      </w:r>
    </w:p>
    <w:p w14:paraId="619AEC6A" w14:textId="77777777" w:rsidR="0046762C" w:rsidRDefault="00563C69" w:rsidP="00840B44">
      <w:pPr>
        <w:pStyle w:val="Default"/>
        <w:spacing w:line="360" w:lineRule="auto"/>
        <w:jc w:val="both"/>
        <w:rPr>
          <w:rFonts w:ascii="Times New Roman" w:hAnsi="Times New Roman" w:cs="Times New Roman"/>
          <w:lang w:val="en-GB"/>
        </w:rPr>
      </w:pPr>
      <w:r>
        <w:rPr>
          <w:rFonts w:ascii="Times New Roman" w:hAnsi="Times New Roman" w:cs="Times New Roman"/>
          <w:lang w:val="en-GB"/>
        </w:rPr>
        <w:t xml:space="preserve">In </w:t>
      </w:r>
      <w:r w:rsidR="00E26CE5">
        <w:rPr>
          <w:rFonts w:ascii="Times New Roman" w:hAnsi="Times New Roman" w:cs="Times New Roman"/>
          <w:lang w:val="en-GB"/>
        </w:rPr>
        <w:t>this</w:t>
      </w:r>
      <w:r>
        <w:rPr>
          <w:rFonts w:ascii="Times New Roman" w:hAnsi="Times New Roman" w:cs="Times New Roman"/>
          <w:lang w:val="en-GB"/>
        </w:rPr>
        <w:t xml:space="preserve"> context, it is therefore to be stated that addressing all of the risks would not be feasible as the issues are paved by the current economic environment in UK economy. Thus, elim</w:t>
      </w:r>
      <w:r w:rsidR="006852D3">
        <w:rPr>
          <w:rFonts w:ascii="Times New Roman" w:hAnsi="Times New Roman" w:cs="Times New Roman"/>
          <w:lang w:val="en-GB"/>
        </w:rPr>
        <w:t>in</w:t>
      </w:r>
      <w:r>
        <w:rPr>
          <w:rFonts w:ascii="Times New Roman" w:hAnsi="Times New Roman" w:cs="Times New Roman"/>
          <w:lang w:val="en-GB"/>
        </w:rPr>
        <w:t xml:space="preserve">ating these risks would not be feasible rather the identified two most important risks such </w:t>
      </w:r>
      <w:proofErr w:type="gramStart"/>
      <w:r>
        <w:rPr>
          <w:rFonts w:ascii="Times New Roman" w:hAnsi="Times New Roman" w:cs="Times New Roman"/>
          <w:lang w:val="en-GB"/>
        </w:rPr>
        <w:t>as;</w:t>
      </w:r>
      <w:proofErr w:type="gramEnd"/>
      <w:r>
        <w:rPr>
          <w:rFonts w:ascii="Times New Roman" w:hAnsi="Times New Roman" w:cs="Times New Roman"/>
          <w:lang w:val="en-GB"/>
        </w:rPr>
        <w:t xml:space="preserve"> rising operating costs and staffing issues are to be mitigated</w:t>
      </w:r>
      <w:r w:rsidR="00C46F24">
        <w:rPr>
          <w:rFonts w:ascii="Times New Roman" w:hAnsi="Times New Roman" w:cs="Times New Roman"/>
          <w:lang w:val="en-GB"/>
        </w:rPr>
        <w:t xml:space="preserve"> (</w:t>
      </w:r>
      <w:r w:rsidR="003735DE" w:rsidRPr="007F5200">
        <w:rPr>
          <w:rFonts w:ascii="Times New Roman" w:hAnsi="Times New Roman" w:cs="Times New Roman"/>
          <w:color w:val="000000" w:themeColor="text1"/>
          <w:szCs w:val="20"/>
          <w:shd w:val="clear" w:color="auto" w:fill="FFFFFF"/>
        </w:rPr>
        <w:t>Ric</w:t>
      </w:r>
      <w:r w:rsidR="00995EEC">
        <w:rPr>
          <w:rFonts w:ascii="Times New Roman" w:hAnsi="Times New Roman" w:cs="Times New Roman"/>
          <w:color w:val="000000" w:themeColor="text1"/>
          <w:szCs w:val="20"/>
          <w:shd w:val="clear" w:color="auto" w:fill="FFFFFF"/>
        </w:rPr>
        <w:t>o</w:t>
      </w:r>
      <w:r w:rsidR="003735DE" w:rsidRPr="007F5200">
        <w:rPr>
          <w:rFonts w:ascii="Times New Roman" w:hAnsi="Times New Roman" w:cs="Times New Roman"/>
          <w:color w:val="000000" w:themeColor="text1"/>
          <w:szCs w:val="20"/>
          <w:shd w:val="clear" w:color="auto" w:fill="FFFFFF"/>
        </w:rPr>
        <w:t xml:space="preserve"> and Puig</w:t>
      </w:r>
      <w:r w:rsidR="003735DE">
        <w:rPr>
          <w:rFonts w:ascii="Times New Roman" w:hAnsi="Times New Roman" w:cs="Times New Roman"/>
          <w:color w:val="000000" w:themeColor="text1"/>
          <w:szCs w:val="20"/>
          <w:shd w:val="clear" w:color="auto" w:fill="FFFFFF"/>
        </w:rPr>
        <w:t>, 2021</w:t>
      </w:r>
      <w:r w:rsidR="00C46F24">
        <w:rPr>
          <w:rFonts w:ascii="Times New Roman" w:hAnsi="Times New Roman" w:cs="Times New Roman"/>
          <w:lang w:val="en-GB"/>
        </w:rPr>
        <w:t>)</w:t>
      </w:r>
      <w:r w:rsidR="00435803">
        <w:rPr>
          <w:rFonts w:ascii="Times New Roman" w:hAnsi="Times New Roman" w:cs="Times New Roman"/>
          <w:lang w:val="en-GB"/>
        </w:rPr>
        <w:t>.</w:t>
      </w:r>
      <w:r w:rsidR="00E26CE5">
        <w:rPr>
          <w:rFonts w:ascii="Times New Roman" w:hAnsi="Times New Roman" w:cs="Times New Roman"/>
          <w:lang w:val="en-GB"/>
        </w:rPr>
        <w:t xml:space="preserve"> </w:t>
      </w:r>
      <w:r w:rsidR="00435803">
        <w:rPr>
          <w:rFonts w:ascii="Times New Roman" w:hAnsi="Times New Roman" w:cs="Times New Roman"/>
          <w:lang w:val="en-GB"/>
        </w:rPr>
        <w:t>This is because;</w:t>
      </w:r>
      <w:r w:rsidR="00E26CE5">
        <w:rPr>
          <w:rFonts w:ascii="Times New Roman" w:hAnsi="Times New Roman" w:cs="Times New Roman"/>
          <w:lang w:val="en-GB"/>
        </w:rPr>
        <w:t xml:space="preserve"> these two risks further have caused the declining revenue, profit as well as lower occupancy rate and customer satisfaction for the hotel</w:t>
      </w:r>
      <w:r>
        <w:rPr>
          <w:rFonts w:ascii="Times New Roman" w:hAnsi="Times New Roman" w:cs="Times New Roman"/>
          <w:lang w:val="en-GB"/>
        </w:rPr>
        <w:t xml:space="preserve">. </w:t>
      </w:r>
      <w:r w:rsidR="0062414A">
        <w:rPr>
          <w:rFonts w:ascii="Times New Roman" w:hAnsi="Times New Roman" w:cs="Times New Roman"/>
          <w:lang w:val="en-GB"/>
        </w:rPr>
        <w:t xml:space="preserve">Henceforth, </w:t>
      </w:r>
      <w:r w:rsidR="00C97DCB" w:rsidRPr="00C97DCB">
        <w:rPr>
          <w:rFonts w:ascii="Times New Roman" w:hAnsi="Times New Roman" w:cs="Times New Roman"/>
          <w:lang w:val="en-GB"/>
        </w:rPr>
        <w:t xml:space="preserve">to revitalise hotel's financial health, restoring the reputation, following comprehensive turnaround strategy would be most viable for the </w:t>
      </w:r>
      <w:proofErr w:type="gramStart"/>
      <w:r w:rsidR="00C97DCB" w:rsidRPr="00C97DCB">
        <w:rPr>
          <w:rFonts w:ascii="Times New Roman" w:hAnsi="Times New Roman" w:cs="Times New Roman"/>
          <w:lang w:val="en-GB"/>
        </w:rPr>
        <w:t>owner;</w:t>
      </w:r>
      <w:proofErr w:type="gramEnd"/>
    </w:p>
    <w:p w14:paraId="0F6C9952" w14:textId="77777777" w:rsidR="0060251D" w:rsidRDefault="001042BE" w:rsidP="00840B44">
      <w:pPr>
        <w:pStyle w:val="Default"/>
        <w:numPr>
          <w:ilvl w:val="0"/>
          <w:numId w:val="3"/>
        </w:numPr>
        <w:spacing w:line="360" w:lineRule="auto"/>
        <w:jc w:val="both"/>
        <w:rPr>
          <w:rFonts w:ascii="Times New Roman" w:hAnsi="Times New Roman" w:cs="Times New Roman"/>
          <w:lang w:val="en-GB"/>
        </w:rPr>
      </w:pPr>
      <w:r>
        <w:rPr>
          <w:rFonts w:ascii="Times New Roman" w:hAnsi="Times New Roman" w:cs="Times New Roman"/>
          <w:lang w:val="en-GB"/>
        </w:rPr>
        <w:lastRenderedPageBreak/>
        <w:t xml:space="preserve">Formulating </w:t>
      </w:r>
      <w:r>
        <w:rPr>
          <w:rFonts w:ascii="Times New Roman" w:hAnsi="Times New Roman" w:cs="Times New Roman"/>
          <w:b/>
          <w:i/>
          <w:lang w:val="en-GB"/>
        </w:rPr>
        <w:t xml:space="preserve">Cost-oriented turnaround strategy </w:t>
      </w:r>
      <w:r w:rsidR="00CF1F1D">
        <w:rPr>
          <w:rFonts w:ascii="Times New Roman" w:hAnsi="Times New Roman" w:cs="Times New Roman"/>
          <w:lang w:val="en-GB"/>
        </w:rPr>
        <w:t xml:space="preserve">by eliminating pay increases </w:t>
      </w:r>
      <w:r w:rsidR="000D58D9">
        <w:rPr>
          <w:rFonts w:ascii="Times New Roman" w:hAnsi="Times New Roman" w:cs="Times New Roman"/>
          <w:lang w:val="en-GB"/>
        </w:rPr>
        <w:t>as well as stretching accounts payables, reducing accounts receivables</w:t>
      </w:r>
      <w:r w:rsidR="00F80F47">
        <w:rPr>
          <w:rFonts w:ascii="Times New Roman" w:hAnsi="Times New Roman" w:cs="Times New Roman"/>
          <w:lang w:val="en-GB"/>
        </w:rPr>
        <w:t xml:space="preserve"> (</w:t>
      </w:r>
      <w:proofErr w:type="spellStart"/>
      <w:r w:rsidR="005B0195">
        <w:rPr>
          <w:rFonts w:ascii="Times New Roman" w:hAnsi="Times New Roman" w:cs="Times New Roman"/>
          <w:color w:val="000000" w:themeColor="text1"/>
          <w:szCs w:val="20"/>
          <w:shd w:val="clear" w:color="auto" w:fill="FFFFFF"/>
        </w:rPr>
        <w:t>Triyani</w:t>
      </w:r>
      <w:proofErr w:type="spellEnd"/>
      <w:r w:rsidR="00B55A60" w:rsidRPr="007F5200">
        <w:rPr>
          <w:rFonts w:ascii="Times New Roman" w:hAnsi="Times New Roman" w:cs="Times New Roman"/>
          <w:color w:val="000000" w:themeColor="text1"/>
          <w:szCs w:val="20"/>
          <w:shd w:val="clear" w:color="auto" w:fill="FFFFFF"/>
        </w:rPr>
        <w:t xml:space="preserve"> and </w:t>
      </w:r>
      <w:proofErr w:type="spellStart"/>
      <w:r w:rsidR="00B55A60" w:rsidRPr="007F5200">
        <w:rPr>
          <w:rFonts w:ascii="Times New Roman" w:hAnsi="Times New Roman" w:cs="Times New Roman"/>
          <w:color w:val="000000" w:themeColor="text1"/>
          <w:szCs w:val="20"/>
          <w:shd w:val="clear" w:color="auto" w:fill="FFFFFF"/>
        </w:rPr>
        <w:t>Setyahuni</w:t>
      </w:r>
      <w:proofErr w:type="spellEnd"/>
      <w:r w:rsidR="00B55A60">
        <w:rPr>
          <w:rFonts w:ascii="Times New Roman" w:hAnsi="Times New Roman" w:cs="Times New Roman"/>
          <w:color w:val="000000" w:themeColor="text1"/>
          <w:szCs w:val="20"/>
          <w:shd w:val="clear" w:color="auto" w:fill="FFFFFF"/>
        </w:rPr>
        <w:t>, 2023</w:t>
      </w:r>
      <w:r w:rsidR="00F80F47">
        <w:rPr>
          <w:rFonts w:ascii="Times New Roman" w:hAnsi="Times New Roman" w:cs="Times New Roman"/>
          <w:lang w:val="en-GB"/>
        </w:rPr>
        <w:t>)</w:t>
      </w:r>
      <w:r w:rsidR="00392A41">
        <w:rPr>
          <w:rFonts w:ascii="Times New Roman" w:hAnsi="Times New Roman" w:cs="Times New Roman"/>
          <w:lang w:val="en-GB"/>
        </w:rPr>
        <w:t xml:space="preserve">. </w:t>
      </w:r>
      <w:r w:rsidR="00EB7724">
        <w:rPr>
          <w:rFonts w:ascii="Times New Roman" w:hAnsi="Times New Roman" w:cs="Times New Roman"/>
          <w:lang w:val="en-GB"/>
        </w:rPr>
        <w:t xml:space="preserve">These </w:t>
      </w:r>
      <w:r w:rsidR="00FB255D">
        <w:rPr>
          <w:rFonts w:ascii="Times New Roman" w:hAnsi="Times New Roman" w:cs="Times New Roman"/>
          <w:lang w:val="en-GB"/>
        </w:rPr>
        <w:t xml:space="preserve">initiatives would improve cash flows in the operating cycle while reducing costs and improving stream of generating higher revenue. </w:t>
      </w:r>
    </w:p>
    <w:p w14:paraId="54428719" w14:textId="77777777" w:rsidR="00FB255D" w:rsidRDefault="00AF4DDC" w:rsidP="00840B44">
      <w:pPr>
        <w:pStyle w:val="Default"/>
        <w:numPr>
          <w:ilvl w:val="0"/>
          <w:numId w:val="3"/>
        </w:numPr>
        <w:spacing w:line="360" w:lineRule="auto"/>
        <w:jc w:val="both"/>
        <w:rPr>
          <w:rFonts w:ascii="Times New Roman" w:hAnsi="Times New Roman" w:cs="Times New Roman"/>
          <w:lang w:val="en-GB"/>
        </w:rPr>
      </w:pPr>
      <w:r>
        <w:rPr>
          <w:rFonts w:ascii="Times New Roman" w:hAnsi="Times New Roman" w:cs="Times New Roman"/>
          <w:lang w:val="en-GB"/>
        </w:rPr>
        <w:t xml:space="preserve">Furthermore, </w:t>
      </w:r>
      <w:r>
        <w:rPr>
          <w:rFonts w:ascii="Times New Roman" w:hAnsi="Times New Roman" w:cs="Times New Roman"/>
          <w:b/>
          <w:i/>
          <w:lang w:val="en-GB"/>
        </w:rPr>
        <w:t xml:space="preserve">Investment diversification </w:t>
      </w:r>
      <w:r>
        <w:rPr>
          <w:rFonts w:ascii="Times New Roman" w:hAnsi="Times New Roman" w:cs="Times New Roman"/>
          <w:lang w:val="en-GB"/>
        </w:rPr>
        <w:t xml:space="preserve">would be suggested as this strategy would help Urban Heights Hotels in </w:t>
      </w:r>
      <w:r w:rsidR="006F5990">
        <w:rPr>
          <w:rFonts w:ascii="Times New Roman" w:hAnsi="Times New Roman" w:cs="Times New Roman"/>
          <w:lang w:val="en-GB"/>
        </w:rPr>
        <w:t>equally considering equity and debt capital distribution</w:t>
      </w:r>
      <w:r w:rsidR="00F80F47">
        <w:rPr>
          <w:rFonts w:ascii="Times New Roman" w:hAnsi="Times New Roman" w:cs="Times New Roman"/>
          <w:lang w:val="en-GB"/>
        </w:rPr>
        <w:t xml:space="preserve"> (</w:t>
      </w:r>
      <w:proofErr w:type="spellStart"/>
      <w:r w:rsidR="003F6B65">
        <w:rPr>
          <w:rFonts w:ascii="Times New Roman" w:hAnsi="Times New Roman" w:cs="Times New Roman"/>
          <w:color w:val="000000" w:themeColor="text1"/>
          <w:szCs w:val="20"/>
          <w:shd w:val="clear" w:color="auto" w:fill="FFFFFF"/>
        </w:rPr>
        <w:t>Baisag</w:t>
      </w:r>
      <w:proofErr w:type="spellEnd"/>
      <w:r w:rsidR="00DA4ABB" w:rsidRPr="007F5200">
        <w:rPr>
          <w:rFonts w:ascii="Times New Roman" w:hAnsi="Times New Roman" w:cs="Times New Roman"/>
          <w:color w:val="000000" w:themeColor="text1"/>
          <w:szCs w:val="20"/>
          <w:shd w:val="clear" w:color="auto" w:fill="FFFFFF"/>
        </w:rPr>
        <w:t xml:space="preserve"> and </w:t>
      </w:r>
      <w:proofErr w:type="spellStart"/>
      <w:r w:rsidR="00DA4ABB" w:rsidRPr="007F5200">
        <w:rPr>
          <w:rFonts w:ascii="Times New Roman" w:hAnsi="Times New Roman" w:cs="Times New Roman"/>
          <w:color w:val="000000" w:themeColor="text1"/>
          <w:szCs w:val="20"/>
          <w:shd w:val="clear" w:color="auto" w:fill="FFFFFF"/>
        </w:rPr>
        <w:t>Patjoshi</w:t>
      </w:r>
      <w:proofErr w:type="spellEnd"/>
      <w:r w:rsidR="00DA4ABB">
        <w:rPr>
          <w:rFonts w:ascii="Times New Roman" w:hAnsi="Times New Roman" w:cs="Times New Roman"/>
          <w:color w:val="000000" w:themeColor="text1"/>
          <w:szCs w:val="20"/>
          <w:shd w:val="clear" w:color="auto" w:fill="FFFFFF"/>
        </w:rPr>
        <w:t>, 2020</w:t>
      </w:r>
      <w:r w:rsidR="00F80F47">
        <w:rPr>
          <w:rFonts w:ascii="Times New Roman" w:hAnsi="Times New Roman" w:cs="Times New Roman"/>
          <w:lang w:val="en-GB"/>
        </w:rPr>
        <w:t>)</w:t>
      </w:r>
      <w:r w:rsidR="006F5990">
        <w:rPr>
          <w:rFonts w:ascii="Times New Roman" w:hAnsi="Times New Roman" w:cs="Times New Roman"/>
          <w:lang w:val="en-GB"/>
        </w:rPr>
        <w:t xml:space="preserve">. Hence, </w:t>
      </w:r>
      <w:r w:rsidR="00005798">
        <w:rPr>
          <w:rFonts w:ascii="Times New Roman" w:hAnsi="Times New Roman" w:cs="Times New Roman"/>
          <w:lang w:val="en-GB"/>
        </w:rPr>
        <w:t>the risk of fixed cost against higher debt capital investment would be comparatively lower, while scope of profitability would be higher,</w:t>
      </w:r>
    </w:p>
    <w:p w14:paraId="1745BFA6" w14:textId="77777777" w:rsidR="00005798" w:rsidRPr="0046762C" w:rsidRDefault="00005798" w:rsidP="00840B44">
      <w:pPr>
        <w:pStyle w:val="Default"/>
        <w:numPr>
          <w:ilvl w:val="0"/>
          <w:numId w:val="3"/>
        </w:numPr>
        <w:spacing w:line="360" w:lineRule="auto"/>
        <w:jc w:val="both"/>
        <w:rPr>
          <w:rFonts w:ascii="Times New Roman" w:hAnsi="Times New Roman" w:cs="Times New Roman"/>
          <w:lang w:val="en-GB"/>
        </w:rPr>
      </w:pPr>
      <w:r>
        <w:rPr>
          <w:rFonts w:ascii="Times New Roman" w:hAnsi="Times New Roman" w:cs="Times New Roman"/>
          <w:lang w:val="en-GB"/>
        </w:rPr>
        <w:t xml:space="preserve">Lastly, for addressing staffing issues, the owner in terms of </w:t>
      </w:r>
      <w:r w:rsidR="0037216E">
        <w:rPr>
          <w:rFonts w:ascii="Times New Roman" w:hAnsi="Times New Roman" w:cs="Times New Roman"/>
          <w:lang w:val="en-GB"/>
        </w:rPr>
        <w:t xml:space="preserve">sourcing skilled workforce need to develop turnaround strategy focusing on change in leadership and training and development for staffs for improving performances. </w:t>
      </w:r>
    </w:p>
    <w:p w14:paraId="69D5F68E" w14:textId="77777777" w:rsidR="008820B8" w:rsidRDefault="008820B8" w:rsidP="00AF35DD">
      <w:pPr>
        <w:pStyle w:val="Heading1"/>
      </w:pPr>
      <w:bookmarkStart w:id="4" w:name="_Toc167404967"/>
      <w:r w:rsidRPr="0046762C">
        <w:t>Conclusion</w:t>
      </w:r>
      <w:bookmarkEnd w:id="4"/>
      <w:r w:rsidRPr="0046762C">
        <w:t xml:space="preserve"> </w:t>
      </w:r>
    </w:p>
    <w:p w14:paraId="506088B7" w14:textId="77777777" w:rsidR="00D16825" w:rsidRPr="00837C07" w:rsidRDefault="00D16825" w:rsidP="00840B44">
      <w:pPr>
        <w:pStyle w:val="Default"/>
        <w:spacing w:line="360" w:lineRule="auto"/>
        <w:jc w:val="both"/>
        <w:rPr>
          <w:rFonts w:ascii="Times New Roman" w:hAnsi="Times New Roman" w:cs="Times New Roman"/>
          <w:lang w:val="en-GB"/>
        </w:rPr>
      </w:pPr>
      <w:r w:rsidRPr="00C97DCB">
        <w:rPr>
          <w:rFonts w:ascii="Times New Roman" w:hAnsi="Times New Roman" w:cs="Times New Roman"/>
          <w:lang w:val="en-GB"/>
        </w:rPr>
        <w:t xml:space="preserve">However, it can be seen that economic events such </w:t>
      </w:r>
      <w:proofErr w:type="gramStart"/>
      <w:r w:rsidRPr="00C97DCB">
        <w:rPr>
          <w:rFonts w:ascii="Times New Roman" w:hAnsi="Times New Roman" w:cs="Times New Roman"/>
          <w:lang w:val="en-GB"/>
        </w:rPr>
        <w:t>as;</w:t>
      </w:r>
      <w:proofErr w:type="gramEnd"/>
      <w:r w:rsidRPr="00C97DCB">
        <w:rPr>
          <w:rFonts w:ascii="Times New Roman" w:hAnsi="Times New Roman" w:cs="Times New Roman"/>
          <w:lang w:val="en-GB"/>
        </w:rPr>
        <w:t xml:space="preserve"> COVID-19 pandemic and BREXIT impact over the years have adversely affected the UK hospitality service industry. </w:t>
      </w:r>
      <w:r w:rsidR="00BB0456">
        <w:rPr>
          <w:rFonts w:ascii="Times New Roman" w:hAnsi="Times New Roman" w:cs="Times New Roman"/>
          <w:lang w:val="en-GB"/>
        </w:rPr>
        <w:t>T</w:t>
      </w:r>
      <w:r w:rsidRPr="00C97DCB">
        <w:rPr>
          <w:rFonts w:ascii="Times New Roman" w:hAnsi="Times New Roman" w:cs="Times New Roman"/>
          <w:lang w:val="en-GB"/>
        </w:rPr>
        <w:t xml:space="preserve">he evaluation of the causes has reflected that due to BREXIT impact lack of skilled workforce issue has been persisting. This as a result has lowered the customer satisfaction rate at Urban Heights Hotel as with lack of skilled workforce, the quality of hotel and restaurant services, food quality has decreased leading to </w:t>
      </w:r>
      <w:r w:rsidRPr="00837C07">
        <w:rPr>
          <w:rFonts w:ascii="Times New Roman" w:hAnsi="Times New Roman" w:cs="Times New Roman"/>
          <w:lang w:val="en-GB"/>
        </w:rPr>
        <w:t>staffing issues.</w:t>
      </w:r>
      <w:r w:rsidR="00BB0456">
        <w:rPr>
          <w:rFonts w:ascii="Times New Roman" w:hAnsi="Times New Roman" w:cs="Times New Roman"/>
          <w:lang w:val="en-GB"/>
        </w:rPr>
        <w:t xml:space="preserve"> Additionally, declining revenue, profitability has also given rise to challenge of rising operating expenses. </w:t>
      </w:r>
      <w:r w:rsidR="00AD504B">
        <w:rPr>
          <w:rFonts w:ascii="Times New Roman" w:hAnsi="Times New Roman" w:cs="Times New Roman"/>
          <w:lang w:val="en-GB"/>
        </w:rPr>
        <w:t xml:space="preserve">Henceforth, based on severity of the risks, the </w:t>
      </w:r>
      <w:r w:rsidR="00D55F96">
        <w:rPr>
          <w:rFonts w:ascii="Times New Roman" w:hAnsi="Times New Roman" w:cs="Times New Roman"/>
          <w:lang w:val="en-GB"/>
        </w:rPr>
        <w:t>required</w:t>
      </w:r>
      <w:r w:rsidR="00AD504B">
        <w:rPr>
          <w:rFonts w:ascii="Times New Roman" w:hAnsi="Times New Roman" w:cs="Times New Roman"/>
          <w:lang w:val="en-GB"/>
        </w:rPr>
        <w:t xml:space="preserve"> turnaround strategies have been formulated. </w:t>
      </w:r>
    </w:p>
    <w:p w14:paraId="2269BA3C" w14:textId="77777777" w:rsidR="008820B8" w:rsidRDefault="008820B8" w:rsidP="00AF35DD">
      <w:pPr>
        <w:pStyle w:val="Heading1"/>
      </w:pPr>
      <w:bookmarkStart w:id="5" w:name="_Toc167404968"/>
      <w:r w:rsidRPr="0046762C">
        <w:t>Recommendation</w:t>
      </w:r>
      <w:bookmarkEnd w:id="5"/>
      <w:r w:rsidRPr="0046762C">
        <w:t xml:space="preserve"> </w:t>
      </w:r>
    </w:p>
    <w:p w14:paraId="4D1A5CE6" w14:textId="77777777" w:rsidR="00AF35DD" w:rsidRDefault="00CC1C72" w:rsidP="00840B44">
      <w:pPr>
        <w:pStyle w:val="Default"/>
        <w:spacing w:line="360" w:lineRule="auto"/>
        <w:jc w:val="both"/>
        <w:rPr>
          <w:rFonts w:ascii="Times New Roman" w:hAnsi="Times New Roman" w:cs="Times New Roman"/>
          <w:lang w:val="en-GB"/>
        </w:rPr>
      </w:pPr>
      <w:r>
        <w:rPr>
          <w:rFonts w:ascii="Times New Roman" w:hAnsi="Times New Roman" w:cs="Times New Roman"/>
          <w:lang w:val="en-GB"/>
        </w:rPr>
        <w:t xml:space="preserve">The overall case scenario of Urban Heights Hotel is subjected to </w:t>
      </w:r>
      <w:r w:rsidR="0010700F">
        <w:rPr>
          <w:rFonts w:ascii="Times New Roman" w:hAnsi="Times New Roman" w:cs="Times New Roman"/>
          <w:lang w:val="en-GB"/>
        </w:rPr>
        <w:t>consider mitigating the risks</w:t>
      </w:r>
      <w:r w:rsidR="00F047D8">
        <w:rPr>
          <w:rFonts w:ascii="Times New Roman" w:hAnsi="Times New Roman" w:cs="Times New Roman"/>
          <w:lang w:val="en-GB"/>
        </w:rPr>
        <w:t xml:space="preserve"> as the risks are posed by the economic events impacting on the UK hospitality industry, which cannot be </w:t>
      </w:r>
      <w:r w:rsidR="004E2C72">
        <w:rPr>
          <w:rFonts w:ascii="Times New Roman" w:hAnsi="Times New Roman" w:cs="Times New Roman"/>
          <w:lang w:val="en-GB"/>
        </w:rPr>
        <w:t>eliminated by the organisation. Thus, to mitigate the impact of the risks, the owner is recommended to adhere to the cost-oriented and managem</w:t>
      </w:r>
      <w:r w:rsidR="006D4827">
        <w:rPr>
          <w:rFonts w:ascii="Times New Roman" w:hAnsi="Times New Roman" w:cs="Times New Roman"/>
          <w:lang w:val="en-GB"/>
        </w:rPr>
        <w:t xml:space="preserve">ent-oriented turnaround strategies. </w:t>
      </w:r>
      <w:r w:rsidR="00884AEE">
        <w:rPr>
          <w:rFonts w:ascii="Times New Roman" w:hAnsi="Times New Roman" w:cs="Times New Roman"/>
          <w:lang w:val="en-GB"/>
        </w:rPr>
        <w:t xml:space="preserve">These turnaround strategies are comprehensive plan to be helpful for owner to face the ongoing financial distress by Urban Heights Hotel and regaining financial viability. </w:t>
      </w:r>
    </w:p>
    <w:p w14:paraId="076AB9E0" w14:textId="77777777" w:rsidR="00AF35DD" w:rsidRDefault="00AF35DD">
      <w:pPr>
        <w:rPr>
          <w:rFonts w:ascii="Times New Roman" w:hAnsi="Times New Roman" w:cs="Times New Roman"/>
          <w:color w:val="000000"/>
          <w:sz w:val="24"/>
          <w:szCs w:val="24"/>
        </w:rPr>
      </w:pPr>
      <w:r>
        <w:rPr>
          <w:rFonts w:ascii="Times New Roman" w:hAnsi="Times New Roman" w:cs="Times New Roman"/>
        </w:rPr>
        <w:br w:type="page"/>
      </w:r>
    </w:p>
    <w:p w14:paraId="24698372" w14:textId="77777777" w:rsidR="00CC1C72" w:rsidRDefault="00AF35DD" w:rsidP="006E6A45">
      <w:pPr>
        <w:pStyle w:val="Heading1"/>
      </w:pPr>
      <w:bookmarkStart w:id="6" w:name="_Toc167404969"/>
      <w:r>
        <w:lastRenderedPageBreak/>
        <w:t>Reference List</w:t>
      </w:r>
      <w:bookmarkEnd w:id="6"/>
    </w:p>
    <w:p w14:paraId="7EE4614F" w14:textId="77777777" w:rsidR="006E6A45" w:rsidRPr="005C4A26" w:rsidRDefault="006E6A45" w:rsidP="006E6A45">
      <w:pPr>
        <w:spacing w:line="360" w:lineRule="auto"/>
        <w:jc w:val="both"/>
        <w:rPr>
          <w:rFonts w:ascii="Times New Roman" w:hAnsi="Times New Roman" w:cs="Times New Roman"/>
          <w:color w:val="000000" w:themeColor="text1"/>
          <w:sz w:val="24"/>
          <w:szCs w:val="20"/>
          <w:shd w:val="clear" w:color="auto" w:fill="FFFFFF"/>
        </w:rPr>
      </w:pPr>
      <w:r w:rsidRPr="005C4A26">
        <w:rPr>
          <w:rFonts w:ascii="Times New Roman" w:hAnsi="Times New Roman" w:cs="Times New Roman"/>
          <w:color w:val="000000" w:themeColor="text1"/>
          <w:sz w:val="24"/>
          <w:szCs w:val="20"/>
          <w:shd w:val="clear" w:color="auto" w:fill="FFFFFF"/>
        </w:rPr>
        <w:t xml:space="preserve">Alonso, A.D., Kok, S.K., </w:t>
      </w:r>
      <w:proofErr w:type="spellStart"/>
      <w:r w:rsidRPr="005C4A26">
        <w:rPr>
          <w:rFonts w:ascii="Times New Roman" w:hAnsi="Times New Roman" w:cs="Times New Roman"/>
          <w:color w:val="000000" w:themeColor="text1"/>
          <w:sz w:val="24"/>
          <w:szCs w:val="20"/>
          <w:shd w:val="clear" w:color="auto" w:fill="FFFFFF"/>
        </w:rPr>
        <w:t>Bressan</w:t>
      </w:r>
      <w:proofErr w:type="spellEnd"/>
      <w:r w:rsidRPr="005C4A26">
        <w:rPr>
          <w:rFonts w:ascii="Times New Roman" w:hAnsi="Times New Roman" w:cs="Times New Roman"/>
          <w:color w:val="000000" w:themeColor="text1"/>
          <w:sz w:val="24"/>
          <w:szCs w:val="20"/>
          <w:shd w:val="clear" w:color="auto" w:fill="FFFFFF"/>
        </w:rPr>
        <w:t xml:space="preserve">, A., O’Shea, M., </w:t>
      </w:r>
      <w:proofErr w:type="spellStart"/>
      <w:r w:rsidRPr="005C4A26">
        <w:rPr>
          <w:rFonts w:ascii="Times New Roman" w:hAnsi="Times New Roman" w:cs="Times New Roman"/>
          <w:color w:val="000000" w:themeColor="text1"/>
          <w:sz w:val="24"/>
          <w:szCs w:val="20"/>
          <w:shd w:val="clear" w:color="auto" w:fill="FFFFFF"/>
        </w:rPr>
        <w:t>Sakellarios</w:t>
      </w:r>
      <w:proofErr w:type="spellEnd"/>
      <w:r w:rsidRPr="005C4A26">
        <w:rPr>
          <w:rFonts w:ascii="Times New Roman" w:hAnsi="Times New Roman" w:cs="Times New Roman"/>
          <w:color w:val="000000" w:themeColor="text1"/>
          <w:sz w:val="24"/>
          <w:szCs w:val="20"/>
          <w:shd w:val="clear" w:color="auto" w:fill="FFFFFF"/>
        </w:rPr>
        <w:t xml:space="preserve">, N., </w:t>
      </w:r>
      <w:proofErr w:type="spellStart"/>
      <w:r w:rsidRPr="005C4A26">
        <w:rPr>
          <w:rFonts w:ascii="Times New Roman" w:hAnsi="Times New Roman" w:cs="Times New Roman"/>
          <w:color w:val="000000" w:themeColor="text1"/>
          <w:sz w:val="24"/>
          <w:szCs w:val="20"/>
          <w:shd w:val="clear" w:color="auto" w:fill="FFFFFF"/>
        </w:rPr>
        <w:t>Koresis</w:t>
      </w:r>
      <w:proofErr w:type="spellEnd"/>
      <w:r w:rsidRPr="005C4A26">
        <w:rPr>
          <w:rFonts w:ascii="Times New Roman" w:hAnsi="Times New Roman" w:cs="Times New Roman"/>
          <w:color w:val="000000" w:themeColor="text1"/>
          <w:sz w:val="24"/>
          <w:szCs w:val="20"/>
          <w:shd w:val="clear" w:color="auto" w:fill="FFFFFF"/>
        </w:rPr>
        <w:t xml:space="preserve">, A., Solis, M.A.B. and </w:t>
      </w:r>
      <w:proofErr w:type="spellStart"/>
      <w:r w:rsidRPr="005C4A26">
        <w:rPr>
          <w:rFonts w:ascii="Times New Roman" w:hAnsi="Times New Roman" w:cs="Times New Roman"/>
          <w:color w:val="000000" w:themeColor="text1"/>
          <w:sz w:val="24"/>
          <w:szCs w:val="20"/>
          <w:shd w:val="clear" w:color="auto" w:fill="FFFFFF"/>
        </w:rPr>
        <w:t>Santoni</w:t>
      </w:r>
      <w:proofErr w:type="spellEnd"/>
      <w:r w:rsidRPr="005C4A26">
        <w:rPr>
          <w:rFonts w:ascii="Times New Roman" w:hAnsi="Times New Roman" w:cs="Times New Roman"/>
          <w:color w:val="000000" w:themeColor="text1"/>
          <w:sz w:val="24"/>
          <w:szCs w:val="20"/>
          <w:shd w:val="clear" w:color="auto" w:fill="FFFFFF"/>
        </w:rPr>
        <w:t>, L.J., 2020. COVID-19, aftermath, impacts, and hospitality firms: An international perspective. </w:t>
      </w:r>
      <w:r w:rsidRPr="005C4A26">
        <w:rPr>
          <w:rFonts w:ascii="Times New Roman" w:hAnsi="Times New Roman" w:cs="Times New Roman"/>
          <w:i/>
          <w:iCs/>
          <w:color w:val="000000" w:themeColor="text1"/>
          <w:sz w:val="24"/>
          <w:szCs w:val="20"/>
          <w:shd w:val="clear" w:color="auto" w:fill="FFFFFF"/>
        </w:rPr>
        <w:t>International journal of hospitality management</w:t>
      </w:r>
      <w:r w:rsidRPr="005C4A26">
        <w:rPr>
          <w:rFonts w:ascii="Times New Roman" w:hAnsi="Times New Roman" w:cs="Times New Roman"/>
          <w:color w:val="000000" w:themeColor="text1"/>
          <w:sz w:val="24"/>
          <w:szCs w:val="20"/>
          <w:shd w:val="clear" w:color="auto" w:fill="FFFFFF"/>
        </w:rPr>
        <w:t>, </w:t>
      </w:r>
      <w:r w:rsidRPr="005C4A26">
        <w:rPr>
          <w:rFonts w:ascii="Times New Roman" w:hAnsi="Times New Roman" w:cs="Times New Roman"/>
          <w:i/>
          <w:iCs/>
          <w:color w:val="000000" w:themeColor="text1"/>
          <w:sz w:val="24"/>
          <w:szCs w:val="20"/>
          <w:shd w:val="clear" w:color="auto" w:fill="FFFFFF"/>
        </w:rPr>
        <w:t>91</w:t>
      </w:r>
      <w:r w:rsidRPr="005C4A26">
        <w:rPr>
          <w:rFonts w:ascii="Times New Roman" w:hAnsi="Times New Roman" w:cs="Times New Roman"/>
          <w:color w:val="000000" w:themeColor="text1"/>
          <w:sz w:val="24"/>
          <w:szCs w:val="20"/>
          <w:shd w:val="clear" w:color="auto" w:fill="FFFFFF"/>
        </w:rPr>
        <w:t>, p.102654.</w:t>
      </w:r>
    </w:p>
    <w:p w14:paraId="1A761D0C" w14:textId="77777777" w:rsidR="006E6A45" w:rsidRPr="0062535E" w:rsidRDefault="006E6A45" w:rsidP="006E6A45">
      <w:pPr>
        <w:spacing w:line="360" w:lineRule="auto"/>
        <w:jc w:val="both"/>
        <w:rPr>
          <w:rFonts w:ascii="Times New Roman" w:hAnsi="Times New Roman" w:cs="Times New Roman"/>
          <w:color w:val="000000" w:themeColor="text1"/>
          <w:sz w:val="24"/>
          <w:szCs w:val="20"/>
          <w:shd w:val="clear" w:color="auto" w:fill="FFFFFF"/>
        </w:rPr>
      </w:pPr>
      <w:proofErr w:type="spellStart"/>
      <w:r w:rsidRPr="0062535E">
        <w:rPr>
          <w:rFonts w:ascii="Times New Roman" w:hAnsi="Times New Roman" w:cs="Times New Roman"/>
          <w:color w:val="000000" w:themeColor="text1"/>
          <w:sz w:val="24"/>
          <w:szCs w:val="20"/>
          <w:shd w:val="clear" w:color="auto" w:fill="FFFFFF"/>
        </w:rPr>
        <w:t>Amoa-Gyarteng</w:t>
      </w:r>
      <w:proofErr w:type="spellEnd"/>
      <w:r w:rsidRPr="0062535E">
        <w:rPr>
          <w:rFonts w:ascii="Times New Roman" w:hAnsi="Times New Roman" w:cs="Times New Roman"/>
          <w:color w:val="000000" w:themeColor="text1"/>
          <w:sz w:val="24"/>
          <w:szCs w:val="20"/>
          <w:shd w:val="clear" w:color="auto" w:fill="FFFFFF"/>
        </w:rPr>
        <w:t>, K., 2021. Corporate financial distress: the impact of profitability, liquidity, asset productivity, activity and solvency. </w:t>
      </w:r>
      <w:r w:rsidRPr="0062535E">
        <w:rPr>
          <w:rFonts w:ascii="Times New Roman" w:hAnsi="Times New Roman" w:cs="Times New Roman"/>
          <w:i/>
          <w:iCs/>
          <w:color w:val="000000" w:themeColor="text1"/>
          <w:sz w:val="24"/>
          <w:szCs w:val="20"/>
          <w:shd w:val="clear" w:color="auto" w:fill="FFFFFF"/>
        </w:rPr>
        <w:t>Journal of Accounting, Business and Management (JABM)</w:t>
      </w:r>
      <w:r w:rsidRPr="0062535E">
        <w:rPr>
          <w:rFonts w:ascii="Times New Roman" w:hAnsi="Times New Roman" w:cs="Times New Roman"/>
          <w:color w:val="000000" w:themeColor="text1"/>
          <w:sz w:val="24"/>
          <w:szCs w:val="20"/>
          <w:shd w:val="clear" w:color="auto" w:fill="FFFFFF"/>
        </w:rPr>
        <w:t>, </w:t>
      </w:r>
      <w:r w:rsidRPr="0062535E">
        <w:rPr>
          <w:rFonts w:ascii="Times New Roman" w:hAnsi="Times New Roman" w:cs="Times New Roman"/>
          <w:i/>
          <w:iCs/>
          <w:color w:val="000000" w:themeColor="text1"/>
          <w:sz w:val="24"/>
          <w:szCs w:val="20"/>
          <w:shd w:val="clear" w:color="auto" w:fill="FFFFFF"/>
        </w:rPr>
        <w:t>28</w:t>
      </w:r>
      <w:r w:rsidRPr="0062535E">
        <w:rPr>
          <w:rFonts w:ascii="Times New Roman" w:hAnsi="Times New Roman" w:cs="Times New Roman"/>
          <w:color w:val="000000" w:themeColor="text1"/>
          <w:sz w:val="24"/>
          <w:szCs w:val="20"/>
          <w:shd w:val="clear" w:color="auto" w:fill="FFFFFF"/>
        </w:rPr>
        <w:t>(2), pp.104-115.</w:t>
      </w:r>
    </w:p>
    <w:p w14:paraId="404506E3" w14:textId="77777777" w:rsidR="006E6A45" w:rsidRPr="0062535E" w:rsidRDefault="006E6A45" w:rsidP="006E6A45">
      <w:pPr>
        <w:spacing w:line="360" w:lineRule="auto"/>
        <w:jc w:val="both"/>
        <w:rPr>
          <w:rFonts w:ascii="Times New Roman" w:hAnsi="Times New Roman" w:cs="Times New Roman"/>
          <w:color w:val="000000" w:themeColor="text1"/>
          <w:sz w:val="24"/>
          <w:szCs w:val="20"/>
          <w:shd w:val="clear" w:color="auto" w:fill="FFFFFF"/>
        </w:rPr>
      </w:pPr>
      <w:proofErr w:type="spellStart"/>
      <w:r w:rsidRPr="0062535E">
        <w:rPr>
          <w:rFonts w:ascii="Times New Roman" w:hAnsi="Times New Roman" w:cs="Times New Roman"/>
          <w:color w:val="000000" w:themeColor="text1"/>
          <w:sz w:val="24"/>
          <w:szCs w:val="20"/>
          <w:shd w:val="clear" w:color="auto" w:fill="FFFFFF"/>
        </w:rPr>
        <w:t>Ayoush</w:t>
      </w:r>
      <w:proofErr w:type="spellEnd"/>
      <w:r w:rsidRPr="0062535E">
        <w:rPr>
          <w:rFonts w:ascii="Times New Roman" w:hAnsi="Times New Roman" w:cs="Times New Roman"/>
          <w:color w:val="000000" w:themeColor="text1"/>
          <w:sz w:val="24"/>
          <w:szCs w:val="20"/>
          <w:shd w:val="clear" w:color="auto" w:fill="FFFFFF"/>
        </w:rPr>
        <w:t xml:space="preserve">, M.D., </w:t>
      </w:r>
      <w:proofErr w:type="spellStart"/>
      <w:r w:rsidRPr="0062535E">
        <w:rPr>
          <w:rFonts w:ascii="Times New Roman" w:hAnsi="Times New Roman" w:cs="Times New Roman"/>
          <w:color w:val="000000" w:themeColor="text1"/>
          <w:sz w:val="24"/>
          <w:szCs w:val="20"/>
          <w:shd w:val="clear" w:color="auto" w:fill="FFFFFF"/>
        </w:rPr>
        <w:t>Toumeh</w:t>
      </w:r>
      <w:proofErr w:type="spellEnd"/>
      <w:r w:rsidRPr="0062535E">
        <w:rPr>
          <w:rFonts w:ascii="Times New Roman" w:hAnsi="Times New Roman" w:cs="Times New Roman"/>
          <w:color w:val="000000" w:themeColor="text1"/>
          <w:sz w:val="24"/>
          <w:szCs w:val="20"/>
          <w:shd w:val="clear" w:color="auto" w:fill="FFFFFF"/>
        </w:rPr>
        <w:t xml:space="preserve">, A.A. and </w:t>
      </w:r>
      <w:proofErr w:type="spellStart"/>
      <w:r w:rsidRPr="0062535E">
        <w:rPr>
          <w:rFonts w:ascii="Times New Roman" w:hAnsi="Times New Roman" w:cs="Times New Roman"/>
          <w:color w:val="000000" w:themeColor="text1"/>
          <w:sz w:val="24"/>
          <w:szCs w:val="20"/>
          <w:shd w:val="clear" w:color="auto" w:fill="FFFFFF"/>
        </w:rPr>
        <w:t>Shabaneh</w:t>
      </w:r>
      <w:proofErr w:type="spellEnd"/>
      <w:r w:rsidRPr="0062535E">
        <w:rPr>
          <w:rFonts w:ascii="Times New Roman" w:hAnsi="Times New Roman" w:cs="Times New Roman"/>
          <w:color w:val="000000" w:themeColor="text1"/>
          <w:sz w:val="24"/>
          <w:szCs w:val="20"/>
          <w:shd w:val="clear" w:color="auto" w:fill="FFFFFF"/>
        </w:rPr>
        <w:t>, K.I., 2021. Liquidity, leverage, and solvency: What affects profitability of industrial enterprises the most. </w:t>
      </w:r>
      <w:r w:rsidRPr="0062535E">
        <w:rPr>
          <w:rFonts w:ascii="Times New Roman" w:hAnsi="Times New Roman" w:cs="Times New Roman"/>
          <w:i/>
          <w:iCs/>
          <w:color w:val="000000" w:themeColor="text1"/>
          <w:sz w:val="24"/>
          <w:szCs w:val="20"/>
          <w:shd w:val="clear" w:color="auto" w:fill="FFFFFF"/>
        </w:rPr>
        <w:t>Investment Management and Financial Innovations</w:t>
      </w:r>
      <w:r w:rsidRPr="0062535E">
        <w:rPr>
          <w:rFonts w:ascii="Times New Roman" w:hAnsi="Times New Roman" w:cs="Times New Roman"/>
          <w:color w:val="000000" w:themeColor="text1"/>
          <w:sz w:val="24"/>
          <w:szCs w:val="20"/>
          <w:shd w:val="clear" w:color="auto" w:fill="FFFFFF"/>
        </w:rPr>
        <w:t>, </w:t>
      </w:r>
      <w:r w:rsidRPr="0062535E">
        <w:rPr>
          <w:rFonts w:ascii="Times New Roman" w:hAnsi="Times New Roman" w:cs="Times New Roman"/>
          <w:i/>
          <w:iCs/>
          <w:color w:val="000000" w:themeColor="text1"/>
          <w:sz w:val="24"/>
          <w:szCs w:val="20"/>
          <w:shd w:val="clear" w:color="auto" w:fill="FFFFFF"/>
        </w:rPr>
        <w:t>18</w:t>
      </w:r>
      <w:r w:rsidRPr="0062535E">
        <w:rPr>
          <w:rFonts w:ascii="Times New Roman" w:hAnsi="Times New Roman" w:cs="Times New Roman"/>
          <w:color w:val="000000" w:themeColor="text1"/>
          <w:sz w:val="24"/>
          <w:szCs w:val="20"/>
          <w:shd w:val="clear" w:color="auto" w:fill="FFFFFF"/>
        </w:rPr>
        <w:t>(3), pp.249-259.</w:t>
      </w:r>
    </w:p>
    <w:p w14:paraId="33260EC7" w14:textId="77777777" w:rsidR="006E6A45" w:rsidRPr="007F5200" w:rsidRDefault="006E6A45" w:rsidP="006E6A45">
      <w:pPr>
        <w:spacing w:line="360" w:lineRule="auto"/>
        <w:jc w:val="both"/>
        <w:rPr>
          <w:rFonts w:ascii="Times New Roman" w:hAnsi="Times New Roman" w:cs="Times New Roman"/>
          <w:color w:val="000000" w:themeColor="text1"/>
          <w:sz w:val="24"/>
          <w:szCs w:val="20"/>
          <w:shd w:val="clear" w:color="auto" w:fill="FFFFFF"/>
        </w:rPr>
      </w:pPr>
      <w:proofErr w:type="spellStart"/>
      <w:r w:rsidRPr="007F5200">
        <w:rPr>
          <w:rFonts w:ascii="Times New Roman" w:hAnsi="Times New Roman" w:cs="Times New Roman"/>
          <w:color w:val="000000" w:themeColor="text1"/>
          <w:sz w:val="24"/>
          <w:szCs w:val="20"/>
          <w:shd w:val="clear" w:color="auto" w:fill="FFFFFF"/>
        </w:rPr>
        <w:t>Baisag</w:t>
      </w:r>
      <w:proofErr w:type="spellEnd"/>
      <w:r w:rsidRPr="007F5200">
        <w:rPr>
          <w:rFonts w:ascii="Times New Roman" w:hAnsi="Times New Roman" w:cs="Times New Roman"/>
          <w:color w:val="000000" w:themeColor="text1"/>
          <w:sz w:val="24"/>
          <w:szCs w:val="20"/>
          <w:shd w:val="clear" w:color="auto" w:fill="FFFFFF"/>
        </w:rPr>
        <w:t xml:space="preserve">, S. and </w:t>
      </w:r>
      <w:proofErr w:type="spellStart"/>
      <w:r w:rsidRPr="007F5200">
        <w:rPr>
          <w:rFonts w:ascii="Times New Roman" w:hAnsi="Times New Roman" w:cs="Times New Roman"/>
          <w:color w:val="000000" w:themeColor="text1"/>
          <w:sz w:val="24"/>
          <w:szCs w:val="20"/>
          <w:shd w:val="clear" w:color="auto" w:fill="FFFFFF"/>
        </w:rPr>
        <w:t>Patjoshi</w:t>
      </w:r>
      <w:proofErr w:type="spellEnd"/>
      <w:r w:rsidRPr="007F5200">
        <w:rPr>
          <w:rFonts w:ascii="Times New Roman" w:hAnsi="Times New Roman" w:cs="Times New Roman"/>
          <w:color w:val="000000" w:themeColor="text1"/>
          <w:sz w:val="24"/>
          <w:szCs w:val="20"/>
          <w:shd w:val="clear" w:color="auto" w:fill="FFFFFF"/>
        </w:rPr>
        <w:t>, P., 2020. Corporate Financial Distress Prediction–A Review Paper. </w:t>
      </w:r>
      <w:proofErr w:type="spellStart"/>
      <w:r w:rsidRPr="007F5200">
        <w:rPr>
          <w:rFonts w:ascii="Times New Roman" w:hAnsi="Times New Roman" w:cs="Times New Roman"/>
          <w:i/>
          <w:iCs/>
          <w:color w:val="000000" w:themeColor="text1"/>
          <w:sz w:val="24"/>
          <w:szCs w:val="20"/>
          <w:shd w:val="clear" w:color="auto" w:fill="FFFFFF"/>
        </w:rPr>
        <w:t>PalArch's</w:t>
      </w:r>
      <w:proofErr w:type="spellEnd"/>
      <w:r w:rsidRPr="007F5200">
        <w:rPr>
          <w:rFonts w:ascii="Times New Roman" w:hAnsi="Times New Roman" w:cs="Times New Roman"/>
          <w:i/>
          <w:iCs/>
          <w:color w:val="000000" w:themeColor="text1"/>
          <w:sz w:val="24"/>
          <w:szCs w:val="20"/>
          <w:shd w:val="clear" w:color="auto" w:fill="FFFFFF"/>
        </w:rPr>
        <w:t xml:space="preserve"> Journal of Archaeology of Egypt/Egyptology</w:t>
      </w:r>
      <w:r w:rsidRPr="007F5200">
        <w:rPr>
          <w:rFonts w:ascii="Times New Roman" w:hAnsi="Times New Roman" w:cs="Times New Roman"/>
          <w:color w:val="000000" w:themeColor="text1"/>
          <w:sz w:val="24"/>
          <w:szCs w:val="20"/>
          <w:shd w:val="clear" w:color="auto" w:fill="FFFFFF"/>
        </w:rPr>
        <w:t>, </w:t>
      </w:r>
      <w:r w:rsidRPr="007F5200">
        <w:rPr>
          <w:rFonts w:ascii="Times New Roman" w:hAnsi="Times New Roman" w:cs="Times New Roman"/>
          <w:i/>
          <w:iCs/>
          <w:color w:val="000000" w:themeColor="text1"/>
          <w:sz w:val="24"/>
          <w:szCs w:val="20"/>
          <w:shd w:val="clear" w:color="auto" w:fill="FFFFFF"/>
        </w:rPr>
        <w:t>17</w:t>
      </w:r>
      <w:r w:rsidRPr="007F5200">
        <w:rPr>
          <w:rFonts w:ascii="Times New Roman" w:hAnsi="Times New Roman" w:cs="Times New Roman"/>
          <w:color w:val="000000" w:themeColor="text1"/>
          <w:sz w:val="24"/>
          <w:szCs w:val="20"/>
          <w:shd w:val="clear" w:color="auto" w:fill="FFFFFF"/>
        </w:rPr>
        <w:t>(9), pp.2109-2118.</w:t>
      </w:r>
    </w:p>
    <w:p w14:paraId="5611B9BD" w14:textId="77777777" w:rsidR="006E6A45" w:rsidRDefault="006E6A45" w:rsidP="006E6A45">
      <w:pPr>
        <w:spacing w:line="360" w:lineRule="auto"/>
        <w:jc w:val="both"/>
        <w:rPr>
          <w:rFonts w:ascii="Times New Roman" w:hAnsi="Times New Roman" w:cs="Times New Roman"/>
          <w:color w:val="000000" w:themeColor="text1"/>
          <w:sz w:val="24"/>
          <w:szCs w:val="20"/>
          <w:shd w:val="clear" w:color="auto" w:fill="FFFFFF"/>
        </w:rPr>
      </w:pPr>
      <w:proofErr w:type="spellStart"/>
      <w:r w:rsidRPr="005C4A26">
        <w:rPr>
          <w:rFonts w:ascii="Times New Roman" w:hAnsi="Times New Roman" w:cs="Times New Roman"/>
          <w:color w:val="000000" w:themeColor="text1"/>
          <w:sz w:val="24"/>
          <w:szCs w:val="20"/>
          <w:shd w:val="clear" w:color="auto" w:fill="FFFFFF"/>
        </w:rPr>
        <w:t>Canhoto</w:t>
      </w:r>
      <w:proofErr w:type="spellEnd"/>
      <w:r w:rsidRPr="005C4A26">
        <w:rPr>
          <w:rFonts w:ascii="Times New Roman" w:hAnsi="Times New Roman" w:cs="Times New Roman"/>
          <w:color w:val="000000" w:themeColor="text1"/>
          <w:sz w:val="24"/>
          <w:szCs w:val="20"/>
          <w:shd w:val="clear" w:color="auto" w:fill="FFFFFF"/>
        </w:rPr>
        <w:t xml:space="preserve">, A.I. and Wei, L., 2021. Stakeholders of the world, </w:t>
      </w:r>
      <w:proofErr w:type="gramStart"/>
      <w:r w:rsidRPr="005C4A26">
        <w:rPr>
          <w:rFonts w:ascii="Times New Roman" w:hAnsi="Times New Roman" w:cs="Times New Roman"/>
          <w:color w:val="000000" w:themeColor="text1"/>
          <w:sz w:val="24"/>
          <w:szCs w:val="20"/>
          <w:shd w:val="clear" w:color="auto" w:fill="FFFFFF"/>
        </w:rPr>
        <w:t>unite!:</w:t>
      </w:r>
      <w:proofErr w:type="gramEnd"/>
      <w:r w:rsidRPr="005C4A26">
        <w:rPr>
          <w:rFonts w:ascii="Times New Roman" w:hAnsi="Times New Roman" w:cs="Times New Roman"/>
          <w:color w:val="000000" w:themeColor="text1"/>
          <w:sz w:val="24"/>
          <w:szCs w:val="20"/>
          <w:shd w:val="clear" w:color="auto" w:fill="FFFFFF"/>
        </w:rPr>
        <w:t xml:space="preserve"> Hospitality in the time of COVID-19. </w:t>
      </w:r>
      <w:r w:rsidRPr="005C4A26">
        <w:rPr>
          <w:rFonts w:ascii="Times New Roman" w:hAnsi="Times New Roman" w:cs="Times New Roman"/>
          <w:i/>
          <w:iCs/>
          <w:color w:val="000000" w:themeColor="text1"/>
          <w:sz w:val="24"/>
          <w:szCs w:val="20"/>
          <w:shd w:val="clear" w:color="auto" w:fill="FFFFFF"/>
        </w:rPr>
        <w:t>International Journal of Hospitality Management</w:t>
      </w:r>
      <w:r w:rsidRPr="005C4A26">
        <w:rPr>
          <w:rFonts w:ascii="Times New Roman" w:hAnsi="Times New Roman" w:cs="Times New Roman"/>
          <w:color w:val="000000" w:themeColor="text1"/>
          <w:sz w:val="24"/>
          <w:szCs w:val="20"/>
          <w:shd w:val="clear" w:color="auto" w:fill="FFFFFF"/>
        </w:rPr>
        <w:t>, </w:t>
      </w:r>
      <w:r w:rsidRPr="005C4A26">
        <w:rPr>
          <w:rFonts w:ascii="Times New Roman" w:hAnsi="Times New Roman" w:cs="Times New Roman"/>
          <w:i/>
          <w:iCs/>
          <w:color w:val="000000" w:themeColor="text1"/>
          <w:sz w:val="24"/>
          <w:szCs w:val="20"/>
          <w:shd w:val="clear" w:color="auto" w:fill="FFFFFF"/>
        </w:rPr>
        <w:t>95</w:t>
      </w:r>
      <w:r w:rsidRPr="005C4A26">
        <w:rPr>
          <w:rFonts w:ascii="Times New Roman" w:hAnsi="Times New Roman" w:cs="Times New Roman"/>
          <w:color w:val="000000" w:themeColor="text1"/>
          <w:sz w:val="24"/>
          <w:szCs w:val="20"/>
          <w:shd w:val="clear" w:color="auto" w:fill="FFFFFF"/>
        </w:rPr>
        <w:t>, p.102922.</w:t>
      </w:r>
    </w:p>
    <w:p w14:paraId="010F7283" w14:textId="77777777" w:rsidR="006E6A45" w:rsidRDefault="006E6A45" w:rsidP="006E6A45">
      <w:pPr>
        <w:spacing w:line="360" w:lineRule="auto"/>
        <w:jc w:val="both"/>
        <w:rPr>
          <w:rFonts w:ascii="Times New Roman" w:hAnsi="Times New Roman" w:cs="Times New Roman"/>
          <w:color w:val="000000" w:themeColor="text1"/>
          <w:sz w:val="24"/>
          <w:szCs w:val="20"/>
          <w:shd w:val="clear" w:color="auto" w:fill="FFFFFF"/>
        </w:rPr>
      </w:pPr>
      <w:r w:rsidRPr="00F02115">
        <w:rPr>
          <w:rFonts w:ascii="Times New Roman" w:hAnsi="Times New Roman" w:cs="Times New Roman"/>
          <w:color w:val="000000" w:themeColor="text1"/>
          <w:sz w:val="24"/>
          <w:szCs w:val="20"/>
          <w:shd w:val="clear" w:color="auto" w:fill="FFFFFF"/>
        </w:rPr>
        <w:t>commonslibrary.parliament.uk</w:t>
      </w:r>
      <w:r>
        <w:rPr>
          <w:rFonts w:ascii="Times New Roman" w:hAnsi="Times New Roman" w:cs="Times New Roman"/>
          <w:color w:val="000000" w:themeColor="text1"/>
          <w:sz w:val="24"/>
          <w:szCs w:val="20"/>
          <w:shd w:val="clear" w:color="auto" w:fill="FFFFFF"/>
        </w:rPr>
        <w:t xml:space="preserve">, (2024), </w:t>
      </w:r>
      <w:r w:rsidRPr="00F02115">
        <w:rPr>
          <w:rFonts w:ascii="Times New Roman" w:hAnsi="Times New Roman" w:cs="Times New Roman"/>
          <w:i/>
          <w:color w:val="000000" w:themeColor="text1"/>
          <w:sz w:val="24"/>
          <w:szCs w:val="20"/>
          <w:shd w:val="clear" w:color="auto" w:fill="FFFFFF"/>
        </w:rPr>
        <w:t>Hospitality industry and Covid-19</w:t>
      </w:r>
      <w:r>
        <w:rPr>
          <w:rFonts w:ascii="Times New Roman" w:hAnsi="Times New Roman" w:cs="Times New Roman"/>
          <w:i/>
          <w:color w:val="000000" w:themeColor="text1"/>
          <w:sz w:val="24"/>
          <w:szCs w:val="20"/>
          <w:shd w:val="clear" w:color="auto" w:fill="FFFFFF"/>
        </w:rPr>
        <w:t xml:space="preserve">, </w:t>
      </w:r>
      <w:r>
        <w:rPr>
          <w:rFonts w:ascii="Times New Roman" w:hAnsi="Times New Roman" w:cs="Times New Roman"/>
          <w:color w:val="000000" w:themeColor="text1"/>
          <w:sz w:val="24"/>
          <w:szCs w:val="20"/>
          <w:shd w:val="clear" w:color="auto" w:fill="FFFFFF"/>
        </w:rPr>
        <w:t xml:space="preserve">Available at: </w:t>
      </w:r>
      <w:r w:rsidRPr="00B95143">
        <w:rPr>
          <w:rFonts w:ascii="Times New Roman" w:hAnsi="Times New Roman" w:cs="Times New Roman"/>
          <w:color w:val="000000" w:themeColor="text1"/>
          <w:sz w:val="24"/>
          <w:szCs w:val="20"/>
          <w:shd w:val="clear" w:color="auto" w:fill="FFFFFF"/>
        </w:rPr>
        <w:t xml:space="preserve">https://commonslibrary.parliament.uk/research-briefings/cbp-9111/ </w:t>
      </w:r>
      <w:r>
        <w:rPr>
          <w:rFonts w:ascii="Times New Roman" w:hAnsi="Times New Roman" w:cs="Times New Roman"/>
          <w:color w:val="000000" w:themeColor="text1"/>
          <w:sz w:val="24"/>
          <w:szCs w:val="20"/>
          <w:shd w:val="clear" w:color="auto" w:fill="FFFFFF"/>
        </w:rPr>
        <w:t>[Accessed on 20.05.2024]</w:t>
      </w:r>
    </w:p>
    <w:p w14:paraId="48A8BFD1" w14:textId="77777777" w:rsidR="006E6A45" w:rsidRPr="0062535E" w:rsidRDefault="006E6A45" w:rsidP="006E6A45">
      <w:pPr>
        <w:spacing w:line="360" w:lineRule="auto"/>
        <w:jc w:val="both"/>
        <w:rPr>
          <w:rFonts w:ascii="Times New Roman" w:hAnsi="Times New Roman" w:cs="Times New Roman"/>
          <w:color w:val="000000" w:themeColor="text1"/>
          <w:sz w:val="24"/>
          <w:szCs w:val="20"/>
          <w:shd w:val="clear" w:color="auto" w:fill="FFFFFF"/>
        </w:rPr>
      </w:pPr>
      <w:r w:rsidRPr="0062535E">
        <w:rPr>
          <w:rFonts w:ascii="Times New Roman" w:hAnsi="Times New Roman" w:cs="Times New Roman"/>
          <w:color w:val="000000" w:themeColor="text1"/>
          <w:sz w:val="24"/>
          <w:szCs w:val="20"/>
          <w:shd w:val="clear" w:color="auto" w:fill="FFFFFF"/>
        </w:rPr>
        <w:t xml:space="preserve">DAHIYAT, A.A., </w:t>
      </w:r>
      <w:proofErr w:type="spellStart"/>
      <w:r w:rsidRPr="0062535E">
        <w:rPr>
          <w:rFonts w:ascii="Times New Roman" w:hAnsi="Times New Roman" w:cs="Times New Roman"/>
          <w:color w:val="000000" w:themeColor="text1"/>
          <w:sz w:val="24"/>
          <w:szCs w:val="20"/>
          <w:shd w:val="clear" w:color="auto" w:fill="FFFFFF"/>
        </w:rPr>
        <w:t>Weshah</w:t>
      </w:r>
      <w:proofErr w:type="spellEnd"/>
      <w:r w:rsidRPr="0062535E">
        <w:rPr>
          <w:rFonts w:ascii="Times New Roman" w:hAnsi="Times New Roman" w:cs="Times New Roman"/>
          <w:color w:val="000000" w:themeColor="text1"/>
          <w:sz w:val="24"/>
          <w:szCs w:val="20"/>
          <w:shd w:val="clear" w:color="auto" w:fill="FFFFFF"/>
        </w:rPr>
        <w:t>, S.R. and ALDAHIYAT, M., 2021. Liquidity and solvency management and its impact on financial performance: Empirical evidence from Jordan. </w:t>
      </w:r>
      <w:r w:rsidRPr="0062535E">
        <w:rPr>
          <w:rFonts w:ascii="Times New Roman" w:hAnsi="Times New Roman" w:cs="Times New Roman"/>
          <w:i/>
          <w:iCs/>
          <w:color w:val="000000" w:themeColor="text1"/>
          <w:sz w:val="24"/>
          <w:szCs w:val="20"/>
          <w:shd w:val="clear" w:color="auto" w:fill="FFFFFF"/>
        </w:rPr>
        <w:t>The Journal of Asian Finance, Economics and Business</w:t>
      </w:r>
      <w:r w:rsidRPr="0062535E">
        <w:rPr>
          <w:rFonts w:ascii="Times New Roman" w:hAnsi="Times New Roman" w:cs="Times New Roman"/>
          <w:color w:val="000000" w:themeColor="text1"/>
          <w:sz w:val="24"/>
          <w:szCs w:val="20"/>
          <w:shd w:val="clear" w:color="auto" w:fill="FFFFFF"/>
        </w:rPr>
        <w:t>, </w:t>
      </w:r>
      <w:r w:rsidRPr="0062535E">
        <w:rPr>
          <w:rFonts w:ascii="Times New Roman" w:hAnsi="Times New Roman" w:cs="Times New Roman"/>
          <w:i/>
          <w:iCs/>
          <w:color w:val="000000" w:themeColor="text1"/>
          <w:sz w:val="24"/>
          <w:szCs w:val="20"/>
          <w:shd w:val="clear" w:color="auto" w:fill="FFFFFF"/>
        </w:rPr>
        <w:t>8</w:t>
      </w:r>
      <w:r w:rsidRPr="0062535E">
        <w:rPr>
          <w:rFonts w:ascii="Times New Roman" w:hAnsi="Times New Roman" w:cs="Times New Roman"/>
          <w:color w:val="000000" w:themeColor="text1"/>
          <w:sz w:val="24"/>
          <w:szCs w:val="20"/>
          <w:shd w:val="clear" w:color="auto" w:fill="FFFFFF"/>
        </w:rPr>
        <w:t>(5), pp.135-141.</w:t>
      </w:r>
    </w:p>
    <w:p w14:paraId="0CD37F8F" w14:textId="77777777" w:rsidR="006E6A45" w:rsidRPr="0062535E" w:rsidRDefault="006E6A45" w:rsidP="006E6A45">
      <w:pPr>
        <w:spacing w:line="360" w:lineRule="auto"/>
        <w:jc w:val="both"/>
        <w:rPr>
          <w:rFonts w:ascii="Times New Roman" w:hAnsi="Times New Roman" w:cs="Times New Roman"/>
          <w:color w:val="000000" w:themeColor="text1"/>
          <w:sz w:val="24"/>
          <w:szCs w:val="20"/>
          <w:shd w:val="clear" w:color="auto" w:fill="FFFFFF"/>
        </w:rPr>
      </w:pPr>
      <w:proofErr w:type="spellStart"/>
      <w:r w:rsidRPr="0062535E">
        <w:rPr>
          <w:rFonts w:ascii="Times New Roman" w:hAnsi="Times New Roman" w:cs="Times New Roman"/>
          <w:color w:val="000000" w:themeColor="text1"/>
          <w:sz w:val="24"/>
          <w:szCs w:val="20"/>
          <w:shd w:val="clear" w:color="auto" w:fill="FFFFFF"/>
        </w:rPr>
        <w:t>Dirman</w:t>
      </w:r>
      <w:proofErr w:type="spellEnd"/>
      <w:r w:rsidRPr="0062535E">
        <w:rPr>
          <w:rFonts w:ascii="Times New Roman" w:hAnsi="Times New Roman" w:cs="Times New Roman"/>
          <w:color w:val="000000" w:themeColor="text1"/>
          <w:sz w:val="24"/>
          <w:szCs w:val="20"/>
          <w:shd w:val="clear" w:color="auto" w:fill="FFFFFF"/>
        </w:rPr>
        <w:t>, A., 2020. Financial distress: the impacts of profitability, liquidity, leverage, firm size, and free cash flow. </w:t>
      </w:r>
      <w:r w:rsidRPr="0062535E">
        <w:rPr>
          <w:rFonts w:ascii="Times New Roman" w:hAnsi="Times New Roman" w:cs="Times New Roman"/>
          <w:i/>
          <w:iCs/>
          <w:color w:val="000000" w:themeColor="text1"/>
          <w:sz w:val="24"/>
          <w:szCs w:val="20"/>
          <w:shd w:val="clear" w:color="auto" w:fill="FFFFFF"/>
        </w:rPr>
        <w:t>International Journal of Business, Economics and Law</w:t>
      </w:r>
      <w:r w:rsidRPr="0062535E">
        <w:rPr>
          <w:rFonts w:ascii="Times New Roman" w:hAnsi="Times New Roman" w:cs="Times New Roman"/>
          <w:color w:val="000000" w:themeColor="text1"/>
          <w:sz w:val="24"/>
          <w:szCs w:val="20"/>
          <w:shd w:val="clear" w:color="auto" w:fill="FFFFFF"/>
        </w:rPr>
        <w:t>, </w:t>
      </w:r>
      <w:r w:rsidRPr="0062535E">
        <w:rPr>
          <w:rFonts w:ascii="Times New Roman" w:hAnsi="Times New Roman" w:cs="Times New Roman"/>
          <w:i/>
          <w:iCs/>
          <w:color w:val="000000" w:themeColor="text1"/>
          <w:sz w:val="24"/>
          <w:szCs w:val="20"/>
          <w:shd w:val="clear" w:color="auto" w:fill="FFFFFF"/>
        </w:rPr>
        <w:t>22</w:t>
      </w:r>
      <w:r w:rsidRPr="0062535E">
        <w:rPr>
          <w:rFonts w:ascii="Times New Roman" w:hAnsi="Times New Roman" w:cs="Times New Roman"/>
          <w:color w:val="000000" w:themeColor="text1"/>
          <w:sz w:val="24"/>
          <w:szCs w:val="20"/>
          <w:shd w:val="clear" w:color="auto" w:fill="FFFFFF"/>
        </w:rPr>
        <w:t>(1), pp.17-25.</w:t>
      </w:r>
    </w:p>
    <w:p w14:paraId="28D14C98" w14:textId="77777777" w:rsidR="006E6A45" w:rsidRDefault="006E6A45" w:rsidP="006E6A45">
      <w:pPr>
        <w:spacing w:line="360" w:lineRule="auto"/>
        <w:jc w:val="both"/>
        <w:rPr>
          <w:rFonts w:ascii="Times New Roman" w:hAnsi="Times New Roman" w:cs="Times New Roman"/>
          <w:color w:val="000000" w:themeColor="text1"/>
          <w:sz w:val="24"/>
          <w:szCs w:val="20"/>
          <w:shd w:val="clear" w:color="auto" w:fill="FFFFFF"/>
        </w:rPr>
      </w:pPr>
      <w:proofErr w:type="spellStart"/>
      <w:r w:rsidRPr="0062535E">
        <w:rPr>
          <w:rFonts w:ascii="Times New Roman" w:hAnsi="Times New Roman" w:cs="Times New Roman"/>
          <w:color w:val="000000" w:themeColor="text1"/>
          <w:sz w:val="24"/>
          <w:szCs w:val="20"/>
          <w:shd w:val="clear" w:color="auto" w:fill="FFFFFF"/>
        </w:rPr>
        <w:t>Horobet</w:t>
      </w:r>
      <w:proofErr w:type="spellEnd"/>
      <w:r w:rsidRPr="0062535E">
        <w:rPr>
          <w:rFonts w:ascii="Times New Roman" w:hAnsi="Times New Roman" w:cs="Times New Roman"/>
          <w:color w:val="000000" w:themeColor="text1"/>
          <w:sz w:val="24"/>
          <w:szCs w:val="20"/>
          <w:shd w:val="clear" w:color="auto" w:fill="FFFFFF"/>
        </w:rPr>
        <w:t xml:space="preserve">, A., </w:t>
      </w:r>
      <w:proofErr w:type="spellStart"/>
      <w:r w:rsidRPr="0062535E">
        <w:rPr>
          <w:rFonts w:ascii="Times New Roman" w:hAnsi="Times New Roman" w:cs="Times New Roman"/>
          <w:color w:val="000000" w:themeColor="text1"/>
          <w:sz w:val="24"/>
          <w:szCs w:val="20"/>
          <w:shd w:val="clear" w:color="auto" w:fill="FFFFFF"/>
        </w:rPr>
        <w:t>Curea</w:t>
      </w:r>
      <w:proofErr w:type="spellEnd"/>
      <w:r w:rsidRPr="0062535E">
        <w:rPr>
          <w:rFonts w:ascii="Times New Roman" w:hAnsi="Times New Roman" w:cs="Times New Roman"/>
          <w:color w:val="000000" w:themeColor="text1"/>
          <w:sz w:val="24"/>
          <w:szCs w:val="20"/>
          <w:shd w:val="clear" w:color="auto" w:fill="FFFFFF"/>
        </w:rPr>
        <w:t xml:space="preserve">, S.C., </w:t>
      </w:r>
      <w:proofErr w:type="spellStart"/>
      <w:r w:rsidRPr="0062535E">
        <w:rPr>
          <w:rFonts w:ascii="Times New Roman" w:hAnsi="Times New Roman" w:cs="Times New Roman"/>
          <w:color w:val="000000" w:themeColor="text1"/>
          <w:sz w:val="24"/>
          <w:szCs w:val="20"/>
          <w:shd w:val="clear" w:color="auto" w:fill="FFFFFF"/>
        </w:rPr>
        <w:t>Smedoiu</w:t>
      </w:r>
      <w:proofErr w:type="spellEnd"/>
      <w:r w:rsidRPr="0062535E">
        <w:rPr>
          <w:rFonts w:ascii="Times New Roman" w:hAnsi="Times New Roman" w:cs="Times New Roman"/>
          <w:color w:val="000000" w:themeColor="text1"/>
          <w:sz w:val="24"/>
          <w:szCs w:val="20"/>
          <w:shd w:val="clear" w:color="auto" w:fill="FFFFFF"/>
        </w:rPr>
        <w:t xml:space="preserve"> </w:t>
      </w:r>
      <w:proofErr w:type="spellStart"/>
      <w:r w:rsidRPr="0062535E">
        <w:rPr>
          <w:rFonts w:ascii="Times New Roman" w:hAnsi="Times New Roman" w:cs="Times New Roman"/>
          <w:color w:val="000000" w:themeColor="text1"/>
          <w:sz w:val="24"/>
          <w:szCs w:val="20"/>
          <w:shd w:val="clear" w:color="auto" w:fill="FFFFFF"/>
        </w:rPr>
        <w:t>Popoviciu</w:t>
      </w:r>
      <w:proofErr w:type="spellEnd"/>
      <w:r w:rsidRPr="0062535E">
        <w:rPr>
          <w:rFonts w:ascii="Times New Roman" w:hAnsi="Times New Roman" w:cs="Times New Roman"/>
          <w:color w:val="000000" w:themeColor="text1"/>
          <w:sz w:val="24"/>
          <w:szCs w:val="20"/>
          <w:shd w:val="clear" w:color="auto" w:fill="FFFFFF"/>
        </w:rPr>
        <w:t xml:space="preserve">, A., </w:t>
      </w:r>
      <w:proofErr w:type="spellStart"/>
      <w:r w:rsidRPr="0062535E">
        <w:rPr>
          <w:rFonts w:ascii="Times New Roman" w:hAnsi="Times New Roman" w:cs="Times New Roman"/>
          <w:color w:val="000000" w:themeColor="text1"/>
          <w:sz w:val="24"/>
          <w:szCs w:val="20"/>
          <w:shd w:val="clear" w:color="auto" w:fill="FFFFFF"/>
        </w:rPr>
        <w:t>Botoroga</w:t>
      </w:r>
      <w:proofErr w:type="spellEnd"/>
      <w:r w:rsidRPr="0062535E">
        <w:rPr>
          <w:rFonts w:ascii="Times New Roman" w:hAnsi="Times New Roman" w:cs="Times New Roman"/>
          <w:color w:val="000000" w:themeColor="text1"/>
          <w:sz w:val="24"/>
          <w:szCs w:val="20"/>
          <w:shd w:val="clear" w:color="auto" w:fill="FFFFFF"/>
        </w:rPr>
        <w:t xml:space="preserve">, C.A., </w:t>
      </w:r>
      <w:proofErr w:type="spellStart"/>
      <w:r w:rsidRPr="0062535E">
        <w:rPr>
          <w:rFonts w:ascii="Times New Roman" w:hAnsi="Times New Roman" w:cs="Times New Roman"/>
          <w:color w:val="000000" w:themeColor="text1"/>
          <w:sz w:val="24"/>
          <w:szCs w:val="20"/>
          <w:shd w:val="clear" w:color="auto" w:fill="FFFFFF"/>
        </w:rPr>
        <w:t>Belascu</w:t>
      </w:r>
      <w:proofErr w:type="spellEnd"/>
      <w:r w:rsidRPr="0062535E">
        <w:rPr>
          <w:rFonts w:ascii="Times New Roman" w:hAnsi="Times New Roman" w:cs="Times New Roman"/>
          <w:color w:val="000000" w:themeColor="text1"/>
          <w:sz w:val="24"/>
          <w:szCs w:val="20"/>
          <w:shd w:val="clear" w:color="auto" w:fill="FFFFFF"/>
        </w:rPr>
        <w:t xml:space="preserve">, L. and </w:t>
      </w:r>
      <w:proofErr w:type="spellStart"/>
      <w:r w:rsidRPr="0062535E">
        <w:rPr>
          <w:rFonts w:ascii="Times New Roman" w:hAnsi="Times New Roman" w:cs="Times New Roman"/>
          <w:color w:val="000000" w:themeColor="text1"/>
          <w:sz w:val="24"/>
          <w:szCs w:val="20"/>
          <w:shd w:val="clear" w:color="auto" w:fill="FFFFFF"/>
        </w:rPr>
        <w:t>Dumitrescu</w:t>
      </w:r>
      <w:proofErr w:type="spellEnd"/>
      <w:r w:rsidRPr="0062535E">
        <w:rPr>
          <w:rFonts w:ascii="Times New Roman" w:hAnsi="Times New Roman" w:cs="Times New Roman"/>
          <w:color w:val="000000" w:themeColor="text1"/>
          <w:sz w:val="24"/>
          <w:szCs w:val="20"/>
          <w:shd w:val="clear" w:color="auto" w:fill="FFFFFF"/>
        </w:rPr>
        <w:t>, D.G., 2021. Solvency risk and corporate performance: A case study on European retailers. </w:t>
      </w:r>
      <w:r w:rsidRPr="0062535E">
        <w:rPr>
          <w:rFonts w:ascii="Times New Roman" w:hAnsi="Times New Roman" w:cs="Times New Roman"/>
          <w:i/>
          <w:iCs/>
          <w:color w:val="000000" w:themeColor="text1"/>
          <w:sz w:val="24"/>
          <w:szCs w:val="20"/>
          <w:shd w:val="clear" w:color="auto" w:fill="FFFFFF"/>
        </w:rPr>
        <w:t>Journal of Risk and Financial Management</w:t>
      </w:r>
      <w:r w:rsidRPr="0062535E">
        <w:rPr>
          <w:rFonts w:ascii="Times New Roman" w:hAnsi="Times New Roman" w:cs="Times New Roman"/>
          <w:color w:val="000000" w:themeColor="text1"/>
          <w:sz w:val="24"/>
          <w:szCs w:val="20"/>
          <w:shd w:val="clear" w:color="auto" w:fill="FFFFFF"/>
        </w:rPr>
        <w:t>, </w:t>
      </w:r>
      <w:r w:rsidRPr="0062535E">
        <w:rPr>
          <w:rFonts w:ascii="Times New Roman" w:hAnsi="Times New Roman" w:cs="Times New Roman"/>
          <w:i/>
          <w:iCs/>
          <w:color w:val="000000" w:themeColor="text1"/>
          <w:sz w:val="24"/>
          <w:szCs w:val="20"/>
          <w:shd w:val="clear" w:color="auto" w:fill="FFFFFF"/>
        </w:rPr>
        <w:t>14</w:t>
      </w:r>
      <w:r w:rsidRPr="0062535E">
        <w:rPr>
          <w:rFonts w:ascii="Times New Roman" w:hAnsi="Times New Roman" w:cs="Times New Roman"/>
          <w:color w:val="000000" w:themeColor="text1"/>
          <w:sz w:val="24"/>
          <w:szCs w:val="20"/>
          <w:shd w:val="clear" w:color="auto" w:fill="FFFFFF"/>
        </w:rPr>
        <w:t>(11), p.536.</w:t>
      </w:r>
      <w:r>
        <w:rPr>
          <w:rFonts w:ascii="Times New Roman" w:hAnsi="Times New Roman" w:cs="Times New Roman"/>
          <w:color w:val="000000" w:themeColor="text1"/>
          <w:sz w:val="24"/>
          <w:szCs w:val="20"/>
          <w:shd w:val="clear" w:color="auto" w:fill="FFFFFF"/>
        </w:rPr>
        <w:t>\</w:t>
      </w:r>
    </w:p>
    <w:p w14:paraId="00742D2D" w14:textId="77777777" w:rsidR="006E6A45" w:rsidRPr="005C4A26" w:rsidRDefault="006E6A45" w:rsidP="006E6A45">
      <w:pPr>
        <w:spacing w:line="360" w:lineRule="auto"/>
        <w:jc w:val="both"/>
        <w:rPr>
          <w:rFonts w:ascii="Times New Roman" w:hAnsi="Times New Roman" w:cs="Times New Roman"/>
          <w:color w:val="000000" w:themeColor="text1"/>
          <w:sz w:val="24"/>
          <w:szCs w:val="20"/>
          <w:shd w:val="clear" w:color="auto" w:fill="FFFFFF"/>
        </w:rPr>
      </w:pPr>
      <w:r w:rsidRPr="005C4A26">
        <w:rPr>
          <w:rFonts w:ascii="Times New Roman" w:hAnsi="Times New Roman" w:cs="Times New Roman"/>
          <w:color w:val="000000" w:themeColor="text1"/>
          <w:sz w:val="24"/>
          <w:szCs w:val="20"/>
          <w:shd w:val="clear" w:color="auto" w:fill="FFFFFF"/>
        </w:rPr>
        <w:t>Jones, P. and Comfort, D., 2020. The COVID-19 crisis and sustainability in the hospitality industry. </w:t>
      </w:r>
      <w:r w:rsidRPr="005C4A26">
        <w:rPr>
          <w:rFonts w:ascii="Times New Roman" w:hAnsi="Times New Roman" w:cs="Times New Roman"/>
          <w:i/>
          <w:iCs/>
          <w:color w:val="000000" w:themeColor="text1"/>
          <w:sz w:val="24"/>
          <w:szCs w:val="20"/>
          <w:shd w:val="clear" w:color="auto" w:fill="FFFFFF"/>
        </w:rPr>
        <w:t>International journal of contemporary hospitality management</w:t>
      </w:r>
      <w:r w:rsidRPr="005C4A26">
        <w:rPr>
          <w:rFonts w:ascii="Times New Roman" w:hAnsi="Times New Roman" w:cs="Times New Roman"/>
          <w:color w:val="000000" w:themeColor="text1"/>
          <w:sz w:val="24"/>
          <w:szCs w:val="20"/>
          <w:shd w:val="clear" w:color="auto" w:fill="FFFFFF"/>
        </w:rPr>
        <w:t>, </w:t>
      </w:r>
      <w:r w:rsidRPr="005C4A26">
        <w:rPr>
          <w:rFonts w:ascii="Times New Roman" w:hAnsi="Times New Roman" w:cs="Times New Roman"/>
          <w:i/>
          <w:iCs/>
          <w:color w:val="000000" w:themeColor="text1"/>
          <w:sz w:val="24"/>
          <w:szCs w:val="20"/>
          <w:shd w:val="clear" w:color="auto" w:fill="FFFFFF"/>
        </w:rPr>
        <w:t>32</w:t>
      </w:r>
      <w:r w:rsidRPr="005C4A26">
        <w:rPr>
          <w:rFonts w:ascii="Times New Roman" w:hAnsi="Times New Roman" w:cs="Times New Roman"/>
          <w:color w:val="000000" w:themeColor="text1"/>
          <w:sz w:val="24"/>
          <w:szCs w:val="20"/>
          <w:shd w:val="clear" w:color="auto" w:fill="FFFFFF"/>
        </w:rPr>
        <w:t>(10), pp.3037-3050.</w:t>
      </w:r>
    </w:p>
    <w:p w14:paraId="03F5D58B" w14:textId="77777777" w:rsidR="006E6A45" w:rsidRPr="005C4A26" w:rsidRDefault="006E6A45" w:rsidP="006E6A45">
      <w:pPr>
        <w:spacing w:line="360" w:lineRule="auto"/>
        <w:jc w:val="both"/>
        <w:rPr>
          <w:rFonts w:ascii="Times New Roman" w:hAnsi="Times New Roman" w:cs="Times New Roman"/>
          <w:color w:val="000000" w:themeColor="text1"/>
          <w:sz w:val="24"/>
          <w:szCs w:val="20"/>
          <w:shd w:val="clear" w:color="auto" w:fill="FFFFFF"/>
        </w:rPr>
      </w:pPr>
      <w:proofErr w:type="spellStart"/>
      <w:r w:rsidRPr="005C4A26">
        <w:rPr>
          <w:rFonts w:ascii="Times New Roman" w:hAnsi="Times New Roman" w:cs="Times New Roman"/>
          <w:color w:val="000000" w:themeColor="text1"/>
          <w:sz w:val="24"/>
          <w:szCs w:val="20"/>
          <w:shd w:val="clear" w:color="auto" w:fill="FFFFFF"/>
        </w:rPr>
        <w:lastRenderedPageBreak/>
        <w:t>Ntounis</w:t>
      </w:r>
      <w:proofErr w:type="spellEnd"/>
      <w:r w:rsidRPr="005C4A26">
        <w:rPr>
          <w:rFonts w:ascii="Times New Roman" w:hAnsi="Times New Roman" w:cs="Times New Roman"/>
          <w:color w:val="000000" w:themeColor="text1"/>
          <w:sz w:val="24"/>
          <w:szCs w:val="20"/>
          <w:shd w:val="clear" w:color="auto" w:fill="FFFFFF"/>
        </w:rPr>
        <w:t xml:space="preserve">, N., Parker, C., Skinner, H., Steadman, C. and </w:t>
      </w:r>
      <w:proofErr w:type="spellStart"/>
      <w:r w:rsidRPr="005C4A26">
        <w:rPr>
          <w:rFonts w:ascii="Times New Roman" w:hAnsi="Times New Roman" w:cs="Times New Roman"/>
          <w:color w:val="000000" w:themeColor="text1"/>
          <w:sz w:val="24"/>
          <w:szCs w:val="20"/>
          <w:shd w:val="clear" w:color="auto" w:fill="FFFFFF"/>
        </w:rPr>
        <w:t>Warnaby</w:t>
      </w:r>
      <w:proofErr w:type="spellEnd"/>
      <w:r w:rsidRPr="005C4A26">
        <w:rPr>
          <w:rFonts w:ascii="Times New Roman" w:hAnsi="Times New Roman" w:cs="Times New Roman"/>
          <w:color w:val="000000" w:themeColor="text1"/>
          <w:sz w:val="24"/>
          <w:szCs w:val="20"/>
          <w:shd w:val="clear" w:color="auto" w:fill="FFFFFF"/>
        </w:rPr>
        <w:t>, G., 2022. Tourism and Hospitality industry resilience during the Covid-19 pandemic: Evidence from England. </w:t>
      </w:r>
      <w:r w:rsidRPr="005C4A26">
        <w:rPr>
          <w:rFonts w:ascii="Times New Roman" w:hAnsi="Times New Roman" w:cs="Times New Roman"/>
          <w:i/>
          <w:iCs/>
          <w:color w:val="000000" w:themeColor="text1"/>
          <w:sz w:val="24"/>
          <w:szCs w:val="20"/>
          <w:shd w:val="clear" w:color="auto" w:fill="FFFFFF"/>
        </w:rPr>
        <w:t>Current Issues in Tourism</w:t>
      </w:r>
      <w:r w:rsidRPr="005C4A26">
        <w:rPr>
          <w:rFonts w:ascii="Times New Roman" w:hAnsi="Times New Roman" w:cs="Times New Roman"/>
          <w:color w:val="000000" w:themeColor="text1"/>
          <w:sz w:val="24"/>
          <w:szCs w:val="20"/>
          <w:shd w:val="clear" w:color="auto" w:fill="FFFFFF"/>
        </w:rPr>
        <w:t>, </w:t>
      </w:r>
      <w:r w:rsidRPr="005C4A26">
        <w:rPr>
          <w:rFonts w:ascii="Times New Roman" w:hAnsi="Times New Roman" w:cs="Times New Roman"/>
          <w:i/>
          <w:iCs/>
          <w:color w:val="000000" w:themeColor="text1"/>
          <w:sz w:val="24"/>
          <w:szCs w:val="20"/>
          <w:shd w:val="clear" w:color="auto" w:fill="FFFFFF"/>
        </w:rPr>
        <w:t>25</w:t>
      </w:r>
      <w:r w:rsidRPr="005C4A26">
        <w:rPr>
          <w:rFonts w:ascii="Times New Roman" w:hAnsi="Times New Roman" w:cs="Times New Roman"/>
          <w:color w:val="000000" w:themeColor="text1"/>
          <w:sz w:val="24"/>
          <w:szCs w:val="20"/>
          <w:shd w:val="clear" w:color="auto" w:fill="FFFFFF"/>
        </w:rPr>
        <w:t>(1), pp.46-59.</w:t>
      </w:r>
    </w:p>
    <w:p w14:paraId="090DDFD6" w14:textId="77777777" w:rsidR="006E6A45" w:rsidRPr="005A2C97" w:rsidRDefault="006E6A45" w:rsidP="006E6A45">
      <w:pPr>
        <w:spacing w:line="360" w:lineRule="auto"/>
        <w:jc w:val="both"/>
        <w:rPr>
          <w:rFonts w:ascii="Times New Roman" w:hAnsi="Times New Roman" w:cs="Times New Roman"/>
          <w:color w:val="000000" w:themeColor="text1"/>
          <w:sz w:val="24"/>
          <w:szCs w:val="20"/>
          <w:shd w:val="clear" w:color="auto" w:fill="FFFFFF"/>
        </w:rPr>
      </w:pPr>
      <w:r w:rsidRPr="005A2C97">
        <w:rPr>
          <w:rFonts w:ascii="Times New Roman" w:hAnsi="Times New Roman" w:cs="Times New Roman"/>
          <w:color w:val="000000" w:themeColor="text1"/>
          <w:sz w:val="24"/>
          <w:szCs w:val="20"/>
          <w:shd w:val="clear" w:color="auto" w:fill="FFFFFF"/>
        </w:rPr>
        <w:t xml:space="preserve">Rahimi, R., </w:t>
      </w:r>
      <w:proofErr w:type="spellStart"/>
      <w:r w:rsidRPr="005A2C97">
        <w:rPr>
          <w:rFonts w:ascii="Times New Roman" w:hAnsi="Times New Roman" w:cs="Times New Roman"/>
          <w:color w:val="000000" w:themeColor="text1"/>
          <w:sz w:val="24"/>
          <w:szCs w:val="20"/>
          <w:shd w:val="clear" w:color="auto" w:fill="FFFFFF"/>
        </w:rPr>
        <w:t>Akgunduz</w:t>
      </w:r>
      <w:proofErr w:type="spellEnd"/>
      <w:r w:rsidRPr="005A2C97">
        <w:rPr>
          <w:rFonts w:ascii="Times New Roman" w:hAnsi="Times New Roman" w:cs="Times New Roman"/>
          <w:color w:val="000000" w:themeColor="text1"/>
          <w:sz w:val="24"/>
          <w:szCs w:val="20"/>
          <w:shd w:val="clear" w:color="auto" w:fill="FFFFFF"/>
        </w:rPr>
        <w:t xml:space="preserve">, Y. and </w:t>
      </w:r>
      <w:proofErr w:type="spellStart"/>
      <w:r w:rsidRPr="005A2C97">
        <w:rPr>
          <w:rFonts w:ascii="Times New Roman" w:hAnsi="Times New Roman" w:cs="Times New Roman"/>
          <w:color w:val="000000" w:themeColor="text1"/>
          <w:sz w:val="24"/>
          <w:szCs w:val="20"/>
          <w:shd w:val="clear" w:color="auto" w:fill="FFFFFF"/>
        </w:rPr>
        <w:t>Bilgihan</w:t>
      </w:r>
      <w:proofErr w:type="spellEnd"/>
      <w:r w:rsidRPr="005A2C97">
        <w:rPr>
          <w:rFonts w:ascii="Times New Roman" w:hAnsi="Times New Roman" w:cs="Times New Roman"/>
          <w:color w:val="000000" w:themeColor="text1"/>
          <w:sz w:val="24"/>
          <w:szCs w:val="20"/>
          <w:shd w:val="clear" w:color="auto" w:fill="FFFFFF"/>
        </w:rPr>
        <w:t>, A., 2023. Impact of COVID-19 on mental health and career anxiety of hospitality and tourism students in the UK. </w:t>
      </w:r>
      <w:r w:rsidRPr="005A2C97">
        <w:rPr>
          <w:rFonts w:ascii="Times New Roman" w:hAnsi="Times New Roman" w:cs="Times New Roman"/>
          <w:i/>
          <w:iCs/>
          <w:color w:val="000000" w:themeColor="text1"/>
          <w:sz w:val="24"/>
          <w:szCs w:val="20"/>
          <w:shd w:val="clear" w:color="auto" w:fill="FFFFFF"/>
        </w:rPr>
        <w:t>Journal of Hospitality and Tourism Insights</w:t>
      </w:r>
      <w:r w:rsidRPr="005A2C97">
        <w:rPr>
          <w:rFonts w:ascii="Times New Roman" w:hAnsi="Times New Roman" w:cs="Times New Roman"/>
          <w:color w:val="000000" w:themeColor="text1"/>
          <w:sz w:val="24"/>
          <w:szCs w:val="20"/>
          <w:shd w:val="clear" w:color="auto" w:fill="FFFFFF"/>
        </w:rPr>
        <w:t>, </w:t>
      </w:r>
      <w:r w:rsidRPr="005A2C97">
        <w:rPr>
          <w:rFonts w:ascii="Times New Roman" w:hAnsi="Times New Roman" w:cs="Times New Roman"/>
          <w:i/>
          <w:iCs/>
          <w:color w:val="000000" w:themeColor="text1"/>
          <w:sz w:val="24"/>
          <w:szCs w:val="20"/>
          <w:shd w:val="clear" w:color="auto" w:fill="FFFFFF"/>
        </w:rPr>
        <w:t>6</w:t>
      </w:r>
      <w:r w:rsidRPr="005A2C97">
        <w:rPr>
          <w:rFonts w:ascii="Times New Roman" w:hAnsi="Times New Roman" w:cs="Times New Roman"/>
          <w:color w:val="000000" w:themeColor="text1"/>
          <w:sz w:val="24"/>
          <w:szCs w:val="20"/>
          <w:shd w:val="clear" w:color="auto" w:fill="FFFFFF"/>
        </w:rPr>
        <w:t>(2), pp.892-911.</w:t>
      </w:r>
    </w:p>
    <w:p w14:paraId="7450C568" w14:textId="77777777" w:rsidR="006E6A45" w:rsidRPr="005C4A26" w:rsidRDefault="006E6A45" w:rsidP="006E6A45">
      <w:pPr>
        <w:spacing w:line="360" w:lineRule="auto"/>
        <w:jc w:val="both"/>
        <w:rPr>
          <w:rFonts w:ascii="Times New Roman" w:hAnsi="Times New Roman" w:cs="Times New Roman"/>
          <w:color w:val="000000" w:themeColor="text1"/>
          <w:sz w:val="24"/>
          <w:szCs w:val="20"/>
          <w:shd w:val="clear" w:color="auto" w:fill="FFFFFF"/>
        </w:rPr>
      </w:pPr>
      <w:proofErr w:type="spellStart"/>
      <w:r w:rsidRPr="005C4A26">
        <w:rPr>
          <w:rFonts w:ascii="Times New Roman" w:hAnsi="Times New Roman" w:cs="Times New Roman"/>
          <w:color w:val="000000" w:themeColor="text1"/>
          <w:sz w:val="24"/>
          <w:szCs w:val="20"/>
          <w:shd w:val="clear" w:color="auto" w:fill="FFFFFF"/>
        </w:rPr>
        <w:t>Redjeki</w:t>
      </w:r>
      <w:proofErr w:type="spellEnd"/>
      <w:r w:rsidRPr="005C4A26">
        <w:rPr>
          <w:rFonts w:ascii="Times New Roman" w:hAnsi="Times New Roman" w:cs="Times New Roman"/>
          <w:color w:val="000000" w:themeColor="text1"/>
          <w:sz w:val="24"/>
          <w:szCs w:val="20"/>
          <w:shd w:val="clear" w:color="auto" w:fill="FFFFFF"/>
        </w:rPr>
        <w:t xml:space="preserve">, F., </w:t>
      </w:r>
      <w:proofErr w:type="spellStart"/>
      <w:r w:rsidRPr="005C4A26">
        <w:rPr>
          <w:rFonts w:ascii="Times New Roman" w:hAnsi="Times New Roman" w:cs="Times New Roman"/>
          <w:color w:val="000000" w:themeColor="text1"/>
          <w:sz w:val="24"/>
          <w:szCs w:val="20"/>
          <w:shd w:val="clear" w:color="auto" w:fill="FFFFFF"/>
        </w:rPr>
        <w:t>Narimawati</w:t>
      </w:r>
      <w:proofErr w:type="spellEnd"/>
      <w:r w:rsidRPr="005C4A26">
        <w:rPr>
          <w:rFonts w:ascii="Times New Roman" w:hAnsi="Times New Roman" w:cs="Times New Roman"/>
          <w:color w:val="000000" w:themeColor="text1"/>
          <w:sz w:val="24"/>
          <w:szCs w:val="20"/>
          <w:shd w:val="clear" w:color="auto" w:fill="FFFFFF"/>
        </w:rPr>
        <w:t xml:space="preserve">, U. and </w:t>
      </w:r>
      <w:proofErr w:type="spellStart"/>
      <w:r w:rsidRPr="005C4A26">
        <w:rPr>
          <w:rFonts w:ascii="Times New Roman" w:hAnsi="Times New Roman" w:cs="Times New Roman"/>
          <w:color w:val="000000" w:themeColor="text1"/>
          <w:sz w:val="24"/>
          <w:szCs w:val="20"/>
          <w:shd w:val="clear" w:color="auto" w:fill="FFFFFF"/>
        </w:rPr>
        <w:t>Priadana</w:t>
      </w:r>
      <w:proofErr w:type="spellEnd"/>
      <w:r w:rsidRPr="005C4A26">
        <w:rPr>
          <w:rFonts w:ascii="Times New Roman" w:hAnsi="Times New Roman" w:cs="Times New Roman"/>
          <w:color w:val="000000" w:themeColor="text1"/>
          <w:sz w:val="24"/>
          <w:szCs w:val="20"/>
          <w:shd w:val="clear" w:color="auto" w:fill="FFFFFF"/>
        </w:rPr>
        <w:t>, S., 2021. Marketing strategies used by hospitality businesses in times of crisis of the COVID-19 pandemic: Case study. </w:t>
      </w:r>
      <w:r w:rsidRPr="005C4A26">
        <w:rPr>
          <w:rFonts w:ascii="Times New Roman" w:hAnsi="Times New Roman" w:cs="Times New Roman"/>
          <w:i/>
          <w:iCs/>
          <w:color w:val="000000" w:themeColor="text1"/>
          <w:sz w:val="24"/>
          <w:szCs w:val="20"/>
          <w:shd w:val="clear" w:color="auto" w:fill="FFFFFF"/>
        </w:rPr>
        <w:t>ENDLESS: International Journal of Future Studies</w:t>
      </w:r>
      <w:r w:rsidRPr="005C4A26">
        <w:rPr>
          <w:rFonts w:ascii="Times New Roman" w:hAnsi="Times New Roman" w:cs="Times New Roman"/>
          <w:color w:val="000000" w:themeColor="text1"/>
          <w:sz w:val="24"/>
          <w:szCs w:val="20"/>
          <w:shd w:val="clear" w:color="auto" w:fill="FFFFFF"/>
        </w:rPr>
        <w:t>, </w:t>
      </w:r>
      <w:r w:rsidRPr="005C4A26">
        <w:rPr>
          <w:rFonts w:ascii="Times New Roman" w:hAnsi="Times New Roman" w:cs="Times New Roman"/>
          <w:i/>
          <w:iCs/>
          <w:color w:val="000000" w:themeColor="text1"/>
          <w:sz w:val="24"/>
          <w:szCs w:val="20"/>
          <w:shd w:val="clear" w:color="auto" w:fill="FFFFFF"/>
        </w:rPr>
        <w:t>4</w:t>
      </w:r>
      <w:r w:rsidRPr="005C4A26">
        <w:rPr>
          <w:rFonts w:ascii="Times New Roman" w:hAnsi="Times New Roman" w:cs="Times New Roman"/>
          <w:color w:val="000000" w:themeColor="text1"/>
          <w:sz w:val="24"/>
          <w:szCs w:val="20"/>
          <w:shd w:val="clear" w:color="auto" w:fill="FFFFFF"/>
        </w:rPr>
        <w:t>(1), pp.121-131.</w:t>
      </w:r>
    </w:p>
    <w:p w14:paraId="59B212DD" w14:textId="77777777" w:rsidR="006E6A45" w:rsidRPr="007F5200" w:rsidRDefault="006E6A45" w:rsidP="006E6A45">
      <w:pPr>
        <w:spacing w:line="360" w:lineRule="auto"/>
        <w:jc w:val="both"/>
        <w:rPr>
          <w:rFonts w:ascii="Times New Roman" w:hAnsi="Times New Roman" w:cs="Times New Roman"/>
          <w:color w:val="000000" w:themeColor="text1"/>
          <w:sz w:val="24"/>
          <w:szCs w:val="20"/>
          <w:shd w:val="clear" w:color="auto" w:fill="FFFFFF"/>
        </w:rPr>
      </w:pPr>
      <w:r w:rsidRPr="007F5200">
        <w:rPr>
          <w:rFonts w:ascii="Times New Roman" w:hAnsi="Times New Roman" w:cs="Times New Roman"/>
          <w:color w:val="000000" w:themeColor="text1"/>
          <w:sz w:val="24"/>
          <w:szCs w:val="20"/>
          <w:shd w:val="clear" w:color="auto" w:fill="FFFFFF"/>
        </w:rPr>
        <w:t>Rico, M. and Puig, F., 2021. Successful turnarounds in bankrupt firms? Assessing retrenchment in the most severe form of crisis. </w:t>
      </w:r>
      <w:r w:rsidRPr="007F5200">
        <w:rPr>
          <w:rFonts w:ascii="Times New Roman" w:hAnsi="Times New Roman" w:cs="Times New Roman"/>
          <w:i/>
          <w:iCs/>
          <w:color w:val="000000" w:themeColor="text1"/>
          <w:sz w:val="24"/>
          <w:szCs w:val="20"/>
          <w:shd w:val="clear" w:color="auto" w:fill="FFFFFF"/>
        </w:rPr>
        <w:t>BRQ Business Research Quarterly</w:t>
      </w:r>
      <w:r w:rsidRPr="007F5200">
        <w:rPr>
          <w:rFonts w:ascii="Times New Roman" w:hAnsi="Times New Roman" w:cs="Times New Roman"/>
          <w:color w:val="000000" w:themeColor="text1"/>
          <w:sz w:val="24"/>
          <w:szCs w:val="20"/>
          <w:shd w:val="clear" w:color="auto" w:fill="FFFFFF"/>
        </w:rPr>
        <w:t>, </w:t>
      </w:r>
      <w:r w:rsidRPr="007F5200">
        <w:rPr>
          <w:rFonts w:ascii="Times New Roman" w:hAnsi="Times New Roman" w:cs="Times New Roman"/>
          <w:i/>
          <w:iCs/>
          <w:color w:val="000000" w:themeColor="text1"/>
          <w:sz w:val="24"/>
          <w:szCs w:val="20"/>
          <w:shd w:val="clear" w:color="auto" w:fill="FFFFFF"/>
        </w:rPr>
        <w:t>24</w:t>
      </w:r>
      <w:r w:rsidRPr="007F5200">
        <w:rPr>
          <w:rFonts w:ascii="Times New Roman" w:hAnsi="Times New Roman" w:cs="Times New Roman"/>
          <w:color w:val="000000" w:themeColor="text1"/>
          <w:sz w:val="24"/>
          <w:szCs w:val="20"/>
          <w:shd w:val="clear" w:color="auto" w:fill="FFFFFF"/>
        </w:rPr>
        <w:t>(2), pp.114-128.</w:t>
      </w:r>
    </w:p>
    <w:p w14:paraId="1F8A95E8" w14:textId="77777777" w:rsidR="006E6A45" w:rsidRDefault="006E6A45" w:rsidP="006E6A45">
      <w:pPr>
        <w:spacing w:line="360" w:lineRule="auto"/>
        <w:jc w:val="both"/>
        <w:rPr>
          <w:rFonts w:ascii="Times New Roman" w:hAnsi="Times New Roman" w:cs="Times New Roman"/>
          <w:color w:val="000000" w:themeColor="text1"/>
          <w:sz w:val="24"/>
          <w:szCs w:val="20"/>
          <w:shd w:val="clear" w:color="auto" w:fill="FFFFFF"/>
        </w:rPr>
      </w:pPr>
      <w:r w:rsidRPr="00F21F89">
        <w:rPr>
          <w:rFonts w:ascii="Times New Roman" w:hAnsi="Times New Roman" w:cs="Times New Roman"/>
          <w:color w:val="000000" w:themeColor="text1"/>
          <w:sz w:val="24"/>
          <w:szCs w:val="20"/>
          <w:shd w:val="clear" w:color="auto" w:fill="FFFFFF"/>
        </w:rPr>
        <w:t>rsmuk.com</w:t>
      </w:r>
      <w:r>
        <w:rPr>
          <w:rFonts w:ascii="Times New Roman" w:hAnsi="Times New Roman" w:cs="Times New Roman"/>
          <w:color w:val="000000" w:themeColor="text1"/>
          <w:sz w:val="24"/>
          <w:szCs w:val="20"/>
          <w:shd w:val="clear" w:color="auto" w:fill="FFFFFF"/>
        </w:rPr>
        <w:t xml:space="preserve">, (2024), </w:t>
      </w:r>
      <w:r w:rsidRPr="00F21F89">
        <w:rPr>
          <w:rFonts w:ascii="Times New Roman" w:hAnsi="Times New Roman" w:cs="Times New Roman"/>
          <w:i/>
          <w:color w:val="000000" w:themeColor="text1"/>
          <w:sz w:val="24"/>
          <w:szCs w:val="20"/>
          <w:shd w:val="clear" w:color="auto" w:fill="FFFFFF"/>
        </w:rPr>
        <w:t xml:space="preserve">Hotel demand slows in August leading to acute </w:t>
      </w:r>
      <w:proofErr w:type="gramStart"/>
      <w:r w:rsidRPr="00F21F89">
        <w:rPr>
          <w:rFonts w:ascii="Times New Roman" w:hAnsi="Times New Roman" w:cs="Times New Roman"/>
          <w:i/>
          <w:color w:val="000000" w:themeColor="text1"/>
          <w:sz w:val="24"/>
          <w:szCs w:val="20"/>
          <w:shd w:val="clear" w:color="auto" w:fill="FFFFFF"/>
        </w:rPr>
        <w:t>drop in</w:t>
      </w:r>
      <w:proofErr w:type="gramEnd"/>
      <w:r w:rsidRPr="00F21F89">
        <w:rPr>
          <w:rFonts w:ascii="Times New Roman" w:hAnsi="Times New Roman" w:cs="Times New Roman"/>
          <w:i/>
          <w:color w:val="000000" w:themeColor="text1"/>
          <w:sz w:val="24"/>
          <w:szCs w:val="20"/>
          <w:shd w:val="clear" w:color="auto" w:fill="FFFFFF"/>
        </w:rPr>
        <w:t xml:space="preserve"> room rates</w:t>
      </w:r>
      <w:r>
        <w:rPr>
          <w:rFonts w:ascii="Times New Roman" w:hAnsi="Times New Roman" w:cs="Times New Roman"/>
          <w:i/>
          <w:color w:val="000000" w:themeColor="text1"/>
          <w:sz w:val="24"/>
          <w:szCs w:val="20"/>
          <w:shd w:val="clear" w:color="auto" w:fill="FFFFFF"/>
        </w:rPr>
        <w:t xml:space="preserve">, </w:t>
      </w:r>
      <w:r>
        <w:rPr>
          <w:rFonts w:ascii="Times New Roman" w:hAnsi="Times New Roman" w:cs="Times New Roman"/>
          <w:color w:val="000000" w:themeColor="text1"/>
          <w:sz w:val="24"/>
          <w:szCs w:val="20"/>
          <w:shd w:val="clear" w:color="auto" w:fill="FFFFFF"/>
        </w:rPr>
        <w:t xml:space="preserve">Available at: </w:t>
      </w:r>
      <w:r w:rsidRPr="007E18CB">
        <w:rPr>
          <w:rFonts w:ascii="Times New Roman" w:hAnsi="Times New Roman" w:cs="Times New Roman"/>
          <w:color w:val="000000" w:themeColor="text1"/>
          <w:sz w:val="24"/>
          <w:szCs w:val="20"/>
          <w:shd w:val="clear" w:color="auto" w:fill="FFFFFF"/>
        </w:rPr>
        <w:t>https://www.rsmuk.com/insights/hotels-tracker/hotel-demand-slows-in-august-leading-to-acute-drop-in-room-rates</w:t>
      </w:r>
      <w:r>
        <w:rPr>
          <w:rFonts w:ascii="Times New Roman" w:hAnsi="Times New Roman" w:cs="Times New Roman"/>
          <w:color w:val="000000" w:themeColor="text1"/>
          <w:sz w:val="24"/>
          <w:szCs w:val="20"/>
          <w:shd w:val="clear" w:color="auto" w:fill="FFFFFF"/>
        </w:rPr>
        <w:t xml:space="preserve"> [Accessed on 20.05.2024]</w:t>
      </w:r>
    </w:p>
    <w:p w14:paraId="22A5B528" w14:textId="77777777" w:rsidR="006E6A45" w:rsidRPr="0062535E" w:rsidRDefault="006E6A45" w:rsidP="006E6A45">
      <w:pPr>
        <w:spacing w:line="360" w:lineRule="auto"/>
        <w:jc w:val="both"/>
        <w:rPr>
          <w:rFonts w:ascii="Times New Roman" w:hAnsi="Times New Roman" w:cs="Times New Roman"/>
          <w:color w:val="000000" w:themeColor="text1"/>
          <w:sz w:val="24"/>
          <w:szCs w:val="20"/>
          <w:shd w:val="clear" w:color="auto" w:fill="FFFFFF"/>
        </w:rPr>
      </w:pPr>
      <w:proofErr w:type="spellStart"/>
      <w:r w:rsidRPr="0062535E">
        <w:rPr>
          <w:rFonts w:ascii="Times New Roman" w:hAnsi="Times New Roman" w:cs="Times New Roman"/>
          <w:color w:val="000000" w:themeColor="text1"/>
          <w:sz w:val="24"/>
          <w:szCs w:val="20"/>
          <w:shd w:val="clear" w:color="auto" w:fill="FFFFFF"/>
        </w:rPr>
        <w:t>Sitompul</w:t>
      </w:r>
      <w:proofErr w:type="spellEnd"/>
      <w:r w:rsidRPr="0062535E">
        <w:rPr>
          <w:rFonts w:ascii="Times New Roman" w:hAnsi="Times New Roman" w:cs="Times New Roman"/>
          <w:color w:val="000000" w:themeColor="text1"/>
          <w:sz w:val="24"/>
          <w:szCs w:val="20"/>
          <w:shd w:val="clear" w:color="auto" w:fill="FFFFFF"/>
        </w:rPr>
        <w:t xml:space="preserve">, R.M.A., Bukit, R. and Erwin, K., 2020. the Effect of Liquidity, Solvability, Profitability, and </w:t>
      </w:r>
      <w:proofErr w:type="gramStart"/>
      <w:r w:rsidRPr="0062535E">
        <w:rPr>
          <w:rFonts w:ascii="Times New Roman" w:hAnsi="Times New Roman" w:cs="Times New Roman"/>
          <w:color w:val="000000" w:themeColor="text1"/>
          <w:sz w:val="24"/>
          <w:szCs w:val="20"/>
          <w:shd w:val="clear" w:color="auto" w:fill="FFFFFF"/>
        </w:rPr>
        <w:t>Non Performing</w:t>
      </w:r>
      <w:proofErr w:type="gramEnd"/>
      <w:r w:rsidRPr="0062535E">
        <w:rPr>
          <w:rFonts w:ascii="Times New Roman" w:hAnsi="Times New Roman" w:cs="Times New Roman"/>
          <w:color w:val="000000" w:themeColor="text1"/>
          <w:sz w:val="24"/>
          <w:szCs w:val="20"/>
          <w:shd w:val="clear" w:color="auto" w:fill="FFFFFF"/>
        </w:rPr>
        <w:t xml:space="preserve"> Financing on Firm Value With Intellectual Capital As Moderating Variables in </w:t>
      </w:r>
      <w:proofErr w:type="spellStart"/>
      <w:r w:rsidRPr="0062535E">
        <w:rPr>
          <w:rFonts w:ascii="Times New Roman" w:hAnsi="Times New Roman" w:cs="Times New Roman"/>
          <w:color w:val="000000" w:themeColor="text1"/>
          <w:sz w:val="24"/>
          <w:szCs w:val="20"/>
          <w:shd w:val="clear" w:color="auto" w:fill="FFFFFF"/>
        </w:rPr>
        <w:t>Multifinance</w:t>
      </w:r>
      <w:proofErr w:type="spellEnd"/>
      <w:r w:rsidRPr="0062535E">
        <w:rPr>
          <w:rFonts w:ascii="Times New Roman" w:hAnsi="Times New Roman" w:cs="Times New Roman"/>
          <w:color w:val="000000" w:themeColor="text1"/>
          <w:sz w:val="24"/>
          <w:szCs w:val="20"/>
          <w:shd w:val="clear" w:color="auto" w:fill="FFFFFF"/>
        </w:rPr>
        <w:t xml:space="preserve"> Companies Listed on Indonesia Stock Exchange in 2015-2018. </w:t>
      </w:r>
      <w:r w:rsidRPr="0062535E">
        <w:rPr>
          <w:rFonts w:ascii="Times New Roman" w:hAnsi="Times New Roman" w:cs="Times New Roman"/>
          <w:i/>
          <w:iCs/>
          <w:color w:val="000000" w:themeColor="text1"/>
          <w:sz w:val="24"/>
          <w:szCs w:val="20"/>
          <w:shd w:val="clear" w:color="auto" w:fill="FFFFFF"/>
        </w:rPr>
        <w:t>Journal of Public Budgeting, Accounting and Finance</w:t>
      </w:r>
      <w:r w:rsidRPr="0062535E">
        <w:rPr>
          <w:rFonts w:ascii="Times New Roman" w:hAnsi="Times New Roman" w:cs="Times New Roman"/>
          <w:color w:val="000000" w:themeColor="text1"/>
          <w:sz w:val="24"/>
          <w:szCs w:val="20"/>
          <w:shd w:val="clear" w:color="auto" w:fill="FFFFFF"/>
        </w:rPr>
        <w:t>, </w:t>
      </w:r>
      <w:r w:rsidRPr="0062535E">
        <w:rPr>
          <w:rFonts w:ascii="Times New Roman" w:hAnsi="Times New Roman" w:cs="Times New Roman"/>
          <w:i/>
          <w:iCs/>
          <w:color w:val="000000" w:themeColor="text1"/>
          <w:sz w:val="24"/>
          <w:szCs w:val="20"/>
          <w:shd w:val="clear" w:color="auto" w:fill="FFFFFF"/>
        </w:rPr>
        <w:t>3</w:t>
      </w:r>
      <w:r w:rsidRPr="0062535E">
        <w:rPr>
          <w:rFonts w:ascii="Times New Roman" w:hAnsi="Times New Roman" w:cs="Times New Roman"/>
          <w:color w:val="000000" w:themeColor="text1"/>
          <w:sz w:val="24"/>
          <w:szCs w:val="20"/>
          <w:shd w:val="clear" w:color="auto" w:fill="FFFFFF"/>
        </w:rPr>
        <w:t>(1), pp.1689-1699.</w:t>
      </w:r>
    </w:p>
    <w:p w14:paraId="4A238B22" w14:textId="77777777" w:rsidR="006E6A45" w:rsidRPr="005C4A26" w:rsidRDefault="006E6A45" w:rsidP="006E6A45">
      <w:pPr>
        <w:spacing w:line="360" w:lineRule="auto"/>
        <w:jc w:val="both"/>
        <w:rPr>
          <w:rFonts w:ascii="Times New Roman" w:hAnsi="Times New Roman" w:cs="Times New Roman"/>
          <w:color w:val="000000" w:themeColor="text1"/>
          <w:sz w:val="24"/>
          <w:szCs w:val="20"/>
          <w:shd w:val="clear" w:color="auto" w:fill="FFFFFF"/>
        </w:rPr>
      </w:pPr>
      <w:proofErr w:type="spellStart"/>
      <w:r w:rsidRPr="005C4A26">
        <w:rPr>
          <w:rFonts w:ascii="Times New Roman" w:hAnsi="Times New Roman" w:cs="Times New Roman"/>
          <w:color w:val="000000" w:themeColor="text1"/>
          <w:sz w:val="24"/>
          <w:szCs w:val="20"/>
          <w:shd w:val="clear" w:color="auto" w:fill="FFFFFF"/>
        </w:rPr>
        <w:t>Spanaki</w:t>
      </w:r>
      <w:proofErr w:type="spellEnd"/>
      <w:r w:rsidRPr="005C4A26">
        <w:rPr>
          <w:rFonts w:ascii="Times New Roman" w:hAnsi="Times New Roman" w:cs="Times New Roman"/>
          <w:color w:val="000000" w:themeColor="text1"/>
          <w:sz w:val="24"/>
          <w:szCs w:val="20"/>
          <w:shd w:val="clear" w:color="auto" w:fill="FFFFFF"/>
        </w:rPr>
        <w:t xml:space="preserve">, M.Z., </w:t>
      </w:r>
      <w:proofErr w:type="spellStart"/>
      <w:r w:rsidRPr="005C4A26">
        <w:rPr>
          <w:rFonts w:ascii="Times New Roman" w:hAnsi="Times New Roman" w:cs="Times New Roman"/>
          <w:color w:val="000000" w:themeColor="text1"/>
          <w:sz w:val="24"/>
          <w:szCs w:val="20"/>
          <w:shd w:val="clear" w:color="auto" w:fill="FFFFFF"/>
        </w:rPr>
        <w:t>Papatheodorou</w:t>
      </w:r>
      <w:proofErr w:type="spellEnd"/>
      <w:r w:rsidRPr="005C4A26">
        <w:rPr>
          <w:rFonts w:ascii="Times New Roman" w:hAnsi="Times New Roman" w:cs="Times New Roman"/>
          <w:color w:val="000000" w:themeColor="text1"/>
          <w:sz w:val="24"/>
          <w:szCs w:val="20"/>
          <w:shd w:val="clear" w:color="auto" w:fill="FFFFFF"/>
        </w:rPr>
        <w:t xml:space="preserve">, A. and Pappas, N., 2021. Tourism in the post COVID-19 era: evidence from hotels in the </w:t>
      </w:r>
      <w:proofErr w:type="gramStart"/>
      <w:r w:rsidRPr="005C4A26">
        <w:rPr>
          <w:rFonts w:ascii="Times New Roman" w:hAnsi="Times New Roman" w:cs="Times New Roman"/>
          <w:color w:val="000000" w:themeColor="text1"/>
          <w:sz w:val="24"/>
          <w:szCs w:val="20"/>
          <w:shd w:val="clear" w:color="auto" w:fill="FFFFFF"/>
        </w:rPr>
        <w:t>North East</w:t>
      </w:r>
      <w:proofErr w:type="gramEnd"/>
      <w:r w:rsidRPr="005C4A26">
        <w:rPr>
          <w:rFonts w:ascii="Times New Roman" w:hAnsi="Times New Roman" w:cs="Times New Roman"/>
          <w:color w:val="000000" w:themeColor="text1"/>
          <w:sz w:val="24"/>
          <w:szCs w:val="20"/>
          <w:shd w:val="clear" w:color="auto" w:fill="FFFFFF"/>
        </w:rPr>
        <w:t xml:space="preserve"> of England. </w:t>
      </w:r>
      <w:r w:rsidRPr="005C4A26">
        <w:rPr>
          <w:rFonts w:ascii="Times New Roman" w:hAnsi="Times New Roman" w:cs="Times New Roman"/>
          <w:i/>
          <w:iCs/>
          <w:color w:val="000000" w:themeColor="text1"/>
          <w:sz w:val="24"/>
          <w:szCs w:val="20"/>
          <w:shd w:val="clear" w:color="auto" w:fill="FFFFFF"/>
        </w:rPr>
        <w:t>Worldwide Hospitality and Tourism Themes</w:t>
      </w:r>
      <w:r w:rsidRPr="005C4A26">
        <w:rPr>
          <w:rFonts w:ascii="Times New Roman" w:hAnsi="Times New Roman" w:cs="Times New Roman"/>
          <w:color w:val="000000" w:themeColor="text1"/>
          <w:sz w:val="24"/>
          <w:szCs w:val="20"/>
          <w:shd w:val="clear" w:color="auto" w:fill="FFFFFF"/>
        </w:rPr>
        <w:t>, </w:t>
      </w:r>
      <w:r w:rsidRPr="005C4A26">
        <w:rPr>
          <w:rFonts w:ascii="Times New Roman" w:hAnsi="Times New Roman" w:cs="Times New Roman"/>
          <w:i/>
          <w:iCs/>
          <w:color w:val="000000" w:themeColor="text1"/>
          <w:sz w:val="24"/>
          <w:szCs w:val="20"/>
          <w:shd w:val="clear" w:color="auto" w:fill="FFFFFF"/>
        </w:rPr>
        <w:t>13</w:t>
      </w:r>
      <w:r w:rsidRPr="005C4A26">
        <w:rPr>
          <w:rFonts w:ascii="Times New Roman" w:hAnsi="Times New Roman" w:cs="Times New Roman"/>
          <w:color w:val="000000" w:themeColor="text1"/>
          <w:sz w:val="24"/>
          <w:szCs w:val="20"/>
          <w:shd w:val="clear" w:color="auto" w:fill="FFFFFF"/>
        </w:rPr>
        <w:t>(3), pp.357-368.</w:t>
      </w:r>
    </w:p>
    <w:p w14:paraId="509D7BC1" w14:textId="77777777" w:rsidR="006E6A45" w:rsidRDefault="006E6A45" w:rsidP="006E6A45">
      <w:pPr>
        <w:spacing w:line="360" w:lineRule="auto"/>
        <w:jc w:val="both"/>
        <w:rPr>
          <w:rFonts w:ascii="Times New Roman" w:hAnsi="Times New Roman" w:cs="Times New Roman"/>
          <w:color w:val="000000" w:themeColor="text1"/>
          <w:sz w:val="24"/>
          <w:szCs w:val="20"/>
          <w:shd w:val="clear" w:color="auto" w:fill="FFFFFF"/>
        </w:rPr>
      </w:pPr>
      <w:r w:rsidRPr="001810F3">
        <w:rPr>
          <w:rFonts w:ascii="Times New Roman" w:hAnsi="Times New Roman" w:cs="Times New Roman"/>
          <w:color w:val="000000" w:themeColor="text1"/>
          <w:sz w:val="24"/>
          <w:szCs w:val="20"/>
          <w:shd w:val="clear" w:color="auto" w:fill="FFFFFF"/>
        </w:rPr>
        <w:t>statista.com</w:t>
      </w:r>
      <w:r>
        <w:rPr>
          <w:rFonts w:ascii="Times New Roman" w:hAnsi="Times New Roman" w:cs="Times New Roman"/>
          <w:color w:val="000000" w:themeColor="text1"/>
          <w:sz w:val="24"/>
          <w:szCs w:val="20"/>
          <w:shd w:val="clear" w:color="auto" w:fill="FFFFFF"/>
        </w:rPr>
        <w:t xml:space="preserve">, (2024), </w:t>
      </w:r>
      <w:r w:rsidRPr="001810F3">
        <w:rPr>
          <w:rFonts w:ascii="Times New Roman" w:hAnsi="Times New Roman" w:cs="Times New Roman"/>
          <w:i/>
          <w:color w:val="000000" w:themeColor="text1"/>
          <w:sz w:val="24"/>
          <w:szCs w:val="20"/>
          <w:shd w:val="clear" w:color="auto" w:fill="FFFFFF"/>
        </w:rPr>
        <w:t>COVID-19 impact on footfall of hospitality businesses in the UK 2020</w:t>
      </w:r>
      <w:r>
        <w:rPr>
          <w:rFonts w:ascii="Times New Roman" w:hAnsi="Times New Roman" w:cs="Times New Roman"/>
          <w:i/>
          <w:color w:val="000000" w:themeColor="text1"/>
          <w:sz w:val="24"/>
          <w:szCs w:val="20"/>
          <w:shd w:val="clear" w:color="auto" w:fill="FFFFFF"/>
        </w:rPr>
        <w:t xml:space="preserve">, </w:t>
      </w:r>
      <w:r>
        <w:rPr>
          <w:rFonts w:ascii="Times New Roman" w:hAnsi="Times New Roman" w:cs="Times New Roman"/>
          <w:color w:val="000000" w:themeColor="text1"/>
          <w:sz w:val="24"/>
          <w:szCs w:val="20"/>
          <w:shd w:val="clear" w:color="auto" w:fill="FFFFFF"/>
        </w:rPr>
        <w:t xml:space="preserve">Available at: </w:t>
      </w:r>
      <w:r w:rsidRPr="001810F3">
        <w:rPr>
          <w:rFonts w:ascii="Times New Roman" w:hAnsi="Times New Roman" w:cs="Times New Roman"/>
          <w:color w:val="000000" w:themeColor="text1"/>
          <w:sz w:val="24"/>
          <w:szCs w:val="20"/>
          <w:shd w:val="clear" w:color="auto" w:fill="FFFFFF"/>
        </w:rPr>
        <w:t xml:space="preserve">https://www.statista.com/statistics/1168471/covid-19-impact-on-hospitality-industry-footfall-uk/ </w:t>
      </w:r>
      <w:r>
        <w:rPr>
          <w:rFonts w:ascii="Times New Roman" w:hAnsi="Times New Roman" w:cs="Times New Roman"/>
          <w:color w:val="000000" w:themeColor="text1"/>
          <w:sz w:val="24"/>
          <w:szCs w:val="20"/>
          <w:shd w:val="clear" w:color="auto" w:fill="FFFFFF"/>
        </w:rPr>
        <w:t>[Accessed on 20.05.2024]</w:t>
      </w:r>
    </w:p>
    <w:p w14:paraId="44A1843D" w14:textId="77777777" w:rsidR="006E6A45" w:rsidRDefault="006E6A45" w:rsidP="006E6A45">
      <w:pPr>
        <w:spacing w:line="360" w:lineRule="auto"/>
        <w:jc w:val="both"/>
        <w:rPr>
          <w:rFonts w:ascii="Times New Roman" w:hAnsi="Times New Roman" w:cs="Times New Roman"/>
          <w:color w:val="000000" w:themeColor="text1"/>
          <w:sz w:val="24"/>
          <w:szCs w:val="20"/>
          <w:shd w:val="clear" w:color="auto" w:fill="FFFFFF"/>
        </w:rPr>
      </w:pPr>
      <w:r w:rsidRPr="00824627">
        <w:rPr>
          <w:rFonts w:ascii="Times New Roman" w:hAnsi="Times New Roman" w:cs="Times New Roman"/>
          <w:color w:val="000000" w:themeColor="text1"/>
          <w:sz w:val="24"/>
          <w:szCs w:val="20"/>
          <w:shd w:val="clear" w:color="auto" w:fill="FFFFFF"/>
        </w:rPr>
        <w:t>theneweuropean.co.uk</w:t>
      </w:r>
      <w:r>
        <w:rPr>
          <w:rFonts w:ascii="Times New Roman" w:hAnsi="Times New Roman" w:cs="Times New Roman"/>
          <w:color w:val="000000" w:themeColor="text1"/>
          <w:sz w:val="24"/>
          <w:szCs w:val="20"/>
          <w:shd w:val="clear" w:color="auto" w:fill="FFFFFF"/>
        </w:rPr>
        <w:t xml:space="preserve">, (2024), </w:t>
      </w:r>
      <w:r w:rsidRPr="00824627">
        <w:rPr>
          <w:rFonts w:ascii="Times New Roman" w:hAnsi="Times New Roman" w:cs="Times New Roman"/>
          <w:i/>
          <w:color w:val="000000" w:themeColor="text1"/>
          <w:sz w:val="24"/>
          <w:szCs w:val="20"/>
          <w:shd w:val="clear" w:color="auto" w:fill="FFFFFF"/>
        </w:rPr>
        <w:t>Last chance saloon: How Brexit is destroying the hospitality industry</w:t>
      </w:r>
      <w:r>
        <w:rPr>
          <w:rFonts w:ascii="Times New Roman" w:hAnsi="Times New Roman" w:cs="Times New Roman"/>
          <w:i/>
          <w:color w:val="000000" w:themeColor="text1"/>
          <w:sz w:val="24"/>
          <w:szCs w:val="20"/>
          <w:shd w:val="clear" w:color="auto" w:fill="FFFFFF"/>
        </w:rPr>
        <w:t xml:space="preserve">, </w:t>
      </w:r>
      <w:r>
        <w:rPr>
          <w:rFonts w:ascii="Times New Roman" w:hAnsi="Times New Roman" w:cs="Times New Roman"/>
          <w:color w:val="000000" w:themeColor="text1"/>
          <w:sz w:val="24"/>
          <w:szCs w:val="20"/>
          <w:shd w:val="clear" w:color="auto" w:fill="FFFFFF"/>
        </w:rPr>
        <w:t xml:space="preserve">Available at: </w:t>
      </w:r>
      <w:r w:rsidRPr="001975F8">
        <w:rPr>
          <w:rFonts w:ascii="Times New Roman" w:hAnsi="Times New Roman" w:cs="Times New Roman"/>
          <w:color w:val="000000" w:themeColor="text1"/>
          <w:sz w:val="24"/>
          <w:szCs w:val="20"/>
          <w:shd w:val="clear" w:color="auto" w:fill="FFFFFF"/>
        </w:rPr>
        <w:t>https://www.theneweuropean.co.uk/last-chance-saloon-how-brexit-is-destroying-the-hospitality-</w:t>
      </w:r>
      <w:r w:rsidRPr="001975F8">
        <w:rPr>
          <w:rFonts w:ascii="Times New Roman" w:hAnsi="Times New Roman" w:cs="Times New Roman"/>
          <w:color w:val="000000" w:themeColor="text1"/>
          <w:sz w:val="24"/>
          <w:szCs w:val="20"/>
          <w:shd w:val="clear" w:color="auto" w:fill="FFFFFF"/>
        </w:rPr>
        <w:lastRenderedPageBreak/>
        <w:t xml:space="preserve">industry/#:~:text=A%20survey%20last%20year%20by,nationals%20has%20fallen%20by%2025%25. </w:t>
      </w:r>
      <w:r>
        <w:rPr>
          <w:rFonts w:ascii="Times New Roman" w:hAnsi="Times New Roman" w:cs="Times New Roman"/>
          <w:color w:val="000000" w:themeColor="text1"/>
          <w:sz w:val="24"/>
          <w:szCs w:val="20"/>
          <w:shd w:val="clear" w:color="auto" w:fill="FFFFFF"/>
        </w:rPr>
        <w:t>[Accessed on 20.05.2024]</w:t>
      </w:r>
    </w:p>
    <w:p w14:paraId="035AEBEF" w14:textId="77777777" w:rsidR="006E6A45" w:rsidRPr="007F5200" w:rsidRDefault="006E6A45" w:rsidP="006E6A45">
      <w:pPr>
        <w:spacing w:line="360" w:lineRule="auto"/>
        <w:jc w:val="both"/>
        <w:rPr>
          <w:rFonts w:ascii="Times New Roman" w:hAnsi="Times New Roman" w:cs="Times New Roman"/>
          <w:color w:val="000000" w:themeColor="text1"/>
          <w:sz w:val="24"/>
          <w:szCs w:val="20"/>
          <w:shd w:val="clear" w:color="auto" w:fill="FFFFFF"/>
        </w:rPr>
      </w:pPr>
      <w:proofErr w:type="spellStart"/>
      <w:r w:rsidRPr="007F5200">
        <w:rPr>
          <w:rFonts w:ascii="Times New Roman" w:hAnsi="Times New Roman" w:cs="Times New Roman"/>
          <w:color w:val="000000" w:themeColor="text1"/>
          <w:sz w:val="24"/>
          <w:szCs w:val="20"/>
          <w:shd w:val="clear" w:color="auto" w:fill="FFFFFF"/>
        </w:rPr>
        <w:t>Triyani</w:t>
      </w:r>
      <w:proofErr w:type="spellEnd"/>
      <w:r w:rsidRPr="007F5200">
        <w:rPr>
          <w:rFonts w:ascii="Times New Roman" w:hAnsi="Times New Roman" w:cs="Times New Roman"/>
          <w:color w:val="000000" w:themeColor="text1"/>
          <w:sz w:val="24"/>
          <w:szCs w:val="20"/>
          <w:shd w:val="clear" w:color="auto" w:fill="FFFFFF"/>
        </w:rPr>
        <w:t xml:space="preserve">, A. and </w:t>
      </w:r>
      <w:proofErr w:type="spellStart"/>
      <w:r w:rsidRPr="007F5200">
        <w:rPr>
          <w:rFonts w:ascii="Times New Roman" w:hAnsi="Times New Roman" w:cs="Times New Roman"/>
          <w:color w:val="000000" w:themeColor="text1"/>
          <w:sz w:val="24"/>
          <w:szCs w:val="20"/>
          <w:shd w:val="clear" w:color="auto" w:fill="FFFFFF"/>
        </w:rPr>
        <w:t>Setyahuni</w:t>
      </w:r>
      <w:proofErr w:type="spellEnd"/>
      <w:r w:rsidRPr="007F5200">
        <w:rPr>
          <w:rFonts w:ascii="Times New Roman" w:hAnsi="Times New Roman" w:cs="Times New Roman"/>
          <w:color w:val="000000" w:themeColor="text1"/>
          <w:sz w:val="24"/>
          <w:szCs w:val="20"/>
          <w:shd w:val="clear" w:color="auto" w:fill="FFFFFF"/>
        </w:rPr>
        <w:t xml:space="preserve">, S.W., 2023. How Financial Distress Affect </w:t>
      </w:r>
      <w:proofErr w:type="gramStart"/>
      <w:r w:rsidRPr="007F5200">
        <w:rPr>
          <w:rFonts w:ascii="Times New Roman" w:hAnsi="Times New Roman" w:cs="Times New Roman"/>
          <w:color w:val="000000" w:themeColor="text1"/>
          <w:sz w:val="24"/>
          <w:szCs w:val="20"/>
          <w:shd w:val="clear" w:color="auto" w:fill="FFFFFF"/>
        </w:rPr>
        <w:t>The</w:t>
      </w:r>
      <w:proofErr w:type="gramEnd"/>
      <w:r w:rsidRPr="007F5200">
        <w:rPr>
          <w:rFonts w:ascii="Times New Roman" w:hAnsi="Times New Roman" w:cs="Times New Roman"/>
          <w:color w:val="000000" w:themeColor="text1"/>
          <w:sz w:val="24"/>
          <w:szCs w:val="20"/>
          <w:shd w:val="clear" w:color="auto" w:fill="FFFFFF"/>
        </w:rPr>
        <w:t xml:space="preserve"> Coping Strategy? Case Of Indonesian MSME’s During </w:t>
      </w:r>
      <w:proofErr w:type="gramStart"/>
      <w:r w:rsidRPr="007F5200">
        <w:rPr>
          <w:rFonts w:ascii="Times New Roman" w:hAnsi="Times New Roman" w:cs="Times New Roman"/>
          <w:color w:val="000000" w:themeColor="text1"/>
          <w:sz w:val="24"/>
          <w:szCs w:val="20"/>
          <w:shd w:val="clear" w:color="auto" w:fill="FFFFFF"/>
        </w:rPr>
        <w:t>The</w:t>
      </w:r>
      <w:proofErr w:type="gramEnd"/>
      <w:r w:rsidRPr="007F5200">
        <w:rPr>
          <w:rFonts w:ascii="Times New Roman" w:hAnsi="Times New Roman" w:cs="Times New Roman"/>
          <w:color w:val="000000" w:themeColor="text1"/>
          <w:sz w:val="24"/>
          <w:szCs w:val="20"/>
          <w:shd w:val="clear" w:color="auto" w:fill="FFFFFF"/>
        </w:rPr>
        <w:t xml:space="preserve"> Covid-19 Outbreak. </w:t>
      </w:r>
      <w:proofErr w:type="spellStart"/>
      <w:r w:rsidRPr="007F5200">
        <w:rPr>
          <w:rFonts w:ascii="Times New Roman" w:hAnsi="Times New Roman" w:cs="Times New Roman"/>
          <w:i/>
          <w:iCs/>
          <w:color w:val="000000" w:themeColor="text1"/>
          <w:sz w:val="24"/>
          <w:szCs w:val="20"/>
          <w:shd w:val="clear" w:color="auto" w:fill="FFFFFF"/>
        </w:rPr>
        <w:t>Jurnal</w:t>
      </w:r>
      <w:proofErr w:type="spellEnd"/>
      <w:r w:rsidRPr="007F5200">
        <w:rPr>
          <w:rFonts w:ascii="Times New Roman" w:hAnsi="Times New Roman" w:cs="Times New Roman"/>
          <w:i/>
          <w:iCs/>
          <w:color w:val="000000" w:themeColor="text1"/>
          <w:sz w:val="24"/>
          <w:szCs w:val="20"/>
          <w:shd w:val="clear" w:color="auto" w:fill="FFFFFF"/>
        </w:rPr>
        <w:t xml:space="preserve"> </w:t>
      </w:r>
      <w:proofErr w:type="spellStart"/>
      <w:r w:rsidRPr="007F5200">
        <w:rPr>
          <w:rFonts w:ascii="Times New Roman" w:hAnsi="Times New Roman" w:cs="Times New Roman"/>
          <w:i/>
          <w:iCs/>
          <w:color w:val="000000" w:themeColor="text1"/>
          <w:sz w:val="24"/>
          <w:szCs w:val="20"/>
          <w:shd w:val="clear" w:color="auto" w:fill="FFFFFF"/>
        </w:rPr>
        <w:t>Reviu</w:t>
      </w:r>
      <w:proofErr w:type="spellEnd"/>
      <w:r w:rsidRPr="007F5200">
        <w:rPr>
          <w:rFonts w:ascii="Times New Roman" w:hAnsi="Times New Roman" w:cs="Times New Roman"/>
          <w:i/>
          <w:iCs/>
          <w:color w:val="000000" w:themeColor="text1"/>
          <w:sz w:val="24"/>
          <w:szCs w:val="20"/>
          <w:shd w:val="clear" w:color="auto" w:fill="FFFFFF"/>
        </w:rPr>
        <w:t xml:space="preserve"> </w:t>
      </w:r>
      <w:proofErr w:type="spellStart"/>
      <w:r w:rsidRPr="007F5200">
        <w:rPr>
          <w:rFonts w:ascii="Times New Roman" w:hAnsi="Times New Roman" w:cs="Times New Roman"/>
          <w:i/>
          <w:iCs/>
          <w:color w:val="000000" w:themeColor="text1"/>
          <w:sz w:val="24"/>
          <w:szCs w:val="20"/>
          <w:shd w:val="clear" w:color="auto" w:fill="FFFFFF"/>
        </w:rPr>
        <w:t>Akuntansi</w:t>
      </w:r>
      <w:proofErr w:type="spellEnd"/>
      <w:r w:rsidRPr="007F5200">
        <w:rPr>
          <w:rFonts w:ascii="Times New Roman" w:hAnsi="Times New Roman" w:cs="Times New Roman"/>
          <w:i/>
          <w:iCs/>
          <w:color w:val="000000" w:themeColor="text1"/>
          <w:sz w:val="24"/>
          <w:szCs w:val="20"/>
          <w:shd w:val="clear" w:color="auto" w:fill="FFFFFF"/>
        </w:rPr>
        <w:t xml:space="preserve"> dan </w:t>
      </w:r>
      <w:proofErr w:type="spellStart"/>
      <w:r w:rsidRPr="007F5200">
        <w:rPr>
          <w:rFonts w:ascii="Times New Roman" w:hAnsi="Times New Roman" w:cs="Times New Roman"/>
          <w:i/>
          <w:iCs/>
          <w:color w:val="000000" w:themeColor="text1"/>
          <w:sz w:val="24"/>
          <w:szCs w:val="20"/>
          <w:shd w:val="clear" w:color="auto" w:fill="FFFFFF"/>
        </w:rPr>
        <w:t>Keuangan</w:t>
      </w:r>
      <w:proofErr w:type="spellEnd"/>
      <w:r w:rsidRPr="007F5200">
        <w:rPr>
          <w:rFonts w:ascii="Times New Roman" w:hAnsi="Times New Roman" w:cs="Times New Roman"/>
          <w:color w:val="000000" w:themeColor="text1"/>
          <w:sz w:val="24"/>
          <w:szCs w:val="20"/>
          <w:shd w:val="clear" w:color="auto" w:fill="FFFFFF"/>
        </w:rPr>
        <w:t>, </w:t>
      </w:r>
      <w:r w:rsidRPr="007F5200">
        <w:rPr>
          <w:rFonts w:ascii="Times New Roman" w:hAnsi="Times New Roman" w:cs="Times New Roman"/>
          <w:i/>
          <w:iCs/>
          <w:color w:val="000000" w:themeColor="text1"/>
          <w:sz w:val="24"/>
          <w:szCs w:val="20"/>
          <w:shd w:val="clear" w:color="auto" w:fill="FFFFFF"/>
        </w:rPr>
        <w:t>13</w:t>
      </w:r>
      <w:r w:rsidRPr="007F5200">
        <w:rPr>
          <w:rFonts w:ascii="Times New Roman" w:hAnsi="Times New Roman" w:cs="Times New Roman"/>
          <w:color w:val="000000" w:themeColor="text1"/>
          <w:sz w:val="24"/>
          <w:szCs w:val="20"/>
          <w:shd w:val="clear" w:color="auto" w:fill="FFFFFF"/>
        </w:rPr>
        <w:t>(1), pp.1-17.</w:t>
      </w:r>
    </w:p>
    <w:p w14:paraId="5219E625" w14:textId="77777777" w:rsidR="006E6A45" w:rsidRPr="0062535E" w:rsidRDefault="006E6A45" w:rsidP="006E6A45">
      <w:pPr>
        <w:spacing w:line="360" w:lineRule="auto"/>
        <w:jc w:val="both"/>
        <w:rPr>
          <w:rFonts w:ascii="Times New Roman" w:hAnsi="Times New Roman" w:cs="Times New Roman"/>
          <w:color w:val="000000" w:themeColor="text1"/>
          <w:sz w:val="24"/>
          <w:szCs w:val="20"/>
          <w:shd w:val="clear" w:color="auto" w:fill="FFFFFF"/>
        </w:rPr>
      </w:pPr>
      <w:r w:rsidRPr="0062535E">
        <w:rPr>
          <w:rFonts w:ascii="Times New Roman" w:hAnsi="Times New Roman" w:cs="Times New Roman"/>
          <w:color w:val="000000" w:themeColor="text1"/>
          <w:sz w:val="24"/>
          <w:szCs w:val="20"/>
          <w:shd w:val="clear" w:color="auto" w:fill="FFFFFF"/>
        </w:rPr>
        <w:t xml:space="preserve">Yenni, Y., Arifin, A., Gunawan, E., </w:t>
      </w:r>
      <w:proofErr w:type="spellStart"/>
      <w:r w:rsidRPr="0062535E">
        <w:rPr>
          <w:rFonts w:ascii="Times New Roman" w:hAnsi="Times New Roman" w:cs="Times New Roman"/>
          <w:color w:val="000000" w:themeColor="text1"/>
          <w:sz w:val="24"/>
          <w:szCs w:val="20"/>
          <w:shd w:val="clear" w:color="auto" w:fill="FFFFFF"/>
        </w:rPr>
        <w:t>Pakpahan</w:t>
      </w:r>
      <w:proofErr w:type="spellEnd"/>
      <w:r w:rsidRPr="0062535E">
        <w:rPr>
          <w:rFonts w:ascii="Times New Roman" w:hAnsi="Times New Roman" w:cs="Times New Roman"/>
          <w:color w:val="000000" w:themeColor="text1"/>
          <w:sz w:val="24"/>
          <w:szCs w:val="20"/>
          <w:shd w:val="clear" w:color="auto" w:fill="FFFFFF"/>
        </w:rPr>
        <w:t xml:space="preserve">, L. and </w:t>
      </w:r>
      <w:proofErr w:type="spellStart"/>
      <w:r w:rsidRPr="0062535E">
        <w:rPr>
          <w:rFonts w:ascii="Times New Roman" w:hAnsi="Times New Roman" w:cs="Times New Roman"/>
          <w:color w:val="000000" w:themeColor="text1"/>
          <w:sz w:val="24"/>
          <w:szCs w:val="20"/>
          <w:shd w:val="clear" w:color="auto" w:fill="FFFFFF"/>
        </w:rPr>
        <w:t>Siregar</w:t>
      </w:r>
      <w:proofErr w:type="spellEnd"/>
      <w:r w:rsidRPr="0062535E">
        <w:rPr>
          <w:rFonts w:ascii="Times New Roman" w:hAnsi="Times New Roman" w:cs="Times New Roman"/>
          <w:color w:val="000000" w:themeColor="text1"/>
          <w:sz w:val="24"/>
          <w:szCs w:val="20"/>
          <w:shd w:val="clear" w:color="auto" w:fill="FFFFFF"/>
        </w:rPr>
        <w:t>, H., 2021. The impact of solvency and working capital on profitability. </w:t>
      </w:r>
      <w:r w:rsidRPr="0062535E">
        <w:rPr>
          <w:rFonts w:ascii="Times New Roman" w:hAnsi="Times New Roman" w:cs="Times New Roman"/>
          <w:i/>
          <w:iCs/>
          <w:color w:val="000000" w:themeColor="text1"/>
          <w:sz w:val="24"/>
          <w:szCs w:val="20"/>
          <w:shd w:val="clear" w:color="auto" w:fill="FFFFFF"/>
        </w:rPr>
        <w:t>Journal of Industrial Engineering &amp; Management Research</w:t>
      </w:r>
      <w:r w:rsidRPr="0062535E">
        <w:rPr>
          <w:rFonts w:ascii="Times New Roman" w:hAnsi="Times New Roman" w:cs="Times New Roman"/>
          <w:color w:val="000000" w:themeColor="text1"/>
          <w:sz w:val="24"/>
          <w:szCs w:val="20"/>
          <w:shd w:val="clear" w:color="auto" w:fill="FFFFFF"/>
        </w:rPr>
        <w:t>, </w:t>
      </w:r>
      <w:r w:rsidRPr="0062535E">
        <w:rPr>
          <w:rFonts w:ascii="Times New Roman" w:hAnsi="Times New Roman" w:cs="Times New Roman"/>
          <w:i/>
          <w:iCs/>
          <w:color w:val="000000" w:themeColor="text1"/>
          <w:sz w:val="24"/>
          <w:szCs w:val="20"/>
          <w:shd w:val="clear" w:color="auto" w:fill="FFFFFF"/>
        </w:rPr>
        <w:t>2</w:t>
      </w:r>
      <w:r w:rsidRPr="0062535E">
        <w:rPr>
          <w:rFonts w:ascii="Times New Roman" w:hAnsi="Times New Roman" w:cs="Times New Roman"/>
          <w:color w:val="000000" w:themeColor="text1"/>
          <w:sz w:val="24"/>
          <w:szCs w:val="20"/>
          <w:shd w:val="clear" w:color="auto" w:fill="FFFFFF"/>
        </w:rPr>
        <w:t>(4), pp.15-38.</w:t>
      </w:r>
    </w:p>
    <w:p w14:paraId="469F0DBB" w14:textId="77777777" w:rsidR="00AF35DD" w:rsidRPr="00AF35DD" w:rsidRDefault="00AF35DD" w:rsidP="00840B44">
      <w:pPr>
        <w:pStyle w:val="Default"/>
        <w:spacing w:line="360" w:lineRule="auto"/>
        <w:jc w:val="both"/>
        <w:rPr>
          <w:rFonts w:ascii="Times New Roman" w:hAnsi="Times New Roman" w:cs="Times New Roman"/>
          <w:lang w:val="en-GB"/>
        </w:rPr>
      </w:pPr>
    </w:p>
    <w:p w14:paraId="5EDE952D" w14:textId="77777777" w:rsidR="00000000" w:rsidRPr="0046762C" w:rsidRDefault="00000000" w:rsidP="00840B44">
      <w:pPr>
        <w:spacing w:line="360" w:lineRule="auto"/>
        <w:jc w:val="both"/>
        <w:rPr>
          <w:rFonts w:ascii="Times New Roman" w:hAnsi="Times New Roman" w:cs="Times New Roman"/>
          <w:sz w:val="32"/>
          <w:szCs w:val="32"/>
        </w:rPr>
      </w:pPr>
    </w:p>
    <w:sectPr w:rsidR="008C4277" w:rsidRPr="0046762C" w:rsidSect="00FC5DD4">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B9B41" w14:textId="77777777" w:rsidR="00EF57E8" w:rsidRPr="008C7281" w:rsidRDefault="00EF57E8" w:rsidP="008C7281">
      <w:pPr>
        <w:pStyle w:val="Default"/>
        <w:rPr>
          <w:rFonts w:asciiTheme="minorHAnsi" w:hAnsiTheme="minorHAnsi" w:cstheme="minorBidi"/>
          <w:color w:val="auto"/>
          <w:sz w:val="22"/>
          <w:szCs w:val="22"/>
          <w:lang w:val="en-GB"/>
        </w:rPr>
      </w:pPr>
      <w:r>
        <w:separator/>
      </w:r>
    </w:p>
  </w:endnote>
  <w:endnote w:type="continuationSeparator" w:id="0">
    <w:p w14:paraId="351C436C" w14:textId="77777777" w:rsidR="00EF57E8" w:rsidRPr="008C7281" w:rsidRDefault="00EF57E8" w:rsidP="008C7281">
      <w:pPr>
        <w:pStyle w:val="Default"/>
        <w:rPr>
          <w:rFonts w:asciiTheme="minorHAnsi" w:hAnsiTheme="minorHAnsi" w:cstheme="minorBidi"/>
          <w:color w:val="auto"/>
          <w:sz w:val="22"/>
          <w:szCs w:val="22"/>
          <w:lang w:val="en-GB"/>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89363"/>
      <w:docPartObj>
        <w:docPartGallery w:val="Page Numbers (Bottom of Page)"/>
        <w:docPartUnique/>
      </w:docPartObj>
    </w:sdtPr>
    <w:sdtContent>
      <w:p w14:paraId="7BAE8F7B" w14:textId="77777777" w:rsidR="008C7281" w:rsidRDefault="00000000">
        <w:pPr>
          <w:pStyle w:val="Footer"/>
          <w:jc w:val="right"/>
        </w:pPr>
        <w:r>
          <w:fldChar w:fldCharType="begin"/>
        </w:r>
        <w:r>
          <w:instrText xml:space="preserve"> PAGE   \* MERGEFORMAT </w:instrText>
        </w:r>
        <w:r>
          <w:fldChar w:fldCharType="separate"/>
        </w:r>
        <w:r w:rsidR="000D3D0D">
          <w:rPr>
            <w:noProof/>
          </w:rPr>
          <w:t>1</w:t>
        </w:r>
        <w:r>
          <w:rPr>
            <w:noProof/>
          </w:rPr>
          <w:fldChar w:fldCharType="end"/>
        </w:r>
      </w:p>
    </w:sdtContent>
  </w:sdt>
  <w:p w14:paraId="72C350E0" w14:textId="77777777" w:rsidR="008C7281" w:rsidRDefault="008C72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D4DC8" w14:textId="77777777" w:rsidR="00EF57E8" w:rsidRPr="008C7281" w:rsidRDefault="00EF57E8" w:rsidP="008C7281">
      <w:pPr>
        <w:pStyle w:val="Default"/>
        <w:rPr>
          <w:rFonts w:asciiTheme="minorHAnsi" w:hAnsiTheme="minorHAnsi" w:cstheme="minorBidi"/>
          <w:color w:val="auto"/>
          <w:sz w:val="22"/>
          <w:szCs w:val="22"/>
          <w:lang w:val="en-GB"/>
        </w:rPr>
      </w:pPr>
      <w:r>
        <w:separator/>
      </w:r>
    </w:p>
  </w:footnote>
  <w:footnote w:type="continuationSeparator" w:id="0">
    <w:p w14:paraId="38FAB9F9" w14:textId="77777777" w:rsidR="00EF57E8" w:rsidRPr="008C7281" w:rsidRDefault="00EF57E8" w:rsidP="008C7281">
      <w:pPr>
        <w:pStyle w:val="Default"/>
        <w:rPr>
          <w:rFonts w:asciiTheme="minorHAnsi" w:hAnsiTheme="minorHAnsi" w:cstheme="minorBidi"/>
          <w:color w:val="auto"/>
          <w:sz w:val="22"/>
          <w:szCs w:val="22"/>
          <w:lang w:val="en-GB"/>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F71B9"/>
    <w:multiLevelType w:val="hybridMultilevel"/>
    <w:tmpl w:val="43F6A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CE4F27"/>
    <w:multiLevelType w:val="hybridMultilevel"/>
    <w:tmpl w:val="F078CBB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B40BC6"/>
    <w:multiLevelType w:val="hybridMultilevel"/>
    <w:tmpl w:val="D2629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6269221">
    <w:abstractNumId w:val="1"/>
  </w:num>
  <w:num w:numId="2" w16cid:durableId="1402943987">
    <w:abstractNumId w:val="0"/>
  </w:num>
  <w:num w:numId="3" w16cid:durableId="9833181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0B8"/>
    <w:rsid w:val="00004EF1"/>
    <w:rsid w:val="00005798"/>
    <w:rsid w:val="000133CA"/>
    <w:rsid w:val="00013F82"/>
    <w:rsid w:val="00043F14"/>
    <w:rsid w:val="0006090A"/>
    <w:rsid w:val="00061763"/>
    <w:rsid w:val="00066FFE"/>
    <w:rsid w:val="000839AF"/>
    <w:rsid w:val="00084693"/>
    <w:rsid w:val="000961A3"/>
    <w:rsid w:val="000C52B8"/>
    <w:rsid w:val="000D3D0D"/>
    <w:rsid w:val="000D58D9"/>
    <w:rsid w:val="000E26BE"/>
    <w:rsid w:val="000E5018"/>
    <w:rsid w:val="000F1161"/>
    <w:rsid w:val="001042BE"/>
    <w:rsid w:val="00106CB6"/>
    <w:rsid w:val="0010700F"/>
    <w:rsid w:val="00115D82"/>
    <w:rsid w:val="0012711F"/>
    <w:rsid w:val="001500F7"/>
    <w:rsid w:val="001A58FE"/>
    <w:rsid w:val="001E4F82"/>
    <w:rsid w:val="001F3B4A"/>
    <w:rsid w:val="0020673F"/>
    <w:rsid w:val="00241944"/>
    <w:rsid w:val="00246866"/>
    <w:rsid w:val="00264B5C"/>
    <w:rsid w:val="002B541F"/>
    <w:rsid w:val="002C3E42"/>
    <w:rsid w:val="002D3569"/>
    <w:rsid w:val="002D6608"/>
    <w:rsid w:val="002F0E0E"/>
    <w:rsid w:val="00332223"/>
    <w:rsid w:val="0037031C"/>
    <w:rsid w:val="0037216E"/>
    <w:rsid w:val="003735DE"/>
    <w:rsid w:val="00392A41"/>
    <w:rsid w:val="003A312C"/>
    <w:rsid w:val="003D22B6"/>
    <w:rsid w:val="003E05E1"/>
    <w:rsid w:val="003F6B65"/>
    <w:rsid w:val="00435803"/>
    <w:rsid w:val="00450A3C"/>
    <w:rsid w:val="00464A95"/>
    <w:rsid w:val="00464C12"/>
    <w:rsid w:val="0046762C"/>
    <w:rsid w:val="00472373"/>
    <w:rsid w:val="004974E4"/>
    <w:rsid w:val="004D0F4E"/>
    <w:rsid w:val="004E2082"/>
    <w:rsid w:val="004E2C72"/>
    <w:rsid w:val="004F183B"/>
    <w:rsid w:val="004F511C"/>
    <w:rsid w:val="00521B49"/>
    <w:rsid w:val="00552593"/>
    <w:rsid w:val="005602A0"/>
    <w:rsid w:val="00563C69"/>
    <w:rsid w:val="005A1C4A"/>
    <w:rsid w:val="005B0195"/>
    <w:rsid w:val="005D476D"/>
    <w:rsid w:val="0060251D"/>
    <w:rsid w:val="006053E1"/>
    <w:rsid w:val="0062414A"/>
    <w:rsid w:val="0063531C"/>
    <w:rsid w:val="00635BB8"/>
    <w:rsid w:val="006367CD"/>
    <w:rsid w:val="006417F5"/>
    <w:rsid w:val="00645C30"/>
    <w:rsid w:val="00655636"/>
    <w:rsid w:val="00677634"/>
    <w:rsid w:val="006852D3"/>
    <w:rsid w:val="006D4827"/>
    <w:rsid w:val="006E6A45"/>
    <w:rsid w:val="006F5990"/>
    <w:rsid w:val="00701572"/>
    <w:rsid w:val="007128EB"/>
    <w:rsid w:val="00725904"/>
    <w:rsid w:val="007958FB"/>
    <w:rsid w:val="007A24BA"/>
    <w:rsid w:val="007C7807"/>
    <w:rsid w:val="007D03D6"/>
    <w:rsid w:val="007E0E26"/>
    <w:rsid w:val="007E59F2"/>
    <w:rsid w:val="007F2516"/>
    <w:rsid w:val="00816749"/>
    <w:rsid w:val="00837C07"/>
    <w:rsid w:val="00840902"/>
    <w:rsid w:val="00840B44"/>
    <w:rsid w:val="008820B8"/>
    <w:rsid w:val="00884AEE"/>
    <w:rsid w:val="00884ED7"/>
    <w:rsid w:val="008858A9"/>
    <w:rsid w:val="008974AD"/>
    <w:rsid w:val="008B6531"/>
    <w:rsid w:val="008C7281"/>
    <w:rsid w:val="008D7179"/>
    <w:rsid w:val="008E0FBA"/>
    <w:rsid w:val="008E229D"/>
    <w:rsid w:val="0090196D"/>
    <w:rsid w:val="0092084F"/>
    <w:rsid w:val="00933DD5"/>
    <w:rsid w:val="00942FC1"/>
    <w:rsid w:val="00970232"/>
    <w:rsid w:val="00975C5E"/>
    <w:rsid w:val="00995EEC"/>
    <w:rsid w:val="009A54F4"/>
    <w:rsid w:val="009A6C72"/>
    <w:rsid w:val="009C661B"/>
    <w:rsid w:val="009E3626"/>
    <w:rsid w:val="009E6257"/>
    <w:rsid w:val="009F14E8"/>
    <w:rsid w:val="00A361F3"/>
    <w:rsid w:val="00A73AE8"/>
    <w:rsid w:val="00A83BD6"/>
    <w:rsid w:val="00AA3DC6"/>
    <w:rsid w:val="00AD2229"/>
    <w:rsid w:val="00AD504B"/>
    <w:rsid w:val="00AF35DD"/>
    <w:rsid w:val="00AF4DDC"/>
    <w:rsid w:val="00B37395"/>
    <w:rsid w:val="00B51CBF"/>
    <w:rsid w:val="00B55A60"/>
    <w:rsid w:val="00BA4754"/>
    <w:rsid w:val="00BB0456"/>
    <w:rsid w:val="00BB357B"/>
    <w:rsid w:val="00BB3720"/>
    <w:rsid w:val="00BD24D9"/>
    <w:rsid w:val="00BF2B70"/>
    <w:rsid w:val="00BF6C4F"/>
    <w:rsid w:val="00C0376E"/>
    <w:rsid w:val="00C46F24"/>
    <w:rsid w:val="00C77C59"/>
    <w:rsid w:val="00C97DCB"/>
    <w:rsid w:val="00CB728B"/>
    <w:rsid w:val="00CC1C72"/>
    <w:rsid w:val="00CD1400"/>
    <w:rsid w:val="00CF1F1D"/>
    <w:rsid w:val="00CF4969"/>
    <w:rsid w:val="00CF56DF"/>
    <w:rsid w:val="00D16825"/>
    <w:rsid w:val="00D55F96"/>
    <w:rsid w:val="00D65F1D"/>
    <w:rsid w:val="00D663C2"/>
    <w:rsid w:val="00DA4ABB"/>
    <w:rsid w:val="00DB54B3"/>
    <w:rsid w:val="00DF112F"/>
    <w:rsid w:val="00DF14AD"/>
    <w:rsid w:val="00E16EC4"/>
    <w:rsid w:val="00E26CE5"/>
    <w:rsid w:val="00E404B8"/>
    <w:rsid w:val="00E5471B"/>
    <w:rsid w:val="00EB4065"/>
    <w:rsid w:val="00EB7724"/>
    <w:rsid w:val="00EC1AA3"/>
    <w:rsid w:val="00EE3441"/>
    <w:rsid w:val="00EF57E8"/>
    <w:rsid w:val="00EF7D02"/>
    <w:rsid w:val="00F047D8"/>
    <w:rsid w:val="00F30823"/>
    <w:rsid w:val="00F60973"/>
    <w:rsid w:val="00F61A12"/>
    <w:rsid w:val="00F73453"/>
    <w:rsid w:val="00F80F47"/>
    <w:rsid w:val="00FA275C"/>
    <w:rsid w:val="00FA75BC"/>
    <w:rsid w:val="00FA7E35"/>
    <w:rsid w:val="00FB255D"/>
    <w:rsid w:val="00FB584B"/>
    <w:rsid w:val="00FC1095"/>
    <w:rsid w:val="00FC5DD4"/>
    <w:rsid w:val="00FE1E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0FF26"/>
  <w15:docId w15:val="{7C0E4CDD-B73A-B445-A3D1-54F318040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DD4"/>
    <w:rPr>
      <w:lang w:val="en-GB"/>
    </w:rPr>
  </w:style>
  <w:style w:type="paragraph" w:styleId="Heading1">
    <w:name w:val="heading 1"/>
    <w:basedOn w:val="Normal"/>
    <w:next w:val="Normal"/>
    <w:link w:val="Heading1Char"/>
    <w:uiPriority w:val="9"/>
    <w:qFormat/>
    <w:rsid w:val="00AF35DD"/>
    <w:pPr>
      <w:keepNext/>
      <w:keepLines/>
      <w:spacing w:before="120" w:after="120" w:line="36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820B8"/>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9019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196D"/>
    <w:rPr>
      <w:rFonts w:ascii="Tahoma" w:hAnsi="Tahoma" w:cs="Tahoma"/>
      <w:sz w:val="16"/>
      <w:szCs w:val="16"/>
      <w:lang w:val="en-GB"/>
    </w:rPr>
  </w:style>
  <w:style w:type="table" w:styleId="TableGrid">
    <w:name w:val="Table Grid"/>
    <w:basedOn w:val="TableNormal"/>
    <w:uiPriority w:val="59"/>
    <w:rsid w:val="005A1C4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AF35DD"/>
    <w:rPr>
      <w:rFonts w:ascii="Times New Roman" w:eastAsiaTheme="majorEastAsia" w:hAnsi="Times New Roman" w:cstheme="majorBidi"/>
      <w:b/>
      <w:bCs/>
      <w:sz w:val="28"/>
      <w:szCs w:val="28"/>
      <w:lang w:val="en-GB"/>
    </w:rPr>
  </w:style>
  <w:style w:type="paragraph" w:styleId="TOCHeading">
    <w:name w:val="TOC Heading"/>
    <w:basedOn w:val="Heading1"/>
    <w:next w:val="Normal"/>
    <w:uiPriority w:val="39"/>
    <w:semiHidden/>
    <w:unhideWhenUsed/>
    <w:qFormat/>
    <w:rsid w:val="004F511C"/>
    <w:pPr>
      <w:spacing w:before="480" w:after="0"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F511C"/>
    <w:pPr>
      <w:spacing w:after="100"/>
    </w:pPr>
  </w:style>
  <w:style w:type="character" w:styleId="Hyperlink">
    <w:name w:val="Hyperlink"/>
    <w:basedOn w:val="DefaultParagraphFont"/>
    <w:uiPriority w:val="99"/>
    <w:unhideWhenUsed/>
    <w:rsid w:val="004F511C"/>
    <w:rPr>
      <w:color w:val="0000FF" w:themeColor="hyperlink"/>
      <w:u w:val="single"/>
    </w:rPr>
  </w:style>
  <w:style w:type="paragraph" w:styleId="Header">
    <w:name w:val="header"/>
    <w:basedOn w:val="Normal"/>
    <w:link w:val="HeaderChar"/>
    <w:uiPriority w:val="99"/>
    <w:semiHidden/>
    <w:unhideWhenUsed/>
    <w:rsid w:val="008C728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C7281"/>
    <w:rPr>
      <w:lang w:val="en-GB"/>
    </w:rPr>
  </w:style>
  <w:style w:type="paragraph" w:styleId="Footer">
    <w:name w:val="footer"/>
    <w:basedOn w:val="Normal"/>
    <w:link w:val="FooterChar"/>
    <w:uiPriority w:val="99"/>
    <w:unhideWhenUsed/>
    <w:rsid w:val="008C72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728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7277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3DCF8C73-5A66-44F7-A3A1-93CEBF129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3103</Words>
  <Characters>17693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Mohammad Abul Kalam Ali (2234300)</cp:lastModifiedBy>
  <cp:revision>2</cp:revision>
  <dcterms:created xsi:type="dcterms:W3CDTF">2024-06-04T23:50:00Z</dcterms:created>
  <dcterms:modified xsi:type="dcterms:W3CDTF">2024-06-04T23:50:00Z</dcterms:modified>
</cp:coreProperties>
</file>