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508"/>
        <w:gridCol w:w="4508"/>
      </w:tblGrid>
      <w:tr w:rsidR="00CE7801" w:rsidTr="00CE7801" w14:paraId="5F280193" w14:textId="77777777">
        <w:tc>
          <w:tcPr>
            <w:tcW w:w="4508" w:type="dxa"/>
          </w:tcPr>
          <w:p w:rsidR="00CE7801" w:rsidRDefault="00CE7801" w14:paraId="1D25DE30" w14:textId="14E24A4B">
            <w:r>
              <w:t>Student Name</w:t>
            </w:r>
          </w:p>
        </w:tc>
        <w:tc>
          <w:tcPr>
            <w:tcW w:w="4508" w:type="dxa"/>
          </w:tcPr>
          <w:p w:rsidR="00CE7801" w:rsidP="001655D3" w:rsidRDefault="00452C49" w14:paraId="50C98CB6" w14:textId="1D0A70B4">
            <w:pPr>
              <w:tabs>
                <w:tab w:val="left" w:pos="1553"/>
              </w:tabs>
            </w:pPr>
            <w:r>
              <w:t>Harvey Thomas</w:t>
            </w:r>
          </w:p>
        </w:tc>
      </w:tr>
      <w:tr w:rsidR="00CE7801" w:rsidTr="00CE7801" w14:paraId="29EF199A" w14:textId="77777777">
        <w:tc>
          <w:tcPr>
            <w:tcW w:w="4508" w:type="dxa"/>
          </w:tcPr>
          <w:p w:rsidR="00CE7801" w:rsidRDefault="00CE7801" w14:paraId="1EE5C2D2" w14:textId="0CF80361">
            <w:r>
              <w:t>Module</w:t>
            </w:r>
          </w:p>
        </w:tc>
        <w:tc>
          <w:tcPr>
            <w:tcW w:w="4508" w:type="dxa"/>
          </w:tcPr>
          <w:p w:rsidR="00CE7801" w:rsidRDefault="00AF2112" w14:paraId="6F6FAA8F" w14:textId="79DA89A9">
            <w:r>
              <w:t>BMPL5018 Roads Policing</w:t>
            </w:r>
          </w:p>
        </w:tc>
      </w:tr>
      <w:tr w:rsidR="00CE7801" w:rsidTr="00CE7801" w14:paraId="3BE9BAF6" w14:textId="77777777">
        <w:tc>
          <w:tcPr>
            <w:tcW w:w="4508" w:type="dxa"/>
          </w:tcPr>
          <w:p w:rsidR="00CE7801" w:rsidRDefault="00CE7801" w14:paraId="34101CBD" w14:textId="56D1026B">
            <w:r>
              <w:t xml:space="preserve">Assessment </w:t>
            </w:r>
          </w:p>
        </w:tc>
        <w:tc>
          <w:tcPr>
            <w:tcW w:w="4508" w:type="dxa"/>
          </w:tcPr>
          <w:p w:rsidR="00CE7801" w:rsidRDefault="00AF2112" w14:paraId="692B4457" w14:textId="7AC3E4C2">
            <w:r>
              <w:t>C1 Presentation</w:t>
            </w:r>
          </w:p>
        </w:tc>
      </w:tr>
    </w:tbl>
    <w:p w:rsidR="00AD0E77" w:rsidRDefault="00AD0E77" w14:paraId="47A1F4A7" w14:textId="77777777"/>
    <w:tbl>
      <w:tblPr>
        <w:tblStyle w:val="TableGrid"/>
        <w:tblW w:w="0" w:type="auto"/>
        <w:tblLook w:val="04A0" w:firstRow="1" w:lastRow="0" w:firstColumn="1" w:lastColumn="0" w:noHBand="0" w:noVBand="1"/>
      </w:tblPr>
      <w:tblGrid>
        <w:gridCol w:w="4508"/>
        <w:gridCol w:w="4508"/>
      </w:tblGrid>
      <w:tr w:rsidR="00CE7801" w:rsidTr="2F4BA2E7" w14:paraId="500AB067" w14:textId="77777777">
        <w:tc>
          <w:tcPr>
            <w:tcW w:w="4508" w:type="dxa"/>
            <w:tcMar/>
          </w:tcPr>
          <w:p w:rsidR="00CE7801" w:rsidRDefault="00CE7801" w14:paraId="20FEE6BF" w14:textId="7327744A"/>
        </w:tc>
        <w:tc>
          <w:tcPr>
            <w:tcW w:w="4508" w:type="dxa"/>
            <w:tcMar/>
          </w:tcPr>
          <w:p w:rsidR="00CE7801" w:rsidRDefault="00CE7801" w14:paraId="6DE6F324" w14:textId="77777777"/>
        </w:tc>
      </w:tr>
      <w:tr w:rsidR="00CE7801" w:rsidTr="2F4BA2E7" w14:paraId="2E44E7F1" w14:textId="77777777">
        <w:tc>
          <w:tcPr>
            <w:tcW w:w="4508" w:type="dxa"/>
            <w:shd w:val="clear" w:color="auto" w:fill="F6C5AC" w:themeFill="accent2" w:themeFillTint="66"/>
            <w:tcMar/>
          </w:tcPr>
          <w:p w:rsidR="00CE7801" w:rsidRDefault="00CE7801" w14:paraId="451E30DD" w14:textId="0A2D017E">
            <w:r>
              <w:t>Content</w:t>
            </w:r>
          </w:p>
        </w:tc>
        <w:tc>
          <w:tcPr>
            <w:tcW w:w="4508" w:type="dxa"/>
            <w:tcMar/>
          </w:tcPr>
          <w:p w:rsidR="00CE7801" w:rsidRDefault="00452C49" w14:paraId="32457922" w14:textId="3A5F8B57">
            <w:r w:rsidR="00452C49">
              <w:rPr/>
              <w:t>Good use</w:t>
            </w:r>
            <w:r w:rsidR="00452C49">
              <w:rPr/>
              <w:t xml:space="preserve"> of statistics on county lines present day slide. </w:t>
            </w:r>
            <w:r w:rsidR="5CE5E00E">
              <w:rPr/>
              <w:t xml:space="preserve">Good explanation provided around CL present day showing a good level of knowledge. </w:t>
            </w:r>
          </w:p>
        </w:tc>
      </w:tr>
      <w:tr w:rsidR="00CE7801" w:rsidTr="2F4BA2E7" w14:paraId="0C822997" w14:textId="77777777">
        <w:tc>
          <w:tcPr>
            <w:tcW w:w="4508" w:type="dxa"/>
            <w:shd w:val="clear" w:color="auto" w:fill="F6C5AC" w:themeFill="accent2" w:themeFillTint="66"/>
            <w:tcMar/>
          </w:tcPr>
          <w:p w:rsidR="00CE7801" w:rsidRDefault="00CE7801" w14:paraId="2482D32E" w14:textId="36B80310">
            <w:r>
              <w:t>Research</w:t>
            </w:r>
          </w:p>
        </w:tc>
        <w:tc>
          <w:tcPr>
            <w:tcW w:w="4508" w:type="dxa"/>
            <w:tcMar/>
          </w:tcPr>
          <w:p w:rsidR="00CE7801" w:rsidRDefault="00AF2112" w14:paraId="49EC6241" w14:textId="4F5E1C0D">
            <w:r>
              <w:t xml:space="preserve"> </w:t>
            </w:r>
            <w:r w:rsidR="00452C49">
              <w:t xml:space="preserve">Good amount of research undertaken, some minor referencing errors present, this is something that can be worked upon moving forward. </w:t>
            </w:r>
          </w:p>
        </w:tc>
      </w:tr>
      <w:tr w:rsidR="00CE7801" w:rsidTr="2F4BA2E7" w14:paraId="6CE27C65" w14:textId="77777777">
        <w:tc>
          <w:tcPr>
            <w:tcW w:w="4508" w:type="dxa"/>
            <w:shd w:val="clear" w:color="auto" w:fill="F6C5AC" w:themeFill="accent2" w:themeFillTint="66"/>
            <w:tcMar/>
          </w:tcPr>
          <w:p w:rsidR="00CE7801" w:rsidRDefault="00CE7801" w14:paraId="12731B00" w14:textId="55944FF1">
            <w:r>
              <w:t>Material- Visual Aid</w:t>
            </w:r>
          </w:p>
        </w:tc>
        <w:tc>
          <w:tcPr>
            <w:tcW w:w="4508" w:type="dxa"/>
            <w:tcMar/>
          </w:tcPr>
          <w:p w:rsidR="00CE7801" w:rsidRDefault="00452C49" w14:paraId="64DF7D9A" w14:textId="1275895C">
            <w:r>
              <w:t xml:space="preserve">PP provided, some of the slides were very basic moving forward this is something that could be worked upon in terms of presentation. Proofread slides before submission. Slides were clear and presenter talked around them which was good. </w:t>
            </w:r>
          </w:p>
        </w:tc>
      </w:tr>
      <w:tr w:rsidR="00CE7801" w:rsidTr="2F4BA2E7" w14:paraId="518E9F69" w14:textId="77777777">
        <w:tc>
          <w:tcPr>
            <w:tcW w:w="4508" w:type="dxa"/>
            <w:tcMar/>
          </w:tcPr>
          <w:p w:rsidR="00CE7801" w:rsidRDefault="00CE7801" w14:paraId="2B0E5B08" w14:textId="40EC79F8">
            <w:r>
              <w:t>Mark</w:t>
            </w:r>
          </w:p>
        </w:tc>
        <w:tc>
          <w:tcPr>
            <w:tcW w:w="4508" w:type="dxa"/>
            <w:tcMar/>
          </w:tcPr>
          <w:p w:rsidR="00CE7801" w:rsidRDefault="00CE7801" w14:paraId="60C71C1E" w14:textId="77777777"/>
        </w:tc>
      </w:tr>
      <w:tr w:rsidR="00CE7801" w:rsidTr="2F4BA2E7" w14:paraId="0BF6485B" w14:textId="77777777">
        <w:tc>
          <w:tcPr>
            <w:tcW w:w="4508" w:type="dxa"/>
            <w:shd w:val="clear" w:color="auto" w:fill="C1F0C7" w:themeFill="accent3" w:themeFillTint="33"/>
            <w:tcMar/>
          </w:tcPr>
          <w:p w:rsidR="00CE7801" w:rsidRDefault="00CE7801" w14:paraId="1C70C8F1" w14:textId="750DD4FE">
            <w:r>
              <w:t>Introduction</w:t>
            </w:r>
          </w:p>
        </w:tc>
        <w:tc>
          <w:tcPr>
            <w:tcW w:w="4508" w:type="dxa"/>
            <w:tcMar/>
          </w:tcPr>
          <w:p w:rsidR="00CE7801" w:rsidRDefault="00452C49" w14:paraId="2DD97F52" w14:textId="4AD3A440">
            <w:r>
              <w:t xml:space="preserve">Introduction included a county lines definition which linked to the presentation question and set up the group well for all the other presentations. </w:t>
            </w:r>
          </w:p>
        </w:tc>
      </w:tr>
      <w:tr w:rsidR="00CE7801" w:rsidTr="2F4BA2E7" w14:paraId="334A0F34" w14:textId="77777777">
        <w:tc>
          <w:tcPr>
            <w:tcW w:w="4508" w:type="dxa"/>
            <w:shd w:val="clear" w:color="auto" w:fill="C1F0C7" w:themeFill="accent3" w:themeFillTint="33"/>
            <w:tcMar/>
          </w:tcPr>
          <w:p w:rsidR="00CE7801" w:rsidRDefault="00CE7801" w14:paraId="07B8996A" w14:textId="4A3063F4">
            <w:r>
              <w:t>Structure</w:t>
            </w:r>
          </w:p>
        </w:tc>
        <w:tc>
          <w:tcPr>
            <w:tcW w:w="4508" w:type="dxa"/>
            <w:tcMar/>
          </w:tcPr>
          <w:p w:rsidR="00CE7801" w:rsidRDefault="00452C49" w14:paraId="4FE22FA1" w14:textId="54E436A4">
            <w:r>
              <w:t xml:space="preserve">Good structure, well thought-out content. </w:t>
            </w:r>
          </w:p>
        </w:tc>
      </w:tr>
      <w:tr w:rsidR="00CE7801" w:rsidTr="2F4BA2E7" w14:paraId="2FC8846F" w14:textId="77777777">
        <w:tc>
          <w:tcPr>
            <w:tcW w:w="4508" w:type="dxa"/>
            <w:shd w:val="clear" w:color="auto" w:fill="C1F0C7" w:themeFill="accent3" w:themeFillTint="33"/>
            <w:tcMar/>
          </w:tcPr>
          <w:p w:rsidR="00CE7801" w:rsidRDefault="00CE7801" w14:paraId="6FB8F34F" w14:textId="4EA9A69E">
            <w:r>
              <w:t>Objectives</w:t>
            </w:r>
          </w:p>
        </w:tc>
        <w:tc>
          <w:tcPr>
            <w:tcW w:w="4508" w:type="dxa"/>
            <w:tcMar/>
          </w:tcPr>
          <w:p w:rsidR="00CE7801" w:rsidRDefault="00452C49" w14:paraId="255B0481" w14:textId="615E3B4A">
            <w:r>
              <w:t xml:space="preserve">Aims and objectives slide provided, however it was set out like a contents page for an essay, no need to include reference list for example. </w:t>
            </w:r>
          </w:p>
        </w:tc>
      </w:tr>
      <w:tr w:rsidR="00CE7801" w:rsidTr="2F4BA2E7" w14:paraId="024258F3" w14:textId="77777777">
        <w:tc>
          <w:tcPr>
            <w:tcW w:w="4508" w:type="dxa"/>
            <w:tcMar/>
          </w:tcPr>
          <w:p w:rsidR="00CE7801" w:rsidRDefault="00CE7801" w14:paraId="715ABD1D" w14:textId="55CD2F7E">
            <w:r>
              <w:t>Mark</w:t>
            </w:r>
          </w:p>
        </w:tc>
        <w:tc>
          <w:tcPr>
            <w:tcW w:w="4508" w:type="dxa"/>
            <w:tcMar/>
          </w:tcPr>
          <w:p w:rsidR="00CE7801" w:rsidRDefault="00CE7801" w14:paraId="4115F41A" w14:textId="77777777"/>
        </w:tc>
      </w:tr>
      <w:tr w:rsidR="00CE7801" w:rsidTr="2F4BA2E7" w14:paraId="18514B71" w14:textId="77777777">
        <w:tc>
          <w:tcPr>
            <w:tcW w:w="4508" w:type="dxa"/>
            <w:shd w:val="clear" w:color="auto" w:fill="CAEDFB" w:themeFill="accent4" w:themeFillTint="33"/>
            <w:tcMar/>
          </w:tcPr>
          <w:p w:rsidR="00CE7801" w:rsidRDefault="00CE7801" w14:paraId="4688C6BA" w14:textId="2A45F3B1">
            <w:r>
              <w:t>Appropriate language</w:t>
            </w:r>
          </w:p>
        </w:tc>
        <w:tc>
          <w:tcPr>
            <w:tcW w:w="4508" w:type="dxa"/>
            <w:tcMar/>
          </w:tcPr>
          <w:p w:rsidR="00CE7801" w:rsidRDefault="00CE7801" w14:paraId="38BF190E" w14:textId="6D8830B6">
            <w:r w:rsidR="4FA3EE7F">
              <w:rPr/>
              <w:t>Appropriate language used</w:t>
            </w:r>
            <w:r w:rsidR="04B4D13F">
              <w:rPr/>
              <w:t xml:space="preserve"> – took the time to explain some terms such as ANPR</w:t>
            </w:r>
            <w:r w:rsidR="642BE2FD">
              <w:rPr/>
              <w:t>.</w:t>
            </w:r>
          </w:p>
          <w:p w:rsidR="00CE7801" w:rsidRDefault="00CE7801" w14:paraId="48D9F651" w14:textId="689589CD"/>
          <w:p w:rsidR="00CE7801" w:rsidRDefault="00CE7801" w14:paraId="083C9CA0" w14:textId="2A35159B"/>
        </w:tc>
      </w:tr>
      <w:tr w:rsidR="00CE7801" w:rsidTr="2F4BA2E7" w14:paraId="791C58F9" w14:textId="77777777">
        <w:tc>
          <w:tcPr>
            <w:tcW w:w="4508" w:type="dxa"/>
            <w:tcMar/>
          </w:tcPr>
          <w:p w:rsidR="00CE7801" w:rsidRDefault="00CE7801" w14:paraId="547417C6" w14:textId="4A3BE526">
            <w:r>
              <w:t>Mark</w:t>
            </w:r>
          </w:p>
        </w:tc>
        <w:tc>
          <w:tcPr>
            <w:tcW w:w="4508" w:type="dxa"/>
            <w:tcMar/>
          </w:tcPr>
          <w:p w:rsidR="00CE7801" w:rsidRDefault="00CE7801" w14:paraId="04C0F24E" w14:textId="77777777"/>
        </w:tc>
      </w:tr>
      <w:tr w:rsidR="00CE7801" w:rsidTr="2F4BA2E7" w14:paraId="1FE5FFD5" w14:textId="77777777">
        <w:tc>
          <w:tcPr>
            <w:tcW w:w="4508" w:type="dxa"/>
            <w:shd w:val="clear" w:color="auto" w:fill="F2CEED" w:themeFill="accent5" w:themeFillTint="33"/>
            <w:tcMar/>
          </w:tcPr>
          <w:p w:rsidR="00CE7801" w:rsidRDefault="00CE7801" w14:paraId="1E62CEBF" w14:textId="43B62547">
            <w:r>
              <w:t>Delivery</w:t>
            </w:r>
          </w:p>
        </w:tc>
        <w:tc>
          <w:tcPr>
            <w:tcW w:w="4508" w:type="dxa"/>
            <w:tcMar/>
          </w:tcPr>
          <w:p w:rsidR="00CE7801" w:rsidRDefault="00CE7801" w14:paraId="4FA24961" w14:textId="2A541A57">
            <w:r w:rsidR="4B587BEA">
              <w:rPr/>
              <w:t>Moved around and pointed out things on the slide which was good and involved the audience –</w:t>
            </w:r>
            <w:r w:rsidR="241C5BA7">
              <w:rPr/>
              <w:t>However be mindful of timing and went over the 10 mins</w:t>
            </w:r>
          </w:p>
        </w:tc>
      </w:tr>
      <w:tr w:rsidR="00CE7801" w:rsidTr="2F4BA2E7" w14:paraId="4E5CA605" w14:textId="77777777">
        <w:tc>
          <w:tcPr>
            <w:tcW w:w="4508" w:type="dxa"/>
            <w:shd w:val="clear" w:color="auto" w:fill="F2CEED" w:themeFill="accent5" w:themeFillTint="33"/>
            <w:tcMar/>
          </w:tcPr>
          <w:p w:rsidR="00CE7801" w:rsidRDefault="00CE7801" w14:paraId="72E0FF6A" w14:textId="3F14052C">
            <w:r>
              <w:t>Audience Contact</w:t>
            </w:r>
          </w:p>
        </w:tc>
        <w:tc>
          <w:tcPr>
            <w:tcW w:w="4508" w:type="dxa"/>
            <w:tcMar/>
          </w:tcPr>
          <w:p w:rsidR="00CE7801" w:rsidRDefault="00CE7801" w14:paraId="3CB3875C" w14:textId="6EB91858">
            <w:r w:rsidR="2BB9C274">
              <w:rPr/>
              <w:t>Did make some eye contact which was good</w:t>
            </w:r>
          </w:p>
        </w:tc>
      </w:tr>
      <w:tr w:rsidR="00CE7801" w:rsidTr="2F4BA2E7" w14:paraId="51BBBD53" w14:textId="77777777">
        <w:tc>
          <w:tcPr>
            <w:tcW w:w="4508" w:type="dxa"/>
            <w:shd w:val="clear" w:color="auto" w:fill="F2CEED" w:themeFill="accent5" w:themeFillTint="33"/>
            <w:tcMar/>
          </w:tcPr>
          <w:p w:rsidR="00CE7801" w:rsidRDefault="00CE7801" w14:paraId="208F849B" w14:textId="72B62210">
            <w:r>
              <w:t>Tone of Voice</w:t>
            </w:r>
          </w:p>
        </w:tc>
        <w:tc>
          <w:tcPr>
            <w:tcW w:w="4508" w:type="dxa"/>
            <w:tcMar/>
          </w:tcPr>
          <w:p w:rsidR="00CE7801" w:rsidRDefault="00CE7801" w14:paraId="3CDEFDCF" w14:textId="01BBE824">
            <w:r w:rsidR="4C4696E9">
              <w:rPr/>
              <w:t>Good tone</w:t>
            </w:r>
            <w:r w:rsidR="33B8980B">
              <w:rPr/>
              <w:t xml:space="preserve"> – work on ensuring that the pace is </w:t>
            </w:r>
            <w:r w:rsidR="33B8980B">
              <w:rPr/>
              <w:t>appropriate that</w:t>
            </w:r>
            <w:r w:rsidR="33B8980B">
              <w:rPr/>
              <w:t xml:space="preserve"> you time it. </w:t>
            </w:r>
          </w:p>
        </w:tc>
      </w:tr>
      <w:tr w:rsidR="00CE7801" w:rsidTr="2F4BA2E7" w14:paraId="7ECAFE82" w14:textId="77777777">
        <w:tc>
          <w:tcPr>
            <w:tcW w:w="4508" w:type="dxa"/>
            <w:shd w:val="clear" w:color="auto" w:fill="F2CEED" w:themeFill="accent5" w:themeFillTint="33"/>
            <w:tcMar/>
          </w:tcPr>
          <w:p w:rsidR="00CE7801" w:rsidRDefault="00CE7801" w14:paraId="23BD26CD" w14:textId="38084FDE">
            <w:r>
              <w:t>Use of Notes</w:t>
            </w:r>
          </w:p>
        </w:tc>
        <w:tc>
          <w:tcPr>
            <w:tcW w:w="4508" w:type="dxa"/>
            <w:tcMar/>
          </w:tcPr>
          <w:p w:rsidR="00CE7801" w:rsidRDefault="00CE7801" w14:paraId="2A86572C" w14:textId="5369EF29">
            <w:r w:rsidR="6997CF52">
              <w:rPr/>
              <w:t>Used notes on mobile phone</w:t>
            </w:r>
            <w:r w:rsidR="5BD50ADA">
              <w:rPr/>
              <w:t xml:space="preserve"> – if you must use notes try using limited crib notes rather than a phone. </w:t>
            </w:r>
          </w:p>
        </w:tc>
      </w:tr>
      <w:tr w:rsidR="00CE7801" w:rsidTr="2F4BA2E7" w14:paraId="262C2D7E" w14:textId="77777777">
        <w:tc>
          <w:tcPr>
            <w:tcW w:w="4508" w:type="dxa"/>
            <w:tcMar/>
          </w:tcPr>
          <w:p w:rsidR="00CE7801" w:rsidRDefault="00CE7801" w14:paraId="72255CDC" w14:textId="5BB51417">
            <w:r>
              <w:t>Mark</w:t>
            </w:r>
          </w:p>
        </w:tc>
        <w:tc>
          <w:tcPr>
            <w:tcW w:w="4508" w:type="dxa"/>
            <w:tcMar/>
          </w:tcPr>
          <w:p w:rsidR="00CE7801" w:rsidRDefault="00CE7801" w14:paraId="1E686660" w14:textId="77777777"/>
        </w:tc>
      </w:tr>
      <w:tr w:rsidR="00CE7801" w:rsidTr="2F4BA2E7" w14:paraId="2ED396E9" w14:textId="77777777">
        <w:tc>
          <w:tcPr>
            <w:tcW w:w="4508" w:type="dxa"/>
            <w:tcMar/>
          </w:tcPr>
          <w:p w:rsidR="00CE7801" w:rsidRDefault="00CE7801" w14:paraId="51FC7A18" w14:textId="77777777"/>
        </w:tc>
        <w:tc>
          <w:tcPr>
            <w:tcW w:w="4508" w:type="dxa"/>
            <w:tcMar/>
          </w:tcPr>
          <w:p w:rsidR="00CE7801" w:rsidRDefault="00CE7801" w14:paraId="5DE4D531" w14:textId="77777777"/>
        </w:tc>
      </w:tr>
      <w:tr w:rsidR="00CE7801" w:rsidTr="2F4BA2E7" w14:paraId="2262E59C" w14:textId="77777777">
        <w:tc>
          <w:tcPr>
            <w:tcW w:w="4508" w:type="dxa"/>
            <w:tcMar/>
          </w:tcPr>
          <w:p w:rsidR="00CE7801" w:rsidRDefault="00CE7801" w14:paraId="2D9F6AD1" w14:textId="052135A9">
            <w:r>
              <w:t xml:space="preserve">Total </w:t>
            </w:r>
          </w:p>
        </w:tc>
        <w:tc>
          <w:tcPr>
            <w:tcW w:w="4508" w:type="dxa"/>
            <w:tcMar/>
          </w:tcPr>
          <w:p w:rsidR="00CE7801" w:rsidRDefault="00CE7801" w14:paraId="57D1B03C" w14:textId="534AF65F">
            <w:r w:rsidR="5E78C21D">
              <w:rPr/>
              <w:t>60%</w:t>
            </w:r>
          </w:p>
        </w:tc>
      </w:tr>
      <w:tr w:rsidR="00CE7801" w:rsidTr="2F4BA2E7" w14:paraId="517C4274" w14:textId="77777777">
        <w:tc>
          <w:tcPr>
            <w:tcW w:w="4508" w:type="dxa"/>
            <w:tcMar/>
          </w:tcPr>
          <w:p w:rsidR="00CE7801" w:rsidRDefault="00CE7801" w14:paraId="634C7AB3" w14:textId="77777777"/>
        </w:tc>
        <w:tc>
          <w:tcPr>
            <w:tcW w:w="4508" w:type="dxa"/>
            <w:tcMar/>
          </w:tcPr>
          <w:p w:rsidR="00CE7801" w:rsidRDefault="00CE7801" w14:paraId="080C0DDB" w14:textId="77777777"/>
        </w:tc>
      </w:tr>
    </w:tbl>
    <w:p w:rsidR="00CE7801" w:rsidRDefault="00CE7801" w14:paraId="279D6C44" w14:textId="77777777"/>
    <w:tbl>
      <w:tblPr>
        <w:tblW w:w="5000" w:type="pct"/>
        <w:tblLayout w:type="fixed"/>
        <w:tblLook w:val="04A0" w:firstRow="1" w:lastRow="0" w:firstColumn="1" w:lastColumn="0" w:noHBand="0" w:noVBand="1"/>
      </w:tblPr>
      <w:tblGrid>
        <w:gridCol w:w="7518"/>
        <w:gridCol w:w="750"/>
        <w:gridCol w:w="748"/>
      </w:tblGrid>
      <w:tr w:rsidRPr="00A85BFE" w:rsidR="007D65AF" w:rsidTr="2F4BA2E7" w14:paraId="215953C5"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7D65AF" w:rsidP="00CA4C10" w:rsidRDefault="007D65AF" w14:paraId="7674CC23" w14:textId="77777777">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7D65AF" w:rsidP="00CA4C10" w:rsidRDefault="007D65AF" w14:paraId="79C860C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7D65AF" w:rsidP="00CA4C10" w:rsidRDefault="007D65AF" w14:paraId="1734F10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7D65AF" w:rsidP="00CA4C10" w:rsidRDefault="007D65AF" w14:paraId="650F91C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7D65AF" w:rsidTr="2F4BA2E7" w14:paraId="31747F4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7AEF6E6D"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7D65AF" w:rsidP="00CA4C10" w:rsidRDefault="007D65AF" w14:paraId="4E6C3ED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29B37FA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66359A7C" w14:textId="77777777">
            <w:pPr>
              <w:jc w:val="center"/>
              <w:rPr>
                <w:rFonts w:ascii="Arial" w:hAnsi="Arial" w:cs="Arial"/>
                <w:sz w:val="32"/>
              </w:rPr>
            </w:pPr>
          </w:p>
        </w:tc>
      </w:tr>
      <w:tr w:rsidRPr="00A406E5" w:rsidR="007D65AF" w:rsidTr="2F4BA2E7" w14:paraId="31B36BC6"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E7768" w14:paraId="31C525B7" w14:textId="0276F340">
            <w:pPr>
              <w:spacing w:after="120"/>
              <w:rPr>
                <w:rFonts w:ascii="Arial" w:hAnsi="Arial" w:cs="Arial"/>
                <w:sz w:val="14"/>
                <w:szCs w:val="14"/>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p w:rsidRPr="00A406E5" w:rsidR="007D65AF" w:rsidP="007E7768" w:rsidRDefault="007D65AF" w14:paraId="7BC38CF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1804D5B3"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00CA4C10" w:rsidRDefault="007E7768" w14:paraId="0C86FD63" w14:textId="49EDBC16">
            <w:pPr>
              <w:jc w:val="center"/>
              <w:rPr>
                <w:rFonts w:ascii="Arial" w:hAnsi="Arial" w:cs="Arial"/>
                <w:sz w:val="32"/>
              </w:rPr>
            </w:pPr>
            <w:r>
              <w:rPr>
                <w:rFonts w:ascii="Arial" w:hAnsi="Arial" w:cs="Arial"/>
                <w:sz w:val="32"/>
              </w:rPr>
              <w:t>6</w:t>
            </w:r>
          </w:p>
        </w:tc>
      </w:tr>
      <w:tr w:rsidRPr="00A406E5" w:rsidR="007D65AF" w:rsidTr="2F4BA2E7" w14:paraId="3795541D" w14:textId="77777777">
        <w:trPr>
          <w:trHeight w:val="451"/>
        </w:trPr>
        <w:tc>
          <w:tcPr>
            <w:tcW w:w="4169" w:type="pct"/>
            <w:vMerge/>
            <w:tcBorders/>
            <w:tcMar/>
          </w:tcPr>
          <w:p w:rsidRPr="00A406E5" w:rsidR="007D65AF" w:rsidP="00CA4C10" w:rsidRDefault="007D65AF" w14:paraId="4B3A563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180B0455" w14:textId="77777777">
            <w:pPr>
              <w:jc w:val="center"/>
              <w:rPr>
                <w:rFonts w:ascii="Arial" w:hAnsi="Arial" w:cs="Arial"/>
                <w:sz w:val="32"/>
              </w:rPr>
            </w:pPr>
          </w:p>
        </w:tc>
        <w:tc>
          <w:tcPr>
            <w:tcW w:w="416" w:type="pct"/>
            <w:vMerge/>
            <w:tcBorders/>
            <w:tcMar/>
          </w:tcPr>
          <w:p w:rsidRPr="00A406E5" w:rsidR="007D65AF" w:rsidP="00CA4C10" w:rsidRDefault="007D65AF" w14:paraId="79B1DDC2" w14:textId="77777777">
            <w:pPr>
              <w:jc w:val="center"/>
              <w:rPr>
                <w:rFonts w:ascii="Arial" w:hAnsi="Arial" w:cs="Arial"/>
                <w:sz w:val="32"/>
              </w:rPr>
            </w:pPr>
          </w:p>
        </w:tc>
      </w:tr>
      <w:tr w:rsidRPr="00A406E5" w:rsidR="007D65AF" w:rsidTr="2F4BA2E7" w14:paraId="59AFBA0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76C8A117"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7D65AF" w:rsidP="00CA4C10" w:rsidRDefault="007D65AF" w14:paraId="09D8F74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6393257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1F1091A2" w14:textId="77777777">
            <w:pPr>
              <w:jc w:val="center"/>
              <w:rPr>
                <w:rFonts w:ascii="Arial" w:hAnsi="Arial" w:cs="Arial"/>
                <w:sz w:val="32"/>
              </w:rPr>
            </w:pPr>
          </w:p>
        </w:tc>
      </w:tr>
      <w:tr w:rsidRPr="00A406E5" w:rsidR="007D65AF" w:rsidTr="2F4BA2E7" w14:paraId="2C7E978C"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D65AF" w14:paraId="1BB75A7F" w14:textId="77777777">
            <w:pPr>
              <w:spacing w:after="120"/>
              <w:rPr>
                <w:rFonts w:ascii="Arial" w:hAnsi="Arial" w:cs="Arial"/>
                <w:sz w:val="14"/>
                <w:szCs w:val="14"/>
              </w:rPr>
            </w:pPr>
          </w:p>
          <w:p w:rsidRPr="00A406E5" w:rsidR="007D65AF" w:rsidP="686F92E7" w:rsidRDefault="007D65AF" w14:paraId="26D0E462" w14:textId="190FB129">
            <w:pPr>
              <w:spacing w:after="120"/>
              <w:rPr>
                <w:rFonts w:ascii="Arial" w:hAnsi="Arial" w:eastAsia="Arial" w:cs="Arial"/>
                <w:noProof w:val="0"/>
                <w:sz w:val="14"/>
                <w:szCs w:val="14"/>
                <w:lang w:val="en-GB"/>
              </w:rPr>
            </w:pPr>
            <w:r w:rsidRPr="686F92E7" w:rsidR="19E89D15">
              <w:rPr>
                <w:rFonts w:ascii="Arial" w:hAnsi="Arial" w:eastAsia="Arial" w:cs="Arial"/>
                <w:noProof w:val="0"/>
                <w:sz w:val="20"/>
                <w:szCs w:val="20"/>
                <w:lang w:val="en-GB"/>
              </w:rPr>
              <w:t>Knowledge is reasonably detailed and accurate. A good critical understanding of the well-established concepts and principles and the main methods of enquiry, with minor gaps in the selection of material.</w:t>
            </w:r>
          </w:p>
          <w:p w:rsidRPr="00A406E5" w:rsidR="007D65AF" w:rsidP="00CA4C10" w:rsidRDefault="007D65AF" w14:paraId="36D6461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554AB212"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686F92E7" w:rsidRDefault="007D65AF" w14:paraId="2D9E49B6" w14:textId="04D74537">
            <w:pPr>
              <w:jc w:val="center"/>
              <w:rPr>
                <w:rFonts w:ascii="Arial" w:hAnsi="Arial" w:cs="Arial"/>
                <w:sz w:val="32"/>
                <w:szCs w:val="32"/>
              </w:rPr>
            </w:pPr>
            <w:r w:rsidRPr="686F92E7" w:rsidR="52B00F8E">
              <w:rPr>
                <w:rFonts w:ascii="Arial" w:hAnsi="Arial" w:cs="Arial"/>
                <w:sz w:val="32"/>
                <w:szCs w:val="32"/>
              </w:rPr>
              <w:t>6</w:t>
            </w:r>
          </w:p>
        </w:tc>
      </w:tr>
      <w:tr w:rsidRPr="00A406E5" w:rsidR="007D65AF" w:rsidTr="2F4BA2E7" w14:paraId="56C0F6AB" w14:textId="77777777">
        <w:trPr>
          <w:trHeight w:val="451"/>
        </w:trPr>
        <w:tc>
          <w:tcPr>
            <w:tcW w:w="4169" w:type="pct"/>
            <w:vMerge/>
            <w:tcBorders/>
            <w:tcMar/>
          </w:tcPr>
          <w:p w:rsidRPr="00A406E5" w:rsidR="007D65AF" w:rsidP="00CA4C10" w:rsidRDefault="007D65AF" w14:paraId="0F8893D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059BE7D0" w14:textId="77777777">
            <w:pPr>
              <w:jc w:val="center"/>
              <w:rPr>
                <w:rFonts w:ascii="Arial" w:hAnsi="Arial" w:cs="Arial"/>
                <w:sz w:val="32"/>
              </w:rPr>
            </w:pPr>
          </w:p>
        </w:tc>
        <w:tc>
          <w:tcPr>
            <w:tcW w:w="416" w:type="pct"/>
            <w:vMerge/>
            <w:tcBorders/>
            <w:tcMar/>
          </w:tcPr>
          <w:p w:rsidRPr="00A406E5" w:rsidR="007D65AF" w:rsidP="00CA4C10" w:rsidRDefault="007D65AF" w14:paraId="4918C817" w14:textId="77777777">
            <w:pPr>
              <w:jc w:val="center"/>
              <w:rPr>
                <w:rFonts w:ascii="Arial" w:hAnsi="Arial" w:cs="Arial"/>
                <w:sz w:val="32"/>
              </w:rPr>
            </w:pPr>
          </w:p>
        </w:tc>
      </w:tr>
      <w:tr w:rsidRPr="00A406E5" w:rsidR="007D65AF" w:rsidTr="2F4BA2E7" w14:paraId="627D5F34"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43C3CF91"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7D65AF" w:rsidP="00CA4C10" w:rsidRDefault="007D65AF" w14:paraId="49FED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50C5674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40178CB2" w14:textId="77777777">
            <w:pPr>
              <w:jc w:val="center"/>
              <w:rPr>
                <w:rFonts w:ascii="Arial" w:hAnsi="Arial" w:cs="Arial"/>
                <w:sz w:val="32"/>
              </w:rPr>
            </w:pPr>
          </w:p>
        </w:tc>
      </w:tr>
      <w:tr w:rsidRPr="00A406E5" w:rsidR="007D65AF" w:rsidTr="2F4BA2E7" w14:paraId="133EEBC8"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D65AF" w14:paraId="00517CA7" w14:textId="77777777">
            <w:pPr>
              <w:spacing w:after="120"/>
              <w:rPr>
                <w:rFonts w:ascii="Arial" w:hAnsi="Arial" w:cs="Arial"/>
                <w:sz w:val="14"/>
                <w:szCs w:val="14"/>
              </w:rPr>
            </w:pPr>
          </w:p>
          <w:p w:rsidRPr="00A406E5" w:rsidR="007D65AF" w:rsidP="686F92E7" w:rsidRDefault="007D65AF" w14:paraId="361A1908" w14:textId="5673D84B">
            <w:pPr>
              <w:spacing w:before="0" w:beforeAutospacing="off" w:after="0" w:afterAutospacing="off"/>
            </w:pPr>
            <w:r w:rsidRPr="686F92E7" w:rsidR="5866CE46">
              <w:rPr>
                <w:rFonts w:ascii="Arial" w:hAnsi="Arial" w:eastAsia="Arial" w:cs="Arial"/>
                <w:noProof w:val="0"/>
                <w:sz w:val="20"/>
                <w:szCs w:val="20"/>
                <w:lang w:val="en-GB"/>
              </w:rPr>
              <w:t xml:space="preserve">Some critical evaluation and analysis of concepts and principles, though descriptive in parts. </w:t>
            </w:r>
          </w:p>
          <w:p w:rsidRPr="00A406E5" w:rsidR="007D65AF" w:rsidP="686F92E7" w:rsidRDefault="007D65AF" w14:paraId="616F559A" w14:textId="6690688B">
            <w:pPr>
              <w:spacing w:before="0" w:beforeAutospacing="off" w:after="0" w:afterAutospacing="off"/>
            </w:pPr>
            <w:r w:rsidRPr="686F92E7" w:rsidR="5866CE46">
              <w:rPr>
                <w:rFonts w:ascii="Arial" w:hAnsi="Arial" w:eastAsia="Arial" w:cs="Arial"/>
                <w:noProof w:val="0"/>
                <w:sz w:val="20"/>
                <w:szCs w:val="20"/>
                <w:lang w:val="en-GB"/>
              </w:rPr>
              <w:t>An emerging awareness the limits of their knowledge and ability to use evidence to support the argument though with some tendency to assert/state opinion rather than argue on the basis of reason and evidence.</w:t>
            </w:r>
          </w:p>
          <w:p w:rsidRPr="00A406E5" w:rsidR="007D65AF" w:rsidP="686F92E7" w:rsidRDefault="007D65AF" w14:paraId="5127CC70" w14:textId="76F2798C">
            <w:pPr>
              <w:spacing w:after="120"/>
              <w:rPr>
                <w:rFonts w:ascii="Times New Roman" w:hAnsi="Times New Roman" w:eastAsia="Times New Roman" w:cs="Times New Roman"/>
                <w:noProof w:val="0"/>
                <w:sz w:val="20"/>
                <w:szCs w:val="20"/>
                <w:lang w:val="en-GB"/>
              </w:rPr>
            </w:pPr>
            <w:r w:rsidRPr="686F92E7" w:rsidR="5866CE46">
              <w:rPr>
                <w:rFonts w:ascii="Arial" w:hAnsi="Arial" w:eastAsia="Arial" w:cs="Arial"/>
                <w:noProof w:val="0"/>
                <w:sz w:val="20"/>
                <w:szCs w:val="20"/>
                <w:lang w:val="en-GB"/>
              </w:rPr>
              <w:t>Mostly valid arguments and logical judgements.</w:t>
            </w:r>
          </w:p>
          <w:p w:rsidRPr="00A406E5" w:rsidR="007D65AF" w:rsidP="00CA4C10" w:rsidRDefault="007D65AF" w14:paraId="7EDAC03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290E3E21" w14:textId="77777777">
            <w:pPr>
              <w:jc w:val="center"/>
              <w:rPr>
                <w:rFonts w:ascii="Arial" w:hAnsi="Arial" w:cs="Arial"/>
                <w:sz w:val="32"/>
              </w:rPr>
            </w:pPr>
            <w:r>
              <w:rPr>
                <w:rFonts w:ascii="Arial" w:hAnsi="Arial" w:cs="Arial"/>
                <w:sz w:val="32"/>
              </w:rPr>
              <w:t>30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686F92E7" w:rsidRDefault="007D65AF" w14:paraId="22723A9A" w14:textId="770EB9C6">
            <w:pPr>
              <w:jc w:val="center"/>
              <w:rPr>
                <w:rFonts w:ascii="Arial" w:hAnsi="Arial" w:cs="Arial"/>
                <w:sz w:val="32"/>
                <w:szCs w:val="32"/>
              </w:rPr>
            </w:pPr>
            <w:r w:rsidRPr="686F92E7" w:rsidR="7ECFE55E">
              <w:rPr>
                <w:rFonts w:ascii="Arial" w:hAnsi="Arial" w:cs="Arial"/>
                <w:sz w:val="32"/>
                <w:szCs w:val="32"/>
              </w:rPr>
              <w:t>1</w:t>
            </w:r>
            <w:r w:rsidRPr="686F92E7" w:rsidR="6B84E2C0">
              <w:rPr>
                <w:rFonts w:ascii="Arial" w:hAnsi="Arial" w:cs="Arial"/>
                <w:sz w:val="32"/>
                <w:szCs w:val="32"/>
              </w:rPr>
              <w:t>5</w:t>
            </w:r>
          </w:p>
        </w:tc>
      </w:tr>
      <w:tr w:rsidRPr="00A406E5" w:rsidR="007D65AF" w:rsidTr="2F4BA2E7" w14:paraId="7B922103" w14:textId="77777777">
        <w:trPr>
          <w:trHeight w:val="451"/>
        </w:trPr>
        <w:tc>
          <w:tcPr>
            <w:tcW w:w="4169" w:type="pct"/>
            <w:vMerge/>
            <w:tcBorders/>
            <w:tcMar/>
          </w:tcPr>
          <w:p w:rsidRPr="00A406E5" w:rsidR="007D65AF" w:rsidP="00CA4C10" w:rsidRDefault="007D65AF" w14:paraId="6FE816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35A955E2" w14:textId="77777777">
            <w:pPr>
              <w:jc w:val="center"/>
              <w:rPr>
                <w:rFonts w:ascii="Arial" w:hAnsi="Arial" w:cs="Arial"/>
                <w:sz w:val="32"/>
              </w:rPr>
            </w:pPr>
          </w:p>
        </w:tc>
        <w:tc>
          <w:tcPr>
            <w:tcW w:w="416" w:type="pct"/>
            <w:vMerge/>
            <w:tcBorders/>
            <w:tcMar/>
          </w:tcPr>
          <w:p w:rsidRPr="00A406E5" w:rsidR="007D65AF" w:rsidP="00CA4C10" w:rsidRDefault="007D65AF" w14:paraId="3C509C8A" w14:textId="77777777">
            <w:pPr>
              <w:jc w:val="center"/>
              <w:rPr>
                <w:rFonts w:ascii="Arial" w:hAnsi="Arial" w:cs="Arial"/>
                <w:sz w:val="32"/>
              </w:rPr>
            </w:pPr>
          </w:p>
        </w:tc>
      </w:tr>
      <w:tr w:rsidRPr="00A406E5" w:rsidR="007D65AF" w:rsidTr="2F4BA2E7" w14:paraId="245B1F6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00969D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7D65AF" w:rsidP="00CA4C10" w:rsidRDefault="007D65AF" w14:paraId="742E8A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875640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0A8B7D85" w14:textId="77777777">
            <w:pPr>
              <w:jc w:val="center"/>
              <w:rPr>
                <w:rFonts w:ascii="Arial" w:hAnsi="Arial" w:cs="Arial"/>
                <w:sz w:val="32"/>
              </w:rPr>
            </w:pPr>
          </w:p>
        </w:tc>
      </w:tr>
      <w:tr w:rsidRPr="00A406E5" w:rsidR="007D65AF" w:rsidTr="2F4BA2E7" w14:paraId="4410C8AF"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D65AF" w14:paraId="55A725E7" w14:textId="77777777">
            <w:pPr>
              <w:spacing w:after="120"/>
              <w:rPr>
                <w:rFonts w:ascii="Arial" w:hAnsi="Arial" w:cs="Arial"/>
                <w:sz w:val="14"/>
                <w:szCs w:val="14"/>
              </w:rPr>
            </w:pPr>
          </w:p>
          <w:p w:rsidRPr="00A406E5" w:rsidR="007D65AF" w:rsidP="686F92E7" w:rsidRDefault="007D65AF" w14:paraId="77BFAD74" w14:textId="631E5517">
            <w:pPr>
              <w:spacing w:before="0" w:beforeAutospacing="off" w:after="0" w:afterAutospacing="off"/>
            </w:pPr>
            <w:r w:rsidRPr="686F92E7" w:rsidR="74922EB8">
              <w:rPr>
                <w:rFonts w:ascii="Arial" w:hAnsi="Arial" w:eastAsia="Arial" w:cs="Arial"/>
                <w:noProof w:val="0"/>
                <w:sz w:val="20"/>
                <w:szCs w:val="20"/>
                <w:lang w:val="en-GB"/>
              </w:rPr>
              <w:t>A good and appropriate application of established methods, materials, tools and/or techniques.</w:t>
            </w:r>
          </w:p>
          <w:p w:rsidRPr="00A406E5" w:rsidR="007D65AF" w:rsidP="686F92E7" w:rsidRDefault="007D65AF" w14:paraId="4534DA2F" w14:textId="268BE698">
            <w:pPr>
              <w:spacing w:before="0" w:beforeAutospacing="off" w:after="0" w:afterAutospacing="off"/>
            </w:pPr>
            <w:r w:rsidRPr="686F92E7" w:rsidR="74922EB8">
              <w:rPr>
                <w:rFonts w:ascii="Arial" w:hAnsi="Arial" w:eastAsia="Arial" w:cs="Arial"/>
                <w:noProof w:val="0"/>
                <w:sz w:val="20"/>
                <w:szCs w:val="20"/>
                <w:lang w:val="en-GB"/>
              </w:rPr>
              <w:t>Clear appreciation of the context of the application. Mainly consistent, accurate and logical application of theory to practice, making appropriate links between the two.</w:t>
            </w:r>
          </w:p>
          <w:p w:rsidRPr="00A406E5" w:rsidR="007D65AF" w:rsidP="686F92E7" w:rsidRDefault="007D65AF" w14:paraId="0865E637" w14:textId="6871512B">
            <w:pPr>
              <w:spacing w:after="120"/>
              <w:rPr>
                <w:rFonts w:ascii="Arial" w:hAnsi="Arial" w:eastAsia="Arial" w:cs="Arial"/>
                <w:noProof w:val="0"/>
                <w:sz w:val="14"/>
                <w:szCs w:val="14"/>
                <w:lang w:val="en-GB"/>
              </w:rPr>
            </w:pPr>
            <w:r w:rsidRPr="686F92E7" w:rsidR="74922EB8">
              <w:rPr>
                <w:rFonts w:ascii="Arial" w:hAnsi="Arial" w:eastAsia="Arial" w:cs="Arial"/>
                <w:noProof w:val="0"/>
                <w:sz w:val="20"/>
                <w:szCs w:val="20"/>
                <w:lang w:val="en-GB"/>
              </w:rPr>
              <w:t>Can identify problems and propose mostly appropriate solutions outside the context in which they were first studied.</w:t>
            </w:r>
          </w:p>
          <w:p w:rsidRPr="00A406E5" w:rsidR="007D65AF" w:rsidP="00CA4C10" w:rsidRDefault="007D65AF" w14:paraId="483D708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781376E9"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686F92E7" w:rsidRDefault="007D65AF" w14:paraId="1DC5B07F" w14:textId="479B239C">
            <w:pPr>
              <w:jc w:val="center"/>
              <w:rPr>
                <w:rFonts w:ascii="Arial" w:hAnsi="Arial" w:cs="Arial"/>
                <w:sz w:val="32"/>
                <w:szCs w:val="32"/>
              </w:rPr>
            </w:pPr>
            <w:r w:rsidRPr="686F92E7" w:rsidR="2E86D137">
              <w:rPr>
                <w:rFonts w:ascii="Arial" w:hAnsi="Arial" w:cs="Arial"/>
                <w:sz w:val="32"/>
                <w:szCs w:val="32"/>
              </w:rPr>
              <w:t>1</w:t>
            </w:r>
            <w:r w:rsidRPr="686F92E7" w:rsidR="2749009C">
              <w:rPr>
                <w:rFonts w:ascii="Arial" w:hAnsi="Arial" w:cs="Arial"/>
                <w:sz w:val="32"/>
                <w:szCs w:val="32"/>
              </w:rPr>
              <w:t>4</w:t>
            </w:r>
          </w:p>
        </w:tc>
      </w:tr>
      <w:tr w:rsidRPr="00A406E5" w:rsidR="007D65AF" w:rsidTr="2F4BA2E7" w14:paraId="6CE3000B" w14:textId="77777777">
        <w:trPr>
          <w:trHeight w:val="450"/>
        </w:trPr>
        <w:tc>
          <w:tcPr>
            <w:tcW w:w="4169" w:type="pct"/>
            <w:vMerge/>
            <w:tcBorders/>
            <w:tcMar/>
          </w:tcPr>
          <w:p w:rsidRPr="00A406E5" w:rsidR="007D65AF" w:rsidP="00CA4C10" w:rsidRDefault="007D65AF" w14:paraId="52EFC58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5379B1B8" w14:textId="77777777">
            <w:pPr>
              <w:jc w:val="center"/>
              <w:rPr>
                <w:rFonts w:ascii="Arial" w:hAnsi="Arial" w:cs="Arial"/>
                <w:sz w:val="32"/>
              </w:rPr>
            </w:pPr>
          </w:p>
        </w:tc>
        <w:tc>
          <w:tcPr>
            <w:tcW w:w="416" w:type="pct"/>
            <w:vMerge/>
            <w:tcBorders/>
            <w:tcMar/>
          </w:tcPr>
          <w:p w:rsidRPr="00A406E5" w:rsidR="007D65AF" w:rsidP="00CA4C10" w:rsidRDefault="007D65AF" w14:paraId="7EA3CC56" w14:textId="77777777">
            <w:pPr>
              <w:jc w:val="center"/>
              <w:rPr>
                <w:rFonts w:ascii="Arial" w:hAnsi="Arial" w:cs="Arial"/>
                <w:sz w:val="32"/>
              </w:rPr>
            </w:pPr>
          </w:p>
        </w:tc>
      </w:tr>
      <w:tr w:rsidRPr="00A406E5" w:rsidR="007D65AF" w:rsidTr="2F4BA2E7" w14:paraId="3DB568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5B858920"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7D65AF" w:rsidP="00CA4C10" w:rsidRDefault="007D65AF" w14:paraId="2CEA767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9CF143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58472DD0" w14:textId="77777777">
            <w:pPr>
              <w:jc w:val="center"/>
              <w:rPr>
                <w:rFonts w:ascii="Arial" w:hAnsi="Arial" w:cs="Arial"/>
                <w:sz w:val="32"/>
              </w:rPr>
            </w:pPr>
          </w:p>
        </w:tc>
      </w:tr>
      <w:tr w:rsidRPr="00A406E5" w:rsidR="007D65AF" w:rsidTr="2F4BA2E7" w14:paraId="24258AA5" w14:textId="77777777">
        <w:trPr>
          <w:trHeight w:val="451"/>
        </w:trPr>
        <w:tc>
          <w:tcPr>
            <w:tcW w:w="4169" w:type="pct"/>
            <w:tcBorders>
              <w:top w:val="single" w:color="auto" w:sz="4" w:space="0"/>
              <w:left w:val="single" w:color="auto" w:sz="4" w:space="0"/>
              <w:right w:val="single" w:color="auto" w:sz="4" w:space="0"/>
            </w:tcBorders>
            <w:tcMar/>
          </w:tcPr>
          <w:p w:rsidRPr="00A406E5" w:rsidR="007D65AF" w:rsidP="686F92E7" w:rsidRDefault="007D65AF" w14:paraId="4D0AB7A3" w14:textId="40296A32">
            <w:pPr>
              <w:spacing w:before="0" w:beforeAutospacing="off" w:after="0" w:afterAutospacing="off"/>
            </w:pPr>
            <w:r w:rsidRPr="686F92E7" w:rsidR="6F272D4A">
              <w:rPr>
                <w:rFonts w:ascii="Arial" w:hAnsi="Arial" w:eastAsia="Arial" w:cs="Arial"/>
                <w:noProof w:val="0"/>
                <w:sz w:val="20"/>
                <w:szCs w:val="20"/>
                <w:lang w:val="en-GB"/>
              </w:rPr>
              <w:t>Can communicate well, confidently and consistently in a suitable medium for the audience.</w:t>
            </w:r>
          </w:p>
          <w:p w:rsidRPr="00A406E5" w:rsidR="007D65AF" w:rsidP="686F92E7" w:rsidRDefault="007D65AF" w14:paraId="2BFC2D4F" w14:textId="5E0AE943">
            <w:pPr>
              <w:spacing w:before="0" w:beforeAutospacing="off" w:after="0" w:afterAutospacing="off"/>
            </w:pPr>
            <w:r w:rsidRPr="686F92E7" w:rsidR="6F272D4A">
              <w:rPr>
                <w:rFonts w:ascii="Arial" w:hAnsi="Arial" w:eastAsia="Arial" w:cs="Arial"/>
                <w:noProof w:val="0"/>
                <w:sz w:val="20"/>
                <w:szCs w:val="20"/>
                <w:lang w:val="en-GB"/>
              </w:rPr>
              <w:t xml:space="preserve">Work is coherent, fluent, well-structured and organised. Can work very well autonomously and/or as part of a team, with very good contribution to group activities. </w:t>
            </w:r>
          </w:p>
          <w:p w:rsidRPr="00A406E5" w:rsidR="007D65AF" w:rsidP="686F92E7" w:rsidRDefault="007D65AF" w14:paraId="145775AF" w14:textId="77FCDDD7">
            <w:pPr>
              <w:spacing w:after="120"/>
              <w:rPr>
                <w:rFonts w:ascii="Arial" w:hAnsi="Arial" w:eastAsia="Arial" w:cs="Arial"/>
                <w:noProof w:val="0"/>
                <w:sz w:val="14"/>
                <w:szCs w:val="14"/>
                <w:lang w:val="en-GB"/>
              </w:rPr>
            </w:pPr>
            <w:r w:rsidRPr="686F92E7" w:rsidR="6F272D4A">
              <w:rPr>
                <w:rFonts w:ascii="Arial" w:hAnsi="Arial" w:eastAsia="Arial" w:cs="Arial"/>
                <w:noProof w:val="0"/>
                <w:sz w:val="20"/>
                <w:szCs w:val="20"/>
                <w:lang w:val="en-GB"/>
              </w:rPr>
              <w:t>Demonstrates very good skills for employment requiring the exercise of personal responsibility and decision-making, with just occasional minor weakness</w:t>
            </w:r>
          </w:p>
        </w:tc>
        <w:tc>
          <w:tcPr>
            <w:tcW w:w="416" w:type="pct"/>
            <w:tcBorders>
              <w:top w:val="single" w:color="auto" w:sz="4" w:space="0"/>
              <w:left w:val="single" w:color="auto" w:sz="4" w:space="0"/>
              <w:right w:val="single" w:color="auto" w:sz="4" w:space="0"/>
            </w:tcBorders>
            <w:tcMar/>
          </w:tcPr>
          <w:p w:rsidRPr="00A406E5" w:rsidR="007D65AF" w:rsidP="00CA4C10" w:rsidRDefault="007D65AF" w14:paraId="7A4A7491" w14:textId="77777777">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tcMar/>
          </w:tcPr>
          <w:p w:rsidRPr="00A406E5" w:rsidR="007D65AF" w:rsidP="686F92E7" w:rsidRDefault="007D65AF" w14:paraId="1566CF25" w14:textId="7F99EB44">
            <w:pPr>
              <w:jc w:val="center"/>
              <w:rPr>
                <w:rFonts w:ascii="Arial" w:hAnsi="Arial" w:cs="Arial"/>
                <w:sz w:val="32"/>
                <w:szCs w:val="32"/>
              </w:rPr>
            </w:pPr>
            <w:r w:rsidRPr="2F4BA2E7" w:rsidR="66416C1A">
              <w:rPr>
                <w:rFonts w:ascii="Arial" w:hAnsi="Arial" w:cs="Arial"/>
                <w:sz w:val="32"/>
                <w:szCs w:val="32"/>
              </w:rPr>
              <w:t>1</w:t>
            </w:r>
            <w:r w:rsidRPr="2F4BA2E7" w:rsidR="0EB83F7D">
              <w:rPr>
                <w:rFonts w:ascii="Arial" w:hAnsi="Arial" w:cs="Arial"/>
                <w:sz w:val="32"/>
                <w:szCs w:val="32"/>
              </w:rPr>
              <w:t>6</w:t>
            </w:r>
          </w:p>
        </w:tc>
      </w:tr>
    </w:tbl>
    <w:p w:rsidR="00CE7801" w:rsidRDefault="00CE7801" w14:paraId="0F0FCA9B" w14:textId="77777777"/>
    <w:sectPr w:rsidR="00CE7801">
      <w:headerReference w:type="default" r:id="rId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51DBC" w:rsidP="00CE7801" w:rsidRDefault="00F51DBC" w14:paraId="004E0248" w14:textId="77777777">
      <w:pPr>
        <w:spacing w:after="0" w:line="240" w:lineRule="auto"/>
      </w:pPr>
      <w:r>
        <w:separator/>
      </w:r>
    </w:p>
  </w:endnote>
  <w:endnote w:type="continuationSeparator" w:id="0">
    <w:p w:rsidR="00F51DBC" w:rsidP="00CE7801" w:rsidRDefault="00F51DBC" w14:paraId="3FA37E3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51DBC" w:rsidP="00CE7801" w:rsidRDefault="00F51DBC" w14:paraId="63809113" w14:textId="77777777">
      <w:pPr>
        <w:spacing w:after="0" w:line="240" w:lineRule="auto"/>
      </w:pPr>
      <w:r>
        <w:separator/>
      </w:r>
    </w:p>
  </w:footnote>
  <w:footnote w:type="continuationSeparator" w:id="0">
    <w:p w:rsidR="00F51DBC" w:rsidP="00CE7801" w:rsidRDefault="00F51DBC" w14:paraId="01612A0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E7801" w:rsidRDefault="00CE7801" w14:paraId="7DCD858C" w14:textId="7D918F72">
    <w:pPr>
      <w:pStyle w:val="Header"/>
    </w:pPr>
    <w:r>
      <w:t>Presentation Marking Sheet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801"/>
    <w:rsid w:val="000118A6"/>
    <w:rsid w:val="001655D3"/>
    <w:rsid w:val="001F4A00"/>
    <w:rsid w:val="00272ABB"/>
    <w:rsid w:val="002C0291"/>
    <w:rsid w:val="003123D0"/>
    <w:rsid w:val="003F4E90"/>
    <w:rsid w:val="00400053"/>
    <w:rsid w:val="0044065F"/>
    <w:rsid w:val="00452C49"/>
    <w:rsid w:val="004534EC"/>
    <w:rsid w:val="0050103A"/>
    <w:rsid w:val="0064184A"/>
    <w:rsid w:val="00700651"/>
    <w:rsid w:val="00755FAD"/>
    <w:rsid w:val="0078582B"/>
    <w:rsid w:val="007B2C76"/>
    <w:rsid w:val="007D65AF"/>
    <w:rsid w:val="007E7768"/>
    <w:rsid w:val="00865FD3"/>
    <w:rsid w:val="008C6660"/>
    <w:rsid w:val="008D15B8"/>
    <w:rsid w:val="008F7527"/>
    <w:rsid w:val="00955819"/>
    <w:rsid w:val="00A12D43"/>
    <w:rsid w:val="00AD0E77"/>
    <w:rsid w:val="00AF2112"/>
    <w:rsid w:val="00AF3B22"/>
    <w:rsid w:val="00B07790"/>
    <w:rsid w:val="00B24E8E"/>
    <w:rsid w:val="00B767DC"/>
    <w:rsid w:val="00CE7801"/>
    <w:rsid w:val="00D01E1F"/>
    <w:rsid w:val="00D324DB"/>
    <w:rsid w:val="00D47CA8"/>
    <w:rsid w:val="00D655CE"/>
    <w:rsid w:val="00D75E23"/>
    <w:rsid w:val="00DC01D1"/>
    <w:rsid w:val="00DC5414"/>
    <w:rsid w:val="00EC5366"/>
    <w:rsid w:val="00F51DBC"/>
    <w:rsid w:val="00FF7404"/>
    <w:rsid w:val="0442F720"/>
    <w:rsid w:val="04B4D13F"/>
    <w:rsid w:val="0EB83F7D"/>
    <w:rsid w:val="1308D391"/>
    <w:rsid w:val="19E89D15"/>
    <w:rsid w:val="241C5BA7"/>
    <w:rsid w:val="25EE791D"/>
    <w:rsid w:val="2749009C"/>
    <w:rsid w:val="2BB9C274"/>
    <w:rsid w:val="2E86D137"/>
    <w:rsid w:val="2F4BA2E7"/>
    <w:rsid w:val="32204228"/>
    <w:rsid w:val="3265CAA0"/>
    <w:rsid w:val="33B8980B"/>
    <w:rsid w:val="388B9B60"/>
    <w:rsid w:val="3A272BD6"/>
    <w:rsid w:val="4689B8DC"/>
    <w:rsid w:val="4B587BEA"/>
    <w:rsid w:val="4C4696E9"/>
    <w:rsid w:val="4CAA8023"/>
    <w:rsid w:val="4FA3EE7F"/>
    <w:rsid w:val="52B00F8E"/>
    <w:rsid w:val="5866CE46"/>
    <w:rsid w:val="5BD50ADA"/>
    <w:rsid w:val="5CE5E00E"/>
    <w:rsid w:val="5DB885EF"/>
    <w:rsid w:val="5E78C21D"/>
    <w:rsid w:val="642BE2FD"/>
    <w:rsid w:val="64DD9C82"/>
    <w:rsid w:val="66416C1A"/>
    <w:rsid w:val="67D8FF42"/>
    <w:rsid w:val="686F92E7"/>
    <w:rsid w:val="6997CF52"/>
    <w:rsid w:val="6B84E2C0"/>
    <w:rsid w:val="6F272D4A"/>
    <w:rsid w:val="74922EB8"/>
    <w:rsid w:val="77AB4287"/>
    <w:rsid w:val="7ECFE55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A6263"/>
  <w15:chartTrackingRefBased/>
  <w15:docId w15:val="{85600672-62BB-4B78-A8D3-C247093C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E780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80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80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E780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E780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E780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E780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E780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E780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E780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E780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E7801"/>
    <w:rPr>
      <w:rFonts w:eastAsiaTheme="majorEastAsia" w:cstheme="majorBidi"/>
      <w:color w:val="272727" w:themeColor="text1" w:themeTint="D8"/>
    </w:rPr>
  </w:style>
  <w:style w:type="paragraph" w:styleId="Title">
    <w:name w:val="Title"/>
    <w:basedOn w:val="Normal"/>
    <w:next w:val="Normal"/>
    <w:link w:val="TitleChar"/>
    <w:uiPriority w:val="10"/>
    <w:qFormat/>
    <w:rsid w:val="00CE780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E780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E780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E7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801"/>
    <w:pPr>
      <w:spacing w:before="160"/>
      <w:jc w:val="center"/>
    </w:pPr>
    <w:rPr>
      <w:i/>
      <w:iCs/>
      <w:color w:val="404040" w:themeColor="text1" w:themeTint="BF"/>
    </w:rPr>
  </w:style>
  <w:style w:type="character" w:styleId="QuoteChar" w:customStyle="1">
    <w:name w:val="Quote Char"/>
    <w:basedOn w:val="DefaultParagraphFont"/>
    <w:link w:val="Quote"/>
    <w:uiPriority w:val="29"/>
    <w:rsid w:val="00CE7801"/>
    <w:rPr>
      <w:i/>
      <w:iCs/>
      <w:color w:val="404040" w:themeColor="text1" w:themeTint="BF"/>
    </w:rPr>
  </w:style>
  <w:style w:type="paragraph" w:styleId="ListParagraph">
    <w:name w:val="List Paragraph"/>
    <w:basedOn w:val="Normal"/>
    <w:uiPriority w:val="34"/>
    <w:qFormat/>
    <w:rsid w:val="00CE7801"/>
    <w:pPr>
      <w:ind w:left="720"/>
      <w:contextualSpacing/>
    </w:pPr>
  </w:style>
  <w:style w:type="character" w:styleId="IntenseEmphasis">
    <w:name w:val="Intense Emphasis"/>
    <w:basedOn w:val="DefaultParagraphFont"/>
    <w:uiPriority w:val="21"/>
    <w:qFormat/>
    <w:rsid w:val="00CE7801"/>
    <w:rPr>
      <w:i/>
      <w:iCs/>
      <w:color w:val="0F4761" w:themeColor="accent1" w:themeShade="BF"/>
    </w:rPr>
  </w:style>
  <w:style w:type="paragraph" w:styleId="IntenseQuote">
    <w:name w:val="Intense Quote"/>
    <w:basedOn w:val="Normal"/>
    <w:next w:val="Normal"/>
    <w:link w:val="IntenseQuoteChar"/>
    <w:uiPriority w:val="30"/>
    <w:qFormat/>
    <w:rsid w:val="00CE780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E7801"/>
    <w:rPr>
      <w:i/>
      <w:iCs/>
      <w:color w:val="0F4761" w:themeColor="accent1" w:themeShade="BF"/>
    </w:rPr>
  </w:style>
  <w:style w:type="character" w:styleId="IntenseReference">
    <w:name w:val="Intense Reference"/>
    <w:basedOn w:val="DefaultParagraphFont"/>
    <w:uiPriority w:val="32"/>
    <w:qFormat/>
    <w:rsid w:val="00CE7801"/>
    <w:rPr>
      <w:b/>
      <w:bCs/>
      <w:smallCaps/>
      <w:color w:val="0F4761" w:themeColor="accent1" w:themeShade="BF"/>
      <w:spacing w:val="5"/>
    </w:rPr>
  </w:style>
  <w:style w:type="table" w:styleId="TableGrid">
    <w:name w:val="Table Grid"/>
    <w:basedOn w:val="TableNormal"/>
    <w:uiPriority w:val="39"/>
    <w:rsid w:val="00CE780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E780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E7801"/>
  </w:style>
  <w:style w:type="paragraph" w:styleId="Footer">
    <w:name w:val="footer"/>
    <w:basedOn w:val="Normal"/>
    <w:link w:val="FooterChar"/>
    <w:uiPriority w:val="99"/>
    <w:unhideWhenUsed/>
    <w:rsid w:val="00CE780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E7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Andrews</dc:creator>
  <keywords/>
  <dc:description/>
  <lastModifiedBy>Kelly Andrews</lastModifiedBy>
  <revision>4</revision>
  <dcterms:created xsi:type="dcterms:W3CDTF">2025-02-28T10:13:00.0000000Z</dcterms:created>
  <dcterms:modified xsi:type="dcterms:W3CDTF">2025-03-04T11:51:34.5377530Z</dcterms:modified>
</coreProperties>
</file>