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8FFEC" w14:textId="6F186A3E" w:rsidR="00C24D6C" w:rsidRPr="005F5B3A" w:rsidRDefault="00C24D6C">
      <w:pPr>
        <w:rPr>
          <w:sz w:val="24"/>
          <w:szCs w:val="24"/>
        </w:rPr>
      </w:pPr>
      <w:r w:rsidRPr="005F5B3A">
        <w:rPr>
          <w:sz w:val="24"/>
          <w:szCs w:val="24"/>
        </w:rPr>
        <w:t>The British Museum Parthenon Statues</w:t>
      </w:r>
      <w:r w:rsidR="0062249D">
        <w:rPr>
          <w:sz w:val="24"/>
          <w:szCs w:val="24"/>
        </w:rPr>
        <w:t xml:space="preserve"> and Marbles</w:t>
      </w:r>
      <w:r w:rsidRPr="005F5B3A">
        <w:rPr>
          <w:sz w:val="24"/>
          <w:szCs w:val="24"/>
        </w:rPr>
        <w:t>.</w:t>
      </w:r>
    </w:p>
    <w:p w14:paraId="21D7B690" w14:textId="77777777" w:rsidR="00C24D6C" w:rsidRPr="005F5B3A" w:rsidRDefault="00C24D6C">
      <w:pPr>
        <w:rPr>
          <w:sz w:val="24"/>
          <w:szCs w:val="24"/>
        </w:rPr>
      </w:pPr>
    </w:p>
    <w:p w14:paraId="2CADD37E" w14:textId="0EEDF448" w:rsidR="00C24D6C" w:rsidRPr="005F5B3A" w:rsidRDefault="00C24D6C">
      <w:pPr>
        <w:rPr>
          <w:sz w:val="24"/>
          <w:szCs w:val="24"/>
        </w:rPr>
      </w:pPr>
      <w:r w:rsidRPr="005F5B3A">
        <w:rPr>
          <w:sz w:val="24"/>
          <w:szCs w:val="24"/>
        </w:rPr>
        <w:t>One of the largest ongoing debates relating to ancient history is the debate over the ownership of the large collection of items currently held in the British museum. A prime example of this debate are the Parthenon statues, which were originally part of the Parthenon in Athens, Greece</w:t>
      </w:r>
      <w:r w:rsidR="00E65E5C" w:rsidRPr="005F5B3A">
        <w:rPr>
          <w:sz w:val="24"/>
          <w:szCs w:val="24"/>
        </w:rPr>
        <w:t xml:space="preserve">, until they were taken </w:t>
      </w:r>
      <w:r w:rsidR="00A12206" w:rsidRPr="005F5B3A">
        <w:rPr>
          <w:sz w:val="24"/>
          <w:szCs w:val="24"/>
        </w:rPr>
        <w:t>over the six years of 1801-1806</w:t>
      </w:r>
      <w:r w:rsidR="00E65E5C" w:rsidRPr="005F5B3A">
        <w:rPr>
          <w:sz w:val="24"/>
          <w:szCs w:val="24"/>
        </w:rPr>
        <w:t xml:space="preserve"> by</w:t>
      </w:r>
      <w:r w:rsidR="003C2807" w:rsidRPr="005F5B3A">
        <w:rPr>
          <w:sz w:val="24"/>
          <w:szCs w:val="24"/>
        </w:rPr>
        <w:t xml:space="preserve"> the British ambassador</w:t>
      </w:r>
      <w:r w:rsidR="00E65E5C" w:rsidRPr="005F5B3A">
        <w:rPr>
          <w:sz w:val="24"/>
          <w:szCs w:val="24"/>
        </w:rPr>
        <w:t xml:space="preserve"> lord Elgin</w:t>
      </w:r>
      <w:r w:rsidR="00A12206" w:rsidRPr="005F5B3A">
        <w:rPr>
          <w:sz w:val="24"/>
          <w:szCs w:val="24"/>
        </w:rPr>
        <w:t>, and then bought by the British Museum a decade later in 1816</w:t>
      </w:r>
      <w:r w:rsidRPr="005F5B3A">
        <w:rPr>
          <w:sz w:val="24"/>
          <w:szCs w:val="24"/>
        </w:rPr>
        <w:t>.</w:t>
      </w:r>
      <w:r w:rsidR="00C1699B" w:rsidRPr="005F5B3A">
        <w:rPr>
          <w:sz w:val="24"/>
          <w:szCs w:val="24"/>
          <w:vertAlign w:val="superscript"/>
        </w:rPr>
        <w:t>2</w:t>
      </w:r>
      <w:r w:rsidR="005B4603" w:rsidRPr="005F5B3A">
        <w:rPr>
          <w:sz w:val="24"/>
          <w:szCs w:val="24"/>
          <w:vertAlign w:val="superscript"/>
        </w:rPr>
        <w:t xml:space="preserve"> </w:t>
      </w:r>
      <w:r w:rsidR="005B4603" w:rsidRPr="005F5B3A">
        <w:rPr>
          <w:sz w:val="24"/>
          <w:szCs w:val="24"/>
        </w:rPr>
        <w:t>The first formal request for the return of the Parthenon marbles was made in 1983 (though some were earlier made in less formally) The Greek government has been very consistent on their position that they would not accept any agreement which involved the UK keeping possession of the marbles.</w:t>
      </w:r>
    </w:p>
    <w:p w14:paraId="7183B726" w14:textId="26D87918" w:rsidR="0070414F" w:rsidRPr="005F5B3A" w:rsidRDefault="00E65E5C" w:rsidP="00E65E5C">
      <w:pPr>
        <w:rPr>
          <w:sz w:val="24"/>
          <w:szCs w:val="24"/>
        </w:rPr>
      </w:pPr>
      <w:r w:rsidRPr="005F5B3A">
        <w:rPr>
          <w:sz w:val="24"/>
          <w:szCs w:val="24"/>
        </w:rPr>
        <w:t>Lord Elgin’s actions were deemed legal at the time, as he was given</w:t>
      </w:r>
      <w:r w:rsidR="003C2807" w:rsidRPr="005F5B3A">
        <w:rPr>
          <w:sz w:val="24"/>
          <w:szCs w:val="24"/>
        </w:rPr>
        <w:t xml:space="preserve"> permission to take</w:t>
      </w:r>
      <w:r w:rsidRPr="005F5B3A">
        <w:rPr>
          <w:sz w:val="24"/>
          <w:szCs w:val="24"/>
        </w:rPr>
        <w:t xml:space="preserve"> them by the </w:t>
      </w:r>
      <w:r w:rsidR="003C2807" w:rsidRPr="005F5B3A">
        <w:rPr>
          <w:sz w:val="24"/>
          <w:szCs w:val="24"/>
        </w:rPr>
        <w:t>Ottoman government that was governing Greece at the time.</w:t>
      </w:r>
      <w:r w:rsidR="00DF7CBD" w:rsidRPr="005F5B3A">
        <w:rPr>
          <w:sz w:val="24"/>
          <w:szCs w:val="24"/>
        </w:rPr>
        <w:t xml:space="preserve"> Despite this there have been some </w:t>
      </w:r>
      <w:r w:rsidR="00B144D6" w:rsidRPr="005F5B3A">
        <w:rPr>
          <w:sz w:val="24"/>
          <w:szCs w:val="24"/>
        </w:rPr>
        <w:t xml:space="preserve">questions to </w:t>
      </w:r>
      <w:r w:rsidR="00CA76AA" w:rsidRPr="005F5B3A">
        <w:rPr>
          <w:sz w:val="24"/>
          <w:szCs w:val="24"/>
        </w:rPr>
        <w:t>both the ethics and legality of the actions. Quite possibly the biggest ethical question is whether the Parthenon statuary was the Ottoman’s to give. This question arose due to the ottomans being a foreign empire occupying Greece at the time, as opposed to a Greek government. This has led to many people advocating for the return of the Parthenon marbles claiming that the original agreement between Lord Elgin and the Ottoman empire was never legitimate.</w:t>
      </w:r>
      <w:r w:rsidR="00E10C26" w:rsidRPr="005F5B3A">
        <w:rPr>
          <w:sz w:val="24"/>
          <w:szCs w:val="24"/>
        </w:rPr>
        <w:t xml:space="preserve"> </w:t>
      </w:r>
      <w:r w:rsidR="00845B33">
        <w:rPr>
          <w:sz w:val="24"/>
          <w:szCs w:val="24"/>
        </w:rPr>
        <w:t xml:space="preserve">Additionally, there were some suspect details surrounding Lord Elgin’s original acquisition of the marbles, such as </w:t>
      </w:r>
      <w:proofErr w:type="gramStart"/>
      <w:r w:rsidR="00845B33">
        <w:rPr>
          <w:sz w:val="24"/>
          <w:szCs w:val="24"/>
        </w:rPr>
        <w:t>whether or not</w:t>
      </w:r>
      <w:proofErr w:type="gramEnd"/>
      <w:r w:rsidR="00845B33">
        <w:rPr>
          <w:sz w:val="24"/>
          <w:szCs w:val="24"/>
        </w:rPr>
        <w:t xml:space="preserve"> the document giving him permission actually had the force of law behind it, or if it was an unofficial letter, and that additionally, Elgin was unable to provide an original copy of any of the documents that had supposedly been provided to him</w:t>
      </w:r>
      <w:r w:rsidR="00845B33" w:rsidRPr="00845B33">
        <w:rPr>
          <w:sz w:val="24"/>
          <w:szCs w:val="24"/>
          <w:vertAlign w:val="superscript"/>
        </w:rPr>
        <w:t>3</w:t>
      </w:r>
      <w:r w:rsidR="00845B33">
        <w:rPr>
          <w:sz w:val="24"/>
          <w:szCs w:val="24"/>
        </w:rPr>
        <w:t>.</w:t>
      </w:r>
    </w:p>
    <w:p w14:paraId="2180C290" w14:textId="45BB04A3" w:rsidR="00A5110B" w:rsidRPr="005F5B3A" w:rsidRDefault="003C2807" w:rsidP="00E65E5C">
      <w:pPr>
        <w:rPr>
          <w:sz w:val="24"/>
          <w:szCs w:val="24"/>
        </w:rPr>
      </w:pPr>
      <w:r w:rsidRPr="005F5B3A">
        <w:rPr>
          <w:sz w:val="24"/>
          <w:szCs w:val="24"/>
        </w:rPr>
        <w:t>For a long time, the Greek administration has been campaigning for the return of the Parthenon marbles, statuary, and other items.</w:t>
      </w:r>
      <w:r w:rsidR="00792613" w:rsidRPr="005F5B3A">
        <w:rPr>
          <w:sz w:val="24"/>
          <w:szCs w:val="24"/>
        </w:rPr>
        <w:t xml:space="preserve"> Recently however, other institutions have returned certain similar items that have been in their possession for a very long time. One example of this was the return of three carved fragments that have been stored in the Vatican for </w:t>
      </w:r>
      <w:r w:rsidR="00DF7CBD" w:rsidRPr="005F5B3A">
        <w:rPr>
          <w:sz w:val="24"/>
          <w:szCs w:val="24"/>
        </w:rPr>
        <w:t>more than two centuries.</w:t>
      </w:r>
      <w:r w:rsidR="0070414F" w:rsidRPr="005F5B3A">
        <w:rPr>
          <w:sz w:val="24"/>
          <w:szCs w:val="24"/>
        </w:rPr>
        <w:t xml:space="preserve"> This has led to increased pressure on the British museum to return the items, due to the precedent set by the actions of the Vatican.</w:t>
      </w:r>
      <w:r w:rsidR="00625997" w:rsidRPr="005F5B3A">
        <w:rPr>
          <w:sz w:val="24"/>
          <w:szCs w:val="24"/>
        </w:rPr>
        <w:br/>
        <w:t xml:space="preserve">There </w:t>
      </w:r>
      <w:r w:rsidR="00CA76AA" w:rsidRPr="005F5B3A">
        <w:rPr>
          <w:sz w:val="24"/>
          <w:szCs w:val="24"/>
        </w:rPr>
        <w:t>are,</w:t>
      </w:r>
      <w:r w:rsidR="00625997" w:rsidRPr="005F5B3A">
        <w:rPr>
          <w:sz w:val="24"/>
          <w:szCs w:val="24"/>
        </w:rPr>
        <w:t xml:space="preserve"> however, some differences in situation between the Vatican and the British museum. The most notable is that the items from the Vatican were given</w:t>
      </w:r>
      <w:r w:rsidR="00AE3DAE" w:rsidRPr="005F5B3A">
        <w:rPr>
          <w:sz w:val="24"/>
          <w:szCs w:val="24"/>
        </w:rPr>
        <w:t xml:space="preserve"> by the pope</w:t>
      </w:r>
      <w:r w:rsidR="00625997" w:rsidRPr="005F5B3A">
        <w:rPr>
          <w:sz w:val="24"/>
          <w:szCs w:val="24"/>
        </w:rPr>
        <w:t xml:space="preserve"> to the head of the Greek orthodox church, </w:t>
      </w:r>
      <w:r w:rsidR="00AE3DAE" w:rsidRPr="005F5B3A">
        <w:rPr>
          <w:sz w:val="24"/>
          <w:szCs w:val="24"/>
        </w:rPr>
        <w:t>as opposed to being a “state to state”</w:t>
      </w:r>
      <w:r w:rsidR="00C1699B" w:rsidRPr="005F5B3A">
        <w:rPr>
          <w:sz w:val="24"/>
          <w:szCs w:val="24"/>
          <w:vertAlign w:val="superscript"/>
        </w:rPr>
        <w:t>1</w:t>
      </w:r>
      <w:r w:rsidR="00AE3DAE" w:rsidRPr="005F5B3A">
        <w:rPr>
          <w:sz w:val="24"/>
          <w:szCs w:val="24"/>
        </w:rPr>
        <w:t xml:space="preserve"> transfer.</w:t>
      </w:r>
    </w:p>
    <w:p w14:paraId="2493D810" w14:textId="1B0940D7" w:rsidR="00943176" w:rsidRPr="005F5B3A" w:rsidRDefault="003F56AE" w:rsidP="00E65E5C">
      <w:pPr>
        <w:rPr>
          <w:sz w:val="24"/>
          <w:szCs w:val="24"/>
        </w:rPr>
      </w:pPr>
      <w:r w:rsidRPr="005F5B3A">
        <w:rPr>
          <w:sz w:val="24"/>
          <w:szCs w:val="24"/>
        </w:rPr>
        <w:t>In a poll in July 2023 from the Parthenon Project, it was revealed that the majority of the British public</w:t>
      </w:r>
      <w:r w:rsidR="00943176" w:rsidRPr="005F5B3A">
        <w:rPr>
          <w:sz w:val="24"/>
          <w:szCs w:val="24"/>
        </w:rPr>
        <w:t xml:space="preserve"> (approximately 64%)</w:t>
      </w:r>
      <w:r w:rsidRPr="005F5B3A">
        <w:rPr>
          <w:sz w:val="24"/>
          <w:szCs w:val="24"/>
        </w:rPr>
        <w:t xml:space="preserve"> would support the return of the Parthenon marbles</w:t>
      </w:r>
      <w:r w:rsidR="00101C50" w:rsidRPr="005F5B3A">
        <w:rPr>
          <w:sz w:val="24"/>
          <w:szCs w:val="24"/>
        </w:rPr>
        <w:t xml:space="preserve"> under what is described as a “cultural partnership”</w:t>
      </w:r>
      <w:r w:rsidR="00C1699B" w:rsidRPr="005F5B3A">
        <w:rPr>
          <w:sz w:val="24"/>
          <w:szCs w:val="24"/>
          <w:vertAlign w:val="superscript"/>
        </w:rPr>
        <w:t>1</w:t>
      </w:r>
      <w:r w:rsidR="00943176" w:rsidRPr="005F5B3A">
        <w:rPr>
          <w:sz w:val="24"/>
          <w:szCs w:val="24"/>
        </w:rPr>
        <w:t>, where the Parthenon marbles would be returned to Greece in return for some other ancient Greek artefacts.</w:t>
      </w:r>
      <w:r w:rsidR="00943176" w:rsidRPr="005F5B3A">
        <w:rPr>
          <w:sz w:val="24"/>
          <w:szCs w:val="24"/>
        </w:rPr>
        <w:br/>
        <w:t xml:space="preserve">While this </w:t>
      </w:r>
      <w:r w:rsidR="00313FF3" w:rsidRPr="005F5B3A">
        <w:rPr>
          <w:sz w:val="24"/>
          <w:szCs w:val="24"/>
        </w:rPr>
        <w:t>has been considered good by many as it shows the willingness of the British public to give up the sculptures, however there were no details given from the Greek public, and such actions may simply be trading one problem for another</w:t>
      </w:r>
      <w:r w:rsidR="00A12206" w:rsidRPr="005F5B3A">
        <w:rPr>
          <w:sz w:val="24"/>
          <w:szCs w:val="24"/>
        </w:rPr>
        <w:t>, and may increase tensions instead of lowering them</w:t>
      </w:r>
      <w:r w:rsidR="00313FF3" w:rsidRPr="005F5B3A">
        <w:rPr>
          <w:sz w:val="24"/>
          <w:szCs w:val="24"/>
        </w:rPr>
        <w:t xml:space="preserve">. Additionally, the number of people that answered the poll was </w:t>
      </w:r>
      <w:r w:rsidR="00313FF3" w:rsidRPr="005F5B3A">
        <w:rPr>
          <w:sz w:val="24"/>
          <w:szCs w:val="24"/>
        </w:rPr>
        <w:lastRenderedPageBreak/>
        <w:t>somewhat low, at only 2,300, and as such it is entirely possible that the results are not fully indicative of the whole British public.</w:t>
      </w:r>
    </w:p>
    <w:p w14:paraId="290C01AC" w14:textId="7B55B3B1" w:rsidR="000518C9" w:rsidRPr="005F5B3A" w:rsidRDefault="000518C9" w:rsidP="00E65E5C">
      <w:pPr>
        <w:rPr>
          <w:sz w:val="24"/>
          <w:szCs w:val="24"/>
        </w:rPr>
      </w:pPr>
      <w:r w:rsidRPr="005F5B3A">
        <w:rPr>
          <w:sz w:val="24"/>
          <w:szCs w:val="24"/>
        </w:rPr>
        <w:t xml:space="preserve">The official position of the </w:t>
      </w:r>
      <w:r w:rsidRPr="005F5B3A">
        <w:rPr>
          <w:sz w:val="24"/>
          <w:szCs w:val="24"/>
        </w:rPr>
        <w:t>Department for Digital, Culture, Media and Sport of the United Kingdom</w:t>
      </w:r>
      <w:r w:rsidRPr="005F5B3A">
        <w:rPr>
          <w:sz w:val="24"/>
          <w:szCs w:val="24"/>
        </w:rPr>
        <w:t xml:space="preserve"> (DCMS) is that the British Museum</w:t>
      </w:r>
      <w:r w:rsidRPr="005F5B3A">
        <w:rPr>
          <w:sz w:val="24"/>
          <w:szCs w:val="24"/>
        </w:rPr>
        <w:t xml:space="preserve"> "is prevented by law from de-accessioning items in its collection, except in very specific and limited circumstances"</w:t>
      </w:r>
      <w:r w:rsidR="00C1699B" w:rsidRPr="005F5B3A">
        <w:rPr>
          <w:sz w:val="24"/>
          <w:szCs w:val="24"/>
          <w:vertAlign w:val="superscript"/>
        </w:rPr>
        <w:t>1</w:t>
      </w:r>
      <w:r w:rsidRPr="005F5B3A">
        <w:rPr>
          <w:sz w:val="24"/>
          <w:szCs w:val="24"/>
        </w:rPr>
        <w:t>, and that its position would not be changed</w:t>
      </w:r>
      <w:r w:rsidR="000957B5">
        <w:rPr>
          <w:sz w:val="24"/>
          <w:szCs w:val="24"/>
        </w:rPr>
        <w:t xml:space="preserve"> under any circumstance</w:t>
      </w:r>
      <w:r w:rsidRPr="005F5B3A">
        <w:rPr>
          <w:sz w:val="24"/>
          <w:szCs w:val="24"/>
        </w:rPr>
        <w:t>.</w:t>
      </w:r>
      <w:r w:rsidRPr="005F5B3A">
        <w:rPr>
          <w:sz w:val="24"/>
          <w:szCs w:val="24"/>
        </w:rPr>
        <w:br/>
        <w:t>Despite this, some British officials</w:t>
      </w:r>
      <w:r w:rsidR="005A6DE9">
        <w:rPr>
          <w:sz w:val="24"/>
          <w:szCs w:val="24"/>
        </w:rPr>
        <w:t xml:space="preserve"> such as the mayor of </w:t>
      </w:r>
      <w:r w:rsidR="000957B5">
        <w:rPr>
          <w:sz w:val="24"/>
          <w:szCs w:val="24"/>
        </w:rPr>
        <w:t>London</w:t>
      </w:r>
      <w:r w:rsidRPr="005F5B3A">
        <w:rPr>
          <w:sz w:val="24"/>
          <w:szCs w:val="24"/>
        </w:rPr>
        <w:t xml:space="preserve"> have stated that the Greek authorities and the British Museum should attempt to find a way to share ownership, with some suggesting loaning the marbles to the Greek Government.</w:t>
      </w:r>
    </w:p>
    <w:p w14:paraId="55544056" w14:textId="5F62CE89" w:rsidR="00E10C26" w:rsidRPr="005F5B3A" w:rsidRDefault="00E10C26" w:rsidP="00E65E5C">
      <w:pPr>
        <w:rPr>
          <w:sz w:val="24"/>
          <w:szCs w:val="24"/>
        </w:rPr>
      </w:pPr>
      <w:r w:rsidRPr="005F5B3A">
        <w:rPr>
          <w:sz w:val="24"/>
          <w:szCs w:val="24"/>
        </w:rPr>
        <w:t>The</w:t>
      </w:r>
      <w:r w:rsidR="005A6DE9">
        <w:rPr>
          <w:sz w:val="24"/>
          <w:szCs w:val="24"/>
        </w:rPr>
        <w:t xml:space="preserve"> British</w:t>
      </w:r>
      <w:r w:rsidRPr="005F5B3A">
        <w:rPr>
          <w:sz w:val="24"/>
          <w:szCs w:val="24"/>
        </w:rPr>
        <w:t xml:space="preserve"> Museum and those arguing in favour of keeping the marbles </w:t>
      </w:r>
      <w:r w:rsidR="005A6DE9">
        <w:rPr>
          <w:sz w:val="24"/>
          <w:szCs w:val="24"/>
        </w:rPr>
        <w:t xml:space="preserve">in the UK </w:t>
      </w:r>
      <w:r w:rsidRPr="005F5B3A">
        <w:rPr>
          <w:sz w:val="24"/>
          <w:szCs w:val="24"/>
        </w:rPr>
        <w:t>argue that</w:t>
      </w:r>
      <w:r w:rsidR="005A6DE9">
        <w:rPr>
          <w:sz w:val="24"/>
          <w:szCs w:val="24"/>
        </w:rPr>
        <w:t xml:space="preserve"> </w:t>
      </w:r>
      <w:r w:rsidRPr="005F5B3A">
        <w:rPr>
          <w:sz w:val="24"/>
          <w:szCs w:val="24"/>
        </w:rPr>
        <w:t xml:space="preserve">Lord Elgin was an official diplomat and was given the full permission of the Ottoman empire, and as such maintain that the ownership of the marbles is fully legal, and so it is up to the British Museum what they do with them. A common counter argument is that the Ottoman empire was occupying Greece at the </w:t>
      </w:r>
      <w:r w:rsidR="000518C9" w:rsidRPr="005F5B3A">
        <w:rPr>
          <w:sz w:val="24"/>
          <w:szCs w:val="24"/>
        </w:rPr>
        <w:t>time and</w:t>
      </w:r>
      <w:r w:rsidRPr="005F5B3A">
        <w:rPr>
          <w:sz w:val="24"/>
          <w:szCs w:val="24"/>
        </w:rPr>
        <w:t xml:space="preserve"> had no right to sell the artifacts against the will of the occupied country.</w:t>
      </w:r>
    </w:p>
    <w:p w14:paraId="1F02050E" w14:textId="41C0F870" w:rsidR="00627CA2" w:rsidRPr="005F5B3A" w:rsidRDefault="00C1699B" w:rsidP="00E65E5C">
      <w:pPr>
        <w:rPr>
          <w:sz w:val="24"/>
          <w:szCs w:val="24"/>
        </w:rPr>
      </w:pPr>
      <w:r w:rsidRPr="005F5B3A">
        <w:rPr>
          <w:sz w:val="24"/>
          <w:szCs w:val="24"/>
        </w:rPr>
        <w:t>Another argument in favour of the British Museum keeping the marbles is that it is a “museum of our common humanity” and that they are “</w:t>
      </w:r>
      <w:r w:rsidRPr="005F5B3A">
        <w:rPr>
          <w:sz w:val="24"/>
          <w:szCs w:val="24"/>
        </w:rPr>
        <w:t>a significant part of the story told by the museum of cultural achievement throughout the world</w:t>
      </w:r>
      <w:r w:rsidRPr="005F5B3A">
        <w:rPr>
          <w:sz w:val="24"/>
          <w:szCs w:val="24"/>
        </w:rPr>
        <w:t>”</w:t>
      </w:r>
      <w:r w:rsidRPr="005F5B3A">
        <w:rPr>
          <w:sz w:val="24"/>
          <w:szCs w:val="24"/>
          <w:vertAlign w:val="superscript"/>
        </w:rPr>
        <w:t>1</w:t>
      </w:r>
      <w:r w:rsidR="00627CA2" w:rsidRPr="005F5B3A">
        <w:rPr>
          <w:sz w:val="24"/>
          <w:szCs w:val="24"/>
        </w:rPr>
        <w:t xml:space="preserve">. This argument is </w:t>
      </w:r>
      <w:proofErr w:type="gramStart"/>
      <w:r w:rsidR="00627CA2" w:rsidRPr="005F5B3A">
        <w:rPr>
          <w:sz w:val="24"/>
          <w:szCs w:val="24"/>
        </w:rPr>
        <w:t>most commonly made</w:t>
      </w:r>
      <w:proofErr w:type="gramEnd"/>
      <w:r w:rsidR="00627CA2" w:rsidRPr="005F5B3A">
        <w:rPr>
          <w:sz w:val="24"/>
          <w:szCs w:val="24"/>
        </w:rPr>
        <w:t xml:space="preserve"> by the people directly involved with the museum</w:t>
      </w:r>
      <w:r w:rsidR="005F5B3A">
        <w:rPr>
          <w:sz w:val="24"/>
          <w:szCs w:val="24"/>
        </w:rPr>
        <w:t xml:space="preserve">, and many of the people making this argument are also in favour of cooperation, with some being in favour of </w:t>
      </w:r>
      <w:r w:rsidR="000957B5">
        <w:rPr>
          <w:sz w:val="24"/>
          <w:szCs w:val="24"/>
        </w:rPr>
        <w:t>shared ownership or loaning the marbles to Greece</w:t>
      </w:r>
      <w:r w:rsidR="00627CA2" w:rsidRPr="005F5B3A">
        <w:rPr>
          <w:sz w:val="24"/>
          <w:szCs w:val="24"/>
        </w:rPr>
        <w:t>.</w:t>
      </w:r>
      <w:r w:rsidR="00DA6337" w:rsidRPr="005F5B3A">
        <w:rPr>
          <w:sz w:val="24"/>
          <w:szCs w:val="24"/>
        </w:rPr>
        <w:t xml:space="preserve"> This is argued against by people in favour of the marbles being returned, commonly with the argument that it is the culture and property of Greece, and it isn’t up to the British Museum what to do with it.</w:t>
      </w:r>
    </w:p>
    <w:p w14:paraId="7FF63D99" w14:textId="5AAECF15" w:rsidR="00C1699B" w:rsidRPr="005F5B3A" w:rsidRDefault="00627CA2" w:rsidP="00E65E5C">
      <w:pPr>
        <w:rPr>
          <w:sz w:val="24"/>
          <w:szCs w:val="24"/>
        </w:rPr>
      </w:pPr>
      <w:r w:rsidRPr="005F5B3A">
        <w:rPr>
          <w:sz w:val="24"/>
          <w:szCs w:val="24"/>
        </w:rPr>
        <w:t xml:space="preserve">Overall, the arguments of those in favour of the British Museum keeping the marbles are that the British Museum is the rightful legal owner of the marbles, and that the cultural value presented by the British Museum is important enough to warrant the marbles being kept in the British Museum. Those in favour of the Greek government having the marbles returned to them argue that the British Museum doesn’t have the right to the culture of Greece, and that the legal ownership is questionable due to the circumstances surrounding the Ottoman government. </w:t>
      </w:r>
      <w:r w:rsidR="005A6DE9">
        <w:rPr>
          <w:sz w:val="24"/>
          <w:szCs w:val="24"/>
        </w:rPr>
        <w:t>Both arguments have grounds, and the situation is complicated by the changes in the government of Greece since the acquisition of the marbles.</w:t>
      </w:r>
    </w:p>
    <w:p w14:paraId="14E9F625" w14:textId="77777777" w:rsidR="00C1699B" w:rsidRPr="005F5B3A" w:rsidRDefault="00C1699B" w:rsidP="00E65E5C">
      <w:pPr>
        <w:rPr>
          <w:sz w:val="24"/>
          <w:szCs w:val="24"/>
        </w:rPr>
      </w:pPr>
    </w:p>
    <w:p w14:paraId="6C1DE53F" w14:textId="51FEC595" w:rsidR="00C1699B" w:rsidRPr="005F5B3A" w:rsidRDefault="00C1699B" w:rsidP="00E65E5C">
      <w:pPr>
        <w:rPr>
          <w:sz w:val="24"/>
          <w:szCs w:val="24"/>
        </w:rPr>
      </w:pPr>
      <w:r w:rsidRPr="005F5B3A">
        <w:rPr>
          <w:sz w:val="24"/>
          <w:szCs w:val="24"/>
        </w:rPr>
        <w:t>Sources:</w:t>
      </w:r>
    </w:p>
    <w:p w14:paraId="22776966" w14:textId="046F68D3" w:rsidR="00C1699B" w:rsidRPr="005F5B3A" w:rsidRDefault="00C1699B" w:rsidP="00E65E5C">
      <w:pPr>
        <w:rPr>
          <w:sz w:val="24"/>
          <w:szCs w:val="24"/>
        </w:rPr>
      </w:pPr>
      <w:r w:rsidRPr="005F5B3A">
        <w:rPr>
          <w:sz w:val="24"/>
          <w:szCs w:val="24"/>
          <w:vertAlign w:val="superscript"/>
        </w:rPr>
        <w:t xml:space="preserve">1 </w:t>
      </w:r>
      <w:r w:rsidR="000957B5">
        <w:rPr>
          <w:sz w:val="24"/>
          <w:szCs w:val="24"/>
        </w:rPr>
        <w:t>BBC, P</w:t>
      </w:r>
      <w:r w:rsidRPr="000957B5">
        <w:rPr>
          <w:sz w:val="24"/>
          <w:szCs w:val="24"/>
        </w:rPr>
        <w:t>arthenon</w:t>
      </w:r>
      <w:r w:rsidRPr="005F5B3A">
        <w:rPr>
          <w:sz w:val="24"/>
          <w:szCs w:val="24"/>
        </w:rPr>
        <w:t xml:space="preserve"> Sculptures: Pressure growing on British Museum</w:t>
      </w:r>
      <w:r w:rsidRPr="005F5B3A">
        <w:rPr>
          <w:sz w:val="24"/>
          <w:szCs w:val="24"/>
        </w:rPr>
        <w:t xml:space="preserve">: </w:t>
      </w:r>
      <w:hyperlink r:id="rId4" w:history="1">
        <w:r w:rsidRPr="005F5B3A">
          <w:rPr>
            <w:rStyle w:val="Hyperlink"/>
            <w:sz w:val="24"/>
            <w:szCs w:val="24"/>
          </w:rPr>
          <w:t>https://www.bbc.co.uk/news/entertainment-arts-66239150</w:t>
        </w:r>
      </w:hyperlink>
    </w:p>
    <w:p w14:paraId="1BD5C54E" w14:textId="074BDD24" w:rsidR="00C1699B" w:rsidRPr="005F5B3A" w:rsidRDefault="00C1699B" w:rsidP="00E65E5C">
      <w:pPr>
        <w:rPr>
          <w:sz w:val="24"/>
          <w:szCs w:val="24"/>
        </w:rPr>
      </w:pPr>
      <w:r w:rsidRPr="005F5B3A">
        <w:rPr>
          <w:sz w:val="24"/>
          <w:szCs w:val="24"/>
          <w:vertAlign w:val="superscript"/>
        </w:rPr>
        <w:t xml:space="preserve">2 </w:t>
      </w:r>
      <w:r w:rsidR="000957B5">
        <w:rPr>
          <w:sz w:val="24"/>
          <w:szCs w:val="24"/>
        </w:rPr>
        <w:t>BBC, H</w:t>
      </w:r>
      <w:r w:rsidRPr="005F5B3A">
        <w:rPr>
          <w:sz w:val="24"/>
          <w:szCs w:val="24"/>
        </w:rPr>
        <w:t xml:space="preserve">ow did the Elgin Marbles get </w:t>
      </w:r>
      <w:proofErr w:type="gramStart"/>
      <w:r w:rsidRPr="005F5B3A">
        <w:rPr>
          <w:sz w:val="24"/>
          <w:szCs w:val="24"/>
        </w:rPr>
        <w:t>here?</w:t>
      </w:r>
      <w:r w:rsidRPr="005F5B3A">
        <w:rPr>
          <w:sz w:val="24"/>
          <w:szCs w:val="24"/>
        </w:rPr>
        <w:t>:</w:t>
      </w:r>
      <w:proofErr w:type="gramEnd"/>
      <w:r w:rsidRPr="005F5B3A">
        <w:rPr>
          <w:sz w:val="24"/>
          <w:szCs w:val="24"/>
        </w:rPr>
        <w:t xml:space="preserve"> </w:t>
      </w:r>
      <w:r w:rsidRPr="005F5B3A">
        <w:rPr>
          <w:sz w:val="24"/>
          <w:szCs w:val="24"/>
        </w:rPr>
        <w:br/>
      </w:r>
      <w:hyperlink r:id="rId5" w:history="1">
        <w:r w:rsidRPr="005F5B3A">
          <w:rPr>
            <w:rStyle w:val="Hyperlink"/>
            <w:sz w:val="24"/>
            <w:szCs w:val="24"/>
          </w:rPr>
          <w:t>https://www.bbc.com/news/entertainment-arts-30342462</w:t>
        </w:r>
      </w:hyperlink>
      <w:r w:rsidRPr="005F5B3A">
        <w:rPr>
          <w:sz w:val="24"/>
          <w:szCs w:val="24"/>
        </w:rPr>
        <w:t xml:space="preserve"> </w:t>
      </w:r>
    </w:p>
    <w:p w14:paraId="0CB62440" w14:textId="3CCAFA14" w:rsidR="00C1699B" w:rsidRDefault="00845B33" w:rsidP="00E65E5C">
      <w:pPr>
        <w:rPr>
          <w:sz w:val="24"/>
          <w:szCs w:val="24"/>
        </w:rPr>
      </w:pPr>
      <w:r w:rsidRPr="00845B33">
        <w:rPr>
          <w:sz w:val="24"/>
          <w:szCs w:val="24"/>
          <w:vertAlign w:val="superscript"/>
        </w:rPr>
        <w:t>3</w:t>
      </w:r>
      <w:r>
        <w:rPr>
          <w:sz w:val="24"/>
          <w:szCs w:val="24"/>
        </w:rPr>
        <w:t xml:space="preserve"> </w:t>
      </w:r>
      <w:r w:rsidRPr="00845B33">
        <w:rPr>
          <w:sz w:val="24"/>
          <w:szCs w:val="24"/>
        </w:rPr>
        <w:t>David Rudenstine, The Legality of Elgin’s Taking: A Review Essay of Four Books on the Parthenon Marbles</w:t>
      </w:r>
      <w:r>
        <w:rPr>
          <w:sz w:val="24"/>
          <w:szCs w:val="24"/>
        </w:rPr>
        <w:t>:</w:t>
      </w:r>
      <w:r>
        <w:rPr>
          <w:sz w:val="24"/>
          <w:szCs w:val="24"/>
        </w:rPr>
        <w:br/>
      </w:r>
      <w:hyperlink r:id="rId6" w:history="1">
        <w:r w:rsidRPr="00C91AE6">
          <w:rPr>
            <w:rStyle w:val="Hyperlink"/>
            <w:sz w:val="24"/>
            <w:szCs w:val="24"/>
          </w:rPr>
          <w:t>https://cardozoaelj.com/david-rudenstine-the-legality-of-elgins-taking-a-review-essay-of-four-books-on-the-parthenon-marbles/</w:t>
        </w:r>
      </w:hyperlink>
      <w:r>
        <w:rPr>
          <w:sz w:val="24"/>
          <w:szCs w:val="24"/>
        </w:rPr>
        <w:t xml:space="preserve"> </w:t>
      </w:r>
    </w:p>
    <w:p w14:paraId="63B4569A" w14:textId="77777777" w:rsidR="00845B33" w:rsidRPr="005F5B3A" w:rsidRDefault="00845B33" w:rsidP="00E65E5C">
      <w:pPr>
        <w:rPr>
          <w:sz w:val="24"/>
          <w:szCs w:val="24"/>
        </w:rPr>
      </w:pPr>
    </w:p>
    <w:sectPr w:rsidR="00845B33" w:rsidRPr="005F5B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D6C"/>
    <w:rsid w:val="000518C9"/>
    <w:rsid w:val="000957B5"/>
    <w:rsid w:val="00101C50"/>
    <w:rsid w:val="0015463E"/>
    <w:rsid w:val="00313FF3"/>
    <w:rsid w:val="003C2807"/>
    <w:rsid w:val="003F56AE"/>
    <w:rsid w:val="005A6DE9"/>
    <w:rsid w:val="005B4603"/>
    <w:rsid w:val="005F5B3A"/>
    <w:rsid w:val="0062249D"/>
    <w:rsid w:val="00625997"/>
    <w:rsid w:val="00627CA2"/>
    <w:rsid w:val="0070414F"/>
    <w:rsid w:val="00792613"/>
    <w:rsid w:val="00845B33"/>
    <w:rsid w:val="00943176"/>
    <w:rsid w:val="009859D6"/>
    <w:rsid w:val="00A12206"/>
    <w:rsid w:val="00A5110B"/>
    <w:rsid w:val="00AE3DAE"/>
    <w:rsid w:val="00B144D6"/>
    <w:rsid w:val="00B75A1B"/>
    <w:rsid w:val="00C1699B"/>
    <w:rsid w:val="00C24D6C"/>
    <w:rsid w:val="00CA76AA"/>
    <w:rsid w:val="00DA6337"/>
    <w:rsid w:val="00DF7CBD"/>
    <w:rsid w:val="00E10C26"/>
    <w:rsid w:val="00E65E5C"/>
    <w:rsid w:val="00F54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792D5"/>
  <w15:chartTrackingRefBased/>
  <w15:docId w15:val="{BB2D17A0-5063-4F26-982F-C423A6AA9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699B"/>
    <w:rPr>
      <w:color w:val="0563C1" w:themeColor="hyperlink"/>
      <w:u w:val="single"/>
    </w:rPr>
  </w:style>
  <w:style w:type="character" w:styleId="UnresolvedMention">
    <w:name w:val="Unresolved Mention"/>
    <w:basedOn w:val="DefaultParagraphFont"/>
    <w:uiPriority w:val="99"/>
    <w:semiHidden/>
    <w:unhideWhenUsed/>
    <w:rsid w:val="00C169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3035">
      <w:bodyDiv w:val="1"/>
      <w:marLeft w:val="0"/>
      <w:marRight w:val="0"/>
      <w:marTop w:val="0"/>
      <w:marBottom w:val="0"/>
      <w:divBdr>
        <w:top w:val="none" w:sz="0" w:space="0" w:color="auto"/>
        <w:left w:val="none" w:sz="0" w:space="0" w:color="auto"/>
        <w:bottom w:val="none" w:sz="0" w:space="0" w:color="auto"/>
        <w:right w:val="none" w:sz="0" w:space="0" w:color="auto"/>
      </w:divBdr>
    </w:div>
    <w:div w:id="569314677">
      <w:bodyDiv w:val="1"/>
      <w:marLeft w:val="0"/>
      <w:marRight w:val="0"/>
      <w:marTop w:val="0"/>
      <w:marBottom w:val="0"/>
      <w:divBdr>
        <w:top w:val="none" w:sz="0" w:space="0" w:color="auto"/>
        <w:left w:val="none" w:sz="0" w:space="0" w:color="auto"/>
        <w:bottom w:val="none" w:sz="0" w:space="0" w:color="auto"/>
        <w:right w:val="none" w:sz="0" w:space="0" w:color="auto"/>
      </w:divBdr>
    </w:div>
    <w:div w:id="1164396673">
      <w:bodyDiv w:val="1"/>
      <w:marLeft w:val="0"/>
      <w:marRight w:val="0"/>
      <w:marTop w:val="0"/>
      <w:marBottom w:val="0"/>
      <w:divBdr>
        <w:top w:val="none" w:sz="0" w:space="0" w:color="auto"/>
        <w:left w:val="none" w:sz="0" w:space="0" w:color="auto"/>
        <w:bottom w:val="none" w:sz="0" w:space="0" w:color="auto"/>
        <w:right w:val="none" w:sz="0" w:space="0" w:color="auto"/>
      </w:divBdr>
    </w:div>
    <w:div w:id="1171027158">
      <w:bodyDiv w:val="1"/>
      <w:marLeft w:val="0"/>
      <w:marRight w:val="0"/>
      <w:marTop w:val="0"/>
      <w:marBottom w:val="0"/>
      <w:divBdr>
        <w:top w:val="none" w:sz="0" w:space="0" w:color="auto"/>
        <w:left w:val="none" w:sz="0" w:space="0" w:color="auto"/>
        <w:bottom w:val="none" w:sz="0" w:space="0" w:color="auto"/>
        <w:right w:val="none" w:sz="0" w:space="0" w:color="auto"/>
      </w:divBdr>
    </w:div>
    <w:div w:id="1666474901">
      <w:bodyDiv w:val="1"/>
      <w:marLeft w:val="0"/>
      <w:marRight w:val="0"/>
      <w:marTop w:val="0"/>
      <w:marBottom w:val="0"/>
      <w:divBdr>
        <w:top w:val="none" w:sz="0" w:space="0" w:color="auto"/>
        <w:left w:val="none" w:sz="0" w:space="0" w:color="auto"/>
        <w:bottom w:val="none" w:sz="0" w:space="0" w:color="auto"/>
        <w:right w:val="none" w:sz="0" w:space="0" w:color="auto"/>
      </w:divBdr>
    </w:div>
    <w:div w:id="200712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ardozoaelj.com/david-rudenstine-the-legality-of-elgins-taking-a-review-essay-of-four-books-on-the-parthenon-marbles/" TargetMode="External"/><Relationship Id="rId5" Type="http://schemas.openxmlformats.org/officeDocument/2006/relationships/hyperlink" Target="https://www.bbc.com/news/entertainment-arts-30342462" TargetMode="External"/><Relationship Id="rId4" Type="http://schemas.openxmlformats.org/officeDocument/2006/relationships/hyperlink" Target="https://www.bbc.co.uk/news/entertainment-arts-662391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2839</TotalTime>
  <Pages>3</Pages>
  <Words>986</Words>
  <Characters>5622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Edwards</dc:creator>
  <cp:keywords/>
  <dc:description/>
  <cp:lastModifiedBy>Robert Edwards</cp:lastModifiedBy>
  <cp:revision>5</cp:revision>
  <dcterms:created xsi:type="dcterms:W3CDTF">2023-10-06T23:26:00Z</dcterms:created>
  <dcterms:modified xsi:type="dcterms:W3CDTF">2023-10-08T22:45:00Z</dcterms:modified>
</cp:coreProperties>
</file>