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9AB1F" w14:textId="6CDA0800" w:rsidR="00DC7FE6" w:rsidRPr="00AF6462" w:rsidRDefault="001B024A" w:rsidP="00E661A6">
      <w:pPr>
        <w:spacing w:after="0"/>
        <w:rPr>
          <w:b/>
          <w:sz w:val="24"/>
          <w:szCs w:val="24"/>
          <w:u w:val="single"/>
        </w:rPr>
      </w:pPr>
      <w:r w:rsidRPr="00AF6462">
        <w:rPr>
          <w:b/>
          <w:sz w:val="24"/>
          <w:szCs w:val="24"/>
          <w:u w:val="single"/>
        </w:rPr>
        <w:t>COMMENTARY</w:t>
      </w:r>
      <w:r w:rsidR="005F45E0" w:rsidRPr="00AF6462">
        <w:rPr>
          <w:b/>
          <w:sz w:val="24"/>
          <w:szCs w:val="24"/>
          <w:u w:val="single"/>
        </w:rPr>
        <w:t xml:space="preserve"> 3</w:t>
      </w:r>
    </w:p>
    <w:p w14:paraId="0371D639" w14:textId="233F8380" w:rsidR="005F45E0" w:rsidRPr="00AF6462" w:rsidRDefault="001B024A" w:rsidP="00E661A6">
      <w:pPr>
        <w:spacing w:after="0"/>
        <w:rPr>
          <w:b/>
          <w:sz w:val="24"/>
          <w:szCs w:val="24"/>
          <w:u w:val="single"/>
        </w:rPr>
      </w:pPr>
      <w:r w:rsidRPr="00AF6462">
        <w:rPr>
          <w:b/>
          <w:sz w:val="24"/>
          <w:szCs w:val="24"/>
          <w:u w:val="single"/>
        </w:rPr>
        <w:t>FLOOR PLAN OF TINTERN ABBEY</w:t>
      </w:r>
    </w:p>
    <w:p w14:paraId="3D11C9A4" w14:textId="77777777" w:rsidR="005F45E0" w:rsidRPr="00AF6462" w:rsidRDefault="005F45E0" w:rsidP="00E661A6">
      <w:pPr>
        <w:spacing w:after="0"/>
        <w:rPr>
          <w:b/>
          <w:sz w:val="24"/>
          <w:szCs w:val="24"/>
          <w:u w:val="single"/>
        </w:rPr>
      </w:pPr>
    </w:p>
    <w:p w14:paraId="6526BD7E" w14:textId="25D35BB8" w:rsidR="0003396D" w:rsidRDefault="001B024A" w:rsidP="00E33E39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 xml:space="preserve">Achieving Benedictine seclusion </w:t>
      </w:r>
      <w:r w:rsidR="00CC41E8" w:rsidRPr="00AF6462">
        <w:rPr>
          <w:sz w:val="24"/>
          <w:szCs w:val="24"/>
        </w:rPr>
        <w:t xml:space="preserve">due </w:t>
      </w:r>
      <w:r w:rsidR="00734E60" w:rsidRPr="00AF6462">
        <w:rPr>
          <w:sz w:val="24"/>
          <w:szCs w:val="24"/>
        </w:rPr>
        <w:t>to its position on</w:t>
      </w:r>
      <w:r w:rsidR="00CC41E8" w:rsidRPr="00AF6462">
        <w:rPr>
          <w:sz w:val="24"/>
          <w:szCs w:val="24"/>
        </w:rPr>
        <w:t xml:space="preserve"> t</w:t>
      </w:r>
      <w:r w:rsidR="00BE4F13" w:rsidRPr="00AF6462">
        <w:rPr>
          <w:sz w:val="24"/>
          <w:szCs w:val="24"/>
        </w:rPr>
        <w:t>he steep slopes of the Wye</w:t>
      </w:r>
      <w:r w:rsidR="00CC41E8" w:rsidRPr="00AF6462">
        <w:rPr>
          <w:sz w:val="24"/>
          <w:szCs w:val="24"/>
        </w:rPr>
        <w:t xml:space="preserve"> Valley</w:t>
      </w:r>
      <w:r w:rsidR="00BE4F13" w:rsidRPr="00AF6462">
        <w:rPr>
          <w:sz w:val="24"/>
          <w:szCs w:val="24"/>
        </w:rPr>
        <w:t>,</w:t>
      </w:r>
      <w:r w:rsidR="00CC41E8" w:rsidRPr="00AF6462">
        <w:rPr>
          <w:sz w:val="24"/>
          <w:szCs w:val="24"/>
        </w:rPr>
        <w:t xml:space="preserve"> Tintern, daughter house of</w:t>
      </w:r>
      <w:r w:rsidRPr="00AF6462">
        <w:rPr>
          <w:sz w:val="24"/>
          <w:szCs w:val="24"/>
        </w:rPr>
        <w:t xml:space="preserve"> L’Aumone</w:t>
      </w:r>
      <w:r w:rsidR="00CC41E8" w:rsidRPr="00AF6462">
        <w:rPr>
          <w:sz w:val="24"/>
          <w:szCs w:val="24"/>
        </w:rPr>
        <w:t>, was f</w:t>
      </w:r>
      <w:r w:rsidR="00DC7FE6" w:rsidRPr="00AF6462">
        <w:rPr>
          <w:sz w:val="24"/>
          <w:szCs w:val="24"/>
        </w:rPr>
        <w:t xml:space="preserve">ounded </w:t>
      </w:r>
      <w:r w:rsidR="002F0FE1" w:rsidRPr="00AF6462">
        <w:rPr>
          <w:sz w:val="24"/>
          <w:szCs w:val="24"/>
        </w:rPr>
        <w:t xml:space="preserve">in 1131 </w:t>
      </w:r>
      <w:r w:rsidR="00E86AA8" w:rsidRPr="00AF6462">
        <w:rPr>
          <w:sz w:val="24"/>
          <w:szCs w:val="24"/>
        </w:rPr>
        <w:t>by Walter de Clare, Lord of Ch</w:t>
      </w:r>
      <w:r w:rsidRPr="00AF6462">
        <w:rPr>
          <w:sz w:val="24"/>
          <w:szCs w:val="24"/>
        </w:rPr>
        <w:t>epstow</w:t>
      </w:r>
      <w:r w:rsidR="00E661A6">
        <w:rPr>
          <w:sz w:val="24"/>
          <w:szCs w:val="24"/>
        </w:rPr>
        <w:t xml:space="preserve"> </w:t>
      </w:r>
      <w:r w:rsidR="00753E94" w:rsidRPr="00753E94">
        <w:rPr>
          <w:sz w:val="24"/>
          <w:szCs w:val="24"/>
        </w:rPr>
        <w:t>(</w:t>
      </w:r>
      <w:r w:rsidR="00753E94" w:rsidRPr="00753E94">
        <w:rPr>
          <w:i/>
          <w:iCs/>
          <w:sz w:val="24"/>
          <w:szCs w:val="24"/>
        </w:rPr>
        <w:t>Tintern - Cistercian Abbey</w:t>
      </w:r>
      <w:r w:rsidR="00753E94" w:rsidRPr="00753E94">
        <w:rPr>
          <w:sz w:val="24"/>
          <w:szCs w:val="24"/>
        </w:rPr>
        <w:t>, n.d.</w:t>
      </w:r>
      <w:r w:rsidR="00753E94">
        <w:t>).</w:t>
      </w:r>
      <w:r w:rsidR="00753E94" w:rsidRPr="00107CE7">
        <w:rPr>
          <w:sz w:val="24"/>
          <w:szCs w:val="24"/>
        </w:rPr>
        <w:t xml:space="preserve"> </w:t>
      </w:r>
      <w:r w:rsidR="00F73EF5" w:rsidRPr="00AF6462">
        <w:rPr>
          <w:sz w:val="24"/>
          <w:szCs w:val="24"/>
        </w:rPr>
        <w:t>Itemising</w:t>
      </w:r>
      <w:r w:rsidR="00DC7FE6" w:rsidRPr="00AF6462">
        <w:rPr>
          <w:sz w:val="24"/>
          <w:szCs w:val="24"/>
        </w:rPr>
        <w:t xml:space="preserve"> the construction</w:t>
      </w:r>
      <w:r w:rsidR="00F73EF5" w:rsidRPr="00AF6462">
        <w:rPr>
          <w:sz w:val="24"/>
          <w:szCs w:val="24"/>
        </w:rPr>
        <w:t xml:space="preserve"> chronology, the plan facilitates</w:t>
      </w:r>
      <w:r w:rsidR="0027776E" w:rsidRPr="00AF6462">
        <w:rPr>
          <w:sz w:val="24"/>
          <w:szCs w:val="24"/>
        </w:rPr>
        <w:t xml:space="preserve"> insight into two inter</w:t>
      </w:r>
      <w:r w:rsidR="0091076C">
        <w:rPr>
          <w:sz w:val="24"/>
          <w:szCs w:val="24"/>
        </w:rPr>
        <w:t>-</w:t>
      </w:r>
      <w:r w:rsidR="0027776E" w:rsidRPr="00AF6462">
        <w:rPr>
          <w:sz w:val="24"/>
          <w:szCs w:val="24"/>
        </w:rPr>
        <w:t>related themes. Firstly, the concept of</w:t>
      </w:r>
      <w:r w:rsidRPr="00AF6462">
        <w:rPr>
          <w:sz w:val="24"/>
          <w:szCs w:val="24"/>
        </w:rPr>
        <w:t xml:space="preserve"> an intrinsically Cisterc</w:t>
      </w:r>
      <w:r w:rsidR="0027776E" w:rsidRPr="00AF6462">
        <w:rPr>
          <w:sz w:val="24"/>
          <w:szCs w:val="24"/>
        </w:rPr>
        <w:t xml:space="preserve">ian architectural style and the extent to which Tintern followed that </w:t>
      </w:r>
      <w:r w:rsidR="009C6711">
        <w:rPr>
          <w:sz w:val="24"/>
          <w:szCs w:val="24"/>
        </w:rPr>
        <w:t>style</w:t>
      </w:r>
      <w:r w:rsidR="0027776E" w:rsidRPr="00AF6462">
        <w:rPr>
          <w:sz w:val="24"/>
          <w:szCs w:val="24"/>
        </w:rPr>
        <w:t xml:space="preserve">. </w:t>
      </w:r>
      <w:r w:rsidRPr="00AF6462">
        <w:rPr>
          <w:sz w:val="24"/>
          <w:szCs w:val="24"/>
        </w:rPr>
        <w:t>Secondly</w:t>
      </w:r>
      <w:r w:rsidR="0027776E" w:rsidRPr="00AF6462">
        <w:rPr>
          <w:sz w:val="24"/>
          <w:szCs w:val="24"/>
        </w:rPr>
        <w:t>,</w:t>
      </w:r>
      <w:r w:rsidRPr="00AF6462">
        <w:rPr>
          <w:sz w:val="24"/>
          <w:szCs w:val="24"/>
        </w:rPr>
        <w:t xml:space="preserve"> </w:t>
      </w:r>
      <w:r w:rsidR="0027776E" w:rsidRPr="00AF6462">
        <w:rPr>
          <w:sz w:val="24"/>
          <w:szCs w:val="24"/>
        </w:rPr>
        <w:t>an enhanced understanding of the direction and nature of Cistercian evolution</w:t>
      </w:r>
      <w:r w:rsidR="00CC4884" w:rsidRPr="00AF6462">
        <w:rPr>
          <w:sz w:val="24"/>
          <w:szCs w:val="24"/>
        </w:rPr>
        <w:t xml:space="preserve"> during</w:t>
      </w:r>
      <w:r w:rsidR="001966D7" w:rsidRPr="00AF6462">
        <w:rPr>
          <w:sz w:val="24"/>
          <w:szCs w:val="24"/>
        </w:rPr>
        <w:t xml:space="preserve"> that period.</w:t>
      </w:r>
    </w:p>
    <w:p w14:paraId="39C2F851" w14:textId="77777777" w:rsidR="00AF6462" w:rsidRPr="008C397D" w:rsidRDefault="00AF6462" w:rsidP="00E661A6">
      <w:pPr>
        <w:spacing w:after="0"/>
        <w:rPr>
          <w:b/>
          <w:bCs/>
          <w:sz w:val="24"/>
          <w:szCs w:val="24"/>
        </w:rPr>
      </w:pPr>
    </w:p>
    <w:p w14:paraId="1A4086EF" w14:textId="27CAB23E" w:rsidR="004547EB" w:rsidRPr="00B95649" w:rsidRDefault="001B024A" w:rsidP="00B95649">
      <w:pPr>
        <w:spacing w:after="0"/>
      </w:pPr>
      <w:r w:rsidRPr="00AF6462">
        <w:rPr>
          <w:sz w:val="24"/>
          <w:szCs w:val="24"/>
        </w:rPr>
        <w:t>Reference is often made to</w:t>
      </w:r>
      <w:r w:rsidR="007D37FB" w:rsidRPr="00AF6462">
        <w:rPr>
          <w:sz w:val="24"/>
          <w:szCs w:val="24"/>
        </w:rPr>
        <w:t xml:space="preserve"> a definitive Cistercian </w:t>
      </w:r>
      <w:r w:rsidRPr="00AF6462">
        <w:rPr>
          <w:sz w:val="24"/>
          <w:szCs w:val="24"/>
        </w:rPr>
        <w:t>architectural style, initially</w:t>
      </w:r>
      <w:r w:rsidR="007D37FB" w:rsidRPr="00AF6462">
        <w:rPr>
          <w:sz w:val="24"/>
          <w:szCs w:val="24"/>
        </w:rPr>
        <w:t xml:space="preserve"> Romanesque and the</w:t>
      </w:r>
      <w:r w:rsidRPr="00AF6462">
        <w:rPr>
          <w:sz w:val="24"/>
          <w:szCs w:val="24"/>
        </w:rPr>
        <w:t xml:space="preserve">n steadily more </w:t>
      </w:r>
      <w:r w:rsidRPr="00B95649">
        <w:rPr>
          <w:sz w:val="24"/>
          <w:szCs w:val="24"/>
        </w:rPr>
        <w:t>G</w:t>
      </w:r>
      <w:r w:rsidR="00AC65BA" w:rsidRPr="00B95649">
        <w:rPr>
          <w:sz w:val="24"/>
          <w:szCs w:val="24"/>
        </w:rPr>
        <w:t xml:space="preserve">othic </w:t>
      </w:r>
      <w:r w:rsidR="007D37FB" w:rsidRPr="00B95649">
        <w:rPr>
          <w:sz w:val="24"/>
          <w:szCs w:val="24"/>
        </w:rPr>
        <w:t>(</w:t>
      </w:r>
      <w:r w:rsidR="00B95649" w:rsidRPr="00B95649">
        <w:rPr>
          <w:i/>
          <w:iCs/>
          <w:sz w:val="24"/>
          <w:szCs w:val="24"/>
        </w:rPr>
        <w:t>Cistercian Style</w:t>
      </w:r>
      <w:r w:rsidR="005775EC">
        <w:rPr>
          <w:i/>
          <w:iCs/>
          <w:sz w:val="24"/>
          <w:szCs w:val="24"/>
        </w:rPr>
        <w:t xml:space="preserve">, </w:t>
      </w:r>
      <w:r w:rsidR="005775EC" w:rsidRPr="005775EC">
        <w:rPr>
          <w:sz w:val="24"/>
          <w:szCs w:val="24"/>
        </w:rPr>
        <w:t>2017</w:t>
      </w:r>
      <w:r w:rsidR="00B95649" w:rsidRPr="00B95649">
        <w:rPr>
          <w:sz w:val="24"/>
          <w:szCs w:val="24"/>
        </w:rPr>
        <w:t>)</w:t>
      </w:r>
      <w:r w:rsidR="00297209" w:rsidRPr="00B95649">
        <w:rPr>
          <w:sz w:val="24"/>
          <w:szCs w:val="24"/>
        </w:rPr>
        <w:t>. Indeed</w:t>
      </w:r>
      <w:r w:rsidR="00297209" w:rsidRPr="00AF6462">
        <w:rPr>
          <w:sz w:val="24"/>
          <w:szCs w:val="24"/>
        </w:rPr>
        <w:t>, e</w:t>
      </w:r>
      <w:r w:rsidR="00C9064D" w:rsidRPr="00AF6462">
        <w:rPr>
          <w:sz w:val="24"/>
          <w:szCs w:val="24"/>
        </w:rPr>
        <w:t xml:space="preserve">arly Cistercian building </w:t>
      </w:r>
      <w:r w:rsidR="008F2E4D" w:rsidRPr="00AF6462">
        <w:rPr>
          <w:sz w:val="24"/>
          <w:szCs w:val="24"/>
        </w:rPr>
        <w:t xml:space="preserve">conformed to a functionally austere </w:t>
      </w:r>
      <w:r w:rsidR="00E53F6A" w:rsidRPr="00AF6462">
        <w:rPr>
          <w:sz w:val="24"/>
          <w:szCs w:val="24"/>
        </w:rPr>
        <w:t xml:space="preserve">and </w:t>
      </w:r>
      <w:r w:rsidR="008F2E4D" w:rsidRPr="00AF6462">
        <w:rPr>
          <w:sz w:val="24"/>
          <w:szCs w:val="24"/>
        </w:rPr>
        <w:t>square design, often referred to as the "Bernadine model</w:t>
      </w:r>
      <w:r w:rsidR="008F2E4D" w:rsidRPr="008C397D">
        <w:rPr>
          <w:sz w:val="24"/>
          <w:szCs w:val="24"/>
        </w:rPr>
        <w:t>”</w:t>
      </w:r>
      <w:r w:rsidR="00955937" w:rsidRPr="008C397D">
        <w:rPr>
          <w:sz w:val="24"/>
          <w:szCs w:val="24"/>
        </w:rPr>
        <w:t xml:space="preserve"> </w:t>
      </w:r>
      <w:r w:rsidR="008F2E4D" w:rsidRPr="008C397D">
        <w:rPr>
          <w:sz w:val="24"/>
          <w:szCs w:val="24"/>
        </w:rPr>
        <w:t xml:space="preserve">(Coomans, </w:t>
      </w:r>
      <w:r w:rsidR="008C397D" w:rsidRPr="008C397D">
        <w:rPr>
          <w:sz w:val="24"/>
          <w:szCs w:val="24"/>
        </w:rPr>
        <w:t xml:space="preserve">2018, </w:t>
      </w:r>
      <w:r w:rsidR="008F2E4D" w:rsidRPr="008C397D">
        <w:rPr>
          <w:sz w:val="24"/>
          <w:szCs w:val="24"/>
        </w:rPr>
        <w:t>p</w:t>
      </w:r>
      <w:r w:rsidR="008C397D" w:rsidRPr="008C397D">
        <w:rPr>
          <w:sz w:val="24"/>
          <w:szCs w:val="24"/>
        </w:rPr>
        <w:t xml:space="preserve">. </w:t>
      </w:r>
      <w:r w:rsidR="008F2E4D" w:rsidRPr="008C397D">
        <w:rPr>
          <w:sz w:val="24"/>
          <w:szCs w:val="24"/>
        </w:rPr>
        <w:t>157)</w:t>
      </w:r>
      <w:r w:rsidR="00E86AA8" w:rsidRPr="008C397D">
        <w:rPr>
          <w:sz w:val="24"/>
          <w:szCs w:val="24"/>
        </w:rPr>
        <w:t>.</w:t>
      </w:r>
      <w:r w:rsidR="00E53F6A" w:rsidRPr="00AF6462">
        <w:rPr>
          <w:sz w:val="24"/>
          <w:szCs w:val="24"/>
        </w:rPr>
        <w:t xml:space="preserve"> </w:t>
      </w:r>
      <w:r w:rsidR="00414B23" w:rsidRPr="00AF6462">
        <w:rPr>
          <w:sz w:val="24"/>
          <w:szCs w:val="24"/>
        </w:rPr>
        <w:t xml:space="preserve">The most common format was a cruciform shaped church, of which </w:t>
      </w:r>
      <w:proofErr w:type="gramStart"/>
      <w:r w:rsidR="00E53F6A" w:rsidRPr="00AF6462">
        <w:rPr>
          <w:sz w:val="24"/>
          <w:szCs w:val="24"/>
        </w:rPr>
        <w:t>Tintern</w:t>
      </w:r>
      <w:r w:rsidR="00414B23" w:rsidRPr="00AF6462">
        <w:rPr>
          <w:sz w:val="24"/>
          <w:szCs w:val="24"/>
        </w:rPr>
        <w:t>‘</w:t>
      </w:r>
      <w:proofErr w:type="gramEnd"/>
      <w:r w:rsidR="00414B23" w:rsidRPr="00AF6462">
        <w:rPr>
          <w:sz w:val="24"/>
          <w:szCs w:val="24"/>
        </w:rPr>
        <w:t>s original building</w:t>
      </w:r>
      <w:r w:rsidR="00CC4884" w:rsidRPr="00AF6462">
        <w:rPr>
          <w:sz w:val="24"/>
          <w:szCs w:val="24"/>
        </w:rPr>
        <w:t xml:space="preserve"> is</w:t>
      </w:r>
      <w:r w:rsidR="00297209" w:rsidRPr="00AF6462">
        <w:rPr>
          <w:sz w:val="24"/>
          <w:szCs w:val="24"/>
        </w:rPr>
        <w:t xml:space="preserve"> an example </w:t>
      </w:r>
      <w:r w:rsidR="002F0FE1" w:rsidRPr="00AF6462">
        <w:rPr>
          <w:sz w:val="24"/>
          <w:szCs w:val="24"/>
        </w:rPr>
        <w:t>and can be seen on the diagram as</w:t>
      </w:r>
      <w:r w:rsidR="008C397D">
        <w:rPr>
          <w:sz w:val="24"/>
          <w:szCs w:val="24"/>
        </w:rPr>
        <w:t xml:space="preserve"> </w:t>
      </w:r>
      <w:r w:rsidR="00033417" w:rsidRPr="009C6711">
        <w:rPr>
          <w:sz w:val="24"/>
          <w:szCs w:val="24"/>
        </w:rPr>
        <w:t>”</w:t>
      </w:r>
      <w:r w:rsidR="00297209" w:rsidRPr="009C6711">
        <w:rPr>
          <w:sz w:val="24"/>
          <w:szCs w:val="24"/>
        </w:rPr>
        <w:t>buried Twelfth century masonry</w:t>
      </w:r>
      <w:r w:rsidR="00033417" w:rsidRPr="009C6711">
        <w:rPr>
          <w:sz w:val="24"/>
          <w:szCs w:val="24"/>
        </w:rPr>
        <w:t>”</w:t>
      </w:r>
      <w:r w:rsidR="00297209" w:rsidRPr="009C6711">
        <w:rPr>
          <w:sz w:val="24"/>
          <w:szCs w:val="24"/>
        </w:rPr>
        <w:t>.</w:t>
      </w:r>
      <w:r w:rsidR="008C397D">
        <w:rPr>
          <w:sz w:val="24"/>
          <w:szCs w:val="24"/>
        </w:rPr>
        <w:t xml:space="preserve"> </w:t>
      </w:r>
      <w:r w:rsidR="00CC7E71" w:rsidRPr="00AF6462">
        <w:rPr>
          <w:sz w:val="24"/>
          <w:szCs w:val="24"/>
        </w:rPr>
        <w:t xml:space="preserve"> Jamzoriak highlighted several </w:t>
      </w:r>
      <w:r w:rsidR="00E0061F" w:rsidRPr="00AF6462">
        <w:rPr>
          <w:sz w:val="24"/>
          <w:szCs w:val="24"/>
        </w:rPr>
        <w:t xml:space="preserve">other </w:t>
      </w:r>
      <w:r w:rsidR="00BE4F13" w:rsidRPr="00AF6462">
        <w:rPr>
          <w:sz w:val="24"/>
          <w:szCs w:val="24"/>
        </w:rPr>
        <w:t>defining Cistercian architectural features</w:t>
      </w:r>
      <w:r w:rsidR="00CC7E71" w:rsidRPr="00AF6462">
        <w:rPr>
          <w:sz w:val="24"/>
          <w:szCs w:val="24"/>
        </w:rPr>
        <w:t xml:space="preserve">. The </w:t>
      </w:r>
      <w:r w:rsidR="00E0061F" w:rsidRPr="00AF6462">
        <w:rPr>
          <w:sz w:val="24"/>
          <w:szCs w:val="24"/>
        </w:rPr>
        <w:t>Chapter house was usually</w:t>
      </w:r>
      <w:r w:rsidR="00CC7E71" w:rsidRPr="00AF6462">
        <w:rPr>
          <w:sz w:val="24"/>
          <w:szCs w:val="24"/>
        </w:rPr>
        <w:t xml:space="preserve"> to the east of the cloister; refectories </w:t>
      </w:r>
      <w:r w:rsidR="00E0061F" w:rsidRPr="00AF6462">
        <w:rPr>
          <w:sz w:val="24"/>
          <w:szCs w:val="24"/>
        </w:rPr>
        <w:t xml:space="preserve">were </w:t>
      </w:r>
      <w:r w:rsidR="00CC7E71" w:rsidRPr="00AF6462">
        <w:rPr>
          <w:sz w:val="24"/>
          <w:szCs w:val="24"/>
        </w:rPr>
        <w:t>often buil</w:t>
      </w:r>
      <w:r w:rsidR="00CC4884" w:rsidRPr="00AF6462">
        <w:rPr>
          <w:sz w:val="24"/>
          <w:szCs w:val="24"/>
        </w:rPr>
        <w:t>t at ninety</w:t>
      </w:r>
      <w:r w:rsidR="004B045D" w:rsidRPr="00AF6462">
        <w:rPr>
          <w:sz w:val="24"/>
          <w:szCs w:val="24"/>
        </w:rPr>
        <w:t xml:space="preserve"> degrees to it</w:t>
      </w:r>
      <w:r w:rsidR="00CC7E71" w:rsidRPr="00AF6462">
        <w:rPr>
          <w:sz w:val="24"/>
          <w:szCs w:val="24"/>
        </w:rPr>
        <w:t>. The infirmary</w:t>
      </w:r>
      <w:r w:rsidR="00E0061F" w:rsidRPr="00AF6462">
        <w:rPr>
          <w:sz w:val="24"/>
          <w:szCs w:val="24"/>
        </w:rPr>
        <w:t xml:space="preserve"> </w:t>
      </w:r>
      <w:r w:rsidR="00CC7E71" w:rsidRPr="00AF6462">
        <w:rPr>
          <w:sz w:val="24"/>
          <w:szCs w:val="24"/>
        </w:rPr>
        <w:t xml:space="preserve">was in </w:t>
      </w:r>
      <w:r w:rsidR="00E86AA8" w:rsidRPr="00AF6462">
        <w:rPr>
          <w:sz w:val="24"/>
          <w:szCs w:val="24"/>
        </w:rPr>
        <w:t xml:space="preserve">the east </w:t>
      </w:r>
      <w:r w:rsidR="00CC4884" w:rsidRPr="00AF6462">
        <w:rPr>
          <w:sz w:val="24"/>
          <w:szCs w:val="24"/>
        </w:rPr>
        <w:t>due to its contemporary association</w:t>
      </w:r>
      <w:r w:rsidR="00E86AA8" w:rsidRPr="00AF6462">
        <w:rPr>
          <w:sz w:val="24"/>
          <w:szCs w:val="24"/>
        </w:rPr>
        <w:t xml:space="preserve"> with healing</w:t>
      </w:r>
      <w:r w:rsidR="00E0061F" w:rsidRPr="00AF6462">
        <w:rPr>
          <w:sz w:val="24"/>
          <w:szCs w:val="24"/>
        </w:rPr>
        <w:t xml:space="preserve">. The accommodation for </w:t>
      </w:r>
      <w:r w:rsidR="00CC7E71" w:rsidRPr="00AF6462">
        <w:rPr>
          <w:sz w:val="24"/>
          <w:szCs w:val="24"/>
        </w:rPr>
        <w:t xml:space="preserve">Lay brothers </w:t>
      </w:r>
      <w:r w:rsidR="00E0061F" w:rsidRPr="00AF6462">
        <w:rPr>
          <w:sz w:val="24"/>
          <w:szCs w:val="24"/>
        </w:rPr>
        <w:t xml:space="preserve">was </w:t>
      </w:r>
      <w:r w:rsidR="00CC7E71" w:rsidRPr="00AF6462">
        <w:rPr>
          <w:sz w:val="24"/>
          <w:szCs w:val="24"/>
        </w:rPr>
        <w:t xml:space="preserve">to </w:t>
      </w:r>
      <w:r w:rsidR="00E86AA8" w:rsidRPr="00AF6462">
        <w:rPr>
          <w:sz w:val="24"/>
          <w:szCs w:val="24"/>
        </w:rPr>
        <w:t xml:space="preserve">the </w:t>
      </w:r>
      <w:r w:rsidR="00CC7E71" w:rsidRPr="00AF6462">
        <w:rPr>
          <w:sz w:val="24"/>
          <w:szCs w:val="24"/>
        </w:rPr>
        <w:t xml:space="preserve">west </w:t>
      </w:r>
      <w:r w:rsidR="00E0061F" w:rsidRPr="008C397D">
        <w:rPr>
          <w:sz w:val="24"/>
          <w:szCs w:val="24"/>
        </w:rPr>
        <w:t>(Jamzoriak</w:t>
      </w:r>
      <w:r w:rsidR="008C397D" w:rsidRPr="008C397D">
        <w:rPr>
          <w:sz w:val="24"/>
          <w:szCs w:val="24"/>
        </w:rPr>
        <w:t xml:space="preserve">, 2015, </w:t>
      </w:r>
      <w:r w:rsidR="00CC7E71" w:rsidRPr="008C397D">
        <w:rPr>
          <w:sz w:val="24"/>
          <w:szCs w:val="24"/>
        </w:rPr>
        <w:t>p</w:t>
      </w:r>
      <w:r w:rsidR="008C397D" w:rsidRPr="008C397D">
        <w:rPr>
          <w:sz w:val="24"/>
          <w:szCs w:val="24"/>
        </w:rPr>
        <w:t xml:space="preserve">. </w:t>
      </w:r>
      <w:r w:rsidR="00CC7E71" w:rsidRPr="008C397D">
        <w:rPr>
          <w:sz w:val="24"/>
          <w:szCs w:val="24"/>
        </w:rPr>
        <w:t>12</w:t>
      </w:r>
      <w:r w:rsidR="00E0061F" w:rsidRPr="008C397D">
        <w:rPr>
          <w:sz w:val="24"/>
          <w:szCs w:val="24"/>
        </w:rPr>
        <w:t>)</w:t>
      </w:r>
      <w:r w:rsidR="004B045D" w:rsidRPr="008C397D">
        <w:rPr>
          <w:sz w:val="24"/>
          <w:szCs w:val="24"/>
        </w:rPr>
        <w:t>.</w:t>
      </w:r>
      <w:r w:rsidR="004B045D" w:rsidRPr="00AF6462">
        <w:rPr>
          <w:sz w:val="24"/>
          <w:szCs w:val="24"/>
        </w:rPr>
        <w:t xml:space="preserve">  Tintern has </w:t>
      </w:r>
      <w:proofErr w:type="gramStart"/>
      <w:r w:rsidR="004B045D" w:rsidRPr="00AF6462">
        <w:rPr>
          <w:sz w:val="24"/>
          <w:szCs w:val="24"/>
        </w:rPr>
        <w:t>all of</w:t>
      </w:r>
      <w:proofErr w:type="gramEnd"/>
      <w:r w:rsidR="004B045D" w:rsidRPr="00AF6462">
        <w:rPr>
          <w:sz w:val="24"/>
          <w:szCs w:val="24"/>
        </w:rPr>
        <w:t xml:space="preserve"> these features.</w:t>
      </w:r>
    </w:p>
    <w:p w14:paraId="7B364B43" w14:textId="77777777" w:rsidR="00AF6462" w:rsidRPr="00AF6462" w:rsidRDefault="00AF6462" w:rsidP="00E661A6">
      <w:pPr>
        <w:spacing w:after="0"/>
        <w:rPr>
          <w:sz w:val="24"/>
          <w:szCs w:val="24"/>
        </w:rPr>
      </w:pPr>
    </w:p>
    <w:p w14:paraId="3885317A" w14:textId="46CC710E" w:rsidR="00FC0E0D" w:rsidRDefault="001B024A" w:rsidP="00E661A6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 xml:space="preserve">If there was such an ideal model from </w:t>
      </w:r>
      <w:r w:rsidR="00AD1371" w:rsidRPr="00AF6462">
        <w:rPr>
          <w:sz w:val="24"/>
          <w:szCs w:val="24"/>
        </w:rPr>
        <w:t>where did this originate?</w:t>
      </w:r>
      <w:r w:rsidRPr="00AF6462">
        <w:rPr>
          <w:sz w:val="24"/>
          <w:szCs w:val="24"/>
        </w:rPr>
        <w:t xml:space="preserve"> </w:t>
      </w:r>
      <w:r w:rsidRPr="009C6711">
        <w:rPr>
          <w:sz w:val="24"/>
          <w:szCs w:val="24"/>
        </w:rPr>
        <w:t xml:space="preserve">The </w:t>
      </w:r>
      <w:r w:rsidR="00A65089" w:rsidRPr="009C6711">
        <w:rPr>
          <w:sz w:val="24"/>
          <w:szCs w:val="24"/>
        </w:rPr>
        <w:t xml:space="preserve">sacrosanct </w:t>
      </w:r>
      <w:r w:rsidRPr="009C6711">
        <w:rPr>
          <w:sz w:val="24"/>
          <w:szCs w:val="24"/>
        </w:rPr>
        <w:t>Rule</w:t>
      </w:r>
      <w:r w:rsidRPr="00AF6462">
        <w:rPr>
          <w:sz w:val="24"/>
          <w:szCs w:val="24"/>
        </w:rPr>
        <w:t xml:space="preserve"> of Bene</w:t>
      </w:r>
      <w:r w:rsidR="00A65089" w:rsidRPr="00AF6462">
        <w:rPr>
          <w:sz w:val="24"/>
          <w:szCs w:val="24"/>
        </w:rPr>
        <w:t xml:space="preserve">dict </w:t>
      </w:r>
      <w:r w:rsidRPr="00AF6462">
        <w:rPr>
          <w:sz w:val="24"/>
          <w:szCs w:val="24"/>
        </w:rPr>
        <w:t xml:space="preserve">makes “no mention of </w:t>
      </w:r>
      <w:r w:rsidRPr="00FE6000">
        <w:rPr>
          <w:sz w:val="24"/>
          <w:szCs w:val="24"/>
        </w:rPr>
        <w:t>buildings”</w:t>
      </w:r>
      <w:r w:rsidR="008C397D" w:rsidRPr="00FE6000">
        <w:rPr>
          <w:sz w:val="24"/>
          <w:szCs w:val="24"/>
        </w:rPr>
        <w:t xml:space="preserve"> </w:t>
      </w:r>
      <w:r w:rsidRPr="00FE6000">
        <w:rPr>
          <w:sz w:val="24"/>
          <w:szCs w:val="24"/>
        </w:rPr>
        <w:t xml:space="preserve">(Kinder, </w:t>
      </w:r>
      <w:r w:rsidR="00FE6000" w:rsidRPr="00FE6000">
        <w:rPr>
          <w:sz w:val="24"/>
          <w:szCs w:val="24"/>
        </w:rPr>
        <w:t xml:space="preserve">2000, </w:t>
      </w:r>
      <w:r w:rsidRPr="00FE6000">
        <w:rPr>
          <w:sz w:val="24"/>
          <w:szCs w:val="24"/>
        </w:rPr>
        <w:t>p</w:t>
      </w:r>
      <w:r w:rsidR="008C397D" w:rsidRPr="00FE6000">
        <w:rPr>
          <w:sz w:val="24"/>
          <w:szCs w:val="24"/>
        </w:rPr>
        <w:t xml:space="preserve">. </w:t>
      </w:r>
      <w:r w:rsidRPr="00FE6000">
        <w:rPr>
          <w:sz w:val="24"/>
          <w:szCs w:val="24"/>
        </w:rPr>
        <w:t xml:space="preserve">26). </w:t>
      </w:r>
      <w:r w:rsidR="008C397D" w:rsidRPr="00FE6000">
        <w:rPr>
          <w:sz w:val="24"/>
          <w:szCs w:val="24"/>
        </w:rPr>
        <w:t xml:space="preserve"> </w:t>
      </w:r>
      <w:r w:rsidRPr="00FE6000">
        <w:rPr>
          <w:sz w:val="24"/>
          <w:szCs w:val="24"/>
        </w:rPr>
        <w:t>Bucher</w:t>
      </w:r>
      <w:r w:rsidR="008C397D">
        <w:rPr>
          <w:sz w:val="24"/>
          <w:szCs w:val="24"/>
        </w:rPr>
        <w:t xml:space="preserve">, </w:t>
      </w:r>
      <w:r w:rsidR="00703398" w:rsidRPr="00AF6462">
        <w:rPr>
          <w:sz w:val="24"/>
          <w:szCs w:val="24"/>
        </w:rPr>
        <w:t>however</w:t>
      </w:r>
      <w:r w:rsidR="00A525CE" w:rsidRPr="00AF6462">
        <w:rPr>
          <w:sz w:val="24"/>
          <w:szCs w:val="24"/>
        </w:rPr>
        <w:t>,</w:t>
      </w:r>
      <w:r w:rsidR="008C397D">
        <w:rPr>
          <w:sz w:val="24"/>
          <w:szCs w:val="24"/>
        </w:rPr>
        <w:t xml:space="preserve"> </w:t>
      </w:r>
      <w:r w:rsidR="00703398" w:rsidRPr="00AF6462">
        <w:rPr>
          <w:sz w:val="24"/>
          <w:szCs w:val="24"/>
        </w:rPr>
        <w:t>points to some</w:t>
      </w:r>
      <w:r w:rsidRPr="00AF6462">
        <w:rPr>
          <w:sz w:val="24"/>
          <w:szCs w:val="24"/>
        </w:rPr>
        <w:t xml:space="preserve"> guiding principles </w:t>
      </w:r>
      <w:r w:rsidR="00A65089" w:rsidRPr="00AF6462">
        <w:rPr>
          <w:sz w:val="24"/>
          <w:szCs w:val="24"/>
        </w:rPr>
        <w:t>that, whilst</w:t>
      </w:r>
      <w:r w:rsidR="00976362" w:rsidRPr="00AF6462">
        <w:rPr>
          <w:sz w:val="24"/>
          <w:szCs w:val="24"/>
        </w:rPr>
        <w:t xml:space="preserve"> </w:t>
      </w:r>
      <w:r w:rsidR="00703398" w:rsidRPr="00AF6462">
        <w:rPr>
          <w:sz w:val="24"/>
          <w:szCs w:val="24"/>
        </w:rPr>
        <w:t>“</w:t>
      </w:r>
      <w:r w:rsidR="00976362" w:rsidRPr="00AF6462">
        <w:rPr>
          <w:sz w:val="24"/>
          <w:szCs w:val="24"/>
        </w:rPr>
        <w:t>of an exclusively negative nature</w:t>
      </w:r>
      <w:r w:rsidR="00703398" w:rsidRPr="00AF6462">
        <w:rPr>
          <w:sz w:val="24"/>
          <w:szCs w:val="24"/>
        </w:rPr>
        <w:t>", nevertheless</w:t>
      </w:r>
      <w:r w:rsidR="00976362" w:rsidRPr="00AF6462">
        <w:rPr>
          <w:sz w:val="24"/>
          <w:szCs w:val="24"/>
        </w:rPr>
        <w:t xml:space="preserve"> </w:t>
      </w:r>
      <w:r w:rsidR="00703398" w:rsidRPr="00AF6462">
        <w:rPr>
          <w:sz w:val="24"/>
          <w:szCs w:val="24"/>
        </w:rPr>
        <w:t>“</w:t>
      </w:r>
      <w:r w:rsidR="00976362" w:rsidRPr="00AF6462">
        <w:rPr>
          <w:sz w:val="24"/>
          <w:szCs w:val="24"/>
        </w:rPr>
        <w:t xml:space="preserve">guided the Cistercian architect” </w:t>
      </w:r>
      <w:r w:rsidR="00A65089" w:rsidRPr="0063714F">
        <w:rPr>
          <w:sz w:val="24"/>
          <w:szCs w:val="24"/>
        </w:rPr>
        <w:t xml:space="preserve">(Bucher, </w:t>
      </w:r>
      <w:r w:rsidR="0063714F" w:rsidRPr="0063714F">
        <w:rPr>
          <w:sz w:val="24"/>
          <w:szCs w:val="24"/>
        </w:rPr>
        <w:t xml:space="preserve">1960, </w:t>
      </w:r>
      <w:r w:rsidR="00A65089" w:rsidRPr="0063714F">
        <w:rPr>
          <w:sz w:val="24"/>
          <w:szCs w:val="24"/>
        </w:rPr>
        <w:t>p</w:t>
      </w:r>
      <w:r w:rsidR="0063714F" w:rsidRPr="0063714F">
        <w:rPr>
          <w:sz w:val="24"/>
          <w:szCs w:val="24"/>
        </w:rPr>
        <w:t xml:space="preserve">. </w:t>
      </w:r>
      <w:r w:rsidR="00A65089" w:rsidRPr="0063714F">
        <w:rPr>
          <w:sz w:val="24"/>
          <w:szCs w:val="24"/>
        </w:rPr>
        <w:t>93).</w:t>
      </w:r>
      <w:r w:rsidR="00A65089" w:rsidRPr="00AF6462">
        <w:rPr>
          <w:sz w:val="24"/>
          <w:szCs w:val="24"/>
        </w:rPr>
        <w:t xml:space="preserve"> </w:t>
      </w:r>
      <w:r w:rsidR="00F76E74" w:rsidRPr="00AF6462">
        <w:rPr>
          <w:sz w:val="24"/>
          <w:szCs w:val="24"/>
        </w:rPr>
        <w:t>Rather than being specific design features, these principles were instead based on the spiritual intent containe</w:t>
      </w:r>
      <w:r w:rsidR="00AD1371" w:rsidRPr="00AF6462">
        <w:rPr>
          <w:sz w:val="24"/>
          <w:szCs w:val="24"/>
        </w:rPr>
        <w:t>d within</w:t>
      </w:r>
      <w:r w:rsidR="00F76E74" w:rsidRPr="00AF6462">
        <w:rPr>
          <w:sz w:val="24"/>
          <w:szCs w:val="24"/>
        </w:rPr>
        <w:t xml:space="preserve"> the Rule. Firstly</w:t>
      </w:r>
      <w:r w:rsidR="00CF036B" w:rsidRPr="00AF6462">
        <w:rPr>
          <w:sz w:val="24"/>
          <w:szCs w:val="24"/>
        </w:rPr>
        <w:t>,</w:t>
      </w:r>
      <w:r w:rsidR="00F76E74" w:rsidRPr="00AF6462">
        <w:rPr>
          <w:sz w:val="24"/>
          <w:szCs w:val="24"/>
        </w:rPr>
        <w:t xml:space="preserve"> that the</w:t>
      </w:r>
      <w:r w:rsidR="00976362" w:rsidRPr="00AF6462">
        <w:rPr>
          <w:sz w:val="24"/>
          <w:szCs w:val="24"/>
        </w:rPr>
        <w:t xml:space="preserve"> building </w:t>
      </w:r>
      <w:r w:rsidR="00F76E74" w:rsidRPr="00AF6462">
        <w:rPr>
          <w:sz w:val="24"/>
          <w:szCs w:val="24"/>
        </w:rPr>
        <w:t xml:space="preserve">should be </w:t>
      </w:r>
      <w:r w:rsidR="00CF036B" w:rsidRPr="00AF6462">
        <w:rPr>
          <w:sz w:val="24"/>
          <w:szCs w:val="24"/>
        </w:rPr>
        <w:t>“</w:t>
      </w:r>
      <w:r w:rsidR="00976362" w:rsidRPr="00AF6462">
        <w:rPr>
          <w:sz w:val="24"/>
          <w:szCs w:val="24"/>
        </w:rPr>
        <w:t>without emotional expression</w:t>
      </w:r>
      <w:r w:rsidR="00CF036B" w:rsidRPr="00AF6462">
        <w:rPr>
          <w:sz w:val="24"/>
          <w:szCs w:val="24"/>
        </w:rPr>
        <w:t>” and secondly</w:t>
      </w:r>
      <w:r w:rsidR="00976362" w:rsidRPr="00AF6462">
        <w:rPr>
          <w:sz w:val="24"/>
          <w:szCs w:val="24"/>
        </w:rPr>
        <w:t xml:space="preserve"> </w:t>
      </w:r>
      <w:r w:rsidR="00CF036B" w:rsidRPr="00AF6462">
        <w:rPr>
          <w:sz w:val="24"/>
          <w:szCs w:val="24"/>
        </w:rPr>
        <w:t>“</w:t>
      </w:r>
      <w:r w:rsidR="00976362" w:rsidRPr="00AF6462">
        <w:rPr>
          <w:sz w:val="24"/>
          <w:szCs w:val="24"/>
        </w:rPr>
        <w:t xml:space="preserve">that </w:t>
      </w:r>
      <w:r w:rsidR="00CF036B" w:rsidRPr="00AF6462">
        <w:rPr>
          <w:sz w:val="24"/>
          <w:szCs w:val="24"/>
        </w:rPr>
        <w:t xml:space="preserve">the monastic church should </w:t>
      </w:r>
      <w:r w:rsidR="00976362" w:rsidRPr="00AF6462">
        <w:rPr>
          <w:sz w:val="24"/>
          <w:szCs w:val="24"/>
        </w:rPr>
        <w:t>be</w:t>
      </w:r>
      <w:r w:rsidR="00CF036B" w:rsidRPr="00AF6462">
        <w:rPr>
          <w:sz w:val="24"/>
          <w:szCs w:val="24"/>
        </w:rPr>
        <w:t xml:space="preserve"> nothing but</w:t>
      </w:r>
      <w:r w:rsidR="00976362" w:rsidRPr="00AF6462">
        <w:rPr>
          <w:sz w:val="24"/>
          <w:szCs w:val="24"/>
        </w:rPr>
        <w:t xml:space="preserve"> an </w:t>
      </w:r>
      <w:r w:rsidR="00976362" w:rsidRPr="00AF6462">
        <w:rPr>
          <w:i/>
          <w:sz w:val="24"/>
          <w:szCs w:val="24"/>
        </w:rPr>
        <w:t xml:space="preserve">officina </w:t>
      </w:r>
      <w:proofErr w:type="gramStart"/>
      <w:r w:rsidR="00CF036B" w:rsidRPr="0063714F">
        <w:rPr>
          <w:sz w:val="24"/>
          <w:szCs w:val="24"/>
        </w:rPr>
        <w:t>“</w:t>
      </w:r>
      <w:r w:rsidR="00615038" w:rsidRPr="0063714F">
        <w:rPr>
          <w:sz w:val="24"/>
          <w:szCs w:val="24"/>
        </w:rPr>
        <w:t xml:space="preserve"> </w:t>
      </w:r>
      <w:r w:rsidR="00CF036B" w:rsidRPr="0063714F">
        <w:rPr>
          <w:sz w:val="24"/>
          <w:szCs w:val="24"/>
        </w:rPr>
        <w:t>(</w:t>
      </w:r>
      <w:proofErr w:type="gramEnd"/>
      <w:r w:rsidR="00CF036B" w:rsidRPr="0063714F">
        <w:rPr>
          <w:sz w:val="24"/>
          <w:szCs w:val="24"/>
        </w:rPr>
        <w:t xml:space="preserve">Bucher, </w:t>
      </w:r>
      <w:r w:rsidR="0063714F" w:rsidRPr="0063714F">
        <w:rPr>
          <w:sz w:val="24"/>
          <w:szCs w:val="24"/>
        </w:rPr>
        <w:t xml:space="preserve">1960, </w:t>
      </w:r>
      <w:r w:rsidR="00976362" w:rsidRPr="0063714F">
        <w:rPr>
          <w:sz w:val="24"/>
          <w:szCs w:val="24"/>
        </w:rPr>
        <w:t>p</w:t>
      </w:r>
      <w:r w:rsidR="0063714F" w:rsidRPr="0063714F">
        <w:rPr>
          <w:sz w:val="24"/>
          <w:szCs w:val="24"/>
        </w:rPr>
        <w:t xml:space="preserve">. </w:t>
      </w:r>
      <w:r w:rsidR="00976362" w:rsidRPr="0063714F">
        <w:rPr>
          <w:sz w:val="24"/>
          <w:szCs w:val="24"/>
        </w:rPr>
        <w:t>93</w:t>
      </w:r>
      <w:r w:rsidR="00CF036B" w:rsidRPr="0063714F">
        <w:rPr>
          <w:sz w:val="24"/>
          <w:szCs w:val="24"/>
        </w:rPr>
        <w:t>).</w:t>
      </w:r>
      <w:r w:rsidR="0063714F" w:rsidRPr="0063714F">
        <w:rPr>
          <w:sz w:val="24"/>
          <w:szCs w:val="24"/>
        </w:rPr>
        <w:t xml:space="preserve"> </w:t>
      </w:r>
      <w:r w:rsidR="00033417" w:rsidRPr="0063714F">
        <w:rPr>
          <w:sz w:val="24"/>
          <w:szCs w:val="24"/>
        </w:rPr>
        <w:t xml:space="preserve"> P</w:t>
      </w:r>
      <w:r w:rsidR="00033417" w:rsidRPr="00AF6462">
        <w:rPr>
          <w:sz w:val="24"/>
          <w:szCs w:val="24"/>
        </w:rPr>
        <w:t>resumably</w:t>
      </w:r>
      <w:r w:rsidR="00615038" w:rsidRPr="00AF6462">
        <w:rPr>
          <w:sz w:val="24"/>
          <w:szCs w:val="24"/>
        </w:rPr>
        <w:t>,</w:t>
      </w:r>
      <w:r w:rsidR="00033417" w:rsidRPr="00AF6462">
        <w:rPr>
          <w:sz w:val="24"/>
          <w:szCs w:val="24"/>
        </w:rPr>
        <w:t xml:space="preserve"> </w:t>
      </w:r>
      <w:r w:rsidR="00CF036B" w:rsidRPr="00AF6462">
        <w:rPr>
          <w:sz w:val="24"/>
          <w:szCs w:val="24"/>
        </w:rPr>
        <w:t>rather than being equipped with formal ground plans, monks forming new abbeys arrived with a spiritual model coupled with a recollection of the design of the mother abbey.</w:t>
      </w:r>
      <w:r w:rsidR="00033417" w:rsidRPr="00AF6462">
        <w:rPr>
          <w:sz w:val="24"/>
          <w:szCs w:val="24"/>
        </w:rPr>
        <w:t xml:space="preserve"> </w:t>
      </w:r>
    </w:p>
    <w:p w14:paraId="2358A990" w14:textId="77777777" w:rsidR="00AF6462" w:rsidRPr="00AF6462" w:rsidRDefault="00AF6462" w:rsidP="00E661A6">
      <w:pPr>
        <w:spacing w:after="0"/>
        <w:rPr>
          <w:sz w:val="24"/>
          <w:szCs w:val="24"/>
        </w:rPr>
      </w:pPr>
    </w:p>
    <w:p w14:paraId="68C7E711" w14:textId="6DFC7B04" w:rsidR="00657221" w:rsidRDefault="001B024A" w:rsidP="00E661A6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 xml:space="preserve">To have a rigid </w:t>
      </w:r>
      <w:r w:rsidR="00E86AA8" w:rsidRPr="00AF6462">
        <w:rPr>
          <w:sz w:val="24"/>
          <w:szCs w:val="24"/>
        </w:rPr>
        <w:t xml:space="preserve">collection of standard features, there must have been a </w:t>
      </w:r>
      <w:r w:rsidR="009C6711">
        <w:rPr>
          <w:sz w:val="24"/>
          <w:szCs w:val="24"/>
        </w:rPr>
        <w:t xml:space="preserve">means </w:t>
      </w:r>
      <w:r w:rsidR="00E86AA8" w:rsidRPr="00AF6462">
        <w:rPr>
          <w:sz w:val="24"/>
          <w:szCs w:val="24"/>
        </w:rPr>
        <w:t xml:space="preserve">for </w:t>
      </w:r>
      <w:r w:rsidR="00E86AA8" w:rsidRPr="009C6711">
        <w:rPr>
          <w:sz w:val="24"/>
          <w:szCs w:val="24"/>
        </w:rPr>
        <w:t>disseminating and</w:t>
      </w:r>
      <w:r w:rsidR="00E86AA8" w:rsidRPr="00AF6462">
        <w:rPr>
          <w:sz w:val="24"/>
          <w:szCs w:val="24"/>
        </w:rPr>
        <w:t xml:space="preserve"> enforcing those requirements. </w:t>
      </w:r>
      <w:r w:rsidRPr="00AF6462">
        <w:rPr>
          <w:sz w:val="24"/>
          <w:szCs w:val="24"/>
        </w:rPr>
        <w:t xml:space="preserve">Bucher cites the </w:t>
      </w:r>
      <w:r w:rsidRPr="00AF6462">
        <w:rPr>
          <w:i/>
          <w:sz w:val="24"/>
          <w:szCs w:val="24"/>
        </w:rPr>
        <w:t>Apologia ad Vuillermun Abbatem</w:t>
      </w:r>
      <w:r w:rsidR="00615038" w:rsidRPr="00AF6462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>1123-5 by Bernard of Clairvaux</w:t>
      </w:r>
      <w:r w:rsidR="00E86AA8" w:rsidRPr="00AF6462">
        <w:rPr>
          <w:sz w:val="24"/>
          <w:szCs w:val="24"/>
        </w:rPr>
        <w:t>,</w:t>
      </w:r>
      <w:r w:rsidRPr="00AF6462">
        <w:rPr>
          <w:sz w:val="24"/>
          <w:szCs w:val="24"/>
        </w:rPr>
        <w:t xml:space="preserve"> which attacked Cluny’s “purposeless and ridiculously expensive type of architecture” </w:t>
      </w:r>
      <w:r w:rsidRPr="0063714F">
        <w:rPr>
          <w:sz w:val="24"/>
          <w:szCs w:val="24"/>
        </w:rPr>
        <w:t>(Bucher,</w:t>
      </w:r>
      <w:r w:rsidR="0063714F" w:rsidRPr="0063714F">
        <w:rPr>
          <w:sz w:val="24"/>
          <w:szCs w:val="24"/>
        </w:rPr>
        <w:t xml:space="preserve"> 1960,</w:t>
      </w:r>
      <w:r w:rsidRPr="0063714F">
        <w:rPr>
          <w:sz w:val="24"/>
          <w:szCs w:val="24"/>
        </w:rPr>
        <w:t xml:space="preserve"> p</w:t>
      </w:r>
      <w:r w:rsidR="0063714F" w:rsidRPr="0063714F">
        <w:rPr>
          <w:sz w:val="24"/>
          <w:szCs w:val="24"/>
        </w:rPr>
        <w:t xml:space="preserve">. </w:t>
      </w:r>
      <w:r w:rsidRPr="0063714F">
        <w:rPr>
          <w:sz w:val="24"/>
          <w:szCs w:val="24"/>
        </w:rPr>
        <w:t>94)</w:t>
      </w:r>
      <w:r w:rsidR="0063714F" w:rsidRPr="0063714F">
        <w:rPr>
          <w:sz w:val="24"/>
          <w:szCs w:val="24"/>
        </w:rPr>
        <w:t>.</w:t>
      </w:r>
      <w:r w:rsidRPr="0063714F">
        <w:rPr>
          <w:sz w:val="24"/>
          <w:szCs w:val="24"/>
        </w:rPr>
        <w:t xml:space="preserve"> </w:t>
      </w:r>
      <w:r w:rsidR="00E86AA8" w:rsidRPr="0063714F">
        <w:rPr>
          <w:sz w:val="24"/>
          <w:szCs w:val="24"/>
        </w:rPr>
        <w:t xml:space="preserve"> According to Bucher, the G</w:t>
      </w:r>
      <w:r w:rsidRPr="0063714F">
        <w:rPr>
          <w:sz w:val="24"/>
          <w:szCs w:val="24"/>
        </w:rPr>
        <w:t>eneral Chapter had a code on arts</w:t>
      </w:r>
      <w:r w:rsidR="00E86AA8" w:rsidRPr="00AF6462">
        <w:rPr>
          <w:sz w:val="24"/>
          <w:szCs w:val="24"/>
        </w:rPr>
        <w:t xml:space="preserve"> enforced by visitations </w:t>
      </w:r>
      <w:r w:rsidR="0015682A" w:rsidRPr="00AF6462">
        <w:rPr>
          <w:sz w:val="24"/>
          <w:szCs w:val="24"/>
        </w:rPr>
        <w:t xml:space="preserve">equipped </w:t>
      </w:r>
      <w:r w:rsidR="007C2626" w:rsidRPr="00AF6462">
        <w:rPr>
          <w:sz w:val="24"/>
          <w:szCs w:val="24"/>
        </w:rPr>
        <w:t>with draconian powers. T</w:t>
      </w:r>
      <w:r w:rsidR="00E86AA8" w:rsidRPr="00AF6462">
        <w:rPr>
          <w:sz w:val="24"/>
          <w:szCs w:val="24"/>
        </w:rPr>
        <w:t>he forbidding of tower construction in 1157</w:t>
      </w:r>
      <w:r w:rsidR="0063714F">
        <w:rPr>
          <w:sz w:val="24"/>
          <w:szCs w:val="24"/>
        </w:rPr>
        <w:t xml:space="preserve">, </w:t>
      </w:r>
      <w:r w:rsidR="007C2626" w:rsidRPr="00AF6462">
        <w:rPr>
          <w:sz w:val="24"/>
          <w:szCs w:val="24"/>
        </w:rPr>
        <w:t>for example</w:t>
      </w:r>
      <w:r w:rsidR="00E86AA8" w:rsidRPr="00AF6462">
        <w:rPr>
          <w:sz w:val="24"/>
          <w:szCs w:val="24"/>
        </w:rPr>
        <w:t>, cou</w:t>
      </w:r>
      <w:r w:rsidR="00231E15" w:rsidRPr="00AF6462">
        <w:rPr>
          <w:sz w:val="24"/>
          <w:szCs w:val="24"/>
        </w:rPr>
        <w:t>ld result in them being</w:t>
      </w:r>
      <w:r w:rsidR="00E86AA8" w:rsidRPr="00AF6462">
        <w:rPr>
          <w:sz w:val="24"/>
          <w:szCs w:val="24"/>
        </w:rPr>
        <w:t xml:space="preserve"> demolished</w:t>
      </w:r>
      <w:r w:rsidR="0063714F">
        <w:rPr>
          <w:sz w:val="24"/>
          <w:szCs w:val="24"/>
        </w:rPr>
        <w:t xml:space="preserve"> </w:t>
      </w:r>
      <w:r w:rsidR="00E86AA8" w:rsidRPr="0063714F">
        <w:rPr>
          <w:sz w:val="24"/>
          <w:szCs w:val="24"/>
        </w:rPr>
        <w:t>(Bucher,</w:t>
      </w:r>
      <w:r w:rsidRPr="0063714F">
        <w:rPr>
          <w:sz w:val="24"/>
          <w:szCs w:val="24"/>
        </w:rPr>
        <w:t xml:space="preserve"> </w:t>
      </w:r>
      <w:r w:rsidR="0063714F" w:rsidRPr="0063714F">
        <w:rPr>
          <w:sz w:val="24"/>
          <w:szCs w:val="24"/>
        </w:rPr>
        <w:t xml:space="preserve">1060, p. </w:t>
      </w:r>
      <w:r w:rsidRPr="0063714F">
        <w:rPr>
          <w:sz w:val="24"/>
          <w:szCs w:val="24"/>
        </w:rPr>
        <w:t>94</w:t>
      </w:r>
      <w:r w:rsidR="00E86AA8" w:rsidRPr="0063714F">
        <w:rPr>
          <w:sz w:val="24"/>
          <w:szCs w:val="24"/>
        </w:rPr>
        <w:t>).</w:t>
      </w:r>
    </w:p>
    <w:p w14:paraId="5AE38389" w14:textId="77777777" w:rsidR="00AF6462" w:rsidRPr="00AF6462" w:rsidRDefault="00AF6462" w:rsidP="00E661A6">
      <w:pPr>
        <w:spacing w:after="0"/>
        <w:rPr>
          <w:sz w:val="24"/>
          <w:szCs w:val="24"/>
        </w:rPr>
      </w:pPr>
    </w:p>
    <w:p w14:paraId="57F85788" w14:textId="58568037" w:rsidR="0037016D" w:rsidRDefault="001B024A" w:rsidP="00E661A6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>Whilst there may have been some uniformity of design in the twelft</w:t>
      </w:r>
      <w:r w:rsidR="000C30D2" w:rsidRPr="00AF6462">
        <w:rPr>
          <w:sz w:val="24"/>
          <w:szCs w:val="24"/>
        </w:rPr>
        <w:t>h century, t</w:t>
      </w:r>
      <w:r w:rsidR="00231E15" w:rsidRPr="00AF6462">
        <w:rPr>
          <w:sz w:val="24"/>
          <w:szCs w:val="24"/>
        </w:rPr>
        <w:t>he subsequent rapid growth of the Cistercian O</w:t>
      </w:r>
      <w:r w:rsidR="004B045D" w:rsidRPr="00AF6462">
        <w:rPr>
          <w:sz w:val="24"/>
          <w:szCs w:val="24"/>
        </w:rPr>
        <w:t>rder</w:t>
      </w:r>
      <w:r w:rsidR="000C30D2" w:rsidRPr="00AF6462">
        <w:rPr>
          <w:sz w:val="24"/>
          <w:szCs w:val="24"/>
        </w:rPr>
        <w:t xml:space="preserve"> </w:t>
      </w:r>
      <w:r w:rsidR="00A22B98" w:rsidRPr="00AF6462">
        <w:rPr>
          <w:sz w:val="24"/>
          <w:szCs w:val="24"/>
        </w:rPr>
        <w:t xml:space="preserve">outpaced its primitive administrative capacity to </w:t>
      </w:r>
      <w:r w:rsidR="004B045D" w:rsidRPr="00AF6462">
        <w:rPr>
          <w:sz w:val="24"/>
          <w:szCs w:val="24"/>
        </w:rPr>
        <w:t>control it</w:t>
      </w:r>
      <w:r w:rsidR="00A525CE" w:rsidRPr="00AF6462">
        <w:rPr>
          <w:sz w:val="24"/>
          <w:szCs w:val="24"/>
        </w:rPr>
        <w:t xml:space="preserve">. </w:t>
      </w:r>
      <w:r w:rsidR="0063714F">
        <w:rPr>
          <w:sz w:val="24"/>
          <w:szCs w:val="24"/>
        </w:rPr>
        <w:t xml:space="preserve"> </w:t>
      </w:r>
      <w:r w:rsidR="00A525CE" w:rsidRPr="00AF6462">
        <w:rPr>
          <w:sz w:val="24"/>
          <w:szCs w:val="24"/>
        </w:rPr>
        <w:t>“T</w:t>
      </w:r>
      <w:r w:rsidR="00BC73AE" w:rsidRPr="00AF6462">
        <w:rPr>
          <w:sz w:val="24"/>
          <w:szCs w:val="24"/>
        </w:rPr>
        <w:t xml:space="preserve">he restrictive theoretical prescriptions of the General Chapter and the Carta Caritatis, Exordium Parvuum could never have served to inspire Cistercian communities all over Europe to adopt one standardised architectural </w:t>
      </w:r>
      <w:r w:rsidR="00BC73AE" w:rsidRPr="006F6F18">
        <w:rPr>
          <w:sz w:val="24"/>
          <w:szCs w:val="24"/>
        </w:rPr>
        <w:t>mode</w:t>
      </w:r>
      <w:r w:rsidR="004D5F7E" w:rsidRPr="006F6F18">
        <w:rPr>
          <w:sz w:val="24"/>
          <w:szCs w:val="24"/>
        </w:rPr>
        <w:t>l</w:t>
      </w:r>
      <w:r w:rsidR="00BC73AE" w:rsidRPr="006F6F18">
        <w:rPr>
          <w:sz w:val="24"/>
          <w:szCs w:val="24"/>
        </w:rPr>
        <w:t>”</w:t>
      </w:r>
      <w:r w:rsidR="0063714F" w:rsidRPr="006F6F18">
        <w:rPr>
          <w:sz w:val="24"/>
          <w:szCs w:val="24"/>
        </w:rPr>
        <w:t xml:space="preserve"> </w:t>
      </w:r>
      <w:r w:rsidR="00A525CE" w:rsidRPr="006F6F18">
        <w:rPr>
          <w:sz w:val="24"/>
          <w:szCs w:val="24"/>
        </w:rPr>
        <w:t>(</w:t>
      </w:r>
      <w:r w:rsidR="00BC73AE" w:rsidRPr="006F6F18">
        <w:rPr>
          <w:sz w:val="24"/>
          <w:szCs w:val="24"/>
        </w:rPr>
        <w:t>Jam</w:t>
      </w:r>
      <w:r w:rsidR="00A525CE" w:rsidRPr="006F6F18">
        <w:rPr>
          <w:sz w:val="24"/>
          <w:szCs w:val="24"/>
        </w:rPr>
        <w:t xml:space="preserve">zoriak, </w:t>
      </w:r>
      <w:r w:rsidR="0063714F" w:rsidRPr="006F6F18">
        <w:rPr>
          <w:sz w:val="24"/>
          <w:szCs w:val="24"/>
        </w:rPr>
        <w:t xml:space="preserve">2015, </w:t>
      </w:r>
      <w:r w:rsidR="00BC73AE" w:rsidRPr="006F6F18">
        <w:rPr>
          <w:sz w:val="24"/>
          <w:szCs w:val="24"/>
        </w:rPr>
        <w:t>p</w:t>
      </w:r>
      <w:r w:rsidR="0063714F" w:rsidRPr="006F6F18">
        <w:rPr>
          <w:sz w:val="24"/>
          <w:szCs w:val="24"/>
        </w:rPr>
        <w:t xml:space="preserve">. </w:t>
      </w:r>
      <w:r w:rsidR="00BC73AE" w:rsidRPr="006F6F18">
        <w:rPr>
          <w:sz w:val="24"/>
          <w:szCs w:val="24"/>
        </w:rPr>
        <w:t>12</w:t>
      </w:r>
      <w:r w:rsidR="00A525CE" w:rsidRPr="006F6F18">
        <w:rPr>
          <w:sz w:val="24"/>
          <w:szCs w:val="24"/>
        </w:rPr>
        <w:t>)</w:t>
      </w:r>
      <w:r w:rsidR="00BB3FDF" w:rsidRPr="006F6F18">
        <w:rPr>
          <w:sz w:val="24"/>
          <w:szCs w:val="24"/>
        </w:rPr>
        <w:t>.  Tinte</w:t>
      </w:r>
      <w:r w:rsidR="00BB3FDF" w:rsidRPr="00AF6462">
        <w:rPr>
          <w:sz w:val="24"/>
          <w:szCs w:val="24"/>
        </w:rPr>
        <w:t xml:space="preserve">rn </w:t>
      </w:r>
      <w:r w:rsidR="00231E15" w:rsidRPr="00AF6462">
        <w:rPr>
          <w:sz w:val="24"/>
          <w:szCs w:val="24"/>
        </w:rPr>
        <w:t>does differ from</w:t>
      </w:r>
      <w:r w:rsidR="00BB3FDF" w:rsidRPr="00AF6462">
        <w:rPr>
          <w:sz w:val="24"/>
          <w:szCs w:val="24"/>
        </w:rPr>
        <w:t xml:space="preserve"> </w:t>
      </w:r>
      <w:r w:rsidR="00A525CE" w:rsidRPr="00AF6462">
        <w:rPr>
          <w:sz w:val="24"/>
          <w:szCs w:val="24"/>
        </w:rPr>
        <w:t>other Cisterci</w:t>
      </w:r>
      <w:r w:rsidR="00231E15" w:rsidRPr="00AF6462">
        <w:rPr>
          <w:sz w:val="24"/>
          <w:szCs w:val="24"/>
        </w:rPr>
        <w:t>an</w:t>
      </w:r>
      <w:r w:rsidR="00A525CE" w:rsidRPr="00AF6462">
        <w:rPr>
          <w:sz w:val="24"/>
          <w:szCs w:val="24"/>
        </w:rPr>
        <w:t xml:space="preserve"> abbeys</w:t>
      </w:r>
      <w:r w:rsidR="00BB3FDF" w:rsidRPr="00AF6462">
        <w:rPr>
          <w:sz w:val="24"/>
          <w:szCs w:val="24"/>
        </w:rPr>
        <w:t>.</w:t>
      </w:r>
      <w:r w:rsidRPr="00AF6462">
        <w:rPr>
          <w:sz w:val="24"/>
          <w:szCs w:val="24"/>
        </w:rPr>
        <w:t xml:space="preserve"> </w:t>
      </w:r>
      <w:r w:rsidR="006F6F18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 xml:space="preserve">According to Jamzoriak, </w:t>
      </w:r>
      <w:r w:rsidR="00D133FF" w:rsidRPr="00AF6462">
        <w:rPr>
          <w:sz w:val="24"/>
          <w:szCs w:val="24"/>
        </w:rPr>
        <w:t>the cloiste</w:t>
      </w:r>
      <w:r w:rsidR="00231E15" w:rsidRPr="00AF6462">
        <w:rPr>
          <w:sz w:val="24"/>
          <w:szCs w:val="24"/>
        </w:rPr>
        <w:t>r</w:t>
      </w:r>
      <w:r w:rsidR="004D5F7E" w:rsidRPr="00AF6462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 xml:space="preserve">is usually to </w:t>
      </w:r>
      <w:r w:rsidR="00A525CE" w:rsidRPr="00AF6462">
        <w:rPr>
          <w:sz w:val="24"/>
          <w:szCs w:val="24"/>
        </w:rPr>
        <w:t xml:space="preserve">the </w:t>
      </w:r>
      <w:r w:rsidRPr="00AF6462">
        <w:rPr>
          <w:sz w:val="24"/>
          <w:szCs w:val="24"/>
        </w:rPr>
        <w:t xml:space="preserve">south of </w:t>
      </w:r>
      <w:r w:rsidR="00A525CE" w:rsidRPr="00AF6462">
        <w:rPr>
          <w:sz w:val="24"/>
          <w:szCs w:val="24"/>
        </w:rPr>
        <w:t xml:space="preserve">the </w:t>
      </w:r>
      <w:r w:rsidRPr="00AF6462">
        <w:rPr>
          <w:sz w:val="24"/>
          <w:szCs w:val="24"/>
        </w:rPr>
        <w:t xml:space="preserve">church </w:t>
      </w:r>
      <w:r w:rsidR="004B045D" w:rsidRPr="00AF6462">
        <w:rPr>
          <w:sz w:val="24"/>
          <w:szCs w:val="24"/>
        </w:rPr>
        <w:t xml:space="preserve">in northern Europe, </w:t>
      </w:r>
      <w:r w:rsidRPr="00AF6462">
        <w:rPr>
          <w:sz w:val="24"/>
          <w:szCs w:val="24"/>
        </w:rPr>
        <w:t xml:space="preserve">whilst the opposite is true in southern </w:t>
      </w:r>
      <w:r w:rsidRPr="006F6F18">
        <w:rPr>
          <w:sz w:val="24"/>
          <w:szCs w:val="24"/>
        </w:rPr>
        <w:t>Europe</w:t>
      </w:r>
      <w:r w:rsidR="006F6F18" w:rsidRPr="006F6F18">
        <w:rPr>
          <w:sz w:val="24"/>
          <w:szCs w:val="24"/>
        </w:rPr>
        <w:t xml:space="preserve"> </w:t>
      </w:r>
      <w:r w:rsidRPr="006F6F18">
        <w:rPr>
          <w:sz w:val="24"/>
          <w:szCs w:val="24"/>
        </w:rPr>
        <w:t>(Jamzoriak,</w:t>
      </w:r>
      <w:r w:rsidR="006F6F18" w:rsidRPr="006F6F18">
        <w:rPr>
          <w:sz w:val="24"/>
          <w:szCs w:val="24"/>
        </w:rPr>
        <w:t xml:space="preserve"> 2015, </w:t>
      </w:r>
      <w:r w:rsidRPr="006F6F18">
        <w:rPr>
          <w:sz w:val="24"/>
          <w:szCs w:val="24"/>
        </w:rPr>
        <w:t>p</w:t>
      </w:r>
      <w:r w:rsidR="006F6F18" w:rsidRPr="006F6F18">
        <w:rPr>
          <w:sz w:val="24"/>
          <w:szCs w:val="24"/>
        </w:rPr>
        <w:t xml:space="preserve">. </w:t>
      </w:r>
      <w:r w:rsidRPr="006F6F18">
        <w:rPr>
          <w:sz w:val="24"/>
          <w:szCs w:val="24"/>
        </w:rPr>
        <w:t>12)</w:t>
      </w:r>
      <w:r w:rsidR="00AE6302" w:rsidRPr="006F6F18">
        <w:rPr>
          <w:sz w:val="24"/>
          <w:szCs w:val="24"/>
        </w:rPr>
        <w:t>.</w:t>
      </w:r>
      <w:r w:rsidR="00AE6302" w:rsidRPr="00AF6462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 xml:space="preserve"> However</w:t>
      </w:r>
      <w:r w:rsidR="00AE6302" w:rsidRPr="00AF6462">
        <w:rPr>
          <w:sz w:val="24"/>
          <w:szCs w:val="24"/>
        </w:rPr>
        <w:t>,</w:t>
      </w:r>
      <w:r w:rsidRPr="00AF6462">
        <w:rPr>
          <w:sz w:val="24"/>
          <w:szCs w:val="24"/>
        </w:rPr>
        <w:t xml:space="preserve"> at Tint</w:t>
      </w:r>
      <w:r w:rsidR="0091076C">
        <w:rPr>
          <w:sz w:val="24"/>
          <w:szCs w:val="24"/>
        </w:rPr>
        <w:t>e</w:t>
      </w:r>
      <w:r w:rsidRPr="00AF6462">
        <w:rPr>
          <w:sz w:val="24"/>
          <w:szCs w:val="24"/>
        </w:rPr>
        <w:t>rn, the cloister is to the north of the c</w:t>
      </w:r>
      <w:r w:rsidR="00A61246" w:rsidRPr="00AF6462">
        <w:rPr>
          <w:sz w:val="24"/>
          <w:szCs w:val="24"/>
        </w:rPr>
        <w:t>hurch. Interestingly Tinte</w:t>
      </w:r>
      <w:r w:rsidRPr="00AF6462">
        <w:rPr>
          <w:sz w:val="24"/>
          <w:szCs w:val="24"/>
        </w:rPr>
        <w:t>rn</w:t>
      </w:r>
      <w:r w:rsidR="000B678B" w:rsidRPr="00AF6462">
        <w:rPr>
          <w:sz w:val="24"/>
          <w:szCs w:val="24"/>
        </w:rPr>
        <w:t>’</w:t>
      </w:r>
      <w:r w:rsidRPr="00AF6462">
        <w:rPr>
          <w:sz w:val="24"/>
          <w:szCs w:val="24"/>
        </w:rPr>
        <w:t xml:space="preserve">s sister </w:t>
      </w:r>
      <w:r w:rsidR="00D133FF" w:rsidRPr="00AF6462">
        <w:rPr>
          <w:sz w:val="24"/>
          <w:szCs w:val="24"/>
        </w:rPr>
        <w:t>abbey at Waverley</w:t>
      </w:r>
      <w:r w:rsidRPr="00AF6462">
        <w:rPr>
          <w:sz w:val="24"/>
          <w:szCs w:val="24"/>
        </w:rPr>
        <w:t xml:space="preserve"> also has this feature</w:t>
      </w:r>
      <w:r w:rsidRPr="006F6F18">
        <w:rPr>
          <w:sz w:val="24"/>
          <w:szCs w:val="24"/>
        </w:rPr>
        <w:t xml:space="preserve">. (Greene, </w:t>
      </w:r>
      <w:r w:rsidR="000B678B" w:rsidRPr="006F6F18">
        <w:rPr>
          <w:sz w:val="24"/>
          <w:szCs w:val="24"/>
        </w:rPr>
        <w:t xml:space="preserve">2005, </w:t>
      </w:r>
      <w:r w:rsidRPr="006F6F18">
        <w:rPr>
          <w:sz w:val="24"/>
          <w:szCs w:val="24"/>
        </w:rPr>
        <w:t>p</w:t>
      </w:r>
      <w:r w:rsidR="000B678B" w:rsidRPr="006F6F18">
        <w:rPr>
          <w:sz w:val="24"/>
          <w:szCs w:val="24"/>
        </w:rPr>
        <w:t>.</w:t>
      </w:r>
      <w:r w:rsidR="006F6F18" w:rsidRPr="006F6F18">
        <w:rPr>
          <w:sz w:val="24"/>
          <w:szCs w:val="24"/>
        </w:rPr>
        <w:t xml:space="preserve"> </w:t>
      </w:r>
      <w:r w:rsidRPr="006F6F18">
        <w:rPr>
          <w:sz w:val="24"/>
          <w:szCs w:val="24"/>
        </w:rPr>
        <w:t>87).</w:t>
      </w:r>
      <w:r w:rsidRPr="00AF6462">
        <w:rPr>
          <w:sz w:val="24"/>
          <w:szCs w:val="24"/>
        </w:rPr>
        <w:t xml:space="preserve">  It may well be </w:t>
      </w:r>
      <w:r w:rsidRPr="00AF6462">
        <w:rPr>
          <w:sz w:val="24"/>
          <w:szCs w:val="24"/>
        </w:rPr>
        <w:lastRenderedPageBreak/>
        <w:t>that uniformity was only possible within</w:t>
      </w:r>
      <w:r w:rsidR="00AE6302" w:rsidRPr="00AF6462">
        <w:rPr>
          <w:sz w:val="24"/>
          <w:szCs w:val="24"/>
        </w:rPr>
        <w:t xml:space="preserve"> immediate </w:t>
      </w:r>
      <w:r w:rsidR="00AE6302" w:rsidRPr="009C6711">
        <w:rPr>
          <w:sz w:val="24"/>
          <w:szCs w:val="24"/>
        </w:rPr>
        <w:t>abbatical filiations and became</w:t>
      </w:r>
      <w:r w:rsidR="00AE6302" w:rsidRPr="00AF6462">
        <w:rPr>
          <w:sz w:val="24"/>
          <w:szCs w:val="24"/>
        </w:rPr>
        <w:t xml:space="preserve"> diluted as the line of </w:t>
      </w:r>
      <w:r w:rsidR="00AE6302" w:rsidRPr="009C6711">
        <w:rPr>
          <w:sz w:val="24"/>
          <w:szCs w:val="24"/>
        </w:rPr>
        <w:t>filial communication</w:t>
      </w:r>
      <w:r w:rsidR="00AE6302" w:rsidRPr="00AF6462">
        <w:rPr>
          <w:sz w:val="24"/>
          <w:szCs w:val="24"/>
        </w:rPr>
        <w:t xml:space="preserve"> became extended.</w:t>
      </w:r>
      <w:r w:rsidRPr="00AF6462">
        <w:rPr>
          <w:sz w:val="24"/>
          <w:szCs w:val="24"/>
        </w:rPr>
        <w:t xml:space="preserve"> </w:t>
      </w:r>
      <w:r w:rsidR="000B678B" w:rsidRPr="00AF6462">
        <w:rPr>
          <w:sz w:val="24"/>
          <w:szCs w:val="24"/>
        </w:rPr>
        <w:t xml:space="preserve"> </w:t>
      </w:r>
    </w:p>
    <w:p w14:paraId="7C9303E0" w14:textId="77777777" w:rsidR="00AF6462" w:rsidRPr="00AF6462" w:rsidRDefault="00AF6462" w:rsidP="00E661A6">
      <w:pPr>
        <w:spacing w:after="0"/>
        <w:rPr>
          <w:sz w:val="24"/>
          <w:szCs w:val="24"/>
        </w:rPr>
      </w:pPr>
    </w:p>
    <w:p w14:paraId="6D42ECDF" w14:textId="5D1E82B4" w:rsidR="002D3ADC" w:rsidRDefault="001B024A" w:rsidP="00E661A6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>Bucher argued that</w:t>
      </w:r>
      <w:r w:rsidR="008A7AFA" w:rsidRPr="00AF6462">
        <w:rPr>
          <w:sz w:val="24"/>
          <w:szCs w:val="24"/>
        </w:rPr>
        <w:t xml:space="preserve"> increasi</w:t>
      </w:r>
      <w:r w:rsidR="004B045D" w:rsidRPr="00AF6462">
        <w:rPr>
          <w:sz w:val="24"/>
          <w:szCs w:val="24"/>
        </w:rPr>
        <w:t xml:space="preserve">ng architectural variation </w:t>
      </w:r>
      <w:r w:rsidR="008A7AFA" w:rsidRPr="00AF6462">
        <w:rPr>
          <w:sz w:val="24"/>
          <w:szCs w:val="24"/>
        </w:rPr>
        <w:t>was indicative of “</w:t>
      </w:r>
      <w:r w:rsidRPr="00AF6462">
        <w:rPr>
          <w:sz w:val="24"/>
          <w:szCs w:val="24"/>
        </w:rPr>
        <w:t>the step by step disintegration of the moral discipline within the order</w:t>
      </w:r>
      <w:r w:rsidRPr="006F6F18">
        <w:rPr>
          <w:sz w:val="24"/>
          <w:szCs w:val="24"/>
        </w:rPr>
        <w:t>”</w:t>
      </w:r>
      <w:r w:rsidR="006F6F18" w:rsidRPr="006F6F18">
        <w:rPr>
          <w:sz w:val="24"/>
          <w:szCs w:val="24"/>
        </w:rPr>
        <w:t xml:space="preserve"> </w:t>
      </w:r>
      <w:r w:rsidR="008A7AFA" w:rsidRPr="006F6F18">
        <w:rPr>
          <w:sz w:val="24"/>
          <w:szCs w:val="24"/>
        </w:rPr>
        <w:t>(Bucher,</w:t>
      </w:r>
      <w:r w:rsidR="00D10A41" w:rsidRPr="006F6F18">
        <w:rPr>
          <w:sz w:val="24"/>
          <w:szCs w:val="24"/>
        </w:rPr>
        <w:t xml:space="preserve"> </w:t>
      </w:r>
      <w:proofErr w:type="gramStart"/>
      <w:r w:rsidR="008A7AFA" w:rsidRPr="006F6F18">
        <w:rPr>
          <w:sz w:val="24"/>
          <w:szCs w:val="24"/>
        </w:rPr>
        <w:t>1960,  p</w:t>
      </w:r>
      <w:r w:rsidR="006F6F18" w:rsidRPr="006F6F18">
        <w:rPr>
          <w:sz w:val="24"/>
          <w:szCs w:val="24"/>
        </w:rPr>
        <w:t>.</w:t>
      </w:r>
      <w:proofErr w:type="gramEnd"/>
      <w:r w:rsidR="006F6F18" w:rsidRPr="006F6F18">
        <w:rPr>
          <w:sz w:val="24"/>
          <w:szCs w:val="24"/>
        </w:rPr>
        <w:t xml:space="preserve"> </w:t>
      </w:r>
      <w:r w:rsidR="008A7AFA" w:rsidRPr="006F6F18">
        <w:rPr>
          <w:sz w:val="24"/>
          <w:szCs w:val="24"/>
        </w:rPr>
        <w:t>94)</w:t>
      </w:r>
      <w:r w:rsidRPr="006F6F18">
        <w:rPr>
          <w:sz w:val="24"/>
          <w:szCs w:val="24"/>
        </w:rPr>
        <w:t>.</w:t>
      </w:r>
      <w:r w:rsidR="006F6F18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 xml:space="preserve"> Bernard himself </w:t>
      </w:r>
      <w:r w:rsidR="008A7AFA" w:rsidRPr="00AF6462">
        <w:rPr>
          <w:sz w:val="24"/>
          <w:szCs w:val="24"/>
        </w:rPr>
        <w:t>is labelled as the originator of decline because he</w:t>
      </w:r>
      <w:r w:rsidRPr="00AF6462">
        <w:rPr>
          <w:sz w:val="24"/>
          <w:szCs w:val="24"/>
        </w:rPr>
        <w:t xml:space="preserve"> “had to prove that a truly monastic architecture using modern vaulting techniques was possible on a monumental scale</w:t>
      </w:r>
      <w:r w:rsidRPr="006F6F18">
        <w:rPr>
          <w:sz w:val="24"/>
          <w:szCs w:val="24"/>
        </w:rPr>
        <w:t>.”</w:t>
      </w:r>
      <w:r w:rsidR="008A7AFA" w:rsidRPr="006F6F18">
        <w:rPr>
          <w:sz w:val="24"/>
          <w:szCs w:val="24"/>
        </w:rPr>
        <w:t xml:space="preserve"> (Bucher,</w:t>
      </w:r>
      <w:r w:rsidR="00D10A41" w:rsidRPr="006F6F18">
        <w:rPr>
          <w:sz w:val="24"/>
          <w:szCs w:val="24"/>
        </w:rPr>
        <w:t xml:space="preserve"> </w:t>
      </w:r>
      <w:proofErr w:type="gramStart"/>
      <w:r w:rsidR="008A7AFA" w:rsidRPr="006F6F18">
        <w:rPr>
          <w:sz w:val="24"/>
          <w:szCs w:val="24"/>
        </w:rPr>
        <w:t>1960,  p</w:t>
      </w:r>
      <w:r w:rsidR="006F6F18" w:rsidRPr="006F6F18">
        <w:rPr>
          <w:sz w:val="24"/>
          <w:szCs w:val="24"/>
        </w:rPr>
        <w:t>.</w:t>
      </w:r>
      <w:proofErr w:type="gramEnd"/>
      <w:r w:rsidR="006F6F18" w:rsidRPr="006F6F18">
        <w:rPr>
          <w:sz w:val="24"/>
          <w:szCs w:val="24"/>
        </w:rPr>
        <w:t xml:space="preserve"> </w:t>
      </w:r>
      <w:r w:rsidR="008A7AFA" w:rsidRPr="006F6F18">
        <w:rPr>
          <w:sz w:val="24"/>
          <w:szCs w:val="24"/>
        </w:rPr>
        <w:t>94).</w:t>
      </w:r>
      <w:r w:rsidR="006F6F18">
        <w:rPr>
          <w:sz w:val="24"/>
          <w:szCs w:val="24"/>
        </w:rPr>
        <w:t xml:space="preserve"> </w:t>
      </w:r>
      <w:r w:rsidR="008A7AFA" w:rsidRPr="006F6F18">
        <w:rPr>
          <w:sz w:val="24"/>
          <w:szCs w:val="24"/>
        </w:rPr>
        <w:t xml:space="preserve"> </w:t>
      </w:r>
      <w:r w:rsidR="00BB039B" w:rsidRPr="006F6F18">
        <w:rPr>
          <w:sz w:val="24"/>
          <w:szCs w:val="24"/>
        </w:rPr>
        <w:t>It</w:t>
      </w:r>
      <w:r w:rsidR="00BB039B" w:rsidRPr="00AF6462">
        <w:rPr>
          <w:sz w:val="24"/>
          <w:szCs w:val="24"/>
        </w:rPr>
        <w:t xml:space="preserve"> might be more profitable to view deviations from the original concept as driven by factors other than vanity.</w:t>
      </w:r>
      <w:r w:rsidR="006F6F18">
        <w:rPr>
          <w:sz w:val="24"/>
          <w:szCs w:val="24"/>
        </w:rPr>
        <w:t xml:space="preserve"> </w:t>
      </w:r>
      <w:r w:rsidR="00BB039B" w:rsidRPr="00AF6462">
        <w:rPr>
          <w:sz w:val="24"/>
          <w:szCs w:val="24"/>
        </w:rPr>
        <w:t xml:space="preserve"> One of the defining features of the Cistercian model was the use of lay personnel</w:t>
      </w:r>
      <w:r w:rsidR="00853D95" w:rsidRPr="00AF6462">
        <w:rPr>
          <w:sz w:val="24"/>
          <w:szCs w:val="24"/>
        </w:rPr>
        <w:t xml:space="preserve">, the </w:t>
      </w:r>
      <w:r w:rsidR="00853D95" w:rsidRPr="00AF6462">
        <w:rPr>
          <w:i/>
          <w:sz w:val="24"/>
          <w:szCs w:val="24"/>
        </w:rPr>
        <w:t>conversi</w:t>
      </w:r>
      <w:r w:rsidR="006F6F18">
        <w:rPr>
          <w:sz w:val="24"/>
          <w:szCs w:val="24"/>
        </w:rPr>
        <w:t xml:space="preserve">, </w:t>
      </w:r>
      <w:r w:rsidR="00BB039B" w:rsidRPr="00AF6462">
        <w:rPr>
          <w:sz w:val="24"/>
          <w:szCs w:val="24"/>
        </w:rPr>
        <w:t>for manual labour. This necessitated further targeted expansion of the abbey complex.</w:t>
      </w:r>
      <w:r w:rsidR="004F2B46" w:rsidRPr="00AF6462">
        <w:rPr>
          <w:sz w:val="24"/>
          <w:szCs w:val="24"/>
        </w:rPr>
        <w:t xml:space="preserve"> “The standa</w:t>
      </w:r>
      <w:r w:rsidR="000D106C" w:rsidRPr="00AF6462">
        <w:rPr>
          <w:sz w:val="24"/>
          <w:szCs w:val="24"/>
        </w:rPr>
        <w:t xml:space="preserve">rdised Cistercian plan with its </w:t>
      </w:r>
      <w:r w:rsidR="004F2B46" w:rsidRPr="00AF6462">
        <w:rPr>
          <w:sz w:val="24"/>
          <w:szCs w:val="24"/>
        </w:rPr>
        <w:t>chevet</w:t>
      </w:r>
      <w:r w:rsidR="00D133FF" w:rsidRPr="00AF6462">
        <w:rPr>
          <w:sz w:val="24"/>
          <w:szCs w:val="24"/>
        </w:rPr>
        <w:t>,</w:t>
      </w:r>
      <w:r w:rsidR="000D106C" w:rsidRPr="00AF6462">
        <w:rPr>
          <w:sz w:val="24"/>
          <w:szCs w:val="24"/>
        </w:rPr>
        <w:t xml:space="preserve"> which allowed for</w:t>
      </w:r>
      <w:r w:rsidR="004F2B46" w:rsidRPr="00AF6462">
        <w:rPr>
          <w:sz w:val="24"/>
          <w:szCs w:val="24"/>
        </w:rPr>
        <w:t xml:space="preserve"> an indefinite increase of altars, its adaptable nave reserved for a sometimes large number of Conversi was certainly the most practical solution for the needs of the monastic communities</w:t>
      </w:r>
      <w:r w:rsidR="004F2B46" w:rsidRPr="006F6F18">
        <w:rPr>
          <w:sz w:val="24"/>
          <w:szCs w:val="24"/>
        </w:rPr>
        <w:t>”</w:t>
      </w:r>
      <w:r w:rsidR="006F6F18" w:rsidRPr="006F6F18">
        <w:rPr>
          <w:sz w:val="24"/>
          <w:szCs w:val="24"/>
        </w:rPr>
        <w:t xml:space="preserve"> </w:t>
      </w:r>
      <w:r w:rsidR="004F2B46" w:rsidRPr="006F6F18">
        <w:rPr>
          <w:sz w:val="24"/>
          <w:szCs w:val="24"/>
        </w:rPr>
        <w:t xml:space="preserve">(Bucher, </w:t>
      </w:r>
      <w:proofErr w:type="gramStart"/>
      <w:r w:rsidR="004F2B46" w:rsidRPr="006F6F18">
        <w:rPr>
          <w:sz w:val="24"/>
          <w:szCs w:val="24"/>
        </w:rPr>
        <w:t>1960,  p.</w:t>
      </w:r>
      <w:proofErr w:type="gramEnd"/>
      <w:r w:rsidR="006F6F18" w:rsidRPr="006F6F18">
        <w:rPr>
          <w:sz w:val="24"/>
          <w:szCs w:val="24"/>
        </w:rPr>
        <w:t xml:space="preserve"> </w:t>
      </w:r>
      <w:r w:rsidR="004F2B46" w:rsidRPr="006F6F18">
        <w:rPr>
          <w:sz w:val="24"/>
          <w:szCs w:val="24"/>
        </w:rPr>
        <w:t>100).</w:t>
      </w:r>
      <w:r w:rsidR="006F6F18">
        <w:rPr>
          <w:sz w:val="24"/>
          <w:szCs w:val="24"/>
        </w:rPr>
        <w:t xml:space="preserve"> </w:t>
      </w:r>
      <w:r w:rsidR="004F2B46" w:rsidRPr="006F6F18">
        <w:rPr>
          <w:sz w:val="24"/>
          <w:szCs w:val="24"/>
        </w:rPr>
        <w:t xml:space="preserve"> </w:t>
      </w:r>
      <w:r w:rsidR="00D133FF" w:rsidRPr="006F6F18">
        <w:rPr>
          <w:sz w:val="24"/>
          <w:szCs w:val="24"/>
        </w:rPr>
        <w:t>At Tinte</w:t>
      </w:r>
      <w:r w:rsidR="00A6659B" w:rsidRPr="006F6F18">
        <w:rPr>
          <w:sz w:val="24"/>
          <w:szCs w:val="24"/>
        </w:rPr>
        <w:t>rn</w:t>
      </w:r>
      <w:r w:rsidR="006F6F18">
        <w:rPr>
          <w:sz w:val="24"/>
          <w:szCs w:val="24"/>
        </w:rPr>
        <w:t>,</w:t>
      </w:r>
      <w:r w:rsidR="00A6659B" w:rsidRPr="006F6F18">
        <w:rPr>
          <w:sz w:val="24"/>
          <w:szCs w:val="24"/>
        </w:rPr>
        <w:t xml:space="preserve"> lay accommodation </w:t>
      </w:r>
      <w:r w:rsidR="00540150" w:rsidRPr="006F6F18">
        <w:rPr>
          <w:sz w:val="24"/>
          <w:szCs w:val="24"/>
        </w:rPr>
        <w:t xml:space="preserve">was constructed </w:t>
      </w:r>
      <w:r w:rsidR="00A6659B" w:rsidRPr="006F6F18">
        <w:rPr>
          <w:sz w:val="24"/>
          <w:szCs w:val="24"/>
        </w:rPr>
        <w:t xml:space="preserve">to the west of the site </w:t>
      </w:r>
      <w:r w:rsidR="00540150" w:rsidRPr="006F6F18">
        <w:rPr>
          <w:sz w:val="24"/>
          <w:szCs w:val="24"/>
        </w:rPr>
        <w:t>to hou</w:t>
      </w:r>
      <w:r w:rsidR="00540150" w:rsidRPr="00AF6462">
        <w:rPr>
          <w:sz w:val="24"/>
          <w:szCs w:val="24"/>
        </w:rPr>
        <w:t xml:space="preserve">se an expanding number of </w:t>
      </w:r>
      <w:r w:rsidR="00540150" w:rsidRPr="00AF6462">
        <w:rPr>
          <w:i/>
          <w:sz w:val="24"/>
          <w:szCs w:val="24"/>
        </w:rPr>
        <w:t>conversi</w:t>
      </w:r>
      <w:r w:rsidR="00540150" w:rsidRPr="00AF6462">
        <w:rPr>
          <w:sz w:val="24"/>
          <w:szCs w:val="24"/>
        </w:rPr>
        <w:t>.</w:t>
      </w:r>
      <w:r w:rsidR="001D76A1">
        <w:rPr>
          <w:sz w:val="24"/>
          <w:szCs w:val="24"/>
        </w:rPr>
        <w:t xml:space="preserve"> </w:t>
      </w:r>
      <w:r w:rsidR="00540150" w:rsidRPr="00AF6462">
        <w:rPr>
          <w:sz w:val="24"/>
          <w:szCs w:val="24"/>
        </w:rPr>
        <w:t xml:space="preserve"> Presumably, the new church, which was begun in</w:t>
      </w:r>
      <w:r w:rsidR="00A6659B" w:rsidRPr="00AF6462">
        <w:rPr>
          <w:sz w:val="24"/>
          <w:szCs w:val="24"/>
        </w:rPr>
        <w:t xml:space="preserve"> 1269</w:t>
      </w:r>
      <w:r w:rsidR="00540150" w:rsidRPr="00AF6462">
        <w:rPr>
          <w:sz w:val="24"/>
          <w:szCs w:val="24"/>
        </w:rPr>
        <w:t>, was partly required to accommodate their</w:t>
      </w:r>
      <w:r w:rsidR="004B045D" w:rsidRPr="00AF6462">
        <w:rPr>
          <w:sz w:val="24"/>
          <w:szCs w:val="24"/>
        </w:rPr>
        <w:t xml:space="preserve"> spiritual needs. </w:t>
      </w:r>
      <w:r w:rsidRPr="00AF6462">
        <w:rPr>
          <w:sz w:val="24"/>
          <w:szCs w:val="24"/>
        </w:rPr>
        <w:t>The large porch at the western end was a break with the Cistercian custo</w:t>
      </w:r>
      <w:r w:rsidR="004B045D" w:rsidRPr="00AF6462">
        <w:rPr>
          <w:sz w:val="24"/>
          <w:szCs w:val="24"/>
        </w:rPr>
        <w:t xml:space="preserve">m </w:t>
      </w:r>
      <w:proofErr w:type="gramStart"/>
      <w:r w:rsidR="004B045D" w:rsidRPr="00AF6462">
        <w:rPr>
          <w:sz w:val="24"/>
          <w:szCs w:val="24"/>
        </w:rPr>
        <w:t xml:space="preserve">of </w:t>
      </w:r>
      <w:r w:rsidRPr="00AF6462">
        <w:rPr>
          <w:sz w:val="24"/>
          <w:szCs w:val="24"/>
        </w:rPr>
        <w:t>”</w:t>
      </w:r>
      <w:proofErr w:type="gramEnd"/>
      <w:r w:rsidRPr="00AF6462">
        <w:rPr>
          <w:sz w:val="24"/>
          <w:szCs w:val="24"/>
        </w:rPr>
        <w:t xml:space="preserve"> a flat undecorated west f</w:t>
      </w:r>
      <w:r w:rsidR="00A61246" w:rsidRPr="00AF6462">
        <w:rPr>
          <w:sz w:val="24"/>
          <w:szCs w:val="24"/>
        </w:rPr>
        <w:t xml:space="preserve">acade” </w:t>
      </w:r>
      <w:r w:rsidR="00A61246" w:rsidRPr="001D76A1">
        <w:rPr>
          <w:sz w:val="24"/>
          <w:szCs w:val="24"/>
        </w:rPr>
        <w:t xml:space="preserve">(Lawrence, </w:t>
      </w:r>
      <w:r w:rsidR="001D76A1" w:rsidRPr="001D76A1">
        <w:rPr>
          <w:sz w:val="24"/>
          <w:szCs w:val="24"/>
        </w:rPr>
        <w:t xml:space="preserve">2015, </w:t>
      </w:r>
      <w:r w:rsidR="00A61246" w:rsidRPr="001D76A1">
        <w:rPr>
          <w:sz w:val="24"/>
          <w:szCs w:val="24"/>
        </w:rPr>
        <w:t>p</w:t>
      </w:r>
      <w:r w:rsidR="001D76A1" w:rsidRPr="001D76A1">
        <w:rPr>
          <w:sz w:val="24"/>
          <w:szCs w:val="24"/>
        </w:rPr>
        <w:t xml:space="preserve">. </w:t>
      </w:r>
      <w:r w:rsidR="00A61246" w:rsidRPr="001D76A1">
        <w:rPr>
          <w:sz w:val="24"/>
          <w:szCs w:val="24"/>
        </w:rPr>
        <w:t>21)</w:t>
      </w:r>
      <w:r w:rsidR="001D76A1" w:rsidRPr="001D76A1">
        <w:rPr>
          <w:sz w:val="24"/>
          <w:szCs w:val="24"/>
        </w:rPr>
        <w:t>.</w:t>
      </w:r>
      <w:r w:rsidR="001D76A1">
        <w:rPr>
          <w:sz w:val="24"/>
          <w:szCs w:val="24"/>
        </w:rPr>
        <w:t xml:space="preserve"> </w:t>
      </w:r>
      <w:r w:rsidR="00A61246" w:rsidRPr="00AF6462">
        <w:rPr>
          <w:sz w:val="24"/>
          <w:szCs w:val="24"/>
        </w:rPr>
        <w:t xml:space="preserve"> Undoubtedly</w:t>
      </w:r>
      <w:r w:rsidR="00503202" w:rsidRPr="00AF6462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>this was a stipulation of the benefactor</w:t>
      </w:r>
      <w:r w:rsidR="00503202" w:rsidRPr="00AF6462">
        <w:rPr>
          <w:sz w:val="24"/>
          <w:szCs w:val="24"/>
        </w:rPr>
        <w:t xml:space="preserve"> Roger Bigod III</w:t>
      </w:r>
      <w:r w:rsidR="001D76A1">
        <w:rPr>
          <w:sz w:val="24"/>
          <w:szCs w:val="24"/>
        </w:rPr>
        <w:t>,</w:t>
      </w:r>
      <w:r w:rsidR="00503202" w:rsidRPr="00AF6462">
        <w:rPr>
          <w:sz w:val="24"/>
          <w:szCs w:val="24"/>
        </w:rPr>
        <w:t xml:space="preserve"> although the pattern followed later versions of Clairvaux, and </w:t>
      </w:r>
      <w:r w:rsidR="00A61246" w:rsidRPr="00AF6462">
        <w:rPr>
          <w:sz w:val="24"/>
          <w:szCs w:val="24"/>
        </w:rPr>
        <w:t>the absence of towers was in line with Bernadine guidelines</w:t>
      </w:r>
      <w:r w:rsidR="00503202" w:rsidRPr="00AF6462">
        <w:rPr>
          <w:sz w:val="24"/>
          <w:szCs w:val="24"/>
        </w:rPr>
        <w:t>.</w:t>
      </w:r>
      <w:r w:rsidR="00EE4884" w:rsidRPr="00AF6462">
        <w:rPr>
          <w:sz w:val="24"/>
          <w:szCs w:val="24"/>
        </w:rPr>
        <w:t xml:space="preserve"> The plan describes the new church</w:t>
      </w:r>
      <w:r w:rsidR="00973EFD" w:rsidRPr="00AF6462">
        <w:rPr>
          <w:sz w:val="24"/>
          <w:szCs w:val="24"/>
        </w:rPr>
        <w:t xml:space="preserve"> as “The Gothic Church”</w:t>
      </w:r>
      <w:r w:rsidR="001D76A1">
        <w:rPr>
          <w:sz w:val="24"/>
          <w:szCs w:val="24"/>
        </w:rPr>
        <w:t xml:space="preserve">.  </w:t>
      </w:r>
      <w:r w:rsidR="00973EFD" w:rsidRPr="00AF6462">
        <w:rPr>
          <w:sz w:val="24"/>
          <w:szCs w:val="24"/>
        </w:rPr>
        <w:t xml:space="preserve">Tintern was following a general </w:t>
      </w:r>
      <w:r w:rsidR="006266A3" w:rsidRPr="00AF6462">
        <w:rPr>
          <w:sz w:val="24"/>
          <w:szCs w:val="24"/>
        </w:rPr>
        <w:t xml:space="preserve">thirteenth-century </w:t>
      </w:r>
      <w:r w:rsidR="00973EFD" w:rsidRPr="00AF6462">
        <w:rPr>
          <w:sz w:val="24"/>
          <w:szCs w:val="24"/>
        </w:rPr>
        <w:t>trend towards Gothic architecture, and this mirrored</w:t>
      </w:r>
      <w:r w:rsidR="006266A3" w:rsidRPr="00AF6462">
        <w:rPr>
          <w:sz w:val="24"/>
          <w:szCs w:val="24"/>
        </w:rPr>
        <w:t xml:space="preserve"> other abbeys such as Rievaulx </w:t>
      </w:r>
      <w:r w:rsidR="006266A3" w:rsidRPr="001D76A1">
        <w:rPr>
          <w:sz w:val="24"/>
          <w:szCs w:val="24"/>
        </w:rPr>
        <w:t xml:space="preserve">(Coomans, </w:t>
      </w:r>
      <w:r w:rsidR="001D76A1" w:rsidRPr="001D76A1">
        <w:rPr>
          <w:sz w:val="24"/>
          <w:szCs w:val="24"/>
        </w:rPr>
        <w:t xml:space="preserve">2018, </w:t>
      </w:r>
      <w:r w:rsidR="006266A3" w:rsidRPr="001D76A1">
        <w:rPr>
          <w:sz w:val="24"/>
          <w:szCs w:val="24"/>
        </w:rPr>
        <w:t>p</w:t>
      </w:r>
      <w:r w:rsidR="001D76A1" w:rsidRPr="001D76A1">
        <w:rPr>
          <w:sz w:val="24"/>
          <w:szCs w:val="24"/>
        </w:rPr>
        <w:t xml:space="preserve">. </w:t>
      </w:r>
      <w:r w:rsidR="006266A3" w:rsidRPr="001D76A1">
        <w:rPr>
          <w:sz w:val="24"/>
          <w:szCs w:val="24"/>
        </w:rPr>
        <w:t>158).</w:t>
      </w:r>
      <w:r w:rsidR="006266A3" w:rsidRPr="00AF6462">
        <w:rPr>
          <w:sz w:val="24"/>
          <w:szCs w:val="24"/>
        </w:rPr>
        <w:t xml:space="preserve"> </w:t>
      </w:r>
    </w:p>
    <w:p w14:paraId="7804A0DB" w14:textId="77777777" w:rsidR="00AF6462" w:rsidRPr="00AF6462" w:rsidRDefault="00AF6462" w:rsidP="00E661A6">
      <w:pPr>
        <w:spacing w:after="0"/>
        <w:rPr>
          <w:sz w:val="24"/>
          <w:szCs w:val="24"/>
        </w:rPr>
      </w:pPr>
    </w:p>
    <w:p w14:paraId="3B861981" w14:textId="768910D3" w:rsidR="006266A3" w:rsidRDefault="001B024A" w:rsidP="00E661A6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>Tintern was typical</w:t>
      </w:r>
      <w:r w:rsidR="00FD45D3" w:rsidRPr="00AF6462">
        <w:rPr>
          <w:sz w:val="24"/>
          <w:szCs w:val="24"/>
        </w:rPr>
        <w:t>ly Cistercian</w:t>
      </w:r>
      <w:r w:rsidRPr="00AF6462">
        <w:rPr>
          <w:sz w:val="24"/>
          <w:szCs w:val="24"/>
        </w:rPr>
        <w:t xml:space="preserve"> in that it conformed to some general aspects and deviated from o</w:t>
      </w:r>
      <w:r w:rsidR="000D106C" w:rsidRPr="00AF6462">
        <w:rPr>
          <w:sz w:val="24"/>
          <w:szCs w:val="24"/>
        </w:rPr>
        <w:t>thers</w:t>
      </w:r>
      <w:r w:rsidRPr="00AF6462">
        <w:rPr>
          <w:sz w:val="24"/>
          <w:szCs w:val="24"/>
        </w:rPr>
        <w:t xml:space="preserve">. </w:t>
      </w:r>
      <w:r w:rsidR="000D106C" w:rsidRPr="00AF6462">
        <w:rPr>
          <w:sz w:val="24"/>
          <w:szCs w:val="24"/>
        </w:rPr>
        <w:t>Overwhelmed by rapid expansion, l</w:t>
      </w:r>
      <w:r w:rsidRPr="00AF6462">
        <w:rPr>
          <w:sz w:val="24"/>
          <w:szCs w:val="24"/>
        </w:rPr>
        <w:t>acking an u</w:t>
      </w:r>
      <w:r w:rsidR="000D106C" w:rsidRPr="00AF6462">
        <w:rPr>
          <w:sz w:val="24"/>
          <w:szCs w:val="24"/>
        </w:rPr>
        <w:t>pdated ruleset and robust</w:t>
      </w:r>
      <w:r w:rsidR="00973EFD" w:rsidRPr="00AF6462">
        <w:rPr>
          <w:sz w:val="24"/>
          <w:szCs w:val="24"/>
        </w:rPr>
        <w:t xml:space="preserve"> </w:t>
      </w:r>
      <w:r w:rsidR="000D106C" w:rsidRPr="00AF6462">
        <w:rPr>
          <w:sz w:val="24"/>
          <w:szCs w:val="24"/>
        </w:rPr>
        <w:t xml:space="preserve">quality control mechanism, </w:t>
      </w:r>
      <w:r w:rsidRPr="00AF6462">
        <w:rPr>
          <w:sz w:val="24"/>
          <w:szCs w:val="24"/>
        </w:rPr>
        <w:t xml:space="preserve">building styles were bound to reflect </w:t>
      </w:r>
      <w:r w:rsidR="000D106C" w:rsidRPr="00AF6462">
        <w:rPr>
          <w:sz w:val="24"/>
          <w:szCs w:val="24"/>
        </w:rPr>
        <w:t xml:space="preserve">the </w:t>
      </w:r>
      <w:r w:rsidRPr="00AF6462">
        <w:rPr>
          <w:sz w:val="24"/>
          <w:szCs w:val="24"/>
        </w:rPr>
        <w:t>lo</w:t>
      </w:r>
      <w:r w:rsidR="000D106C" w:rsidRPr="00AF6462">
        <w:rPr>
          <w:sz w:val="24"/>
          <w:szCs w:val="24"/>
        </w:rPr>
        <w:t>cal pressures</w:t>
      </w:r>
      <w:r w:rsidRPr="00AF6462">
        <w:rPr>
          <w:sz w:val="24"/>
          <w:szCs w:val="24"/>
        </w:rPr>
        <w:t xml:space="preserve"> of topography, available materials, benefactors' demands, and changing </w:t>
      </w:r>
      <w:r w:rsidR="00D133FF" w:rsidRPr="00AF6462">
        <w:rPr>
          <w:sz w:val="24"/>
          <w:szCs w:val="24"/>
        </w:rPr>
        <w:t xml:space="preserve">architectural techniques. This does not constitute a general </w:t>
      </w:r>
      <w:r w:rsidR="00F73EF5" w:rsidRPr="00AF6462">
        <w:rPr>
          <w:sz w:val="24"/>
          <w:szCs w:val="24"/>
        </w:rPr>
        <w:t xml:space="preserve">spiritual </w:t>
      </w:r>
      <w:r w:rsidR="00D133FF" w:rsidRPr="00AF6462">
        <w:rPr>
          <w:sz w:val="24"/>
          <w:szCs w:val="24"/>
        </w:rPr>
        <w:t>decline</w:t>
      </w:r>
      <w:r w:rsidRPr="00AF6462">
        <w:rPr>
          <w:sz w:val="24"/>
          <w:szCs w:val="24"/>
        </w:rPr>
        <w:t>.</w:t>
      </w:r>
    </w:p>
    <w:p w14:paraId="03575BE7" w14:textId="77777777" w:rsidR="001D76A1" w:rsidRDefault="001D76A1" w:rsidP="00E661A6">
      <w:pPr>
        <w:spacing w:after="0"/>
        <w:rPr>
          <w:sz w:val="24"/>
          <w:szCs w:val="24"/>
        </w:rPr>
      </w:pPr>
    </w:p>
    <w:p w14:paraId="5D7AC693" w14:textId="5BAAC440" w:rsidR="00E661A6" w:rsidRPr="00E661A6" w:rsidRDefault="001B024A" w:rsidP="00333013">
      <w:pPr>
        <w:spacing w:after="0"/>
        <w:rPr>
          <w:i/>
          <w:iCs/>
          <w:sz w:val="24"/>
          <w:szCs w:val="24"/>
        </w:rPr>
      </w:pPr>
      <w:r w:rsidRPr="00E661A6">
        <w:rPr>
          <w:i/>
          <w:iCs/>
          <w:sz w:val="24"/>
          <w:szCs w:val="24"/>
        </w:rPr>
        <w:t>(</w:t>
      </w:r>
      <w:r w:rsidR="00C115F5">
        <w:rPr>
          <w:i/>
          <w:iCs/>
          <w:sz w:val="24"/>
          <w:szCs w:val="24"/>
        </w:rPr>
        <w:t>8</w:t>
      </w:r>
      <w:r w:rsidR="009C6711">
        <w:rPr>
          <w:i/>
          <w:iCs/>
          <w:sz w:val="24"/>
          <w:szCs w:val="24"/>
        </w:rPr>
        <w:t>45</w:t>
      </w:r>
      <w:r w:rsidRPr="00E661A6">
        <w:rPr>
          <w:i/>
          <w:iCs/>
          <w:sz w:val="24"/>
          <w:szCs w:val="24"/>
        </w:rPr>
        <w:t xml:space="preserve"> words excluding title and citations).</w:t>
      </w:r>
    </w:p>
    <w:p w14:paraId="7D5E72E8" w14:textId="77777777" w:rsidR="00E661A6" w:rsidRPr="00AF6462" w:rsidRDefault="00E661A6" w:rsidP="00333013">
      <w:pPr>
        <w:spacing w:after="0"/>
        <w:rPr>
          <w:sz w:val="24"/>
          <w:szCs w:val="24"/>
        </w:rPr>
      </w:pPr>
    </w:p>
    <w:p w14:paraId="2B5A2D17" w14:textId="77777777" w:rsidR="00AF6462" w:rsidRPr="00AF6462" w:rsidRDefault="00AF6462" w:rsidP="00333013">
      <w:pPr>
        <w:spacing w:after="0"/>
        <w:rPr>
          <w:b/>
          <w:sz w:val="24"/>
          <w:szCs w:val="24"/>
          <w:u w:val="single"/>
        </w:rPr>
      </w:pPr>
    </w:p>
    <w:p w14:paraId="228D3252" w14:textId="6BBA41E7" w:rsidR="00703D78" w:rsidRDefault="001B024A" w:rsidP="00333013">
      <w:pPr>
        <w:spacing w:after="0"/>
        <w:rPr>
          <w:b/>
          <w:sz w:val="24"/>
          <w:szCs w:val="24"/>
          <w:u w:val="single"/>
        </w:rPr>
      </w:pPr>
      <w:r w:rsidRPr="00AF6462">
        <w:rPr>
          <w:b/>
          <w:sz w:val="24"/>
          <w:szCs w:val="24"/>
          <w:u w:val="single"/>
        </w:rPr>
        <w:t>Bibliography</w:t>
      </w:r>
    </w:p>
    <w:p w14:paraId="637F21DE" w14:textId="1F4331AB" w:rsidR="007E1161" w:rsidRDefault="007E1161" w:rsidP="00333013">
      <w:pPr>
        <w:spacing w:after="0"/>
        <w:rPr>
          <w:b/>
          <w:sz w:val="24"/>
          <w:szCs w:val="24"/>
          <w:u w:val="single"/>
        </w:rPr>
      </w:pPr>
    </w:p>
    <w:p w14:paraId="39320325" w14:textId="2B0AED74" w:rsidR="00B95649" w:rsidRDefault="00B95649" w:rsidP="005775EC">
      <w:pPr>
        <w:spacing w:after="0"/>
        <w:ind w:left="720" w:hanging="720"/>
        <w:rPr>
          <w:bCs/>
          <w:sz w:val="24"/>
          <w:szCs w:val="24"/>
        </w:rPr>
      </w:pPr>
      <w:r w:rsidRPr="00B95649">
        <w:rPr>
          <w:bCs/>
          <w:sz w:val="24"/>
          <w:szCs w:val="24"/>
        </w:rPr>
        <w:t>Britannica, T. Editors of Encyclopaedia</w:t>
      </w:r>
      <w:r>
        <w:rPr>
          <w:bCs/>
          <w:sz w:val="24"/>
          <w:szCs w:val="24"/>
        </w:rPr>
        <w:t>.</w:t>
      </w:r>
      <w:r w:rsidRPr="00B95649">
        <w:rPr>
          <w:bCs/>
          <w:sz w:val="24"/>
          <w:szCs w:val="24"/>
        </w:rPr>
        <w:t xml:space="preserve"> (2017). </w:t>
      </w:r>
      <w:r w:rsidRPr="00B95649">
        <w:rPr>
          <w:bCs/>
          <w:i/>
          <w:iCs/>
          <w:sz w:val="24"/>
          <w:szCs w:val="24"/>
        </w:rPr>
        <w:t>Cistercian style</w:t>
      </w:r>
      <w:r w:rsidRPr="00B95649">
        <w:rPr>
          <w:bCs/>
          <w:sz w:val="24"/>
          <w:szCs w:val="24"/>
        </w:rPr>
        <w:t xml:space="preserve">. </w:t>
      </w:r>
      <w:proofErr w:type="spellStart"/>
      <w:r w:rsidRPr="00B95649">
        <w:rPr>
          <w:bCs/>
          <w:sz w:val="24"/>
          <w:szCs w:val="24"/>
        </w:rPr>
        <w:t>Encyclopedia</w:t>
      </w:r>
      <w:proofErr w:type="spellEnd"/>
      <w:r w:rsidRPr="00B95649">
        <w:rPr>
          <w:bCs/>
          <w:sz w:val="24"/>
          <w:szCs w:val="24"/>
        </w:rPr>
        <w:t xml:space="preserve"> Britannica. </w:t>
      </w:r>
      <w:hyperlink r:id="rId7" w:history="1">
        <w:r w:rsidRPr="00DD1DC0">
          <w:rPr>
            <w:rStyle w:val="Hyperlink"/>
            <w:bCs/>
            <w:sz w:val="24"/>
            <w:szCs w:val="24"/>
          </w:rPr>
          <w:t>https://www.britannica.com/art/Cistercian-style</w:t>
        </w:r>
      </w:hyperlink>
    </w:p>
    <w:p w14:paraId="3C289FBF" w14:textId="5D44397B" w:rsidR="00B95649" w:rsidRDefault="00B95649" w:rsidP="00B95649">
      <w:pPr>
        <w:spacing w:after="0"/>
        <w:rPr>
          <w:bCs/>
          <w:sz w:val="24"/>
          <w:szCs w:val="24"/>
        </w:rPr>
      </w:pPr>
    </w:p>
    <w:p w14:paraId="521283AA" w14:textId="46FF3780" w:rsidR="001464BE" w:rsidRDefault="001464BE" w:rsidP="005775EC">
      <w:pPr>
        <w:spacing w:after="0" w:line="240" w:lineRule="auto"/>
        <w:ind w:left="720" w:hanging="720"/>
        <w:rPr>
          <w:rFonts w:eastAsia="Times New Roman" w:cstheme="minorHAnsi"/>
          <w:sz w:val="24"/>
          <w:szCs w:val="24"/>
          <w:lang w:eastAsia="en-GB"/>
        </w:rPr>
      </w:pPr>
      <w:r w:rsidRPr="001464BE">
        <w:rPr>
          <w:rFonts w:eastAsia="Times New Roman" w:cstheme="minorHAnsi"/>
          <w:sz w:val="24"/>
          <w:szCs w:val="24"/>
          <w:lang w:eastAsia="en-GB"/>
        </w:rPr>
        <w:t xml:space="preserve">Bucher, F. (1960). Cistercian </w:t>
      </w:r>
      <w:r w:rsidRPr="00B95649">
        <w:rPr>
          <w:rFonts w:eastAsia="Times New Roman" w:cstheme="minorHAnsi"/>
          <w:sz w:val="24"/>
          <w:szCs w:val="24"/>
          <w:lang w:eastAsia="en-GB"/>
        </w:rPr>
        <w:t>ar</w:t>
      </w:r>
      <w:r w:rsidRPr="001464BE">
        <w:rPr>
          <w:rFonts w:eastAsia="Times New Roman" w:cstheme="minorHAnsi"/>
          <w:sz w:val="24"/>
          <w:szCs w:val="24"/>
          <w:lang w:eastAsia="en-GB"/>
        </w:rPr>
        <w:t xml:space="preserve">chitectural </w:t>
      </w:r>
      <w:r w:rsidRPr="00B95649">
        <w:rPr>
          <w:rFonts w:eastAsia="Times New Roman" w:cstheme="minorHAnsi"/>
          <w:sz w:val="24"/>
          <w:szCs w:val="24"/>
          <w:lang w:eastAsia="en-GB"/>
        </w:rPr>
        <w:t>p</w:t>
      </w:r>
      <w:r w:rsidRPr="001464BE">
        <w:rPr>
          <w:rFonts w:eastAsia="Times New Roman" w:cstheme="minorHAnsi"/>
          <w:sz w:val="24"/>
          <w:szCs w:val="24"/>
          <w:lang w:eastAsia="en-GB"/>
        </w:rPr>
        <w:t xml:space="preserve">urism. </w:t>
      </w:r>
      <w:r w:rsidRPr="001464B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Comparative </w:t>
      </w:r>
      <w:r>
        <w:rPr>
          <w:rFonts w:eastAsia="Times New Roman" w:cstheme="minorHAnsi"/>
          <w:i/>
          <w:iCs/>
          <w:sz w:val="24"/>
          <w:szCs w:val="24"/>
          <w:lang w:eastAsia="en-GB"/>
        </w:rPr>
        <w:t>s</w:t>
      </w:r>
      <w:r w:rsidRPr="001464B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tudies in </w:t>
      </w:r>
      <w:r>
        <w:rPr>
          <w:rFonts w:eastAsia="Times New Roman" w:cstheme="minorHAnsi"/>
          <w:i/>
          <w:iCs/>
          <w:sz w:val="24"/>
          <w:szCs w:val="24"/>
          <w:lang w:eastAsia="en-GB"/>
        </w:rPr>
        <w:t>s</w:t>
      </w:r>
      <w:r w:rsidRPr="001464B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ociety and </w:t>
      </w:r>
      <w:r>
        <w:rPr>
          <w:rFonts w:eastAsia="Times New Roman" w:cstheme="minorHAnsi"/>
          <w:i/>
          <w:iCs/>
          <w:sz w:val="24"/>
          <w:szCs w:val="24"/>
          <w:lang w:eastAsia="en-GB"/>
        </w:rPr>
        <w:t>h</w:t>
      </w:r>
      <w:r w:rsidRPr="001464BE">
        <w:rPr>
          <w:rFonts w:eastAsia="Times New Roman" w:cstheme="minorHAnsi"/>
          <w:i/>
          <w:iCs/>
          <w:sz w:val="24"/>
          <w:szCs w:val="24"/>
          <w:lang w:eastAsia="en-GB"/>
        </w:rPr>
        <w:t>istory</w:t>
      </w:r>
      <w:r w:rsidRPr="001464B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1464BE">
        <w:rPr>
          <w:rFonts w:eastAsia="Times New Roman" w:cstheme="minorHAnsi"/>
          <w:i/>
          <w:iCs/>
          <w:sz w:val="24"/>
          <w:szCs w:val="24"/>
          <w:lang w:eastAsia="en-GB"/>
        </w:rPr>
        <w:t>3</w:t>
      </w:r>
      <w:r w:rsidRPr="001464BE">
        <w:rPr>
          <w:rFonts w:eastAsia="Times New Roman" w:cstheme="minorHAnsi"/>
          <w:sz w:val="24"/>
          <w:szCs w:val="24"/>
          <w:lang w:eastAsia="en-GB"/>
        </w:rPr>
        <w:t xml:space="preserve">(1), 89–105. </w:t>
      </w:r>
      <w:hyperlink r:id="rId8" w:history="1">
        <w:r w:rsidRPr="001464B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http://www.jstor.org/stable/177899</w:t>
        </w:r>
      </w:hyperlink>
    </w:p>
    <w:p w14:paraId="7C5F3943" w14:textId="77777777" w:rsidR="001464BE" w:rsidRPr="001464BE" w:rsidRDefault="001464BE" w:rsidP="001464BE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3FEE929E" w14:textId="53DDBCAB" w:rsidR="001672BF" w:rsidRDefault="001672BF" w:rsidP="003330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sz w:val="24"/>
          <w:szCs w:val="24"/>
        </w:rPr>
        <w:t xml:space="preserve">Burton, J. &amp; Kerr, J. </w:t>
      </w:r>
      <w:r w:rsidRPr="00B41F0C">
        <w:rPr>
          <w:sz w:val="24"/>
          <w:szCs w:val="24"/>
        </w:rPr>
        <w:t xml:space="preserve">(2011). </w:t>
      </w:r>
      <w:r w:rsidRPr="00B41F0C">
        <w:rPr>
          <w:i/>
          <w:iCs/>
          <w:sz w:val="24"/>
          <w:szCs w:val="24"/>
        </w:rPr>
        <w:t>The</w:t>
      </w:r>
      <w:r w:rsidRPr="00B73420">
        <w:rPr>
          <w:i/>
          <w:iCs/>
          <w:sz w:val="24"/>
          <w:szCs w:val="24"/>
        </w:rPr>
        <w:t xml:space="preserve"> Cistercians in the Middle Ages</w:t>
      </w:r>
      <w:r>
        <w:rPr>
          <w:sz w:val="24"/>
          <w:szCs w:val="24"/>
        </w:rPr>
        <w:t>. Boydell &amp; Brewer Press.</w:t>
      </w:r>
      <w:r w:rsidRPr="00B41F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C9BC548" w14:textId="77777777" w:rsidR="00333013" w:rsidRPr="001672BF" w:rsidRDefault="00333013" w:rsidP="003330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077F14" w14:textId="2505EA9B" w:rsidR="00685793" w:rsidRDefault="001B024A" w:rsidP="00333013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>Burton,</w:t>
      </w:r>
      <w:r w:rsidR="00AF6462" w:rsidRPr="00AF6462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 xml:space="preserve">J, </w:t>
      </w:r>
      <w:r w:rsidR="00AF6462" w:rsidRPr="00AF6462">
        <w:rPr>
          <w:sz w:val="24"/>
          <w:szCs w:val="24"/>
        </w:rPr>
        <w:t>&amp;</w:t>
      </w:r>
      <w:r w:rsidRPr="00AF6462">
        <w:rPr>
          <w:sz w:val="24"/>
          <w:szCs w:val="24"/>
        </w:rPr>
        <w:t xml:space="preserve"> Stobe</w:t>
      </w:r>
      <w:r w:rsidR="00AF6462" w:rsidRPr="00AF6462">
        <w:rPr>
          <w:sz w:val="24"/>
          <w:szCs w:val="24"/>
        </w:rPr>
        <w:t>r</w:t>
      </w:r>
      <w:r w:rsidRPr="00AF6462">
        <w:rPr>
          <w:sz w:val="24"/>
          <w:szCs w:val="24"/>
        </w:rPr>
        <w:t>, K.</w:t>
      </w:r>
      <w:r w:rsidR="00AF6462" w:rsidRPr="00AF6462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>(2015</w:t>
      </w:r>
      <w:r w:rsidRPr="001464BE">
        <w:rPr>
          <w:sz w:val="24"/>
          <w:szCs w:val="24"/>
        </w:rPr>
        <w:t>)</w:t>
      </w:r>
      <w:r w:rsidR="006E6BF3" w:rsidRPr="006E6BF3">
        <w:rPr>
          <w:i/>
          <w:iCs/>
          <w:sz w:val="24"/>
          <w:szCs w:val="24"/>
        </w:rPr>
        <w:t>.</w:t>
      </w:r>
      <w:r w:rsidRPr="006E6BF3">
        <w:rPr>
          <w:i/>
          <w:iCs/>
          <w:sz w:val="24"/>
          <w:szCs w:val="24"/>
        </w:rPr>
        <w:t xml:space="preserve"> Abbeys and </w:t>
      </w:r>
      <w:r w:rsidR="006E6BF3">
        <w:rPr>
          <w:i/>
          <w:iCs/>
          <w:sz w:val="24"/>
          <w:szCs w:val="24"/>
        </w:rPr>
        <w:t>p</w:t>
      </w:r>
      <w:r w:rsidRPr="006E6BF3">
        <w:rPr>
          <w:i/>
          <w:iCs/>
          <w:sz w:val="24"/>
          <w:szCs w:val="24"/>
        </w:rPr>
        <w:t xml:space="preserve">riories of </w:t>
      </w:r>
      <w:r w:rsidR="00C12DE6">
        <w:rPr>
          <w:i/>
          <w:iCs/>
          <w:sz w:val="24"/>
          <w:szCs w:val="24"/>
        </w:rPr>
        <w:t>M</w:t>
      </w:r>
      <w:r w:rsidRPr="006E6BF3">
        <w:rPr>
          <w:i/>
          <w:iCs/>
          <w:sz w:val="24"/>
          <w:szCs w:val="24"/>
        </w:rPr>
        <w:t>edieval Wales</w:t>
      </w:r>
      <w:r w:rsidRPr="00AF6462">
        <w:rPr>
          <w:sz w:val="24"/>
          <w:szCs w:val="24"/>
        </w:rPr>
        <w:t>.</w:t>
      </w:r>
      <w:r w:rsidR="006E6BF3">
        <w:rPr>
          <w:sz w:val="24"/>
          <w:szCs w:val="24"/>
        </w:rPr>
        <w:t xml:space="preserve"> </w:t>
      </w:r>
      <w:r w:rsidRPr="00AF6462">
        <w:rPr>
          <w:sz w:val="24"/>
          <w:szCs w:val="24"/>
        </w:rPr>
        <w:t>1</w:t>
      </w:r>
      <w:r w:rsidRPr="00AF6462">
        <w:rPr>
          <w:sz w:val="24"/>
          <w:szCs w:val="24"/>
          <w:vertAlign w:val="superscript"/>
        </w:rPr>
        <w:t>st</w:t>
      </w:r>
      <w:r w:rsidRPr="00AF6462">
        <w:rPr>
          <w:sz w:val="24"/>
          <w:szCs w:val="24"/>
        </w:rPr>
        <w:t xml:space="preserve"> ed. University of Wales Press</w:t>
      </w:r>
      <w:r w:rsidR="00E661A6">
        <w:rPr>
          <w:sz w:val="24"/>
          <w:szCs w:val="24"/>
        </w:rPr>
        <w:t>.</w:t>
      </w:r>
    </w:p>
    <w:p w14:paraId="579406C4" w14:textId="77777777" w:rsidR="00333013" w:rsidRDefault="00333013" w:rsidP="00333013">
      <w:pPr>
        <w:spacing w:after="0"/>
        <w:rPr>
          <w:sz w:val="24"/>
          <w:szCs w:val="24"/>
        </w:rPr>
      </w:pPr>
    </w:p>
    <w:p w14:paraId="5AA2D30B" w14:textId="3EBFDAA1" w:rsidR="00953044" w:rsidRPr="00F13F32" w:rsidRDefault="001B024A" w:rsidP="00F13F32">
      <w:pPr>
        <w:ind w:left="720" w:hanging="720"/>
        <w:rPr>
          <w:sz w:val="24"/>
          <w:szCs w:val="24"/>
        </w:rPr>
      </w:pPr>
      <w:r w:rsidRPr="00F13F32">
        <w:rPr>
          <w:sz w:val="24"/>
          <w:szCs w:val="24"/>
        </w:rPr>
        <w:t>Carter</w:t>
      </w:r>
      <w:r w:rsidR="00333013" w:rsidRPr="00F13F32">
        <w:rPr>
          <w:sz w:val="24"/>
          <w:szCs w:val="24"/>
        </w:rPr>
        <w:t>,</w:t>
      </w:r>
      <w:r w:rsidRPr="00F13F32">
        <w:rPr>
          <w:sz w:val="24"/>
          <w:szCs w:val="24"/>
        </w:rPr>
        <w:t xml:space="preserve"> M. </w:t>
      </w:r>
      <w:r w:rsidR="00333013" w:rsidRPr="00F13F32">
        <w:rPr>
          <w:sz w:val="24"/>
          <w:szCs w:val="24"/>
        </w:rPr>
        <w:t xml:space="preserve">(2019). </w:t>
      </w:r>
      <w:r w:rsidRPr="00F13F32">
        <w:rPr>
          <w:i/>
          <w:iCs/>
          <w:sz w:val="24"/>
          <w:szCs w:val="24"/>
        </w:rPr>
        <w:t xml:space="preserve">The </w:t>
      </w:r>
      <w:r w:rsidR="00333013" w:rsidRPr="00F13F32">
        <w:rPr>
          <w:i/>
          <w:iCs/>
          <w:sz w:val="24"/>
          <w:szCs w:val="24"/>
        </w:rPr>
        <w:t>a</w:t>
      </w:r>
      <w:r w:rsidRPr="00F13F32">
        <w:rPr>
          <w:i/>
          <w:iCs/>
          <w:sz w:val="24"/>
          <w:szCs w:val="24"/>
        </w:rPr>
        <w:t xml:space="preserve">rt and </w:t>
      </w:r>
      <w:r w:rsidR="00333013" w:rsidRPr="00F13F32">
        <w:rPr>
          <w:i/>
          <w:iCs/>
          <w:sz w:val="24"/>
          <w:szCs w:val="24"/>
        </w:rPr>
        <w:t>a</w:t>
      </w:r>
      <w:r w:rsidRPr="00F13F32">
        <w:rPr>
          <w:i/>
          <w:iCs/>
          <w:sz w:val="24"/>
          <w:szCs w:val="24"/>
        </w:rPr>
        <w:t>rchitecture of the Cistercians in Northern England c.1300-1540</w:t>
      </w:r>
      <w:r w:rsidR="00A22B98" w:rsidRPr="00F13F32">
        <w:rPr>
          <w:sz w:val="24"/>
          <w:szCs w:val="24"/>
        </w:rPr>
        <w:t>.</w:t>
      </w:r>
      <w:r w:rsidR="00333013" w:rsidRPr="00F13F32">
        <w:rPr>
          <w:sz w:val="24"/>
          <w:szCs w:val="24"/>
        </w:rPr>
        <w:t xml:space="preserve"> </w:t>
      </w:r>
      <w:r w:rsidR="00A22B98" w:rsidRPr="00F13F32">
        <w:rPr>
          <w:sz w:val="24"/>
          <w:szCs w:val="24"/>
        </w:rPr>
        <w:t xml:space="preserve"> </w:t>
      </w:r>
      <w:proofErr w:type="spellStart"/>
      <w:r w:rsidR="00333013" w:rsidRPr="00F13F32">
        <w:rPr>
          <w:sz w:val="24"/>
          <w:szCs w:val="24"/>
        </w:rPr>
        <w:t>Brepols</w:t>
      </w:r>
      <w:proofErr w:type="spellEnd"/>
      <w:r w:rsidR="00333013" w:rsidRPr="00F13F32">
        <w:rPr>
          <w:sz w:val="24"/>
          <w:szCs w:val="24"/>
        </w:rPr>
        <w:t xml:space="preserve"> Publishers</w:t>
      </w:r>
      <w:r w:rsidR="00F13F32" w:rsidRPr="00F13F32">
        <w:rPr>
          <w:sz w:val="24"/>
          <w:szCs w:val="24"/>
        </w:rPr>
        <w:t>, Turnhout, Belgium</w:t>
      </w:r>
    </w:p>
    <w:p w14:paraId="2F73A2F1" w14:textId="77777777" w:rsidR="00E661A6" w:rsidRPr="00333013" w:rsidRDefault="00E661A6" w:rsidP="00333013">
      <w:pPr>
        <w:rPr>
          <w:sz w:val="24"/>
          <w:szCs w:val="24"/>
        </w:rPr>
      </w:pPr>
    </w:p>
    <w:p w14:paraId="23BF3188" w14:textId="45FFD8D7" w:rsidR="00F13F32" w:rsidRDefault="00A739F1" w:rsidP="00F13F32">
      <w:pPr>
        <w:shd w:val="clear" w:color="auto" w:fill="FFFFFF"/>
        <w:spacing w:after="0"/>
        <w:ind w:left="720" w:hanging="720"/>
        <w:rPr>
          <w:rFonts w:eastAsia="Times New Roman" w:cstheme="minorHAnsi"/>
          <w:color w:val="000000"/>
          <w:spacing w:val="-5"/>
          <w:sz w:val="24"/>
          <w:szCs w:val="24"/>
          <w:u w:val="single"/>
          <w:lang w:eastAsia="en-GB"/>
        </w:rPr>
      </w:pPr>
      <w:r w:rsidRPr="00A739F1">
        <w:rPr>
          <w:rFonts w:cstheme="minorHAnsi"/>
          <w:sz w:val="24"/>
          <w:szCs w:val="24"/>
        </w:rPr>
        <w:lastRenderedPageBreak/>
        <w:t xml:space="preserve">Coomans, T. (2018).  Conclusion: tradition, </w:t>
      </w:r>
      <w:proofErr w:type="gramStart"/>
      <w:r w:rsidRPr="00A739F1">
        <w:rPr>
          <w:rFonts w:cstheme="minorHAnsi"/>
          <w:sz w:val="24"/>
          <w:szCs w:val="24"/>
        </w:rPr>
        <w:t>heritage</w:t>
      </w:r>
      <w:proofErr w:type="gramEnd"/>
      <w:r w:rsidRPr="00A739F1">
        <w:rPr>
          <w:rFonts w:cstheme="minorHAnsi"/>
          <w:sz w:val="24"/>
          <w:szCs w:val="24"/>
        </w:rPr>
        <w:t xml:space="preserve"> and the spirit pf the place, In</w:t>
      </w:r>
      <w:r w:rsidRPr="00A739F1">
        <w:rPr>
          <w:rFonts w:cstheme="minorHAnsi"/>
          <w:i/>
          <w:sz w:val="24"/>
          <w:szCs w:val="24"/>
        </w:rPr>
        <w:t xml:space="preserve"> Life Inside the cloister: understanding modern architecture: tradition, reformation, adaptive reuse </w:t>
      </w:r>
      <w:r w:rsidRPr="00A739F1">
        <w:rPr>
          <w:rFonts w:cstheme="minorHAnsi"/>
          <w:sz w:val="24"/>
          <w:szCs w:val="24"/>
        </w:rPr>
        <w:t>(pp.153-157). Leuven University Press.</w:t>
      </w:r>
      <w:r w:rsidRPr="00A739F1">
        <w:rPr>
          <w:rFonts w:eastAsia="Times New Roman" w:cstheme="minorHAnsi"/>
          <w:b/>
          <w:bCs/>
          <w:color w:val="000000"/>
          <w:spacing w:val="-5"/>
          <w:sz w:val="24"/>
          <w:szCs w:val="24"/>
          <w:lang w:eastAsia="en-GB"/>
        </w:rPr>
        <w:t xml:space="preserve"> </w:t>
      </w:r>
      <w:hyperlink r:id="rId9" w:history="1">
        <w:r w:rsidRPr="00A739F1">
          <w:rPr>
            <w:rStyle w:val="Hyperlink"/>
            <w:rFonts w:eastAsia="Times New Roman" w:cstheme="minorHAnsi"/>
            <w:spacing w:val="-5"/>
            <w:sz w:val="24"/>
            <w:szCs w:val="24"/>
            <w:lang w:eastAsia="en-GB"/>
          </w:rPr>
          <w:t>https://doi.org/10.2307/j.ctv157bgm.8</w:t>
        </w:r>
      </w:hyperlink>
    </w:p>
    <w:p w14:paraId="032E8C6C" w14:textId="2BCDC1C9" w:rsidR="008500F4" w:rsidRDefault="008500F4" w:rsidP="00F13F32">
      <w:pPr>
        <w:shd w:val="clear" w:color="auto" w:fill="FFFFFF"/>
        <w:spacing w:after="0"/>
        <w:ind w:left="720" w:hanging="720"/>
        <w:rPr>
          <w:rFonts w:eastAsia="Times New Roman" w:cstheme="minorHAnsi"/>
          <w:color w:val="000000"/>
          <w:spacing w:val="-5"/>
          <w:sz w:val="24"/>
          <w:szCs w:val="24"/>
          <w:u w:val="single"/>
          <w:lang w:eastAsia="en-GB"/>
        </w:rPr>
      </w:pPr>
    </w:p>
    <w:p w14:paraId="16946C7A" w14:textId="2678E218" w:rsidR="001B024A" w:rsidRDefault="008500F4" w:rsidP="001B024A">
      <w:pPr>
        <w:shd w:val="clear" w:color="auto" w:fill="FFFFFF"/>
        <w:spacing w:after="0"/>
        <w:ind w:left="720" w:hanging="720"/>
        <w:rPr>
          <w:rFonts w:cstheme="minorHAnsi"/>
          <w:color w:val="181817"/>
          <w:sz w:val="24"/>
          <w:szCs w:val="24"/>
          <w:shd w:val="clear" w:color="auto" w:fill="FFFFFF"/>
        </w:rPr>
      </w:pPr>
      <w:r w:rsidRPr="008500F4">
        <w:rPr>
          <w:rFonts w:cstheme="minorHAnsi"/>
          <w:color w:val="181817"/>
          <w:sz w:val="24"/>
          <w:szCs w:val="24"/>
          <w:shd w:val="clear" w:color="auto" w:fill="FFFFFF"/>
        </w:rPr>
        <w:t>Coomans, T. (2012). Cistercian architecture or architecture of the Cistercians? In M. Birkedal Bruun (Ed.), </w:t>
      </w:r>
      <w:r w:rsidRPr="008500F4">
        <w:rPr>
          <w:rFonts w:cstheme="minorHAnsi"/>
          <w:i/>
          <w:iCs/>
          <w:color w:val="181817"/>
          <w:sz w:val="24"/>
          <w:szCs w:val="24"/>
          <w:bdr w:val="none" w:sz="0" w:space="0" w:color="auto" w:frame="1"/>
          <w:shd w:val="clear" w:color="auto" w:fill="FFFFFF"/>
        </w:rPr>
        <w:t>The Cambridge Companion to the Cistercian Order</w:t>
      </w:r>
      <w:r w:rsidRPr="008500F4">
        <w:rPr>
          <w:rFonts w:cstheme="minorHAnsi"/>
          <w:color w:val="181817"/>
          <w:sz w:val="24"/>
          <w:szCs w:val="24"/>
          <w:shd w:val="clear" w:color="auto" w:fill="FFFFFF"/>
        </w:rPr>
        <w:t> (Cambridge Companions to Religion, pp. 151-170). Cambridge: Cambridge University</w:t>
      </w:r>
      <w:r w:rsidR="001B024A">
        <w:rPr>
          <w:rFonts w:cstheme="minorHAnsi"/>
          <w:color w:val="181817"/>
          <w:sz w:val="24"/>
          <w:szCs w:val="24"/>
          <w:shd w:val="clear" w:color="auto" w:fill="FFFFFF"/>
        </w:rPr>
        <w:t xml:space="preserve"> </w:t>
      </w:r>
      <w:r w:rsidRPr="008500F4">
        <w:rPr>
          <w:rFonts w:cstheme="minorHAnsi"/>
          <w:color w:val="181817"/>
          <w:sz w:val="24"/>
          <w:szCs w:val="24"/>
          <w:shd w:val="clear" w:color="auto" w:fill="FFFFFF"/>
        </w:rPr>
        <w:t>Press</w:t>
      </w:r>
      <w:r w:rsidRPr="001B024A">
        <w:rPr>
          <w:sz w:val="24"/>
          <w:szCs w:val="24"/>
        </w:rPr>
        <w:t>.</w:t>
      </w:r>
      <w:r w:rsidR="001B024A">
        <w:rPr>
          <w:sz w:val="24"/>
          <w:szCs w:val="24"/>
        </w:rPr>
        <w:t xml:space="preserve"> </w:t>
      </w:r>
      <w:hyperlink r:id="rId10" w:history="1">
        <w:r w:rsidR="001B024A" w:rsidRPr="00DD1DC0">
          <w:rPr>
            <w:rStyle w:val="Hyperlink"/>
            <w:sz w:val="24"/>
            <w:szCs w:val="24"/>
          </w:rPr>
          <w:t>https://doi.org/10.1017/CCO9780511735899.015</w:t>
        </w:r>
      </w:hyperlink>
    </w:p>
    <w:p w14:paraId="1FBD653F" w14:textId="77777777" w:rsidR="001B024A" w:rsidRPr="008500F4" w:rsidRDefault="001B024A" w:rsidP="00F13F32">
      <w:pPr>
        <w:shd w:val="clear" w:color="auto" w:fill="FFFFFF"/>
        <w:spacing w:after="0"/>
        <w:ind w:left="720" w:hanging="720"/>
        <w:rPr>
          <w:rFonts w:eastAsia="Times New Roman" w:cstheme="minorHAnsi"/>
          <w:color w:val="000000"/>
          <w:spacing w:val="-5"/>
          <w:sz w:val="24"/>
          <w:szCs w:val="24"/>
          <w:u w:val="single"/>
          <w:lang w:eastAsia="en-GB"/>
        </w:rPr>
      </w:pPr>
    </w:p>
    <w:p w14:paraId="6456C0FD" w14:textId="2787E73F" w:rsidR="0037016D" w:rsidRPr="00F13F32" w:rsidRDefault="001B024A" w:rsidP="001B024A">
      <w:pPr>
        <w:shd w:val="clear" w:color="auto" w:fill="FFFFFF"/>
        <w:spacing w:after="0"/>
        <w:rPr>
          <w:rFonts w:eastAsia="Times New Roman" w:cstheme="minorHAnsi"/>
          <w:sz w:val="24"/>
          <w:szCs w:val="24"/>
          <w:lang w:eastAsia="en-GB"/>
        </w:rPr>
      </w:pPr>
      <w:r w:rsidRPr="00AF6462">
        <w:rPr>
          <w:sz w:val="24"/>
          <w:szCs w:val="24"/>
        </w:rPr>
        <w:t>Greene</w:t>
      </w:r>
      <w:r w:rsidR="00AF6462" w:rsidRPr="00AF6462">
        <w:rPr>
          <w:sz w:val="24"/>
          <w:szCs w:val="24"/>
        </w:rPr>
        <w:t>,</w:t>
      </w:r>
      <w:r w:rsidRPr="00AF6462">
        <w:rPr>
          <w:sz w:val="24"/>
          <w:szCs w:val="24"/>
        </w:rPr>
        <w:t xml:space="preserve"> P</w:t>
      </w:r>
      <w:r w:rsidR="00AF6462" w:rsidRPr="00AF6462">
        <w:rPr>
          <w:sz w:val="24"/>
          <w:szCs w:val="24"/>
        </w:rPr>
        <w:t>.</w:t>
      </w:r>
      <w:r w:rsidRPr="00AF6462">
        <w:rPr>
          <w:sz w:val="24"/>
          <w:szCs w:val="24"/>
        </w:rPr>
        <w:t xml:space="preserve"> </w:t>
      </w:r>
      <w:r w:rsidR="000B678B" w:rsidRPr="00AF6462">
        <w:rPr>
          <w:sz w:val="24"/>
          <w:szCs w:val="24"/>
        </w:rPr>
        <w:t>(2005)</w:t>
      </w:r>
      <w:r w:rsidR="00DB6889">
        <w:rPr>
          <w:sz w:val="24"/>
          <w:szCs w:val="24"/>
        </w:rPr>
        <w:t xml:space="preserve">. </w:t>
      </w:r>
      <w:r w:rsidR="00AF6462" w:rsidRPr="00AF6462">
        <w:rPr>
          <w:sz w:val="24"/>
          <w:szCs w:val="24"/>
        </w:rPr>
        <w:t xml:space="preserve"> </w:t>
      </w:r>
      <w:r w:rsidRPr="00DB6889">
        <w:rPr>
          <w:i/>
          <w:iCs/>
          <w:sz w:val="24"/>
          <w:szCs w:val="24"/>
        </w:rPr>
        <w:t xml:space="preserve">Medieval </w:t>
      </w:r>
      <w:r w:rsidR="00DB6889" w:rsidRPr="00DB6889">
        <w:rPr>
          <w:i/>
          <w:iCs/>
          <w:sz w:val="24"/>
          <w:szCs w:val="24"/>
        </w:rPr>
        <w:t>m</w:t>
      </w:r>
      <w:r w:rsidRPr="00DB6889">
        <w:rPr>
          <w:i/>
          <w:iCs/>
          <w:sz w:val="24"/>
          <w:szCs w:val="24"/>
        </w:rPr>
        <w:t>onasteries</w:t>
      </w:r>
      <w:r w:rsidR="00141243">
        <w:rPr>
          <w:sz w:val="24"/>
          <w:szCs w:val="24"/>
        </w:rPr>
        <w:t>. (</w:t>
      </w:r>
      <w:r w:rsidR="000B678B" w:rsidRPr="00AF6462">
        <w:rPr>
          <w:sz w:val="24"/>
          <w:szCs w:val="24"/>
        </w:rPr>
        <w:t>1st ed</w:t>
      </w:r>
      <w:r w:rsidR="00DB6889">
        <w:rPr>
          <w:sz w:val="24"/>
          <w:szCs w:val="24"/>
        </w:rPr>
        <w:t>)</w:t>
      </w:r>
      <w:r w:rsidR="000B678B" w:rsidRPr="00AF6462">
        <w:rPr>
          <w:sz w:val="24"/>
          <w:szCs w:val="24"/>
        </w:rPr>
        <w:t>. Bloomsbury Publishing</w:t>
      </w:r>
      <w:r w:rsidR="00141243">
        <w:rPr>
          <w:sz w:val="24"/>
          <w:szCs w:val="24"/>
        </w:rPr>
        <w:t>.</w:t>
      </w:r>
    </w:p>
    <w:p w14:paraId="50DC4971" w14:textId="77777777" w:rsidR="00E661A6" w:rsidRPr="00AF6462" w:rsidRDefault="00E661A6" w:rsidP="00F13F32">
      <w:pPr>
        <w:spacing w:after="0"/>
        <w:rPr>
          <w:sz w:val="24"/>
          <w:szCs w:val="24"/>
        </w:rPr>
      </w:pPr>
    </w:p>
    <w:p w14:paraId="736305C7" w14:textId="592F2771" w:rsidR="00645E37" w:rsidRDefault="00645E37" w:rsidP="00F13F32">
      <w:pPr>
        <w:spacing w:after="0"/>
        <w:ind w:left="720" w:hanging="720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917168">
        <w:rPr>
          <w:rFonts w:cstheme="minorHAnsi"/>
          <w:sz w:val="24"/>
          <w:szCs w:val="24"/>
        </w:rPr>
        <w:t>Jamroziak</w:t>
      </w:r>
      <w:proofErr w:type="spellEnd"/>
      <w:r w:rsidRPr="00917168">
        <w:rPr>
          <w:rFonts w:eastAsia="Times New Roman" w:cstheme="minorHAnsi"/>
          <w:sz w:val="24"/>
          <w:szCs w:val="24"/>
          <w:lang w:eastAsia="en-GB"/>
        </w:rPr>
        <w:t xml:space="preserve">, E. (2015). </w:t>
      </w:r>
      <w:r w:rsidRPr="00A86522">
        <w:rPr>
          <w:rFonts w:eastAsia="Times New Roman" w:cstheme="minorHAnsi"/>
          <w:i/>
          <w:iCs/>
          <w:sz w:val="24"/>
          <w:szCs w:val="24"/>
          <w:lang w:eastAsia="en-GB"/>
        </w:rPr>
        <w:t>The Cistercian Order in Medieval Europe</w:t>
      </w:r>
      <w:r w:rsidR="00DB6889">
        <w:rPr>
          <w:rFonts w:eastAsia="Times New Roman" w:cstheme="minorHAnsi"/>
          <w:i/>
          <w:iCs/>
          <w:sz w:val="24"/>
          <w:szCs w:val="24"/>
          <w:lang w:eastAsia="en-GB"/>
        </w:rPr>
        <w:t>.</w:t>
      </w:r>
      <w:r w:rsidRPr="00A86522">
        <w:rPr>
          <w:rFonts w:eastAsia="Times New Roman" w:cstheme="minorHAnsi"/>
          <w:sz w:val="24"/>
          <w:szCs w:val="24"/>
          <w:lang w:eastAsia="en-GB"/>
        </w:rPr>
        <w:t xml:space="preserve"> (1st ed). Taylor and Francis</w:t>
      </w:r>
      <w:r w:rsidR="00007F44">
        <w:rPr>
          <w:rFonts w:eastAsia="Times New Roman" w:cstheme="minorHAnsi"/>
          <w:sz w:val="24"/>
          <w:szCs w:val="24"/>
          <w:lang w:eastAsia="en-GB"/>
        </w:rPr>
        <w:t xml:space="preserve">, UK. </w:t>
      </w:r>
      <w:hyperlink r:id="rId11" w:history="1">
        <w:r w:rsidR="00DB6889" w:rsidRPr="00DD1DC0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https://www.perlego.com/book/1562648/the-cistercian-order-in-medieval-europe-pdf</w:t>
        </w:r>
      </w:hyperlink>
      <w:r w:rsidRPr="00A86522">
        <w:rPr>
          <w:rFonts w:eastAsia="Times New Roman" w:cstheme="minorHAnsi"/>
          <w:sz w:val="24"/>
          <w:szCs w:val="24"/>
          <w:lang w:eastAsia="en-GB"/>
        </w:rPr>
        <w:t>.</w:t>
      </w:r>
    </w:p>
    <w:p w14:paraId="77DE263D" w14:textId="77777777" w:rsidR="00E661A6" w:rsidRPr="00AF6462" w:rsidRDefault="00E661A6" w:rsidP="00F13F32">
      <w:pPr>
        <w:spacing w:after="0"/>
        <w:rPr>
          <w:sz w:val="24"/>
          <w:szCs w:val="24"/>
        </w:rPr>
      </w:pPr>
    </w:p>
    <w:p w14:paraId="1B65F789" w14:textId="525B603E" w:rsidR="00BB0915" w:rsidRDefault="001B024A" w:rsidP="00F13F32">
      <w:pPr>
        <w:spacing w:after="0"/>
        <w:rPr>
          <w:sz w:val="24"/>
          <w:szCs w:val="24"/>
        </w:rPr>
      </w:pPr>
      <w:r w:rsidRPr="00AF6462">
        <w:rPr>
          <w:sz w:val="24"/>
          <w:szCs w:val="24"/>
        </w:rPr>
        <w:t>Kinder</w:t>
      </w:r>
      <w:r w:rsidR="00C02B03">
        <w:rPr>
          <w:sz w:val="24"/>
          <w:szCs w:val="24"/>
        </w:rPr>
        <w:t xml:space="preserve">, </w:t>
      </w:r>
      <w:r w:rsidRPr="00AF6462">
        <w:rPr>
          <w:sz w:val="24"/>
          <w:szCs w:val="24"/>
        </w:rPr>
        <w:t>T</w:t>
      </w:r>
      <w:r w:rsidR="00C02B03">
        <w:rPr>
          <w:sz w:val="24"/>
          <w:szCs w:val="24"/>
        </w:rPr>
        <w:t>.</w:t>
      </w:r>
      <w:r w:rsidRPr="00AF6462">
        <w:rPr>
          <w:sz w:val="24"/>
          <w:szCs w:val="24"/>
        </w:rPr>
        <w:t>N</w:t>
      </w:r>
      <w:r w:rsidR="00AF6462" w:rsidRPr="00AF6462">
        <w:rPr>
          <w:sz w:val="24"/>
          <w:szCs w:val="24"/>
        </w:rPr>
        <w:t>.</w:t>
      </w:r>
      <w:r w:rsidRPr="00AF6462">
        <w:rPr>
          <w:sz w:val="24"/>
          <w:szCs w:val="24"/>
        </w:rPr>
        <w:t xml:space="preserve"> </w:t>
      </w:r>
      <w:r w:rsidR="00AF6462" w:rsidRPr="00AF6462">
        <w:rPr>
          <w:sz w:val="24"/>
          <w:szCs w:val="24"/>
        </w:rPr>
        <w:t xml:space="preserve"> </w:t>
      </w:r>
      <w:r w:rsidR="00FE6000">
        <w:rPr>
          <w:sz w:val="24"/>
          <w:szCs w:val="24"/>
        </w:rPr>
        <w:t xml:space="preserve">(2000).  </w:t>
      </w:r>
      <w:r w:rsidRPr="00FE6000">
        <w:rPr>
          <w:i/>
          <w:iCs/>
          <w:sz w:val="24"/>
          <w:szCs w:val="24"/>
        </w:rPr>
        <w:t xml:space="preserve">Architecture of </w:t>
      </w:r>
      <w:r w:rsidR="00FE6000" w:rsidRPr="00FE6000">
        <w:rPr>
          <w:i/>
          <w:iCs/>
          <w:sz w:val="24"/>
          <w:szCs w:val="24"/>
        </w:rPr>
        <w:t>si</w:t>
      </w:r>
      <w:r w:rsidRPr="00FE6000">
        <w:rPr>
          <w:i/>
          <w:iCs/>
          <w:sz w:val="24"/>
          <w:szCs w:val="24"/>
        </w:rPr>
        <w:t>lence</w:t>
      </w:r>
      <w:r w:rsidR="00FE6000" w:rsidRPr="00FE6000">
        <w:rPr>
          <w:i/>
          <w:iCs/>
          <w:sz w:val="24"/>
          <w:szCs w:val="24"/>
        </w:rPr>
        <w:t>: Cistercian abbeys of France</w:t>
      </w:r>
      <w:r w:rsidR="00FE6000">
        <w:rPr>
          <w:sz w:val="24"/>
          <w:szCs w:val="24"/>
        </w:rPr>
        <w:t>.</w:t>
      </w:r>
      <w:r w:rsidR="00C02B03">
        <w:rPr>
          <w:sz w:val="24"/>
          <w:szCs w:val="24"/>
        </w:rPr>
        <w:t xml:space="preserve"> </w:t>
      </w:r>
      <w:r w:rsidR="00FE6000" w:rsidRPr="00FE6000">
        <w:rPr>
          <w:rFonts w:cstheme="minorHAnsi"/>
          <w:color w:val="2C2C2C"/>
          <w:sz w:val="24"/>
          <w:szCs w:val="24"/>
          <w:shd w:val="clear" w:color="auto" w:fill="FFFFFF"/>
        </w:rPr>
        <w:t>Harry N. Abrams</w:t>
      </w:r>
      <w:r w:rsidR="00FE6000">
        <w:rPr>
          <w:sz w:val="24"/>
          <w:szCs w:val="24"/>
        </w:rPr>
        <w:t>, New York.</w:t>
      </w:r>
    </w:p>
    <w:p w14:paraId="61AAC1EF" w14:textId="77777777" w:rsidR="00E661A6" w:rsidRPr="00AF6462" w:rsidRDefault="00E661A6" w:rsidP="00F13F32">
      <w:pPr>
        <w:spacing w:after="0"/>
        <w:rPr>
          <w:sz w:val="24"/>
          <w:szCs w:val="24"/>
        </w:rPr>
      </w:pPr>
    </w:p>
    <w:p w14:paraId="5AFEB6B0" w14:textId="42AA407D" w:rsidR="00645E37" w:rsidRDefault="00645E37" w:rsidP="00F13F32">
      <w:pPr>
        <w:spacing w:after="0"/>
        <w:rPr>
          <w:rFonts w:eastAsia="Times New Roman" w:cstheme="minorHAnsi"/>
          <w:sz w:val="24"/>
          <w:szCs w:val="24"/>
          <w:lang w:eastAsia="en-GB"/>
        </w:rPr>
      </w:pPr>
      <w:bookmarkStart w:id="0" w:name="_Hlk90059340"/>
      <w:r w:rsidRPr="00E0449C">
        <w:rPr>
          <w:rFonts w:cstheme="minorHAnsi"/>
          <w:sz w:val="24"/>
          <w:szCs w:val="24"/>
        </w:rPr>
        <w:t>Lawrence</w:t>
      </w:r>
      <w:r w:rsidRPr="00E0449C">
        <w:rPr>
          <w:rFonts w:eastAsia="Times New Roman" w:cstheme="minorHAnsi"/>
          <w:sz w:val="24"/>
          <w:szCs w:val="24"/>
          <w:lang w:eastAsia="en-GB"/>
        </w:rPr>
        <w:t>, C</w:t>
      </w:r>
      <w:r>
        <w:rPr>
          <w:rFonts w:eastAsia="Times New Roman" w:cstheme="minorHAnsi"/>
          <w:sz w:val="24"/>
          <w:szCs w:val="24"/>
          <w:lang w:eastAsia="en-GB"/>
        </w:rPr>
        <w:t>.</w:t>
      </w:r>
      <w:r w:rsidRPr="00E0449C">
        <w:rPr>
          <w:rFonts w:eastAsia="Times New Roman" w:cstheme="minorHAnsi"/>
          <w:sz w:val="24"/>
          <w:szCs w:val="24"/>
          <w:lang w:eastAsia="en-GB"/>
        </w:rPr>
        <w:t>H. (2015)</w:t>
      </w:r>
      <w:r>
        <w:rPr>
          <w:rFonts w:eastAsia="Times New Roman" w:cstheme="minorHAnsi"/>
          <w:sz w:val="24"/>
          <w:szCs w:val="24"/>
          <w:lang w:eastAsia="en-GB"/>
        </w:rPr>
        <w:t>.</w:t>
      </w:r>
      <w:r w:rsidRPr="00E0449C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753E94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E0449C">
        <w:rPr>
          <w:rFonts w:eastAsia="Times New Roman" w:cstheme="minorHAnsi"/>
          <w:i/>
          <w:iCs/>
          <w:sz w:val="24"/>
          <w:szCs w:val="24"/>
          <w:lang w:eastAsia="en-GB"/>
        </w:rPr>
        <w:t xml:space="preserve">Medieval </w:t>
      </w:r>
      <w:r>
        <w:rPr>
          <w:rFonts w:eastAsia="Times New Roman" w:cstheme="minorHAnsi"/>
          <w:i/>
          <w:iCs/>
          <w:sz w:val="24"/>
          <w:szCs w:val="24"/>
          <w:lang w:eastAsia="en-GB"/>
        </w:rPr>
        <w:t>m</w:t>
      </w:r>
      <w:r w:rsidRPr="00E0449C">
        <w:rPr>
          <w:rFonts w:eastAsia="Times New Roman" w:cstheme="minorHAnsi"/>
          <w:i/>
          <w:iCs/>
          <w:sz w:val="24"/>
          <w:szCs w:val="24"/>
          <w:lang w:eastAsia="en-GB"/>
        </w:rPr>
        <w:t>onasticism</w:t>
      </w:r>
      <w:bookmarkEnd w:id="0"/>
      <w:r w:rsidRPr="00E0449C">
        <w:rPr>
          <w:rFonts w:eastAsia="Times New Roman" w:cstheme="minorHAnsi"/>
          <w:sz w:val="24"/>
          <w:szCs w:val="24"/>
          <w:lang w:eastAsia="en-GB"/>
        </w:rPr>
        <w:t xml:space="preserve">. </w:t>
      </w:r>
      <w:r>
        <w:rPr>
          <w:rFonts w:eastAsia="Times New Roman" w:cstheme="minorHAnsi"/>
          <w:sz w:val="24"/>
          <w:szCs w:val="24"/>
          <w:lang w:eastAsia="en-GB"/>
        </w:rPr>
        <w:t>(</w:t>
      </w:r>
      <w:r w:rsidRPr="00E0449C">
        <w:rPr>
          <w:rFonts w:eastAsia="Times New Roman" w:cstheme="minorHAnsi"/>
          <w:sz w:val="24"/>
          <w:szCs w:val="24"/>
          <w:lang w:eastAsia="en-GB"/>
        </w:rPr>
        <w:t>4th ed</w:t>
      </w:r>
      <w:r w:rsidR="00753E94">
        <w:rPr>
          <w:rFonts w:eastAsia="Times New Roman" w:cstheme="minorHAnsi"/>
          <w:sz w:val="24"/>
          <w:szCs w:val="24"/>
          <w:lang w:eastAsia="en-GB"/>
        </w:rPr>
        <w:t>.</w:t>
      </w:r>
      <w:r>
        <w:rPr>
          <w:rFonts w:eastAsia="Times New Roman" w:cstheme="minorHAnsi"/>
          <w:sz w:val="24"/>
          <w:szCs w:val="24"/>
          <w:lang w:eastAsia="en-GB"/>
        </w:rPr>
        <w:t>)</w:t>
      </w:r>
      <w:r w:rsidRPr="00E0449C">
        <w:rPr>
          <w:rFonts w:eastAsia="Times New Roman" w:cstheme="minorHAnsi"/>
          <w:sz w:val="24"/>
          <w:szCs w:val="24"/>
          <w:lang w:eastAsia="en-GB"/>
        </w:rPr>
        <w:t>. Taylor and Francis</w:t>
      </w:r>
      <w:r w:rsidR="00007F44">
        <w:rPr>
          <w:rFonts w:eastAsia="Times New Roman" w:cstheme="minorHAnsi"/>
          <w:sz w:val="24"/>
          <w:szCs w:val="24"/>
          <w:lang w:eastAsia="en-GB"/>
        </w:rPr>
        <w:t>, UK.</w:t>
      </w:r>
    </w:p>
    <w:p w14:paraId="7832221B" w14:textId="77777777" w:rsidR="00685793" w:rsidRPr="00AF6462" w:rsidRDefault="00685793" w:rsidP="00F13F32">
      <w:pPr>
        <w:spacing w:after="0"/>
        <w:rPr>
          <w:rFonts w:eastAsia="Times New Roman" w:cstheme="minorHAnsi"/>
          <w:sz w:val="24"/>
          <w:szCs w:val="24"/>
          <w:lang w:eastAsia="en-GB"/>
        </w:rPr>
      </w:pPr>
    </w:p>
    <w:p w14:paraId="365370A7" w14:textId="010904D4" w:rsidR="00685793" w:rsidRDefault="001B024A" w:rsidP="00F13F32">
      <w:pPr>
        <w:spacing w:after="0"/>
        <w:rPr>
          <w:rFonts w:eastAsia="Times New Roman" w:cstheme="minorHAnsi"/>
          <w:sz w:val="24"/>
          <w:szCs w:val="24"/>
          <w:lang w:eastAsia="en-GB"/>
        </w:rPr>
      </w:pPr>
      <w:r w:rsidRPr="00AF6462">
        <w:rPr>
          <w:rFonts w:eastAsia="Times New Roman" w:cstheme="minorHAnsi"/>
          <w:sz w:val="24"/>
          <w:szCs w:val="24"/>
          <w:lang w:eastAsia="en-GB"/>
        </w:rPr>
        <w:t>McNeill, J.</w:t>
      </w:r>
      <w:r w:rsidR="00AF6462" w:rsidRPr="00AF646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AF6462">
        <w:rPr>
          <w:rFonts w:eastAsia="Times New Roman" w:cstheme="minorHAnsi"/>
          <w:sz w:val="24"/>
          <w:szCs w:val="24"/>
          <w:lang w:eastAsia="en-GB"/>
        </w:rPr>
        <w:t>(2017)</w:t>
      </w:r>
      <w:r w:rsidR="00753E94">
        <w:rPr>
          <w:rFonts w:eastAsia="Times New Roman" w:cstheme="minorHAnsi"/>
          <w:sz w:val="24"/>
          <w:szCs w:val="24"/>
          <w:lang w:eastAsia="en-GB"/>
        </w:rPr>
        <w:t>.</w:t>
      </w:r>
      <w:r w:rsidRPr="00AF646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753E94">
        <w:rPr>
          <w:rFonts w:eastAsia="Times New Roman" w:cstheme="minorHAnsi"/>
          <w:i/>
          <w:iCs/>
          <w:sz w:val="24"/>
          <w:szCs w:val="24"/>
          <w:lang w:eastAsia="en-GB"/>
        </w:rPr>
        <w:t xml:space="preserve">The </w:t>
      </w:r>
      <w:r w:rsidR="00753E94">
        <w:rPr>
          <w:rFonts w:eastAsia="Times New Roman" w:cstheme="minorHAnsi"/>
          <w:i/>
          <w:iCs/>
          <w:sz w:val="24"/>
          <w:szCs w:val="24"/>
          <w:lang w:eastAsia="en-GB"/>
        </w:rPr>
        <w:t>m</w:t>
      </w:r>
      <w:r w:rsidRPr="00753E94">
        <w:rPr>
          <w:rFonts w:eastAsia="Times New Roman" w:cstheme="minorHAnsi"/>
          <w:i/>
          <w:iCs/>
          <w:sz w:val="24"/>
          <w:szCs w:val="24"/>
          <w:lang w:eastAsia="en-GB"/>
        </w:rPr>
        <w:t xml:space="preserve">edieval </w:t>
      </w:r>
      <w:r w:rsidR="00753E94">
        <w:rPr>
          <w:rFonts w:eastAsia="Times New Roman" w:cstheme="minorHAnsi"/>
          <w:i/>
          <w:iCs/>
          <w:sz w:val="24"/>
          <w:szCs w:val="24"/>
          <w:lang w:eastAsia="en-GB"/>
        </w:rPr>
        <w:t>c</w:t>
      </w:r>
      <w:r w:rsidRPr="00753E94">
        <w:rPr>
          <w:rFonts w:eastAsia="Times New Roman" w:cstheme="minorHAnsi"/>
          <w:i/>
          <w:iCs/>
          <w:sz w:val="24"/>
          <w:szCs w:val="24"/>
          <w:lang w:eastAsia="en-GB"/>
        </w:rPr>
        <w:t>loister in England and Wales</w:t>
      </w:r>
      <w:r w:rsidRPr="00AF6462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="00753E94">
        <w:rPr>
          <w:rFonts w:eastAsia="Times New Roman" w:cstheme="minorHAnsi"/>
          <w:sz w:val="24"/>
          <w:szCs w:val="24"/>
          <w:lang w:eastAsia="en-GB"/>
        </w:rPr>
        <w:t>(</w:t>
      </w:r>
      <w:r w:rsidRPr="00AF6462">
        <w:rPr>
          <w:rFonts w:eastAsia="Times New Roman" w:cstheme="minorHAnsi"/>
          <w:sz w:val="24"/>
          <w:szCs w:val="24"/>
          <w:lang w:eastAsia="en-GB"/>
        </w:rPr>
        <w:t>1</w:t>
      </w:r>
      <w:r w:rsidRPr="00AF6462">
        <w:rPr>
          <w:rFonts w:eastAsia="Times New Roman" w:cstheme="minorHAnsi"/>
          <w:sz w:val="24"/>
          <w:szCs w:val="24"/>
          <w:vertAlign w:val="superscript"/>
          <w:lang w:eastAsia="en-GB"/>
        </w:rPr>
        <w:t>st</w:t>
      </w:r>
      <w:r w:rsidRPr="00AF6462">
        <w:rPr>
          <w:rFonts w:eastAsia="Times New Roman" w:cstheme="minorHAnsi"/>
          <w:sz w:val="24"/>
          <w:szCs w:val="24"/>
          <w:lang w:eastAsia="en-GB"/>
        </w:rPr>
        <w:t xml:space="preserve"> ed</w:t>
      </w:r>
      <w:r w:rsidR="00753E94">
        <w:rPr>
          <w:rFonts w:eastAsia="Times New Roman" w:cstheme="minorHAnsi"/>
          <w:sz w:val="24"/>
          <w:szCs w:val="24"/>
          <w:lang w:eastAsia="en-GB"/>
        </w:rPr>
        <w:t>).</w:t>
      </w:r>
      <w:r w:rsidRPr="00AF6462">
        <w:rPr>
          <w:rFonts w:eastAsia="Times New Roman" w:cstheme="minorHAnsi"/>
          <w:sz w:val="24"/>
          <w:szCs w:val="24"/>
          <w:lang w:eastAsia="en-GB"/>
        </w:rPr>
        <w:t xml:space="preserve"> Taylor and Francis</w:t>
      </w:r>
      <w:r w:rsidR="00E661A6">
        <w:rPr>
          <w:rFonts w:eastAsia="Times New Roman" w:cstheme="minorHAnsi"/>
          <w:sz w:val="24"/>
          <w:szCs w:val="24"/>
          <w:lang w:eastAsia="en-GB"/>
        </w:rPr>
        <w:t>.</w:t>
      </w:r>
    </w:p>
    <w:p w14:paraId="65EE7892" w14:textId="4252F22C" w:rsidR="00CC4884" w:rsidRDefault="00CC4884" w:rsidP="00F13F32">
      <w:pPr>
        <w:spacing w:after="0"/>
        <w:rPr>
          <w:sz w:val="24"/>
          <w:szCs w:val="24"/>
        </w:rPr>
      </w:pPr>
    </w:p>
    <w:p w14:paraId="6ABBF059" w14:textId="0DD83FB5" w:rsidR="00E33E39" w:rsidRPr="00E33E39" w:rsidRDefault="00E33E39" w:rsidP="00753E94">
      <w:pPr>
        <w:ind w:left="720" w:hanging="720"/>
        <w:rPr>
          <w:sz w:val="24"/>
          <w:szCs w:val="24"/>
        </w:rPr>
      </w:pPr>
      <w:r w:rsidRPr="00E33E39">
        <w:rPr>
          <w:i/>
          <w:iCs/>
          <w:sz w:val="24"/>
          <w:szCs w:val="24"/>
        </w:rPr>
        <w:t>Tintern - Cistercian Abbey</w:t>
      </w:r>
      <w:r w:rsidRPr="00E33E39">
        <w:rPr>
          <w:sz w:val="24"/>
          <w:szCs w:val="24"/>
        </w:rPr>
        <w:t xml:space="preserve">. (n.d.). Ancient and Medieval Architecture. Retrieved December 10, 2021, from </w:t>
      </w:r>
      <w:hyperlink r:id="rId12" w:history="1">
        <w:r w:rsidRPr="00E33E39">
          <w:rPr>
            <w:rStyle w:val="Hyperlink"/>
            <w:sz w:val="24"/>
            <w:szCs w:val="24"/>
          </w:rPr>
          <w:t>https://medievalheritage.eu/en/main-page/heritage/wales/tintern-abbey/</w:t>
        </w:r>
      </w:hyperlink>
    </w:p>
    <w:p w14:paraId="5B6927C4" w14:textId="77777777" w:rsidR="00E33E39" w:rsidRPr="00E33E39" w:rsidRDefault="00E33E39" w:rsidP="00753E94">
      <w:pPr>
        <w:ind w:left="720" w:hanging="720"/>
      </w:pPr>
    </w:p>
    <w:p w14:paraId="6399927A" w14:textId="77777777" w:rsidR="00107CE7" w:rsidRPr="00E33E39" w:rsidRDefault="00107CE7" w:rsidP="00E33E39"/>
    <w:sectPr w:rsidR="00107CE7" w:rsidRPr="00E33E39" w:rsidSect="00B925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665B0" w14:textId="77777777" w:rsidR="000F2F32" w:rsidRDefault="000F2F32" w:rsidP="00990CA2">
      <w:pPr>
        <w:spacing w:after="0" w:line="240" w:lineRule="auto"/>
      </w:pPr>
      <w:r>
        <w:separator/>
      </w:r>
    </w:p>
  </w:endnote>
  <w:endnote w:type="continuationSeparator" w:id="0">
    <w:p w14:paraId="7D0F0996" w14:textId="77777777" w:rsidR="000F2F32" w:rsidRDefault="000F2F32" w:rsidP="0099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09326" w14:textId="77777777" w:rsidR="000F2F32" w:rsidRDefault="000F2F32" w:rsidP="00990CA2">
      <w:pPr>
        <w:spacing w:after="0" w:line="240" w:lineRule="auto"/>
      </w:pPr>
      <w:r>
        <w:separator/>
      </w:r>
    </w:p>
  </w:footnote>
  <w:footnote w:type="continuationSeparator" w:id="0">
    <w:p w14:paraId="61837282" w14:textId="77777777" w:rsidR="000F2F32" w:rsidRDefault="000F2F32" w:rsidP="00990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2490C"/>
    <w:multiLevelType w:val="hybridMultilevel"/>
    <w:tmpl w:val="355C600A"/>
    <w:lvl w:ilvl="0" w:tplc="A1888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8E46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80E4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0C04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9EE2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1EF2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20DF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DCE2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857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264A1"/>
    <w:multiLevelType w:val="hybridMultilevel"/>
    <w:tmpl w:val="789C6A7E"/>
    <w:lvl w:ilvl="0" w:tplc="B4A25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1298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EF5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1C6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E8D9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9ED6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E42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0C01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F03C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91014"/>
    <w:multiLevelType w:val="hybridMultilevel"/>
    <w:tmpl w:val="24E4B17E"/>
    <w:lvl w:ilvl="0" w:tplc="6EDC7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7AC5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08D5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6A0D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D60E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0EDA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1E39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16FC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36B7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95AE3"/>
    <w:multiLevelType w:val="hybridMultilevel"/>
    <w:tmpl w:val="EA1AAA0A"/>
    <w:lvl w:ilvl="0" w:tplc="171CDE1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8CCB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8821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6427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06D6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88E8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B08E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2AE6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EEC8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E4260"/>
    <w:multiLevelType w:val="hybridMultilevel"/>
    <w:tmpl w:val="1C36856E"/>
    <w:lvl w:ilvl="0" w:tplc="2AC8BD3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C0A6D4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D058A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C30B86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702FA4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1CCBD7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B86B7F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14838E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7DA7E1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C248DF"/>
    <w:multiLevelType w:val="hybridMultilevel"/>
    <w:tmpl w:val="BCE88A00"/>
    <w:lvl w:ilvl="0" w:tplc="6D2E0D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40AD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EA55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469D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EA17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480B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1AF4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9E0D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BAFC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7E5E7E"/>
    <w:multiLevelType w:val="hybridMultilevel"/>
    <w:tmpl w:val="825A1B30"/>
    <w:lvl w:ilvl="0" w:tplc="E488BF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AA52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26E4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2A5C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5635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9A63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0F0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BA14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3275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E64"/>
    <w:rsid w:val="00007F44"/>
    <w:rsid w:val="00013ED2"/>
    <w:rsid w:val="00033417"/>
    <w:rsid w:val="0003396D"/>
    <w:rsid w:val="000656ED"/>
    <w:rsid w:val="000B231C"/>
    <w:rsid w:val="000B678B"/>
    <w:rsid w:val="000C30D2"/>
    <w:rsid w:val="000D106C"/>
    <w:rsid w:val="000F2F32"/>
    <w:rsid w:val="00107CE7"/>
    <w:rsid w:val="0012135F"/>
    <w:rsid w:val="001230EF"/>
    <w:rsid w:val="00141243"/>
    <w:rsid w:val="001464BE"/>
    <w:rsid w:val="0015682A"/>
    <w:rsid w:val="00161B43"/>
    <w:rsid w:val="001672BF"/>
    <w:rsid w:val="00182875"/>
    <w:rsid w:val="001966D7"/>
    <w:rsid w:val="001A7DE9"/>
    <w:rsid w:val="001B024A"/>
    <w:rsid w:val="001D76A1"/>
    <w:rsid w:val="00221B46"/>
    <w:rsid w:val="00231E15"/>
    <w:rsid w:val="00236E70"/>
    <w:rsid w:val="0027776E"/>
    <w:rsid w:val="00294A09"/>
    <w:rsid w:val="00297209"/>
    <w:rsid w:val="002D3ADC"/>
    <w:rsid w:val="002E4084"/>
    <w:rsid w:val="002F0FE1"/>
    <w:rsid w:val="00313853"/>
    <w:rsid w:val="00333013"/>
    <w:rsid w:val="00351B3D"/>
    <w:rsid w:val="003630B3"/>
    <w:rsid w:val="00366CA3"/>
    <w:rsid w:val="0037016D"/>
    <w:rsid w:val="00381963"/>
    <w:rsid w:val="00414B23"/>
    <w:rsid w:val="00432A0E"/>
    <w:rsid w:val="004547EB"/>
    <w:rsid w:val="004A56C0"/>
    <w:rsid w:val="004B045D"/>
    <w:rsid w:val="004C32C7"/>
    <w:rsid w:val="004D5F7E"/>
    <w:rsid w:val="004F2B46"/>
    <w:rsid w:val="00503202"/>
    <w:rsid w:val="00530B64"/>
    <w:rsid w:val="00531399"/>
    <w:rsid w:val="00537DBE"/>
    <w:rsid w:val="00540150"/>
    <w:rsid w:val="0056077C"/>
    <w:rsid w:val="005775EC"/>
    <w:rsid w:val="005F45E0"/>
    <w:rsid w:val="005F4C33"/>
    <w:rsid w:val="00615038"/>
    <w:rsid w:val="00620675"/>
    <w:rsid w:val="006266A3"/>
    <w:rsid w:val="0063714F"/>
    <w:rsid w:val="00645E37"/>
    <w:rsid w:val="006570FB"/>
    <w:rsid w:val="00657221"/>
    <w:rsid w:val="00684073"/>
    <w:rsid w:val="00685793"/>
    <w:rsid w:val="00691039"/>
    <w:rsid w:val="006B15A6"/>
    <w:rsid w:val="006B22A3"/>
    <w:rsid w:val="006E6BF3"/>
    <w:rsid w:val="006F6F18"/>
    <w:rsid w:val="007021AD"/>
    <w:rsid w:val="00703398"/>
    <w:rsid w:val="00703D78"/>
    <w:rsid w:val="00731E6F"/>
    <w:rsid w:val="00734E60"/>
    <w:rsid w:val="00742BC9"/>
    <w:rsid w:val="00753E94"/>
    <w:rsid w:val="007B3BC5"/>
    <w:rsid w:val="007C2626"/>
    <w:rsid w:val="007D37FB"/>
    <w:rsid w:val="007D44DF"/>
    <w:rsid w:val="007E104B"/>
    <w:rsid w:val="007E1161"/>
    <w:rsid w:val="007E1754"/>
    <w:rsid w:val="007E486B"/>
    <w:rsid w:val="007E7925"/>
    <w:rsid w:val="0083244B"/>
    <w:rsid w:val="00835EB9"/>
    <w:rsid w:val="00836820"/>
    <w:rsid w:val="00837286"/>
    <w:rsid w:val="008500F4"/>
    <w:rsid w:val="00853D95"/>
    <w:rsid w:val="008A7AFA"/>
    <w:rsid w:val="008C3497"/>
    <w:rsid w:val="008C397D"/>
    <w:rsid w:val="008F2E4D"/>
    <w:rsid w:val="0091074D"/>
    <w:rsid w:val="0091076C"/>
    <w:rsid w:val="00953044"/>
    <w:rsid w:val="00955937"/>
    <w:rsid w:val="00973EFD"/>
    <w:rsid w:val="00976362"/>
    <w:rsid w:val="00977C1E"/>
    <w:rsid w:val="00990CA2"/>
    <w:rsid w:val="009C6711"/>
    <w:rsid w:val="00A0061F"/>
    <w:rsid w:val="00A159EC"/>
    <w:rsid w:val="00A20448"/>
    <w:rsid w:val="00A22B98"/>
    <w:rsid w:val="00A45580"/>
    <w:rsid w:val="00A525CE"/>
    <w:rsid w:val="00A56B0F"/>
    <w:rsid w:val="00A61246"/>
    <w:rsid w:val="00A65089"/>
    <w:rsid w:val="00A6659B"/>
    <w:rsid w:val="00A739F1"/>
    <w:rsid w:val="00AA37AF"/>
    <w:rsid w:val="00AA773B"/>
    <w:rsid w:val="00AB5237"/>
    <w:rsid w:val="00AB5E64"/>
    <w:rsid w:val="00AC65BA"/>
    <w:rsid w:val="00AD1371"/>
    <w:rsid w:val="00AD1AB3"/>
    <w:rsid w:val="00AD5354"/>
    <w:rsid w:val="00AE6302"/>
    <w:rsid w:val="00AF6462"/>
    <w:rsid w:val="00B47F21"/>
    <w:rsid w:val="00B84530"/>
    <w:rsid w:val="00B92510"/>
    <w:rsid w:val="00B95649"/>
    <w:rsid w:val="00BB039B"/>
    <w:rsid w:val="00BB0915"/>
    <w:rsid w:val="00BB3FDF"/>
    <w:rsid w:val="00BC73AE"/>
    <w:rsid w:val="00BE1659"/>
    <w:rsid w:val="00BE4F13"/>
    <w:rsid w:val="00BF1642"/>
    <w:rsid w:val="00BF5159"/>
    <w:rsid w:val="00C02B03"/>
    <w:rsid w:val="00C115F5"/>
    <w:rsid w:val="00C12DE6"/>
    <w:rsid w:val="00C24683"/>
    <w:rsid w:val="00C2798D"/>
    <w:rsid w:val="00C329CB"/>
    <w:rsid w:val="00C43CB4"/>
    <w:rsid w:val="00C82790"/>
    <w:rsid w:val="00C9064D"/>
    <w:rsid w:val="00CB7AE1"/>
    <w:rsid w:val="00CC41E8"/>
    <w:rsid w:val="00CC4884"/>
    <w:rsid w:val="00CC7E71"/>
    <w:rsid w:val="00CD1BEA"/>
    <w:rsid w:val="00CF036B"/>
    <w:rsid w:val="00D10A41"/>
    <w:rsid w:val="00D133FF"/>
    <w:rsid w:val="00D163AA"/>
    <w:rsid w:val="00D767F9"/>
    <w:rsid w:val="00D900C9"/>
    <w:rsid w:val="00DB6889"/>
    <w:rsid w:val="00DB7A8D"/>
    <w:rsid w:val="00DC3B81"/>
    <w:rsid w:val="00DC7FE6"/>
    <w:rsid w:val="00DF2FA8"/>
    <w:rsid w:val="00E0061F"/>
    <w:rsid w:val="00E07436"/>
    <w:rsid w:val="00E33E39"/>
    <w:rsid w:val="00E53F6A"/>
    <w:rsid w:val="00E545E9"/>
    <w:rsid w:val="00E661A6"/>
    <w:rsid w:val="00E83596"/>
    <w:rsid w:val="00E865EA"/>
    <w:rsid w:val="00E86AA8"/>
    <w:rsid w:val="00EA60AD"/>
    <w:rsid w:val="00ED322D"/>
    <w:rsid w:val="00EE4884"/>
    <w:rsid w:val="00F13F32"/>
    <w:rsid w:val="00F572D9"/>
    <w:rsid w:val="00F73EF5"/>
    <w:rsid w:val="00F76E74"/>
    <w:rsid w:val="00F77E7F"/>
    <w:rsid w:val="00F864D4"/>
    <w:rsid w:val="00FC0E0D"/>
    <w:rsid w:val="00FD45D3"/>
    <w:rsid w:val="00FE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D99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2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E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349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07CE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3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CA2"/>
  </w:style>
  <w:style w:type="paragraph" w:styleId="Footer">
    <w:name w:val="footer"/>
    <w:basedOn w:val="Normal"/>
    <w:link w:val="FooterChar"/>
    <w:uiPriority w:val="99"/>
    <w:unhideWhenUsed/>
    <w:rsid w:val="00990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CA2"/>
  </w:style>
  <w:style w:type="character" w:customStyle="1" w:styleId="text">
    <w:name w:val="text"/>
    <w:basedOn w:val="DefaultParagraphFont"/>
    <w:rsid w:val="001B0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60988">
          <w:marLeft w:val="0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84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97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3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2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2021-12-11T09:49:00Z</dcterms:created>
  <dcterms:modified xsi:type="dcterms:W3CDTF">2021-12-11T09:49:00Z</dcterms:modified>
</cp:coreProperties>
</file>