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4585" w:rsidRPr="00197D3C" w:rsidRDefault="00197D3C" w:rsidP="00197D3C">
      <w:pPr>
        <w:pBdr>
          <w:bottom w:val="single" w:sz="4" w:space="1" w:color="auto"/>
        </w:pBdr>
        <w:jc w:val="center"/>
        <w:rPr>
          <w:rFonts w:cs="Times New Roman"/>
          <w:b/>
          <w:bCs/>
          <w:sz w:val="40"/>
          <w:szCs w:val="40"/>
        </w:rPr>
      </w:pPr>
      <w:r w:rsidRPr="00197D3C">
        <w:rPr>
          <w:rFonts w:cs="Times New Roman"/>
          <w:b/>
          <w:bCs/>
          <w:sz w:val="40"/>
          <w:szCs w:val="40"/>
        </w:rPr>
        <w:t xml:space="preserve">UNIVERSITY OF WALES </w:t>
      </w:r>
      <w:r>
        <w:rPr>
          <w:rFonts w:cs="Times New Roman"/>
          <w:b/>
          <w:bCs/>
          <w:sz w:val="40"/>
          <w:szCs w:val="40"/>
        </w:rPr>
        <w:t xml:space="preserve">                                   </w:t>
      </w:r>
      <w:r w:rsidRPr="00197D3C">
        <w:rPr>
          <w:rFonts w:cs="Times New Roman"/>
          <w:b/>
          <w:bCs/>
          <w:sz w:val="40"/>
          <w:szCs w:val="40"/>
        </w:rPr>
        <w:t>“TRINITY SAINT DAVID”</w:t>
      </w:r>
    </w:p>
    <w:p w:rsidR="00624585" w:rsidRDefault="00624585" w:rsidP="00DA314D">
      <w:pPr>
        <w:pBdr>
          <w:bottom w:val="single" w:sz="4" w:space="1" w:color="auto"/>
        </w:pBdr>
        <w:jc w:val="center"/>
        <w:rPr>
          <w:rFonts w:cs="Times New Roman"/>
          <w:b/>
          <w:bCs/>
          <w:sz w:val="40"/>
          <w:szCs w:val="40"/>
        </w:rPr>
      </w:pPr>
    </w:p>
    <w:p w:rsidR="00624585" w:rsidRDefault="00624585" w:rsidP="00DA314D">
      <w:pPr>
        <w:pBdr>
          <w:bottom w:val="single" w:sz="4" w:space="1" w:color="auto"/>
        </w:pBdr>
        <w:jc w:val="center"/>
        <w:rPr>
          <w:rFonts w:cs="Times New Roman"/>
          <w:b/>
          <w:bCs/>
          <w:sz w:val="40"/>
          <w:szCs w:val="40"/>
        </w:rPr>
      </w:pPr>
    </w:p>
    <w:p w:rsidR="00624585" w:rsidRPr="00197D3C" w:rsidRDefault="00624585" w:rsidP="00624585">
      <w:pPr>
        <w:pBdr>
          <w:bottom w:val="single" w:sz="4" w:space="1" w:color="auto"/>
        </w:pBdr>
        <w:jc w:val="center"/>
        <w:rPr>
          <w:rFonts w:cs="Times New Roman"/>
          <w:b/>
          <w:bCs/>
          <w:sz w:val="32"/>
          <w:szCs w:val="32"/>
        </w:rPr>
      </w:pPr>
      <w:r w:rsidRPr="00197D3C">
        <w:rPr>
          <w:rFonts w:cs="Times New Roman"/>
          <w:b/>
          <w:bCs/>
          <w:sz w:val="32"/>
          <w:szCs w:val="32"/>
        </w:rPr>
        <w:t>MODULE CODE/ COD Y MODIWL: LCBB4001</w:t>
      </w:r>
    </w:p>
    <w:p w:rsidR="00624585" w:rsidRPr="00197D3C" w:rsidRDefault="00624585" w:rsidP="00624585">
      <w:pPr>
        <w:pBdr>
          <w:bottom w:val="single" w:sz="4" w:space="1" w:color="auto"/>
        </w:pBdr>
        <w:jc w:val="center"/>
        <w:rPr>
          <w:rFonts w:cs="Times New Roman"/>
          <w:b/>
          <w:bCs/>
          <w:sz w:val="32"/>
          <w:szCs w:val="32"/>
        </w:rPr>
      </w:pPr>
      <w:r w:rsidRPr="00197D3C">
        <w:rPr>
          <w:rFonts w:cs="Times New Roman"/>
          <w:b/>
          <w:bCs/>
          <w:sz w:val="32"/>
          <w:szCs w:val="32"/>
        </w:rPr>
        <w:t>ACCOUNTING FUNDAMENTALS</w:t>
      </w:r>
    </w:p>
    <w:p w:rsidR="00DA314D" w:rsidRDefault="00DA314D"/>
    <w:p w:rsidR="004D1015" w:rsidRDefault="004D1015"/>
    <w:p w:rsidR="004D1015" w:rsidRDefault="004D1015"/>
    <w:p w:rsidR="004D1015" w:rsidRDefault="004D1015"/>
    <w:p w:rsidR="004D1015" w:rsidRPr="004D1015" w:rsidRDefault="004D1015">
      <w:pPr>
        <w:rPr>
          <w:b/>
          <w:sz w:val="40"/>
          <w:szCs w:val="40"/>
        </w:rPr>
      </w:pPr>
      <w:r w:rsidRPr="004D1015">
        <w:rPr>
          <w:b/>
          <w:sz w:val="40"/>
          <w:szCs w:val="40"/>
        </w:rPr>
        <w:t xml:space="preserve">Student name: </w:t>
      </w:r>
      <w:proofErr w:type="spellStart"/>
      <w:r w:rsidRPr="004D1015">
        <w:rPr>
          <w:b/>
          <w:sz w:val="40"/>
          <w:szCs w:val="40"/>
        </w:rPr>
        <w:t>Neno</w:t>
      </w:r>
      <w:proofErr w:type="spellEnd"/>
      <w:r w:rsidRPr="004D1015">
        <w:rPr>
          <w:b/>
          <w:sz w:val="40"/>
          <w:szCs w:val="40"/>
        </w:rPr>
        <w:t xml:space="preserve"> </w:t>
      </w:r>
      <w:proofErr w:type="spellStart"/>
      <w:r w:rsidRPr="004D1015">
        <w:rPr>
          <w:b/>
          <w:sz w:val="40"/>
          <w:szCs w:val="40"/>
        </w:rPr>
        <w:t>Dinev</w:t>
      </w:r>
      <w:proofErr w:type="spellEnd"/>
    </w:p>
    <w:p w:rsidR="004D1015" w:rsidRPr="004D1015" w:rsidRDefault="004D1015">
      <w:pPr>
        <w:rPr>
          <w:b/>
          <w:sz w:val="40"/>
          <w:szCs w:val="40"/>
        </w:rPr>
      </w:pPr>
      <w:r w:rsidRPr="004D1015">
        <w:rPr>
          <w:b/>
          <w:sz w:val="40"/>
          <w:szCs w:val="40"/>
        </w:rPr>
        <w:t>Student ID: 1917135</w:t>
      </w:r>
    </w:p>
    <w:p w:rsidR="004D1015" w:rsidRPr="004D1015" w:rsidRDefault="004D1015">
      <w:pPr>
        <w:rPr>
          <w:b/>
          <w:sz w:val="40"/>
          <w:szCs w:val="40"/>
        </w:rPr>
      </w:pPr>
      <w:r w:rsidRPr="004D1015">
        <w:rPr>
          <w:b/>
          <w:sz w:val="40"/>
          <w:szCs w:val="40"/>
        </w:rPr>
        <w:t xml:space="preserve">Lecturer: Dr. </w:t>
      </w:r>
      <w:proofErr w:type="spellStart"/>
      <w:r w:rsidRPr="004D1015">
        <w:rPr>
          <w:b/>
          <w:sz w:val="40"/>
          <w:szCs w:val="40"/>
        </w:rPr>
        <w:t>Widin</w:t>
      </w:r>
      <w:proofErr w:type="spellEnd"/>
      <w:r w:rsidRPr="004D1015">
        <w:rPr>
          <w:b/>
          <w:sz w:val="40"/>
          <w:szCs w:val="40"/>
        </w:rPr>
        <w:t xml:space="preserve"> </w:t>
      </w:r>
      <w:proofErr w:type="spellStart"/>
      <w:r w:rsidRPr="004D1015">
        <w:rPr>
          <w:b/>
          <w:sz w:val="40"/>
          <w:szCs w:val="40"/>
        </w:rPr>
        <w:t>Bongasu</w:t>
      </w:r>
      <w:proofErr w:type="spellEnd"/>
      <w:r w:rsidRPr="004D1015">
        <w:rPr>
          <w:b/>
          <w:sz w:val="40"/>
          <w:szCs w:val="40"/>
        </w:rPr>
        <w:t xml:space="preserve"> </w:t>
      </w:r>
      <w:proofErr w:type="spellStart"/>
      <w:r w:rsidRPr="004D1015">
        <w:rPr>
          <w:b/>
          <w:sz w:val="40"/>
          <w:szCs w:val="40"/>
        </w:rPr>
        <w:t>Sha’ven</w:t>
      </w:r>
      <w:proofErr w:type="spellEnd"/>
    </w:p>
    <w:p w:rsidR="004D1015" w:rsidRPr="00DA314D" w:rsidRDefault="00DA314D">
      <w:r>
        <w:br w:type="page"/>
      </w:r>
      <w:r w:rsidR="004D1015">
        <w:lastRenderedPageBreak/>
        <w:t xml:space="preserve">  </w:t>
      </w:r>
    </w:p>
    <w:sdt>
      <w:sdtPr>
        <w:rPr>
          <w:rFonts w:ascii="Times New Roman" w:eastAsiaTheme="minorHAnsi" w:hAnsi="Times New Roman" w:cstheme="minorBidi"/>
          <w:color w:val="auto"/>
          <w:sz w:val="24"/>
          <w:szCs w:val="22"/>
          <w:lang w:val="en-GB"/>
        </w:rPr>
        <w:id w:val="1336496783"/>
        <w:docPartObj>
          <w:docPartGallery w:val="Table of Contents"/>
          <w:docPartUnique/>
        </w:docPartObj>
      </w:sdtPr>
      <w:sdtEndPr>
        <w:rPr>
          <w:b/>
          <w:bCs/>
          <w:noProof/>
        </w:rPr>
      </w:sdtEndPr>
      <w:sdtContent>
        <w:p w:rsidR="00B27728" w:rsidRPr="00B27728" w:rsidRDefault="00B27728" w:rsidP="002A1F39">
          <w:pPr>
            <w:pStyle w:val="TOCHeading"/>
            <w:spacing w:line="360" w:lineRule="auto"/>
            <w:jc w:val="both"/>
            <w:rPr>
              <w:rFonts w:ascii="Times New Roman" w:hAnsi="Times New Roman" w:cs="Times New Roman"/>
              <w:sz w:val="24"/>
              <w:szCs w:val="24"/>
            </w:rPr>
          </w:pPr>
          <w:r w:rsidRPr="00B27728">
            <w:rPr>
              <w:rFonts w:ascii="Times New Roman" w:hAnsi="Times New Roman" w:cs="Times New Roman"/>
              <w:sz w:val="24"/>
              <w:szCs w:val="24"/>
            </w:rPr>
            <w:t>Contents</w:t>
          </w:r>
        </w:p>
        <w:p w:rsidR="002A1F39" w:rsidRDefault="00C85D6B" w:rsidP="002A1F39">
          <w:pPr>
            <w:pStyle w:val="TOC1"/>
            <w:tabs>
              <w:tab w:val="right" w:leader="dot" w:pos="9350"/>
            </w:tabs>
            <w:spacing w:line="360" w:lineRule="auto"/>
            <w:jc w:val="both"/>
            <w:rPr>
              <w:rFonts w:asciiTheme="minorHAnsi" w:eastAsiaTheme="minorEastAsia" w:hAnsiTheme="minorHAnsi"/>
              <w:noProof/>
              <w:sz w:val="22"/>
              <w:lang w:eastAsia="en-GB"/>
            </w:rPr>
          </w:pPr>
          <w:r w:rsidRPr="00C85D6B">
            <w:rPr>
              <w:rFonts w:cs="Times New Roman"/>
              <w:szCs w:val="24"/>
            </w:rPr>
            <w:fldChar w:fldCharType="begin"/>
          </w:r>
          <w:r w:rsidR="00B27728" w:rsidRPr="00B27728">
            <w:rPr>
              <w:rFonts w:cs="Times New Roman"/>
              <w:szCs w:val="24"/>
            </w:rPr>
            <w:instrText xml:space="preserve"> TOC \o "1-3" \h \z \u </w:instrText>
          </w:r>
          <w:r w:rsidRPr="00C85D6B">
            <w:rPr>
              <w:rFonts w:cs="Times New Roman"/>
              <w:szCs w:val="24"/>
            </w:rPr>
            <w:fldChar w:fldCharType="separate"/>
          </w:r>
          <w:hyperlink w:anchor="_Toc48327510" w:history="1">
            <w:r w:rsidR="002A1F39" w:rsidRPr="007F4539">
              <w:rPr>
                <w:rStyle w:val="Hyperlink"/>
                <w:noProof/>
              </w:rPr>
              <w:t>Introduction</w:t>
            </w:r>
            <w:r w:rsidR="002A1F39">
              <w:rPr>
                <w:noProof/>
                <w:webHidden/>
              </w:rPr>
              <w:tab/>
            </w:r>
            <w:r>
              <w:rPr>
                <w:noProof/>
                <w:webHidden/>
              </w:rPr>
              <w:fldChar w:fldCharType="begin"/>
            </w:r>
            <w:r w:rsidR="002A1F39">
              <w:rPr>
                <w:noProof/>
                <w:webHidden/>
              </w:rPr>
              <w:instrText xml:space="preserve"> PAGEREF _Toc48327510 \h </w:instrText>
            </w:r>
            <w:r>
              <w:rPr>
                <w:noProof/>
                <w:webHidden/>
              </w:rPr>
            </w:r>
            <w:r>
              <w:rPr>
                <w:noProof/>
                <w:webHidden/>
              </w:rPr>
              <w:fldChar w:fldCharType="separate"/>
            </w:r>
            <w:r w:rsidR="002A1F39">
              <w:rPr>
                <w:noProof/>
                <w:webHidden/>
              </w:rPr>
              <w:t>3</w:t>
            </w:r>
            <w:r>
              <w:rPr>
                <w:noProof/>
                <w:webHidden/>
              </w:rPr>
              <w:fldChar w:fldCharType="end"/>
            </w:r>
          </w:hyperlink>
        </w:p>
        <w:p w:rsidR="002A1F39" w:rsidRDefault="00C85D6B" w:rsidP="002A1F39">
          <w:pPr>
            <w:pStyle w:val="TOC1"/>
            <w:tabs>
              <w:tab w:val="right" w:leader="dot" w:pos="9350"/>
            </w:tabs>
            <w:spacing w:line="360" w:lineRule="auto"/>
            <w:jc w:val="both"/>
            <w:rPr>
              <w:rFonts w:asciiTheme="minorHAnsi" w:eastAsiaTheme="minorEastAsia" w:hAnsiTheme="minorHAnsi"/>
              <w:noProof/>
              <w:sz w:val="22"/>
              <w:lang w:eastAsia="en-GB"/>
            </w:rPr>
          </w:pPr>
          <w:hyperlink w:anchor="_Toc48327511" w:history="1">
            <w:r w:rsidR="002A1F39" w:rsidRPr="007F4539">
              <w:rPr>
                <w:rStyle w:val="Hyperlink"/>
                <w:noProof/>
              </w:rPr>
              <w:t>Question 1- Income Statement and Statement of Financial Position</w:t>
            </w:r>
            <w:r w:rsidR="002A1F39">
              <w:rPr>
                <w:noProof/>
                <w:webHidden/>
              </w:rPr>
              <w:tab/>
            </w:r>
            <w:r>
              <w:rPr>
                <w:noProof/>
                <w:webHidden/>
              </w:rPr>
              <w:fldChar w:fldCharType="begin"/>
            </w:r>
            <w:r w:rsidR="002A1F39">
              <w:rPr>
                <w:noProof/>
                <w:webHidden/>
              </w:rPr>
              <w:instrText xml:space="preserve"> PAGEREF _Toc48327511 \h </w:instrText>
            </w:r>
            <w:r>
              <w:rPr>
                <w:noProof/>
                <w:webHidden/>
              </w:rPr>
            </w:r>
            <w:r>
              <w:rPr>
                <w:noProof/>
                <w:webHidden/>
              </w:rPr>
              <w:fldChar w:fldCharType="separate"/>
            </w:r>
            <w:r w:rsidR="002A1F39">
              <w:rPr>
                <w:noProof/>
                <w:webHidden/>
              </w:rPr>
              <w:t>4</w:t>
            </w:r>
            <w:r>
              <w:rPr>
                <w:noProof/>
                <w:webHidden/>
              </w:rPr>
              <w:fldChar w:fldCharType="end"/>
            </w:r>
          </w:hyperlink>
        </w:p>
        <w:p w:rsidR="002A1F39" w:rsidRDefault="00C85D6B" w:rsidP="002A1F39">
          <w:pPr>
            <w:pStyle w:val="TOC1"/>
            <w:tabs>
              <w:tab w:val="right" w:leader="dot" w:pos="9350"/>
            </w:tabs>
            <w:spacing w:line="360" w:lineRule="auto"/>
            <w:jc w:val="both"/>
            <w:rPr>
              <w:rFonts w:asciiTheme="minorHAnsi" w:eastAsiaTheme="minorEastAsia" w:hAnsiTheme="minorHAnsi"/>
              <w:noProof/>
              <w:sz w:val="22"/>
              <w:lang w:eastAsia="en-GB"/>
            </w:rPr>
          </w:pPr>
          <w:hyperlink w:anchor="_Toc48327512" w:history="1">
            <w:r w:rsidR="002A1F39" w:rsidRPr="007F4539">
              <w:rPr>
                <w:rStyle w:val="Hyperlink"/>
                <w:noProof/>
              </w:rPr>
              <w:t>Question 2- Ratio Analysis</w:t>
            </w:r>
            <w:r w:rsidR="002A1F39">
              <w:rPr>
                <w:noProof/>
                <w:webHidden/>
              </w:rPr>
              <w:tab/>
            </w:r>
            <w:r>
              <w:rPr>
                <w:noProof/>
                <w:webHidden/>
              </w:rPr>
              <w:fldChar w:fldCharType="begin"/>
            </w:r>
            <w:r w:rsidR="002A1F39">
              <w:rPr>
                <w:noProof/>
                <w:webHidden/>
              </w:rPr>
              <w:instrText xml:space="preserve"> PAGEREF _Toc48327512 \h </w:instrText>
            </w:r>
            <w:r>
              <w:rPr>
                <w:noProof/>
                <w:webHidden/>
              </w:rPr>
            </w:r>
            <w:r>
              <w:rPr>
                <w:noProof/>
                <w:webHidden/>
              </w:rPr>
              <w:fldChar w:fldCharType="separate"/>
            </w:r>
            <w:r w:rsidR="002A1F39">
              <w:rPr>
                <w:noProof/>
                <w:webHidden/>
              </w:rPr>
              <w:t>7</w:t>
            </w:r>
            <w:r>
              <w:rPr>
                <w:noProof/>
                <w:webHidden/>
              </w:rPr>
              <w:fldChar w:fldCharType="end"/>
            </w:r>
          </w:hyperlink>
        </w:p>
        <w:p w:rsidR="002A1F39" w:rsidRDefault="00C85D6B" w:rsidP="002A1F39">
          <w:pPr>
            <w:pStyle w:val="TOC1"/>
            <w:tabs>
              <w:tab w:val="right" w:leader="dot" w:pos="9350"/>
            </w:tabs>
            <w:spacing w:line="360" w:lineRule="auto"/>
            <w:jc w:val="both"/>
            <w:rPr>
              <w:rFonts w:asciiTheme="minorHAnsi" w:eastAsiaTheme="minorEastAsia" w:hAnsiTheme="minorHAnsi"/>
              <w:noProof/>
              <w:sz w:val="22"/>
              <w:lang w:eastAsia="en-GB"/>
            </w:rPr>
          </w:pPr>
          <w:hyperlink w:anchor="_Toc48327513" w:history="1">
            <w:r w:rsidR="002A1F39" w:rsidRPr="007F4539">
              <w:rPr>
                <w:rStyle w:val="Hyperlink"/>
                <w:noProof/>
              </w:rPr>
              <w:t>Question 3- Users and Limitation of Financial Statements</w:t>
            </w:r>
            <w:r w:rsidR="002A1F39">
              <w:rPr>
                <w:noProof/>
                <w:webHidden/>
              </w:rPr>
              <w:tab/>
            </w:r>
            <w:r>
              <w:rPr>
                <w:noProof/>
                <w:webHidden/>
              </w:rPr>
              <w:fldChar w:fldCharType="begin"/>
            </w:r>
            <w:r w:rsidR="002A1F39">
              <w:rPr>
                <w:noProof/>
                <w:webHidden/>
              </w:rPr>
              <w:instrText xml:space="preserve"> PAGEREF _Toc48327513 \h </w:instrText>
            </w:r>
            <w:r>
              <w:rPr>
                <w:noProof/>
                <w:webHidden/>
              </w:rPr>
            </w:r>
            <w:r>
              <w:rPr>
                <w:noProof/>
                <w:webHidden/>
              </w:rPr>
              <w:fldChar w:fldCharType="separate"/>
            </w:r>
            <w:r w:rsidR="002A1F39">
              <w:rPr>
                <w:noProof/>
                <w:webHidden/>
              </w:rPr>
              <w:t>11</w:t>
            </w:r>
            <w:r>
              <w:rPr>
                <w:noProof/>
                <w:webHidden/>
              </w:rPr>
              <w:fldChar w:fldCharType="end"/>
            </w:r>
          </w:hyperlink>
        </w:p>
        <w:p w:rsidR="002A1F39" w:rsidRDefault="00C85D6B" w:rsidP="002A1F39">
          <w:pPr>
            <w:pStyle w:val="TOC1"/>
            <w:tabs>
              <w:tab w:val="right" w:leader="dot" w:pos="9350"/>
            </w:tabs>
            <w:spacing w:line="360" w:lineRule="auto"/>
            <w:jc w:val="both"/>
            <w:rPr>
              <w:rFonts w:asciiTheme="minorHAnsi" w:eastAsiaTheme="minorEastAsia" w:hAnsiTheme="minorHAnsi"/>
              <w:noProof/>
              <w:sz w:val="22"/>
              <w:lang w:eastAsia="en-GB"/>
            </w:rPr>
          </w:pPr>
          <w:hyperlink w:anchor="_Toc48327514" w:history="1">
            <w:r w:rsidR="002A1F39" w:rsidRPr="007F4539">
              <w:rPr>
                <w:rStyle w:val="Hyperlink"/>
                <w:noProof/>
              </w:rPr>
              <w:t>Conclusion</w:t>
            </w:r>
            <w:r w:rsidR="002A1F39">
              <w:rPr>
                <w:noProof/>
                <w:webHidden/>
              </w:rPr>
              <w:tab/>
            </w:r>
            <w:r>
              <w:rPr>
                <w:noProof/>
                <w:webHidden/>
              </w:rPr>
              <w:fldChar w:fldCharType="begin"/>
            </w:r>
            <w:r w:rsidR="002A1F39">
              <w:rPr>
                <w:noProof/>
                <w:webHidden/>
              </w:rPr>
              <w:instrText xml:space="preserve"> PAGEREF _Toc48327514 \h </w:instrText>
            </w:r>
            <w:r>
              <w:rPr>
                <w:noProof/>
                <w:webHidden/>
              </w:rPr>
            </w:r>
            <w:r>
              <w:rPr>
                <w:noProof/>
                <w:webHidden/>
              </w:rPr>
              <w:fldChar w:fldCharType="separate"/>
            </w:r>
            <w:r w:rsidR="002A1F39">
              <w:rPr>
                <w:noProof/>
                <w:webHidden/>
              </w:rPr>
              <w:t>14</w:t>
            </w:r>
            <w:r>
              <w:rPr>
                <w:noProof/>
                <w:webHidden/>
              </w:rPr>
              <w:fldChar w:fldCharType="end"/>
            </w:r>
          </w:hyperlink>
        </w:p>
        <w:p w:rsidR="002A1F39" w:rsidRDefault="00C85D6B" w:rsidP="002A1F39">
          <w:pPr>
            <w:pStyle w:val="TOC1"/>
            <w:tabs>
              <w:tab w:val="right" w:leader="dot" w:pos="9350"/>
            </w:tabs>
            <w:spacing w:line="360" w:lineRule="auto"/>
            <w:jc w:val="both"/>
            <w:rPr>
              <w:rFonts w:asciiTheme="minorHAnsi" w:eastAsiaTheme="minorEastAsia" w:hAnsiTheme="minorHAnsi"/>
              <w:noProof/>
              <w:sz w:val="22"/>
              <w:lang w:eastAsia="en-GB"/>
            </w:rPr>
          </w:pPr>
          <w:hyperlink w:anchor="_Toc48327515" w:history="1">
            <w:r w:rsidR="002A1F39" w:rsidRPr="007F4539">
              <w:rPr>
                <w:rStyle w:val="Hyperlink"/>
                <w:noProof/>
              </w:rPr>
              <w:t>References</w:t>
            </w:r>
            <w:r w:rsidR="002A1F39">
              <w:rPr>
                <w:noProof/>
                <w:webHidden/>
              </w:rPr>
              <w:tab/>
            </w:r>
            <w:r>
              <w:rPr>
                <w:noProof/>
                <w:webHidden/>
              </w:rPr>
              <w:fldChar w:fldCharType="begin"/>
            </w:r>
            <w:r w:rsidR="002A1F39">
              <w:rPr>
                <w:noProof/>
                <w:webHidden/>
              </w:rPr>
              <w:instrText xml:space="preserve"> PAGEREF _Toc48327515 \h </w:instrText>
            </w:r>
            <w:r>
              <w:rPr>
                <w:noProof/>
                <w:webHidden/>
              </w:rPr>
            </w:r>
            <w:r>
              <w:rPr>
                <w:noProof/>
                <w:webHidden/>
              </w:rPr>
              <w:fldChar w:fldCharType="separate"/>
            </w:r>
            <w:r w:rsidR="002A1F39">
              <w:rPr>
                <w:noProof/>
                <w:webHidden/>
              </w:rPr>
              <w:t>15</w:t>
            </w:r>
            <w:r>
              <w:rPr>
                <w:noProof/>
                <w:webHidden/>
              </w:rPr>
              <w:fldChar w:fldCharType="end"/>
            </w:r>
          </w:hyperlink>
        </w:p>
        <w:p w:rsidR="00B27728" w:rsidRDefault="00C85D6B" w:rsidP="002A1F39">
          <w:pPr>
            <w:spacing w:line="360" w:lineRule="auto"/>
            <w:jc w:val="both"/>
          </w:pPr>
          <w:r w:rsidRPr="00B27728">
            <w:rPr>
              <w:rFonts w:cs="Times New Roman"/>
              <w:b/>
              <w:bCs/>
              <w:noProof/>
              <w:szCs w:val="24"/>
            </w:rPr>
            <w:fldChar w:fldCharType="end"/>
          </w:r>
        </w:p>
      </w:sdtContent>
    </w:sdt>
    <w:p w:rsidR="00DA314D" w:rsidRDefault="00DA314D"/>
    <w:p w:rsidR="00DA314D" w:rsidRDefault="00DA314D"/>
    <w:p w:rsidR="00DA314D" w:rsidRDefault="00DA314D">
      <w:r>
        <w:br w:type="page"/>
      </w:r>
    </w:p>
    <w:p w:rsidR="00DA314D" w:rsidRDefault="00DA314D" w:rsidP="009C1BB7">
      <w:pPr>
        <w:pStyle w:val="Heading1"/>
        <w:spacing w:line="360" w:lineRule="auto"/>
      </w:pPr>
      <w:bookmarkStart w:id="0" w:name="_Toc48327510"/>
      <w:r>
        <w:lastRenderedPageBreak/>
        <w:t>Introduction</w:t>
      </w:r>
      <w:bookmarkEnd w:id="0"/>
      <w:r>
        <w:t xml:space="preserve"> </w:t>
      </w:r>
    </w:p>
    <w:p w:rsidR="00DA314D" w:rsidRDefault="00CB5A9E" w:rsidP="009C1BB7">
      <w:pPr>
        <w:spacing w:line="360" w:lineRule="auto"/>
        <w:jc w:val="both"/>
      </w:pPr>
      <w:r>
        <w:t xml:space="preserve">The report will present an income statement and financial position of a company. It is required to analyse the performance of the company. </w:t>
      </w:r>
      <w:r w:rsidR="00D61DE4">
        <w:t xml:space="preserve">The ratio analysis is also performed to </w:t>
      </w:r>
      <w:r w:rsidR="00306923">
        <w:t xml:space="preserve">compare the result which can be misleading with the absolute value. </w:t>
      </w:r>
      <w:r w:rsidR="00FE12D8">
        <w:t xml:space="preserve">The third question has discussed three significant uses of the financial statements. For the standard financial statements, different professional bodies are working. But they also create several problems for the company. It has also discussed the limitations of the financial statements which need to be checked as soon as possible. </w:t>
      </w:r>
    </w:p>
    <w:p w:rsidR="00DA314D" w:rsidRDefault="00DA314D" w:rsidP="009C1BB7">
      <w:pPr>
        <w:spacing w:line="360" w:lineRule="auto"/>
      </w:pPr>
    </w:p>
    <w:p w:rsidR="00DA314D" w:rsidRDefault="00DA314D" w:rsidP="009C1BB7">
      <w:pPr>
        <w:spacing w:line="360" w:lineRule="auto"/>
      </w:pPr>
    </w:p>
    <w:p w:rsidR="00DA314D" w:rsidRDefault="00DA314D" w:rsidP="009C1BB7">
      <w:pPr>
        <w:spacing w:line="360" w:lineRule="auto"/>
      </w:pPr>
      <w:r>
        <w:br w:type="page"/>
      </w:r>
    </w:p>
    <w:p w:rsidR="00DA314D" w:rsidRDefault="00DA314D" w:rsidP="009C1BB7">
      <w:pPr>
        <w:pStyle w:val="Heading1"/>
        <w:spacing w:line="360" w:lineRule="auto"/>
      </w:pPr>
      <w:bookmarkStart w:id="1" w:name="_Toc48327511"/>
      <w:r>
        <w:lastRenderedPageBreak/>
        <w:t>Question 1</w:t>
      </w:r>
      <w:r w:rsidR="0074491B">
        <w:t xml:space="preserve">- Income Statement and </w:t>
      </w:r>
      <w:r w:rsidR="0074491B" w:rsidRPr="0074491B">
        <w:t>Statement of Financial Position</w:t>
      </w:r>
      <w:bookmarkEnd w:id="1"/>
    </w:p>
    <w:p w:rsidR="00DA314D" w:rsidRPr="00F47E07" w:rsidRDefault="00DA314D" w:rsidP="009C1BB7">
      <w:pPr>
        <w:spacing w:line="360" w:lineRule="auto"/>
        <w:jc w:val="center"/>
        <w:rPr>
          <w:b/>
          <w:bCs/>
        </w:rPr>
      </w:pPr>
      <w:bookmarkStart w:id="2" w:name="_Hlk48150738"/>
      <w:r w:rsidRPr="00F47E07">
        <w:rPr>
          <w:b/>
          <w:bCs/>
        </w:rPr>
        <w:t>Wales plc</w:t>
      </w:r>
    </w:p>
    <w:bookmarkEnd w:id="2"/>
    <w:p w:rsidR="00DA314D" w:rsidRPr="00F47E07" w:rsidRDefault="00DA314D" w:rsidP="009C1BB7">
      <w:pPr>
        <w:spacing w:line="360" w:lineRule="auto"/>
        <w:jc w:val="center"/>
        <w:rPr>
          <w:b/>
          <w:bCs/>
        </w:rPr>
      </w:pPr>
      <w:r w:rsidRPr="00F47E07">
        <w:rPr>
          <w:b/>
          <w:bCs/>
        </w:rPr>
        <w:t>Income statement for the year ended 31</w:t>
      </w:r>
      <w:r w:rsidRPr="00F47E07">
        <w:rPr>
          <w:b/>
          <w:bCs/>
          <w:vertAlign w:val="superscript"/>
        </w:rPr>
        <w:t>st</w:t>
      </w:r>
      <w:r w:rsidRPr="00F47E07">
        <w:rPr>
          <w:b/>
          <w:bCs/>
        </w:rPr>
        <w:t xml:space="preserve"> October</w:t>
      </w:r>
    </w:p>
    <w:tbl>
      <w:tblPr>
        <w:tblStyle w:val="TableGrid"/>
        <w:tblW w:w="9355" w:type="dxa"/>
        <w:tblLook w:val="04A0"/>
      </w:tblPr>
      <w:tblGrid>
        <w:gridCol w:w="7375"/>
        <w:gridCol w:w="1980"/>
      </w:tblGrid>
      <w:tr w:rsidR="00F47E07" w:rsidTr="00F47E07">
        <w:tc>
          <w:tcPr>
            <w:tcW w:w="7375" w:type="dxa"/>
          </w:tcPr>
          <w:p w:rsidR="00F47E07" w:rsidRDefault="00F47E07" w:rsidP="009C1BB7">
            <w:pPr>
              <w:spacing w:line="360" w:lineRule="auto"/>
              <w:jc w:val="center"/>
            </w:pPr>
          </w:p>
        </w:tc>
        <w:tc>
          <w:tcPr>
            <w:tcW w:w="1980" w:type="dxa"/>
          </w:tcPr>
          <w:p w:rsidR="00F47E07" w:rsidRDefault="00F47E07" w:rsidP="009C1BB7">
            <w:pPr>
              <w:spacing w:line="360" w:lineRule="auto"/>
              <w:jc w:val="center"/>
            </w:pPr>
            <w:bookmarkStart w:id="3" w:name="_Hlk48325098"/>
            <w:r w:rsidRPr="00095D45">
              <w:t>£</w:t>
            </w:r>
            <w:bookmarkEnd w:id="3"/>
            <w:r w:rsidRPr="00095D45">
              <w:t>’000</w:t>
            </w:r>
          </w:p>
        </w:tc>
      </w:tr>
      <w:tr w:rsidR="00F47E07" w:rsidTr="00F47E07">
        <w:tc>
          <w:tcPr>
            <w:tcW w:w="7375" w:type="dxa"/>
          </w:tcPr>
          <w:p w:rsidR="00F47E07" w:rsidRDefault="00F47E07" w:rsidP="009C1BB7">
            <w:pPr>
              <w:spacing w:line="360" w:lineRule="auto"/>
            </w:pPr>
            <w:r>
              <w:t xml:space="preserve">Sales </w:t>
            </w:r>
          </w:p>
        </w:tc>
        <w:tc>
          <w:tcPr>
            <w:tcW w:w="1980" w:type="dxa"/>
          </w:tcPr>
          <w:p w:rsidR="00F47E07" w:rsidRDefault="00F47E07" w:rsidP="009C1BB7">
            <w:pPr>
              <w:spacing w:line="360" w:lineRule="auto"/>
            </w:pPr>
            <w:r>
              <w:t>30,300</w:t>
            </w:r>
          </w:p>
        </w:tc>
      </w:tr>
      <w:tr w:rsidR="00F47E07" w:rsidTr="00F47E07">
        <w:tc>
          <w:tcPr>
            <w:tcW w:w="7375" w:type="dxa"/>
          </w:tcPr>
          <w:p w:rsidR="00F47E07" w:rsidRDefault="00F47E07" w:rsidP="009C1BB7">
            <w:pPr>
              <w:spacing w:line="360" w:lineRule="auto"/>
            </w:pPr>
            <w:r>
              <w:t xml:space="preserve">Cost of sales </w:t>
            </w:r>
          </w:p>
        </w:tc>
        <w:tc>
          <w:tcPr>
            <w:tcW w:w="1980" w:type="dxa"/>
          </w:tcPr>
          <w:p w:rsidR="00F47E07" w:rsidRDefault="00F47E07" w:rsidP="009C1BB7">
            <w:pPr>
              <w:spacing w:line="360" w:lineRule="auto"/>
            </w:pPr>
            <w:r>
              <w:t>(18,780)</w:t>
            </w:r>
          </w:p>
        </w:tc>
      </w:tr>
      <w:tr w:rsidR="00F47E07" w:rsidTr="00F47E07">
        <w:tc>
          <w:tcPr>
            <w:tcW w:w="7375" w:type="dxa"/>
          </w:tcPr>
          <w:p w:rsidR="00F47E07" w:rsidRDefault="00F47E07" w:rsidP="009C1BB7">
            <w:pPr>
              <w:spacing w:line="360" w:lineRule="auto"/>
            </w:pPr>
            <w:r>
              <w:t xml:space="preserve">Gross profit </w:t>
            </w:r>
          </w:p>
        </w:tc>
        <w:tc>
          <w:tcPr>
            <w:tcW w:w="1980" w:type="dxa"/>
          </w:tcPr>
          <w:p w:rsidR="00F47E07" w:rsidRDefault="00F01B80" w:rsidP="009C1BB7">
            <w:pPr>
              <w:spacing w:line="360" w:lineRule="auto"/>
            </w:pPr>
            <w:r>
              <w:t>11,520</w:t>
            </w:r>
          </w:p>
        </w:tc>
      </w:tr>
      <w:tr w:rsidR="00F47E07" w:rsidTr="00F47E07">
        <w:tc>
          <w:tcPr>
            <w:tcW w:w="7375" w:type="dxa"/>
          </w:tcPr>
          <w:p w:rsidR="00F47E07" w:rsidRDefault="00F47E07" w:rsidP="009C1BB7">
            <w:pPr>
              <w:spacing w:line="360" w:lineRule="auto"/>
            </w:pPr>
            <w:r>
              <w:t xml:space="preserve">Distribution cost </w:t>
            </w:r>
          </w:p>
        </w:tc>
        <w:tc>
          <w:tcPr>
            <w:tcW w:w="1980" w:type="dxa"/>
          </w:tcPr>
          <w:p w:rsidR="00F47E07" w:rsidRDefault="000D012A" w:rsidP="009C1BB7">
            <w:pPr>
              <w:spacing w:line="360" w:lineRule="auto"/>
            </w:pPr>
            <w:r>
              <w:t>(</w:t>
            </w:r>
            <w:r w:rsidR="00F01B80" w:rsidRPr="00F01B80">
              <w:t>2,160</w:t>
            </w:r>
            <w:r w:rsidR="009614D3">
              <w:t>)</w:t>
            </w:r>
          </w:p>
        </w:tc>
      </w:tr>
      <w:tr w:rsidR="00F47E07" w:rsidTr="00F47E07">
        <w:tc>
          <w:tcPr>
            <w:tcW w:w="7375" w:type="dxa"/>
          </w:tcPr>
          <w:p w:rsidR="00F47E07" w:rsidRDefault="00F47E07" w:rsidP="009C1BB7">
            <w:pPr>
              <w:spacing w:line="360" w:lineRule="auto"/>
            </w:pPr>
            <w:r>
              <w:t xml:space="preserve">Administration expense </w:t>
            </w:r>
          </w:p>
        </w:tc>
        <w:tc>
          <w:tcPr>
            <w:tcW w:w="1980" w:type="dxa"/>
          </w:tcPr>
          <w:p w:rsidR="00F47E07" w:rsidRDefault="000D012A" w:rsidP="009C1BB7">
            <w:pPr>
              <w:spacing w:line="360" w:lineRule="auto"/>
            </w:pPr>
            <w:r>
              <w:t>(</w:t>
            </w:r>
            <w:r w:rsidR="009614D3">
              <w:t>4,140</w:t>
            </w:r>
            <w:r>
              <w:t>)</w:t>
            </w:r>
          </w:p>
        </w:tc>
      </w:tr>
      <w:tr w:rsidR="00F47E07" w:rsidTr="00F47E07">
        <w:tc>
          <w:tcPr>
            <w:tcW w:w="7375" w:type="dxa"/>
          </w:tcPr>
          <w:p w:rsidR="00F47E07" w:rsidRDefault="00F47E07" w:rsidP="009C1BB7">
            <w:pPr>
              <w:spacing w:line="360" w:lineRule="auto"/>
            </w:pPr>
            <w:r>
              <w:t xml:space="preserve">Operating profit </w:t>
            </w:r>
          </w:p>
        </w:tc>
        <w:tc>
          <w:tcPr>
            <w:tcW w:w="1980" w:type="dxa"/>
          </w:tcPr>
          <w:p w:rsidR="00F47E07" w:rsidRDefault="000D012A" w:rsidP="009C1BB7">
            <w:pPr>
              <w:spacing w:line="360" w:lineRule="auto"/>
            </w:pPr>
            <w:r>
              <w:t>5,220</w:t>
            </w:r>
          </w:p>
        </w:tc>
      </w:tr>
      <w:tr w:rsidR="00F47E07" w:rsidTr="00F47E07">
        <w:tc>
          <w:tcPr>
            <w:tcW w:w="7375" w:type="dxa"/>
          </w:tcPr>
          <w:p w:rsidR="00F47E07" w:rsidRDefault="00F47E07" w:rsidP="009C1BB7">
            <w:pPr>
              <w:spacing w:line="360" w:lineRule="auto"/>
            </w:pPr>
            <w:r>
              <w:t xml:space="preserve">Financial cost </w:t>
            </w:r>
          </w:p>
        </w:tc>
        <w:tc>
          <w:tcPr>
            <w:tcW w:w="1980" w:type="dxa"/>
          </w:tcPr>
          <w:p w:rsidR="00F47E07" w:rsidRDefault="000D012A" w:rsidP="009C1BB7">
            <w:pPr>
              <w:spacing w:line="360" w:lineRule="auto"/>
            </w:pPr>
            <w:r>
              <w:t>(</w:t>
            </w:r>
            <w:r w:rsidR="009614D3">
              <w:t>480</w:t>
            </w:r>
            <w:r>
              <w:t>)</w:t>
            </w:r>
          </w:p>
        </w:tc>
      </w:tr>
      <w:tr w:rsidR="00F47E07" w:rsidTr="00F47E07">
        <w:tc>
          <w:tcPr>
            <w:tcW w:w="7375" w:type="dxa"/>
          </w:tcPr>
          <w:p w:rsidR="00F47E07" w:rsidRDefault="00F47E07" w:rsidP="009C1BB7">
            <w:pPr>
              <w:spacing w:line="360" w:lineRule="auto"/>
            </w:pPr>
            <w:r>
              <w:t xml:space="preserve">Profit before taxation </w:t>
            </w:r>
          </w:p>
        </w:tc>
        <w:tc>
          <w:tcPr>
            <w:tcW w:w="1980" w:type="dxa"/>
          </w:tcPr>
          <w:p w:rsidR="00F47E07" w:rsidRDefault="000D012A" w:rsidP="009C1BB7">
            <w:pPr>
              <w:spacing w:line="360" w:lineRule="auto"/>
            </w:pPr>
            <w:r>
              <w:t>4,740</w:t>
            </w:r>
          </w:p>
        </w:tc>
      </w:tr>
      <w:tr w:rsidR="00F47E07" w:rsidTr="00F47E07">
        <w:tc>
          <w:tcPr>
            <w:tcW w:w="7375" w:type="dxa"/>
          </w:tcPr>
          <w:p w:rsidR="00F47E07" w:rsidRDefault="00F47E07" w:rsidP="009C1BB7">
            <w:pPr>
              <w:spacing w:line="360" w:lineRule="auto"/>
            </w:pPr>
            <w:r>
              <w:t xml:space="preserve">Tax </w:t>
            </w:r>
          </w:p>
        </w:tc>
        <w:tc>
          <w:tcPr>
            <w:tcW w:w="1980" w:type="dxa"/>
          </w:tcPr>
          <w:p w:rsidR="00F47E07" w:rsidRDefault="000D012A" w:rsidP="009C1BB7">
            <w:pPr>
              <w:spacing w:line="360" w:lineRule="auto"/>
            </w:pPr>
            <w:r>
              <w:t>(</w:t>
            </w:r>
            <w:r w:rsidR="009614D3">
              <w:t>1,600</w:t>
            </w:r>
            <w:r>
              <w:t>)</w:t>
            </w:r>
          </w:p>
        </w:tc>
      </w:tr>
      <w:tr w:rsidR="00F47E07" w:rsidTr="00F47E07">
        <w:tc>
          <w:tcPr>
            <w:tcW w:w="7375" w:type="dxa"/>
          </w:tcPr>
          <w:p w:rsidR="00F47E07" w:rsidRDefault="00F47E07" w:rsidP="009C1BB7">
            <w:pPr>
              <w:spacing w:line="360" w:lineRule="auto"/>
            </w:pPr>
            <w:r>
              <w:t xml:space="preserve">Profit </w:t>
            </w:r>
          </w:p>
        </w:tc>
        <w:tc>
          <w:tcPr>
            <w:tcW w:w="1980" w:type="dxa"/>
          </w:tcPr>
          <w:p w:rsidR="00F47E07" w:rsidRPr="000D012A" w:rsidRDefault="000D012A" w:rsidP="009C1BB7">
            <w:pPr>
              <w:spacing w:line="360" w:lineRule="auto"/>
              <w:rPr>
                <w:b/>
                <w:bCs/>
              </w:rPr>
            </w:pPr>
            <w:r w:rsidRPr="000D012A">
              <w:rPr>
                <w:b/>
                <w:bCs/>
              </w:rPr>
              <w:t>3,140</w:t>
            </w:r>
          </w:p>
        </w:tc>
      </w:tr>
    </w:tbl>
    <w:p w:rsidR="00DA314D" w:rsidRDefault="00DA314D" w:rsidP="009C1BB7">
      <w:pPr>
        <w:spacing w:line="360" w:lineRule="auto"/>
      </w:pPr>
    </w:p>
    <w:p w:rsidR="00095D45" w:rsidRPr="00F47E07" w:rsidRDefault="00095D45" w:rsidP="009C1BB7">
      <w:pPr>
        <w:spacing w:line="360" w:lineRule="auto"/>
        <w:rPr>
          <w:b/>
          <w:bCs/>
        </w:rPr>
      </w:pPr>
      <w:r w:rsidRPr="00F47E07">
        <w:rPr>
          <w:b/>
          <w:bCs/>
        </w:rPr>
        <w:t>Working</w:t>
      </w:r>
      <w:r w:rsidR="000D012A">
        <w:rPr>
          <w:b/>
          <w:bCs/>
        </w:rPr>
        <w:t>s</w:t>
      </w:r>
      <w:r w:rsidRPr="00F47E07">
        <w:rPr>
          <w:b/>
          <w:bCs/>
        </w:rPr>
        <w:t xml:space="preserve">: </w:t>
      </w:r>
    </w:p>
    <w:p w:rsidR="009D544D" w:rsidRPr="00EC51E3" w:rsidRDefault="009D544D" w:rsidP="009C1BB7">
      <w:pPr>
        <w:spacing w:after="0" w:line="360" w:lineRule="auto"/>
        <w:rPr>
          <w:b/>
          <w:bCs/>
        </w:rPr>
      </w:pPr>
      <w:r w:rsidRPr="00EC51E3">
        <w:rPr>
          <w:b/>
          <w:bCs/>
        </w:rPr>
        <w:t>Cost of sales:</w:t>
      </w:r>
    </w:p>
    <w:tbl>
      <w:tblPr>
        <w:tblStyle w:val="TableGrid"/>
        <w:tblW w:w="0" w:type="auto"/>
        <w:tblLook w:val="04A0"/>
      </w:tblPr>
      <w:tblGrid>
        <w:gridCol w:w="6295"/>
        <w:gridCol w:w="1530"/>
        <w:gridCol w:w="1525"/>
      </w:tblGrid>
      <w:tr w:rsidR="00095D45" w:rsidTr="00095D45">
        <w:tc>
          <w:tcPr>
            <w:tcW w:w="6295" w:type="dxa"/>
          </w:tcPr>
          <w:p w:rsidR="00095D45" w:rsidRDefault="00095D45" w:rsidP="009C1BB7">
            <w:pPr>
              <w:spacing w:line="360" w:lineRule="auto"/>
            </w:pPr>
          </w:p>
        </w:tc>
        <w:tc>
          <w:tcPr>
            <w:tcW w:w="1530" w:type="dxa"/>
          </w:tcPr>
          <w:p w:rsidR="00095D45" w:rsidRDefault="00095D45" w:rsidP="009C1BB7">
            <w:pPr>
              <w:spacing w:line="360" w:lineRule="auto"/>
            </w:pPr>
            <w:r w:rsidRPr="00095D45">
              <w:t>£’000</w:t>
            </w:r>
          </w:p>
        </w:tc>
        <w:tc>
          <w:tcPr>
            <w:tcW w:w="1525" w:type="dxa"/>
          </w:tcPr>
          <w:p w:rsidR="00095D45" w:rsidRDefault="00095D45" w:rsidP="009C1BB7">
            <w:pPr>
              <w:spacing w:line="360" w:lineRule="auto"/>
            </w:pPr>
            <w:r w:rsidRPr="00095D45">
              <w:t>£’000</w:t>
            </w:r>
          </w:p>
        </w:tc>
      </w:tr>
      <w:tr w:rsidR="00095D45" w:rsidTr="00095D45">
        <w:tc>
          <w:tcPr>
            <w:tcW w:w="6295" w:type="dxa"/>
          </w:tcPr>
          <w:p w:rsidR="00095D45" w:rsidRDefault="009D544D" w:rsidP="009C1BB7">
            <w:pPr>
              <w:spacing w:line="360" w:lineRule="auto"/>
            </w:pPr>
            <w:r>
              <w:t>Cost of sales</w:t>
            </w:r>
          </w:p>
        </w:tc>
        <w:tc>
          <w:tcPr>
            <w:tcW w:w="1530" w:type="dxa"/>
          </w:tcPr>
          <w:p w:rsidR="00095D45" w:rsidRDefault="009D544D" w:rsidP="009C1BB7">
            <w:pPr>
              <w:spacing w:line="360" w:lineRule="auto"/>
            </w:pPr>
            <w:r>
              <w:t>16,220</w:t>
            </w:r>
          </w:p>
        </w:tc>
        <w:tc>
          <w:tcPr>
            <w:tcW w:w="1525" w:type="dxa"/>
          </w:tcPr>
          <w:p w:rsidR="00095D45" w:rsidRDefault="00095D45" w:rsidP="009C1BB7">
            <w:pPr>
              <w:spacing w:line="360" w:lineRule="auto"/>
            </w:pPr>
          </w:p>
        </w:tc>
      </w:tr>
      <w:tr w:rsidR="00095D45" w:rsidTr="00095D45">
        <w:tc>
          <w:tcPr>
            <w:tcW w:w="6295" w:type="dxa"/>
          </w:tcPr>
          <w:p w:rsidR="00095D45" w:rsidRDefault="009D544D" w:rsidP="009C1BB7">
            <w:pPr>
              <w:spacing w:line="360" w:lineRule="auto"/>
            </w:pPr>
            <w:r>
              <w:t xml:space="preserve">Depreciation-plant </w:t>
            </w:r>
          </w:p>
        </w:tc>
        <w:tc>
          <w:tcPr>
            <w:tcW w:w="1530" w:type="dxa"/>
          </w:tcPr>
          <w:p w:rsidR="00095D45" w:rsidRDefault="009D544D" w:rsidP="009C1BB7">
            <w:pPr>
              <w:spacing w:line="360" w:lineRule="auto"/>
            </w:pPr>
            <w:r>
              <w:t>2,560</w:t>
            </w:r>
          </w:p>
        </w:tc>
        <w:tc>
          <w:tcPr>
            <w:tcW w:w="1525" w:type="dxa"/>
          </w:tcPr>
          <w:p w:rsidR="00095D45" w:rsidRDefault="00095D45" w:rsidP="009C1BB7">
            <w:pPr>
              <w:spacing w:line="360" w:lineRule="auto"/>
            </w:pPr>
          </w:p>
        </w:tc>
      </w:tr>
      <w:tr w:rsidR="00095D45" w:rsidTr="00095D45">
        <w:tc>
          <w:tcPr>
            <w:tcW w:w="6295" w:type="dxa"/>
          </w:tcPr>
          <w:p w:rsidR="00095D45" w:rsidRDefault="009D544D" w:rsidP="009C1BB7">
            <w:pPr>
              <w:spacing w:line="360" w:lineRule="auto"/>
            </w:pPr>
            <w:r>
              <w:t xml:space="preserve">Total </w:t>
            </w:r>
          </w:p>
        </w:tc>
        <w:tc>
          <w:tcPr>
            <w:tcW w:w="1530" w:type="dxa"/>
          </w:tcPr>
          <w:p w:rsidR="00095D45" w:rsidRDefault="00095D45" w:rsidP="009C1BB7">
            <w:pPr>
              <w:spacing w:line="360" w:lineRule="auto"/>
            </w:pPr>
          </w:p>
        </w:tc>
        <w:tc>
          <w:tcPr>
            <w:tcW w:w="1525" w:type="dxa"/>
          </w:tcPr>
          <w:p w:rsidR="00095D45" w:rsidRDefault="00F47E07" w:rsidP="009C1BB7">
            <w:pPr>
              <w:spacing w:line="360" w:lineRule="auto"/>
            </w:pPr>
            <w:r>
              <w:t>18,780</w:t>
            </w:r>
          </w:p>
        </w:tc>
      </w:tr>
    </w:tbl>
    <w:p w:rsidR="00F01B80" w:rsidRPr="00EC51E3" w:rsidRDefault="00F01B80" w:rsidP="009C1BB7">
      <w:pPr>
        <w:spacing w:after="0" w:line="360" w:lineRule="auto"/>
        <w:rPr>
          <w:b/>
          <w:bCs/>
        </w:rPr>
      </w:pPr>
      <w:r w:rsidRPr="00EC51E3">
        <w:rPr>
          <w:b/>
          <w:bCs/>
        </w:rPr>
        <w:t>Administration cost:</w:t>
      </w:r>
    </w:p>
    <w:tbl>
      <w:tblPr>
        <w:tblStyle w:val="TableGrid"/>
        <w:tblW w:w="0" w:type="auto"/>
        <w:tblLook w:val="04A0"/>
      </w:tblPr>
      <w:tblGrid>
        <w:gridCol w:w="6295"/>
        <w:gridCol w:w="1530"/>
        <w:gridCol w:w="1525"/>
      </w:tblGrid>
      <w:tr w:rsidR="00F01B80" w:rsidTr="00F01B80">
        <w:tc>
          <w:tcPr>
            <w:tcW w:w="6295" w:type="dxa"/>
          </w:tcPr>
          <w:p w:rsidR="00F01B80" w:rsidRDefault="00F01B80" w:rsidP="009C1BB7">
            <w:pPr>
              <w:spacing w:line="360" w:lineRule="auto"/>
            </w:pPr>
          </w:p>
        </w:tc>
        <w:tc>
          <w:tcPr>
            <w:tcW w:w="1530" w:type="dxa"/>
          </w:tcPr>
          <w:p w:rsidR="00F01B80" w:rsidRDefault="00F01B80" w:rsidP="009C1BB7">
            <w:pPr>
              <w:spacing w:line="360" w:lineRule="auto"/>
            </w:pPr>
            <w:r w:rsidRPr="00095D45">
              <w:t>£’000</w:t>
            </w:r>
          </w:p>
        </w:tc>
        <w:tc>
          <w:tcPr>
            <w:tcW w:w="1525" w:type="dxa"/>
          </w:tcPr>
          <w:p w:rsidR="00F01B80" w:rsidRDefault="00F01B80" w:rsidP="009C1BB7">
            <w:pPr>
              <w:spacing w:line="360" w:lineRule="auto"/>
            </w:pPr>
            <w:r w:rsidRPr="00095D45">
              <w:t>£’000</w:t>
            </w:r>
          </w:p>
        </w:tc>
      </w:tr>
      <w:tr w:rsidR="00F01B80" w:rsidTr="00F01B80">
        <w:tc>
          <w:tcPr>
            <w:tcW w:w="6295" w:type="dxa"/>
          </w:tcPr>
          <w:p w:rsidR="00F01B80" w:rsidRDefault="00F01B80" w:rsidP="009C1BB7">
            <w:pPr>
              <w:spacing w:line="360" w:lineRule="auto"/>
            </w:pPr>
            <w:r>
              <w:t>Administration expense</w:t>
            </w:r>
          </w:p>
        </w:tc>
        <w:tc>
          <w:tcPr>
            <w:tcW w:w="1530" w:type="dxa"/>
          </w:tcPr>
          <w:p w:rsidR="00F01B80" w:rsidRDefault="00EC51E3" w:rsidP="009C1BB7">
            <w:pPr>
              <w:spacing w:line="360" w:lineRule="auto"/>
            </w:pPr>
            <w:r>
              <w:t>2,920</w:t>
            </w:r>
          </w:p>
        </w:tc>
        <w:tc>
          <w:tcPr>
            <w:tcW w:w="1525" w:type="dxa"/>
          </w:tcPr>
          <w:p w:rsidR="00F01B80" w:rsidRDefault="00F01B80" w:rsidP="009C1BB7">
            <w:pPr>
              <w:spacing w:line="360" w:lineRule="auto"/>
            </w:pPr>
          </w:p>
        </w:tc>
      </w:tr>
      <w:tr w:rsidR="00F01B80" w:rsidTr="00F01B80">
        <w:tc>
          <w:tcPr>
            <w:tcW w:w="6295" w:type="dxa"/>
          </w:tcPr>
          <w:p w:rsidR="00F01B80" w:rsidRDefault="00EC51E3" w:rsidP="009C1BB7">
            <w:pPr>
              <w:spacing w:line="360" w:lineRule="auto"/>
            </w:pPr>
            <w:r>
              <w:t xml:space="preserve">Depreciation- building </w:t>
            </w:r>
          </w:p>
        </w:tc>
        <w:tc>
          <w:tcPr>
            <w:tcW w:w="1530" w:type="dxa"/>
          </w:tcPr>
          <w:p w:rsidR="00F01B80" w:rsidRDefault="00EC51E3" w:rsidP="009C1BB7">
            <w:pPr>
              <w:spacing w:line="360" w:lineRule="auto"/>
            </w:pPr>
            <w:r>
              <w:t>320</w:t>
            </w:r>
          </w:p>
        </w:tc>
        <w:tc>
          <w:tcPr>
            <w:tcW w:w="1525" w:type="dxa"/>
          </w:tcPr>
          <w:p w:rsidR="00F01B80" w:rsidRDefault="00F01B80" w:rsidP="009C1BB7">
            <w:pPr>
              <w:spacing w:line="360" w:lineRule="auto"/>
            </w:pPr>
          </w:p>
        </w:tc>
      </w:tr>
      <w:tr w:rsidR="00F01B80" w:rsidTr="00F01B80">
        <w:tc>
          <w:tcPr>
            <w:tcW w:w="6295" w:type="dxa"/>
          </w:tcPr>
          <w:p w:rsidR="00F01B80" w:rsidRDefault="00EC51E3" w:rsidP="009C1BB7">
            <w:pPr>
              <w:spacing w:line="360" w:lineRule="auto"/>
            </w:pPr>
            <w:r w:rsidRPr="00EC51E3">
              <w:t>Irrecoverable debt</w:t>
            </w:r>
          </w:p>
        </w:tc>
        <w:tc>
          <w:tcPr>
            <w:tcW w:w="1530" w:type="dxa"/>
          </w:tcPr>
          <w:p w:rsidR="00F01B80" w:rsidRDefault="00EC51E3" w:rsidP="009C1BB7">
            <w:pPr>
              <w:spacing w:line="360" w:lineRule="auto"/>
            </w:pPr>
            <w:r>
              <w:t>240</w:t>
            </w:r>
          </w:p>
        </w:tc>
        <w:tc>
          <w:tcPr>
            <w:tcW w:w="1525" w:type="dxa"/>
          </w:tcPr>
          <w:p w:rsidR="00F01B80" w:rsidRDefault="00F01B80" w:rsidP="009C1BB7">
            <w:pPr>
              <w:spacing w:line="360" w:lineRule="auto"/>
            </w:pPr>
          </w:p>
        </w:tc>
      </w:tr>
      <w:tr w:rsidR="00F01B80" w:rsidTr="00F01B80">
        <w:tc>
          <w:tcPr>
            <w:tcW w:w="6295" w:type="dxa"/>
          </w:tcPr>
          <w:p w:rsidR="00F01B80" w:rsidRDefault="00EC51E3" w:rsidP="009C1BB7">
            <w:pPr>
              <w:spacing w:line="360" w:lineRule="auto"/>
            </w:pPr>
            <w:r w:rsidRPr="00EC51E3">
              <w:t>An allowance for receivables</w:t>
            </w:r>
            <w:r w:rsidR="00941F8D">
              <w:t xml:space="preserve"> (8,240-</w:t>
            </w:r>
            <w:r w:rsidR="00495ACF">
              <w:t>240) *</w:t>
            </w:r>
            <w:r w:rsidR="00941F8D">
              <w:t>2%</w:t>
            </w:r>
          </w:p>
        </w:tc>
        <w:tc>
          <w:tcPr>
            <w:tcW w:w="1530" w:type="dxa"/>
          </w:tcPr>
          <w:p w:rsidR="00F01B80" w:rsidRDefault="00EC51E3" w:rsidP="009C1BB7">
            <w:pPr>
              <w:spacing w:line="360" w:lineRule="auto"/>
            </w:pPr>
            <w:r>
              <w:t>160</w:t>
            </w:r>
          </w:p>
        </w:tc>
        <w:tc>
          <w:tcPr>
            <w:tcW w:w="1525" w:type="dxa"/>
          </w:tcPr>
          <w:p w:rsidR="00F01B80" w:rsidRDefault="00F01B80" w:rsidP="009C1BB7">
            <w:pPr>
              <w:spacing w:line="360" w:lineRule="auto"/>
            </w:pPr>
          </w:p>
        </w:tc>
      </w:tr>
      <w:tr w:rsidR="00EC51E3" w:rsidTr="00F01B80">
        <w:tc>
          <w:tcPr>
            <w:tcW w:w="6295" w:type="dxa"/>
          </w:tcPr>
          <w:p w:rsidR="00EC51E3" w:rsidRPr="00EC51E3" w:rsidRDefault="00EC51E3" w:rsidP="009C1BB7">
            <w:pPr>
              <w:spacing w:line="360" w:lineRule="auto"/>
            </w:pPr>
            <w:r>
              <w:t>Insurance fee</w:t>
            </w:r>
            <w:r w:rsidR="009614D3">
              <w:t xml:space="preserve"> (outstanding)</w:t>
            </w:r>
          </w:p>
        </w:tc>
        <w:tc>
          <w:tcPr>
            <w:tcW w:w="1530" w:type="dxa"/>
          </w:tcPr>
          <w:p w:rsidR="00EC51E3" w:rsidRDefault="00EC51E3" w:rsidP="009C1BB7">
            <w:pPr>
              <w:spacing w:line="360" w:lineRule="auto"/>
            </w:pPr>
            <w:r>
              <w:t>500</w:t>
            </w:r>
          </w:p>
        </w:tc>
        <w:tc>
          <w:tcPr>
            <w:tcW w:w="1525" w:type="dxa"/>
          </w:tcPr>
          <w:p w:rsidR="00EC51E3" w:rsidRDefault="00EC51E3" w:rsidP="009C1BB7">
            <w:pPr>
              <w:spacing w:line="360" w:lineRule="auto"/>
            </w:pPr>
          </w:p>
        </w:tc>
      </w:tr>
      <w:tr w:rsidR="00EC51E3" w:rsidTr="00F01B80">
        <w:tc>
          <w:tcPr>
            <w:tcW w:w="6295" w:type="dxa"/>
          </w:tcPr>
          <w:p w:rsidR="00EC51E3" w:rsidRPr="00EC51E3" w:rsidRDefault="00EC51E3" w:rsidP="009C1BB7">
            <w:pPr>
              <w:spacing w:line="360" w:lineRule="auto"/>
            </w:pPr>
            <w:r>
              <w:lastRenderedPageBreak/>
              <w:t xml:space="preserve">Total </w:t>
            </w:r>
          </w:p>
        </w:tc>
        <w:tc>
          <w:tcPr>
            <w:tcW w:w="1530" w:type="dxa"/>
          </w:tcPr>
          <w:p w:rsidR="00EC51E3" w:rsidRDefault="00EC51E3" w:rsidP="009C1BB7">
            <w:pPr>
              <w:spacing w:line="360" w:lineRule="auto"/>
            </w:pPr>
          </w:p>
        </w:tc>
        <w:tc>
          <w:tcPr>
            <w:tcW w:w="1525" w:type="dxa"/>
          </w:tcPr>
          <w:p w:rsidR="00EC51E3" w:rsidRDefault="00EC51E3" w:rsidP="009C1BB7">
            <w:pPr>
              <w:spacing w:line="360" w:lineRule="auto"/>
            </w:pPr>
            <w:r>
              <w:t>4,140</w:t>
            </w:r>
          </w:p>
        </w:tc>
      </w:tr>
    </w:tbl>
    <w:p w:rsidR="00F01B80" w:rsidRPr="009614D3" w:rsidRDefault="009614D3" w:rsidP="009C1BB7">
      <w:pPr>
        <w:spacing w:line="360" w:lineRule="auto"/>
        <w:rPr>
          <w:b/>
          <w:bCs/>
        </w:rPr>
      </w:pPr>
      <w:r w:rsidRPr="009614D3">
        <w:rPr>
          <w:b/>
          <w:bCs/>
        </w:rPr>
        <w:t>Financial cost:</w:t>
      </w:r>
    </w:p>
    <w:tbl>
      <w:tblPr>
        <w:tblStyle w:val="TableGrid"/>
        <w:tblW w:w="0" w:type="auto"/>
        <w:tblLook w:val="04A0"/>
      </w:tblPr>
      <w:tblGrid>
        <w:gridCol w:w="6295"/>
        <w:gridCol w:w="1530"/>
        <w:gridCol w:w="1525"/>
      </w:tblGrid>
      <w:tr w:rsidR="009614D3" w:rsidTr="009614D3">
        <w:tc>
          <w:tcPr>
            <w:tcW w:w="6295" w:type="dxa"/>
          </w:tcPr>
          <w:p w:rsidR="009614D3" w:rsidRDefault="009614D3" w:rsidP="009C1BB7">
            <w:pPr>
              <w:spacing w:line="360" w:lineRule="auto"/>
            </w:pPr>
          </w:p>
        </w:tc>
        <w:tc>
          <w:tcPr>
            <w:tcW w:w="1530" w:type="dxa"/>
          </w:tcPr>
          <w:p w:rsidR="009614D3" w:rsidRDefault="009614D3" w:rsidP="009C1BB7">
            <w:pPr>
              <w:spacing w:line="360" w:lineRule="auto"/>
            </w:pPr>
            <w:r w:rsidRPr="00095D45">
              <w:t>£’000</w:t>
            </w:r>
          </w:p>
        </w:tc>
        <w:tc>
          <w:tcPr>
            <w:tcW w:w="1525" w:type="dxa"/>
          </w:tcPr>
          <w:p w:rsidR="009614D3" w:rsidRDefault="009614D3" w:rsidP="009C1BB7">
            <w:pPr>
              <w:spacing w:line="360" w:lineRule="auto"/>
            </w:pPr>
            <w:r w:rsidRPr="00095D45">
              <w:t>£’000</w:t>
            </w:r>
          </w:p>
        </w:tc>
      </w:tr>
      <w:tr w:rsidR="009614D3" w:rsidTr="009614D3">
        <w:tc>
          <w:tcPr>
            <w:tcW w:w="6295" w:type="dxa"/>
          </w:tcPr>
          <w:p w:rsidR="009614D3" w:rsidRDefault="009614D3" w:rsidP="009C1BB7">
            <w:pPr>
              <w:spacing w:line="360" w:lineRule="auto"/>
            </w:pPr>
            <w:r>
              <w:t xml:space="preserve">Debenture interest paid </w:t>
            </w:r>
          </w:p>
        </w:tc>
        <w:tc>
          <w:tcPr>
            <w:tcW w:w="1530" w:type="dxa"/>
          </w:tcPr>
          <w:p w:rsidR="009614D3" w:rsidRDefault="009614D3" w:rsidP="009C1BB7">
            <w:pPr>
              <w:spacing w:line="360" w:lineRule="auto"/>
            </w:pPr>
            <w:r>
              <w:t>240</w:t>
            </w:r>
          </w:p>
        </w:tc>
        <w:tc>
          <w:tcPr>
            <w:tcW w:w="1525" w:type="dxa"/>
          </w:tcPr>
          <w:p w:rsidR="009614D3" w:rsidRDefault="009614D3" w:rsidP="009C1BB7">
            <w:pPr>
              <w:spacing w:line="360" w:lineRule="auto"/>
            </w:pPr>
          </w:p>
        </w:tc>
      </w:tr>
      <w:tr w:rsidR="009614D3" w:rsidTr="009614D3">
        <w:tc>
          <w:tcPr>
            <w:tcW w:w="6295" w:type="dxa"/>
          </w:tcPr>
          <w:p w:rsidR="009614D3" w:rsidRDefault="009614D3" w:rsidP="009C1BB7">
            <w:pPr>
              <w:spacing w:line="360" w:lineRule="auto"/>
            </w:pPr>
            <w:r>
              <w:t xml:space="preserve">+ outstanding </w:t>
            </w:r>
          </w:p>
        </w:tc>
        <w:tc>
          <w:tcPr>
            <w:tcW w:w="1530" w:type="dxa"/>
          </w:tcPr>
          <w:p w:rsidR="009614D3" w:rsidRDefault="009614D3" w:rsidP="009C1BB7">
            <w:pPr>
              <w:spacing w:line="360" w:lineRule="auto"/>
            </w:pPr>
            <w:r>
              <w:t>240</w:t>
            </w:r>
          </w:p>
        </w:tc>
        <w:tc>
          <w:tcPr>
            <w:tcW w:w="1525" w:type="dxa"/>
          </w:tcPr>
          <w:p w:rsidR="009614D3" w:rsidRDefault="009614D3" w:rsidP="009C1BB7">
            <w:pPr>
              <w:spacing w:line="360" w:lineRule="auto"/>
            </w:pPr>
          </w:p>
        </w:tc>
      </w:tr>
      <w:tr w:rsidR="009614D3" w:rsidTr="009614D3">
        <w:tc>
          <w:tcPr>
            <w:tcW w:w="6295" w:type="dxa"/>
          </w:tcPr>
          <w:p w:rsidR="009614D3" w:rsidRDefault="009614D3" w:rsidP="009C1BB7">
            <w:pPr>
              <w:spacing w:line="360" w:lineRule="auto"/>
            </w:pPr>
            <w:r>
              <w:t xml:space="preserve">Total </w:t>
            </w:r>
          </w:p>
        </w:tc>
        <w:tc>
          <w:tcPr>
            <w:tcW w:w="1530" w:type="dxa"/>
          </w:tcPr>
          <w:p w:rsidR="009614D3" w:rsidRDefault="009614D3" w:rsidP="009C1BB7">
            <w:pPr>
              <w:spacing w:line="360" w:lineRule="auto"/>
            </w:pPr>
          </w:p>
        </w:tc>
        <w:tc>
          <w:tcPr>
            <w:tcW w:w="1525" w:type="dxa"/>
          </w:tcPr>
          <w:p w:rsidR="009614D3" w:rsidRDefault="009614D3" w:rsidP="009C1BB7">
            <w:pPr>
              <w:spacing w:line="360" w:lineRule="auto"/>
            </w:pPr>
            <w:r>
              <w:t>480</w:t>
            </w:r>
          </w:p>
        </w:tc>
      </w:tr>
    </w:tbl>
    <w:p w:rsidR="009614D3" w:rsidRDefault="009614D3" w:rsidP="009C1BB7">
      <w:pPr>
        <w:spacing w:line="360" w:lineRule="auto"/>
      </w:pPr>
    </w:p>
    <w:p w:rsidR="004E0114" w:rsidRDefault="004E0114" w:rsidP="009C1BB7">
      <w:pPr>
        <w:spacing w:line="360" w:lineRule="auto"/>
      </w:pPr>
    </w:p>
    <w:p w:rsidR="000D012A" w:rsidRDefault="000D012A" w:rsidP="009C1BB7">
      <w:pPr>
        <w:spacing w:line="360" w:lineRule="auto"/>
      </w:pPr>
      <w:r>
        <w:br w:type="page"/>
      </w:r>
    </w:p>
    <w:p w:rsidR="000D012A" w:rsidRPr="000D012A" w:rsidRDefault="000D012A" w:rsidP="009C1BB7">
      <w:pPr>
        <w:spacing w:line="360" w:lineRule="auto"/>
        <w:jc w:val="center"/>
        <w:rPr>
          <w:b/>
          <w:bCs/>
        </w:rPr>
      </w:pPr>
      <w:r w:rsidRPr="000D012A">
        <w:rPr>
          <w:b/>
          <w:bCs/>
        </w:rPr>
        <w:lastRenderedPageBreak/>
        <w:t>Wales plc</w:t>
      </w:r>
    </w:p>
    <w:p w:rsidR="000D012A" w:rsidRPr="00941F8D" w:rsidRDefault="000D012A" w:rsidP="009C1BB7">
      <w:pPr>
        <w:spacing w:line="360" w:lineRule="auto"/>
        <w:jc w:val="center"/>
        <w:rPr>
          <w:b/>
          <w:bCs/>
        </w:rPr>
      </w:pPr>
      <w:r w:rsidRPr="00941F8D">
        <w:rPr>
          <w:b/>
          <w:bCs/>
        </w:rPr>
        <w:t>Statement of Financial Position as at 31</w:t>
      </w:r>
      <w:r w:rsidRPr="00941F8D">
        <w:rPr>
          <w:b/>
          <w:bCs/>
          <w:vertAlign w:val="superscript"/>
        </w:rPr>
        <w:t>st</w:t>
      </w:r>
      <w:r w:rsidRPr="00941F8D">
        <w:rPr>
          <w:b/>
          <w:bCs/>
        </w:rPr>
        <w:t xml:space="preserve"> October</w:t>
      </w:r>
    </w:p>
    <w:tbl>
      <w:tblPr>
        <w:tblStyle w:val="TableGrid"/>
        <w:tblW w:w="0" w:type="auto"/>
        <w:tblLook w:val="04A0"/>
      </w:tblPr>
      <w:tblGrid>
        <w:gridCol w:w="5845"/>
        <w:gridCol w:w="1800"/>
        <w:gridCol w:w="1705"/>
      </w:tblGrid>
      <w:tr w:rsidR="000D012A" w:rsidTr="000D012A">
        <w:tc>
          <w:tcPr>
            <w:tcW w:w="5845" w:type="dxa"/>
          </w:tcPr>
          <w:p w:rsidR="000D012A" w:rsidRDefault="000D012A" w:rsidP="009C1BB7">
            <w:pPr>
              <w:spacing w:line="360" w:lineRule="auto"/>
            </w:pPr>
          </w:p>
        </w:tc>
        <w:tc>
          <w:tcPr>
            <w:tcW w:w="1800" w:type="dxa"/>
          </w:tcPr>
          <w:p w:rsidR="000D012A" w:rsidRDefault="000D012A" w:rsidP="009C1BB7">
            <w:pPr>
              <w:spacing w:line="360" w:lineRule="auto"/>
            </w:pPr>
            <w:r w:rsidRPr="000D012A">
              <w:t>£’000</w:t>
            </w:r>
          </w:p>
        </w:tc>
        <w:tc>
          <w:tcPr>
            <w:tcW w:w="1705" w:type="dxa"/>
          </w:tcPr>
          <w:p w:rsidR="000D012A" w:rsidRDefault="000D012A" w:rsidP="009C1BB7">
            <w:pPr>
              <w:spacing w:line="360" w:lineRule="auto"/>
            </w:pPr>
            <w:r w:rsidRPr="000D012A">
              <w:t>£’000</w:t>
            </w:r>
          </w:p>
        </w:tc>
      </w:tr>
      <w:tr w:rsidR="000D012A" w:rsidTr="000D012A">
        <w:tc>
          <w:tcPr>
            <w:tcW w:w="5845" w:type="dxa"/>
          </w:tcPr>
          <w:p w:rsidR="000D012A" w:rsidRPr="000D012A" w:rsidRDefault="000D012A" w:rsidP="009C1BB7">
            <w:pPr>
              <w:spacing w:line="360" w:lineRule="auto"/>
              <w:rPr>
                <w:b/>
                <w:bCs/>
              </w:rPr>
            </w:pPr>
            <w:r>
              <w:rPr>
                <w:b/>
                <w:bCs/>
              </w:rPr>
              <w:t>Fixed assets</w:t>
            </w:r>
            <w:r w:rsidRPr="000D012A">
              <w:rPr>
                <w:b/>
                <w:bCs/>
              </w:rPr>
              <w:t>:</w:t>
            </w:r>
          </w:p>
        </w:tc>
        <w:tc>
          <w:tcPr>
            <w:tcW w:w="1800" w:type="dxa"/>
          </w:tcPr>
          <w:p w:rsidR="000D012A" w:rsidRDefault="000D012A" w:rsidP="009C1BB7">
            <w:pPr>
              <w:spacing w:line="360" w:lineRule="auto"/>
            </w:pPr>
          </w:p>
        </w:tc>
        <w:tc>
          <w:tcPr>
            <w:tcW w:w="1705" w:type="dxa"/>
          </w:tcPr>
          <w:p w:rsidR="000D012A" w:rsidRDefault="000D012A" w:rsidP="009C1BB7">
            <w:pPr>
              <w:spacing w:line="360" w:lineRule="auto"/>
            </w:pPr>
          </w:p>
        </w:tc>
      </w:tr>
      <w:tr w:rsidR="000D012A" w:rsidTr="000D012A">
        <w:tc>
          <w:tcPr>
            <w:tcW w:w="5845" w:type="dxa"/>
          </w:tcPr>
          <w:p w:rsidR="000D012A" w:rsidRDefault="00306754" w:rsidP="009C1BB7">
            <w:pPr>
              <w:spacing w:line="360" w:lineRule="auto"/>
            </w:pPr>
            <w:r>
              <w:t xml:space="preserve">Land </w:t>
            </w:r>
          </w:p>
        </w:tc>
        <w:tc>
          <w:tcPr>
            <w:tcW w:w="1800" w:type="dxa"/>
          </w:tcPr>
          <w:p w:rsidR="000D012A" w:rsidRDefault="00306754" w:rsidP="009C1BB7">
            <w:pPr>
              <w:spacing w:line="360" w:lineRule="auto"/>
            </w:pPr>
            <w:r>
              <w:t>20,000</w:t>
            </w:r>
          </w:p>
        </w:tc>
        <w:tc>
          <w:tcPr>
            <w:tcW w:w="1705" w:type="dxa"/>
          </w:tcPr>
          <w:p w:rsidR="000D012A" w:rsidRDefault="000D012A" w:rsidP="009C1BB7">
            <w:pPr>
              <w:spacing w:line="360" w:lineRule="auto"/>
            </w:pPr>
          </w:p>
        </w:tc>
      </w:tr>
      <w:tr w:rsidR="000D012A" w:rsidTr="000D012A">
        <w:tc>
          <w:tcPr>
            <w:tcW w:w="5845" w:type="dxa"/>
          </w:tcPr>
          <w:p w:rsidR="000D012A" w:rsidRDefault="00306754" w:rsidP="009C1BB7">
            <w:pPr>
              <w:spacing w:line="360" w:lineRule="auto"/>
            </w:pPr>
            <w:r>
              <w:t xml:space="preserve">Building </w:t>
            </w:r>
          </w:p>
        </w:tc>
        <w:tc>
          <w:tcPr>
            <w:tcW w:w="1800" w:type="dxa"/>
          </w:tcPr>
          <w:p w:rsidR="000D012A" w:rsidRDefault="00941F8D" w:rsidP="009C1BB7">
            <w:pPr>
              <w:spacing w:line="360" w:lineRule="auto"/>
            </w:pPr>
            <w:r>
              <w:t>11,420</w:t>
            </w:r>
          </w:p>
        </w:tc>
        <w:tc>
          <w:tcPr>
            <w:tcW w:w="1705" w:type="dxa"/>
          </w:tcPr>
          <w:p w:rsidR="000D012A" w:rsidRDefault="000D012A" w:rsidP="009C1BB7">
            <w:pPr>
              <w:spacing w:line="360" w:lineRule="auto"/>
            </w:pPr>
          </w:p>
        </w:tc>
      </w:tr>
      <w:tr w:rsidR="000D012A" w:rsidTr="000D012A">
        <w:tc>
          <w:tcPr>
            <w:tcW w:w="5845" w:type="dxa"/>
          </w:tcPr>
          <w:p w:rsidR="000D012A" w:rsidRDefault="00306754" w:rsidP="009C1BB7">
            <w:pPr>
              <w:spacing w:line="360" w:lineRule="auto"/>
            </w:pPr>
            <w:r>
              <w:t xml:space="preserve">Plant </w:t>
            </w:r>
          </w:p>
        </w:tc>
        <w:tc>
          <w:tcPr>
            <w:tcW w:w="1800" w:type="dxa"/>
          </w:tcPr>
          <w:p w:rsidR="000D012A" w:rsidRDefault="00941F8D" w:rsidP="009C1BB7">
            <w:pPr>
              <w:spacing w:line="360" w:lineRule="auto"/>
            </w:pPr>
            <w:r>
              <w:t>18,080</w:t>
            </w:r>
          </w:p>
        </w:tc>
        <w:tc>
          <w:tcPr>
            <w:tcW w:w="1705" w:type="dxa"/>
          </w:tcPr>
          <w:p w:rsidR="000D012A" w:rsidRDefault="000D012A" w:rsidP="009C1BB7">
            <w:pPr>
              <w:spacing w:line="360" w:lineRule="auto"/>
            </w:pPr>
          </w:p>
        </w:tc>
      </w:tr>
      <w:tr w:rsidR="00175141" w:rsidTr="000D012A">
        <w:tc>
          <w:tcPr>
            <w:tcW w:w="5845" w:type="dxa"/>
          </w:tcPr>
          <w:p w:rsidR="00175141" w:rsidRDefault="00400022" w:rsidP="009C1BB7">
            <w:pPr>
              <w:spacing w:line="360" w:lineRule="auto"/>
            </w:pPr>
            <w:r>
              <w:t xml:space="preserve">Total </w:t>
            </w:r>
          </w:p>
        </w:tc>
        <w:tc>
          <w:tcPr>
            <w:tcW w:w="1800" w:type="dxa"/>
          </w:tcPr>
          <w:p w:rsidR="00175141" w:rsidRDefault="00400022" w:rsidP="009C1BB7">
            <w:pPr>
              <w:spacing w:line="360" w:lineRule="auto"/>
            </w:pPr>
            <w:r>
              <w:t>49,500</w:t>
            </w:r>
          </w:p>
        </w:tc>
        <w:tc>
          <w:tcPr>
            <w:tcW w:w="1705" w:type="dxa"/>
          </w:tcPr>
          <w:p w:rsidR="00175141" w:rsidRDefault="00175141" w:rsidP="009C1BB7">
            <w:pPr>
              <w:spacing w:line="360" w:lineRule="auto"/>
            </w:pPr>
          </w:p>
        </w:tc>
      </w:tr>
      <w:tr w:rsidR="000D012A" w:rsidTr="000D012A">
        <w:tc>
          <w:tcPr>
            <w:tcW w:w="5845" w:type="dxa"/>
          </w:tcPr>
          <w:p w:rsidR="000D012A" w:rsidRPr="00175141" w:rsidRDefault="00175141" w:rsidP="009C1BB7">
            <w:pPr>
              <w:spacing w:line="360" w:lineRule="auto"/>
              <w:rPr>
                <w:b/>
                <w:bCs/>
              </w:rPr>
            </w:pPr>
            <w:r w:rsidRPr="00175141">
              <w:rPr>
                <w:b/>
                <w:bCs/>
              </w:rPr>
              <w:t xml:space="preserve">Current assets: </w:t>
            </w:r>
          </w:p>
        </w:tc>
        <w:tc>
          <w:tcPr>
            <w:tcW w:w="1800" w:type="dxa"/>
          </w:tcPr>
          <w:p w:rsidR="000D012A" w:rsidRDefault="000D012A" w:rsidP="009C1BB7">
            <w:pPr>
              <w:spacing w:line="360" w:lineRule="auto"/>
            </w:pPr>
          </w:p>
        </w:tc>
        <w:tc>
          <w:tcPr>
            <w:tcW w:w="1705" w:type="dxa"/>
          </w:tcPr>
          <w:p w:rsidR="000D012A" w:rsidRDefault="000D012A" w:rsidP="009C1BB7">
            <w:pPr>
              <w:spacing w:line="360" w:lineRule="auto"/>
            </w:pPr>
          </w:p>
        </w:tc>
      </w:tr>
      <w:tr w:rsidR="000D012A" w:rsidTr="000D012A">
        <w:tc>
          <w:tcPr>
            <w:tcW w:w="5845" w:type="dxa"/>
          </w:tcPr>
          <w:p w:rsidR="000D012A" w:rsidRDefault="00175141" w:rsidP="009C1BB7">
            <w:pPr>
              <w:spacing w:line="360" w:lineRule="auto"/>
            </w:pPr>
            <w:r>
              <w:t xml:space="preserve">Inventory </w:t>
            </w:r>
          </w:p>
        </w:tc>
        <w:tc>
          <w:tcPr>
            <w:tcW w:w="1800" w:type="dxa"/>
          </w:tcPr>
          <w:p w:rsidR="000D012A" w:rsidRDefault="00941F8D" w:rsidP="009C1BB7">
            <w:pPr>
              <w:spacing w:line="360" w:lineRule="auto"/>
            </w:pPr>
            <w:r>
              <w:t>3,120</w:t>
            </w:r>
          </w:p>
        </w:tc>
        <w:tc>
          <w:tcPr>
            <w:tcW w:w="1705" w:type="dxa"/>
          </w:tcPr>
          <w:p w:rsidR="000D012A" w:rsidRDefault="000D012A" w:rsidP="009C1BB7">
            <w:pPr>
              <w:spacing w:line="360" w:lineRule="auto"/>
            </w:pPr>
          </w:p>
        </w:tc>
      </w:tr>
      <w:tr w:rsidR="000D012A" w:rsidTr="000D012A">
        <w:tc>
          <w:tcPr>
            <w:tcW w:w="5845" w:type="dxa"/>
          </w:tcPr>
          <w:p w:rsidR="000D012A" w:rsidRDefault="00175141" w:rsidP="009C1BB7">
            <w:pPr>
              <w:spacing w:line="360" w:lineRule="auto"/>
            </w:pPr>
            <w:r>
              <w:t xml:space="preserve">Trade receivables </w:t>
            </w:r>
          </w:p>
        </w:tc>
        <w:tc>
          <w:tcPr>
            <w:tcW w:w="1800" w:type="dxa"/>
          </w:tcPr>
          <w:p w:rsidR="000D012A" w:rsidRDefault="00941F8D" w:rsidP="009C1BB7">
            <w:pPr>
              <w:spacing w:line="360" w:lineRule="auto"/>
            </w:pPr>
            <w:r>
              <w:t>7,840</w:t>
            </w:r>
          </w:p>
        </w:tc>
        <w:tc>
          <w:tcPr>
            <w:tcW w:w="1705" w:type="dxa"/>
          </w:tcPr>
          <w:p w:rsidR="000D012A" w:rsidRDefault="000D012A" w:rsidP="009C1BB7">
            <w:pPr>
              <w:spacing w:line="360" w:lineRule="auto"/>
            </w:pPr>
          </w:p>
        </w:tc>
      </w:tr>
      <w:tr w:rsidR="00175141" w:rsidTr="000D012A">
        <w:tc>
          <w:tcPr>
            <w:tcW w:w="5845" w:type="dxa"/>
          </w:tcPr>
          <w:p w:rsidR="00175141" w:rsidRDefault="00175141" w:rsidP="009C1BB7">
            <w:pPr>
              <w:spacing w:line="360" w:lineRule="auto"/>
            </w:pPr>
            <w:r>
              <w:t xml:space="preserve">Bank </w:t>
            </w:r>
          </w:p>
        </w:tc>
        <w:tc>
          <w:tcPr>
            <w:tcW w:w="1800" w:type="dxa"/>
          </w:tcPr>
          <w:p w:rsidR="00175141" w:rsidRDefault="00941F8D" w:rsidP="009C1BB7">
            <w:pPr>
              <w:spacing w:line="360" w:lineRule="auto"/>
            </w:pPr>
            <w:r>
              <w:t>320</w:t>
            </w:r>
          </w:p>
        </w:tc>
        <w:tc>
          <w:tcPr>
            <w:tcW w:w="1705" w:type="dxa"/>
          </w:tcPr>
          <w:p w:rsidR="00175141" w:rsidRDefault="00175141" w:rsidP="009C1BB7">
            <w:pPr>
              <w:spacing w:line="360" w:lineRule="auto"/>
            </w:pPr>
          </w:p>
        </w:tc>
      </w:tr>
      <w:tr w:rsidR="00175141" w:rsidTr="000D012A">
        <w:tc>
          <w:tcPr>
            <w:tcW w:w="5845" w:type="dxa"/>
          </w:tcPr>
          <w:p w:rsidR="00175141" w:rsidRDefault="00400022" w:rsidP="009C1BB7">
            <w:pPr>
              <w:spacing w:line="360" w:lineRule="auto"/>
            </w:pPr>
            <w:r>
              <w:t>Total</w:t>
            </w:r>
          </w:p>
        </w:tc>
        <w:tc>
          <w:tcPr>
            <w:tcW w:w="1800" w:type="dxa"/>
          </w:tcPr>
          <w:p w:rsidR="00175141" w:rsidRDefault="00400022" w:rsidP="009C1BB7">
            <w:pPr>
              <w:spacing w:line="360" w:lineRule="auto"/>
            </w:pPr>
            <w:r>
              <w:t>11,280</w:t>
            </w:r>
          </w:p>
        </w:tc>
        <w:tc>
          <w:tcPr>
            <w:tcW w:w="1705" w:type="dxa"/>
          </w:tcPr>
          <w:p w:rsidR="00175141" w:rsidRDefault="00175141" w:rsidP="009C1BB7">
            <w:pPr>
              <w:spacing w:line="360" w:lineRule="auto"/>
            </w:pPr>
          </w:p>
        </w:tc>
      </w:tr>
      <w:tr w:rsidR="00175141" w:rsidTr="000D012A">
        <w:tc>
          <w:tcPr>
            <w:tcW w:w="5845" w:type="dxa"/>
          </w:tcPr>
          <w:p w:rsidR="00175141" w:rsidRPr="006237EB" w:rsidRDefault="00175141" w:rsidP="009C1BB7">
            <w:pPr>
              <w:spacing w:line="360" w:lineRule="auto"/>
              <w:rPr>
                <w:b/>
                <w:bCs/>
              </w:rPr>
            </w:pPr>
            <w:r w:rsidRPr="006237EB">
              <w:rPr>
                <w:b/>
                <w:bCs/>
              </w:rPr>
              <w:t xml:space="preserve">Total assets </w:t>
            </w:r>
          </w:p>
        </w:tc>
        <w:tc>
          <w:tcPr>
            <w:tcW w:w="1800" w:type="dxa"/>
          </w:tcPr>
          <w:p w:rsidR="00175141" w:rsidRDefault="00175141" w:rsidP="009C1BB7">
            <w:pPr>
              <w:spacing w:line="360" w:lineRule="auto"/>
            </w:pPr>
          </w:p>
        </w:tc>
        <w:tc>
          <w:tcPr>
            <w:tcW w:w="1705" w:type="dxa"/>
          </w:tcPr>
          <w:p w:rsidR="00175141" w:rsidRPr="00400022" w:rsidRDefault="00400022" w:rsidP="009C1BB7">
            <w:pPr>
              <w:spacing w:line="360" w:lineRule="auto"/>
              <w:rPr>
                <w:b/>
                <w:bCs/>
              </w:rPr>
            </w:pPr>
            <w:r w:rsidRPr="00400022">
              <w:rPr>
                <w:b/>
                <w:bCs/>
              </w:rPr>
              <w:t>60,780</w:t>
            </w:r>
          </w:p>
        </w:tc>
      </w:tr>
      <w:tr w:rsidR="006237EB" w:rsidTr="000D012A">
        <w:tc>
          <w:tcPr>
            <w:tcW w:w="5845" w:type="dxa"/>
          </w:tcPr>
          <w:p w:rsidR="006237EB" w:rsidRPr="006237EB" w:rsidRDefault="006237EB" w:rsidP="009C1BB7">
            <w:pPr>
              <w:spacing w:line="360" w:lineRule="auto"/>
              <w:rPr>
                <w:b/>
                <w:bCs/>
              </w:rPr>
            </w:pPr>
          </w:p>
        </w:tc>
        <w:tc>
          <w:tcPr>
            <w:tcW w:w="1800" w:type="dxa"/>
          </w:tcPr>
          <w:p w:rsidR="006237EB" w:rsidRDefault="006237EB" w:rsidP="009C1BB7">
            <w:pPr>
              <w:spacing w:line="360" w:lineRule="auto"/>
            </w:pPr>
          </w:p>
        </w:tc>
        <w:tc>
          <w:tcPr>
            <w:tcW w:w="1705" w:type="dxa"/>
          </w:tcPr>
          <w:p w:rsidR="006237EB" w:rsidRDefault="006237EB" w:rsidP="009C1BB7">
            <w:pPr>
              <w:spacing w:line="360" w:lineRule="auto"/>
            </w:pPr>
          </w:p>
        </w:tc>
      </w:tr>
      <w:tr w:rsidR="00175141" w:rsidTr="000D012A">
        <w:tc>
          <w:tcPr>
            <w:tcW w:w="5845" w:type="dxa"/>
          </w:tcPr>
          <w:p w:rsidR="00175141" w:rsidRDefault="00175141" w:rsidP="009C1BB7">
            <w:pPr>
              <w:spacing w:line="360" w:lineRule="auto"/>
            </w:pPr>
            <w:r w:rsidRPr="00175141">
              <w:rPr>
                <w:b/>
                <w:bCs/>
              </w:rPr>
              <w:t>Current liabilities</w:t>
            </w:r>
            <w:r>
              <w:t xml:space="preserve">: </w:t>
            </w:r>
          </w:p>
        </w:tc>
        <w:tc>
          <w:tcPr>
            <w:tcW w:w="1800" w:type="dxa"/>
          </w:tcPr>
          <w:p w:rsidR="00175141" w:rsidRDefault="00175141" w:rsidP="009C1BB7">
            <w:pPr>
              <w:spacing w:line="360" w:lineRule="auto"/>
            </w:pPr>
          </w:p>
        </w:tc>
        <w:tc>
          <w:tcPr>
            <w:tcW w:w="1705" w:type="dxa"/>
          </w:tcPr>
          <w:p w:rsidR="00175141" w:rsidRDefault="00175141" w:rsidP="009C1BB7">
            <w:pPr>
              <w:spacing w:line="360" w:lineRule="auto"/>
            </w:pPr>
          </w:p>
        </w:tc>
      </w:tr>
      <w:tr w:rsidR="00175141" w:rsidTr="000D012A">
        <w:tc>
          <w:tcPr>
            <w:tcW w:w="5845" w:type="dxa"/>
          </w:tcPr>
          <w:p w:rsidR="00175141" w:rsidRDefault="00175141" w:rsidP="009C1BB7">
            <w:pPr>
              <w:spacing w:line="360" w:lineRule="auto"/>
            </w:pPr>
            <w:r>
              <w:t xml:space="preserve">Trade payable </w:t>
            </w:r>
          </w:p>
        </w:tc>
        <w:tc>
          <w:tcPr>
            <w:tcW w:w="1800" w:type="dxa"/>
          </w:tcPr>
          <w:p w:rsidR="00175141" w:rsidRDefault="00400022" w:rsidP="009C1BB7">
            <w:pPr>
              <w:spacing w:line="360" w:lineRule="auto"/>
            </w:pPr>
            <w:r>
              <w:t>4,480</w:t>
            </w:r>
          </w:p>
        </w:tc>
        <w:tc>
          <w:tcPr>
            <w:tcW w:w="1705" w:type="dxa"/>
          </w:tcPr>
          <w:p w:rsidR="00175141" w:rsidRDefault="00175141" w:rsidP="009C1BB7">
            <w:pPr>
              <w:spacing w:line="360" w:lineRule="auto"/>
            </w:pPr>
          </w:p>
        </w:tc>
      </w:tr>
      <w:tr w:rsidR="00094DD1" w:rsidTr="000D012A">
        <w:tc>
          <w:tcPr>
            <w:tcW w:w="5845" w:type="dxa"/>
          </w:tcPr>
          <w:p w:rsidR="00094DD1" w:rsidRDefault="00094DD1" w:rsidP="009C1BB7">
            <w:pPr>
              <w:spacing w:line="360" w:lineRule="auto"/>
            </w:pPr>
            <w:r>
              <w:t xml:space="preserve">Tax liability </w:t>
            </w:r>
          </w:p>
        </w:tc>
        <w:tc>
          <w:tcPr>
            <w:tcW w:w="1800" w:type="dxa"/>
          </w:tcPr>
          <w:p w:rsidR="00094DD1" w:rsidRDefault="00400022" w:rsidP="009C1BB7">
            <w:pPr>
              <w:spacing w:line="360" w:lineRule="auto"/>
            </w:pPr>
            <w:r>
              <w:t>1,600</w:t>
            </w:r>
          </w:p>
        </w:tc>
        <w:tc>
          <w:tcPr>
            <w:tcW w:w="1705" w:type="dxa"/>
          </w:tcPr>
          <w:p w:rsidR="00094DD1" w:rsidRDefault="00094DD1" w:rsidP="009C1BB7">
            <w:pPr>
              <w:spacing w:line="360" w:lineRule="auto"/>
            </w:pPr>
          </w:p>
        </w:tc>
      </w:tr>
      <w:tr w:rsidR="00175141" w:rsidTr="000D012A">
        <w:tc>
          <w:tcPr>
            <w:tcW w:w="5845" w:type="dxa"/>
          </w:tcPr>
          <w:p w:rsidR="00175141" w:rsidRDefault="00175141" w:rsidP="009C1BB7">
            <w:pPr>
              <w:spacing w:line="360" w:lineRule="auto"/>
            </w:pPr>
            <w:r>
              <w:t>Outstanding insurance fee</w:t>
            </w:r>
          </w:p>
        </w:tc>
        <w:tc>
          <w:tcPr>
            <w:tcW w:w="1800" w:type="dxa"/>
          </w:tcPr>
          <w:p w:rsidR="00175141" w:rsidRDefault="00400022" w:rsidP="009C1BB7">
            <w:pPr>
              <w:spacing w:line="360" w:lineRule="auto"/>
            </w:pPr>
            <w:r>
              <w:t>500</w:t>
            </w:r>
          </w:p>
        </w:tc>
        <w:tc>
          <w:tcPr>
            <w:tcW w:w="1705" w:type="dxa"/>
          </w:tcPr>
          <w:p w:rsidR="00175141" w:rsidRDefault="00175141" w:rsidP="009C1BB7">
            <w:pPr>
              <w:spacing w:line="360" w:lineRule="auto"/>
            </w:pPr>
          </w:p>
        </w:tc>
      </w:tr>
      <w:tr w:rsidR="00175141" w:rsidTr="000D012A">
        <w:tc>
          <w:tcPr>
            <w:tcW w:w="5845" w:type="dxa"/>
          </w:tcPr>
          <w:p w:rsidR="00175141" w:rsidRDefault="00175141" w:rsidP="009C1BB7">
            <w:pPr>
              <w:spacing w:line="360" w:lineRule="auto"/>
            </w:pPr>
            <w:r>
              <w:t xml:space="preserve">Unpaid interest </w:t>
            </w:r>
          </w:p>
        </w:tc>
        <w:tc>
          <w:tcPr>
            <w:tcW w:w="1800" w:type="dxa"/>
          </w:tcPr>
          <w:p w:rsidR="00175141" w:rsidRDefault="00400022" w:rsidP="009C1BB7">
            <w:pPr>
              <w:spacing w:line="360" w:lineRule="auto"/>
            </w:pPr>
            <w:r>
              <w:t>240</w:t>
            </w:r>
          </w:p>
        </w:tc>
        <w:tc>
          <w:tcPr>
            <w:tcW w:w="1705" w:type="dxa"/>
          </w:tcPr>
          <w:p w:rsidR="00175141" w:rsidRDefault="00175141" w:rsidP="009C1BB7">
            <w:pPr>
              <w:spacing w:line="360" w:lineRule="auto"/>
            </w:pPr>
          </w:p>
        </w:tc>
      </w:tr>
      <w:tr w:rsidR="00175141" w:rsidTr="000D012A">
        <w:tc>
          <w:tcPr>
            <w:tcW w:w="5845" w:type="dxa"/>
          </w:tcPr>
          <w:p w:rsidR="00175141" w:rsidRDefault="00400022" w:rsidP="009C1BB7">
            <w:pPr>
              <w:spacing w:line="360" w:lineRule="auto"/>
            </w:pPr>
            <w:r>
              <w:t>Total</w:t>
            </w:r>
          </w:p>
        </w:tc>
        <w:tc>
          <w:tcPr>
            <w:tcW w:w="1800" w:type="dxa"/>
          </w:tcPr>
          <w:p w:rsidR="00175141" w:rsidRDefault="00400022" w:rsidP="009C1BB7">
            <w:pPr>
              <w:spacing w:line="360" w:lineRule="auto"/>
            </w:pPr>
            <w:r>
              <w:t>6,820</w:t>
            </w:r>
          </w:p>
        </w:tc>
        <w:tc>
          <w:tcPr>
            <w:tcW w:w="1705" w:type="dxa"/>
          </w:tcPr>
          <w:p w:rsidR="00175141" w:rsidRDefault="00175141" w:rsidP="009C1BB7">
            <w:pPr>
              <w:spacing w:line="360" w:lineRule="auto"/>
            </w:pPr>
          </w:p>
        </w:tc>
      </w:tr>
      <w:tr w:rsidR="00175141" w:rsidTr="000D012A">
        <w:tc>
          <w:tcPr>
            <w:tcW w:w="5845" w:type="dxa"/>
          </w:tcPr>
          <w:p w:rsidR="00175141" w:rsidRPr="00175141" w:rsidRDefault="00175141" w:rsidP="009C1BB7">
            <w:pPr>
              <w:spacing w:line="360" w:lineRule="auto"/>
              <w:rPr>
                <w:b/>
                <w:bCs/>
              </w:rPr>
            </w:pPr>
            <w:r w:rsidRPr="00175141">
              <w:rPr>
                <w:b/>
                <w:bCs/>
              </w:rPr>
              <w:t xml:space="preserve">Long term loan: </w:t>
            </w:r>
          </w:p>
        </w:tc>
        <w:tc>
          <w:tcPr>
            <w:tcW w:w="1800" w:type="dxa"/>
          </w:tcPr>
          <w:p w:rsidR="00175141" w:rsidRDefault="00175141" w:rsidP="009C1BB7">
            <w:pPr>
              <w:spacing w:line="360" w:lineRule="auto"/>
            </w:pPr>
          </w:p>
        </w:tc>
        <w:tc>
          <w:tcPr>
            <w:tcW w:w="1705" w:type="dxa"/>
          </w:tcPr>
          <w:p w:rsidR="00175141" w:rsidRDefault="00175141" w:rsidP="009C1BB7">
            <w:pPr>
              <w:spacing w:line="360" w:lineRule="auto"/>
            </w:pPr>
          </w:p>
        </w:tc>
      </w:tr>
      <w:tr w:rsidR="00175141" w:rsidTr="000D012A">
        <w:tc>
          <w:tcPr>
            <w:tcW w:w="5845" w:type="dxa"/>
          </w:tcPr>
          <w:p w:rsidR="00175141" w:rsidRDefault="00175141" w:rsidP="009C1BB7">
            <w:pPr>
              <w:spacing w:line="360" w:lineRule="auto"/>
            </w:pPr>
            <w:r>
              <w:t xml:space="preserve">12% debenture </w:t>
            </w:r>
          </w:p>
        </w:tc>
        <w:tc>
          <w:tcPr>
            <w:tcW w:w="1800" w:type="dxa"/>
          </w:tcPr>
          <w:p w:rsidR="00175141" w:rsidRDefault="00400022" w:rsidP="009C1BB7">
            <w:pPr>
              <w:spacing w:line="360" w:lineRule="auto"/>
            </w:pPr>
            <w:r>
              <w:t>4,000</w:t>
            </w:r>
          </w:p>
        </w:tc>
        <w:tc>
          <w:tcPr>
            <w:tcW w:w="1705" w:type="dxa"/>
          </w:tcPr>
          <w:p w:rsidR="00175141" w:rsidRDefault="00175141" w:rsidP="009C1BB7">
            <w:pPr>
              <w:spacing w:line="360" w:lineRule="auto"/>
            </w:pPr>
          </w:p>
        </w:tc>
      </w:tr>
      <w:tr w:rsidR="00175141" w:rsidTr="000D012A">
        <w:tc>
          <w:tcPr>
            <w:tcW w:w="5845" w:type="dxa"/>
          </w:tcPr>
          <w:p w:rsidR="00175141" w:rsidRDefault="00400022" w:rsidP="009C1BB7">
            <w:pPr>
              <w:spacing w:line="360" w:lineRule="auto"/>
            </w:pPr>
            <w:r>
              <w:t>Total</w:t>
            </w:r>
          </w:p>
        </w:tc>
        <w:tc>
          <w:tcPr>
            <w:tcW w:w="1800" w:type="dxa"/>
          </w:tcPr>
          <w:p w:rsidR="00175141" w:rsidRDefault="00400022" w:rsidP="009C1BB7">
            <w:pPr>
              <w:spacing w:line="360" w:lineRule="auto"/>
            </w:pPr>
            <w:r>
              <w:t>4,000</w:t>
            </w:r>
          </w:p>
        </w:tc>
        <w:tc>
          <w:tcPr>
            <w:tcW w:w="1705" w:type="dxa"/>
          </w:tcPr>
          <w:p w:rsidR="00175141" w:rsidRDefault="00175141" w:rsidP="009C1BB7">
            <w:pPr>
              <w:spacing w:line="360" w:lineRule="auto"/>
            </w:pPr>
          </w:p>
        </w:tc>
      </w:tr>
      <w:tr w:rsidR="00175141" w:rsidTr="000D012A">
        <w:tc>
          <w:tcPr>
            <w:tcW w:w="5845" w:type="dxa"/>
          </w:tcPr>
          <w:p w:rsidR="00175141" w:rsidRDefault="00094DD1" w:rsidP="009C1BB7">
            <w:pPr>
              <w:spacing w:line="360" w:lineRule="auto"/>
            </w:pPr>
            <w:r w:rsidRPr="006237EB">
              <w:rPr>
                <w:b/>
                <w:bCs/>
              </w:rPr>
              <w:t>Equity</w:t>
            </w:r>
            <w:r>
              <w:t>:</w:t>
            </w:r>
          </w:p>
        </w:tc>
        <w:tc>
          <w:tcPr>
            <w:tcW w:w="1800" w:type="dxa"/>
          </w:tcPr>
          <w:p w:rsidR="00175141" w:rsidRDefault="00175141" w:rsidP="009C1BB7">
            <w:pPr>
              <w:spacing w:line="360" w:lineRule="auto"/>
            </w:pPr>
          </w:p>
        </w:tc>
        <w:tc>
          <w:tcPr>
            <w:tcW w:w="1705" w:type="dxa"/>
          </w:tcPr>
          <w:p w:rsidR="00175141" w:rsidRDefault="00175141" w:rsidP="009C1BB7">
            <w:pPr>
              <w:spacing w:line="360" w:lineRule="auto"/>
            </w:pPr>
          </w:p>
        </w:tc>
      </w:tr>
      <w:tr w:rsidR="00175141" w:rsidTr="000D012A">
        <w:tc>
          <w:tcPr>
            <w:tcW w:w="5845" w:type="dxa"/>
          </w:tcPr>
          <w:p w:rsidR="00175141" w:rsidRDefault="00094DD1" w:rsidP="009C1BB7">
            <w:pPr>
              <w:spacing w:line="360" w:lineRule="auto"/>
            </w:pPr>
            <w:r w:rsidRPr="00094DD1">
              <w:t>£1 ordinary shares</w:t>
            </w:r>
          </w:p>
        </w:tc>
        <w:tc>
          <w:tcPr>
            <w:tcW w:w="1800" w:type="dxa"/>
          </w:tcPr>
          <w:p w:rsidR="00175141" w:rsidRDefault="00400022" w:rsidP="009C1BB7">
            <w:pPr>
              <w:spacing w:line="360" w:lineRule="auto"/>
            </w:pPr>
            <w:r>
              <w:t>29,000</w:t>
            </w:r>
          </w:p>
        </w:tc>
        <w:tc>
          <w:tcPr>
            <w:tcW w:w="1705" w:type="dxa"/>
          </w:tcPr>
          <w:p w:rsidR="00175141" w:rsidRDefault="00175141" w:rsidP="009C1BB7">
            <w:pPr>
              <w:spacing w:line="360" w:lineRule="auto"/>
            </w:pPr>
          </w:p>
        </w:tc>
      </w:tr>
      <w:tr w:rsidR="00094DD1" w:rsidTr="000D012A">
        <w:tc>
          <w:tcPr>
            <w:tcW w:w="5845" w:type="dxa"/>
          </w:tcPr>
          <w:p w:rsidR="00094DD1" w:rsidRPr="00094DD1" w:rsidRDefault="00094DD1" w:rsidP="009C1BB7">
            <w:pPr>
              <w:spacing w:line="360" w:lineRule="auto"/>
            </w:pPr>
            <w:r>
              <w:t xml:space="preserve">Share premium </w:t>
            </w:r>
          </w:p>
        </w:tc>
        <w:tc>
          <w:tcPr>
            <w:tcW w:w="1800" w:type="dxa"/>
          </w:tcPr>
          <w:p w:rsidR="00094DD1" w:rsidRDefault="00400022" w:rsidP="009C1BB7">
            <w:pPr>
              <w:spacing w:line="360" w:lineRule="auto"/>
            </w:pPr>
            <w:r>
              <w:t>5,000</w:t>
            </w:r>
          </w:p>
        </w:tc>
        <w:tc>
          <w:tcPr>
            <w:tcW w:w="1705" w:type="dxa"/>
          </w:tcPr>
          <w:p w:rsidR="00094DD1" w:rsidRDefault="00094DD1" w:rsidP="009C1BB7">
            <w:pPr>
              <w:spacing w:line="360" w:lineRule="auto"/>
            </w:pPr>
          </w:p>
        </w:tc>
      </w:tr>
      <w:tr w:rsidR="00094DD1" w:rsidTr="000D012A">
        <w:tc>
          <w:tcPr>
            <w:tcW w:w="5845" w:type="dxa"/>
          </w:tcPr>
          <w:p w:rsidR="00094DD1" w:rsidRPr="00094DD1" w:rsidRDefault="00094DD1" w:rsidP="009C1BB7">
            <w:pPr>
              <w:spacing w:line="360" w:lineRule="auto"/>
            </w:pPr>
            <w:r>
              <w:t xml:space="preserve">Retained profit </w:t>
            </w:r>
          </w:p>
        </w:tc>
        <w:tc>
          <w:tcPr>
            <w:tcW w:w="1800" w:type="dxa"/>
          </w:tcPr>
          <w:p w:rsidR="00094DD1" w:rsidRDefault="00400022" w:rsidP="009C1BB7">
            <w:pPr>
              <w:spacing w:line="360" w:lineRule="auto"/>
            </w:pPr>
            <w:r>
              <w:t>10,960</w:t>
            </w:r>
          </w:p>
        </w:tc>
        <w:tc>
          <w:tcPr>
            <w:tcW w:w="1705" w:type="dxa"/>
          </w:tcPr>
          <w:p w:rsidR="00094DD1" w:rsidRDefault="00094DD1" w:rsidP="009C1BB7">
            <w:pPr>
              <w:spacing w:line="360" w:lineRule="auto"/>
            </w:pPr>
          </w:p>
        </w:tc>
      </w:tr>
      <w:tr w:rsidR="00094DD1" w:rsidTr="000D012A">
        <w:tc>
          <w:tcPr>
            <w:tcW w:w="5845" w:type="dxa"/>
          </w:tcPr>
          <w:p w:rsidR="00094DD1" w:rsidRPr="00094DD1" w:rsidRDefault="00B133B9" w:rsidP="009C1BB7">
            <w:pPr>
              <w:spacing w:line="360" w:lineRule="auto"/>
            </w:pPr>
            <w:r>
              <w:t xml:space="preserve">Revaluation surplus </w:t>
            </w:r>
          </w:p>
        </w:tc>
        <w:tc>
          <w:tcPr>
            <w:tcW w:w="1800" w:type="dxa"/>
          </w:tcPr>
          <w:p w:rsidR="00094DD1" w:rsidRDefault="00400022" w:rsidP="009C1BB7">
            <w:pPr>
              <w:spacing w:line="360" w:lineRule="auto"/>
            </w:pPr>
            <w:r>
              <w:t>5,000</w:t>
            </w:r>
          </w:p>
        </w:tc>
        <w:tc>
          <w:tcPr>
            <w:tcW w:w="1705" w:type="dxa"/>
          </w:tcPr>
          <w:p w:rsidR="00094DD1" w:rsidRDefault="00094DD1" w:rsidP="009C1BB7">
            <w:pPr>
              <w:spacing w:line="360" w:lineRule="auto"/>
            </w:pPr>
          </w:p>
        </w:tc>
      </w:tr>
      <w:tr w:rsidR="00175141" w:rsidTr="000D012A">
        <w:tc>
          <w:tcPr>
            <w:tcW w:w="5845" w:type="dxa"/>
          </w:tcPr>
          <w:p w:rsidR="00175141" w:rsidRDefault="00400022" w:rsidP="009C1BB7">
            <w:pPr>
              <w:spacing w:line="360" w:lineRule="auto"/>
            </w:pPr>
            <w:r>
              <w:lastRenderedPageBreak/>
              <w:t>Total</w:t>
            </w:r>
          </w:p>
        </w:tc>
        <w:tc>
          <w:tcPr>
            <w:tcW w:w="1800" w:type="dxa"/>
          </w:tcPr>
          <w:p w:rsidR="00175141" w:rsidRDefault="00400022" w:rsidP="009C1BB7">
            <w:pPr>
              <w:spacing w:line="360" w:lineRule="auto"/>
            </w:pPr>
            <w:r>
              <w:t>49,960</w:t>
            </w:r>
          </w:p>
        </w:tc>
        <w:tc>
          <w:tcPr>
            <w:tcW w:w="1705" w:type="dxa"/>
          </w:tcPr>
          <w:p w:rsidR="00175141" w:rsidRDefault="00175141" w:rsidP="009C1BB7">
            <w:pPr>
              <w:spacing w:line="360" w:lineRule="auto"/>
            </w:pPr>
          </w:p>
        </w:tc>
      </w:tr>
      <w:tr w:rsidR="006237EB" w:rsidTr="000D012A">
        <w:tc>
          <w:tcPr>
            <w:tcW w:w="5845" w:type="dxa"/>
          </w:tcPr>
          <w:p w:rsidR="006237EB" w:rsidRDefault="00D80F92" w:rsidP="009C1BB7">
            <w:pPr>
              <w:spacing w:line="360" w:lineRule="auto"/>
            </w:pPr>
            <w:r>
              <w:t xml:space="preserve">Total </w:t>
            </w:r>
            <w:r w:rsidR="006237EB">
              <w:t xml:space="preserve">Equity and liability </w:t>
            </w:r>
          </w:p>
        </w:tc>
        <w:tc>
          <w:tcPr>
            <w:tcW w:w="1800" w:type="dxa"/>
          </w:tcPr>
          <w:p w:rsidR="006237EB" w:rsidRDefault="006237EB" w:rsidP="009C1BB7">
            <w:pPr>
              <w:spacing w:line="360" w:lineRule="auto"/>
            </w:pPr>
          </w:p>
        </w:tc>
        <w:tc>
          <w:tcPr>
            <w:tcW w:w="1705" w:type="dxa"/>
          </w:tcPr>
          <w:p w:rsidR="006237EB" w:rsidRPr="00400022" w:rsidRDefault="00400022" w:rsidP="009C1BB7">
            <w:pPr>
              <w:spacing w:line="360" w:lineRule="auto"/>
              <w:rPr>
                <w:b/>
                <w:bCs/>
              </w:rPr>
            </w:pPr>
            <w:r w:rsidRPr="00400022">
              <w:rPr>
                <w:b/>
                <w:bCs/>
              </w:rPr>
              <w:t>60,780</w:t>
            </w:r>
          </w:p>
        </w:tc>
      </w:tr>
    </w:tbl>
    <w:p w:rsidR="000D012A" w:rsidRDefault="000D012A" w:rsidP="009C1BB7">
      <w:pPr>
        <w:spacing w:line="360" w:lineRule="auto"/>
      </w:pPr>
    </w:p>
    <w:p w:rsidR="006237EB" w:rsidRDefault="006237EB" w:rsidP="009C1BB7">
      <w:pPr>
        <w:spacing w:line="360" w:lineRule="auto"/>
      </w:pPr>
      <w:r w:rsidRPr="006237EB">
        <w:rPr>
          <w:b/>
          <w:bCs/>
        </w:rPr>
        <w:t>Workings</w:t>
      </w:r>
      <w:r>
        <w:t xml:space="preserve">: </w:t>
      </w:r>
    </w:p>
    <w:p w:rsidR="006237EB" w:rsidRPr="00400022" w:rsidRDefault="006237EB" w:rsidP="009C1BB7">
      <w:pPr>
        <w:spacing w:line="360" w:lineRule="auto"/>
        <w:rPr>
          <w:b/>
          <w:bCs/>
        </w:rPr>
      </w:pPr>
      <w:r w:rsidRPr="00400022">
        <w:rPr>
          <w:b/>
          <w:bCs/>
        </w:rPr>
        <w:t xml:space="preserve">Building: </w:t>
      </w:r>
    </w:p>
    <w:tbl>
      <w:tblPr>
        <w:tblStyle w:val="TableGrid"/>
        <w:tblW w:w="0" w:type="auto"/>
        <w:tblLook w:val="04A0"/>
      </w:tblPr>
      <w:tblGrid>
        <w:gridCol w:w="7375"/>
        <w:gridCol w:w="1975"/>
      </w:tblGrid>
      <w:tr w:rsidR="006237EB" w:rsidTr="006237EB">
        <w:tc>
          <w:tcPr>
            <w:tcW w:w="7375" w:type="dxa"/>
          </w:tcPr>
          <w:p w:rsidR="006237EB" w:rsidRDefault="006237EB" w:rsidP="009C1BB7">
            <w:pPr>
              <w:spacing w:line="360" w:lineRule="auto"/>
            </w:pPr>
          </w:p>
        </w:tc>
        <w:tc>
          <w:tcPr>
            <w:tcW w:w="1975" w:type="dxa"/>
          </w:tcPr>
          <w:p w:rsidR="006237EB" w:rsidRDefault="006237EB" w:rsidP="009C1BB7">
            <w:pPr>
              <w:spacing w:line="360" w:lineRule="auto"/>
            </w:pPr>
            <w:r w:rsidRPr="000D012A">
              <w:t>£’000</w:t>
            </w:r>
          </w:p>
        </w:tc>
      </w:tr>
      <w:tr w:rsidR="006237EB" w:rsidTr="006237EB">
        <w:tc>
          <w:tcPr>
            <w:tcW w:w="7375" w:type="dxa"/>
          </w:tcPr>
          <w:p w:rsidR="006237EB" w:rsidRDefault="006237EB" w:rsidP="009C1BB7">
            <w:pPr>
              <w:spacing w:line="360" w:lineRule="auto"/>
            </w:pPr>
            <w:r>
              <w:t xml:space="preserve">Cost of building </w:t>
            </w:r>
          </w:p>
        </w:tc>
        <w:tc>
          <w:tcPr>
            <w:tcW w:w="1975" w:type="dxa"/>
          </w:tcPr>
          <w:p w:rsidR="006237EB" w:rsidRDefault="006237EB" w:rsidP="009C1BB7">
            <w:pPr>
              <w:spacing w:line="360" w:lineRule="auto"/>
            </w:pPr>
            <w:r>
              <w:t>16,000</w:t>
            </w:r>
          </w:p>
        </w:tc>
      </w:tr>
      <w:tr w:rsidR="006237EB" w:rsidTr="006237EB">
        <w:tc>
          <w:tcPr>
            <w:tcW w:w="7375" w:type="dxa"/>
          </w:tcPr>
          <w:p w:rsidR="006237EB" w:rsidRDefault="006237EB" w:rsidP="009C1BB7">
            <w:pPr>
              <w:spacing w:line="360" w:lineRule="auto"/>
            </w:pPr>
            <w:r>
              <w:t>(</w:t>
            </w:r>
            <w:r w:rsidR="00941F8D">
              <w:t>-) Depreciation</w:t>
            </w:r>
            <w:r>
              <w:t xml:space="preserve"> (4,260+320)</w:t>
            </w:r>
          </w:p>
        </w:tc>
        <w:tc>
          <w:tcPr>
            <w:tcW w:w="1975" w:type="dxa"/>
          </w:tcPr>
          <w:p w:rsidR="006237EB" w:rsidRDefault="006237EB" w:rsidP="009C1BB7">
            <w:pPr>
              <w:spacing w:line="360" w:lineRule="auto"/>
            </w:pPr>
            <w:r>
              <w:t>4,580</w:t>
            </w:r>
          </w:p>
        </w:tc>
      </w:tr>
      <w:tr w:rsidR="006237EB" w:rsidTr="006237EB">
        <w:tc>
          <w:tcPr>
            <w:tcW w:w="7375" w:type="dxa"/>
          </w:tcPr>
          <w:p w:rsidR="006237EB" w:rsidRDefault="006237EB" w:rsidP="009C1BB7">
            <w:pPr>
              <w:spacing w:line="360" w:lineRule="auto"/>
            </w:pPr>
          </w:p>
        </w:tc>
        <w:tc>
          <w:tcPr>
            <w:tcW w:w="1975" w:type="dxa"/>
          </w:tcPr>
          <w:p w:rsidR="006237EB" w:rsidRDefault="00941F8D" w:rsidP="009C1BB7">
            <w:pPr>
              <w:spacing w:line="360" w:lineRule="auto"/>
            </w:pPr>
            <w:r>
              <w:t>11,420</w:t>
            </w:r>
          </w:p>
        </w:tc>
      </w:tr>
    </w:tbl>
    <w:p w:rsidR="006237EB" w:rsidRDefault="006237EB" w:rsidP="009C1BB7">
      <w:pPr>
        <w:spacing w:line="360" w:lineRule="auto"/>
      </w:pPr>
    </w:p>
    <w:p w:rsidR="00941F8D" w:rsidRDefault="00941F8D" w:rsidP="009C1BB7">
      <w:pPr>
        <w:spacing w:line="360" w:lineRule="auto"/>
      </w:pPr>
      <w:r>
        <w:br w:type="page"/>
      </w:r>
    </w:p>
    <w:p w:rsidR="00941F8D" w:rsidRPr="00400022" w:rsidRDefault="00941F8D" w:rsidP="009C1BB7">
      <w:pPr>
        <w:spacing w:line="360" w:lineRule="auto"/>
        <w:rPr>
          <w:b/>
          <w:bCs/>
        </w:rPr>
      </w:pPr>
      <w:r w:rsidRPr="00400022">
        <w:rPr>
          <w:b/>
          <w:bCs/>
        </w:rPr>
        <w:lastRenderedPageBreak/>
        <w:t xml:space="preserve">Plant: </w:t>
      </w:r>
    </w:p>
    <w:tbl>
      <w:tblPr>
        <w:tblStyle w:val="TableGrid"/>
        <w:tblW w:w="0" w:type="auto"/>
        <w:tblLook w:val="04A0"/>
      </w:tblPr>
      <w:tblGrid>
        <w:gridCol w:w="7375"/>
        <w:gridCol w:w="1975"/>
      </w:tblGrid>
      <w:tr w:rsidR="00941F8D" w:rsidTr="00941F8D">
        <w:tc>
          <w:tcPr>
            <w:tcW w:w="7375" w:type="dxa"/>
          </w:tcPr>
          <w:p w:rsidR="00941F8D" w:rsidRDefault="00941F8D" w:rsidP="009C1BB7">
            <w:pPr>
              <w:spacing w:line="360" w:lineRule="auto"/>
            </w:pPr>
          </w:p>
        </w:tc>
        <w:tc>
          <w:tcPr>
            <w:tcW w:w="1975" w:type="dxa"/>
          </w:tcPr>
          <w:p w:rsidR="00941F8D" w:rsidRDefault="00941F8D" w:rsidP="009C1BB7">
            <w:pPr>
              <w:spacing w:line="360" w:lineRule="auto"/>
            </w:pPr>
            <w:r w:rsidRPr="000D012A">
              <w:t>£’000</w:t>
            </w:r>
          </w:p>
        </w:tc>
      </w:tr>
      <w:tr w:rsidR="00941F8D" w:rsidTr="00941F8D">
        <w:tc>
          <w:tcPr>
            <w:tcW w:w="7375" w:type="dxa"/>
          </w:tcPr>
          <w:p w:rsidR="00941F8D" w:rsidRDefault="00941F8D" w:rsidP="009C1BB7">
            <w:pPr>
              <w:spacing w:line="360" w:lineRule="auto"/>
            </w:pPr>
            <w:r>
              <w:t xml:space="preserve">Plant </w:t>
            </w:r>
          </w:p>
        </w:tc>
        <w:tc>
          <w:tcPr>
            <w:tcW w:w="1975" w:type="dxa"/>
          </w:tcPr>
          <w:p w:rsidR="00941F8D" w:rsidRDefault="00941F8D" w:rsidP="009C1BB7">
            <w:pPr>
              <w:spacing w:line="360" w:lineRule="auto"/>
            </w:pPr>
            <w:r>
              <w:t>25,600</w:t>
            </w:r>
          </w:p>
        </w:tc>
      </w:tr>
      <w:tr w:rsidR="00941F8D" w:rsidTr="00941F8D">
        <w:tc>
          <w:tcPr>
            <w:tcW w:w="7375" w:type="dxa"/>
          </w:tcPr>
          <w:p w:rsidR="00941F8D" w:rsidRDefault="00941F8D" w:rsidP="009C1BB7">
            <w:pPr>
              <w:spacing w:line="360" w:lineRule="auto"/>
            </w:pPr>
            <w:r>
              <w:t>(-) Depreciation (4,960+2,560)</w:t>
            </w:r>
          </w:p>
        </w:tc>
        <w:tc>
          <w:tcPr>
            <w:tcW w:w="1975" w:type="dxa"/>
          </w:tcPr>
          <w:p w:rsidR="00941F8D" w:rsidRDefault="00941F8D" w:rsidP="009C1BB7">
            <w:pPr>
              <w:spacing w:line="360" w:lineRule="auto"/>
            </w:pPr>
            <w:r>
              <w:t>7,520</w:t>
            </w:r>
          </w:p>
        </w:tc>
      </w:tr>
      <w:tr w:rsidR="00941F8D" w:rsidTr="00941F8D">
        <w:tc>
          <w:tcPr>
            <w:tcW w:w="7375" w:type="dxa"/>
          </w:tcPr>
          <w:p w:rsidR="00941F8D" w:rsidRDefault="00941F8D" w:rsidP="009C1BB7">
            <w:pPr>
              <w:spacing w:line="360" w:lineRule="auto"/>
            </w:pPr>
          </w:p>
        </w:tc>
        <w:tc>
          <w:tcPr>
            <w:tcW w:w="1975" w:type="dxa"/>
          </w:tcPr>
          <w:p w:rsidR="00941F8D" w:rsidRDefault="00941F8D" w:rsidP="009C1BB7">
            <w:pPr>
              <w:spacing w:line="360" w:lineRule="auto"/>
            </w:pPr>
            <w:r>
              <w:t>18,080</w:t>
            </w:r>
          </w:p>
        </w:tc>
      </w:tr>
    </w:tbl>
    <w:p w:rsidR="00941F8D" w:rsidRPr="00400022" w:rsidRDefault="00941F8D" w:rsidP="009C1BB7">
      <w:pPr>
        <w:spacing w:line="360" w:lineRule="auto"/>
        <w:rPr>
          <w:b/>
          <w:bCs/>
        </w:rPr>
      </w:pPr>
      <w:r w:rsidRPr="00400022">
        <w:rPr>
          <w:b/>
          <w:bCs/>
        </w:rPr>
        <w:t>Trade receivables:</w:t>
      </w:r>
    </w:p>
    <w:tbl>
      <w:tblPr>
        <w:tblStyle w:val="TableGrid"/>
        <w:tblW w:w="0" w:type="auto"/>
        <w:tblLook w:val="04A0"/>
      </w:tblPr>
      <w:tblGrid>
        <w:gridCol w:w="7375"/>
        <w:gridCol w:w="1975"/>
      </w:tblGrid>
      <w:tr w:rsidR="00941F8D" w:rsidTr="00941F8D">
        <w:tc>
          <w:tcPr>
            <w:tcW w:w="7375" w:type="dxa"/>
          </w:tcPr>
          <w:p w:rsidR="00941F8D" w:rsidRDefault="00941F8D" w:rsidP="009C1BB7">
            <w:pPr>
              <w:spacing w:line="360" w:lineRule="auto"/>
            </w:pPr>
          </w:p>
        </w:tc>
        <w:tc>
          <w:tcPr>
            <w:tcW w:w="1975" w:type="dxa"/>
          </w:tcPr>
          <w:p w:rsidR="00941F8D" w:rsidRDefault="00941F8D" w:rsidP="009C1BB7">
            <w:pPr>
              <w:spacing w:line="360" w:lineRule="auto"/>
            </w:pPr>
            <w:r w:rsidRPr="000D012A">
              <w:t>£’000</w:t>
            </w:r>
          </w:p>
        </w:tc>
      </w:tr>
      <w:tr w:rsidR="00941F8D" w:rsidTr="00941F8D">
        <w:tc>
          <w:tcPr>
            <w:tcW w:w="7375" w:type="dxa"/>
          </w:tcPr>
          <w:p w:rsidR="00941F8D" w:rsidRDefault="00941F8D" w:rsidP="009C1BB7">
            <w:pPr>
              <w:spacing w:line="360" w:lineRule="auto"/>
            </w:pPr>
            <w:r>
              <w:t xml:space="preserve">Trade receivables </w:t>
            </w:r>
          </w:p>
        </w:tc>
        <w:tc>
          <w:tcPr>
            <w:tcW w:w="1975" w:type="dxa"/>
          </w:tcPr>
          <w:p w:rsidR="00941F8D" w:rsidRDefault="00941F8D" w:rsidP="009C1BB7">
            <w:pPr>
              <w:spacing w:line="360" w:lineRule="auto"/>
            </w:pPr>
            <w:r>
              <w:t>8,240</w:t>
            </w:r>
          </w:p>
        </w:tc>
      </w:tr>
      <w:tr w:rsidR="00941F8D" w:rsidTr="00941F8D">
        <w:tc>
          <w:tcPr>
            <w:tcW w:w="7375" w:type="dxa"/>
          </w:tcPr>
          <w:p w:rsidR="00941F8D" w:rsidRDefault="00941F8D" w:rsidP="009C1BB7">
            <w:pPr>
              <w:spacing w:line="360" w:lineRule="auto"/>
            </w:pPr>
            <w:r>
              <w:t xml:space="preserve">(-) irrecoverable </w:t>
            </w:r>
          </w:p>
        </w:tc>
        <w:tc>
          <w:tcPr>
            <w:tcW w:w="1975" w:type="dxa"/>
          </w:tcPr>
          <w:p w:rsidR="00941F8D" w:rsidRDefault="00941F8D" w:rsidP="009C1BB7">
            <w:pPr>
              <w:spacing w:line="360" w:lineRule="auto"/>
            </w:pPr>
            <w:r>
              <w:t>240</w:t>
            </w:r>
          </w:p>
        </w:tc>
      </w:tr>
      <w:tr w:rsidR="00941F8D" w:rsidTr="00941F8D">
        <w:tc>
          <w:tcPr>
            <w:tcW w:w="7375" w:type="dxa"/>
          </w:tcPr>
          <w:p w:rsidR="00941F8D" w:rsidRDefault="00941F8D" w:rsidP="009C1BB7">
            <w:pPr>
              <w:spacing w:line="360" w:lineRule="auto"/>
            </w:pPr>
            <w:r>
              <w:t xml:space="preserve">(-) allowance </w:t>
            </w:r>
          </w:p>
        </w:tc>
        <w:tc>
          <w:tcPr>
            <w:tcW w:w="1975" w:type="dxa"/>
          </w:tcPr>
          <w:p w:rsidR="00941F8D" w:rsidRDefault="00941F8D" w:rsidP="009C1BB7">
            <w:pPr>
              <w:spacing w:line="360" w:lineRule="auto"/>
            </w:pPr>
            <w:r>
              <w:t>160</w:t>
            </w:r>
          </w:p>
        </w:tc>
      </w:tr>
      <w:tr w:rsidR="00941F8D" w:rsidTr="00941F8D">
        <w:tc>
          <w:tcPr>
            <w:tcW w:w="7375" w:type="dxa"/>
          </w:tcPr>
          <w:p w:rsidR="00941F8D" w:rsidRDefault="00941F8D" w:rsidP="009C1BB7">
            <w:pPr>
              <w:spacing w:line="360" w:lineRule="auto"/>
            </w:pPr>
            <w:r>
              <w:t xml:space="preserve">Net trade receivable </w:t>
            </w:r>
          </w:p>
        </w:tc>
        <w:tc>
          <w:tcPr>
            <w:tcW w:w="1975" w:type="dxa"/>
          </w:tcPr>
          <w:p w:rsidR="00941F8D" w:rsidRDefault="00941F8D" w:rsidP="009C1BB7">
            <w:pPr>
              <w:spacing w:line="360" w:lineRule="auto"/>
            </w:pPr>
            <w:r>
              <w:t>7,840</w:t>
            </w:r>
          </w:p>
        </w:tc>
      </w:tr>
    </w:tbl>
    <w:p w:rsidR="00941F8D" w:rsidRPr="00400022" w:rsidRDefault="00400022" w:rsidP="009C1BB7">
      <w:pPr>
        <w:spacing w:line="360" w:lineRule="auto"/>
        <w:rPr>
          <w:b/>
          <w:bCs/>
        </w:rPr>
      </w:pPr>
      <w:r w:rsidRPr="00400022">
        <w:rPr>
          <w:b/>
          <w:bCs/>
        </w:rPr>
        <w:t xml:space="preserve">Retained profit: </w:t>
      </w:r>
    </w:p>
    <w:tbl>
      <w:tblPr>
        <w:tblStyle w:val="TableGrid"/>
        <w:tblW w:w="0" w:type="auto"/>
        <w:tblLook w:val="04A0"/>
      </w:tblPr>
      <w:tblGrid>
        <w:gridCol w:w="7375"/>
        <w:gridCol w:w="1975"/>
      </w:tblGrid>
      <w:tr w:rsidR="00400022" w:rsidTr="00400022">
        <w:tc>
          <w:tcPr>
            <w:tcW w:w="7375" w:type="dxa"/>
          </w:tcPr>
          <w:p w:rsidR="00400022" w:rsidRDefault="00400022" w:rsidP="009C1BB7">
            <w:pPr>
              <w:spacing w:line="360" w:lineRule="auto"/>
            </w:pPr>
          </w:p>
        </w:tc>
        <w:tc>
          <w:tcPr>
            <w:tcW w:w="1975" w:type="dxa"/>
          </w:tcPr>
          <w:p w:rsidR="00400022" w:rsidRDefault="00400022" w:rsidP="009C1BB7">
            <w:pPr>
              <w:spacing w:line="360" w:lineRule="auto"/>
            </w:pPr>
            <w:r w:rsidRPr="000D012A">
              <w:t>£’000</w:t>
            </w:r>
          </w:p>
        </w:tc>
      </w:tr>
      <w:tr w:rsidR="00400022" w:rsidTr="00400022">
        <w:tc>
          <w:tcPr>
            <w:tcW w:w="7375" w:type="dxa"/>
          </w:tcPr>
          <w:p w:rsidR="00400022" w:rsidRDefault="00400022" w:rsidP="009C1BB7">
            <w:pPr>
              <w:spacing w:line="360" w:lineRule="auto"/>
            </w:pPr>
            <w:r>
              <w:t>Retained profit (1-1-19)</w:t>
            </w:r>
          </w:p>
        </w:tc>
        <w:tc>
          <w:tcPr>
            <w:tcW w:w="1975" w:type="dxa"/>
          </w:tcPr>
          <w:p w:rsidR="00400022" w:rsidRDefault="00400022" w:rsidP="009C1BB7">
            <w:pPr>
              <w:spacing w:line="360" w:lineRule="auto"/>
            </w:pPr>
            <w:r>
              <w:t>8,380</w:t>
            </w:r>
          </w:p>
        </w:tc>
      </w:tr>
      <w:tr w:rsidR="00400022" w:rsidTr="00400022">
        <w:tc>
          <w:tcPr>
            <w:tcW w:w="7375" w:type="dxa"/>
          </w:tcPr>
          <w:p w:rsidR="00400022" w:rsidRDefault="00400022" w:rsidP="009C1BB7">
            <w:pPr>
              <w:spacing w:line="360" w:lineRule="auto"/>
            </w:pPr>
            <w:r>
              <w:t xml:space="preserve">Profit of this year </w:t>
            </w:r>
          </w:p>
        </w:tc>
        <w:tc>
          <w:tcPr>
            <w:tcW w:w="1975" w:type="dxa"/>
          </w:tcPr>
          <w:p w:rsidR="00400022" w:rsidRDefault="00400022" w:rsidP="009C1BB7">
            <w:pPr>
              <w:spacing w:line="360" w:lineRule="auto"/>
            </w:pPr>
            <w:r w:rsidRPr="00400022">
              <w:t>3,140</w:t>
            </w:r>
          </w:p>
        </w:tc>
      </w:tr>
      <w:tr w:rsidR="00400022" w:rsidTr="00400022">
        <w:tc>
          <w:tcPr>
            <w:tcW w:w="7375" w:type="dxa"/>
          </w:tcPr>
          <w:p w:rsidR="00400022" w:rsidRDefault="00400022" w:rsidP="009C1BB7">
            <w:pPr>
              <w:spacing w:line="360" w:lineRule="auto"/>
            </w:pPr>
          </w:p>
        </w:tc>
        <w:tc>
          <w:tcPr>
            <w:tcW w:w="1975" w:type="dxa"/>
          </w:tcPr>
          <w:p w:rsidR="00400022" w:rsidRDefault="00400022" w:rsidP="009C1BB7">
            <w:pPr>
              <w:spacing w:line="360" w:lineRule="auto"/>
            </w:pPr>
            <w:r>
              <w:t>11,520</w:t>
            </w:r>
          </w:p>
        </w:tc>
      </w:tr>
      <w:tr w:rsidR="00400022" w:rsidTr="00400022">
        <w:tc>
          <w:tcPr>
            <w:tcW w:w="7375" w:type="dxa"/>
          </w:tcPr>
          <w:p w:rsidR="00400022" w:rsidRDefault="00400022" w:rsidP="009C1BB7">
            <w:pPr>
              <w:spacing w:line="360" w:lineRule="auto"/>
            </w:pPr>
            <w:r>
              <w:t xml:space="preserve">(-) dividend paid </w:t>
            </w:r>
          </w:p>
        </w:tc>
        <w:tc>
          <w:tcPr>
            <w:tcW w:w="1975" w:type="dxa"/>
          </w:tcPr>
          <w:p w:rsidR="00400022" w:rsidRDefault="00400022" w:rsidP="009C1BB7">
            <w:pPr>
              <w:spacing w:line="360" w:lineRule="auto"/>
            </w:pPr>
            <w:r>
              <w:t>560</w:t>
            </w:r>
          </w:p>
        </w:tc>
      </w:tr>
      <w:tr w:rsidR="00400022" w:rsidTr="00400022">
        <w:tc>
          <w:tcPr>
            <w:tcW w:w="7375" w:type="dxa"/>
          </w:tcPr>
          <w:p w:rsidR="00400022" w:rsidRDefault="00400022" w:rsidP="009C1BB7">
            <w:pPr>
              <w:spacing w:line="360" w:lineRule="auto"/>
            </w:pPr>
            <w:r>
              <w:t>Retained profit (31-12-19)</w:t>
            </w:r>
          </w:p>
        </w:tc>
        <w:tc>
          <w:tcPr>
            <w:tcW w:w="1975" w:type="dxa"/>
          </w:tcPr>
          <w:p w:rsidR="00400022" w:rsidRDefault="00400022" w:rsidP="009C1BB7">
            <w:pPr>
              <w:spacing w:line="360" w:lineRule="auto"/>
            </w:pPr>
            <w:r>
              <w:t>10,960</w:t>
            </w:r>
          </w:p>
        </w:tc>
      </w:tr>
    </w:tbl>
    <w:p w:rsidR="00400022" w:rsidRDefault="00400022" w:rsidP="009C1BB7">
      <w:pPr>
        <w:spacing w:line="360" w:lineRule="auto"/>
      </w:pPr>
    </w:p>
    <w:p w:rsidR="005C264B" w:rsidRDefault="005C264B" w:rsidP="009C1BB7">
      <w:pPr>
        <w:spacing w:line="360" w:lineRule="auto"/>
      </w:pPr>
    </w:p>
    <w:p w:rsidR="005C264B" w:rsidRDefault="005C264B" w:rsidP="009C1BB7">
      <w:pPr>
        <w:spacing w:line="360" w:lineRule="auto"/>
      </w:pPr>
    </w:p>
    <w:p w:rsidR="005C264B" w:rsidRDefault="005C264B" w:rsidP="009C1BB7">
      <w:pPr>
        <w:spacing w:line="360" w:lineRule="auto"/>
      </w:pPr>
      <w:r>
        <w:br w:type="page"/>
      </w:r>
    </w:p>
    <w:p w:rsidR="005C264B" w:rsidRDefault="005C264B" w:rsidP="009C1BB7">
      <w:pPr>
        <w:pStyle w:val="Heading1"/>
        <w:spacing w:line="360" w:lineRule="auto"/>
      </w:pPr>
      <w:bookmarkStart w:id="4" w:name="_Toc48327512"/>
      <w:r>
        <w:lastRenderedPageBreak/>
        <w:t>Question 2</w:t>
      </w:r>
      <w:r w:rsidR="002A1F39">
        <w:t>- Ratio Analysis</w:t>
      </w:r>
      <w:bookmarkEnd w:id="4"/>
    </w:p>
    <w:p w:rsidR="005C264B" w:rsidRPr="009C1BB7" w:rsidRDefault="009C1BB7" w:rsidP="009C1BB7">
      <w:pPr>
        <w:spacing w:line="360" w:lineRule="auto"/>
        <w:rPr>
          <w:b/>
          <w:bCs/>
          <w:sz w:val="32"/>
          <w:szCs w:val="28"/>
        </w:rPr>
      </w:pPr>
      <w:proofErr w:type="gramStart"/>
      <w:r w:rsidRPr="009C1BB7">
        <w:rPr>
          <w:b/>
          <w:bCs/>
          <w:sz w:val="32"/>
          <w:szCs w:val="28"/>
        </w:rPr>
        <w:t>a</w:t>
      </w:r>
      <w:proofErr w:type="gramEnd"/>
      <w:r w:rsidR="00DB2147" w:rsidRPr="009C1BB7">
        <w:rPr>
          <w:b/>
          <w:bCs/>
          <w:sz w:val="32"/>
          <w:szCs w:val="28"/>
        </w:rPr>
        <w:t xml:space="preserve"> </w:t>
      </w:r>
    </w:p>
    <w:tbl>
      <w:tblPr>
        <w:tblStyle w:val="TableGrid"/>
        <w:tblW w:w="0" w:type="auto"/>
        <w:tblLook w:val="04A0"/>
      </w:tblPr>
      <w:tblGrid>
        <w:gridCol w:w="3116"/>
        <w:gridCol w:w="3117"/>
        <w:gridCol w:w="3117"/>
      </w:tblGrid>
      <w:tr w:rsidR="00F33A6C" w:rsidTr="00C77508">
        <w:tc>
          <w:tcPr>
            <w:tcW w:w="3116" w:type="dxa"/>
          </w:tcPr>
          <w:p w:rsidR="00F33A6C" w:rsidRDefault="00F33A6C" w:rsidP="009C1BB7">
            <w:pPr>
              <w:spacing w:line="360" w:lineRule="auto"/>
              <w:rPr>
                <w:noProof/>
              </w:rPr>
            </w:pPr>
          </w:p>
        </w:tc>
        <w:tc>
          <w:tcPr>
            <w:tcW w:w="3117" w:type="dxa"/>
          </w:tcPr>
          <w:p w:rsidR="00F33A6C" w:rsidRDefault="00F33A6C" w:rsidP="009C1BB7">
            <w:pPr>
              <w:spacing w:line="360" w:lineRule="auto"/>
              <w:rPr>
                <w:noProof/>
              </w:rPr>
            </w:pPr>
            <w:r>
              <w:rPr>
                <w:noProof/>
              </w:rPr>
              <w:t>2019</w:t>
            </w:r>
          </w:p>
        </w:tc>
        <w:tc>
          <w:tcPr>
            <w:tcW w:w="3117" w:type="dxa"/>
          </w:tcPr>
          <w:p w:rsidR="00F33A6C" w:rsidRDefault="00F33A6C" w:rsidP="009C1BB7">
            <w:pPr>
              <w:spacing w:line="360" w:lineRule="auto"/>
              <w:rPr>
                <w:noProof/>
              </w:rPr>
            </w:pPr>
            <w:r>
              <w:rPr>
                <w:noProof/>
              </w:rPr>
              <w:t>2018</w:t>
            </w:r>
          </w:p>
        </w:tc>
      </w:tr>
      <w:tr w:rsidR="00F33A6C" w:rsidTr="00F65566">
        <w:tc>
          <w:tcPr>
            <w:tcW w:w="9350" w:type="dxa"/>
            <w:gridSpan w:val="3"/>
          </w:tcPr>
          <w:p w:rsidR="00F33A6C" w:rsidRDefault="00F33A6C" w:rsidP="009C1BB7">
            <w:pPr>
              <w:pStyle w:val="ListParagraph"/>
              <w:numPr>
                <w:ilvl w:val="0"/>
                <w:numId w:val="4"/>
              </w:numPr>
              <w:spacing w:line="360" w:lineRule="auto"/>
            </w:pPr>
            <w:r w:rsidRPr="001C4793">
              <w:rPr>
                <w:noProof/>
                <w:lang w:eastAsia="en-GB"/>
              </w:rPr>
              <w:drawing>
                <wp:anchor distT="0" distB="0" distL="114300" distR="114300" simplePos="0" relativeHeight="251658240" behindDoc="0" locked="0" layoutInCell="1" allowOverlap="1">
                  <wp:simplePos x="0" y="0"/>
                  <wp:positionH relativeFrom="column">
                    <wp:posOffset>2283764</wp:posOffset>
                  </wp:positionH>
                  <wp:positionV relativeFrom="paragraph">
                    <wp:posOffset>283568</wp:posOffset>
                  </wp:positionV>
                  <wp:extent cx="1209675" cy="45720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2272"/>
                          <a:stretch/>
                        </pic:blipFill>
                        <pic:spPr bwMode="auto">
                          <a:xfrm>
                            <a:off x="0" y="0"/>
                            <a:ext cx="1209675" cy="45720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Pr="001C4793">
              <w:t>Return on capital employed</w:t>
            </w:r>
            <w:r>
              <w:t>:</w:t>
            </w:r>
          </w:p>
          <w:p w:rsidR="00F33A6C" w:rsidRDefault="00F33A6C" w:rsidP="009C1BB7">
            <w:pPr>
              <w:pStyle w:val="ListParagraph"/>
              <w:spacing w:line="360" w:lineRule="auto"/>
            </w:pPr>
            <w:r>
              <w:t xml:space="preserve">EBIT = Operating profit </w:t>
            </w:r>
          </w:p>
          <w:p w:rsidR="00F33A6C" w:rsidRDefault="00F33A6C" w:rsidP="009C1BB7">
            <w:pPr>
              <w:pStyle w:val="ListParagraph"/>
              <w:spacing w:line="360" w:lineRule="auto"/>
            </w:pPr>
            <w:r>
              <w:t xml:space="preserve">Capital employed = Total assets- current liabilities </w:t>
            </w:r>
          </w:p>
          <w:p w:rsidR="00F33A6C" w:rsidRDefault="00F33A6C" w:rsidP="009C1BB7">
            <w:pPr>
              <w:pStyle w:val="ListParagraph"/>
              <w:spacing w:line="360" w:lineRule="auto"/>
            </w:pPr>
          </w:p>
        </w:tc>
      </w:tr>
      <w:tr w:rsidR="00F33A6C" w:rsidTr="00F33A6C">
        <w:tc>
          <w:tcPr>
            <w:tcW w:w="3116" w:type="dxa"/>
          </w:tcPr>
          <w:p w:rsidR="00F33A6C" w:rsidRDefault="00F33A6C" w:rsidP="009C1BB7">
            <w:pPr>
              <w:spacing w:line="360" w:lineRule="auto"/>
            </w:pPr>
          </w:p>
        </w:tc>
        <w:tc>
          <w:tcPr>
            <w:tcW w:w="3117" w:type="dxa"/>
          </w:tcPr>
          <w:p w:rsidR="00F33A6C" w:rsidRDefault="00F33A6C" w:rsidP="009C1BB7">
            <w:pPr>
              <w:spacing w:line="360" w:lineRule="auto"/>
            </w:pPr>
            <w:r>
              <w:t>= 23.0 / (286.1-151.0)</w:t>
            </w:r>
          </w:p>
          <w:p w:rsidR="00F33A6C" w:rsidRDefault="00F33A6C" w:rsidP="009C1BB7">
            <w:pPr>
              <w:spacing w:line="360" w:lineRule="auto"/>
            </w:pPr>
            <w:r>
              <w:t>= 0.1702</w:t>
            </w:r>
          </w:p>
        </w:tc>
        <w:tc>
          <w:tcPr>
            <w:tcW w:w="3117" w:type="dxa"/>
          </w:tcPr>
          <w:p w:rsidR="00F33A6C" w:rsidRDefault="00F33A6C" w:rsidP="009C1BB7">
            <w:pPr>
              <w:spacing w:line="360" w:lineRule="auto"/>
            </w:pPr>
            <w:r>
              <w:t>= 29.7 / (293.8-148.4)</w:t>
            </w:r>
          </w:p>
          <w:p w:rsidR="00F33A6C" w:rsidRDefault="00F33A6C" w:rsidP="009C1BB7">
            <w:pPr>
              <w:spacing w:line="360" w:lineRule="auto"/>
            </w:pPr>
            <w:r>
              <w:t>= 0.2043</w:t>
            </w:r>
          </w:p>
        </w:tc>
      </w:tr>
      <w:tr w:rsidR="00F33A6C" w:rsidTr="001B3833">
        <w:tc>
          <w:tcPr>
            <w:tcW w:w="9350" w:type="dxa"/>
            <w:gridSpan w:val="3"/>
          </w:tcPr>
          <w:p w:rsidR="00F33A6C" w:rsidRDefault="005951BA" w:rsidP="009C1BB7">
            <w:pPr>
              <w:pStyle w:val="ListParagraph"/>
              <w:numPr>
                <w:ilvl w:val="0"/>
                <w:numId w:val="4"/>
              </w:numPr>
              <w:spacing w:line="360" w:lineRule="auto"/>
            </w:pPr>
            <w:r>
              <w:rPr>
                <w:noProof/>
                <w:lang w:eastAsia="en-GB"/>
              </w:rPr>
              <w:drawing>
                <wp:anchor distT="0" distB="0" distL="114300" distR="114300" simplePos="0" relativeHeight="251659264" behindDoc="0" locked="0" layoutInCell="1" allowOverlap="1">
                  <wp:simplePos x="0" y="0"/>
                  <wp:positionH relativeFrom="column">
                    <wp:posOffset>2035093</wp:posOffset>
                  </wp:positionH>
                  <wp:positionV relativeFrom="paragraph">
                    <wp:posOffset>281498</wp:posOffset>
                  </wp:positionV>
                  <wp:extent cx="1726565" cy="506730"/>
                  <wp:effectExtent l="0" t="0" r="698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9192"/>
                          <a:stretch/>
                        </pic:blipFill>
                        <pic:spPr bwMode="auto">
                          <a:xfrm>
                            <a:off x="0" y="0"/>
                            <a:ext cx="1726565" cy="50673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F33A6C" w:rsidRPr="00F33A6C">
              <w:t>Return on equity</w:t>
            </w:r>
            <w:r w:rsidR="00F33A6C">
              <w:t xml:space="preserve">: </w:t>
            </w:r>
          </w:p>
          <w:p w:rsidR="00F33A6C" w:rsidRDefault="00F33A6C" w:rsidP="009C1BB7">
            <w:pPr>
              <w:spacing w:line="360" w:lineRule="auto"/>
            </w:pPr>
          </w:p>
        </w:tc>
      </w:tr>
      <w:tr w:rsidR="00F33A6C" w:rsidTr="00F33A6C">
        <w:tc>
          <w:tcPr>
            <w:tcW w:w="3116" w:type="dxa"/>
          </w:tcPr>
          <w:p w:rsidR="00F33A6C" w:rsidRDefault="00F33A6C" w:rsidP="009C1BB7">
            <w:pPr>
              <w:spacing w:line="360" w:lineRule="auto"/>
            </w:pPr>
          </w:p>
        </w:tc>
        <w:tc>
          <w:tcPr>
            <w:tcW w:w="3117" w:type="dxa"/>
          </w:tcPr>
          <w:p w:rsidR="00F33A6C" w:rsidRDefault="005951BA" w:rsidP="009C1BB7">
            <w:pPr>
              <w:spacing w:line="360" w:lineRule="auto"/>
            </w:pPr>
            <w:r>
              <w:t xml:space="preserve">= 12.9 / 93.2 </w:t>
            </w:r>
          </w:p>
          <w:p w:rsidR="005951BA" w:rsidRDefault="005951BA" w:rsidP="009C1BB7">
            <w:pPr>
              <w:spacing w:line="360" w:lineRule="auto"/>
            </w:pPr>
            <w:r>
              <w:t>= 0.1384</w:t>
            </w:r>
          </w:p>
        </w:tc>
        <w:tc>
          <w:tcPr>
            <w:tcW w:w="3117" w:type="dxa"/>
          </w:tcPr>
          <w:p w:rsidR="00F33A6C" w:rsidRDefault="005951BA" w:rsidP="009C1BB7">
            <w:pPr>
              <w:spacing w:line="360" w:lineRule="auto"/>
            </w:pPr>
            <w:r>
              <w:t>= 18.3 / 80.3</w:t>
            </w:r>
          </w:p>
          <w:p w:rsidR="005951BA" w:rsidRDefault="005951BA" w:rsidP="009C1BB7">
            <w:pPr>
              <w:spacing w:line="360" w:lineRule="auto"/>
            </w:pPr>
            <w:r>
              <w:t>= 0.2279</w:t>
            </w:r>
          </w:p>
        </w:tc>
      </w:tr>
      <w:tr w:rsidR="005951BA" w:rsidTr="001A3206">
        <w:tc>
          <w:tcPr>
            <w:tcW w:w="9350" w:type="dxa"/>
            <w:gridSpan w:val="3"/>
          </w:tcPr>
          <w:p w:rsidR="005951BA" w:rsidRDefault="001C4793" w:rsidP="009C1BB7">
            <w:pPr>
              <w:pStyle w:val="ListParagraph"/>
              <w:numPr>
                <w:ilvl w:val="0"/>
                <w:numId w:val="4"/>
              </w:numPr>
              <w:spacing w:line="360" w:lineRule="auto"/>
            </w:pPr>
            <w:r>
              <w:rPr>
                <w:noProof/>
                <w:lang w:eastAsia="en-GB"/>
              </w:rPr>
              <w:drawing>
                <wp:anchor distT="0" distB="0" distL="114300" distR="114300" simplePos="0" relativeHeight="251660288" behindDoc="0" locked="0" layoutInCell="1" allowOverlap="1">
                  <wp:simplePos x="0" y="0"/>
                  <wp:positionH relativeFrom="column">
                    <wp:posOffset>1915960</wp:posOffset>
                  </wp:positionH>
                  <wp:positionV relativeFrom="paragraph">
                    <wp:posOffset>239616</wp:posOffset>
                  </wp:positionV>
                  <wp:extent cx="1954249" cy="3820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9801" t="-2671"/>
                          <a:stretch/>
                        </pic:blipFill>
                        <pic:spPr bwMode="auto">
                          <a:xfrm>
                            <a:off x="0" y="0"/>
                            <a:ext cx="1954249" cy="3820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5951BA">
              <w:t>EPS:</w:t>
            </w:r>
          </w:p>
          <w:p w:rsidR="005951BA" w:rsidRDefault="005951BA" w:rsidP="009C1BB7">
            <w:pPr>
              <w:pStyle w:val="ListParagraph"/>
              <w:spacing w:line="360" w:lineRule="auto"/>
            </w:pPr>
          </w:p>
        </w:tc>
      </w:tr>
      <w:tr w:rsidR="00F33A6C" w:rsidTr="00F33A6C">
        <w:tc>
          <w:tcPr>
            <w:tcW w:w="3116" w:type="dxa"/>
          </w:tcPr>
          <w:p w:rsidR="00F33A6C" w:rsidRDefault="00F33A6C" w:rsidP="009C1BB7">
            <w:pPr>
              <w:spacing w:line="360" w:lineRule="auto"/>
            </w:pPr>
          </w:p>
        </w:tc>
        <w:tc>
          <w:tcPr>
            <w:tcW w:w="3117" w:type="dxa"/>
          </w:tcPr>
          <w:p w:rsidR="00F33A6C" w:rsidRDefault="005951BA" w:rsidP="009C1BB7">
            <w:pPr>
              <w:spacing w:line="360" w:lineRule="auto"/>
            </w:pPr>
            <w:r>
              <w:t>= 12.9 / 17.8</w:t>
            </w:r>
          </w:p>
          <w:p w:rsidR="005951BA" w:rsidRDefault="005951BA" w:rsidP="009C1BB7">
            <w:pPr>
              <w:spacing w:line="360" w:lineRule="auto"/>
            </w:pPr>
            <w:r>
              <w:t xml:space="preserve">= </w:t>
            </w:r>
            <w:r w:rsidR="006C3031">
              <w:t>0.7247</w:t>
            </w:r>
          </w:p>
        </w:tc>
        <w:tc>
          <w:tcPr>
            <w:tcW w:w="3117" w:type="dxa"/>
          </w:tcPr>
          <w:p w:rsidR="00F33A6C" w:rsidRDefault="006C3031" w:rsidP="009C1BB7">
            <w:pPr>
              <w:spacing w:line="360" w:lineRule="auto"/>
            </w:pPr>
            <w:r>
              <w:t xml:space="preserve">= </w:t>
            </w:r>
            <w:r w:rsidR="005951BA">
              <w:t xml:space="preserve">18.3 / 17.8 </w:t>
            </w:r>
          </w:p>
          <w:p w:rsidR="006C3031" w:rsidRDefault="006C3031" w:rsidP="009C1BB7">
            <w:pPr>
              <w:spacing w:line="360" w:lineRule="auto"/>
            </w:pPr>
            <w:r>
              <w:t>= 1.0281</w:t>
            </w:r>
          </w:p>
        </w:tc>
      </w:tr>
      <w:tr w:rsidR="00CA0BE1" w:rsidTr="004C3C63">
        <w:tc>
          <w:tcPr>
            <w:tcW w:w="9350" w:type="dxa"/>
            <w:gridSpan w:val="3"/>
          </w:tcPr>
          <w:p w:rsidR="00CA0BE1" w:rsidRDefault="001C4793" w:rsidP="009C1BB7">
            <w:pPr>
              <w:pStyle w:val="ListParagraph"/>
              <w:numPr>
                <w:ilvl w:val="0"/>
                <w:numId w:val="4"/>
              </w:numPr>
              <w:spacing w:line="360" w:lineRule="auto"/>
            </w:pPr>
            <w:r>
              <w:rPr>
                <w:noProof/>
                <w:lang w:eastAsia="en-GB"/>
              </w:rPr>
              <w:drawing>
                <wp:anchor distT="0" distB="0" distL="114300" distR="114300" simplePos="0" relativeHeight="251661312" behindDoc="0" locked="0" layoutInCell="1" allowOverlap="1">
                  <wp:simplePos x="0" y="0"/>
                  <wp:positionH relativeFrom="column">
                    <wp:posOffset>2223135</wp:posOffset>
                  </wp:positionH>
                  <wp:positionV relativeFrom="paragraph">
                    <wp:posOffset>333375</wp:posOffset>
                  </wp:positionV>
                  <wp:extent cx="1337310" cy="4000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50624" t="-2545"/>
                          <a:stretch/>
                        </pic:blipFill>
                        <pic:spPr bwMode="auto">
                          <a:xfrm>
                            <a:off x="0" y="0"/>
                            <a:ext cx="1337310" cy="4000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CA0BE1">
              <w:t xml:space="preserve">Gross profit margin: </w:t>
            </w:r>
          </w:p>
          <w:p w:rsidR="00CA0BE1" w:rsidRDefault="00CA0BE1" w:rsidP="009C1BB7">
            <w:pPr>
              <w:pStyle w:val="ListParagraph"/>
              <w:spacing w:line="360" w:lineRule="auto"/>
            </w:pPr>
          </w:p>
        </w:tc>
      </w:tr>
      <w:tr w:rsidR="00F33A6C" w:rsidTr="00F33A6C">
        <w:tc>
          <w:tcPr>
            <w:tcW w:w="3116" w:type="dxa"/>
          </w:tcPr>
          <w:p w:rsidR="00F33A6C" w:rsidRDefault="00F33A6C" w:rsidP="009C1BB7">
            <w:pPr>
              <w:spacing w:line="360" w:lineRule="auto"/>
            </w:pPr>
          </w:p>
        </w:tc>
        <w:tc>
          <w:tcPr>
            <w:tcW w:w="3117" w:type="dxa"/>
          </w:tcPr>
          <w:p w:rsidR="00F33A6C" w:rsidRDefault="00CA0BE1" w:rsidP="009C1BB7">
            <w:pPr>
              <w:spacing w:line="360" w:lineRule="auto"/>
            </w:pPr>
            <w:r>
              <w:t>= 191.8 / 501.3</w:t>
            </w:r>
          </w:p>
          <w:p w:rsidR="00CA0BE1" w:rsidRDefault="00CA0BE1" w:rsidP="009C1BB7">
            <w:pPr>
              <w:spacing w:line="360" w:lineRule="auto"/>
            </w:pPr>
            <w:r>
              <w:t>= 0.3826</w:t>
            </w:r>
          </w:p>
        </w:tc>
        <w:tc>
          <w:tcPr>
            <w:tcW w:w="3117" w:type="dxa"/>
          </w:tcPr>
          <w:p w:rsidR="00F33A6C" w:rsidRDefault="00CA0BE1" w:rsidP="009C1BB7">
            <w:pPr>
              <w:spacing w:line="360" w:lineRule="auto"/>
            </w:pPr>
            <w:r>
              <w:t>= 186.9 / 486.8</w:t>
            </w:r>
          </w:p>
          <w:p w:rsidR="00CA0BE1" w:rsidRDefault="00CA0BE1" w:rsidP="009C1BB7">
            <w:pPr>
              <w:spacing w:line="360" w:lineRule="auto"/>
            </w:pPr>
            <w:r>
              <w:t>= 0.3839</w:t>
            </w:r>
          </w:p>
        </w:tc>
      </w:tr>
      <w:tr w:rsidR="00CA0BE1" w:rsidTr="00D31894">
        <w:tc>
          <w:tcPr>
            <w:tcW w:w="9350" w:type="dxa"/>
            <w:gridSpan w:val="3"/>
          </w:tcPr>
          <w:p w:rsidR="00CA0BE1" w:rsidRDefault="00CA0BE1" w:rsidP="009C1BB7">
            <w:pPr>
              <w:pStyle w:val="ListParagraph"/>
              <w:numPr>
                <w:ilvl w:val="0"/>
                <w:numId w:val="4"/>
              </w:numPr>
              <w:spacing w:line="360" w:lineRule="auto"/>
            </w:pPr>
            <w:r>
              <w:rPr>
                <w:noProof/>
                <w:lang w:eastAsia="en-GB"/>
              </w:rPr>
              <w:lastRenderedPageBreak/>
              <w:drawing>
                <wp:anchor distT="0" distB="0" distL="114300" distR="114300" simplePos="0" relativeHeight="251662336" behindDoc="0" locked="0" layoutInCell="1" allowOverlap="1">
                  <wp:simplePos x="0" y="0"/>
                  <wp:positionH relativeFrom="column">
                    <wp:posOffset>1816376</wp:posOffset>
                  </wp:positionH>
                  <wp:positionV relativeFrom="paragraph">
                    <wp:posOffset>234481</wp:posOffset>
                  </wp:positionV>
                  <wp:extent cx="2155825" cy="63055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8707"/>
                          <a:stretch/>
                        </pic:blipFill>
                        <pic:spPr bwMode="auto">
                          <a:xfrm>
                            <a:off x="0" y="0"/>
                            <a:ext cx="2155825" cy="63055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Pr="00CA0BE1">
              <w:t>Asset turnover</w:t>
            </w:r>
            <w:r>
              <w:t xml:space="preserve">: </w:t>
            </w:r>
          </w:p>
          <w:p w:rsidR="00CA0BE1" w:rsidRDefault="00CA0BE1" w:rsidP="009C1BB7">
            <w:pPr>
              <w:spacing w:line="360" w:lineRule="auto"/>
              <w:ind w:left="360"/>
            </w:pPr>
            <w:r>
              <w:t>(</w:t>
            </w:r>
            <w:r w:rsidR="002B4DD8">
              <w:t>The value of t</w:t>
            </w:r>
            <w:r>
              <w:t>otal assets has been used because of lack of information)</w:t>
            </w:r>
          </w:p>
        </w:tc>
      </w:tr>
      <w:tr w:rsidR="006C3031" w:rsidTr="00F33A6C">
        <w:tc>
          <w:tcPr>
            <w:tcW w:w="3116" w:type="dxa"/>
          </w:tcPr>
          <w:p w:rsidR="006C3031" w:rsidRDefault="006C3031" w:rsidP="009C1BB7">
            <w:pPr>
              <w:spacing w:line="360" w:lineRule="auto"/>
            </w:pPr>
          </w:p>
        </w:tc>
        <w:tc>
          <w:tcPr>
            <w:tcW w:w="3117" w:type="dxa"/>
          </w:tcPr>
          <w:p w:rsidR="006C3031" w:rsidRDefault="00CA0BE1" w:rsidP="009C1BB7">
            <w:pPr>
              <w:spacing w:line="360" w:lineRule="auto"/>
            </w:pPr>
            <w:r>
              <w:t>= 501.3 / 286.1</w:t>
            </w:r>
          </w:p>
          <w:p w:rsidR="00CA0BE1" w:rsidRDefault="00CA0BE1" w:rsidP="009C1BB7">
            <w:pPr>
              <w:spacing w:line="360" w:lineRule="auto"/>
            </w:pPr>
            <w:r>
              <w:t xml:space="preserve">= </w:t>
            </w:r>
            <w:r w:rsidR="00F358BD">
              <w:t>1.7522</w:t>
            </w:r>
          </w:p>
        </w:tc>
        <w:tc>
          <w:tcPr>
            <w:tcW w:w="3117" w:type="dxa"/>
          </w:tcPr>
          <w:p w:rsidR="006C3031" w:rsidRDefault="00CA0BE1" w:rsidP="009C1BB7">
            <w:pPr>
              <w:spacing w:line="360" w:lineRule="auto"/>
            </w:pPr>
            <w:r>
              <w:t>= 486.8 / 293.8</w:t>
            </w:r>
          </w:p>
          <w:p w:rsidR="00CA0BE1" w:rsidRDefault="00CA0BE1" w:rsidP="009C1BB7">
            <w:pPr>
              <w:spacing w:line="360" w:lineRule="auto"/>
            </w:pPr>
            <w:r>
              <w:t xml:space="preserve">= </w:t>
            </w:r>
            <w:r w:rsidR="00F358BD">
              <w:t>1.6569</w:t>
            </w:r>
          </w:p>
        </w:tc>
      </w:tr>
      <w:tr w:rsidR="00CA0BE1" w:rsidTr="009052A0">
        <w:tc>
          <w:tcPr>
            <w:tcW w:w="9350" w:type="dxa"/>
            <w:gridSpan w:val="3"/>
          </w:tcPr>
          <w:p w:rsidR="00CA0BE1" w:rsidRDefault="002B4DD8" w:rsidP="009C1BB7">
            <w:pPr>
              <w:pStyle w:val="ListParagraph"/>
              <w:numPr>
                <w:ilvl w:val="0"/>
                <w:numId w:val="4"/>
              </w:numPr>
              <w:spacing w:line="360" w:lineRule="auto"/>
            </w:pPr>
            <w:r w:rsidRPr="002B4DD8">
              <w:t>Stock holding period</w:t>
            </w:r>
            <w:r>
              <w:t>:</w:t>
            </w:r>
          </w:p>
          <w:p w:rsidR="002B4DD8" w:rsidRDefault="00C62E01" w:rsidP="009C1BB7">
            <w:pPr>
              <w:spacing w:line="360" w:lineRule="auto"/>
            </w:pPr>
            <w:r>
              <w:rPr>
                <w:noProof/>
                <w:lang w:eastAsia="en-GB"/>
              </w:rPr>
              <w:drawing>
                <wp:anchor distT="0" distB="0" distL="114300" distR="114300" simplePos="0" relativeHeight="251663360" behindDoc="0" locked="0" layoutInCell="1" allowOverlap="1">
                  <wp:simplePos x="0" y="0"/>
                  <wp:positionH relativeFrom="column">
                    <wp:posOffset>1736807</wp:posOffset>
                  </wp:positionH>
                  <wp:positionV relativeFrom="paragraph">
                    <wp:posOffset>102566</wp:posOffset>
                  </wp:positionV>
                  <wp:extent cx="2352675" cy="428625"/>
                  <wp:effectExtent l="0" t="0" r="952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352675" cy="428625"/>
                          </a:xfrm>
                          <a:prstGeom prst="rect">
                            <a:avLst/>
                          </a:prstGeom>
                        </pic:spPr>
                      </pic:pic>
                    </a:graphicData>
                  </a:graphic>
                </wp:anchor>
              </w:drawing>
            </w:r>
          </w:p>
        </w:tc>
      </w:tr>
      <w:tr w:rsidR="006C3031" w:rsidTr="00F33A6C">
        <w:tc>
          <w:tcPr>
            <w:tcW w:w="3116" w:type="dxa"/>
          </w:tcPr>
          <w:p w:rsidR="006C3031" w:rsidRDefault="006C3031" w:rsidP="009C1BB7">
            <w:pPr>
              <w:spacing w:line="360" w:lineRule="auto"/>
            </w:pPr>
          </w:p>
        </w:tc>
        <w:tc>
          <w:tcPr>
            <w:tcW w:w="3117" w:type="dxa"/>
          </w:tcPr>
          <w:p w:rsidR="006C3031" w:rsidRDefault="00C62E01" w:rsidP="009C1BB7">
            <w:pPr>
              <w:spacing w:line="360" w:lineRule="auto"/>
            </w:pPr>
            <w:r>
              <w:t>= 38.8 / 309.5 * 365</w:t>
            </w:r>
          </w:p>
          <w:p w:rsidR="00C62E01" w:rsidRDefault="00C62E01" w:rsidP="009C1BB7">
            <w:pPr>
              <w:spacing w:line="360" w:lineRule="auto"/>
            </w:pPr>
            <w:r>
              <w:t>= 46 days</w:t>
            </w:r>
          </w:p>
        </w:tc>
        <w:tc>
          <w:tcPr>
            <w:tcW w:w="3117" w:type="dxa"/>
          </w:tcPr>
          <w:p w:rsidR="006C3031" w:rsidRDefault="00C62E01" w:rsidP="009C1BB7">
            <w:pPr>
              <w:spacing w:line="360" w:lineRule="auto"/>
            </w:pPr>
            <w:r>
              <w:t>= 41.1 / 299.9 * 365</w:t>
            </w:r>
          </w:p>
          <w:p w:rsidR="00C62E01" w:rsidRDefault="00C62E01" w:rsidP="009C1BB7">
            <w:pPr>
              <w:spacing w:line="360" w:lineRule="auto"/>
            </w:pPr>
            <w:r>
              <w:t xml:space="preserve">= 50 days </w:t>
            </w:r>
          </w:p>
        </w:tc>
      </w:tr>
      <w:tr w:rsidR="00CA0BE1" w:rsidTr="00086D07">
        <w:tc>
          <w:tcPr>
            <w:tcW w:w="9350" w:type="dxa"/>
            <w:gridSpan w:val="3"/>
          </w:tcPr>
          <w:p w:rsidR="00CA0BE1" w:rsidRDefault="00C62E01" w:rsidP="009C1BB7">
            <w:pPr>
              <w:pStyle w:val="ListParagraph"/>
              <w:numPr>
                <w:ilvl w:val="0"/>
                <w:numId w:val="4"/>
              </w:numPr>
              <w:spacing w:line="360" w:lineRule="auto"/>
            </w:pPr>
            <w:r>
              <w:rPr>
                <w:noProof/>
                <w:lang w:eastAsia="en-GB"/>
              </w:rPr>
              <w:drawing>
                <wp:anchor distT="0" distB="0" distL="114300" distR="114300" simplePos="0" relativeHeight="251664384" behindDoc="0" locked="0" layoutInCell="1" allowOverlap="1">
                  <wp:simplePos x="0" y="0"/>
                  <wp:positionH relativeFrom="column">
                    <wp:posOffset>1885895</wp:posOffset>
                  </wp:positionH>
                  <wp:positionV relativeFrom="paragraph">
                    <wp:posOffset>216286</wp:posOffset>
                  </wp:positionV>
                  <wp:extent cx="2352675" cy="56197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352675" cy="561975"/>
                          </a:xfrm>
                          <a:prstGeom prst="rect">
                            <a:avLst/>
                          </a:prstGeom>
                        </pic:spPr>
                      </pic:pic>
                    </a:graphicData>
                  </a:graphic>
                </wp:anchor>
              </w:drawing>
            </w:r>
            <w:r w:rsidRPr="00C62E01">
              <w:t>Debtors collection period</w:t>
            </w:r>
            <w:r>
              <w:t xml:space="preserve">: </w:t>
            </w:r>
          </w:p>
          <w:p w:rsidR="00C62E01" w:rsidRDefault="00C62E01" w:rsidP="009C1BB7">
            <w:pPr>
              <w:spacing w:line="360" w:lineRule="auto"/>
              <w:ind w:left="360"/>
            </w:pPr>
          </w:p>
        </w:tc>
      </w:tr>
      <w:tr w:rsidR="006C3031" w:rsidTr="00F33A6C">
        <w:tc>
          <w:tcPr>
            <w:tcW w:w="3116" w:type="dxa"/>
          </w:tcPr>
          <w:p w:rsidR="006C3031" w:rsidRDefault="006C3031" w:rsidP="009C1BB7">
            <w:pPr>
              <w:spacing w:line="360" w:lineRule="auto"/>
            </w:pPr>
          </w:p>
        </w:tc>
        <w:tc>
          <w:tcPr>
            <w:tcW w:w="3117" w:type="dxa"/>
          </w:tcPr>
          <w:p w:rsidR="006C3031" w:rsidRDefault="00C62E01" w:rsidP="009C1BB7">
            <w:pPr>
              <w:spacing w:line="360" w:lineRule="auto"/>
            </w:pPr>
            <w:r>
              <w:t>= 114.9 / 501.3 * 365</w:t>
            </w:r>
          </w:p>
          <w:p w:rsidR="00C62E01" w:rsidRDefault="00C62E01" w:rsidP="009C1BB7">
            <w:pPr>
              <w:spacing w:line="360" w:lineRule="auto"/>
            </w:pPr>
            <w:r>
              <w:t xml:space="preserve">= 84 days </w:t>
            </w:r>
          </w:p>
        </w:tc>
        <w:tc>
          <w:tcPr>
            <w:tcW w:w="3117" w:type="dxa"/>
          </w:tcPr>
          <w:p w:rsidR="006C3031" w:rsidRDefault="00C62E01" w:rsidP="009C1BB7">
            <w:pPr>
              <w:spacing w:line="360" w:lineRule="auto"/>
            </w:pPr>
            <w:r>
              <w:t>= 114.7 / 486.8 * 365</w:t>
            </w:r>
          </w:p>
          <w:p w:rsidR="00C62E01" w:rsidRDefault="00C62E01" w:rsidP="009C1BB7">
            <w:pPr>
              <w:spacing w:line="360" w:lineRule="auto"/>
            </w:pPr>
            <w:r>
              <w:t>= 86 days</w:t>
            </w:r>
          </w:p>
        </w:tc>
      </w:tr>
      <w:tr w:rsidR="00C62E01" w:rsidTr="00A845B7">
        <w:tc>
          <w:tcPr>
            <w:tcW w:w="9350" w:type="dxa"/>
            <w:gridSpan w:val="3"/>
          </w:tcPr>
          <w:p w:rsidR="00C62E01" w:rsidRDefault="00C62E01" w:rsidP="009C1BB7">
            <w:pPr>
              <w:pStyle w:val="ListParagraph"/>
              <w:numPr>
                <w:ilvl w:val="0"/>
                <w:numId w:val="4"/>
              </w:numPr>
              <w:spacing w:line="360" w:lineRule="auto"/>
            </w:pPr>
            <w:r>
              <w:rPr>
                <w:noProof/>
                <w:lang w:eastAsia="en-GB"/>
              </w:rPr>
              <w:drawing>
                <wp:anchor distT="0" distB="0" distL="114300" distR="114300" simplePos="0" relativeHeight="251665408" behindDoc="0" locked="0" layoutInCell="1" allowOverlap="1">
                  <wp:simplePos x="0" y="0"/>
                  <wp:positionH relativeFrom="column">
                    <wp:posOffset>2273521</wp:posOffset>
                  </wp:positionH>
                  <wp:positionV relativeFrom="paragraph">
                    <wp:posOffset>223051</wp:posOffset>
                  </wp:positionV>
                  <wp:extent cx="1238250" cy="35242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238250" cy="352425"/>
                          </a:xfrm>
                          <a:prstGeom prst="rect">
                            <a:avLst/>
                          </a:prstGeom>
                        </pic:spPr>
                      </pic:pic>
                    </a:graphicData>
                  </a:graphic>
                </wp:anchor>
              </w:drawing>
            </w:r>
            <w:r w:rsidRPr="00C62E01">
              <w:t>Current ratio</w:t>
            </w:r>
            <w:r>
              <w:t xml:space="preserve">: </w:t>
            </w:r>
          </w:p>
          <w:p w:rsidR="00C62E01" w:rsidRDefault="00C62E01" w:rsidP="009C1BB7">
            <w:pPr>
              <w:pStyle w:val="ListParagraph"/>
              <w:spacing w:line="360" w:lineRule="auto"/>
            </w:pPr>
          </w:p>
        </w:tc>
      </w:tr>
      <w:tr w:rsidR="00C62E01" w:rsidTr="00F33A6C">
        <w:tc>
          <w:tcPr>
            <w:tcW w:w="3116" w:type="dxa"/>
          </w:tcPr>
          <w:p w:rsidR="00C62E01" w:rsidRDefault="00C62E01" w:rsidP="009C1BB7">
            <w:pPr>
              <w:spacing w:line="360" w:lineRule="auto"/>
            </w:pPr>
          </w:p>
        </w:tc>
        <w:tc>
          <w:tcPr>
            <w:tcW w:w="3117" w:type="dxa"/>
          </w:tcPr>
          <w:p w:rsidR="00C62E01" w:rsidRDefault="00C62E01" w:rsidP="009C1BB7">
            <w:pPr>
              <w:spacing w:line="360" w:lineRule="auto"/>
            </w:pPr>
            <w:r>
              <w:t>= 153.9 / 151</w:t>
            </w:r>
          </w:p>
          <w:p w:rsidR="00C62E01" w:rsidRDefault="00C62E01" w:rsidP="009C1BB7">
            <w:pPr>
              <w:spacing w:line="360" w:lineRule="auto"/>
            </w:pPr>
            <w:r>
              <w:t xml:space="preserve">= </w:t>
            </w:r>
            <w:r w:rsidR="005418BD">
              <w:t>1.02</w:t>
            </w:r>
          </w:p>
        </w:tc>
        <w:tc>
          <w:tcPr>
            <w:tcW w:w="3117" w:type="dxa"/>
          </w:tcPr>
          <w:p w:rsidR="00C62E01" w:rsidRDefault="00C62E01" w:rsidP="009C1BB7">
            <w:pPr>
              <w:spacing w:line="360" w:lineRule="auto"/>
            </w:pPr>
            <w:r>
              <w:t>= 156.5 / 148.4</w:t>
            </w:r>
          </w:p>
          <w:p w:rsidR="00C62E01" w:rsidRDefault="00C62E01" w:rsidP="009C1BB7">
            <w:pPr>
              <w:spacing w:line="360" w:lineRule="auto"/>
            </w:pPr>
            <w:r>
              <w:t xml:space="preserve">= </w:t>
            </w:r>
            <w:r w:rsidR="005418BD">
              <w:t>1.06</w:t>
            </w:r>
          </w:p>
        </w:tc>
      </w:tr>
      <w:tr w:rsidR="00C62E01" w:rsidTr="00911239">
        <w:tc>
          <w:tcPr>
            <w:tcW w:w="9350" w:type="dxa"/>
            <w:gridSpan w:val="3"/>
          </w:tcPr>
          <w:p w:rsidR="00C62E01" w:rsidRDefault="00686F4A" w:rsidP="009C1BB7">
            <w:pPr>
              <w:pStyle w:val="ListParagraph"/>
              <w:numPr>
                <w:ilvl w:val="0"/>
                <w:numId w:val="4"/>
              </w:numPr>
              <w:spacing w:line="360" w:lineRule="auto"/>
            </w:pPr>
            <w:r>
              <w:rPr>
                <w:noProof/>
                <w:lang w:eastAsia="en-GB"/>
              </w:rPr>
              <w:drawing>
                <wp:anchor distT="0" distB="0" distL="114300" distR="114300" simplePos="0" relativeHeight="251666432" behindDoc="0" locked="0" layoutInCell="1" allowOverlap="1">
                  <wp:simplePos x="0" y="0"/>
                  <wp:positionH relativeFrom="column">
                    <wp:posOffset>2452425</wp:posOffset>
                  </wp:positionH>
                  <wp:positionV relativeFrom="paragraph">
                    <wp:posOffset>282685</wp:posOffset>
                  </wp:positionV>
                  <wp:extent cx="888309" cy="447261"/>
                  <wp:effectExtent l="0" t="0" r="762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888309" cy="447261"/>
                          </a:xfrm>
                          <a:prstGeom prst="rect">
                            <a:avLst/>
                          </a:prstGeom>
                        </pic:spPr>
                      </pic:pic>
                    </a:graphicData>
                  </a:graphic>
                </wp:anchor>
              </w:drawing>
            </w:r>
            <w:r>
              <w:t xml:space="preserve">Gearing ratio: </w:t>
            </w:r>
          </w:p>
          <w:p w:rsidR="00686F4A" w:rsidRDefault="00686F4A" w:rsidP="009C1BB7">
            <w:pPr>
              <w:pStyle w:val="ListParagraph"/>
              <w:spacing w:line="360" w:lineRule="auto"/>
            </w:pPr>
          </w:p>
        </w:tc>
      </w:tr>
      <w:tr w:rsidR="00C62E01" w:rsidTr="00F33A6C">
        <w:tc>
          <w:tcPr>
            <w:tcW w:w="3116" w:type="dxa"/>
          </w:tcPr>
          <w:p w:rsidR="00C62E01" w:rsidRDefault="00C62E01" w:rsidP="009C1BB7">
            <w:pPr>
              <w:spacing w:line="360" w:lineRule="auto"/>
            </w:pPr>
          </w:p>
        </w:tc>
        <w:tc>
          <w:tcPr>
            <w:tcW w:w="3117" w:type="dxa"/>
          </w:tcPr>
          <w:p w:rsidR="00C62E01" w:rsidRDefault="00686F4A" w:rsidP="009C1BB7">
            <w:pPr>
              <w:spacing w:line="360" w:lineRule="auto"/>
            </w:pPr>
            <w:r>
              <w:t>= (151 + 41.9) / 93.2</w:t>
            </w:r>
          </w:p>
          <w:p w:rsidR="00686F4A" w:rsidRDefault="00686F4A" w:rsidP="009C1BB7">
            <w:pPr>
              <w:spacing w:line="360" w:lineRule="auto"/>
            </w:pPr>
            <w:r>
              <w:t xml:space="preserve">= </w:t>
            </w:r>
            <w:r w:rsidR="007566E5">
              <w:t>2.07</w:t>
            </w:r>
          </w:p>
        </w:tc>
        <w:tc>
          <w:tcPr>
            <w:tcW w:w="3117" w:type="dxa"/>
          </w:tcPr>
          <w:p w:rsidR="00C62E01" w:rsidRDefault="00686F4A" w:rsidP="009C1BB7">
            <w:pPr>
              <w:spacing w:line="360" w:lineRule="auto"/>
            </w:pPr>
            <w:r>
              <w:t>= (148.4 + 65.1) / 80.3</w:t>
            </w:r>
          </w:p>
          <w:p w:rsidR="00686F4A" w:rsidRDefault="00686F4A" w:rsidP="009C1BB7">
            <w:pPr>
              <w:spacing w:line="360" w:lineRule="auto"/>
            </w:pPr>
            <w:r>
              <w:t xml:space="preserve">= </w:t>
            </w:r>
            <w:r w:rsidR="007566E5">
              <w:t>2.66</w:t>
            </w:r>
          </w:p>
        </w:tc>
      </w:tr>
      <w:tr w:rsidR="00C62E01" w:rsidTr="0044678F">
        <w:tc>
          <w:tcPr>
            <w:tcW w:w="9350" w:type="dxa"/>
            <w:gridSpan w:val="3"/>
          </w:tcPr>
          <w:p w:rsidR="00C62E01" w:rsidRDefault="007566E5" w:rsidP="009C1BB7">
            <w:pPr>
              <w:pStyle w:val="ListParagraph"/>
              <w:numPr>
                <w:ilvl w:val="0"/>
                <w:numId w:val="4"/>
              </w:numPr>
              <w:spacing w:line="360" w:lineRule="auto"/>
            </w:pPr>
            <w:r>
              <w:rPr>
                <w:noProof/>
                <w:lang w:eastAsia="en-GB"/>
              </w:rPr>
              <w:drawing>
                <wp:anchor distT="0" distB="0" distL="114300" distR="114300" simplePos="0" relativeHeight="251667456" behindDoc="0" locked="0" layoutInCell="1" allowOverlap="1">
                  <wp:simplePos x="0" y="0"/>
                  <wp:positionH relativeFrom="column">
                    <wp:posOffset>2313278</wp:posOffset>
                  </wp:positionH>
                  <wp:positionV relativeFrom="paragraph">
                    <wp:posOffset>256043</wp:posOffset>
                  </wp:positionV>
                  <wp:extent cx="1152525" cy="370205"/>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152525" cy="370205"/>
                          </a:xfrm>
                          <a:prstGeom prst="rect">
                            <a:avLst/>
                          </a:prstGeom>
                        </pic:spPr>
                      </pic:pic>
                    </a:graphicData>
                  </a:graphic>
                </wp:anchor>
              </w:drawing>
            </w:r>
            <w:r w:rsidRPr="007566E5">
              <w:t>Interest cover</w:t>
            </w:r>
            <w:r>
              <w:t xml:space="preserve">: </w:t>
            </w:r>
          </w:p>
          <w:p w:rsidR="007566E5" w:rsidRDefault="007566E5" w:rsidP="009C1BB7">
            <w:pPr>
              <w:pStyle w:val="ListParagraph"/>
              <w:spacing w:line="360" w:lineRule="auto"/>
            </w:pPr>
          </w:p>
        </w:tc>
      </w:tr>
      <w:tr w:rsidR="00C62E01" w:rsidTr="00F33A6C">
        <w:tc>
          <w:tcPr>
            <w:tcW w:w="3116" w:type="dxa"/>
          </w:tcPr>
          <w:p w:rsidR="00C62E01" w:rsidRDefault="00C62E01" w:rsidP="009C1BB7">
            <w:pPr>
              <w:spacing w:line="360" w:lineRule="auto"/>
            </w:pPr>
          </w:p>
        </w:tc>
        <w:tc>
          <w:tcPr>
            <w:tcW w:w="3117" w:type="dxa"/>
          </w:tcPr>
          <w:p w:rsidR="00C62E01" w:rsidRDefault="007566E5" w:rsidP="009C1BB7">
            <w:pPr>
              <w:spacing w:line="360" w:lineRule="auto"/>
            </w:pPr>
            <w:r>
              <w:t>= 23 / 0.2</w:t>
            </w:r>
          </w:p>
          <w:p w:rsidR="007566E5" w:rsidRDefault="007566E5" w:rsidP="009C1BB7">
            <w:pPr>
              <w:spacing w:line="360" w:lineRule="auto"/>
            </w:pPr>
            <w:r>
              <w:t xml:space="preserve">= 115 </w:t>
            </w:r>
          </w:p>
        </w:tc>
        <w:tc>
          <w:tcPr>
            <w:tcW w:w="3117" w:type="dxa"/>
          </w:tcPr>
          <w:p w:rsidR="00C62E01" w:rsidRDefault="007566E5" w:rsidP="009C1BB7">
            <w:pPr>
              <w:spacing w:line="360" w:lineRule="auto"/>
            </w:pPr>
            <w:r>
              <w:t>= 29.7 / 3.5</w:t>
            </w:r>
          </w:p>
          <w:p w:rsidR="007566E5" w:rsidRDefault="007566E5" w:rsidP="009C1BB7">
            <w:pPr>
              <w:spacing w:line="360" w:lineRule="auto"/>
            </w:pPr>
            <w:r>
              <w:t xml:space="preserve">= 9 </w:t>
            </w:r>
          </w:p>
        </w:tc>
      </w:tr>
    </w:tbl>
    <w:p w:rsidR="00DB2147" w:rsidRDefault="00DB2147" w:rsidP="009C1BB7">
      <w:pPr>
        <w:spacing w:line="360" w:lineRule="auto"/>
      </w:pPr>
    </w:p>
    <w:p w:rsidR="00DB2147" w:rsidRDefault="00DB2147" w:rsidP="009C1BB7">
      <w:pPr>
        <w:spacing w:line="360" w:lineRule="auto"/>
      </w:pPr>
    </w:p>
    <w:p w:rsidR="001C4793" w:rsidRDefault="001C4793" w:rsidP="009C1BB7">
      <w:pPr>
        <w:spacing w:line="360" w:lineRule="auto"/>
      </w:pPr>
      <w:r>
        <w:br w:type="page"/>
      </w:r>
    </w:p>
    <w:p w:rsidR="001C4793" w:rsidRPr="009C1BB7" w:rsidRDefault="009C1BB7" w:rsidP="009C1BB7">
      <w:pPr>
        <w:spacing w:line="360" w:lineRule="auto"/>
        <w:rPr>
          <w:b/>
          <w:bCs/>
        </w:rPr>
      </w:pPr>
      <w:proofErr w:type="gramStart"/>
      <w:r w:rsidRPr="009C1BB7">
        <w:rPr>
          <w:b/>
          <w:bCs/>
          <w:sz w:val="32"/>
          <w:szCs w:val="28"/>
        </w:rPr>
        <w:lastRenderedPageBreak/>
        <w:t>b</w:t>
      </w:r>
      <w:proofErr w:type="gramEnd"/>
      <w:r w:rsidRPr="009C1BB7">
        <w:rPr>
          <w:b/>
          <w:bCs/>
          <w:sz w:val="32"/>
          <w:szCs w:val="28"/>
        </w:rPr>
        <w:t xml:space="preserve"> </w:t>
      </w:r>
      <w:r w:rsidR="00437283" w:rsidRPr="009C1BB7">
        <w:rPr>
          <w:b/>
          <w:bCs/>
        </w:rPr>
        <w:t xml:space="preserve">  </w:t>
      </w:r>
    </w:p>
    <w:p w:rsidR="00437283" w:rsidRDefault="00437283" w:rsidP="009C1BB7">
      <w:pPr>
        <w:spacing w:line="360" w:lineRule="auto"/>
        <w:jc w:val="both"/>
      </w:pPr>
      <w:r w:rsidRPr="008A0454">
        <w:rPr>
          <w:b/>
          <w:bCs/>
        </w:rPr>
        <w:t>Return on capital employed</w:t>
      </w:r>
      <w:r w:rsidR="0013293E" w:rsidRPr="008A0454">
        <w:rPr>
          <w:b/>
          <w:bCs/>
        </w:rPr>
        <w:t xml:space="preserve"> (ROCE)</w:t>
      </w:r>
      <w:r>
        <w:t>: This ratio indicates the return the business has been able to generate using capital used</w:t>
      </w:r>
      <w:r w:rsidR="00E61909">
        <w:t xml:space="preserve"> (</w:t>
      </w:r>
      <w:proofErr w:type="spellStart"/>
      <w:r w:rsidR="00E61909" w:rsidRPr="00CB2D21">
        <w:t>Enyi</w:t>
      </w:r>
      <w:proofErr w:type="spellEnd"/>
      <w:r w:rsidR="00E61909" w:rsidRPr="00CB2D21">
        <w:t>, 20</w:t>
      </w:r>
      <w:r w:rsidR="00E61909">
        <w:t>1</w:t>
      </w:r>
      <w:r w:rsidR="00E61909" w:rsidRPr="00CB2D21">
        <w:t>5)</w:t>
      </w:r>
      <w:r>
        <w:t xml:space="preserve">. </w:t>
      </w:r>
      <w:r w:rsidR="0084008E">
        <w:t xml:space="preserve">So, it implies higher return is more acceptable. </w:t>
      </w:r>
      <w:r w:rsidR="0013293E">
        <w:t xml:space="preserve">In 2019, the expenses have increased at higher rate than the income and assets which has brought a drop in ROCE. </w:t>
      </w:r>
    </w:p>
    <w:p w:rsidR="008A0454" w:rsidRDefault="00D00394" w:rsidP="009C1BB7">
      <w:pPr>
        <w:spacing w:line="360" w:lineRule="auto"/>
        <w:jc w:val="both"/>
      </w:pPr>
      <w:r w:rsidRPr="00B63D00">
        <w:rPr>
          <w:b/>
          <w:bCs/>
        </w:rPr>
        <w:t>Return on equity (ROE)</w:t>
      </w:r>
      <w:r>
        <w:t xml:space="preserve">: </w:t>
      </w:r>
      <w:r w:rsidR="0024731B">
        <w:t xml:space="preserve">It discloses the profit a business has generated compared to the total equity. </w:t>
      </w:r>
      <w:r w:rsidR="00B63D00">
        <w:t xml:space="preserve">Just like ROCE, the higher return is good for the business. </w:t>
      </w:r>
      <w:r w:rsidR="000C063F">
        <w:t xml:space="preserve">High cost and retained earnings </w:t>
      </w:r>
      <w:r w:rsidR="00076385">
        <w:t>have</w:t>
      </w:r>
      <w:r w:rsidR="000C063F">
        <w:t xml:space="preserve"> decreased the ROE of the year of 2019 in comparison with the year 2018. </w:t>
      </w:r>
    </w:p>
    <w:p w:rsidR="00076385" w:rsidRDefault="00076385" w:rsidP="009C1BB7">
      <w:pPr>
        <w:spacing w:line="360" w:lineRule="auto"/>
        <w:jc w:val="both"/>
      </w:pPr>
      <w:proofErr w:type="spellStart"/>
      <w:proofErr w:type="gramStart"/>
      <w:r w:rsidRPr="00763031">
        <w:rPr>
          <w:b/>
          <w:bCs/>
        </w:rPr>
        <w:t>Earning</w:t>
      </w:r>
      <w:proofErr w:type="spellEnd"/>
      <w:r w:rsidRPr="00763031">
        <w:rPr>
          <w:b/>
          <w:bCs/>
        </w:rPr>
        <w:t xml:space="preserve"> per share (EPS)</w:t>
      </w:r>
      <w:r>
        <w:t>: It discloses the divided net income among the number of shares present.</w:t>
      </w:r>
      <w:proofErr w:type="gramEnd"/>
      <w:r>
        <w:t xml:space="preserve"> </w:t>
      </w:r>
      <w:r w:rsidR="00763031">
        <w:t>Higher EPS attracts more investors as it carries high value</w:t>
      </w:r>
      <w:r w:rsidR="00E61909">
        <w:t xml:space="preserve"> (</w:t>
      </w:r>
      <w:proofErr w:type="spellStart"/>
      <w:r w:rsidR="00E61909" w:rsidRPr="00CB2D21">
        <w:t>Choudhury</w:t>
      </w:r>
      <w:proofErr w:type="spellEnd"/>
      <w:r w:rsidR="00E61909" w:rsidRPr="00CB2D21">
        <w:t xml:space="preserve"> &amp; </w:t>
      </w:r>
      <w:proofErr w:type="spellStart"/>
      <w:r w:rsidR="00E61909" w:rsidRPr="00CB2D21">
        <w:t>Adnan</w:t>
      </w:r>
      <w:proofErr w:type="spellEnd"/>
      <w:r w:rsidR="00E61909" w:rsidRPr="00CB2D21">
        <w:t>, 2014)</w:t>
      </w:r>
      <w:r w:rsidR="00763031">
        <w:t xml:space="preserve">. Less profit due to higher expenses has decreased the EPS in 2019 to 0.73 pound from 1.03 pound. </w:t>
      </w:r>
    </w:p>
    <w:p w:rsidR="00891057" w:rsidRDefault="00891057" w:rsidP="009C1BB7">
      <w:pPr>
        <w:spacing w:line="360" w:lineRule="auto"/>
        <w:jc w:val="both"/>
      </w:pPr>
      <w:r w:rsidRPr="0022180D">
        <w:rPr>
          <w:b/>
          <w:bCs/>
        </w:rPr>
        <w:t>Gross profit margin</w:t>
      </w:r>
      <w:r>
        <w:t>: It indicates how well</w:t>
      </w:r>
      <w:r w:rsidR="00CE6E77">
        <w:t xml:space="preserve"> the business has managed </w:t>
      </w:r>
      <w:r w:rsidR="00BD0BF7">
        <w:t xml:space="preserve">the cost of goods sold so that it could save more for other expenses. So, higher margin is always expected. The result of two of the years is quite similar. The business </w:t>
      </w:r>
      <w:r w:rsidR="0022180D">
        <w:t>needs</w:t>
      </w:r>
      <w:r w:rsidR="00BD0BF7">
        <w:t xml:space="preserve"> to check the costs more efficiently. </w:t>
      </w:r>
    </w:p>
    <w:p w:rsidR="00932744" w:rsidRDefault="00932744" w:rsidP="009C1BB7">
      <w:pPr>
        <w:spacing w:line="360" w:lineRule="auto"/>
        <w:jc w:val="both"/>
      </w:pPr>
      <w:r w:rsidRPr="00C47BDF">
        <w:rPr>
          <w:b/>
          <w:bCs/>
        </w:rPr>
        <w:t>Asset turnover</w:t>
      </w:r>
      <w:r>
        <w:t xml:space="preserve">: It shows how effectively </w:t>
      </w:r>
      <w:r w:rsidR="00254897">
        <w:t xml:space="preserve">the </w:t>
      </w:r>
      <w:r w:rsidR="00C47BDF">
        <w:t xml:space="preserve">business has utilised its assets to make profit and this rate is comparable to the other businesses. By comparing the rates, an investor can choose more potential portfolio. The company has been able show more efficiency in 2019 by producing higher revenue. </w:t>
      </w:r>
    </w:p>
    <w:p w:rsidR="00C47BDF" w:rsidRDefault="00C47BDF" w:rsidP="009C1BB7">
      <w:pPr>
        <w:spacing w:line="360" w:lineRule="auto"/>
        <w:jc w:val="both"/>
      </w:pPr>
      <w:r w:rsidRPr="00856DF7">
        <w:rPr>
          <w:b/>
          <w:bCs/>
        </w:rPr>
        <w:t>Stock holding period</w:t>
      </w:r>
      <w:r>
        <w:t xml:space="preserve">: </w:t>
      </w:r>
      <w:r w:rsidR="00856DF7">
        <w:t xml:space="preserve">It implies the time of holding unsold inventories. </w:t>
      </w:r>
      <w:r w:rsidR="00CA5079">
        <w:t>Long period create obstacle in flow of cash. In 2019, the period was 46 days which was 4 days less than in 2018. The management has been more efficient in dealing the sales on the company. Inventory has lessened in 2019.</w:t>
      </w:r>
    </w:p>
    <w:p w:rsidR="001F545B" w:rsidRDefault="001F545B" w:rsidP="009C1BB7">
      <w:pPr>
        <w:spacing w:line="360" w:lineRule="auto"/>
        <w:jc w:val="both"/>
      </w:pPr>
      <w:proofErr w:type="gramStart"/>
      <w:r w:rsidRPr="001F545B">
        <w:rPr>
          <w:b/>
          <w:bCs/>
        </w:rPr>
        <w:t>Debtors</w:t>
      </w:r>
      <w:proofErr w:type="gramEnd"/>
      <w:r w:rsidRPr="001F545B">
        <w:rPr>
          <w:b/>
          <w:bCs/>
        </w:rPr>
        <w:t xml:space="preserve"> collection period</w:t>
      </w:r>
      <w:r>
        <w:t xml:space="preserve">: It implies the time </w:t>
      </w:r>
      <w:r w:rsidR="003E5135">
        <w:t>to collect all the debts from the debtors. So, short period is more acceptable which shows more efficiency of the management</w:t>
      </w:r>
      <w:r w:rsidR="00EF2D0D">
        <w:t xml:space="preserve"> (</w:t>
      </w:r>
      <w:proofErr w:type="spellStart"/>
      <w:r w:rsidR="00EF2D0D" w:rsidRPr="00E61909">
        <w:t>Saleem</w:t>
      </w:r>
      <w:proofErr w:type="spellEnd"/>
      <w:r w:rsidR="00EF2D0D">
        <w:t xml:space="preserve"> </w:t>
      </w:r>
      <w:r w:rsidR="00EF2D0D" w:rsidRPr="00E61909">
        <w:t>&amp; Aziz, 2013)</w:t>
      </w:r>
      <w:r w:rsidR="003E5135">
        <w:t xml:space="preserve">. </w:t>
      </w:r>
      <w:r w:rsidR="00B45049">
        <w:t xml:space="preserve">The period in 2019 has decreased by 2 days which indicates the improvement of the company. </w:t>
      </w:r>
    </w:p>
    <w:p w:rsidR="00E149FC" w:rsidRDefault="0039293E" w:rsidP="009C1BB7">
      <w:pPr>
        <w:spacing w:line="360" w:lineRule="auto"/>
        <w:jc w:val="both"/>
      </w:pPr>
      <w:r w:rsidRPr="0039293E">
        <w:rPr>
          <w:b/>
          <w:bCs/>
        </w:rPr>
        <w:lastRenderedPageBreak/>
        <w:t>Current ratio</w:t>
      </w:r>
      <w:r>
        <w:t>: It discloses the ability of the company to pay off the short-term debts. Mainly current assets are used to do so</w:t>
      </w:r>
      <w:r w:rsidR="00E61909">
        <w:t xml:space="preserve"> (</w:t>
      </w:r>
      <w:proofErr w:type="spellStart"/>
      <w:r w:rsidR="00E61909" w:rsidRPr="00CB2D21">
        <w:t>Ummah</w:t>
      </w:r>
      <w:proofErr w:type="spellEnd"/>
      <w:r w:rsidR="00E61909" w:rsidRPr="00CB2D21">
        <w:t>, 2014)</w:t>
      </w:r>
      <w:r>
        <w:t xml:space="preserve">. In 2019, the current assets have decreased while current debt has increased which has </w:t>
      </w:r>
      <w:proofErr w:type="gramStart"/>
      <w:r>
        <w:t>cause</w:t>
      </w:r>
      <w:proofErr w:type="gramEnd"/>
      <w:r>
        <w:t xml:space="preserve"> a fall on current ratio in 2019 compared to 2018. </w:t>
      </w:r>
    </w:p>
    <w:p w:rsidR="00B45049" w:rsidRDefault="00E149FC" w:rsidP="009C1BB7">
      <w:pPr>
        <w:spacing w:line="360" w:lineRule="auto"/>
        <w:jc w:val="both"/>
      </w:pPr>
      <w:proofErr w:type="gramStart"/>
      <w:r w:rsidRPr="00034EFA">
        <w:rPr>
          <w:b/>
          <w:bCs/>
        </w:rPr>
        <w:t>Gearing ratio</w:t>
      </w:r>
      <w:r>
        <w:t>: It implies the related risk of the company.</w:t>
      </w:r>
      <w:proofErr w:type="gramEnd"/>
      <w:r>
        <w:t xml:space="preserve"> Higher ratio causes high interest which may indicate the probability of bankruptcy at the time of </w:t>
      </w:r>
      <w:r w:rsidR="00034EFA">
        <w:t>low-income</w:t>
      </w:r>
      <w:r>
        <w:t xml:space="preserve"> period while low ratio implies </w:t>
      </w:r>
      <w:r w:rsidR="004B1F6C">
        <w:t xml:space="preserve">lower risk than the optimal amount of risk. </w:t>
      </w:r>
      <w:r w:rsidR="00034EFA">
        <w:t xml:space="preserve">The gearing ratio of the company is unbelievably high which is decreasing slowly but it can lead to pressure of high costs in later period. </w:t>
      </w:r>
    </w:p>
    <w:p w:rsidR="00034EFA" w:rsidRDefault="005145E1" w:rsidP="009C1BB7">
      <w:pPr>
        <w:spacing w:line="360" w:lineRule="auto"/>
        <w:jc w:val="both"/>
      </w:pPr>
      <w:r w:rsidRPr="00E806E1">
        <w:rPr>
          <w:b/>
          <w:bCs/>
        </w:rPr>
        <w:t>Interest cover</w:t>
      </w:r>
      <w:r>
        <w:t xml:space="preserve">: It calculates the ability of the business to pay off its interest. The higher the ratio, the more efficient the company is to pay its interest. </w:t>
      </w:r>
      <w:r w:rsidR="00E806E1">
        <w:t xml:space="preserve">The company has well managed this ratio by paying off much of its debt </w:t>
      </w:r>
      <w:r w:rsidR="00BB5D65">
        <w:t xml:space="preserve">in 2018 which has led to ratio of 115 in 2019 from only 9. </w:t>
      </w:r>
    </w:p>
    <w:p w:rsidR="00F51A3B" w:rsidRDefault="00F51A3B" w:rsidP="009C1BB7">
      <w:pPr>
        <w:spacing w:line="360" w:lineRule="auto"/>
        <w:jc w:val="both"/>
      </w:pPr>
      <w:r w:rsidRPr="00F51A3B">
        <w:t>Jerry plc</w:t>
      </w:r>
      <w:r>
        <w:t xml:space="preserve"> is having a rough time now according to the most of the ratio analysis. It should postpone the plan of expansion for some years. </w:t>
      </w:r>
    </w:p>
    <w:p w:rsidR="00486764" w:rsidRDefault="00486764" w:rsidP="009C1BB7">
      <w:pPr>
        <w:spacing w:line="360" w:lineRule="auto"/>
      </w:pPr>
      <w:r>
        <w:br w:type="page"/>
      </w:r>
    </w:p>
    <w:p w:rsidR="00486764" w:rsidRDefault="00486764" w:rsidP="009C1BB7">
      <w:pPr>
        <w:pStyle w:val="Heading1"/>
        <w:spacing w:line="360" w:lineRule="auto"/>
      </w:pPr>
      <w:bookmarkStart w:id="5" w:name="_Toc48327513"/>
      <w:r>
        <w:lastRenderedPageBreak/>
        <w:t>Question 3</w:t>
      </w:r>
      <w:r w:rsidR="002A1F39">
        <w:t>- Users and Limitation of Financial Statements</w:t>
      </w:r>
      <w:bookmarkEnd w:id="5"/>
    </w:p>
    <w:p w:rsidR="00486764" w:rsidRPr="009C1BB7" w:rsidRDefault="007D233B" w:rsidP="009C1BB7">
      <w:pPr>
        <w:spacing w:line="360" w:lineRule="auto"/>
        <w:jc w:val="both"/>
        <w:rPr>
          <w:b/>
          <w:bCs/>
          <w:sz w:val="32"/>
          <w:szCs w:val="28"/>
        </w:rPr>
      </w:pPr>
      <w:proofErr w:type="gramStart"/>
      <w:r w:rsidRPr="009C1BB7">
        <w:rPr>
          <w:b/>
          <w:bCs/>
          <w:sz w:val="32"/>
          <w:szCs w:val="28"/>
        </w:rPr>
        <w:t>a</w:t>
      </w:r>
      <w:proofErr w:type="gramEnd"/>
    </w:p>
    <w:p w:rsidR="007D233B" w:rsidRDefault="007D233B" w:rsidP="009C1BB7">
      <w:pPr>
        <w:spacing w:line="360" w:lineRule="auto"/>
        <w:jc w:val="both"/>
      </w:pPr>
      <w:r>
        <w:t>There are several users of financial accounts who are broadly divided into two categories- external and internal.</w:t>
      </w:r>
      <w:r w:rsidR="009752A9">
        <w:t xml:space="preserve"> The main reason of using of the</w:t>
      </w:r>
      <w:r w:rsidR="003E2675">
        <w:t xml:space="preserve"> financial</w:t>
      </w:r>
      <w:r w:rsidR="009752A9">
        <w:t xml:space="preserve"> information is to make proper decisions</w:t>
      </w:r>
      <w:r w:rsidR="0001076F">
        <w:t xml:space="preserve"> (</w:t>
      </w:r>
      <w:r w:rsidR="0001076F" w:rsidRPr="00E61909">
        <w:t xml:space="preserve">Stanton, </w:t>
      </w:r>
      <w:r w:rsidR="0001076F">
        <w:t>200</w:t>
      </w:r>
      <w:r w:rsidR="0001076F" w:rsidRPr="00E61909">
        <w:t>7)</w:t>
      </w:r>
      <w:r w:rsidR="009752A9">
        <w:t>.</w:t>
      </w:r>
      <w:r>
        <w:t xml:space="preserve"> Three important but distinctive users of accounts are-</w:t>
      </w:r>
    </w:p>
    <w:p w:rsidR="007D233B" w:rsidRDefault="007D233B" w:rsidP="009C1BB7">
      <w:pPr>
        <w:spacing w:line="360" w:lineRule="auto"/>
        <w:jc w:val="both"/>
      </w:pPr>
      <w:r w:rsidRPr="00711BE9">
        <w:rPr>
          <w:b/>
          <w:bCs/>
        </w:rPr>
        <w:t>Owner and investor</w:t>
      </w:r>
      <w:r>
        <w:t xml:space="preserve">: </w:t>
      </w:r>
      <w:r w:rsidR="004056E1">
        <w:t xml:space="preserve">Owners have to evaluate the performance of their business which </w:t>
      </w:r>
      <w:proofErr w:type="gramStart"/>
      <w:r w:rsidR="004056E1">
        <w:t>help</w:t>
      </w:r>
      <w:proofErr w:type="gramEnd"/>
      <w:r w:rsidR="004056E1">
        <w:t xml:space="preserve"> to measure the profitability. It also assists in making decisions regarding products or services and expansion of the business.</w:t>
      </w:r>
      <w:r w:rsidR="00EF6700">
        <w:t xml:space="preserve"> The information is also used to take decisions if the owner should </w:t>
      </w:r>
      <w:r w:rsidR="008048A8">
        <w:t>sell</w:t>
      </w:r>
      <w:r w:rsidR="00EF6700">
        <w:t xml:space="preserve"> the business to invest in more profitable </w:t>
      </w:r>
      <w:r w:rsidR="003572F5">
        <w:t>business opportunity</w:t>
      </w:r>
      <w:r w:rsidR="008048A8">
        <w:t xml:space="preserve"> (</w:t>
      </w:r>
      <w:proofErr w:type="spellStart"/>
      <w:r w:rsidR="008048A8" w:rsidRPr="008048A8">
        <w:t>Atuilik</w:t>
      </w:r>
      <w:proofErr w:type="spellEnd"/>
      <w:r w:rsidR="008048A8" w:rsidRPr="008048A8">
        <w:t xml:space="preserve"> &amp; </w:t>
      </w:r>
      <w:proofErr w:type="spellStart"/>
      <w:r w:rsidR="008048A8" w:rsidRPr="008048A8">
        <w:t>Onumah</w:t>
      </w:r>
      <w:proofErr w:type="spellEnd"/>
      <w:r w:rsidR="008048A8" w:rsidRPr="008048A8">
        <w:t>, 2016)</w:t>
      </w:r>
      <w:r w:rsidR="003572F5">
        <w:t>.</w:t>
      </w:r>
      <w:r w:rsidR="004056E1">
        <w:t xml:space="preserve"> </w:t>
      </w:r>
      <w:r w:rsidR="00C30CBE">
        <w:t xml:space="preserve">An investor needs detailed data about the potentiality of the company’s profitability. </w:t>
      </w:r>
      <w:r w:rsidR="00711BE9">
        <w:t xml:space="preserve">He or she decides to purchase or sell the investment according to the information for the financial accounts. </w:t>
      </w:r>
      <w:r w:rsidR="005412F7">
        <w:t>The investors in share market largely depend on the information in the statements provided by the companies.</w:t>
      </w:r>
    </w:p>
    <w:p w:rsidR="00280D32" w:rsidRDefault="00280D32" w:rsidP="009C1BB7">
      <w:pPr>
        <w:spacing w:line="360" w:lineRule="auto"/>
        <w:jc w:val="both"/>
      </w:pPr>
      <w:r w:rsidRPr="005412F7">
        <w:rPr>
          <w:b/>
          <w:bCs/>
        </w:rPr>
        <w:t>Managers</w:t>
      </w:r>
      <w:r>
        <w:t xml:space="preserve">: They have a bunch of duties for the business every day like planning, organising, executing, monitoring and so on. </w:t>
      </w:r>
      <w:r w:rsidR="002578B2">
        <w:t xml:space="preserve">The </w:t>
      </w:r>
      <w:r w:rsidR="00C05269">
        <w:t>number</w:t>
      </w:r>
      <w:r w:rsidR="002578B2">
        <w:t xml:space="preserve"> of inventories the business will need, if there is enough cash balance, the performance of the company in the previous year, if the performance was satisfactory, whether there </w:t>
      </w:r>
      <w:r w:rsidR="00C05269">
        <w:t>are</w:t>
      </w:r>
      <w:r w:rsidR="002578B2">
        <w:t xml:space="preserve"> enough resources for the company to run, </w:t>
      </w:r>
      <w:r w:rsidR="00C05269">
        <w:t xml:space="preserve">what the benchmark is etc. are the regular required information to make day to day decisions. </w:t>
      </w:r>
      <w:r w:rsidR="005412F7">
        <w:t xml:space="preserve">Managers also prepare their own reports which help them to track the performance and compare with the expected results. </w:t>
      </w:r>
      <w:r w:rsidR="00AC4B4B">
        <w:t xml:space="preserve">Their master budget helps them to check excessive costs. </w:t>
      </w:r>
    </w:p>
    <w:p w:rsidR="000F76C2" w:rsidRDefault="000F76C2" w:rsidP="009C1BB7">
      <w:pPr>
        <w:spacing w:line="360" w:lineRule="auto"/>
        <w:jc w:val="both"/>
      </w:pPr>
      <w:r w:rsidRPr="003E2675">
        <w:rPr>
          <w:b/>
          <w:bCs/>
        </w:rPr>
        <w:t>Creditors</w:t>
      </w:r>
      <w:r>
        <w:t xml:space="preserve">: </w:t>
      </w:r>
      <w:r w:rsidR="003E2675">
        <w:t xml:space="preserve">They need to know if the business is able to </w:t>
      </w:r>
      <w:r w:rsidR="002C2767">
        <w:t xml:space="preserve">pay off the debt on time. </w:t>
      </w:r>
      <w:r w:rsidR="00570F59">
        <w:t>They need to check the credit worthiness</w:t>
      </w:r>
      <w:r w:rsidR="00F43167">
        <w:t xml:space="preserve">. </w:t>
      </w:r>
      <w:r w:rsidR="000A4C7B">
        <w:t xml:space="preserve">Creditors assess the monetary health of the business which indicates the success rate of the company. </w:t>
      </w:r>
      <w:r w:rsidR="0061165D">
        <w:t xml:space="preserve">The liquidity also has to be in proper state to attract more creditors when needed. </w:t>
      </w:r>
      <w:r w:rsidR="002D6E11">
        <w:t xml:space="preserve">It is like the financial statements have to prove that the company does not require money. Only then, creditors will like to lend the amount companies want. Creditors can be trade creditors too. In this case, the liquidity measure is the most important as they need to know if the business can meet the </w:t>
      </w:r>
      <w:r w:rsidR="000530FD">
        <w:t>short-term</w:t>
      </w:r>
      <w:r w:rsidR="002D6E11">
        <w:t xml:space="preserve"> obligations. </w:t>
      </w:r>
      <w:r w:rsidR="000530FD">
        <w:t xml:space="preserve">The ratios help in here most. </w:t>
      </w:r>
    </w:p>
    <w:p w:rsidR="00AC4B4B" w:rsidRDefault="00AC4B4B" w:rsidP="009C1BB7">
      <w:pPr>
        <w:spacing w:line="360" w:lineRule="auto"/>
        <w:jc w:val="both"/>
      </w:pPr>
    </w:p>
    <w:p w:rsidR="009C1BB7" w:rsidRDefault="009C1BB7" w:rsidP="009C1BB7">
      <w:pPr>
        <w:spacing w:line="360" w:lineRule="auto"/>
        <w:jc w:val="both"/>
        <w:rPr>
          <w:b/>
          <w:bCs/>
          <w:sz w:val="32"/>
          <w:szCs w:val="28"/>
        </w:rPr>
      </w:pPr>
    </w:p>
    <w:p w:rsidR="002937E9" w:rsidRPr="009C1BB7" w:rsidRDefault="002937E9" w:rsidP="009C1BB7">
      <w:pPr>
        <w:spacing w:line="360" w:lineRule="auto"/>
        <w:jc w:val="both"/>
        <w:rPr>
          <w:b/>
          <w:bCs/>
          <w:sz w:val="32"/>
          <w:szCs w:val="28"/>
        </w:rPr>
      </w:pPr>
      <w:proofErr w:type="gramStart"/>
      <w:r w:rsidRPr="009C1BB7">
        <w:rPr>
          <w:b/>
          <w:bCs/>
          <w:sz w:val="32"/>
          <w:szCs w:val="28"/>
        </w:rPr>
        <w:t>b</w:t>
      </w:r>
      <w:proofErr w:type="gramEnd"/>
    </w:p>
    <w:p w:rsidR="002937E9" w:rsidRDefault="002937E9" w:rsidP="009C1BB7">
      <w:pPr>
        <w:spacing w:line="360" w:lineRule="auto"/>
        <w:jc w:val="both"/>
      </w:pPr>
      <w:r>
        <w:t xml:space="preserve">There are several advantages and disadvantages </w:t>
      </w:r>
      <w:r w:rsidRPr="002937E9">
        <w:t>of a highly regulated financial reporting regime</w:t>
      </w:r>
      <w:r w:rsidR="002F4ECE">
        <w:t xml:space="preserve"> like IASB. The advantages are-</w:t>
      </w:r>
    </w:p>
    <w:p w:rsidR="002F4ECE" w:rsidRDefault="009A4A20" w:rsidP="009C1BB7">
      <w:pPr>
        <w:spacing w:line="360" w:lineRule="auto"/>
        <w:jc w:val="both"/>
      </w:pPr>
      <w:r>
        <w:t xml:space="preserve">The </w:t>
      </w:r>
      <w:r w:rsidR="003B6AC7">
        <w:t xml:space="preserve">main issue external </w:t>
      </w:r>
      <w:proofErr w:type="gramStart"/>
      <w:r w:rsidR="003B6AC7">
        <w:t>users</w:t>
      </w:r>
      <w:proofErr w:type="gramEnd"/>
      <w:r w:rsidR="003B6AC7">
        <w:t xml:space="preserve"> face while evaluating financial statements is comparability. Different companies </w:t>
      </w:r>
      <w:r w:rsidR="00E430BF">
        <w:t>use</w:t>
      </w:r>
      <w:r w:rsidR="003B6AC7">
        <w:t xml:space="preserve"> different principles and practices. </w:t>
      </w:r>
      <w:r w:rsidR="00E430BF">
        <w:t xml:space="preserve">If the companies are in different countries, the situation gets worsened. </w:t>
      </w:r>
      <w:r w:rsidR="004838EC">
        <w:t xml:space="preserve">But authorities like IASB </w:t>
      </w:r>
      <w:r w:rsidR="00BC1AFB">
        <w:t>introduce formats which brings reliability and comparability. The evaluation becomes easy and the information becomes clear for the company</w:t>
      </w:r>
      <w:r w:rsidR="0001076F">
        <w:t xml:space="preserve"> (</w:t>
      </w:r>
      <w:r w:rsidR="0001076F" w:rsidRPr="00E61909">
        <w:t>Ball, 2006)</w:t>
      </w:r>
      <w:r w:rsidR="00BC1AFB">
        <w:t xml:space="preserve">. They can take proper decisions. </w:t>
      </w:r>
      <w:r w:rsidR="008A1A03">
        <w:t xml:space="preserve">Another big problem was in the consolidation of the accounts. </w:t>
      </w:r>
      <w:r w:rsidR="004A1879">
        <w:t xml:space="preserve">If the company has global footprints, the situation becomes more complex because of different formats and principles. Now, one common rule has decreased many costs and saved time of the management. </w:t>
      </w:r>
      <w:r w:rsidR="00D870B5">
        <w:t xml:space="preserve">It also has been easier for investors as they easily can </w:t>
      </w:r>
      <w:r w:rsidR="00163292">
        <w:t xml:space="preserve">understand any report. </w:t>
      </w:r>
      <w:r w:rsidR="00BA6924">
        <w:t xml:space="preserve">People with less knowledge </w:t>
      </w:r>
      <w:r w:rsidR="004E22FB">
        <w:t>can find out material information because of uniform system of preparing financial statements</w:t>
      </w:r>
      <w:r w:rsidR="00A9763F">
        <w:t xml:space="preserve"> (</w:t>
      </w:r>
      <w:proofErr w:type="spellStart"/>
      <w:r w:rsidR="00A9763F" w:rsidRPr="00A9763F">
        <w:t>Higson</w:t>
      </w:r>
      <w:proofErr w:type="spellEnd"/>
      <w:r w:rsidR="00A9763F" w:rsidRPr="00A9763F">
        <w:t>, 2009)</w:t>
      </w:r>
      <w:r w:rsidR="004E22FB">
        <w:t xml:space="preserve">. </w:t>
      </w:r>
    </w:p>
    <w:p w:rsidR="005412F7" w:rsidRDefault="004E22FB" w:rsidP="009C1BB7">
      <w:pPr>
        <w:spacing w:line="360" w:lineRule="auto"/>
        <w:jc w:val="both"/>
      </w:pPr>
      <w:r>
        <w:t xml:space="preserve">But there are some disadvantages regarding this issue too. </w:t>
      </w:r>
      <w:r w:rsidR="003B495F">
        <w:t xml:space="preserve">In some countries like the UK, USA, Canada etc. mainly the investors use the statements but in Germany, regulators are the main users. </w:t>
      </w:r>
      <w:r w:rsidR="00122DC1">
        <w:t xml:space="preserve">They need different information. </w:t>
      </w:r>
      <w:r w:rsidR="00481F59">
        <w:t>So,</w:t>
      </w:r>
      <w:r w:rsidR="00122DC1">
        <w:t xml:space="preserve"> for one standard, it is really hard to meet all the requirements and will create </w:t>
      </w:r>
      <w:proofErr w:type="gramStart"/>
      <w:r w:rsidR="00122DC1">
        <w:t>many confusions</w:t>
      </w:r>
      <w:proofErr w:type="gramEnd"/>
      <w:r w:rsidR="00122DC1">
        <w:t xml:space="preserve">. </w:t>
      </w:r>
      <w:r w:rsidR="00481F59">
        <w:t>Again, many accountants are not trained well</w:t>
      </w:r>
      <w:r w:rsidR="00C26DFE">
        <w:t xml:space="preserve"> to cope up with the new principles and often they are reluctant to it. </w:t>
      </w:r>
      <w:r w:rsidR="00332DEE">
        <w:t>It is more prevalent in Vietnam. The accountants are not ready to accept such rule and principles because of the economical situations and legal bodies</w:t>
      </w:r>
      <w:r w:rsidR="00A9763F">
        <w:t xml:space="preserve"> (</w:t>
      </w:r>
      <w:r w:rsidR="00A9763F" w:rsidRPr="00A9763F">
        <w:t>McClain</w:t>
      </w:r>
      <w:r w:rsidR="00A9763F">
        <w:t xml:space="preserve"> </w:t>
      </w:r>
      <w:r w:rsidR="00A9763F" w:rsidRPr="00A9763F">
        <w:t xml:space="preserve">&amp; </w:t>
      </w:r>
      <w:proofErr w:type="spellStart"/>
      <w:r w:rsidR="00A9763F" w:rsidRPr="00A9763F">
        <w:t>Shastri</w:t>
      </w:r>
      <w:proofErr w:type="spellEnd"/>
      <w:r w:rsidR="00A9763F" w:rsidRPr="00A9763F">
        <w:t>, 2005)</w:t>
      </w:r>
      <w:r w:rsidR="00332DEE">
        <w:t xml:space="preserve">. </w:t>
      </w:r>
      <w:r w:rsidR="00C93B00">
        <w:t xml:space="preserve">In case of costs, </w:t>
      </w:r>
      <w:r w:rsidR="00B5298B">
        <w:t>in short-term, companies have to incur different costs while accepting such principles</w:t>
      </w:r>
      <w:r w:rsidR="00B80F7C">
        <w:t xml:space="preserve"> as the professionals need trainings as well as the institutes have to adopt the new rules. These procedures are quite costly and time-consuming. </w:t>
      </w:r>
      <w:r w:rsidR="009522FC">
        <w:t xml:space="preserve">The companies often need new set-up for new principles like hardware, software, manpower etc. which are highly costly and need proper maintenance too. </w:t>
      </w:r>
    </w:p>
    <w:p w:rsidR="001A31DD" w:rsidRDefault="001A31DD" w:rsidP="009C1BB7">
      <w:pPr>
        <w:spacing w:line="360" w:lineRule="auto"/>
        <w:jc w:val="both"/>
      </w:pPr>
    </w:p>
    <w:p w:rsidR="001A31DD" w:rsidRDefault="001A31DD" w:rsidP="009C1BB7">
      <w:pPr>
        <w:spacing w:line="360" w:lineRule="auto"/>
        <w:jc w:val="both"/>
      </w:pPr>
    </w:p>
    <w:p w:rsidR="001A31DD" w:rsidRDefault="001A31DD" w:rsidP="009C1BB7">
      <w:pPr>
        <w:spacing w:line="360" w:lineRule="auto"/>
      </w:pPr>
      <w:r>
        <w:br w:type="page"/>
      </w:r>
    </w:p>
    <w:p w:rsidR="001A31DD" w:rsidRPr="009C1BB7" w:rsidRDefault="001A31DD" w:rsidP="009C1BB7">
      <w:pPr>
        <w:rPr>
          <w:b/>
          <w:bCs/>
          <w:sz w:val="32"/>
          <w:szCs w:val="28"/>
        </w:rPr>
      </w:pPr>
      <w:proofErr w:type="gramStart"/>
      <w:r w:rsidRPr="009C1BB7">
        <w:rPr>
          <w:b/>
          <w:bCs/>
          <w:sz w:val="32"/>
          <w:szCs w:val="28"/>
        </w:rPr>
        <w:lastRenderedPageBreak/>
        <w:t>c</w:t>
      </w:r>
      <w:proofErr w:type="gramEnd"/>
      <w:r w:rsidRPr="009C1BB7">
        <w:rPr>
          <w:b/>
          <w:bCs/>
          <w:sz w:val="32"/>
          <w:szCs w:val="28"/>
        </w:rPr>
        <w:t xml:space="preserve"> </w:t>
      </w:r>
    </w:p>
    <w:p w:rsidR="001A31DD" w:rsidRDefault="001A31DD" w:rsidP="009C1BB7">
      <w:pPr>
        <w:spacing w:line="360" w:lineRule="auto"/>
        <w:jc w:val="both"/>
      </w:pPr>
      <w:r>
        <w:t>Limitations of financial statements:</w:t>
      </w:r>
    </w:p>
    <w:p w:rsidR="001A31DD" w:rsidRDefault="00300A7B" w:rsidP="009C1BB7">
      <w:pPr>
        <w:pStyle w:val="ListParagraph"/>
        <w:numPr>
          <w:ilvl w:val="0"/>
          <w:numId w:val="6"/>
        </w:numPr>
        <w:spacing w:line="360" w:lineRule="auto"/>
        <w:jc w:val="both"/>
      </w:pPr>
      <w:r>
        <w:t xml:space="preserve">Financial statements mainly </w:t>
      </w:r>
      <w:r w:rsidR="00464CB3">
        <w:t>use</w:t>
      </w:r>
      <w:r>
        <w:t xml:space="preserve"> the cost for the fixed assets </w:t>
      </w:r>
      <w:r w:rsidR="00464CB3">
        <w:t xml:space="preserve">instead of fair value of the assets. Though sometimes they are </w:t>
      </w:r>
      <w:proofErr w:type="spellStart"/>
      <w:r w:rsidR="00464CB3">
        <w:t>revalued</w:t>
      </w:r>
      <w:proofErr w:type="spellEnd"/>
      <w:r w:rsidR="00464CB3">
        <w:t xml:space="preserve">, but the historical price </w:t>
      </w:r>
      <w:r w:rsidR="004855A1">
        <w:t>doe</w:t>
      </w:r>
      <w:r w:rsidR="00464CB3">
        <w:t xml:space="preserve">s not truly represent the </w:t>
      </w:r>
      <w:r w:rsidR="004855A1">
        <w:t>financial position of the business.</w:t>
      </w:r>
    </w:p>
    <w:p w:rsidR="004855A1" w:rsidRDefault="004855A1" w:rsidP="009C1BB7">
      <w:pPr>
        <w:pStyle w:val="ListParagraph"/>
        <w:numPr>
          <w:ilvl w:val="0"/>
          <w:numId w:val="6"/>
        </w:numPr>
        <w:spacing w:line="360" w:lineRule="auto"/>
        <w:jc w:val="both"/>
      </w:pPr>
      <w:r>
        <w:t xml:space="preserve">There are different economical issues like inflation, deflation which has a significant effect on the performance of the </w:t>
      </w:r>
      <w:r w:rsidR="002863D4">
        <w:t>business. But the statements are not normally adjusted with these issues</w:t>
      </w:r>
      <w:r w:rsidR="00365D35">
        <w:t xml:space="preserve"> (</w:t>
      </w:r>
      <w:proofErr w:type="spellStart"/>
      <w:r w:rsidR="00365D35" w:rsidRPr="00365D35">
        <w:t>Faello</w:t>
      </w:r>
      <w:proofErr w:type="spellEnd"/>
      <w:r w:rsidR="00365D35" w:rsidRPr="00365D35">
        <w:t>, 2015)</w:t>
      </w:r>
      <w:r w:rsidR="002863D4">
        <w:t xml:space="preserve">. </w:t>
      </w:r>
    </w:p>
    <w:p w:rsidR="002863D4" w:rsidRDefault="001F2D86" w:rsidP="009C1BB7">
      <w:pPr>
        <w:pStyle w:val="ListParagraph"/>
        <w:numPr>
          <w:ilvl w:val="0"/>
          <w:numId w:val="6"/>
        </w:numPr>
        <w:spacing w:line="360" w:lineRule="auto"/>
        <w:jc w:val="both"/>
      </w:pPr>
      <w:r>
        <w:t xml:space="preserve">Many companies </w:t>
      </w:r>
      <w:r w:rsidR="00333700">
        <w:t>use</w:t>
      </w:r>
      <w:r>
        <w:t xml:space="preserve"> different rules and formats for financial </w:t>
      </w:r>
      <w:proofErr w:type="gramStart"/>
      <w:r>
        <w:t>statements which affects</w:t>
      </w:r>
      <w:proofErr w:type="gramEnd"/>
      <w:r>
        <w:t xml:space="preserve"> the comparability of the reporting and </w:t>
      </w:r>
      <w:r w:rsidR="00333700">
        <w:t>makes it difficult for the investors to take decisions.</w:t>
      </w:r>
    </w:p>
    <w:p w:rsidR="00333700" w:rsidRDefault="00333700" w:rsidP="009C1BB7">
      <w:pPr>
        <w:pStyle w:val="ListParagraph"/>
        <w:numPr>
          <w:ilvl w:val="0"/>
          <w:numId w:val="6"/>
        </w:numPr>
        <w:spacing w:line="360" w:lineRule="auto"/>
        <w:jc w:val="both"/>
      </w:pPr>
      <w:r>
        <w:t>The management can easily alter the result of the statement</w:t>
      </w:r>
      <w:r w:rsidR="00BA19D7">
        <w:t>s which can affect the materiality of any information. It will affect the decisions of many external users</w:t>
      </w:r>
      <w:r w:rsidR="0001076F">
        <w:t xml:space="preserve"> (</w:t>
      </w:r>
      <w:proofErr w:type="spellStart"/>
      <w:r w:rsidR="0001076F" w:rsidRPr="00E61909">
        <w:t>Ballwieser</w:t>
      </w:r>
      <w:proofErr w:type="spellEnd"/>
      <w:r w:rsidR="0001076F" w:rsidRPr="00E61909">
        <w:t>, 2004)</w:t>
      </w:r>
      <w:r w:rsidR="00BA19D7">
        <w:t xml:space="preserve">. </w:t>
      </w:r>
    </w:p>
    <w:p w:rsidR="00BA19D7" w:rsidRDefault="00BA19D7" w:rsidP="009C1BB7">
      <w:pPr>
        <w:pStyle w:val="ListParagraph"/>
        <w:numPr>
          <w:ilvl w:val="0"/>
          <w:numId w:val="6"/>
        </w:numPr>
        <w:spacing w:line="360" w:lineRule="auto"/>
        <w:jc w:val="both"/>
      </w:pPr>
      <w:r>
        <w:t xml:space="preserve">Financial statements often use predicted values </w:t>
      </w:r>
      <w:r w:rsidR="00BF699C">
        <w:t xml:space="preserve">which can be significantly different from the actual results. Life of an asset, allowances etc. are some of the examples. </w:t>
      </w:r>
    </w:p>
    <w:p w:rsidR="006D318C" w:rsidRDefault="006D318C" w:rsidP="009C1BB7">
      <w:pPr>
        <w:pStyle w:val="ListParagraph"/>
        <w:numPr>
          <w:ilvl w:val="0"/>
          <w:numId w:val="6"/>
        </w:numPr>
        <w:spacing w:line="360" w:lineRule="auto"/>
        <w:jc w:val="both"/>
      </w:pPr>
      <w:r>
        <w:t>The economy, demand, taste of consumers etc. keep changing over time. It affects the business of any company. So, judging the performance of a business just evaluating one period can be misleading for any investors but statements only offer a period.</w:t>
      </w:r>
    </w:p>
    <w:p w:rsidR="006D318C" w:rsidRDefault="002E793F" w:rsidP="009C1BB7">
      <w:pPr>
        <w:pStyle w:val="ListParagraph"/>
        <w:numPr>
          <w:ilvl w:val="0"/>
          <w:numId w:val="6"/>
        </w:numPr>
        <w:spacing w:line="360" w:lineRule="auto"/>
        <w:jc w:val="both"/>
      </w:pPr>
      <w:r>
        <w:t xml:space="preserve">Often companies show the costs of intangible assets as expenses and even miss some intangible assets. It does not show the true financial position of the company. </w:t>
      </w:r>
    </w:p>
    <w:p w:rsidR="002E793F" w:rsidRDefault="002E793F" w:rsidP="009C1BB7">
      <w:pPr>
        <w:pStyle w:val="ListParagraph"/>
        <w:numPr>
          <w:ilvl w:val="0"/>
          <w:numId w:val="6"/>
        </w:numPr>
        <w:spacing w:line="360" w:lineRule="auto"/>
        <w:jc w:val="both"/>
      </w:pPr>
      <w:r>
        <w:t>In many cases, audited and unaudited financial statements have no differences.</w:t>
      </w:r>
      <w:r w:rsidR="004E50D1">
        <w:t xml:space="preserve"> </w:t>
      </w:r>
      <w:r w:rsidR="006A5488">
        <w:t>Inefficiencies, common wishes, fraudulent acts etc. are the main reasons here</w:t>
      </w:r>
      <w:r w:rsidR="0001076F">
        <w:t xml:space="preserve"> (</w:t>
      </w:r>
      <w:proofErr w:type="spellStart"/>
      <w:r w:rsidR="0001076F" w:rsidRPr="00E61909">
        <w:t>Majstorović</w:t>
      </w:r>
      <w:proofErr w:type="spellEnd"/>
      <w:r w:rsidR="0001076F" w:rsidRPr="00E61909">
        <w:t>, 2005</w:t>
      </w:r>
      <w:r w:rsidR="0001076F">
        <w:t>)</w:t>
      </w:r>
      <w:r w:rsidR="006A5488">
        <w:t xml:space="preserve">. </w:t>
      </w:r>
    </w:p>
    <w:p w:rsidR="006A5488" w:rsidRDefault="006A5488" w:rsidP="009C1BB7">
      <w:pPr>
        <w:pStyle w:val="ListParagraph"/>
        <w:numPr>
          <w:ilvl w:val="0"/>
          <w:numId w:val="6"/>
        </w:numPr>
        <w:spacing w:line="360" w:lineRule="auto"/>
        <w:jc w:val="both"/>
      </w:pPr>
      <w:r>
        <w:t xml:space="preserve">As the statements are prepared manually, there is a fair chance of making mistakes. </w:t>
      </w:r>
    </w:p>
    <w:p w:rsidR="006A5488" w:rsidRDefault="006A5488" w:rsidP="009C1BB7">
      <w:pPr>
        <w:pStyle w:val="ListParagraph"/>
        <w:numPr>
          <w:ilvl w:val="0"/>
          <w:numId w:val="6"/>
        </w:numPr>
        <w:spacing w:line="360" w:lineRule="auto"/>
        <w:jc w:val="both"/>
      </w:pPr>
      <w:r w:rsidRPr="006A5488">
        <w:t>Financial statements</w:t>
      </w:r>
      <w:r>
        <w:t xml:space="preserve"> are not easily understandable. </w:t>
      </w:r>
      <w:r w:rsidR="00F558D4">
        <w:t xml:space="preserve">Users need fair amount of knowledge to interpret the results in the </w:t>
      </w:r>
      <w:r w:rsidR="00F558D4" w:rsidRPr="00F558D4">
        <w:t>financial statements</w:t>
      </w:r>
      <w:r w:rsidR="00F558D4">
        <w:t xml:space="preserve">. </w:t>
      </w:r>
    </w:p>
    <w:p w:rsidR="00FC0E90" w:rsidRDefault="00FC0E90" w:rsidP="009C1BB7">
      <w:pPr>
        <w:pStyle w:val="ListParagraph"/>
        <w:numPr>
          <w:ilvl w:val="0"/>
          <w:numId w:val="6"/>
        </w:numPr>
        <w:spacing w:line="360" w:lineRule="auto"/>
        <w:jc w:val="both"/>
      </w:pPr>
      <w:r>
        <w:t xml:space="preserve">The true position of a business can be identified when the business will be liquidated. So, any statements before the liquidation do not provide precise information about the business. </w:t>
      </w:r>
    </w:p>
    <w:p w:rsidR="00F558D4" w:rsidRDefault="00F558D4" w:rsidP="009C1BB7">
      <w:pPr>
        <w:spacing w:line="360" w:lineRule="auto"/>
        <w:jc w:val="both"/>
      </w:pPr>
    </w:p>
    <w:p w:rsidR="009A6EAB" w:rsidRDefault="009A6EAB" w:rsidP="009C1BB7">
      <w:pPr>
        <w:spacing w:line="360" w:lineRule="auto"/>
        <w:jc w:val="both"/>
      </w:pPr>
    </w:p>
    <w:p w:rsidR="009A6EAB" w:rsidRDefault="009A6EAB" w:rsidP="009C1BB7">
      <w:pPr>
        <w:spacing w:line="360" w:lineRule="auto"/>
      </w:pPr>
      <w:r>
        <w:br w:type="page"/>
      </w:r>
    </w:p>
    <w:p w:rsidR="009A6EAB" w:rsidRDefault="009A6EAB" w:rsidP="009C1BB7">
      <w:pPr>
        <w:pStyle w:val="Heading1"/>
        <w:spacing w:line="360" w:lineRule="auto"/>
      </w:pPr>
      <w:bookmarkStart w:id="6" w:name="_Toc48327514"/>
      <w:r>
        <w:lastRenderedPageBreak/>
        <w:t>Conclusion</w:t>
      </w:r>
      <w:bookmarkEnd w:id="6"/>
      <w:r>
        <w:t xml:space="preserve"> </w:t>
      </w:r>
    </w:p>
    <w:p w:rsidR="009A6EAB" w:rsidRDefault="00F51A3B" w:rsidP="009C1BB7">
      <w:pPr>
        <w:spacing w:line="360" w:lineRule="auto"/>
        <w:jc w:val="both"/>
      </w:pPr>
      <w:r>
        <w:t xml:space="preserve">According to the question 1, </w:t>
      </w:r>
      <w:r w:rsidRPr="00F51A3B">
        <w:t>Wales plc</w:t>
      </w:r>
      <w:r>
        <w:t xml:space="preserve"> has been able to make a net income of </w:t>
      </w:r>
      <w:r w:rsidRPr="00F51A3B">
        <w:t>£</w:t>
      </w:r>
      <w:r>
        <w:t xml:space="preserve">3,140,000 and has </w:t>
      </w:r>
      <w:r w:rsidRPr="00F51A3B">
        <w:t>60</w:t>
      </w:r>
      <w:r>
        <w:t xml:space="preserve"> million pounds of total assets. </w:t>
      </w:r>
      <w:r w:rsidR="006255C6" w:rsidRPr="006255C6">
        <w:t>Jerry plc</w:t>
      </w:r>
      <w:r w:rsidR="006255C6">
        <w:t xml:space="preserve"> has been facing less return ratios than the year of 2018 according to the question 2. </w:t>
      </w:r>
      <w:r w:rsidR="00B518B7">
        <w:t xml:space="preserve">It can be </w:t>
      </w:r>
      <w:r w:rsidR="00E66C71">
        <w:t>riskier</w:t>
      </w:r>
      <w:r w:rsidR="00B518B7">
        <w:t xml:space="preserve"> if it expands its business now. </w:t>
      </w:r>
      <w:r w:rsidR="00E66C71">
        <w:t xml:space="preserve">The owner, managers, creditors, investors are some regular users of financial information in the accounts. </w:t>
      </w:r>
      <w:r w:rsidR="00650251">
        <w:t>The regulated reporting regime like IASB, FASB etc. have both pros and cons like</w:t>
      </w:r>
      <w:r w:rsidR="00CE2DCD">
        <w:t xml:space="preserve"> it provides</w:t>
      </w:r>
      <w:r w:rsidR="00650251">
        <w:t xml:space="preserve"> </w:t>
      </w:r>
      <w:r w:rsidR="00CE2DCD">
        <w:t xml:space="preserve">comparability, makes evaluation easy, investors with less knowledge can analyse but </w:t>
      </w:r>
      <w:r w:rsidR="00494593">
        <w:t>loses</w:t>
      </w:r>
      <w:r w:rsidR="00CE2DCD">
        <w:t xml:space="preserve"> flexibility, can become costly and so on. </w:t>
      </w:r>
      <w:r w:rsidR="00494593">
        <w:t xml:space="preserve">Financial statements also have some problems like it ignores fair value of the assets, different economic issues, </w:t>
      </w:r>
      <w:proofErr w:type="gramStart"/>
      <w:r w:rsidR="00494593">
        <w:t>many</w:t>
      </w:r>
      <w:proofErr w:type="gramEnd"/>
      <w:r w:rsidR="00494593">
        <w:t xml:space="preserve"> companies uses different rules and formats, predicted values and so on. </w:t>
      </w:r>
    </w:p>
    <w:p w:rsidR="009A6EAB" w:rsidRDefault="009A6EAB" w:rsidP="009C1BB7">
      <w:pPr>
        <w:spacing w:line="360" w:lineRule="auto"/>
        <w:jc w:val="both"/>
      </w:pPr>
    </w:p>
    <w:p w:rsidR="009A6EAB" w:rsidRDefault="009A6EAB" w:rsidP="009C1BB7">
      <w:pPr>
        <w:spacing w:line="360" w:lineRule="auto"/>
      </w:pPr>
      <w:r>
        <w:br w:type="page"/>
      </w:r>
    </w:p>
    <w:p w:rsidR="009A6EAB" w:rsidRDefault="009A6EAB" w:rsidP="009C1BB7">
      <w:pPr>
        <w:pStyle w:val="Heading1"/>
        <w:spacing w:line="360" w:lineRule="auto"/>
      </w:pPr>
      <w:bookmarkStart w:id="7" w:name="_Toc48327515"/>
      <w:r>
        <w:lastRenderedPageBreak/>
        <w:t>References</w:t>
      </w:r>
      <w:bookmarkEnd w:id="7"/>
      <w:r>
        <w:t xml:space="preserve"> </w:t>
      </w:r>
    </w:p>
    <w:p w:rsidR="00624585" w:rsidRDefault="00624585" w:rsidP="009C1BB7">
      <w:pPr>
        <w:spacing w:line="360" w:lineRule="auto"/>
        <w:jc w:val="both"/>
      </w:pPr>
      <w:proofErr w:type="spellStart"/>
      <w:proofErr w:type="gramStart"/>
      <w:r w:rsidRPr="008048A8">
        <w:t>Atuilik</w:t>
      </w:r>
      <w:proofErr w:type="spellEnd"/>
      <w:r w:rsidRPr="008048A8">
        <w:t xml:space="preserve">, W., &amp; </w:t>
      </w:r>
      <w:proofErr w:type="spellStart"/>
      <w:r w:rsidRPr="008048A8">
        <w:t>Onumah</w:t>
      </w:r>
      <w:proofErr w:type="spellEnd"/>
      <w:r w:rsidRPr="008048A8">
        <w:t>, J. M. (2016).</w:t>
      </w:r>
      <w:proofErr w:type="gramEnd"/>
      <w:r w:rsidRPr="008048A8">
        <w:t xml:space="preserve"> </w:t>
      </w:r>
      <w:proofErr w:type="gramStart"/>
      <w:r w:rsidRPr="008048A8">
        <w:t>Educating users on the limitations of financial statement audits: A proposal for bridging the audit expectation gap.</w:t>
      </w:r>
      <w:proofErr w:type="gramEnd"/>
    </w:p>
    <w:p w:rsidR="00624585" w:rsidRDefault="00624585" w:rsidP="009C1BB7">
      <w:pPr>
        <w:spacing w:line="360" w:lineRule="auto"/>
        <w:jc w:val="both"/>
      </w:pPr>
      <w:r w:rsidRPr="00E61909">
        <w:t>Ball, R. (2006). International Financial Reporting Standards (IFRS): pros and cons for investors. </w:t>
      </w:r>
      <w:r w:rsidRPr="00E61909">
        <w:rPr>
          <w:i/>
          <w:iCs/>
        </w:rPr>
        <w:t>Accounting and business research</w:t>
      </w:r>
      <w:r w:rsidRPr="00E61909">
        <w:t>, </w:t>
      </w:r>
      <w:r w:rsidRPr="00E61909">
        <w:rPr>
          <w:i/>
          <w:iCs/>
        </w:rPr>
        <w:t>36</w:t>
      </w:r>
      <w:r w:rsidRPr="00E61909">
        <w:t>(sup1), 5-27.</w:t>
      </w:r>
    </w:p>
    <w:p w:rsidR="00624585" w:rsidRDefault="00624585" w:rsidP="009C1BB7">
      <w:pPr>
        <w:spacing w:line="360" w:lineRule="auto"/>
        <w:jc w:val="both"/>
      </w:pPr>
      <w:proofErr w:type="spellStart"/>
      <w:proofErr w:type="gramStart"/>
      <w:r w:rsidRPr="00E61909">
        <w:t>Ballwieser</w:t>
      </w:r>
      <w:proofErr w:type="spellEnd"/>
      <w:r w:rsidRPr="00E61909">
        <w:t>, W. (2004).</w:t>
      </w:r>
      <w:proofErr w:type="gramEnd"/>
      <w:r w:rsidRPr="00E61909">
        <w:t xml:space="preserve"> </w:t>
      </w:r>
      <w:proofErr w:type="gramStart"/>
      <w:r w:rsidRPr="00E61909">
        <w:t>The limitations of financial reporting.</w:t>
      </w:r>
      <w:proofErr w:type="gramEnd"/>
      <w:r w:rsidRPr="00E61909">
        <w:t> </w:t>
      </w:r>
      <w:r w:rsidRPr="00E61909">
        <w:rPr>
          <w:i/>
          <w:iCs/>
        </w:rPr>
        <w:t>The Economics and Politics of accounting</w:t>
      </w:r>
      <w:r w:rsidRPr="00E61909">
        <w:t>, 58-78.</w:t>
      </w:r>
    </w:p>
    <w:p w:rsidR="00624585" w:rsidRDefault="00624585" w:rsidP="009C1BB7">
      <w:pPr>
        <w:spacing w:line="360" w:lineRule="auto"/>
        <w:jc w:val="both"/>
      </w:pPr>
      <w:proofErr w:type="spellStart"/>
      <w:proofErr w:type="gramStart"/>
      <w:r w:rsidRPr="00CB2D21">
        <w:t>Choudhury</w:t>
      </w:r>
      <w:proofErr w:type="spellEnd"/>
      <w:r w:rsidRPr="00CB2D21">
        <w:t xml:space="preserve">, T. T., &amp; </w:t>
      </w:r>
      <w:proofErr w:type="spellStart"/>
      <w:r w:rsidRPr="00CB2D21">
        <w:t>Adnan</w:t>
      </w:r>
      <w:proofErr w:type="spellEnd"/>
      <w:r w:rsidRPr="00CB2D21">
        <w:t>, A. M. (2014).</w:t>
      </w:r>
      <w:proofErr w:type="gramEnd"/>
      <w:r w:rsidRPr="00CB2D21">
        <w:t xml:space="preserve"> How earning per share (EPS) affects on share price and firm value.</w:t>
      </w:r>
    </w:p>
    <w:p w:rsidR="00624585" w:rsidRDefault="00624585" w:rsidP="009C1BB7">
      <w:pPr>
        <w:spacing w:line="360" w:lineRule="auto"/>
        <w:jc w:val="both"/>
      </w:pPr>
      <w:proofErr w:type="spellStart"/>
      <w:r w:rsidRPr="00CB2D21">
        <w:t>Enyi</w:t>
      </w:r>
      <w:proofErr w:type="spellEnd"/>
      <w:r w:rsidRPr="00CB2D21">
        <w:t>, E. P. (20</w:t>
      </w:r>
      <w:r>
        <w:t>1</w:t>
      </w:r>
      <w:r w:rsidRPr="00CB2D21">
        <w:t>5). How Useful is the Return on Capital Employed (</w:t>
      </w:r>
      <w:proofErr w:type="spellStart"/>
      <w:r w:rsidRPr="00CB2D21">
        <w:t>Roce</w:t>
      </w:r>
      <w:proofErr w:type="spellEnd"/>
      <w:r w:rsidRPr="00CB2D21">
        <w:t>) as a Performance Indicator</w:t>
      </w:r>
      <w:proofErr w:type="gramStart"/>
      <w:r w:rsidRPr="00CB2D21">
        <w:t>?.</w:t>
      </w:r>
      <w:proofErr w:type="gramEnd"/>
    </w:p>
    <w:p w:rsidR="00624585" w:rsidRDefault="00624585" w:rsidP="009C1BB7">
      <w:pPr>
        <w:spacing w:line="360" w:lineRule="auto"/>
        <w:jc w:val="both"/>
      </w:pPr>
      <w:proofErr w:type="spellStart"/>
      <w:r w:rsidRPr="00365D35">
        <w:t>Faello</w:t>
      </w:r>
      <w:proofErr w:type="spellEnd"/>
      <w:r w:rsidRPr="00365D35">
        <w:t xml:space="preserve">, J. (2015). </w:t>
      </w:r>
      <w:proofErr w:type="gramStart"/>
      <w:r w:rsidRPr="00365D35">
        <w:t>Understanding the limitations of financial ratios.</w:t>
      </w:r>
      <w:proofErr w:type="gramEnd"/>
      <w:r w:rsidRPr="00365D35">
        <w:t> </w:t>
      </w:r>
      <w:proofErr w:type="gramStart"/>
      <w:r w:rsidRPr="00365D35">
        <w:rPr>
          <w:i/>
          <w:iCs/>
        </w:rPr>
        <w:t>Academy of Accounting and Financial Studies Journal</w:t>
      </w:r>
      <w:r w:rsidRPr="00365D35">
        <w:t>, </w:t>
      </w:r>
      <w:r w:rsidRPr="00365D35">
        <w:rPr>
          <w:i/>
          <w:iCs/>
        </w:rPr>
        <w:t>19</w:t>
      </w:r>
      <w:r w:rsidRPr="00365D35">
        <w:t>(3), 75.</w:t>
      </w:r>
      <w:proofErr w:type="gramEnd"/>
    </w:p>
    <w:p w:rsidR="00624585" w:rsidRDefault="00624585" w:rsidP="009C1BB7">
      <w:pPr>
        <w:spacing w:line="360" w:lineRule="auto"/>
        <w:jc w:val="both"/>
      </w:pPr>
      <w:proofErr w:type="spellStart"/>
      <w:r w:rsidRPr="00A9763F">
        <w:t>Higson</w:t>
      </w:r>
      <w:proofErr w:type="spellEnd"/>
      <w:r w:rsidRPr="00A9763F">
        <w:t>, A. (2009). Effective financial reporting and auditing: importance and limitations. </w:t>
      </w:r>
      <w:proofErr w:type="spellStart"/>
      <w:r w:rsidRPr="00A9763F">
        <w:rPr>
          <w:i/>
          <w:iCs/>
        </w:rPr>
        <w:t>Qfinance</w:t>
      </w:r>
      <w:proofErr w:type="spellEnd"/>
      <w:r w:rsidRPr="00A9763F">
        <w:rPr>
          <w:i/>
          <w:iCs/>
        </w:rPr>
        <w:t>: the Ultimate Resource. London: Bloomsbury Information Ltd</w:t>
      </w:r>
      <w:r w:rsidRPr="00A9763F">
        <w:t>, 284-286.</w:t>
      </w:r>
    </w:p>
    <w:p w:rsidR="00624585" w:rsidRDefault="00624585" w:rsidP="009C1BB7">
      <w:pPr>
        <w:spacing w:line="360" w:lineRule="auto"/>
        <w:jc w:val="both"/>
      </w:pPr>
      <w:proofErr w:type="spellStart"/>
      <w:r w:rsidRPr="00E61909">
        <w:t>Majstorović</w:t>
      </w:r>
      <w:proofErr w:type="spellEnd"/>
      <w:r w:rsidRPr="00E61909">
        <w:t xml:space="preserve">, A. (2005). </w:t>
      </w:r>
      <w:proofErr w:type="gramStart"/>
      <w:r w:rsidRPr="00E61909">
        <w:t>Main limitations in financial statements auditing.</w:t>
      </w:r>
      <w:proofErr w:type="gramEnd"/>
      <w:r w:rsidRPr="00E61909">
        <w:t> </w:t>
      </w:r>
      <w:proofErr w:type="spellStart"/>
      <w:r w:rsidRPr="00E61909">
        <w:rPr>
          <w:i/>
          <w:iCs/>
        </w:rPr>
        <w:t>Revizor</w:t>
      </w:r>
      <w:proofErr w:type="spellEnd"/>
      <w:r w:rsidRPr="00E61909">
        <w:t>, </w:t>
      </w:r>
      <w:r w:rsidRPr="00E61909">
        <w:rPr>
          <w:i/>
          <w:iCs/>
        </w:rPr>
        <w:t>8</w:t>
      </w:r>
      <w:r w:rsidRPr="00E61909">
        <w:t>(29), 15-25.</w:t>
      </w:r>
    </w:p>
    <w:p w:rsidR="00624585" w:rsidRDefault="00624585" w:rsidP="009C1BB7">
      <w:pPr>
        <w:spacing w:line="360" w:lineRule="auto"/>
        <w:jc w:val="both"/>
      </w:pPr>
      <w:proofErr w:type="gramStart"/>
      <w:r w:rsidRPr="00A9763F">
        <w:t xml:space="preserve">McClain, G., &amp; </w:t>
      </w:r>
      <w:proofErr w:type="spellStart"/>
      <w:r w:rsidRPr="00A9763F">
        <w:t>Shastri</w:t>
      </w:r>
      <w:proofErr w:type="spellEnd"/>
      <w:r w:rsidRPr="00A9763F">
        <w:t>, T. (2005).</w:t>
      </w:r>
      <w:proofErr w:type="gramEnd"/>
      <w:r w:rsidRPr="00A9763F">
        <w:t xml:space="preserve"> A Note on Pre-Sarbanes–Oxley Act Users’ and Auditors’ Perceptions of a Limitations Paragraph in the Auditor's Internal Control Report. </w:t>
      </w:r>
      <w:r w:rsidRPr="00A9763F">
        <w:rPr>
          <w:i/>
          <w:iCs/>
        </w:rPr>
        <w:t>Research in Accounting Regulation</w:t>
      </w:r>
      <w:r w:rsidRPr="00A9763F">
        <w:t>, </w:t>
      </w:r>
      <w:r w:rsidRPr="00A9763F">
        <w:rPr>
          <w:i/>
          <w:iCs/>
        </w:rPr>
        <w:t>18</w:t>
      </w:r>
      <w:r w:rsidRPr="00A9763F">
        <w:t>, 195-217.</w:t>
      </w:r>
    </w:p>
    <w:p w:rsidR="00624585" w:rsidRDefault="00624585" w:rsidP="009C1BB7">
      <w:pPr>
        <w:spacing w:line="360" w:lineRule="auto"/>
        <w:jc w:val="both"/>
      </w:pPr>
      <w:proofErr w:type="spellStart"/>
      <w:proofErr w:type="gramStart"/>
      <w:r w:rsidRPr="00E61909">
        <w:t>Saleem</w:t>
      </w:r>
      <w:proofErr w:type="spellEnd"/>
      <w:r w:rsidRPr="00E61909">
        <w:t>, S., &amp; Aziz, T. (2013).</w:t>
      </w:r>
      <w:proofErr w:type="gramEnd"/>
      <w:r w:rsidRPr="00E61909">
        <w:t xml:space="preserve"> The relationship of cash conversion cycle and profitability of firms: An empirical investigation of Pakistani firms. </w:t>
      </w:r>
      <w:proofErr w:type="gramStart"/>
      <w:r w:rsidRPr="00E61909">
        <w:rPr>
          <w:i/>
          <w:iCs/>
        </w:rPr>
        <w:t>Journal of Emerging Issues in Economics, Finance and Banking</w:t>
      </w:r>
      <w:r w:rsidRPr="00E61909">
        <w:t>, </w:t>
      </w:r>
      <w:r w:rsidRPr="00E61909">
        <w:rPr>
          <w:i/>
          <w:iCs/>
        </w:rPr>
        <w:t>1</w:t>
      </w:r>
      <w:r w:rsidRPr="00E61909">
        <w:t>(1), 35-51.</w:t>
      </w:r>
      <w:proofErr w:type="gramEnd"/>
    </w:p>
    <w:p w:rsidR="00624585" w:rsidRDefault="00624585" w:rsidP="009C1BB7">
      <w:pPr>
        <w:spacing w:line="360" w:lineRule="auto"/>
        <w:jc w:val="both"/>
      </w:pPr>
      <w:r w:rsidRPr="00E61909">
        <w:t>Stanton, P. A. (</w:t>
      </w:r>
      <w:r>
        <w:t>200</w:t>
      </w:r>
      <w:r w:rsidRPr="00E61909">
        <w:t>7). Users’ rights to published accounting information: nature, justification and implications. </w:t>
      </w:r>
      <w:proofErr w:type="gramStart"/>
      <w:r w:rsidRPr="00E61909">
        <w:rPr>
          <w:i/>
          <w:iCs/>
        </w:rPr>
        <w:t>Accounting, Auditing &amp; Accountability Journal</w:t>
      </w:r>
      <w:r w:rsidRPr="00E61909">
        <w:t>.</w:t>
      </w:r>
      <w:proofErr w:type="gramEnd"/>
    </w:p>
    <w:p w:rsidR="00624585" w:rsidRDefault="00624585" w:rsidP="009C1BB7">
      <w:pPr>
        <w:spacing w:line="360" w:lineRule="auto"/>
        <w:jc w:val="both"/>
      </w:pPr>
      <w:proofErr w:type="spellStart"/>
      <w:r w:rsidRPr="00CB2D21">
        <w:t>Ummah</w:t>
      </w:r>
      <w:proofErr w:type="spellEnd"/>
      <w:r w:rsidRPr="00CB2D21">
        <w:t xml:space="preserve">, A. (2014). Influence analysis of return on assets (ROA), return on equity (ROE), net profit margin (NPM), debt to equity ratio (DER), and current ratio (CR), against corporate profit </w:t>
      </w:r>
      <w:r w:rsidRPr="00CB2D21">
        <w:lastRenderedPageBreak/>
        <w:t>growth in automotive in Indonesia Stock Exchange. </w:t>
      </w:r>
      <w:proofErr w:type="gramStart"/>
      <w:r w:rsidRPr="00CB2D21">
        <w:rPr>
          <w:i/>
          <w:iCs/>
        </w:rPr>
        <w:t>International Journal of Academic Research in Business and Social Sciences</w:t>
      </w:r>
      <w:r w:rsidRPr="00CB2D21">
        <w:t>, </w:t>
      </w:r>
      <w:r w:rsidRPr="00CB2D21">
        <w:rPr>
          <w:i/>
          <w:iCs/>
        </w:rPr>
        <w:t>4</w:t>
      </w:r>
      <w:r w:rsidRPr="00CB2D21">
        <w:t>(12).</w:t>
      </w:r>
      <w:bookmarkStart w:id="8" w:name="_GoBack"/>
      <w:bookmarkEnd w:id="8"/>
      <w:proofErr w:type="gramEnd"/>
    </w:p>
    <w:sectPr w:rsidR="00624585" w:rsidSect="00E25CA1">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398B" w:rsidRDefault="00AA398B" w:rsidP="00C63B16">
      <w:pPr>
        <w:spacing w:after="0" w:line="240" w:lineRule="auto"/>
      </w:pPr>
      <w:r>
        <w:separator/>
      </w:r>
    </w:p>
  </w:endnote>
  <w:endnote w:type="continuationSeparator" w:id="0">
    <w:p w:rsidR="00AA398B" w:rsidRDefault="00AA398B" w:rsidP="00C63B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14473039"/>
      <w:docPartObj>
        <w:docPartGallery w:val="Page Numbers (Bottom of Page)"/>
        <w:docPartUnique/>
      </w:docPartObj>
    </w:sdtPr>
    <w:sdtEndPr>
      <w:rPr>
        <w:noProof/>
      </w:rPr>
    </w:sdtEndPr>
    <w:sdtContent>
      <w:p w:rsidR="00C63B16" w:rsidRDefault="00C85D6B">
        <w:pPr>
          <w:pStyle w:val="Footer"/>
          <w:jc w:val="center"/>
        </w:pPr>
        <w:r>
          <w:fldChar w:fldCharType="begin"/>
        </w:r>
        <w:r w:rsidR="00C63B16">
          <w:instrText xml:space="preserve"> PAGE   \* MERGEFORMAT </w:instrText>
        </w:r>
        <w:r>
          <w:fldChar w:fldCharType="separate"/>
        </w:r>
        <w:r w:rsidR="00197D3C">
          <w:rPr>
            <w:noProof/>
          </w:rPr>
          <w:t>1</w:t>
        </w:r>
        <w:r>
          <w:rPr>
            <w:noProof/>
          </w:rPr>
          <w:fldChar w:fldCharType="end"/>
        </w:r>
      </w:p>
    </w:sdtContent>
  </w:sdt>
  <w:p w:rsidR="00C63B16" w:rsidRDefault="00C63B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398B" w:rsidRDefault="00AA398B" w:rsidP="00C63B16">
      <w:pPr>
        <w:spacing w:after="0" w:line="240" w:lineRule="auto"/>
      </w:pPr>
      <w:r>
        <w:separator/>
      </w:r>
    </w:p>
  </w:footnote>
  <w:footnote w:type="continuationSeparator" w:id="0">
    <w:p w:rsidR="00AA398B" w:rsidRDefault="00AA398B" w:rsidP="00C63B1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765309"/>
    <w:multiLevelType w:val="hybridMultilevel"/>
    <w:tmpl w:val="DA463176"/>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4E5E25CE"/>
    <w:multiLevelType w:val="hybridMultilevel"/>
    <w:tmpl w:val="82E87B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5F84B40"/>
    <w:multiLevelType w:val="hybridMultilevel"/>
    <w:tmpl w:val="08BA3824"/>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6556500C"/>
    <w:multiLevelType w:val="hybridMultilevel"/>
    <w:tmpl w:val="159A2BDC"/>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6B42159A"/>
    <w:multiLevelType w:val="hybridMultilevel"/>
    <w:tmpl w:val="F216E846"/>
    <w:lvl w:ilvl="0" w:tplc="47F61474">
      <w:start w:val="48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D697F5A"/>
    <w:multiLevelType w:val="hybridMultilevel"/>
    <w:tmpl w:val="3BC8B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5"/>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74A03"/>
    <w:rsid w:val="0001076F"/>
    <w:rsid w:val="00034EFA"/>
    <w:rsid w:val="000530FD"/>
    <w:rsid w:val="00060FB7"/>
    <w:rsid w:val="00076385"/>
    <w:rsid w:val="00094DD1"/>
    <w:rsid w:val="00095D45"/>
    <w:rsid w:val="000A4C7B"/>
    <w:rsid w:val="000C063F"/>
    <w:rsid w:val="000D012A"/>
    <w:rsid w:val="000F76C2"/>
    <w:rsid w:val="00122DC1"/>
    <w:rsid w:val="0013293E"/>
    <w:rsid w:val="00163292"/>
    <w:rsid w:val="00175141"/>
    <w:rsid w:val="00197D3C"/>
    <w:rsid w:val="001A31DD"/>
    <w:rsid w:val="001C4793"/>
    <w:rsid w:val="001F2D86"/>
    <w:rsid w:val="001F545B"/>
    <w:rsid w:val="0022180D"/>
    <w:rsid w:val="0024299F"/>
    <w:rsid w:val="0024731B"/>
    <w:rsid w:val="00254897"/>
    <w:rsid w:val="002578B2"/>
    <w:rsid w:val="0027468D"/>
    <w:rsid w:val="00280D32"/>
    <w:rsid w:val="002863D4"/>
    <w:rsid w:val="002937E9"/>
    <w:rsid w:val="002A1F39"/>
    <w:rsid w:val="002B4DD8"/>
    <w:rsid w:val="002C2767"/>
    <w:rsid w:val="002D6E11"/>
    <w:rsid w:val="002E793F"/>
    <w:rsid w:val="002F4ECE"/>
    <w:rsid w:val="00300A7B"/>
    <w:rsid w:val="00306754"/>
    <w:rsid w:val="00306923"/>
    <w:rsid w:val="00332DEE"/>
    <w:rsid w:val="00333700"/>
    <w:rsid w:val="003572F5"/>
    <w:rsid w:val="00365D35"/>
    <w:rsid w:val="0039293E"/>
    <w:rsid w:val="003B495F"/>
    <w:rsid w:val="003B6AC7"/>
    <w:rsid w:val="003E2675"/>
    <w:rsid w:val="003E5135"/>
    <w:rsid w:val="00400022"/>
    <w:rsid w:val="004056E1"/>
    <w:rsid w:val="00437283"/>
    <w:rsid w:val="00464CB3"/>
    <w:rsid w:val="00481F59"/>
    <w:rsid w:val="004838EC"/>
    <w:rsid w:val="00484094"/>
    <w:rsid w:val="004855A1"/>
    <w:rsid w:val="00486764"/>
    <w:rsid w:val="00494593"/>
    <w:rsid w:val="00495ACF"/>
    <w:rsid w:val="004A1879"/>
    <w:rsid w:val="004B1F6C"/>
    <w:rsid w:val="004D1015"/>
    <w:rsid w:val="004E0114"/>
    <w:rsid w:val="004E22FB"/>
    <w:rsid w:val="004E50D1"/>
    <w:rsid w:val="00503999"/>
    <w:rsid w:val="005145E1"/>
    <w:rsid w:val="005412F7"/>
    <w:rsid w:val="005418BD"/>
    <w:rsid w:val="00570F59"/>
    <w:rsid w:val="005951BA"/>
    <w:rsid w:val="005C264B"/>
    <w:rsid w:val="005D2DC3"/>
    <w:rsid w:val="0061165D"/>
    <w:rsid w:val="00612FE9"/>
    <w:rsid w:val="006237EB"/>
    <w:rsid w:val="00624585"/>
    <w:rsid w:val="006255C6"/>
    <w:rsid w:val="00650251"/>
    <w:rsid w:val="00686F4A"/>
    <w:rsid w:val="006A5488"/>
    <w:rsid w:val="006C3031"/>
    <w:rsid w:val="006D318C"/>
    <w:rsid w:val="00711BE9"/>
    <w:rsid w:val="0074491B"/>
    <w:rsid w:val="007566E5"/>
    <w:rsid w:val="00763031"/>
    <w:rsid w:val="007D233B"/>
    <w:rsid w:val="007E70ED"/>
    <w:rsid w:val="008048A8"/>
    <w:rsid w:val="0084008E"/>
    <w:rsid w:val="00856DF7"/>
    <w:rsid w:val="00891057"/>
    <w:rsid w:val="008A0454"/>
    <w:rsid w:val="008A1A03"/>
    <w:rsid w:val="00932744"/>
    <w:rsid w:val="00941F8D"/>
    <w:rsid w:val="009522FC"/>
    <w:rsid w:val="009614D3"/>
    <w:rsid w:val="009752A9"/>
    <w:rsid w:val="009A4A20"/>
    <w:rsid w:val="009A54A5"/>
    <w:rsid w:val="009A6EAB"/>
    <w:rsid w:val="009C1BB7"/>
    <w:rsid w:val="009D544D"/>
    <w:rsid w:val="00A6642A"/>
    <w:rsid w:val="00A9763F"/>
    <w:rsid w:val="00AA398B"/>
    <w:rsid w:val="00AC4B4B"/>
    <w:rsid w:val="00B133B9"/>
    <w:rsid w:val="00B27728"/>
    <w:rsid w:val="00B45049"/>
    <w:rsid w:val="00B518B7"/>
    <w:rsid w:val="00B5298B"/>
    <w:rsid w:val="00B63D00"/>
    <w:rsid w:val="00B80F7C"/>
    <w:rsid w:val="00BA19D7"/>
    <w:rsid w:val="00BA6924"/>
    <w:rsid w:val="00BB5D65"/>
    <w:rsid w:val="00BC1AFB"/>
    <w:rsid w:val="00BD0BF7"/>
    <w:rsid w:val="00BF699C"/>
    <w:rsid w:val="00C05269"/>
    <w:rsid w:val="00C26DFE"/>
    <w:rsid w:val="00C30CBE"/>
    <w:rsid w:val="00C47BDF"/>
    <w:rsid w:val="00C5737F"/>
    <w:rsid w:val="00C62E01"/>
    <w:rsid w:val="00C63B16"/>
    <w:rsid w:val="00C752A3"/>
    <w:rsid w:val="00C85D6B"/>
    <w:rsid w:val="00C93B00"/>
    <w:rsid w:val="00CA0BE1"/>
    <w:rsid w:val="00CA5079"/>
    <w:rsid w:val="00CB2D21"/>
    <w:rsid w:val="00CB5A9E"/>
    <w:rsid w:val="00CE2DCD"/>
    <w:rsid w:val="00CE6E77"/>
    <w:rsid w:val="00D00394"/>
    <w:rsid w:val="00D61DE4"/>
    <w:rsid w:val="00D80F92"/>
    <w:rsid w:val="00D870B5"/>
    <w:rsid w:val="00DA314D"/>
    <w:rsid w:val="00DB2147"/>
    <w:rsid w:val="00E149FC"/>
    <w:rsid w:val="00E25CA1"/>
    <w:rsid w:val="00E430BF"/>
    <w:rsid w:val="00E60977"/>
    <w:rsid w:val="00E61909"/>
    <w:rsid w:val="00E66C71"/>
    <w:rsid w:val="00E806E1"/>
    <w:rsid w:val="00EC51E3"/>
    <w:rsid w:val="00EF2D0D"/>
    <w:rsid w:val="00EF6700"/>
    <w:rsid w:val="00F01B80"/>
    <w:rsid w:val="00F33A6C"/>
    <w:rsid w:val="00F358BD"/>
    <w:rsid w:val="00F43167"/>
    <w:rsid w:val="00F47E07"/>
    <w:rsid w:val="00F51A3B"/>
    <w:rsid w:val="00F558D4"/>
    <w:rsid w:val="00F74A03"/>
    <w:rsid w:val="00FC0E90"/>
    <w:rsid w:val="00FE12D8"/>
    <w:rsid w:val="00FF0E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D6B"/>
  </w:style>
  <w:style w:type="paragraph" w:styleId="Heading1">
    <w:name w:val="heading 1"/>
    <w:basedOn w:val="Normal"/>
    <w:next w:val="Normal"/>
    <w:link w:val="Heading1Char"/>
    <w:uiPriority w:val="9"/>
    <w:qFormat/>
    <w:rsid w:val="00E60977"/>
    <w:pPr>
      <w:keepNext/>
      <w:keepLines/>
      <w:spacing w:after="12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612FE9"/>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977"/>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612FE9"/>
    <w:rPr>
      <w:rFonts w:eastAsiaTheme="majorEastAsia" w:cstheme="majorBidi"/>
      <w:b/>
      <w:sz w:val="28"/>
      <w:szCs w:val="26"/>
    </w:rPr>
  </w:style>
  <w:style w:type="table" w:styleId="TableGrid">
    <w:name w:val="Table Grid"/>
    <w:basedOn w:val="TableNormal"/>
    <w:uiPriority w:val="39"/>
    <w:rsid w:val="00DA31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237EB"/>
    <w:pPr>
      <w:ind w:left="720"/>
      <w:contextualSpacing/>
    </w:pPr>
  </w:style>
  <w:style w:type="character" w:styleId="PlaceholderText">
    <w:name w:val="Placeholder Text"/>
    <w:basedOn w:val="DefaultParagraphFont"/>
    <w:uiPriority w:val="99"/>
    <w:semiHidden/>
    <w:rsid w:val="00F33A6C"/>
    <w:rPr>
      <w:color w:val="808080"/>
    </w:rPr>
  </w:style>
  <w:style w:type="paragraph" w:styleId="Header">
    <w:name w:val="header"/>
    <w:basedOn w:val="Normal"/>
    <w:link w:val="HeaderChar"/>
    <w:uiPriority w:val="99"/>
    <w:unhideWhenUsed/>
    <w:rsid w:val="00C63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B16"/>
  </w:style>
  <w:style w:type="paragraph" w:styleId="Footer">
    <w:name w:val="footer"/>
    <w:basedOn w:val="Normal"/>
    <w:link w:val="FooterChar"/>
    <w:uiPriority w:val="99"/>
    <w:unhideWhenUsed/>
    <w:rsid w:val="00C63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B16"/>
  </w:style>
  <w:style w:type="paragraph" w:styleId="TOCHeading">
    <w:name w:val="TOC Heading"/>
    <w:basedOn w:val="Heading1"/>
    <w:next w:val="Normal"/>
    <w:uiPriority w:val="39"/>
    <w:unhideWhenUsed/>
    <w:qFormat/>
    <w:rsid w:val="00B27728"/>
    <w:pPr>
      <w:spacing w:before="240" w:after="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27728"/>
    <w:pPr>
      <w:spacing w:after="100"/>
    </w:pPr>
  </w:style>
  <w:style w:type="character" w:styleId="Hyperlink">
    <w:name w:val="Hyperlink"/>
    <w:basedOn w:val="DefaultParagraphFont"/>
    <w:uiPriority w:val="99"/>
    <w:unhideWhenUsed/>
    <w:rsid w:val="00B27728"/>
    <w:rPr>
      <w:color w:val="0563C1" w:themeColor="hyperlink"/>
      <w:u w:val="single"/>
    </w:rPr>
  </w:style>
  <w:style w:type="paragraph" w:styleId="BalloonText">
    <w:name w:val="Balloon Text"/>
    <w:basedOn w:val="Normal"/>
    <w:link w:val="BalloonTextChar"/>
    <w:uiPriority w:val="99"/>
    <w:semiHidden/>
    <w:unhideWhenUsed/>
    <w:rsid w:val="004D10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101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2478</Words>
  <Characters>14130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MITHILA</dc:creator>
  <cp:lastModifiedBy>User</cp:lastModifiedBy>
  <cp:revision>3</cp:revision>
  <dcterms:created xsi:type="dcterms:W3CDTF">2020-08-28T18:38:00Z</dcterms:created>
  <dcterms:modified xsi:type="dcterms:W3CDTF">2020-08-28T18:42:00Z</dcterms:modified>
</cp:coreProperties>
</file>