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52"/>
          <w:szCs w:val="52"/>
          <w:lang w:val="en-US" w:eastAsia="zh-CN"/>
        </w:rPr>
      </w:pPr>
      <w:bookmarkStart w:id="0" w:name="_77b37lhzcuv8" w:colFirst="0" w:colLast="0"/>
      <w:bookmarkEnd w:id="0"/>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My name: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WenHao Zhu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Student ID: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2106011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Module name:     Contemporary Issues In Management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eastAsiaTheme="minorEastAsia"/>
          <w:b/>
          <w:bCs/>
          <w:kern w:val="2"/>
          <w:sz w:val="40"/>
          <w:szCs w:val="40"/>
          <w:lang w:val="en-US" w:eastAsia="zh-CN"/>
        </w:rPr>
      </w:pPr>
      <w:r>
        <w:rPr>
          <w:rFonts w:hint="default" w:ascii="Arial" w:hAnsi="Arial" w:cs="Arial" w:eastAsiaTheme="minorEastAsia"/>
          <w:b/>
          <w:bCs/>
          <w:kern w:val="2"/>
          <w:sz w:val="40"/>
          <w:szCs w:val="40"/>
          <w:lang w:val="en-US" w:eastAsia="zh-CN"/>
        </w:rPr>
        <w:t xml:space="preserve">Assignment Title:  </w:t>
      </w:r>
      <w:r>
        <w:rPr>
          <w:rFonts w:hint="eastAsia" w:cs="Arial" w:eastAsiaTheme="minorEastAsia"/>
          <w:b/>
          <w:bCs/>
          <w:kern w:val="2"/>
          <w:sz w:val="40"/>
          <w:szCs w:val="40"/>
          <w:lang w:val="en-US" w:eastAsia="zh-CN"/>
        </w:rPr>
        <w:t xml:space="preserve">      </w:t>
      </w:r>
      <w:r>
        <w:rPr>
          <w:rFonts w:hint="default" w:ascii="Arial" w:hAnsi="Arial" w:cs="Arial" w:eastAsiaTheme="minorEastAsia"/>
          <w:b/>
          <w:bCs/>
          <w:kern w:val="2"/>
          <w:sz w:val="40"/>
          <w:szCs w:val="40"/>
          <w:lang w:val="en-US" w:eastAsia="zh-CN"/>
        </w:rPr>
        <w:t>Assignment 1</w:t>
      </w:r>
    </w:p>
    <w:p>
      <w:pPr>
        <w:rPr>
          <w:lang w:val="en-GB"/>
        </w:rPr>
      </w:pPr>
      <w:r>
        <w:rPr>
          <w:rFonts w:ascii="Times New Roman" w:hAnsi="Times New Roman" w:eastAsia="Times New Roman" w:cs="Times New Roman"/>
          <w:b/>
          <w:sz w:val="24"/>
          <w:szCs w:val="24"/>
          <w:lang w:val="en-GB"/>
        </w:rPr>
        <w:br w:type="page"/>
      </w:r>
    </w:p>
    <w:p>
      <w:pPr>
        <w:spacing w:line="360" w:lineRule="auto"/>
        <w:jc w:val="center"/>
        <w:rPr>
          <w:rFonts w:hint="default" w:ascii="Arial" w:hAnsi="Arial" w:cs="Arial"/>
          <w:b/>
          <w:bCs/>
          <w:sz w:val="40"/>
          <w:szCs w:val="40"/>
          <w:lang w:val="en-GB"/>
        </w:rPr>
      </w:pPr>
      <w:r>
        <w:rPr>
          <w:rFonts w:hint="default" w:ascii="Arial" w:hAnsi="Arial" w:cs="Arial"/>
          <w:b/>
          <w:bCs/>
          <w:sz w:val="40"/>
          <w:szCs w:val="40"/>
          <w:lang w:val="en-GB"/>
        </w:rPr>
        <w:t>Table of Contents</w:t>
      </w:r>
    </w:p>
    <w:p>
      <w:pPr>
        <w:pStyle w:val="8"/>
        <w:tabs>
          <w:tab w:val="right" w:leader="dot" w:pos="8306"/>
        </w:tabs>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_Toc14412 </w:instrText>
      </w:r>
      <w:r>
        <w:rPr>
          <w:rFonts w:hint="default" w:ascii="Arial" w:hAnsi="Arial" w:cs="Arial"/>
          <w:szCs w:val="24"/>
        </w:rPr>
        <w:fldChar w:fldCharType="separate"/>
      </w:r>
      <w:r>
        <w:rPr>
          <w:rFonts w:hint="default"/>
          <w:bCs/>
          <w:szCs w:val="28"/>
          <w:lang w:val="en-GB"/>
        </w:rPr>
        <w:t>Executive Summary</w:t>
      </w:r>
      <w:r>
        <w:tab/>
      </w:r>
      <w:r>
        <w:fldChar w:fldCharType="begin"/>
      </w:r>
      <w:r>
        <w:instrText xml:space="preserve"> PAGEREF _Toc14412 \h </w:instrText>
      </w:r>
      <w:r>
        <w:fldChar w:fldCharType="separate"/>
      </w:r>
      <w:r>
        <w:t>1</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_Toc2107 </w:instrText>
      </w:r>
      <w:r>
        <w:rPr>
          <w:rFonts w:hint="default" w:ascii="Arial" w:hAnsi="Arial" w:cs="Arial"/>
          <w:szCs w:val="24"/>
        </w:rPr>
        <w:fldChar w:fldCharType="separate"/>
      </w:r>
      <w:r>
        <w:rPr>
          <w:rFonts w:hint="eastAsia" w:ascii="Arial" w:hAnsi="Arial" w:eastAsia="宋体" w:cs="Arial"/>
          <w:szCs w:val="28"/>
          <w:lang w:val="en-US" w:eastAsia="zh-CN"/>
        </w:rPr>
        <w:t xml:space="preserve">1.0 </w:t>
      </w:r>
      <w:r>
        <w:rPr>
          <w:rFonts w:hint="default" w:ascii="Arial" w:hAnsi="Arial" w:eastAsia="Times New Roman" w:cs="Arial"/>
          <w:szCs w:val="28"/>
          <w:lang w:val="en-GB"/>
        </w:rPr>
        <w:t>Introduction</w:t>
      </w:r>
      <w:r>
        <w:tab/>
      </w:r>
      <w:r>
        <w:fldChar w:fldCharType="begin"/>
      </w:r>
      <w:r>
        <w:instrText xml:space="preserve"> PAGEREF _Toc2107 \h </w:instrText>
      </w:r>
      <w:r>
        <w:fldChar w:fldCharType="separate"/>
      </w:r>
      <w:r>
        <w:t>2</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_Toc26634 </w:instrText>
      </w:r>
      <w:r>
        <w:rPr>
          <w:rFonts w:hint="default" w:ascii="Arial" w:hAnsi="Arial" w:cs="Arial"/>
          <w:szCs w:val="24"/>
        </w:rPr>
        <w:fldChar w:fldCharType="separate"/>
      </w:r>
      <w:r>
        <w:rPr>
          <w:rFonts w:hint="eastAsia"/>
          <w:bCs/>
          <w:szCs w:val="28"/>
          <w:lang w:val="en-US" w:eastAsia="zh-CN"/>
        </w:rPr>
        <w:t xml:space="preserve">2.0 </w:t>
      </w:r>
      <w:r>
        <w:rPr>
          <w:rFonts w:hint="default"/>
          <w:bCs/>
          <w:szCs w:val="28"/>
          <w:lang w:val="en-GB"/>
        </w:rPr>
        <w:t>The main findings</w:t>
      </w:r>
      <w:r>
        <w:tab/>
      </w:r>
      <w:r>
        <w:fldChar w:fldCharType="begin"/>
      </w:r>
      <w:r>
        <w:instrText xml:space="preserve"> PAGEREF _Toc26634 \h </w:instrText>
      </w:r>
      <w:r>
        <w:fldChar w:fldCharType="separate"/>
      </w:r>
      <w:r>
        <w:t>3</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_Toc12216 </w:instrText>
      </w:r>
      <w:r>
        <w:rPr>
          <w:rFonts w:hint="default" w:ascii="Arial" w:hAnsi="Arial" w:cs="Arial"/>
          <w:szCs w:val="24"/>
        </w:rPr>
        <w:fldChar w:fldCharType="separate"/>
      </w:r>
      <w:r>
        <w:rPr>
          <w:rFonts w:hint="eastAsia"/>
          <w:bCs/>
          <w:szCs w:val="24"/>
          <w:lang w:val="en-US" w:eastAsia="zh-CN"/>
        </w:rPr>
        <w:t xml:space="preserve">2.1 </w:t>
      </w:r>
      <w:r>
        <w:rPr>
          <w:rFonts w:hint="default"/>
          <w:bCs/>
          <w:szCs w:val="24"/>
          <w:lang w:val="en-GB"/>
        </w:rPr>
        <w:t>The role of the managers in the organization</w:t>
      </w:r>
      <w:r>
        <w:tab/>
      </w:r>
      <w:r>
        <w:fldChar w:fldCharType="begin"/>
      </w:r>
      <w:r>
        <w:instrText xml:space="preserve"> PAGEREF _Toc12216 \h </w:instrText>
      </w:r>
      <w:r>
        <w:fldChar w:fldCharType="separate"/>
      </w:r>
      <w:r>
        <w:t>3</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_Toc24976 </w:instrText>
      </w:r>
      <w:r>
        <w:rPr>
          <w:rFonts w:hint="default" w:ascii="Arial" w:hAnsi="Arial" w:cs="Arial"/>
          <w:szCs w:val="24"/>
        </w:rPr>
        <w:fldChar w:fldCharType="separate"/>
      </w:r>
      <w:r>
        <w:rPr>
          <w:rFonts w:hint="eastAsia"/>
          <w:szCs w:val="24"/>
          <w:lang w:val="en-US" w:eastAsia="zh-CN"/>
        </w:rPr>
        <w:t xml:space="preserve">2.1.1 </w:t>
      </w:r>
      <w:r>
        <w:rPr>
          <w:rFonts w:hint="default"/>
          <w:szCs w:val="24"/>
          <w:lang w:val="en-GB"/>
        </w:rPr>
        <w:t>Concept of goals:</w:t>
      </w:r>
      <w:r>
        <w:tab/>
      </w:r>
      <w:r>
        <w:fldChar w:fldCharType="begin"/>
      </w:r>
      <w:r>
        <w:instrText xml:space="preserve"> PAGEREF _Toc24976 \h </w:instrText>
      </w:r>
      <w:r>
        <w:fldChar w:fldCharType="separate"/>
      </w:r>
      <w:r>
        <w:t>3</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_Toc14032 </w:instrText>
      </w:r>
      <w:r>
        <w:rPr>
          <w:rFonts w:hint="default" w:ascii="Arial" w:hAnsi="Arial" w:cs="Arial"/>
          <w:szCs w:val="24"/>
        </w:rPr>
        <w:fldChar w:fldCharType="separate"/>
      </w:r>
      <w:r>
        <w:rPr>
          <w:rFonts w:hint="eastAsia"/>
          <w:szCs w:val="24"/>
          <w:lang w:val="en-US" w:eastAsia="zh-CN"/>
        </w:rPr>
        <w:t xml:space="preserve">2.1.2 </w:t>
      </w:r>
      <w:r>
        <w:rPr>
          <w:rFonts w:hint="default"/>
          <w:szCs w:val="24"/>
          <w:lang w:val="en-GB"/>
        </w:rPr>
        <w:t>Manage development:</w:t>
      </w:r>
      <w:r>
        <w:tab/>
      </w:r>
      <w:r>
        <w:fldChar w:fldCharType="begin"/>
      </w:r>
      <w:r>
        <w:instrText xml:space="preserve"> PAGEREF _Toc14032 \h </w:instrText>
      </w:r>
      <w:r>
        <w:fldChar w:fldCharType="separate"/>
      </w:r>
      <w:r>
        <w:t>3</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_Toc9830 </w:instrText>
      </w:r>
      <w:r>
        <w:rPr>
          <w:rFonts w:hint="default" w:ascii="Arial" w:hAnsi="Arial" w:cs="Arial"/>
          <w:szCs w:val="24"/>
        </w:rPr>
        <w:fldChar w:fldCharType="separate"/>
      </w:r>
      <w:r>
        <w:rPr>
          <w:rFonts w:hint="eastAsia"/>
          <w:szCs w:val="24"/>
          <w:lang w:val="en-US" w:eastAsia="zh-CN"/>
        </w:rPr>
        <w:t xml:space="preserve">2.1.3 </w:t>
      </w:r>
      <w:r>
        <w:rPr>
          <w:rFonts w:hint="default"/>
          <w:szCs w:val="24"/>
          <w:lang w:val="en-GB"/>
        </w:rPr>
        <w:t>Increase company efficiency:</w:t>
      </w:r>
      <w:r>
        <w:tab/>
      </w:r>
      <w:r>
        <w:fldChar w:fldCharType="begin"/>
      </w:r>
      <w:r>
        <w:instrText xml:space="preserve"> PAGEREF _Toc9830 \h </w:instrText>
      </w:r>
      <w:r>
        <w:fldChar w:fldCharType="separate"/>
      </w:r>
      <w:r>
        <w:t>3</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_Toc14991 </w:instrText>
      </w:r>
      <w:r>
        <w:rPr>
          <w:rFonts w:hint="default" w:ascii="Arial" w:hAnsi="Arial" w:cs="Arial"/>
          <w:szCs w:val="24"/>
        </w:rPr>
        <w:fldChar w:fldCharType="separate"/>
      </w:r>
      <w:r>
        <w:rPr>
          <w:rFonts w:hint="eastAsia"/>
          <w:szCs w:val="24"/>
          <w:lang w:val="en-US" w:eastAsia="zh-CN"/>
        </w:rPr>
        <w:t xml:space="preserve">2.1.4 </w:t>
      </w:r>
      <w:r>
        <w:rPr>
          <w:rFonts w:hint="default"/>
          <w:szCs w:val="24"/>
          <w:lang w:val="en-GB"/>
        </w:rPr>
        <w:t>Innovation:</w:t>
      </w:r>
      <w:r>
        <w:tab/>
      </w:r>
      <w:r>
        <w:fldChar w:fldCharType="begin"/>
      </w:r>
      <w:r>
        <w:instrText xml:space="preserve"> PAGEREF _Toc14991 \h </w:instrText>
      </w:r>
      <w:r>
        <w:fldChar w:fldCharType="separate"/>
      </w:r>
      <w:r>
        <w:t>4</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_Toc649 </w:instrText>
      </w:r>
      <w:r>
        <w:rPr>
          <w:rFonts w:hint="default" w:ascii="Arial" w:hAnsi="Arial" w:cs="Arial"/>
          <w:szCs w:val="24"/>
        </w:rPr>
        <w:fldChar w:fldCharType="separate"/>
      </w:r>
      <w:r>
        <w:rPr>
          <w:rFonts w:hint="eastAsia" w:ascii="Arial" w:hAnsi="Arial" w:eastAsia="宋体" w:cs="Arial"/>
          <w:szCs w:val="24"/>
          <w:lang w:val="en-US" w:eastAsia="zh-CN"/>
        </w:rPr>
        <w:t xml:space="preserve">2.2 </w:t>
      </w:r>
      <w:r>
        <w:rPr>
          <w:rFonts w:hint="default" w:ascii="Arial" w:hAnsi="Arial" w:eastAsia="Times New Roman" w:cs="Arial"/>
          <w:szCs w:val="24"/>
          <w:lang w:val="en-GB"/>
        </w:rPr>
        <w:t>The organizational structure</w:t>
      </w:r>
      <w:r>
        <w:tab/>
      </w:r>
      <w:r>
        <w:fldChar w:fldCharType="begin"/>
      </w:r>
      <w:r>
        <w:instrText xml:space="preserve"> PAGEREF _Toc649 \h </w:instrText>
      </w:r>
      <w:r>
        <w:fldChar w:fldCharType="separate"/>
      </w:r>
      <w:r>
        <w:t>4</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_Toc21936 </w:instrText>
      </w:r>
      <w:r>
        <w:rPr>
          <w:rFonts w:hint="default" w:ascii="Arial" w:hAnsi="Arial" w:cs="Arial"/>
          <w:szCs w:val="24"/>
        </w:rPr>
        <w:fldChar w:fldCharType="separate"/>
      </w:r>
      <w:r>
        <w:rPr>
          <w:rFonts w:hint="eastAsia" w:ascii="Arial" w:hAnsi="Arial" w:eastAsia="宋体" w:cs="Arial"/>
          <w:szCs w:val="24"/>
          <w:lang w:val="en-US" w:eastAsia="zh-CN"/>
        </w:rPr>
        <w:t xml:space="preserve">2.3 </w:t>
      </w:r>
      <w:r>
        <w:rPr>
          <w:rFonts w:hint="default" w:ascii="Arial" w:hAnsi="Arial" w:eastAsia="Times New Roman" w:cs="Arial"/>
          <w:szCs w:val="24"/>
          <w:lang w:val="en-GB"/>
        </w:rPr>
        <w:t>The management structure</w:t>
      </w:r>
      <w:r>
        <w:tab/>
      </w:r>
      <w:r>
        <w:fldChar w:fldCharType="begin"/>
      </w:r>
      <w:r>
        <w:instrText xml:space="preserve"> PAGEREF _Toc21936 \h </w:instrText>
      </w:r>
      <w:r>
        <w:fldChar w:fldCharType="separate"/>
      </w:r>
      <w:r>
        <w:t>4</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_Toc29096 </w:instrText>
      </w:r>
      <w:r>
        <w:rPr>
          <w:rFonts w:hint="default" w:ascii="Arial" w:hAnsi="Arial" w:cs="Arial"/>
          <w:szCs w:val="24"/>
        </w:rPr>
        <w:fldChar w:fldCharType="separate"/>
      </w:r>
      <w:r>
        <w:rPr>
          <w:rFonts w:hint="eastAsia"/>
          <w:bCs/>
          <w:szCs w:val="24"/>
          <w:lang w:val="en-US" w:eastAsia="zh-CN"/>
        </w:rPr>
        <w:t xml:space="preserve">2.4 </w:t>
      </w:r>
      <w:r>
        <w:rPr>
          <w:rFonts w:hint="default"/>
          <w:bCs/>
          <w:szCs w:val="24"/>
          <w:lang w:val="en-GB"/>
        </w:rPr>
        <w:t>The actual issues in the company</w:t>
      </w:r>
      <w:r>
        <w:tab/>
      </w:r>
      <w:r>
        <w:fldChar w:fldCharType="begin"/>
      </w:r>
      <w:r>
        <w:instrText xml:space="preserve"> PAGEREF _Toc29096 \h </w:instrText>
      </w:r>
      <w:r>
        <w:fldChar w:fldCharType="separate"/>
      </w:r>
      <w:r>
        <w:t>5</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_Toc22887 </w:instrText>
      </w:r>
      <w:r>
        <w:rPr>
          <w:rFonts w:hint="default" w:ascii="Arial" w:hAnsi="Arial" w:cs="Arial"/>
          <w:szCs w:val="24"/>
        </w:rPr>
        <w:fldChar w:fldCharType="separate"/>
      </w:r>
      <w:r>
        <w:rPr>
          <w:rFonts w:hint="eastAsia"/>
          <w:szCs w:val="24"/>
          <w:lang w:val="en-US" w:eastAsia="zh-CN"/>
        </w:rPr>
        <w:t xml:space="preserve">2.4.1 </w:t>
      </w:r>
      <w:r>
        <w:rPr>
          <w:rFonts w:hint="default"/>
          <w:szCs w:val="24"/>
          <w:lang w:val="en-GB"/>
        </w:rPr>
        <w:t>Poor communication</w:t>
      </w:r>
      <w:r>
        <w:tab/>
      </w:r>
      <w:r>
        <w:fldChar w:fldCharType="begin"/>
      </w:r>
      <w:r>
        <w:instrText xml:space="preserve"> PAGEREF _Toc22887 \h </w:instrText>
      </w:r>
      <w:r>
        <w:fldChar w:fldCharType="separate"/>
      </w:r>
      <w:r>
        <w:t>5</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_Toc15208 </w:instrText>
      </w:r>
      <w:r>
        <w:rPr>
          <w:rFonts w:hint="default" w:ascii="Arial" w:hAnsi="Arial" w:cs="Arial"/>
          <w:szCs w:val="24"/>
        </w:rPr>
        <w:fldChar w:fldCharType="separate"/>
      </w:r>
      <w:r>
        <w:rPr>
          <w:rFonts w:hint="eastAsia"/>
          <w:szCs w:val="24"/>
          <w:lang w:val="en-US" w:eastAsia="zh-CN"/>
        </w:rPr>
        <w:t xml:space="preserve">2.4.2 </w:t>
      </w:r>
      <w:r>
        <w:rPr>
          <w:rFonts w:hint="default"/>
          <w:szCs w:val="24"/>
          <w:lang w:val="en-GB"/>
        </w:rPr>
        <w:t>Culture issues</w:t>
      </w:r>
      <w:r>
        <w:tab/>
      </w:r>
      <w:r>
        <w:fldChar w:fldCharType="begin"/>
      </w:r>
      <w:r>
        <w:instrText xml:space="preserve"> PAGEREF _Toc15208 \h </w:instrText>
      </w:r>
      <w:r>
        <w:fldChar w:fldCharType="separate"/>
      </w:r>
      <w:r>
        <w:t>6</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_Toc9493 </w:instrText>
      </w:r>
      <w:r>
        <w:rPr>
          <w:rFonts w:hint="default" w:ascii="Arial" w:hAnsi="Arial" w:cs="Arial"/>
          <w:szCs w:val="24"/>
        </w:rPr>
        <w:fldChar w:fldCharType="separate"/>
      </w:r>
      <w:r>
        <w:rPr>
          <w:rFonts w:hint="eastAsia"/>
          <w:szCs w:val="24"/>
          <w:lang w:val="en-US" w:eastAsia="zh-CN"/>
        </w:rPr>
        <w:t xml:space="preserve">2.4.3 </w:t>
      </w:r>
      <w:r>
        <w:rPr>
          <w:rFonts w:hint="default"/>
          <w:szCs w:val="24"/>
          <w:lang w:val="en-GB"/>
        </w:rPr>
        <w:t>Employee turnover issue</w:t>
      </w:r>
      <w:r>
        <w:tab/>
      </w:r>
      <w:r>
        <w:fldChar w:fldCharType="begin"/>
      </w:r>
      <w:r>
        <w:instrText xml:space="preserve"> PAGEREF _Toc9493 \h </w:instrText>
      </w:r>
      <w:r>
        <w:fldChar w:fldCharType="separate"/>
      </w:r>
      <w:r>
        <w:t>6</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_Toc26287 </w:instrText>
      </w:r>
      <w:r>
        <w:rPr>
          <w:rFonts w:hint="default" w:ascii="Arial" w:hAnsi="Arial" w:cs="Arial"/>
          <w:szCs w:val="24"/>
        </w:rPr>
        <w:fldChar w:fldCharType="separate"/>
      </w:r>
      <w:r>
        <w:rPr>
          <w:rFonts w:hint="eastAsia" w:ascii="Arial" w:hAnsi="Arial" w:eastAsia="宋体" w:cs="Arial"/>
          <w:szCs w:val="24"/>
          <w:lang w:val="en-US" w:eastAsia="zh-CN"/>
        </w:rPr>
        <w:t xml:space="preserve">2.5 </w:t>
      </w:r>
      <w:r>
        <w:rPr>
          <w:rFonts w:hint="default" w:ascii="Arial" w:hAnsi="Arial" w:eastAsia="Times New Roman" w:cs="Arial"/>
          <w:szCs w:val="24"/>
          <w:lang w:val="en-GB"/>
        </w:rPr>
        <w:t>The challenges faced by the management due to the ethical factors</w:t>
      </w:r>
      <w:r>
        <w:tab/>
      </w:r>
      <w:r>
        <w:fldChar w:fldCharType="begin"/>
      </w:r>
      <w:r>
        <w:instrText xml:space="preserve"> PAGEREF _Toc26287 \h </w:instrText>
      </w:r>
      <w:r>
        <w:fldChar w:fldCharType="separate"/>
      </w:r>
      <w:r>
        <w:t>6</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_Toc23789 </w:instrText>
      </w:r>
      <w:r>
        <w:rPr>
          <w:rFonts w:hint="default" w:ascii="Arial" w:hAnsi="Arial" w:cs="Arial"/>
          <w:szCs w:val="24"/>
        </w:rPr>
        <w:fldChar w:fldCharType="separate"/>
      </w:r>
      <w:r>
        <w:rPr>
          <w:rFonts w:hint="eastAsia"/>
          <w:szCs w:val="24"/>
          <w:lang w:val="en-US" w:eastAsia="zh-CN"/>
        </w:rPr>
        <w:t xml:space="preserve">2.5.1 </w:t>
      </w:r>
      <w:r>
        <w:rPr>
          <w:rFonts w:hint="default"/>
          <w:szCs w:val="24"/>
          <w:lang w:val="en-GB"/>
        </w:rPr>
        <w:t>Issues of productivity maintenance due to communication issues.</w:t>
      </w:r>
      <w:r>
        <w:tab/>
      </w:r>
      <w:r>
        <w:fldChar w:fldCharType="begin"/>
      </w:r>
      <w:r>
        <w:instrText xml:space="preserve"> PAGEREF _Toc23789 \h </w:instrText>
      </w:r>
      <w:r>
        <w:fldChar w:fldCharType="separate"/>
      </w:r>
      <w:r>
        <w:t>7</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_Toc25661 </w:instrText>
      </w:r>
      <w:r>
        <w:rPr>
          <w:rFonts w:hint="default" w:ascii="Arial" w:hAnsi="Arial" w:cs="Arial"/>
          <w:szCs w:val="24"/>
        </w:rPr>
        <w:fldChar w:fldCharType="separate"/>
      </w:r>
      <w:r>
        <w:rPr>
          <w:rFonts w:hint="eastAsia"/>
          <w:szCs w:val="24"/>
          <w:lang w:val="en-US" w:eastAsia="zh-CN"/>
        </w:rPr>
        <w:t xml:space="preserve">2.5.2 </w:t>
      </w:r>
      <w:r>
        <w:rPr>
          <w:rFonts w:hint="default"/>
          <w:szCs w:val="24"/>
          <w:lang w:val="en-GB"/>
        </w:rPr>
        <w:t>Difficulty in maintaining company culture</w:t>
      </w:r>
      <w:r>
        <w:tab/>
      </w:r>
      <w:r>
        <w:fldChar w:fldCharType="begin"/>
      </w:r>
      <w:r>
        <w:instrText xml:space="preserve"> PAGEREF _Toc25661 \h </w:instrText>
      </w:r>
      <w:r>
        <w:fldChar w:fldCharType="separate"/>
      </w:r>
      <w:r>
        <w:t>7</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_Toc32420 </w:instrText>
      </w:r>
      <w:r>
        <w:rPr>
          <w:rFonts w:hint="default" w:ascii="Arial" w:hAnsi="Arial" w:cs="Arial"/>
          <w:szCs w:val="24"/>
        </w:rPr>
        <w:fldChar w:fldCharType="separate"/>
      </w:r>
      <w:r>
        <w:rPr>
          <w:rFonts w:hint="eastAsia" w:ascii="Arial" w:hAnsi="Arial" w:eastAsia="宋体" w:cs="Arial"/>
          <w:szCs w:val="24"/>
          <w:lang w:val="en-US" w:eastAsia="zh-CN"/>
        </w:rPr>
        <w:t xml:space="preserve">2.6 </w:t>
      </w:r>
      <w:r>
        <w:rPr>
          <w:rFonts w:hint="default" w:ascii="Arial" w:hAnsi="Arial" w:eastAsia="Times New Roman" w:cs="Arial"/>
          <w:szCs w:val="24"/>
          <w:lang w:val="en-GB"/>
        </w:rPr>
        <w:t>The proposed management theory and their relation to this case study</w:t>
      </w:r>
      <w:r>
        <w:tab/>
      </w:r>
      <w:r>
        <w:fldChar w:fldCharType="begin"/>
      </w:r>
      <w:r>
        <w:instrText xml:space="preserve"> PAGEREF _Toc32420 \h </w:instrText>
      </w:r>
      <w:r>
        <w:fldChar w:fldCharType="separate"/>
      </w:r>
      <w:r>
        <w:t>7</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_Toc4894 </w:instrText>
      </w:r>
      <w:r>
        <w:rPr>
          <w:rFonts w:hint="default" w:ascii="Arial" w:hAnsi="Arial" w:cs="Arial"/>
          <w:szCs w:val="24"/>
        </w:rPr>
        <w:fldChar w:fldCharType="separate"/>
      </w:r>
      <w:r>
        <w:rPr>
          <w:rFonts w:hint="eastAsia" w:ascii="Arial" w:hAnsi="Arial" w:eastAsia="宋体" w:cs="Arial"/>
          <w:szCs w:val="24"/>
          <w:lang w:val="en-US" w:eastAsia="zh-CN"/>
        </w:rPr>
        <w:t xml:space="preserve">2.7 </w:t>
      </w:r>
      <w:r>
        <w:rPr>
          <w:rFonts w:hint="default" w:ascii="Arial" w:hAnsi="Arial" w:eastAsia="Times New Roman" w:cs="Arial"/>
          <w:szCs w:val="24"/>
          <w:lang w:val="en-GB"/>
        </w:rPr>
        <w:t>Managing through organization culture</w:t>
      </w:r>
      <w:r>
        <w:tab/>
      </w:r>
      <w:r>
        <w:fldChar w:fldCharType="begin"/>
      </w:r>
      <w:r>
        <w:instrText xml:space="preserve"> PAGEREF _Toc4894 \h </w:instrText>
      </w:r>
      <w:r>
        <w:fldChar w:fldCharType="separate"/>
      </w:r>
      <w:r>
        <w:t>8</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_Toc3217 </w:instrText>
      </w:r>
      <w:r>
        <w:rPr>
          <w:rFonts w:hint="default" w:ascii="Arial" w:hAnsi="Arial" w:cs="Arial"/>
          <w:szCs w:val="24"/>
        </w:rPr>
        <w:fldChar w:fldCharType="separate"/>
      </w:r>
      <w:r>
        <w:rPr>
          <w:rFonts w:hint="eastAsia"/>
          <w:szCs w:val="24"/>
          <w:lang w:val="en-US" w:eastAsia="zh-CN"/>
        </w:rPr>
        <w:t xml:space="preserve">2.7.1 </w:t>
      </w:r>
      <w:r>
        <w:rPr>
          <w:rFonts w:hint="default"/>
          <w:szCs w:val="24"/>
          <w:lang w:val="en-GB"/>
        </w:rPr>
        <w:t>Mental Wellness</w:t>
      </w:r>
      <w:r>
        <w:tab/>
      </w:r>
      <w:r>
        <w:fldChar w:fldCharType="begin"/>
      </w:r>
      <w:r>
        <w:instrText xml:space="preserve"> PAGEREF _Toc3217 \h </w:instrText>
      </w:r>
      <w:r>
        <w:fldChar w:fldCharType="separate"/>
      </w:r>
      <w:r>
        <w:t>8</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_Toc5572 </w:instrText>
      </w:r>
      <w:r>
        <w:rPr>
          <w:rFonts w:hint="default" w:ascii="Arial" w:hAnsi="Arial" w:cs="Arial"/>
          <w:szCs w:val="24"/>
        </w:rPr>
        <w:fldChar w:fldCharType="separate"/>
      </w:r>
      <w:r>
        <w:rPr>
          <w:rFonts w:hint="eastAsia"/>
          <w:szCs w:val="24"/>
          <w:lang w:val="en-US" w:eastAsia="zh-CN"/>
        </w:rPr>
        <w:t xml:space="preserve">2.7.2 </w:t>
      </w:r>
      <w:r>
        <w:rPr>
          <w:rFonts w:hint="default"/>
          <w:szCs w:val="24"/>
          <w:lang w:val="en-GB"/>
        </w:rPr>
        <w:t>Communication</w:t>
      </w:r>
      <w:r>
        <w:tab/>
      </w:r>
      <w:r>
        <w:fldChar w:fldCharType="begin"/>
      </w:r>
      <w:r>
        <w:instrText xml:space="preserve"> PAGEREF _Toc5572 \h </w:instrText>
      </w:r>
      <w:r>
        <w:fldChar w:fldCharType="separate"/>
      </w:r>
      <w:r>
        <w:t>8</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_Toc2802 </w:instrText>
      </w:r>
      <w:r>
        <w:rPr>
          <w:rFonts w:hint="default" w:ascii="Arial" w:hAnsi="Arial" w:cs="Arial"/>
          <w:szCs w:val="24"/>
        </w:rPr>
        <w:fldChar w:fldCharType="separate"/>
      </w:r>
      <w:r>
        <w:rPr>
          <w:rFonts w:hint="eastAsia" w:ascii="Arial" w:hAnsi="Arial" w:eastAsia="宋体" w:cs="Arial"/>
          <w:szCs w:val="24"/>
          <w:lang w:val="en-US" w:eastAsia="zh-CN"/>
        </w:rPr>
        <w:t xml:space="preserve">2.8 </w:t>
      </w:r>
      <w:r>
        <w:rPr>
          <w:rFonts w:hint="default" w:ascii="Arial" w:hAnsi="Arial" w:eastAsia="Times New Roman" w:cs="Arial"/>
          <w:szCs w:val="24"/>
          <w:lang w:val="en-GB"/>
        </w:rPr>
        <w:t>Mainstream vs Critical management</w:t>
      </w:r>
      <w:r>
        <w:tab/>
      </w:r>
      <w:r>
        <w:fldChar w:fldCharType="begin"/>
      </w:r>
      <w:r>
        <w:instrText xml:space="preserve"> PAGEREF _Toc2802 \h </w:instrText>
      </w:r>
      <w:r>
        <w:fldChar w:fldCharType="separate"/>
      </w:r>
      <w:r>
        <w:t>9</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_Toc25797 </w:instrText>
      </w:r>
      <w:r>
        <w:rPr>
          <w:rFonts w:hint="default" w:ascii="Arial" w:hAnsi="Arial" w:cs="Arial"/>
          <w:szCs w:val="24"/>
        </w:rPr>
        <w:fldChar w:fldCharType="separate"/>
      </w:r>
      <w:r>
        <w:rPr>
          <w:rFonts w:hint="eastAsia" w:ascii="Arial" w:hAnsi="Arial" w:eastAsia="宋体" w:cs="Arial"/>
          <w:szCs w:val="28"/>
          <w:lang w:val="en-US" w:eastAsia="zh-CN"/>
        </w:rPr>
        <w:t xml:space="preserve">3.0 </w:t>
      </w:r>
      <w:r>
        <w:rPr>
          <w:rFonts w:hint="default" w:ascii="Arial" w:hAnsi="Arial" w:eastAsia="Times New Roman" w:cs="Arial"/>
          <w:szCs w:val="28"/>
          <w:lang w:val="en-GB"/>
        </w:rPr>
        <w:t>Conclusion</w:t>
      </w:r>
      <w:r>
        <w:tab/>
      </w:r>
      <w:r>
        <w:fldChar w:fldCharType="begin"/>
      </w:r>
      <w:r>
        <w:instrText xml:space="preserve"> PAGEREF _Toc25797 \h </w:instrText>
      </w:r>
      <w:r>
        <w:fldChar w:fldCharType="separate"/>
      </w:r>
      <w:r>
        <w:t>10</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_Toc10285 </w:instrText>
      </w:r>
      <w:r>
        <w:rPr>
          <w:rFonts w:hint="default" w:ascii="Arial" w:hAnsi="Arial" w:cs="Arial"/>
          <w:szCs w:val="24"/>
        </w:rPr>
        <w:fldChar w:fldCharType="separate"/>
      </w:r>
      <w:r>
        <w:rPr>
          <w:rFonts w:hint="eastAsia" w:ascii="Arial" w:hAnsi="Arial" w:eastAsia="宋体" w:cs="Arial"/>
          <w:szCs w:val="28"/>
          <w:lang w:val="en-US" w:eastAsia="zh-CN"/>
        </w:rPr>
        <w:t xml:space="preserve">4.0 </w:t>
      </w:r>
      <w:r>
        <w:rPr>
          <w:rFonts w:hint="default" w:ascii="Arial" w:hAnsi="Arial" w:eastAsia="Times New Roman" w:cs="Arial"/>
          <w:szCs w:val="28"/>
          <w:lang w:val="en-GB"/>
        </w:rPr>
        <w:t>Recommendations</w:t>
      </w:r>
      <w:r>
        <w:tab/>
      </w:r>
      <w:r>
        <w:fldChar w:fldCharType="begin"/>
      </w:r>
      <w:r>
        <w:instrText xml:space="preserve"> PAGEREF _Toc10285 \h </w:instrText>
      </w:r>
      <w:r>
        <w:fldChar w:fldCharType="separate"/>
      </w:r>
      <w:r>
        <w:t>10</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_Toc13442 </w:instrText>
      </w:r>
      <w:r>
        <w:rPr>
          <w:rFonts w:hint="default" w:ascii="Arial" w:hAnsi="Arial" w:cs="Arial"/>
          <w:szCs w:val="24"/>
        </w:rPr>
        <w:fldChar w:fldCharType="separate"/>
      </w:r>
      <w:r>
        <w:rPr>
          <w:rFonts w:hint="eastAsia"/>
          <w:bCs/>
          <w:szCs w:val="24"/>
          <w:lang w:val="en-US" w:eastAsia="zh-CN"/>
        </w:rPr>
        <w:t xml:space="preserve">4.1 </w:t>
      </w:r>
      <w:r>
        <w:rPr>
          <w:rFonts w:hint="default"/>
          <w:bCs/>
          <w:szCs w:val="24"/>
          <w:lang w:val="en-GB"/>
        </w:rPr>
        <w:t>Setting standards of communication</w:t>
      </w:r>
      <w:r>
        <w:tab/>
      </w:r>
      <w:r>
        <w:fldChar w:fldCharType="begin"/>
      </w:r>
      <w:r>
        <w:instrText xml:space="preserve"> PAGEREF _Toc13442 \h </w:instrText>
      </w:r>
      <w:r>
        <w:fldChar w:fldCharType="separate"/>
      </w:r>
      <w:r>
        <w:t>10</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_Toc28742 </w:instrText>
      </w:r>
      <w:r>
        <w:rPr>
          <w:rFonts w:hint="default" w:ascii="Arial" w:hAnsi="Arial" w:cs="Arial"/>
          <w:szCs w:val="24"/>
        </w:rPr>
        <w:fldChar w:fldCharType="separate"/>
      </w:r>
      <w:r>
        <w:rPr>
          <w:rFonts w:hint="eastAsia"/>
          <w:bCs/>
          <w:szCs w:val="24"/>
          <w:lang w:val="en-US" w:eastAsia="zh-CN"/>
        </w:rPr>
        <w:t xml:space="preserve">4.3 </w:t>
      </w:r>
      <w:r>
        <w:rPr>
          <w:rFonts w:hint="default"/>
          <w:bCs/>
          <w:szCs w:val="24"/>
          <w:lang w:val="en-GB"/>
        </w:rPr>
        <w:t>Sensitivity training</w:t>
      </w:r>
      <w:r>
        <w:tab/>
      </w:r>
      <w:r>
        <w:fldChar w:fldCharType="begin"/>
      </w:r>
      <w:r>
        <w:instrText xml:space="preserve"> PAGEREF _Toc28742 \h </w:instrText>
      </w:r>
      <w:r>
        <w:fldChar w:fldCharType="separate"/>
      </w:r>
      <w:r>
        <w:t>11</w:t>
      </w:r>
      <w:r>
        <w:fldChar w:fldCharType="end"/>
      </w:r>
      <w:r>
        <w:rPr>
          <w:rFonts w:hint="default" w:ascii="Arial" w:hAnsi="Arial" w:cs="Arial"/>
          <w:szCs w:val="24"/>
        </w:rPr>
        <w:fldChar w:fldCharType="end"/>
      </w:r>
    </w:p>
    <w:p>
      <w:pPr>
        <w:pStyle w:val="9"/>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_Toc11612 </w:instrText>
      </w:r>
      <w:r>
        <w:rPr>
          <w:rFonts w:hint="default" w:ascii="Arial" w:hAnsi="Arial" w:cs="Arial"/>
          <w:szCs w:val="24"/>
        </w:rPr>
        <w:fldChar w:fldCharType="separate"/>
      </w:r>
      <w:r>
        <w:rPr>
          <w:rFonts w:hint="eastAsia"/>
          <w:bCs/>
          <w:szCs w:val="24"/>
          <w:lang w:val="en-US" w:eastAsia="zh-CN"/>
        </w:rPr>
        <w:t xml:space="preserve">4.4 </w:t>
      </w:r>
      <w:r>
        <w:rPr>
          <w:rFonts w:hint="default"/>
          <w:bCs/>
          <w:szCs w:val="24"/>
          <w:lang w:val="en-GB"/>
        </w:rPr>
        <w:t>Providing  advantages and flexibility</w:t>
      </w:r>
      <w:r>
        <w:tab/>
      </w:r>
      <w:r>
        <w:fldChar w:fldCharType="begin"/>
      </w:r>
      <w:r>
        <w:instrText xml:space="preserve"> PAGEREF _Toc11612 \h </w:instrText>
      </w:r>
      <w:r>
        <w:fldChar w:fldCharType="separate"/>
      </w:r>
      <w:r>
        <w:t>11</w:t>
      </w:r>
      <w:r>
        <w:fldChar w:fldCharType="end"/>
      </w:r>
      <w:r>
        <w:rPr>
          <w:rFonts w:hint="default" w:ascii="Arial" w:hAnsi="Arial" w:cs="Arial"/>
          <w:szCs w:val="24"/>
        </w:rPr>
        <w:fldChar w:fldCharType="end"/>
      </w:r>
    </w:p>
    <w:p>
      <w:pPr>
        <w:pStyle w:val="8"/>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_Toc11495 </w:instrText>
      </w:r>
      <w:r>
        <w:rPr>
          <w:rFonts w:hint="default" w:ascii="Arial" w:hAnsi="Arial" w:cs="Arial"/>
          <w:szCs w:val="24"/>
        </w:rPr>
        <w:fldChar w:fldCharType="separate"/>
      </w:r>
      <w:r>
        <w:rPr>
          <w:rFonts w:hint="default" w:ascii="Arial" w:hAnsi="Arial" w:eastAsia="Times New Roman" w:cs="Arial"/>
          <w:szCs w:val="28"/>
          <w:lang w:val="en-GB"/>
        </w:rPr>
        <w:t>Reference</w:t>
      </w:r>
      <w:r>
        <w:tab/>
      </w:r>
      <w:r>
        <w:fldChar w:fldCharType="begin"/>
      </w:r>
      <w:r>
        <w:instrText xml:space="preserve"> PAGEREF _Toc11495 \h </w:instrText>
      </w:r>
      <w:r>
        <w:fldChar w:fldCharType="separate"/>
      </w:r>
      <w:r>
        <w:t>12</w:t>
      </w:r>
      <w:r>
        <w:fldChar w:fldCharType="end"/>
      </w:r>
      <w:r>
        <w:rPr>
          <w:rFonts w:hint="default" w:ascii="Arial" w:hAnsi="Arial" w:cs="Arial"/>
          <w:szCs w:val="24"/>
        </w:rPr>
        <w:fldChar w:fldCharType="end"/>
      </w:r>
    </w:p>
    <w:p>
      <w:pPr>
        <w:rPr>
          <w:rFonts w:hint="default" w:ascii="Arial" w:hAnsi="Arial" w:cs="Arial"/>
          <w:sz w:val="24"/>
          <w:szCs w:val="24"/>
        </w:rPr>
      </w:pPr>
      <w:r>
        <w:rPr>
          <w:rFonts w:hint="default" w:ascii="Arial" w:hAnsi="Arial" w:cs="Arial"/>
          <w:szCs w:val="24"/>
        </w:rPr>
        <w:fldChar w:fldCharType="end"/>
      </w:r>
    </w:p>
    <w:p>
      <w:pPr>
        <w:pStyle w:val="2"/>
        <w:spacing w:line="360" w:lineRule="auto"/>
        <w:jc w:val="both"/>
        <w:rPr>
          <w:rFonts w:hint="default" w:ascii="Arial" w:hAnsi="Arial" w:eastAsia="Times New Roman" w:cs="Arial"/>
          <w:b/>
          <w:sz w:val="24"/>
          <w:szCs w:val="24"/>
          <w:lang w:val="en-GB"/>
        </w:rPr>
      </w:pPr>
      <w:r>
        <w:rPr>
          <w:rFonts w:hint="default" w:ascii="Arial" w:hAnsi="Arial" w:cs="Arial"/>
          <w:sz w:val="24"/>
          <w:szCs w:val="24"/>
          <w:lang w:val="en-GB"/>
        </w:rPr>
        <w:br w:type="page"/>
      </w:r>
    </w:p>
    <w:p>
      <w:pPr>
        <w:pStyle w:val="2"/>
        <w:spacing w:line="360" w:lineRule="auto"/>
        <w:jc w:val="both"/>
        <w:rPr>
          <w:rFonts w:hint="default" w:ascii="Arial" w:hAnsi="Arial" w:eastAsia="Times New Roman" w:cs="Arial"/>
          <w:b/>
          <w:sz w:val="24"/>
          <w:szCs w:val="24"/>
          <w:lang w:val="en-GB"/>
        </w:rPr>
        <w:sectPr>
          <w:pgSz w:w="11906" w:h="16838"/>
          <w:pgMar w:top="1440" w:right="1800" w:bottom="1440" w:left="1800" w:header="851" w:footer="992" w:gutter="0"/>
          <w:cols w:space="425" w:num="1"/>
          <w:docGrid w:type="lines" w:linePitch="312" w:charSpace="0"/>
        </w:sectPr>
      </w:pPr>
      <w:bookmarkStart w:id="1" w:name="_q9hj5qvioupn" w:colFirst="0" w:colLast="0"/>
      <w:bookmarkEnd w:id="1"/>
      <w:bookmarkStart w:id="2" w:name="_Toc118920053"/>
    </w:p>
    <w:p>
      <w:pPr>
        <w:pStyle w:val="2"/>
        <w:bidi w:val="0"/>
        <w:rPr>
          <w:rFonts w:hint="default"/>
          <w:b/>
          <w:bCs/>
          <w:sz w:val="28"/>
          <w:szCs w:val="28"/>
          <w:lang w:val="en-GB"/>
        </w:rPr>
      </w:pPr>
      <w:bookmarkStart w:id="3" w:name="_Toc14412"/>
      <w:r>
        <w:rPr>
          <w:rFonts w:hint="default"/>
          <w:b/>
          <w:bCs/>
          <w:sz w:val="28"/>
          <w:szCs w:val="28"/>
          <w:lang w:val="en-GB"/>
        </w:rPr>
        <w:t>Executive Summary</w:t>
      </w:r>
      <w:bookmarkEnd w:id="3"/>
    </w:p>
    <w:p>
      <w:pPr>
        <w:bidi w:val="0"/>
        <w:rPr>
          <w:rFonts w:hint="default" w:ascii="Arial" w:hAnsi="Arial" w:cs="Arial"/>
          <w:sz w:val="24"/>
          <w:szCs w:val="24"/>
          <w:lang w:val="en-GB"/>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hint="default" w:ascii="Arial" w:hAnsi="Arial" w:cs="Arial"/>
          <w:sz w:val="24"/>
          <w:szCs w:val="24"/>
          <w:lang w:val="en-GB"/>
        </w:rPr>
        <w:t>Leadership includes making the appropriate, frequently challenging decisions, expressing a clear vision, outlining attainable goals, and supplying followers with the information and abilities they need to achieve those goals. In</w:t>
      </w:r>
      <w:r>
        <w:rPr>
          <w:rFonts w:hint="eastAsia" w:ascii="Arial" w:hAnsi="Arial" w:eastAsia="宋体" w:cs="Arial"/>
          <w:sz w:val="24"/>
          <w:szCs w:val="24"/>
          <w:lang w:val="en-US" w:eastAsia="zh-CN"/>
        </w:rPr>
        <w:t xml:space="preserve"> </w:t>
      </w:r>
      <w:r>
        <w:rPr>
          <w:rFonts w:hint="default" w:ascii="Arial" w:hAnsi="Arial" w:cs="Arial"/>
          <w:sz w:val="24"/>
          <w:szCs w:val="24"/>
          <w:lang w:val="en-GB"/>
        </w:rPr>
        <w:t>practically every area of life, including business, politics, regions, and community-based organisations, leaders are present and required. An effective leader possesses the following qualities: self-assurance, effective communication and management skills, creative and innovative thinking, perseverance in the face of setbacks, willingness to take risks, openness to change, and composure and quick thinking in emergency situations. The report's primary goal is to identify management problems at Deloitte and then offer suggestions to address the problems. Additionally, the research outlined the distinction between crucial and mainstream management. A brief organisational overview, the managers' roles within the organisation, the organisational structure, the management structure, the actual problems within the company, the difficulties the management faces due to ethical issues, the various management theories and how they relate to the case study, how organisational culture aids in management, and the distinction between critical management and mainstream management make up the main structure of the report.</w:t>
      </w:r>
    </w:p>
    <w:p>
      <w:pPr>
        <w:pStyle w:val="2"/>
        <w:spacing w:line="360" w:lineRule="auto"/>
        <w:jc w:val="both"/>
        <w:rPr>
          <w:rFonts w:hint="default" w:ascii="Arial" w:hAnsi="Arial" w:eastAsia="Times New Roman" w:cs="Arial"/>
          <w:b/>
          <w:sz w:val="28"/>
          <w:szCs w:val="28"/>
          <w:lang w:val="en-GB"/>
        </w:rPr>
      </w:pPr>
      <w:bookmarkStart w:id="4" w:name="_Toc2107"/>
      <w:r>
        <w:rPr>
          <w:rFonts w:hint="eastAsia" w:ascii="Arial" w:hAnsi="Arial" w:eastAsia="宋体" w:cs="Arial"/>
          <w:b/>
          <w:sz w:val="28"/>
          <w:szCs w:val="28"/>
          <w:lang w:val="en-US" w:eastAsia="zh-CN"/>
        </w:rPr>
        <w:t xml:space="preserve">1.0 </w:t>
      </w:r>
      <w:r>
        <w:rPr>
          <w:rFonts w:hint="default" w:ascii="Arial" w:hAnsi="Arial" w:eastAsia="Times New Roman" w:cs="Arial"/>
          <w:b/>
          <w:sz w:val="28"/>
          <w:szCs w:val="28"/>
          <w:lang w:val="en-GB"/>
        </w:rPr>
        <w:t>Introduction</w:t>
      </w:r>
      <w:bookmarkEnd w:id="2"/>
      <w:bookmarkEnd w:id="4"/>
    </w:p>
    <w:p>
      <w:pPr>
        <w:bidi w:val="0"/>
        <w:rPr>
          <w:rFonts w:hint="default"/>
          <w:b/>
          <w:bCs/>
          <w:sz w:val="24"/>
          <w:szCs w:val="24"/>
          <w:lang w:val="en-GB"/>
        </w:rPr>
      </w:pPr>
      <w:bookmarkStart w:id="5" w:name="_na82017tlwx4" w:colFirst="0" w:colLast="0"/>
      <w:bookmarkEnd w:id="5"/>
      <w:bookmarkStart w:id="6" w:name="_Toc118920054"/>
      <w:r>
        <w:rPr>
          <w:rFonts w:hint="eastAsia" w:eastAsia="宋体"/>
          <w:b/>
          <w:bCs/>
          <w:sz w:val="24"/>
          <w:szCs w:val="24"/>
          <w:lang w:val="en-US" w:eastAsia="zh-CN"/>
        </w:rPr>
        <w:t xml:space="preserve">1.1 </w:t>
      </w:r>
      <w:r>
        <w:rPr>
          <w:rFonts w:hint="default"/>
          <w:b/>
          <w:bCs/>
          <w:sz w:val="24"/>
          <w:szCs w:val="24"/>
          <w:lang w:val="en-GB"/>
        </w:rPr>
        <w:t>The background of the company</w:t>
      </w:r>
      <w:bookmarkEnd w:id="6"/>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The company which has been chosen as a case study in this report is Deloitte. Deloitte can be referred to as the professional service provider which is based in London England. The company has a revenue of around 5,930 crores USD and the total number of employees in the company are about 4,15,000 (Ngaji and Achuora, 2019). The main value in the company is "respect, fairness, and trust".Nearly 90% of the Fortune Global 500® and "thousands of private organisations receive industry-leading audit and assurance, tax and legal, consulting, financial advice, and risk advisory services" from Deloitte (Deloitte et al., 2021).</w:t>
      </w:r>
    </w:p>
    <w:p>
      <w:pPr>
        <w:spacing w:line="360" w:lineRule="auto"/>
        <w:jc w:val="both"/>
        <w:rPr>
          <w:rFonts w:hint="default" w:ascii="Arial" w:hAnsi="Arial" w:eastAsia="Times New Roman" w:cs="Arial"/>
          <w:sz w:val="24"/>
          <w:szCs w:val="24"/>
          <w:lang w:val="en-GB"/>
        </w:rPr>
      </w:pPr>
    </w:p>
    <w:p>
      <w:pPr>
        <w:bidi w:val="0"/>
        <w:rPr>
          <w:rFonts w:hint="default"/>
          <w:b/>
          <w:bCs/>
          <w:sz w:val="24"/>
          <w:szCs w:val="24"/>
          <w:lang w:val="en-GB"/>
        </w:rPr>
      </w:pPr>
      <w:bookmarkStart w:id="7" w:name="_oucmzsdman4f" w:colFirst="0" w:colLast="0"/>
      <w:bookmarkEnd w:id="7"/>
      <w:bookmarkStart w:id="8" w:name="_Toc118920055"/>
      <w:r>
        <w:rPr>
          <w:rFonts w:hint="eastAsia" w:eastAsia="宋体"/>
          <w:b/>
          <w:bCs/>
          <w:sz w:val="24"/>
          <w:szCs w:val="24"/>
          <w:lang w:val="en-US" w:eastAsia="zh-CN"/>
        </w:rPr>
        <w:t xml:space="preserve">1.2 </w:t>
      </w:r>
      <w:r>
        <w:rPr>
          <w:rFonts w:hint="default"/>
          <w:b/>
          <w:bCs/>
          <w:sz w:val="24"/>
          <w:szCs w:val="24"/>
          <w:lang w:val="en-GB"/>
        </w:rPr>
        <w:t>Purpose of the report</w:t>
      </w:r>
      <w:bookmarkEnd w:id="8"/>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The main purpose of the report is to know about the issues with management in Deloitte and thus provide recommendations to control the issues. The report also demonstrated the difference between critical and mainstream management. </w:t>
      </w:r>
    </w:p>
    <w:p>
      <w:pPr>
        <w:spacing w:line="360" w:lineRule="auto"/>
        <w:jc w:val="both"/>
        <w:rPr>
          <w:rFonts w:hint="default" w:ascii="Arial" w:hAnsi="Arial" w:eastAsia="Times New Roman" w:cs="Arial"/>
          <w:sz w:val="24"/>
          <w:szCs w:val="24"/>
          <w:lang w:val="en-GB"/>
        </w:rPr>
      </w:pPr>
    </w:p>
    <w:p>
      <w:pPr>
        <w:bidi w:val="0"/>
        <w:rPr>
          <w:rFonts w:hint="default"/>
          <w:b/>
          <w:bCs/>
          <w:sz w:val="24"/>
          <w:szCs w:val="24"/>
          <w:lang w:val="en-GB"/>
        </w:rPr>
      </w:pPr>
      <w:bookmarkStart w:id="9" w:name="_uzgz2ehm5xat" w:colFirst="0" w:colLast="0"/>
      <w:bookmarkEnd w:id="9"/>
      <w:bookmarkStart w:id="10" w:name="_Toc118920056"/>
      <w:r>
        <w:rPr>
          <w:rFonts w:hint="eastAsia" w:eastAsia="宋体"/>
          <w:b/>
          <w:bCs/>
          <w:sz w:val="24"/>
          <w:szCs w:val="24"/>
          <w:lang w:val="en-US" w:eastAsia="zh-CN"/>
        </w:rPr>
        <w:t xml:space="preserve">1.3 </w:t>
      </w:r>
      <w:r>
        <w:rPr>
          <w:rFonts w:hint="default"/>
          <w:b/>
          <w:bCs/>
          <w:sz w:val="24"/>
          <w:szCs w:val="24"/>
          <w:lang w:val="en-GB"/>
        </w:rPr>
        <w:t>Structure of the report</w:t>
      </w:r>
      <w:bookmarkEnd w:id="10"/>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The main structure of the report consists of a brief overview of the organization along with the role of the managers in the organization, the organizational structure, the management structure, the actual issues in the company, the challenges faced by the management due to the ethical factors, the various management theory and their relation to the case study, how organizational culture helps in management and the distinction between critical management and mainstream management. </w:t>
      </w:r>
    </w:p>
    <w:p>
      <w:pPr>
        <w:spacing w:line="360" w:lineRule="auto"/>
        <w:rPr>
          <w:rFonts w:hint="default" w:ascii="Arial" w:hAnsi="Arial" w:cs="Arial"/>
          <w:sz w:val="24"/>
          <w:szCs w:val="24"/>
          <w:lang w:val="en-GB"/>
        </w:rPr>
      </w:pPr>
    </w:p>
    <w:p>
      <w:pPr>
        <w:pStyle w:val="2"/>
        <w:bidi w:val="0"/>
        <w:rPr>
          <w:rFonts w:hint="default"/>
          <w:b/>
          <w:bCs/>
          <w:sz w:val="28"/>
          <w:szCs w:val="28"/>
          <w:lang w:val="en-GB"/>
        </w:rPr>
      </w:pPr>
      <w:bookmarkStart w:id="11" w:name="_ozp7wsidlbvh" w:colFirst="0" w:colLast="0"/>
      <w:bookmarkEnd w:id="11"/>
      <w:bookmarkStart w:id="12" w:name="_Toc118920057"/>
      <w:bookmarkStart w:id="13" w:name="_Toc26634"/>
      <w:r>
        <w:rPr>
          <w:rFonts w:hint="eastAsia"/>
          <w:b/>
          <w:bCs/>
          <w:sz w:val="28"/>
          <w:szCs w:val="28"/>
          <w:lang w:val="en-US" w:eastAsia="zh-CN"/>
        </w:rPr>
        <w:t xml:space="preserve">2.0 </w:t>
      </w:r>
      <w:r>
        <w:rPr>
          <w:rFonts w:hint="default"/>
          <w:b/>
          <w:bCs/>
          <w:sz w:val="28"/>
          <w:szCs w:val="28"/>
          <w:lang w:val="en-GB"/>
        </w:rPr>
        <w:t>The main findings</w:t>
      </w:r>
      <w:bookmarkEnd w:id="12"/>
      <w:bookmarkEnd w:id="13"/>
    </w:p>
    <w:p>
      <w:pPr>
        <w:pStyle w:val="3"/>
        <w:bidi w:val="0"/>
        <w:rPr>
          <w:rFonts w:hint="default"/>
          <w:b/>
          <w:bCs/>
          <w:sz w:val="24"/>
          <w:szCs w:val="24"/>
          <w:lang w:val="en-GB"/>
        </w:rPr>
      </w:pPr>
      <w:bookmarkStart w:id="14" w:name="_q5ry8eaxsze" w:colFirst="0" w:colLast="0"/>
      <w:bookmarkEnd w:id="14"/>
      <w:bookmarkStart w:id="15" w:name="_Toc118920058"/>
      <w:bookmarkStart w:id="16" w:name="_Toc12216"/>
      <w:r>
        <w:rPr>
          <w:rFonts w:hint="eastAsia"/>
          <w:b/>
          <w:bCs/>
          <w:sz w:val="24"/>
          <w:szCs w:val="24"/>
          <w:lang w:val="en-US" w:eastAsia="zh-CN"/>
        </w:rPr>
        <w:t xml:space="preserve">2.1 </w:t>
      </w:r>
      <w:r>
        <w:rPr>
          <w:rFonts w:hint="default"/>
          <w:b/>
          <w:bCs/>
          <w:sz w:val="24"/>
          <w:szCs w:val="24"/>
          <w:lang w:val="en-GB"/>
        </w:rPr>
        <w:t>The role of the managers in the organization</w:t>
      </w:r>
      <w:bookmarkEnd w:id="15"/>
      <w:bookmarkEnd w:id="16"/>
      <w:r>
        <w:rPr>
          <w:rFonts w:hint="default"/>
          <w:b/>
          <w:bCs/>
          <w:sz w:val="24"/>
          <w:szCs w:val="24"/>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A manager is a valuable resource for the company. The manager's main responsibility at Delloite is to coordinate the work of every employee and produce the best outcomes possible to guarantee the company's expansion. To get the best performance out of the workforce, managers have a variety of duties and obligations.</w:t>
      </w:r>
    </w:p>
    <w:p>
      <w:pPr>
        <w:pStyle w:val="4"/>
        <w:bidi w:val="0"/>
        <w:rPr>
          <w:rFonts w:hint="default"/>
          <w:sz w:val="24"/>
          <w:szCs w:val="24"/>
          <w:lang w:val="en-GB"/>
        </w:rPr>
      </w:pPr>
      <w:bookmarkStart w:id="17" w:name="_Toc24976"/>
      <w:r>
        <w:rPr>
          <w:rFonts w:hint="eastAsia"/>
          <w:sz w:val="24"/>
          <w:szCs w:val="24"/>
          <w:lang w:val="en-US" w:eastAsia="zh-CN"/>
        </w:rPr>
        <w:t xml:space="preserve">2.1.1 </w:t>
      </w:r>
      <w:r>
        <w:rPr>
          <w:rFonts w:hint="default"/>
          <w:sz w:val="24"/>
          <w:szCs w:val="24"/>
          <w:lang w:val="en-GB"/>
        </w:rPr>
        <w:t>Concept of goals:</w:t>
      </w:r>
      <w:bookmarkEnd w:id="17"/>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The main goals of the managers in an organization is to be aware of the goals of the organization and also to recognize if they are well met or not. The managers should be aware how these goals are related to expansion (Deloitte, Gopalakrishnan and Ghosh, 2021). These managers are responsible for the effective communication of these goals to the employees and also devise policies to meet these goals. </w:t>
      </w:r>
    </w:p>
    <w:p>
      <w:pPr>
        <w:pStyle w:val="4"/>
        <w:bidi w:val="0"/>
        <w:rPr>
          <w:rFonts w:hint="default"/>
          <w:sz w:val="24"/>
          <w:szCs w:val="24"/>
          <w:lang w:val="en-GB"/>
        </w:rPr>
      </w:pPr>
      <w:bookmarkStart w:id="18" w:name="_Toc14032"/>
      <w:r>
        <w:rPr>
          <w:rFonts w:hint="eastAsia"/>
          <w:sz w:val="24"/>
          <w:szCs w:val="24"/>
          <w:lang w:val="en-US" w:eastAsia="zh-CN"/>
        </w:rPr>
        <w:t xml:space="preserve">2.1.2 </w:t>
      </w:r>
      <w:r>
        <w:rPr>
          <w:rFonts w:hint="default"/>
          <w:sz w:val="24"/>
          <w:szCs w:val="24"/>
          <w:lang w:val="en-GB"/>
        </w:rPr>
        <w:t>Manage development:</w:t>
      </w:r>
      <w:bookmarkEnd w:id="18"/>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One of the most common functions and responsibilities of a manager is to maintain the growth of the organization. The management must be well aware about the internal and external environment and the threats and opportunities they can receive from these  </w:t>
      </w:r>
    </w:p>
    <w:p>
      <w:pPr>
        <w:pStyle w:val="4"/>
        <w:bidi w:val="0"/>
        <w:rPr>
          <w:rFonts w:hint="default"/>
          <w:sz w:val="24"/>
          <w:szCs w:val="24"/>
          <w:lang w:val="en-GB"/>
        </w:rPr>
      </w:pPr>
      <w:bookmarkStart w:id="19" w:name="_Toc9830"/>
      <w:r>
        <w:rPr>
          <w:rFonts w:hint="eastAsia"/>
          <w:sz w:val="24"/>
          <w:szCs w:val="24"/>
          <w:lang w:val="en-US" w:eastAsia="zh-CN"/>
        </w:rPr>
        <w:t xml:space="preserve">2.1.3 </w:t>
      </w:r>
      <w:r>
        <w:rPr>
          <w:rFonts w:hint="default"/>
          <w:sz w:val="24"/>
          <w:szCs w:val="24"/>
          <w:lang w:val="en-GB"/>
        </w:rPr>
        <w:t>Increase company efficiency:</w:t>
      </w:r>
      <w:bookmarkEnd w:id="19"/>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All the managers of Deloitte are responsible for ensuring that all their resources are well used and none of them are wasted. This will help to ensure that all the resources of the company are well utilised and none of them are wasted. However, to succeed in this environment, it is important to increase and maintain organizational effectiveness  (Tien, Thuong and Yen, 2019). </w:t>
      </w:r>
    </w:p>
    <w:p>
      <w:pPr>
        <w:pStyle w:val="4"/>
        <w:bidi w:val="0"/>
        <w:rPr>
          <w:rFonts w:hint="default"/>
          <w:sz w:val="24"/>
          <w:szCs w:val="24"/>
          <w:lang w:val="en-GB"/>
        </w:rPr>
      </w:pPr>
      <w:bookmarkStart w:id="20" w:name="_Toc14991"/>
      <w:r>
        <w:rPr>
          <w:rFonts w:hint="eastAsia"/>
          <w:sz w:val="24"/>
          <w:szCs w:val="24"/>
          <w:lang w:val="en-US" w:eastAsia="zh-CN"/>
        </w:rPr>
        <w:t xml:space="preserve">2.1.4 </w:t>
      </w:r>
      <w:r>
        <w:rPr>
          <w:rFonts w:hint="default"/>
          <w:sz w:val="24"/>
          <w:szCs w:val="24"/>
          <w:lang w:val="en-GB"/>
        </w:rPr>
        <w:t>Innovation:</w:t>
      </w:r>
      <w:bookmarkEnd w:id="20"/>
    </w:p>
    <w:p>
      <w:pPr>
        <w:spacing w:line="360" w:lineRule="auto"/>
        <w:jc w:val="both"/>
        <w:rPr>
          <w:rFonts w:hint="default" w:ascii="Arial" w:hAnsi="Arial" w:cs="Arial"/>
          <w:sz w:val="24"/>
          <w:szCs w:val="24"/>
          <w:lang w:val="en-GB"/>
        </w:rPr>
      </w:pPr>
      <w:r>
        <w:rPr>
          <w:rFonts w:hint="default" w:ascii="Arial" w:hAnsi="Arial" w:eastAsia="Times New Roman" w:cs="Arial"/>
          <w:sz w:val="24"/>
          <w:szCs w:val="24"/>
          <w:lang w:val="en-GB"/>
        </w:rPr>
        <w:t xml:space="preserve">Innovation is the key to success in the workplace. This is why the innovation of the managers is extremely important. It is important for the manager to come up with plans and overcome the issues that the company is facing.  </w:t>
      </w:r>
    </w:p>
    <w:p>
      <w:pPr>
        <w:pStyle w:val="3"/>
        <w:spacing w:line="360" w:lineRule="auto"/>
        <w:jc w:val="both"/>
        <w:rPr>
          <w:rFonts w:hint="default" w:ascii="Arial" w:hAnsi="Arial" w:eastAsia="Times New Roman" w:cs="Arial"/>
          <w:b/>
          <w:sz w:val="24"/>
          <w:szCs w:val="24"/>
          <w:lang w:val="en-GB"/>
        </w:rPr>
      </w:pPr>
      <w:bookmarkStart w:id="21" w:name="_b5dicc95jr8k" w:colFirst="0" w:colLast="0"/>
      <w:bookmarkEnd w:id="21"/>
      <w:bookmarkStart w:id="22" w:name="_Toc118920059"/>
      <w:bookmarkStart w:id="23" w:name="_Toc649"/>
      <w:r>
        <w:rPr>
          <w:rFonts w:hint="eastAsia" w:ascii="Arial" w:hAnsi="Arial" w:eastAsia="宋体" w:cs="Arial"/>
          <w:b/>
          <w:sz w:val="24"/>
          <w:szCs w:val="24"/>
          <w:lang w:val="en-US" w:eastAsia="zh-CN"/>
        </w:rPr>
        <w:t xml:space="preserve">2.2 </w:t>
      </w:r>
      <w:r>
        <w:rPr>
          <w:rFonts w:hint="default" w:ascii="Arial" w:hAnsi="Arial" w:eastAsia="Times New Roman" w:cs="Arial"/>
          <w:b/>
          <w:sz w:val="24"/>
          <w:szCs w:val="24"/>
          <w:lang w:val="en-GB"/>
        </w:rPr>
        <w:t>The organizational structure</w:t>
      </w:r>
      <w:bookmarkEnd w:id="22"/>
      <w:bookmarkEnd w:id="23"/>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 xml:space="preserve">Deloitte is a large leading professional service firm that has almost 150 branches all over the world </w:t>
      </w:r>
      <w:r>
        <w:rPr>
          <w:rFonts w:hint="default" w:ascii="Arial" w:hAnsi="Arial" w:eastAsia="Times New Roman" w:cs="Arial"/>
          <w:sz w:val="24"/>
          <w:szCs w:val="24"/>
          <w:highlight w:val="white"/>
          <w:lang w:val="en-GB"/>
        </w:rPr>
        <w:t>(Hsu</w:t>
      </w:r>
      <w:r>
        <w:rPr>
          <w:rFonts w:hint="default" w:ascii="Arial" w:hAnsi="Arial" w:eastAsia="Times New Roman" w:cs="Arial"/>
          <w:sz w:val="24"/>
          <w:szCs w:val="24"/>
          <w:lang w:val="en-GB"/>
        </w:rPr>
        <w:t xml:space="preserve"> </w:t>
      </w:r>
      <w:r>
        <w:rPr>
          <w:rFonts w:hint="default" w:ascii="Arial" w:hAnsi="Arial" w:eastAsia="Times New Roman" w:cs="Arial"/>
          <w:sz w:val="24"/>
          <w:szCs w:val="24"/>
          <w:highlight w:val="white"/>
          <w:lang w:val="en-GB"/>
        </w:rPr>
        <w:t>and Tang, 2020)</w:t>
      </w:r>
      <w:r>
        <w:rPr>
          <w:rFonts w:hint="default" w:ascii="Arial" w:hAnsi="Arial" w:eastAsia="Times New Roman" w:cs="Arial"/>
          <w:sz w:val="24"/>
          <w:szCs w:val="24"/>
          <w:lang w:val="en-GB"/>
        </w:rPr>
        <w:t xml:space="preserve">. There are several types of organizational structure present and any firm follows this structure according to its benefit. Deloitte generally follows a hierarchical structure to get an additional benefit. A hierarchical structure is a typical structure that has a variety of levels of authority and different management stages </w:t>
      </w:r>
      <w:r>
        <w:rPr>
          <w:rFonts w:hint="default" w:ascii="Arial" w:hAnsi="Arial" w:eastAsia="Times New Roman" w:cs="Arial"/>
          <w:sz w:val="24"/>
          <w:szCs w:val="24"/>
          <w:highlight w:val="white"/>
          <w:lang w:val="en-GB"/>
        </w:rPr>
        <w:t>(Pektor et al., 2020)</w:t>
      </w:r>
      <w:r>
        <w:rPr>
          <w:rFonts w:hint="default" w:ascii="Arial" w:hAnsi="Arial" w:eastAsia="Times New Roman" w:cs="Arial"/>
          <w:sz w:val="24"/>
          <w:szCs w:val="24"/>
          <w:lang w:val="en-GB"/>
        </w:rPr>
        <w:t xml:space="preserve">. The orders or command normally follows from the higher authority to the lower authority. The employees of this company get many advantages due to this type of structure. The communication process within the company is very clear and they get a comfortable workplace for their work performance. Moreover, the workers also get facilities to complain about their problems during work. The higher authority also tries to solve the issues and motivate their employees for better results and outcomes. Using this structure Deloitte is also able to make a good workplace culture that attracts many employees </w:t>
      </w:r>
      <w:r>
        <w:rPr>
          <w:rFonts w:hint="default" w:ascii="Arial" w:hAnsi="Arial" w:eastAsia="Times New Roman" w:cs="Arial"/>
          <w:sz w:val="24"/>
          <w:szCs w:val="24"/>
          <w:highlight w:val="white"/>
          <w:lang w:val="en-GB"/>
        </w:rPr>
        <w:t>(WU et al., 2018)</w:t>
      </w:r>
      <w:r>
        <w:rPr>
          <w:rFonts w:hint="default" w:ascii="Arial" w:hAnsi="Arial" w:eastAsia="Times New Roman" w:cs="Arial"/>
          <w:sz w:val="24"/>
          <w:szCs w:val="24"/>
          <w:lang w:val="en-GB"/>
        </w:rPr>
        <w:t xml:space="preserve">. It also provides good productivity and helps to create a good competitive advantage in the market. This type of structure applies to a large structure. Moreover, it also improves the decision-making process in Deloitte. </w:t>
      </w:r>
    </w:p>
    <w:p>
      <w:pPr>
        <w:pStyle w:val="3"/>
        <w:spacing w:line="360" w:lineRule="auto"/>
        <w:jc w:val="both"/>
        <w:rPr>
          <w:rFonts w:hint="default" w:ascii="Arial" w:hAnsi="Arial" w:eastAsia="Times New Roman" w:cs="Arial"/>
          <w:b/>
          <w:sz w:val="24"/>
          <w:szCs w:val="24"/>
          <w:lang w:val="en-GB"/>
        </w:rPr>
      </w:pPr>
      <w:bookmarkStart w:id="24" w:name="_oisgrycghqvf" w:colFirst="0" w:colLast="0"/>
      <w:bookmarkEnd w:id="24"/>
      <w:bookmarkStart w:id="25" w:name="_Toc118920060"/>
      <w:bookmarkStart w:id="26" w:name="_Toc21936"/>
      <w:r>
        <w:rPr>
          <w:rFonts w:hint="eastAsia" w:ascii="Arial" w:hAnsi="Arial" w:eastAsia="宋体" w:cs="Arial"/>
          <w:b/>
          <w:sz w:val="24"/>
          <w:szCs w:val="24"/>
          <w:lang w:val="en-US" w:eastAsia="zh-CN"/>
        </w:rPr>
        <w:t xml:space="preserve">2.3 </w:t>
      </w:r>
      <w:r>
        <w:rPr>
          <w:rFonts w:hint="default" w:ascii="Arial" w:hAnsi="Arial" w:eastAsia="Times New Roman" w:cs="Arial"/>
          <w:b/>
          <w:sz w:val="24"/>
          <w:szCs w:val="24"/>
          <w:lang w:val="en-GB"/>
        </w:rPr>
        <w:t>The management structure</w:t>
      </w:r>
      <w:bookmarkEnd w:id="25"/>
      <w:bookmarkEnd w:id="26"/>
    </w:p>
    <w:p>
      <w:pPr>
        <w:spacing w:line="360" w:lineRule="auto"/>
        <w:jc w:val="both"/>
        <w:rPr>
          <w:rFonts w:hint="default" w:ascii="Arial" w:hAnsi="Arial" w:cs="Arial"/>
          <w:sz w:val="24"/>
          <w:szCs w:val="24"/>
          <w:lang w:val="en-GB"/>
        </w:rPr>
      </w:pPr>
      <w:r>
        <w:rPr>
          <w:rFonts w:hint="default" w:ascii="Arial" w:hAnsi="Arial" w:eastAsia="Times New Roman" w:cs="Arial"/>
          <w:sz w:val="24"/>
          <w:szCs w:val="24"/>
          <w:lang w:val="en-GB"/>
        </w:rPr>
        <w:t xml:space="preserve">A management structure or style is a process that describes the work performance of a manager. A proper and perfect style helps any leader to meet their goals and objectives </w:t>
      </w:r>
      <w:r>
        <w:rPr>
          <w:rFonts w:hint="default" w:ascii="Arial" w:hAnsi="Arial" w:eastAsia="Times New Roman" w:cs="Arial"/>
          <w:sz w:val="24"/>
          <w:szCs w:val="24"/>
          <w:highlight w:val="white"/>
          <w:lang w:val="en-GB"/>
        </w:rPr>
        <w:t>(Chukwusa, 2018)</w:t>
      </w:r>
      <w:r>
        <w:rPr>
          <w:rFonts w:hint="default" w:ascii="Arial" w:hAnsi="Arial" w:eastAsia="Times New Roman" w:cs="Arial"/>
          <w:sz w:val="24"/>
          <w:szCs w:val="24"/>
          <w:lang w:val="en-GB"/>
        </w:rPr>
        <w:t xml:space="preserve">. It includes several activities such as planning, organizing, decision-making, and handling their staff properly </w:t>
      </w:r>
      <w:r>
        <w:rPr>
          <w:rFonts w:hint="default" w:ascii="Arial" w:hAnsi="Arial" w:eastAsia="Times New Roman" w:cs="Arial"/>
          <w:sz w:val="24"/>
          <w:szCs w:val="24"/>
          <w:highlight w:val="white"/>
          <w:lang w:val="en-GB"/>
        </w:rPr>
        <w:t>(Wu, 2022)</w:t>
      </w:r>
      <w:r>
        <w:rPr>
          <w:rFonts w:hint="default" w:ascii="Arial" w:hAnsi="Arial" w:eastAsia="Times New Roman" w:cs="Arial"/>
          <w:sz w:val="24"/>
          <w:szCs w:val="24"/>
          <w:lang w:val="en-GB"/>
        </w:rPr>
        <w:t xml:space="preserve">. Generally, four types of management styles are present and Deloitte follows an autocratic leadership style. In this type of style, the manager or a leader takes all responsibilities and cession on their own and they are not interested in listening to anyone's opinion for their future </w:t>
      </w:r>
      <w:r>
        <w:rPr>
          <w:rFonts w:hint="default" w:ascii="Arial" w:hAnsi="Arial" w:eastAsia="Times New Roman" w:cs="Arial"/>
          <w:sz w:val="24"/>
          <w:szCs w:val="24"/>
          <w:highlight w:val="white"/>
          <w:lang w:val="en-GB"/>
        </w:rPr>
        <w:t>(Drewniak et al., 2020)</w:t>
      </w:r>
      <w:r>
        <w:rPr>
          <w:rFonts w:hint="default" w:ascii="Arial" w:hAnsi="Arial" w:eastAsia="Times New Roman" w:cs="Arial"/>
          <w:sz w:val="24"/>
          <w:szCs w:val="24"/>
          <w:lang w:val="en-GB"/>
        </w:rPr>
        <w:t xml:space="preserve">. It is a multinational company and follows a hierarchical structure so different types of management levels are present. They only follow their opinion, not the others so that it is profit or loss depends upon them. Sometimes it also creates many issues and reduces the competitive advantage of the lack of proper unique decision-making </w:t>
      </w:r>
      <w:r>
        <w:rPr>
          <w:rFonts w:hint="default" w:ascii="Arial" w:hAnsi="Arial" w:eastAsia="Times New Roman" w:cs="Arial"/>
          <w:sz w:val="24"/>
          <w:szCs w:val="24"/>
          <w:highlight w:val="white"/>
          <w:lang w:val="en-GB"/>
        </w:rPr>
        <w:t>(Omonona et al., 2019)</w:t>
      </w:r>
      <w:r>
        <w:rPr>
          <w:rFonts w:hint="default" w:ascii="Arial" w:hAnsi="Arial" w:eastAsia="Times New Roman" w:cs="Arial"/>
          <w:sz w:val="24"/>
          <w:szCs w:val="24"/>
          <w:lang w:val="en-GB"/>
        </w:rPr>
        <w:t xml:space="preserve">. Moreover, the CEO of this company is very effective so he tries to overcome the situation with proper strategies. It also positively affects the productivity of the company and helps to achieve more success. Being a multinational company it is necessary to follow all the instructions and work effectively to get a better result for the future. </w:t>
      </w:r>
    </w:p>
    <w:p>
      <w:pPr>
        <w:pStyle w:val="3"/>
        <w:bidi w:val="0"/>
        <w:rPr>
          <w:rFonts w:hint="default"/>
          <w:b/>
          <w:bCs/>
          <w:sz w:val="24"/>
          <w:szCs w:val="24"/>
          <w:lang w:val="en-GB"/>
        </w:rPr>
      </w:pPr>
      <w:bookmarkStart w:id="27" w:name="_Toc29096"/>
      <w:r>
        <w:rPr>
          <w:rFonts w:hint="eastAsia"/>
          <w:b/>
          <w:bCs/>
          <w:sz w:val="24"/>
          <w:szCs w:val="24"/>
          <w:lang w:val="en-US" w:eastAsia="zh-CN"/>
        </w:rPr>
        <w:t xml:space="preserve">2.4 </w:t>
      </w:r>
      <w:r>
        <w:rPr>
          <w:rFonts w:hint="default"/>
          <w:b/>
          <w:bCs/>
          <w:sz w:val="24"/>
          <w:szCs w:val="24"/>
          <w:lang w:val="en-GB"/>
        </w:rPr>
        <w:t>The actual issues in the company</w:t>
      </w:r>
      <w:bookmarkEnd w:id="27"/>
      <w:r>
        <w:rPr>
          <w:rFonts w:hint="default"/>
          <w:b/>
          <w:bCs/>
          <w:sz w:val="24"/>
          <w:szCs w:val="24"/>
          <w:lang w:val="en-GB"/>
        </w:rPr>
        <w:t xml:space="preserve"> </w:t>
      </w:r>
    </w:p>
    <w:p>
      <w:pPr>
        <w:spacing w:line="360" w:lineRule="auto"/>
        <w:jc w:val="both"/>
        <w:rPr>
          <w:rFonts w:hint="default" w:ascii="Arial" w:hAnsi="Arial" w:eastAsia="Times New Roman" w:cs="Arial"/>
          <w:color w:val="0E101A"/>
          <w:sz w:val="24"/>
          <w:szCs w:val="24"/>
          <w:lang w:val="en-GB"/>
        </w:rPr>
      </w:pPr>
      <w:r>
        <w:rPr>
          <w:rFonts w:hint="default" w:ascii="Arial" w:hAnsi="Arial" w:eastAsia="Times New Roman" w:cs="Arial"/>
          <w:color w:val="0E101A"/>
          <w:sz w:val="24"/>
          <w:szCs w:val="24"/>
          <w:lang w:val="en-GB"/>
        </w:rPr>
        <w:t>Nowadays Deloitte faces many issues according to their management services. Hence it negatively impacts the company’s financial condition badly. After Covid-19 this firm faced several impacts on its leadership styles. The issues are described below</w:t>
      </w:r>
    </w:p>
    <w:p>
      <w:pPr>
        <w:pStyle w:val="4"/>
        <w:bidi w:val="0"/>
        <w:rPr>
          <w:rFonts w:hint="default"/>
          <w:sz w:val="24"/>
          <w:szCs w:val="24"/>
          <w:lang w:val="en-GB"/>
        </w:rPr>
      </w:pPr>
      <w:bookmarkStart w:id="28" w:name="_Toc22887"/>
      <w:r>
        <w:rPr>
          <w:rFonts w:hint="eastAsia"/>
          <w:sz w:val="24"/>
          <w:szCs w:val="24"/>
          <w:lang w:val="en-US" w:eastAsia="zh-CN"/>
        </w:rPr>
        <w:t xml:space="preserve">2.4.1 </w:t>
      </w:r>
      <w:r>
        <w:rPr>
          <w:rFonts w:hint="default"/>
          <w:sz w:val="24"/>
          <w:szCs w:val="24"/>
          <w:lang w:val="en-GB"/>
        </w:rPr>
        <w:t>Poor communication</w:t>
      </w:r>
      <w:bookmarkEnd w:id="28"/>
    </w:p>
    <w:p>
      <w:pPr>
        <w:spacing w:line="360" w:lineRule="auto"/>
        <w:jc w:val="both"/>
        <w:rPr>
          <w:rFonts w:hint="default" w:ascii="Arial" w:hAnsi="Arial" w:eastAsia="Times New Roman" w:cs="Arial"/>
          <w:color w:val="0E101A"/>
          <w:sz w:val="24"/>
          <w:szCs w:val="24"/>
          <w:lang w:val="en-GB"/>
        </w:rPr>
      </w:pPr>
      <w:r>
        <w:rPr>
          <w:rFonts w:hint="default" w:ascii="Arial" w:hAnsi="Arial" w:eastAsia="Times New Roman" w:cs="Arial"/>
          <w:color w:val="0E101A"/>
          <w:sz w:val="24"/>
          <w:szCs w:val="24"/>
          <w:lang w:val="en-GB"/>
        </w:rPr>
        <w:t xml:space="preserve">In recent days the company faces network issues so they are not able to connect with their clients properly. Not only externally they also face many issues internally. During and after the pandemic many employees worked from home </w:t>
      </w:r>
      <w:r>
        <w:rPr>
          <w:rFonts w:hint="default" w:ascii="Arial" w:hAnsi="Arial" w:eastAsia="Times New Roman" w:cs="Arial"/>
          <w:color w:val="0E101A"/>
          <w:sz w:val="24"/>
          <w:szCs w:val="24"/>
          <w:highlight w:val="white"/>
          <w:lang w:val="en-GB"/>
        </w:rPr>
        <w:t>(Karpenko et al., 2019)</w:t>
      </w:r>
      <w:r>
        <w:rPr>
          <w:rFonts w:hint="default" w:ascii="Arial" w:hAnsi="Arial" w:eastAsia="Times New Roman" w:cs="Arial"/>
          <w:color w:val="0E101A"/>
          <w:sz w:val="24"/>
          <w:szCs w:val="24"/>
          <w:lang w:val="en-GB"/>
        </w:rPr>
        <w:t xml:space="preserve">. That time they are not able to connect correctly with their leaders. Therefore it creates a lot of confusion in their performance. The leaders also fail to guide them properly. A proper communication process is necessary for improving the work culture. Moreover, communication creates a major barrier in the workplace. </w:t>
      </w:r>
    </w:p>
    <w:p>
      <w:pPr>
        <w:pStyle w:val="4"/>
        <w:bidi w:val="0"/>
        <w:rPr>
          <w:rFonts w:hint="default"/>
          <w:sz w:val="24"/>
          <w:szCs w:val="24"/>
          <w:lang w:val="en-GB"/>
        </w:rPr>
      </w:pPr>
      <w:bookmarkStart w:id="29" w:name="_Toc15208"/>
      <w:r>
        <w:rPr>
          <w:rFonts w:hint="eastAsia"/>
          <w:sz w:val="24"/>
          <w:szCs w:val="24"/>
          <w:lang w:val="en-US" w:eastAsia="zh-CN"/>
        </w:rPr>
        <w:t xml:space="preserve">2.4.2 </w:t>
      </w:r>
      <w:r>
        <w:rPr>
          <w:rFonts w:hint="default"/>
          <w:sz w:val="24"/>
          <w:szCs w:val="24"/>
          <w:lang w:val="en-GB"/>
        </w:rPr>
        <w:t>Culture issues</w:t>
      </w:r>
      <w:bookmarkEnd w:id="29"/>
    </w:p>
    <w:p>
      <w:pPr>
        <w:spacing w:line="360" w:lineRule="auto"/>
        <w:jc w:val="both"/>
        <w:rPr>
          <w:rFonts w:hint="default" w:ascii="Arial" w:hAnsi="Arial" w:eastAsia="Times New Roman" w:cs="Arial"/>
          <w:color w:val="0E101A"/>
          <w:sz w:val="24"/>
          <w:szCs w:val="24"/>
          <w:lang w:val="en-GB"/>
        </w:rPr>
      </w:pPr>
      <w:r>
        <w:rPr>
          <w:rFonts w:hint="default" w:ascii="Arial" w:hAnsi="Arial" w:eastAsia="Times New Roman" w:cs="Arial"/>
          <w:color w:val="0E101A"/>
          <w:sz w:val="24"/>
          <w:szCs w:val="24"/>
          <w:lang w:val="en-GB"/>
        </w:rPr>
        <w:t xml:space="preserve">The managers of this company are not able to give a good work culture to their employees. In the UK discrimination creates a bad impact on the workers. The leaders also give more priority to fair-skin workers or a man than women </w:t>
      </w:r>
      <w:r>
        <w:rPr>
          <w:rFonts w:hint="default" w:ascii="Arial" w:hAnsi="Arial" w:eastAsia="Times New Roman" w:cs="Arial"/>
          <w:color w:val="0E101A"/>
          <w:sz w:val="24"/>
          <w:szCs w:val="24"/>
          <w:highlight w:val="white"/>
          <w:lang w:val="en-GB"/>
        </w:rPr>
        <w:t>(Pritvorova et al., 2018)</w:t>
      </w:r>
      <w:r>
        <w:rPr>
          <w:rFonts w:hint="default" w:ascii="Arial" w:hAnsi="Arial" w:eastAsia="Times New Roman" w:cs="Arial"/>
          <w:color w:val="0E101A"/>
          <w:sz w:val="24"/>
          <w:szCs w:val="24"/>
          <w:lang w:val="en-GB"/>
        </w:rPr>
        <w:t xml:space="preserve">. It establishes demotivation among the workers and they can not give good productivity for a good revenue. The employees are also not comfortable doing this type of work culture. </w:t>
      </w:r>
    </w:p>
    <w:p>
      <w:pPr>
        <w:pStyle w:val="4"/>
        <w:bidi w:val="0"/>
        <w:rPr>
          <w:rFonts w:hint="default"/>
          <w:sz w:val="24"/>
          <w:szCs w:val="24"/>
          <w:lang w:val="en-GB"/>
        </w:rPr>
      </w:pPr>
      <w:bookmarkStart w:id="30" w:name="_Toc9493"/>
      <w:r>
        <w:rPr>
          <w:rFonts w:hint="eastAsia"/>
          <w:sz w:val="24"/>
          <w:szCs w:val="24"/>
          <w:lang w:val="en-US" w:eastAsia="zh-CN"/>
        </w:rPr>
        <w:t xml:space="preserve">2.4.3 </w:t>
      </w:r>
      <w:r>
        <w:rPr>
          <w:rFonts w:hint="default"/>
          <w:sz w:val="24"/>
          <w:szCs w:val="24"/>
          <w:lang w:val="en-GB"/>
        </w:rPr>
        <w:t>Employee turnover issue</w:t>
      </w:r>
      <w:bookmarkEnd w:id="30"/>
    </w:p>
    <w:p>
      <w:pPr>
        <w:spacing w:line="360" w:lineRule="auto"/>
        <w:jc w:val="both"/>
        <w:rPr>
          <w:rFonts w:hint="default" w:ascii="Arial" w:hAnsi="Arial" w:eastAsia="Times New Roman" w:cs="Arial"/>
          <w:color w:val="0E101A"/>
          <w:sz w:val="24"/>
          <w:szCs w:val="24"/>
          <w:lang w:val="en-GB"/>
        </w:rPr>
      </w:pPr>
      <w:r>
        <w:rPr>
          <w:rFonts w:hint="default" w:ascii="Arial" w:hAnsi="Arial" w:eastAsia="Times New Roman" w:cs="Arial"/>
          <w:color w:val="0E101A"/>
          <w:sz w:val="24"/>
          <w:szCs w:val="24"/>
          <w:lang w:val="en-GB"/>
        </w:rPr>
        <w:t xml:space="preserve">After the pandemic situation, like many companies, Deloitte also faces employee turnover issues. The higher authorities are not able to hire more efficient employees for suitable posts. The company provides a variety of services to the customer </w:t>
      </w:r>
      <w:r>
        <w:rPr>
          <w:rFonts w:hint="default" w:ascii="Arial" w:hAnsi="Arial" w:eastAsia="Times New Roman" w:cs="Arial"/>
          <w:color w:val="0E101A"/>
          <w:sz w:val="24"/>
          <w:szCs w:val="24"/>
          <w:highlight w:val="white"/>
          <w:lang w:val="en-GB"/>
        </w:rPr>
        <w:t>(Pónusz et al., 2020)</w:t>
      </w:r>
      <w:r>
        <w:rPr>
          <w:rFonts w:hint="default" w:ascii="Arial" w:hAnsi="Arial" w:eastAsia="Times New Roman" w:cs="Arial"/>
          <w:color w:val="0E101A"/>
          <w:sz w:val="24"/>
          <w:szCs w:val="24"/>
          <w:lang w:val="en-GB"/>
        </w:rPr>
        <w:t xml:space="preserve">. Therefore customer relations are very important for their growth and to earn attractive revenue. The workers are not able to connect properly with the clients. The leaders do not take any initiatives to train them properly for having great success. It creates a negative impact on the company. A proper management guide creates these issues for the organization. </w:t>
      </w:r>
    </w:p>
    <w:p>
      <w:pPr>
        <w:spacing w:line="360" w:lineRule="auto"/>
        <w:jc w:val="both"/>
        <w:rPr>
          <w:rFonts w:hint="default" w:ascii="Arial" w:hAnsi="Arial" w:eastAsia="Times New Roman" w:cs="Arial"/>
          <w:sz w:val="24"/>
          <w:szCs w:val="24"/>
          <w:lang w:val="en-GB"/>
        </w:rPr>
      </w:pPr>
    </w:p>
    <w:p>
      <w:pPr>
        <w:pStyle w:val="3"/>
        <w:spacing w:line="360" w:lineRule="auto"/>
        <w:jc w:val="both"/>
        <w:rPr>
          <w:rFonts w:hint="default" w:ascii="Arial" w:hAnsi="Arial" w:eastAsia="Times New Roman" w:cs="Arial"/>
          <w:b/>
          <w:sz w:val="24"/>
          <w:szCs w:val="24"/>
          <w:lang w:val="en-GB"/>
        </w:rPr>
      </w:pPr>
      <w:bookmarkStart w:id="31" w:name="_66ihxjt1yrst" w:colFirst="0" w:colLast="0"/>
      <w:bookmarkEnd w:id="31"/>
      <w:bookmarkStart w:id="32" w:name="_Toc118920061"/>
      <w:bookmarkStart w:id="33" w:name="_Toc26287"/>
      <w:r>
        <w:rPr>
          <w:rFonts w:hint="eastAsia" w:ascii="Arial" w:hAnsi="Arial" w:eastAsia="宋体" w:cs="Arial"/>
          <w:b/>
          <w:sz w:val="24"/>
          <w:szCs w:val="24"/>
          <w:lang w:val="en-US" w:eastAsia="zh-CN"/>
        </w:rPr>
        <w:t xml:space="preserve">2.5 </w:t>
      </w:r>
      <w:r>
        <w:rPr>
          <w:rFonts w:hint="default" w:ascii="Arial" w:hAnsi="Arial" w:eastAsia="Times New Roman" w:cs="Arial"/>
          <w:b/>
          <w:sz w:val="24"/>
          <w:szCs w:val="24"/>
          <w:lang w:val="en-GB"/>
        </w:rPr>
        <w:t>The challenges faced by the management due to the ethical factors</w:t>
      </w:r>
      <w:bookmarkEnd w:id="32"/>
      <w:bookmarkEnd w:id="33"/>
      <w:r>
        <w:rPr>
          <w:rFonts w:hint="default" w:ascii="Arial" w:hAnsi="Arial" w:eastAsia="Times New Roman" w:cs="Arial"/>
          <w:b/>
          <w:sz w:val="24"/>
          <w:szCs w:val="24"/>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The challenges faced by management due to Poor communication issues have existed the persistent issues in Deloitte are as follows:</w:t>
      </w:r>
    </w:p>
    <w:p>
      <w:pPr>
        <w:pStyle w:val="4"/>
        <w:bidi w:val="0"/>
        <w:rPr>
          <w:rFonts w:hint="default"/>
          <w:sz w:val="24"/>
          <w:szCs w:val="24"/>
          <w:lang w:val="en-GB"/>
        </w:rPr>
      </w:pPr>
      <w:bookmarkStart w:id="34" w:name="_Toc23789"/>
      <w:r>
        <w:rPr>
          <w:rFonts w:hint="eastAsia"/>
          <w:sz w:val="24"/>
          <w:szCs w:val="24"/>
          <w:lang w:val="en-US" w:eastAsia="zh-CN"/>
        </w:rPr>
        <w:t xml:space="preserve">2.5.1 </w:t>
      </w:r>
      <w:r>
        <w:rPr>
          <w:rFonts w:hint="default"/>
          <w:sz w:val="24"/>
          <w:szCs w:val="24"/>
          <w:lang w:val="en-GB"/>
        </w:rPr>
        <w:t>Issues of productivity maintenance due to communication issues.</w:t>
      </w:r>
      <w:bookmarkEnd w:id="34"/>
      <w:r>
        <w:rPr>
          <w:rFonts w:hint="default"/>
          <w:sz w:val="24"/>
          <w:szCs w:val="24"/>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here were problems with poor communication throughout Deloitte's leadership. This is why one of the biggest challenges facing managers today is monitoring and increasing team productivity. Unfortunately, the ever-changing workplace made it much more complicated (Chillakuri, 2020). Epidemics, globalization and technology have accelerated this development. Managing a workforce with different work environments, work patterns and time zones makes tracking productivity even more difficult.</w:t>
      </w:r>
    </w:p>
    <w:p>
      <w:pPr>
        <w:pStyle w:val="4"/>
        <w:bidi w:val="0"/>
        <w:rPr>
          <w:rFonts w:hint="default"/>
          <w:sz w:val="24"/>
          <w:szCs w:val="24"/>
          <w:lang w:val="en-GB"/>
        </w:rPr>
      </w:pPr>
      <w:bookmarkStart w:id="35" w:name="_Toc25661"/>
      <w:r>
        <w:rPr>
          <w:rFonts w:hint="eastAsia"/>
          <w:sz w:val="24"/>
          <w:szCs w:val="24"/>
          <w:lang w:val="en-US" w:eastAsia="zh-CN"/>
        </w:rPr>
        <w:t xml:space="preserve">2.5.2 </w:t>
      </w:r>
      <w:r>
        <w:rPr>
          <w:rFonts w:hint="default"/>
          <w:sz w:val="24"/>
          <w:szCs w:val="24"/>
          <w:lang w:val="en-GB"/>
        </w:rPr>
        <w:t>Difficulty in maintaining company culture</w:t>
      </w:r>
      <w:bookmarkEnd w:id="35"/>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Company culture is an important factor in employee engagement and productivity. According to research, 77% of Delloite employees think business culture is key (Pera, 2019). Therefore, it is crucial for management to deal with this issue. As more businesses adopt hybrid work arrangements, this has led to more dispersed teams. Managers must establish a workplace culture that beats to the rhythm of the organization's goals. Employees who work from home experience more loneliness (Noack, 2019). As a result, businesses can no longer rely solely on HR to lead culture-building initiatives. Managers today have more influence on business culture than ever before.</w:t>
      </w:r>
    </w:p>
    <w:p>
      <w:pPr>
        <w:pStyle w:val="3"/>
        <w:spacing w:line="360" w:lineRule="auto"/>
        <w:jc w:val="both"/>
        <w:rPr>
          <w:rFonts w:hint="default" w:ascii="Arial" w:hAnsi="Arial" w:eastAsia="Times New Roman" w:cs="Arial"/>
          <w:b/>
          <w:sz w:val="24"/>
          <w:szCs w:val="24"/>
          <w:lang w:val="en-GB"/>
        </w:rPr>
      </w:pPr>
      <w:bookmarkStart w:id="36" w:name="_hq0pilmgko3s" w:colFirst="0" w:colLast="0"/>
      <w:bookmarkEnd w:id="36"/>
      <w:bookmarkStart w:id="37" w:name="_Toc118920062"/>
      <w:bookmarkStart w:id="38" w:name="_Toc32420"/>
      <w:r>
        <w:rPr>
          <w:rFonts w:hint="eastAsia" w:ascii="Arial" w:hAnsi="Arial" w:eastAsia="宋体" w:cs="Arial"/>
          <w:b/>
          <w:sz w:val="24"/>
          <w:szCs w:val="24"/>
          <w:lang w:val="en-US" w:eastAsia="zh-CN"/>
        </w:rPr>
        <w:t xml:space="preserve">2.6 </w:t>
      </w:r>
      <w:r>
        <w:rPr>
          <w:rFonts w:hint="default" w:ascii="Arial" w:hAnsi="Arial" w:eastAsia="Times New Roman" w:cs="Arial"/>
          <w:b/>
          <w:sz w:val="24"/>
          <w:szCs w:val="24"/>
          <w:lang w:val="en-GB"/>
        </w:rPr>
        <w:t>The proposed management theory and their relation to this case study</w:t>
      </w:r>
      <w:bookmarkEnd w:id="37"/>
      <w:bookmarkEnd w:id="38"/>
      <w:r>
        <w:rPr>
          <w:rFonts w:hint="default" w:ascii="Arial" w:hAnsi="Arial" w:eastAsia="Times New Roman" w:cs="Arial"/>
          <w:b/>
          <w:sz w:val="24"/>
          <w:szCs w:val="24"/>
          <w:lang w:val="en-GB"/>
        </w:rPr>
        <w:t xml:space="preserve"> </w:t>
      </w:r>
    </w:p>
    <w:p>
      <w:pPr>
        <w:spacing w:line="360" w:lineRule="auto"/>
        <w:jc w:val="both"/>
        <w:rPr>
          <w:rFonts w:hint="default" w:ascii="Arial" w:hAnsi="Arial" w:cs="Arial"/>
          <w:sz w:val="24"/>
          <w:szCs w:val="24"/>
          <w:lang w:val="en-GB"/>
        </w:rPr>
      </w:pPr>
      <w:r>
        <w:rPr>
          <w:rFonts w:hint="default" w:ascii="Arial" w:hAnsi="Arial" w:eastAsia="Times New Roman" w:cs="Arial"/>
          <w:sz w:val="24"/>
          <w:szCs w:val="24"/>
          <w:lang w:val="en-GB"/>
        </w:rPr>
        <w:t xml:space="preserve">In the previous section, it has already been discussed that the management style of the company is an autocratic style. This can be a reason for the rising employment issues in the company. The company can try to use a Democratic leadership style in order to attract more consumers. This leadership style will be most efficient in this situation since there have been a lack of communication and poor coordination. These issues mainly arise when the leaders are more autocratic and they tend to employ their decisions on the people. This is why, in this situation, the best leadership style is democratic management style. The Democratic management system seeks for feedback from the employees and they encourage the conversation and participation of the people in the management process (Lăzăroiu and Harrison, 2021). </w:t>
      </w:r>
    </w:p>
    <w:p>
      <w:pPr>
        <w:pStyle w:val="3"/>
        <w:spacing w:line="360" w:lineRule="auto"/>
        <w:jc w:val="both"/>
        <w:rPr>
          <w:rFonts w:hint="default" w:ascii="Arial" w:hAnsi="Arial" w:eastAsia="Times New Roman" w:cs="Arial"/>
          <w:b/>
          <w:sz w:val="24"/>
          <w:szCs w:val="24"/>
          <w:lang w:val="en-GB"/>
        </w:rPr>
      </w:pPr>
      <w:bookmarkStart w:id="39" w:name="_ev6m79o1ngvs" w:colFirst="0" w:colLast="0"/>
      <w:bookmarkEnd w:id="39"/>
      <w:bookmarkStart w:id="40" w:name="_Toc118920063"/>
      <w:bookmarkStart w:id="41" w:name="_Toc4894"/>
      <w:r>
        <w:rPr>
          <w:rFonts w:hint="eastAsia" w:ascii="Arial" w:hAnsi="Arial" w:eastAsia="宋体" w:cs="Arial"/>
          <w:b/>
          <w:sz w:val="24"/>
          <w:szCs w:val="24"/>
          <w:lang w:val="en-US" w:eastAsia="zh-CN"/>
        </w:rPr>
        <w:t xml:space="preserve">2.7 </w:t>
      </w:r>
      <w:r>
        <w:rPr>
          <w:rFonts w:hint="default" w:ascii="Arial" w:hAnsi="Arial" w:eastAsia="Times New Roman" w:cs="Arial"/>
          <w:b/>
          <w:sz w:val="24"/>
          <w:szCs w:val="24"/>
          <w:lang w:val="en-GB"/>
        </w:rPr>
        <w:t>Managing through organization culture</w:t>
      </w:r>
      <w:bookmarkEnd w:id="40"/>
      <w:bookmarkEnd w:id="41"/>
      <w:r>
        <w:rPr>
          <w:rFonts w:hint="default" w:ascii="Arial" w:hAnsi="Arial" w:eastAsia="Times New Roman" w:cs="Arial"/>
          <w:b/>
          <w:sz w:val="24"/>
          <w:szCs w:val="24"/>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The character of an organisation or business is reflected in its organisational culture. It plays a significant role in attracting and keeping the best employees for the organisation. The success of the company can also be aided by a positive organisational culture. However, creating a comfortable workplace is not enough. Deloitte can use a number of practical methods to create a supportive workplace culture (Valaskova et al., 2020). With the use of a complete talent management system, managing a company's talent to create a positive corporate culture can now be made simpler.</w:t>
      </w:r>
    </w:p>
    <w:p>
      <w:pPr>
        <w:pStyle w:val="4"/>
        <w:bidi w:val="0"/>
        <w:rPr>
          <w:rFonts w:hint="default"/>
          <w:sz w:val="24"/>
          <w:szCs w:val="24"/>
          <w:lang w:val="en-GB"/>
        </w:rPr>
      </w:pPr>
      <w:bookmarkStart w:id="42" w:name="_Toc3217"/>
      <w:r>
        <w:rPr>
          <w:rFonts w:hint="eastAsia"/>
          <w:sz w:val="24"/>
          <w:szCs w:val="24"/>
          <w:lang w:val="en-US" w:eastAsia="zh-CN"/>
        </w:rPr>
        <w:t xml:space="preserve">2.7.1 </w:t>
      </w:r>
      <w:r>
        <w:rPr>
          <w:rFonts w:hint="default"/>
          <w:sz w:val="24"/>
          <w:szCs w:val="24"/>
          <w:lang w:val="en-GB"/>
        </w:rPr>
        <w:t>Mental Wellness</w:t>
      </w:r>
      <w:bookmarkEnd w:id="42"/>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One of the most important, but sometimes ignored, components of a healthy business culture is mental well-being. Stress is quite common at work. People's mental and physical health will be affected, which will ultimately affect their performance (Bekken, 2019). The physical and mental well-being of employees is equally important.</w:t>
      </w:r>
    </w:p>
    <w:p>
      <w:pPr>
        <w:pStyle w:val="4"/>
        <w:bidi w:val="0"/>
        <w:rPr>
          <w:rFonts w:hint="default"/>
          <w:sz w:val="24"/>
          <w:szCs w:val="24"/>
          <w:lang w:val="en-GB"/>
        </w:rPr>
      </w:pPr>
      <w:bookmarkStart w:id="43" w:name="_Toc5572"/>
      <w:r>
        <w:rPr>
          <w:rFonts w:hint="eastAsia"/>
          <w:sz w:val="24"/>
          <w:szCs w:val="24"/>
          <w:lang w:val="en-US" w:eastAsia="zh-CN"/>
        </w:rPr>
        <w:t xml:space="preserve">2.7.2 </w:t>
      </w:r>
      <w:r>
        <w:rPr>
          <w:rFonts w:hint="default"/>
          <w:sz w:val="24"/>
          <w:szCs w:val="24"/>
          <w:lang w:val="en-GB"/>
        </w:rPr>
        <w:t>Communication</w:t>
      </w:r>
      <w:bookmarkEnd w:id="43"/>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A lot of businesses have a lot of divisions. Since the information originates from many various directions and could be skewed, communication problems frequently arise. A based communication system is essential because of this. Deloitte considers utilising an enterprise resource planning (ERP) system that centralises all data and enables universal access to it (Chien, 2020). Everyone will be notified when information is updated or modified to prevent misunderstandings.</w:t>
      </w:r>
    </w:p>
    <w:p>
      <w:pPr>
        <w:pStyle w:val="3"/>
        <w:spacing w:line="360" w:lineRule="auto"/>
        <w:jc w:val="both"/>
        <w:rPr>
          <w:rFonts w:hint="default" w:ascii="Arial" w:hAnsi="Arial" w:eastAsia="Times New Roman" w:cs="Arial"/>
          <w:b/>
          <w:sz w:val="24"/>
          <w:szCs w:val="24"/>
          <w:lang w:val="en-GB"/>
        </w:rPr>
      </w:pPr>
      <w:bookmarkStart w:id="44" w:name="_41uw3j2h8s4d" w:colFirst="0" w:colLast="0"/>
      <w:bookmarkEnd w:id="44"/>
      <w:bookmarkStart w:id="45" w:name="_Toc118920064"/>
      <w:bookmarkStart w:id="46" w:name="_Toc2802"/>
      <w:r>
        <w:rPr>
          <w:rFonts w:hint="eastAsia" w:ascii="Arial" w:hAnsi="Arial" w:eastAsia="宋体" w:cs="Arial"/>
          <w:b/>
          <w:sz w:val="24"/>
          <w:szCs w:val="24"/>
          <w:lang w:val="en-US" w:eastAsia="zh-CN"/>
        </w:rPr>
        <w:t xml:space="preserve">2.8 </w:t>
      </w:r>
      <w:r>
        <w:rPr>
          <w:rFonts w:hint="default" w:ascii="Arial" w:hAnsi="Arial" w:eastAsia="Times New Roman" w:cs="Arial"/>
          <w:b/>
          <w:sz w:val="24"/>
          <w:szCs w:val="24"/>
          <w:lang w:val="en-GB"/>
        </w:rPr>
        <w:t>Mainstream vs Critical management</w:t>
      </w:r>
      <w:bookmarkEnd w:id="45"/>
      <w:bookmarkEnd w:id="46"/>
      <w:r>
        <w:rPr>
          <w:rFonts w:hint="default" w:ascii="Arial" w:hAnsi="Arial" w:eastAsia="Times New Roman" w:cs="Arial"/>
          <w:b/>
          <w:sz w:val="24"/>
          <w:szCs w:val="24"/>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The utilisation of cooperation inside an organisation changes the power and authority dynamics within the workplace. This transfer of power from managers to employees, who collaborate in self-managing teams, is described from a mainstream perspective. These "self-managing" teams' organisational structure allows them to distribute work, obligations, and member duties as they see fit. Workers can take part in decision-making thanks to this power exchange, which increases employee autonomy and empowerment (Pulakos and Battista, 2020). Organizations benefit from the power transaction as well since it results in higher levels of production and efficiency. Although this beneficial trend is highlighted by the mainstream approach, middle-level employees are confused by power transactions.Despite this managerial apprehension, the majority of literature claims that this change in authority is necessary for productivity increases. Workers must have substantial autonomy and control over the teams' performance evaluation or output if teams are to be effective (Gray-Hawkins and Lăzăroiu, 2020).</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An alternative viewpoint on organisational control is presented by a critical approach to self-managing teams. A critical approach contends that team control is much more oppressive to employees than managerial control, which is the focus of mainstream research. This "concertive control" actually works better than bureaucratic control. Team responsibilities are less obvious and more difficult to refuse than bureaucracy. Given that cooperation and participation in all team activities are currently the social norm, critical research highlights the difficulties in opposing team dynamics. Despite the fact that they are being exploited, employees want to uphold their dignity and avoid being viewed as a "unworthy" team member (Kane, 2019).As a result, the team now holds a lot more control, often without the members' knowledge. Workers participate in or "agree" to their own exploitation as a result of the control becoming ingrained in the social relationships between team members.</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However, in this situation, the mainstream management is more appropriate for Delloite. This mainstream, optimistic viewpoint is typically promoted by society, which has noticed a rise in teamwork's appeal on a global scale. Although this tendency might be advantageous for businesses, it might not be as well-liked or beneficial among employees. Considering worker autonomy and total job happiness before introducing teamwork highlights the necessity to consider employee cooperation, which is actually necessary for a successful organisation (Meyers et al., 2019).</w:t>
      </w:r>
    </w:p>
    <w:p>
      <w:pPr>
        <w:pStyle w:val="2"/>
        <w:spacing w:line="360" w:lineRule="auto"/>
        <w:jc w:val="both"/>
        <w:rPr>
          <w:rFonts w:hint="default" w:ascii="Arial" w:hAnsi="Arial" w:eastAsia="Times New Roman" w:cs="Arial"/>
          <w:b/>
          <w:sz w:val="28"/>
          <w:szCs w:val="28"/>
          <w:lang w:val="en-GB"/>
        </w:rPr>
      </w:pPr>
      <w:bookmarkStart w:id="47" w:name="_dzc0krj2usky" w:colFirst="0" w:colLast="0"/>
      <w:bookmarkEnd w:id="47"/>
      <w:bookmarkStart w:id="48" w:name="_Toc118920065"/>
      <w:bookmarkStart w:id="49" w:name="_Toc25797"/>
      <w:r>
        <w:rPr>
          <w:rFonts w:hint="eastAsia" w:ascii="Arial" w:hAnsi="Arial" w:eastAsia="宋体" w:cs="Arial"/>
          <w:b/>
          <w:sz w:val="28"/>
          <w:szCs w:val="28"/>
          <w:lang w:val="en-US" w:eastAsia="zh-CN"/>
        </w:rPr>
        <w:t xml:space="preserve">3.0 </w:t>
      </w:r>
      <w:r>
        <w:rPr>
          <w:rFonts w:hint="default" w:ascii="Arial" w:hAnsi="Arial" w:eastAsia="Times New Roman" w:cs="Arial"/>
          <w:b/>
          <w:sz w:val="28"/>
          <w:szCs w:val="28"/>
          <w:lang w:val="en-GB"/>
        </w:rPr>
        <w:t>Conclusion</w:t>
      </w:r>
      <w:bookmarkEnd w:id="48"/>
      <w:bookmarkEnd w:id="49"/>
      <w:r>
        <w:rPr>
          <w:rFonts w:hint="default" w:ascii="Arial" w:hAnsi="Arial" w:eastAsia="Times New Roman" w:cs="Arial"/>
          <w:b/>
          <w:sz w:val="28"/>
          <w:szCs w:val="28"/>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To lead a team and move a company forward, management skills are crucial. And it is crucial to have abilities like "planning and developing an effective strategy, good communication, decision-making, leadership, problem-solving, time management, conceptual skills, controlling, inspiring, and leading the team, among others", to be a good manager.The report's primary goal is to identify management problems at Deloitte and then offer suggestions to address the problems. Additionally, the research outlined the distinction between crucial and mainstream management.</w:t>
      </w:r>
    </w:p>
    <w:p>
      <w:pPr>
        <w:pStyle w:val="2"/>
        <w:spacing w:line="360" w:lineRule="auto"/>
        <w:jc w:val="both"/>
        <w:rPr>
          <w:rFonts w:hint="default" w:ascii="Arial" w:hAnsi="Arial" w:eastAsia="Times New Roman" w:cs="Arial"/>
          <w:b/>
          <w:sz w:val="28"/>
          <w:szCs w:val="28"/>
          <w:lang w:val="en-GB"/>
        </w:rPr>
      </w:pPr>
      <w:bookmarkStart w:id="50" w:name="_co1wvpbg9pvm" w:colFirst="0" w:colLast="0"/>
      <w:bookmarkEnd w:id="50"/>
      <w:bookmarkStart w:id="51" w:name="_Toc118920066"/>
      <w:bookmarkStart w:id="52" w:name="_Toc10285"/>
      <w:r>
        <w:rPr>
          <w:rFonts w:hint="eastAsia" w:ascii="Arial" w:hAnsi="Arial" w:eastAsia="宋体" w:cs="Arial"/>
          <w:b/>
          <w:sz w:val="28"/>
          <w:szCs w:val="28"/>
          <w:lang w:val="en-US" w:eastAsia="zh-CN"/>
        </w:rPr>
        <w:t xml:space="preserve">4.0 </w:t>
      </w:r>
      <w:r>
        <w:rPr>
          <w:rFonts w:hint="default" w:ascii="Arial" w:hAnsi="Arial" w:eastAsia="Times New Roman" w:cs="Arial"/>
          <w:b/>
          <w:sz w:val="28"/>
          <w:szCs w:val="28"/>
          <w:lang w:val="en-GB"/>
        </w:rPr>
        <w:t>Recommendations</w:t>
      </w:r>
      <w:bookmarkEnd w:id="51"/>
      <w:bookmarkEnd w:id="52"/>
      <w:r>
        <w:rPr>
          <w:rFonts w:hint="default" w:ascii="Arial" w:hAnsi="Arial" w:eastAsia="Times New Roman" w:cs="Arial"/>
          <w:b/>
          <w:sz w:val="28"/>
          <w:szCs w:val="28"/>
          <w:lang w:val="en-GB"/>
        </w:rPr>
        <w:t xml:space="preserve"> </w:t>
      </w:r>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The three main issues in the organization have been noted through this report. The recommendations to address the issue are provided below:</w:t>
      </w:r>
    </w:p>
    <w:p>
      <w:pPr>
        <w:pStyle w:val="3"/>
        <w:bidi w:val="0"/>
        <w:rPr>
          <w:rFonts w:hint="default"/>
          <w:b/>
          <w:bCs/>
          <w:sz w:val="24"/>
          <w:szCs w:val="24"/>
          <w:lang w:val="en-GB"/>
        </w:rPr>
      </w:pPr>
      <w:bookmarkStart w:id="53" w:name="_Toc13442"/>
      <w:r>
        <w:rPr>
          <w:rFonts w:hint="eastAsia"/>
          <w:b/>
          <w:bCs/>
          <w:sz w:val="24"/>
          <w:szCs w:val="24"/>
          <w:lang w:val="en-US" w:eastAsia="zh-CN"/>
        </w:rPr>
        <w:t xml:space="preserve">4.1 </w:t>
      </w:r>
      <w:r>
        <w:rPr>
          <w:rFonts w:hint="default"/>
          <w:b/>
          <w:bCs/>
          <w:sz w:val="24"/>
          <w:szCs w:val="24"/>
          <w:lang w:val="en-GB"/>
        </w:rPr>
        <w:t>Setting standards of communication</w:t>
      </w:r>
      <w:bookmarkEnd w:id="53"/>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Employees will be able to rely on continuous efforts when it comes to communication in the workplace. Setting standards and sticking to them will ensure that communication sounds consistent. In the workplace, communication should happen consistently through the same means, media and individuals. Instead of waiting for employees to approach management with problems, the company should take the initiative and solicit their opinions. If Deloitte wants motivated and engaged people, effective communication in the workplace must be two-way.</w:t>
      </w:r>
    </w:p>
    <w:p>
      <w:pPr>
        <w:pStyle w:val="3"/>
        <w:bidi w:val="0"/>
        <w:rPr>
          <w:rFonts w:hint="default"/>
          <w:b/>
          <w:bCs/>
          <w:sz w:val="24"/>
          <w:szCs w:val="24"/>
          <w:lang w:val="en-GB"/>
        </w:rPr>
      </w:pPr>
      <w:bookmarkStart w:id="54" w:name="_Toc28742"/>
      <w:r>
        <w:rPr>
          <w:rFonts w:hint="eastAsia"/>
          <w:b/>
          <w:bCs/>
          <w:sz w:val="24"/>
          <w:szCs w:val="24"/>
          <w:lang w:val="en-US" w:eastAsia="zh-CN"/>
        </w:rPr>
        <w:t xml:space="preserve">4.3 </w:t>
      </w:r>
      <w:r>
        <w:rPr>
          <w:rFonts w:hint="default"/>
          <w:b/>
          <w:bCs/>
          <w:sz w:val="24"/>
          <w:szCs w:val="24"/>
          <w:lang w:val="en-GB"/>
        </w:rPr>
        <w:t>Sensitivity training</w:t>
      </w:r>
      <w:bookmarkEnd w:id="54"/>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This type of training aims to increase employees' self-awareness about their prejudices and their ability to empathize. Employees can develop respect for co-workers by learning about their histories, communication preferences, and different cultures. Deloitte must do intense group sessions where workers from varied backgrounds can voice their ideas on a range of subjects in order to undertake sensitivity training.</w:t>
      </w:r>
    </w:p>
    <w:p>
      <w:pPr>
        <w:pStyle w:val="3"/>
        <w:bidi w:val="0"/>
        <w:rPr>
          <w:rFonts w:hint="default"/>
          <w:b/>
          <w:bCs/>
          <w:sz w:val="24"/>
          <w:szCs w:val="24"/>
          <w:lang w:val="en-GB"/>
        </w:rPr>
      </w:pPr>
      <w:bookmarkStart w:id="55" w:name="_Toc11612"/>
      <w:r>
        <w:rPr>
          <w:rFonts w:hint="eastAsia"/>
          <w:b/>
          <w:bCs/>
          <w:sz w:val="24"/>
          <w:szCs w:val="24"/>
          <w:lang w:val="en-US" w:eastAsia="zh-CN"/>
        </w:rPr>
        <w:t xml:space="preserve">4.4 </w:t>
      </w:r>
      <w:r>
        <w:rPr>
          <w:rFonts w:hint="default"/>
          <w:b/>
          <w:bCs/>
          <w:sz w:val="24"/>
          <w:szCs w:val="24"/>
          <w:lang w:val="en-GB"/>
        </w:rPr>
        <w:t>Providing  advantages and flexibility</w:t>
      </w:r>
      <w:bookmarkEnd w:id="55"/>
    </w:p>
    <w:p>
      <w:pPr>
        <w:spacing w:line="360" w:lineRule="auto"/>
        <w:jc w:val="both"/>
        <w:rPr>
          <w:rFonts w:hint="default" w:ascii="Arial" w:hAnsi="Arial" w:eastAsia="Times New Roman" w:cs="Arial"/>
          <w:sz w:val="24"/>
          <w:szCs w:val="24"/>
          <w:lang w:val="en-GB"/>
        </w:rPr>
      </w:pPr>
      <w:r>
        <w:rPr>
          <w:rFonts w:hint="default" w:ascii="Arial" w:hAnsi="Arial" w:eastAsia="Times New Roman" w:cs="Arial"/>
          <w:sz w:val="24"/>
          <w:szCs w:val="24"/>
          <w:lang w:val="en-GB"/>
        </w:rPr>
        <w:t>Flexibility and adaptability are essential traits that a firm looks for in a worker. However, even workers look for these characteristics in a company. Employees are always changing and developing. They are moving through various periods of the life journey, updating their skills, and developing professionally and emotionally. As a result, in order to retain employees for the long term, businesses must also grow and evolve.As a person advances professionally, employers must continuously offer improved compensation and benefit increases. The employee may choose to look at other organisations that offer greater remuneration possibilities in line with their skills and abilities if Delloite promotes them but is unable to give them a rise that corresponds with their promotion.</w:t>
      </w:r>
    </w:p>
    <w:p>
      <w:pPr>
        <w:spacing w:line="360" w:lineRule="auto"/>
        <w:jc w:val="both"/>
        <w:rPr>
          <w:rFonts w:hint="default" w:ascii="Arial" w:hAnsi="Arial" w:eastAsia="Times New Roman" w:cs="Arial"/>
          <w:sz w:val="24"/>
          <w:szCs w:val="24"/>
          <w:lang w:val="en-GB"/>
        </w:rPr>
      </w:pPr>
      <w:bookmarkStart w:id="60" w:name="_GoBack"/>
      <w:bookmarkEnd w:id="60"/>
    </w:p>
    <w:p>
      <w:pPr>
        <w:spacing w:line="360" w:lineRule="auto"/>
        <w:jc w:val="both"/>
        <w:rPr>
          <w:rFonts w:hint="default" w:ascii="Arial" w:hAnsi="Arial" w:eastAsia="Times New Roman" w:cs="Arial"/>
          <w:sz w:val="24"/>
          <w:szCs w:val="24"/>
          <w:lang w:val="en-GB"/>
        </w:rPr>
      </w:pPr>
      <w:r>
        <w:rPr>
          <w:rFonts w:hint="default" w:ascii="Arial" w:hAnsi="Arial" w:cs="Arial"/>
          <w:b/>
          <w:bCs/>
          <w:sz w:val="24"/>
          <w:szCs w:val="24"/>
          <w:lang w:val="en-US" w:eastAsia="zh-CN"/>
        </w:rPr>
        <w:t>word count：2</w:t>
      </w:r>
      <w:r>
        <w:rPr>
          <w:rFonts w:hint="eastAsia" w:cs="Arial"/>
          <w:b/>
          <w:bCs/>
          <w:sz w:val="24"/>
          <w:szCs w:val="24"/>
          <w:lang w:val="en-US" w:eastAsia="zh-CN"/>
        </w:rPr>
        <w:t>36</w:t>
      </w:r>
      <w:r>
        <w:rPr>
          <w:rFonts w:hint="default" w:ascii="Arial" w:hAnsi="Arial" w:cs="Arial"/>
          <w:b/>
          <w:bCs/>
          <w:sz w:val="24"/>
          <w:szCs w:val="24"/>
          <w:lang w:val="en-US" w:eastAsia="zh-CN"/>
        </w:rPr>
        <w:t>3</w:t>
      </w:r>
    </w:p>
    <w:p>
      <w:pPr>
        <w:rPr>
          <w:rFonts w:hint="default" w:ascii="Arial" w:hAnsi="Arial" w:cs="Arial"/>
          <w:sz w:val="24"/>
          <w:szCs w:val="24"/>
          <w:lang w:val="en-GB"/>
        </w:rPr>
      </w:pPr>
    </w:p>
    <w:p>
      <w:pPr>
        <w:rPr>
          <w:rFonts w:hint="default" w:ascii="Arial" w:hAnsi="Arial" w:cs="Arial"/>
          <w:sz w:val="24"/>
          <w:szCs w:val="24"/>
          <w:lang w:val="en-GB"/>
        </w:rPr>
      </w:pPr>
    </w:p>
    <w:p>
      <w:pPr>
        <w:pStyle w:val="2"/>
        <w:spacing w:line="360" w:lineRule="auto"/>
        <w:jc w:val="both"/>
        <w:rPr>
          <w:rFonts w:hint="default" w:ascii="Arial" w:hAnsi="Arial" w:eastAsia="Times New Roman" w:cs="Arial"/>
          <w:b/>
          <w:sz w:val="24"/>
          <w:szCs w:val="24"/>
          <w:lang w:val="en-GB"/>
        </w:rPr>
      </w:pPr>
      <w:bookmarkStart w:id="56" w:name="_pdbn4tlcy2d6" w:colFirst="0" w:colLast="0"/>
      <w:bookmarkEnd w:id="56"/>
      <w:r>
        <w:rPr>
          <w:rFonts w:hint="default" w:ascii="Arial" w:hAnsi="Arial" w:cs="Arial"/>
          <w:sz w:val="24"/>
          <w:szCs w:val="24"/>
          <w:lang w:val="en-GB"/>
        </w:rPr>
        <w:br w:type="page"/>
      </w:r>
    </w:p>
    <w:p>
      <w:pPr>
        <w:pStyle w:val="2"/>
        <w:spacing w:line="360" w:lineRule="auto"/>
        <w:jc w:val="both"/>
        <w:rPr>
          <w:rFonts w:hint="default" w:ascii="Arial" w:hAnsi="Arial" w:eastAsia="Times New Roman" w:cs="Arial"/>
          <w:b/>
          <w:sz w:val="28"/>
          <w:szCs w:val="28"/>
          <w:lang w:val="en-GB"/>
        </w:rPr>
      </w:pPr>
      <w:bookmarkStart w:id="57" w:name="_qc4pqqahlep2" w:colFirst="0" w:colLast="0"/>
      <w:bookmarkEnd w:id="57"/>
      <w:bookmarkStart w:id="58" w:name="_Toc118920067"/>
      <w:bookmarkStart w:id="59" w:name="_Toc11495"/>
      <w:r>
        <w:rPr>
          <w:rFonts w:hint="default" w:ascii="Arial" w:hAnsi="Arial" w:eastAsia="Times New Roman" w:cs="Arial"/>
          <w:b/>
          <w:sz w:val="28"/>
          <w:szCs w:val="28"/>
          <w:lang w:val="en-GB"/>
        </w:rPr>
        <w:t>Reference</w:t>
      </w:r>
      <w:bookmarkEnd w:id="58"/>
      <w:bookmarkEnd w:id="59"/>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Bekken, G., 2019. The algorithmic governance of data driven-processing employment: Evidence-based management practices, artificial intelligence recruiting software, and automated hiring decisions. Psychosociological Issues in Human Resource Management, 7(2), pp.25-30.</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Chien, H.Y., 2020. Use of Business Analytics in Accounting Firms—Taking Deloitte as an Example. In E3S Web of Conferences (Vol. 218, p. 03004). EDP Sciences.</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Chillakuri, B.K., 2020. Fueling performance of millennials and generation Z. Strategic HR Review.</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Chukwusa, J., (2018). Autocratic leadership style: Obstacle to success in academic libraries. </w:t>
      </w:r>
      <w:r>
        <w:rPr>
          <w:rFonts w:hint="default" w:ascii="Arial" w:hAnsi="Arial" w:eastAsia="Times New Roman" w:cs="Arial"/>
          <w:i/>
          <w:sz w:val="24"/>
          <w:szCs w:val="24"/>
          <w:lang w:val="en-GB"/>
        </w:rPr>
        <w:t>Library Philosophy and Practice</w:t>
      </w:r>
      <w:r>
        <w:rPr>
          <w:rFonts w:hint="default" w:ascii="Arial" w:hAnsi="Arial" w:eastAsia="Times New Roman" w:cs="Arial"/>
          <w:sz w:val="24"/>
          <w:szCs w:val="24"/>
          <w:lang w:val="en-GB"/>
        </w:rPr>
        <w:t>, p.1.</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Deloitte, U.S., Doonan, J., Breen, J. and Crooks, R., 2021. Reevaluating change management processes in the transportation and hospitality industry. International Tax Review.</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Deloitte, U.S., Gopalakrishnan, P. and Ghosh, S., 2021. TP perspectives of digital transformation and change management. International Tax Review.</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highlight w:val="white"/>
          <w:lang w:val="en-GB"/>
        </w:rPr>
      </w:pPr>
      <w:r>
        <w:rPr>
          <w:rFonts w:hint="default" w:ascii="Arial" w:hAnsi="Arial" w:eastAsia="Times New Roman" w:cs="Arial"/>
          <w:sz w:val="24"/>
          <w:szCs w:val="24"/>
          <w:highlight w:val="white"/>
          <w:lang w:val="en-GB"/>
        </w:rPr>
        <w:t>Drewniak, R., Drewniak, Z. and Posadzinska, I., (2020). Leadership styles and employee expectations.</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Gray-Hawkins, M. and Lăzăroiu, G., 2020. Industrial artificial intelligence, sustainable product lifecycle management, and internet of things sensing networks in cyber-physical smart manufacturing systems. Journal of Self-Governance and Management Economics, 8(4), pp.19-28.</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Hsu, T.H. and Tang, J.W., (2020). Development of hierarchical structure and analytical model of key factors for mobile app stickiness. </w:t>
      </w:r>
      <w:r>
        <w:rPr>
          <w:rFonts w:hint="default" w:ascii="Arial" w:hAnsi="Arial" w:eastAsia="Times New Roman" w:cs="Arial"/>
          <w:i/>
          <w:sz w:val="24"/>
          <w:szCs w:val="24"/>
          <w:lang w:val="en-GB"/>
        </w:rPr>
        <w:t>Journal of Innovation &amp; Knowledge</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5</w:t>
      </w:r>
      <w:r>
        <w:rPr>
          <w:rFonts w:hint="default" w:ascii="Arial" w:hAnsi="Arial" w:eastAsia="Times New Roman" w:cs="Arial"/>
          <w:sz w:val="24"/>
          <w:szCs w:val="24"/>
          <w:lang w:val="en-GB"/>
        </w:rPr>
        <w:t>(1), pp.68-79.</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Kane, G., 2019. The technology fallacy: people are the real key to digital transformation. Research-Technology Management, 62(6), pp.44-49.</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Karpenko, L., Pashko, P., Voronzhak, P., Kalach, H. and Nazarov, M., (2019). Formation of the system of fair business practice of the company under conditions of corporate responsibility. </w:t>
      </w:r>
      <w:r>
        <w:rPr>
          <w:rFonts w:hint="default" w:ascii="Arial" w:hAnsi="Arial" w:eastAsia="Times New Roman" w:cs="Arial"/>
          <w:i/>
          <w:sz w:val="24"/>
          <w:szCs w:val="24"/>
          <w:lang w:val="en-GB"/>
        </w:rPr>
        <w:t>Academy of Strategic Management Journal</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18</w:t>
      </w:r>
      <w:r>
        <w:rPr>
          <w:rFonts w:hint="default" w:ascii="Arial" w:hAnsi="Arial" w:eastAsia="Times New Roman" w:cs="Arial"/>
          <w:sz w:val="24"/>
          <w:szCs w:val="24"/>
          <w:lang w:val="en-GB"/>
        </w:rPr>
        <w:t>(2), pp.1-8.</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Lăzăroiu, G. and Harrison, A., 2021. Internet of Things sensing infrastructures and data-driven planning technologies in smart sustainable city governance and management. Geopolitics, History, and International Relations, 13(2), pp.23-36.</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Meyers, T.D., Vagner, L., Janoskova, K., Grecu, I. and Grecu, G., 2019. Big data-driven algorithmic decision-making in selecting and managing employees: Advanced predictive analytics, workforce metrics, and digital innovations for enhancing organizational human capital. Psychosociological Issues in Human Resource Management, 7(2), pp.49-54.</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Ngaji, O.A. and Achuora, J., 2019. Influence of Risk Management on Supply Chain management Projects in kenya: A case of Deloitte Kenya.</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Noack, B., 2019. Big data analytics in human resource management: Automated decision-making processes, predictive hiring algorithms, and cutting-edge workplace surveillance technologies. Psychosociological Issues in Human Resource Management, 7(2), pp.37-42.</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Omonona, S., Olabanji, O.N.I. and Obamen, J., (2019). Effects of leadership style on employee performance of fast moving consumer goods (FMCGS) in South Africa. </w:t>
      </w:r>
      <w:r>
        <w:rPr>
          <w:rFonts w:hint="default" w:ascii="Arial" w:hAnsi="Arial" w:eastAsia="Times New Roman" w:cs="Arial"/>
          <w:i/>
          <w:sz w:val="24"/>
          <w:szCs w:val="24"/>
          <w:lang w:val="en-GB"/>
        </w:rPr>
        <w:t>Journal of Economics and Behavioral Studies</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11</w:t>
      </w:r>
      <w:r>
        <w:rPr>
          <w:rFonts w:hint="default" w:ascii="Arial" w:hAnsi="Arial" w:eastAsia="Times New Roman" w:cs="Arial"/>
          <w:sz w:val="24"/>
          <w:szCs w:val="24"/>
          <w:lang w:val="en-GB"/>
        </w:rPr>
        <w:t>(1 (J)), pp.1-10.</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Pektor, O., Walek, B. and Martinik, I., (2020), July. An Approach for Creating Data Structure of a Hierarchical Competency Model. In </w:t>
      </w:r>
      <w:r>
        <w:rPr>
          <w:rFonts w:hint="default" w:ascii="Arial" w:hAnsi="Arial" w:eastAsia="Times New Roman" w:cs="Arial"/>
          <w:i/>
          <w:sz w:val="24"/>
          <w:szCs w:val="24"/>
          <w:lang w:val="en-GB"/>
        </w:rPr>
        <w:t>Computer Science On-line Conference</w:t>
      </w:r>
      <w:r>
        <w:rPr>
          <w:rFonts w:hint="default" w:ascii="Arial" w:hAnsi="Arial" w:eastAsia="Times New Roman" w:cs="Arial"/>
          <w:sz w:val="24"/>
          <w:szCs w:val="24"/>
          <w:lang w:val="en-GB"/>
        </w:rPr>
        <w:t xml:space="preserve"> (pp. 127-136). Springer, Cham.</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Pera, A., 2019. Towards effective workforce management: Hiring algorithms, big data-driven accountability systems, and organizational performance. Psychosociological Issues in Human Resource Management, 7(2), pp.19-24.</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Pónusz, M., Rittgasser, A., Nagy, V.Á. and Kozma, T., (2020). ISSUES OF KNOWLEDGE MANAGEMENT AND KNOWLEDGE TRANSFER IN CASE OF A HUNGARIAN CONSULTING COMPANY. </w:t>
      </w:r>
      <w:r>
        <w:rPr>
          <w:rFonts w:hint="default" w:ascii="Arial" w:hAnsi="Arial" w:eastAsia="Times New Roman" w:cs="Arial"/>
          <w:i/>
          <w:sz w:val="24"/>
          <w:szCs w:val="24"/>
          <w:lang w:val="en-GB"/>
        </w:rPr>
        <w:t>Management (16487974)</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36</w:t>
      </w:r>
      <w:r>
        <w:rPr>
          <w:rFonts w:hint="default" w:ascii="Arial" w:hAnsi="Arial" w:eastAsia="Times New Roman" w:cs="Arial"/>
          <w:sz w:val="24"/>
          <w:szCs w:val="24"/>
          <w:lang w:val="en-GB"/>
        </w:rPr>
        <w:t>(2).</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Pritvorova, T., Tasbulatova, B. and Petrenko, Y., (2018). Possibilities of blitz-psychograms as a tool for human resource management in the supporting system of hardiness of a company. </w:t>
      </w:r>
      <w:r>
        <w:rPr>
          <w:rFonts w:hint="default" w:ascii="Arial" w:hAnsi="Arial" w:eastAsia="Times New Roman" w:cs="Arial"/>
          <w:i/>
          <w:sz w:val="24"/>
          <w:szCs w:val="24"/>
          <w:lang w:val="en-GB"/>
        </w:rPr>
        <w:t>Entrepreneurship and Sustainability Issues</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6</w:t>
      </w:r>
      <w:r>
        <w:rPr>
          <w:rFonts w:hint="default" w:ascii="Arial" w:hAnsi="Arial" w:eastAsia="Times New Roman" w:cs="Arial"/>
          <w:sz w:val="24"/>
          <w:szCs w:val="24"/>
          <w:lang w:val="en-GB"/>
        </w:rPr>
        <w:t>(2), p.840.</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Pulakos, E.D. and Battista, M. eds., 2020. Performance management transformation: Lessons learned and next steps. Oxford University Press.</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Tien, N.H., Thuong, T.M. and Yen, N.T.H., 2019. Enhancing independence of local auditing services by profiting from experiences of the Big4 group (KPMG, Deloitte, PWC E&amp;Y) operating in Vietnam market. Cogent Business &amp; Management.</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lang w:val="en-GB"/>
        </w:rPr>
        <w:t>Valaskova, K., Throne, O., Kral, P. and Michalkova, L., 2020. Deep learning-enabled smart process planning in cyber-physical system-based manufacturing. Journal of Self-Governance and Management Economics, 8(1), pp.121-127.</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Wu, X., (2022), July. Research and Analysis on Corporate Inventory Management Issues under the Epidemic-A Case Study of 3M Company. In </w:t>
      </w:r>
      <w:r>
        <w:rPr>
          <w:rFonts w:hint="default" w:ascii="Arial" w:hAnsi="Arial" w:eastAsia="Times New Roman" w:cs="Arial"/>
          <w:i/>
          <w:sz w:val="24"/>
          <w:szCs w:val="24"/>
          <w:lang w:val="en-GB"/>
        </w:rPr>
        <w:t>2022 2nd International Conference on Enterprise Management and Economic Development (ICEMED 2022)</w:t>
      </w:r>
      <w:r>
        <w:rPr>
          <w:rFonts w:hint="default" w:ascii="Arial" w:hAnsi="Arial" w:eastAsia="Times New Roman" w:cs="Arial"/>
          <w:sz w:val="24"/>
          <w:szCs w:val="24"/>
          <w:lang w:val="en-GB"/>
        </w:rPr>
        <w:t xml:space="preserve"> (pp. 1141-1145). Atlantis Press.</w:t>
      </w:r>
    </w:p>
    <w:p>
      <w:pPr>
        <w:keepNext w:val="0"/>
        <w:keepLines w:val="0"/>
        <w:pageBreakBefore w:val="0"/>
        <w:widowControl/>
        <w:kinsoku/>
        <w:wordWrap/>
        <w:overflowPunct/>
        <w:topLinePunct w:val="0"/>
        <w:autoSpaceDE/>
        <w:autoSpaceDN/>
        <w:bidi w:val="0"/>
        <w:adjustRightInd/>
        <w:snapToGrid/>
        <w:spacing w:before="240" w:after="240" w:line="240" w:lineRule="auto"/>
        <w:jc w:val="both"/>
        <w:textAlignment w:val="auto"/>
        <w:rPr>
          <w:rFonts w:hint="default" w:ascii="Arial" w:hAnsi="Arial" w:eastAsia="Times New Roman" w:cs="Arial"/>
          <w:sz w:val="24"/>
          <w:szCs w:val="24"/>
          <w:lang w:val="en-GB"/>
        </w:rPr>
      </w:pPr>
      <w:r>
        <w:rPr>
          <w:rFonts w:hint="default" w:ascii="Arial" w:hAnsi="Arial" w:eastAsia="Times New Roman" w:cs="Arial"/>
          <w:sz w:val="24"/>
          <w:szCs w:val="24"/>
          <w:highlight w:val="white"/>
          <w:lang w:val="en-GB"/>
        </w:rPr>
        <w:t xml:space="preserve">WU, Z.P., YANG, P., JIANG, X.Y. and CUI, Y., (2018). Hierarchical structure design and application for online monitoring information system. </w:t>
      </w:r>
      <w:r>
        <w:rPr>
          <w:rFonts w:hint="default" w:ascii="Arial" w:hAnsi="Arial" w:eastAsia="Times New Roman" w:cs="Arial"/>
          <w:i/>
          <w:sz w:val="24"/>
          <w:szCs w:val="24"/>
          <w:lang w:val="en-GB"/>
        </w:rPr>
        <w:t>ACTA ELECTONICA SINICA</w:t>
      </w:r>
      <w:r>
        <w:rPr>
          <w:rFonts w:hint="default" w:ascii="Arial" w:hAnsi="Arial" w:eastAsia="Times New Roman" w:cs="Arial"/>
          <w:sz w:val="24"/>
          <w:szCs w:val="24"/>
          <w:lang w:val="en-GB"/>
        </w:rPr>
        <w:t xml:space="preserve">, </w:t>
      </w:r>
      <w:r>
        <w:rPr>
          <w:rFonts w:hint="default" w:ascii="Arial" w:hAnsi="Arial" w:eastAsia="Times New Roman" w:cs="Arial"/>
          <w:i/>
          <w:sz w:val="24"/>
          <w:szCs w:val="24"/>
          <w:lang w:val="en-GB"/>
        </w:rPr>
        <w:t>46</w:t>
      </w:r>
      <w:r>
        <w:rPr>
          <w:rFonts w:hint="default" w:ascii="Arial" w:hAnsi="Arial" w:eastAsia="Times New Roman" w:cs="Arial"/>
          <w:sz w:val="24"/>
          <w:szCs w:val="24"/>
          <w:lang w:val="en-GB"/>
        </w:rPr>
        <w:t>(11), p.2803.</w:t>
      </w:r>
    </w:p>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3YTY5MDA1NzY2NmFhM2NhNGNmOWVmMTM4NjFkZGEifQ=="/>
  </w:docVars>
  <w:rsids>
    <w:rsidRoot w:val="3CF57EFD"/>
    <w:rsid w:val="3CF57EFD"/>
    <w:rsid w:val="7B1F4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spacing w:after="100"/>
    </w:pPr>
  </w:style>
  <w:style w:type="paragraph" w:styleId="9">
    <w:name w:val="toc 2"/>
    <w:basedOn w:val="1"/>
    <w:next w:val="1"/>
    <w:unhideWhenUsed/>
    <w:uiPriority w:val="39"/>
    <w:pPr>
      <w:spacing w:after="100"/>
      <w:ind w:left="220"/>
    </w:pPr>
  </w:style>
  <w:style w:type="character" w:styleId="12">
    <w:name w:val="Hyperlink"/>
    <w:basedOn w:val="11"/>
    <w:unhideWhenUsed/>
    <w:uiPriority w:val="99"/>
    <w:rPr>
      <w:color w:val="0563C1" w:themeColor="hyperlink"/>
      <w:u w:val="single"/>
      <w14:textFill>
        <w14:solidFill>
          <w14:schemeClr w14:val="hlink"/>
        </w14:solidFill>
      </w14:textFill>
    </w:rPr>
  </w:style>
  <w:style w:type="paragraph" w:customStyle="1" w:styleId="13">
    <w:name w:val="TOC Heading"/>
    <w:basedOn w:val="2"/>
    <w:next w:val="1"/>
    <w:unhideWhenUsed/>
    <w:qFormat/>
    <w:uiPriority w:val="39"/>
    <w:pPr>
      <w:spacing w:before="240" w:after="0" w:line="259" w:lineRule="auto"/>
      <w:outlineLvl w:val="9"/>
    </w:pPr>
    <w:rPr>
      <w:rFonts w:asciiTheme="majorHAnsi" w:hAnsiTheme="majorHAnsi" w:eastAsiaTheme="majorEastAsia" w:cstheme="majorBidi"/>
      <w:color w:val="2E75B6" w:themeColor="accent1" w:themeShade="BF"/>
      <w:sz w:val="32"/>
      <w:szCs w:val="32"/>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2022-11-10T13:52:00Z</dcterms:created>
  <dc:creator>问好</dc:creator>
  <cp:lastModifiedBy>问好</cp:lastModifiedBy>
  <dcterms:modified xsi:type="dcterms:W3CDTF">2022-11-10T15:06:53Z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BDB13783CA9549C098E5624FE8EB5412</vt:lpwstr>
  </property>
</Properties>
</file>