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E60CE3" w14:textId="6A2804F4" w:rsidR="002D5B3F" w:rsidRPr="00A85BFE" w:rsidRDefault="001A24F3" w:rsidP="00A60CEB">
      <w:pPr>
        <w:pStyle w:val="Header"/>
        <w:tabs>
          <w:tab w:val="clear" w:pos="4153"/>
          <w:tab w:val="clear" w:pos="8306"/>
        </w:tabs>
        <w:jc w:val="both"/>
        <w:rPr>
          <w:rFonts w:ascii="Arial" w:hAnsi="Arial" w:cs="Arial"/>
          <w:b/>
          <w:sz w:val="28"/>
          <w:szCs w:val="28"/>
        </w:rPr>
      </w:pPr>
      <w:bookmarkStart w:id="0" w:name="page2"/>
      <w:bookmarkEnd w:id="0"/>
      <w:r w:rsidRPr="00A406E5">
        <w:rPr>
          <w:rFonts w:ascii="Arial" w:hAnsi="Arial" w:cs="Arial"/>
          <w:noProof/>
        </w:rPr>
        <w:drawing>
          <wp:anchor distT="0" distB="0" distL="114300" distR="114300" simplePos="0" relativeHeight="251658240" behindDoc="0" locked="0" layoutInCell="1" allowOverlap="1" wp14:anchorId="63365D50" wp14:editId="1076F872">
            <wp:simplePos x="0" y="0"/>
            <wp:positionH relativeFrom="column">
              <wp:posOffset>2409825</wp:posOffset>
            </wp:positionH>
            <wp:positionV relativeFrom="paragraph">
              <wp:posOffset>133350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br w:type="textWrapping" w:clear="all"/>
      </w:r>
    </w:p>
    <w:p w14:paraId="42890481" w14:textId="77777777" w:rsidR="002D5B3F" w:rsidRPr="00A406E5" w:rsidRDefault="002D5B3F" w:rsidP="00A60CEB">
      <w:pPr>
        <w:jc w:val="both"/>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053EC9F" w14:textId="77777777" w:rsidTr="002B3AAB">
        <w:tc>
          <w:tcPr>
            <w:tcW w:w="9922" w:type="dxa"/>
            <w:shd w:val="clear" w:color="auto" w:fill="DDD9C3" w:themeFill="background2" w:themeFillShade="E6"/>
          </w:tcPr>
          <w:p w14:paraId="1D7EB0DE" w14:textId="030CE04E" w:rsidR="00681FA9" w:rsidRPr="00A406E5" w:rsidRDefault="00466FC2" w:rsidP="00A60CEB">
            <w:pPr>
              <w:pStyle w:val="Heading4"/>
              <w:jc w:val="both"/>
              <w:rPr>
                <w:rFonts w:ascii="Arial" w:hAnsi="Arial" w:cs="Arial"/>
                <w:b/>
              </w:rPr>
            </w:pPr>
            <w:r>
              <w:rPr>
                <w:rFonts w:ascii="Arial" w:hAnsi="Arial" w:cs="Arial"/>
                <w:b/>
              </w:rPr>
              <w:t xml:space="preserve">LCBB4004 – Consultation Project - </w:t>
            </w:r>
            <w:r w:rsidR="00E11452">
              <w:rPr>
                <w:rFonts w:ascii="Arial" w:hAnsi="Arial" w:cs="Arial"/>
                <w:b/>
              </w:rPr>
              <w:t>Weekly Report</w:t>
            </w:r>
            <w:r w:rsidR="003A3CE5" w:rsidRPr="00A406E5">
              <w:rPr>
                <w:rFonts w:ascii="Arial" w:hAnsi="Arial" w:cs="Arial"/>
                <w:b/>
              </w:rPr>
              <w:t xml:space="preserve"> </w:t>
            </w:r>
          </w:p>
        </w:tc>
      </w:tr>
    </w:tbl>
    <w:p w14:paraId="4EA95D89" w14:textId="77777777" w:rsidR="003A3CE5" w:rsidRPr="00A406E5" w:rsidRDefault="003A3CE5" w:rsidP="00A60CEB">
      <w:pPr>
        <w:jc w:val="both"/>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21"/>
        <w:gridCol w:w="2126"/>
        <w:gridCol w:w="6775"/>
      </w:tblGrid>
      <w:tr w:rsidR="008C7DBF" w:rsidRPr="00A406E5" w14:paraId="721BBCA3" w14:textId="77777777" w:rsidTr="002B3AAB">
        <w:tc>
          <w:tcPr>
            <w:tcW w:w="3147" w:type="dxa"/>
            <w:gridSpan w:val="2"/>
            <w:shd w:val="clear" w:color="auto" w:fill="DDD9C3" w:themeFill="background2" w:themeFillShade="E6"/>
          </w:tcPr>
          <w:p w14:paraId="52763F70" w14:textId="77777777" w:rsidR="008C7DBF" w:rsidRPr="00A406E5" w:rsidRDefault="008C7DBF" w:rsidP="00A60CEB">
            <w:pPr>
              <w:spacing w:before="120" w:after="120"/>
              <w:jc w:val="both"/>
              <w:rPr>
                <w:rFonts w:ascii="Arial" w:hAnsi="Arial" w:cs="Arial"/>
                <w:b/>
                <w:sz w:val="22"/>
                <w:szCs w:val="22"/>
              </w:rPr>
            </w:pPr>
            <w:bookmarkStart w:id="1" w:name="_Hlk113818063"/>
            <w:r w:rsidRPr="00A406E5">
              <w:rPr>
                <w:rFonts w:ascii="Arial" w:hAnsi="Arial" w:cs="Arial"/>
                <w:b/>
                <w:sz w:val="22"/>
                <w:szCs w:val="22"/>
              </w:rPr>
              <w:t>Student name:</w:t>
            </w:r>
          </w:p>
        </w:tc>
        <w:tc>
          <w:tcPr>
            <w:tcW w:w="6775" w:type="dxa"/>
          </w:tcPr>
          <w:p w14:paraId="47390904" w14:textId="577B1338" w:rsidR="008C7DBF" w:rsidRPr="00A406E5" w:rsidRDefault="0012141B" w:rsidP="0012141B">
            <w:pPr>
              <w:spacing w:before="120" w:after="120"/>
              <w:rPr>
                <w:rFonts w:ascii="Arial" w:hAnsi="Arial" w:cs="Arial"/>
                <w:b/>
                <w:sz w:val="22"/>
                <w:szCs w:val="22"/>
              </w:rPr>
            </w:pPr>
            <w:r>
              <w:rPr>
                <w:rFonts w:ascii="Arial" w:hAnsi="Arial" w:cs="Arial"/>
                <w:b/>
                <w:sz w:val="22"/>
                <w:szCs w:val="22"/>
              </w:rPr>
              <w:t xml:space="preserve">Elena Georgieva Vasileva </w:t>
            </w:r>
          </w:p>
        </w:tc>
      </w:tr>
      <w:tr w:rsidR="008C7DBF" w:rsidRPr="00A406E5" w14:paraId="38AED5B9" w14:textId="77777777" w:rsidTr="002B3AAB">
        <w:tc>
          <w:tcPr>
            <w:tcW w:w="3147" w:type="dxa"/>
            <w:gridSpan w:val="2"/>
            <w:shd w:val="clear" w:color="auto" w:fill="DDD9C3" w:themeFill="background2" w:themeFillShade="E6"/>
          </w:tcPr>
          <w:p w14:paraId="27F53625" w14:textId="4C577687" w:rsidR="008C7DBF" w:rsidRPr="00A406E5" w:rsidRDefault="008C7DBF" w:rsidP="00A60CEB">
            <w:pPr>
              <w:spacing w:before="120" w:after="120"/>
              <w:jc w:val="both"/>
              <w:rPr>
                <w:rFonts w:ascii="Arial" w:hAnsi="Arial" w:cs="Arial"/>
                <w:b/>
                <w:sz w:val="22"/>
                <w:szCs w:val="22"/>
              </w:rPr>
            </w:pPr>
            <w:r w:rsidRPr="00A406E5">
              <w:rPr>
                <w:rFonts w:ascii="Arial" w:hAnsi="Arial" w:cs="Arial"/>
                <w:b/>
                <w:sz w:val="22"/>
                <w:szCs w:val="22"/>
              </w:rPr>
              <w:t>Student ID number:</w:t>
            </w:r>
          </w:p>
        </w:tc>
        <w:tc>
          <w:tcPr>
            <w:tcW w:w="6775" w:type="dxa"/>
          </w:tcPr>
          <w:p w14:paraId="263775CC" w14:textId="0285863A" w:rsidR="008C7DBF" w:rsidRPr="00A406E5" w:rsidRDefault="0012141B" w:rsidP="00A60CEB">
            <w:pPr>
              <w:spacing w:before="120" w:after="120"/>
              <w:jc w:val="both"/>
              <w:rPr>
                <w:rFonts w:ascii="Arial" w:hAnsi="Arial" w:cs="Arial"/>
                <w:b/>
                <w:sz w:val="22"/>
                <w:szCs w:val="22"/>
              </w:rPr>
            </w:pPr>
            <w:r>
              <w:rPr>
                <w:rFonts w:ascii="Arial" w:hAnsi="Arial" w:cs="Arial"/>
                <w:b/>
                <w:sz w:val="22"/>
                <w:szCs w:val="22"/>
              </w:rPr>
              <w:t>2115092</w:t>
            </w:r>
          </w:p>
        </w:tc>
      </w:tr>
      <w:tr w:rsidR="00E11452" w:rsidRPr="00A406E5" w14:paraId="11A7974B" w14:textId="77777777" w:rsidTr="002B3AAB">
        <w:tc>
          <w:tcPr>
            <w:tcW w:w="3147" w:type="dxa"/>
            <w:gridSpan w:val="2"/>
            <w:shd w:val="clear" w:color="auto" w:fill="DDD9C3" w:themeFill="background2" w:themeFillShade="E6"/>
          </w:tcPr>
          <w:p w14:paraId="0649AABF" w14:textId="246704D7" w:rsidR="00E11452" w:rsidRPr="00A406E5" w:rsidRDefault="00E11452" w:rsidP="00A60CEB">
            <w:pPr>
              <w:spacing w:before="120" w:after="120"/>
              <w:jc w:val="both"/>
              <w:rPr>
                <w:rFonts w:ascii="Arial" w:hAnsi="Arial" w:cs="Arial"/>
                <w:b/>
                <w:sz w:val="22"/>
                <w:szCs w:val="22"/>
              </w:rPr>
            </w:pPr>
            <w:r>
              <w:rPr>
                <w:rFonts w:ascii="Arial" w:hAnsi="Arial" w:cs="Arial"/>
                <w:b/>
                <w:sz w:val="22"/>
                <w:szCs w:val="22"/>
              </w:rPr>
              <w:t>W</w:t>
            </w:r>
            <w:r w:rsidR="008C7DBF">
              <w:rPr>
                <w:rFonts w:ascii="Arial" w:hAnsi="Arial" w:cs="Arial"/>
                <w:b/>
                <w:sz w:val="22"/>
                <w:szCs w:val="22"/>
              </w:rPr>
              <w:t>EEK</w:t>
            </w:r>
          </w:p>
        </w:tc>
        <w:tc>
          <w:tcPr>
            <w:tcW w:w="6775" w:type="dxa"/>
          </w:tcPr>
          <w:p w14:paraId="40B8EEA2" w14:textId="4F81CCD4" w:rsidR="00E11452" w:rsidRPr="00A406E5" w:rsidRDefault="00B27F9F" w:rsidP="00A60CEB">
            <w:pPr>
              <w:spacing w:before="120" w:after="120"/>
              <w:jc w:val="both"/>
              <w:rPr>
                <w:rFonts w:ascii="Arial" w:hAnsi="Arial" w:cs="Arial"/>
                <w:b/>
                <w:sz w:val="22"/>
                <w:szCs w:val="22"/>
              </w:rPr>
            </w:pPr>
            <w:r>
              <w:rPr>
                <w:rFonts w:ascii="Arial" w:hAnsi="Arial" w:cs="Arial"/>
                <w:b/>
                <w:sz w:val="22"/>
                <w:szCs w:val="22"/>
              </w:rPr>
              <w:t>1</w:t>
            </w:r>
          </w:p>
        </w:tc>
      </w:tr>
      <w:tr w:rsidR="00DB116D" w:rsidRPr="00A406E5" w14:paraId="61CD98D3" w14:textId="77777777" w:rsidTr="002B3AAB">
        <w:tc>
          <w:tcPr>
            <w:tcW w:w="3147" w:type="dxa"/>
            <w:gridSpan w:val="2"/>
            <w:shd w:val="clear" w:color="auto" w:fill="DDD9C3" w:themeFill="background2" w:themeFillShade="E6"/>
          </w:tcPr>
          <w:p w14:paraId="2D209F6B" w14:textId="77777777" w:rsidR="00DB116D" w:rsidRPr="00A406E5" w:rsidRDefault="00DB116D" w:rsidP="00A60CEB">
            <w:pPr>
              <w:spacing w:before="120" w:after="120"/>
              <w:jc w:val="both"/>
              <w:rPr>
                <w:rFonts w:ascii="Arial" w:hAnsi="Arial" w:cs="Arial"/>
                <w:b/>
                <w:sz w:val="22"/>
                <w:szCs w:val="22"/>
              </w:rPr>
            </w:pPr>
            <w:r w:rsidRPr="00A406E5">
              <w:rPr>
                <w:rFonts w:ascii="Arial" w:hAnsi="Arial" w:cs="Arial"/>
                <w:b/>
                <w:sz w:val="22"/>
                <w:szCs w:val="22"/>
              </w:rPr>
              <w:t>Programme:</w:t>
            </w:r>
          </w:p>
        </w:tc>
        <w:tc>
          <w:tcPr>
            <w:tcW w:w="6775" w:type="dxa"/>
          </w:tcPr>
          <w:p w14:paraId="57909C6B" w14:textId="5AF53771" w:rsidR="00DB116D" w:rsidRPr="00E11452" w:rsidRDefault="005E2CAA" w:rsidP="00A60CEB">
            <w:pPr>
              <w:spacing w:before="120" w:after="120"/>
              <w:jc w:val="both"/>
              <w:rPr>
                <w:rFonts w:ascii="Arial" w:hAnsi="Arial" w:cs="Arial"/>
                <w:b/>
                <w:sz w:val="22"/>
                <w:szCs w:val="22"/>
              </w:rPr>
            </w:pPr>
            <w:r w:rsidRPr="00E11452">
              <w:rPr>
                <w:rFonts w:ascii="Arial" w:hAnsi="Arial" w:cs="Arial"/>
                <w:b/>
                <w:sz w:val="22"/>
                <w:szCs w:val="22"/>
              </w:rPr>
              <w:t>BA Business Management</w:t>
            </w:r>
          </w:p>
        </w:tc>
      </w:tr>
      <w:tr w:rsidR="008F1308" w:rsidRPr="00A406E5" w14:paraId="3BEF8087" w14:textId="77777777" w:rsidTr="002B3AAB">
        <w:tc>
          <w:tcPr>
            <w:tcW w:w="3147" w:type="dxa"/>
            <w:gridSpan w:val="2"/>
            <w:shd w:val="clear" w:color="auto" w:fill="DDD9C3" w:themeFill="background2" w:themeFillShade="E6"/>
          </w:tcPr>
          <w:p w14:paraId="276CBC55" w14:textId="77777777" w:rsidR="008F1308" w:rsidRPr="00A406E5" w:rsidRDefault="008F1308" w:rsidP="00A60CEB">
            <w:pPr>
              <w:spacing w:before="120" w:after="120"/>
              <w:jc w:val="both"/>
              <w:rPr>
                <w:rFonts w:ascii="Arial" w:hAnsi="Arial" w:cs="Arial"/>
                <w:b/>
                <w:sz w:val="22"/>
                <w:szCs w:val="22"/>
              </w:rPr>
            </w:pPr>
            <w:r w:rsidRPr="00A406E5">
              <w:rPr>
                <w:rFonts w:ascii="Arial" w:hAnsi="Arial" w:cs="Arial"/>
                <w:b/>
                <w:sz w:val="22"/>
                <w:szCs w:val="22"/>
              </w:rPr>
              <w:t>Module:</w:t>
            </w:r>
          </w:p>
        </w:tc>
        <w:tc>
          <w:tcPr>
            <w:tcW w:w="6775" w:type="dxa"/>
            <w:shd w:val="clear" w:color="auto" w:fill="auto"/>
          </w:tcPr>
          <w:p w14:paraId="1181CF04" w14:textId="38027513" w:rsidR="008F1308" w:rsidRPr="00E11452" w:rsidRDefault="005E2CAA" w:rsidP="00A60CEB">
            <w:pPr>
              <w:spacing w:before="120" w:after="120"/>
              <w:jc w:val="both"/>
              <w:rPr>
                <w:rFonts w:ascii="Arial" w:hAnsi="Arial" w:cs="Arial"/>
                <w:b/>
                <w:sz w:val="22"/>
                <w:szCs w:val="22"/>
              </w:rPr>
            </w:pPr>
            <w:r w:rsidRPr="00E11452">
              <w:rPr>
                <w:rFonts w:ascii="Arial" w:hAnsi="Arial" w:cs="Arial"/>
                <w:b/>
                <w:sz w:val="22"/>
                <w:szCs w:val="22"/>
              </w:rPr>
              <w:t>Marketing Fundamentals</w:t>
            </w:r>
          </w:p>
        </w:tc>
      </w:tr>
      <w:tr w:rsidR="00E11452" w:rsidRPr="00A406E5" w14:paraId="4F44AD7B" w14:textId="77777777" w:rsidTr="002B3AAB">
        <w:tc>
          <w:tcPr>
            <w:tcW w:w="3147" w:type="dxa"/>
            <w:gridSpan w:val="2"/>
            <w:shd w:val="clear" w:color="auto" w:fill="DDD9C3" w:themeFill="background2" w:themeFillShade="E6"/>
          </w:tcPr>
          <w:p w14:paraId="6E229E18" w14:textId="77777777" w:rsidR="00E11452" w:rsidRPr="00A406E5" w:rsidRDefault="00E11452" w:rsidP="00A60CEB">
            <w:pPr>
              <w:spacing w:before="120" w:after="120"/>
              <w:jc w:val="both"/>
              <w:rPr>
                <w:rFonts w:ascii="Arial" w:hAnsi="Arial" w:cs="Arial"/>
                <w:b/>
                <w:sz w:val="22"/>
                <w:szCs w:val="22"/>
              </w:rPr>
            </w:pPr>
            <w:r w:rsidRPr="00A406E5">
              <w:rPr>
                <w:rFonts w:ascii="Arial" w:hAnsi="Arial" w:cs="Arial"/>
                <w:b/>
                <w:sz w:val="22"/>
                <w:szCs w:val="22"/>
              </w:rPr>
              <w:t>Module code:</w:t>
            </w:r>
          </w:p>
        </w:tc>
        <w:tc>
          <w:tcPr>
            <w:tcW w:w="6775" w:type="dxa"/>
          </w:tcPr>
          <w:p w14:paraId="651E1CD3" w14:textId="41835512" w:rsidR="00E11452" w:rsidRPr="00E11452" w:rsidRDefault="00E11452" w:rsidP="00A60CEB">
            <w:pPr>
              <w:spacing w:before="120" w:after="120"/>
              <w:jc w:val="both"/>
              <w:rPr>
                <w:rFonts w:ascii="Arial" w:hAnsi="Arial" w:cs="Arial"/>
                <w:b/>
                <w:bCs/>
                <w:sz w:val="22"/>
                <w:szCs w:val="22"/>
              </w:rPr>
            </w:pPr>
            <w:r w:rsidRPr="00E11452">
              <w:rPr>
                <w:rFonts w:ascii="Arial" w:hAnsi="Arial" w:cs="Arial"/>
                <w:b/>
                <w:sz w:val="22"/>
                <w:szCs w:val="22"/>
              </w:rPr>
              <w:t>LCBB4004</w:t>
            </w:r>
          </w:p>
        </w:tc>
      </w:tr>
      <w:tr w:rsidR="00E11452" w:rsidRPr="00A406E5" w14:paraId="6448226D" w14:textId="77777777" w:rsidTr="002B3AAB">
        <w:tc>
          <w:tcPr>
            <w:tcW w:w="3147" w:type="dxa"/>
            <w:gridSpan w:val="2"/>
            <w:shd w:val="clear" w:color="auto" w:fill="DDD9C3" w:themeFill="background2" w:themeFillShade="E6"/>
          </w:tcPr>
          <w:p w14:paraId="18C037EE" w14:textId="77777777" w:rsidR="00E11452" w:rsidRPr="00A406E5" w:rsidRDefault="00E11452" w:rsidP="00A60CEB">
            <w:pPr>
              <w:spacing w:before="120" w:after="120"/>
              <w:jc w:val="both"/>
              <w:rPr>
                <w:rFonts w:ascii="Arial" w:hAnsi="Arial" w:cs="Arial"/>
                <w:b/>
                <w:sz w:val="22"/>
                <w:szCs w:val="22"/>
              </w:rPr>
            </w:pPr>
            <w:r w:rsidRPr="00A406E5">
              <w:rPr>
                <w:rFonts w:ascii="Arial" w:hAnsi="Arial" w:cs="Arial"/>
                <w:b/>
                <w:sz w:val="22"/>
                <w:szCs w:val="22"/>
              </w:rPr>
              <w:t>Lecturer:</w:t>
            </w:r>
          </w:p>
        </w:tc>
        <w:tc>
          <w:tcPr>
            <w:tcW w:w="6775" w:type="dxa"/>
          </w:tcPr>
          <w:p w14:paraId="2E11403F" w14:textId="77777777" w:rsidR="00E11452" w:rsidRDefault="00E11452" w:rsidP="00A60CEB">
            <w:pPr>
              <w:spacing w:before="120" w:after="120"/>
              <w:jc w:val="both"/>
              <w:rPr>
                <w:rFonts w:ascii="Arial" w:hAnsi="Arial" w:cs="Arial"/>
                <w:b/>
                <w:bCs/>
                <w:sz w:val="22"/>
                <w:szCs w:val="22"/>
              </w:rPr>
            </w:pPr>
            <w:r w:rsidRPr="00E11452">
              <w:rPr>
                <w:rFonts w:ascii="Arial" w:hAnsi="Arial" w:cs="Arial"/>
                <w:b/>
                <w:bCs/>
                <w:sz w:val="22"/>
                <w:szCs w:val="22"/>
              </w:rPr>
              <w:t>Efua Adams</w:t>
            </w:r>
          </w:p>
          <w:p w14:paraId="2FB23FD9" w14:textId="465D3071" w:rsidR="002B3AAB" w:rsidRPr="00E11452" w:rsidRDefault="002B3AAB" w:rsidP="00A60CEB">
            <w:pPr>
              <w:spacing w:before="120" w:after="120"/>
              <w:jc w:val="both"/>
              <w:rPr>
                <w:rFonts w:ascii="Arial" w:hAnsi="Arial" w:cs="Arial"/>
                <w:b/>
                <w:bCs/>
                <w:sz w:val="22"/>
                <w:szCs w:val="22"/>
              </w:rPr>
            </w:pPr>
          </w:p>
        </w:tc>
      </w:tr>
      <w:bookmarkEnd w:id="1"/>
      <w:tr w:rsidR="0012715E" w:rsidRPr="00A406E5" w14:paraId="3425A2B0" w14:textId="77777777" w:rsidTr="002B3AAB">
        <w:tc>
          <w:tcPr>
            <w:tcW w:w="9922" w:type="dxa"/>
            <w:gridSpan w:val="3"/>
            <w:shd w:val="clear" w:color="auto" w:fill="DDD9C3" w:themeFill="background2" w:themeFillShade="E6"/>
          </w:tcPr>
          <w:p w14:paraId="1F2D9E7B" w14:textId="4A98B5B5" w:rsidR="0012715E" w:rsidRPr="0012715E" w:rsidRDefault="0012715E" w:rsidP="00A60CEB">
            <w:pPr>
              <w:spacing w:before="120" w:after="120"/>
              <w:jc w:val="both"/>
              <w:rPr>
                <w:rFonts w:ascii="Arial" w:hAnsi="Arial" w:cs="Arial"/>
                <w:b/>
                <w:sz w:val="22"/>
                <w:szCs w:val="22"/>
                <w:lang w:val="en-US"/>
              </w:rPr>
            </w:pPr>
            <w:r w:rsidRPr="00D37668">
              <w:rPr>
                <w:rFonts w:ascii="Arial" w:hAnsi="Arial" w:cs="Arial"/>
                <w:b/>
                <w:bCs/>
                <w:sz w:val="24"/>
                <w:szCs w:val="24"/>
                <w:lang w:val="en-US"/>
              </w:rPr>
              <w:t>Brief explanation of the relevant theories adopted</w:t>
            </w:r>
            <w:r w:rsidR="00D37668">
              <w:rPr>
                <w:rFonts w:ascii="Arial" w:hAnsi="Arial" w:cs="Arial"/>
                <w:b/>
                <w:bCs/>
                <w:sz w:val="24"/>
                <w:szCs w:val="24"/>
                <w:lang w:val="en-US"/>
              </w:rPr>
              <w:t xml:space="preserve"> </w:t>
            </w:r>
          </w:p>
        </w:tc>
      </w:tr>
      <w:tr w:rsidR="0012715E" w:rsidRPr="00A406E5" w14:paraId="210BD09E" w14:textId="77777777" w:rsidTr="00D37668">
        <w:tc>
          <w:tcPr>
            <w:tcW w:w="9922" w:type="dxa"/>
            <w:gridSpan w:val="3"/>
            <w:shd w:val="clear" w:color="auto" w:fill="FFFFFF" w:themeFill="background1"/>
          </w:tcPr>
          <w:p w14:paraId="6D99BAD3" w14:textId="39E5C80E" w:rsidR="00996839" w:rsidRDefault="00934309" w:rsidP="00996839">
            <w:pPr>
              <w:spacing w:before="120" w:after="120" w:line="276" w:lineRule="auto"/>
              <w:rPr>
                <w:rFonts w:ascii="Arial" w:hAnsi="Arial" w:cs="Arial"/>
                <w:sz w:val="22"/>
                <w:szCs w:val="22"/>
              </w:rPr>
            </w:pPr>
            <w:bookmarkStart w:id="2" w:name="_Hlk116071008"/>
            <w:r>
              <w:rPr>
                <w:rFonts w:ascii="Arial" w:hAnsi="Arial" w:cs="Arial"/>
                <w:sz w:val="22"/>
                <w:szCs w:val="22"/>
              </w:rPr>
              <w:t xml:space="preserve"> </w:t>
            </w:r>
            <w:bookmarkStart w:id="3" w:name="_Hlk116070007"/>
            <w:r w:rsidR="00996839">
              <w:rPr>
                <w:rFonts w:ascii="Arial" w:hAnsi="Arial" w:cs="Arial"/>
                <w:sz w:val="22"/>
                <w:szCs w:val="22"/>
              </w:rPr>
              <w:t>Acting as a marketing consultant and attract sponsor for the football team is the main subject of the project. So, in this project were chosen 10 companies based in UK and located across Tipton area.</w:t>
            </w:r>
          </w:p>
          <w:p w14:paraId="3DA1355A" w14:textId="77777777" w:rsidR="00996839" w:rsidRDefault="00996839" w:rsidP="00996839">
            <w:pPr>
              <w:spacing w:before="120" w:after="120" w:line="276" w:lineRule="auto"/>
              <w:rPr>
                <w:rFonts w:ascii="Arial" w:hAnsi="Arial" w:cs="Arial"/>
                <w:sz w:val="22"/>
                <w:szCs w:val="22"/>
              </w:rPr>
            </w:pPr>
            <w:r>
              <w:rPr>
                <w:rFonts w:ascii="Arial" w:hAnsi="Arial" w:cs="Arial"/>
                <w:sz w:val="22"/>
                <w:szCs w:val="22"/>
              </w:rPr>
              <w:t xml:space="preserve">The target industry is wide, because was chosen companies with the potential of sponsoring the football team. So, first analysis is regarding marketing concepts and strategies. Marketing, more than any other commercial activity, deals with customers. Creating value and customer satisfaction is the necessary for modern marketing thinking and practice (King, 2001). This approach is applicable for the company which the market project is done. The company is targeting sponsors with potential </w:t>
            </w:r>
            <w:proofErr w:type="gramStart"/>
            <w:r>
              <w:rPr>
                <w:rFonts w:ascii="Arial" w:hAnsi="Arial" w:cs="Arial"/>
                <w:sz w:val="22"/>
                <w:szCs w:val="22"/>
              </w:rPr>
              <w:t>in order to</w:t>
            </w:r>
            <w:proofErr w:type="gramEnd"/>
            <w:r>
              <w:rPr>
                <w:rFonts w:ascii="Arial" w:hAnsi="Arial" w:cs="Arial"/>
                <w:sz w:val="22"/>
                <w:szCs w:val="22"/>
              </w:rPr>
              <w:t xml:space="preserve"> sustain the growing team and to succeed together. </w:t>
            </w:r>
          </w:p>
          <w:p w14:paraId="07C34A12" w14:textId="6C888B8B" w:rsidR="0027382C" w:rsidRDefault="00996839" w:rsidP="00996839">
            <w:pPr>
              <w:spacing w:before="120" w:after="120" w:line="276" w:lineRule="auto"/>
              <w:rPr>
                <w:rFonts w:ascii="Arial" w:hAnsi="Arial" w:cs="Arial"/>
                <w:sz w:val="22"/>
                <w:szCs w:val="22"/>
              </w:rPr>
            </w:pPr>
            <w:r>
              <w:rPr>
                <w:rFonts w:ascii="Arial" w:hAnsi="Arial" w:cs="Arial"/>
                <w:sz w:val="22"/>
                <w:szCs w:val="22"/>
              </w:rPr>
              <w:t>Product concept: According to Bieger (2015) people use goods and services to fulfil their wants and desires. The concept of a product is not just restricted to tangible things. Products can also be services, which are intangible advantages or activities that are offered for sale but do not grant ownership rights, in addition to tangible commodities. Examples include the ten businesses that ought to be sought out as sponsors. When the product phrase does not seem to apply, alternative terms might be used instead, such as resource, marketing offer, or desire-satisfier.</w:t>
            </w:r>
          </w:p>
          <w:p w14:paraId="52D89B47" w14:textId="5AC9C271" w:rsidR="000E3D80" w:rsidRDefault="000E3D80" w:rsidP="000E3D80">
            <w:pPr>
              <w:spacing w:before="120" w:after="120" w:line="276" w:lineRule="auto"/>
              <w:rPr>
                <w:rFonts w:ascii="Arial" w:hAnsi="Arial" w:cs="Arial"/>
                <w:sz w:val="22"/>
                <w:szCs w:val="22"/>
              </w:rPr>
            </w:pPr>
            <w:r>
              <w:rPr>
                <w:rFonts w:ascii="Arial" w:hAnsi="Arial" w:cs="Arial"/>
                <w:sz w:val="22"/>
                <w:szCs w:val="22"/>
              </w:rPr>
              <w:t xml:space="preserve"> </w:t>
            </w:r>
          </w:p>
          <w:p w14:paraId="35363579" w14:textId="77777777" w:rsidR="000E3D80" w:rsidRDefault="000E3D80" w:rsidP="000E3D80">
            <w:pPr>
              <w:spacing w:before="120" w:after="120" w:line="276" w:lineRule="auto"/>
              <w:rPr>
                <w:rFonts w:ascii="Arial" w:hAnsi="Arial" w:cs="Arial"/>
                <w:sz w:val="22"/>
                <w:szCs w:val="22"/>
              </w:rPr>
            </w:pPr>
          </w:p>
          <w:bookmarkEnd w:id="3"/>
          <w:p w14:paraId="78A42F6D" w14:textId="77777777" w:rsidR="00EE6A35" w:rsidRDefault="00EE6A35" w:rsidP="00A60CEB">
            <w:pPr>
              <w:spacing w:before="120" w:after="120" w:line="276" w:lineRule="auto"/>
              <w:jc w:val="both"/>
              <w:rPr>
                <w:rFonts w:ascii="Arial" w:hAnsi="Arial" w:cs="Arial"/>
                <w:sz w:val="22"/>
                <w:szCs w:val="22"/>
              </w:rPr>
            </w:pPr>
          </w:p>
          <w:p w14:paraId="51C23E90" w14:textId="77777777" w:rsidR="00EE6A35" w:rsidRDefault="00EE6A35" w:rsidP="00A60CEB">
            <w:pPr>
              <w:spacing w:before="120" w:after="120" w:line="276" w:lineRule="auto"/>
              <w:jc w:val="both"/>
              <w:rPr>
                <w:rFonts w:ascii="Arial" w:hAnsi="Arial" w:cs="Arial"/>
                <w:sz w:val="22"/>
                <w:szCs w:val="22"/>
              </w:rPr>
            </w:pPr>
          </w:p>
          <w:p w14:paraId="07295876" w14:textId="4FE0C619" w:rsidR="00216E5D" w:rsidRPr="00A406E5" w:rsidRDefault="002F6DAE" w:rsidP="00216E5D">
            <w:pPr>
              <w:spacing w:before="120" w:after="120" w:line="276" w:lineRule="auto"/>
              <w:jc w:val="both"/>
              <w:rPr>
                <w:rFonts w:ascii="Arial" w:hAnsi="Arial" w:cs="Arial"/>
                <w:sz w:val="22"/>
                <w:szCs w:val="22"/>
              </w:rPr>
            </w:pPr>
            <w:r>
              <w:rPr>
                <w:rFonts w:ascii="Arial" w:hAnsi="Arial" w:cs="Arial"/>
                <w:sz w:val="22"/>
                <w:szCs w:val="22"/>
              </w:rPr>
              <w:t xml:space="preserve"> </w:t>
            </w:r>
          </w:p>
          <w:p w14:paraId="613A9FA8" w14:textId="0283F53A" w:rsidR="00D37668" w:rsidRPr="00A406E5" w:rsidRDefault="00D37668" w:rsidP="00C46448">
            <w:pPr>
              <w:spacing w:before="120" w:after="120" w:line="276" w:lineRule="auto"/>
              <w:rPr>
                <w:rFonts w:ascii="Arial" w:hAnsi="Arial" w:cs="Arial"/>
                <w:sz w:val="22"/>
                <w:szCs w:val="22"/>
              </w:rPr>
            </w:pPr>
          </w:p>
        </w:tc>
      </w:tr>
      <w:bookmarkEnd w:id="2"/>
      <w:tr w:rsidR="0012715E" w:rsidRPr="00A406E5" w14:paraId="10A96C61" w14:textId="77777777" w:rsidTr="00996839">
        <w:tc>
          <w:tcPr>
            <w:tcW w:w="9922" w:type="dxa"/>
            <w:gridSpan w:val="3"/>
            <w:shd w:val="clear" w:color="auto" w:fill="auto"/>
          </w:tcPr>
          <w:p w14:paraId="09CEE686" w14:textId="77777777" w:rsidR="00996839" w:rsidRDefault="0012715E" w:rsidP="00A60CEB">
            <w:pPr>
              <w:spacing w:before="120" w:after="120"/>
              <w:jc w:val="both"/>
              <w:rPr>
                <w:rFonts w:ascii="Arial" w:hAnsi="Arial" w:cs="Arial"/>
                <w:b/>
                <w:color w:val="1D2228"/>
                <w:sz w:val="24"/>
                <w:szCs w:val="24"/>
              </w:rPr>
            </w:pPr>
            <w:r w:rsidRPr="00D37668">
              <w:rPr>
                <w:rFonts w:ascii="Arial" w:hAnsi="Arial" w:cs="Arial"/>
                <w:b/>
                <w:sz w:val="24"/>
                <w:szCs w:val="24"/>
              </w:rPr>
              <w:t>Reflection &amp;</w:t>
            </w:r>
            <w:r w:rsidRPr="00D37668">
              <w:rPr>
                <w:rFonts w:ascii="Arial" w:hAnsi="Arial" w:cs="Arial"/>
                <w:b/>
                <w:color w:val="1D2228"/>
                <w:sz w:val="24"/>
                <w:szCs w:val="24"/>
              </w:rPr>
              <w:t xml:space="preserve"> advice to the organisation</w:t>
            </w:r>
          </w:p>
          <w:p w14:paraId="3F0A2D6E" w14:textId="77777777" w:rsidR="00996839" w:rsidRDefault="00996839" w:rsidP="00996839">
            <w:pPr>
              <w:spacing w:before="120" w:after="120"/>
              <w:jc w:val="both"/>
              <w:rPr>
                <w:rFonts w:ascii="Arial" w:hAnsi="Arial" w:cs="Arial"/>
                <w:sz w:val="22"/>
                <w:szCs w:val="22"/>
                <w:lang w:eastAsia="en-US"/>
              </w:rPr>
            </w:pPr>
            <w:r>
              <w:rPr>
                <w:rFonts w:ascii="Arial" w:hAnsi="Arial" w:cs="Arial"/>
                <w:sz w:val="22"/>
                <w:szCs w:val="22"/>
                <w:lang w:eastAsia="en-US"/>
              </w:rPr>
              <w:lastRenderedPageBreak/>
              <w:t xml:space="preserve">   Selling concept: The market concept is derived from the principles of relationships and exchange. A market is a collection of current and future customers for a certain good. These purchasers have a similar need or want that can be met through connections and trades. The football squad is intended to bring in new clients for the sponsors by advertising their goods and services, therefore this idea may also be used in marketing projects. Therefore, the number of people who express a desire, have the means to engage in exchange, and are prepared to swap those means for what they desire determines the size of a market. Additionally, the expansion will </w:t>
            </w:r>
            <w:proofErr w:type="gramStart"/>
            <w:r>
              <w:rPr>
                <w:rFonts w:ascii="Arial" w:hAnsi="Arial" w:cs="Arial"/>
                <w:sz w:val="22"/>
                <w:szCs w:val="22"/>
                <w:lang w:eastAsia="en-US"/>
              </w:rPr>
              <w:t>have an effect on</w:t>
            </w:r>
            <w:proofErr w:type="gramEnd"/>
            <w:r>
              <w:rPr>
                <w:rFonts w:ascii="Arial" w:hAnsi="Arial" w:cs="Arial"/>
                <w:sz w:val="22"/>
                <w:szCs w:val="22"/>
                <w:lang w:eastAsia="en-US"/>
              </w:rPr>
              <w:t xml:space="preserve"> the sponsors' companies' market share.</w:t>
            </w:r>
          </w:p>
          <w:p w14:paraId="00AA719E" w14:textId="77777777" w:rsidR="00996839" w:rsidRDefault="00996839" w:rsidP="00996839">
            <w:pPr>
              <w:spacing w:before="120" w:after="120"/>
              <w:jc w:val="both"/>
              <w:rPr>
                <w:rFonts w:ascii="Arial" w:hAnsi="Arial" w:cs="Arial"/>
                <w:sz w:val="22"/>
                <w:szCs w:val="22"/>
                <w:lang w:eastAsia="en-US"/>
              </w:rPr>
            </w:pPr>
            <w:r>
              <w:rPr>
                <w:rFonts w:ascii="Arial" w:hAnsi="Arial" w:cs="Arial"/>
                <w:sz w:val="22"/>
                <w:szCs w:val="22"/>
                <w:lang w:eastAsia="en-US"/>
              </w:rPr>
              <w:t>Then again, the reason for this advertising is to know the requirements of customers (the market), division as per various standards, situating on the most beneficial portions (where the organization enjoys the most upper hands over the opposition), laying out the showcasing blend to impact these fragments, bringing about deals and benefits for the association.</w:t>
            </w:r>
          </w:p>
          <w:p w14:paraId="25D57AFD" w14:textId="77777777" w:rsidR="00996839" w:rsidRDefault="00996839" w:rsidP="00996839">
            <w:pPr>
              <w:spacing w:before="120" w:after="120"/>
              <w:jc w:val="both"/>
              <w:rPr>
                <w:rFonts w:ascii="Arial" w:hAnsi="Arial" w:cs="Arial"/>
                <w:sz w:val="22"/>
                <w:szCs w:val="22"/>
                <w:lang w:eastAsia="en-US"/>
              </w:rPr>
            </w:pPr>
            <w:r>
              <w:rPr>
                <w:rFonts w:ascii="Arial" w:hAnsi="Arial" w:cs="Arial"/>
                <w:sz w:val="22"/>
                <w:szCs w:val="22"/>
                <w:lang w:eastAsia="en-US"/>
              </w:rPr>
              <w:t xml:space="preserve">Marketing penetration: known more specific as an existing product on the existing market. In this case, the chosen companies are already present in the existing market, but they can diversify more their products and services </w:t>
            </w:r>
            <w:proofErr w:type="gramStart"/>
            <w:r>
              <w:rPr>
                <w:rFonts w:ascii="Arial" w:hAnsi="Arial" w:cs="Arial"/>
                <w:sz w:val="22"/>
                <w:szCs w:val="22"/>
                <w:lang w:eastAsia="en-US"/>
              </w:rPr>
              <w:t>in order to</w:t>
            </w:r>
            <w:proofErr w:type="gramEnd"/>
            <w:r>
              <w:rPr>
                <w:rFonts w:ascii="Arial" w:hAnsi="Arial" w:cs="Arial"/>
                <w:sz w:val="22"/>
                <w:szCs w:val="22"/>
                <w:lang w:eastAsia="en-US"/>
              </w:rPr>
              <w:t xml:space="preserve"> tailor to customer need and to keep a step up in front of the competitors. </w:t>
            </w:r>
          </w:p>
          <w:p w14:paraId="09DC056B" w14:textId="57C9342B" w:rsidR="00996839" w:rsidRDefault="00996839" w:rsidP="00996839">
            <w:pPr>
              <w:spacing w:before="120" w:after="120"/>
              <w:jc w:val="both"/>
              <w:rPr>
                <w:rFonts w:ascii="Arial" w:hAnsi="Arial" w:cs="Arial"/>
                <w:sz w:val="22"/>
                <w:szCs w:val="22"/>
                <w:lang w:eastAsia="en-US"/>
              </w:rPr>
            </w:pPr>
            <w:r>
              <w:rPr>
                <w:rFonts w:ascii="Arial" w:hAnsi="Arial" w:cs="Arial"/>
                <w:sz w:val="22"/>
                <w:szCs w:val="22"/>
                <w:lang w:eastAsia="en-US"/>
              </w:rPr>
              <w:t xml:space="preserve">Product development: the chosen companies </w:t>
            </w:r>
            <w:proofErr w:type="gramStart"/>
            <w:r>
              <w:rPr>
                <w:rFonts w:ascii="Arial" w:hAnsi="Arial" w:cs="Arial"/>
                <w:sz w:val="22"/>
                <w:szCs w:val="22"/>
                <w:lang w:eastAsia="en-US"/>
              </w:rPr>
              <w:t>have the opportunity to</w:t>
            </w:r>
            <w:proofErr w:type="gramEnd"/>
            <w:r>
              <w:rPr>
                <w:rFonts w:ascii="Arial" w:hAnsi="Arial" w:cs="Arial"/>
                <w:sz w:val="22"/>
                <w:szCs w:val="22"/>
                <w:lang w:eastAsia="en-US"/>
              </w:rPr>
              <w:t xml:space="preserve"> invest in new market and new marketing campaign by sponsoring a football team. Also, when the companies </w:t>
            </w:r>
            <w:proofErr w:type="gramStart"/>
            <w:r>
              <w:rPr>
                <w:rFonts w:ascii="Arial" w:hAnsi="Arial" w:cs="Arial"/>
                <w:sz w:val="22"/>
                <w:szCs w:val="22"/>
                <w:lang w:eastAsia="en-US"/>
              </w:rPr>
              <w:t>will promote</w:t>
            </w:r>
            <w:proofErr w:type="gramEnd"/>
            <w:r>
              <w:rPr>
                <w:rFonts w:ascii="Arial" w:hAnsi="Arial" w:cs="Arial"/>
                <w:sz w:val="22"/>
                <w:szCs w:val="22"/>
                <w:lang w:eastAsia="en-US"/>
              </w:rPr>
              <w:t xml:space="preserve"> their services will adapt on the other market. As an example: Slimming Word- which is a dietetic and weight control- they will promote their services by posting advertising during the football match but </w:t>
            </w:r>
            <w:r>
              <w:rPr>
                <w:rFonts w:ascii="Arial" w:hAnsi="Arial" w:cs="Arial"/>
                <w:sz w:val="22"/>
                <w:szCs w:val="22"/>
                <w:lang w:eastAsia="en-US"/>
              </w:rPr>
              <w:t>also,</w:t>
            </w:r>
            <w:r>
              <w:rPr>
                <w:rFonts w:ascii="Arial" w:hAnsi="Arial" w:cs="Arial"/>
                <w:sz w:val="22"/>
                <w:szCs w:val="22"/>
                <w:lang w:eastAsia="en-US"/>
              </w:rPr>
              <w:t xml:space="preserve"> they will adapt their products </w:t>
            </w:r>
            <w:proofErr w:type="gramStart"/>
            <w:r>
              <w:rPr>
                <w:rFonts w:ascii="Arial" w:hAnsi="Arial" w:cs="Arial"/>
                <w:sz w:val="22"/>
                <w:szCs w:val="22"/>
                <w:lang w:eastAsia="en-US"/>
              </w:rPr>
              <w:t>in order to</w:t>
            </w:r>
            <w:proofErr w:type="gramEnd"/>
            <w:r>
              <w:rPr>
                <w:rFonts w:ascii="Arial" w:hAnsi="Arial" w:cs="Arial"/>
                <w:sz w:val="22"/>
                <w:szCs w:val="22"/>
                <w:lang w:eastAsia="en-US"/>
              </w:rPr>
              <w:t xml:space="preserve"> satisfy </w:t>
            </w:r>
            <w:r>
              <w:rPr>
                <w:rFonts w:ascii="Arial" w:hAnsi="Arial" w:cs="Arial"/>
                <w:sz w:val="22"/>
                <w:szCs w:val="22"/>
                <w:lang w:eastAsia="en-US"/>
              </w:rPr>
              <w:t>customers’</w:t>
            </w:r>
            <w:r>
              <w:rPr>
                <w:rFonts w:ascii="Arial" w:hAnsi="Arial" w:cs="Arial"/>
                <w:sz w:val="22"/>
                <w:szCs w:val="22"/>
                <w:lang w:eastAsia="en-US"/>
              </w:rPr>
              <w:t xml:space="preserve"> needs on that specific time.</w:t>
            </w:r>
          </w:p>
          <w:p w14:paraId="58C8A01D" w14:textId="77777777" w:rsidR="00996839" w:rsidRDefault="00996839" w:rsidP="00996839">
            <w:pPr>
              <w:spacing w:before="120" w:after="120"/>
              <w:jc w:val="both"/>
              <w:rPr>
                <w:rFonts w:ascii="Arial" w:hAnsi="Arial" w:cs="Arial"/>
                <w:sz w:val="22"/>
                <w:szCs w:val="22"/>
                <w:lang w:eastAsia="en-US"/>
              </w:rPr>
            </w:pPr>
          </w:p>
          <w:p w14:paraId="5693A44E" w14:textId="700EFB63" w:rsidR="0012715E" w:rsidRDefault="0012715E" w:rsidP="00A60CEB">
            <w:pPr>
              <w:spacing w:before="120" w:after="120"/>
              <w:jc w:val="both"/>
              <w:rPr>
                <w:rFonts w:ascii="Arial" w:hAnsi="Arial" w:cs="Arial"/>
                <w:b/>
                <w:color w:val="1D2228"/>
                <w:sz w:val="24"/>
                <w:szCs w:val="24"/>
              </w:rPr>
            </w:pPr>
          </w:p>
          <w:p w14:paraId="34CF52D4" w14:textId="4C7599A1" w:rsidR="00996839" w:rsidRPr="0012715E" w:rsidRDefault="00996839" w:rsidP="00A60CEB">
            <w:pPr>
              <w:spacing w:before="120" w:after="120"/>
              <w:jc w:val="both"/>
              <w:rPr>
                <w:rFonts w:ascii="Arial" w:hAnsi="Arial" w:cs="Arial"/>
                <w:b/>
                <w:sz w:val="22"/>
                <w:szCs w:val="22"/>
              </w:rPr>
            </w:pPr>
          </w:p>
        </w:tc>
      </w:tr>
      <w:tr w:rsidR="0012715E" w:rsidRPr="00A406E5" w14:paraId="3B993000" w14:textId="77777777" w:rsidTr="002B3AAB">
        <w:trPr>
          <w:trHeight w:val="442"/>
        </w:trPr>
        <w:tc>
          <w:tcPr>
            <w:tcW w:w="9922" w:type="dxa"/>
            <w:gridSpan w:val="3"/>
            <w:shd w:val="clear" w:color="auto" w:fill="DDD9C3" w:themeFill="background2" w:themeFillShade="E6"/>
          </w:tcPr>
          <w:p w14:paraId="6E047213" w14:textId="3354E7BE" w:rsidR="002B3AAB" w:rsidRPr="002B3AAB" w:rsidRDefault="002B3AAB" w:rsidP="00A60CEB">
            <w:pPr>
              <w:autoSpaceDE w:val="0"/>
              <w:autoSpaceDN w:val="0"/>
              <w:jc w:val="both"/>
              <w:rPr>
                <w:rFonts w:ascii="Arial" w:hAnsi="Arial" w:cs="Arial"/>
                <w:b/>
                <w:bCs/>
                <w:sz w:val="24"/>
                <w:szCs w:val="24"/>
                <w:lang w:val="en-US"/>
              </w:rPr>
            </w:pPr>
            <w:bookmarkStart w:id="4" w:name="_Hlk113818014"/>
            <w:r>
              <w:rPr>
                <w:rFonts w:ascii="Arial" w:hAnsi="Arial" w:cs="Arial"/>
                <w:b/>
                <w:bCs/>
                <w:sz w:val="24"/>
                <w:szCs w:val="24"/>
                <w:lang w:val="en-US"/>
              </w:rPr>
              <w:lastRenderedPageBreak/>
              <w:t xml:space="preserve">                                                            </w:t>
            </w:r>
            <w:r w:rsidR="0012715E" w:rsidRPr="00D37668">
              <w:rPr>
                <w:rFonts w:ascii="Arial" w:hAnsi="Arial" w:cs="Arial"/>
                <w:b/>
                <w:bCs/>
                <w:sz w:val="24"/>
                <w:szCs w:val="24"/>
                <w:lang w:val="en-US"/>
              </w:rPr>
              <w:t>Reference List</w:t>
            </w:r>
          </w:p>
        </w:tc>
      </w:tr>
      <w:bookmarkEnd w:id="4"/>
      <w:tr w:rsidR="0012715E" w:rsidRPr="00A406E5" w14:paraId="4D9117A4" w14:textId="77777777" w:rsidTr="00DD2274">
        <w:trPr>
          <w:trHeight w:val="8810"/>
        </w:trPr>
        <w:tc>
          <w:tcPr>
            <w:tcW w:w="9922" w:type="dxa"/>
            <w:gridSpan w:val="3"/>
            <w:shd w:val="clear" w:color="auto" w:fill="FFFFFF" w:themeFill="background1"/>
          </w:tcPr>
          <w:p w14:paraId="2930DAC5" w14:textId="77777777" w:rsidR="002B3AAB" w:rsidRDefault="002B3AAB" w:rsidP="00A60CEB">
            <w:pPr>
              <w:autoSpaceDE w:val="0"/>
              <w:autoSpaceDN w:val="0"/>
              <w:jc w:val="both"/>
              <w:rPr>
                <w:rFonts w:ascii="Arial" w:hAnsi="Arial" w:cs="Arial"/>
                <w:sz w:val="22"/>
                <w:szCs w:val="22"/>
              </w:rPr>
            </w:pPr>
          </w:p>
          <w:p w14:paraId="65FE4785" w14:textId="77777777" w:rsidR="009A40E0" w:rsidRDefault="009A40E0" w:rsidP="00A60CEB">
            <w:pPr>
              <w:autoSpaceDE w:val="0"/>
              <w:autoSpaceDN w:val="0"/>
              <w:jc w:val="both"/>
              <w:rPr>
                <w:rFonts w:ascii="Arial" w:hAnsi="Arial" w:cs="Arial"/>
                <w:sz w:val="22"/>
                <w:szCs w:val="22"/>
              </w:rPr>
            </w:pPr>
            <w:r>
              <w:rPr>
                <w:rFonts w:ascii="Arial" w:hAnsi="Arial" w:cs="Arial"/>
                <w:sz w:val="22"/>
                <w:szCs w:val="22"/>
              </w:rPr>
              <w:t xml:space="preserve"> </w:t>
            </w:r>
            <w:r w:rsidR="0027382C">
              <w:rPr>
                <w:rFonts w:ascii="Arial" w:hAnsi="Arial" w:cs="Arial"/>
                <w:sz w:val="22"/>
                <w:szCs w:val="22"/>
              </w:rPr>
              <w:t xml:space="preserve">King, L., R. (2001) </w:t>
            </w:r>
            <w:r w:rsidR="0027382C" w:rsidRPr="0027382C">
              <w:rPr>
                <w:rFonts w:ascii="Arial" w:hAnsi="Arial" w:cs="Arial"/>
                <w:i/>
                <w:iCs/>
                <w:sz w:val="22"/>
                <w:szCs w:val="22"/>
              </w:rPr>
              <w:t>The Marketing Concept.</w:t>
            </w:r>
            <w:r w:rsidR="0027382C">
              <w:rPr>
                <w:rFonts w:ascii="Arial" w:hAnsi="Arial" w:cs="Arial"/>
                <w:sz w:val="22"/>
                <w:szCs w:val="22"/>
              </w:rPr>
              <w:t xml:space="preserve"> 1</w:t>
            </w:r>
            <w:r w:rsidR="0027382C">
              <w:rPr>
                <w:rFonts w:ascii="Arial" w:hAnsi="Arial" w:cs="Arial"/>
                <w:sz w:val="22"/>
                <w:szCs w:val="22"/>
                <w:vertAlign w:val="superscript"/>
              </w:rPr>
              <w:t xml:space="preserve">st </w:t>
            </w:r>
            <w:r w:rsidR="0027382C">
              <w:rPr>
                <w:rFonts w:ascii="Arial" w:hAnsi="Arial" w:cs="Arial"/>
                <w:sz w:val="22"/>
                <w:szCs w:val="22"/>
              </w:rPr>
              <w:t>ed. London: Routledge.</w:t>
            </w:r>
          </w:p>
          <w:p w14:paraId="51232D63" w14:textId="75C34D56" w:rsidR="004E60BD" w:rsidRPr="004E60BD" w:rsidRDefault="004E60BD" w:rsidP="00A60CEB">
            <w:pPr>
              <w:autoSpaceDE w:val="0"/>
              <w:autoSpaceDN w:val="0"/>
              <w:jc w:val="both"/>
              <w:rPr>
                <w:rFonts w:ascii="Arial" w:hAnsi="Arial" w:cs="Arial"/>
                <w:sz w:val="22"/>
                <w:szCs w:val="22"/>
              </w:rPr>
            </w:pPr>
            <w:r>
              <w:rPr>
                <w:rFonts w:ascii="Arial" w:hAnsi="Arial" w:cs="Arial"/>
                <w:sz w:val="22"/>
                <w:szCs w:val="22"/>
              </w:rPr>
              <w:t xml:space="preserve">Bieger, T. (2015) </w:t>
            </w:r>
            <w:r w:rsidRPr="004E60BD">
              <w:rPr>
                <w:rFonts w:ascii="Arial" w:hAnsi="Arial" w:cs="Arial"/>
                <w:i/>
                <w:iCs/>
                <w:sz w:val="22"/>
                <w:szCs w:val="22"/>
              </w:rPr>
              <w:t>Marketing Concept.</w:t>
            </w:r>
            <w:r>
              <w:rPr>
                <w:rFonts w:ascii="Arial" w:hAnsi="Arial" w:cs="Arial"/>
                <w:i/>
                <w:iCs/>
                <w:sz w:val="22"/>
                <w:szCs w:val="22"/>
              </w:rPr>
              <w:t xml:space="preserve"> </w:t>
            </w:r>
            <w:r>
              <w:rPr>
                <w:rFonts w:ascii="Arial" w:hAnsi="Arial" w:cs="Arial"/>
                <w:sz w:val="22"/>
                <w:szCs w:val="22"/>
              </w:rPr>
              <w:t>1</w:t>
            </w:r>
            <w:r>
              <w:rPr>
                <w:rFonts w:ascii="Arial" w:hAnsi="Arial" w:cs="Arial"/>
                <w:sz w:val="22"/>
                <w:szCs w:val="22"/>
                <w:vertAlign w:val="superscript"/>
              </w:rPr>
              <w:t>st</w:t>
            </w:r>
            <w:r>
              <w:rPr>
                <w:rFonts w:ascii="Arial" w:hAnsi="Arial" w:cs="Arial"/>
                <w:sz w:val="22"/>
                <w:szCs w:val="22"/>
              </w:rPr>
              <w:t xml:space="preserve"> ed. </w:t>
            </w:r>
            <w:proofErr w:type="spellStart"/>
            <w:proofErr w:type="gramStart"/>
            <w:r>
              <w:rPr>
                <w:rFonts w:ascii="Arial" w:hAnsi="Arial" w:cs="Arial"/>
                <w:sz w:val="22"/>
                <w:szCs w:val="22"/>
              </w:rPr>
              <w:t>Germany:UTB</w:t>
            </w:r>
            <w:proofErr w:type="spellEnd"/>
            <w:proofErr w:type="gramEnd"/>
            <w:r>
              <w:rPr>
                <w:rFonts w:ascii="Arial" w:hAnsi="Arial" w:cs="Arial"/>
                <w:sz w:val="22"/>
                <w:szCs w:val="22"/>
              </w:rPr>
              <w:t>.</w:t>
            </w:r>
          </w:p>
        </w:tc>
      </w:tr>
      <w:tr w:rsidR="00D37668" w:rsidRPr="00A406E5" w14:paraId="0EDF950D" w14:textId="77777777" w:rsidTr="002B3AAB">
        <w:trPr>
          <w:trHeight w:val="423"/>
        </w:trPr>
        <w:tc>
          <w:tcPr>
            <w:tcW w:w="9922" w:type="dxa"/>
            <w:gridSpan w:val="3"/>
            <w:shd w:val="clear" w:color="auto" w:fill="DDD9C3" w:themeFill="background2" w:themeFillShade="E6"/>
          </w:tcPr>
          <w:p w14:paraId="665CBD85" w14:textId="42C09D11" w:rsidR="00D37668" w:rsidRPr="002B3AAB" w:rsidRDefault="00D37668" w:rsidP="00A60CEB">
            <w:pPr>
              <w:autoSpaceDE w:val="0"/>
              <w:autoSpaceDN w:val="0"/>
              <w:jc w:val="both"/>
              <w:rPr>
                <w:rFonts w:ascii="Arial" w:hAnsi="Arial" w:cs="Arial"/>
                <w:b/>
                <w:bCs/>
                <w:sz w:val="22"/>
                <w:szCs w:val="22"/>
              </w:rPr>
            </w:pPr>
            <w:r w:rsidRPr="002B3AAB">
              <w:rPr>
                <w:rFonts w:ascii="Arial" w:hAnsi="Arial" w:cs="Arial"/>
                <w:b/>
                <w:bCs/>
                <w:sz w:val="22"/>
                <w:szCs w:val="22"/>
              </w:rPr>
              <w:t>Name of companies contacted</w:t>
            </w:r>
          </w:p>
        </w:tc>
      </w:tr>
      <w:tr w:rsidR="002B3AAB" w:rsidRPr="00A406E5" w14:paraId="06EA430B" w14:textId="77777777" w:rsidTr="002B3AAB">
        <w:tc>
          <w:tcPr>
            <w:tcW w:w="1021" w:type="dxa"/>
            <w:shd w:val="clear" w:color="auto" w:fill="FFFFFF" w:themeFill="background1"/>
          </w:tcPr>
          <w:p w14:paraId="0D6C01BA" w14:textId="3BEEC4F5" w:rsidR="002B3AAB" w:rsidRPr="002B3AAB" w:rsidRDefault="002B3AAB" w:rsidP="00A60CEB">
            <w:pPr>
              <w:autoSpaceDE w:val="0"/>
              <w:autoSpaceDN w:val="0"/>
              <w:jc w:val="both"/>
              <w:rPr>
                <w:rFonts w:ascii="Arial" w:hAnsi="Arial" w:cs="Arial"/>
                <w:b/>
                <w:bCs/>
                <w:sz w:val="22"/>
                <w:szCs w:val="22"/>
              </w:rPr>
            </w:pPr>
            <w:r>
              <w:rPr>
                <w:rFonts w:ascii="Arial" w:hAnsi="Arial" w:cs="Arial"/>
                <w:b/>
                <w:bCs/>
                <w:sz w:val="22"/>
                <w:szCs w:val="22"/>
              </w:rPr>
              <w:t>1</w:t>
            </w:r>
          </w:p>
        </w:tc>
        <w:tc>
          <w:tcPr>
            <w:tcW w:w="8901" w:type="dxa"/>
            <w:gridSpan w:val="2"/>
            <w:shd w:val="clear" w:color="auto" w:fill="FFFFFF" w:themeFill="background1"/>
          </w:tcPr>
          <w:p w14:paraId="4B9C8207" w14:textId="20AF8B80" w:rsidR="002B3AAB" w:rsidRPr="0012141B" w:rsidRDefault="0012141B" w:rsidP="00A60CEB">
            <w:pPr>
              <w:autoSpaceDE w:val="0"/>
              <w:autoSpaceDN w:val="0"/>
              <w:jc w:val="both"/>
              <w:rPr>
                <w:rFonts w:ascii="Arial" w:hAnsi="Arial" w:cs="Arial"/>
                <w:sz w:val="22"/>
                <w:szCs w:val="22"/>
              </w:rPr>
            </w:pPr>
            <w:r>
              <w:rPr>
                <w:rFonts w:ascii="Arial" w:hAnsi="Arial" w:cs="Arial"/>
                <w:sz w:val="22"/>
                <w:szCs w:val="22"/>
              </w:rPr>
              <w:t>Slimming world – Dieting and weight control</w:t>
            </w:r>
          </w:p>
          <w:p w14:paraId="440B773D" w14:textId="06E99F9A" w:rsidR="002B3AAB" w:rsidRPr="002B3AAB" w:rsidRDefault="002B3AAB" w:rsidP="00A60CEB">
            <w:pPr>
              <w:autoSpaceDE w:val="0"/>
              <w:autoSpaceDN w:val="0"/>
              <w:jc w:val="both"/>
              <w:rPr>
                <w:rFonts w:ascii="Arial" w:hAnsi="Arial" w:cs="Arial"/>
                <w:b/>
                <w:bCs/>
                <w:sz w:val="22"/>
                <w:szCs w:val="22"/>
              </w:rPr>
            </w:pPr>
          </w:p>
        </w:tc>
      </w:tr>
      <w:tr w:rsidR="002B3AAB" w:rsidRPr="00A406E5" w14:paraId="12197AB7" w14:textId="77777777" w:rsidTr="002B3AAB">
        <w:tc>
          <w:tcPr>
            <w:tcW w:w="1021" w:type="dxa"/>
            <w:shd w:val="clear" w:color="auto" w:fill="FFFFFF" w:themeFill="background1"/>
          </w:tcPr>
          <w:p w14:paraId="292DB732" w14:textId="5206AE10" w:rsidR="002B3AAB" w:rsidRPr="002B3AAB" w:rsidRDefault="002B3AAB" w:rsidP="00A60CEB">
            <w:pPr>
              <w:autoSpaceDE w:val="0"/>
              <w:autoSpaceDN w:val="0"/>
              <w:jc w:val="both"/>
              <w:rPr>
                <w:rFonts w:ascii="Arial" w:hAnsi="Arial" w:cs="Arial"/>
                <w:b/>
                <w:bCs/>
                <w:sz w:val="22"/>
                <w:szCs w:val="22"/>
              </w:rPr>
            </w:pPr>
            <w:r>
              <w:rPr>
                <w:rFonts w:ascii="Arial" w:hAnsi="Arial" w:cs="Arial"/>
                <w:b/>
                <w:bCs/>
                <w:sz w:val="22"/>
                <w:szCs w:val="22"/>
              </w:rPr>
              <w:t>2</w:t>
            </w:r>
          </w:p>
        </w:tc>
        <w:tc>
          <w:tcPr>
            <w:tcW w:w="8901" w:type="dxa"/>
            <w:gridSpan w:val="2"/>
            <w:shd w:val="clear" w:color="auto" w:fill="FFFFFF" w:themeFill="background1"/>
          </w:tcPr>
          <w:p w14:paraId="0F8D442D" w14:textId="4A405C18" w:rsidR="002B3AAB" w:rsidRPr="0012141B" w:rsidRDefault="0012141B" w:rsidP="00A60CEB">
            <w:pPr>
              <w:autoSpaceDE w:val="0"/>
              <w:autoSpaceDN w:val="0"/>
              <w:jc w:val="both"/>
              <w:rPr>
                <w:rFonts w:ascii="Arial" w:hAnsi="Arial" w:cs="Arial"/>
                <w:sz w:val="22"/>
                <w:szCs w:val="22"/>
              </w:rPr>
            </w:pPr>
            <w:r>
              <w:rPr>
                <w:rFonts w:ascii="Arial" w:hAnsi="Arial" w:cs="Arial"/>
                <w:b/>
                <w:bCs/>
                <w:sz w:val="22"/>
                <w:szCs w:val="22"/>
              </w:rPr>
              <w:t xml:space="preserve"> </w:t>
            </w:r>
            <w:r>
              <w:rPr>
                <w:rFonts w:ascii="Arial" w:hAnsi="Arial" w:cs="Arial"/>
                <w:sz w:val="22"/>
                <w:szCs w:val="22"/>
              </w:rPr>
              <w:t>Beautiful Awakenings Hypnotherapy</w:t>
            </w:r>
          </w:p>
          <w:p w14:paraId="59D9C2F8" w14:textId="10EDD83D" w:rsidR="0012141B" w:rsidRPr="0012141B" w:rsidRDefault="0012141B" w:rsidP="00A60CEB">
            <w:pPr>
              <w:autoSpaceDE w:val="0"/>
              <w:autoSpaceDN w:val="0"/>
              <w:jc w:val="both"/>
              <w:rPr>
                <w:rFonts w:ascii="Arial" w:hAnsi="Arial" w:cs="Arial"/>
                <w:sz w:val="22"/>
                <w:szCs w:val="22"/>
              </w:rPr>
            </w:pPr>
          </w:p>
        </w:tc>
      </w:tr>
      <w:tr w:rsidR="002B3AAB" w:rsidRPr="00A406E5" w14:paraId="6BF29079" w14:textId="77777777" w:rsidTr="002B3AAB">
        <w:tc>
          <w:tcPr>
            <w:tcW w:w="1021" w:type="dxa"/>
            <w:shd w:val="clear" w:color="auto" w:fill="FFFFFF" w:themeFill="background1"/>
          </w:tcPr>
          <w:p w14:paraId="32260B98" w14:textId="539D5D2E" w:rsidR="002B3AAB" w:rsidRDefault="002B3AAB" w:rsidP="00A60CEB">
            <w:pPr>
              <w:autoSpaceDE w:val="0"/>
              <w:autoSpaceDN w:val="0"/>
              <w:jc w:val="both"/>
              <w:rPr>
                <w:rFonts w:ascii="Arial" w:hAnsi="Arial" w:cs="Arial"/>
                <w:b/>
                <w:bCs/>
                <w:sz w:val="22"/>
                <w:szCs w:val="22"/>
              </w:rPr>
            </w:pPr>
            <w:r>
              <w:rPr>
                <w:rFonts w:ascii="Arial" w:hAnsi="Arial" w:cs="Arial"/>
                <w:b/>
                <w:bCs/>
                <w:sz w:val="22"/>
                <w:szCs w:val="22"/>
              </w:rPr>
              <w:t>3</w:t>
            </w:r>
          </w:p>
        </w:tc>
        <w:tc>
          <w:tcPr>
            <w:tcW w:w="8901" w:type="dxa"/>
            <w:gridSpan w:val="2"/>
            <w:shd w:val="clear" w:color="auto" w:fill="FFFFFF" w:themeFill="background1"/>
          </w:tcPr>
          <w:p w14:paraId="13F48B8C" w14:textId="048A5522" w:rsidR="002B3AAB" w:rsidRPr="0012141B" w:rsidRDefault="0012141B" w:rsidP="00A60CEB">
            <w:pPr>
              <w:autoSpaceDE w:val="0"/>
              <w:autoSpaceDN w:val="0"/>
              <w:jc w:val="both"/>
              <w:rPr>
                <w:rFonts w:ascii="Arial" w:hAnsi="Arial" w:cs="Arial"/>
                <w:sz w:val="22"/>
                <w:szCs w:val="22"/>
              </w:rPr>
            </w:pPr>
            <w:r>
              <w:rPr>
                <w:rFonts w:ascii="Arial" w:hAnsi="Arial" w:cs="Arial"/>
                <w:sz w:val="22"/>
                <w:szCs w:val="22"/>
              </w:rPr>
              <w:t>Alpha Rowen – specialist for the spring presswork trades</w:t>
            </w:r>
          </w:p>
          <w:p w14:paraId="7897A06E" w14:textId="52013900" w:rsidR="002B3AAB" w:rsidRPr="002B3AAB" w:rsidRDefault="002B3AAB" w:rsidP="00A60CEB">
            <w:pPr>
              <w:autoSpaceDE w:val="0"/>
              <w:autoSpaceDN w:val="0"/>
              <w:jc w:val="both"/>
              <w:rPr>
                <w:rFonts w:ascii="Arial" w:hAnsi="Arial" w:cs="Arial"/>
                <w:b/>
                <w:bCs/>
                <w:sz w:val="22"/>
                <w:szCs w:val="22"/>
              </w:rPr>
            </w:pPr>
          </w:p>
        </w:tc>
      </w:tr>
      <w:tr w:rsidR="002B3AAB" w:rsidRPr="00A406E5" w14:paraId="2D81D115" w14:textId="77777777" w:rsidTr="002B3AAB">
        <w:tc>
          <w:tcPr>
            <w:tcW w:w="1021" w:type="dxa"/>
            <w:shd w:val="clear" w:color="auto" w:fill="FFFFFF" w:themeFill="background1"/>
          </w:tcPr>
          <w:p w14:paraId="1CE06E6C" w14:textId="570C84DA" w:rsidR="002B3AAB" w:rsidRDefault="002B3AAB" w:rsidP="00A60CEB">
            <w:pPr>
              <w:autoSpaceDE w:val="0"/>
              <w:autoSpaceDN w:val="0"/>
              <w:jc w:val="both"/>
              <w:rPr>
                <w:rFonts w:ascii="Arial" w:hAnsi="Arial" w:cs="Arial"/>
                <w:b/>
                <w:bCs/>
                <w:sz w:val="22"/>
                <w:szCs w:val="22"/>
              </w:rPr>
            </w:pPr>
            <w:r>
              <w:rPr>
                <w:rFonts w:ascii="Arial" w:hAnsi="Arial" w:cs="Arial"/>
                <w:b/>
                <w:bCs/>
                <w:sz w:val="22"/>
                <w:szCs w:val="22"/>
              </w:rPr>
              <w:t>4</w:t>
            </w:r>
          </w:p>
        </w:tc>
        <w:tc>
          <w:tcPr>
            <w:tcW w:w="8901" w:type="dxa"/>
            <w:gridSpan w:val="2"/>
            <w:shd w:val="clear" w:color="auto" w:fill="FFFFFF" w:themeFill="background1"/>
          </w:tcPr>
          <w:p w14:paraId="5F9C3B7E" w14:textId="47990A2A" w:rsidR="002B3AAB" w:rsidRPr="0012141B" w:rsidRDefault="0012141B" w:rsidP="0012141B">
            <w:pPr>
              <w:autoSpaceDE w:val="0"/>
              <w:autoSpaceDN w:val="0"/>
              <w:rPr>
                <w:rFonts w:ascii="Arial" w:hAnsi="Arial" w:cs="Arial"/>
                <w:sz w:val="22"/>
                <w:szCs w:val="22"/>
              </w:rPr>
            </w:pPr>
            <w:r>
              <w:rPr>
                <w:rFonts w:ascii="Arial" w:hAnsi="Arial" w:cs="Arial"/>
                <w:sz w:val="22"/>
                <w:szCs w:val="22"/>
              </w:rPr>
              <w:t>Rhino Coat – specialist in plastic coat</w:t>
            </w:r>
          </w:p>
          <w:p w14:paraId="68F8D7F5" w14:textId="279A2578" w:rsidR="002B3AAB" w:rsidRPr="002B3AAB" w:rsidRDefault="002B3AAB" w:rsidP="00A60CEB">
            <w:pPr>
              <w:autoSpaceDE w:val="0"/>
              <w:autoSpaceDN w:val="0"/>
              <w:jc w:val="both"/>
              <w:rPr>
                <w:rFonts w:ascii="Arial" w:hAnsi="Arial" w:cs="Arial"/>
                <w:b/>
                <w:bCs/>
                <w:sz w:val="22"/>
                <w:szCs w:val="22"/>
              </w:rPr>
            </w:pPr>
          </w:p>
        </w:tc>
      </w:tr>
      <w:tr w:rsidR="002B3AAB" w:rsidRPr="00A406E5" w14:paraId="651D71E5" w14:textId="77777777" w:rsidTr="002B3AAB">
        <w:tc>
          <w:tcPr>
            <w:tcW w:w="1021" w:type="dxa"/>
            <w:shd w:val="clear" w:color="auto" w:fill="FFFFFF" w:themeFill="background1"/>
          </w:tcPr>
          <w:p w14:paraId="6A9C259A" w14:textId="1651828E" w:rsidR="002B3AAB" w:rsidRDefault="002B3AAB" w:rsidP="00A60CEB">
            <w:pPr>
              <w:autoSpaceDE w:val="0"/>
              <w:autoSpaceDN w:val="0"/>
              <w:jc w:val="both"/>
              <w:rPr>
                <w:rFonts w:ascii="Arial" w:hAnsi="Arial" w:cs="Arial"/>
                <w:b/>
                <w:bCs/>
                <w:sz w:val="22"/>
                <w:szCs w:val="22"/>
              </w:rPr>
            </w:pPr>
            <w:r>
              <w:rPr>
                <w:rFonts w:ascii="Arial" w:hAnsi="Arial" w:cs="Arial"/>
                <w:b/>
                <w:bCs/>
                <w:sz w:val="22"/>
                <w:szCs w:val="22"/>
              </w:rPr>
              <w:t>5</w:t>
            </w:r>
          </w:p>
        </w:tc>
        <w:tc>
          <w:tcPr>
            <w:tcW w:w="8901" w:type="dxa"/>
            <w:gridSpan w:val="2"/>
            <w:shd w:val="clear" w:color="auto" w:fill="FFFFFF" w:themeFill="background1"/>
          </w:tcPr>
          <w:p w14:paraId="1B3068FE" w14:textId="09AE89A3" w:rsidR="002B3AAB" w:rsidRPr="0012141B" w:rsidRDefault="0012141B" w:rsidP="00A60CEB">
            <w:pPr>
              <w:autoSpaceDE w:val="0"/>
              <w:autoSpaceDN w:val="0"/>
              <w:jc w:val="both"/>
              <w:rPr>
                <w:rFonts w:ascii="Arial" w:hAnsi="Arial" w:cs="Arial"/>
                <w:sz w:val="22"/>
                <w:szCs w:val="22"/>
              </w:rPr>
            </w:pPr>
            <w:r>
              <w:rPr>
                <w:rFonts w:ascii="Arial" w:hAnsi="Arial" w:cs="Arial"/>
                <w:sz w:val="22"/>
                <w:szCs w:val="22"/>
              </w:rPr>
              <w:t>PJ Management service Ltd</w:t>
            </w:r>
          </w:p>
          <w:p w14:paraId="035B6AD0" w14:textId="07A334E2" w:rsidR="002B3AAB" w:rsidRPr="002B3AAB" w:rsidRDefault="002B3AAB" w:rsidP="00A60CEB">
            <w:pPr>
              <w:autoSpaceDE w:val="0"/>
              <w:autoSpaceDN w:val="0"/>
              <w:jc w:val="both"/>
              <w:rPr>
                <w:rFonts w:ascii="Arial" w:hAnsi="Arial" w:cs="Arial"/>
                <w:b/>
                <w:bCs/>
                <w:sz w:val="22"/>
                <w:szCs w:val="22"/>
              </w:rPr>
            </w:pPr>
          </w:p>
        </w:tc>
      </w:tr>
      <w:tr w:rsidR="002B3AAB" w:rsidRPr="00A406E5" w14:paraId="00F3D3D0" w14:textId="77777777" w:rsidTr="002B3AAB">
        <w:tc>
          <w:tcPr>
            <w:tcW w:w="1021" w:type="dxa"/>
            <w:shd w:val="clear" w:color="auto" w:fill="FFFFFF" w:themeFill="background1"/>
          </w:tcPr>
          <w:p w14:paraId="02AC1FDA" w14:textId="500A2F84" w:rsidR="002B3AAB" w:rsidRDefault="002B3AAB" w:rsidP="00A60CEB">
            <w:pPr>
              <w:autoSpaceDE w:val="0"/>
              <w:autoSpaceDN w:val="0"/>
              <w:jc w:val="both"/>
              <w:rPr>
                <w:rFonts w:ascii="Arial" w:hAnsi="Arial" w:cs="Arial"/>
                <w:b/>
                <w:bCs/>
                <w:sz w:val="22"/>
                <w:szCs w:val="22"/>
              </w:rPr>
            </w:pPr>
            <w:r>
              <w:rPr>
                <w:rFonts w:ascii="Arial" w:hAnsi="Arial" w:cs="Arial"/>
                <w:b/>
                <w:bCs/>
                <w:sz w:val="22"/>
                <w:szCs w:val="22"/>
              </w:rPr>
              <w:t>6</w:t>
            </w:r>
          </w:p>
        </w:tc>
        <w:tc>
          <w:tcPr>
            <w:tcW w:w="8901" w:type="dxa"/>
            <w:gridSpan w:val="2"/>
            <w:shd w:val="clear" w:color="auto" w:fill="FFFFFF" w:themeFill="background1"/>
          </w:tcPr>
          <w:p w14:paraId="34E5A472" w14:textId="2FB09554" w:rsidR="002B3AAB" w:rsidRPr="00A62F67" w:rsidRDefault="00A62F67" w:rsidP="00A60CEB">
            <w:pPr>
              <w:autoSpaceDE w:val="0"/>
              <w:autoSpaceDN w:val="0"/>
              <w:jc w:val="both"/>
              <w:rPr>
                <w:rFonts w:ascii="Arial" w:hAnsi="Arial" w:cs="Arial"/>
                <w:sz w:val="22"/>
                <w:szCs w:val="22"/>
              </w:rPr>
            </w:pPr>
            <w:r w:rsidRPr="00A62F67">
              <w:rPr>
                <w:rFonts w:ascii="Arial" w:hAnsi="Arial" w:cs="Arial"/>
                <w:sz w:val="22"/>
                <w:szCs w:val="22"/>
              </w:rPr>
              <w:t>Masefield Beta Ltd</w:t>
            </w:r>
          </w:p>
          <w:p w14:paraId="204E8FEA" w14:textId="2B38962A" w:rsidR="002B3AAB" w:rsidRPr="00A62F67" w:rsidRDefault="002B3AAB" w:rsidP="00A60CEB">
            <w:pPr>
              <w:autoSpaceDE w:val="0"/>
              <w:autoSpaceDN w:val="0"/>
              <w:jc w:val="both"/>
              <w:rPr>
                <w:rFonts w:ascii="Arial" w:hAnsi="Arial" w:cs="Arial"/>
                <w:sz w:val="22"/>
                <w:szCs w:val="22"/>
              </w:rPr>
            </w:pPr>
          </w:p>
        </w:tc>
      </w:tr>
      <w:tr w:rsidR="002B3AAB" w:rsidRPr="00A406E5" w14:paraId="6F8F5D6A" w14:textId="77777777" w:rsidTr="002B3AAB">
        <w:tc>
          <w:tcPr>
            <w:tcW w:w="1021" w:type="dxa"/>
            <w:shd w:val="clear" w:color="auto" w:fill="FFFFFF" w:themeFill="background1"/>
          </w:tcPr>
          <w:p w14:paraId="2D80962E" w14:textId="31CDC20E" w:rsidR="002B3AAB" w:rsidRDefault="002B3AAB" w:rsidP="00A60CEB">
            <w:pPr>
              <w:autoSpaceDE w:val="0"/>
              <w:autoSpaceDN w:val="0"/>
              <w:jc w:val="both"/>
              <w:rPr>
                <w:rFonts w:ascii="Arial" w:hAnsi="Arial" w:cs="Arial"/>
                <w:b/>
                <w:bCs/>
                <w:sz w:val="22"/>
                <w:szCs w:val="22"/>
              </w:rPr>
            </w:pPr>
            <w:r>
              <w:rPr>
                <w:rFonts w:ascii="Arial" w:hAnsi="Arial" w:cs="Arial"/>
                <w:b/>
                <w:bCs/>
                <w:sz w:val="22"/>
                <w:szCs w:val="22"/>
              </w:rPr>
              <w:t>7</w:t>
            </w:r>
          </w:p>
        </w:tc>
        <w:tc>
          <w:tcPr>
            <w:tcW w:w="8901" w:type="dxa"/>
            <w:gridSpan w:val="2"/>
            <w:shd w:val="clear" w:color="auto" w:fill="FFFFFF" w:themeFill="background1"/>
          </w:tcPr>
          <w:p w14:paraId="55258289" w14:textId="6F6EDCD8" w:rsidR="002B3AAB" w:rsidRPr="00A62F67" w:rsidRDefault="00A62F67" w:rsidP="00A60CEB">
            <w:pPr>
              <w:autoSpaceDE w:val="0"/>
              <w:autoSpaceDN w:val="0"/>
              <w:jc w:val="both"/>
              <w:rPr>
                <w:rFonts w:ascii="Arial" w:hAnsi="Arial" w:cs="Arial"/>
                <w:sz w:val="22"/>
                <w:szCs w:val="22"/>
              </w:rPr>
            </w:pPr>
            <w:proofErr w:type="gramStart"/>
            <w:r w:rsidRPr="00A62F67">
              <w:rPr>
                <w:rFonts w:ascii="Arial" w:hAnsi="Arial" w:cs="Arial"/>
                <w:sz w:val="22"/>
                <w:szCs w:val="22"/>
              </w:rPr>
              <w:t>Kiddies</w:t>
            </w:r>
            <w:proofErr w:type="gramEnd"/>
            <w:r w:rsidRPr="00A62F67">
              <w:rPr>
                <w:rFonts w:ascii="Arial" w:hAnsi="Arial" w:cs="Arial"/>
                <w:sz w:val="22"/>
                <w:szCs w:val="22"/>
              </w:rPr>
              <w:t xml:space="preserve"> playhouse - nursery</w:t>
            </w:r>
          </w:p>
          <w:p w14:paraId="390E2ADE" w14:textId="68E2856D" w:rsidR="002B3AAB" w:rsidRPr="002B3AAB" w:rsidRDefault="002B3AAB" w:rsidP="00A60CEB">
            <w:pPr>
              <w:autoSpaceDE w:val="0"/>
              <w:autoSpaceDN w:val="0"/>
              <w:jc w:val="both"/>
              <w:rPr>
                <w:rFonts w:ascii="Arial" w:hAnsi="Arial" w:cs="Arial"/>
                <w:b/>
                <w:bCs/>
                <w:sz w:val="22"/>
                <w:szCs w:val="22"/>
              </w:rPr>
            </w:pPr>
          </w:p>
        </w:tc>
      </w:tr>
      <w:tr w:rsidR="002B3AAB" w:rsidRPr="00A406E5" w14:paraId="2CD5ADC4" w14:textId="77777777" w:rsidTr="002B3AAB">
        <w:tc>
          <w:tcPr>
            <w:tcW w:w="1021" w:type="dxa"/>
            <w:shd w:val="clear" w:color="auto" w:fill="FFFFFF" w:themeFill="background1"/>
          </w:tcPr>
          <w:p w14:paraId="632CCD99" w14:textId="3D9A6A87" w:rsidR="002B3AAB" w:rsidRDefault="002B3AAB" w:rsidP="00A60CEB">
            <w:pPr>
              <w:autoSpaceDE w:val="0"/>
              <w:autoSpaceDN w:val="0"/>
              <w:jc w:val="both"/>
              <w:rPr>
                <w:rFonts w:ascii="Arial" w:hAnsi="Arial" w:cs="Arial"/>
                <w:b/>
                <w:bCs/>
                <w:sz w:val="22"/>
                <w:szCs w:val="22"/>
              </w:rPr>
            </w:pPr>
            <w:r>
              <w:rPr>
                <w:rFonts w:ascii="Arial" w:hAnsi="Arial" w:cs="Arial"/>
                <w:b/>
                <w:bCs/>
                <w:sz w:val="22"/>
                <w:szCs w:val="22"/>
              </w:rPr>
              <w:t>8</w:t>
            </w:r>
          </w:p>
        </w:tc>
        <w:tc>
          <w:tcPr>
            <w:tcW w:w="8901" w:type="dxa"/>
            <w:gridSpan w:val="2"/>
            <w:shd w:val="clear" w:color="auto" w:fill="FFFFFF" w:themeFill="background1"/>
          </w:tcPr>
          <w:p w14:paraId="735CA9BF" w14:textId="4E4ACE10" w:rsidR="002B3AAB" w:rsidRPr="00A62F67" w:rsidRDefault="00A62F67" w:rsidP="00A60CEB">
            <w:pPr>
              <w:autoSpaceDE w:val="0"/>
              <w:autoSpaceDN w:val="0"/>
              <w:jc w:val="both"/>
              <w:rPr>
                <w:rFonts w:ascii="Arial" w:hAnsi="Arial" w:cs="Arial"/>
                <w:sz w:val="22"/>
                <w:szCs w:val="22"/>
              </w:rPr>
            </w:pPr>
            <w:r w:rsidRPr="00A62F67">
              <w:rPr>
                <w:rFonts w:ascii="Arial" w:hAnsi="Arial" w:cs="Arial"/>
                <w:sz w:val="22"/>
                <w:szCs w:val="22"/>
              </w:rPr>
              <w:t>Betty Confetti wedding and party shop</w:t>
            </w:r>
          </w:p>
          <w:p w14:paraId="48D84B83" w14:textId="1B0D96BE" w:rsidR="002B3AAB" w:rsidRPr="00A62F67" w:rsidRDefault="002B3AAB" w:rsidP="00A60CEB">
            <w:pPr>
              <w:autoSpaceDE w:val="0"/>
              <w:autoSpaceDN w:val="0"/>
              <w:jc w:val="both"/>
              <w:rPr>
                <w:rFonts w:ascii="Arial" w:hAnsi="Arial" w:cs="Arial"/>
                <w:sz w:val="22"/>
                <w:szCs w:val="22"/>
              </w:rPr>
            </w:pPr>
          </w:p>
        </w:tc>
      </w:tr>
      <w:tr w:rsidR="002B3AAB" w:rsidRPr="00A406E5" w14:paraId="2D6429A7" w14:textId="77777777" w:rsidTr="002B3AAB">
        <w:tc>
          <w:tcPr>
            <w:tcW w:w="1021" w:type="dxa"/>
            <w:shd w:val="clear" w:color="auto" w:fill="FFFFFF" w:themeFill="background1"/>
          </w:tcPr>
          <w:p w14:paraId="5348DD7B" w14:textId="67F595E8" w:rsidR="002B3AAB" w:rsidRDefault="002B3AAB" w:rsidP="00A60CEB">
            <w:pPr>
              <w:autoSpaceDE w:val="0"/>
              <w:autoSpaceDN w:val="0"/>
              <w:jc w:val="both"/>
              <w:rPr>
                <w:rFonts w:ascii="Arial" w:hAnsi="Arial" w:cs="Arial"/>
                <w:b/>
                <w:bCs/>
                <w:sz w:val="22"/>
                <w:szCs w:val="22"/>
              </w:rPr>
            </w:pPr>
            <w:r>
              <w:rPr>
                <w:rFonts w:ascii="Arial" w:hAnsi="Arial" w:cs="Arial"/>
                <w:b/>
                <w:bCs/>
                <w:sz w:val="22"/>
                <w:szCs w:val="22"/>
              </w:rPr>
              <w:t>9</w:t>
            </w:r>
          </w:p>
        </w:tc>
        <w:tc>
          <w:tcPr>
            <w:tcW w:w="8901" w:type="dxa"/>
            <w:gridSpan w:val="2"/>
            <w:shd w:val="clear" w:color="auto" w:fill="FFFFFF" w:themeFill="background1"/>
          </w:tcPr>
          <w:p w14:paraId="3A36C878" w14:textId="18C34D35" w:rsidR="002B3AAB" w:rsidRPr="00A62F67" w:rsidRDefault="00A62F67" w:rsidP="00A60CEB">
            <w:pPr>
              <w:autoSpaceDE w:val="0"/>
              <w:autoSpaceDN w:val="0"/>
              <w:jc w:val="both"/>
              <w:rPr>
                <w:rFonts w:ascii="Arial" w:hAnsi="Arial" w:cs="Arial"/>
                <w:sz w:val="22"/>
                <w:szCs w:val="22"/>
              </w:rPr>
            </w:pPr>
            <w:r w:rsidRPr="00A62F67">
              <w:rPr>
                <w:rFonts w:ascii="Arial" w:hAnsi="Arial" w:cs="Arial"/>
                <w:sz w:val="22"/>
                <w:szCs w:val="22"/>
              </w:rPr>
              <w:t>D and G suspended Ceilings</w:t>
            </w:r>
          </w:p>
          <w:p w14:paraId="2D659725" w14:textId="44E90377" w:rsidR="002B3AAB" w:rsidRPr="00A62F67" w:rsidRDefault="002B3AAB" w:rsidP="00A60CEB">
            <w:pPr>
              <w:autoSpaceDE w:val="0"/>
              <w:autoSpaceDN w:val="0"/>
              <w:jc w:val="both"/>
              <w:rPr>
                <w:rFonts w:ascii="Arial" w:hAnsi="Arial" w:cs="Arial"/>
                <w:sz w:val="22"/>
                <w:szCs w:val="22"/>
              </w:rPr>
            </w:pPr>
          </w:p>
        </w:tc>
      </w:tr>
      <w:tr w:rsidR="002B3AAB" w:rsidRPr="00A406E5" w14:paraId="38F13673" w14:textId="77777777" w:rsidTr="002B3AAB">
        <w:tc>
          <w:tcPr>
            <w:tcW w:w="1021" w:type="dxa"/>
            <w:shd w:val="clear" w:color="auto" w:fill="FFFFFF" w:themeFill="background1"/>
          </w:tcPr>
          <w:p w14:paraId="053FAB62" w14:textId="7DDC63D0" w:rsidR="002B3AAB" w:rsidRDefault="002B3AAB" w:rsidP="00A60CEB">
            <w:pPr>
              <w:autoSpaceDE w:val="0"/>
              <w:autoSpaceDN w:val="0"/>
              <w:jc w:val="both"/>
              <w:rPr>
                <w:rFonts w:ascii="Arial" w:hAnsi="Arial" w:cs="Arial"/>
                <w:b/>
                <w:bCs/>
                <w:sz w:val="22"/>
                <w:szCs w:val="22"/>
              </w:rPr>
            </w:pPr>
            <w:r>
              <w:rPr>
                <w:rFonts w:ascii="Arial" w:hAnsi="Arial" w:cs="Arial"/>
                <w:b/>
                <w:bCs/>
                <w:sz w:val="22"/>
                <w:szCs w:val="22"/>
              </w:rPr>
              <w:t>10</w:t>
            </w:r>
          </w:p>
        </w:tc>
        <w:tc>
          <w:tcPr>
            <w:tcW w:w="8901" w:type="dxa"/>
            <w:gridSpan w:val="2"/>
            <w:shd w:val="clear" w:color="auto" w:fill="FFFFFF" w:themeFill="background1"/>
          </w:tcPr>
          <w:p w14:paraId="654C9782" w14:textId="251CCE6E" w:rsidR="002B3AAB" w:rsidRPr="00A62F67" w:rsidRDefault="00A62F67" w:rsidP="00A60CEB">
            <w:pPr>
              <w:autoSpaceDE w:val="0"/>
              <w:autoSpaceDN w:val="0"/>
              <w:jc w:val="both"/>
              <w:rPr>
                <w:rFonts w:ascii="Arial" w:hAnsi="Arial" w:cs="Arial"/>
                <w:sz w:val="22"/>
                <w:szCs w:val="22"/>
              </w:rPr>
            </w:pPr>
            <w:r>
              <w:rPr>
                <w:rFonts w:ascii="Arial" w:hAnsi="Arial" w:cs="Arial"/>
                <w:sz w:val="22"/>
                <w:szCs w:val="22"/>
              </w:rPr>
              <w:t>H and R Group – Petroleum Jellies, cosmetic and pharmaceutical specialities</w:t>
            </w:r>
          </w:p>
          <w:p w14:paraId="769E7B68" w14:textId="62B56E12" w:rsidR="002B3AAB" w:rsidRPr="002B3AAB" w:rsidRDefault="002B3AAB" w:rsidP="00A60CEB">
            <w:pPr>
              <w:autoSpaceDE w:val="0"/>
              <w:autoSpaceDN w:val="0"/>
              <w:jc w:val="both"/>
              <w:rPr>
                <w:rFonts w:ascii="Arial" w:hAnsi="Arial" w:cs="Arial"/>
                <w:b/>
                <w:bCs/>
                <w:sz w:val="22"/>
                <w:szCs w:val="22"/>
              </w:rPr>
            </w:pPr>
          </w:p>
        </w:tc>
      </w:tr>
      <w:tr w:rsidR="007136AB" w:rsidRPr="00A406E5" w14:paraId="2A366CA7" w14:textId="77777777" w:rsidTr="002B3AAB">
        <w:tc>
          <w:tcPr>
            <w:tcW w:w="1021" w:type="dxa"/>
            <w:shd w:val="clear" w:color="auto" w:fill="FFFFFF" w:themeFill="background1"/>
          </w:tcPr>
          <w:p w14:paraId="4F9A0BDA" w14:textId="4E79CD1D" w:rsidR="007136AB" w:rsidRDefault="007136AB" w:rsidP="00A60CEB">
            <w:pPr>
              <w:autoSpaceDE w:val="0"/>
              <w:autoSpaceDN w:val="0"/>
              <w:jc w:val="both"/>
              <w:rPr>
                <w:rFonts w:ascii="Arial" w:hAnsi="Arial" w:cs="Arial"/>
                <w:b/>
                <w:bCs/>
                <w:sz w:val="22"/>
                <w:szCs w:val="22"/>
              </w:rPr>
            </w:pPr>
            <w:r>
              <w:rPr>
                <w:rFonts w:ascii="Arial" w:hAnsi="Arial" w:cs="Arial"/>
                <w:b/>
                <w:bCs/>
                <w:sz w:val="22"/>
                <w:szCs w:val="22"/>
              </w:rPr>
              <w:t>11</w:t>
            </w:r>
          </w:p>
        </w:tc>
        <w:tc>
          <w:tcPr>
            <w:tcW w:w="8901" w:type="dxa"/>
            <w:gridSpan w:val="2"/>
            <w:shd w:val="clear" w:color="auto" w:fill="FFFFFF" w:themeFill="background1"/>
          </w:tcPr>
          <w:p w14:paraId="3FA08FB8" w14:textId="77777777" w:rsidR="007136AB" w:rsidRDefault="007136AB" w:rsidP="00A60CEB">
            <w:pPr>
              <w:autoSpaceDE w:val="0"/>
              <w:autoSpaceDN w:val="0"/>
              <w:jc w:val="both"/>
              <w:rPr>
                <w:rFonts w:ascii="Arial" w:hAnsi="Arial" w:cs="Arial"/>
                <w:b/>
                <w:bCs/>
                <w:sz w:val="22"/>
                <w:szCs w:val="22"/>
              </w:rPr>
            </w:pPr>
          </w:p>
          <w:p w14:paraId="63C57C17" w14:textId="4C2B992F" w:rsidR="007136AB" w:rsidRDefault="007136AB" w:rsidP="00A60CEB">
            <w:pPr>
              <w:autoSpaceDE w:val="0"/>
              <w:autoSpaceDN w:val="0"/>
              <w:jc w:val="both"/>
              <w:rPr>
                <w:rFonts w:ascii="Arial" w:hAnsi="Arial" w:cs="Arial"/>
                <w:b/>
                <w:bCs/>
                <w:sz w:val="22"/>
                <w:szCs w:val="22"/>
              </w:rPr>
            </w:pPr>
          </w:p>
        </w:tc>
      </w:tr>
    </w:tbl>
    <w:p w14:paraId="4BDC730B" w14:textId="44147C6D" w:rsidR="00DE67C2" w:rsidRDefault="00DE67C2" w:rsidP="00A60CEB">
      <w:pPr>
        <w:jc w:val="both"/>
        <w:rPr>
          <w:rFonts w:ascii="Arial" w:hAnsi="Arial" w:cs="Arial"/>
          <w:b/>
        </w:rPr>
      </w:pPr>
    </w:p>
    <w:p w14:paraId="440044C7" w14:textId="739B2912" w:rsidR="00A62F67" w:rsidRDefault="00A62F67" w:rsidP="00A62F67">
      <w:pPr>
        <w:pStyle w:val="Header"/>
        <w:tabs>
          <w:tab w:val="left" w:pos="720"/>
        </w:tabs>
        <w:jc w:val="both"/>
        <w:rPr>
          <w:rFonts w:ascii="Arial" w:hAnsi="Arial" w:cs="Arial"/>
          <w:b/>
          <w:sz w:val="28"/>
          <w:szCs w:val="28"/>
        </w:rPr>
      </w:pPr>
      <w:r>
        <w:rPr>
          <w:noProof/>
        </w:rPr>
        <w:lastRenderedPageBreak/>
        <w:drawing>
          <wp:anchor distT="0" distB="0" distL="114300" distR="114300" simplePos="0" relativeHeight="251660288" behindDoc="0" locked="0" layoutInCell="1" allowOverlap="1" wp14:anchorId="0ACBB58B" wp14:editId="2B18DB20">
            <wp:simplePos x="0" y="0"/>
            <wp:positionH relativeFrom="column">
              <wp:posOffset>2409825</wp:posOffset>
            </wp:positionH>
            <wp:positionV relativeFrom="paragraph">
              <wp:posOffset>133350</wp:posOffset>
            </wp:positionV>
            <wp:extent cx="1809750" cy="723900"/>
            <wp:effectExtent l="0" t="0" r="0" b="0"/>
            <wp:wrapSquare wrapText="bothSides"/>
            <wp:docPr id="2" name="Picture 2"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rPr>
        <w:br w:type="textWrapping" w:clear="all"/>
      </w:r>
    </w:p>
    <w:p w14:paraId="595B515F" w14:textId="77777777" w:rsidR="00A62F67" w:rsidRDefault="00A62F67" w:rsidP="00A62F67">
      <w:pPr>
        <w:jc w:val="both"/>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A62F67" w14:paraId="7BBAA51B" w14:textId="77777777" w:rsidTr="00A62F67">
        <w:tc>
          <w:tcPr>
            <w:tcW w:w="9922"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14:paraId="1F4D8381" w14:textId="77777777" w:rsidR="00A62F67" w:rsidRDefault="00A62F67">
            <w:pPr>
              <w:pStyle w:val="Heading4"/>
              <w:jc w:val="both"/>
              <w:rPr>
                <w:rFonts w:ascii="Arial" w:hAnsi="Arial" w:cs="Arial"/>
                <w:b/>
                <w:lang w:eastAsia="en-US"/>
              </w:rPr>
            </w:pPr>
            <w:r>
              <w:rPr>
                <w:rFonts w:ascii="Arial" w:hAnsi="Arial" w:cs="Arial"/>
                <w:b/>
                <w:lang w:eastAsia="en-US"/>
              </w:rPr>
              <w:t xml:space="preserve">LCBB4004 – Consultation Project - Weekly Report </w:t>
            </w:r>
          </w:p>
        </w:tc>
      </w:tr>
    </w:tbl>
    <w:p w14:paraId="425CF452" w14:textId="77777777" w:rsidR="00A62F67" w:rsidRDefault="00A62F67" w:rsidP="00A62F67">
      <w:pPr>
        <w:jc w:val="both"/>
        <w:rPr>
          <w:rFonts w:ascii="Arial" w:hAnsi="Arial" w:cs="Arial"/>
          <w:b/>
          <w:i/>
          <w:sz w:val="32"/>
        </w:rPr>
      </w:pPr>
    </w:p>
    <w:tbl>
      <w:tblPr>
        <w:tblW w:w="9915"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45"/>
        <w:gridCol w:w="6770"/>
      </w:tblGrid>
      <w:tr w:rsidR="00A62F67" w14:paraId="64D39707" w14:textId="77777777" w:rsidTr="00A62F67">
        <w:tc>
          <w:tcPr>
            <w:tcW w:w="3147"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14:paraId="0315BCD8" w14:textId="77777777" w:rsidR="00A62F67" w:rsidRDefault="00A62F67">
            <w:pPr>
              <w:spacing w:before="120" w:after="120"/>
              <w:jc w:val="both"/>
              <w:rPr>
                <w:rFonts w:ascii="Arial" w:hAnsi="Arial" w:cs="Arial"/>
                <w:b/>
                <w:sz w:val="22"/>
                <w:szCs w:val="22"/>
                <w:lang w:eastAsia="en-US"/>
              </w:rPr>
            </w:pPr>
            <w:r>
              <w:rPr>
                <w:rFonts w:ascii="Arial" w:hAnsi="Arial" w:cs="Arial"/>
                <w:b/>
                <w:sz w:val="22"/>
                <w:szCs w:val="22"/>
                <w:lang w:eastAsia="en-US"/>
              </w:rPr>
              <w:t>Student name:</w:t>
            </w:r>
          </w:p>
        </w:tc>
        <w:tc>
          <w:tcPr>
            <w:tcW w:w="6775" w:type="dxa"/>
            <w:tcBorders>
              <w:top w:val="single" w:sz="4" w:space="0" w:color="auto"/>
              <w:left w:val="single" w:sz="4" w:space="0" w:color="auto"/>
              <w:bottom w:val="single" w:sz="4" w:space="0" w:color="auto"/>
              <w:right w:val="single" w:sz="4" w:space="0" w:color="auto"/>
            </w:tcBorders>
            <w:hideMark/>
          </w:tcPr>
          <w:p w14:paraId="73FA4FC8" w14:textId="108BC542" w:rsidR="00A62F67" w:rsidRDefault="00A62F67">
            <w:pPr>
              <w:spacing w:before="120" w:after="120"/>
              <w:jc w:val="both"/>
              <w:rPr>
                <w:rFonts w:ascii="Arial" w:hAnsi="Arial" w:cs="Arial"/>
                <w:b/>
                <w:sz w:val="22"/>
                <w:szCs w:val="22"/>
                <w:lang w:eastAsia="en-US"/>
              </w:rPr>
            </w:pPr>
            <w:r>
              <w:rPr>
                <w:rFonts w:ascii="Arial" w:hAnsi="Arial" w:cs="Arial"/>
                <w:b/>
                <w:sz w:val="22"/>
                <w:szCs w:val="22"/>
                <w:lang w:eastAsia="en-US"/>
              </w:rPr>
              <w:t>Elena Georgieva Vasileva</w:t>
            </w:r>
          </w:p>
        </w:tc>
      </w:tr>
      <w:tr w:rsidR="00A62F67" w14:paraId="4C795AF6" w14:textId="77777777" w:rsidTr="00A62F67">
        <w:tc>
          <w:tcPr>
            <w:tcW w:w="3147"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14:paraId="2455E38D" w14:textId="77777777" w:rsidR="00A62F67" w:rsidRDefault="00A62F67">
            <w:pPr>
              <w:spacing w:before="120" w:after="120"/>
              <w:jc w:val="both"/>
              <w:rPr>
                <w:rFonts w:ascii="Arial" w:hAnsi="Arial" w:cs="Arial"/>
                <w:b/>
                <w:sz w:val="22"/>
                <w:szCs w:val="22"/>
                <w:lang w:eastAsia="en-US"/>
              </w:rPr>
            </w:pPr>
            <w:r>
              <w:rPr>
                <w:rFonts w:ascii="Arial" w:hAnsi="Arial" w:cs="Arial"/>
                <w:b/>
                <w:sz w:val="22"/>
                <w:szCs w:val="22"/>
                <w:lang w:eastAsia="en-US"/>
              </w:rPr>
              <w:t>Student ID number:</w:t>
            </w:r>
          </w:p>
        </w:tc>
        <w:tc>
          <w:tcPr>
            <w:tcW w:w="6775" w:type="dxa"/>
            <w:tcBorders>
              <w:top w:val="single" w:sz="4" w:space="0" w:color="auto"/>
              <w:left w:val="single" w:sz="4" w:space="0" w:color="auto"/>
              <w:bottom w:val="single" w:sz="4" w:space="0" w:color="auto"/>
              <w:right w:val="single" w:sz="4" w:space="0" w:color="auto"/>
            </w:tcBorders>
          </w:tcPr>
          <w:p w14:paraId="0E07634E" w14:textId="10247DEF" w:rsidR="00A62F67" w:rsidRDefault="00A62F67">
            <w:pPr>
              <w:spacing w:before="120" w:after="120"/>
              <w:jc w:val="both"/>
              <w:rPr>
                <w:rFonts w:ascii="Arial" w:hAnsi="Arial" w:cs="Arial"/>
                <w:b/>
                <w:sz w:val="22"/>
                <w:szCs w:val="22"/>
                <w:lang w:eastAsia="en-US"/>
              </w:rPr>
            </w:pPr>
            <w:r>
              <w:rPr>
                <w:rFonts w:ascii="Arial" w:hAnsi="Arial" w:cs="Arial"/>
                <w:b/>
                <w:sz w:val="22"/>
                <w:szCs w:val="22"/>
                <w:lang w:eastAsia="en-US"/>
              </w:rPr>
              <w:t>2115092</w:t>
            </w:r>
          </w:p>
        </w:tc>
      </w:tr>
      <w:tr w:rsidR="00A62F67" w14:paraId="43872211" w14:textId="77777777" w:rsidTr="00A62F67">
        <w:tc>
          <w:tcPr>
            <w:tcW w:w="3147"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14:paraId="66A36EF9" w14:textId="77777777" w:rsidR="00A62F67" w:rsidRDefault="00A62F67">
            <w:pPr>
              <w:spacing w:before="120" w:after="120"/>
              <w:jc w:val="both"/>
              <w:rPr>
                <w:rFonts w:ascii="Arial" w:hAnsi="Arial" w:cs="Arial"/>
                <w:b/>
                <w:sz w:val="22"/>
                <w:szCs w:val="22"/>
                <w:lang w:eastAsia="en-US"/>
              </w:rPr>
            </w:pPr>
            <w:r>
              <w:rPr>
                <w:rFonts w:ascii="Arial" w:hAnsi="Arial" w:cs="Arial"/>
                <w:b/>
                <w:sz w:val="22"/>
                <w:szCs w:val="22"/>
                <w:lang w:eastAsia="en-US"/>
              </w:rPr>
              <w:t>WEEK</w:t>
            </w:r>
          </w:p>
        </w:tc>
        <w:tc>
          <w:tcPr>
            <w:tcW w:w="6775" w:type="dxa"/>
            <w:tcBorders>
              <w:top w:val="single" w:sz="4" w:space="0" w:color="auto"/>
              <w:left w:val="single" w:sz="4" w:space="0" w:color="auto"/>
              <w:bottom w:val="single" w:sz="4" w:space="0" w:color="auto"/>
              <w:right w:val="single" w:sz="4" w:space="0" w:color="auto"/>
            </w:tcBorders>
            <w:hideMark/>
          </w:tcPr>
          <w:p w14:paraId="26E53DF8" w14:textId="77777777" w:rsidR="00A62F67" w:rsidRDefault="00A62F67">
            <w:pPr>
              <w:spacing w:before="120" w:after="120"/>
              <w:jc w:val="both"/>
              <w:rPr>
                <w:rFonts w:ascii="Arial" w:hAnsi="Arial" w:cs="Arial"/>
                <w:b/>
                <w:sz w:val="22"/>
                <w:szCs w:val="22"/>
                <w:lang w:eastAsia="en-US"/>
              </w:rPr>
            </w:pPr>
            <w:r>
              <w:rPr>
                <w:rFonts w:ascii="Arial" w:hAnsi="Arial" w:cs="Arial"/>
                <w:b/>
                <w:sz w:val="22"/>
                <w:szCs w:val="22"/>
                <w:lang w:eastAsia="en-US"/>
              </w:rPr>
              <w:t>2</w:t>
            </w:r>
          </w:p>
        </w:tc>
      </w:tr>
      <w:tr w:rsidR="00A62F67" w14:paraId="21AF66DF" w14:textId="77777777" w:rsidTr="00A62F67">
        <w:tc>
          <w:tcPr>
            <w:tcW w:w="3147"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14:paraId="3232D140" w14:textId="77777777" w:rsidR="00A62F67" w:rsidRDefault="00A62F67">
            <w:pPr>
              <w:spacing w:before="120" w:after="120"/>
              <w:jc w:val="both"/>
              <w:rPr>
                <w:rFonts w:ascii="Arial" w:hAnsi="Arial" w:cs="Arial"/>
                <w:b/>
                <w:sz w:val="22"/>
                <w:szCs w:val="22"/>
                <w:lang w:eastAsia="en-US"/>
              </w:rPr>
            </w:pPr>
            <w:r>
              <w:rPr>
                <w:rFonts w:ascii="Arial" w:hAnsi="Arial" w:cs="Arial"/>
                <w:b/>
                <w:sz w:val="22"/>
                <w:szCs w:val="22"/>
                <w:lang w:eastAsia="en-US"/>
              </w:rPr>
              <w:t>Programme:</w:t>
            </w:r>
          </w:p>
        </w:tc>
        <w:tc>
          <w:tcPr>
            <w:tcW w:w="6775" w:type="dxa"/>
            <w:tcBorders>
              <w:top w:val="single" w:sz="4" w:space="0" w:color="auto"/>
              <w:left w:val="single" w:sz="4" w:space="0" w:color="auto"/>
              <w:bottom w:val="single" w:sz="4" w:space="0" w:color="auto"/>
              <w:right w:val="single" w:sz="4" w:space="0" w:color="auto"/>
            </w:tcBorders>
            <w:hideMark/>
          </w:tcPr>
          <w:p w14:paraId="62924D61" w14:textId="77777777" w:rsidR="00A62F67" w:rsidRDefault="00A62F67">
            <w:pPr>
              <w:spacing w:before="120" w:after="120"/>
              <w:jc w:val="both"/>
              <w:rPr>
                <w:rFonts w:ascii="Arial" w:hAnsi="Arial" w:cs="Arial"/>
                <w:b/>
                <w:sz w:val="22"/>
                <w:szCs w:val="22"/>
                <w:lang w:eastAsia="en-US"/>
              </w:rPr>
            </w:pPr>
            <w:r>
              <w:rPr>
                <w:rFonts w:ascii="Arial" w:hAnsi="Arial" w:cs="Arial"/>
                <w:b/>
                <w:sz w:val="22"/>
                <w:szCs w:val="22"/>
                <w:lang w:eastAsia="en-US"/>
              </w:rPr>
              <w:t>BA Business Management</w:t>
            </w:r>
          </w:p>
        </w:tc>
      </w:tr>
      <w:tr w:rsidR="00A62F67" w14:paraId="2DF2C531" w14:textId="77777777" w:rsidTr="00A62F67">
        <w:tc>
          <w:tcPr>
            <w:tcW w:w="3147"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14:paraId="610A2A50" w14:textId="77777777" w:rsidR="00A62F67" w:rsidRDefault="00A62F67">
            <w:pPr>
              <w:spacing w:before="120" w:after="120"/>
              <w:jc w:val="both"/>
              <w:rPr>
                <w:rFonts w:ascii="Arial" w:hAnsi="Arial" w:cs="Arial"/>
                <w:b/>
                <w:sz w:val="22"/>
                <w:szCs w:val="22"/>
                <w:lang w:eastAsia="en-US"/>
              </w:rPr>
            </w:pPr>
            <w:r>
              <w:rPr>
                <w:rFonts w:ascii="Arial" w:hAnsi="Arial" w:cs="Arial"/>
                <w:b/>
                <w:sz w:val="22"/>
                <w:szCs w:val="22"/>
                <w:lang w:eastAsia="en-US"/>
              </w:rPr>
              <w:t>Module:</w:t>
            </w:r>
          </w:p>
        </w:tc>
        <w:tc>
          <w:tcPr>
            <w:tcW w:w="6775" w:type="dxa"/>
            <w:tcBorders>
              <w:top w:val="single" w:sz="4" w:space="0" w:color="auto"/>
              <w:left w:val="single" w:sz="4" w:space="0" w:color="auto"/>
              <w:bottom w:val="single" w:sz="4" w:space="0" w:color="auto"/>
              <w:right w:val="single" w:sz="4" w:space="0" w:color="auto"/>
            </w:tcBorders>
            <w:hideMark/>
          </w:tcPr>
          <w:p w14:paraId="5E062CD5" w14:textId="77777777" w:rsidR="00A62F67" w:rsidRDefault="00A62F67">
            <w:pPr>
              <w:spacing w:before="120" w:after="120"/>
              <w:jc w:val="both"/>
              <w:rPr>
                <w:rFonts w:ascii="Arial" w:hAnsi="Arial" w:cs="Arial"/>
                <w:b/>
                <w:sz w:val="22"/>
                <w:szCs w:val="22"/>
                <w:lang w:eastAsia="en-US"/>
              </w:rPr>
            </w:pPr>
            <w:r>
              <w:rPr>
                <w:rFonts w:ascii="Arial" w:hAnsi="Arial" w:cs="Arial"/>
                <w:b/>
                <w:sz w:val="22"/>
                <w:szCs w:val="22"/>
                <w:lang w:eastAsia="en-US"/>
              </w:rPr>
              <w:t>Marketing Fundamentals</w:t>
            </w:r>
          </w:p>
        </w:tc>
      </w:tr>
      <w:tr w:rsidR="00A62F67" w14:paraId="72D35C70" w14:textId="77777777" w:rsidTr="00A62F67">
        <w:tc>
          <w:tcPr>
            <w:tcW w:w="3147"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14:paraId="5583AC29" w14:textId="77777777" w:rsidR="00A62F67" w:rsidRDefault="00A62F67">
            <w:pPr>
              <w:spacing w:before="120" w:after="120"/>
              <w:jc w:val="both"/>
              <w:rPr>
                <w:rFonts w:ascii="Arial" w:hAnsi="Arial" w:cs="Arial"/>
                <w:b/>
                <w:sz w:val="22"/>
                <w:szCs w:val="22"/>
                <w:lang w:eastAsia="en-US"/>
              </w:rPr>
            </w:pPr>
            <w:r>
              <w:rPr>
                <w:rFonts w:ascii="Arial" w:hAnsi="Arial" w:cs="Arial"/>
                <w:b/>
                <w:sz w:val="22"/>
                <w:szCs w:val="22"/>
                <w:lang w:eastAsia="en-US"/>
              </w:rPr>
              <w:t>Module code:</w:t>
            </w:r>
          </w:p>
        </w:tc>
        <w:tc>
          <w:tcPr>
            <w:tcW w:w="6775" w:type="dxa"/>
            <w:tcBorders>
              <w:top w:val="single" w:sz="4" w:space="0" w:color="auto"/>
              <w:left w:val="single" w:sz="4" w:space="0" w:color="auto"/>
              <w:bottom w:val="single" w:sz="4" w:space="0" w:color="auto"/>
              <w:right w:val="single" w:sz="4" w:space="0" w:color="auto"/>
            </w:tcBorders>
            <w:hideMark/>
          </w:tcPr>
          <w:p w14:paraId="3770860C" w14:textId="77777777" w:rsidR="00A62F67" w:rsidRDefault="00A62F67">
            <w:pPr>
              <w:spacing w:before="120" w:after="120"/>
              <w:jc w:val="both"/>
              <w:rPr>
                <w:rFonts w:ascii="Arial" w:hAnsi="Arial" w:cs="Arial"/>
                <w:b/>
                <w:bCs/>
                <w:sz w:val="22"/>
                <w:szCs w:val="22"/>
                <w:lang w:eastAsia="en-US"/>
              </w:rPr>
            </w:pPr>
            <w:r>
              <w:rPr>
                <w:rFonts w:ascii="Arial" w:hAnsi="Arial" w:cs="Arial"/>
                <w:b/>
                <w:sz w:val="22"/>
                <w:szCs w:val="22"/>
                <w:lang w:eastAsia="en-US"/>
              </w:rPr>
              <w:t>LCBB4004</w:t>
            </w:r>
          </w:p>
        </w:tc>
      </w:tr>
      <w:tr w:rsidR="00A62F67" w14:paraId="26B91BED" w14:textId="77777777" w:rsidTr="00A62F67">
        <w:tc>
          <w:tcPr>
            <w:tcW w:w="3147"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14:paraId="318E2BF9" w14:textId="77777777" w:rsidR="00A62F67" w:rsidRDefault="00A62F67">
            <w:pPr>
              <w:spacing w:before="120" w:after="120"/>
              <w:jc w:val="both"/>
              <w:rPr>
                <w:rFonts w:ascii="Arial" w:hAnsi="Arial" w:cs="Arial"/>
                <w:b/>
                <w:sz w:val="22"/>
                <w:szCs w:val="22"/>
                <w:lang w:eastAsia="en-US"/>
              </w:rPr>
            </w:pPr>
            <w:r>
              <w:rPr>
                <w:rFonts w:ascii="Arial" w:hAnsi="Arial" w:cs="Arial"/>
                <w:b/>
                <w:sz w:val="22"/>
                <w:szCs w:val="22"/>
                <w:lang w:eastAsia="en-US"/>
              </w:rPr>
              <w:t>Lecturer:</w:t>
            </w:r>
          </w:p>
        </w:tc>
        <w:tc>
          <w:tcPr>
            <w:tcW w:w="6775" w:type="dxa"/>
            <w:tcBorders>
              <w:top w:val="single" w:sz="4" w:space="0" w:color="auto"/>
              <w:left w:val="single" w:sz="4" w:space="0" w:color="auto"/>
              <w:bottom w:val="single" w:sz="4" w:space="0" w:color="auto"/>
              <w:right w:val="single" w:sz="4" w:space="0" w:color="auto"/>
            </w:tcBorders>
          </w:tcPr>
          <w:p w14:paraId="3639CFE4" w14:textId="77777777" w:rsidR="00A62F67" w:rsidRDefault="00A62F67">
            <w:pPr>
              <w:spacing w:before="120" w:after="120"/>
              <w:jc w:val="both"/>
              <w:rPr>
                <w:rFonts w:ascii="Arial" w:hAnsi="Arial" w:cs="Arial"/>
                <w:b/>
                <w:bCs/>
                <w:sz w:val="22"/>
                <w:szCs w:val="22"/>
                <w:lang w:eastAsia="en-US"/>
              </w:rPr>
            </w:pPr>
            <w:r>
              <w:rPr>
                <w:rFonts w:ascii="Arial" w:hAnsi="Arial" w:cs="Arial"/>
                <w:b/>
                <w:bCs/>
                <w:sz w:val="22"/>
                <w:szCs w:val="22"/>
                <w:lang w:eastAsia="en-US"/>
              </w:rPr>
              <w:t>Efua Adams</w:t>
            </w:r>
          </w:p>
          <w:p w14:paraId="62E92EE6" w14:textId="77777777" w:rsidR="00A62F67" w:rsidRDefault="00A62F67">
            <w:pPr>
              <w:spacing w:before="120" w:after="120"/>
              <w:jc w:val="both"/>
              <w:rPr>
                <w:rFonts w:ascii="Arial" w:hAnsi="Arial" w:cs="Arial"/>
                <w:b/>
                <w:bCs/>
                <w:sz w:val="22"/>
                <w:szCs w:val="22"/>
                <w:lang w:eastAsia="en-US"/>
              </w:rPr>
            </w:pPr>
          </w:p>
        </w:tc>
      </w:tr>
      <w:tr w:rsidR="00A62F67" w14:paraId="5C494237" w14:textId="77777777" w:rsidTr="00A62F67">
        <w:tc>
          <w:tcPr>
            <w:tcW w:w="9922" w:type="dxa"/>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14:paraId="26711BEE" w14:textId="77777777" w:rsidR="00A62F67" w:rsidRDefault="00A62F67">
            <w:pPr>
              <w:spacing w:before="120" w:after="120"/>
              <w:jc w:val="both"/>
              <w:rPr>
                <w:rFonts w:ascii="Arial" w:hAnsi="Arial" w:cs="Arial"/>
                <w:b/>
                <w:sz w:val="22"/>
                <w:szCs w:val="22"/>
                <w:lang w:val="en-US" w:eastAsia="en-US"/>
              </w:rPr>
            </w:pPr>
            <w:r>
              <w:rPr>
                <w:rFonts w:ascii="Arial" w:hAnsi="Arial" w:cs="Arial"/>
                <w:b/>
                <w:bCs/>
                <w:sz w:val="24"/>
                <w:szCs w:val="24"/>
                <w:lang w:val="en-US" w:eastAsia="en-US"/>
              </w:rPr>
              <w:t xml:space="preserve">Brief explanation of the relevant theories adopted </w:t>
            </w:r>
          </w:p>
        </w:tc>
      </w:tr>
      <w:tr w:rsidR="00A62F67" w14:paraId="5DA69645" w14:textId="77777777" w:rsidTr="00A62F67">
        <w:tc>
          <w:tcPr>
            <w:tcW w:w="992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CD3E976" w14:textId="77777777" w:rsidR="00996839" w:rsidRDefault="00A62F67" w:rsidP="00996839">
            <w:pPr>
              <w:spacing w:before="120" w:after="120" w:line="276" w:lineRule="auto"/>
              <w:rPr>
                <w:rFonts w:ascii="Arial" w:hAnsi="Arial" w:cs="Arial"/>
                <w:sz w:val="22"/>
                <w:szCs w:val="22"/>
              </w:rPr>
            </w:pPr>
            <w:r>
              <w:rPr>
                <w:rFonts w:ascii="Arial" w:hAnsi="Arial" w:cs="Arial"/>
                <w:sz w:val="22"/>
                <w:szCs w:val="22"/>
                <w:lang w:eastAsia="en-US"/>
              </w:rPr>
              <w:t xml:space="preserve"> </w:t>
            </w:r>
            <w:r w:rsidR="00996839">
              <w:rPr>
                <w:rFonts w:ascii="Arial" w:hAnsi="Arial" w:cs="Arial"/>
                <w:sz w:val="22"/>
                <w:szCs w:val="22"/>
              </w:rPr>
              <w:t>The second part of marketing research it will be based on 4P’s analysis of the chosen company.</w:t>
            </w:r>
          </w:p>
          <w:p w14:paraId="78B041EF" w14:textId="77777777" w:rsidR="00996839" w:rsidRDefault="00996839" w:rsidP="00996839">
            <w:pPr>
              <w:rPr>
                <w:rFonts w:ascii="Arial" w:hAnsi="Arial" w:cs="Arial"/>
                <w:sz w:val="22"/>
                <w:szCs w:val="22"/>
              </w:rPr>
            </w:pPr>
            <w:r>
              <w:rPr>
                <w:rFonts w:ascii="Arial" w:hAnsi="Arial" w:cs="Arial"/>
                <w:sz w:val="22"/>
                <w:szCs w:val="22"/>
              </w:rPr>
              <w:t xml:space="preserve">In other words, we start by studying the market of the chosen sponsors, to understand where things are going. Besides, we recognize a current need or expect a future need, we map out the qualities of the item/administration that would </w:t>
            </w:r>
            <w:proofErr w:type="spellStart"/>
            <w:r>
              <w:rPr>
                <w:rFonts w:ascii="Arial" w:hAnsi="Arial" w:cs="Arial"/>
                <w:sz w:val="22"/>
                <w:szCs w:val="22"/>
              </w:rPr>
              <w:t>fulfill</w:t>
            </w:r>
            <w:proofErr w:type="spellEnd"/>
            <w:r>
              <w:rPr>
                <w:rFonts w:ascii="Arial" w:hAnsi="Arial" w:cs="Arial"/>
                <w:sz w:val="22"/>
                <w:szCs w:val="22"/>
              </w:rPr>
              <w:t xml:space="preserve"> this </w:t>
            </w:r>
            <w:proofErr w:type="gramStart"/>
            <w:r>
              <w:rPr>
                <w:rFonts w:ascii="Arial" w:hAnsi="Arial" w:cs="Arial"/>
                <w:sz w:val="22"/>
                <w:szCs w:val="22"/>
              </w:rPr>
              <w:t>need</w:t>
            </w:r>
            <w:proofErr w:type="gramEnd"/>
            <w:r>
              <w:rPr>
                <w:rFonts w:ascii="Arial" w:hAnsi="Arial" w:cs="Arial"/>
                <w:sz w:val="22"/>
                <w:szCs w:val="22"/>
              </w:rPr>
              <w:t xml:space="preserve"> (or portions of it), decide the expenses and work out net revenue roughly (Coursera, 2022).</w:t>
            </w:r>
          </w:p>
          <w:p w14:paraId="1CDE6783" w14:textId="77777777" w:rsidR="00996839" w:rsidRDefault="00996839" w:rsidP="00996839">
            <w:pPr>
              <w:rPr>
                <w:rFonts w:ascii="Arial" w:hAnsi="Arial" w:cs="Arial"/>
                <w:sz w:val="22"/>
                <w:szCs w:val="22"/>
              </w:rPr>
            </w:pPr>
            <w:r>
              <w:rPr>
                <w:rFonts w:ascii="Arial" w:hAnsi="Arial" w:cs="Arial"/>
                <w:sz w:val="22"/>
                <w:szCs w:val="22"/>
              </w:rPr>
              <w:t>To finish such a cycle, we really want a few essential benchmarks, as per which we will later set techniques and strategies, and today we start with the 4Ps in promoting:</w:t>
            </w:r>
          </w:p>
          <w:p w14:paraId="1B35BF78" w14:textId="77777777" w:rsidR="00996839" w:rsidRDefault="00996839" w:rsidP="00996839">
            <w:pPr>
              <w:rPr>
                <w:rFonts w:ascii="Arial" w:hAnsi="Arial" w:cs="Arial"/>
                <w:sz w:val="22"/>
                <w:szCs w:val="22"/>
              </w:rPr>
            </w:pPr>
            <w:r>
              <w:rPr>
                <w:rFonts w:ascii="Arial" w:hAnsi="Arial" w:cs="Arial"/>
                <w:sz w:val="22"/>
                <w:szCs w:val="22"/>
              </w:rPr>
              <w:t>1. Product</w:t>
            </w:r>
          </w:p>
          <w:p w14:paraId="77FF1EE1" w14:textId="77777777" w:rsidR="00996839" w:rsidRDefault="00996839" w:rsidP="00996839">
            <w:pPr>
              <w:rPr>
                <w:rFonts w:ascii="Arial" w:hAnsi="Arial" w:cs="Arial"/>
                <w:sz w:val="22"/>
                <w:szCs w:val="22"/>
              </w:rPr>
            </w:pPr>
            <w:r>
              <w:rPr>
                <w:rFonts w:ascii="Arial" w:hAnsi="Arial" w:cs="Arial"/>
                <w:sz w:val="22"/>
                <w:szCs w:val="22"/>
              </w:rPr>
              <w:t>The main P alludes to the details of the item or administration we will offer to customers, for our situation to advance, and the primary significant viewpoint, prior to beginning the deals cycle, is to characterize obviously the separating component and the general benefits of the individual item/administration.</w:t>
            </w:r>
          </w:p>
          <w:p w14:paraId="11509819" w14:textId="77777777" w:rsidR="00996839" w:rsidRDefault="00996839" w:rsidP="00996839">
            <w:r>
              <w:rPr>
                <w:rFonts w:ascii="Arial" w:hAnsi="Arial" w:cs="Arial"/>
                <w:sz w:val="22"/>
                <w:szCs w:val="22"/>
              </w:rPr>
              <w:t>2. PRICE</w:t>
            </w:r>
            <w:r>
              <w:t xml:space="preserve"> </w:t>
            </w:r>
          </w:p>
          <w:p w14:paraId="5BE7C262" w14:textId="77777777" w:rsidR="00996839" w:rsidRPr="00996839" w:rsidRDefault="00996839" w:rsidP="00996839">
            <w:pPr>
              <w:rPr>
                <w:rFonts w:ascii="Arial" w:hAnsi="Arial" w:cs="Arial"/>
                <w:sz w:val="22"/>
                <w:szCs w:val="22"/>
              </w:rPr>
            </w:pPr>
            <w:r w:rsidRPr="00996839">
              <w:rPr>
                <w:rFonts w:ascii="Arial" w:hAnsi="Arial" w:cs="Arial"/>
                <w:sz w:val="22"/>
                <w:szCs w:val="22"/>
              </w:rPr>
              <w:t>Furthermore, we perceive an ongoing need or expect a future need, we map out the characteristics of the thing/organization that would satisfy this need (or divides of it), choose the costs and work out net income generally (Coursera, 2022).</w:t>
            </w:r>
          </w:p>
          <w:p w14:paraId="6519187E" w14:textId="77777777" w:rsidR="00996839" w:rsidRPr="00996839" w:rsidRDefault="00996839" w:rsidP="00996839">
            <w:pPr>
              <w:rPr>
                <w:rFonts w:ascii="Arial" w:hAnsi="Arial" w:cs="Arial"/>
                <w:sz w:val="22"/>
                <w:szCs w:val="22"/>
              </w:rPr>
            </w:pPr>
          </w:p>
          <w:p w14:paraId="0ECD9363" w14:textId="77777777" w:rsidR="00996839" w:rsidRPr="00996839" w:rsidRDefault="00996839" w:rsidP="00996839">
            <w:pPr>
              <w:rPr>
                <w:rFonts w:ascii="Arial" w:hAnsi="Arial" w:cs="Arial"/>
                <w:sz w:val="22"/>
                <w:szCs w:val="22"/>
              </w:rPr>
            </w:pPr>
            <w:r w:rsidRPr="00996839">
              <w:rPr>
                <w:rFonts w:ascii="Arial" w:hAnsi="Arial" w:cs="Arial"/>
                <w:sz w:val="22"/>
                <w:szCs w:val="22"/>
              </w:rPr>
              <w:t>The subsequent P is about the method involved with evaluating the item/administration the football crew will offer to shoppers. This incorporates the limits you can offer, as well as how the situating of the item/administration/organization is affected by this cost and any limits.</w:t>
            </w:r>
          </w:p>
          <w:p w14:paraId="7F9BE8DF" w14:textId="77777777" w:rsidR="00996839" w:rsidRDefault="00996839" w:rsidP="00996839">
            <w:pPr>
              <w:spacing w:before="120" w:after="120" w:line="276" w:lineRule="auto"/>
              <w:rPr>
                <w:rFonts w:ascii="Arial" w:hAnsi="Arial" w:cs="Arial"/>
                <w:sz w:val="22"/>
                <w:szCs w:val="22"/>
              </w:rPr>
            </w:pPr>
            <w:r>
              <w:rPr>
                <w:rFonts w:ascii="Arial" w:hAnsi="Arial" w:cs="Arial"/>
                <w:sz w:val="22"/>
                <w:szCs w:val="22"/>
              </w:rPr>
              <w:t>3. PROMOTION</w:t>
            </w:r>
          </w:p>
          <w:p w14:paraId="1B419DC9" w14:textId="77777777" w:rsidR="00996839" w:rsidRDefault="00996839" w:rsidP="00996839">
            <w:pPr>
              <w:spacing w:before="120" w:after="120" w:line="276" w:lineRule="auto"/>
              <w:rPr>
                <w:rFonts w:ascii="Arial" w:hAnsi="Arial" w:cs="Arial"/>
                <w:sz w:val="22"/>
                <w:szCs w:val="22"/>
              </w:rPr>
            </w:pPr>
            <w:r>
              <w:rPr>
                <w:rFonts w:ascii="Arial" w:hAnsi="Arial" w:cs="Arial"/>
                <w:sz w:val="22"/>
                <w:szCs w:val="22"/>
              </w:rPr>
              <w:t>The third P is tied in with advancing the item/administration you mean to offer to customers, as well as advancing the organization overall. This incorporates all correspondence administrations, publicizing, PR, virtual entertainment, email showcasing, web index advertising, video/sound/photograph/text content.</w:t>
            </w:r>
          </w:p>
          <w:p w14:paraId="3F4EFBB7" w14:textId="77777777" w:rsidR="00996839" w:rsidRDefault="00996839" w:rsidP="00996839">
            <w:pPr>
              <w:spacing w:before="120" w:after="120" w:line="276" w:lineRule="auto"/>
              <w:rPr>
                <w:rFonts w:ascii="Arial" w:hAnsi="Arial" w:cs="Arial"/>
                <w:sz w:val="22"/>
                <w:szCs w:val="22"/>
              </w:rPr>
            </w:pPr>
            <w:r>
              <w:rPr>
                <w:rFonts w:ascii="Arial" w:hAnsi="Arial" w:cs="Arial"/>
                <w:sz w:val="22"/>
                <w:szCs w:val="22"/>
              </w:rPr>
              <w:t>4. PLACEMENT</w:t>
            </w:r>
          </w:p>
          <w:p w14:paraId="785827FA" w14:textId="04735A1B" w:rsidR="00996839" w:rsidRDefault="00996839" w:rsidP="00996839">
            <w:pPr>
              <w:spacing w:before="120" w:after="120" w:line="276" w:lineRule="auto"/>
              <w:rPr>
                <w:rFonts w:ascii="Arial" w:hAnsi="Arial" w:cs="Arial"/>
                <w:sz w:val="22"/>
                <w:szCs w:val="22"/>
              </w:rPr>
            </w:pPr>
            <w:r>
              <w:rPr>
                <w:rFonts w:ascii="Arial" w:hAnsi="Arial" w:cs="Arial"/>
                <w:sz w:val="22"/>
                <w:szCs w:val="22"/>
              </w:rPr>
              <w:lastRenderedPageBreak/>
              <w:t xml:space="preserve">The fourth P alludes to how the item/administration arrives at the shopper, from places like stores or commercial </w:t>
            </w:r>
            <w:r>
              <w:rPr>
                <w:rFonts w:ascii="Arial" w:hAnsi="Arial" w:cs="Arial"/>
                <w:sz w:val="22"/>
                <w:szCs w:val="22"/>
              </w:rPr>
              <w:t>centres</w:t>
            </w:r>
            <w:r>
              <w:rPr>
                <w:rFonts w:ascii="Arial" w:hAnsi="Arial" w:cs="Arial"/>
                <w:sz w:val="22"/>
                <w:szCs w:val="22"/>
              </w:rPr>
              <w:t xml:space="preserve"> of any sort, to any webpage in the web-based climate. This is additionally where the foundation of the geological region and the </w:t>
            </w:r>
            <w:proofErr w:type="gramStart"/>
            <w:r>
              <w:rPr>
                <w:rFonts w:ascii="Arial" w:hAnsi="Arial" w:cs="Arial"/>
                <w:sz w:val="22"/>
                <w:szCs w:val="22"/>
              </w:rPr>
              <w:t>particular modern</w:t>
            </w:r>
            <w:proofErr w:type="gramEnd"/>
            <w:r>
              <w:rPr>
                <w:rFonts w:ascii="Arial" w:hAnsi="Arial" w:cs="Arial"/>
                <w:sz w:val="22"/>
                <w:szCs w:val="22"/>
              </w:rPr>
              <w:t xml:space="preserve"> part of the item comes in, as well as the foundation of the best interest group (</w:t>
            </w:r>
            <w:proofErr w:type="spellStart"/>
            <w:r>
              <w:rPr>
                <w:rFonts w:ascii="Arial" w:hAnsi="Arial" w:cs="Arial"/>
                <w:sz w:val="22"/>
                <w:szCs w:val="22"/>
              </w:rPr>
              <w:t>Goi</w:t>
            </w:r>
            <w:proofErr w:type="spellEnd"/>
            <w:r>
              <w:rPr>
                <w:rFonts w:ascii="Arial" w:hAnsi="Arial" w:cs="Arial"/>
                <w:sz w:val="22"/>
                <w:szCs w:val="22"/>
              </w:rPr>
              <w:t>, 2009).</w:t>
            </w:r>
          </w:p>
          <w:p w14:paraId="72A0B160" w14:textId="1A98E1B0" w:rsidR="00A62F67" w:rsidRDefault="00A62F67">
            <w:pPr>
              <w:spacing w:before="120" w:after="120" w:line="276" w:lineRule="auto"/>
              <w:rPr>
                <w:rFonts w:ascii="Arial" w:hAnsi="Arial" w:cs="Arial"/>
                <w:sz w:val="22"/>
                <w:szCs w:val="22"/>
                <w:lang w:eastAsia="en-US"/>
              </w:rPr>
            </w:pPr>
          </w:p>
          <w:p w14:paraId="19C19F72" w14:textId="77777777" w:rsidR="00A62F67" w:rsidRDefault="00A62F67">
            <w:pPr>
              <w:spacing w:before="120" w:after="120" w:line="276" w:lineRule="auto"/>
              <w:rPr>
                <w:rFonts w:ascii="Arial" w:hAnsi="Arial" w:cs="Arial"/>
                <w:sz w:val="22"/>
                <w:szCs w:val="22"/>
                <w:lang w:eastAsia="en-US"/>
              </w:rPr>
            </w:pPr>
          </w:p>
          <w:p w14:paraId="340E9DB9" w14:textId="77777777" w:rsidR="00A62F67" w:rsidRDefault="00A62F67">
            <w:pPr>
              <w:spacing w:before="120" w:after="120" w:line="276" w:lineRule="auto"/>
              <w:rPr>
                <w:rFonts w:ascii="Arial" w:hAnsi="Arial" w:cs="Arial"/>
                <w:sz w:val="22"/>
                <w:szCs w:val="22"/>
                <w:lang w:eastAsia="en-US"/>
              </w:rPr>
            </w:pPr>
            <w:r>
              <w:rPr>
                <w:rFonts w:ascii="Arial" w:hAnsi="Arial" w:cs="Arial"/>
                <w:sz w:val="22"/>
                <w:szCs w:val="22"/>
                <w:lang w:eastAsia="en-US"/>
              </w:rPr>
              <w:t xml:space="preserve"> </w:t>
            </w:r>
          </w:p>
          <w:p w14:paraId="2FC59CB9" w14:textId="77777777" w:rsidR="00A62F67" w:rsidRDefault="00A62F67">
            <w:pPr>
              <w:spacing w:before="120" w:after="120" w:line="276" w:lineRule="auto"/>
              <w:rPr>
                <w:rFonts w:ascii="Arial" w:hAnsi="Arial" w:cs="Arial"/>
                <w:sz w:val="22"/>
                <w:szCs w:val="22"/>
                <w:lang w:eastAsia="en-US"/>
              </w:rPr>
            </w:pPr>
          </w:p>
          <w:p w14:paraId="4B1A28DE" w14:textId="77777777" w:rsidR="00A62F67" w:rsidRDefault="00A62F67">
            <w:pPr>
              <w:spacing w:before="120" w:after="120" w:line="276" w:lineRule="auto"/>
              <w:jc w:val="both"/>
              <w:rPr>
                <w:rFonts w:ascii="Arial" w:hAnsi="Arial" w:cs="Arial"/>
                <w:sz w:val="22"/>
                <w:szCs w:val="22"/>
                <w:lang w:eastAsia="en-US"/>
              </w:rPr>
            </w:pPr>
          </w:p>
          <w:p w14:paraId="459EA750" w14:textId="77777777" w:rsidR="00A62F67" w:rsidRDefault="00A62F67">
            <w:pPr>
              <w:spacing w:before="120" w:after="120" w:line="276" w:lineRule="auto"/>
              <w:jc w:val="both"/>
              <w:rPr>
                <w:rFonts w:ascii="Arial" w:hAnsi="Arial" w:cs="Arial"/>
                <w:sz w:val="22"/>
                <w:szCs w:val="22"/>
                <w:lang w:eastAsia="en-US"/>
              </w:rPr>
            </w:pPr>
          </w:p>
          <w:p w14:paraId="728579A8" w14:textId="77777777" w:rsidR="00A62F67" w:rsidRDefault="00A62F67">
            <w:pPr>
              <w:spacing w:before="120" w:after="120" w:line="276" w:lineRule="auto"/>
              <w:jc w:val="both"/>
              <w:rPr>
                <w:rFonts w:ascii="Arial" w:hAnsi="Arial" w:cs="Arial"/>
                <w:sz w:val="22"/>
                <w:szCs w:val="22"/>
                <w:lang w:eastAsia="en-US"/>
              </w:rPr>
            </w:pPr>
            <w:r>
              <w:rPr>
                <w:rFonts w:ascii="Arial" w:hAnsi="Arial" w:cs="Arial"/>
                <w:sz w:val="22"/>
                <w:szCs w:val="22"/>
                <w:lang w:eastAsia="en-US"/>
              </w:rPr>
              <w:t xml:space="preserve"> </w:t>
            </w:r>
          </w:p>
          <w:p w14:paraId="05991AD2" w14:textId="77777777" w:rsidR="00A62F67" w:rsidRDefault="00A62F67">
            <w:pPr>
              <w:spacing w:before="120" w:after="120" w:line="276" w:lineRule="auto"/>
              <w:rPr>
                <w:rFonts w:ascii="Arial" w:hAnsi="Arial" w:cs="Arial"/>
                <w:sz w:val="22"/>
                <w:szCs w:val="22"/>
                <w:lang w:eastAsia="en-US"/>
              </w:rPr>
            </w:pPr>
          </w:p>
        </w:tc>
      </w:tr>
      <w:tr w:rsidR="00A62F67" w14:paraId="55DAC2B2" w14:textId="77777777" w:rsidTr="00A62F67">
        <w:tc>
          <w:tcPr>
            <w:tcW w:w="9922" w:type="dxa"/>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14:paraId="5ADFC6CE" w14:textId="77777777" w:rsidR="00A62F67" w:rsidRDefault="00A62F67">
            <w:pPr>
              <w:spacing w:before="120" w:after="120"/>
              <w:jc w:val="both"/>
              <w:rPr>
                <w:rFonts w:ascii="Arial" w:hAnsi="Arial" w:cs="Arial"/>
                <w:b/>
                <w:sz w:val="22"/>
                <w:szCs w:val="22"/>
                <w:lang w:eastAsia="en-US"/>
              </w:rPr>
            </w:pPr>
            <w:r>
              <w:rPr>
                <w:rFonts w:ascii="Arial" w:hAnsi="Arial" w:cs="Arial"/>
                <w:b/>
                <w:sz w:val="24"/>
                <w:szCs w:val="24"/>
                <w:lang w:eastAsia="en-US"/>
              </w:rPr>
              <w:lastRenderedPageBreak/>
              <w:t>Reflection &amp;</w:t>
            </w:r>
            <w:r>
              <w:rPr>
                <w:rFonts w:ascii="Arial" w:hAnsi="Arial" w:cs="Arial"/>
                <w:b/>
                <w:color w:val="1D2228"/>
                <w:sz w:val="24"/>
                <w:szCs w:val="24"/>
                <w:lang w:eastAsia="en-US"/>
              </w:rPr>
              <w:t xml:space="preserve"> advice to the organisation</w:t>
            </w:r>
          </w:p>
        </w:tc>
      </w:tr>
      <w:tr w:rsidR="00A62F67" w14:paraId="73094F1A" w14:textId="77777777" w:rsidTr="00A62F67">
        <w:trPr>
          <w:trHeight w:val="2109"/>
        </w:trPr>
        <w:tc>
          <w:tcPr>
            <w:tcW w:w="992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3E77C6D" w14:textId="77777777" w:rsidR="00996839" w:rsidRDefault="00996839" w:rsidP="00996839">
            <w:pPr>
              <w:spacing w:before="120" w:after="120"/>
              <w:jc w:val="both"/>
              <w:rPr>
                <w:rFonts w:ascii="Arial" w:hAnsi="Arial" w:cs="Arial"/>
                <w:sz w:val="22"/>
                <w:szCs w:val="22"/>
                <w:lang w:eastAsia="en-US"/>
              </w:rPr>
            </w:pPr>
            <w:r>
              <w:rPr>
                <w:rFonts w:ascii="Arial" w:hAnsi="Arial" w:cs="Arial"/>
                <w:sz w:val="22"/>
                <w:szCs w:val="22"/>
                <w:lang w:eastAsia="en-US"/>
              </w:rPr>
              <w:t xml:space="preserve">In business, </w:t>
            </w:r>
            <w:proofErr w:type="spellStart"/>
            <w:r>
              <w:rPr>
                <w:rFonts w:ascii="Arial" w:hAnsi="Arial" w:cs="Arial"/>
                <w:sz w:val="22"/>
                <w:szCs w:val="22"/>
                <w:lang w:eastAsia="en-US"/>
              </w:rPr>
              <w:t>on</w:t>
            </w:r>
            <w:proofErr w:type="spellEnd"/>
            <w:r>
              <w:rPr>
                <w:rFonts w:ascii="Arial" w:hAnsi="Arial" w:cs="Arial"/>
                <w:sz w:val="22"/>
                <w:szCs w:val="22"/>
                <w:lang w:eastAsia="en-US"/>
              </w:rPr>
              <w:t xml:space="preserve"> of the most important factors is marketing. Marketing strategies are the base of any business because promoting the companies, means to attract more customers, show the products to a wide range of people, but also become competitive and grow. So, for the marketing project, is important to take into consideration 4P’s analysis and to tailor the needs </w:t>
            </w:r>
            <w:proofErr w:type="spellStart"/>
            <w:r>
              <w:rPr>
                <w:rFonts w:ascii="Arial" w:hAnsi="Arial" w:cs="Arial"/>
                <w:sz w:val="22"/>
                <w:szCs w:val="22"/>
                <w:lang w:eastAsia="en-US"/>
              </w:rPr>
              <w:t>on</w:t>
            </w:r>
            <w:proofErr w:type="spellEnd"/>
            <w:r>
              <w:rPr>
                <w:rFonts w:ascii="Arial" w:hAnsi="Arial" w:cs="Arial"/>
                <w:sz w:val="22"/>
                <w:szCs w:val="22"/>
                <w:lang w:eastAsia="en-US"/>
              </w:rPr>
              <w:t xml:space="preserve"> customers but first on sponsors. For example, Douglass Chemist Pharmacy, is taken as an example to apply 4P’s to the company.</w:t>
            </w:r>
          </w:p>
          <w:p w14:paraId="729D507D" w14:textId="77777777" w:rsidR="00996839" w:rsidRDefault="00996839" w:rsidP="00996839">
            <w:pPr>
              <w:spacing w:before="120" w:after="120"/>
              <w:jc w:val="both"/>
              <w:rPr>
                <w:rFonts w:ascii="Arial" w:hAnsi="Arial" w:cs="Arial"/>
                <w:sz w:val="22"/>
                <w:szCs w:val="22"/>
                <w:lang w:eastAsia="en-US"/>
              </w:rPr>
            </w:pPr>
            <w:r>
              <w:rPr>
                <w:rFonts w:ascii="Arial" w:hAnsi="Arial" w:cs="Arial"/>
                <w:sz w:val="22"/>
                <w:szCs w:val="22"/>
                <w:lang w:eastAsia="en-US"/>
              </w:rPr>
              <w:t>Product: a product analysis was made under Douglas Chemist Pharmacy. So, the company provide their medical services to the public, but also have specific and high-quality medicines. The company is working with technology which give easier access to customers to medical advice 24 h but also, they can order prescriptions to their doors as a next day delivery or same day delivery if order is placed before 12:00.</w:t>
            </w:r>
          </w:p>
          <w:p w14:paraId="1825C506" w14:textId="77777777" w:rsidR="00996839" w:rsidRDefault="00996839" w:rsidP="00996839">
            <w:pPr>
              <w:spacing w:before="120" w:after="120"/>
              <w:jc w:val="both"/>
              <w:rPr>
                <w:rFonts w:ascii="Arial" w:hAnsi="Arial" w:cs="Arial"/>
                <w:sz w:val="22"/>
                <w:szCs w:val="22"/>
                <w:lang w:eastAsia="en-US"/>
              </w:rPr>
            </w:pPr>
            <w:r>
              <w:rPr>
                <w:rFonts w:ascii="Arial" w:hAnsi="Arial" w:cs="Arial"/>
                <w:sz w:val="22"/>
                <w:szCs w:val="22"/>
                <w:lang w:eastAsia="en-US"/>
              </w:rPr>
              <w:t>Price: The price which the company use is targeting medium to high class people. But as they offer private medical consultation, is not expensive as a competitor. Practically the pharmacy is offering straight away consultation to clients. The football team can open a stand of the pharmacy with emergency painkillers selling this on a shop average price. Such as Paracetamol- to be sold as 2.99 pounds.</w:t>
            </w:r>
          </w:p>
          <w:p w14:paraId="7C042329" w14:textId="77777777" w:rsidR="00996839" w:rsidRDefault="00996839" w:rsidP="00996839">
            <w:pPr>
              <w:spacing w:before="120" w:after="120"/>
              <w:jc w:val="both"/>
              <w:rPr>
                <w:rFonts w:ascii="Arial" w:hAnsi="Arial" w:cs="Arial"/>
                <w:sz w:val="22"/>
                <w:szCs w:val="22"/>
                <w:lang w:eastAsia="en-US"/>
              </w:rPr>
            </w:pPr>
            <w:r>
              <w:rPr>
                <w:rFonts w:ascii="Arial" w:hAnsi="Arial" w:cs="Arial"/>
                <w:sz w:val="22"/>
                <w:szCs w:val="22"/>
                <w:lang w:eastAsia="en-US"/>
              </w:rPr>
              <w:t xml:space="preserve">Promotion: is the key </w:t>
            </w:r>
            <w:proofErr w:type="gramStart"/>
            <w:r>
              <w:rPr>
                <w:rFonts w:ascii="Arial" w:hAnsi="Arial" w:cs="Arial"/>
                <w:sz w:val="22"/>
                <w:szCs w:val="22"/>
                <w:lang w:eastAsia="en-US"/>
              </w:rPr>
              <w:t>of</w:t>
            </w:r>
            <w:proofErr w:type="gramEnd"/>
            <w:r>
              <w:rPr>
                <w:rFonts w:ascii="Arial" w:hAnsi="Arial" w:cs="Arial"/>
                <w:sz w:val="22"/>
                <w:szCs w:val="22"/>
                <w:lang w:eastAsia="en-US"/>
              </w:rPr>
              <w:t xml:space="preserve"> success of the company. By promoting different class of medical services together with medical advice, will attract a large nr of customers. So, we are going to do social media advertising, tv advertising, wall advertising, live advertising to the company.</w:t>
            </w:r>
          </w:p>
          <w:p w14:paraId="45C5CDA3" w14:textId="77777777" w:rsidR="00996839" w:rsidRDefault="00996839" w:rsidP="00996839">
            <w:pPr>
              <w:spacing w:before="120" w:after="120"/>
              <w:jc w:val="both"/>
              <w:rPr>
                <w:rFonts w:ascii="Arial" w:hAnsi="Arial" w:cs="Arial"/>
                <w:sz w:val="22"/>
                <w:szCs w:val="22"/>
                <w:lang w:eastAsia="en-US"/>
              </w:rPr>
            </w:pPr>
            <w:r>
              <w:rPr>
                <w:rFonts w:ascii="Arial" w:hAnsi="Arial" w:cs="Arial"/>
                <w:sz w:val="22"/>
                <w:szCs w:val="22"/>
                <w:lang w:eastAsia="en-US"/>
              </w:rPr>
              <w:t xml:space="preserve">Placement: The place of advertising it will be online and live at the stadium, but also by open a stand and sell emergency painkillers to the customers in needs. </w:t>
            </w:r>
          </w:p>
          <w:p w14:paraId="506EB5DD" w14:textId="77777777" w:rsidR="00996839" w:rsidRDefault="00996839" w:rsidP="00996839">
            <w:pPr>
              <w:spacing w:before="120" w:after="120"/>
              <w:jc w:val="both"/>
              <w:rPr>
                <w:rFonts w:ascii="Arial" w:hAnsi="Arial" w:cs="Arial"/>
                <w:sz w:val="22"/>
                <w:szCs w:val="22"/>
                <w:lang w:eastAsia="en-US"/>
              </w:rPr>
            </w:pPr>
          </w:p>
          <w:p w14:paraId="4243BC59" w14:textId="77777777" w:rsidR="00996839" w:rsidRDefault="00996839" w:rsidP="00996839">
            <w:pPr>
              <w:spacing w:before="120" w:after="120"/>
              <w:jc w:val="both"/>
              <w:rPr>
                <w:rFonts w:ascii="Arial" w:hAnsi="Arial" w:cs="Arial"/>
                <w:sz w:val="22"/>
                <w:szCs w:val="22"/>
                <w:lang w:eastAsia="en-US"/>
              </w:rPr>
            </w:pPr>
          </w:p>
          <w:p w14:paraId="7D3E1133" w14:textId="77777777" w:rsidR="00A62F67" w:rsidRDefault="00A62F67">
            <w:pPr>
              <w:spacing w:before="120" w:after="120"/>
              <w:jc w:val="both"/>
              <w:rPr>
                <w:rFonts w:ascii="Arial" w:hAnsi="Arial" w:cs="Arial"/>
                <w:sz w:val="22"/>
                <w:szCs w:val="22"/>
                <w:lang w:eastAsia="en-US"/>
              </w:rPr>
            </w:pPr>
          </w:p>
          <w:p w14:paraId="5126DA45" w14:textId="77777777" w:rsidR="00A62F67" w:rsidRDefault="00A62F67">
            <w:pPr>
              <w:spacing w:before="120" w:after="120"/>
              <w:jc w:val="both"/>
              <w:rPr>
                <w:rFonts w:ascii="Arial" w:hAnsi="Arial" w:cs="Arial"/>
                <w:sz w:val="22"/>
                <w:szCs w:val="22"/>
                <w:lang w:eastAsia="en-US"/>
              </w:rPr>
            </w:pPr>
          </w:p>
          <w:p w14:paraId="5A9075F0" w14:textId="77777777" w:rsidR="00A62F67" w:rsidRDefault="00A62F67">
            <w:pPr>
              <w:spacing w:before="120" w:after="120"/>
              <w:jc w:val="both"/>
              <w:rPr>
                <w:rFonts w:ascii="Arial" w:hAnsi="Arial" w:cs="Arial"/>
                <w:sz w:val="22"/>
                <w:szCs w:val="22"/>
                <w:lang w:eastAsia="en-US"/>
              </w:rPr>
            </w:pPr>
          </w:p>
        </w:tc>
      </w:tr>
      <w:tr w:rsidR="00A62F67" w14:paraId="1333FDB6" w14:textId="77777777" w:rsidTr="00A62F67">
        <w:trPr>
          <w:trHeight w:val="442"/>
        </w:trPr>
        <w:tc>
          <w:tcPr>
            <w:tcW w:w="9922" w:type="dxa"/>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14:paraId="472C8D42" w14:textId="77777777" w:rsidR="00A62F67" w:rsidRDefault="00A62F67">
            <w:pPr>
              <w:autoSpaceDE w:val="0"/>
              <w:autoSpaceDN w:val="0"/>
              <w:jc w:val="both"/>
              <w:rPr>
                <w:rFonts w:ascii="Arial" w:hAnsi="Arial" w:cs="Arial"/>
                <w:b/>
                <w:bCs/>
                <w:sz w:val="24"/>
                <w:szCs w:val="24"/>
                <w:lang w:val="en-US" w:eastAsia="en-US"/>
              </w:rPr>
            </w:pPr>
            <w:r>
              <w:rPr>
                <w:rFonts w:ascii="Arial" w:hAnsi="Arial" w:cs="Arial"/>
                <w:b/>
                <w:bCs/>
                <w:sz w:val="24"/>
                <w:szCs w:val="24"/>
                <w:lang w:val="en-US" w:eastAsia="en-US"/>
              </w:rPr>
              <w:t xml:space="preserve">                                                            Reference List</w:t>
            </w:r>
          </w:p>
        </w:tc>
      </w:tr>
      <w:tr w:rsidR="00A62F67" w14:paraId="2586FBE3" w14:textId="77777777" w:rsidTr="00A62F67">
        <w:trPr>
          <w:trHeight w:val="8810"/>
        </w:trPr>
        <w:tc>
          <w:tcPr>
            <w:tcW w:w="992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C98F5B3" w14:textId="77777777" w:rsidR="00A62F67" w:rsidRDefault="00A62F67">
            <w:pPr>
              <w:autoSpaceDE w:val="0"/>
              <w:autoSpaceDN w:val="0"/>
              <w:jc w:val="both"/>
              <w:rPr>
                <w:rFonts w:ascii="Arial" w:hAnsi="Arial" w:cs="Arial"/>
                <w:sz w:val="22"/>
                <w:szCs w:val="22"/>
                <w:lang w:eastAsia="en-US"/>
              </w:rPr>
            </w:pPr>
          </w:p>
          <w:p w14:paraId="2316B1EA" w14:textId="77777777" w:rsidR="00A62F67" w:rsidRDefault="00A62F67">
            <w:pPr>
              <w:autoSpaceDE w:val="0"/>
              <w:autoSpaceDN w:val="0"/>
              <w:jc w:val="both"/>
              <w:rPr>
                <w:rFonts w:ascii="Arial" w:hAnsi="Arial" w:cs="Arial"/>
                <w:sz w:val="22"/>
                <w:szCs w:val="22"/>
                <w:lang w:eastAsia="en-US"/>
              </w:rPr>
            </w:pPr>
            <w:r>
              <w:rPr>
                <w:rFonts w:ascii="Arial" w:hAnsi="Arial" w:cs="Arial"/>
                <w:sz w:val="22"/>
                <w:szCs w:val="22"/>
                <w:lang w:eastAsia="en-US"/>
              </w:rPr>
              <w:t xml:space="preserve"> Coursera, W. (2022) </w:t>
            </w:r>
            <w:r>
              <w:rPr>
                <w:rFonts w:ascii="Arial" w:hAnsi="Arial" w:cs="Arial"/>
                <w:i/>
                <w:iCs/>
                <w:sz w:val="22"/>
                <w:szCs w:val="22"/>
                <w:lang w:eastAsia="en-US"/>
              </w:rPr>
              <w:t xml:space="preserve">The 4 Ps of Marketing: What They Are and How to Use Them. </w:t>
            </w:r>
            <w:r>
              <w:rPr>
                <w:rFonts w:ascii="Arial" w:hAnsi="Arial" w:cs="Arial"/>
                <w:sz w:val="22"/>
                <w:szCs w:val="22"/>
                <w:lang w:eastAsia="en-US"/>
              </w:rPr>
              <w:t>Available at: https://www.coursera.org/articles/4-ps-of-marketing (Accessed: 12/10/2022).</w:t>
            </w:r>
          </w:p>
          <w:p w14:paraId="38B42856" w14:textId="77777777" w:rsidR="00A62F67" w:rsidRDefault="00A62F67">
            <w:pPr>
              <w:autoSpaceDE w:val="0"/>
              <w:autoSpaceDN w:val="0"/>
              <w:jc w:val="both"/>
              <w:rPr>
                <w:rFonts w:ascii="Arial" w:hAnsi="Arial" w:cs="Arial"/>
                <w:sz w:val="22"/>
                <w:szCs w:val="22"/>
                <w:lang w:eastAsia="en-US"/>
              </w:rPr>
            </w:pPr>
            <w:proofErr w:type="spellStart"/>
            <w:r>
              <w:rPr>
                <w:rFonts w:ascii="Arial" w:hAnsi="Arial" w:cs="Arial"/>
                <w:sz w:val="22"/>
                <w:szCs w:val="22"/>
                <w:lang w:eastAsia="en-US"/>
              </w:rPr>
              <w:t>Goi</w:t>
            </w:r>
            <w:proofErr w:type="spellEnd"/>
            <w:r>
              <w:rPr>
                <w:rFonts w:ascii="Arial" w:hAnsi="Arial" w:cs="Arial"/>
                <w:sz w:val="22"/>
                <w:szCs w:val="22"/>
                <w:lang w:eastAsia="en-US"/>
              </w:rPr>
              <w:t xml:space="preserve">, C., L. (2009) A Review of Marketing Mix: 4Ps or </w:t>
            </w:r>
            <w:proofErr w:type="gramStart"/>
            <w:r>
              <w:rPr>
                <w:rFonts w:ascii="Arial" w:hAnsi="Arial" w:cs="Arial"/>
                <w:sz w:val="22"/>
                <w:szCs w:val="22"/>
                <w:lang w:eastAsia="en-US"/>
              </w:rPr>
              <w:t>More</w:t>
            </w:r>
            <w:proofErr w:type="gramEnd"/>
            <w:r>
              <w:rPr>
                <w:rFonts w:ascii="Arial" w:hAnsi="Arial" w:cs="Arial"/>
                <w:sz w:val="22"/>
                <w:szCs w:val="22"/>
                <w:lang w:eastAsia="en-US"/>
              </w:rPr>
              <w:t xml:space="preserve">? </w:t>
            </w:r>
            <w:r>
              <w:rPr>
                <w:rFonts w:ascii="Arial" w:hAnsi="Arial" w:cs="Arial"/>
                <w:i/>
                <w:iCs/>
                <w:sz w:val="22"/>
                <w:szCs w:val="22"/>
                <w:lang w:eastAsia="en-US"/>
              </w:rPr>
              <w:t>International Journal of Marketing Studies.</w:t>
            </w:r>
            <w:r>
              <w:rPr>
                <w:rFonts w:ascii="Arial" w:hAnsi="Arial" w:cs="Arial"/>
                <w:sz w:val="22"/>
                <w:szCs w:val="22"/>
                <w:lang w:eastAsia="en-US"/>
              </w:rPr>
              <w:t xml:space="preserve"> Vol. 1(1), pp. 02-15.</w:t>
            </w:r>
          </w:p>
          <w:p w14:paraId="727C4C46" w14:textId="77777777" w:rsidR="00A62F67" w:rsidRDefault="00A62F67">
            <w:pPr>
              <w:autoSpaceDE w:val="0"/>
              <w:autoSpaceDN w:val="0"/>
              <w:jc w:val="both"/>
              <w:rPr>
                <w:rFonts w:ascii="Arial" w:hAnsi="Arial" w:cs="Arial"/>
                <w:sz w:val="22"/>
                <w:szCs w:val="22"/>
                <w:lang w:eastAsia="en-US"/>
              </w:rPr>
            </w:pPr>
          </w:p>
        </w:tc>
      </w:tr>
    </w:tbl>
    <w:p w14:paraId="60F62E8C" w14:textId="62FFF551" w:rsidR="00A62F67" w:rsidRDefault="00A62F67" w:rsidP="00A60CEB">
      <w:pPr>
        <w:jc w:val="both"/>
        <w:rPr>
          <w:rFonts w:ascii="Arial" w:hAnsi="Arial" w:cs="Arial"/>
          <w:b/>
        </w:rPr>
      </w:pPr>
    </w:p>
    <w:p w14:paraId="107306CF" w14:textId="27D8F9A2" w:rsidR="00A62F67" w:rsidRDefault="00A62F67" w:rsidP="00A60CEB">
      <w:pPr>
        <w:jc w:val="both"/>
        <w:rPr>
          <w:rFonts w:ascii="Arial" w:hAnsi="Arial" w:cs="Arial"/>
          <w:b/>
        </w:rPr>
      </w:pPr>
    </w:p>
    <w:p w14:paraId="49ED8BCD" w14:textId="39190A0B" w:rsidR="00A62F67" w:rsidRDefault="00A62F67" w:rsidP="00A60CEB">
      <w:pPr>
        <w:jc w:val="both"/>
        <w:rPr>
          <w:rFonts w:ascii="Arial" w:hAnsi="Arial" w:cs="Arial"/>
          <w:b/>
        </w:rPr>
      </w:pPr>
    </w:p>
    <w:p w14:paraId="10A32848" w14:textId="5E4D154A" w:rsidR="00A62F67" w:rsidRDefault="00A62F67" w:rsidP="00A60CEB">
      <w:pPr>
        <w:jc w:val="both"/>
        <w:rPr>
          <w:rFonts w:ascii="Arial" w:hAnsi="Arial" w:cs="Arial"/>
          <w:b/>
        </w:rPr>
      </w:pPr>
    </w:p>
    <w:p w14:paraId="4E36AE7E" w14:textId="22D10638" w:rsidR="00A62F67" w:rsidRDefault="00A62F67" w:rsidP="00A60CEB">
      <w:pPr>
        <w:jc w:val="both"/>
        <w:rPr>
          <w:rFonts w:ascii="Arial" w:hAnsi="Arial" w:cs="Arial"/>
          <w:b/>
        </w:rPr>
      </w:pPr>
    </w:p>
    <w:p w14:paraId="47E86224" w14:textId="3909EA14" w:rsidR="00A62F67" w:rsidRDefault="00A62F67" w:rsidP="00A60CEB">
      <w:pPr>
        <w:jc w:val="both"/>
        <w:rPr>
          <w:rFonts w:ascii="Arial" w:hAnsi="Arial" w:cs="Arial"/>
          <w:b/>
        </w:rPr>
      </w:pPr>
    </w:p>
    <w:p w14:paraId="4C65C36D" w14:textId="77071558" w:rsidR="00A62F67" w:rsidRDefault="00A62F67" w:rsidP="00A60CEB">
      <w:pPr>
        <w:jc w:val="both"/>
        <w:rPr>
          <w:rFonts w:ascii="Arial" w:hAnsi="Arial" w:cs="Arial"/>
          <w:b/>
        </w:rPr>
      </w:pPr>
    </w:p>
    <w:p w14:paraId="65CACE9F" w14:textId="30659B21" w:rsidR="00A62F67" w:rsidRDefault="00A62F67" w:rsidP="00A60CEB">
      <w:pPr>
        <w:jc w:val="both"/>
        <w:rPr>
          <w:rFonts w:ascii="Arial" w:hAnsi="Arial" w:cs="Arial"/>
          <w:b/>
        </w:rPr>
      </w:pPr>
    </w:p>
    <w:p w14:paraId="44FD1402" w14:textId="3BF57475" w:rsidR="00A62F67" w:rsidRDefault="00A62F67" w:rsidP="00A60CEB">
      <w:pPr>
        <w:jc w:val="both"/>
        <w:rPr>
          <w:rFonts w:ascii="Arial" w:hAnsi="Arial" w:cs="Arial"/>
          <w:b/>
        </w:rPr>
      </w:pPr>
    </w:p>
    <w:p w14:paraId="52817D47" w14:textId="4CAFDF4A" w:rsidR="00A62F67" w:rsidRDefault="00A62F67" w:rsidP="00A60CEB">
      <w:pPr>
        <w:jc w:val="both"/>
        <w:rPr>
          <w:rFonts w:ascii="Arial" w:hAnsi="Arial" w:cs="Arial"/>
          <w:b/>
        </w:rPr>
      </w:pPr>
    </w:p>
    <w:p w14:paraId="1215F333" w14:textId="6F1FB2C8" w:rsidR="00A62F67" w:rsidRDefault="00A62F67" w:rsidP="00A60CEB">
      <w:pPr>
        <w:jc w:val="both"/>
        <w:rPr>
          <w:rFonts w:ascii="Arial" w:hAnsi="Arial" w:cs="Arial"/>
          <w:b/>
        </w:rPr>
      </w:pPr>
    </w:p>
    <w:p w14:paraId="2E1A98E5" w14:textId="4D6854F2" w:rsidR="00A62F67" w:rsidRDefault="00A62F67" w:rsidP="00A60CEB">
      <w:pPr>
        <w:jc w:val="both"/>
        <w:rPr>
          <w:rFonts w:ascii="Arial" w:hAnsi="Arial" w:cs="Arial"/>
          <w:b/>
        </w:rPr>
      </w:pPr>
    </w:p>
    <w:p w14:paraId="368F93E4" w14:textId="3D2972B6" w:rsidR="00A62F67" w:rsidRDefault="00A62F67" w:rsidP="00A60CEB">
      <w:pPr>
        <w:jc w:val="both"/>
        <w:rPr>
          <w:rFonts w:ascii="Arial" w:hAnsi="Arial" w:cs="Arial"/>
          <w:b/>
        </w:rPr>
      </w:pPr>
    </w:p>
    <w:p w14:paraId="7A2284A2" w14:textId="194736DC" w:rsidR="00A62F67" w:rsidRDefault="00A62F67" w:rsidP="00A60CEB">
      <w:pPr>
        <w:jc w:val="both"/>
        <w:rPr>
          <w:rFonts w:ascii="Arial" w:hAnsi="Arial" w:cs="Arial"/>
          <w:b/>
        </w:rPr>
      </w:pPr>
    </w:p>
    <w:p w14:paraId="5C106113" w14:textId="7B68F6DB" w:rsidR="00A62F67" w:rsidRDefault="00A62F67" w:rsidP="00A60CEB">
      <w:pPr>
        <w:jc w:val="both"/>
        <w:rPr>
          <w:rFonts w:ascii="Arial" w:hAnsi="Arial" w:cs="Arial"/>
          <w:b/>
        </w:rPr>
      </w:pPr>
    </w:p>
    <w:p w14:paraId="04D3316A" w14:textId="351B5ABE" w:rsidR="00A62F67" w:rsidRDefault="00A62F67" w:rsidP="00A60CEB">
      <w:pPr>
        <w:jc w:val="both"/>
        <w:rPr>
          <w:rFonts w:ascii="Arial" w:hAnsi="Arial" w:cs="Arial"/>
          <w:b/>
        </w:rPr>
      </w:pPr>
    </w:p>
    <w:p w14:paraId="7574FD71" w14:textId="242BD0C3" w:rsidR="00A62F67" w:rsidRDefault="00A62F67" w:rsidP="00A60CEB">
      <w:pPr>
        <w:jc w:val="both"/>
        <w:rPr>
          <w:rFonts w:ascii="Arial" w:hAnsi="Arial" w:cs="Arial"/>
          <w:b/>
        </w:rPr>
      </w:pPr>
    </w:p>
    <w:p w14:paraId="3FF4944B" w14:textId="24E9D7B7" w:rsidR="00A62F67" w:rsidRDefault="00A62F67" w:rsidP="00A60CEB">
      <w:pPr>
        <w:jc w:val="both"/>
        <w:rPr>
          <w:rFonts w:ascii="Arial" w:hAnsi="Arial" w:cs="Arial"/>
          <w:b/>
        </w:rPr>
      </w:pPr>
    </w:p>
    <w:p w14:paraId="3A05527C" w14:textId="793A3210" w:rsidR="00A62F67" w:rsidRDefault="00A62F67" w:rsidP="00A60CEB">
      <w:pPr>
        <w:jc w:val="both"/>
        <w:rPr>
          <w:rFonts w:ascii="Arial" w:hAnsi="Arial" w:cs="Arial"/>
          <w:b/>
        </w:rPr>
      </w:pPr>
    </w:p>
    <w:p w14:paraId="489F99E8" w14:textId="2DE02A21" w:rsidR="00A62F67" w:rsidRDefault="00A62F67" w:rsidP="00A60CEB">
      <w:pPr>
        <w:jc w:val="both"/>
        <w:rPr>
          <w:rFonts w:ascii="Arial" w:hAnsi="Arial" w:cs="Arial"/>
          <w:b/>
        </w:rPr>
      </w:pPr>
    </w:p>
    <w:p w14:paraId="0BBD0D75" w14:textId="6EB9F055" w:rsidR="00A62F67" w:rsidRDefault="00A62F67" w:rsidP="00A60CEB">
      <w:pPr>
        <w:jc w:val="both"/>
        <w:rPr>
          <w:rFonts w:ascii="Arial" w:hAnsi="Arial" w:cs="Arial"/>
          <w:b/>
        </w:rPr>
      </w:pPr>
    </w:p>
    <w:p w14:paraId="6E45DADF" w14:textId="08EA8FBB" w:rsidR="00A62F67" w:rsidRDefault="00A62F67" w:rsidP="00A60CEB">
      <w:pPr>
        <w:jc w:val="both"/>
        <w:rPr>
          <w:rFonts w:ascii="Arial" w:hAnsi="Arial" w:cs="Arial"/>
          <w:b/>
        </w:rPr>
      </w:pPr>
    </w:p>
    <w:p w14:paraId="2998B002" w14:textId="61A5039B" w:rsidR="00A62F67" w:rsidRDefault="00A62F67" w:rsidP="00A60CEB">
      <w:pPr>
        <w:jc w:val="both"/>
        <w:rPr>
          <w:rFonts w:ascii="Arial" w:hAnsi="Arial" w:cs="Arial"/>
          <w:b/>
        </w:rPr>
      </w:pPr>
    </w:p>
    <w:p w14:paraId="12884B12" w14:textId="11B4AB63" w:rsidR="00A62F67" w:rsidRDefault="00A62F67" w:rsidP="00A60CEB">
      <w:pPr>
        <w:jc w:val="both"/>
        <w:rPr>
          <w:rFonts w:ascii="Arial" w:hAnsi="Arial" w:cs="Arial"/>
          <w:b/>
        </w:rPr>
      </w:pPr>
    </w:p>
    <w:p w14:paraId="5B1FB122" w14:textId="69DB39B8" w:rsidR="00A62F67" w:rsidRDefault="00A62F67" w:rsidP="00A60CEB">
      <w:pPr>
        <w:jc w:val="both"/>
        <w:rPr>
          <w:rFonts w:ascii="Arial" w:hAnsi="Arial" w:cs="Arial"/>
          <w:b/>
        </w:rPr>
      </w:pPr>
    </w:p>
    <w:p w14:paraId="1A4235EB" w14:textId="791B2553" w:rsidR="00A62F67" w:rsidRDefault="00A62F67" w:rsidP="00A60CEB">
      <w:pPr>
        <w:jc w:val="both"/>
        <w:rPr>
          <w:rFonts w:ascii="Arial" w:hAnsi="Arial" w:cs="Arial"/>
          <w:b/>
        </w:rPr>
      </w:pPr>
    </w:p>
    <w:p w14:paraId="2173E0C2" w14:textId="758232D6" w:rsidR="00A62F67" w:rsidRDefault="00A62F67" w:rsidP="00A60CEB">
      <w:pPr>
        <w:jc w:val="both"/>
        <w:rPr>
          <w:rFonts w:ascii="Arial" w:hAnsi="Arial" w:cs="Arial"/>
          <w:b/>
        </w:rPr>
      </w:pPr>
    </w:p>
    <w:p w14:paraId="1EE53D12" w14:textId="5B64A2CB" w:rsidR="00A62F67" w:rsidRDefault="00A62F67" w:rsidP="00A60CEB">
      <w:pPr>
        <w:jc w:val="both"/>
        <w:rPr>
          <w:rFonts w:ascii="Arial" w:hAnsi="Arial" w:cs="Arial"/>
          <w:b/>
        </w:rPr>
      </w:pPr>
    </w:p>
    <w:p w14:paraId="56A9A0CE" w14:textId="0A5DD9E5" w:rsidR="00A62F67" w:rsidRDefault="00A62F67" w:rsidP="00A62F67">
      <w:pPr>
        <w:pStyle w:val="Header"/>
        <w:tabs>
          <w:tab w:val="left" w:pos="720"/>
        </w:tabs>
        <w:jc w:val="both"/>
        <w:rPr>
          <w:rFonts w:ascii="Arial" w:hAnsi="Arial" w:cs="Arial"/>
          <w:b/>
          <w:sz w:val="28"/>
          <w:szCs w:val="28"/>
        </w:rPr>
      </w:pPr>
      <w:r>
        <w:rPr>
          <w:noProof/>
        </w:rPr>
        <w:lastRenderedPageBreak/>
        <w:drawing>
          <wp:anchor distT="0" distB="0" distL="114300" distR="114300" simplePos="0" relativeHeight="251662336" behindDoc="0" locked="0" layoutInCell="1" allowOverlap="1" wp14:anchorId="02BE3952" wp14:editId="5B273660">
            <wp:simplePos x="0" y="0"/>
            <wp:positionH relativeFrom="column">
              <wp:posOffset>2409825</wp:posOffset>
            </wp:positionH>
            <wp:positionV relativeFrom="paragraph">
              <wp:posOffset>133350</wp:posOffset>
            </wp:positionV>
            <wp:extent cx="1809750" cy="723900"/>
            <wp:effectExtent l="0" t="0" r="0" b="0"/>
            <wp:wrapSquare wrapText="bothSides"/>
            <wp:docPr id="3" name="Picture 3"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rPr>
        <w:br w:type="textWrapping" w:clear="all"/>
      </w:r>
    </w:p>
    <w:p w14:paraId="448AEA83" w14:textId="77777777" w:rsidR="00A62F67" w:rsidRDefault="00A62F67" w:rsidP="00A62F67">
      <w:pPr>
        <w:jc w:val="both"/>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A62F67" w14:paraId="3BCC4FFB" w14:textId="77777777" w:rsidTr="00A62F67">
        <w:tc>
          <w:tcPr>
            <w:tcW w:w="9922"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14:paraId="20536EBF" w14:textId="77777777" w:rsidR="00A62F67" w:rsidRDefault="00A62F67">
            <w:pPr>
              <w:pStyle w:val="Heading4"/>
              <w:jc w:val="both"/>
              <w:rPr>
                <w:rFonts w:ascii="Arial" w:hAnsi="Arial" w:cs="Arial"/>
                <w:b/>
                <w:lang w:eastAsia="en-US"/>
              </w:rPr>
            </w:pPr>
            <w:r>
              <w:rPr>
                <w:rFonts w:ascii="Arial" w:hAnsi="Arial" w:cs="Arial"/>
                <w:b/>
                <w:lang w:eastAsia="en-US"/>
              </w:rPr>
              <w:t xml:space="preserve">LCBB4004 – Consultation Project - Weekly Report </w:t>
            </w:r>
          </w:p>
        </w:tc>
      </w:tr>
    </w:tbl>
    <w:p w14:paraId="28252BAC" w14:textId="77777777" w:rsidR="00A62F67" w:rsidRDefault="00A62F67" w:rsidP="00A62F67">
      <w:pPr>
        <w:jc w:val="both"/>
        <w:rPr>
          <w:rFonts w:ascii="Arial" w:hAnsi="Arial" w:cs="Arial"/>
          <w:b/>
          <w:i/>
          <w:sz w:val="32"/>
        </w:rPr>
      </w:pPr>
    </w:p>
    <w:tbl>
      <w:tblPr>
        <w:tblW w:w="9915"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45"/>
        <w:gridCol w:w="6770"/>
      </w:tblGrid>
      <w:tr w:rsidR="00A62F67" w14:paraId="5B3CA22D" w14:textId="77777777" w:rsidTr="00A62F67">
        <w:tc>
          <w:tcPr>
            <w:tcW w:w="3147"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14:paraId="35093702" w14:textId="77777777" w:rsidR="00A62F67" w:rsidRDefault="00A62F67">
            <w:pPr>
              <w:spacing w:before="120" w:after="120"/>
              <w:jc w:val="both"/>
              <w:rPr>
                <w:rFonts w:ascii="Arial" w:hAnsi="Arial" w:cs="Arial"/>
                <w:b/>
                <w:sz w:val="22"/>
                <w:szCs w:val="22"/>
                <w:lang w:eastAsia="en-US"/>
              </w:rPr>
            </w:pPr>
            <w:r>
              <w:rPr>
                <w:rFonts w:ascii="Arial" w:hAnsi="Arial" w:cs="Arial"/>
                <w:b/>
                <w:sz w:val="22"/>
                <w:szCs w:val="22"/>
                <w:lang w:eastAsia="en-US"/>
              </w:rPr>
              <w:t>Student name:</w:t>
            </w:r>
          </w:p>
        </w:tc>
        <w:tc>
          <w:tcPr>
            <w:tcW w:w="6775" w:type="dxa"/>
            <w:tcBorders>
              <w:top w:val="single" w:sz="4" w:space="0" w:color="auto"/>
              <w:left w:val="single" w:sz="4" w:space="0" w:color="auto"/>
              <w:bottom w:val="single" w:sz="4" w:space="0" w:color="auto"/>
              <w:right w:val="single" w:sz="4" w:space="0" w:color="auto"/>
            </w:tcBorders>
            <w:hideMark/>
          </w:tcPr>
          <w:p w14:paraId="3D90132E" w14:textId="165135DA" w:rsidR="00A62F67" w:rsidRPr="00A62F67" w:rsidRDefault="00A62F67">
            <w:pPr>
              <w:spacing w:before="120" w:after="120"/>
              <w:jc w:val="both"/>
              <w:rPr>
                <w:rFonts w:ascii="Arial" w:hAnsi="Arial" w:cs="Arial"/>
                <w:b/>
                <w:bCs/>
                <w:sz w:val="22"/>
                <w:szCs w:val="22"/>
                <w:lang w:eastAsia="en-US"/>
              </w:rPr>
            </w:pPr>
            <w:r w:rsidRPr="00A62F67">
              <w:rPr>
                <w:rFonts w:ascii="Arial" w:hAnsi="Arial" w:cs="Arial"/>
                <w:b/>
                <w:bCs/>
                <w:sz w:val="22"/>
                <w:szCs w:val="22"/>
                <w:lang w:eastAsia="en-US"/>
              </w:rPr>
              <w:t>Elena Georgieva Vasileva</w:t>
            </w:r>
          </w:p>
        </w:tc>
      </w:tr>
      <w:tr w:rsidR="00A62F67" w14:paraId="7A7F863A" w14:textId="77777777" w:rsidTr="00A62F67">
        <w:tc>
          <w:tcPr>
            <w:tcW w:w="3147"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14:paraId="402689B7" w14:textId="77777777" w:rsidR="00A62F67" w:rsidRDefault="00A62F67">
            <w:pPr>
              <w:spacing w:before="120" w:after="120"/>
              <w:jc w:val="both"/>
              <w:rPr>
                <w:rFonts w:ascii="Arial" w:hAnsi="Arial" w:cs="Arial"/>
                <w:b/>
                <w:sz w:val="22"/>
                <w:szCs w:val="22"/>
                <w:lang w:eastAsia="en-US"/>
              </w:rPr>
            </w:pPr>
            <w:r>
              <w:rPr>
                <w:rFonts w:ascii="Arial" w:hAnsi="Arial" w:cs="Arial"/>
                <w:b/>
                <w:sz w:val="22"/>
                <w:szCs w:val="22"/>
                <w:lang w:eastAsia="en-US"/>
              </w:rPr>
              <w:t>Student ID number:</w:t>
            </w:r>
          </w:p>
        </w:tc>
        <w:tc>
          <w:tcPr>
            <w:tcW w:w="6775" w:type="dxa"/>
            <w:tcBorders>
              <w:top w:val="single" w:sz="4" w:space="0" w:color="auto"/>
              <w:left w:val="single" w:sz="4" w:space="0" w:color="auto"/>
              <w:bottom w:val="single" w:sz="4" w:space="0" w:color="auto"/>
              <w:right w:val="single" w:sz="4" w:space="0" w:color="auto"/>
            </w:tcBorders>
          </w:tcPr>
          <w:p w14:paraId="217E0481" w14:textId="760925A4" w:rsidR="00A62F67" w:rsidRDefault="00A62F67">
            <w:pPr>
              <w:spacing w:before="120" w:after="120"/>
              <w:jc w:val="both"/>
              <w:rPr>
                <w:rFonts w:ascii="Arial" w:hAnsi="Arial" w:cs="Arial"/>
                <w:b/>
                <w:sz w:val="22"/>
                <w:szCs w:val="22"/>
                <w:lang w:eastAsia="en-US"/>
              </w:rPr>
            </w:pPr>
            <w:r>
              <w:rPr>
                <w:rFonts w:ascii="Arial" w:hAnsi="Arial" w:cs="Arial"/>
                <w:b/>
                <w:sz w:val="22"/>
                <w:szCs w:val="22"/>
                <w:lang w:eastAsia="en-US"/>
              </w:rPr>
              <w:t>2115092</w:t>
            </w:r>
          </w:p>
        </w:tc>
      </w:tr>
      <w:tr w:rsidR="00A62F67" w14:paraId="16E2BBCF" w14:textId="77777777" w:rsidTr="00A62F67">
        <w:tc>
          <w:tcPr>
            <w:tcW w:w="3147"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14:paraId="094D5636" w14:textId="77777777" w:rsidR="00A62F67" w:rsidRDefault="00A62F67">
            <w:pPr>
              <w:spacing w:before="120" w:after="120"/>
              <w:jc w:val="both"/>
              <w:rPr>
                <w:rFonts w:ascii="Arial" w:hAnsi="Arial" w:cs="Arial"/>
                <w:b/>
                <w:sz w:val="22"/>
                <w:szCs w:val="22"/>
                <w:lang w:eastAsia="en-US"/>
              </w:rPr>
            </w:pPr>
            <w:r>
              <w:rPr>
                <w:rFonts w:ascii="Arial" w:hAnsi="Arial" w:cs="Arial"/>
                <w:b/>
                <w:sz w:val="22"/>
                <w:szCs w:val="22"/>
                <w:lang w:eastAsia="en-US"/>
              </w:rPr>
              <w:t>WEEK</w:t>
            </w:r>
          </w:p>
        </w:tc>
        <w:tc>
          <w:tcPr>
            <w:tcW w:w="6775" w:type="dxa"/>
            <w:tcBorders>
              <w:top w:val="single" w:sz="4" w:space="0" w:color="auto"/>
              <w:left w:val="single" w:sz="4" w:space="0" w:color="auto"/>
              <w:bottom w:val="single" w:sz="4" w:space="0" w:color="auto"/>
              <w:right w:val="single" w:sz="4" w:space="0" w:color="auto"/>
            </w:tcBorders>
            <w:hideMark/>
          </w:tcPr>
          <w:p w14:paraId="76F101E6" w14:textId="77777777" w:rsidR="00A62F67" w:rsidRDefault="00A62F67">
            <w:pPr>
              <w:spacing w:before="120" w:after="120"/>
              <w:jc w:val="both"/>
              <w:rPr>
                <w:rFonts w:ascii="Arial" w:hAnsi="Arial" w:cs="Arial"/>
                <w:b/>
                <w:sz w:val="22"/>
                <w:szCs w:val="22"/>
                <w:lang w:eastAsia="en-US"/>
              </w:rPr>
            </w:pPr>
            <w:r>
              <w:rPr>
                <w:rFonts w:ascii="Arial" w:hAnsi="Arial" w:cs="Arial"/>
                <w:b/>
                <w:sz w:val="22"/>
                <w:szCs w:val="22"/>
                <w:lang w:eastAsia="en-US"/>
              </w:rPr>
              <w:t>3</w:t>
            </w:r>
          </w:p>
        </w:tc>
      </w:tr>
      <w:tr w:rsidR="00A62F67" w14:paraId="050173A7" w14:textId="77777777" w:rsidTr="00A62F67">
        <w:tc>
          <w:tcPr>
            <w:tcW w:w="3147"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14:paraId="134BB35E" w14:textId="77777777" w:rsidR="00A62F67" w:rsidRDefault="00A62F67">
            <w:pPr>
              <w:spacing w:before="120" w:after="120"/>
              <w:jc w:val="both"/>
              <w:rPr>
                <w:rFonts w:ascii="Arial" w:hAnsi="Arial" w:cs="Arial"/>
                <w:b/>
                <w:sz w:val="22"/>
                <w:szCs w:val="22"/>
                <w:lang w:eastAsia="en-US"/>
              </w:rPr>
            </w:pPr>
            <w:r>
              <w:rPr>
                <w:rFonts w:ascii="Arial" w:hAnsi="Arial" w:cs="Arial"/>
                <w:b/>
                <w:sz w:val="22"/>
                <w:szCs w:val="22"/>
                <w:lang w:eastAsia="en-US"/>
              </w:rPr>
              <w:t>Programme:</w:t>
            </w:r>
          </w:p>
        </w:tc>
        <w:tc>
          <w:tcPr>
            <w:tcW w:w="6775" w:type="dxa"/>
            <w:tcBorders>
              <w:top w:val="single" w:sz="4" w:space="0" w:color="auto"/>
              <w:left w:val="single" w:sz="4" w:space="0" w:color="auto"/>
              <w:bottom w:val="single" w:sz="4" w:space="0" w:color="auto"/>
              <w:right w:val="single" w:sz="4" w:space="0" w:color="auto"/>
            </w:tcBorders>
            <w:hideMark/>
          </w:tcPr>
          <w:p w14:paraId="5A2CD558" w14:textId="77777777" w:rsidR="00A62F67" w:rsidRDefault="00A62F67">
            <w:pPr>
              <w:spacing w:before="120" w:after="120"/>
              <w:jc w:val="both"/>
              <w:rPr>
                <w:rFonts w:ascii="Arial" w:hAnsi="Arial" w:cs="Arial"/>
                <w:b/>
                <w:sz w:val="22"/>
                <w:szCs w:val="22"/>
                <w:lang w:eastAsia="en-US"/>
              </w:rPr>
            </w:pPr>
            <w:r>
              <w:rPr>
                <w:rFonts w:ascii="Arial" w:hAnsi="Arial" w:cs="Arial"/>
                <w:b/>
                <w:sz w:val="22"/>
                <w:szCs w:val="22"/>
                <w:lang w:eastAsia="en-US"/>
              </w:rPr>
              <w:t>BA Business Management</w:t>
            </w:r>
          </w:p>
        </w:tc>
      </w:tr>
      <w:tr w:rsidR="00A62F67" w14:paraId="4C700192" w14:textId="77777777" w:rsidTr="00A62F67">
        <w:tc>
          <w:tcPr>
            <w:tcW w:w="3147"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14:paraId="23BE899D" w14:textId="77777777" w:rsidR="00A62F67" w:rsidRDefault="00A62F67">
            <w:pPr>
              <w:spacing w:before="120" w:after="120"/>
              <w:jc w:val="both"/>
              <w:rPr>
                <w:rFonts w:ascii="Arial" w:hAnsi="Arial" w:cs="Arial"/>
                <w:b/>
                <w:sz w:val="22"/>
                <w:szCs w:val="22"/>
                <w:lang w:eastAsia="en-US"/>
              </w:rPr>
            </w:pPr>
            <w:r>
              <w:rPr>
                <w:rFonts w:ascii="Arial" w:hAnsi="Arial" w:cs="Arial"/>
                <w:b/>
                <w:sz w:val="22"/>
                <w:szCs w:val="22"/>
                <w:lang w:eastAsia="en-US"/>
              </w:rPr>
              <w:t>Module:</w:t>
            </w:r>
          </w:p>
        </w:tc>
        <w:tc>
          <w:tcPr>
            <w:tcW w:w="6775" w:type="dxa"/>
            <w:tcBorders>
              <w:top w:val="single" w:sz="4" w:space="0" w:color="auto"/>
              <w:left w:val="single" w:sz="4" w:space="0" w:color="auto"/>
              <w:bottom w:val="single" w:sz="4" w:space="0" w:color="auto"/>
              <w:right w:val="single" w:sz="4" w:space="0" w:color="auto"/>
            </w:tcBorders>
            <w:hideMark/>
          </w:tcPr>
          <w:p w14:paraId="5FB20B7F" w14:textId="77777777" w:rsidR="00A62F67" w:rsidRDefault="00A62F67">
            <w:pPr>
              <w:spacing w:before="120" w:after="120"/>
              <w:jc w:val="both"/>
              <w:rPr>
                <w:rFonts w:ascii="Arial" w:hAnsi="Arial" w:cs="Arial"/>
                <w:b/>
                <w:sz w:val="22"/>
                <w:szCs w:val="22"/>
                <w:lang w:eastAsia="en-US"/>
              </w:rPr>
            </w:pPr>
            <w:r>
              <w:rPr>
                <w:rFonts w:ascii="Arial" w:hAnsi="Arial" w:cs="Arial"/>
                <w:b/>
                <w:sz w:val="22"/>
                <w:szCs w:val="22"/>
                <w:lang w:eastAsia="en-US"/>
              </w:rPr>
              <w:t>Marketing Fundamentals</w:t>
            </w:r>
          </w:p>
        </w:tc>
      </w:tr>
      <w:tr w:rsidR="00A62F67" w14:paraId="7CDA38AF" w14:textId="77777777" w:rsidTr="00A62F67">
        <w:tc>
          <w:tcPr>
            <w:tcW w:w="3147"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14:paraId="7FF9103B" w14:textId="77777777" w:rsidR="00A62F67" w:rsidRDefault="00A62F67">
            <w:pPr>
              <w:spacing w:before="120" w:after="120"/>
              <w:jc w:val="both"/>
              <w:rPr>
                <w:rFonts w:ascii="Arial" w:hAnsi="Arial" w:cs="Arial"/>
                <w:b/>
                <w:sz w:val="22"/>
                <w:szCs w:val="22"/>
                <w:lang w:eastAsia="en-US"/>
              </w:rPr>
            </w:pPr>
            <w:r>
              <w:rPr>
                <w:rFonts w:ascii="Arial" w:hAnsi="Arial" w:cs="Arial"/>
                <w:b/>
                <w:sz w:val="22"/>
                <w:szCs w:val="22"/>
                <w:lang w:eastAsia="en-US"/>
              </w:rPr>
              <w:t>Module code:</w:t>
            </w:r>
          </w:p>
        </w:tc>
        <w:tc>
          <w:tcPr>
            <w:tcW w:w="6775" w:type="dxa"/>
            <w:tcBorders>
              <w:top w:val="single" w:sz="4" w:space="0" w:color="auto"/>
              <w:left w:val="single" w:sz="4" w:space="0" w:color="auto"/>
              <w:bottom w:val="single" w:sz="4" w:space="0" w:color="auto"/>
              <w:right w:val="single" w:sz="4" w:space="0" w:color="auto"/>
            </w:tcBorders>
            <w:hideMark/>
          </w:tcPr>
          <w:p w14:paraId="10F0B19B" w14:textId="77777777" w:rsidR="00A62F67" w:rsidRDefault="00A62F67">
            <w:pPr>
              <w:spacing w:before="120" w:after="120"/>
              <w:jc w:val="both"/>
              <w:rPr>
                <w:rFonts w:ascii="Arial" w:hAnsi="Arial" w:cs="Arial"/>
                <w:b/>
                <w:bCs/>
                <w:sz w:val="22"/>
                <w:szCs w:val="22"/>
                <w:lang w:eastAsia="en-US"/>
              </w:rPr>
            </w:pPr>
            <w:r>
              <w:rPr>
                <w:rFonts w:ascii="Arial" w:hAnsi="Arial" w:cs="Arial"/>
                <w:b/>
                <w:sz w:val="22"/>
                <w:szCs w:val="22"/>
                <w:lang w:eastAsia="en-US"/>
              </w:rPr>
              <w:t>LCBB4004</w:t>
            </w:r>
          </w:p>
        </w:tc>
      </w:tr>
      <w:tr w:rsidR="00A62F67" w14:paraId="14BA713F" w14:textId="77777777" w:rsidTr="00A62F67">
        <w:tc>
          <w:tcPr>
            <w:tcW w:w="3147" w:type="dxa"/>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14:paraId="5ABD8650" w14:textId="77777777" w:rsidR="00A62F67" w:rsidRDefault="00A62F67">
            <w:pPr>
              <w:spacing w:before="120" w:after="120"/>
              <w:jc w:val="both"/>
              <w:rPr>
                <w:rFonts w:ascii="Arial" w:hAnsi="Arial" w:cs="Arial"/>
                <w:b/>
                <w:sz w:val="22"/>
                <w:szCs w:val="22"/>
                <w:lang w:eastAsia="en-US"/>
              </w:rPr>
            </w:pPr>
            <w:r>
              <w:rPr>
                <w:rFonts w:ascii="Arial" w:hAnsi="Arial" w:cs="Arial"/>
                <w:b/>
                <w:sz w:val="22"/>
                <w:szCs w:val="22"/>
                <w:lang w:eastAsia="en-US"/>
              </w:rPr>
              <w:t>Lecturer:</w:t>
            </w:r>
          </w:p>
        </w:tc>
        <w:tc>
          <w:tcPr>
            <w:tcW w:w="6775" w:type="dxa"/>
            <w:tcBorders>
              <w:top w:val="single" w:sz="4" w:space="0" w:color="auto"/>
              <w:left w:val="single" w:sz="4" w:space="0" w:color="auto"/>
              <w:bottom w:val="single" w:sz="4" w:space="0" w:color="auto"/>
              <w:right w:val="single" w:sz="4" w:space="0" w:color="auto"/>
            </w:tcBorders>
          </w:tcPr>
          <w:p w14:paraId="33D684E7" w14:textId="77777777" w:rsidR="00A62F67" w:rsidRDefault="00A62F67">
            <w:pPr>
              <w:spacing w:before="120" w:after="120"/>
              <w:jc w:val="both"/>
              <w:rPr>
                <w:rFonts w:ascii="Arial" w:hAnsi="Arial" w:cs="Arial"/>
                <w:b/>
                <w:bCs/>
                <w:sz w:val="22"/>
                <w:szCs w:val="22"/>
                <w:lang w:eastAsia="en-US"/>
              </w:rPr>
            </w:pPr>
            <w:r>
              <w:rPr>
                <w:rFonts w:ascii="Arial" w:hAnsi="Arial" w:cs="Arial"/>
                <w:b/>
                <w:bCs/>
                <w:sz w:val="22"/>
                <w:szCs w:val="22"/>
                <w:lang w:eastAsia="en-US"/>
              </w:rPr>
              <w:t>Efua Adams</w:t>
            </w:r>
          </w:p>
          <w:p w14:paraId="47B56397" w14:textId="77777777" w:rsidR="00A62F67" w:rsidRDefault="00A62F67">
            <w:pPr>
              <w:spacing w:before="120" w:after="120"/>
              <w:jc w:val="both"/>
              <w:rPr>
                <w:rFonts w:ascii="Arial" w:hAnsi="Arial" w:cs="Arial"/>
                <w:b/>
                <w:bCs/>
                <w:sz w:val="22"/>
                <w:szCs w:val="22"/>
                <w:lang w:eastAsia="en-US"/>
              </w:rPr>
            </w:pPr>
          </w:p>
        </w:tc>
      </w:tr>
      <w:tr w:rsidR="00A62F67" w14:paraId="7A4FC049" w14:textId="77777777" w:rsidTr="00A62F67">
        <w:tc>
          <w:tcPr>
            <w:tcW w:w="9922" w:type="dxa"/>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14:paraId="4F974C1C" w14:textId="77777777" w:rsidR="00A62F67" w:rsidRDefault="00A62F67">
            <w:pPr>
              <w:spacing w:before="120" w:after="120"/>
              <w:jc w:val="both"/>
              <w:rPr>
                <w:rFonts w:ascii="Arial" w:hAnsi="Arial" w:cs="Arial"/>
                <w:b/>
                <w:sz w:val="22"/>
                <w:szCs w:val="22"/>
                <w:lang w:val="en-US" w:eastAsia="en-US"/>
              </w:rPr>
            </w:pPr>
            <w:r>
              <w:rPr>
                <w:rFonts w:ascii="Arial" w:hAnsi="Arial" w:cs="Arial"/>
                <w:b/>
                <w:bCs/>
                <w:sz w:val="24"/>
                <w:szCs w:val="24"/>
                <w:lang w:val="en-US" w:eastAsia="en-US"/>
              </w:rPr>
              <w:t xml:space="preserve">Brief explanation of the relevant theories adopted </w:t>
            </w:r>
          </w:p>
        </w:tc>
      </w:tr>
      <w:tr w:rsidR="00A62F67" w14:paraId="6F66618F" w14:textId="77777777" w:rsidTr="00A62F67">
        <w:tc>
          <w:tcPr>
            <w:tcW w:w="992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090A2DC" w14:textId="3E65914D" w:rsidR="00A62F67" w:rsidRDefault="00A62F67">
            <w:pPr>
              <w:spacing w:before="120" w:after="120" w:line="276" w:lineRule="auto"/>
              <w:rPr>
                <w:lang w:eastAsia="en-US"/>
              </w:rPr>
            </w:pPr>
            <w:r>
              <w:rPr>
                <w:rFonts w:ascii="Arial" w:hAnsi="Arial" w:cs="Arial"/>
                <w:sz w:val="22"/>
                <w:szCs w:val="22"/>
                <w:lang w:eastAsia="en-US"/>
              </w:rPr>
              <w:t xml:space="preserve"> According to Abel (1998) depending on the number of intermediaries used, companies can use several distribution options. The manufacturer should periodically evaluate the results obtained by the intermediaries in their activity, in terms of the sales achieved, the average existing stock of goods, the services provided to customers, the cooperation within the training and promotion programs of the company's brands.</w:t>
            </w:r>
            <w:r>
              <w:rPr>
                <w:lang w:eastAsia="en-US"/>
              </w:rPr>
              <w:t xml:space="preserve"> </w:t>
            </w:r>
          </w:p>
          <w:p w14:paraId="27C4B2F5" w14:textId="77777777" w:rsidR="00A62F67" w:rsidRDefault="00A62F67">
            <w:pPr>
              <w:spacing w:before="120" w:after="120" w:line="276" w:lineRule="auto"/>
              <w:rPr>
                <w:rFonts w:ascii="Arial" w:hAnsi="Arial" w:cs="Arial"/>
                <w:sz w:val="22"/>
                <w:szCs w:val="22"/>
                <w:lang w:eastAsia="en-US"/>
              </w:rPr>
            </w:pPr>
            <w:r>
              <w:rPr>
                <w:rFonts w:ascii="Arial" w:hAnsi="Arial" w:cs="Arial"/>
                <w:sz w:val="22"/>
                <w:szCs w:val="22"/>
                <w:lang w:eastAsia="en-US"/>
              </w:rPr>
              <w:t>On the consumer goods market, the choice of distribution strategy is largely determined by the characteristics of the products</w:t>
            </w:r>
          </w:p>
          <w:p w14:paraId="40121D19" w14:textId="77777777" w:rsidR="00A62F67" w:rsidRDefault="00A62F67">
            <w:pPr>
              <w:spacing w:before="120" w:after="120" w:line="276" w:lineRule="auto"/>
              <w:rPr>
                <w:rFonts w:ascii="Arial" w:hAnsi="Arial" w:cs="Arial"/>
                <w:sz w:val="22"/>
                <w:szCs w:val="22"/>
                <w:lang w:eastAsia="en-US"/>
              </w:rPr>
            </w:pPr>
            <w:r>
              <w:rPr>
                <w:rFonts w:ascii="Arial" w:hAnsi="Arial" w:cs="Arial"/>
                <w:sz w:val="22"/>
                <w:szCs w:val="22"/>
                <w:lang w:eastAsia="en-US"/>
              </w:rPr>
              <w:t>Products that are currently purchased</w:t>
            </w:r>
          </w:p>
          <w:p w14:paraId="11F3157C" w14:textId="77777777" w:rsidR="00A62F67" w:rsidRDefault="00A62F67">
            <w:pPr>
              <w:spacing w:before="120" w:after="120" w:line="276" w:lineRule="auto"/>
              <w:rPr>
                <w:rFonts w:ascii="Arial" w:hAnsi="Arial" w:cs="Arial"/>
                <w:sz w:val="22"/>
                <w:szCs w:val="22"/>
                <w:lang w:eastAsia="en-US"/>
              </w:rPr>
            </w:pPr>
            <w:r>
              <w:rPr>
                <w:rFonts w:ascii="Arial" w:hAnsi="Arial" w:cs="Arial"/>
                <w:sz w:val="22"/>
                <w:szCs w:val="22"/>
                <w:lang w:eastAsia="en-US"/>
              </w:rPr>
              <w:t>Products that are purchased rationally</w:t>
            </w:r>
          </w:p>
          <w:p w14:paraId="358C01E0" w14:textId="77777777" w:rsidR="00A62F67" w:rsidRDefault="00A62F67">
            <w:pPr>
              <w:spacing w:before="120" w:after="120" w:line="276" w:lineRule="auto"/>
              <w:rPr>
                <w:rFonts w:ascii="Arial" w:hAnsi="Arial" w:cs="Arial"/>
                <w:sz w:val="22"/>
                <w:szCs w:val="22"/>
                <w:lang w:eastAsia="en-US"/>
              </w:rPr>
            </w:pPr>
            <w:r>
              <w:rPr>
                <w:rFonts w:ascii="Arial" w:hAnsi="Arial" w:cs="Arial"/>
                <w:sz w:val="22"/>
                <w:szCs w:val="22"/>
                <w:lang w:eastAsia="en-US"/>
              </w:rPr>
              <w:t>Exclusive products</w:t>
            </w:r>
          </w:p>
          <w:p w14:paraId="5730C152" w14:textId="5DBE7C8E" w:rsidR="00A62F67" w:rsidRDefault="00A62F67">
            <w:pPr>
              <w:spacing w:before="120" w:after="120" w:line="276" w:lineRule="auto"/>
              <w:rPr>
                <w:rFonts w:ascii="Arial" w:hAnsi="Arial" w:cs="Arial"/>
                <w:sz w:val="22"/>
                <w:szCs w:val="22"/>
                <w:lang w:eastAsia="en-US"/>
              </w:rPr>
            </w:pPr>
            <w:r>
              <w:rPr>
                <w:rFonts w:ascii="Arial" w:hAnsi="Arial" w:cs="Arial"/>
                <w:sz w:val="22"/>
                <w:szCs w:val="22"/>
                <w:lang w:eastAsia="en-US"/>
              </w:rPr>
              <w:t xml:space="preserve">Football club is going to focus on all areas but differently. As The exclusive products such as food and drinks, it will be fiscally present during football matches. While most of the products will be just advertising campaigns. The plan is to do direct sales to the potential customers. As an example, can be used ODEON- customers are going to 2-3 hours movie, but they cannot bring any type of food and drink. As a result of the analysis, the football club will not permit to the customers to bring their own food on the match. </w:t>
            </w:r>
          </w:p>
          <w:p w14:paraId="0475438E" w14:textId="77777777" w:rsidR="00A62F67" w:rsidRDefault="00A62F67">
            <w:pPr>
              <w:spacing w:before="120" w:after="120" w:line="276" w:lineRule="auto"/>
              <w:rPr>
                <w:rFonts w:ascii="Arial" w:hAnsi="Arial" w:cs="Arial"/>
                <w:sz w:val="22"/>
                <w:szCs w:val="22"/>
                <w:lang w:eastAsia="en-US"/>
              </w:rPr>
            </w:pPr>
            <w:r>
              <w:rPr>
                <w:rFonts w:ascii="Arial" w:hAnsi="Arial" w:cs="Arial"/>
                <w:sz w:val="22"/>
                <w:szCs w:val="22"/>
                <w:lang w:eastAsia="en-US"/>
              </w:rPr>
              <w:t>Day (1990) define the place method as an element of a corporation's marketing mix that specializes in where the business enterprise sells its products in order that they are without problems available to the goal marketplace</w:t>
            </w:r>
          </w:p>
          <w:p w14:paraId="21AD4D1E" w14:textId="77777777" w:rsidR="00A62F67" w:rsidRDefault="00A62F67">
            <w:pPr>
              <w:spacing w:before="120" w:after="120" w:line="276" w:lineRule="auto"/>
              <w:rPr>
                <w:rFonts w:ascii="Arial" w:hAnsi="Arial" w:cs="Arial"/>
                <w:sz w:val="22"/>
                <w:szCs w:val="22"/>
                <w:lang w:eastAsia="en-US"/>
              </w:rPr>
            </w:pPr>
            <w:r>
              <w:rPr>
                <w:rFonts w:ascii="Arial" w:hAnsi="Arial" w:cs="Arial"/>
                <w:sz w:val="22"/>
                <w:szCs w:val="22"/>
                <w:lang w:eastAsia="en-US"/>
              </w:rPr>
              <w:t xml:space="preserve"> </w:t>
            </w:r>
          </w:p>
          <w:p w14:paraId="10744A06" w14:textId="77777777" w:rsidR="00A62F67" w:rsidRDefault="00A62F67">
            <w:pPr>
              <w:spacing w:before="120" w:after="120" w:line="276" w:lineRule="auto"/>
              <w:rPr>
                <w:rFonts w:ascii="Arial" w:hAnsi="Arial" w:cs="Arial"/>
                <w:sz w:val="22"/>
                <w:szCs w:val="22"/>
                <w:lang w:eastAsia="en-US"/>
              </w:rPr>
            </w:pPr>
          </w:p>
          <w:p w14:paraId="58487EA7" w14:textId="77777777" w:rsidR="00A62F67" w:rsidRDefault="00A62F67">
            <w:pPr>
              <w:spacing w:before="120" w:after="120" w:line="276" w:lineRule="auto"/>
              <w:jc w:val="both"/>
              <w:rPr>
                <w:rFonts w:ascii="Arial" w:hAnsi="Arial" w:cs="Arial"/>
                <w:sz w:val="22"/>
                <w:szCs w:val="22"/>
                <w:lang w:eastAsia="en-US"/>
              </w:rPr>
            </w:pPr>
          </w:p>
          <w:p w14:paraId="702FA887" w14:textId="77777777" w:rsidR="00A62F67" w:rsidRDefault="00A62F67">
            <w:pPr>
              <w:spacing w:before="120" w:after="120" w:line="276" w:lineRule="auto"/>
              <w:jc w:val="both"/>
              <w:rPr>
                <w:rFonts w:ascii="Arial" w:hAnsi="Arial" w:cs="Arial"/>
                <w:sz w:val="22"/>
                <w:szCs w:val="22"/>
                <w:lang w:eastAsia="en-US"/>
              </w:rPr>
            </w:pPr>
          </w:p>
          <w:p w14:paraId="6F613767" w14:textId="77777777" w:rsidR="00A62F67" w:rsidRDefault="00A62F67">
            <w:pPr>
              <w:spacing w:before="120" w:after="120" w:line="276" w:lineRule="auto"/>
              <w:jc w:val="both"/>
              <w:rPr>
                <w:rFonts w:ascii="Arial" w:hAnsi="Arial" w:cs="Arial"/>
                <w:sz w:val="22"/>
                <w:szCs w:val="22"/>
                <w:lang w:eastAsia="en-US"/>
              </w:rPr>
            </w:pPr>
            <w:r>
              <w:rPr>
                <w:rFonts w:ascii="Arial" w:hAnsi="Arial" w:cs="Arial"/>
                <w:sz w:val="22"/>
                <w:szCs w:val="22"/>
                <w:lang w:eastAsia="en-US"/>
              </w:rPr>
              <w:t xml:space="preserve"> </w:t>
            </w:r>
          </w:p>
          <w:p w14:paraId="7F976E10" w14:textId="77777777" w:rsidR="00A62F67" w:rsidRDefault="00A62F67">
            <w:pPr>
              <w:spacing w:before="120" w:after="120" w:line="276" w:lineRule="auto"/>
              <w:rPr>
                <w:rFonts w:ascii="Arial" w:hAnsi="Arial" w:cs="Arial"/>
                <w:sz w:val="22"/>
                <w:szCs w:val="22"/>
                <w:lang w:eastAsia="en-US"/>
              </w:rPr>
            </w:pPr>
          </w:p>
        </w:tc>
      </w:tr>
      <w:tr w:rsidR="00A62F67" w14:paraId="7A7B3BDE" w14:textId="77777777" w:rsidTr="00A62F67">
        <w:tc>
          <w:tcPr>
            <w:tcW w:w="9922" w:type="dxa"/>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14:paraId="45B98DA1" w14:textId="77777777" w:rsidR="00A62F67" w:rsidRDefault="00A62F67">
            <w:pPr>
              <w:spacing w:before="120" w:after="120"/>
              <w:jc w:val="both"/>
              <w:rPr>
                <w:rFonts w:ascii="Arial" w:hAnsi="Arial" w:cs="Arial"/>
                <w:b/>
                <w:sz w:val="22"/>
                <w:szCs w:val="22"/>
                <w:lang w:eastAsia="en-US"/>
              </w:rPr>
            </w:pPr>
            <w:r>
              <w:rPr>
                <w:rFonts w:ascii="Arial" w:hAnsi="Arial" w:cs="Arial"/>
                <w:b/>
                <w:sz w:val="24"/>
                <w:szCs w:val="24"/>
                <w:lang w:eastAsia="en-US"/>
              </w:rPr>
              <w:lastRenderedPageBreak/>
              <w:t>Reflection &amp;</w:t>
            </w:r>
            <w:r>
              <w:rPr>
                <w:rFonts w:ascii="Arial" w:hAnsi="Arial" w:cs="Arial"/>
                <w:b/>
                <w:color w:val="1D2228"/>
                <w:sz w:val="24"/>
                <w:szCs w:val="24"/>
                <w:lang w:eastAsia="en-US"/>
              </w:rPr>
              <w:t xml:space="preserve"> advice to the organisation</w:t>
            </w:r>
          </w:p>
        </w:tc>
      </w:tr>
      <w:tr w:rsidR="00A62F67" w14:paraId="2FBE009B" w14:textId="77777777" w:rsidTr="00A62F67">
        <w:trPr>
          <w:trHeight w:val="2109"/>
        </w:trPr>
        <w:tc>
          <w:tcPr>
            <w:tcW w:w="992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4B4A071" w14:textId="77777777" w:rsidR="00A62F67" w:rsidRDefault="00A62F67">
            <w:pPr>
              <w:spacing w:before="120" w:after="120"/>
              <w:jc w:val="both"/>
              <w:rPr>
                <w:rFonts w:ascii="Arial" w:hAnsi="Arial" w:cs="Arial"/>
                <w:sz w:val="22"/>
                <w:szCs w:val="22"/>
                <w:lang w:eastAsia="en-US"/>
              </w:rPr>
            </w:pPr>
          </w:p>
          <w:p w14:paraId="007C055E" w14:textId="3AF5E831" w:rsidR="00A62F67" w:rsidRDefault="00A62F67">
            <w:pPr>
              <w:spacing w:before="120" w:after="120"/>
              <w:jc w:val="both"/>
              <w:rPr>
                <w:rFonts w:ascii="Arial" w:hAnsi="Arial" w:cs="Arial"/>
                <w:sz w:val="22"/>
                <w:szCs w:val="22"/>
                <w:lang w:eastAsia="en-US"/>
              </w:rPr>
            </w:pPr>
            <w:r>
              <w:rPr>
                <w:rFonts w:ascii="Arial" w:hAnsi="Arial" w:cs="Arial"/>
                <w:sz w:val="22"/>
                <w:szCs w:val="22"/>
                <w:lang w:eastAsia="en-US"/>
              </w:rPr>
              <w:t xml:space="preserve">Place distribution strategy is the 3rd strategy used of marketing report </w:t>
            </w:r>
            <w:proofErr w:type="gramStart"/>
            <w:r>
              <w:rPr>
                <w:rFonts w:ascii="Arial" w:hAnsi="Arial" w:cs="Arial"/>
                <w:sz w:val="22"/>
                <w:szCs w:val="22"/>
                <w:lang w:eastAsia="en-US"/>
              </w:rPr>
              <w:t>in order to</w:t>
            </w:r>
            <w:proofErr w:type="gramEnd"/>
            <w:r>
              <w:rPr>
                <w:rFonts w:ascii="Arial" w:hAnsi="Arial" w:cs="Arial"/>
                <w:sz w:val="22"/>
                <w:szCs w:val="22"/>
                <w:lang w:eastAsia="en-US"/>
              </w:rPr>
              <w:t xml:space="preserve"> attract sponsors.</w:t>
            </w:r>
          </w:p>
          <w:p w14:paraId="30E6935B" w14:textId="5EF44792" w:rsidR="00A62F67" w:rsidRDefault="00A62F67">
            <w:pPr>
              <w:spacing w:before="120" w:after="120"/>
              <w:jc w:val="both"/>
              <w:rPr>
                <w:rFonts w:ascii="Arial" w:hAnsi="Arial" w:cs="Arial"/>
                <w:sz w:val="22"/>
                <w:szCs w:val="22"/>
                <w:lang w:eastAsia="en-US"/>
              </w:rPr>
            </w:pPr>
            <w:r>
              <w:rPr>
                <w:rFonts w:ascii="Arial" w:hAnsi="Arial" w:cs="Arial"/>
                <w:sz w:val="22"/>
                <w:szCs w:val="22"/>
                <w:lang w:eastAsia="en-US"/>
              </w:rPr>
              <w:t xml:space="preserve">If we are taking into consideration the few restaurants chosen as a sponsor, we can deliver their services to our customers. For example, a wide range of food will be supplied to the customers before entering to the stadium and as an advertising strategy everyone from security and serving services will wear t-shirts and hats with company logo. Their products will be different than their menus because will be also the option to be distributed between customers. Moreover, few restaurants will be present on the entry of the stadium. Those restaurants which will be presented it will offer affordable prices of food and drink </w:t>
            </w:r>
            <w:proofErr w:type="gramStart"/>
            <w:r>
              <w:rPr>
                <w:rFonts w:ascii="Arial" w:hAnsi="Arial" w:cs="Arial"/>
                <w:sz w:val="22"/>
                <w:szCs w:val="22"/>
                <w:lang w:eastAsia="en-US"/>
              </w:rPr>
              <w:t>in order to</w:t>
            </w:r>
            <w:proofErr w:type="gramEnd"/>
            <w:r>
              <w:rPr>
                <w:rFonts w:ascii="Arial" w:hAnsi="Arial" w:cs="Arial"/>
                <w:sz w:val="22"/>
                <w:szCs w:val="22"/>
                <w:lang w:eastAsia="en-US"/>
              </w:rPr>
              <w:t xml:space="preserve"> attract the customers. Furthermore, an app with points it will be developed just for the customers to gain points and receive benefits and rewards. Those idea are created especially for the sponsors with a secure and long guaranteed growth for their companies.</w:t>
            </w:r>
          </w:p>
          <w:p w14:paraId="18AFEA58" w14:textId="77777777" w:rsidR="00A62F67" w:rsidRDefault="00A62F67">
            <w:pPr>
              <w:spacing w:before="120" w:after="120"/>
              <w:jc w:val="both"/>
              <w:rPr>
                <w:rFonts w:ascii="Arial" w:hAnsi="Arial" w:cs="Arial"/>
                <w:sz w:val="22"/>
                <w:szCs w:val="22"/>
                <w:lang w:eastAsia="en-US"/>
              </w:rPr>
            </w:pPr>
          </w:p>
        </w:tc>
      </w:tr>
      <w:tr w:rsidR="00A62F67" w14:paraId="1515CEC0" w14:textId="77777777" w:rsidTr="00A62F67">
        <w:trPr>
          <w:trHeight w:val="442"/>
        </w:trPr>
        <w:tc>
          <w:tcPr>
            <w:tcW w:w="9922" w:type="dxa"/>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hideMark/>
          </w:tcPr>
          <w:p w14:paraId="272A1935" w14:textId="77777777" w:rsidR="00A62F67" w:rsidRDefault="00A62F67">
            <w:pPr>
              <w:autoSpaceDE w:val="0"/>
              <w:autoSpaceDN w:val="0"/>
              <w:jc w:val="both"/>
              <w:rPr>
                <w:rFonts w:ascii="Arial" w:hAnsi="Arial" w:cs="Arial"/>
                <w:b/>
                <w:bCs/>
                <w:sz w:val="24"/>
                <w:szCs w:val="24"/>
                <w:lang w:val="en-US" w:eastAsia="en-US"/>
              </w:rPr>
            </w:pPr>
            <w:r>
              <w:rPr>
                <w:rFonts w:ascii="Arial" w:hAnsi="Arial" w:cs="Arial"/>
                <w:b/>
                <w:bCs/>
                <w:sz w:val="24"/>
                <w:szCs w:val="24"/>
                <w:lang w:val="en-US" w:eastAsia="en-US"/>
              </w:rPr>
              <w:t xml:space="preserve">                                                            Reference List</w:t>
            </w:r>
          </w:p>
        </w:tc>
      </w:tr>
      <w:tr w:rsidR="00A62F67" w14:paraId="74E733DE" w14:textId="77777777" w:rsidTr="00A62F67">
        <w:trPr>
          <w:trHeight w:val="8810"/>
        </w:trPr>
        <w:tc>
          <w:tcPr>
            <w:tcW w:w="9922"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0A95855" w14:textId="77777777" w:rsidR="00A62F67" w:rsidRDefault="00A62F67">
            <w:pPr>
              <w:autoSpaceDE w:val="0"/>
              <w:autoSpaceDN w:val="0"/>
              <w:jc w:val="both"/>
              <w:rPr>
                <w:rFonts w:ascii="Arial" w:hAnsi="Arial" w:cs="Arial"/>
                <w:sz w:val="22"/>
                <w:szCs w:val="22"/>
                <w:lang w:eastAsia="en-US"/>
              </w:rPr>
            </w:pPr>
          </w:p>
          <w:p w14:paraId="7BAE7607" w14:textId="77777777" w:rsidR="00A62F67" w:rsidRDefault="00A62F67">
            <w:pPr>
              <w:autoSpaceDE w:val="0"/>
              <w:autoSpaceDN w:val="0"/>
              <w:jc w:val="both"/>
              <w:rPr>
                <w:rFonts w:ascii="Arial" w:hAnsi="Arial" w:cs="Arial"/>
                <w:sz w:val="22"/>
                <w:szCs w:val="22"/>
                <w:lang w:eastAsia="en-US"/>
              </w:rPr>
            </w:pPr>
            <w:r>
              <w:rPr>
                <w:rFonts w:ascii="Arial" w:hAnsi="Arial" w:cs="Arial"/>
                <w:sz w:val="22"/>
                <w:szCs w:val="22"/>
                <w:lang w:eastAsia="en-US"/>
              </w:rPr>
              <w:t xml:space="preserve"> Abell, D., F. (1980) </w:t>
            </w:r>
            <w:r>
              <w:rPr>
                <w:rFonts w:ascii="Arial" w:hAnsi="Arial" w:cs="Arial"/>
                <w:i/>
                <w:iCs/>
                <w:sz w:val="22"/>
                <w:szCs w:val="22"/>
                <w:lang w:eastAsia="en-US"/>
              </w:rPr>
              <w:t>Defining the Business: The Starting Point of Strategic Planning.</w:t>
            </w:r>
            <w:r>
              <w:rPr>
                <w:rFonts w:ascii="Arial" w:hAnsi="Arial" w:cs="Arial"/>
                <w:sz w:val="22"/>
                <w:szCs w:val="22"/>
                <w:lang w:eastAsia="en-US"/>
              </w:rPr>
              <w:t xml:space="preserve"> Englewood Cliffs: Prentice-Hall.</w:t>
            </w:r>
          </w:p>
          <w:p w14:paraId="6EF2D521" w14:textId="77777777" w:rsidR="00A62F67" w:rsidRDefault="00A62F67">
            <w:pPr>
              <w:autoSpaceDE w:val="0"/>
              <w:autoSpaceDN w:val="0"/>
              <w:jc w:val="both"/>
              <w:rPr>
                <w:rFonts w:ascii="Arial" w:hAnsi="Arial" w:cs="Arial"/>
                <w:sz w:val="22"/>
                <w:szCs w:val="22"/>
                <w:lang w:eastAsia="en-US"/>
              </w:rPr>
            </w:pPr>
            <w:r>
              <w:rPr>
                <w:rFonts w:ascii="Arial" w:hAnsi="Arial" w:cs="Arial"/>
                <w:sz w:val="22"/>
                <w:szCs w:val="22"/>
                <w:lang w:eastAsia="en-US"/>
              </w:rPr>
              <w:t xml:space="preserve">Day, G., S. (1990) </w:t>
            </w:r>
            <w:r>
              <w:rPr>
                <w:rFonts w:ascii="Arial" w:hAnsi="Arial" w:cs="Arial"/>
                <w:i/>
                <w:iCs/>
                <w:sz w:val="22"/>
                <w:szCs w:val="22"/>
                <w:lang w:eastAsia="en-US"/>
              </w:rPr>
              <w:t>Market-Driven Strategy</w:t>
            </w:r>
            <w:r>
              <w:rPr>
                <w:rFonts w:ascii="Arial" w:hAnsi="Arial" w:cs="Arial"/>
                <w:sz w:val="22"/>
                <w:szCs w:val="22"/>
                <w:lang w:eastAsia="en-US"/>
              </w:rPr>
              <w:t>. New York: The Free Press.</w:t>
            </w:r>
          </w:p>
        </w:tc>
      </w:tr>
    </w:tbl>
    <w:p w14:paraId="3EC63BFC" w14:textId="77777777" w:rsidR="00A62F67" w:rsidRPr="00DE67C2" w:rsidRDefault="00A62F67" w:rsidP="00A60CEB">
      <w:pPr>
        <w:jc w:val="both"/>
        <w:rPr>
          <w:rFonts w:ascii="Arial" w:hAnsi="Arial" w:cs="Arial"/>
          <w:b/>
        </w:rPr>
      </w:pPr>
    </w:p>
    <w:sectPr w:rsidR="00A62F67" w:rsidRPr="00DE67C2" w:rsidSect="00D37668">
      <w:footerReference w:type="default" r:id="rId10"/>
      <w:pgSz w:w="11894" w:h="16834"/>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CC4683" w14:textId="77777777" w:rsidR="004150F1" w:rsidRDefault="004150F1">
      <w:r>
        <w:separator/>
      </w:r>
    </w:p>
  </w:endnote>
  <w:endnote w:type="continuationSeparator" w:id="0">
    <w:p w14:paraId="3423ED59" w14:textId="77777777" w:rsidR="004150F1" w:rsidRDefault="004150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ACC543"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637331" w14:textId="77777777" w:rsidR="004150F1" w:rsidRDefault="004150F1">
      <w:r>
        <w:separator/>
      </w:r>
    </w:p>
  </w:footnote>
  <w:footnote w:type="continuationSeparator" w:id="0">
    <w:p w14:paraId="5880C8F2" w14:textId="77777777" w:rsidR="004150F1" w:rsidRDefault="004150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26E9"/>
    <w:multiLevelType w:val="hybridMultilevel"/>
    <w:tmpl w:val="958A6474"/>
    <w:lvl w:ilvl="0" w:tplc="44EA1310">
      <w:start w:val="1"/>
      <w:numFmt w:val="bullet"/>
      <w:lvlText w:val="•"/>
      <w:lvlJc w:val="left"/>
    </w:lvl>
    <w:lvl w:ilvl="1" w:tplc="982C5B14">
      <w:numFmt w:val="decimal"/>
      <w:lvlText w:val=""/>
      <w:lvlJc w:val="left"/>
    </w:lvl>
    <w:lvl w:ilvl="2" w:tplc="A59CD070">
      <w:numFmt w:val="decimal"/>
      <w:lvlText w:val=""/>
      <w:lvlJc w:val="left"/>
    </w:lvl>
    <w:lvl w:ilvl="3" w:tplc="EFCAB400">
      <w:numFmt w:val="decimal"/>
      <w:lvlText w:val=""/>
      <w:lvlJc w:val="left"/>
    </w:lvl>
    <w:lvl w:ilvl="4" w:tplc="DCF09800">
      <w:numFmt w:val="decimal"/>
      <w:lvlText w:val=""/>
      <w:lvlJc w:val="left"/>
    </w:lvl>
    <w:lvl w:ilvl="5" w:tplc="B108F482">
      <w:numFmt w:val="decimal"/>
      <w:lvlText w:val=""/>
      <w:lvlJc w:val="left"/>
    </w:lvl>
    <w:lvl w:ilvl="6" w:tplc="AA18D370">
      <w:numFmt w:val="decimal"/>
      <w:lvlText w:val=""/>
      <w:lvlJc w:val="left"/>
    </w:lvl>
    <w:lvl w:ilvl="7" w:tplc="0AB2AD7C">
      <w:numFmt w:val="decimal"/>
      <w:lvlText w:val=""/>
      <w:lvlJc w:val="left"/>
    </w:lvl>
    <w:lvl w:ilvl="8" w:tplc="F9C80766">
      <w:numFmt w:val="decimal"/>
      <w:lvlText w:val=""/>
      <w:lvlJc w:val="left"/>
    </w:lvl>
  </w:abstractNum>
  <w:abstractNum w:abstractNumId="2" w15:restartNumberingAfterBreak="0">
    <w:nsid w:val="000041BB"/>
    <w:multiLevelType w:val="hybridMultilevel"/>
    <w:tmpl w:val="B15A3D7C"/>
    <w:lvl w:ilvl="0" w:tplc="4AB2215A">
      <w:start w:val="1"/>
      <w:numFmt w:val="bullet"/>
      <w:lvlText w:val="•"/>
      <w:lvlJc w:val="left"/>
    </w:lvl>
    <w:lvl w:ilvl="1" w:tplc="DC34673A">
      <w:numFmt w:val="decimal"/>
      <w:lvlText w:val=""/>
      <w:lvlJc w:val="left"/>
    </w:lvl>
    <w:lvl w:ilvl="2" w:tplc="86642E5A">
      <w:numFmt w:val="decimal"/>
      <w:lvlText w:val=""/>
      <w:lvlJc w:val="left"/>
    </w:lvl>
    <w:lvl w:ilvl="3" w:tplc="805EFC98">
      <w:numFmt w:val="decimal"/>
      <w:lvlText w:val=""/>
      <w:lvlJc w:val="left"/>
    </w:lvl>
    <w:lvl w:ilvl="4" w:tplc="1EB8BBD4">
      <w:numFmt w:val="decimal"/>
      <w:lvlText w:val=""/>
      <w:lvlJc w:val="left"/>
    </w:lvl>
    <w:lvl w:ilvl="5" w:tplc="660076B6">
      <w:numFmt w:val="decimal"/>
      <w:lvlText w:val=""/>
      <w:lvlJc w:val="left"/>
    </w:lvl>
    <w:lvl w:ilvl="6" w:tplc="A64ACD26">
      <w:numFmt w:val="decimal"/>
      <w:lvlText w:val=""/>
      <w:lvlJc w:val="left"/>
    </w:lvl>
    <w:lvl w:ilvl="7" w:tplc="A192E416">
      <w:numFmt w:val="decimal"/>
      <w:lvlText w:val=""/>
      <w:lvlJc w:val="left"/>
    </w:lvl>
    <w:lvl w:ilvl="8" w:tplc="E604D1C8">
      <w:numFmt w:val="decimal"/>
      <w:lvlText w:val=""/>
      <w:lvlJc w:val="left"/>
    </w:lvl>
  </w:abstractNum>
  <w:abstractNum w:abstractNumId="3" w15:restartNumberingAfterBreak="0">
    <w:nsid w:val="00005AF1"/>
    <w:multiLevelType w:val="hybridMultilevel"/>
    <w:tmpl w:val="339A14AC"/>
    <w:lvl w:ilvl="0" w:tplc="5B928920">
      <w:start w:val="1"/>
      <w:numFmt w:val="bullet"/>
      <w:lvlText w:val="•"/>
      <w:lvlJc w:val="left"/>
    </w:lvl>
    <w:lvl w:ilvl="1" w:tplc="0D8E7C68">
      <w:numFmt w:val="decimal"/>
      <w:lvlText w:val=""/>
      <w:lvlJc w:val="left"/>
    </w:lvl>
    <w:lvl w:ilvl="2" w:tplc="281E8BAE">
      <w:numFmt w:val="decimal"/>
      <w:lvlText w:val=""/>
      <w:lvlJc w:val="left"/>
    </w:lvl>
    <w:lvl w:ilvl="3" w:tplc="3B14BA04">
      <w:numFmt w:val="decimal"/>
      <w:lvlText w:val=""/>
      <w:lvlJc w:val="left"/>
    </w:lvl>
    <w:lvl w:ilvl="4" w:tplc="DE90E8AC">
      <w:numFmt w:val="decimal"/>
      <w:lvlText w:val=""/>
      <w:lvlJc w:val="left"/>
    </w:lvl>
    <w:lvl w:ilvl="5" w:tplc="AE905F04">
      <w:numFmt w:val="decimal"/>
      <w:lvlText w:val=""/>
      <w:lvlJc w:val="left"/>
    </w:lvl>
    <w:lvl w:ilvl="6" w:tplc="A798EB40">
      <w:numFmt w:val="decimal"/>
      <w:lvlText w:val=""/>
      <w:lvlJc w:val="left"/>
    </w:lvl>
    <w:lvl w:ilvl="7" w:tplc="A1329B52">
      <w:numFmt w:val="decimal"/>
      <w:lvlText w:val=""/>
      <w:lvlJc w:val="left"/>
    </w:lvl>
    <w:lvl w:ilvl="8" w:tplc="11622466">
      <w:numFmt w:val="decimal"/>
      <w:lvlText w:val=""/>
      <w:lvlJc w:val="left"/>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A5E20AC"/>
    <w:multiLevelType w:val="hybridMultilevel"/>
    <w:tmpl w:val="21342DD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CC82847"/>
    <w:multiLevelType w:val="hybridMultilevel"/>
    <w:tmpl w:val="E7C4C940"/>
    <w:lvl w:ilvl="0" w:tplc="0809000F">
      <w:start w:val="1"/>
      <w:numFmt w:val="decimal"/>
      <w:lvlText w:val="%1."/>
      <w:lvlJc w:val="left"/>
      <w:pPr>
        <w:ind w:left="731" w:hanging="360"/>
      </w:pPr>
    </w:lvl>
    <w:lvl w:ilvl="1" w:tplc="08090019" w:tentative="1">
      <w:start w:val="1"/>
      <w:numFmt w:val="lowerLetter"/>
      <w:lvlText w:val="%2."/>
      <w:lvlJc w:val="left"/>
      <w:pPr>
        <w:ind w:left="1451" w:hanging="360"/>
      </w:pPr>
    </w:lvl>
    <w:lvl w:ilvl="2" w:tplc="0809001B" w:tentative="1">
      <w:start w:val="1"/>
      <w:numFmt w:val="lowerRoman"/>
      <w:lvlText w:val="%3."/>
      <w:lvlJc w:val="right"/>
      <w:pPr>
        <w:ind w:left="2171" w:hanging="180"/>
      </w:pPr>
    </w:lvl>
    <w:lvl w:ilvl="3" w:tplc="0809000F" w:tentative="1">
      <w:start w:val="1"/>
      <w:numFmt w:val="decimal"/>
      <w:lvlText w:val="%4."/>
      <w:lvlJc w:val="left"/>
      <w:pPr>
        <w:ind w:left="2891" w:hanging="360"/>
      </w:pPr>
    </w:lvl>
    <w:lvl w:ilvl="4" w:tplc="08090019" w:tentative="1">
      <w:start w:val="1"/>
      <w:numFmt w:val="lowerLetter"/>
      <w:lvlText w:val="%5."/>
      <w:lvlJc w:val="left"/>
      <w:pPr>
        <w:ind w:left="3611" w:hanging="360"/>
      </w:pPr>
    </w:lvl>
    <w:lvl w:ilvl="5" w:tplc="0809001B" w:tentative="1">
      <w:start w:val="1"/>
      <w:numFmt w:val="lowerRoman"/>
      <w:lvlText w:val="%6."/>
      <w:lvlJc w:val="right"/>
      <w:pPr>
        <w:ind w:left="4331" w:hanging="180"/>
      </w:pPr>
    </w:lvl>
    <w:lvl w:ilvl="6" w:tplc="0809000F" w:tentative="1">
      <w:start w:val="1"/>
      <w:numFmt w:val="decimal"/>
      <w:lvlText w:val="%7."/>
      <w:lvlJc w:val="left"/>
      <w:pPr>
        <w:ind w:left="5051" w:hanging="360"/>
      </w:pPr>
    </w:lvl>
    <w:lvl w:ilvl="7" w:tplc="08090019" w:tentative="1">
      <w:start w:val="1"/>
      <w:numFmt w:val="lowerLetter"/>
      <w:lvlText w:val="%8."/>
      <w:lvlJc w:val="left"/>
      <w:pPr>
        <w:ind w:left="5771" w:hanging="360"/>
      </w:pPr>
    </w:lvl>
    <w:lvl w:ilvl="8" w:tplc="0809001B" w:tentative="1">
      <w:start w:val="1"/>
      <w:numFmt w:val="lowerRoman"/>
      <w:lvlText w:val="%9."/>
      <w:lvlJc w:val="right"/>
      <w:pPr>
        <w:ind w:left="6491" w:hanging="180"/>
      </w:p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3B6F3F60"/>
    <w:multiLevelType w:val="hybridMultilevel"/>
    <w:tmpl w:val="FF0645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8E114F8"/>
    <w:multiLevelType w:val="hybridMultilevel"/>
    <w:tmpl w:val="5B50A018"/>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E0A250C"/>
    <w:multiLevelType w:val="hybridMultilevel"/>
    <w:tmpl w:val="C66CB818"/>
    <w:lvl w:ilvl="0" w:tplc="E85E1A6E">
      <w:start w:val="1"/>
      <w:numFmt w:val="lowerRoman"/>
      <w:lvlText w:val="(%1)"/>
      <w:lvlJc w:val="left"/>
      <w:pPr>
        <w:ind w:left="720" w:hanging="360"/>
      </w:pPr>
      <w:rPr>
        <w:rFonts w:eastAsia="Arial"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54EE6851"/>
    <w:multiLevelType w:val="hybridMultilevel"/>
    <w:tmpl w:val="6854F338"/>
    <w:lvl w:ilvl="0" w:tplc="4AB2215A">
      <w:start w:val="1"/>
      <w:numFmt w:val="bullet"/>
      <w:lvlText w:val="•"/>
      <w:lvlJc w:val="left"/>
      <w:pPr>
        <w:tabs>
          <w:tab w:val="num" w:pos="0"/>
        </w:tabs>
      </w:pPr>
    </w:lvl>
    <w:lvl w:ilvl="1" w:tplc="FFFFFFFF" w:tentative="1">
      <w:start w:val="1"/>
      <w:numFmt w:val="lowerLetter"/>
      <w:lvlText w:val="%2."/>
      <w:lvlJc w:val="left"/>
      <w:pPr>
        <w:ind w:left="1451" w:hanging="360"/>
      </w:pPr>
    </w:lvl>
    <w:lvl w:ilvl="2" w:tplc="FFFFFFFF" w:tentative="1">
      <w:start w:val="1"/>
      <w:numFmt w:val="lowerRoman"/>
      <w:lvlText w:val="%3."/>
      <w:lvlJc w:val="right"/>
      <w:pPr>
        <w:ind w:left="2171" w:hanging="180"/>
      </w:pPr>
    </w:lvl>
    <w:lvl w:ilvl="3" w:tplc="FFFFFFFF" w:tentative="1">
      <w:start w:val="1"/>
      <w:numFmt w:val="decimal"/>
      <w:lvlText w:val="%4."/>
      <w:lvlJc w:val="left"/>
      <w:pPr>
        <w:ind w:left="2891" w:hanging="360"/>
      </w:pPr>
    </w:lvl>
    <w:lvl w:ilvl="4" w:tplc="FFFFFFFF" w:tentative="1">
      <w:start w:val="1"/>
      <w:numFmt w:val="lowerLetter"/>
      <w:lvlText w:val="%5."/>
      <w:lvlJc w:val="left"/>
      <w:pPr>
        <w:ind w:left="3611" w:hanging="360"/>
      </w:pPr>
    </w:lvl>
    <w:lvl w:ilvl="5" w:tplc="FFFFFFFF" w:tentative="1">
      <w:start w:val="1"/>
      <w:numFmt w:val="lowerRoman"/>
      <w:lvlText w:val="%6."/>
      <w:lvlJc w:val="right"/>
      <w:pPr>
        <w:ind w:left="4331" w:hanging="180"/>
      </w:pPr>
    </w:lvl>
    <w:lvl w:ilvl="6" w:tplc="FFFFFFFF" w:tentative="1">
      <w:start w:val="1"/>
      <w:numFmt w:val="decimal"/>
      <w:lvlText w:val="%7."/>
      <w:lvlJc w:val="left"/>
      <w:pPr>
        <w:ind w:left="5051" w:hanging="360"/>
      </w:pPr>
    </w:lvl>
    <w:lvl w:ilvl="7" w:tplc="FFFFFFFF" w:tentative="1">
      <w:start w:val="1"/>
      <w:numFmt w:val="lowerLetter"/>
      <w:lvlText w:val="%8."/>
      <w:lvlJc w:val="left"/>
      <w:pPr>
        <w:ind w:left="5771" w:hanging="360"/>
      </w:pPr>
    </w:lvl>
    <w:lvl w:ilvl="8" w:tplc="FFFFFFFF" w:tentative="1">
      <w:start w:val="1"/>
      <w:numFmt w:val="lowerRoman"/>
      <w:lvlText w:val="%9."/>
      <w:lvlJc w:val="right"/>
      <w:pPr>
        <w:ind w:left="6491" w:hanging="180"/>
      </w:pPr>
    </w:lvl>
  </w:abstractNum>
  <w:abstractNum w:abstractNumId="2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6F0098"/>
    <w:multiLevelType w:val="hybridMultilevel"/>
    <w:tmpl w:val="492EC30C"/>
    <w:lvl w:ilvl="0" w:tplc="0809000F">
      <w:start w:val="1"/>
      <w:numFmt w:val="decimal"/>
      <w:lvlText w:val="%1."/>
      <w:lvlJc w:val="left"/>
      <w:pPr>
        <w:ind w:left="786" w:hanging="360"/>
      </w:pPr>
    </w:lvl>
    <w:lvl w:ilvl="1" w:tplc="FFFFFFFF">
      <w:start w:val="1"/>
      <w:numFmt w:val="bullet"/>
      <w:lvlText w:val="o"/>
      <w:lvlJc w:val="left"/>
      <w:pPr>
        <w:ind w:left="1506" w:hanging="360"/>
      </w:pPr>
      <w:rPr>
        <w:rFonts w:ascii="Courier New" w:hAnsi="Courier New" w:cs="Courier New" w:hint="default"/>
      </w:rPr>
    </w:lvl>
    <w:lvl w:ilvl="2" w:tplc="FFFFFFFF">
      <w:start w:val="1"/>
      <w:numFmt w:val="bullet"/>
      <w:lvlText w:val=""/>
      <w:lvlJc w:val="left"/>
      <w:pPr>
        <w:ind w:left="2226" w:hanging="360"/>
      </w:pPr>
      <w:rPr>
        <w:rFonts w:ascii="Wingdings" w:hAnsi="Wingdings" w:hint="default"/>
      </w:rPr>
    </w:lvl>
    <w:lvl w:ilvl="3" w:tplc="FFFFFFFF">
      <w:start w:val="1"/>
      <w:numFmt w:val="bullet"/>
      <w:lvlText w:val=""/>
      <w:lvlJc w:val="left"/>
      <w:pPr>
        <w:ind w:left="2946" w:hanging="360"/>
      </w:pPr>
      <w:rPr>
        <w:rFonts w:ascii="Symbol" w:hAnsi="Symbol" w:hint="default"/>
      </w:rPr>
    </w:lvl>
    <w:lvl w:ilvl="4" w:tplc="FFFFFFFF">
      <w:start w:val="1"/>
      <w:numFmt w:val="bullet"/>
      <w:lvlText w:val="o"/>
      <w:lvlJc w:val="left"/>
      <w:pPr>
        <w:ind w:left="3666" w:hanging="360"/>
      </w:pPr>
      <w:rPr>
        <w:rFonts w:ascii="Courier New" w:hAnsi="Courier New" w:cs="Courier New" w:hint="default"/>
      </w:rPr>
    </w:lvl>
    <w:lvl w:ilvl="5" w:tplc="FFFFFFFF">
      <w:start w:val="1"/>
      <w:numFmt w:val="bullet"/>
      <w:lvlText w:val=""/>
      <w:lvlJc w:val="left"/>
      <w:pPr>
        <w:ind w:left="4386" w:hanging="360"/>
      </w:pPr>
      <w:rPr>
        <w:rFonts w:ascii="Wingdings" w:hAnsi="Wingdings" w:hint="default"/>
      </w:rPr>
    </w:lvl>
    <w:lvl w:ilvl="6" w:tplc="FFFFFFFF">
      <w:start w:val="1"/>
      <w:numFmt w:val="bullet"/>
      <w:lvlText w:val=""/>
      <w:lvlJc w:val="left"/>
      <w:pPr>
        <w:ind w:left="5106" w:hanging="360"/>
      </w:pPr>
      <w:rPr>
        <w:rFonts w:ascii="Symbol" w:hAnsi="Symbol" w:hint="default"/>
      </w:rPr>
    </w:lvl>
    <w:lvl w:ilvl="7" w:tplc="FFFFFFFF">
      <w:start w:val="1"/>
      <w:numFmt w:val="bullet"/>
      <w:lvlText w:val="o"/>
      <w:lvlJc w:val="left"/>
      <w:pPr>
        <w:ind w:left="5826" w:hanging="360"/>
      </w:pPr>
      <w:rPr>
        <w:rFonts w:ascii="Courier New" w:hAnsi="Courier New" w:cs="Courier New" w:hint="default"/>
      </w:rPr>
    </w:lvl>
    <w:lvl w:ilvl="8" w:tplc="FFFFFFFF">
      <w:start w:val="1"/>
      <w:numFmt w:val="bullet"/>
      <w:lvlText w:val=""/>
      <w:lvlJc w:val="left"/>
      <w:pPr>
        <w:ind w:left="6546" w:hanging="360"/>
      </w:pPr>
      <w:rPr>
        <w:rFonts w:ascii="Wingdings" w:hAnsi="Wingdings" w:hint="default"/>
      </w:rPr>
    </w:lvl>
  </w:abstractNum>
  <w:abstractNum w:abstractNumId="2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72EE64E6"/>
    <w:multiLevelType w:val="hybridMultilevel"/>
    <w:tmpl w:val="1818B5C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F523904"/>
    <w:multiLevelType w:val="hybridMultilevel"/>
    <w:tmpl w:val="8F927E48"/>
    <w:lvl w:ilvl="0" w:tplc="1A7A00F8">
      <w:start w:val="5"/>
      <w:numFmt w:val="bullet"/>
      <w:lvlText w:val=""/>
      <w:lvlJc w:val="left"/>
      <w:pPr>
        <w:ind w:left="480" w:hanging="360"/>
      </w:pPr>
      <w:rPr>
        <w:rFonts w:ascii="Symbol" w:eastAsia="Times New Roman" w:hAnsi="Symbol" w:cs="Arial" w:hint="default"/>
      </w:rPr>
    </w:lvl>
    <w:lvl w:ilvl="1" w:tplc="08090003" w:tentative="1">
      <w:start w:val="1"/>
      <w:numFmt w:val="bullet"/>
      <w:lvlText w:val="o"/>
      <w:lvlJc w:val="left"/>
      <w:pPr>
        <w:ind w:left="1200" w:hanging="360"/>
      </w:pPr>
      <w:rPr>
        <w:rFonts w:ascii="Courier New" w:hAnsi="Courier New" w:cs="Courier New" w:hint="default"/>
      </w:rPr>
    </w:lvl>
    <w:lvl w:ilvl="2" w:tplc="08090005" w:tentative="1">
      <w:start w:val="1"/>
      <w:numFmt w:val="bullet"/>
      <w:lvlText w:val=""/>
      <w:lvlJc w:val="left"/>
      <w:pPr>
        <w:ind w:left="1920" w:hanging="360"/>
      </w:pPr>
      <w:rPr>
        <w:rFonts w:ascii="Wingdings" w:hAnsi="Wingdings" w:hint="default"/>
      </w:rPr>
    </w:lvl>
    <w:lvl w:ilvl="3" w:tplc="08090001" w:tentative="1">
      <w:start w:val="1"/>
      <w:numFmt w:val="bullet"/>
      <w:lvlText w:val=""/>
      <w:lvlJc w:val="left"/>
      <w:pPr>
        <w:ind w:left="2640" w:hanging="360"/>
      </w:pPr>
      <w:rPr>
        <w:rFonts w:ascii="Symbol" w:hAnsi="Symbol" w:hint="default"/>
      </w:rPr>
    </w:lvl>
    <w:lvl w:ilvl="4" w:tplc="08090003" w:tentative="1">
      <w:start w:val="1"/>
      <w:numFmt w:val="bullet"/>
      <w:lvlText w:val="o"/>
      <w:lvlJc w:val="left"/>
      <w:pPr>
        <w:ind w:left="3360" w:hanging="360"/>
      </w:pPr>
      <w:rPr>
        <w:rFonts w:ascii="Courier New" w:hAnsi="Courier New" w:cs="Courier New" w:hint="default"/>
      </w:rPr>
    </w:lvl>
    <w:lvl w:ilvl="5" w:tplc="08090005" w:tentative="1">
      <w:start w:val="1"/>
      <w:numFmt w:val="bullet"/>
      <w:lvlText w:val=""/>
      <w:lvlJc w:val="left"/>
      <w:pPr>
        <w:ind w:left="4080" w:hanging="360"/>
      </w:pPr>
      <w:rPr>
        <w:rFonts w:ascii="Wingdings" w:hAnsi="Wingdings" w:hint="default"/>
      </w:rPr>
    </w:lvl>
    <w:lvl w:ilvl="6" w:tplc="08090001" w:tentative="1">
      <w:start w:val="1"/>
      <w:numFmt w:val="bullet"/>
      <w:lvlText w:val=""/>
      <w:lvlJc w:val="left"/>
      <w:pPr>
        <w:ind w:left="4800" w:hanging="360"/>
      </w:pPr>
      <w:rPr>
        <w:rFonts w:ascii="Symbol" w:hAnsi="Symbol" w:hint="default"/>
      </w:rPr>
    </w:lvl>
    <w:lvl w:ilvl="7" w:tplc="08090003" w:tentative="1">
      <w:start w:val="1"/>
      <w:numFmt w:val="bullet"/>
      <w:lvlText w:val="o"/>
      <w:lvlJc w:val="left"/>
      <w:pPr>
        <w:ind w:left="5520" w:hanging="360"/>
      </w:pPr>
      <w:rPr>
        <w:rFonts w:ascii="Courier New" w:hAnsi="Courier New" w:cs="Courier New" w:hint="default"/>
      </w:rPr>
    </w:lvl>
    <w:lvl w:ilvl="8" w:tplc="08090005" w:tentative="1">
      <w:start w:val="1"/>
      <w:numFmt w:val="bullet"/>
      <w:lvlText w:val=""/>
      <w:lvlJc w:val="left"/>
      <w:pPr>
        <w:ind w:left="6240" w:hanging="360"/>
      </w:pPr>
      <w:rPr>
        <w:rFonts w:ascii="Wingdings" w:hAnsi="Wingdings" w:hint="default"/>
      </w:rPr>
    </w:lvl>
  </w:abstractNum>
  <w:num w:numId="1" w16cid:durableId="1313756709">
    <w:abstractNumId w:val="4"/>
  </w:num>
  <w:num w:numId="2" w16cid:durableId="1532108406">
    <w:abstractNumId w:val="14"/>
  </w:num>
  <w:num w:numId="3" w16cid:durableId="1608387485">
    <w:abstractNumId w:val="25"/>
  </w:num>
  <w:num w:numId="4" w16cid:durableId="1891113644">
    <w:abstractNumId w:val="17"/>
  </w:num>
  <w:num w:numId="5" w16cid:durableId="1742829000">
    <w:abstractNumId w:val="12"/>
  </w:num>
  <w:num w:numId="6" w16cid:durableId="355808618">
    <w:abstractNumId w:val="24"/>
  </w:num>
  <w:num w:numId="7" w16cid:durableId="852959084">
    <w:abstractNumId w:val="5"/>
  </w:num>
  <w:num w:numId="8" w16cid:durableId="160170184">
    <w:abstractNumId w:val="23"/>
  </w:num>
  <w:num w:numId="9" w16cid:durableId="1496994156">
    <w:abstractNumId w:val="15"/>
  </w:num>
  <w:num w:numId="10" w16cid:durableId="1317220411">
    <w:abstractNumId w:val="7"/>
  </w:num>
  <w:num w:numId="11" w16cid:durableId="744106867">
    <w:abstractNumId w:val="8"/>
  </w:num>
  <w:num w:numId="12" w16cid:durableId="1202205176">
    <w:abstractNumId w:val="13"/>
  </w:num>
  <w:num w:numId="13" w16cid:durableId="1033001078">
    <w:abstractNumId w:val="21"/>
  </w:num>
  <w:num w:numId="14" w16cid:durableId="2022387523">
    <w:abstractNumId w:val="6"/>
  </w:num>
  <w:num w:numId="15" w16cid:durableId="1967853816">
    <w:abstractNumId w:val="0"/>
  </w:num>
  <w:num w:numId="16" w16cid:durableId="441456546">
    <w:abstractNumId w:val="9"/>
  </w:num>
  <w:num w:numId="17" w16cid:durableId="878208200">
    <w:abstractNumId w:val="10"/>
  </w:num>
  <w:num w:numId="18" w16cid:durableId="1923220774">
    <w:abstractNumId w:val="2"/>
  </w:num>
  <w:num w:numId="19" w16cid:durableId="589237562">
    <w:abstractNumId w:val="11"/>
  </w:num>
  <w:num w:numId="20" w16cid:durableId="137037677">
    <w:abstractNumId w:val="1"/>
  </w:num>
  <w:num w:numId="21" w16cid:durableId="1979987619">
    <w:abstractNumId w:val="3"/>
  </w:num>
  <w:num w:numId="22" w16cid:durableId="1773279788">
    <w:abstractNumId w:val="18"/>
  </w:num>
  <w:num w:numId="23" w16cid:durableId="39911459">
    <w:abstractNumId w:val="19"/>
  </w:num>
  <w:num w:numId="24" w16cid:durableId="2091272434">
    <w:abstractNumId w:val="20"/>
  </w:num>
  <w:num w:numId="25" w16cid:durableId="1392195118">
    <w:abstractNumId w:val="16"/>
  </w:num>
  <w:num w:numId="26" w16cid:durableId="790906080">
    <w:abstractNumId w:val="22"/>
    <w:lvlOverride w:ilvl="0">
      <w:startOverride w:val="1"/>
    </w:lvlOverride>
    <w:lvlOverride w:ilvl="1"/>
    <w:lvlOverride w:ilvl="2"/>
    <w:lvlOverride w:ilvl="3"/>
    <w:lvlOverride w:ilvl="4"/>
    <w:lvlOverride w:ilvl="5"/>
    <w:lvlOverride w:ilvl="6"/>
    <w:lvlOverride w:ilvl="7"/>
    <w:lvlOverride w:ilvl="8"/>
  </w:num>
  <w:num w:numId="27" w16cid:durableId="2055736497">
    <w:abstractNumId w:val="27"/>
  </w:num>
  <w:num w:numId="28" w16cid:durableId="194210244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73140"/>
    <w:rsid w:val="000822E5"/>
    <w:rsid w:val="000971FC"/>
    <w:rsid w:val="000A2A3A"/>
    <w:rsid w:val="000A492A"/>
    <w:rsid w:val="000D2F80"/>
    <w:rsid w:val="000E3D80"/>
    <w:rsid w:val="000E413A"/>
    <w:rsid w:val="000F5AA3"/>
    <w:rsid w:val="00100396"/>
    <w:rsid w:val="00100B5C"/>
    <w:rsid w:val="001106E9"/>
    <w:rsid w:val="0012141B"/>
    <w:rsid w:val="00124CA5"/>
    <w:rsid w:val="00126D56"/>
    <w:rsid w:val="0012715E"/>
    <w:rsid w:val="00134F77"/>
    <w:rsid w:val="001363A5"/>
    <w:rsid w:val="00152E9D"/>
    <w:rsid w:val="00154487"/>
    <w:rsid w:val="0017512A"/>
    <w:rsid w:val="001876FD"/>
    <w:rsid w:val="00196958"/>
    <w:rsid w:val="001A1E39"/>
    <w:rsid w:val="001A24F3"/>
    <w:rsid w:val="001B04EE"/>
    <w:rsid w:val="001B405C"/>
    <w:rsid w:val="001B5F45"/>
    <w:rsid w:val="001D0532"/>
    <w:rsid w:val="001D1ABC"/>
    <w:rsid w:val="001E1050"/>
    <w:rsid w:val="001E1E1F"/>
    <w:rsid w:val="001E2007"/>
    <w:rsid w:val="001E57C1"/>
    <w:rsid w:val="001F07EF"/>
    <w:rsid w:val="001F08D8"/>
    <w:rsid w:val="001F18F7"/>
    <w:rsid w:val="001F50B6"/>
    <w:rsid w:val="001F6D7A"/>
    <w:rsid w:val="001F752C"/>
    <w:rsid w:val="00206B68"/>
    <w:rsid w:val="00216E5D"/>
    <w:rsid w:val="00224849"/>
    <w:rsid w:val="002269F0"/>
    <w:rsid w:val="0022746E"/>
    <w:rsid w:val="00235F71"/>
    <w:rsid w:val="002444CA"/>
    <w:rsid w:val="00260DE6"/>
    <w:rsid w:val="002705F9"/>
    <w:rsid w:val="0027382C"/>
    <w:rsid w:val="00273FEE"/>
    <w:rsid w:val="0028204E"/>
    <w:rsid w:val="0028591B"/>
    <w:rsid w:val="002878BF"/>
    <w:rsid w:val="00291841"/>
    <w:rsid w:val="002B3AAB"/>
    <w:rsid w:val="002C0329"/>
    <w:rsid w:val="002C449B"/>
    <w:rsid w:val="002C6040"/>
    <w:rsid w:val="002D0FF7"/>
    <w:rsid w:val="002D5B3F"/>
    <w:rsid w:val="002E272E"/>
    <w:rsid w:val="002E5A65"/>
    <w:rsid w:val="002F5778"/>
    <w:rsid w:val="002F6DAE"/>
    <w:rsid w:val="003223E0"/>
    <w:rsid w:val="00341C20"/>
    <w:rsid w:val="00352C4A"/>
    <w:rsid w:val="00362560"/>
    <w:rsid w:val="003732FD"/>
    <w:rsid w:val="003753B2"/>
    <w:rsid w:val="00376559"/>
    <w:rsid w:val="00382BAA"/>
    <w:rsid w:val="00384D73"/>
    <w:rsid w:val="00393EB6"/>
    <w:rsid w:val="003943DB"/>
    <w:rsid w:val="003A3CE5"/>
    <w:rsid w:val="003B366F"/>
    <w:rsid w:val="003B3F9D"/>
    <w:rsid w:val="003B6C95"/>
    <w:rsid w:val="003E5751"/>
    <w:rsid w:val="004046A9"/>
    <w:rsid w:val="00404C50"/>
    <w:rsid w:val="004150F1"/>
    <w:rsid w:val="00423934"/>
    <w:rsid w:val="00426244"/>
    <w:rsid w:val="00451810"/>
    <w:rsid w:val="0045436C"/>
    <w:rsid w:val="00466FC2"/>
    <w:rsid w:val="00470A38"/>
    <w:rsid w:val="00477880"/>
    <w:rsid w:val="004874DE"/>
    <w:rsid w:val="00492825"/>
    <w:rsid w:val="004B5334"/>
    <w:rsid w:val="004B6C14"/>
    <w:rsid w:val="004D5E9B"/>
    <w:rsid w:val="004D63D9"/>
    <w:rsid w:val="004E60BD"/>
    <w:rsid w:val="004E6585"/>
    <w:rsid w:val="004F38B4"/>
    <w:rsid w:val="0050249F"/>
    <w:rsid w:val="005207E1"/>
    <w:rsid w:val="00524566"/>
    <w:rsid w:val="00527E60"/>
    <w:rsid w:val="00530BEF"/>
    <w:rsid w:val="00552351"/>
    <w:rsid w:val="00561F00"/>
    <w:rsid w:val="00562C4E"/>
    <w:rsid w:val="00562DEC"/>
    <w:rsid w:val="00576AB4"/>
    <w:rsid w:val="00577917"/>
    <w:rsid w:val="0058048A"/>
    <w:rsid w:val="00590667"/>
    <w:rsid w:val="00592E9E"/>
    <w:rsid w:val="005969E2"/>
    <w:rsid w:val="005A1689"/>
    <w:rsid w:val="005B61CD"/>
    <w:rsid w:val="005D1D58"/>
    <w:rsid w:val="005D2CDF"/>
    <w:rsid w:val="005D432C"/>
    <w:rsid w:val="005E285E"/>
    <w:rsid w:val="005E2CAA"/>
    <w:rsid w:val="005E72F8"/>
    <w:rsid w:val="005F0579"/>
    <w:rsid w:val="005F3A53"/>
    <w:rsid w:val="006062A3"/>
    <w:rsid w:val="00610E08"/>
    <w:rsid w:val="006140BF"/>
    <w:rsid w:val="006161BE"/>
    <w:rsid w:val="00620787"/>
    <w:rsid w:val="006225D7"/>
    <w:rsid w:val="006317F9"/>
    <w:rsid w:val="00632434"/>
    <w:rsid w:val="0063478F"/>
    <w:rsid w:val="00644256"/>
    <w:rsid w:val="00652AB5"/>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136AB"/>
    <w:rsid w:val="007366DF"/>
    <w:rsid w:val="00745CD7"/>
    <w:rsid w:val="00757839"/>
    <w:rsid w:val="00770C81"/>
    <w:rsid w:val="00791024"/>
    <w:rsid w:val="00793F0A"/>
    <w:rsid w:val="007A2657"/>
    <w:rsid w:val="007A571F"/>
    <w:rsid w:val="007C682C"/>
    <w:rsid w:val="007D2385"/>
    <w:rsid w:val="007D5DE2"/>
    <w:rsid w:val="007F214F"/>
    <w:rsid w:val="00800069"/>
    <w:rsid w:val="008042F0"/>
    <w:rsid w:val="00804FFB"/>
    <w:rsid w:val="008310A0"/>
    <w:rsid w:val="00835D29"/>
    <w:rsid w:val="00842E7F"/>
    <w:rsid w:val="00852933"/>
    <w:rsid w:val="008566E5"/>
    <w:rsid w:val="008566FE"/>
    <w:rsid w:val="00865B46"/>
    <w:rsid w:val="00872098"/>
    <w:rsid w:val="00896134"/>
    <w:rsid w:val="008A62BC"/>
    <w:rsid w:val="008B43E7"/>
    <w:rsid w:val="008C7DBF"/>
    <w:rsid w:val="008D763F"/>
    <w:rsid w:val="008E19BA"/>
    <w:rsid w:val="008F036F"/>
    <w:rsid w:val="008F1308"/>
    <w:rsid w:val="008F78C2"/>
    <w:rsid w:val="00904568"/>
    <w:rsid w:val="00911394"/>
    <w:rsid w:val="00923EF2"/>
    <w:rsid w:val="00926D25"/>
    <w:rsid w:val="00926E9D"/>
    <w:rsid w:val="009315A0"/>
    <w:rsid w:val="00932C6E"/>
    <w:rsid w:val="00933F10"/>
    <w:rsid w:val="00934309"/>
    <w:rsid w:val="00936AF9"/>
    <w:rsid w:val="009433C5"/>
    <w:rsid w:val="00957A24"/>
    <w:rsid w:val="00965881"/>
    <w:rsid w:val="009828B8"/>
    <w:rsid w:val="009871FF"/>
    <w:rsid w:val="00990799"/>
    <w:rsid w:val="00995D51"/>
    <w:rsid w:val="00996839"/>
    <w:rsid w:val="009A038E"/>
    <w:rsid w:val="009A0631"/>
    <w:rsid w:val="009A40E0"/>
    <w:rsid w:val="009B10ED"/>
    <w:rsid w:val="009D3EA4"/>
    <w:rsid w:val="009D649C"/>
    <w:rsid w:val="009E4BC1"/>
    <w:rsid w:val="009F5CB2"/>
    <w:rsid w:val="00A03BB8"/>
    <w:rsid w:val="00A1669A"/>
    <w:rsid w:val="00A16E98"/>
    <w:rsid w:val="00A17E0C"/>
    <w:rsid w:val="00A30777"/>
    <w:rsid w:val="00A3505D"/>
    <w:rsid w:val="00A4036F"/>
    <w:rsid w:val="00A406E5"/>
    <w:rsid w:val="00A423D0"/>
    <w:rsid w:val="00A4641C"/>
    <w:rsid w:val="00A517A8"/>
    <w:rsid w:val="00A55876"/>
    <w:rsid w:val="00A60CEB"/>
    <w:rsid w:val="00A62F67"/>
    <w:rsid w:val="00A67FB1"/>
    <w:rsid w:val="00A73650"/>
    <w:rsid w:val="00A85BFE"/>
    <w:rsid w:val="00AB6FE7"/>
    <w:rsid w:val="00AB7AD7"/>
    <w:rsid w:val="00AD2430"/>
    <w:rsid w:val="00AE41A6"/>
    <w:rsid w:val="00AF0E34"/>
    <w:rsid w:val="00AF271D"/>
    <w:rsid w:val="00AF56C2"/>
    <w:rsid w:val="00B004E6"/>
    <w:rsid w:val="00B0744D"/>
    <w:rsid w:val="00B27F9F"/>
    <w:rsid w:val="00B41BB1"/>
    <w:rsid w:val="00B50EA8"/>
    <w:rsid w:val="00B64082"/>
    <w:rsid w:val="00B72325"/>
    <w:rsid w:val="00B81AD3"/>
    <w:rsid w:val="00B829D8"/>
    <w:rsid w:val="00B84B5B"/>
    <w:rsid w:val="00B86446"/>
    <w:rsid w:val="00B865FF"/>
    <w:rsid w:val="00BA1176"/>
    <w:rsid w:val="00BE0B01"/>
    <w:rsid w:val="00BE79C7"/>
    <w:rsid w:val="00BF3CB5"/>
    <w:rsid w:val="00C01A3F"/>
    <w:rsid w:val="00C073F1"/>
    <w:rsid w:val="00C1285B"/>
    <w:rsid w:val="00C1361B"/>
    <w:rsid w:val="00C14E1F"/>
    <w:rsid w:val="00C315AF"/>
    <w:rsid w:val="00C36D9A"/>
    <w:rsid w:val="00C44A72"/>
    <w:rsid w:val="00C46448"/>
    <w:rsid w:val="00C61FC2"/>
    <w:rsid w:val="00C705F9"/>
    <w:rsid w:val="00C80F0F"/>
    <w:rsid w:val="00C8667A"/>
    <w:rsid w:val="00C93BCB"/>
    <w:rsid w:val="00CC241A"/>
    <w:rsid w:val="00CE4035"/>
    <w:rsid w:val="00CE65AB"/>
    <w:rsid w:val="00CF4266"/>
    <w:rsid w:val="00D0159A"/>
    <w:rsid w:val="00D129E4"/>
    <w:rsid w:val="00D22D9C"/>
    <w:rsid w:val="00D241F1"/>
    <w:rsid w:val="00D275CB"/>
    <w:rsid w:val="00D30DFA"/>
    <w:rsid w:val="00D37668"/>
    <w:rsid w:val="00D463A5"/>
    <w:rsid w:val="00D4710D"/>
    <w:rsid w:val="00D47D25"/>
    <w:rsid w:val="00D62ACD"/>
    <w:rsid w:val="00D74777"/>
    <w:rsid w:val="00D75805"/>
    <w:rsid w:val="00D7785E"/>
    <w:rsid w:val="00DA36EE"/>
    <w:rsid w:val="00DB116D"/>
    <w:rsid w:val="00DD17CC"/>
    <w:rsid w:val="00DD2274"/>
    <w:rsid w:val="00DE217A"/>
    <w:rsid w:val="00DE67C2"/>
    <w:rsid w:val="00DF2B32"/>
    <w:rsid w:val="00DF321B"/>
    <w:rsid w:val="00E11452"/>
    <w:rsid w:val="00E230E0"/>
    <w:rsid w:val="00E27F15"/>
    <w:rsid w:val="00E51AAC"/>
    <w:rsid w:val="00E66CC0"/>
    <w:rsid w:val="00E728A9"/>
    <w:rsid w:val="00E807D9"/>
    <w:rsid w:val="00EA0F4E"/>
    <w:rsid w:val="00EA295B"/>
    <w:rsid w:val="00EA3B9B"/>
    <w:rsid w:val="00EA6801"/>
    <w:rsid w:val="00EB1CE8"/>
    <w:rsid w:val="00EB4F96"/>
    <w:rsid w:val="00ED7072"/>
    <w:rsid w:val="00EE1C3E"/>
    <w:rsid w:val="00EE3132"/>
    <w:rsid w:val="00EE3D9D"/>
    <w:rsid w:val="00EE6A35"/>
    <w:rsid w:val="00EE6F25"/>
    <w:rsid w:val="00F02126"/>
    <w:rsid w:val="00F03D85"/>
    <w:rsid w:val="00F07C8C"/>
    <w:rsid w:val="00F249F1"/>
    <w:rsid w:val="00F25B9D"/>
    <w:rsid w:val="00F2664E"/>
    <w:rsid w:val="00F31163"/>
    <w:rsid w:val="00F311D9"/>
    <w:rsid w:val="00F31935"/>
    <w:rsid w:val="00F31C04"/>
    <w:rsid w:val="00F442A7"/>
    <w:rsid w:val="00F57A89"/>
    <w:rsid w:val="00F61A20"/>
    <w:rsid w:val="00F63DD9"/>
    <w:rsid w:val="00F67644"/>
    <w:rsid w:val="00F8381F"/>
    <w:rsid w:val="00F847F3"/>
    <w:rsid w:val="00F977E7"/>
    <w:rsid w:val="00FA04CD"/>
    <w:rsid w:val="00FA25F5"/>
    <w:rsid w:val="00FA2810"/>
    <w:rsid w:val="00FA68F8"/>
    <w:rsid w:val="00FB1DC0"/>
    <w:rsid w:val="00FB3B4E"/>
    <w:rsid w:val="00FB4521"/>
    <w:rsid w:val="00FB4F84"/>
    <w:rsid w:val="00FB5CF8"/>
    <w:rsid w:val="00FF273B"/>
    <w:rsid w:val="00FF2CC5"/>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E7FC73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link w:val="Heading4Char"/>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1"/>
    <w:qFormat/>
    <w:rsid w:val="001E2007"/>
    <w:pPr>
      <w:ind w:left="720"/>
      <w:contextualSpacing/>
    </w:pPr>
  </w:style>
  <w:style w:type="character" w:styleId="Emphasis">
    <w:name w:val="Emphasis"/>
    <w:uiPriority w:val="20"/>
    <w:qFormat/>
    <w:rsid w:val="00DF321B"/>
    <w:rPr>
      <w:i/>
      <w:iCs/>
    </w:rPr>
  </w:style>
  <w:style w:type="paragraph" w:customStyle="1" w:styleId="yiv9872071111msonormal">
    <w:name w:val="yiv9872071111msonormal"/>
    <w:basedOn w:val="Normal"/>
    <w:rsid w:val="001F08D8"/>
    <w:pPr>
      <w:spacing w:before="100" w:beforeAutospacing="1" w:after="100" w:afterAutospacing="1"/>
    </w:pPr>
    <w:rPr>
      <w:rFonts w:eastAsiaTheme="minorHAnsi"/>
      <w:sz w:val="24"/>
      <w:szCs w:val="24"/>
    </w:rPr>
  </w:style>
  <w:style w:type="character" w:styleId="UnresolvedMention">
    <w:name w:val="Unresolved Mention"/>
    <w:basedOn w:val="DefaultParagraphFont"/>
    <w:uiPriority w:val="99"/>
    <w:semiHidden/>
    <w:unhideWhenUsed/>
    <w:rsid w:val="009A40E0"/>
    <w:rPr>
      <w:color w:val="605E5C"/>
      <w:shd w:val="clear" w:color="auto" w:fill="E1DFDD"/>
    </w:rPr>
  </w:style>
  <w:style w:type="character" w:customStyle="1" w:styleId="Heading4Char">
    <w:name w:val="Heading 4 Char"/>
    <w:basedOn w:val="DefaultParagraphFont"/>
    <w:link w:val="Heading4"/>
    <w:rsid w:val="00A62F67"/>
    <w:rPr>
      <w:sz w:val="4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767699">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5277082">
      <w:bodyDiv w:val="1"/>
      <w:marLeft w:val="0"/>
      <w:marRight w:val="0"/>
      <w:marTop w:val="0"/>
      <w:marBottom w:val="0"/>
      <w:divBdr>
        <w:top w:val="none" w:sz="0" w:space="0" w:color="auto"/>
        <w:left w:val="none" w:sz="0" w:space="0" w:color="auto"/>
        <w:bottom w:val="none" w:sz="0" w:space="0" w:color="auto"/>
        <w:right w:val="none" w:sz="0" w:space="0" w:color="auto"/>
      </w:divBdr>
    </w:div>
    <w:div w:id="425002238">
      <w:bodyDiv w:val="1"/>
      <w:marLeft w:val="0"/>
      <w:marRight w:val="0"/>
      <w:marTop w:val="0"/>
      <w:marBottom w:val="0"/>
      <w:divBdr>
        <w:top w:val="none" w:sz="0" w:space="0" w:color="auto"/>
        <w:left w:val="none" w:sz="0" w:space="0" w:color="auto"/>
        <w:bottom w:val="none" w:sz="0" w:space="0" w:color="auto"/>
        <w:right w:val="none" w:sz="0" w:space="0" w:color="auto"/>
      </w:divBdr>
    </w:div>
    <w:div w:id="784732808">
      <w:bodyDiv w:val="1"/>
      <w:marLeft w:val="0"/>
      <w:marRight w:val="0"/>
      <w:marTop w:val="0"/>
      <w:marBottom w:val="0"/>
      <w:divBdr>
        <w:top w:val="none" w:sz="0" w:space="0" w:color="auto"/>
        <w:left w:val="none" w:sz="0" w:space="0" w:color="auto"/>
        <w:bottom w:val="none" w:sz="0" w:space="0" w:color="auto"/>
        <w:right w:val="none" w:sz="0" w:space="0" w:color="auto"/>
      </w:divBdr>
    </w:div>
    <w:div w:id="1102215429">
      <w:bodyDiv w:val="1"/>
      <w:marLeft w:val="0"/>
      <w:marRight w:val="0"/>
      <w:marTop w:val="0"/>
      <w:marBottom w:val="0"/>
      <w:divBdr>
        <w:top w:val="none" w:sz="0" w:space="0" w:color="auto"/>
        <w:left w:val="none" w:sz="0" w:space="0" w:color="auto"/>
        <w:bottom w:val="none" w:sz="0" w:space="0" w:color="auto"/>
        <w:right w:val="none" w:sz="0" w:space="0" w:color="auto"/>
      </w:divBdr>
    </w:div>
    <w:div w:id="1356812689">
      <w:bodyDiv w:val="1"/>
      <w:marLeft w:val="0"/>
      <w:marRight w:val="0"/>
      <w:marTop w:val="0"/>
      <w:marBottom w:val="0"/>
      <w:divBdr>
        <w:top w:val="none" w:sz="0" w:space="0" w:color="auto"/>
        <w:left w:val="none" w:sz="0" w:space="0" w:color="auto"/>
        <w:bottom w:val="none" w:sz="0" w:space="0" w:color="auto"/>
        <w:right w:val="none" w:sz="0" w:space="0" w:color="auto"/>
      </w:divBdr>
    </w:div>
    <w:div w:id="140918495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8608471">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1764056">
      <w:bodyDiv w:val="1"/>
      <w:marLeft w:val="0"/>
      <w:marRight w:val="0"/>
      <w:marTop w:val="0"/>
      <w:marBottom w:val="0"/>
      <w:divBdr>
        <w:top w:val="none" w:sz="0" w:space="0" w:color="auto"/>
        <w:left w:val="none" w:sz="0" w:space="0" w:color="auto"/>
        <w:bottom w:val="none" w:sz="0" w:space="0" w:color="auto"/>
        <w:right w:val="none" w:sz="0" w:space="0" w:color="auto"/>
      </w:divBdr>
    </w:div>
    <w:div w:id="1777600607">
      <w:bodyDiv w:val="1"/>
      <w:marLeft w:val="0"/>
      <w:marRight w:val="0"/>
      <w:marTop w:val="0"/>
      <w:marBottom w:val="0"/>
      <w:divBdr>
        <w:top w:val="none" w:sz="0" w:space="0" w:color="auto"/>
        <w:left w:val="none" w:sz="0" w:space="0" w:color="auto"/>
        <w:bottom w:val="none" w:sz="0" w:space="0" w:color="auto"/>
        <w:right w:val="none" w:sz="0" w:space="0" w:color="auto"/>
      </w:divBdr>
    </w:div>
    <w:div w:id="18411181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CEEE54-2FED-4EA3-851E-F219340540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1</TotalTime>
  <Pages>8</Pages>
  <Words>1782</Words>
  <Characters>10159</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11918</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Elena Vasileva (2115092)</cp:lastModifiedBy>
  <cp:revision>2</cp:revision>
  <cp:lastPrinted>2014-10-10T07:42:00Z</cp:lastPrinted>
  <dcterms:created xsi:type="dcterms:W3CDTF">2022-10-19T06:21:00Z</dcterms:created>
  <dcterms:modified xsi:type="dcterms:W3CDTF">2022-10-19T06:21:00Z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