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AEF1A" w14:textId="77777777" w:rsidR="002F18DA" w:rsidRPr="00B84E4F" w:rsidRDefault="002F18DA" w:rsidP="00B84E4F">
      <w:pPr>
        <w:spacing w:line="360" w:lineRule="auto"/>
        <w:jc w:val="both"/>
        <w:rPr>
          <w:rFonts w:asciiTheme="majorBidi" w:hAnsiTheme="majorBidi" w:cstheme="majorBidi"/>
        </w:rPr>
      </w:pPr>
    </w:p>
    <w:p w14:paraId="099A0834" w14:textId="77777777" w:rsidR="002F18DA" w:rsidRPr="00B84E4F" w:rsidRDefault="002F18DA" w:rsidP="00B84E4F">
      <w:pPr>
        <w:spacing w:line="360" w:lineRule="auto"/>
        <w:jc w:val="both"/>
        <w:rPr>
          <w:rFonts w:asciiTheme="majorBidi" w:hAnsiTheme="majorBidi" w:cstheme="majorBidi"/>
        </w:rPr>
      </w:pPr>
    </w:p>
    <w:p w14:paraId="3521C0F1" w14:textId="77777777" w:rsidR="002F18DA" w:rsidRPr="00B84E4F" w:rsidRDefault="002F18DA" w:rsidP="00B84E4F">
      <w:pPr>
        <w:spacing w:line="360" w:lineRule="auto"/>
        <w:jc w:val="both"/>
        <w:rPr>
          <w:rFonts w:asciiTheme="majorBidi" w:hAnsiTheme="majorBidi" w:cstheme="majorBidi"/>
        </w:rPr>
      </w:pPr>
    </w:p>
    <w:p w14:paraId="241CBA00" w14:textId="77777777" w:rsidR="002F18DA" w:rsidRPr="00B84E4F" w:rsidRDefault="002F18DA" w:rsidP="00B84E4F">
      <w:pPr>
        <w:spacing w:line="360" w:lineRule="auto"/>
        <w:jc w:val="both"/>
        <w:rPr>
          <w:rFonts w:asciiTheme="majorBidi" w:hAnsiTheme="majorBidi" w:cstheme="majorBidi"/>
        </w:rPr>
      </w:pPr>
    </w:p>
    <w:p w14:paraId="2A3C07D1" w14:textId="77777777" w:rsidR="002F18DA" w:rsidRPr="00B84E4F" w:rsidRDefault="002F18DA" w:rsidP="00B84E4F">
      <w:pPr>
        <w:spacing w:line="360" w:lineRule="auto"/>
        <w:jc w:val="both"/>
        <w:rPr>
          <w:rFonts w:asciiTheme="majorBidi" w:hAnsiTheme="majorBidi" w:cstheme="majorBidi"/>
          <w:sz w:val="40"/>
          <w:szCs w:val="40"/>
        </w:rPr>
      </w:pPr>
    </w:p>
    <w:p w14:paraId="20509556" w14:textId="77777777" w:rsidR="00827495" w:rsidRPr="00B84E4F" w:rsidRDefault="00827495" w:rsidP="00B84E4F">
      <w:pPr>
        <w:spacing w:line="360" w:lineRule="auto"/>
        <w:jc w:val="both"/>
        <w:rPr>
          <w:rFonts w:asciiTheme="majorBidi" w:hAnsiTheme="majorBidi" w:cstheme="majorBidi"/>
          <w:sz w:val="40"/>
          <w:szCs w:val="40"/>
        </w:rPr>
      </w:pPr>
    </w:p>
    <w:p w14:paraId="16510DF2" w14:textId="77777777" w:rsidR="00A46F7D" w:rsidRPr="00B84E4F" w:rsidRDefault="00A46F7D" w:rsidP="00B84E4F">
      <w:pPr>
        <w:spacing w:line="360" w:lineRule="auto"/>
        <w:jc w:val="both"/>
        <w:rPr>
          <w:rFonts w:asciiTheme="majorBidi" w:hAnsiTheme="majorBidi" w:cstheme="majorBidi"/>
          <w:sz w:val="40"/>
          <w:szCs w:val="40"/>
        </w:rPr>
      </w:pPr>
    </w:p>
    <w:p w14:paraId="537B331F" w14:textId="77777777" w:rsidR="00B53CD8" w:rsidRPr="00B84E4F" w:rsidRDefault="00DB5F2D" w:rsidP="00B84E4F">
      <w:pPr>
        <w:pStyle w:val="NormalWeb"/>
        <w:spacing w:before="0" w:beforeAutospacing="0" w:after="0" w:afterAutospacing="0" w:line="360" w:lineRule="auto"/>
        <w:jc w:val="center"/>
        <w:rPr>
          <w:rStyle w:val="Strong"/>
          <w:rFonts w:asciiTheme="majorBidi" w:eastAsiaTheme="majorEastAsia" w:hAnsiTheme="majorBidi" w:cstheme="majorBidi"/>
        </w:rPr>
      </w:pPr>
      <w:r w:rsidRPr="00B84E4F">
        <w:rPr>
          <w:rStyle w:val="Strong"/>
          <w:rFonts w:asciiTheme="majorBidi" w:eastAsiaTheme="majorEastAsia" w:hAnsiTheme="majorBidi" w:cstheme="majorBidi"/>
        </w:rPr>
        <w:t xml:space="preserve">Title: </w:t>
      </w:r>
      <w:r w:rsidR="00A549F6" w:rsidRPr="00B84E4F">
        <w:rPr>
          <w:rStyle w:val="Strong"/>
          <w:rFonts w:asciiTheme="majorBidi" w:eastAsiaTheme="majorEastAsia" w:hAnsiTheme="majorBidi" w:cstheme="majorBidi"/>
        </w:rPr>
        <w:t>Experiences of Family Therapy for Eating Disorders:</w:t>
      </w:r>
    </w:p>
    <w:p w14:paraId="17F82537" w14:textId="6C033E55" w:rsidR="00A549F6" w:rsidRPr="00B84E4F" w:rsidRDefault="00A549F6" w:rsidP="00B84E4F">
      <w:pPr>
        <w:pStyle w:val="NormalWeb"/>
        <w:spacing w:before="0" w:beforeAutospacing="0" w:after="0" w:afterAutospacing="0" w:line="360" w:lineRule="auto"/>
        <w:jc w:val="center"/>
        <w:rPr>
          <w:rStyle w:val="Strong"/>
          <w:rFonts w:asciiTheme="majorBidi" w:eastAsiaTheme="majorEastAsia" w:hAnsiTheme="majorBidi" w:cstheme="majorBidi"/>
        </w:rPr>
      </w:pPr>
      <w:r w:rsidRPr="00B84E4F">
        <w:rPr>
          <w:rStyle w:val="Strong"/>
          <w:rFonts w:asciiTheme="majorBidi" w:eastAsiaTheme="majorEastAsia" w:hAnsiTheme="majorBidi" w:cstheme="majorBidi"/>
        </w:rPr>
        <w:t xml:space="preserve"> A Systematic Literature Review</w:t>
      </w:r>
    </w:p>
    <w:p w14:paraId="4E3664DA" w14:textId="057729FE" w:rsidR="008D6675" w:rsidRPr="00B84E4F" w:rsidRDefault="008D6675" w:rsidP="00B84E4F">
      <w:pPr>
        <w:pStyle w:val="NormalWeb"/>
        <w:spacing w:line="360" w:lineRule="auto"/>
        <w:jc w:val="center"/>
        <w:rPr>
          <w:rFonts w:asciiTheme="majorBidi" w:hAnsiTheme="majorBidi" w:cstheme="majorBidi"/>
        </w:rPr>
      </w:pPr>
      <w:r w:rsidRPr="00B84E4F">
        <w:rPr>
          <w:rStyle w:val="Strong"/>
          <w:rFonts w:asciiTheme="majorBidi" w:eastAsiaTheme="majorEastAsia" w:hAnsiTheme="majorBidi" w:cstheme="majorBidi"/>
        </w:rPr>
        <w:br/>
      </w:r>
    </w:p>
    <w:p w14:paraId="32D2C750" w14:textId="77777777" w:rsidR="002F18DA" w:rsidRPr="00B84E4F" w:rsidRDefault="002F18DA" w:rsidP="00B84E4F">
      <w:pPr>
        <w:spacing w:line="360" w:lineRule="auto"/>
        <w:jc w:val="both"/>
        <w:rPr>
          <w:rFonts w:asciiTheme="majorBidi" w:hAnsiTheme="majorBidi" w:cstheme="majorBidi"/>
        </w:rPr>
      </w:pPr>
    </w:p>
    <w:p w14:paraId="1D9F4C68" w14:textId="77777777" w:rsidR="002F18DA" w:rsidRPr="00B84E4F" w:rsidRDefault="002F18DA" w:rsidP="00B84E4F">
      <w:pPr>
        <w:spacing w:line="360" w:lineRule="auto"/>
        <w:jc w:val="both"/>
        <w:rPr>
          <w:rFonts w:asciiTheme="majorBidi" w:hAnsiTheme="majorBidi" w:cstheme="majorBidi"/>
        </w:rPr>
      </w:pPr>
    </w:p>
    <w:p w14:paraId="0CE90A3C" w14:textId="77777777" w:rsidR="000C3B57" w:rsidRPr="00B84E4F" w:rsidRDefault="000C3B57" w:rsidP="00B84E4F">
      <w:pPr>
        <w:spacing w:line="360" w:lineRule="auto"/>
        <w:jc w:val="both"/>
        <w:rPr>
          <w:rFonts w:asciiTheme="majorBidi" w:eastAsia="Calibri" w:hAnsiTheme="majorBidi" w:cstheme="majorBidi"/>
          <w:szCs w:val="22"/>
        </w:rPr>
      </w:pPr>
    </w:p>
    <w:p w14:paraId="506E2C88" w14:textId="77777777" w:rsidR="000C3B57" w:rsidRPr="00B84E4F" w:rsidRDefault="000C3B57" w:rsidP="00B84E4F">
      <w:pPr>
        <w:spacing w:line="360" w:lineRule="auto"/>
        <w:jc w:val="both"/>
        <w:rPr>
          <w:rFonts w:asciiTheme="majorBidi" w:eastAsia="Calibri" w:hAnsiTheme="majorBidi" w:cstheme="majorBidi"/>
          <w:szCs w:val="22"/>
        </w:rPr>
      </w:pPr>
    </w:p>
    <w:p w14:paraId="3620BAF9" w14:textId="77777777" w:rsidR="000C3B57" w:rsidRPr="00B84E4F" w:rsidRDefault="000C3B57" w:rsidP="00B84E4F">
      <w:pPr>
        <w:spacing w:line="360" w:lineRule="auto"/>
        <w:jc w:val="both"/>
        <w:rPr>
          <w:rFonts w:asciiTheme="majorBidi" w:eastAsia="Calibri" w:hAnsiTheme="majorBidi" w:cstheme="majorBidi"/>
          <w:szCs w:val="22"/>
        </w:rPr>
      </w:pPr>
    </w:p>
    <w:p w14:paraId="5CA5CBE2" w14:textId="77777777" w:rsidR="000C3B57" w:rsidRPr="00B84E4F" w:rsidRDefault="000C3B57" w:rsidP="00B84E4F">
      <w:pPr>
        <w:spacing w:line="360" w:lineRule="auto"/>
        <w:jc w:val="both"/>
        <w:rPr>
          <w:rFonts w:asciiTheme="majorBidi" w:eastAsia="Calibri" w:hAnsiTheme="majorBidi" w:cstheme="majorBidi"/>
          <w:szCs w:val="22"/>
        </w:rPr>
      </w:pPr>
    </w:p>
    <w:p w14:paraId="16FB752A" w14:textId="2F34BE68" w:rsidR="000C3B57" w:rsidRPr="00B84E4F" w:rsidRDefault="000C3B57" w:rsidP="00B84E4F">
      <w:pPr>
        <w:spacing w:line="360" w:lineRule="auto"/>
        <w:jc w:val="both"/>
        <w:rPr>
          <w:rFonts w:asciiTheme="majorBidi" w:eastAsia="Calibri" w:hAnsiTheme="majorBidi" w:cstheme="majorBidi"/>
          <w:szCs w:val="22"/>
        </w:rPr>
      </w:pPr>
      <w:r w:rsidRPr="00B84E4F">
        <w:rPr>
          <w:rFonts w:asciiTheme="majorBidi" w:eastAsia="Calibri" w:hAnsiTheme="majorBidi" w:cstheme="majorBidi"/>
          <w:szCs w:val="22"/>
        </w:rPr>
        <w:t xml:space="preserve">I acknowledge the use of an AI tool. I use the </w:t>
      </w:r>
      <w:r w:rsidR="00D00806" w:rsidRPr="00B84E4F">
        <w:rPr>
          <w:rFonts w:asciiTheme="majorBidi" w:eastAsia="Calibri" w:hAnsiTheme="majorBidi" w:cstheme="majorBidi"/>
          <w:szCs w:val="22"/>
        </w:rPr>
        <w:t>prompts.</w:t>
      </w:r>
    </w:p>
    <w:p w14:paraId="47CA8654" w14:textId="77777777" w:rsidR="000C3B57" w:rsidRPr="00B84E4F" w:rsidRDefault="000C3B57" w:rsidP="00B84E4F">
      <w:pPr>
        <w:spacing w:line="360" w:lineRule="auto"/>
        <w:jc w:val="both"/>
        <w:rPr>
          <w:rFonts w:asciiTheme="majorBidi" w:eastAsia="Calibri" w:hAnsiTheme="majorBidi" w:cstheme="majorBidi"/>
          <w:szCs w:val="22"/>
        </w:rPr>
      </w:pPr>
      <w:r w:rsidRPr="00B84E4F">
        <w:rPr>
          <w:rFonts w:asciiTheme="majorBidi" w:eastAsia="Calibri" w:hAnsiTheme="majorBidi" w:cstheme="majorBidi"/>
          <w:szCs w:val="22"/>
        </w:rPr>
        <w:t>1.</w:t>
      </w:r>
      <w:r w:rsidRPr="00B84E4F">
        <w:rPr>
          <w:rFonts w:asciiTheme="majorBidi" w:eastAsia="Calibri" w:hAnsiTheme="majorBidi" w:cstheme="majorBidi"/>
          <w:szCs w:val="22"/>
        </w:rPr>
        <w:tab/>
        <w:t xml:space="preserve">https://www.scribbr.com/ to generate references </w:t>
      </w:r>
    </w:p>
    <w:p w14:paraId="3F901597" w14:textId="03B0AA59" w:rsidR="000C3B57" w:rsidRPr="00B84E4F" w:rsidRDefault="000C3B57" w:rsidP="00B84E4F">
      <w:pPr>
        <w:spacing w:line="360" w:lineRule="auto"/>
        <w:jc w:val="both"/>
        <w:rPr>
          <w:rFonts w:asciiTheme="majorBidi" w:eastAsia="Calibri" w:hAnsiTheme="majorBidi" w:cstheme="majorBidi"/>
          <w:szCs w:val="22"/>
        </w:rPr>
      </w:pPr>
      <w:r w:rsidRPr="00B84E4F">
        <w:rPr>
          <w:rFonts w:asciiTheme="majorBidi" w:eastAsia="Calibri" w:hAnsiTheme="majorBidi" w:cstheme="majorBidi"/>
          <w:szCs w:val="22"/>
        </w:rPr>
        <w:t>2.</w:t>
      </w:r>
      <w:r w:rsidRPr="00B84E4F">
        <w:rPr>
          <w:rFonts w:asciiTheme="majorBidi" w:eastAsia="Calibri" w:hAnsiTheme="majorBidi" w:cstheme="majorBidi"/>
          <w:szCs w:val="22"/>
        </w:rPr>
        <w:tab/>
        <w:t>https://app.grammarly.com/ Grammarly Proofreader; fix critical mistakes, improve accuracy</w:t>
      </w:r>
      <w:r w:rsidR="003259AA">
        <w:rPr>
          <w:rFonts w:asciiTheme="majorBidi" w:eastAsia="Calibri" w:hAnsiTheme="majorBidi" w:cstheme="majorBidi"/>
          <w:szCs w:val="22"/>
        </w:rPr>
        <w:t>,</w:t>
      </w:r>
      <w:r w:rsidRPr="00B84E4F">
        <w:rPr>
          <w:rFonts w:asciiTheme="majorBidi" w:eastAsia="Calibri" w:hAnsiTheme="majorBidi" w:cstheme="majorBidi"/>
          <w:szCs w:val="22"/>
        </w:rPr>
        <w:t xml:space="preserve"> and clarity </w:t>
      </w:r>
    </w:p>
    <w:p w14:paraId="159909DD" w14:textId="6F9986D2" w:rsidR="000C3B57" w:rsidRPr="00B84E4F" w:rsidRDefault="000C3B57" w:rsidP="00B84E4F">
      <w:pPr>
        <w:spacing w:line="360" w:lineRule="auto"/>
        <w:jc w:val="both"/>
        <w:rPr>
          <w:rFonts w:asciiTheme="majorBidi" w:eastAsia="Calibri" w:hAnsiTheme="majorBidi" w:cstheme="majorBidi"/>
          <w:szCs w:val="22"/>
        </w:rPr>
      </w:pPr>
      <w:r w:rsidRPr="00B84E4F">
        <w:rPr>
          <w:rFonts w:asciiTheme="majorBidi" w:eastAsia="Calibri" w:hAnsiTheme="majorBidi" w:cstheme="majorBidi"/>
          <w:szCs w:val="22"/>
        </w:rPr>
        <w:t>3.</w:t>
      </w:r>
      <w:r w:rsidRPr="00B84E4F">
        <w:rPr>
          <w:rFonts w:asciiTheme="majorBidi" w:eastAsia="Calibri" w:hAnsiTheme="majorBidi" w:cstheme="majorBidi"/>
          <w:szCs w:val="22"/>
        </w:rPr>
        <w:tab/>
      </w:r>
      <w:r w:rsidR="00D00806" w:rsidRPr="00B84E4F">
        <w:rPr>
          <w:rFonts w:asciiTheme="majorBidi" w:eastAsia="Calibri" w:hAnsiTheme="majorBidi" w:cstheme="majorBidi"/>
          <w:szCs w:val="22"/>
        </w:rPr>
        <w:t>https://www.google.com/search?q=scholar+google to</w:t>
      </w:r>
      <w:r w:rsidRPr="00B84E4F">
        <w:rPr>
          <w:rFonts w:asciiTheme="majorBidi" w:eastAsia="Calibri" w:hAnsiTheme="majorBidi" w:cstheme="majorBidi"/>
          <w:szCs w:val="22"/>
        </w:rPr>
        <w:t xml:space="preserve"> search for academic articles and sources.</w:t>
      </w:r>
    </w:p>
    <w:p w14:paraId="2B1C2C1E" w14:textId="77777777" w:rsidR="000C3B57" w:rsidRPr="00B84E4F" w:rsidRDefault="000C3B57" w:rsidP="00B84E4F">
      <w:pPr>
        <w:spacing w:line="360" w:lineRule="auto"/>
        <w:jc w:val="both"/>
        <w:rPr>
          <w:rFonts w:asciiTheme="majorBidi" w:eastAsia="Calibri" w:hAnsiTheme="majorBidi" w:cstheme="majorBidi"/>
          <w:szCs w:val="22"/>
        </w:rPr>
      </w:pPr>
      <w:r w:rsidRPr="00B84E4F">
        <w:rPr>
          <w:rFonts w:asciiTheme="majorBidi" w:eastAsia="Calibri" w:hAnsiTheme="majorBidi" w:cstheme="majorBidi"/>
          <w:szCs w:val="22"/>
        </w:rPr>
        <w:t>4.</w:t>
      </w:r>
      <w:r w:rsidRPr="00B84E4F">
        <w:rPr>
          <w:rFonts w:asciiTheme="majorBidi" w:eastAsia="Calibri" w:hAnsiTheme="majorBidi" w:cstheme="majorBidi"/>
          <w:szCs w:val="22"/>
        </w:rPr>
        <w:tab/>
        <w:t xml:space="preserve">https://www.google.com/search?q=translate&amp;rlz= for translating </w:t>
      </w:r>
    </w:p>
    <w:p w14:paraId="3996D950" w14:textId="507AA47C" w:rsidR="004D2AC9" w:rsidRPr="00B84E4F" w:rsidRDefault="004D2AC9" w:rsidP="00B84E4F">
      <w:pPr>
        <w:pStyle w:val="Heading1"/>
        <w:spacing w:before="0" w:after="0"/>
        <w:rPr>
          <w:rFonts w:asciiTheme="majorBidi" w:eastAsia="Times New Roman" w:hAnsiTheme="majorBidi"/>
        </w:rPr>
      </w:pPr>
      <w:bookmarkStart w:id="0" w:name="_Toc229771329"/>
      <w:r w:rsidRPr="00B84E4F">
        <w:rPr>
          <w:rFonts w:asciiTheme="majorBidi" w:hAnsiTheme="majorBidi"/>
        </w:rPr>
        <w:lastRenderedPageBreak/>
        <w:t>Abstract</w:t>
      </w:r>
      <w:bookmarkEnd w:id="0"/>
    </w:p>
    <w:p w14:paraId="61BB536A" w14:textId="77777777" w:rsidR="003259AA" w:rsidRDefault="00C50FBF" w:rsidP="00B84E4F">
      <w:pPr>
        <w:spacing w:after="0" w:line="360" w:lineRule="auto"/>
        <w:jc w:val="both"/>
        <w:rPr>
          <w:rFonts w:asciiTheme="majorBidi" w:eastAsia="Times New Roman" w:hAnsiTheme="majorBidi" w:cstheme="majorBidi"/>
          <w:kern w:val="0"/>
          <w:lang w:val="en-US" w:eastAsia="en-GB"/>
          <w14:ligatures w14:val="none"/>
        </w:rPr>
      </w:pPr>
      <w:r w:rsidRPr="00B84E4F">
        <w:rPr>
          <w:rFonts w:asciiTheme="majorBidi" w:eastAsia="Times New Roman" w:hAnsiTheme="majorBidi" w:cstheme="majorBidi"/>
          <w:kern w:val="0"/>
          <w:lang w:eastAsia="en-GB"/>
          <w14:ligatures w14:val="none"/>
        </w:rPr>
        <w:t xml:space="preserve">The systematic literature review investigates how family therapy treatments for eating disorders impact young patients and their family members based on their actual experiences. Anorexia nervosa and other eating disorders create extreme psychological and social function difficulties that require family members to help their loved ones through treatment. </w:t>
      </w:r>
      <w:r w:rsidR="007C5EA5" w:rsidRPr="007C5EA5">
        <w:rPr>
          <w:rFonts w:asciiTheme="majorBidi" w:eastAsia="Times New Roman" w:hAnsiTheme="majorBidi" w:cstheme="majorBidi"/>
          <w:kern w:val="0"/>
          <w:lang w:eastAsia="en-GB"/>
          <w14:ligatures w14:val="none"/>
        </w:rPr>
        <w:t>Family-Based Treatment (FBT) and Multifamily Therapy (MFT) are widely used</w:t>
      </w:r>
      <w:r w:rsidR="007C5EA5">
        <w:rPr>
          <w:rFonts w:asciiTheme="majorBidi" w:eastAsia="Times New Roman" w:hAnsiTheme="majorBidi" w:cstheme="majorBidi"/>
          <w:kern w:val="0"/>
          <w:lang w:eastAsia="en-GB"/>
          <w14:ligatures w14:val="none"/>
        </w:rPr>
        <w:t xml:space="preserve"> </w:t>
      </w:r>
      <w:r w:rsidR="007C5EA5" w:rsidRPr="007C5EA5">
        <w:rPr>
          <w:rFonts w:asciiTheme="majorBidi" w:eastAsia="Times New Roman" w:hAnsiTheme="majorBidi" w:cstheme="majorBidi"/>
          <w:kern w:val="0"/>
          <w:lang w:eastAsia="en-GB"/>
          <w14:ligatures w14:val="none"/>
        </w:rPr>
        <w:t>approaches for eating disorders.</w:t>
      </w:r>
      <w:r w:rsidR="007C5EA5">
        <w:rPr>
          <w:rFonts w:asciiTheme="majorBidi" w:eastAsia="Times New Roman" w:hAnsiTheme="majorBidi" w:cstheme="majorBidi"/>
          <w:kern w:val="0"/>
          <w:lang w:eastAsia="en-GB"/>
          <w14:ligatures w14:val="none"/>
        </w:rPr>
        <w:t xml:space="preserve"> </w:t>
      </w:r>
      <w:r w:rsidRPr="00B84E4F">
        <w:rPr>
          <w:rFonts w:asciiTheme="majorBidi" w:eastAsia="Times New Roman" w:hAnsiTheme="majorBidi" w:cstheme="majorBidi"/>
          <w:kern w:val="0"/>
          <w:lang w:eastAsia="en-GB"/>
          <w14:ligatures w14:val="none"/>
        </w:rPr>
        <w:t xml:space="preserve">The electronic database search </w:t>
      </w:r>
      <w:r w:rsidR="000C3D68" w:rsidRPr="00B84E4F">
        <w:rPr>
          <w:rFonts w:asciiTheme="majorBidi" w:eastAsia="Times New Roman" w:hAnsiTheme="majorBidi" w:cstheme="majorBidi"/>
          <w:kern w:val="0"/>
          <w:lang w:eastAsia="en-GB"/>
          <w14:ligatures w14:val="none"/>
        </w:rPr>
        <w:t xml:space="preserve">yielded </w:t>
      </w:r>
      <w:r w:rsidR="00D00806" w:rsidRPr="00B84E4F">
        <w:rPr>
          <w:rFonts w:asciiTheme="majorBidi" w:eastAsia="Times New Roman" w:hAnsiTheme="majorBidi" w:cstheme="majorBidi"/>
          <w:kern w:val="0"/>
          <w:lang w:eastAsia="en-GB"/>
          <w14:ligatures w14:val="none"/>
        </w:rPr>
        <w:t>six</w:t>
      </w:r>
      <w:r w:rsidR="000C3D68" w:rsidRPr="00B84E4F">
        <w:rPr>
          <w:rFonts w:asciiTheme="majorBidi" w:eastAsia="Times New Roman" w:hAnsiTheme="majorBidi" w:cstheme="majorBidi"/>
          <w:kern w:val="0"/>
          <w:lang w:eastAsia="en-GB"/>
          <w14:ligatures w14:val="none"/>
        </w:rPr>
        <w:t xml:space="preserve"> qualitative studies published from 2016 to 2026 that met the specified inclusion criteria</w:t>
      </w:r>
      <w:r w:rsidRPr="00B84E4F">
        <w:rPr>
          <w:rFonts w:asciiTheme="majorBidi" w:eastAsia="Times New Roman" w:hAnsiTheme="majorBidi" w:cstheme="majorBidi"/>
          <w:kern w:val="0"/>
          <w:lang w:eastAsia="en-GB"/>
          <w14:ligatures w14:val="none"/>
        </w:rPr>
        <w:t>. The researchers used thematic analysis to evaluate the collected data</w:t>
      </w:r>
      <w:r w:rsidR="000C3D68" w:rsidRPr="00B84E4F">
        <w:rPr>
          <w:rFonts w:asciiTheme="majorBidi" w:eastAsia="Times New Roman" w:hAnsiTheme="majorBidi" w:cstheme="majorBidi"/>
          <w:kern w:val="0"/>
          <w:lang w:eastAsia="en-GB"/>
          <w14:ligatures w14:val="none"/>
        </w:rPr>
        <w:t xml:space="preserve">, </w:t>
      </w:r>
      <w:r w:rsidR="0074720B" w:rsidRPr="00B84E4F">
        <w:rPr>
          <w:rFonts w:asciiTheme="majorBidi" w:eastAsia="Times New Roman" w:hAnsiTheme="majorBidi" w:cstheme="majorBidi"/>
          <w:kern w:val="0"/>
          <w:lang w:eastAsia="en-GB"/>
          <w14:ligatures w14:val="none"/>
        </w:rPr>
        <w:t xml:space="preserve">yielding four main research themes: </w:t>
      </w:r>
      <w:r w:rsidR="003259AA" w:rsidRPr="003259AA">
        <w:rPr>
          <w:rFonts w:asciiTheme="majorBidi" w:eastAsia="Times New Roman" w:hAnsiTheme="majorBidi" w:cstheme="majorBidi"/>
          <w:kern w:val="0"/>
          <w:lang w:eastAsia="en-GB"/>
          <w14:ligatures w14:val="none"/>
        </w:rPr>
        <w:t>Emotional Impact of Family Therapy, Changes in Family Relationships, Challenges and Resistance in Treatment, and Recovery and Developmental Processes</w:t>
      </w:r>
      <w:r w:rsidR="003259AA" w:rsidRPr="003259AA">
        <w:rPr>
          <w:rFonts w:asciiTheme="majorBidi" w:eastAsia="Times New Roman" w:hAnsiTheme="majorBidi" w:cstheme="majorBidi"/>
          <w:kern w:val="0"/>
          <w:lang w:val="en-US" w:eastAsia="en-GB"/>
          <w14:ligatures w14:val="none"/>
        </w:rPr>
        <w:t xml:space="preserve">. </w:t>
      </w:r>
    </w:p>
    <w:p w14:paraId="664A96F7" w14:textId="1CA9C596" w:rsidR="003259AA" w:rsidRPr="003259AA" w:rsidRDefault="00C50FBF" w:rsidP="003259AA">
      <w:pPr>
        <w:spacing w:after="0" w:line="360" w:lineRule="auto"/>
        <w:jc w:val="both"/>
        <w:rPr>
          <w:rFonts w:asciiTheme="majorBidi" w:eastAsia="Times New Roman" w:hAnsiTheme="majorBidi" w:cstheme="majorBidi"/>
          <w:kern w:val="0"/>
          <w:lang w:eastAsia="en-GB"/>
          <w14:ligatures w14:val="none"/>
        </w:rPr>
      </w:pPr>
      <w:r w:rsidRPr="00B84E4F">
        <w:rPr>
          <w:rFonts w:asciiTheme="majorBidi" w:eastAsia="Times New Roman" w:hAnsiTheme="majorBidi" w:cstheme="majorBidi"/>
          <w:kern w:val="0"/>
          <w:lang w:eastAsia="en-GB"/>
          <w14:ligatures w14:val="none"/>
        </w:rPr>
        <w:t xml:space="preserve">Family therapy </w:t>
      </w:r>
      <w:r w:rsidR="000C3D68" w:rsidRPr="00B84E4F">
        <w:rPr>
          <w:rFonts w:asciiTheme="majorBidi" w:eastAsia="Times New Roman" w:hAnsiTheme="majorBidi" w:cstheme="majorBidi"/>
          <w:kern w:val="0"/>
          <w:lang w:eastAsia="en-GB"/>
          <w14:ligatures w14:val="none"/>
        </w:rPr>
        <w:t>helps individuals overcome emotional obstacles</w:t>
      </w:r>
      <w:r w:rsidR="0074720B" w:rsidRPr="00B84E4F">
        <w:rPr>
          <w:rFonts w:asciiTheme="majorBidi" w:eastAsia="Times New Roman" w:hAnsiTheme="majorBidi" w:cstheme="majorBidi"/>
          <w:kern w:val="0"/>
          <w:lang w:eastAsia="en-GB"/>
          <w14:ligatures w14:val="none"/>
        </w:rPr>
        <w:t xml:space="preserve"> and</w:t>
      </w:r>
      <w:r w:rsidR="000C3D68" w:rsidRPr="00B84E4F">
        <w:rPr>
          <w:rFonts w:asciiTheme="majorBidi" w:eastAsia="Times New Roman" w:hAnsiTheme="majorBidi" w:cstheme="majorBidi"/>
          <w:kern w:val="0"/>
          <w:lang w:eastAsia="en-GB"/>
          <w14:ligatures w14:val="none"/>
        </w:rPr>
        <w:t xml:space="preserve"> </w:t>
      </w:r>
      <w:r w:rsidR="000C3B57" w:rsidRPr="00B84E4F">
        <w:rPr>
          <w:rFonts w:asciiTheme="majorBidi" w:eastAsia="Times New Roman" w:hAnsiTheme="majorBidi" w:cstheme="majorBidi"/>
          <w:kern w:val="0"/>
          <w:lang w:eastAsia="en-GB"/>
          <w14:ligatures w14:val="none"/>
        </w:rPr>
        <w:t>serves as a source of emotional support, as p</w:t>
      </w:r>
      <w:r w:rsidR="009441E8" w:rsidRPr="00B84E4F">
        <w:rPr>
          <w:rFonts w:asciiTheme="majorBidi" w:eastAsia="Times New Roman" w:hAnsiTheme="majorBidi" w:cstheme="majorBidi"/>
          <w:kern w:val="0"/>
          <w:lang w:eastAsia="en-GB"/>
          <w14:ligatures w14:val="none"/>
        </w:rPr>
        <w:t>articipants reported distress</w:t>
      </w:r>
      <w:r w:rsidR="000C3D68" w:rsidRPr="00B84E4F">
        <w:rPr>
          <w:rFonts w:asciiTheme="majorBidi" w:eastAsia="Times New Roman" w:hAnsiTheme="majorBidi" w:cstheme="majorBidi"/>
          <w:kern w:val="0"/>
          <w:lang w:eastAsia="en-GB"/>
          <w14:ligatures w14:val="none"/>
        </w:rPr>
        <w:t>, resistance,</w:t>
      </w:r>
      <w:r w:rsidR="009441E8" w:rsidRPr="00B84E4F">
        <w:rPr>
          <w:rFonts w:asciiTheme="majorBidi" w:eastAsia="Times New Roman" w:hAnsiTheme="majorBidi" w:cstheme="majorBidi"/>
          <w:kern w:val="0"/>
          <w:lang w:eastAsia="en-GB"/>
          <w14:ligatures w14:val="none"/>
        </w:rPr>
        <w:t xml:space="preserve"> and increased conflict during their initial encounters with the study. The study </w:t>
      </w:r>
      <w:r w:rsidR="000C3D68" w:rsidRPr="00B84E4F">
        <w:rPr>
          <w:rFonts w:asciiTheme="majorBidi" w:eastAsia="Times New Roman" w:hAnsiTheme="majorBidi" w:cstheme="majorBidi"/>
          <w:kern w:val="0"/>
          <w:lang w:eastAsia="en-GB"/>
          <w14:ligatures w14:val="none"/>
        </w:rPr>
        <w:t>found that these negative experiences led to improved communication and stronger relationships, and to their eventual recovery</w:t>
      </w:r>
      <w:r w:rsidR="003259AA">
        <w:rPr>
          <w:rFonts w:ascii="Times New Roman" w:eastAsia="Times New Roman" w:hAnsi="Times New Roman" w:cs="Times New Roman"/>
          <w:kern w:val="0"/>
          <w:lang w:eastAsia="en-GB"/>
          <w14:ligatures w14:val="none"/>
        </w:rPr>
        <w:t xml:space="preserve">. </w:t>
      </w:r>
      <w:r w:rsidR="003259AA" w:rsidRPr="003259AA">
        <w:rPr>
          <w:rFonts w:asciiTheme="majorBidi" w:eastAsia="Times New Roman" w:hAnsiTheme="majorBidi" w:cstheme="majorBidi"/>
          <w:kern w:val="0"/>
          <w:lang w:eastAsia="en-GB"/>
          <w14:ligatures w14:val="none"/>
        </w:rPr>
        <w:t xml:space="preserve">The study results demonstrate how family-based treatment programs operate as dynamic systems </w:t>
      </w:r>
      <w:r w:rsidR="003259AA">
        <w:rPr>
          <w:rFonts w:asciiTheme="majorBidi" w:eastAsia="Times New Roman" w:hAnsiTheme="majorBidi" w:cstheme="majorBidi"/>
          <w:kern w:val="0"/>
          <w:lang w:eastAsia="en-GB"/>
          <w14:ligatures w14:val="none"/>
        </w:rPr>
        <w:t>that</w:t>
      </w:r>
      <w:r w:rsidR="003259AA" w:rsidRPr="003259AA">
        <w:rPr>
          <w:rFonts w:asciiTheme="majorBidi" w:eastAsia="Times New Roman" w:hAnsiTheme="majorBidi" w:cstheme="majorBidi"/>
          <w:kern w:val="0"/>
          <w:lang w:eastAsia="en-GB"/>
          <w14:ligatures w14:val="none"/>
        </w:rPr>
        <w:t xml:space="preserve"> continuously change throughout their implementation.</w:t>
      </w:r>
      <w:r w:rsidR="003259AA">
        <w:rPr>
          <w:rFonts w:asciiTheme="majorBidi" w:eastAsia="Times New Roman" w:hAnsiTheme="majorBidi" w:cstheme="majorBidi"/>
          <w:kern w:val="0"/>
          <w:lang w:eastAsia="en-GB"/>
          <w14:ligatures w14:val="none"/>
        </w:rPr>
        <w:t xml:space="preserve"> </w:t>
      </w:r>
      <w:r w:rsidR="003259AA" w:rsidRPr="003259AA">
        <w:rPr>
          <w:rFonts w:asciiTheme="majorBidi" w:eastAsia="Times New Roman" w:hAnsiTheme="majorBidi" w:cstheme="majorBidi"/>
          <w:kern w:val="0"/>
          <w:lang w:eastAsia="en-GB"/>
          <w14:ligatures w14:val="none"/>
        </w:rPr>
        <w:t xml:space="preserve">The study recommends that clinicians </w:t>
      </w:r>
      <w:r w:rsidR="003259AA">
        <w:rPr>
          <w:rFonts w:asciiTheme="majorBidi" w:eastAsia="Times New Roman" w:hAnsiTheme="majorBidi" w:cstheme="majorBidi"/>
          <w:kern w:val="0"/>
          <w:lang w:eastAsia="en-GB"/>
          <w14:ligatures w14:val="none"/>
        </w:rPr>
        <w:t xml:space="preserve">understand the challenges and benefits of family therapy while providing the </w:t>
      </w:r>
      <w:r w:rsidR="003259AA" w:rsidRPr="003259AA">
        <w:rPr>
          <w:rFonts w:asciiTheme="majorBidi" w:eastAsia="Times New Roman" w:hAnsiTheme="majorBidi" w:cstheme="majorBidi"/>
          <w:kern w:val="0"/>
          <w:lang w:eastAsia="en-GB"/>
          <w14:ligatures w14:val="none"/>
        </w:rPr>
        <w:t xml:space="preserve">necessary </w:t>
      </w:r>
      <w:r w:rsidR="003259AA">
        <w:rPr>
          <w:rFonts w:asciiTheme="majorBidi" w:eastAsia="Times New Roman" w:hAnsiTheme="majorBidi" w:cstheme="majorBidi"/>
          <w:kern w:val="0"/>
          <w:lang w:eastAsia="en-GB"/>
          <w14:ligatures w14:val="none"/>
        </w:rPr>
        <w:t>support</w:t>
      </w:r>
      <w:r w:rsidR="003259AA" w:rsidRPr="003259AA">
        <w:rPr>
          <w:rFonts w:asciiTheme="majorBidi" w:eastAsia="Times New Roman" w:hAnsiTheme="majorBidi" w:cstheme="majorBidi"/>
          <w:kern w:val="0"/>
          <w:lang w:eastAsia="en-GB"/>
          <w14:ligatures w14:val="none"/>
        </w:rPr>
        <w:t xml:space="preserve"> during treatment. </w:t>
      </w:r>
      <w:r w:rsidR="000C3B57" w:rsidRPr="00B84E4F">
        <w:rPr>
          <w:rFonts w:asciiTheme="majorBidi" w:eastAsia="Times New Roman" w:hAnsiTheme="majorBidi" w:cstheme="majorBidi"/>
          <w:kern w:val="0"/>
          <w:lang w:eastAsia="en-GB"/>
          <w14:ligatures w14:val="none"/>
        </w:rPr>
        <w:t xml:space="preserve"> It also</w:t>
      </w:r>
      <w:r w:rsidR="009441E8" w:rsidRPr="00B84E4F">
        <w:rPr>
          <w:rFonts w:asciiTheme="majorBidi" w:eastAsia="Times New Roman" w:hAnsiTheme="majorBidi" w:cstheme="majorBidi"/>
          <w:kern w:val="0"/>
          <w:lang w:eastAsia="en-GB"/>
          <w14:ligatures w14:val="none"/>
        </w:rPr>
        <w:t xml:space="preserve"> recommends additional research </w:t>
      </w:r>
      <w:r w:rsidR="0074720B" w:rsidRPr="00B84E4F">
        <w:rPr>
          <w:rFonts w:asciiTheme="majorBidi" w:eastAsia="Times New Roman" w:hAnsiTheme="majorBidi" w:cstheme="majorBidi"/>
          <w:kern w:val="0"/>
          <w:lang w:eastAsia="en-GB"/>
          <w14:ligatures w14:val="none"/>
        </w:rPr>
        <w:t>into different population groups to better</w:t>
      </w:r>
      <w:r w:rsidR="009441E8" w:rsidRPr="00B84E4F">
        <w:rPr>
          <w:rFonts w:asciiTheme="majorBidi" w:eastAsia="Times New Roman" w:hAnsiTheme="majorBidi" w:cstheme="majorBidi"/>
          <w:kern w:val="0"/>
          <w:lang w:eastAsia="en-GB"/>
          <w14:ligatures w14:val="none"/>
        </w:rPr>
        <w:t xml:space="preserve"> understand how family-based interventions affect people over extended periods</w:t>
      </w:r>
      <w:r w:rsidR="004D2AC9" w:rsidRPr="00B84E4F">
        <w:rPr>
          <w:rFonts w:asciiTheme="majorBidi" w:eastAsia="Times New Roman" w:hAnsiTheme="majorBidi" w:cstheme="majorBidi"/>
          <w:kern w:val="0"/>
          <w:lang w:eastAsia="en-GB"/>
          <w14:ligatures w14:val="none"/>
        </w:rPr>
        <w:t>.</w:t>
      </w:r>
      <w:r w:rsidR="003259AA">
        <w:rPr>
          <w:rFonts w:asciiTheme="majorBidi" w:eastAsia="Times New Roman" w:hAnsiTheme="majorBidi" w:cstheme="majorBidi"/>
          <w:kern w:val="0"/>
          <w:lang w:eastAsia="en-GB"/>
          <w14:ligatures w14:val="none"/>
        </w:rPr>
        <w:t xml:space="preserve"> </w:t>
      </w:r>
    </w:p>
    <w:p w14:paraId="6FF1CA6A" w14:textId="568E6768" w:rsidR="004D2AC9" w:rsidRPr="00B84E4F" w:rsidRDefault="004D2AC9" w:rsidP="00B84E4F">
      <w:pPr>
        <w:spacing w:after="0" w:line="360" w:lineRule="auto"/>
        <w:jc w:val="both"/>
        <w:rPr>
          <w:rFonts w:asciiTheme="majorBidi" w:eastAsia="Times New Roman" w:hAnsiTheme="majorBidi" w:cstheme="majorBidi"/>
          <w:kern w:val="0"/>
          <w:lang w:eastAsia="en-GB"/>
          <w14:ligatures w14:val="none"/>
        </w:rPr>
      </w:pPr>
    </w:p>
    <w:p w14:paraId="48D9EA3C" w14:textId="77777777" w:rsidR="00B53CD8" w:rsidRPr="00B84E4F" w:rsidRDefault="00B53CD8" w:rsidP="00B84E4F">
      <w:pPr>
        <w:spacing w:line="360" w:lineRule="auto"/>
        <w:rPr>
          <w:rFonts w:asciiTheme="majorBidi" w:eastAsia="Times New Roman" w:hAnsiTheme="majorBidi" w:cstheme="majorBidi"/>
          <w:b/>
          <w:bCs/>
          <w:kern w:val="0"/>
          <w:sz w:val="36"/>
          <w:szCs w:val="36"/>
          <w:lang w:eastAsia="en-GB"/>
          <w14:ligatures w14:val="none"/>
        </w:rPr>
      </w:pPr>
      <w:r w:rsidRPr="00B84E4F">
        <w:rPr>
          <w:rFonts w:asciiTheme="majorBidi" w:eastAsia="Times New Roman" w:hAnsiTheme="majorBidi" w:cstheme="majorBidi"/>
          <w:b/>
          <w:bCs/>
          <w:kern w:val="0"/>
          <w:sz w:val="36"/>
          <w:szCs w:val="36"/>
          <w:lang w:eastAsia="en-GB"/>
          <w14:ligatures w14:val="none"/>
        </w:rPr>
        <w:br w:type="page"/>
      </w:r>
    </w:p>
    <w:sdt>
      <w:sdtPr>
        <w:rPr>
          <w:rFonts w:asciiTheme="majorBidi" w:hAnsiTheme="majorBidi"/>
          <w:b/>
        </w:rPr>
        <w:id w:val="-1514913294"/>
        <w:docPartObj>
          <w:docPartGallery w:val="Table of Contents"/>
          <w:docPartUnique/>
        </w:docPartObj>
      </w:sdtPr>
      <w:sdtEndPr>
        <w:rPr>
          <w:b w:val="0"/>
          <w:bCs/>
          <w:noProof/>
        </w:rPr>
      </w:sdtEndPr>
      <w:sdtContent>
        <w:p w14:paraId="0EFDE42A" w14:textId="2267BA66" w:rsidR="003259AA" w:rsidRPr="003259AA" w:rsidRDefault="003259AA" w:rsidP="003259AA">
          <w:pPr>
            <w:pStyle w:val="TOC1"/>
            <w:tabs>
              <w:tab w:val="right" w:leader="dot" w:pos="9620"/>
            </w:tabs>
            <w:spacing w:line="360" w:lineRule="auto"/>
            <w:rPr>
              <w:rFonts w:asciiTheme="majorBidi" w:eastAsiaTheme="minorEastAsia" w:hAnsiTheme="majorBidi" w:cstheme="majorBidi"/>
              <w:noProof/>
              <w:lang w:val="en-US"/>
            </w:rPr>
          </w:pPr>
          <w:hyperlink w:anchor="_Toc229523176" w:history="1">
            <w:r w:rsidRPr="003259AA">
              <w:rPr>
                <w:rStyle w:val="Hyperlink"/>
                <w:rFonts w:asciiTheme="majorBidi" w:hAnsiTheme="majorBidi" w:cstheme="majorBidi"/>
                <w:noProof/>
                <w:color w:val="auto"/>
              </w:rPr>
              <w:t>Abstract</w:t>
            </w:r>
            <w:r w:rsidRPr="003259AA">
              <w:rPr>
                <w:rFonts w:asciiTheme="majorBidi" w:hAnsiTheme="majorBidi" w:cstheme="majorBidi"/>
                <w:noProof/>
                <w:webHidden/>
              </w:rPr>
              <w:tab/>
            </w:r>
            <w:r w:rsidRPr="003259AA">
              <w:rPr>
                <w:rFonts w:asciiTheme="majorBidi" w:hAnsiTheme="majorBidi" w:cstheme="majorBidi"/>
                <w:noProof/>
                <w:webHidden/>
              </w:rPr>
              <w:t>II</w:t>
            </w:r>
          </w:hyperlink>
        </w:p>
        <w:p w14:paraId="3D26E684" w14:textId="7A444FD4" w:rsidR="003259AA" w:rsidRPr="003259AA" w:rsidRDefault="003259AA" w:rsidP="003259AA">
          <w:pPr>
            <w:pStyle w:val="TOC1"/>
            <w:tabs>
              <w:tab w:val="right" w:leader="dot" w:pos="9620"/>
            </w:tabs>
            <w:spacing w:line="360" w:lineRule="auto"/>
            <w:rPr>
              <w:rFonts w:asciiTheme="majorBidi" w:eastAsiaTheme="minorEastAsia" w:hAnsiTheme="majorBidi" w:cstheme="majorBidi"/>
              <w:noProof/>
              <w:lang w:val="en-US"/>
            </w:rPr>
          </w:pPr>
          <w:hyperlink w:anchor="_Toc229523177" w:history="1">
            <w:r w:rsidRPr="003259AA">
              <w:rPr>
                <w:rStyle w:val="Hyperlink"/>
                <w:rFonts w:asciiTheme="majorBidi" w:eastAsia="Times New Roman" w:hAnsiTheme="majorBidi" w:cstheme="majorBidi"/>
                <w:noProof/>
                <w:color w:val="auto"/>
                <w:lang w:eastAsia="en-GB"/>
              </w:rPr>
              <w:t>Introduction</w:t>
            </w:r>
            <w:r w:rsidRPr="003259AA">
              <w:rPr>
                <w:rFonts w:asciiTheme="majorBidi" w:hAnsiTheme="majorBidi" w:cstheme="majorBidi"/>
                <w:noProof/>
                <w:webHidden/>
              </w:rPr>
              <w:tab/>
            </w:r>
            <w:r w:rsidRPr="003259AA">
              <w:rPr>
                <w:rFonts w:asciiTheme="majorBidi" w:hAnsiTheme="majorBidi" w:cstheme="majorBidi"/>
                <w:noProof/>
                <w:webHidden/>
              </w:rPr>
              <w:t>1</w:t>
            </w:r>
          </w:hyperlink>
        </w:p>
        <w:p w14:paraId="186625D4" w14:textId="7D70B940" w:rsidR="003259AA" w:rsidRPr="003259AA" w:rsidRDefault="003259AA" w:rsidP="003259AA">
          <w:pPr>
            <w:pStyle w:val="TOC1"/>
            <w:tabs>
              <w:tab w:val="right" w:leader="dot" w:pos="9620"/>
            </w:tabs>
            <w:spacing w:line="360" w:lineRule="auto"/>
            <w:rPr>
              <w:rFonts w:asciiTheme="majorBidi" w:eastAsiaTheme="minorEastAsia" w:hAnsiTheme="majorBidi" w:cstheme="majorBidi"/>
              <w:noProof/>
              <w:lang w:val="en-US"/>
            </w:rPr>
          </w:pPr>
          <w:hyperlink w:anchor="_Toc229523178" w:history="1">
            <w:r w:rsidRPr="003259AA">
              <w:rPr>
                <w:rStyle w:val="Hyperlink"/>
                <w:rFonts w:asciiTheme="majorBidi" w:hAnsiTheme="majorBidi" w:cstheme="majorBidi"/>
                <w:noProof/>
                <w:color w:val="auto"/>
              </w:rPr>
              <w:t>Methods</w:t>
            </w:r>
            <w:r w:rsidRPr="003259AA">
              <w:rPr>
                <w:rFonts w:asciiTheme="majorBidi" w:hAnsiTheme="majorBidi" w:cstheme="majorBidi"/>
                <w:noProof/>
                <w:webHidden/>
              </w:rPr>
              <w:tab/>
            </w:r>
            <w:r w:rsidRPr="003259AA">
              <w:rPr>
                <w:rFonts w:asciiTheme="majorBidi" w:hAnsiTheme="majorBidi" w:cstheme="majorBidi"/>
                <w:noProof/>
                <w:webHidden/>
              </w:rPr>
              <w:t>3</w:t>
            </w:r>
          </w:hyperlink>
        </w:p>
        <w:p w14:paraId="21C6019F" w14:textId="083282B8" w:rsidR="003259AA" w:rsidRPr="003259AA" w:rsidRDefault="003259AA" w:rsidP="003259AA">
          <w:pPr>
            <w:pStyle w:val="TOC2"/>
            <w:tabs>
              <w:tab w:val="right" w:leader="dot" w:pos="9620"/>
            </w:tabs>
            <w:spacing w:line="360" w:lineRule="auto"/>
            <w:rPr>
              <w:rFonts w:asciiTheme="majorBidi" w:eastAsiaTheme="minorEastAsia" w:hAnsiTheme="majorBidi" w:cstheme="majorBidi"/>
              <w:noProof/>
              <w:lang w:val="en-US"/>
            </w:rPr>
          </w:pPr>
          <w:hyperlink w:anchor="_Toc229523179" w:history="1">
            <w:r w:rsidRPr="003259AA">
              <w:rPr>
                <w:rStyle w:val="Hyperlink"/>
                <w:rFonts w:asciiTheme="majorBidi" w:hAnsiTheme="majorBidi" w:cstheme="majorBidi"/>
                <w:noProof/>
                <w:color w:val="auto"/>
              </w:rPr>
              <w:t>The Search Process</w:t>
            </w:r>
            <w:r w:rsidRPr="003259AA">
              <w:rPr>
                <w:rFonts w:asciiTheme="majorBidi" w:hAnsiTheme="majorBidi" w:cstheme="majorBidi"/>
                <w:noProof/>
                <w:webHidden/>
              </w:rPr>
              <w:tab/>
            </w:r>
            <w:r w:rsidRPr="003259AA">
              <w:rPr>
                <w:rFonts w:asciiTheme="majorBidi" w:hAnsiTheme="majorBidi" w:cstheme="majorBidi"/>
                <w:noProof/>
                <w:webHidden/>
              </w:rPr>
              <w:t>3</w:t>
            </w:r>
          </w:hyperlink>
        </w:p>
        <w:p w14:paraId="4438EECD" w14:textId="2A56403F" w:rsidR="003259AA" w:rsidRPr="003259AA" w:rsidRDefault="003259AA" w:rsidP="003259AA">
          <w:pPr>
            <w:pStyle w:val="TOC2"/>
            <w:tabs>
              <w:tab w:val="right" w:leader="dot" w:pos="9620"/>
            </w:tabs>
            <w:spacing w:line="360" w:lineRule="auto"/>
            <w:rPr>
              <w:rFonts w:asciiTheme="majorBidi" w:eastAsiaTheme="minorEastAsia" w:hAnsiTheme="majorBidi" w:cstheme="majorBidi"/>
              <w:noProof/>
              <w:lang w:val="en-US"/>
            </w:rPr>
          </w:pPr>
          <w:hyperlink w:anchor="_Toc229523180" w:history="1">
            <w:r w:rsidRPr="003259AA">
              <w:rPr>
                <w:rStyle w:val="Hyperlink"/>
                <w:rFonts w:asciiTheme="majorBidi" w:hAnsiTheme="majorBidi" w:cstheme="majorBidi"/>
                <w:noProof/>
                <w:color w:val="auto"/>
              </w:rPr>
              <w:t>Inclusion and Exclusion Criteria</w:t>
            </w:r>
            <w:r w:rsidRPr="003259AA">
              <w:rPr>
                <w:rFonts w:asciiTheme="majorBidi" w:hAnsiTheme="majorBidi" w:cstheme="majorBidi"/>
                <w:noProof/>
                <w:webHidden/>
              </w:rPr>
              <w:tab/>
            </w:r>
            <w:r w:rsidRPr="003259AA">
              <w:rPr>
                <w:rFonts w:asciiTheme="majorBidi" w:hAnsiTheme="majorBidi" w:cstheme="majorBidi"/>
                <w:noProof/>
                <w:webHidden/>
              </w:rPr>
              <w:t>3</w:t>
            </w:r>
          </w:hyperlink>
        </w:p>
        <w:p w14:paraId="572E1799" w14:textId="6BFF35B2" w:rsidR="003259AA" w:rsidRPr="003259AA" w:rsidRDefault="003259AA" w:rsidP="003259AA">
          <w:pPr>
            <w:pStyle w:val="TOC2"/>
            <w:tabs>
              <w:tab w:val="right" w:leader="dot" w:pos="9620"/>
            </w:tabs>
            <w:spacing w:line="360" w:lineRule="auto"/>
            <w:rPr>
              <w:rFonts w:asciiTheme="majorBidi" w:eastAsiaTheme="minorEastAsia" w:hAnsiTheme="majorBidi" w:cstheme="majorBidi"/>
              <w:noProof/>
              <w:lang w:val="en-US"/>
            </w:rPr>
          </w:pPr>
          <w:hyperlink w:anchor="_Toc229523181" w:history="1">
            <w:r w:rsidRPr="003259AA">
              <w:rPr>
                <w:rStyle w:val="Hyperlink"/>
                <w:rFonts w:asciiTheme="majorBidi" w:hAnsiTheme="majorBidi" w:cstheme="majorBidi"/>
                <w:noProof/>
                <w:color w:val="auto"/>
              </w:rPr>
              <w:t>Quality Assessment, Screening and Coding</w:t>
            </w:r>
            <w:r w:rsidRPr="003259AA">
              <w:rPr>
                <w:rFonts w:asciiTheme="majorBidi" w:hAnsiTheme="majorBidi" w:cstheme="majorBidi"/>
                <w:noProof/>
                <w:webHidden/>
              </w:rPr>
              <w:tab/>
            </w:r>
            <w:r w:rsidRPr="003259AA">
              <w:rPr>
                <w:rFonts w:asciiTheme="majorBidi" w:hAnsiTheme="majorBidi" w:cstheme="majorBidi"/>
                <w:noProof/>
                <w:webHidden/>
              </w:rPr>
              <w:t>4</w:t>
            </w:r>
          </w:hyperlink>
        </w:p>
        <w:p w14:paraId="1E4C1C5B" w14:textId="1CCC4D88" w:rsidR="003259AA" w:rsidRPr="003259AA" w:rsidRDefault="003259AA" w:rsidP="003259AA">
          <w:pPr>
            <w:pStyle w:val="TOC1"/>
            <w:tabs>
              <w:tab w:val="right" w:leader="dot" w:pos="9620"/>
            </w:tabs>
            <w:spacing w:line="360" w:lineRule="auto"/>
            <w:rPr>
              <w:rFonts w:asciiTheme="majorBidi" w:eastAsiaTheme="minorEastAsia" w:hAnsiTheme="majorBidi" w:cstheme="majorBidi"/>
              <w:noProof/>
              <w:lang w:val="en-US"/>
            </w:rPr>
          </w:pPr>
          <w:hyperlink w:anchor="_Toc229523182" w:history="1">
            <w:r w:rsidRPr="003259AA">
              <w:rPr>
                <w:rStyle w:val="Hyperlink"/>
                <w:rFonts w:asciiTheme="majorBidi" w:eastAsia="Times New Roman" w:hAnsiTheme="majorBidi" w:cstheme="majorBidi"/>
                <w:noProof/>
                <w:color w:val="auto"/>
                <w:lang w:eastAsia="en-GB"/>
              </w:rPr>
              <w:t>Results</w:t>
            </w:r>
            <w:r w:rsidRPr="003259AA">
              <w:rPr>
                <w:rFonts w:asciiTheme="majorBidi" w:hAnsiTheme="majorBidi" w:cstheme="majorBidi"/>
                <w:noProof/>
                <w:webHidden/>
              </w:rPr>
              <w:tab/>
            </w:r>
            <w:r w:rsidRPr="003259AA">
              <w:rPr>
                <w:rFonts w:asciiTheme="majorBidi" w:hAnsiTheme="majorBidi" w:cstheme="majorBidi"/>
                <w:noProof/>
                <w:webHidden/>
              </w:rPr>
              <w:t>5</w:t>
            </w:r>
          </w:hyperlink>
        </w:p>
        <w:p w14:paraId="68E88561" w14:textId="47ADD7C2" w:rsidR="003259AA" w:rsidRPr="003259AA" w:rsidRDefault="003259AA" w:rsidP="003259AA">
          <w:pPr>
            <w:pStyle w:val="TOC2"/>
            <w:tabs>
              <w:tab w:val="right" w:leader="dot" w:pos="9620"/>
            </w:tabs>
            <w:spacing w:line="360" w:lineRule="auto"/>
            <w:rPr>
              <w:rFonts w:asciiTheme="majorBidi" w:eastAsiaTheme="minorEastAsia" w:hAnsiTheme="majorBidi" w:cstheme="majorBidi"/>
              <w:noProof/>
              <w:lang w:val="en-US"/>
            </w:rPr>
          </w:pPr>
          <w:hyperlink w:anchor="_Toc229523183" w:history="1">
            <w:r w:rsidRPr="003259AA">
              <w:rPr>
                <w:rStyle w:val="Hyperlink"/>
                <w:rFonts w:asciiTheme="majorBidi" w:hAnsiTheme="majorBidi" w:cstheme="majorBidi"/>
                <w:noProof/>
                <w:color w:val="auto"/>
              </w:rPr>
              <w:t>Theme 1: Emotional Impact of Family Therapy</w:t>
            </w:r>
            <w:r w:rsidRPr="003259AA">
              <w:rPr>
                <w:rFonts w:asciiTheme="majorBidi" w:hAnsiTheme="majorBidi" w:cstheme="majorBidi"/>
                <w:noProof/>
                <w:webHidden/>
              </w:rPr>
              <w:tab/>
            </w:r>
            <w:r w:rsidRPr="003259AA">
              <w:rPr>
                <w:rFonts w:asciiTheme="majorBidi" w:hAnsiTheme="majorBidi" w:cstheme="majorBidi"/>
                <w:noProof/>
                <w:webHidden/>
              </w:rPr>
              <w:t>6</w:t>
            </w:r>
          </w:hyperlink>
        </w:p>
        <w:p w14:paraId="3B51CE87" w14:textId="3C29CDDD" w:rsidR="003259AA" w:rsidRPr="003259AA" w:rsidRDefault="003259AA" w:rsidP="003259AA">
          <w:pPr>
            <w:pStyle w:val="TOC2"/>
            <w:tabs>
              <w:tab w:val="right" w:leader="dot" w:pos="9620"/>
            </w:tabs>
            <w:spacing w:line="360" w:lineRule="auto"/>
            <w:rPr>
              <w:rFonts w:asciiTheme="majorBidi" w:eastAsiaTheme="minorEastAsia" w:hAnsiTheme="majorBidi" w:cstheme="majorBidi"/>
              <w:noProof/>
              <w:lang w:val="en-US"/>
            </w:rPr>
          </w:pPr>
          <w:hyperlink w:anchor="_Toc229523184" w:history="1">
            <w:r w:rsidRPr="003259AA">
              <w:rPr>
                <w:rStyle w:val="Hyperlink"/>
                <w:rFonts w:asciiTheme="majorBidi" w:hAnsiTheme="majorBidi" w:cstheme="majorBidi"/>
                <w:noProof/>
                <w:color w:val="auto"/>
              </w:rPr>
              <w:t>Theme 2: Changes in Family Relationships</w:t>
            </w:r>
            <w:r w:rsidRPr="003259AA">
              <w:rPr>
                <w:rFonts w:asciiTheme="majorBidi" w:hAnsiTheme="majorBidi" w:cstheme="majorBidi"/>
                <w:noProof/>
                <w:webHidden/>
              </w:rPr>
              <w:tab/>
            </w:r>
            <w:r w:rsidRPr="003259AA">
              <w:rPr>
                <w:rFonts w:asciiTheme="majorBidi" w:hAnsiTheme="majorBidi" w:cstheme="majorBidi"/>
                <w:noProof/>
                <w:webHidden/>
              </w:rPr>
              <w:t>7</w:t>
            </w:r>
          </w:hyperlink>
        </w:p>
        <w:p w14:paraId="4C6CE749" w14:textId="58D9B4A4" w:rsidR="003259AA" w:rsidRPr="003259AA" w:rsidRDefault="003259AA" w:rsidP="003259AA">
          <w:pPr>
            <w:pStyle w:val="TOC2"/>
            <w:tabs>
              <w:tab w:val="right" w:leader="dot" w:pos="9620"/>
            </w:tabs>
            <w:spacing w:line="360" w:lineRule="auto"/>
            <w:rPr>
              <w:rFonts w:asciiTheme="majorBidi" w:eastAsiaTheme="minorEastAsia" w:hAnsiTheme="majorBidi" w:cstheme="majorBidi"/>
              <w:noProof/>
              <w:lang w:val="en-US"/>
            </w:rPr>
          </w:pPr>
          <w:hyperlink w:anchor="_Toc229523185" w:history="1">
            <w:r w:rsidRPr="003259AA">
              <w:rPr>
                <w:rStyle w:val="Hyperlink"/>
                <w:rFonts w:asciiTheme="majorBidi" w:hAnsiTheme="majorBidi" w:cstheme="majorBidi"/>
                <w:noProof/>
                <w:color w:val="auto"/>
              </w:rPr>
              <w:t>Theme 3: Challenges and Resistance in Treatment</w:t>
            </w:r>
            <w:r w:rsidRPr="003259AA">
              <w:rPr>
                <w:rFonts w:asciiTheme="majorBidi" w:hAnsiTheme="majorBidi" w:cstheme="majorBidi"/>
                <w:noProof/>
                <w:webHidden/>
              </w:rPr>
              <w:tab/>
            </w:r>
            <w:r w:rsidRPr="003259AA">
              <w:rPr>
                <w:rFonts w:asciiTheme="majorBidi" w:hAnsiTheme="majorBidi" w:cstheme="majorBidi"/>
                <w:noProof/>
                <w:webHidden/>
              </w:rPr>
              <w:t>7</w:t>
            </w:r>
          </w:hyperlink>
        </w:p>
        <w:p w14:paraId="08F1B7FC" w14:textId="520E6101" w:rsidR="003259AA" w:rsidRPr="003259AA" w:rsidRDefault="003259AA" w:rsidP="003259AA">
          <w:pPr>
            <w:pStyle w:val="TOC2"/>
            <w:tabs>
              <w:tab w:val="right" w:leader="dot" w:pos="9620"/>
            </w:tabs>
            <w:spacing w:line="360" w:lineRule="auto"/>
            <w:rPr>
              <w:rFonts w:asciiTheme="majorBidi" w:eastAsiaTheme="minorEastAsia" w:hAnsiTheme="majorBidi" w:cstheme="majorBidi"/>
              <w:noProof/>
              <w:lang w:val="en-US"/>
            </w:rPr>
          </w:pPr>
          <w:hyperlink w:anchor="_Toc229523186" w:history="1">
            <w:r w:rsidRPr="003259AA">
              <w:rPr>
                <w:rStyle w:val="Hyperlink"/>
                <w:rFonts w:asciiTheme="majorBidi" w:hAnsiTheme="majorBidi" w:cstheme="majorBidi"/>
                <w:noProof/>
                <w:color w:val="auto"/>
              </w:rPr>
              <w:t>Theme 4: Recovery and Developmental Processes</w:t>
            </w:r>
            <w:r w:rsidRPr="003259AA">
              <w:rPr>
                <w:rFonts w:asciiTheme="majorBidi" w:hAnsiTheme="majorBidi" w:cstheme="majorBidi"/>
                <w:noProof/>
                <w:webHidden/>
              </w:rPr>
              <w:tab/>
            </w:r>
            <w:r w:rsidRPr="003259AA">
              <w:rPr>
                <w:rFonts w:asciiTheme="majorBidi" w:hAnsiTheme="majorBidi" w:cstheme="majorBidi"/>
                <w:noProof/>
                <w:webHidden/>
              </w:rPr>
              <w:t>8</w:t>
            </w:r>
          </w:hyperlink>
        </w:p>
        <w:p w14:paraId="3C2BF791" w14:textId="4692471D" w:rsidR="003259AA" w:rsidRPr="003259AA" w:rsidRDefault="003259AA" w:rsidP="003259AA">
          <w:pPr>
            <w:pStyle w:val="TOC2"/>
            <w:tabs>
              <w:tab w:val="right" w:leader="dot" w:pos="9620"/>
            </w:tabs>
            <w:spacing w:line="360" w:lineRule="auto"/>
            <w:rPr>
              <w:rFonts w:asciiTheme="majorBidi" w:eastAsiaTheme="minorEastAsia" w:hAnsiTheme="majorBidi" w:cstheme="majorBidi"/>
              <w:noProof/>
              <w:lang w:val="en-US"/>
            </w:rPr>
          </w:pPr>
          <w:hyperlink w:anchor="_Toc229523187" w:history="1">
            <w:r w:rsidRPr="003259AA">
              <w:rPr>
                <w:rStyle w:val="Hyperlink"/>
                <w:rFonts w:asciiTheme="majorBidi" w:hAnsiTheme="majorBidi" w:cstheme="majorBidi"/>
                <w:noProof/>
                <w:color w:val="auto"/>
              </w:rPr>
              <w:t>Summary of Themes and Subthemes</w:t>
            </w:r>
            <w:r w:rsidRPr="003259AA">
              <w:rPr>
                <w:rFonts w:asciiTheme="majorBidi" w:hAnsiTheme="majorBidi" w:cstheme="majorBidi"/>
                <w:noProof/>
                <w:webHidden/>
              </w:rPr>
              <w:tab/>
            </w:r>
            <w:r w:rsidRPr="003259AA">
              <w:rPr>
                <w:rFonts w:asciiTheme="majorBidi" w:hAnsiTheme="majorBidi" w:cstheme="majorBidi"/>
                <w:noProof/>
                <w:webHidden/>
              </w:rPr>
              <w:t>9</w:t>
            </w:r>
          </w:hyperlink>
        </w:p>
        <w:p w14:paraId="7DC55847" w14:textId="5FA34B2E" w:rsidR="003259AA" w:rsidRPr="003259AA" w:rsidRDefault="003259AA" w:rsidP="003259AA">
          <w:pPr>
            <w:pStyle w:val="TOC1"/>
            <w:tabs>
              <w:tab w:val="right" w:leader="dot" w:pos="9620"/>
            </w:tabs>
            <w:spacing w:line="360" w:lineRule="auto"/>
            <w:rPr>
              <w:rFonts w:asciiTheme="majorBidi" w:eastAsiaTheme="minorEastAsia" w:hAnsiTheme="majorBidi" w:cstheme="majorBidi"/>
              <w:noProof/>
              <w:lang w:val="en-US"/>
            </w:rPr>
          </w:pPr>
          <w:hyperlink w:anchor="_Toc229523188" w:history="1">
            <w:r w:rsidRPr="003259AA">
              <w:rPr>
                <w:rStyle w:val="Hyperlink"/>
                <w:rFonts w:asciiTheme="majorBidi" w:hAnsiTheme="majorBidi" w:cstheme="majorBidi"/>
                <w:noProof/>
                <w:color w:val="auto"/>
              </w:rPr>
              <w:t>Discussion</w:t>
            </w:r>
            <w:r w:rsidRPr="003259AA">
              <w:rPr>
                <w:rFonts w:asciiTheme="majorBidi" w:hAnsiTheme="majorBidi" w:cstheme="majorBidi"/>
                <w:noProof/>
                <w:webHidden/>
              </w:rPr>
              <w:tab/>
            </w:r>
            <w:r w:rsidRPr="003259AA">
              <w:rPr>
                <w:rFonts w:asciiTheme="majorBidi" w:hAnsiTheme="majorBidi" w:cstheme="majorBidi"/>
                <w:noProof/>
                <w:webHidden/>
              </w:rPr>
              <w:t>9</w:t>
            </w:r>
          </w:hyperlink>
        </w:p>
        <w:p w14:paraId="16D89D7F" w14:textId="7E4FAB44" w:rsidR="003259AA" w:rsidRPr="003259AA" w:rsidRDefault="003259AA" w:rsidP="003259AA">
          <w:pPr>
            <w:pStyle w:val="TOC1"/>
            <w:tabs>
              <w:tab w:val="right" w:leader="dot" w:pos="9620"/>
            </w:tabs>
            <w:spacing w:line="360" w:lineRule="auto"/>
            <w:rPr>
              <w:rFonts w:asciiTheme="majorBidi" w:eastAsiaTheme="minorEastAsia" w:hAnsiTheme="majorBidi" w:cstheme="majorBidi"/>
              <w:noProof/>
              <w:lang w:val="en-US"/>
            </w:rPr>
          </w:pPr>
          <w:hyperlink w:anchor="_Toc229523189" w:history="1">
            <w:r w:rsidRPr="003259AA">
              <w:rPr>
                <w:rStyle w:val="Hyperlink"/>
                <w:rFonts w:asciiTheme="majorBidi" w:eastAsia="Times New Roman" w:hAnsiTheme="majorBidi" w:cstheme="majorBidi"/>
                <w:noProof/>
                <w:color w:val="auto"/>
                <w:lang w:eastAsia="en-GB"/>
              </w:rPr>
              <w:t>Limitations</w:t>
            </w:r>
            <w:r w:rsidRPr="003259AA">
              <w:rPr>
                <w:rFonts w:asciiTheme="majorBidi" w:hAnsiTheme="majorBidi" w:cstheme="majorBidi"/>
                <w:noProof/>
                <w:webHidden/>
              </w:rPr>
              <w:tab/>
            </w:r>
            <w:r w:rsidRPr="003259AA">
              <w:rPr>
                <w:rFonts w:asciiTheme="majorBidi" w:hAnsiTheme="majorBidi" w:cstheme="majorBidi"/>
                <w:noProof/>
                <w:webHidden/>
              </w:rPr>
              <w:fldChar w:fldCharType="begin"/>
            </w:r>
            <w:r w:rsidRPr="003259AA">
              <w:rPr>
                <w:rFonts w:asciiTheme="majorBidi" w:hAnsiTheme="majorBidi" w:cstheme="majorBidi"/>
                <w:noProof/>
                <w:webHidden/>
              </w:rPr>
              <w:instrText xml:space="preserve"> PAGEREF _Toc229523189 \h </w:instrText>
            </w:r>
            <w:r w:rsidRPr="003259AA">
              <w:rPr>
                <w:rFonts w:asciiTheme="majorBidi" w:hAnsiTheme="majorBidi" w:cstheme="majorBidi"/>
                <w:noProof/>
                <w:webHidden/>
              </w:rPr>
            </w:r>
            <w:r w:rsidRPr="003259AA">
              <w:rPr>
                <w:rFonts w:asciiTheme="majorBidi" w:hAnsiTheme="majorBidi" w:cstheme="majorBidi"/>
                <w:noProof/>
                <w:webHidden/>
              </w:rPr>
              <w:fldChar w:fldCharType="separate"/>
            </w:r>
            <w:r w:rsidRPr="003259AA">
              <w:rPr>
                <w:rFonts w:asciiTheme="majorBidi" w:hAnsiTheme="majorBidi" w:cstheme="majorBidi"/>
                <w:noProof/>
                <w:webHidden/>
              </w:rPr>
              <w:t>1</w:t>
            </w:r>
            <w:r w:rsidRPr="003259AA">
              <w:rPr>
                <w:rFonts w:asciiTheme="majorBidi" w:hAnsiTheme="majorBidi" w:cstheme="majorBidi"/>
                <w:noProof/>
                <w:webHidden/>
              </w:rPr>
              <w:t>0</w:t>
            </w:r>
            <w:r w:rsidRPr="003259AA">
              <w:rPr>
                <w:rFonts w:asciiTheme="majorBidi" w:hAnsiTheme="majorBidi" w:cstheme="majorBidi"/>
                <w:noProof/>
                <w:webHidden/>
              </w:rPr>
              <w:fldChar w:fldCharType="end"/>
            </w:r>
          </w:hyperlink>
        </w:p>
        <w:p w14:paraId="0F1ED4CD" w14:textId="743823AB" w:rsidR="003259AA" w:rsidRPr="003259AA" w:rsidRDefault="003259AA" w:rsidP="003259AA">
          <w:pPr>
            <w:pStyle w:val="TOC1"/>
            <w:tabs>
              <w:tab w:val="right" w:leader="dot" w:pos="9620"/>
            </w:tabs>
            <w:spacing w:line="360" w:lineRule="auto"/>
            <w:rPr>
              <w:rFonts w:asciiTheme="majorBidi" w:eastAsiaTheme="minorEastAsia" w:hAnsiTheme="majorBidi" w:cstheme="majorBidi"/>
              <w:noProof/>
              <w:lang w:val="en-US"/>
            </w:rPr>
          </w:pPr>
          <w:hyperlink w:anchor="_Toc229523190" w:history="1">
            <w:r w:rsidRPr="003259AA">
              <w:rPr>
                <w:rStyle w:val="Hyperlink"/>
                <w:rFonts w:asciiTheme="majorBidi" w:eastAsia="Times New Roman" w:hAnsiTheme="majorBidi" w:cstheme="majorBidi"/>
                <w:noProof/>
                <w:color w:val="auto"/>
                <w:lang w:eastAsia="en-GB"/>
              </w:rPr>
              <w:t>Implications for Practice</w:t>
            </w:r>
            <w:r w:rsidRPr="003259AA">
              <w:rPr>
                <w:rFonts w:asciiTheme="majorBidi" w:hAnsiTheme="majorBidi" w:cstheme="majorBidi"/>
                <w:noProof/>
                <w:webHidden/>
              </w:rPr>
              <w:tab/>
            </w:r>
            <w:r w:rsidRPr="003259AA">
              <w:rPr>
                <w:rFonts w:asciiTheme="majorBidi" w:hAnsiTheme="majorBidi" w:cstheme="majorBidi"/>
                <w:noProof/>
                <w:webHidden/>
              </w:rPr>
              <w:fldChar w:fldCharType="begin"/>
            </w:r>
            <w:r w:rsidRPr="003259AA">
              <w:rPr>
                <w:rFonts w:asciiTheme="majorBidi" w:hAnsiTheme="majorBidi" w:cstheme="majorBidi"/>
                <w:noProof/>
                <w:webHidden/>
              </w:rPr>
              <w:instrText xml:space="preserve"> PAGEREF _Toc229523190 \h </w:instrText>
            </w:r>
            <w:r w:rsidRPr="003259AA">
              <w:rPr>
                <w:rFonts w:asciiTheme="majorBidi" w:hAnsiTheme="majorBidi" w:cstheme="majorBidi"/>
                <w:noProof/>
                <w:webHidden/>
              </w:rPr>
            </w:r>
            <w:r w:rsidRPr="003259AA">
              <w:rPr>
                <w:rFonts w:asciiTheme="majorBidi" w:hAnsiTheme="majorBidi" w:cstheme="majorBidi"/>
                <w:noProof/>
                <w:webHidden/>
              </w:rPr>
              <w:fldChar w:fldCharType="separate"/>
            </w:r>
            <w:r w:rsidRPr="003259AA">
              <w:rPr>
                <w:rFonts w:asciiTheme="majorBidi" w:hAnsiTheme="majorBidi" w:cstheme="majorBidi"/>
                <w:noProof/>
                <w:webHidden/>
              </w:rPr>
              <w:t>1</w:t>
            </w:r>
            <w:r w:rsidRPr="003259AA">
              <w:rPr>
                <w:rFonts w:asciiTheme="majorBidi" w:hAnsiTheme="majorBidi" w:cstheme="majorBidi"/>
                <w:noProof/>
                <w:webHidden/>
              </w:rPr>
              <w:t>1</w:t>
            </w:r>
            <w:r w:rsidRPr="003259AA">
              <w:rPr>
                <w:rFonts w:asciiTheme="majorBidi" w:hAnsiTheme="majorBidi" w:cstheme="majorBidi"/>
                <w:noProof/>
                <w:webHidden/>
              </w:rPr>
              <w:fldChar w:fldCharType="end"/>
            </w:r>
          </w:hyperlink>
        </w:p>
        <w:p w14:paraId="076E5FF4" w14:textId="7EC3EB40" w:rsidR="003259AA" w:rsidRPr="003259AA" w:rsidRDefault="003259AA" w:rsidP="003259AA">
          <w:pPr>
            <w:pStyle w:val="TOC1"/>
            <w:tabs>
              <w:tab w:val="right" w:leader="dot" w:pos="9620"/>
            </w:tabs>
            <w:spacing w:line="360" w:lineRule="auto"/>
          </w:pPr>
          <w:hyperlink w:anchor="_Toc229523191" w:history="1">
            <w:r w:rsidRPr="003259AA">
              <w:rPr>
                <w:rStyle w:val="Hyperlink"/>
                <w:rFonts w:asciiTheme="majorBidi" w:eastAsia="Times New Roman" w:hAnsiTheme="majorBidi" w:cstheme="majorBidi"/>
                <w:noProof/>
                <w:color w:val="auto"/>
                <w:lang w:eastAsia="en-GB"/>
              </w:rPr>
              <w:t>Future Research</w:t>
            </w:r>
            <w:r w:rsidRPr="003259AA">
              <w:rPr>
                <w:rFonts w:asciiTheme="majorBidi" w:hAnsiTheme="majorBidi" w:cstheme="majorBidi"/>
                <w:noProof/>
                <w:webHidden/>
              </w:rPr>
              <w:tab/>
            </w:r>
            <w:r w:rsidRPr="003259AA">
              <w:rPr>
                <w:rFonts w:asciiTheme="majorBidi" w:hAnsiTheme="majorBidi" w:cstheme="majorBidi"/>
                <w:noProof/>
                <w:webHidden/>
              </w:rPr>
              <w:fldChar w:fldCharType="begin"/>
            </w:r>
            <w:r w:rsidRPr="003259AA">
              <w:rPr>
                <w:rFonts w:asciiTheme="majorBidi" w:hAnsiTheme="majorBidi" w:cstheme="majorBidi"/>
                <w:noProof/>
                <w:webHidden/>
              </w:rPr>
              <w:instrText xml:space="preserve"> PAGEREF _Toc229523191 \h </w:instrText>
            </w:r>
            <w:r w:rsidRPr="003259AA">
              <w:rPr>
                <w:rFonts w:asciiTheme="majorBidi" w:hAnsiTheme="majorBidi" w:cstheme="majorBidi"/>
                <w:noProof/>
                <w:webHidden/>
              </w:rPr>
            </w:r>
            <w:r w:rsidRPr="003259AA">
              <w:rPr>
                <w:rFonts w:asciiTheme="majorBidi" w:hAnsiTheme="majorBidi" w:cstheme="majorBidi"/>
                <w:noProof/>
                <w:webHidden/>
              </w:rPr>
              <w:fldChar w:fldCharType="separate"/>
            </w:r>
            <w:r w:rsidRPr="003259AA">
              <w:rPr>
                <w:rFonts w:asciiTheme="majorBidi" w:hAnsiTheme="majorBidi" w:cstheme="majorBidi"/>
                <w:noProof/>
                <w:webHidden/>
              </w:rPr>
              <w:t>1</w:t>
            </w:r>
            <w:r w:rsidRPr="003259AA">
              <w:rPr>
                <w:rFonts w:asciiTheme="majorBidi" w:hAnsiTheme="majorBidi" w:cstheme="majorBidi"/>
                <w:noProof/>
                <w:webHidden/>
              </w:rPr>
              <w:t>1</w:t>
            </w:r>
            <w:r w:rsidRPr="003259AA">
              <w:rPr>
                <w:rFonts w:asciiTheme="majorBidi" w:hAnsiTheme="majorBidi" w:cstheme="majorBidi"/>
                <w:noProof/>
                <w:webHidden/>
              </w:rPr>
              <w:fldChar w:fldCharType="end"/>
            </w:r>
          </w:hyperlink>
        </w:p>
        <w:p w14:paraId="2E14AD37" w14:textId="4B7D4F94" w:rsidR="003259AA" w:rsidRPr="003259AA" w:rsidRDefault="003259AA" w:rsidP="003259AA">
          <w:pPr>
            <w:pStyle w:val="TOC1"/>
            <w:tabs>
              <w:tab w:val="right" w:leader="dot" w:pos="9620"/>
            </w:tabs>
            <w:spacing w:line="360" w:lineRule="auto"/>
          </w:pPr>
          <w:hyperlink w:anchor="_Toc229523192" w:history="1">
            <w:r w:rsidRPr="003259AA">
              <w:rPr>
                <w:rStyle w:val="Hyperlink"/>
                <w:rFonts w:asciiTheme="majorBidi" w:eastAsia="Times New Roman" w:hAnsiTheme="majorBidi" w:cstheme="majorBidi"/>
                <w:noProof/>
                <w:color w:val="auto"/>
                <w:lang w:eastAsia="en-GB"/>
              </w:rPr>
              <w:t>Conclusion</w:t>
            </w:r>
            <w:r w:rsidRPr="003259AA">
              <w:rPr>
                <w:rFonts w:asciiTheme="majorBidi" w:hAnsiTheme="majorBidi" w:cstheme="majorBidi"/>
                <w:noProof/>
                <w:webHidden/>
              </w:rPr>
              <w:tab/>
            </w:r>
            <w:r w:rsidRPr="003259AA">
              <w:rPr>
                <w:rFonts w:asciiTheme="majorBidi" w:hAnsiTheme="majorBidi" w:cstheme="majorBidi"/>
                <w:noProof/>
                <w:webHidden/>
              </w:rPr>
              <w:fldChar w:fldCharType="begin"/>
            </w:r>
            <w:r w:rsidRPr="003259AA">
              <w:rPr>
                <w:rFonts w:asciiTheme="majorBidi" w:hAnsiTheme="majorBidi" w:cstheme="majorBidi"/>
                <w:noProof/>
                <w:webHidden/>
              </w:rPr>
              <w:instrText xml:space="preserve"> PAGEREF _Toc229523192 \h </w:instrText>
            </w:r>
            <w:r w:rsidRPr="003259AA">
              <w:rPr>
                <w:rFonts w:asciiTheme="majorBidi" w:hAnsiTheme="majorBidi" w:cstheme="majorBidi"/>
                <w:noProof/>
                <w:webHidden/>
              </w:rPr>
            </w:r>
            <w:r w:rsidRPr="003259AA">
              <w:rPr>
                <w:rFonts w:asciiTheme="majorBidi" w:hAnsiTheme="majorBidi" w:cstheme="majorBidi"/>
                <w:noProof/>
                <w:webHidden/>
              </w:rPr>
              <w:fldChar w:fldCharType="separate"/>
            </w:r>
            <w:r w:rsidRPr="003259AA">
              <w:rPr>
                <w:rFonts w:asciiTheme="majorBidi" w:hAnsiTheme="majorBidi" w:cstheme="majorBidi"/>
                <w:noProof/>
                <w:webHidden/>
              </w:rPr>
              <w:t>1</w:t>
            </w:r>
            <w:r w:rsidRPr="003259AA">
              <w:rPr>
                <w:rFonts w:asciiTheme="majorBidi" w:hAnsiTheme="majorBidi" w:cstheme="majorBidi"/>
                <w:noProof/>
                <w:webHidden/>
              </w:rPr>
              <w:t>3</w:t>
            </w:r>
            <w:r w:rsidRPr="003259AA">
              <w:rPr>
                <w:rFonts w:asciiTheme="majorBidi" w:hAnsiTheme="majorBidi" w:cstheme="majorBidi"/>
                <w:noProof/>
                <w:webHidden/>
              </w:rPr>
              <w:fldChar w:fldCharType="end"/>
            </w:r>
          </w:hyperlink>
        </w:p>
        <w:p w14:paraId="6355C136" w14:textId="52858825" w:rsidR="003259AA" w:rsidRPr="003259AA" w:rsidRDefault="003259AA" w:rsidP="003259AA">
          <w:r w:rsidRPr="003259AA">
            <w:rPr>
              <w:rFonts w:ascii="Times New Roman" w:hAnsi="Times New Roman" w:cs="Times New Roman"/>
              <w:u w:val="single"/>
            </w:rPr>
            <w:t>References</w:t>
          </w:r>
          <w:r w:rsidRPr="003259AA">
            <w:t xml:space="preserve">……………………………………………………………………………………………………………… </w:t>
          </w:r>
          <w:r w:rsidRPr="003259AA">
            <w:rPr>
              <w:rFonts w:ascii="Times New Roman" w:hAnsi="Times New Roman" w:cs="Times New Roman"/>
            </w:rPr>
            <w:t>14</w:t>
          </w:r>
        </w:p>
        <w:p w14:paraId="13136D34" w14:textId="6BA5536E" w:rsidR="00D35390" w:rsidRPr="003259AA" w:rsidRDefault="00000000" w:rsidP="003259AA">
          <w:pPr>
            <w:rPr>
              <w:lang w:val="en-US"/>
            </w:rPr>
          </w:pPr>
        </w:p>
      </w:sdtContent>
    </w:sdt>
    <w:p w14:paraId="5D34B8BA" w14:textId="77777777" w:rsidR="00B53CD8" w:rsidRPr="00B84E4F" w:rsidRDefault="00B53CD8" w:rsidP="00B84E4F">
      <w:pPr>
        <w:spacing w:before="100" w:beforeAutospacing="1" w:after="100" w:afterAutospacing="1" w:line="360" w:lineRule="auto"/>
        <w:jc w:val="both"/>
        <w:rPr>
          <w:rFonts w:asciiTheme="majorBidi" w:eastAsia="Times New Roman" w:hAnsiTheme="majorBidi" w:cstheme="majorBidi"/>
          <w:b/>
          <w:bCs/>
          <w:kern w:val="0"/>
          <w:sz w:val="36"/>
          <w:szCs w:val="36"/>
          <w:lang w:eastAsia="en-GB"/>
          <w14:ligatures w14:val="none"/>
        </w:rPr>
      </w:pPr>
    </w:p>
    <w:p w14:paraId="3CE5AB0F" w14:textId="68A0C86A" w:rsidR="00535ED5" w:rsidRPr="00B84E4F" w:rsidRDefault="00535ED5" w:rsidP="00B84E4F">
      <w:pPr>
        <w:spacing w:line="360" w:lineRule="auto"/>
        <w:rPr>
          <w:rFonts w:asciiTheme="majorBidi" w:eastAsia="Times New Roman" w:hAnsiTheme="majorBidi" w:cstheme="majorBidi"/>
          <w:b/>
          <w:bCs/>
          <w:lang w:val="en-US" w:eastAsia="en-GB"/>
        </w:rPr>
        <w:sectPr w:rsidR="00535ED5" w:rsidRPr="00B84E4F" w:rsidSect="00535ED5">
          <w:footerReference w:type="default" r:id="rId8"/>
          <w:pgSz w:w="11906" w:h="16838" w:code="9"/>
          <w:pgMar w:top="1138" w:right="1138" w:bottom="1138" w:left="1138" w:header="708" w:footer="708" w:gutter="0"/>
          <w:pgNumType w:fmt="upperRoman" w:start="1"/>
          <w:cols w:space="708"/>
          <w:docGrid w:linePitch="360"/>
        </w:sectPr>
      </w:pPr>
    </w:p>
    <w:p w14:paraId="10802F40" w14:textId="145CB950" w:rsidR="004D2AC9" w:rsidRPr="00B84E4F" w:rsidRDefault="004D2AC9" w:rsidP="00B84E4F">
      <w:pPr>
        <w:pStyle w:val="Heading1"/>
        <w:spacing w:before="0" w:after="0"/>
        <w:rPr>
          <w:rFonts w:asciiTheme="majorBidi" w:eastAsia="Times New Roman" w:hAnsiTheme="majorBidi"/>
          <w:lang w:eastAsia="en-GB"/>
        </w:rPr>
      </w:pPr>
      <w:bookmarkStart w:id="1" w:name="_Toc229771330"/>
      <w:r w:rsidRPr="00B84E4F">
        <w:rPr>
          <w:rFonts w:asciiTheme="majorBidi" w:eastAsia="Times New Roman" w:hAnsiTheme="majorBidi"/>
          <w:lang w:eastAsia="en-GB"/>
        </w:rPr>
        <w:lastRenderedPageBreak/>
        <w:t>Introduction</w:t>
      </w:r>
      <w:bookmarkEnd w:id="1"/>
    </w:p>
    <w:p w14:paraId="6B1988C8" w14:textId="087EDFD8" w:rsidR="004D2AC9" w:rsidRPr="00B84E4F" w:rsidRDefault="00580552" w:rsidP="00B84E4F">
      <w:pPr>
        <w:spacing w:line="360" w:lineRule="auto"/>
        <w:jc w:val="both"/>
        <w:rPr>
          <w:rFonts w:asciiTheme="majorBidi" w:hAnsiTheme="majorBidi" w:cstheme="majorBidi"/>
          <w:lang w:val="en-US"/>
        </w:rPr>
      </w:pPr>
      <w:r w:rsidRPr="00B84E4F">
        <w:rPr>
          <w:rFonts w:asciiTheme="majorBidi" w:eastAsia="Times New Roman" w:hAnsiTheme="majorBidi" w:cstheme="majorBidi"/>
          <w:kern w:val="0"/>
          <w:lang w:eastAsia="en-GB"/>
          <w14:ligatures w14:val="none"/>
        </w:rPr>
        <w:t>Eating disorders (EDs), which include anorexia nervosa, represent complex mental health disorders that typically develop in adolescents and lead to severe physical and psychological health problems</w:t>
      </w:r>
      <w:r w:rsidR="00074C3F" w:rsidRPr="00B84E4F">
        <w:rPr>
          <w:rFonts w:asciiTheme="majorBidi" w:eastAsia="Times New Roman" w:hAnsiTheme="majorBidi" w:cstheme="majorBidi"/>
          <w:kern w:val="0"/>
          <w:lang w:eastAsia="en-GB"/>
          <w14:ligatures w14:val="none"/>
        </w:rPr>
        <w:t xml:space="preserve">. </w:t>
      </w:r>
      <w:r w:rsidRPr="00B84E4F">
        <w:rPr>
          <w:rFonts w:asciiTheme="majorBidi" w:eastAsia="Times New Roman" w:hAnsiTheme="majorBidi" w:cstheme="majorBidi"/>
          <w:kern w:val="0"/>
          <w:lang w:eastAsia="en-GB"/>
          <w14:ligatures w14:val="none"/>
        </w:rPr>
        <w:t>The disorders develop through three main patterns</w:t>
      </w:r>
      <w:r w:rsidR="00C93C8C" w:rsidRPr="00B84E4F">
        <w:rPr>
          <w:rFonts w:asciiTheme="majorBidi" w:eastAsia="Times New Roman" w:hAnsiTheme="majorBidi" w:cstheme="majorBidi"/>
          <w:kern w:val="0"/>
          <w:lang w:eastAsia="en-GB"/>
          <w14:ligatures w14:val="none"/>
        </w:rPr>
        <w:t>, which include abnormal eating habits, distorted body perception,</w:t>
      </w:r>
      <w:r w:rsidRPr="00B84E4F">
        <w:rPr>
          <w:rFonts w:asciiTheme="majorBidi" w:eastAsia="Times New Roman" w:hAnsiTheme="majorBidi" w:cstheme="majorBidi"/>
          <w:kern w:val="0"/>
          <w:lang w:eastAsia="en-GB"/>
          <w14:ligatures w14:val="none"/>
        </w:rPr>
        <w:t xml:space="preserve"> and impaired emotional control, which result in high rates of </w:t>
      </w:r>
      <w:r w:rsidR="003A3B8F" w:rsidRPr="00B84E4F">
        <w:rPr>
          <w:rFonts w:asciiTheme="majorBidi" w:eastAsia="Times New Roman" w:hAnsiTheme="majorBidi" w:cstheme="majorBidi"/>
          <w:kern w:val="0"/>
          <w:lang w:eastAsia="en-GB"/>
          <w14:ligatures w14:val="none"/>
        </w:rPr>
        <w:t>severe health complications</w:t>
      </w:r>
      <w:r w:rsidRPr="00B84E4F">
        <w:rPr>
          <w:rFonts w:asciiTheme="majorBidi" w:eastAsia="Times New Roman" w:hAnsiTheme="majorBidi" w:cstheme="majorBidi"/>
          <w:kern w:val="0"/>
          <w:lang w:eastAsia="en-GB"/>
          <w14:ligatures w14:val="none"/>
        </w:rPr>
        <w:t xml:space="preserve"> and</w:t>
      </w:r>
      <w:r w:rsidR="0081642E" w:rsidRPr="00B84E4F">
        <w:rPr>
          <w:rFonts w:asciiTheme="majorBidi" w:eastAsia="Times New Roman" w:hAnsiTheme="majorBidi" w:cstheme="majorBidi"/>
          <w:kern w:val="0"/>
          <w:lang w:eastAsia="en-GB"/>
          <w14:ligatures w14:val="none"/>
        </w:rPr>
        <w:t xml:space="preserve"> even </w:t>
      </w:r>
      <w:r w:rsidRPr="00B84E4F">
        <w:rPr>
          <w:rFonts w:asciiTheme="majorBidi" w:eastAsia="Times New Roman" w:hAnsiTheme="majorBidi" w:cstheme="majorBidi"/>
          <w:kern w:val="0"/>
          <w:lang w:eastAsia="en-GB"/>
          <w14:ligatures w14:val="none"/>
        </w:rPr>
        <w:t>death (Treasure et al., 2020). The consequences of this situation affect more than just the single person. Family members who experience eating disorders in their household must deal with multiple challenges</w:t>
      </w:r>
      <w:r w:rsidR="00C93C8C" w:rsidRPr="00B84E4F">
        <w:rPr>
          <w:rFonts w:asciiTheme="majorBidi" w:eastAsia="Times New Roman" w:hAnsiTheme="majorBidi" w:cstheme="majorBidi"/>
          <w:kern w:val="0"/>
          <w:lang w:eastAsia="en-GB"/>
          <w14:ligatures w14:val="none"/>
        </w:rPr>
        <w:t>, which result in emotional pain, relationship breakdowns,</w:t>
      </w:r>
      <w:r w:rsidRPr="00B84E4F">
        <w:rPr>
          <w:rFonts w:asciiTheme="majorBidi" w:eastAsia="Times New Roman" w:hAnsiTheme="majorBidi" w:cstheme="majorBidi"/>
          <w:kern w:val="0"/>
          <w:lang w:eastAsia="en-GB"/>
          <w14:ligatures w14:val="none"/>
        </w:rPr>
        <w:t xml:space="preserve"> and increased responsibility for their loved ones' care</w:t>
      </w:r>
      <w:r w:rsidR="00074C3F" w:rsidRPr="00B84E4F">
        <w:rPr>
          <w:rFonts w:asciiTheme="majorBidi" w:eastAsia="Times New Roman" w:hAnsiTheme="majorBidi" w:cstheme="majorBidi"/>
          <w:kern w:val="0"/>
          <w:lang w:eastAsia="en-GB"/>
          <w14:ligatures w14:val="none"/>
        </w:rPr>
        <w:t xml:space="preserve">. </w:t>
      </w:r>
      <w:r w:rsidRPr="00B84E4F">
        <w:rPr>
          <w:rFonts w:asciiTheme="majorBidi" w:eastAsia="Times New Roman" w:hAnsiTheme="majorBidi" w:cstheme="majorBidi"/>
          <w:kern w:val="0"/>
          <w:lang w:eastAsia="en-GB"/>
          <w14:ligatures w14:val="none"/>
        </w:rPr>
        <w:t xml:space="preserve">The research demonstrates that effective treatment requires frameworks </w:t>
      </w:r>
      <w:r w:rsidR="00C93C8C" w:rsidRPr="00B84E4F">
        <w:rPr>
          <w:rFonts w:asciiTheme="majorBidi" w:eastAsia="Times New Roman" w:hAnsiTheme="majorBidi" w:cstheme="majorBidi"/>
          <w:kern w:val="0"/>
          <w:lang w:eastAsia="en-GB"/>
          <w14:ligatures w14:val="none"/>
        </w:rPr>
        <w:t>that</w:t>
      </w:r>
      <w:r w:rsidRPr="00B84E4F">
        <w:rPr>
          <w:rFonts w:asciiTheme="majorBidi" w:eastAsia="Times New Roman" w:hAnsiTheme="majorBidi" w:cstheme="majorBidi"/>
          <w:kern w:val="0"/>
          <w:lang w:eastAsia="en-GB"/>
          <w14:ligatures w14:val="none"/>
        </w:rPr>
        <w:t xml:space="preserve"> include both personal treatment methods and extended family treatment methods (Medway et al., 2019; Nilsen et al., 2021). Family-based interventions, such as Family-Based Treatment (FBT)</w:t>
      </w:r>
      <w:r w:rsidR="00C93C8C" w:rsidRPr="00B84E4F">
        <w:rPr>
          <w:rFonts w:asciiTheme="majorBidi" w:eastAsia="Times New Roman" w:hAnsiTheme="majorBidi" w:cstheme="majorBidi"/>
          <w:kern w:val="0"/>
          <w:lang w:eastAsia="en-GB"/>
          <w14:ligatures w14:val="none"/>
        </w:rPr>
        <w:t>, the Maudsley approach, and multifamily therapy (MFT), are</w:t>
      </w:r>
      <w:r w:rsidRPr="00B84E4F">
        <w:rPr>
          <w:rFonts w:asciiTheme="majorBidi" w:eastAsia="Times New Roman" w:hAnsiTheme="majorBidi" w:cstheme="majorBidi"/>
          <w:kern w:val="0"/>
          <w:lang w:eastAsia="en-GB"/>
          <w14:ligatures w14:val="none"/>
        </w:rPr>
        <w:t xml:space="preserve"> primary treatment methods </w:t>
      </w:r>
      <w:r w:rsidR="00C93C8C" w:rsidRPr="00B84E4F">
        <w:rPr>
          <w:rFonts w:asciiTheme="majorBidi" w:eastAsia="Times New Roman" w:hAnsiTheme="majorBidi" w:cstheme="majorBidi"/>
          <w:kern w:val="0"/>
          <w:lang w:eastAsia="en-GB"/>
          <w14:ligatures w14:val="none"/>
        </w:rPr>
        <w:t xml:space="preserve">that many clinical guidelines recommend for </w:t>
      </w:r>
      <w:r w:rsidR="00D26B14" w:rsidRPr="00B84E4F">
        <w:rPr>
          <w:rFonts w:asciiTheme="majorBidi" w:eastAsia="Times New Roman" w:hAnsiTheme="majorBidi" w:cstheme="majorBidi"/>
          <w:kern w:val="0"/>
          <w:lang w:eastAsia="en-GB"/>
          <w14:ligatures w14:val="none"/>
        </w:rPr>
        <w:t>treating</w:t>
      </w:r>
      <w:r w:rsidRPr="00B84E4F">
        <w:rPr>
          <w:rFonts w:asciiTheme="majorBidi" w:eastAsia="Times New Roman" w:hAnsiTheme="majorBidi" w:cstheme="majorBidi"/>
          <w:kern w:val="0"/>
          <w:lang w:eastAsia="en-GB"/>
          <w14:ligatures w14:val="none"/>
        </w:rPr>
        <w:t xml:space="preserve"> eating disorders in young people (Lock &amp; Le Grange, 2018). The recovery process for these interventions requires families to actively participate in nutritional rehabilitation and in managing </w:t>
      </w:r>
      <w:r w:rsidR="003A3B8F" w:rsidRPr="00B84E4F">
        <w:rPr>
          <w:rFonts w:asciiTheme="majorBidi" w:eastAsia="Times New Roman" w:hAnsiTheme="majorBidi" w:cstheme="majorBidi"/>
          <w:kern w:val="0"/>
          <w:lang w:eastAsia="en-GB"/>
          <w14:ligatures w14:val="none"/>
        </w:rPr>
        <w:t>family</w:t>
      </w:r>
      <w:r w:rsidRPr="00B84E4F">
        <w:rPr>
          <w:rFonts w:asciiTheme="majorBidi" w:eastAsia="Times New Roman" w:hAnsiTheme="majorBidi" w:cstheme="majorBidi"/>
          <w:kern w:val="0"/>
          <w:lang w:eastAsia="en-GB"/>
          <w14:ligatures w14:val="none"/>
        </w:rPr>
        <w:t xml:space="preserve"> relationship </w:t>
      </w:r>
      <w:r w:rsidR="003A3B8F" w:rsidRPr="00B84E4F">
        <w:rPr>
          <w:rFonts w:asciiTheme="majorBidi" w:eastAsia="Times New Roman" w:hAnsiTheme="majorBidi" w:cstheme="majorBidi"/>
          <w:kern w:val="0"/>
          <w:lang w:eastAsia="en-GB"/>
          <w14:ligatures w14:val="none"/>
        </w:rPr>
        <w:t xml:space="preserve">dynamics. </w:t>
      </w:r>
      <w:r w:rsidRPr="00B84E4F">
        <w:rPr>
          <w:rFonts w:asciiTheme="majorBidi" w:eastAsia="Times New Roman" w:hAnsiTheme="majorBidi" w:cstheme="majorBidi"/>
          <w:kern w:val="0"/>
          <w:lang w:eastAsia="en-GB"/>
          <w14:ligatures w14:val="none"/>
        </w:rPr>
        <w:t>The treatment procedure allows parents to take charge of their child's eating patterns while they help their child regain lost weight during the initial treatment period (Conti et al., 2017; Gao et al., 2025)</w:t>
      </w:r>
      <w:r w:rsidR="004D2AC9" w:rsidRPr="00B84E4F">
        <w:rPr>
          <w:rFonts w:asciiTheme="majorBidi" w:eastAsia="Times New Roman" w:hAnsiTheme="majorBidi" w:cstheme="majorBidi"/>
          <w:kern w:val="0"/>
          <w:lang w:eastAsia="en-GB"/>
          <w14:ligatures w14:val="none"/>
        </w:rPr>
        <w:t>.</w:t>
      </w:r>
    </w:p>
    <w:p w14:paraId="4019AB9B" w14:textId="53467195" w:rsidR="004D2AC9" w:rsidRPr="00B84E4F" w:rsidRDefault="006726FE" w:rsidP="00B84E4F">
      <w:pPr>
        <w:spacing w:line="360" w:lineRule="auto"/>
        <w:jc w:val="both"/>
        <w:rPr>
          <w:rFonts w:asciiTheme="majorBidi" w:hAnsiTheme="majorBidi" w:cstheme="majorBidi"/>
          <w:lang w:val="en-US"/>
        </w:rPr>
      </w:pPr>
      <w:r w:rsidRPr="00B84E4F">
        <w:rPr>
          <w:rFonts w:asciiTheme="majorBidi" w:eastAsia="Times New Roman" w:hAnsiTheme="majorBidi" w:cstheme="majorBidi"/>
          <w:kern w:val="0"/>
          <w:lang w:eastAsia="en-GB"/>
          <w14:ligatures w14:val="none"/>
        </w:rPr>
        <w:t xml:space="preserve">The methods achieve their goal of enhancing clinical </w:t>
      </w:r>
      <w:r w:rsidR="00C93C8C" w:rsidRPr="00B84E4F">
        <w:rPr>
          <w:rFonts w:asciiTheme="majorBidi" w:eastAsia="Times New Roman" w:hAnsiTheme="majorBidi" w:cstheme="majorBidi"/>
          <w:kern w:val="0"/>
          <w:lang w:eastAsia="en-GB"/>
          <w14:ligatures w14:val="none"/>
        </w:rPr>
        <w:t>outcomes by enabling patients to gain weight and experience less severe symptoms</w:t>
      </w:r>
      <w:r w:rsidR="0074720B" w:rsidRPr="00B84E4F">
        <w:rPr>
          <w:rFonts w:asciiTheme="majorBidi" w:eastAsia="Times New Roman" w:hAnsiTheme="majorBidi" w:cstheme="majorBidi"/>
          <w:kern w:val="0"/>
          <w:lang w:eastAsia="en-GB"/>
          <w14:ligatures w14:val="none"/>
        </w:rPr>
        <w:t>. Yet, researchers</w:t>
      </w:r>
      <w:r w:rsidR="00C93C8C" w:rsidRPr="00B84E4F">
        <w:rPr>
          <w:rFonts w:asciiTheme="majorBidi" w:eastAsia="Times New Roman" w:hAnsiTheme="majorBidi" w:cstheme="majorBidi"/>
          <w:kern w:val="0"/>
          <w:lang w:eastAsia="en-GB"/>
          <w14:ligatures w14:val="none"/>
        </w:rPr>
        <w:t xml:space="preserve"> have found that studies that measure outcomes fail to capture the full range of therapeutic experiences that doctors observe in clinical practice</w:t>
      </w:r>
      <w:r w:rsidRPr="00B84E4F">
        <w:rPr>
          <w:rFonts w:asciiTheme="majorBidi" w:eastAsia="Times New Roman" w:hAnsiTheme="majorBidi" w:cstheme="majorBidi"/>
          <w:kern w:val="0"/>
          <w:lang w:eastAsia="en-GB"/>
          <w14:ligatures w14:val="none"/>
        </w:rPr>
        <w:t xml:space="preserve"> (Lubieniecki et al., 2024). The quantitative measurements provide useful information, but they fail to </w:t>
      </w:r>
      <w:r w:rsidR="00C93C8C" w:rsidRPr="00B84E4F">
        <w:rPr>
          <w:rFonts w:asciiTheme="majorBidi" w:eastAsia="Times New Roman" w:hAnsiTheme="majorBidi" w:cstheme="majorBidi"/>
          <w:kern w:val="0"/>
          <w:lang w:eastAsia="en-GB"/>
          <w14:ligatures w14:val="none"/>
        </w:rPr>
        <w:t>capture the crucial emotional and relational aspects of treatment, including young people's experience of parental involvement, the development of their identity during recovery,</w:t>
      </w:r>
      <w:r w:rsidRPr="00B84E4F">
        <w:rPr>
          <w:rFonts w:asciiTheme="majorBidi" w:eastAsia="Times New Roman" w:hAnsiTheme="majorBidi" w:cstheme="majorBidi"/>
          <w:kern w:val="0"/>
          <w:lang w:eastAsia="en-GB"/>
          <w14:ligatures w14:val="none"/>
        </w:rPr>
        <w:t xml:space="preserve"> and their changing family relationships</w:t>
      </w:r>
      <w:r w:rsidR="00394F70" w:rsidRPr="00B84E4F">
        <w:rPr>
          <w:rFonts w:asciiTheme="majorBidi" w:eastAsia="Times New Roman" w:hAnsiTheme="majorBidi" w:cstheme="majorBidi"/>
          <w:kern w:val="0"/>
          <w:lang w:eastAsia="en-GB"/>
          <w14:ligatures w14:val="none"/>
        </w:rPr>
        <w:t xml:space="preserve"> </w:t>
      </w:r>
      <w:r w:rsidR="00394F70" w:rsidRPr="00B84E4F">
        <w:rPr>
          <w:rFonts w:asciiTheme="majorBidi" w:hAnsiTheme="majorBidi" w:cstheme="majorBidi"/>
          <w:lang w:val="en-US"/>
        </w:rPr>
        <w:t>(Coopey &amp; Johnson, 2022)</w:t>
      </w:r>
      <w:r w:rsidRPr="00B84E4F">
        <w:rPr>
          <w:rFonts w:asciiTheme="majorBidi" w:eastAsia="Times New Roman" w:hAnsiTheme="majorBidi" w:cstheme="majorBidi"/>
          <w:kern w:val="0"/>
          <w:lang w:eastAsia="en-GB"/>
          <w14:ligatures w14:val="none"/>
        </w:rPr>
        <w:t xml:space="preserve">. Adolescence </w:t>
      </w:r>
      <w:r w:rsidR="00C93C8C" w:rsidRPr="00B84E4F">
        <w:rPr>
          <w:rFonts w:asciiTheme="majorBidi" w:eastAsia="Times New Roman" w:hAnsiTheme="majorBidi" w:cstheme="majorBidi"/>
          <w:kern w:val="0"/>
          <w:lang w:eastAsia="en-GB"/>
          <w14:ligatures w14:val="none"/>
        </w:rPr>
        <w:t xml:space="preserve">is a critical developmental phase marked by increased independence, identity formation, and a </w:t>
      </w:r>
      <w:r w:rsidRPr="00B84E4F">
        <w:rPr>
          <w:rFonts w:asciiTheme="majorBidi" w:eastAsia="Times New Roman" w:hAnsiTheme="majorBidi" w:cstheme="majorBidi"/>
          <w:kern w:val="0"/>
          <w:lang w:eastAsia="en-GB"/>
          <w14:ligatures w14:val="none"/>
        </w:rPr>
        <w:t>greater understanding of social relationships</w:t>
      </w:r>
      <w:r w:rsidR="0014001E" w:rsidRPr="00B84E4F">
        <w:rPr>
          <w:rFonts w:asciiTheme="majorBidi" w:hAnsiTheme="majorBidi" w:cstheme="majorBidi"/>
        </w:rPr>
        <w:t xml:space="preserve"> </w:t>
      </w:r>
      <w:r w:rsidR="0014001E" w:rsidRPr="00B84E4F">
        <w:rPr>
          <w:rFonts w:asciiTheme="majorBidi" w:eastAsia="Times New Roman" w:hAnsiTheme="majorBidi" w:cstheme="majorBidi"/>
          <w:kern w:val="0"/>
          <w:lang w:eastAsia="en-GB"/>
          <w14:ligatures w14:val="none"/>
        </w:rPr>
        <w:t>(Medway et al., 2019)</w:t>
      </w:r>
      <w:r w:rsidR="00D00806" w:rsidRPr="00B84E4F">
        <w:rPr>
          <w:rFonts w:asciiTheme="majorBidi" w:eastAsia="Times New Roman" w:hAnsiTheme="majorBidi" w:cstheme="majorBidi"/>
          <w:kern w:val="0"/>
          <w:lang w:eastAsia="en-GB"/>
          <w14:ligatures w14:val="none"/>
        </w:rPr>
        <w:t xml:space="preserve">. </w:t>
      </w:r>
      <w:r w:rsidR="0016023D" w:rsidRPr="00B84E4F">
        <w:rPr>
          <w:rFonts w:asciiTheme="majorBidi" w:eastAsia="Times New Roman" w:hAnsiTheme="majorBidi" w:cstheme="majorBidi"/>
          <w:kern w:val="0"/>
          <w:lang w:eastAsia="en-GB"/>
          <w14:ligatures w14:val="none"/>
        </w:rPr>
        <w:t xml:space="preserve">There is growing awareness that eating disorders are social and relational conditions, not just </w:t>
      </w:r>
      <w:r w:rsidR="007D5FE3" w:rsidRPr="00B84E4F">
        <w:rPr>
          <w:rFonts w:asciiTheme="majorBidi" w:eastAsia="Times New Roman" w:hAnsiTheme="majorBidi" w:cstheme="majorBidi"/>
          <w:kern w:val="0"/>
          <w:lang w:eastAsia="en-GB"/>
          <w14:ligatures w14:val="none"/>
        </w:rPr>
        <w:t>a</w:t>
      </w:r>
      <w:r w:rsidR="0016023D" w:rsidRPr="00B84E4F">
        <w:rPr>
          <w:rFonts w:asciiTheme="majorBidi" w:eastAsia="Times New Roman" w:hAnsiTheme="majorBidi" w:cstheme="majorBidi"/>
          <w:kern w:val="0"/>
          <w:lang w:eastAsia="en-GB"/>
          <w14:ligatures w14:val="none"/>
        </w:rPr>
        <w:t xml:space="preserve"> problem of an individual</w:t>
      </w:r>
      <w:r w:rsidR="0014001E" w:rsidRPr="00B84E4F">
        <w:rPr>
          <w:rFonts w:asciiTheme="majorBidi" w:hAnsiTheme="majorBidi" w:cstheme="majorBidi"/>
        </w:rPr>
        <w:t xml:space="preserve"> </w:t>
      </w:r>
      <w:r w:rsidR="0014001E" w:rsidRPr="00B84E4F">
        <w:rPr>
          <w:rFonts w:asciiTheme="majorBidi" w:eastAsia="Times New Roman" w:hAnsiTheme="majorBidi" w:cstheme="majorBidi"/>
          <w:kern w:val="0"/>
          <w:lang w:eastAsia="en-GB"/>
          <w14:ligatures w14:val="none"/>
        </w:rPr>
        <w:t xml:space="preserve">(Treasure et al., 2020). </w:t>
      </w:r>
      <w:r w:rsidRPr="00B84E4F">
        <w:rPr>
          <w:rFonts w:asciiTheme="majorBidi" w:eastAsia="Times New Roman" w:hAnsiTheme="majorBidi" w:cstheme="majorBidi"/>
          <w:kern w:val="0"/>
          <w:lang w:eastAsia="en-GB"/>
          <w14:ligatures w14:val="none"/>
        </w:rPr>
        <w:t xml:space="preserve">Family environments </w:t>
      </w:r>
      <w:r w:rsidR="0075788C" w:rsidRPr="00B84E4F">
        <w:rPr>
          <w:rFonts w:asciiTheme="majorBidi" w:eastAsia="Times New Roman" w:hAnsiTheme="majorBidi" w:cstheme="majorBidi"/>
          <w:kern w:val="0"/>
          <w:lang w:eastAsia="en-GB"/>
          <w14:ligatures w14:val="none"/>
        </w:rPr>
        <w:t xml:space="preserve">may </w:t>
      </w:r>
      <w:r w:rsidRPr="00B84E4F">
        <w:rPr>
          <w:rFonts w:asciiTheme="majorBidi" w:eastAsia="Times New Roman" w:hAnsiTheme="majorBidi" w:cstheme="majorBidi"/>
          <w:kern w:val="0"/>
          <w:lang w:eastAsia="en-GB"/>
          <w14:ligatures w14:val="none"/>
        </w:rPr>
        <w:t>contribute to eating disorder development</w:t>
      </w:r>
      <w:r w:rsidR="007D5FE3" w:rsidRPr="00B84E4F">
        <w:rPr>
          <w:rFonts w:asciiTheme="majorBidi" w:eastAsia="Times New Roman" w:hAnsiTheme="majorBidi" w:cstheme="majorBidi"/>
          <w:kern w:val="0"/>
          <w:lang w:eastAsia="en-GB"/>
          <w14:ligatures w14:val="none"/>
        </w:rPr>
        <w:t>,</w:t>
      </w:r>
      <w:r w:rsidRPr="00B84E4F">
        <w:rPr>
          <w:rFonts w:asciiTheme="majorBidi" w:eastAsia="Times New Roman" w:hAnsiTheme="majorBidi" w:cstheme="majorBidi"/>
          <w:kern w:val="0"/>
          <w:lang w:eastAsia="en-GB"/>
          <w14:ligatures w14:val="none"/>
        </w:rPr>
        <w:t xml:space="preserve"> maintenance</w:t>
      </w:r>
      <w:r w:rsidR="007D5FE3" w:rsidRPr="00B84E4F">
        <w:rPr>
          <w:rFonts w:asciiTheme="majorBidi" w:eastAsia="Times New Roman" w:hAnsiTheme="majorBidi" w:cstheme="majorBidi"/>
          <w:kern w:val="0"/>
          <w:lang w:eastAsia="en-GB"/>
          <w14:ligatures w14:val="none"/>
        </w:rPr>
        <w:t>,</w:t>
      </w:r>
      <w:r w:rsidRPr="00B84E4F">
        <w:rPr>
          <w:rFonts w:asciiTheme="majorBidi" w:eastAsia="Times New Roman" w:hAnsiTheme="majorBidi" w:cstheme="majorBidi"/>
          <w:kern w:val="0"/>
          <w:lang w:eastAsia="en-GB"/>
          <w14:ligatures w14:val="none"/>
        </w:rPr>
        <w:t xml:space="preserve"> and recovery from eating disorders</w:t>
      </w:r>
      <w:r w:rsidR="000C3D68" w:rsidRPr="00B84E4F">
        <w:rPr>
          <w:rFonts w:asciiTheme="majorBidi" w:eastAsia="Times New Roman" w:hAnsiTheme="majorBidi" w:cstheme="majorBidi"/>
          <w:kern w:val="0"/>
          <w:lang w:eastAsia="en-GB"/>
          <w14:ligatures w14:val="none"/>
        </w:rPr>
        <w:t xml:space="preserve">. </w:t>
      </w:r>
      <w:r w:rsidRPr="00B84E4F">
        <w:rPr>
          <w:rFonts w:asciiTheme="majorBidi" w:eastAsia="Times New Roman" w:hAnsiTheme="majorBidi" w:cstheme="majorBidi"/>
          <w:kern w:val="0"/>
          <w:lang w:eastAsia="en-GB"/>
          <w14:ligatures w14:val="none"/>
        </w:rPr>
        <w:t>Family-based therapeutic methods use systemic and relational theories because these theories show how family members communicate and interact with one another</w:t>
      </w:r>
      <w:r w:rsidR="0014001E" w:rsidRPr="00B84E4F">
        <w:rPr>
          <w:rFonts w:asciiTheme="majorBidi" w:eastAsia="Times New Roman" w:hAnsiTheme="majorBidi" w:cstheme="majorBidi"/>
          <w:kern w:val="0"/>
          <w:lang w:eastAsia="en-GB"/>
          <w14:ligatures w14:val="none"/>
        </w:rPr>
        <w:t xml:space="preserve"> (Lock &amp; Le Grange, 2018)</w:t>
      </w:r>
      <w:r w:rsidR="00D00806" w:rsidRPr="00B84E4F">
        <w:rPr>
          <w:rFonts w:asciiTheme="majorBidi" w:eastAsia="Times New Roman" w:hAnsiTheme="majorBidi" w:cstheme="majorBidi"/>
          <w:kern w:val="0"/>
          <w:lang w:eastAsia="en-GB"/>
          <w14:ligatures w14:val="none"/>
        </w:rPr>
        <w:t xml:space="preserve">. </w:t>
      </w:r>
    </w:p>
    <w:p w14:paraId="2FED9A92" w14:textId="285681CD" w:rsidR="004D2AC9" w:rsidRPr="00B84E4F" w:rsidRDefault="00DC25E8" w:rsidP="00B84E4F">
      <w:pPr>
        <w:spacing w:line="360" w:lineRule="auto"/>
        <w:jc w:val="both"/>
        <w:rPr>
          <w:rFonts w:asciiTheme="majorBidi" w:hAnsiTheme="majorBidi" w:cstheme="majorBidi"/>
          <w:lang w:val="en-US"/>
        </w:rPr>
      </w:pPr>
      <w:r w:rsidRPr="00B84E4F">
        <w:rPr>
          <w:rFonts w:asciiTheme="majorBidi" w:eastAsia="Times New Roman" w:hAnsiTheme="majorBidi" w:cstheme="majorBidi"/>
          <w:kern w:val="0"/>
          <w:lang w:eastAsia="en-GB"/>
          <w14:ligatures w14:val="none"/>
        </w:rPr>
        <w:t xml:space="preserve">The approaches here face various objections from their critics. </w:t>
      </w:r>
      <w:r w:rsidR="00C93C8C" w:rsidRPr="00B84E4F">
        <w:rPr>
          <w:rFonts w:asciiTheme="majorBidi" w:eastAsia="Times New Roman" w:hAnsiTheme="majorBidi" w:cstheme="majorBidi"/>
          <w:kern w:val="0"/>
          <w:lang w:eastAsia="en-GB"/>
          <w14:ligatures w14:val="none"/>
        </w:rPr>
        <w:t xml:space="preserve">Manualized family-based treatments require structured programs that do not match the unique requirements of all family members who need treatment </w:t>
      </w:r>
      <w:r w:rsidRPr="00B84E4F">
        <w:rPr>
          <w:rFonts w:asciiTheme="majorBidi" w:eastAsia="Times New Roman" w:hAnsiTheme="majorBidi" w:cstheme="majorBidi"/>
          <w:kern w:val="0"/>
          <w:lang w:eastAsia="en-GB"/>
          <w14:ligatures w14:val="none"/>
        </w:rPr>
        <w:t>(Lubieniecki et al., 2024). The early FBT treatment phase requires parents to control their children</w:t>
      </w:r>
      <w:r w:rsidR="00C93C8C" w:rsidRPr="00B84E4F">
        <w:rPr>
          <w:rFonts w:asciiTheme="majorBidi" w:eastAsia="Times New Roman" w:hAnsiTheme="majorBidi" w:cstheme="majorBidi"/>
          <w:kern w:val="0"/>
          <w:lang w:eastAsia="en-GB"/>
          <w14:ligatures w14:val="none"/>
        </w:rPr>
        <w:t>,</w:t>
      </w:r>
      <w:r w:rsidRPr="00B84E4F">
        <w:rPr>
          <w:rFonts w:asciiTheme="majorBidi" w:eastAsia="Times New Roman" w:hAnsiTheme="majorBidi" w:cstheme="majorBidi"/>
          <w:kern w:val="0"/>
          <w:lang w:eastAsia="en-GB"/>
          <w14:ligatures w14:val="none"/>
        </w:rPr>
        <w:t xml:space="preserve"> which creates a conflict with adolescents who need to develop their independence</w:t>
      </w:r>
      <w:r w:rsidR="000C3D68" w:rsidRPr="00B84E4F">
        <w:rPr>
          <w:rFonts w:asciiTheme="majorBidi" w:eastAsia="Times New Roman" w:hAnsiTheme="majorBidi" w:cstheme="majorBidi"/>
          <w:kern w:val="0"/>
          <w:lang w:eastAsia="en-GB"/>
          <w14:ligatures w14:val="none"/>
        </w:rPr>
        <w:t xml:space="preserve">. </w:t>
      </w:r>
      <w:r w:rsidRPr="00B84E4F">
        <w:rPr>
          <w:rFonts w:asciiTheme="majorBidi" w:eastAsia="Times New Roman" w:hAnsiTheme="majorBidi" w:cstheme="majorBidi"/>
          <w:kern w:val="0"/>
          <w:lang w:eastAsia="en-GB"/>
          <w14:ligatures w14:val="none"/>
        </w:rPr>
        <w:lastRenderedPageBreak/>
        <w:t>Young people experience treatment programs as restrictive because these programs take away their power to choose which elements match their personal experiences</w:t>
      </w:r>
      <w:r w:rsidR="000C3D68" w:rsidRPr="00B84E4F">
        <w:rPr>
          <w:rFonts w:asciiTheme="majorBidi" w:eastAsia="Times New Roman" w:hAnsiTheme="majorBidi" w:cstheme="majorBidi"/>
          <w:kern w:val="0"/>
          <w:lang w:eastAsia="en-GB"/>
          <w14:ligatures w14:val="none"/>
        </w:rPr>
        <w:t xml:space="preserve">. </w:t>
      </w:r>
      <w:r w:rsidRPr="00B84E4F">
        <w:rPr>
          <w:rFonts w:asciiTheme="majorBidi" w:eastAsia="Times New Roman" w:hAnsiTheme="majorBidi" w:cstheme="majorBidi"/>
          <w:kern w:val="0"/>
          <w:lang w:eastAsia="en-GB"/>
          <w14:ligatures w14:val="none"/>
        </w:rPr>
        <w:t xml:space="preserve">The healthcare field now </w:t>
      </w:r>
      <w:r w:rsidR="00C93C8C" w:rsidRPr="00B84E4F">
        <w:rPr>
          <w:rFonts w:asciiTheme="majorBidi" w:eastAsia="Times New Roman" w:hAnsiTheme="majorBidi" w:cstheme="majorBidi"/>
          <w:kern w:val="0"/>
          <w:lang w:eastAsia="en-GB"/>
          <w14:ligatures w14:val="none"/>
        </w:rPr>
        <w:t>recognizes</w:t>
      </w:r>
      <w:r w:rsidRPr="00B84E4F">
        <w:rPr>
          <w:rFonts w:asciiTheme="majorBidi" w:eastAsia="Times New Roman" w:hAnsiTheme="majorBidi" w:cstheme="majorBidi"/>
          <w:kern w:val="0"/>
          <w:lang w:eastAsia="en-GB"/>
          <w14:ligatures w14:val="none"/>
        </w:rPr>
        <w:t xml:space="preserve"> that both engagement and therapeutic relationships establish essential factors </w:t>
      </w:r>
      <w:r w:rsidR="00C93C8C" w:rsidRPr="00B84E4F">
        <w:rPr>
          <w:rFonts w:asciiTheme="majorBidi" w:eastAsia="Times New Roman" w:hAnsiTheme="majorBidi" w:cstheme="majorBidi"/>
          <w:kern w:val="0"/>
          <w:lang w:eastAsia="en-GB"/>
          <w14:ligatures w14:val="none"/>
        </w:rPr>
        <w:t>that</w:t>
      </w:r>
      <w:r w:rsidRPr="00B84E4F">
        <w:rPr>
          <w:rFonts w:asciiTheme="majorBidi" w:eastAsia="Times New Roman" w:hAnsiTheme="majorBidi" w:cstheme="majorBidi"/>
          <w:kern w:val="0"/>
          <w:lang w:eastAsia="en-GB"/>
          <w14:ligatures w14:val="none"/>
        </w:rPr>
        <w:t xml:space="preserve"> determine treatment results</w:t>
      </w:r>
      <w:r w:rsidR="000C3D68" w:rsidRPr="00B84E4F">
        <w:rPr>
          <w:rFonts w:asciiTheme="majorBidi" w:eastAsia="Times New Roman" w:hAnsiTheme="majorBidi" w:cstheme="majorBidi"/>
          <w:kern w:val="0"/>
          <w:lang w:eastAsia="en-GB"/>
          <w14:ligatures w14:val="none"/>
        </w:rPr>
        <w:t xml:space="preserve">. </w:t>
      </w:r>
      <w:r w:rsidRPr="00B84E4F">
        <w:rPr>
          <w:rFonts w:asciiTheme="majorBidi" w:eastAsia="Times New Roman" w:hAnsiTheme="majorBidi" w:cstheme="majorBidi"/>
          <w:kern w:val="0"/>
          <w:lang w:eastAsia="en-GB"/>
          <w14:ligatures w14:val="none"/>
        </w:rPr>
        <w:t xml:space="preserve">Young people who receive treatment </w:t>
      </w:r>
      <w:r w:rsidR="00C93C8C" w:rsidRPr="00B84E4F">
        <w:rPr>
          <w:rFonts w:asciiTheme="majorBidi" w:eastAsia="Times New Roman" w:hAnsiTheme="majorBidi" w:cstheme="majorBidi"/>
          <w:kern w:val="0"/>
          <w:lang w:eastAsia="en-GB"/>
          <w14:ligatures w14:val="none"/>
        </w:rPr>
        <w:t xml:space="preserve">achieve better recovery outcomes when they perceive that their needs are understood and that </w:t>
      </w:r>
      <w:r w:rsidRPr="00B84E4F">
        <w:rPr>
          <w:rFonts w:asciiTheme="majorBidi" w:eastAsia="Times New Roman" w:hAnsiTheme="majorBidi" w:cstheme="majorBidi"/>
          <w:kern w:val="0"/>
          <w:lang w:eastAsia="en-GB"/>
          <w14:ligatures w14:val="none"/>
        </w:rPr>
        <w:t>their treatment program permits their active participation</w:t>
      </w:r>
      <w:r w:rsidR="00813250">
        <w:rPr>
          <w:rFonts w:asciiTheme="majorBidi" w:eastAsia="Times New Roman" w:hAnsiTheme="majorBidi" w:cstheme="majorBidi"/>
          <w:kern w:val="0"/>
          <w:lang w:eastAsia="en-GB"/>
          <w14:ligatures w14:val="none"/>
        </w:rPr>
        <w:t xml:space="preserve"> </w:t>
      </w:r>
      <w:r w:rsidR="00813250" w:rsidRPr="00813250">
        <w:rPr>
          <w:rFonts w:asciiTheme="majorBidi" w:eastAsia="Times New Roman" w:hAnsiTheme="majorBidi" w:cstheme="majorBidi"/>
          <w:kern w:val="0"/>
          <w:lang w:eastAsia="en-GB"/>
          <w14:ligatures w14:val="none"/>
        </w:rPr>
        <w:t xml:space="preserve">(Lubieniecki et al., 2024). </w:t>
      </w:r>
      <w:r w:rsidRPr="00B84E4F">
        <w:rPr>
          <w:rFonts w:asciiTheme="majorBidi" w:eastAsia="Times New Roman" w:hAnsiTheme="majorBidi" w:cstheme="majorBidi"/>
          <w:kern w:val="0"/>
          <w:lang w:eastAsia="en-GB"/>
          <w14:ligatures w14:val="none"/>
        </w:rPr>
        <w:t xml:space="preserve">The </w:t>
      </w:r>
      <w:r w:rsidR="000C3D68" w:rsidRPr="00B84E4F">
        <w:rPr>
          <w:rFonts w:asciiTheme="majorBidi" w:eastAsia="Times New Roman" w:hAnsiTheme="majorBidi" w:cstheme="majorBidi"/>
          <w:kern w:val="0"/>
          <w:lang w:eastAsia="en-GB"/>
          <w14:ligatures w14:val="none"/>
        </w:rPr>
        <w:t xml:space="preserve">decision-making process creates two </w:t>
      </w:r>
      <w:r w:rsidR="0074720B" w:rsidRPr="00B84E4F">
        <w:rPr>
          <w:rFonts w:asciiTheme="majorBidi" w:eastAsia="Times New Roman" w:hAnsiTheme="majorBidi" w:cstheme="majorBidi"/>
          <w:kern w:val="0"/>
          <w:lang w:eastAsia="en-GB"/>
          <w14:ligatures w14:val="none"/>
        </w:rPr>
        <w:t>opposing effects that lead to</w:t>
      </w:r>
      <w:r w:rsidR="000C3D68" w:rsidRPr="00B84E4F">
        <w:rPr>
          <w:rFonts w:asciiTheme="majorBidi" w:eastAsia="Times New Roman" w:hAnsiTheme="majorBidi" w:cstheme="majorBidi"/>
          <w:kern w:val="0"/>
          <w:lang w:eastAsia="en-GB"/>
          <w14:ligatures w14:val="none"/>
        </w:rPr>
        <w:t xml:space="preserve"> therapeutic resistance and decreased motivation for therapy. </w:t>
      </w:r>
    </w:p>
    <w:p w14:paraId="2B5A0A5E" w14:textId="2DBE2744" w:rsidR="00535ED5" w:rsidRPr="00B84E4F" w:rsidRDefault="00736346" w:rsidP="00B84E4F">
      <w:pPr>
        <w:spacing w:line="360" w:lineRule="auto"/>
        <w:jc w:val="both"/>
        <w:rPr>
          <w:rFonts w:asciiTheme="majorBidi" w:hAnsiTheme="majorBidi" w:cstheme="majorBidi"/>
          <w:lang w:val="en-US"/>
        </w:rPr>
      </w:pPr>
      <w:r w:rsidRPr="00B84E4F">
        <w:rPr>
          <w:rFonts w:asciiTheme="majorBidi" w:eastAsia="Times New Roman" w:hAnsiTheme="majorBidi" w:cstheme="majorBidi"/>
          <w:kern w:val="0"/>
          <w:lang w:eastAsia="en-GB"/>
          <w14:ligatures w14:val="none"/>
        </w:rPr>
        <w:t>Qualitative research provides essential understanding about these personal experiences. The study demonstrates how family therapy produces emotional</w:t>
      </w:r>
      <w:r w:rsidR="00C93C8C" w:rsidRPr="00B84E4F">
        <w:rPr>
          <w:rFonts w:asciiTheme="majorBidi" w:eastAsia="Times New Roman" w:hAnsiTheme="majorBidi" w:cstheme="majorBidi"/>
          <w:kern w:val="0"/>
          <w:lang w:eastAsia="en-GB"/>
          <w14:ligatures w14:val="none"/>
        </w:rPr>
        <w:t xml:space="preserve">, relational, and practical effects that create </w:t>
      </w:r>
      <w:r w:rsidR="003259AA">
        <w:rPr>
          <w:rFonts w:asciiTheme="majorBidi" w:eastAsia="Times New Roman" w:hAnsiTheme="majorBidi" w:cstheme="majorBidi"/>
          <w:kern w:val="0"/>
          <w:lang w:eastAsia="en-GB"/>
          <w14:ligatures w14:val="none"/>
        </w:rPr>
        <w:t xml:space="preserve">both obstacles and advantages for clients, according to Brinchmann, </w:t>
      </w:r>
      <w:proofErr w:type="spellStart"/>
      <w:r w:rsidR="003259AA">
        <w:rPr>
          <w:rFonts w:asciiTheme="majorBidi" w:eastAsia="Times New Roman" w:hAnsiTheme="majorBidi" w:cstheme="majorBidi"/>
          <w:kern w:val="0"/>
          <w:lang w:eastAsia="en-GB"/>
          <w14:ligatures w14:val="none"/>
        </w:rPr>
        <w:t>Krvavac</w:t>
      </w:r>
      <w:proofErr w:type="spellEnd"/>
      <w:r w:rsidR="003259AA">
        <w:rPr>
          <w:rFonts w:asciiTheme="majorBidi" w:eastAsia="Times New Roman" w:hAnsiTheme="majorBidi" w:cstheme="majorBidi"/>
          <w:kern w:val="0"/>
          <w:lang w:eastAsia="en-GB"/>
          <w14:ligatures w14:val="none"/>
        </w:rPr>
        <w:t xml:space="preserve"> (2021), and </w:t>
      </w:r>
      <w:r w:rsidR="00C93C8C" w:rsidRPr="00B84E4F">
        <w:rPr>
          <w:rFonts w:asciiTheme="majorBidi" w:eastAsia="Times New Roman" w:hAnsiTheme="majorBidi" w:cstheme="majorBidi"/>
          <w:kern w:val="0"/>
          <w:lang w:eastAsia="en-GB"/>
          <w14:ligatures w14:val="none"/>
        </w:rPr>
        <w:t>Coopey</w:t>
      </w:r>
      <w:r w:rsidRPr="00B84E4F">
        <w:rPr>
          <w:rFonts w:asciiTheme="majorBidi" w:eastAsia="Times New Roman" w:hAnsiTheme="majorBidi" w:cstheme="majorBidi"/>
          <w:kern w:val="0"/>
          <w:lang w:eastAsia="en-GB"/>
          <w14:ligatures w14:val="none"/>
        </w:rPr>
        <w:t xml:space="preserve"> and Johnson</w:t>
      </w:r>
      <w:r w:rsidR="003259AA">
        <w:rPr>
          <w:rFonts w:asciiTheme="majorBidi" w:eastAsia="Times New Roman" w:hAnsiTheme="majorBidi" w:cstheme="majorBidi"/>
          <w:kern w:val="0"/>
          <w:lang w:eastAsia="en-GB"/>
          <w14:ligatures w14:val="none"/>
        </w:rPr>
        <w:t xml:space="preserve"> (2022)</w:t>
      </w:r>
      <w:r w:rsidRPr="00B84E4F">
        <w:rPr>
          <w:rFonts w:asciiTheme="majorBidi" w:eastAsia="Times New Roman" w:hAnsiTheme="majorBidi" w:cstheme="majorBidi"/>
          <w:kern w:val="0"/>
          <w:lang w:eastAsia="en-GB"/>
          <w14:ligatures w14:val="none"/>
        </w:rPr>
        <w:t>. The research demonstrates that understanding</w:t>
      </w:r>
      <w:r w:rsidR="00C93C8C" w:rsidRPr="00B84E4F">
        <w:rPr>
          <w:rFonts w:asciiTheme="majorBidi" w:eastAsia="Times New Roman" w:hAnsiTheme="majorBidi" w:cstheme="majorBidi"/>
          <w:kern w:val="0"/>
          <w:lang w:eastAsia="en-GB"/>
          <w14:ligatures w14:val="none"/>
        </w:rPr>
        <w:t>, personal relationships, and joint activities are</w:t>
      </w:r>
      <w:r w:rsidRPr="00B84E4F">
        <w:rPr>
          <w:rFonts w:asciiTheme="majorBidi" w:eastAsia="Times New Roman" w:hAnsiTheme="majorBidi" w:cstheme="majorBidi"/>
          <w:kern w:val="0"/>
          <w:lang w:eastAsia="en-GB"/>
          <w14:ligatures w14:val="none"/>
        </w:rPr>
        <w:t xml:space="preserve"> vital components for promoting both engagement and recovery processes</w:t>
      </w:r>
      <w:r w:rsidR="000C3D68" w:rsidRPr="00B84E4F">
        <w:rPr>
          <w:rFonts w:asciiTheme="majorBidi" w:hAnsiTheme="majorBidi" w:cstheme="majorBidi"/>
          <w:lang w:val="en-US"/>
        </w:rPr>
        <w:t xml:space="preserve">. </w:t>
      </w:r>
      <w:r w:rsidRPr="00B84E4F">
        <w:rPr>
          <w:rFonts w:asciiTheme="majorBidi" w:eastAsia="Times New Roman" w:hAnsiTheme="majorBidi" w:cstheme="majorBidi"/>
          <w:kern w:val="0"/>
          <w:lang w:eastAsia="en-GB"/>
          <w14:ligatures w14:val="none"/>
        </w:rPr>
        <w:t xml:space="preserve">The increasing number of qualitative studies in this field </w:t>
      </w:r>
      <w:r w:rsidR="00C93C8C" w:rsidRPr="00B84E4F">
        <w:rPr>
          <w:rFonts w:asciiTheme="majorBidi" w:eastAsia="Times New Roman" w:hAnsiTheme="majorBidi" w:cstheme="majorBidi"/>
          <w:kern w:val="0"/>
          <w:lang w:eastAsia="en-GB"/>
          <w14:ligatures w14:val="none"/>
        </w:rPr>
        <w:t>creates research difficulties, as individual studies yield</w:t>
      </w:r>
      <w:r w:rsidRPr="00B84E4F">
        <w:rPr>
          <w:rFonts w:asciiTheme="majorBidi" w:eastAsia="Times New Roman" w:hAnsiTheme="majorBidi" w:cstheme="majorBidi"/>
          <w:kern w:val="0"/>
          <w:lang w:eastAsia="en-GB"/>
          <w14:ligatures w14:val="none"/>
        </w:rPr>
        <w:t xml:space="preserve"> different findings about family therapy practices. The systematic literature review (SLR) method enables researchers to </w:t>
      </w:r>
      <w:r w:rsidR="00C93C8C" w:rsidRPr="00B84E4F">
        <w:rPr>
          <w:rFonts w:asciiTheme="majorBidi" w:eastAsia="Times New Roman" w:hAnsiTheme="majorBidi" w:cstheme="majorBidi"/>
          <w:kern w:val="0"/>
          <w:lang w:eastAsia="en-GB"/>
          <w14:ligatures w14:val="none"/>
        </w:rPr>
        <w:t>organize</w:t>
      </w:r>
      <w:r w:rsidRPr="00B84E4F">
        <w:rPr>
          <w:rFonts w:asciiTheme="majorBidi" w:eastAsia="Times New Roman" w:hAnsiTheme="majorBidi" w:cstheme="majorBidi"/>
          <w:kern w:val="0"/>
          <w:lang w:eastAsia="en-GB"/>
          <w14:ligatures w14:val="none"/>
        </w:rPr>
        <w:t xml:space="preserve"> research evidence </w:t>
      </w:r>
      <w:r w:rsidR="00C93C8C" w:rsidRPr="00B84E4F">
        <w:rPr>
          <w:rFonts w:asciiTheme="majorBidi" w:eastAsia="Times New Roman" w:hAnsiTheme="majorBidi" w:cstheme="majorBidi"/>
          <w:kern w:val="0"/>
          <w:lang w:eastAsia="en-GB"/>
          <w14:ligatures w14:val="none"/>
        </w:rPr>
        <w:t>and identify patterns across</w:t>
      </w:r>
      <w:r w:rsidRPr="00B84E4F">
        <w:rPr>
          <w:rFonts w:asciiTheme="majorBidi" w:eastAsia="Times New Roman" w:hAnsiTheme="majorBidi" w:cstheme="majorBidi"/>
          <w:kern w:val="0"/>
          <w:lang w:eastAsia="en-GB"/>
          <w14:ligatures w14:val="none"/>
        </w:rPr>
        <w:t xml:space="preserve"> multiple studies</w:t>
      </w:r>
      <w:r w:rsidR="000C3D68" w:rsidRPr="00B84E4F">
        <w:rPr>
          <w:rFonts w:asciiTheme="majorBidi" w:hAnsiTheme="majorBidi" w:cstheme="majorBidi"/>
          <w:lang w:val="en-US"/>
        </w:rPr>
        <w:t xml:space="preserve">. </w:t>
      </w:r>
      <w:r w:rsidRPr="00B84E4F">
        <w:rPr>
          <w:rFonts w:asciiTheme="majorBidi" w:eastAsia="Times New Roman" w:hAnsiTheme="majorBidi" w:cstheme="majorBidi"/>
          <w:kern w:val="0"/>
          <w:lang w:eastAsia="en-GB"/>
          <w14:ligatures w14:val="none"/>
        </w:rPr>
        <w:t xml:space="preserve">The research shows that eating disorders and their treatment require consideration of </w:t>
      </w:r>
      <w:r w:rsidR="00C93C8C" w:rsidRPr="00B84E4F">
        <w:rPr>
          <w:rFonts w:asciiTheme="majorBidi" w:eastAsia="Times New Roman" w:hAnsiTheme="majorBidi" w:cstheme="majorBidi"/>
          <w:kern w:val="0"/>
          <w:lang w:eastAsia="en-GB"/>
          <w14:ligatures w14:val="none"/>
        </w:rPr>
        <w:t>the different family structures found across</w:t>
      </w:r>
      <w:r w:rsidRPr="00B84E4F">
        <w:rPr>
          <w:rFonts w:asciiTheme="majorBidi" w:eastAsia="Times New Roman" w:hAnsiTheme="majorBidi" w:cstheme="majorBidi"/>
          <w:kern w:val="0"/>
          <w:lang w:eastAsia="en-GB"/>
          <w14:ligatures w14:val="none"/>
        </w:rPr>
        <w:t xml:space="preserve"> various cultural backgrounds</w:t>
      </w:r>
      <w:r w:rsidR="000C3D68" w:rsidRPr="00B84E4F">
        <w:rPr>
          <w:rFonts w:asciiTheme="majorBidi" w:eastAsia="Times New Roman" w:hAnsiTheme="majorBidi" w:cstheme="majorBidi"/>
          <w:kern w:val="0"/>
          <w:lang w:eastAsia="en-GB"/>
          <w14:ligatures w14:val="none"/>
        </w:rPr>
        <w:t xml:space="preserve">. </w:t>
      </w:r>
    </w:p>
    <w:p w14:paraId="1517E402" w14:textId="1DA6C517" w:rsidR="00186C2B" w:rsidRPr="00B84E4F" w:rsidRDefault="0089275B" w:rsidP="00B84E4F">
      <w:pPr>
        <w:spacing w:line="360" w:lineRule="auto"/>
        <w:jc w:val="both"/>
        <w:rPr>
          <w:rFonts w:asciiTheme="majorBidi" w:eastAsia="Times New Roman" w:hAnsiTheme="majorBidi" w:cstheme="majorBidi"/>
          <w:kern w:val="0"/>
          <w:lang w:eastAsia="en-GB"/>
          <w14:ligatures w14:val="none"/>
        </w:rPr>
      </w:pPr>
      <w:r w:rsidRPr="00B84E4F">
        <w:rPr>
          <w:rFonts w:asciiTheme="majorBidi" w:eastAsia="Times New Roman" w:hAnsiTheme="majorBidi" w:cstheme="majorBidi"/>
          <w:kern w:val="0"/>
          <w:lang w:eastAsia="en-GB"/>
          <w14:ligatures w14:val="none"/>
        </w:rPr>
        <w:t>Cultural beliefs about food, parenting, and mental health may shape how family therapy is understood and experienced by both young people and their families</w:t>
      </w:r>
      <w:r w:rsidR="003259AA">
        <w:rPr>
          <w:rFonts w:asciiTheme="majorBidi" w:eastAsia="Times New Roman" w:hAnsiTheme="majorBidi" w:cstheme="majorBidi"/>
          <w:kern w:val="0"/>
          <w:lang w:eastAsia="en-GB"/>
          <w14:ligatures w14:val="none"/>
        </w:rPr>
        <w:t xml:space="preserve"> </w:t>
      </w:r>
      <w:r w:rsidR="003259AA" w:rsidRPr="003259AA">
        <w:rPr>
          <w:rFonts w:asciiTheme="majorBidi" w:eastAsia="Times New Roman" w:hAnsiTheme="majorBidi" w:cstheme="majorBidi"/>
          <w:kern w:val="0"/>
          <w:lang w:eastAsia="en-GB"/>
          <w14:ligatures w14:val="none"/>
        </w:rPr>
        <w:t xml:space="preserve">(Treasure et al., 2020). </w:t>
      </w:r>
      <w:r w:rsidR="00690ED8" w:rsidRPr="00B84E4F">
        <w:rPr>
          <w:rFonts w:asciiTheme="majorBidi" w:eastAsia="Times New Roman" w:hAnsiTheme="majorBidi" w:cstheme="majorBidi"/>
          <w:kern w:val="0"/>
          <w:lang w:eastAsia="en-GB"/>
          <w14:ligatures w14:val="none"/>
        </w:rPr>
        <w:t xml:space="preserve"> </w:t>
      </w:r>
      <w:r w:rsidRPr="00B84E4F">
        <w:rPr>
          <w:rFonts w:asciiTheme="majorBidi" w:eastAsia="Times New Roman" w:hAnsiTheme="majorBidi" w:cstheme="majorBidi"/>
          <w:kern w:val="0"/>
          <w:lang w:eastAsia="en-GB"/>
          <w14:ligatures w14:val="none"/>
        </w:rPr>
        <w:t xml:space="preserve">Some families may have difficulties participating because they lack essential resources and </w:t>
      </w:r>
      <w:r w:rsidR="00C93C8C" w:rsidRPr="00B84E4F">
        <w:rPr>
          <w:rFonts w:asciiTheme="majorBidi" w:eastAsia="Times New Roman" w:hAnsiTheme="majorBidi" w:cstheme="majorBidi"/>
          <w:kern w:val="0"/>
          <w:lang w:eastAsia="en-GB"/>
          <w14:ligatures w14:val="none"/>
        </w:rPr>
        <w:t>specialized</w:t>
      </w:r>
      <w:r w:rsidRPr="00B84E4F">
        <w:rPr>
          <w:rFonts w:asciiTheme="majorBidi" w:eastAsia="Times New Roman" w:hAnsiTheme="majorBidi" w:cstheme="majorBidi"/>
          <w:kern w:val="0"/>
          <w:lang w:eastAsia="en-GB"/>
          <w14:ligatures w14:val="none"/>
        </w:rPr>
        <w:t xml:space="preserve"> services</w:t>
      </w:r>
      <w:r w:rsidR="000C3D68" w:rsidRPr="00B84E4F">
        <w:rPr>
          <w:rFonts w:asciiTheme="majorBidi" w:eastAsia="Times New Roman" w:hAnsiTheme="majorBidi" w:cstheme="majorBidi"/>
          <w:kern w:val="0"/>
          <w:lang w:eastAsia="en-GB"/>
          <w14:ligatures w14:val="none"/>
        </w:rPr>
        <w:t xml:space="preserve">. </w:t>
      </w:r>
      <w:r w:rsidRPr="00B84E4F">
        <w:rPr>
          <w:rFonts w:asciiTheme="majorBidi" w:eastAsia="Times New Roman" w:hAnsiTheme="majorBidi" w:cstheme="majorBidi"/>
          <w:kern w:val="0"/>
          <w:lang w:eastAsia="en-GB"/>
          <w14:ligatures w14:val="none"/>
        </w:rPr>
        <w:t>The above factors will create stress and burden</w:t>
      </w:r>
      <w:r w:rsidR="00C93C8C" w:rsidRPr="00B84E4F">
        <w:rPr>
          <w:rFonts w:asciiTheme="majorBidi" w:eastAsia="Times New Roman" w:hAnsiTheme="majorBidi" w:cstheme="majorBidi"/>
          <w:kern w:val="0"/>
          <w:lang w:eastAsia="en-GB"/>
          <w14:ligatures w14:val="none"/>
        </w:rPr>
        <w:t xml:space="preserve">, </w:t>
      </w:r>
      <w:r w:rsidR="00074C3F" w:rsidRPr="00B84E4F">
        <w:rPr>
          <w:rFonts w:asciiTheme="majorBidi" w:eastAsia="Times New Roman" w:hAnsiTheme="majorBidi" w:cstheme="majorBidi"/>
          <w:kern w:val="0"/>
          <w:lang w:eastAsia="en-GB"/>
          <w14:ligatures w14:val="none"/>
        </w:rPr>
        <w:t>affecting treatment outcomes, the therapeutic process, and</w:t>
      </w:r>
      <w:r w:rsidR="00C93C8C" w:rsidRPr="00B84E4F">
        <w:rPr>
          <w:rFonts w:asciiTheme="majorBidi" w:eastAsia="Times New Roman" w:hAnsiTheme="majorBidi" w:cstheme="majorBidi"/>
          <w:kern w:val="0"/>
          <w:lang w:eastAsia="en-GB"/>
          <w14:ligatures w14:val="none"/>
        </w:rPr>
        <w:t xml:space="preserve"> how</w:t>
      </w:r>
      <w:r w:rsidRPr="00B84E4F">
        <w:rPr>
          <w:rFonts w:asciiTheme="majorBidi" w:eastAsia="Times New Roman" w:hAnsiTheme="majorBidi" w:cstheme="majorBidi"/>
          <w:kern w:val="0"/>
          <w:lang w:eastAsia="en-GB"/>
          <w14:ligatures w14:val="none"/>
        </w:rPr>
        <w:t xml:space="preserve"> people perceive assistance</w:t>
      </w:r>
      <w:r w:rsidR="003259AA">
        <w:rPr>
          <w:rFonts w:asciiTheme="majorBidi" w:eastAsia="Times New Roman" w:hAnsiTheme="majorBidi" w:cstheme="majorBidi"/>
          <w:kern w:val="0"/>
          <w:lang w:eastAsia="en-GB"/>
          <w14:ligatures w14:val="none"/>
        </w:rPr>
        <w:t xml:space="preserve"> </w:t>
      </w:r>
      <w:r w:rsidR="003259AA" w:rsidRPr="003259AA">
        <w:rPr>
          <w:rFonts w:asciiTheme="majorBidi" w:eastAsia="Times New Roman" w:hAnsiTheme="majorBidi" w:cstheme="majorBidi"/>
          <w:kern w:val="0"/>
          <w:lang w:eastAsia="en-GB"/>
          <w14:ligatures w14:val="none"/>
        </w:rPr>
        <w:t>(</w:t>
      </w:r>
      <w:proofErr w:type="spellStart"/>
      <w:r w:rsidR="003259AA" w:rsidRPr="003259AA">
        <w:rPr>
          <w:rFonts w:asciiTheme="majorBidi" w:eastAsia="Times New Roman" w:hAnsiTheme="majorBidi" w:cstheme="majorBidi"/>
          <w:kern w:val="0"/>
          <w:lang w:eastAsia="en-GB"/>
          <w14:ligatures w14:val="none"/>
        </w:rPr>
        <w:t>Lubieniecki</w:t>
      </w:r>
      <w:proofErr w:type="spellEnd"/>
      <w:r w:rsidR="003259AA" w:rsidRPr="003259AA">
        <w:rPr>
          <w:rFonts w:asciiTheme="majorBidi" w:eastAsia="Times New Roman" w:hAnsiTheme="majorBidi" w:cstheme="majorBidi"/>
          <w:kern w:val="0"/>
          <w:lang w:eastAsia="en-GB"/>
          <w14:ligatures w14:val="none"/>
        </w:rPr>
        <w:t xml:space="preserve"> et al., 2024).</w:t>
      </w:r>
    </w:p>
    <w:p w14:paraId="3961CA30" w14:textId="42CC1641" w:rsidR="00186C2B" w:rsidRPr="00B84E4F" w:rsidRDefault="0089275B" w:rsidP="00B84E4F">
      <w:pPr>
        <w:spacing w:line="360" w:lineRule="auto"/>
        <w:jc w:val="both"/>
        <w:rPr>
          <w:rFonts w:asciiTheme="majorBidi" w:eastAsia="Times New Roman" w:hAnsiTheme="majorBidi" w:cstheme="majorBidi"/>
          <w:kern w:val="0"/>
          <w:lang w:eastAsia="en-GB"/>
          <w14:ligatures w14:val="none"/>
        </w:rPr>
      </w:pPr>
      <w:r w:rsidRPr="00B84E4F">
        <w:rPr>
          <w:rFonts w:asciiTheme="majorBidi" w:eastAsia="Times New Roman" w:hAnsiTheme="majorBidi" w:cstheme="majorBidi"/>
          <w:kern w:val="0"/>
          <w:lang w:eastAsia="en-GB"/>
          <w14:ligatures w14:val="none"/>
        </w:rPr>
        <w:t xml:space="preserve">The current trend in eating disorder treatment </w:t>
      </w:r>
      <w:r w:rsidR="00C93C8C" w:rsidRPr="00B84E4F">
        <w:rPr>
          <w:rFonts w:asciiTheme="majorBidi" w:eastAsia="Times New Roman" w:hAnsiTheme="majorBidi" w:cstheme="majorBidi"/>
          <w:kern w:val="0"/>
          <w:lang w:eastAsia="en-GB"/>
          <w14:ligatures w14:val="none"/>
        </w:rPr>
        <w:t>emphasizes the development of inclusive approaches that treat</w:t>
      </w:r>
      <w:r w:rsidRPr="00B84E4F">
        <w:rPr>
          <w:rFonts w:asciiTheme="majorBidi" w:eastAsia="Times New Roman" w:hAnsiTheme="majorBidi" w:cstheme="majorBidi"/>
          <w:kern w:val="0"/>
          <w:lang w:eastAsia="en-GB"/>
          <w14:ligatures w14:val="none"/>
        </w:rPr>
        <w:t xml:space="preserve"> </w:t>
      </w:r>
      <w:r w:rsidR="001A7C1C" w:rsidRPr="00B84E4F">
        <w:rPr>
          <w:rFonts w:asciiTheme="majorBidi" w:eastAsia="Times New Roman" w:hAnsiTheme="majorBidi" w:cstheme="majorBidi"/>
          <w:kern w:val="0"/>
          <w:lang w:eastAsia="en-GB"/>
          <w14:ligatures w14:val="none"/>
        </w:rPr>
        <w:t>everyone</w:t>
      </w:r>
      <w:r w:rsidRPr="00B84E4F">
        <w:rPr>
          <w:rFonts w:asciiTheme="majorBidi" w:eastAsia="Times New Roman" w:hAnsiTheme="majorBidi" w:cstheme="majorBidi"/>
          <w:kern w:val="0"/>
          <w:lang w:eastAsia="en-GB"/>
          <w14:ligatures w14:val="none"/>
        </w:rPr>
        <w:t xml:space="preserve">. The research examines how young people experience safety </w:t>
      </w:r>
      <w:r w:rsidR="00C93C8C" w:rsidRPr="00B84E4F">
        <w:rPr>
          <w:rFonts w:asciiTheme="majorBidi" w:eastAsia="Times New Roman" w:hAnsiTheme="majorBidi" w:cstheme="majorBidi"/>
          <w:kern w:val="0"/>
          <w:lang w:eastAsia="en-GB"/>
          <w14:ligatures w14:val="none"/>
        </w:rPr>
        <w:t xml:space="preserve">as they develop individual personality traits, including their gender identity, neurodiversity, and </w:t>
      </w:r>
      <w:r w:rsidRPr="00B84E4F">
        <w:rPr>
          <w:rFonts w:asciiTheme="majorBidi" w:eastAsia="Times New Roman" w:hAnsiTheme="majorBidi" w:cstheme="majorBidi"/>
          <w:kern w:val="0"/>
          <w:lang w:eastAsia="en-GB"/>
          <w14:ligatures w14:val="none"/>
        </w:rPr>
        <w:t>mental health needs</w:t>
      </w:r>
      <w:r w:rsidR="003259AA">
        <w:rPr>
          <w:rFonts w:asciiTheme="majorBidi" w:eastAsia="Times New Roman" w:hAnsiTheme="majorBidi" w:cstheme="majorBidi"/>
          <w:kern w:val="0"/>
          <w:lang w:eastAsia="en-GB"/>
          <w14:ligatures w14:val="none"/>
        </w:rPr>
        <w:t xml:space="preserve"> </w:t>
      </w:r>
      <w:r w:rsidR="003259AA" w:rsidRPr="003259AA">
        <w:rPr>
          <w:rFonts w:asciiTheme="majorBidi" w:eastAsia="Times New Roman" w:hAnsiTheme="majorBidi" w:cstheme="majorBidi"/>
          <w:kern w:val="0"/>
          <w:lang w:eastAsia="en-GB"/>
          <w14:ligatures w14:val="none"/>
        </w:rPr>
        <w:t>(</w:t>
      </w:r>
      <w:proofErr w:type="spellStart"/>
      <w:r w:rsidR="003259AA" w:rsidRPr="003259AA">
        <w:rPr>
          <w:rFonts w:asciiTheme="majorBidi" w:eastAsia="Times New Roman" w:hAnsiTheme="majorBidi" w:cstheme="majorBidi"/>
          <w:kern w:val="0"/>
          <w:lang w:eastAsia="en-GB"/>
          <w14:ligatures w14:val="none"/>
        </w:rPr>
        <w:t>Lubieniecki</w:t>
      </w:r>
      <w:proofErr w:type="spellEnd"/>
      <w:r w:rsidR="003259AA" w:rsidRPr="003259AA">
        <w:rPr>
          <w:rFonts w:asciiTheme="majorBidi" w:eastAsia="Times New Roman" w:hAnsiTheme="majorBidi" w:cstheme="majorBidi"/>
          <w:kern w:val="0"/>
          <w:lang w:eastAsia="en-GB"/>
          <w14:ligatures w14:val="none"/>
        </w:rPr>
        <w:t xml:space="preserve"> et al., 2024). </w:t>
      </w:r>
      <w:r w:rsidRPr="00B84E4F">
        <w:rPr>
          <w:rFonts w:asciiTheme="majorBidi" w:eastAsia="Times New Roman" w:hAnsiTheme="majorBidi" w:cstheme="majorBidi"/>
          <w:kern w:val="0"/>
          <w:lang w:eastAsia="en-GB"/>
          <w14:ligatures w14:val="none"/>
        </w:rPr>
        <w:t xml:space="preserve">The development of interventions </w:t>
      </w:r>
      <w:r w:rsidR="00C93C8C" w:rsidRPr="00B84E4F">
        <w:rPr>
          <w:rFonts w:asciiTheme="majorBidi" w:eastAsia="Times New Roman" w:hAnsiTheme="majorBidi" w:cstheme="majorBidi"/>
          <w:kern w:val="0"/>
          <w:lang w:eastAsia="en-GB"/>
          <w14:ligatures w14:val="none"/>
        </w:rPr>
        <w:t>that</w:t>
      </w:r>
      <w:r w:rsidRPr="00B84E4F">
        <w:rPr>
          <w:rFonts w:asciiTheme="majorBidi" w:eastAsia="Times New Roman" w:hAnsiTheme="majorBidi" w:cstheme="majorBidi"/>
          <w:kern w:val="0"/>
          <w:lang w:eastAsia="en-GB"/>
          <w14:ligatures w14:val="none"/>
        </w:rPr>
        <w:t xml:space="preserve"> meet the needs of different populations requires consideration of these factors</w:t>
      </w:r>
      <w:r w:rsidR="00186C2B" w:rsidRPr="00B84E4F">
        <w:rPr>
          <w:rFonts w:asciiTheme="majorBidi" w:eastAsia="Times New Roman" w:hAnsiTheme="majorBidi" w:cstheme="majorBidi"/>
          <w:kern w:val="0"/>
          <w:lang w:eastAsia="en-GB"/>
          <w14:ligatures w14:val="none"/>
        </w:rPr>
        <w:t>.</w:t>
      </w:r>
    </w:p>
    <w:p w14:paraId="24356D03" w14:textId="3B97609A" w:rsidR="00632462" w:rsidRPr="00B84E4F" w:rsidRDefault="0089275B" w:rsidP="00B84E4F">
      <w:pPr>
        <w:spacing w:line="360" w:lineRule="auto"/>
        <w:jc w:val="both"/>
        <w:rPr>
          <w:rFonts w:asciiTheme="majorBidi" w:hAnsiTheme="majorBidi" w:cstheme="majorBidi"/>
          <w:lang w:val="en-US"/>
        </w:rPr>
      </w:pPr>
      <w:r w:rsidRPr="00B84E4F">
        <w:rPr>
          <w:rFonts w:asciiTheme="majorBidi" w:eastAsia="Times New Roman" w:hAnsiTheme="majorBidi" w:cstheme="majorBidi"/>
          <w:kern w:val="0"/>
          <w:lang w:eastAsia="en-GB"/>
          <w14:ligatures w14:val="none"/>
        </w:rPr>
        <w:t xml:space="preserve">The systematic literature review aims to examine how family therapy interventions for eating disorders affect young people and their families. </w:t>
      </w:r>
      <w:r w:rsidR="000C3D68" w:rsidRPr="00B84E4F">
        <w:rPr>
          <w:rFonts w:asciiTheme="majorBidi" w:eastAsia="Times New Roman" w:hAnsiTheme="majorBidi" w:cstheme="majorBidi"/>
          <w:kern w:val="0"/>
          <w:lang w:eastAsia="en-GB"/>
          <w14:ligatures w14:val="none"/>
        </w:rPr>
        <w:t xml:space="preserve">A qualitative review identifies essential themes in emotional experiences, relational dynamics, and family-based treatment elements that patients view as both beneficial and challenging. </w:t>
      </w:r>
    </w:p>
    <w:p w14:paraId="40CD8852" w14:textId="05709385" w:rsidR="00A549F6" w:rsidRPr="00B84E4F" w:rsidRDefault="00632462" w:rsidP="00B84E4F">
      <w:pPr>
        <w:spacing w:before="100" w:beforeAutospacing="1" w:after="100" w:afterAutospacing="1" w:line="360" w:lineRule="auto"/>
        <w:jc w:val="both"/>
        <w:rPr>
          <w:rFonts w:asciiTheme="majorBidi" w:eastAsia="Times New Roman" w:hAnsiTheme="majorBidi" w:cstheme="majorBidi"/>
          <w:b/>
          <w:bCs/>
          <w:i/>
          <w:iCs/>
          <w:kern w:val="0"/>
          <w:lang w:eastAsia="en-GB"/>
          <w14:ligatures w14:val="none"/>
        </w:rPr>
      </w:pPr>
      <w:r w:rsidRPr="00B84E4F">
        <w:rPr>
          <w:rFonts w:asciiTheme="majorBidi" w:eastAsia="Times New Roman" w:hAnsiTheme="majorBidi" w:cstheme="majorBidi"/>
          <w:b/>
          <w:bCs/>
          <w:i/>
          <w:iCs/>
          <w:kern w:val="0"/>
          <w:lang w:eastAsia="en-GB"/>
          <w14:ligatures w14:val="none"/>
        </w:rPr>
        <w:lastRenderedPageBreak/>
        <w:t>Research question</w:t>
      </w:r>
      <w:r w:rsidR="006326C5" w:rsidRPr="00B84E4F">
        <w:rPr>
          <w:rFonts w:asciiTheme="majorBidi" w:eastAsia="Times New Roman" w:hAnsiTheme="majorBidi" w:cstheme="majorBidi"/>
          <w:b/>
          <w:bCs/>
          <w:i/>
          <w:iCs/>
          <w:kern w:val="0"/>
          <w:lang w:eastAsia="en-GB"/>
          <w14:ligatures w14:val="none"/>
        </w:rPr>
        <w:t>:</w:t>
      </w:r>
      <w:r w:rsidR="004D2AC9" w:rsidRPr="00B84E4F">
        <w:rPr>
          <w:rFonts w:asciiTheme="majorBidi" w:eastAsia="Times New Roman" w:hAnsiTheme="majorBidi" w:cstheme="majorBidi"/>
          <w:kern w:val="0"/>
          <w:lang w:eastAsia="en-GB"/>
          <w14:ligatures w14:val="none"/>
        </w:rPr>
        <w:t xml:space="preserve"> </w:t>
      </w:r>
      <w:r w:rsidR="008257B9" w:rsidRPr="00B84E4F">
        <w:rPr>
          <w:rFonts w:asciiTheme="majorBidi" w:eastAsia="Times New Roman" w:hAnsiTheme="majorBidi" w:cstheme="majorBidi"/>
          <w:kern w:val="0"/>
          <w:lang w:eastAsia="en-GB"/>
          <w14:ligatures w14:val="none"/>
        </w:rPr>
        <w:t>What are the experiences and perceived impacts of family therapy interventions for eating disorders among young people and their families?</w:t>
      </w:r>
    </w:p>
    <w:p w14:paraId="5BEB06B8" w14:textId="77777777" w:rsidR="00150B04" w:rsidRPr="00150B04" w:rsidRDefault="00150B04" w:rsidP="00150B04">
      <w:pPr>
        <w:rPr>
          <w:rFonts w:asciiTheme="majorBidi" w:hAnsiTheme="majorBidi" w:cstheme="majorBidi"/>
          <w:b/>
          <w:bCs/>
          <w:sz w:val="28"/>
          <w:szCs w:val="28"/>
        </w:rPr>
      </w:pPr>
      <w:r w:rsidRPr="00150B04">
        <w:rPr>
          <w:rFonts w:asciiTheme="majorBidi" w:hAnsiTheme="majorBidi" w:cstheme="majorBidi"/>
          <w:b/>
          <w:bCs/>
          <w:sz w:val="28"/>
          <w:szCs w:val="28"/>
        </w:rPr>
        <w:t>Methods</w:t>
      </w:r>
    </w:p>
    <w:p w14:paraId="626D98CF" w14:textId="77777777" w:rsidR="00150B04" w:rsidRPr="00D50E9B" w:rsidRDefault="00150B04" w:rsidP="00150B04">
      <w:pPr>
        <w:rPr>
          <w:rFonts w:asciiTheme="majorBidi" w:hAnsiTheme="majorBidi" w:cstheme="majorBidi"/>
          <w:i/>
          <w:iCs/>
        </w:rPr>
      </w:pPr>
      <w:r w:rsidRPr="00D50E9B">
        <w:rPr>
          <w:rFonts w:asciiTheme="majorBidi" w:hAnsiTheme="majorBidi" w:cstheme="majorBidi"/>
          <w:i/>
          <w:iCs/>
        </w:rPr>
        <w:t>The Search Process</w:t>
      </w:r>
    </w:p>
    <w:p w14:paraId="218C207B" w14:textId="77777777" w:rsidR="00150B04" w:rsidRPr="008A5538" w:rsidRDefault="00150B04" w:rsidP="00150B04">
      <w:pPr>
        <w:rPr>
          <w:rFonts w:asciiTheme="majorBidi" w:hAnsiTheme="majorBidi" w:cstheme="majorBidi"/>
        </w:rPr>
      </w:pPr>
      <w:r w:rsidRPr="008A5538">
        <w:rPr>
          <w:rFonts w:asciiTheme="majorBidi" w:hAnsiTheme="majorBidi" w:cstheme="majorBidi"/>
        </w:rPr>
        <w:t>In order to conduct a thorough examination of the literature, eight electronic databases were selected for use. A database search of published literature dating from January 2016 to April 2026 was conducted. Seven electronic databases were selected for this purpose: ScienceDirect, JSTOR, ProQuest, PsycINFO, PsycARTICLES, EBSCOhost, and Google Scholar.</w:t>
      </w:r>
    </w:p>
    <w:p w14:paraId="17C6DC03" w14:textId="77777777" w:rsidR="00150B04" w:rsidRPr="008A5538" w:rsidRDefault="00150B04" w:rsidP="00150B04">
      <w:pPr>
        <w:rPr>
          <w:rFonts w:asciiTheme="majorBidi" w:hAnsiTheme="majorBidi" w:cstheme="majorBidi"/>
        </w:rPr>
      </w:pPr>
      <w:r w:rsidRPr="008A5538">
        <w:rPr>
          <w:rFonts w:asciiTheme="majorBidi" w:hAnsiTheme="majorBidi" w:cstheme="majorBidi"/>
        </w:rPr>
        <w:t>Search terms were developed using Boolean operators and truncations to maximise retrieval. Core search strings included combinations of:</w:t>
      </w:r>
      <w:r>
        <w:rPr>
          <w:rFonts w:asciiTheme="majorBidi" w:hAnsiTheme="majorBidi" w:cstheme="majorBidi"/>
        </w:rPr>
        <w:t xml:space="preserve"> </w:t>
      </w:r>
      <w:r w:rsidRPr="008A5538">
        <w:rPr>
          <w:rFonts w:asciiTheme="majorBidi" w:hAnsiTheme="majorBidi" w:cstheme="majorBidi"/>
        </w:rPr>
        <w:t>“eating disorder” OR “anorexia nervosa” OR “bulimia nervosa”*</w:t>
      </w:r>
      <w:r>
        <w:rPr>
          <w:rFonts w:asciiTheme="majorBidi" w:hAnsiTheme="majorBidi" w:cstheme="majorBidi"/>
        </w:rPr>
        <w:t xml:space="preserve"> </w:t>
      </w:r>
      <w:r w:rsidRPr="008A5538">
        <w:rPr>
          <w:rFonts w:asciiTheme="majorBidi" w:hAnsiTheme="majorBidi" w:cstheme="majorBidi"/>
        </w:rPr>
        <w:t>“family therapy” OR “family-based treatment” OR “Maudsley” OR “multifamily therapy”</w:t>
      </w:r>
      <w:r>
        <w:rPr>
          <w:rFonts w:asciiTheme="majorBidi" w:hAnsiTheme="majorBidi" w:cstheme="majorBidi"/>
        </w:rPr>
        <w:t xml:space="preserve"> </w:t>
      </w:r>
      <w:r w:rsidRPr="008A5538">
        <w:rPr>
          <w:rFonts w:asciiTheme="majorBidi" w:hAnsiTheme="majorBidi" w:cstheme="majorBidi"/>
        </w:rPr>
        <w:t>“experience” OR “perception*” OR “lived experience” OR “qualitative”*</w:t>
      </w:r>
      <w:r>
        <w:rPr>
          <w:rFonts w:asciiTheme="majorBidi" w:hAnsiTheme="majorBidi" w:cstheme="majorBidi"/>
        </w:rPr>
        <w:t xml:space="preserve"> </w:t>
      </w:r>
      <w:r w:rsidRPr="008A5538">
        <w:rPr>
          <w:rFonts w:asciiTheme="majorBidi" w:hAnsiTheme="majorBidi" w:cstheme="majorBidi"/>
        </w:rPr>
        <w:t>“adolescent” OR “young people” OR “child*”*</w:t>
      </w:r>
    </w:p>
    <w:p w14:paraId="42F323F3" w14:textId="77777777" w:rsidR="00150B04" w:rsidRPr="008A5538" w:rsidRDefault="00150B04" w:rsidP="00150B04">
      <w:pPr>
        <w:rPr>
          <w:rFonts w:asciiTheme="majorBidi" w:hAnsiTheme="majorBidi" w:cstheme="majorBidi"/>
        </w:rPr>
      </w:pPr>
      <w:r w:rsidRPr="008A5538">
        <w:rPr>
          <w:rFonts w:asciiTheme="majorBidi" w:hAnsiTheme="majorBidi" w:cstheme="majorBidi"/>
        </w:rPr>
        <w:t xml:space="preserve">Reference </w:t>
      </w:r>
      <w:r>
        <w:rPr>
          <w:rFonts w:asciiTheme="majorBidi" w:hAnsiTheme="majorBidi" w:cstheme="majorBidi"/>
        </w:rPr>
        <w:t>lists of included papers were also hand-searched</w:t>
      </w:r>
      <w:r w:rsidRPr="008A5538">
        <w:rPr>
          <w:rFonts w:asciiTheme="majorBidi" w:hAnsiTheme="majorBidi" w:cstheme="majorBidi"/>
        </w:rPr>
        <w:t xml:space="preserve"> to identify any additional relevant studies. Grey literature was </w:t>
      </w:r>
      <w:r>
        <w:rPr>
          <w:rFonts w:asciiTheme="majorBidi" w:hAnsiTheme="majorBidi" w:cstheme="majorBidi"/>
        </w:rPr>
        <w:t>excluded because the review focused</w:t>
      </w:r>
      <w:r w:rsidRPr="008A5538">
        <w:rPr>
          <w:rFonts w:asciiTheme="majorBidi" w:hAnsiTheme="majorBidi" w:cstheme="majorBidi"/>
        </w:rPr>
        <w:t xml:space="preserve"> on peer-reviewed empirical evidence.</w:t>
      </w:r>
    </w:p>
    <w:p w14:paraId="04B6F859" w14:textId="77777777" w:rsidR="00150B04" w:rsidRPr="008A5538" w:rsidRDefault="00150B04" w:rsidP="00150B04">
      <w:pPr>
        <w:rPr>
          <w:rFonts w:asciiTheme="majorBidi" w:hAnsiTheme="majorBidi" w:cstheme="majorBidi"/>
        </w:rPr>
      </w:pPr>
    </w:p>
    <w:p w14:paraId="7A62245A" w14:textId="77777777" w:rsidR="00150B04" w:rsidRPr="00D50E9B" w:rsidRDefault="00150B04" w:rsidP="00150B04">
      <w:pPr>
        <w:rPr>
          <w:rFonts w:asciiTheme="majorBidi" w:hAnsiTheme="majorBidi" w:cstheme="majorBidi"/>
          <w:i/>
          <w:iCs/>
        </w:rPr>
      </w:pPr>
      <w:r w:rsidRPr="00D50E9B">
        <w:rPr>
          <w:rFonts w:asciiTheme="majorBidi" w:hAnsiTheme="majorBidi" w:cstheme="majorBidi"/>
          <w:i/>
          <w:iCs/>
        </w:rPr>
        <w:t>Inclusion and Exclusion Criteria</w:t>
      </w:r>
    </w:p>
    <w:p w14:paraId="22198F7A" w14:textId="77777777" w:rsidR="00150B04" w:rsidRPr="008A5538" w:rsidRDefault="00150B04" w:rsidP="00150B04">
      <w:pPr>
        <w:rPr>
          <w:rFonts w:asciiTheme="majorBidi" w:hAnsiTheme="majorBidi" w:cstheme="majorBidi"/>
        </w:rPr>
      </w:pPr>
      <w:r w:rsidRPr="008A5538">
        <w:rPr>
          <w:rFonts w:asciiTheme="majorBidi" w:hAnsiTheme="majorBidi" w:cstheme="majorBidi"/>
        </w:rPr>
        <w:t>Studies were selected according to predefined inclusion and exclusion criteria.</w:t>
      </w:r>
    </w:p>
    <w:p w14:paraId="49A1FBAF" w14:textId="77777777" w:rsidR="00150B04" w:rsidRPr="008A5538" w:rsidRDefault="00150B04" w:rsidP="00150B04">
      <w:pPr>
        <w:rPr>
          <w:rFonts w:asciiTheme="majorBidi" w:hAnsiTheme="majorBidi" w:cstheme="majorBidi"/>
        </w:rPr>
      </w:pPr>
      <w:r w:rsidRPr="008A5538">
        <w:rPr>
          <w:rFonts w:asciiTheme="majorBidi" w:hAnsiTheme="majorBidi" w:cstheme="majorBidi"/>
        </w:rPr>
        <w:t>Inclusion criteria:</w:t>
      </w:r>
    </w:p>
    <w:p w14:paraId="66414389" w14:textId="77777777" w:rsidR="00150B04" w:rsidRPr="008A5538" w:rsidRDefault="00150B04" w:rsidP="00150B04">
      <w:pPr>
        <w:pStyle w:val="ListParagraph"/>
        <w:numPr>
          <w:ilvl w:val="0"/>
          <w:numId w:val="1"/>
        </w:numPr>
        <w:rPr>
          <w:rFonts w:asciiTheme="majorBidi" w:hAnsiTheme="majorBidi" w:cstheme="majorBidi"/>
        </w:rPr>
      </w:pPr>
      <w:r w:rsidRPr="008A5538">
        <w:rPr>
          <w:rFonts w:asciiTheme="majorBidi" w:hAnsiTheme="majorBidi" w:cstheme="majorBidi"/>
        </w:rPr>
        <w:t>Published between January 2016 – April 2026</w:t>
      </w:r>
    </w:p>
    <w:p w14:paraId="70C8CC3D" w14:textId="77777777" w:rsidR="00150B04" w:rsidRPr="008A5538" w:rsidRDefault="00150B04" w:rsidP="00150B04">
      <w:pPr>
        <w:pStyle w:val="ListParagraph"/>
        <w:numPr>
          <w:ilvl w:val="0"/>
          <w:numId w:val="1"/>
        </w:numPr>
        <w:rPr>
          <w:rFonts w:asciiTheme="majorBidi" w:hAnsiTheme="majorBidi" w:cstheme="majorBidi"/>
        </w:rPr>
      </w:pPr>
      <w:r w:rsidRPr="008A5538">
        <w:rPr>
          <w:rFonts w:asciiTheme="majorBidi" w:hAnsiTheme="majorBidi" w:cstheme="majorBidi"/>
        </w:rPr>
        <w:t>Peer-reviewed journal articles</w:t>
      </w:r>
    </w:p>
    <w:p w14:paraId="62502875" w14:textId="77777777" w:rsidR="00150B04" w:rsidRPr="008A5538" w:rsidRDefault="00150B04" w:rsidP="00150B04">
      <w:pPr>
        <w:pStyle w:val="ListParagraph"/>
        <w:numPr>
          <w:ilvl w:val="0"/>
          <w:numId w:val="1"/>
        </w:numPr>
        <w:rPr>
          <w:rFonts w:asciiTheme="majorBidi" w:hAnsiTheme="majorBidi" w:cstheme="majorBidi"/>
        </w:rPr>
      </w:pPr>
      <w:r w:rsidRPr="008A5538">
        <w:rPr>
          <w:rFonts w:asciiTheme="majorBidi" w:hAnsiTheme="majorBidi" w:cstheme="majorBidi"/>
        </w:rPr>
        <w:t>Qualitative empirical design (e.g., interviews, focus groups, thematic analysis, IPA)</w:t>
      </w:r>
    </w:p>
    <w:p w14:paraId="382D0AB6" w14:textId="77777777" w:rsidR="00150B04" w:rsidRPr="008A5538" w:rsidRDefault="00150B04" w:rsidP="00150B04">
      <w:pPr>
        <w:pStyle w:val="ListParagraph"/>
        <w:numPr>
          <w:ilvl w:val="0"/>
          <w:numId w:val="1"/>
        </w:numPr>
        <w:rPr>
          <w:rFonts w:asciiTheme="majorBidi" w:hAnsiTheme="majorBidi" w:cstheme="majorBidi"/>
        </w:rPr>
      </w:pPr>
      <w:r w:rsidRPr="008A5538">
        <w:rPr>
          <w:rFonts w:asciiTheme="majorBidi" w:hAnsiTheme="majorBidi" w:cstheme="majorBidi"/>
        </w:rPr>
        <w:t>Focus on family therapy / family-based interventions (including FBT, Maudsley, multifamily therapy)</w:t>
      </w:r>
    </w:p>
    <w:p w14:paraId="3300CBC6" w14:textId="77777777" w:rsidR="00150B04" w:rsidRPr="008A5538" w:rsidRDefault="00150B04" w:rsidP="00150B04">
      <w:pPr>
        <w:pStyle w:val="ListParagraph"/>
        <w:numPr>
          <w:ilvl w:val="0"/>
          <w:numId w:val="1"/>
        </w:numPr>
        <w:rPr>
          <w:rFonts w:asciiTheme="majorBidi" w:hAnsiTheme="majorBidi" w:cstheme="majorBidi"/>
        </w:rPr>
      </w:pPr>
      <w:r w:rsidRPr="008A5538">
        <w:rPr>
          <w:rFonts w:asciiTheme="majorBidi" w:hAnsiTheme="majorBidi" w:cstheme="majorBidi"/>
        </w:rPr>
        <w:t>Participants included young people with eating disorders and/or their families</w:t>
      </w:r>
    </w:p>
    <w:p w14:paraId="409634BC" w14:textId="77777777" w:rsidR="00150B04" w:rsidRPr="008A5538" w:rsidRDefault="00150B04" w:rsidP="00150B04">
      <w:pPr>
        <w:pStyle w:val="ListParagraph"/>
        <w:numPr>
          <w:ilvl w:val="0"/>
          <w:numId w:val="1"/>
        </w:numPr>
        <w:rPr>
          <w:rFonts w:asciiTheme="majorBidi" w:hAnsiTheme="majorBidi" w:cstheme="majorBidi"/>
        </w:rPr>
      </w:pPr>
      <w:r w:rsidRPr="008A5538">
        <w:rPr>
          <w:rFonts w:asciiTheme="majorBidi" w:hAnsiTheme="majorBidi" w:cstheme="majorBidi"/>
        </w:rPr>
        <w:t>English language publications</w:t>
      </w:r>
    </w:p>
    <w:p w14:paraId="5D71E6EA" w14:textId="77777777" w:rsidR="00150B04" w:rsidRPr="008A5538" w:rsidRDefault="00150B04" w:rsidP="00150B04">
      <w:pPr>
        <w:rPr>
          <w:rFonts w:asciiTheme="majorBidi" w:hAnsiTheme="majorBidi" w:cstheme="majorBidi"/>
        </w:rPr>
      </w:pPr>
      <w:r w:rsidRPr="008A5538">
        <w:rPr>
          <w:rFonts w:asciiTheme="majorBidi" w:hAnsiTheme="majorBidi" w:cstheme="majorBidi"/>
        </w:rPr>
        <w:t>Exclusion criteria:</w:t>
      </w:r>
    </w:p>
    <w:p w14:paraId="75B477F2" w14:textId="77777777" w:rsidR="00150B04" w:rsidRPr="008A5538" w:rsidRDefault="00150B04" w:rsidP="00150B04">
      <w:pPr>
        <w:pStyle w:val="ListParagraph"/>
        <w:numPr>
          <w:ilvl w:val="0"/>
          <w:numId w:val="2"/>
        </w:numPr>
        <w:rPr>
          <w:rFonts w:asciiTheme="majorBidi" w:hAnsiTheme="majorBidi" w:cstheme="majorBidi"/>
        </w:rPr>
      </w:pPr>
      <w:r w:rsidRPr="008A5538">
        <w:rPr>
          <w:rFonts w:asciiTheme="majorBidi" w:hAnsiTheme="majorBidi" w:cstheme="majorBidi"/>
        </w:rPr>
        <w:t>Quantitative-only studies</w:t>
      </w:r>
    </w:p>
    <w:p w14:paraId="276A700F" w14:textId="77777777" w:rsidR="00150B04" w:rsidRPr="008A5538" w:rsidRDefault="00150B04" w:rsidP="00150B04">
      <w:pPr>
        <w:pStyle w:val="ListParagraph"/>
        <w:numPr>
          <w:ilvl w:val="0"/>
          <w:numId w:val="2"/>
        </w:numPr>
        <w:rPr>
          <w:rFonts w:asciiTheme="majorBidi" w:hAnsiTheme="majorBidi" w:cstheme="majorBidi"/>
        </w:rPr>
      </w:pPr>
      <w:r w:rsidRPr="008A5538">
        <w:rPr>
          <w:rFonts w:asciiTheme="majorBidi" w:hAnsiTheme="majorBidi" w:cstheme="majorBidi"/>
        </w:rPr>
        <w:t>Reviews, meta-analyses, editorials, or commentaries</w:t>
      </w:r>
    </w:p>
    <w:p w14:paraId="3959ADB7" w14:textId="77777777" w:rsidR="00150B04" w:rsidRPr="008A5538" w:rsidRDefault="00150B04" w:rsidP="00150B04">
      <w:pPr>
        <w:pStyle w:val="ListParagraph"/>
        <w:numPr>
          <w:ilvl w:val="0"/>
          <w:numId w:val="2"/>
        </w:numPr>
        <w:rPr>
          <w:rFonts w:asciiTheme="majorBidi" w:hAnsiTheme="majorBidi" w:cstheme="majorBidi"/>
        </w:rPr>
      </w:pPr>
      <w:r w:rsidRPr="008A5538">
        <w:rPr>
          <w:rFonts w:asciiTheme="majorBidi" w:hAnsiTheme="majorBidi" w:cstheme="majorBidi"/>
        </w:rPr>
        <w:t xml:space="preserve">Adult-only samples (unless family therapy </w:t>
      </w:r>
      <w:r>
        <w:rPr>
          <w:rFonts w:asciiTheme="majorBidi" w:hAnsiTheme="majorBidi" w:cstheme="majorBidi"/>
        </w:rPr>
        <w:t xml:space="preserve">is </w:t>
      </w:r>
      <w:r w:rsidRPr="008A5538">
        <w:rPr>
          <w:rFonts w:asciiTheme="majorBidi" w:hAnsiTheme="majorBidi" w:cstheme="majorBidi"/>
        </w:rPr>
        <w:t>delivered within youth services)</w:t>
      </w:r>
    </w:p>
    <w:p w14:paraId="406A1D26" w14:textId="77777777" w:rsidR="00150B04" w:rsidRPr="008A5538" w:rsidRDefault="00150B04" w:rsidP="00150B04">
      <w:pPr>
        <w:pStyle w:val="ListParagraph"/>
        <w:numPr>
          <w:ilvl w:val="0"/>
          <w:numId w:val="2"/>
        </w:numPr>
        <w:rPr>
          <w:rFonts w:asciiTheme="majorBidi" w:hAnsiTheme="majorBidi" w:cstheme="majorBidi"/>
        </w:rPr>
      </w:pPr>
      <w:r w:rsidRPr="008A5538">
        <w:rPr>
          <w:rFonts w:asciiTheme="majorBidi" w:hAnsiTheme="majorBidi" w:cstheme="majorBidi"/>
        </w:rPr>
        <w:t>Studies not focused on treatment/intervention experience</w:t>
      </w:r>
    </w:p>
    <w:p w14:paraId="41ED0236" w14:textId="77777777" w:rsidR="00150B04" w:rsidRPr="008A5538" w:rsidRDefault="00150B04" w:rsidP="00150B04">
      <w:pPr>
        <w:pStyle w:val="ListParagraph"/>
        <w:numPr>
          <w:ilvl w:val="0"/>
          <w:numId w:val="2"/>
        </w:numPr>
        <w:rPr>
          <w:rFonts w:asciiTheme="majorBidi" w:hAnsiTheme="majorBidi" w:cstheme="majorBidi"/>
        </w:rPr>
      </w:pPr>
      <w:r w:rsidRPr="008A5538">
        <w:rPr>
          <w:rFonts w:asciiTheme="majorBidi" w:hAnsiTheme="majorBidi" w:cstheme="majorBidi"/>
        </w:rPr>
        <w:t>Non-peer-reviewed literature</w:t>
      </w:r>
    </w:p>
    <w:p w14:paraId="3C7AAF6E" w14:textId="77777777" w:rsidR="00150B04" w:rsidRPr="008A5538" w:rsidRDefault="00150B04" w:rsidP="00150B04">
      <w:pPr>
        <w:rPr>
          <w:rFonts w:asciiTheme="majorBidi" w:hAnsiTheme="majorBidi" w:cstheme="majorBidi"/>
        </w:rPr>
      </w:pPr>
      <w:r w:rsidRPr="008A5538">
        <w:rPr>
          <w:rFonts w:asciiTheme="majorBidi" w:hAnsiTheme="majorBidi" w:cstheme="majorBidi"/>
        </w:rPr>
        <w:t>Following screening, six papers met the inclusion criteria.</w:t>
      </w:r>
    </w:p>
    <w:p w14:paraId="49A8D252" w14:textId="77777777" w:rsidR="00150B04" w:rsidRPr="008A5538" w:rsidRDefault="00150B04" w:rsidP="00150B04">
      <w:pPr>
        <w:rPr>
          <w:rFonts w:asciiTheme="majorBidi" w:hAnsiTheme="majorBidi" w:cstheme="majorBidi"/>
        </w:rPr>
      </w:pPr>
    </w:p>
    <w:p w14:paraId="6C9978F1" w14:textId="77777777" w:rsidR="00150B04" w:rsidRPr="00D50E9B" w:rsidRDefault="00150B04" w:rsidP="00150B04">
      <w:pPr>
        <w:rPr>
          <w:rFonts w:asciiTheme="majorBidi" w:hAnsiTheme="majorBidi" w:cstheme="majorBidi"/>
          <w:i/>
          <w:iCs/>
        </w:rPr>
      </w:pPr>
      <w:r w:rsidRPr="00D50E9B">
        <w:rPr>
          <w:rFonts w:asciiTheme="majorBidi" w:hAnsiTheme="majorBidi" w:cstheme="majorBidi"/>
          <w:i/>
          <w:iCs/>
        </w:rPr>
        <w:lastRenderedPageBreak/>
        <w:t>Quality Assessment, Screening and Coding</w:t>
      </w:r>
    </w:p>
    <w:p w14:paraId="56C197A1" w14:textId="77777777" w:rsidR="00150B04" w:rsidRPr="008A5538" w:rsidRDefault="00150B04" w:rsidP="00150B04">
      <w:pPr>
        <w:rPr>
          <w:rFonts w:asciiTheme="majorBidi" w:hAnsiTheme="majorBidi" w:cstheme="majorBidi"/>
        </w:rPr>
      </w:pPr>
      <w:r w:rsidRPr="008A5538">
        <w:rPr>
          <w:rFonts w:asciiTheme="majorBidi" w:hAnsiTheme="majorBidi" w:cstheme="majorBidi"/>
        </w:rPr>
        <w:t xml:space="preserve">Screening followed a staged approach aligned with </w:t>
      </w:r>
      <w:r>
        <w:rPr>
          <w:rFonts w:asciiTheme="majorBidi" w:hAnsiTheme="majorBidi" w:cstheme="majorBidi"/>
        </w:rPr>
        <w:t>the guidance of systematic reviews</w:t>
      </w:r>
      <w:r w:rsidRPr="008A5538">
        <w:rPr>
          <w:rFonts w:asciiTheme="majorBidi" w:hAnsiTheme="majorBidi" w:cstheme="majorBidi"/>
        </w:rPr>
        <w:t>.</w:t>
      </w:r>
    </w:p>
    <w:p w14:paraId="5BE2F2D9" w14:textId="77777777" w:rsidR="00150B04" w:rsidRPr="008A5538" w:rsidRDefault="00150B04" w:rsidP="00150B04">
      <w:pPr>
        <w:pStyle w:val="ListParagraph"/>
        <w:numPr>
          <w:ilvl w:val="0"/>
          <w:numId w:val="3"/>
        </w:numPr>
        <w:rPr>
          <w:rFonts w:asciiTheme="majorBidi" w:hAnsiTheme="majorBidi" w:cstheme="majorBidi"/>
        </w:rPr>
      </w:pPr>
      <w:r w:rsidRPr="008A5538">
        <w:rPr>
          <w:rFonts w:asciiTheme="majorBidi" w:hAnsiTheme="majorBidi" w:cstheme="majorBidi"/>
        </w:rPr>
        <w:t xml:space="preserve">Title screening </w:t>
      </w:r>
      <w:r>
        <w:rPr>
          <w:rFonts w:asciiTheme="majorBidi" w:hAnsiTheme="majorBidi" w:cstheme="majorBidi"/>
        </w:rPr>
        <w:t xml:space="preserve">- </w:t>
      </w:r>
      <w:r w:rsidRPr="008A5538">
        <w:rPr>
          <w:rFonts w:asciiTheme="majorBidi" w:hAnsiTheme="majorBidi" w:cstheme="majorBidi"/>
        </w:rPr>
        <w:t>removal of clearly irrelevant studies</w:t>
      </w:r>
    </w:p>
    <w:p w14:paraId="2C8B563C" w14:textId="77777777" w:rsidR="00150B04" w:rsidRPr="008A5538" w:rsidRDefault="00150B04" w:rsidP="00150B04">
      <w:pPr>
        <w:pStyle w:val="ListParagraph"/>
        <w:numPr>
          <w:ilvl w:val="0"/>
          <w:numId w:val="3"/>
        </w:numPr>
        <w:rPr>
          <w:rFonts w:asciiTheme="majorBidi" w:hAnsiTheme="majorBidi" w:cstheme="majorBidi"/>
        </w:rPr>
      </w:pPr>
      <w:r w:rsidRPr="008A5538">
        <w:rPr>
          <w:rFonts w:asciiTheme="majorBidi" w:hAnsiTheme="majorBidi" w:cstheme="majorBidi"/>
        </w:rPr>
        <w:t xml:space="preserve">Abstract screening </w:t>
      </w:r>
      <w:r>
        <w:rPr>
          <w:rFonts w:asciiTheme="majorBidi" w:hAnsiTheme="majorBidi" w:cstheme="majorBidi"/>
        </w:rPr>
        <w:t>-</w:t>
      </w:r>
      <w:r w:rsidRPr="008A5538">
        <w:rPr>
          <w:rFonts w:asciiTheme="majorBidi" w:hAnsiTheme="majorBidi" w:cstheme="majorBidi"/>
        </w:rPr>
        <w:t xml:space="preserve"> assessment against inclusion criteria</w:t>
      </w:r>
    </w:p>
    <w:p w14:paraId="787808BF" w14:textId="77777777" w:rsidR="00150B04" w:rsidRPr="008A5538" w:rsidRDefault="00150B04" w:rsidP="00150B04">
      <w:pPr>
        <w:pStyle w:val="ListParagraph"/>
        <w:numPr>
          <w:ilvl w:val="0"/>
          <w:numId w:val="3"/>
        </w:numPr>
        <w:rPr>
          <w:rFonts w:asciiTheme="majorBidi" w:hAnsiTheme="majorBidi" w:cstheme="majorBidi"/>
        </w:rPr>
      </w:pPr>
      <w:r w:rsidRPr="008A5538">
        <w:rPr>
          <w:rFonts w:asciiTheme="majorBidi" w:hAnsiTheme="majorBidi" w:cstheme="majorBidi"/>
        </w:rPr>
        <w:t xml:space="preserve">Full-text review </w:t>
      </w:r>
      <w:r>
        <w:rPr>
          <w:rFonts w:asciiTheme="majorBidi" w:hAnsiTheme="majorBidi" w:cstheme="majorBidi"/>
        </w:rPr>
        <w:t>-</w:t>
      </w:r>
      <w:r w:rsidRPr="008A5538">
        <w:rPr>
          <w:rFonts w:asciiTheme="majorBidi" w:hAnsiTheme="majorBidi" w:cstheme="majorBidi"/>
        </w:rPr>
        <w:t xml:space="preserve"> eligibility confirmation</w:t>
      </w:r>
    </w:p>
    <w:p w14:paraId="2FF47622" w14:textId="77777777" w:rsidR="00150B04" w:rsidRPr="008A5538" w:rsidRDefault="00150B04" w:rsidP="00150B04">
      <w:pPr>
        <w:pStyle w:val="ListParagraph"/>
        <w:numPr>
          <w:ilvl w:val="0"/>
          <w:numId w:val="3"/>
        </w:numPr>
        <w:rPr>
          <w:rFonts w:asciiTheme="majorBidi" w:hAnsiTheme="majorBidi" w:cstheme="majorBidi"/>
        </w:rPr>
      </w:pPr>
      <w:r w:rsidRPr="008A5538">
        <w:rPr>
          <w:rFonts w:asciiTheme="majorBidi" w:hAnsiTheme="majorBidi" w:cstheme="majorBidi"/>
        </w:rPr>
        <w:t xml:space="preserve">Quality appraisal </w:t>
      </w:r>
      <w:r>
        <w:rPr>
          <w:rFonts w:asciiTheme="majorBidi" w:hAnsiTheme="majorBidi" w:cstheme="majorBidi"/>
        </w:rPr>
        <w:t>-</w:t>
      </w:r>
      <w:r w:rsidRPr="008A5538">
        <w:rPr>
          <w:rFonts w:asciiTheme="majorBidi" w:hAnsiTheme="majorBidi" w:cstheme="majorBidi"/>
        </w:rPr>
        <w:t xml:space="preserve"> CASP checklist applied</w:t>
      </w:r>
    </w:p>
    <w:p w14:paraId="5064BBCF" w14:textId="77777777" w:rsidR="00150B04" w:rsidRDefault="00150B04" w:rsidP="00150B04">
      <w:pPr>
        <w:pStyle w:val="ListParagraph"/>
        <w:numPr>
          <w:ilvl w:val="0"/>
          <w:numId w:val="3"/>
        </w:numPr>
        <w:rPr>
          <w:rFonts w:asciiTheme="majorBidi" w:hAnsiTheme="majorBidi" w:cstheme="majorBidi"/>
        </w:rPr>
      </w:pPr>
      <w:r w:rsidRPr="008A5538">
        <w:rPr>
          <w:rFonts w:asciiTheme="majorBidi" w:hAnsiTheme="majorBidi" w:cstheme="majorBidi"/>
        </w:rPr>
        <w:t xml:space="preserve">Data extraction and coding </w:t>
      </w:r>
      <w:r>
        <w:rPr>
          <w:rFonts w:asciiTheme="majorBidi" w:hAnsiTheme="majorBidi" w:cstheme="majorBidi"/>
        </w:rPr>
        <w:t xml:space="preserve">- </w:t>
      </w:r>
      <w:r w:rsidRPr="008A5538">
        <w:rPr>
          <w:rFonts w:asciiTheme="majorBidi" w:hAnsiTheme="majorBidi" w:cstheme="majorBidi"/>
        </w:rPr>
        <w:t>thematic synthesis preparation</w:t>
      </w:r>
    </w:p>
    <w:p w14:paraId="4385DCA6" w14:textId="77777777" w:rsidR="00150B04" w:rsidRPr="008A5538" w:rsidRDefault="00150B04" w:rsidP="00150B04">
      <w:pPr>
        <w:pStyle w:val="ListParagraph"/>
        <w:rPr>
          <w:rFonts w:asciiTheme="majorBidi" w:hAnsiTheme="majorBidi" w:cstheme="majorBidi"/>
        </w:rPr>
      </w:pPr>
    </w:p>
    <w:p w14:paraId="016EAE17" w14:textId="77777777" w:rsidR="00150B04" w:rsidRPr="000656BA" w:rsidRDefault="00150B04" w:rsidP="00150B04">
      <w:pPr>
        <w:rPr>
          <w:rFonts w:asciiTheme="majorBidi" w:hAnsiTheme="majorBidi" w:cstheme="majorBidi"/>
        </w:rPr>
      </w:pPr>
      <w:r>
        <w:rPr>
          <w:rFonts w:asciiTheme="majorBidi" w:hAnsiTheme="majorBidi" w:cstheme="majorBidi"/>
        </w:rPr>
        <w:t>The six s</w:t>
      </w:r>
      <w:r w:rsidRPr="000656BA">
        <w:rPr>
          <w:rFonts w:asciiTheme="majorBidi" w:hAnsiTheme="majorBidi" w:cstheme="majorBidi"/>
        </w:rPr>
        <w:t xml:space="preserve">tudies included in </w:t>
      </w:r>
      <w:r>
        <w:rPr>
          <w:rFonts w:asciiTheme="majorBidi" w:hAnsiTheme="majorBidi" w:cstheme="majorBidi"/>
        </w:rPr>
        <w:t>the final synthesis are summarised below in Table 1.</w:t>
      </w:r>
    </w:p>
    <w:p w14:paraId="0E195D68" w14:textId="77777777" w:rsidR="00150B04" w:rsidRDefault="00150B04" w:rsidP="00150B04">
      <w:pPr>
        <w:rPr>
          <w:rFonts w:asciiTheme="majorBidi" w:hAnsiTheme="majorBidi" w:cstheme="majorBidi"/>
        </w:rPr>
      </w:pPr>
    </w:p>
    <w:p w14:paraId="7E212955" w14:textId="77777777" w:rsidR="00150B04" w:rsidRPr="00336DD6" w:rsidRDefault="00150B04" w:rsidP="00150B04">
      <w:pPr>
        <w:rPr>
          <w:rFonts w:asciiTheme="majorBidi" w:hAnsiTheme="majorBidi" w:cstheme="majorBidi"/>
        </w:rPr>
      </w:pPr>
      <w:r w:rsidRPr="008A5538">
        <w:rPr>
          <w:rFonts w:asciiTheme="majorBidi" w:hAnsiTheme="majorBidi" w:cstheme="majorBidi"/>
        </w:rPr>
        <w:t>Table</w:t>
      </w:r>
      <w:r>
        <w:rPr>
          <w:rFonts w:asciiTheme="majorBidi" w:hAnsiTheme="majorBidi" w:cstheme="majorBidi"/>
        </w:rPr>
        <w:t xml:space="preserve"> 1: </w:t>
      </w:r>
      <w:r w:rsidRPr="00C034C7">
        <w:rPr>
          <w:rFonts w:asciiTheme="majorBidi" w:hAnsiTheme="majorBidi" w:cstheme="majorBidi"/>
        </w:rPr>
        <w:t>Summary characteristics of studies reporting</w:t>
      </w:r>
      <w:r>
        <w:rPr>
          <w:rFonts w:asciiTheme="majorBidi" w:hAnsiTheme="majorBidi" w:cstheme="majorBidi"/>
        </w:rPr>
        <w:t xml:space="preserve"> </w:t>
      </w:r>
      <w:r w:rsidRPr="000B13CB">
        <w:rPr>
          <w:rFonts w:asciiTheme="majorBidi" w:hAnsiTheme="majorBidi" w:cstheme="majorBidi"/>
        </w:rPr>
        <w:t>Experiences of Family Therapy for Eating Disorders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83"/>
        <w:gridCol w:w="867"/>
        <w:gridCol w:w="1812"/>
        <w:gridCol w:w="1869"/>
        <w:gridCol w:w="3099"/>
      </w:tblGrid>
      <w:tr w:rsidR="00150B04" w:rsidRPr="00336DD6" w14:paraId="71C62A3C" w14:textId="77777777" w:rsidTr="001542BD">
        <w:trPr>
          <w:tblHeader/>
          <w:tblCellSpacing w:w="15" w:type="dxa"/>
        </w:trPr>
        <w:tc>
          <w:tcPr>
            <w:tcW w:w="0" w:type="auto"/>
            <w:vAlign w:val="center"/>
            <w:hideMark/>
          </w:tcPr>
          <w:p w14:paraId="593BA351" w14:textId="77777777" w:rsidR="00150B04" w:rsidRPr="00336DD6" w:rsidRDefault="00150B04" w:rsidP="001542BD">
            <w:pPr>
              <w:spacing w:after="0" w:line="240" w:lineRule="auto"/>
              <w:jc w:val="center"/>
              <w:rPr>
                <w:rFonts w:ascii="Times New Roman" w:eastAsia="Times New Roman" w:hAnsi="Times New Roman" w:cs="Times New Roman"/>
                <w:b/>
                <w:bCs/>
                <w:kern w:val="0"/>
                <w:sz w:val="22"/>
                <w:szCs w:val="22"/>
                <w14:ligatures w14:val="none"/>
              </w:rPr>
            </w:pPr>
            <w:r w:rsidRPr="00336DD6">
              <w:rPr>
                <w:rFonts w:ascii="Times New Roman" w:eastAsia="Times New Roman" w:hAnsi="Times New Roman" w:cs="Times New Roman"/>
                <w:b/>
                <w:bCs/>
                <w:kern w:val="0"/>
                <w:sz w:val="22"/>
                <w:szCs w:val="22"/>
                <w14:ligatures w14:val="none"/>
              </w:rPr>
              <w:t>Study</w:t>
            </w:r>
          </w:p>
        </w:tc>
        <w:tc>
          <w:tcPr>
            <w:tcW w:w="0" w:type="auto"/>
            <w:vAlign w:val="center"/>
            <w:hideMark/>
          </w:tcPr>
          <w:p w14:paraId="5FF53F34" w14:textId="77777777" w:rsidR="00150B04" w:rsidRPr="00336DD6" w:rsidRDefault="00150B04" w:rsidP="001542BD">
            <w:pPr>
              <w:spacing w:after="0" w:line="240" w:lineRule="auto"/>
              <w:jc w:val="center"/>
              <w:rPr>
                <w:rFonts w:ascii="Times New Roman" w:eastAsia="Times New Roman" w:hAnsi="Times New Roman" w:cs="Times New Roman"/>
                <w:b/>
                <w:bCs/>
                <w:kern w:val="0"/>
                <w:sz w:val="22"/>
                <w:szCs w:val="22"/>
                <w14:ligatures w14:val="none"/>
              </w:rPr>
            </w:pPr>
            <w:r w:rsidRPr="00336DD6">
              <w:rPr>
                <w:rFonts w:ascii="Times New Roman" w:eastAsia="Times New Roman" w:hAnsi="Times New Roman" w:cs="Times New Roman"/>
                <w:b/>
                <w:bCs/>
                <w:kern w:val="0"/>
                <w:sz w:val="22"/>
                <w:szCs w:val="22"/>
                <w14:ligatures w14:val="none"/>
              </w:rPr>
              <w:t>Country</w:t>
            </w:r>
          </w:p>
        </w:tc>
        <w:tc>
          <w:tcPr>
            <w:tcW w:w="0" w:type="auto"/>
            <w:vAlign w:val="center"/>
            <w:hideMark/>
          </w:tcPr>
          <w:p w14:paraId="5E86937E" w14:textId="77777777" w:rsidR="00150B04" w:rsidRPr="00336DD6" w:rsidRDefault="00150B04" w:rsidP="001542BD">
            <w:pPr>
              <w:spacing w:after="0" w:line="240" w:lineRule="auto"/>
              <w:jc w:val="center"/>
              <w:rPr>
                <w:rFonts w:ascii="Times New Roman" w:eastAsia="Times New Roman" w:hAnsi="Times New Roman" w:cs="Times New Roman"/>
                <w:b/>
                <w:bCs/>
                <w:kern w:val="0"/>
                <w:sz w:val="22"/>
                <w:szCs w:val="22"/>
                <w14:ligatures w14:val="none"/>
              </w:rPr>
            </w:pPr>
            <w:r w:rsidRPr="00336DD6">
              <w:rPr>
                <w:rFonts w:ascii="Times New Roman" w:eastAsia="Times New Roman" w:hAnsi="Times New Roman" w:cs="Times New Roman"/>
                <w:b/>
                <w:bCs/>
                <w:kern w:val="0"/>
                <w:sz w:val="22"/>
                <w:szCs w:val="22"/>
                <w14:ligatures w14:val="none"/>
              </w:rPr>
              <w:t>Study Design</w:t>
            </w:r>
          </w:p>
        </w:tc>
        <w:tc>
          <w:tcPr>
            <w:tcW w:w="0" w:type="auto"/>
            <w:vAlign w:val="center"/>
            <w:hideMark/>
          </w:tcPr>
          <w:p w14:paraId="6BD52E4D" w14:textId="77777777" w:rsidR="00150B04" w:rsidRPr="00336DD6" w:rsidRDefault="00150B04" w:rsidP="001542BD">
            <w:pPr>
              <w:spacing w:after="0" w:line="240" w:lineRule="auto"/>
              <w:jc w:val="center"/>
              <w:rPr>
                <w:rFonts w:ascii="Times New Roman" w:eastAsia="Times New Roman" w:hAnsi="Times New Roman" w:cs="Times New Roman"/>
                <w:b/>
                <w:bCs/>
                <w:kern w:val="0"/>
                <w:sz w:val="22"/>
                <w:szCs w:val="22"/>
                <w14:ligatures w14:val="none"/>
              </w:rPr>
            </w:pPr>
            <w:r w:rsidRPr="00336DD6">
              <w:rPr>
                <w:rFonts w:ascii="Times New Roman" w:eastAsia="Times New Roman" w:hAnsi="Times New Roman" w:cs="Times New Roman"/>
                <w:b/>
                <w:bCs/>
                <w:kern w:val="0"/>
                <w:sz w:val="22"/>
                <w:szCs w:val="22"/>
                <w14:ligatures w14:val="none"/>
              </w:rPr>
              <w:t>Data Collection Method</w:t>
            </w:r>
          </w:p>
        </w:tc>
        <w:tc>
          <w:tcPr>
            <w:tcW w:w="0" w:type="auto"/>
            <w:vAlign w:val="center"/>
            <w:hideMark/>
          </w:tcPr>
          <w:p w14:paraId="6C5E1E88" w14:textId="77777777" w:rsidR="00150B04" w:rsidRPr="00336DD6" w:rsidRDefault="00150B04" w:rsidP="001542BD">
            <w:pPr>
              <w:spacing w:after="0" w:line="240" w:lineRule="auto"/>
              <w:jc w:val="center"/>
              <w:rPr>
                <w:rFonts w:ascii="Times New Roman" w:eastAsia="Times New Roman" w:hAnsi="Times New Roman" w:cs="Times New Roman"/>
                <w:b/>
                <w:bCs/>
                <w:kern w:val="0"/>
                <w:sz w:val="22"/>
                <w:szCs w:val="22"/>
                <w14:ligatures w14:val="none"/>
              </w:rPr>
            </w:pPr>
            <w:r w:rsidRPr="00336DD6">
              <w:rPr>
                <w:rFonts w:ascii="Times New Roman" w:eastAsia="Times New Roman" w:hAnsi="Times New Roman" w:cs="Times New Roman"/>
                <w:b/>
                <w:bCs/>
                <w:kern w:val="0"/>
                <w:sz w:val="22"/>
                <w:szCs w:val="22"/>
                <w14:ligatures w14:val="none"/>
              </w:rPr>
              <w:t>Sample</w:t>
            </w:r>
          </w:p>
        </w:tc>
      </w:tr>
      <w:tr w:rsidR="00150B04" w:rsidRPr="00336DD6" w14:paraId="3DABA435" w14:textId="77777777" w:rsidTr="001542BD">
        <w:trPr>
          <w:tblCellSpacing w:w="15" w:type="dxa"/>
        </w:trPr>
        <w:tc>
          <w:tcPr>
            <w:tcW w:w="0" w:type="auto"/>
            <w:vAlign w:val="center"/>
            <w:hideMark/>
          </w:tcPr>
          <w:p w14:paraId="5A4F301D" w14:textId="77777777" w:rsidR="00150B04" w:rsidRPr="00336DD6" w:rsidRDefault="00150B04" w:rsidP="001542BD">
            <w:pPr>
              <w:spacing w:after="0" w:line="240" w:lineRule="auto"/>
              <w:rPr>
                <w:rFonts w:ascii="Times New Roman" w:eastAsia="Times New Roman" w:hAnsi="Times New Roman" w:cs="Times New Roman"/>
                <w:kern w:val="0"/>
                <w:sz w:val="22"/>
                <w:szCs w:val="22"/>
                <w14:ligatures w14:val="none"/>
              </w:rPr>
            </w:pPr>
            <w:r w:rsidRPr="00336DD6">
              <w:rPr>
                <w:rFonts w:ascii="Times New Roman" w:eastAsia="Times New Roman" w:hAnsi="Times New Roman" w:cs="Times New Roman"/>
                <w:kern w:val="0"/>
                <w:sz w:val="22"/>
                <w:szCs w:val="22"/>
                <w14:ligatures w14:val="none"/>
              </w:rPr>
              <w:t>Brinchmann &amp; Krvavac (2021)</w:t>
            </w:r>
          </w:p>
        </w:tc>
        <w:tc>
          <w:tcPr>
            <w:tcW w:w="0" w:type="auto"/>
            <w:vAlign w:val="center"/>
            <w:hideMark/>
          </w:tcPr>
          <w:p w14:paraId="2AF5AD2A" w14:textId="77777777" w:rsidR="00150B04" w:rsidRPr="00336DD6" w:rsidRDefault="00150B04" w:rsidP="001542BD">
            <w:pPr>
              <w:spacing w:after="0" w:line="240" w:lineRule="auto"/>
              <w:rPr>
                <w:rFonts w:ascii="Times New Roman" w:eastAsia="Times New Roman" w:hAnsi="Times New Roman" w:cs="Times New Roman"/>
                <w:kern w:val="0"/>
                <w:sz w:val="22"/>
                <w:szCs w:val="22"/>
                <w14:ligatures w14:val="none"/>
              </w:rPr>
            </w:pPr>
            <w:r w:rsidRPr="00336DD6">
              <w:rPr>
                <w:rFonts w:ascii="Times New Roman" w:eastAsia="Times New Roman" w:hAnsi="Times New Roman" w:cs="Times New Roman"/>
                <w:kern w:val="0"/>
                <w:sz w:val="22"/>
                <w:szCs w:val="22"/>
                <w14:ligatures w14:val="none"/>
              </w:rPr>
              <w:t>Norway</w:t>
            </w:r>
          </w:p>
        </w:tc>
        <w:tc>
          <w:tcPr>
            <w:tcW w:w="0" w:type="auto"/>
            <w:vAlign w:val="center"/>
            <w:hideMark/>
          </w:tcPr>
          <w:p w14:paraId="2E00FBED" w14:textId="77777777" w:rsidR="00150B04" w:rsidRPr="00336DD6" w:rsidRDefault="00150B04" w:rsidP="001542BD">
            <w:pPr>
              <w:spacing w:after="0" w:line="240" w:lineRule="auto"/>
              <w:rPr>
                <w:rFonts w:ascii="Times New Roman" w:eastAsia="Times New Roman" w:hAnsi="Times New Roman" w:cs="Times New Roman"/>
                <w:kern w:val="0"/>
                <w:sz w:val="22"/>
                <w:szCs w:val="22"/>
                <w14:ligatures w14:val="none"/>
              </w:rPr>
            </w:pPr>
            <w:r w:rsidRPr="00336DD6">
              <w:rPr>
                <w:rFonts w:ascii="Times New Roman" w:eastAsia="Times New Roman" w:hAnsi="Times New Roman" w:cs="Times New Roman"/>
                <w:kern w:val="0"/>
                <w:sz w:val="22"/>
                <w:szCs w:val="22"/>
                <w14:ligatures w14:val="none"/>
              </w:rPr>
              <w:t>Qualitative</w:t>
            </w:r>
          </w:p>
        </w:tc>
        <w:tc>
          <w:tcPr>
            <w:tcW w:w="0" w:type="auto"/>
            <w:vAlign w:val="center"/>
            <w:hideMark/>
          </w:tcPr>
          <w:p w14:paraId="76CD7A80" w14:textId="77777777" w:rsidR="00150B04" w:rsidRPr="00336DD6" w:rsidRDefault="00150B04" w:rsidP="001542BD">
            <w:pPr>
              <w:spacing w:after="0" w:line="240" w:lineRule="auto"/>
              <w:rPr>
                <w:rFonts w:ascii="Times New Roman" w:eastAsia="Times New Roman" w:hAnsi="Times New Roman" w:cs="Times New Roman"/>
                <w:kern w:val="0"/>
                <w:sz w:val="22"/>
                <w:szCs w:val="22"/>
                <w14:ligatures w14:val="none"/>
              </w:rPr>
            </w:pPr>
            <w:r w:rsidRPr="00336DD6">
              <w:rPr>
                <w:rFonts w:ascii="Times New Roman" w:eastAsia="Times New Roman" w:hAnsi="Times New Roman" w:cs="Times New Roman"/>
                <w:kern w:val="0"/>
                <w:sz w:val="22"/>
                <w:szCs w:val="22"/>
                <w14:ligatures w14:val="none"/>
              </w:rPr>
              <w:t>Semi-structured interviews</w:t>
            </w:r>
          </w:p>
        </w:tc>
        <w:tc>
          <w:tcPr>
            <w:tcW w:w="0" w:type="auto"/>
            <w:vAlign w:val="center"/>
            <w:hideMark/>
          </w:tcPr>
          <w:p w14:paraId="43E184AC" w14:textId="77777777" w:rsidR="00150B04" w:rsidRPr="00336DD6" w:rsidRDefault="00150B04" w:rsidP="001542BD">
            <w:pPr>
              <w:spacing w:after="0" w:line="240" w:lineRule="auto"/>
              <w:rPr>
                <w:rFonts w:ascii="Times New Roman" w:eastAsia="Times New Roman" w:hAnsi="Times New Roman" w:cs="Times New Roman"/>
                <w:kern w:val="0"/>
                <w:sz w:val="22"/>
                <w:szCs w:val="22"/>
                <w14:ligatures w14:val="none"/>
              </w:rPr>
            </w:pPr>
            <w:r w:rsidRPr="00336DD6">
              <w:rPr>
                <w:rFonts w:ascii="Times New Roman" w:eastAsia="Times New Roman" w:hAnsi="Times New Roman" w:cs="Times New Roman"/>
                <w:kern w:val="0"/>
                <w:sz w:val="22"/>
                <w:szCs w:val="22"/>
                <w14:ligatures w14:val="none"/>
              </w:rPr>
              <w:t>Young adult women + families in multifamily therapy</w:t>
            </w:r>
          </w:p>
        </w:tc>
      </w:tr>
      <w:tr w:rsidR="00150B04" w:rsidRPr="00336DD6" w14:paraId="3DB26560" w14:textId="77777777" w:rsidTr="001542BD">
        <w:trPr>
          <w:tblCellSpacing w:w="15" w:type="dxa"/>
        </w:trPr>
        <w:tc>
          <w:tcPr>
            <w:tcW w:w="0" w:type="auto"/>
            <w:vAlign w:val="center"/>
            <w:hideMark/>
          </w:tcPr>
          <w:p w14:paraId="7CC76A67" w14:textId="77777777" w:rsidR="00150B04" w:rsidRPr="00336DD6" w:rsidRDefault="00150B04" w:rsidP="001542BD">
            <w:pPr>
              <w:spacing w:after="0" w:line="240" w:lineRule="auto"/>
              <w:rPr>
                <w:rFonts w:ascii="Times New Roman" w:eastAsia="Times New Roman" w:hAnsi="Times New Roman" w:cs="Times New Roman"/>
                <w:kern w:val="0"/>
                <w:sz w:val="22"/>
                <w:szCs w:val="22"/>
                <w14:ligatures w14:val="none"/>
              </w:rPr>
            </w:pPr>
            <w:r w:rsidRPr="00336DD6">
              <w:rPr>
                <w:rFonts w:ascii="Times New Roman" w:eastAsia="Times New Roman" w:hAnsi="Times New Roman" w:cs="Times New Roman"/>
                <w:kern w:val="0"/>
                <w:sz w:val="22"/>
                <w:szCs w:val="22"/>
                <w14:ligatures w14:val="none"/>
              </w:rPr>
              <w:t>Conti et al. (2017)</w:t>
            </w:r>
          </w:p>
        </w:tc>
        <w:tc>
          <w:tcPr>
            <w:tcW w:w="0" w:type="auto"/>
            <w:vAlign w:val="center"/>
            <w:hideMark/>
          </w:tcPr>
          <w:p w14:paraId="0949F9DE" w14:textId="77777777" w:rsidR="00150B04" w:rsidRPr="00336DD6" w:rsidRDefault="00150B04" w:rsidP="001542BD">
            <w:pPr>
              <w:spacing w:after="0" w:line="240" w:lineRule="auto"/>
              <w:rPr>
                <w:rFonts w:ascii="Times New Roman" w:eastAsia="Times New Roman" w:hAnsi="Times New Roman" w:cs="Times New Roman"/>
                <w:kern w:val="0"/>
                <w:sz w:val="22"/>
                <w:szCs w:val="22"/>
                <w14:ligatures w14:val="none"/>
              </w:rPr>
            </w:pPr>
            <w:r w:rsidRPr="00336DD6">
              <w:rPr>
                <w:rFonts w:ascii="Times New Roman" w:eastAsia="Times New Roman" w:hAnsi="Times New Roman" w:cs="Times New Roman"/>
                <w:kern w:val="0"/>
                <w:sz w:val="22"/>
                <w:szCs w:val="22"/>
                <w14:ligatures w14:val="none"/>
              </w:rPr>
              <w:t>Australia</w:t>
            </w:r>
          </w:p>
        </w:tc>
        <w:tc>
          <w:tcPr>
            <w:tcW w:w="0" w:type="auto"/>
            <w:vAlign w:val="center"/>
            <w:hideMark/>
          </w:tcPr>
          <w:p w14:paraId="76036448" w14:textId="77777777" w:rsidR="00150B04" w:rsidRPr="00336DD6" w:rsidRDefault="00150B04" w:rsidP="001542BD">
            <w:pPr>
              <w:spacing w:after="0" w:line="240" w:lineRule="auto"/>
              <w:rPr>
                <w:rFonts w:ascii="Times New Roman" w:eastAsia="Times New Roman" w:hAnsi="Times New Roman" w:cs="Times New Roman"/>
                <w:kern w:val="0"/>
                <w:sz w:val="22"/>
                <w:szCs w:val="22"/>
                <w14:ligatures w14:val="none"/>
              </w:rPr>
            </w:pPr>
            <w:r w:rsidRPr="00336DD6">
              <w:rPr>
                <w:rFonts w:ascii="Times New Roman" w:eastAsia="Times New Roman" w:hAnsi="Times New Roman" w:cs="Times New Roman"/>
                <w:kern w:val="0"/>
                <w:sz w:val="22"/>
                <w:szCs w:val="22"/>
                <w14:ligatures w14:val="none"/>
              </w:rPr>
              <w:t>Qualitative</w:t>
            </w:r>
          </w:p>
        </w:tc>
        <w:tc>
          <w:tcPr>
            <w:tcW w:w="0" w:type="auto"/>
            <w:vAlign w:val="center"/>
            <w:hideMark/>
          </w:tcPr>
          <w:p w14:paraId="7B2B058E" w14:textId="77777777" w:rsidR="00150B04" w:rsidRPr="00336DD6" w:rsidRDefault="00150B04" w:rsidP="001542BD">
            <w:pPr>
              <w:spacing w:after="0" w:line="240" w:lineRule="auto"/>
              <w:rPr>
                <w:rFonts w:ascii="Times New Roman" w:eastAsia="Times New Roman" w:hAnsi="Times New Roman" w:cs="Times New Roman"/>
                <w:kern w:val="0"/>
                <w:sz w:val="22"/>
                <w:szCs w:val="22"/>
                <w14:ligatures w14:val="none"/>
              </w:rPr>
            </w:pPr>
            <w:r w:rsidRPr="00336DD6">
              <w:rPr>
                <w:rFonts w:ascii="Times New Roman" w:eastAsia="Times New Roman" w:hAnsi="Times New Roman" w:cs="Times New Roman"/>
                <w:kern w:val="0"/>
                <w:sz w:val="22"/>
                <w:szCs w:val="22"/>
                <w14:ligatures w14:val="none"/>
              </w:rPr>
              <w:t>In-depth interviews</w:t>
            </w:r>
          </w:p>
        </w:tc>
        <w:tc>
          <w:tcPr>
            <w:tcW w:w="0" w:type="auto"/>
            <w:vAlign w:val="center"/>
            <w:hideMark/>
          </w:tcPr>
          <w:p w14:paraId="3C810BE7" w14:textId="77777777" w:rsidR="00150B04" w:rsidRPr="00336DD6" w:rsidRDefault="00150B04" w:rsidP="001542BD">
            <w:pPr>
              <w:spacing w:after="0" w:line="240" w:lineRule="auto"/>
              <w:rPr>
                <w:rFonts w:ascii="Times New Roman" w:eastAsia="Times New Roman" w:hAnsi="Times New Roman" w:cs="Times New Roman"/>
                <w:kern w:val="0"/>
                <w:sz w:val="22"/>
                <w:szCs w:val="22"/>
                <w14:ligatures w14:val="none"/>
              </w:rPr>
            </w:pPr>
            <w:r w:rsidRPr="00336DD6">
              <w:rPr>
                <w:rFonts w:ascii="Times New Roman" w:eastAsia="Times New Roman" w:hAnsi="Times New Roman" w:cs="Times New Roman"/>
                <w:kern w:val="0"/>
                <w:sz w:val="22"/>
                <w:szCs w:val="22"/>
                <w14:ligatures w14:val="none"/>
              </w:rPr>
              <w:t>Adolescents with AN receiving Maudsley/FBT</w:t>
            </w:r>
          </w:p>
        </w:tc>
      </w:tr>
      <w:tr w:rsidR="00150B04" w:rsidRPr="00336DD6" w14:paraId="644FB752" w14:textId="77777777" w:rsidTr="001542BD">
        <w:trPr>
          <w:tblCellSpacing w:w="15" w:type="dxa"/>
        </w:trPr>
        <w:tc>
          <w:tcPr>
            <w:tcW w:w="0" w:type="auto"/>
            <w:vAlign w:val="center"/>
            <w:hideMark/>
          </w:tcPr>
          <w:p w14:paraId="7FE7E026" w14:textId="77777777" w:rsidR="00150B04" w:rsidRPr="00336DD6" w:rsidRDefault="00150B04" w:rsidP="001542BD">
            <w:pPr>
              <w:spacing w:after="0" w:line="240" w:lineRule="auto"/>
              <w:rPr>
                <w:rFonts w:ascii="Times New Roman" w:eastAsia="Times New Roman" w:hAnsi="Times New Roman" w:cs="Times New Roman"/>
                <w:kern w:val="0"/>
                <w:sz w:val="22"/>
                <w:szCs w:val="22"/>
                <w14:ligatures w14:val="none"/>
              </w:rPr>
            </w:pPr>
            <w:r w:rsidRPr="00336DD6">
              <w:rPr>
                <w:rFonts w:ascii="Times New Roman" w:eastAsia="Times New Roman" w:hAnsi="Times New Roman" w:cs="Times New Roman"/>
                <w:kern w:val="0"/>
                <w:sz w:val="22"/>
                <w:szCs w:val="22"/>
                <w14:ligatures w14:val="none"/>
              </w:rPr>
              <w:t>Coopey &amp; Johnson (2022)</w:t>
            </w:r>
          </w:p>
        </w:tc>
        <w:tc>
          <w:tcPr>
            <w:tcW w:w="0" w:type="auto"/>
            <w:vAlign w:val="center"/>
            <w:hideMark/>
          </w:tcPr>
          <w:p w14:paraId="7D8F0E8F" w14:textId="77777777" w:rsidR="00150B04" w:rsidRPr="00336DD6" w:rsidRDefault="00150B04" w:rsidP="001542BD">
            <w:pPr>
              <w:spacing w:after="0" w:line="240" w:lineRule="auto"/>
              <w:rPr>
                <w:rFonts w:ascii="Times New Roman" w:eastAsia="Times New Roman" w:hAnsi="Times New Roman" w:cs="Times New Roman"/>
                <w:kern w:val="0"/>
                <w:sz w:val="22"/>
                <w:szCs w:val="22"/>
                <w14:ligatures w14:val="none"/>
              </w:rPr>
            </w:pPr>
            <w:r w:rsidRPr="00336DD6">
              <w:rPr>
                <w:rFonts w:ascii="Times New Roman" w:eastAsia="Times New Roman" w:hAnsi="Times New Roman" w:cs="Times New Roman"/>
                <w:kern w:val="0"/>
                <w:sz w:val="22"/>
                <w:szCs w:val="22"/>
                <w14:ligatures w14:val="none"/>
              </w:rPr>
              <w:t>UK</w:t>
            </w:r>
          </w:p>
        </w:tc>
        <w:tc>
          <w:tcPr>
            <w:tcW w:w="0" w:type="auto"/>
            <w:vAlign w:val="center"/>
            <w:hideMark/>
          </w:tcPr>
          <w:p w14:paraId="742E6E6B" w14:textId="77777777" w:rsidR="00150B04" w:rsidRPr="00336DD6" w:rsidRDefault="00150B04" w:rsidP="001542BD">
            <w:pPr>
              <w:spacing w:after="0" w:line="240" w:lineRule="auto"/>
              <w:rPr>
                <w:rFonts w:ascii="Times New Roman" w:eastAsia="Times New Roman" w:hAnsi="Times New Roman" w:cs="Times New Roman"/>
                <w:kern w:val="0"/>
                <w:sz w:val="22"/>
                <w:szCs w:val="22"/>
                <w14:ligatures w14:val="none"/>
              </w:rPr>
            </w:pPr>
            <w:r w:rsidRPr="00336DD6">
              <w:rPr>
                <w:rFonts w:ascii="Times New Roman" w:eastAsia="Times New Roman" w:hAnsi="Times New Roman" w:cs="Times New Roman"/>
                <w:kern w:val="0"/>
                <w:sz w:val="22"/>
                <w:szCs w:val="22"/>
                <w14:ligatures w14:val="none"/>
              </w:rPr>
              <w:t>Qualitative</w:t>
            </w:r>
          </w:p>
        </w:tc>
        <w:tc>
          <w:tcPr>
            <w:tcW w:w="0" w:type="auto"/>
            <w:vAlign w:val="center"/>
            <w:hideMark/>
          </w:tcPr>
          <w:p w14:paraId="344F036C" w14:textId="77777777" w:rsidR="00150B04" w:rsidRPr="00336DD6" w:rsidRDefault="00150B04" w:rsidP="001542BD">
            <w:pPr>
              <w:spacing w:after="0" w:line="240" w:lineRule="auto"/>
              <w:rPr>
                <w:rFonts w:ascii="Times New Roman" w:eastAsia="Times New Roman" w:hAnsi="Times New Roman" w:cs="Times New Roman"/>
                <w:kern w:val="0"/>
                <w:sz w:val="22"/>
                <w:szCs w:val="22"/>
                <w14:ligatures w14:val="none"/>
              </w:rPr>
            </w:pPr>
            <w:r w:rsidRPr="00336DD6">
              <w:rPr>
                <w:rFonts w:ascii="Times New Roman" w:eastAsia="Times New Roman" w:hAnsi="Times New Roman" w:cs="Times New Roman"/>
                <w:kern w:val="0"/>
                <w:sz w:val="22"/>
                <w:szCs w:val="22"/>
                <w14:ligatures w14:val="none"/>
              </w:rPr>
              <w:t>Interviews</w:t>
            </w:r>
          </w:p>
        </w:tc>
        <w:tc>
          <w:tcPr>
            <w:tcW w:w="0" w:type="auto"/>
            <w:vAlign w:val="center"/>
            <w:hideMark/>
          </w:tcPr>
          <w:p w14:paraId="56430626" w14:textId="77777777" w:rsidR="00150B04" w:rsidRPr="00336DD6" w:rsidRDefault="00150B04" w:rsidP="001542BD">
            <w:pPr>
              <w:spacing w:after="0" w:line="240" w:lineRule="auto"/>
              <w:rPr>
                <w:rFonts w:ascii="Times New Roman" w:eastAsia="Times New Roman" w:hAnsi="Times New Roman" w:cs="Times New Roman"/>
                <w:kern w:val="0"/>
                <w:sz w:val="22"/>
                <w:szCs w:val="22"/>
                <w14:ligatures w14:val="none"/>
              </w:rPr>
            </w:pPr>
            <w:r w:rsidRPr="00336DD6">
              <w:rPr>
                <w:rFonts w:ascii="Times New Roman" w:eastAsia="Times New Roman" w:hAnsi="Times New Roman" w:cs="Times New Roman"/>
                <w:kern w:val="0"/>
                <w:sz w:val="22"/>
                <w:szCs w:val="22"/>
                <w14:ligatures w14:val="none"/>
              </w:rPr>
              <w:t>Young people in inpatient FT &amp; MFT</w:t>
            </w:r>
          </w:p>
        </w:tc>
      </w:tr>
      <w:tr w:rsidR="00150B04" w:rsidRPr="00336DD6" w14:paraId="45A7F492" w14:textId="77777777" w:rsidTr="001542BD">
        <w:trPr>
          <w:tblCellSpacing w:w="15" w:type="dxa"/>
        </w:trPr>
        <w:tc>
          <w:tcPr>
            <w:tcW w:w="0" w:type="auto"/>
            <w:vAlign w:val="center"/>
            <w:hideMark/>
          </w:tcPr>
          <w:p w14:paraId="6138A49F" w14:textId="77777777" w:rsidR="00150B04" w:rsidRPr="00336DD6" w:rsidRDefault="00150B04" w:rsidP="001542BD">
            <w:pPr>
              <w:spacing w:after="0" w:line="240" w:lineRule="auto"/>
              <w:rPr>
                <w:rFonts w:ascii="Times New Roman" w:eastAsia="Times New Roman" w:hAnsi="Times New Roman" w:cs="Times New Roman"/>
                <w:kern w:val="0"/>
                <w:sz w:val="22"/>
                <w:szCs w:val="22"/>
                <w14:ligatures w14:val="none"/>
              </w:rPr>
            </w:pPr>
            <w:r w:rsidRPr="00336DD6">
              <w:rPr>
                <w:rFonts w:ascii="Times New Roman" w:eastAsia="Times New Roman" w:hAnsi="Times New Roman" w:cs="Times New Roman"/>
                <w:kern w:val="0"/>
                <w:sz w:val="22"/>
                <w:szCs w:val="22"/>
                <w14:ligatures w14:val="none"/>
              </w:rPr>
              <w:t>Gao et al. (2025)</w:t>
            </w:r>
          </w:p>
        </w:tc>
        <w:tc>
          <w:tcPr>
            <w:tcW w:w="0" w:type="auto"/>
            <w:vAlign w:val="center"/>
            <w:hideMark/>
          </w:tcPr>
          <w:p w14:paraId="55104DD0" w14:textId="77777777" w:rsidR="00150B04" w:rsidRPr="00336DD6" w:rsidRDefault="00150B04" w:rsidP="001542BD">
            <w:pPr>
              <w:spacing w:after="0" w:line="240" w:lineRule="auto"/>
              <w:rPr>
                <w:rFonts w:ascii="Times New Roman" w:eastAsia="Times New Roman" w:hAnsi="Times New Roman" w:cs="Times New Roman"/>
                <w:kern w:val="0"/>
                <w:sz w:val="22"/>
                <w:szCs w:val="22"/>
                <w14:ligatures w14:val="none"/>
              </w:rPr>
            </w:pPr>
            <w:r w:rsidRPr="00336DD6">
              <w:rPr>
                <w:rFonts w:ascii="Times New Roman" w:eastAsia="Times New Roman" w:hAnsi="Times New Roman" w:cs="Times New Roman"/>
                <w:kern w:val="0"/>
                <w:sz w:val="22"/>
                <w:szCs w:val="22"/>
                <w14:ligatures w14:val="none"/>
              </w:rPr>
              <w:t>USA</w:t>
            </w:r>
          </w:p>
        </w:tc>
        <w:tc>
          <w:tcPr>
            <w:tcW w:w="0" w:type="auto"/>
            <w:vAlign w:val="center"/>
            <w:hideMark/>
          </w:tcPr>
          <w:p w14:paraId="6D860D89" w14:textId="77777777" w:rsidR="00150B04" w:rsidRPr="00336DD6" w:rsidRDefault="00150B04" w:rsidP="001542BD">
            <w:pPr>
              <w:spacing w:after="0" w:line="240" w:lineRule="auto"/>
              <w:rPr>
                <w:rFonts w:ascii="Times New Roman" w:eastAsia="Times New Roman" w:hAnsi="Times New Roman" w:cs="Times New Roman"/>
                <w:kern w:val="0"/>
                <w:sz w:val="22"/>
                <w:szCs w:val="22"/>
                <w14:ligatures w14:val="none"/>
              </w:rPr>
            </w:pPr>
            <w:r w:rsidRPr="00336DD6">
              <w:rPr>
                <w:rFonts w:ascii="Times New Roman" w:eastAsia="Times New Roman" w:hAnsi="Times New Roman" w:cs="Times New Roman"/>
                <w:kern w:val="0"/>
                <w:sz w:val="22"/>
                <w:szCs w:val="22"/>
                <w14:ligatures w14:val="none"/>
              </w:rPr>
              <w:t>Qualitative pilot study</w:t>
            </w:r>
          </w:p>
        </w:tc>
        <w:tc>
          <w:tcPr>
            <w:tcW w:w="0" w:type="auto"/>
            <w:vAlign w:val="center"/>
            <w:hideMark/>
          </w:tcPr>
          <w:p w14:paraId="4AC22CF7" w14:textId="77777777" w:rsidR="00150B04" w:rsidRPr="00336DD6" w:rsidRDefault="00150B04" w:rsidP="001542BD">
            <w:pPr>
              <w:spacing w:after="0" w:line="240" w:lineRule="auto"/>
              <w:rPr>
                <w:rFonts w:ascii="Times New Roman" w:eastAsia="Times New Roman" w:hAnsi="Times New Roman" w:cs="Times New Roman"/>
                <w:kern w:val="0"/>
                <w:sz w:val="22"/>
                <w:szCs w:val="22"/>
                <w14:ligatures w14:val="none"/>
              </w:rPr>
            </w:pPr>
            <w:r w:rsidRPr="00336DD6">
              <w:rPr>
                <w:rFonts w:ascii="Times New Roman" w:eastAsia="Times New Roman" w:hAnsi="Times New Roman" w:cs="Times New Roman"/>
                <w:kern w:val="0"/>
                <w:sz w:val="22"/>
                <w:szCs w:val="22"/>
                <w14:ligatures w14:val="none"/>
              </w:rPr>
              <w:t>Semi-structured interviews</w:t>
            </w:r>
          </w:p>
        </w:tc>
        <w:tc>
          <w:tcPr>
            <w:tcW w:w="0" w:type="auto"/>
            <w:vAlign w:val="center"/>
            <w:hideMark/>
          </w:tcPr>
          <w:p w14:paraId="1643E4A9" w14:textId="77777777" w:rsidR="00150B04" w:rsidRPr="00336DD6" w:rsidRDefault="00150B04" w:rsidP="001542BD">
            <w:pPr>
              <w:spacing w:after="0" w:line="240" w:lineRule="auto"/>
              <w:rPr>
                <w:rFonts w:ascii="Times New Roman" w:eastAsia="Times New Roman" w:hAnsi="Times New Roman" w:cs="Times New Roman"/>
                <w:kern w:val="0"/>
                <w:sz w:val="22"/>
                <w:szCs w:val="22"/>
                <w14:ligatures w14:val="none"/>
              </w:rPr>
            </w:pPr>
            <w:r w:rsidRPr="00336DD6">
              <w:rPr>
                <w:rFonts w:ascii="Times New Roman" w:eastAsia="Times New Roman" w:hAnsi="Times New Roman" w:cs="Times New Roman"/>
                <w:kern w:val="0"/>
                <w:sz w:val="22"/>
                <w:szCs w:val="22"/>
                <w14:ligatures w14:val="none"/>
              </w:rPr>
              <w:t>Adolescents receiving FBT</w:t>
            </w:r>
          </w:p>
        </w:tc>
      </w:tr>
      <w:tr w:rsidR="00150B04" w:rsidRPr="00336DD6" w14:paraId="2DB50D01" w14:textId="77777777" w:rsidTr="001542BD">
        <w:trPr>
          <w:tblCellSpacing w:w="15" w:type="dxa"/>
        </w:trPr>
        <w:tc>
          <w:tcPr>
            <w:tcW w:w="0" w:type="auto"/>
            <w:vAlign w:val="center"/>
            <w:hideMark/>
          </w:tcPr>
          <w:p w14:paraId="575E6253" w14:textId="77777777" w:rsidR="00150B04" w:rsidRPr="00336DD6" w:rsidRDefault="00150B04" w:rsidP="001542BD">
            <w:pPr>
              <w:spacing w:after="0" w:line="240" w:lineRule="auto"/>
              <w:rPr>
                <w:rFonts w:ascii="Times New Roman" w:eastAsia="Times New Roman" w:hAnsi="Times New Roman" w:cs="Times New Roman"/>
                <w:kern w:val="0"/>
                <w:sz w:val="22"/>
                <w:szCs w:val="22"/>
                <w14:ligatures w14:val="none"/>
              </w:rPr>
            </w:pPr>
            <w:r w:rsidRPr="00336DD6">
              <w:rPr>
                <w:rFonts w:ascii="Times New Roman" w:eastAsia="Times New Roman" w:hAnsi="Times New Roman" w:cs="Times New Roman"/>
                <w:kern w:val="0"/>
                <w:sz w:val="22"/>
                <w:szCs w:val="22"/>
                <w14:ligatures w14:val="none"/>
              </w:rPr>
              <w:t>Medway et al. (2019)</w:t>
            </w:r>
          </w:p>
        </w:tc>
        <w:tc>
          <w:tcPr>
            <w:tcW w:w="0" w:type="auto"/>
            <w:vAlign w:val="center"/>
            <w:hideMark/>
          </w:tcPr>
          <w:p w14:paraId="5AEEE976" w14:textId="77777777" w:rsidR="00150B04" w:rsidRPr="00336DD6" w:rsidRDefault="00150B04" w:rsidP="001542BD">
            <w:pPr>
              <w:spacing w:after="0" w:line="240" w:lineRule="auto"/>
              <w:rPr>
                <w:rFonts w:ascii="Times New Roman" w:eastAsia="Times New Roman" w:hAnsi="Times New Roman" w:cs="Times New Roman"/>
                <w:kern w:val="0"/>
                <w:sz w:val="22"/>
                <w:szCs w:val="22"/>
                <w14:ligatures w14:val="none"/>
              </w:rPr>
            </w:pPr>
            <w:r w:rsidRPr="00336DD6">
              <w:rPr>
                <w:rFonts w:ascii="Times New Roman" w:eastAsia="Times New Roman" w:hAnsi="Times New Roman" w:cs="Times New Roman"/>
                <w:kern w:val="0"/>
                <w:sz w:val="22"/>
                <w:szCs w:val="22"/>
                <w14:ligatures w14:val="none"/>
              </w:rPr>
              <w:t>Australia</w:t>
            </w:r>
          </w:p>
        </w:tc>
        <w:tc>
          <w:tcPr>
            <w:tcW w:w="0" w:type="auto"/>
            <w:vAlign w:val="center"/>
            <w:hideMark/>
          </w:tcPr>
          <w:p w14:paraId="1A7F2F82" w14:textId="77777777" w:rsidR="00150B04" w:rsidRPr="00336DD6" w:rsidRDefault="00150B04" w:rsidP="001542BD">
            <w:pPr>
              <w:spacing w:after="0" w:line="240" w:lineRule="auto"/>
              <w:rPr>
                <w:rFonts w:ascii="Times New Roman" w:eastAsia="Times New Roman" w:hAnsi="Times New Roman" w:cs="Times New Roman"/>
                <w:kern w:val="0"/>
                <w:sz w:val="22"/>
                <w:szCs w:val="22"/>
                <w14:ligatures w14:val="none"/>
              </w:rPr>
            </w:pPr>
            <w:r w:rsidRPr="00336DD6">
              <w:rPr>
                <w:rFonts w:ascii="Times New Roman" w:eastAsia="Times New Roman" w:hAnsi="Times New Roman" w:cs="Times New Roman"/>
                <w:kern w:val="0"/>
                <w:sz w:val="22"/>
                <w:szCs w:val="22"/>
                <w14:ligatures w14:val="none"/>
              </w:rPr>
              <w:t>Qualitative narrative study</w:t>
            </w:r>
          </w:p>
        </w:tc>
        <w:tc>
          <w:tcPr>
            <w:tcW w:w="0" w:type="auto"/>
            <w:vAlign w:val="center"/>
            <w:hideMark/>
          </w:tcPr>
          <w:p w14:paraId="1C4E4753" w14:textId="77777777" w:rsidR="00150B04" w:rsidRPr="00336DD6" w:rsidRDefault="00150B04" w:rsidP="001542BD">
            <w:pPr>
              <w:spacing w:after="0" w:line="240" w:lineRule="auto"/>
              <w:rPr>
                <w:rFonts w:ascii="Times New Roman" w:eastAsia="Times New Roman" w:hAnsi="Times New Roman" w:cs="Times New Roman"/>
                <w:kern w:val="0"/>
                <w:sz w:val="22"/>
                <w:szCs w:val="22"/>
                <w14:ligatures w14:val="none"/>
              </w:rPr>
            </w:pPr>
            <w:r w:rsidRPr="00336DD6">
              <w:rPr>
                <w:rFonts w:ascii="Times New Roman" w:eastAsia="Times New Roman" w:hAnsi="Times New Roman" w:cs="Times New Roman"/>
                <w:kern w:val="0"/>
                <w:sz w:val="22"/>
                <w:szCs w:val="22"/>
                <w14:ligatures w14:val="none"/>
              </w:rPr>
              <w:t>Interviews</w:t>
            </w:r>
          </w:p>
        </w:tc>
        <w:tc>
          <w:tcPr>
            <w:tcW w:w="0" w:type="auto"/>
            <w:vAlign w:val="center"/>
            <w:hideMark/>
          </w:tcPr>
          <w:p w14:paraId="0212FE5E" w14:textId="77777777" w:rsidR="00150B04" w:rsidRPr="00336DD6" w:rsidRDefault="00150B04" w:rsidP="001542BD">
            <w:pPr>
              <w:spacing w:after="0" w:line="240" w:lineRule="auto"/>
              <w:rPr>
                <w:rFonts w:ascii="Times New Roman" w:eastAsia="Times New Roman" w:hAnsi="Times New Roman" w:cs="Times New Roman"/>
                <w:kern w:val="0"/>
                <w:sz w:val="22"/>
                <w:szCs w:val="22"/>
                <w14:ligatures w14:val="none"/>
              </w:rPr>
            </w:pPr>
            <w:r w:rsidRPr="00336DD6">
              <w:rPr>
                <w:rFonts w:ascii="Times New Roman" w:eastAsia="Times New Roman" w:hAnsi="Times New Roman" w:cs="Times New Roman"/>
                <w:kern w:val="0"/>
                <w:sz w:val="22"/>
                <w:szCs w:val="22"/>
                <w14:ligatures w14:val="none"/>
              </w:rPr>
              <w:t>Adolescents + parents in FBT</w:t>
            </w:r>
          </w:p>
        </w:tc>
      </w:tr>
      <w:tr w:rsidR="00150B04" w:rsidRPr="00336DD6" w14:paraId="7C5F8FBE" w14:textId="77777777" w:rsidTr="001542BD">
        <w:trPr>
          <w:tblCellSpacing w:w="15" w:type="dxa"/>
        </w:trPr>
        <w:tc>
          <w:tcPr>
            <w:tcW w:w="0" w:type="auto"/>
            <w:vAlign w:val="center"/>
            <w:hideMark/>
          </w:tcPr>
          <w:p w14:paraId="15C0A354" w14:textId="77777777" w:rsidR="00150B04" w:rsidRPr="00336DD6" w:rsidRDefault="00150B04" w:rsidP="001542BD">
            <w:pPr>
              <w:spacing w:after="0" w:line="240" w:lineRule="auto"/>
              <w:rPr>
                <w:rFonts w:ascii="Times New Roman" w:eastAsia="Times New Roman" w:hAnsi="Times New Roman" w:cs="Times New Roman"/>
                <w:kern w:val="0"/>
                <w:sz w:val="22"/>
                <w:szCs w:val="22"/>
                <w14:ligatures w14:val="none"/>
              </w:rPr>
            </w:pPr>
            <w:r w:rsidRPr="00336DD6">
              <w:rPr>
                <w:rFonts w:ascii="Times New Roman" w:eastAsia="Times New Roman" w:hAnsi="Times New Roman" w:cs="Times New Roman"/>
                <w:kern w:val="0"/>
                <w:sz w:val="22"/>
                <w:szCs w:val="22"/>
                <w14:ligatures w14:val="none"/>
              </w:rPr>
              <w:t>Nilsen et al. (2021)</w:t>
            </w:r>
          </w:p>
        </w:tc>
        <w:tc>
          <w:tcPr>
            <w:tcW w:w="0" w:type="auto"/>
            <w:vAlign w:val="center"/>
            <w:hideMark/>
          </w:tcPr>
          <w:p w14:paraId="1A468E55" w14:textId="77777777" w:rsidR="00150B04" w:rsidRPr="00336DD6" w:rsidRDefault="00150B04" w:rsidP="001542BD">
            <w:pPr>
              <w:spacing w:after="0" w:line="240" w:lineRule="auto"/>
              <w:rPr>
                <w:rFonts w:ascii="Times New Roman" w:eastAsia="Times New Roman" w:hAnsi="Times New Roman" w:cs="Times New Roman"/>
                <w:kern w:val="0"/>
                <w:sz w:val="22"/>
                <w:szCs w:val="22"/>
                <w14:ligatures w14:val="none"/>
              </w:rPr>
            </w:pPr>
            <w:r w:rsidRPr="00336DD6">
              <w:rPr>
                <w:rFonts w:ascii="Times New Roman" w:eastAsia="Times New Roman" w:hAnsi="Times New Roman" w:cs="Times New Roman"/>
                <w:kern w:val="0"/>
                <w:sz w:val="22"/>
                <w:szCs w:val="22"/>
                <w14:ligatures w14:val="none"/>
              </w:rPr>
              <w:t>Norway</w:t>
            </w:r>
          </w:p>
        </w:tc>
        <w:tc>
          <w:tcPr>
            <w:tcW w:w="0" w:type="auto"/>
            <w:vAlign w:val="center"/>
            <w:hideMark/>
          </w:tcPr>
          <w:p w14:paraId="1FCF0AED" w14:textId="77777777" w:rsidR="00150B04" w:rsidRPr="00336DD6" w:rsidRDefault="00150B04" w:rsidP="001542BD">
            <w:pPr>
              <w:spacing w:after="0" w:line="240" w:lineRule="auto"/>
              <w:rPr>
                <w:rFonts w:ascii="Times New Roman" w:eastAsia="Times New Roman" w:hAnsi="Times New Roman" w:cs="Times New Roman"/>
                <w:kern w:val="0"/>
                <w:sz w:val="22"/>
                <w:szCs w:val="22"/>
                <w14:ligatures w14:val="none"/>
              </w:rPr>
            </w:pPr>
            <w:r w:rsidRPr="00336DD6">
              <w:rPr>
                <w:rFonts w:ascii="Times New Roman" w:eastAsia="Times New Roman" w:hAnsi="Times New Roman" w:cs="Times New Roman"/>
                <w:kern w:val="0"/>
                <w:sz w:val="22"/>
                <w:szCs w:val="22"/>
                <w14:ligatures w14:val="none"/>
              </w:rPr>
              <w:t>Qualitative thematic analysis</w:t>
            </w:r>
          </w:p>
        </w:tc>
        <w:tc>
          <w:tcPr>
            <w:tcW w:w="0" w:type="auto"/>
            <w:vAlign w:val="center"/>
            <w:hideMark/>
          </w:tcPr>
          <w:p w14:paraId="64E2FAD7" w14:textId="77777777" w:rsidR="00150B04" w:rsidRPr="00336DD6" w:rsidRDefault="00150B04" w:rsidP="001542BD">
            <w:pPr>
              <w:spacing w:after="0" w:line="240" w:lineRule="auto"/>
              <w:rPr>
                <w:rFonts w:ascii="Times New Roman" w:eastAsia="Times New Roman" w:hAnsi="Times New Roman" w:cs="Times New Roman"/>
                <w:kern w:val="0"/>
                <w:sz w:val="22"/>
                <w:szCs w:val="22"/>
                <w14:ligatures w14:val="none"/>
              </w:rPr>
            </w:pPr>
            <w:r w:rsidRPr="00336DD6">
              <w:rPr>
                <w:rFonts w:ascii="Times New Roman" w:eastAsia="Times New Roman" w:hAnsi="Times New Roman" w:cs="Times New Roman"/>
                <w:kern w:val="0"/>
                <w:sz w:val="22"/>
                <w:szCs w:val="22"/>
                <w14:ligatures w14:val="none"/>
              </w:rPr>
              <w:t>Family interviews / reflections</w:t>
            </w:r>
          </w:p>
        </w:tc>
        <w:tc>
          <w:tcPr>
            <w:tcW w:w="0" w:type="auto"/>
            <w:vAlign w:val="center"/>
            <w:hideMark/>
          </w:tcPr>
          <w:p w14:paraId="72BDF4A7" w14:textId="77777777" w:rsidR="00150B04" w:rsidRPr="00336DD6" w:rsidRDefault="00150B04" w:rsidP="001542BD">
            <w:pPr>
              <w:spacing w:after="0" w:line="240" w:lineRule="auto"/>
              <w:rPr>
                <w:rFonts w:ascii="Times New Roman" w:eastAsia="Times New Roman" w:hAnsi="Times New Roman" w:cs="Times New Roman"/>
                <w:kern w:val="0"/>
                <w:sz w:val="22"/>
                <w:szCs w:val="22"/>
                <w14:ligatures w14:val="none"/>
              </w:rPr>
            </w:pPr>
            <w:r w:rsidRPr="00336DD6">
              <w:rPr>
                <w:rFonts w:ascii="Times New Roman" w:eastAsia="Times New Roman" w:hAnsi="Times New Roman" w:cs="Times New Roman"/>
                <w:kern w:val="0"/>
                <w:sz w:val="22"/>
                <w:szCs w:val="22"/>
                <w14:ligatures w14:val="none"/>
              </w:rPr>
              <w:t>Families in inpatient FBT programme</w:t>
            </w:r>
          </w:p>
        </w:tc>
      </w:tr>
    </w:tbl>
    <w:p w14:paraId="791A6D92" w14:textId="77777777" w:rsidR="00150B04" w:rsidRDefault="00150B04" w:rsidP="00150B04">
      <w:pPr>
        <w:spacing w:after="0" w:line="240" w:lineRule="auto"/>
        <w:rPr>
          <w:rFonts w:ascii="Times New Roman" w:eastAsia="Times New Roman" w:hAnsi="Times New Roman" w:cs="Times New Roman"/>
          <w:kern w:val="0"/>
          <w:sz w:val="22"/>
          <w:szCs w:val="22"/>
          <w14:ligatures w14:val="none"/>
        </w:rPr>
      </w:pPr>
    </w:p>
    <w:p w14:paraId="05EA7C7E" w14:textId="77777777" w:rsidR="00150B04" w:rsidRDefault="00150B04" w:rsidP="00150B04">
      <w:pPr>
        <w:spacing w:after="0" w:line="240" w:lineRule="auto"/>
        <w:rPr>
          <w:rFonts w:ascii="Times New Roman" w:eastAsia="Times New Roman" w:hAnsi="Times New Roman" w:cs="Times New Roman"/>
          <w:kern w:val="0"/>
          <w:sz w:val="22"/>
          <w:szCs w:val="22"/>
          <w14:ligatures w14:val="none"/>
        </w:rPr>
      </w:pPr>
    </w:p>
    <w:p w14:paraId="0FB6AA65" w14:textId="77777777" w:rsidR="00150B04" w:rsidRDefault="00150B04" w:rsidP="00150B04">
      <w:pPr>
        <w:spacing w:after="0" w:line="360" w:lineRule="auto"/>
        <w:rPr>
          <w:rFonts w:ascii="Times New Roman" w:eastAsia="Times New Roman" w:hAnsi="Times New Roman" w:cs="Times New Roman"/>
          <w:kern w:val="0"/>
          <w:sz w:val="22"/>
          <w:szCs w:val="22"/>
          <w14:ligatures w14:val="none"/>
        </w:rPr>
      </w:pPr>
      <w:r w:rsidRPr="0071312F">
        <w:rPr>
          <w:rFonts w:ascii="Times New Roman" w:eastAsia="Times New Roman" w:hAnsi="Times New Roman" w:cs="Times New Roman"/>
          <w:kern w:val="0"/>
          <w:sz w:val="22"/>
          <w:szCs w:val="22"/>
          <w14:ligatures w14:val="none"/>
        </w:rPr>
        <w:t>Two appraisal instruments were utilised:</w:t>
      </w:r>
      <w:r>
        <w:rPr>
          <w:rFonts w:ascii="Times New Roman" w:eastAsia="Times New Roman" w:hAnsi="Times New Roman" w:cs="Times New Roman"/>
          <w:kern w:val="0"/>
          <w:sz w:val="22"/>
          <w:szCs w:val="22"/>
          <w14:ligatures w14:val="none"/>
        </w:rPr>
        <w:t xml:space="preserve"> </w:t>
      </w:r>
      <w:r w:rsidRPr="0071312F">
        <w:rPr>
          <w:rFonts w:ascii="Times New Roman" w:eastAsia="Times New Roman" w:hAnsi="Times New Roman" w:cs="Times New Roman"/>
          <w:kern w:val="0"/>
          <w:sz w:val="22"/>
          <w:szCs w:val="22"/>
          <w14:ligatures w14:val="none"/>
        </w:rPr>
        <w:t>PRISMA-P (Moher et al., 2015) to guide transparent reporting of the search and selection process</w:t>
      </w:r>
      <w:r>
        <w:rPr>
          <w:rFonts w:ascii="Times New Roman" w:eastAsia="Times New Roman" w:hAnsi="Times New Roman" w:cs="Times New Roman"/>
          <w:kern w:val="0"/>
          <w:sz w:val="22"/>
          <w:szCs w:val="22"/>
          <w14:ligatures w14:val="none"/>
        </w:rPr>
        <w:t xml:space="preserve"> (Figure 1) and </w:t>
      </w:r>
      <w:r w:rsidRPr="0071312F">
        <w:rPr>
          <w:rFonts w:ascii="Times New Roman" w:eastAsia="Times New Roman" w:hAnsi="Times New Roman" w:cs="Times New Roman"/>
          <w:kern w:val="0"/>
          <w:sz w:val="22"/>
          <w:szCs w:val="22"/>
          <w14:ligatures w14:val="none"/>
        </w:rPr>
        <w:t>CASP Qualitative Checklist (2018) to assess methodological rigour, credibility, and relevance</w:t>
      </w:r>
      <w:r>
        <w:rPr>
          <w:rFonts w:ascii="Times New Roman" w:eastAsia="Times New Roman" w:hAnsi="Times New Roman" w:cs="Times New Roman"/>
          <w:kern w:val="0"/>
          <w:sz w:val="22"/>
          <w:szCs w:val="22"/>
          <w14:ligatures w14:val="none"/>
        </w:rPr>
        <w:t xml:space="preserve"> (Table 2).  </w:t>
      </w:r>
    </w:p>
    <w:p w14:paraId="6DB39624" w14:textId="77777777" w:rsidR="00150B04" w:rsidRPr="00336DD6" w:rsidRDefault="00150B04" w:rsidP="00150B04">
      <w:pPr>
        <w:spacing w:before="100" w:beforeAutospacing="1" w:after="100" w:afterAutospacing="1" w:line="240" w:lineRule="auto"/>
        <w:outlineLvl w:val="1"/>
        <w:rPr>
          <w:rFonts w:asciiTheme="majorBidi" w:eastAsia="Times New Roman" w:hAnsiTheme="majorBidi" w:cstheme="majorBidi"/>
          <w:b/>
          <w:bCs/>
          <w:kern w:val="0"/>
          <w:sz w:val="18"/>
          <w:szCs w:val="18"/>
          <w14:ligatures w14:val="none"/>
        </w:rPr>
      </w:pPr>
      <w:r>
        <w:rPr>
          <w:rFonts w:ascii="Times New Roman" w:eastAsia="Times New Roman" w:hAnsi="Times New Roman" w:cs="Times New Roman"/>
          <w:kern w:val="0"/>
          <w:sz w:val="22"/>
          <w:szCs w:val="22"/>
          <w14:ligatures w14:val="none"/>
        </w:rPr>
        <w:t xml:space="preserve">Table 2: </w:t>
      </w:r>
      <w:r w:rsidRPr="00D03F23">
        <w:rPr>
          <w:rFonts w:ascii="Times New Roman" w:eastAsia="Times New Roman" w:hAnsi="Times New Roman" w:cs="Times New Roman"/>
          <w:kern w:val="0"/>
          <w:sz w:val="22"/>
          <w:szCs w:val="22"/>
          <w14:ligatures w14:val="none"/>
        </w:rPr>
        <w:t xml:space="preserve">CASP Qualitative Appraisal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12"/>
        <w:gridCol w:w="538"/>
        <w:gridCol w:w="1177"/>
        <w:gridCol w:w="830"/>
        <w:gridCol w:w="1104"/>
        <w:gridCol w:w="884"/>
        <w:gridCol w:w="890"/>
        <w:gridCol w:w="665"/>
        <w:gridCol w:w="755"/>
        <w:gridCol w:w="782"/>
        <w:gridCol w:w="893"/>
      </w:tblGrid>
      <w:tr w:rsidR="00150B04" w:rsidRPr="00336DD6" w14:paraId="1CD9CEBB" w14:textId="77777777" w:rsidTr="001542BD">
        <w:trPr>
          <w:tblHeader/>
          <w:tblCellSpacing w:w="15" w:type="dxa"/>
        </w:trPr>
        <w:tc>
          <w:tcPr>
            <w:tcW w:w="0" w:type="auto"/>
            <w:vAlign w:val="center"/>
            <w:hideMark/>
          </w:tcPr>
          <w:p w14:paraId="1D93DECA" w14:textId="77777777" w:rsidR="00150B04" w:rsidRPr="00336DD6" w:rsidRDefault="00150B04" w:rsidP="001542BD">
            <w:pPr>
              <w:spacing w:after="0" w:line="240" w:lineRule="auto"/>
              <w:jc w:val="center"/>
              <w:rPr>
                <w:rFonts w:asciiTheme="majorBidi" w:eastAsia="Times New Roman" w:hAnsiTheme="majorBidi" w:cstheme="majorBidi"/>
                <w:b/>
                <w:bCs/>
                <w:kern w:val="0"/>
                <w:sz w:val="18"/>
                <w:szCs w:val="18"/>
                <w14:ligatures w14:val="none"/>
              </w:rPr>
            </w:pPr>
            <w:r w:rsidRPr="00336DD6">
              <w:rPr>
                <w:rFonts w:asciiTheme="majorBidi" w:eastAsia="Times New Roman" w:hAnsiTheme="majorBidi" w:cstheme="majorBidi"/>
                <w:b/>
                <w:bCs/>
                <w:kern w:val="0"/>
                <w:sz w:val="18"/>
                <w:szCs w:val="18"/>
                <w14:ligatures w14:val="none"/>
              </w:rPr>
              <w:t>Study</w:t>
            </w:r>
          </w:p>
        </w:tc>
        <w:tc>
          <w:tcPr>
            <w:tcW w:w="0" w:type="auto"/>
            <w:vAlign w:val="center"/>
            <w:hideMark/>
          </w:tcPr>
          <w:p w14:paraId="4CD69AAA" w14:textId="77777777" w:rsidR="00150B04" w:rsidRPr="00336DD6" w:rsidRDefault="00150B04" w:rsidP="001542BD">
            <w:pPr>
              <w:spacing w:after="0" w:line="240" w:lineRule="auto"/>
              <w:jc w:val="center"/>
              <w:rPr>
                <w:rFonts w:asciiTheme="majorBidi" w:eastAsia="Times New Roman" w:hAnsiTheme="majorBidi" w:cstheme="majorBidi"/>
                <w:b/>
                <w:bCs/>
                <w:kern w:val="0"/>
                <w:sz w:val="18"/>
                <w:szCs w:val="18"/>
                <w14:ligatures w14:val="none"/>
              </w:rPr>
            </w:pPr>
            <w:r w:rsidRPr="00336DD6">
              <w:rPr>
                <w:rFonts w:asciiTheme="majorBidi" w:eastAsia="Times New Roman" w:hAnsiTheme="majorBidi" w:cstheme="majorBidi"/>
                <w:b/>
                <w:bCs/>
                <w:kern w:val="0"/>
                <w:sz w:val="18"/>
                <w:szCs w:val="18"/>
                <w14:ligatures w14:val="none"/>
              </w:rPr>
              <w:t>Clear Aims</w:t>
            </w:r>
          </w:p>
        </w:tc>
        <w:tc>
          <w:tcPr>
            <w:tcW w:w="0" w:type="auto"/>
            <w:vAlign w:val="center"/>
            <w:hideMark/>
          </w:tcPr>
          <w:p w14:paraId="5FF836D6" w14:textId="77777777" w:rsidR="00150B04" w:rsidRPr="00336DD6" w:rsidRDefault="00150B04" w:rsidP="001542BD">
            <w:pPr>
              <w:spacing w:after="0" w:line="240" w:lineRule="auto"/>
              <w:jc w:val="center"/>
              <w:rPr>
                <w:rFonts w:asciiTheme="majorBidi" w:eastAsia="Times New Roman" w:hAnsiTheme="majorBidi" w:cstheme="majorBidi"/>
                <w:b/>
                <w:bCs/>
                <w:kern w:val="0"/>
                <w:sz w:val="18"/>
                <w:szCs w:val="18"/>
                <w14:ligatures w14:val="none"/>
              </w:rPr>
            </w:pPr>
            <w:r w:rsidRPr="00336DD6">
              <w:rPr>
                <w:rFonts w:asciiTheme="majorBidi" w:eastAsia="Times New Roman" w:hAnsiTheme="majorBidi" w:cstheme="majorBidi"/>
                <w:b/>
                <w:bCs/>
                <w:kern w:val="0"/>
                <w:sz w:val="18"/>
                <w:szCs w:val="18"/>
                <w14:ligatures w14:val="none"/>
              </w:rPr>
              <w:t>Appropriate Methodology</w:t>
            </w:r>
          </w:p>
        </w:tc>
        <w:tc>
          <w:tcPr>
            <w:tcW w:w="0" w:type="auto"/>
            <w:vAlign w:val="center"/>
            <w:hideMark/>
          </w:tcPr>
          <w:p w14:paraId="505C89BB" w14:textId="77777777" w:rsidR="00150B04" w:rsidRPr="00336DD6" w:rsidRDefault="00150B04" w:rsidP="001542BD">
            <w:pPr>
              <w:spacing w:after="0" w:line="240" w:lineRule="auto"/>
              <w:jc w:val="center"/>
              <w:rPr>
                <w:rFonts w:asciiTheme="majorBidi" w:eastAsia="Times New Roman" w:hAnsiTheme="majorBidi" w:cstheme="majorBidi"/>
                <w:b/>
                <w:bCs/>
                <w:kern w:val="0"/>
                <w:sz w:val="18"/>
                <w:szCs w:val="18"/>
                <w14:ligatures w14:val="none"/>
              </w:rPr>
            </w:pPr>
            <w:r w:rsidRPr="00336DD6">
              <w:rPr>
                <w:rFonts w:asciiTheme="majorBidi" w:eastAsia="Times New Roman" w:hAnsiTheme="majorBidi" w:cstheme="majorBidi"/>
                <w:b/>
                <w:bCs/>
                <w:kern w:val="0"/>
                <w:sz w:val="18"/>
                <w:szCs w:val="18"/>
                <w14:ligatures w14:val="none"/>
              </w:rPr>
              <w:t>Research Design</w:t>
            </w:r>
          </w:p>
        </w:tc>
        <w:tc>
          <w:tcPr>
            <w:tcW w:w="0" w:type="auto"/>
            <w:vAlign w:val="center"/>
            <w:hideMark/>
          </w:tcPr>
          <w:p w14:paraId="091CAA8C" w14:textId="77777777" w:rsidR="00150B04" w:rsidRPr="00336DD6" w:rsidRDefault="00150B04" w:rsidP="001542BD">
            <w:pPr>
              <w:spacing w:after="0" w:line="240" w:lineRule="auto"/>
              <w:jc w:val="center"/>
              <w:rPr>
                <w:rFonts w:asciiTheme="majorBidi" w:eastAsia="Times New Roman" w:hAnsiTheme="majorBidi" w:cstheme="majorBidi"/>
                <w:b/>
                <w:bCs/>
                <w:kern w:val="0"/>
                <w:sz w:val="18"/>
                <w:szCs w:val="18"/>
                <w14:ligatures w14:val="none"/>
              </w:rPr>
            </w:pPr>
            <w:r w:rsidRPr="00336DD6">
              <w:rPr>
                <w:rFonts w:asciiTheme="majorBidi" w:eastAsia="Times New Roman" w:hAnsiTheme="majorBidi" w:cstheme="majorBidi"/>
                <w:b/>
                <w:bCs/>
                <w:kern w:val="0"/>
                <w:sz w:val="18"/>
                <w:szCs w:val="18"/>
                <w14:ligatures w14:val="none"/>
              </w:rPr>
              <w:t>Recruitment Strategy</w:t>
            </w:r>
          </w:p>
        </w:tc>
        <w:tc>
          <w:tcPr>
            <w:tcW w:w="0" w:type="auto"/>
            <w:vAlign w:val="center"/>
            <w:hideMark/>
          </w:tcPr>
          <w:p w14:paraId="2BC767A5" w14:textId="77777777" w:rsidR="00150B04" w:rsidRPr="00336DD6" w:rsidRDefault="00150B04" w:rsidP="001542BD">
            <w:pPr>
              <w:spacing w:after="0" w:line="240" w:lineRule="auto"/>
              <w:jc w:val="center"/>
              <w:rPr>
                <w:rFonts w:asciiTheme="majorBidi" w:eastAsia="Times New Roman" w:hAnsiTheme="majorBidi" w:cstheme="majorBidi"/>
                <w:b/>
                <w:bCs/>
                <w:kern w:val="0"/>
                <w:sz w:val="18"/>
                <w:szCs w:val="18"/>
                <w14:ligatures w14:val="none"/>
              </w:rPr>
            </w:pPr>
            <w:r w:rsidRPr="00336DD6">
              <w:rPr>
                <w:rFonts w:asciiTheme="majorBidi" w:eastAsia="Times New Roman" w:hAnsiTheme="majorBidi" w:cstheme="majorBidi"/>
                <w:b/>
                <w:bCs/>
                <w:kern w:val="0"/>
                <w:sz w:val="18"/>
                <w:szCs w:val="18"/>
                <w14:ligatures w14:val="none"/>
              </w:rPr>
              <w:t>Data Collection</w:t>
            </w:r>
          </w:p>
        </w:tc>
        <w:tc>
          <w:tcPr>
            <w:tcW w:w="0" w:type="auto"/>
            <w:vAlign w:val="center"/>
            <w:hideMark/>
          </w:tcPr>
          <w:p w14:paraId="1BDFF3EB" w14:textId="77777777" w:rsidR="00150B04" w:rsidRPr="00336DD6" w:rsidRDefault="00150B04" w:rsidP="001542BD">
            <w:pPr>
              <w:spacing w:after="0" w:line="240" w:lineRule="auto"/>
              <w:jc w:val="center"/>
              <w:rPr>
                <w:rFonts w:asciiTheme="majorBidi" w:eastAsia="Times New Roman" w:hAnsiTheme="majorBidi" w:cstheme="majorBidi"/>
                <w:b/>
                <w:bCs/>
                <w:kern w:val="0"/>
                <w:sz w:val="18"/>
                <w:szCs w:val="18"/>
                <w14:ligatures w14:val="none"/>
              </w:rPr>
            </w:pPr>
            <w:r w:rsidRPr="00336DD6">
              <w:rPr>
                <w:rFonts w:asciiTheme="majorBidi" w:eastAsia="Times New Roman" w:hAnsiTheme="majorBidi" w:cstheme="majorBidi"/>
                <w:b/>
                <w:bCs/>
                <w:kern w:val="0"/>
                <w:sz w:val="18"/>
                <w:szCs w:val="18"/>
                <w14:ligatures w14:val="none"/>
              </w:rPr>
              <w:t>Reflexivity</w:t>
            </w:r>
          </w:p>
        </w:tc>
        <w:tc>
          <w:tcPr>
            <w:tcW w:w="0" w:type="auto"/>
            <w:vAlign w:val="center"/>
            <w:hideMark/>
          </w:tcPr>
          <w:p w14:paraId="799D4314" w14:textId="77777777" w:rsidR="00150B04" w:rsidRPr="00336DD6" w:rsidRDefault="00150B04" w:rsidP="001542BD">
            <w:pPr>
              <w:spacing w:after="0" w:line="240" w:lineRule="auto"/>
              <w:jc w:val="center"/>
              <w:rPr>
                <w:rFonts w:asciiTheme="majorBidi" w:eastAsia="Times New Roman" w:hAnsiTheme="majorBidi" w:cstheme="majorBidi"/>
                <w:b/>
                <w:bCs/>
                <w:kern w:val="0"/>
                <w:sz w:val="18"/>
                <w:szCs w:val="18"/>
                <w14:ligatures w14:val="none"/>
              </w:rPr>
            </w:pPr>
            <w:r w:rsidRPr="00336DD6">
              <w:rPr>
                <w:rFonts w:asciiTheme="majorBidi" w:eastAsia="Times New Roman" w:hAnsiTheme="majorBidi" w:cstheme="majorBidi"/>
                <w:b/>
                <w:bCs/>
                <w:kern w:val="0"/>
                <w:sz w:val="18"/>
                <w:szCs w:val="18"/>
                <w14:ligatures w14:val="none"/>
              </w:rPr>
              <w:t>Ethical Issues</w:t>
            </w:r>
          </w:p>
        </w:tc>
        <w:tc>
          <w:tcPr>
            <w:tcW w:w="0" w:type="auto"/>
            <w:vAlign w:val="center"/>
            <w:hideMark/>
          </w:tcPr>
          <w:p w14:paraId="212345C3" w14:textId="77777777" w:rsidR="00150B04" w:rsidRPr="00336DD6" w:rsidRDefault="00150B04" w:rsidP="001542BD">
            <w:pPr>
              <w:spacing w:after="0" w:line="240" w:lineRule="auto"/>
              <w:jc w:val="center"/>
              <w:rPr>
                <w:rFonts w:asciiTheme="majorBidi" w:eastAsia="Times New Roman" w:hAnsiTheme="majorBidi" w:cstheme="majorBidi"/>
                <w:b/>
                <w:bCs/>
                <w:kern w:val="0"/>
                <w:sz w:val="18"/>
                <w:szCs w:val="18"/>
                <w14:ligatures w14:val="none"/>
              </w:rPr>
            </w:pPr>
            <w:r w:rsidRPr="00336DD6">
              <w:rPr>
                <w:rFonts w:asciiTheme="majorBidi" w:eastAsia="Times New Roman" w:hAnsiTheme="majorBidi" w:cstheme="majorBidi"/>
                <w:b/>
                <w:bCs/>
                <w:kern w:val="0"/>
                <w:sz w:val="18"/>
                <w:szCs w:val="18"/>
                <w14:ligatures w14:val="none"/>
              </w:rPr>
              <w:t>Data Analysis</w:t>
            </w:r>
          </w:p>
        </w:tc>
        <w:tc>
          <w:tcPr>
            <w:tcW w:w="0" w:type="auto"/>
            <w:vAlign w:val="center"/>
            <w:hideMark/>
          </w:tcPr>
          <w:p w14:paraId="6138081B" w14:textId="77777777" w:rsidR="00150B04" w:rsidRPr="00336DD6" w:rsidRDefault="00150B04" w:rsidP="001542BD">
            <w:pPr>
              <w:spacing w:after="0" w:line="240" w:lineRule="auto"/>
              <w:jc w:val="center"/>
              <w:rPr>
                <w:rFonts w:asciiTheme="majorBidi" w:eastAsia="Times New Roman" w:hAnsiTheme="majorBidi" w:cstheme="majorBidi"/>
                <w:b/>
                <w:bCs/>
                <w:kern w:val="0"/>
                <w:sz w:val="18"/>
                <w:szCs w:val="18"/>
                <w14:ligatures w14:val="none"/>
              </w:rPr>
            </w:pPr>
            <w:r w:rsidRPr="00336DD6">
              <w:rPr>
                <w:rFonts w:asciiTheme="majorBidi" w:eastAsia="Times New Roman" w:hAnsiTheme="majorBidi" w:cstheme="majorBidi"/>
                <w:b/>
                <w:bCs/>
                <w:kern w:val="0"/>
                <w:sz w:val="18"/>
                <w:szCs w:val="18"/>
                <w14:ligatures w14:val="none"/>
              </w:rPr>
              <w:t>Findings Clear</w:t>
            </w:r>
          </w:p>
        </w:tc>
        <w:tc>
          <w:tcPr>
            <w:tcW w:w="0" w:type="auto"/>
            <w:vAlign w:val="center"/>
            <w:hideMark/>
          </w:tcPr>
          <w:p w14:paraId="3D9BCB7A" w14:textId="77777777" w:rsidR="00150B04" w:rsidRPr="00336DD6" w:rsidRDefault="00150B04" w:rsidP="001542BD">
            <w:pPr>
              <w:spacing w:after="0" w:line="240" w:lineRule="auto"/>
              <w:jc w:val="center"/>
              <w:rPr>
                <w:rFonts w:asciiTheme="majorBidi" w:eastAsia="Times New Roman" w:hAnsiTheme="majorBidi" w:cstheme="majorBidi"/>
                <w:b/>
                <w:bCs/>
                <w:kern w:val="0"/>
                <w:sz w:val="18"/>
                <w:szCs w:val="18"/>
                <w14:ligatures w14:val="none"/>
              </w:rPr>
            </w:pPr>
            <w:r w:rsidRPr="00336DD6">
              <w:rPr>
                <w:rFonts w:asciiTheme="majorBidi" w:eastAsia="Times New Roman" w:hAnsiTheme="majorBidi" w:cstheme="majorBidi"/>
                <w:b/>
                <w:bCs/>
                <w:kern w:val="0"/>
                <w:sz w:val="18"/>
                <w:szCs w:val="18"/>
                <w14:ligatures w14:val="none"/>
              </w:rPr>
              <w:t>Value</w:t>
            </w:r>
          </w:p>
        </w:tc>
      </w:tr>
      <w:tr w:rsidR="00150B04" w:rsidRPr="00336DD6" w14:paraId="07E604AB" w14:textId="77777777" w:rsidTr="001542BD">
        <w:trPr>
          <w:tblCellSpacing w:w="15" w:type="dxa"/>
        </w:trPr>
        <w:tc>
          <w:tcPr>
            <w:tcW w:w="0" w:type="auto"/>
            <w:vAlign w:val="center"/>
            <w:hideMark/>
          </w:tcPr>
          <w:p w14:paraId="6ADC9361"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Theme="majorBidi" w:eastAsia="Times New Roman" w:hAnsiTheme="majorBidi" w:cstheme="majorBidi"/>
                <w:kern w:val="0"/>
                <w:sz w:val="18"/>
                <w:szCs w:val="18"/>
                <w14:ligatures w14:val="none"/>
              </w:rPr>
              <w:t>Brinchmann &amp; Krvavac (2021)</w:t>
            </w:r>
          </w:p>
        </w:tc>
        <w:tc>
          <w:tcPr>
            <w:tcW w:w="0" w:type="auto"/>
            <w:vAlign w:val="center"/>
            <w:hideMark/>
          </w:tcPr>
          <w:p w14:paraId="2B0ED9F7"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73CC9798"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0AE08B46"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634BA304"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67B9BF32"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5BE8CCD6"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Theme="majorBidi" w:eastAsia="Times New Roman" w:hAnsiTheme="majorBidi" w:cstheme="majorBidi"/>
                <w:kern w:val="0"/>
                <w:sz w:val="18"/>
                <w:szCs w:val="18"/>
                <w14:ligatures w14:val="none"/>
              </w:rPr>
              <w:t>Partial</w:t>
            </w:r>
          </w:p>
        </w:tc>
        <w:tc>
          <w:tcPr>
            <w:tcW w:w="0" w:type="auto"/>
            <w:vAlign w:val="center"/>
            <w:hideMark/>
          </w:tcPr>
          <w:p w14:paraId="0D070842"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61D48FA3"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32973AE1"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6EBA9B55"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Theme="majorBidi" w:eastAsia="Times New Roman" w:hAnsiTheme="majorBidi" w:cstheme="majorBidi"/>
                <w:kern w:val="0"/>
                <w:sz w:val="18"/>
                <w:szCs w:val="18"/>
                <w14:ligatures w14:val="none"/>
              </w:rPr>
              <w:t>High</w:t>
            </w:r>
          </w:p>
        </w:tc>
      </w:tr>
      <w:tr w:rsidR="00150B04" w:rsidRPr="00336DD6" w14:paraId="41E4B3D0" w14:textId="77777777" w:rsidTr="001542BD">
        <w:trPr>
          <w:tblCellSpacing w:w="15" w:type="dxa"/>
        </w:trPr>
        <w:tc>
          <w:tcPr>
            <w:tcW w:w="0" w:type="auto"/>
            <w:vAlign w:val="center"/>
            <w:hideMark/>
          </w:tcPr>
          <w:p w14:paraId="1E4DC01B"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Theme="majorBidi" w:eastAsia="Times New Roman" w:hAnsiTheme="majorBidi" w:cstheme="majorBidi"/>
                <w:kern w:val="0"/>
                <w:sz w:val="18"/>
                <w:szCs w:val="18"/>
                <w14:ligatures w14:val="none"/>
              </w:rPr>
              <w:t>Conti et al. (2017)</w:t>
            </w:r>
          </w:p>
        </w:tc>
        <w:tc>
          <w:tcPr>
            <w:tcW w:w="0" w:type="auto"/>
            <w:vAlign w:val="center"/>
            <w:hideMark/>
          </w:tcPr>
          <w:p w14:paraId="27CF9730"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61E7DBEF"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16ED5551"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29EEB0B6"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44FDF701"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5DF9C6BD"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524A37A5"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04459FDE"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7E12C2D7"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30C99EFA"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Theme="majorBidi" w:eastAsia="Times New Roman" w:hAnsiTheme="majorBidi" w:cstheme="majorBidi"/>
                <w:kern w:val="0"/>
                <w:sz w:val="18"/>
                <w:szCs w:val="18"/>
                <w14:ligatures w14:val="none"/>
              </w:rPr>
              <w:t>High</w:t>
            </w:r>
          </w:p>
        </w:tc>
      </w:tr>
      <w:tr w:rsidR="00150B04" w:rsidRPr="00336DD6" w14:paraId="099EE227" w14:textId="77777777" w:rsidTr="001542BD">
        <w:trPr>
          <w:tblCellSpacing w:w="15" w:type="dxa"/>
        </w:trPr>
        <w:tc>
          <w:tcPr>
            <w:tcW w:w="0" w:type="auto"/>
            <w:vAlign w:val="center"/>
            <w:hideMark/>
          </w:tcPr>
          <w:p w14:paraId="7DD307FA"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Theme="majorBidi" w:eastAsia="Times New Roman" w:hAnsiTheme="majorBidi" w:cstheme="majorBidi"/>
                <w:kern w:val="0"/>
                <w:sz w:val="18"/>
                <w:szCs w:val="18"/>
                <w14:ligatures w14:val="none"/>
              </w:rPr>
              <w:t>Coopey &amp; Johnson (2022)</w:t>
            </w:r>
          </w:p>
        </w:tc>
        <w:tc>
          <w:tcPr>
            <w:tcW w:w="0" w:type="auto"/>
            <w:vAlign w:val="center"/>
            <w:hideMark/>
          </w:tcPr>
          <w:p w14:paraId="23E604B9"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4A4FED45"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774E5584"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1333A6E9"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3F96F928"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1DE15C6F"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Theme="majorBidi" w:eastAsia="Times New Roman" w:hAnsiTheme="majorBidi" w:cstheme="majorBidi"/>
                <w:kern w:val="0"/>
                <w:sz w:val="18"/>
                <w:szCs w:val="18"/>
                <w14:ligatures w14:val="none"/>
              </w:rPr>
              <w:t>Partial</w:t>
            </w:r>
          </w:p>
        </w:tc>
        <w:tc>
          <w:tcPr>
            <w:tcW w:w="0" w:type="auto"/>
            <w:vAlign w:val="center"/>
            <w:hideMark/>
          </w:tcPr>
          <w:p w14:paraId="69A3CD30"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4C03937D"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403DEF36"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230ECB6D"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Theme="majorBidi" w:eastAsia="Times New Roman" w:hAnsiTheme="majorBidi" w:cstheme="majorBidi"/>
                <w:kern w:val="0"/>
                <w:sz w:val="18"/>
                <w:szCs w:val="18"/>
                <w14:ligatures w14:val="none"/>
              </w:rPr>
              <w:t>High</w:t>
            </w:r>
          </w:p>
        </w:tc>
      </w:tr>
      <w:tr w:rsidR="00150B04" w:rsidRPr="00336DD6" w14:paraId="455AF5AA" w14:textId="77777777" w:rsidTr="001542BD">
        <w:trPr>
          <w:tblCellSpacing w:w="15" w:type="dxa"/>
        </w:trPr>
        <w:tc>
          <w:tcPr>
            <w:tcW w:w="0" w:type="auto"/>
            <w:vAlign w:val="center"/>
            <w:hideMark/>
          </w:tcPr>
          <w:p w14:paraId="2F56A592"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Theme="majorBidi" w:eastAsia="Times New Roman" w:hAnsiTheme="majorBidi" w:cstheme="majorBidi"/>
                <w:kern w:val="0"/>
                <w:sz w:val="18"/>
                <w:szCs w:val="18"/>
                <w14:ligatures w14:val="none"/>
              </w:rPr>
              <w:t>Gao et al. (2025)</w:t>
            </w:r>
          </w:p>
        </w:tc>
        <w:tc>
          <w:tcPr>
            <w:tcW w:w="0" w:type="auto"/>
            <w:vAlign w:val="center"/>
            <w:hideMark/>
          </w:tcPr>
          <w:p w14:paraId="2A1A9CBF"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59FC0288"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33FA0F9F"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1B36160A"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04F837DB"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41838534"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Theme="majorBidi" w:eastAsia="Times New Roman" w:hAnsiTheme="majorBidi" w:cstheme="majorBidi"/>
                <w:kern w:val="0"/>
                <w:sz w:val="18"/>
                <w:szCs w:val="18"/>
                <w14:ligatures w14:val="none"/>
              </w:rPr>
              <w:t>Limited</w:t>
            </w:r>
          </w:p>
        </w:tc>
        <w:tc>
          <w:tcPr>
            <w:tcW w:w="0" w:type="auto"/>
            <w:vAlign w:val="center"/>
            <w:hideMark/>
          </w:tcPr>
          <w:p w14:paraId="6D9A0204"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484C4365"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30C261EB"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2C334140"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Theme="majorBidi" w:eastAsia="Times New Roman" w:hAnsiTheme="majorBidi" w:cstheme="majorBidi"/>
                <w:kern w:val="0"/>
                <w:sz w:val="18"/>
                <w:szCs w:val="18"/>
                <w14:ligatures w14:val="none"/>
              </w:rPr>
              <w:t>Moderate–High</w:t>
            </w:r>
          </w:p>
        </w:tc>
      </w:tr>
      <w:tr w:rsidR="00150B04" w:rsidRPr="00336DD6" w14:paraId="3A0687FC" w14:textId="77777777" w:rsidTr="001542BD">
        <w:trPr>
          <w:tblCellSpacing w:w="15" w:type="dxa"/>
        </w:trPr>
        <w:tc>
          <w:tcPr>
            <w:tcW w:w="0" w:type="auto"/>
            <w:vAlign w:val="center"/>
            <w:hideMark/>
          </w:tcPr>
          <w:p w14:paraId="4D8F4430"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Theme="majorBidi" w:eastAsia="Times New Roman" w:hAnsiTheme="majorBidi" w:cstheme="majorBidi"/>
                <w:kern w:val="0"/>
                <w:sz w:val="18"/>
                <w:szCs w:val="18"/>
                <w14:ligatures w14:val="none"/>
              </w:rPr>
              <w:lastRenderedPageBreak/>
              <w:t>Medway et al. (2019)</w:t>
            </w:r>
          </w:p>
        </w:tc>
        <w:tc>
          <w:tcPr>
            <w:tcW w:w="0" w:type="auto"/>
            <w:vAlign w:val="center"/>
            <w:hideMark/>
          </w:tcPr>
          <w:p w14:paraId="0C37BF94"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51BD57F2"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67E3CE2E"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2969B0CD"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56B06623"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484B395C"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08E466CD"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3D487AEC"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20A08F45"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4AA5143F"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Theme="majorBidi" w:eastAsia="Times New Roman" w:hAnsiTheme="majorBidi" w:cstheme="majorBidi"/>
                <w:kern w:val="0"/>
                <w:sz w:val="18"/>
                <w:szCs w:val="18"/>
                <w14:ligatures w14:val="none"/>
              </w:rPr>
              <w:t>High</w:t>
            </w:r>
          </w:p>
        </w:tc>
      </w:tr>
      <w:tr w:rsidR="00150B04" w:rsidRPr="00336DD6" w14:paraId="7663689A" w14:textId="77777777" w:rsidTr="001542BD">
        <w:trPr>
          <w:tblCellSpacing w:w="15" w:type="dxa"/>
        </w:trPr>
        <w:tc>
          <w:tcPr>
            <w:tcW w:w="0" w:type="auto"/>
            <w:vAlign w:val="center"/>
            <w:hideMark/>
          </w:tcPr>
          <w:p w14:paraId="279B92E2"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Theme="majorBidi" w:eastAsia="Times New Roman" w:hAnsiTheme="majorBidi" w:cstheme="majorBidi"/>
                <w:kern w:val="0"/>
                <w:sz w:val="18"/>
                <w:szCs w:val="18"/>
                <w14:ligatures w14:val="none"/>
              </w:rPr>
              <w:t>Nilsen et al. (2021)</w:t>
            </w:r>
          </w:p>
        </w:tc>
        <w:tc>
          <w:tcPr>
            <w:tcW w:w="0" w:type="auto"/>
            <w:vAlign w:val="center"/>
            <w:hideMark/>
          </w:tcPr>
          <w:p w14:paraId="165EB4C2"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4A4922FC"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72CFF356"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2EB7299F"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43C48A82"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66027D95"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Theme="majorBidi" w:eastAsia="Times New Roman" w:hAnsiTheme="majorBidi" w:cstheme="majorBidi"/>
                <w:kern w:val="0"/>
                <w:sz w:val="18"/>
                <w:szCs w:val="18"/>
                <w14:ligatures w14:val="none"/>
              </w:rPr>
              <w:t>Partial</w:t>
            </w:r>
          </w:p>
        </w:tc>
        <w:tc>
          <w:tcPr>
            <w:tcW w:w="0" w:type="auto"/>
            <w:vAlign w:val="center"/>
            <w:hideMark/>
          </w:tcPr>
          <w:p w14:paraId="0898AD9A"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644892B5"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4F311892"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Segoe UI Symbol" w:eastAsia="Times New Roman" w:hAnsi="Segoe UI Symbol" w:cs="Segoe UI Symbol"/>
                <w:kern w:val="0"/>
                <w:sz w:val="18"/>
                <w:szCs w:val="18"/>
                <w14:ligatures w14:val="none"/>
              </w:rPr>
              <w:t>✔</w:t>
            </w:r>
          </w:p>
        </w:tc>
        <w:tc>
          <w:tcPr>
            <w:tcW w:w="0" w:type="auto"/>
            <w:vAlign w:val="center"/>
            <w:hideMark/>
          </w:tcPr>
          <w:p w14:paraId="29888BAE" w14:textId="77777777" w:rsidR="00150B04" w:rsidRPr="00336DD6" w:rsidRDefault="00150B04" w:rsidP="001542BD">
            <w:pPr>
              <w:spacing w:after="0" w:line="240" w:lineRule="auto"/>
              <w:rPr>
                <w:rFonts w:asciiTheme="majorBidi" w:eastAsia="Times New Roman" w:hAnsiTheme="majorBidi" w:cstheme="majorBidi"/>
                <w:kern w:val="0"/>
                <w:sz w:val="18"/>
                <w:szCs w:val="18"/>
                <w14:ligatures w14:val="none"/>
              </w:rPr>
            </w:pPr>
            <w:r w:rsidRPr="00336DD6">
              <w:rPr>
                <w:rFonts w:asciiTheme="majorBidi" w:eastAsia="Times New Roman" w:hAnsiTheme="majorBidi" w:cstheme="majorBidi"/>
                <w:kern w:val="0"/>
                <w:sz w:val="18"/>
                <w:szCs w:val="18"/>
                <w14:ligatures w14:val="none"/>
              </w:rPr>
              <w:t>High</w:t>
            </w:r>
          </w:p>
        </w:tc>
      </w:tr>
    </w:tbl>
    <w:p w14:paraId="5EB0C658" w14:textId="77777777" w:rsidR="00150B04" w:rsidRPr="00336DD6" w:rsidRDefault="00150B04" w:rsidP="00150B04">
      <w:pPr>
        <w:spacing w:before="100" w:beforeAutospacing="1" w:after="100" w:afterAutospacing="1" w:line="240" w:lineRule="auto"/>
        <w:rPr>
          <w:rFonts w:asciiTheme="majorBidi" w:eastAsia="Times New Roman" w:hAnsiTheme="majorBidi" w:cstheme="majorBidi"/>
          <w:kern w:val="0"/>
          <w:sz w:val="18"/>
          <w:szCs w:val="18"/>
          <w14:ligatures w14:val="none"/>
        </w:rPr>
      </w:pPr>
      <w:r w:rsidRPr="00336DD6">
        <w:rPr>
          <w:rFonts w:asciiTheme="majorBidi" w:eastAsia="Times New Roman" w:hAnsiTheme="majorBidi" w:cstheme="majorBidi"/>
          <w:b/>
          <w:bCs/>
          <w:kern w:val="0"/>
          <w:sz w:val="18"/>
          <w:szCs w:val="18"/>
          <w14:ligatures w14:val="none"/>
        </w:rPr>
        <w:t>Key:</w:t>
      </w:r>
      <w:r w:rsidRPr="00336DD6">
        <w:rPr>
          <w:rFonts w:asciiTheme="majorBidi" w:eastAsia="Times New Roman" w:hAnsiTheme="majorBidi" w:cstheme="majorBidi"/>
          <w:kern w:val="0"/>
          <w:sz w:val="18"/>
          <w:szCs w:val="18"/>
          <w14:ligatures w14:val="none"/>
        </w:rPr>
        <w:t xml:space="preserve"> </w:t>
      </w:r>
      <w:r w:rsidRPr="00336DD6">
        <w:rPr>
          <w:rFonts w:ascii="Segoe UI Symbol" w:eastAsia="Times New Roman" w:hAnsi="Segoe UI Symbol" w:cs="Segoe UI Symbol"/>
          <w:kern w:val="0"/>
          <w:sz w:val="18"/>
          <w:szCs w:val="18"/>
          <w14:ligatures w14:val="none"/>
        </w:rPr>
        <w:t>✔</w:t>
      </w:r>
      <w:r w:rsidRPr="00336DD6">
        <w:rPr>
          <w:rFonts w:asciiTheme="majorBidi" w:eastAsia="Times New Roman" w:hAnsiTheme="majorBidi" w:cstheme="majorBidi"/>
          <w:kern w:val="0"/>
          <w:sz w:val="18"/>
          <w:szCs w:val="18"/>
          <w14:ligatures w14:val="none"/>
        </w:rPr>
        <w:t xml:space="preserve"> = Criterion met</w:t>
      </w:r>
    </w:p>
    <w:p w14:paraId="3EB5F51C" w14:textId="77777777" w:rsidR="00150B04" w:rsidRPr="00336DD6" w:rsidRDefault="00150B04" w:rsidP="00150B04">
      <w:pPr>
        <w:spacing w:before="100" w:beforeAutospacing="1" w:after="100" w:afterAutospacing="1" w:line="240" w:lineRule="auto"/>
        <w:rPr>
          <w:rFonts w:asciiTheme="majorBidi" w:eastAsia="Times New Roman" w:hAnsiTheme="majorBidi" w:cstheme="majorBidi"/>
          <w:kern w:val="0"/>
          <w:sz w:val="22"/>
          <w:szCs w:val="22"/>
          <w14:ligatures w14:val="none"/>
        </w:rPr>
      </w:pPr>
      <w:r w:rsidRPr="00336DD6">
        <w:rPr>
          <w:rFonts w:asciiTheme="majorBidi" w:eastAsia="Times New Roman" w:hAnsiTheme="majorBidi" w:cstheme="majorBidi"/>
          <w:kern w:val="0"/>
          <w:sz w:val="22"/>
          <w:szCs w:val="22"/>
          <w14:ligatures w14:val="none"/>
        </w:rPr>
        <w:t>Overall, all six studies were deemed methodologically robust, with minor limitations relating primarily to reflexivity reporting and sample size in pilot work.</w:t>
      </w:r>
    </w:p>
    <w:p w14:paraId="448E392E" w14:textId="3E01274D" w:rsidR="00A549F6" w:rsidRPr="00B84E4F" w:rsidRDefault="00A549F6" w:rsidP="00B84E4F">
      <w:pPr>
        <w:spacing w:line="360" w:lineRule="auto"/>
        <w:jc w:val="both"/>
        <w:rPr>
          <w:rFonts w:asciiTheme="majorBidi" w:hAnsiTheme="majorBidi" w:cstheme="majorBidi"/>
          <w:b/>
          <w:bCs/>
        </w:rPr>
      </w:pPr>
    </w:p>
    <w:p w14:paraId="7E94CB1E" w14:textId="29C1191C" w:rsidR="009E7014" w:rsidRPr="00B84E4F" w:rsidRDefault="009E7014" w:rsidP="00B84E4F">
      <w:pPr>
        <w:spacing w:line="360" w:lineRule="auto"/>
        <w:rPr>
          <w:rFonts w:asciiTheme="majorBidi" w:eastAsia="Times New Roman" w:hAnsiTheme="majorBidi" w:cstheme="majorBidi"/>
          <w:kern w:val="0"/>
          <w:sz w:val="22"/>
          <w:szCs w:val="22"/>
          <w14:ligatures w14:val="none"/>
        </w:rPr>
      </w:pPr>
    </w:p>
    <w:p w14:paraId="7E414047" w14:textId="77777777" w:rsidR="009E7014" w:rsidRDefault="009E7014" w:rsidP="00B84E4F">
      <w:pPr>
        <w:spacing w:after="0" w:line="360" w:lineRule="auto"/>
        <w:rPr>
          <w:rFonts w:asciiTheme="majorBidi" w:eastAsia="Times New Roman" w:hAnsiTheme="majorBidi" w:cstheme="majorBidi"/>
          <w:kern w:val="0"/>
          <w:lang w:val="fr-FR"/>
          <w14:ligatures w14:val="none"/>
        </w:rPr>
      </w:pPr>
      <w:r w:rsidRPr="00B84E4F">
        <w:rPr>
          <w:rFonts w:asciiTheme="majorBidi" w:eastAsia="Times New Roman" w:hAnsiTheme="majorBidi" w:cstheme="majorBidi"/>
          <w:b/>
          <w:bCs/>
          <w:kern w:val="0"/>
          <w14:ligatures w14:val="none"/>
        </w:rPr>
        <w:t>Figure 1:</w:t>
      </w:r>
      <w:r w:rsidRPr="00B84E4F">
        <w:rPr>
          <w:rFonts w:asciiTheme="majorBidi" w:eastAsia="Times New Roman" w:hAnsiTheme="majorBidi" w:cstheme="majorBidi"/>
          <w:kern w:val="0"/>
          <w14:ligatures w14:val="none"/>
        </w:rPr>
        <w:t xml:space="preserve"> </w:t>
      </w:r>
      <w:r w:rsidRPr="00B84E4F">
        <w:rPr>
          <w:rFonts w:asciiTheme="majorBidi" w:eastAsia="Times New Roman" w:hAnsiTheme="majorBidi" w:cstheme="majorBidi"/>
          <w:kern w:val="0"/>
          <w:lang w:val="fr-FR"/>
          <w14:ligatures w14:val="none"/>
        </w:rPr>
        <w:t xml:space="preserve">PRISMA-P Flow chart      </w:t>
      </w:r>
    </w:p>
    <w:p w14:paraId="76BC45E6" w14:textId="0C5A791B" w:rsidR="00150B04" w:rsidRPr="00B84E4F" w:rsidRDefault="00150B04" w:rsidP="00B84E4F">
      <w:pPr>
        <w:spacing w:after="0" w:line="360" w:lineRule="auto"/>
        <w:rPr>
          <w:rFonts w:asciiTheme="majorBidi" w:eastAsia="Times New Roman" w:hAnsiTheme="majorBidi" w:cstheme="majorBidi"/>
          <w:kern w:val="0"/>
          <w14:ligatures w14:val="none"/>
        </w:rPr>
      </w:pPr>
      <w:r w:rsidRPr="00150B04">
        <w:rPr>
          <w:rFonts w:ascii="Times New Roman" w:eastAsia="Times New Roman" w:hAnsi="Times New Roman" w:cs="Times New Roman"/>
          <w:b/>
          <w:bCs/>
          <w:noProof/>
          <w:kern w:val="0"/>
          <w:sz w:val="18"/>
          <w:szCs w:val="18"/>
          <w:lang w:eastAsia="zh-CN"/>
          <w14:ligatures w14:val="none"/>
        </w:rPr>
        <w:drawing>
          <wp:inline distT="0" distB="0" distL="0" distR="0" wp14:anchorId="05E4B1F7" wp14:editId="318C0A34">
            <wp:extent cx="2133344" cy="3756025"/>
            <wp:effectExtent l="0" t="0" r="635" b="0"/>
            <wp:docPr id="1890632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632065" name=""/>
                    <pic:cNvPicPr/>
                  </pic:nvPicPr>
                  <pic:blipFill>
                    <a:blip r:embed="rId9"/>
                    <a:stretch>
                      <a:fillRect/>
                    </a:stretch>
                  </pic:blipFill>
                  <pic:spPr>
                    <a:xfrm>
                      <a:off x="0" y="0"/>
                      <a:ext cx="2144922" cy="3776410"/>
                    </a:xfrm>
                    <a:prstGeom prst="rect">
                      <a:avLst/>
                    </a:prstGeom>
                  </pic:spPr>
                </pic:pic>
              </a:graphicData>
            </a:graphic>
          </wp:inline>
        </w:drawing>
      </w:r>
    </w:p>
    <w:p w14:paraId="383C512D" w14:textId="4B242215" w:rsidR="00A549F6" w:rsidRPr="00B84E4F" w:rsidRDefault="00A549F6" w:rsidP="00B84E4F">
      <w:pPr>
        <w:spacing w:line="360" w:lineRule="auto"/>
        <w:jc w:val="center"/>
        <w:rPr>
          <w:rFonts w:asciiTheme="majorBidi" w:hAnsiTheme="majorBidi" w:cstheme="majorBidi"/>
          <w:b/>
          <w:bCs/>
        </w:rPr>
      </w:pPr>
    </w:p>
    <w:p w14:paraId="740840DA" w14:textId="77777777" w:rsidR="00A549F6" w:rsidRPr="00B84E4F" w:rsidRDefault="00A549F6" w:rsidP="00B84E4F">
      <w:pPr>
        <w:spacing w:line="360" w:lineRule="auto"/>
        <w:jc w:val="both"/>
        <w:rPr>
          <w:rFonts w:asciiTheme="majorBidi" w:hAnsiTheme="majorBidi" w:cstheme="majorBidi"/>
          <w:b/>
          <w:bCs/>
        </w:rPr>
      </w:pPr>
    </w:p>
    <w:p w14:paraId="5B851912" w14:textId="6D0755B8" w:rsidR="004D2AC9" w:rsidRPr="00150B04" w:rsidRDefault="00150B04" w:rsidP="00B84E4F">
      <w:pPr>
        <w:pStyle w:val="Heading1"/>
        <w:spacing w:before="0" w:after="0"/>
        <w:rPr>
          <w:rFonts w:asciiTheme="majorBidi" w:eastAsia="Times New Roman" w:hAnsiTheme="majorBidi"/>
          <w:sz w:val="32"/>
          <w:szCs w:val="32"/>
          <w:lang w:eastAsia="en-GB"/>
        </w:rPr>
      </w:pPr>
      <w:r w:rsidRPr="00150B04">
        <w:rPr>
          <w:rFonts w:asciiTheme="majorBidi" w:eastAsia="Times New Roman" w:hAnsiTheme="majorBidi"/>
          <w:sz w:val="32"/>
          <w:szCs w:val="32"/>
          <w:lang w:eastAsia="en-GB"/>
        </w:rPr>
        <w:t>Result</w:t>
      </w:r>
      <w:r w:rsidR="007A26C4">
        <w:rPr>
          <w:rFonts w:asciiTheme="majorBidi" w:eastAsia="Times New Roman" w:hAnsiTheme="majorBidi"/>
          <w:sz w:val="32"/>
          <w:szCs w:val="32"/>
          <w:lang w:eastAsia="en-GB"/>
        </w:rPr>
        <w:t>s</w:t>
      </w:r>
      <w:r w:rsidRPr="00150B04">
        <w:rPr>
          <w:rFonts w:asciiTheme="majorBidi" w:eastAsia="Times New Roman" w:hAnsiTheme="majorBidi"/>
          <w:sz w:val="32"/>
          <w:szCs w:val="32"/>
          <w:lang w:eastAsia="en-GB"/>
        </w:rPr>
        <w:t xml:space="preserve"> </w:t>
      </w:r>
    </w:p>
    <w:p w14:paraId="54466F58" w14:textId="62530C8F" w:rsidR="004D2AC9" w:rsidRPr="00B84E4F" w:rsidRDefault="006B4FB7" w:rsidP="00B84E4F">
      <w:pPr>
        <w:spacing w:line="360" w:lineRule="auto"/>
        <w:jc w:val="both"/>
        <w:rPr>
          <w:rFonts w:asciiTheme="majorBidi" w:hAnsiTheme="majorBidi" w:cstheme="majorBidi"/>
          <w:lang w:val="en-US"/>
        </w:rPr>
      </w:pPr>
      <w:r w:rsidRPr="00B84E4F">
        <w:rPr>
          <w:rFonts w:asciiTheme="majorBidi" w:eastAsia="Times New Roman" w:hAnsiTheme="majorBidi" w:cstheme="majorBidi"/>
          <w:kern w:val="0"/>
          <w:lang w:val="en-US" w:eastAsia="en-GB"/>
          <w14:ligatures w14:val="none"/>
        </w:rPr>
        <w:t xml:space="preserve">The final review used six studies </w:t>
      </w:r>
      <w:r w:rsidR="00F20DFA" w:rsidRPr="00B84E4F">
        <w:rPr>
          <w:rFonts w:asciiTheme="majorBidi" w:eastAsia="Times New Roman" w:hAnsiTheme="majorBidi" w:cstheme="majorBidi"/>
          <w:kern w:val="0"/>
          <w:lang w:val="en-US" w:eastAsia="en-GB"/>
          <w14:ligatures w14:val="none"/>
        </w:rPr>
        <w:t>that</w:t>
      </w:r>
      <w:r w:rsidRPr="00B84E4F">
        <w:rPr>
          <w:rFonts w:asciiTheme="majorBidi" w:eastAsia="Times New Roman" w:hAnsiTheme="majorBidi" w:cstheme="majorBidi"/>
          <w:kern w:val="0"/>
          <w:lang w:val="en-US" w:eastAsia="en-GB"/>
          <w14:ligatures w14:val="none"/>
        </w:rPr>
        <w:t xml:space="preserve"> </w:t>
      </w:r>
      <w:r w:rsidR="00F20DFA" w:rsidRPr="00B84E4F">
        <w:rPr>
          <w:rFonts w:asciiTheme="majorBidi" w:eastAsia="Times New Roman" w:hAnsiTheme="majorBidi" w:cstheme="majorBidi"/>
          <w:kern w:val="0"/>
          <w:lang w:val="en-US" w:eastAsia="en-GB"/>
          <w14:ligatures w14:val="none"/>
        </w:rPr>
        <w:t>met the inclusion criteria based on</w:t>
      </w:r>
      <w:r w:rsidRPr="00B84E4F">
        <w:rPr>
          <w:rFonts w:asciiTheme="majorBidi" w:eastAsia="Times New Roman" w:hAnsiTheme="majorBidi" w:cstheme="majorBidi"/>
          <w:kern w:val="0"/>
          <w:lang w:val="en-US" w:eastAsia="en-GB"/>
          <w14:ligatures w14:val="none"/>
        </w:rPr>
        <w:t xml:space="preserve"> their qualitative research methods. The studies conducted research across various geographical locations and clinical settings</w:t>
      </w:r>
      <w:r w:rsidR="00F20DFA" w:rsidRPr="00B84E4F">
        <w:rPr>
          <w:rFonts w:asciiTheme="majorBidi" w:eastAsia="Times New Roman" w:hAnsiTheme="majorBidi" w:cstheme="majorBidi"/>
          <w:kern w:val="0"/>
          <w:lang w:val="en-US" w:eastAsia="en-GB"/>
          <w14:ligatures w14:val="none"/>
        </w:rPr>
        <w:t>,</w:t>
      </w:r>
      <w:r w:rsidRPr="00B84E4F">
        <w:rPr>
          <w:rFonts w:asciiTheme="majorBidi" w:eastAsia="Times New Roman" w:hAnsiTheme="majorBidi" w:cstheme="majorBidi"/>
          <w:kern w:val="0"/>
          <w:lang w:val="en-US" w:eastAsia="en-GB"/>
          <w14:ligatures w14:val="none"/>
        </w:rPr>
        <w:t xml:space="preserve"> which included both inpatient and outpatient treatment centers</w:t>
      </w:r>
      <w:r w:rsidR="00E26BCC" w:rsidRPr="00B84E4F">
        <w:rPr>
          <w:rFonts w:asciiTheme="majorBidi" w:eastAsia="Times New Roman" w:hAnsiTheme="majorBidi" w:cstheme="majorBidi"/>
          <w:kern w:val="0"/>
          <w:lang w:val="en-US" w:eastAsia="en-GB"/>
          <w14:ligatures w14:val="none"/>
        </w:rPr>
        <w:t xml:space="preserve">. </w:t>
      </w:r>
      <w:r w:rsidRPr="00B84E4F">
        <w:rPr>
          <w:rFonts w:asciiTheme="majorBidi" w:eastAsia="Times New Roman" w:hAnsiTheme="majorBidi" w:cstheme="majorBidi"/>
          <w:kern w:val="0"/>
          <w:lang w:val="en-US" w:eastAsia="en-GB"/>
          <w14:ligatures w14:val="none"/>
        </w:rPr>
        <w:t>The research studied how adolescents and young adults</w:t>
      </w:r>
      <w:r w:rsidR="00F20DFA" w:rsidRPr="00B84E4F">
        <w:rPr>
          <w:rFonts w:asciiTheme="majorBidi" w:eastAsia="Times New Roman" w:hAnsiTheme="majorBidi" w:cstheme="majorBidi"/>
          <w:kern w:val="0"/>
          <w:lang w:val="en-US" w:eastAsia="en-GB"/>
          <w14:ligatures w14:val="none"/>
        </w:rPr>
        <w:t>, together with their family members, experienced their participation in family-based treatment programs,</w:t>
      </w:r>
      <w:r w:rsidRPr="00B84E4F">
        <w:rPr>
          <w:rFonts w:asciiTheme="majorBidi" w:eastAsia="Times New Roman" w:hAnsiTheme="majorBidi" w:cstheme="majorBidi"/>
          <w:kern w:val="0"/>
          <w:lang w:val="en-US" w:eastAsia="en-GB"/>
          <w14:ligatures w14:val="none"/>
        </w:rPr>
        <w:t xml:space="preserve"> which focused on </w:t>
      </w:r>
      <w:r w:rsidR="00360318" w:rsidRPr="00B84E4F">
        <w:rPr>
          <w:rFonts w:asciiTheme="majorBidi" w:eastAsia="Times New Roman" w:hAnsiTheme="majorBidi" w:cstheme="majorBidi"/>
          <w:kern w:val="0"/>
          <w:lang w:val="en-US" w:eastAsia="en-GB"/>
          <w14:ligatures w14:val="none"/>
        </w:rPr>
        <w:t>recovery from eating disorders</w:t>
      </w:r>
      <w:r w:rsidRPr="00B84E4F">
        <w:rPr>
          <w:rFonts w:asciiTheme="majorBidi" w:eastAsia="Times New Roman" w:hAnsiTheme="majorBidi" w:cstheme="majorBidi"/>
          <w:kern w:val="0"/>
          <w:lang w:val="en-US" w:eastAsia="en-GB"/>
          <w14:ligatures w14:val="none"/>
        </w:rPr>
        <w:t xml:space="preserve">. The studies used different </w:t>
      </w:r>
      <w:r w:rsidRPr="00B84E4F">
        <w:rPr>
          <w:rFonts w:asciiTheme="majorBidi" w:eastAsia="Times New Roman" w:hAnsiTheme="majorBidi" w:cstheme="majorBidi"/>
          <w:kern w:val="0"/>
          <w:lang w:val="en-US" w:eastAsia="en-GB"/>
          <w14:ligatures w14:val="none"/>
        </w:rPr>
        <w:lastRenderedPageBreak/>
        <w:t xml:space="preserve">research methods </w:t>
      </w:r>
      <w:r w:rsidR="00F20DFA" w:rsidRPr="00B84E4F">
        <w:rPr>
          <w:rFonts w:asciiTheme="majorBidi" w:eastAsia="Times New Roman" w:hAnsiTheme="majorBidi" w:cstheme="majorBidi"/>
          <w:kern w:val="0"/>
          <w:lang w:val="en-US" w:eastAsia="en-GB"/>
          <w14:ligatures w14:val="none"/>
        </w:rPr>
        <w:t xml:space="preserve">and participant groups, but all aimed </w:t>
      </w:r>
      <w:r w:rsidR="00B12D9D">
        <w:rPr>
          <w:rFonts w:asciiTheme="majorBidi" w:eastAsia="Times New Roman" w:hAnsiTheme="majorBidi" w:cstheme="majorBidi"/>
          <w:kern w:val="0"/>
          <w:lang w:val="en-US" w:eastAsia="en-GB"/>
          <w14:ligatures w14:val="none"/>
        </w:rPr>
        <w:t>at documenting</w:t>
      </w:r>
      <w:r w:rsidR="00074C3F" w:rsidRPr="00B84E4F">
        <w:rPr>
          <w:rFonts w:asciiTheme="majorBidi" w:eastAsia="Times New Roman" w:hAnsiTheme="majorBidi" w:cstheme="majorBidi"/>
          <w:kern w:val="0"/>
          <w:lang w:val="en-US" w:eastAsia="en-GB"/>
          <w14:ligatures w14:val="none"/>
        </w:rPr>
        <w:t xml:space="preserve"> </w:t>
      </w:r>
      <w:r w:rsidR="00B12D9D">
        <w:rPr>
          <w:rFonts w:asciiTheme="majorBidi" w:eastAsia="Times New Roman" w:hAnsiTheme="majorBidi" w:cstheme="majorBidi"/>
          <w:kern w:val="0"/>
          <w:lang w:val="en-US" w:eastAsia="en-GB"/>
          <w14:ligatures w14:val="none"/>
        </w:rPr>
        <w:t>participants'</w:t>
      </w:r>
      <w:r w:rsidR="008E25F2">
        <w:rPr>
          <w:rFonts w:asciiTheme="majorBidi" w:eastAsia="Times New Roman" w:hAnsiTheme="majorBidi" w:cstheme="majorBidi"/>
          <w:kern w:val="0"/>
          <w:lang w:val="en-US" w:eastAsia="en-GB"/>
          <w14:ligatures w14:val="none"/>
        </w:rPr>
        <w:t xml:space="preserve"> </w:t>
      </w:r>
      <w:r w:rsidR="00074C3F" w:rsidRPr="00B84E4F">
        <w:rPr>
          <w:rFonts w:asciiTheme="majorBidi" w:eastAsia="Times New Roman" w:hAnsiTheme="majorBidi" w:cstheme="majorBidi"/>
          <w:kern w:val="0"/>
          <w:lang w:val="en-US" w:eastAsia="en-GB"/>
          <w14:ligatures w14:val="none"/>
        </w:rPr>
        <w:t>experiences during treatment</w:t>
      </w:r>
      <w:r w:rsidRPr="00B84E4F">
        <w:rPr>
          <w:rFonts w:asciiTheme="majorBidi" w:eastAsia="Times New Roman" w:hAnsiTheme="majorBidi" w:cstheme="majorBidi"/>
          <w:kern w:val="0"/>
          <w:lang w:val="en-US" w:eastAsia="en-GB"/>
          <w14:ligatures w14:val="none"/>
        </w:rPr>
        <w:t xml:space="preserve">. The research team used narrative thematic synthesis to </w:t>
      </w:r>
      <w:r w:rsidR="00C93C8C" w:rsidRPr="00B84E4F">
        <w:rPr>
          <w:rFonts w:asciiTheme="majorBidi" w:eastAsia="Times New Roman" w:hAnsiTheme="majorBidi" w:cstheme="majorBidi"/>
          <w:kern w:val="0"/>
          <w:lang w:val="en-US" w:eastAsia="en-GB"/>
          <w14:ligatures w14:val="none"/>
        </w:rPr>
        <w:t>analyze</w:t>
      </w:r>
      <w:r w:rsidRPr="00B84E4F">
        <w:rPr>
          <w:rFonts w:asciiTheme="majorBidi" w:eastAsia="Times New Roman" w:hAnsiTheme="majorBidi" w:cstheme="majorBidi"/>
          <w:kern w:val="0"/>
          <w:lang w:val="en-US" w:eastAsia="en-GB"/>
          <w14:ligatures w14:val="none"/>
        </w:rPr>
        <w:t xml:space="preserve"> </w:t>
      </w:r>
      <w:r w:rsidR="00F20DFA" w:rsidRPr="00B84E4F">
        <w:rPr>
          <w:rFonts w:asciiTheme="majorBidi" w:eastAsia="Times New Roman" w:hAnsiTheme="majorBidi" w:cstheme="majorBidi"/>
          <w:kern w:val="0"/>
          <w:lang w:val="en-US" w:eastAsia="en-GB"/>
          <w14:ligatures w14:val="none"/>
        </w:rPr>
        <w:t xml:space="preserve">the </w:t>
      </w:r>
      <w:r w:rsidR="00074C3F" w:rsidRPr="00B84E4F">
        <w:rPr>
          <w:rFonts w:asciiTheme="majorBidi" w:eastAsia="Times New Roman" w:hAnsiTheme="majorBidi" w:cstheme="majorBidi"/>
          <w:kern w:val="0"/>
          <w:lang w:val="en-US" w:eastAsia="en-GB"/>
          <w14:ligatures w14:val="none"/>
        </w:rPr>
        <w:t xml:space="preserve">findings, yielding four main themes: </w:t>
      </w:r>
      <w:r w:rsidR="00F551F4" w:rsidRPr="00F551F4">
        <w:rPr>
          <w:rFonts w:asciiTheme="majorBidi" w:eastAsia="Times New Roman" w:hAnsiTheme="majorBidi" w:cstheme="majorBidi"/>
          <w:kern w:val="0"/>
          <w:lang w:eastAsia="en-GB"/>
          <w14:ligatures w14:val="none"/>
        </w:rPr>
        <w:t xml:space="preserve">Emotional Impact of Family </w:t>
      </w:r>
      <w:r w:rsidR="00B12D9D" w:rsidRPr="00F551F4">
        <w:rPr>
          <w:rFonts w:asciiTheme="majorBidi" w:eastAsia="Times New Roman" w:hAnsiTheme="majorBidi" w:cstheme="majorBidi"/>
          <w:kern w:val="0"/>
          <w:lang w:eastAsia="en-GB"/>
          <w14:ligatures w14:val="none"/>
        </w:rPr>
        <w:t>Therapy</w:t>
      </w:r>
      <w:r w:rsidR="00B12D9D">
        <w:rPr>
          <w:rFonts w:asciiTheme="majorBidi" w:eastAsia="Times New Roman" w:hAnsiTheme="majorBidi" w:cstheme="majorBidi"/>
          <w:kern w:val="0"/>
          <w:lang w:eastAsia="en-GB"/>
          <w14:ligatures w14:val="none"/>
        </w:rPr>
        <w:t>, Changes</w:t>
      </w:r>
      <w:r w:rsidR="00F551F4" w:rsidRPr="00F551F4">
        <w:rPr>
          <w:rFonts w:asciiTheme="majorBidi" w:eastAsia="Times New Roman" w:hAnsiTheme="majorBidi" w:cstheme="majorBidi"/>
          <w:kern w:val="0"/>
          <w:lang w:eastAsia="en-GB"/>
          <w14:ligatures w14:val="none"/>
        </w:rPr>
        <w:t xml:space="preserve"> in Family </w:t>
      </w:r>
      <w:r w:rsidR="008E25F2" w:rsidRPr="00F551F4">
        <w:rPr>
          <w:rFonts w:asciiTheme="majorBidi" w:eastAsia="Times New Roman" w:hAnsiTheme="majorBidi" w:cstheme="majorBidi"/>
          <w:kern w:val="0"/>
          <w:lang w:eastAsia="en-GB"/>
          <w14:ligatures w14:val="none"/>
        </w:rPr>
        <w:t>Relationships</w:t>
      </w:r>
      <w:r w:rsidR="008E25F2">
        <w:rPr>
          <w:rFonts w:asciiTheme="majorBidi" w:eastAsia="Times New Roman" w:hAnsiTheme="majorBidi" w:cstheme="majorBidi"/>
          <w:kern w:val="0"/>
          <w:lang w:eastAsia="en-GB"/>
          <w14:ligatures w14:val="none"/>
        </w:rPr>
        <w:t>, Challenges</w:t>
      </w:r>
      <w:r w:rsidR="00F551F4" w:rsidRPr="00F551F4">
        <w:rPr>
          <w:rFonts w:asciiTheme="majorBidi" w:eastAsia="Times New Roman" w:hAnsiTheme="majorBidi" w:cstheme="majorBidi"/>
          <w:kern w:val="0"/>
          <w:lang w:eastAsia="en-GB"/>
          <w14:ligatures w14:val="none"/>
        </w:rPr>
        <w:t xml:space="preserve"> and Resistance in Treatment</w:t>
      </w:r>
      <w:r w:rsidR="00F551F4">
        <w:rPr>
          <w:rFonts w:asciiTheme="majorBidi" w:eastAsia="Times New Roman" w:hAnsiTheme="majorBidi" w:cstheme="majorBidi"/>
          <w:kern w:val="0"/>
          <w:lang w:eastAsia="en-GB"/>
          <w14:ligatures w14:val="none"/>
        </w:rPr>
        <w:t xml:space="preserve">, and </w:t>
      </w:r>
      <w:r w:rsidR="00F551F4" w:rsidRPr="00F551F4">
        <w:rPr>
          <w:rFonts w:asciiTheme="majorBidi" w:eastAsia="Times New Roman" w:hAnsiTheme="majorBidi" w:cstheme="majorBidi"/>
          <w:kern w:val="0"/>
          <w:lang w:eastAsia="en-GB"/>
          <w14:ligatures w14:val="none"/>
        </w:rPr>
        <w:t>Recovery and Developmental Processes</w:t>
      </w:r>
      <w:r w:rsidRPr="00B84E4F">
        <w:rPr>
          <w:rFonts w:asciiTheme="majorBidi" w:eastAsia="Times New Roman" w:hAnsiTheme="majorBidi" w:cstheme="majorBidi"/>
          <w:kern w:val="0"/>
          <w:lang w:val="en-US" w:eastAsia="en-GB"/>
          <w14:ligatures w14:val="none"/>
        </w:rPr>
        <w:t xml:space="preserve">. The CASP framework evaluation confirmed </w:t>
      </w:r>
      <w:r w:rsidR="00074C3F" w:rsidRPr="00B84E4F">
        <w:rPr>
          <w:rFonts w:asciiTheme="majorBidi" w:eastAsia="Times New Roman" w:hAnsiTheme="majorBidi" w:cstheme="majorBidi"/>
          <w:kern w:val="0"/>
          <w:lang w:val="en-US" w:eastAsia="en-GB"/>
          <w14:ligatures w14:val="none"/>
        </w:rPr>
        <w:t>that all studies were methodologically strong, although it identified sample size issues and issues with documentation of reflexivity</w:t>
      </w:r>
      <w:r w:rsidR="00F20DFA" w:rsidRPr="00B84E4F">
        <w:rPr>
          <w:rFonts w:asciiTheme="majorBidi" w:eastAsia="Times New Roman" w:hAnsiTheme="majorBidi" w:cstheme="majorBidi"/>
          <w:kern w:val="0"/>
          <w:lang w:val="en-US" w:eastAsia="en-GB"/>
          <w14:ligatures w14:val="none"/>
        </w:rPr>
        <w:t xml:space="preserve"> </w:t>
      </w:r>
      <w:r w:rsidRPr="00B84E4F">
        <w:rPr>
          <w:rFonts w:asciiTheme="majorBidi" w:eastAsia="Times New Roman" w:hAnsiTheme="majorBidi" w:cstheme="majorBidi"/>
          <w:kern w:val="0"/>
          <w:lang w:val="en-US" w:eastAsia="en-GB"/>
          <w14:ligatures w14:val="none"/>
        </w:rPr>
        <w:t>as research limitations. The different research approaches used by the studies allowed researchers to identify common patterns</w:t>
      </w:r>
      <w:r w:rsidR="00F20DFA" w:rsidRPr="00B84E4F">
        <w:rPr>
          <w:rFonts w:asciiTheme="majorBidi" w:eastAsia="Times New Roman" w:hAnsiTheme="majorBidi" w:cstheme="majorBidi"/>
          <w:kern w:val="0"/>
          <w:lang w:val="en-US" w:eastAsia="en-GB"/>
          <w14:ligatures w14:val="none"/>
        </w:rPr>
        <w:t>,</w:t>
      </w:r>
      <w:r w:rsidRPr="00B84E4F">
        <w:rPr>
          <w:rFonts w:asciiTheme="majorBidi" w:eastAsia="Times New Roman" w:hAnsiTheme="majorBidi" w:cstheme="majorBidi"/>
          <w:kern w:val="0"/>
          <w:lang w:val="en-US" w:eastAsia="en-GB"/>
          <w14:ligatures w14:val="none"/>
        </w:rPr>
        <w:t xml:space="preserve"> </w:t>
      </w:r>
      <w:r w:rsidR="00F20DFA" w:rsidRPr="00B84E4F">
        <w:rPr>
          <w:rFonts w:asciiTheme="majorBidi" w:eastAsia="Times New Roman" w:hAnsiTheme="majorBidi" w:cstheme="majorBidi"/>
          <w:kern w:val="0"/>
          <w:lang w:val="en-US" w:eastAsia="en-GB"/>
          <w14:ligatures w14:val="none"/>
        </w:rPr>
        <w:t>enabling them to develop a comprehensive</w:t>
      </w:r>
      <w:r w:rsidRPr="00B84E4F">
        <w:rPr>
          <w:rFonts w:asciiTheme="majorBidi" w:eastAsia="Times New Roman" w:hAnsiTheme="majorBidi" w:cstheme="majorBidi"/>
          <w:kern w:val="0"/>
          <w:lang w:val="en-US" w:eastAsia="en-GB"/>
          <w14:ligatures w14:val="none"/>
        </w:rPr>
        <w:t xml:space="preserve"> thematic structure with meaningful elements</w:t>
      </w:r>
      <w:r w:rsidR="004D2AC9" w:rsidRPr="00B84E4F">
        <w:rPr>
          <w:rFonts w:asciiTheme="majorBidi" w:eastAsia="Times New Roman" w:hAnsiTheme="majorBidi" w:cstheme="majorBidi"/>
          <w:kern w:val="0"/>
          <w:lang w:eastAsia="en-GB"/>
          <w14:ligatures w14:val="none"/>
        </w:rPr>
        <w:t>.</w:t>
      </w:r>
    </w:p>
    <w:p w14:paraId="6E1751E5" w14:textId="77777777" w:rsidR="004D2AC9" w:rsidRPr="00B84E4F" w:rsidRDefault="004D2AC9" w:rsidP="00B84E4F">
      <w:pPr>
        <w:pStyle w:val="Heading2"/>
        <w:rPr>
          <w:rFonts w:asciiTheme="majorBidi" w:hAnsiTheme="majorBidi" w:cstheme="majorBidi"/>
        </w:rPr>
      </w:pPr>
      <w:bookmarkStart w:id="2" w:name="_Toc229771333"/>
      <w:r w:rsidRPr="00B84E4F">
        <w:rPr>
          <w:rFonts w:asciiTheme="majorBidi" w:hAnsiTheme="majorBidi" w:cstheme="majorBidi"/>
        </w:rPr>
        <w:t>Theme 1: Emotional Impact of Family Therapy</w:t>
      </w:r>
      <w:bookmarkEnd w:id="2"/>
    </w:p>
    <w:p w14:paraId="17C65E5A" w14:textId="606F9BD1" w:rsidR="000A2571" w:rsidRPr="00B84E4F" w:rsidRDefault="00034C2D" w:rsidP="00B84E4F">
      <w:pPr>
        <w:spacing w:line="360" w:lineRule="auto"/>
        <w:jc w:val="both"/>
        <w:rPr>
          <w:rFonts w:asciiTheme="majorBidi" w:hAnsiTheme="majorBidi" w:cstheme="majorBidi"/>
          <w:lang w:val="en-US"/>
        </w:rPr>
      </w:pPr>
      <w:r w:rsidRPr="00B84E4F">
        <w:rPr>
          <w:rFonts w:asciiTheme="majorBidi" w:eastAsia="Times New Roman" w:hAnsiTheme="majorBidi" w:cstheme="majorBidi"/>
          <w:kern w:val="0"/>
          <w:lang w:val="en-US" w:eastAsia="en-GB"/>
          <w14:ligatures w14:val="none"/>
        </w:rPr>
        <w:t xml:space="preserve">The selected studies showed that family therapy operates as an intensive emotional treatment approach </w:t>
      </w:r>
      <w:r w:rsidR="00F20DFA" w:rsidRPr="00B84E4F">
        <w:rPr>
          <w:rFonts w:asciiTheme="majorBidi" w:eastAsia="Times New Roman" w:hAnsiTheme="majorBidi" w:cstheme="majorBidi"/>
          <w:kern w:val="0"/>
          <w:lang w:val="en-US" w:eastAsia="en-GB"/>
          <w14:ligatures w14:val="none"/>
        </w:rPr>
        <w:t>that</w:t>
      </w:r>
      <w:r w:rsidRPr="00B84E4F">
        <w:rPr>
          <w:rFonts w:asciiTheme="majorBidi" w:eastAsia="Times New Roman" w:hAnsiTheme="majorBidi" w:cstheme="majorBidi"/>
          <w:kern w:val="0"/>
          <w:lang w:val="en-US" w:eastAsia="en-GB"/>
          <w14:ligatures w14:val="none"/>
        </w:rPr>
        <w:t xml:space="preserve"> benefits both young individuals and their family </w:t>
      </w:r>
      <w:r w:rsidR="00F551F4" w:rsidRPr="00B84E4F">
        <w:rPr>
          <w:rFonts w:asciiTheme="majorBidi" w:eastAsia="Times New Roman" w:hAnsiTheme="majorBidi" w:cstheme="majorBidi"/>
          <w:kern w:val="0"/>
          <w:lang w:val="en-US" w:eastAsia="en-GB"/>
          <w14:ligatures w14:val="none"/>
        </w:rPr>
        <w:t>members.</w:t>
      </w:r>
      <w:r w:rsidR="00F551F4">
        <w:rPr>
          <w:rFonts w:asciiTheme="majorBidi" w:hAnsiTheme="majorBidi" w:cstheme="majorBidi"/>
          <w:lang w:val="en-US"/>
        </w:rPr>
        <w:t xml:space="preserve"> </w:t>
      </w:r>
      <w:r w:rsidRPr="00B84E4F">
        <w:rPr>
          <w:rFonts w:asciiTheme="majorBidi" w:eastAsia="Times New Roman" w:hAnsiTheme="majorBidi" w:cstheme="majorBidi"/>
          <w:kern w:val="0"/>
          <w:lang w:val="en-US" w:eastAsia="en-GB"/>
          <w14:ligatures w14:val="none"/>
        </w:rPr>
        <w:t xml:space="preserve">The participants experienced their initial anxiety and distress symptoms because they lost emotional control when the therapy required them to face their eating patterns and adjust their family responsibilities (Brinchmann &amp; Krvavac, 2021; Gao et al., 2025). The treatment process became </w:t>
      </w:r>
      <w:r w:rsidR="00CB6521" w:rsidRPr="00B84E4F">
        <w:rPr>
          <w:rFonts w:asciiTheme="majorBidi" w:eastAsia="Times New Roman" w:hAnsiTheme="majorBidi" w:cstheme="majorBidi"/>
          <w:kern w:val="0"/>
          <w:lang w:eastAsia="en-GB"/>
          <w14:ligatures w14:val="none"/>
        </w:rPr>
        <w:t>emotionally difficult</w:t>
      </w:r>
      <w:r w:rsidRPr="00B84E4F">
        <w:rPr>
          <w:rFonts w:asciiTheme="majorBidi" w:eastAsia="Times New Roman" w:hAnsiTheme="majorBidi" w:cstheme="majorBidi"/>
          <w:kern w:val="0"/>
          <w:lang w:val="en-US" w:eastAsia="en-GB"/>
          <w14:ligatures w14:val="none"/>
        </w:rPr>
        <w:t xml:space="preserve"> for adolescents because they had to </w:t>
      </w:r>
      <w:r w:rsidR="00C7420C" w:rsidRPr="00B84E4F">
        <w:rPr>
          <w:rFonts w:asciiTheme="majorBidi" w:eastAsia="Times New Roman" w:hAnsiTheme="majorBidi" w:cstheme="majorBidi"/>
          <w:kern w:val="0"/>
          <w:lang w:eastAsia="en-GB"/>
          <w14:ligatures w14:val="none"/>
        </w:rPr>
        <w:t>involve</w:t>
      </w:r>
      <w:r w:rsidRPr="00B84E4F">
        <w:rPr>
          <w:rFonts w:asciiTheme="majorBidi" w:eastAsia="Times New Roman" w:hAnsiTheme="majorBidi" w:cstheme="majorBidi"/>
          <w:kern w:val="0"/>
          <w:lang w:val="en-US" w:eastAsia="en-GB"/>
          <w14:ligatures w14:val="none"/>
        </w:rPr>
        <w:t xml:space="preserve"> their parents </w:t>
      </w:r>
      <w:r w:rsidR="00C7420C" w:rsidRPr="00B84E4F">
        <w:rPr>
          <w:rFonts w:asciiTheme="majorBidi" w:eastAsia="Times New Roman" w:hAnsiTheme="majorBidi" w:cstheme="majorBidi"/>
          <w:kern w:val="0"/>
          <w:lang w:val="en-US" w:eastAsia="en-GB"/>
          <w14:ligatures w14:val="none"/>
        </w:rPr>
        <w:t xml:space="preserve">to </w:t>
      </w:r>
      <w:r w:rsidRPr="00B84E4F">
        <w:rPr>
          <w:rFonts w:asciiTheme="majorBidi" w:eastAsia="Times New Roman" w:hAnsiTheme="majorBidi" w:cstheme="majorBidi"/>
          <w:kern w:val="0"/>
          <w:lang w:val="en-US" w:eastAsia="en-GB"/>
          <w14:ligatures w14:val="none"/>
        </w:rPr>
        <w:t>mak</w:t>
      </w:r>
      <w:r w:rsidR="00C7420C" w:rsidRPr="00B84E4F">
        <w:rPr>
          <w:rFonts w:asciiTheme="majorBidi" w:eastAsia="Times New Roman" w:hAnsiTheme="majorBidi" w:cstheme="majorBidi"/>
          <w:kern w:val="0"/>
          <w:lang w:val="en-US" w:eastAsia="en-GB"/>
          <w14:ligatures w14:val="none"/>
        </w:rPr>
        <w:t>e</w:t>
      </w:r>
      <w:r w:rsidRPr="00B84E4F">
        <w:rPr>
          <w:rFonts w:asciiTheme="majorBidi" w:eastAsia="Times New Roman" w:hAnsiTheme="majorBidi" w:cstheme="majorBidi"/>
          <w:kern w:val="0"/>
          <w:lang w:val="en-US" w:eastAsia="en-GB"/>
          <w14:ligatures w14:val="none"/>
        </w:rPr>
        <w:t xml:space="preserve"> decisions about eating (Gao et al., 2025). The treatment process required parents to assume control</w:t>
      </w:r>
      <w:r w:rsidR="00F20DFA" w:rsidRPr="00B84E4F">
        <w:rPr>
          <w:rFonts w:asciiTheme="majorBidi" w:eastAsia="Times New Roman" w:hAnsiTheme="majorBidi" w:cstheme="majorBidi"/>
          <w:kern w:val="0"/>
          <w:lang w:val="en-US" w:eastAsia="en-GB"/>
          <w14:ligatures w14:val="none"/>
        </w:rPr>
        <w:t>,</w:t>
      </w:r>
      <w:r w:rsidRPr="00B84E4F">
        <w:rPr>
          <w:rFonts w:asciiTheme="majorBidi" w:eastAsia="Times New Roman" w:hAnsiTheme="majorBidi" w:cstheme="majorBidi"/>
          <w:kern w:val="0"/>
          <w:lang w:val="en-US" w:eastAsia="en-GB"/>
          <w14:ligatures w14:val="none"/>
        </w:rPr>
        <w:t xml:space="preserve"> which resulted in both vulnerable and frustrated </w:t>
      </w:r>
      <w:r w:rsidR="00C7420C" w:rsidRPr="00B84E4F">
        <w:rPr>
          <w:rFonts w:asciiTheme="majorBidi" w:eastAsia="Times New Roman" w:hAnsiTheme="majorBidi" w:cstheme="majorBidi"/>
          <w:kern w:val="0"/>
          <w:lang w:val="en-US" w:eastAsia="en-GB"/>
          <w14:ligatures w14:val="none"/>
        </w:rPr>
        <w:t xml:space="preserve">adolescents </w:t>
      </w:r>
      <w:r w:rsidRPr="00B84E4F">
        <w:rPr>
          <w:rFonts w:asciiTheme="majorBidi" w:eastAsia="Times New Roman" w:hAnsiTheme="majorBidi" w:cstheme="majorBidi"/>
          <w:kern w:val="0"/>
          <w:lang w:val="en-US" w:eastAsia="en-GB"/>
          <w14:ligatures w14:val="none"/>
        </w:rPr>
        <w:t>who could not manage their treatment journey</w:t>
      </w:r>
      <w:r w:rsidR="0055775A" w:rsidRPr="00B84E4F">
        <w:rPr>
          <w:rFonts w:asciiTheme="majorBidi" w:eastAsia="Times New Roman" w:hAnsiTheme="majorBidi" w:cstheme="majorBidi"/>
          <w:kern w:val="0"/>
          <w:lang w:val="en-US" w:eastAsia="en-GB"/>
          <w14:ligatures w14:val="none"/>
        </w:rPr>
        <w:t xml:space="preserve"> </w:t>
      </w:r>
      <w:r w:rsidR="0055775A" w:rsidRPr="00B84E4F">
        <w:rPr>
          <w:rFonts w:asciiTheme="majorBidi" w:hAnsiTheme="majorBidi" w:cstheme="majorBidi"/>
          <w:lang w:val="en-US"/>
        </w:rPr>
        <w:t>(Coopey &amp; Johnson, 2022)</w:t>
      </w:r>
      <w:r w:rsidRPr="00B84E4F">
        <w:rPr>
          <w:rFonts w:asciiTheme="majorBidi" w:eastAsia="Times New Roman" w:hAnsiTheme="majorBidi" w:cstheme="majorBidi"/>
          <w:kern w:val="0"/>
          <w:lang w:val="en-US" w:eastAsia="en-GB"/>
          <w14:ligatures w14:val="none"/>
        </w:rPr>
        <w:t>. Parents</w:t>
      </w:r>
      <w:r w:rsidR="00F20DFA" w:rsidRPr="00B84E4F">
        <w:rPr>
          <w:rFonts w:asciiTheme="majorBidi" w:eastAsia="Times New Roman" w:hAnsiTheme="majorBidi" w:cstheme="majorBidi"/>
          <w:kern w:val="0"/>
          <w:lang w:val="en-US" w:eastAsia="en-GB"/>
          <w14:ligatures w14:val="none"/>
        </w:rPr>
        <w:t xml:space="preserve">, along with other family members, </w:t>
      </w:r>
      <w:r w:rsidR="00D00806" w:rsidRPr="00B84E4F">
        <w:rPr>
          <w:rFonts w:asciiTheme="majorBidi" w:eastAsia="Times New Roman" w:hAnsiTheme="majorBidi" w:cstheme="majorBidi"/>
          <w:kern w:val="0"/>
          <w:lang w:val="en-US" w:eastAsia="en-GB"/>
          <w14:ligatures w14:val="none"/>
        </w:rPr>
        <w:t>face</w:t>
      </w:r>
      <w:r w:rsidR="00F20DFA" w:rsidRPr="00B84E4F">
        <w:rPr>
          <w:rFonts w:asciiTheme="majorBidi" w:eastAsia="Times New Roman" w:hAnsiTheme="majorBidi" w:cstheme="majorBidi"/>
          <w:kern w:val="0"/>
          <w:lang w:val="en-US" w:eastAsia="en-GB"/>
          <w14:ligatures w14:val="none"/>
        </w:rPr>
        <w:t xml:space="preserve"> various emotional challenges that </w:t>
      </w:r>
      <w:r w:rsidR="00D00806" w:rsidRPr="00B84E4F">
        <w:rPr>
          <w:rFonts w:asciiTheme="majorBidi" w:eastAsia="Times New Roman" w:hAnsiTheme="majorBidi" w:cstheme="majorBidi"/>
          <w:kern w:val="0"/>
          <w:lang w:val="en-US" w:eastAsia="en-GB"/>
          <w14:ligatures w14:val="none"/>
        </w:rPr>
        <w:t>create</w:t>
      </w:r>
      <w:r w:rsidR="00F20DFA" w:rsidRPr="00B84E4F">
        <w:rPr>
          <w:rFonts w:asciiTheme="majorBidi" w:eastAsia="Times New Roman" w:hAnsiTheme="majorBidi" w:cstheme="majorBidi"/>
          <w:kern w:val="0"/>
          <w:lang w:val="en-US" w:eastAsia="en-GB"/>
          <w14:ligatures w14:val="none"/>
        </w:rPr>
        <w:t xml:space="preserve"> significant</w:t>
      </w:r>
      <w:r w:rsidRPr="00B84E4F">
        <w:rPr>
          <w:rFonts w:asciiTheme="majorBidi" w:eastAsia="Times New Roman" w:hAnsiTheme="majorBidi" w:cstheme="majorBidi"/>
          <w:kern w:val="0"/>
          <w:lang w:val="en-US" w:eastAsia="en-GB"/>
          <w14:ligatures w14:val="none"/>
        </w:rPr>
        <w:t xml:space="preserve"> burdens. The responsibility of supporting recovery together with treatment demands brought feelings of guilt and fear</w:t>
      </w:r>
      <w:r w:rsidR="00F20DFA" w:rsidRPr="00B84E4F">
        <w:rPr>
          <w:rFonts w:asciiTheme="majorBidi" w:eastAsia="Times New Roman" w:hAnsiTheme="majorBidi" w:cstheme="majorBidi"/>
          <w:kern w:val="0"/>
          <w:lang w:val="en-US" w:eastAsia="en-GB"/>
          <w14:ligatures w14:val="none"/>
        </w:rPr>
        <w:t>,</w:t>
      </w:r>
      <w:r w:rsidRPr="00B84E4F">
        <w:rPr>
          <w:rFonts w:asciiTheme="majorBidi" w:eastAsia="Times New Roman" w:hAnsiTheme="majorBidi" w:cstheme="majorBidi"/>
          <w:kern w:val="0"/>
          <w:lang w:val="en-US" w:eastAsia="en-GB"/>
          <w14:ligatures w14:val="none"/>
        </w:rPr>
        <w:t xml:space="preserve"> which made them uncertain about their abilities to handle relationships and practical tasks (Medway et al., 2019; Nilsen et al., 2021)</w:t>
      </w:r>
      <w:r w:rsidR="000A2571" w:rsidRPr="00B84E4F">
        <w:rPr>
          <w:rFonts w:asciiTheme="majorBidi" w:eastAsia="Times New Roman" w:hAnsiTheme="majorBidi" w:cstheme="majorBidi"/>
          <w:kern w:val="0"/>
          <w:lang w:val="en-US" w:eastAsia="en-GB"/>
          <w14:ligatures w14:val="none"/>
        </w:rPr>
        <w:t>.</w:t>
      </w:r>
    </w:p>
    <w:p w14:paraId="05CBC6DF" w14:textId="5139C65F" w:rsidR="004D2AC9" w:rsidRPr="00B84E4F" w:rsidRDefault="0032575A" w:rsidP="00B84E4F">
      <w:pPr>
        <w:spacing w:before="100" w:beforeAutospacing="1" w:after="100" w:afterAutospacing="1" w:line="360" w:lineRule="auto"/>
        <w:jc w:val="both"/>
        <w:rPr>
          <w:rFonts w:asciiTheme="majorBidi" w:eastAsia="Times New Roman" w:hAnsiTheme="majorBidi" w:cstheme="majorBidi"/>
          <w:kern w:val="0"/>
          <w:lang w:val="en-US" w:eastAsia="en-GB"/>
          <w14:ligatures w14:val="none"/>
        </w:rPr>
      </w:pPr>
      <w:r w:rsidRPr="00B84E4F">
        <w:rPr>
          <w:rFonts w:asciiTheme="majorBidi" w:eastAsia="Times New Roman" w:hAnsiTheme="majorBidi" w:cstheme="majorBidi"/>
          <w:kern w:val="0"/>
          <w:lang w:val="en-US" w:eastAsia="en-GB"/>
          <w14:ligatures w14:val="none"/>
        </w:rPr>
        <w:t xml:space="preserve">The therapy session </w:t>
      </w:r>
      <w:r w:rsidR="00074C3F" w:rsidRPr="00B84E4F">
        <w:rPr>
          <w:rFonts w:asciiTheme="majorBidi" w:eastAsia="Times New Roman" w:hAnsiTheme="majorBidi" w:cstheme="majorBidi"/>
          <w:kern w:val="0"/>
          <w:lang w:val="en-US" w:eastAsia="en-GB"/>
          <w14:ligatures w14:val="none"/>
        </w:rPr>
        <w:t>yielded both positive and negative emotional responses</w:t>
      </w:r>
      <w:r w:rsidR="00C7420C" w:rsidRPr="00B84E4F">
        <w:rPr>
          <w:rFonts w:asciiTheme="majorBidi" w:eastAsia="Times New Roman" w:hAnsiTheme="majorBidi" w:cstheme="majorBidi"/>
          <w:kern w:val="0"/>
          <w:lang w:val="en-US" w:eastAsia="en-GB"/>
          <w14:ligatures w14:val="none"/>
        </w:rPr>
        <w:t>, as participants</w:t>
      </w:r>
      <w:r w:rsidR="00074C3F" w:rsidRPr="00B84E4F">
        <w:rPr>
          <w:rFonts w:asciiTheme="majorBidi" w:eastAsia="Times New Roman" w:hAnsiTheme="majorBidi" w:cstheme="majorBidi"/>
          <w:kern w:val="0"/>
          <w:lang w:val="en-US" w:eastAsia="en-GB"/>
          <w14:ligatures w14:val="none"/>
        </w:rPr>
        <w:t xml:space="preserve"> </w:t>
      </w:r>
      <w:r w:rsidR="0074720B" w:rsidRPr="00B84E4F">
        <w:rPr>
          <w:rFonts w:asciiTheme="majorBidi" w:eastAsia="Times New Roman" w:hAnsiTheme="majorBidi" w:cstheme="majorBidi"/>
          <w:kern w:val="0"/>
          <w:lang w:val="en-US" w:eastAsia="en-GB"/>
          <w14:ligatures w14:val="none"/>
        </w:rPr>
        <w:t>reported experiencing emotional relief and hope throughout their treatment and receiving</w:t>
      </w:r>
      <w:r w:rsidRPr="00B84E4F">
        <w:rPr>
          <w:rFonts w:asciiTheme="majorBidi" w:eastAsia="Times New Roman" w:hAnsiTheme="majorBidi" w:cstheme="majorBidi"/>
          <w:kern w:val="0"/>
          <w:lang w:val="en-US" w:eastAsia="en-GB"/>
          <w14:ligatures w14:val="none"/>
        </w:rPr>
        <w:t xml:space="preserve"> additional emotional support (Conti et al., 2017; Nilsen et al., 2021). Therapy served as a secure environment </w:t>
      </w:r>
      <w:r w:rsidR="00F20DFA" w:rsidRPr="00B84E4F">
        <w:rPr>
          <w:rFonts w:asciiTheme="majorBidi" w:eastAsia="Times New Roman" w:hAnsiTheme="majorBidi" w:cstheme="majorBidi"/>
          <w:kern w:val="0"/>
          <w:lang w:val="en-US" w:eastAsia="en-GB"/>
          <w14:ligatures w14:val="none"/>
        </w:rPr>
        <w:t xml:space="preserve">that provided structure for families to express </w:t>
      </w:r>
      <w:r w:rsidR="00D00806" w:rsidRPr="00B84E4F">
        <w:rPr>
          <w:rFonts w:asciiTheme="majorBidi" w:eastAsia="Times New Roman" w:hAnsiTheme="majorBidi" w:cstheme="majorBidi"/>
          <w:kern w:val="0"/>
          <w:lang w:val="en-US" w:eastAsia="en-GB"/>
          <w14:ligatures w14:val="none"/>
        </w:rPr>
        <w:t>feelings</w:t>
      </w:r>
      <w:r w:rsidR="00C6102F">
        <w:rPr>
          <w:rFonts w:asciiTheme="majorBidi" w:eastAsia="Times New Roman" w:hAnsiTheme="majorBidi" w:cstheme="majorBidi"/>
          <w:kern w:val="0"/>
          <w:lang w:val="en-US" w:eastAsia="en-GB"/>
          <w14:ligatures w14:val="none"/>
        </w:rPr>
        <w:t xml:space="preserve"> that</w:t>
      </w:r>
      <w:r w:rsidRPr="00B84E4F">
        <w:rPr>
          <w:rFonts w:asciiTheme="majorBidi" w:eastAsia="Times New Roman" w:hAnsiTheme="majorBidi" w:cstheme="majorBidi"/>
          <w:kern w:val="0"/>
          <w:lang w:val="en-US" w:eastAsia="en-GB"/>
          <w14:ligatures w14:val="none"/>
        </w:rPr>
        <w:t xml:space="preserve"> they had found challenging to share (Brinchmann &amp; Krvavac, 2021). The participants discovered their first experience of genuine understanding through their interactions with people who shared the same challenges (Brinchmann &amp; Krvavac, 2021). The study found that people experienced two opposing states of distress and support</w:t>
      </w:r>
      <w:r w:rsidR="00F20DFA" w:rsidRPr="00B84E4F">
        <w:rPr>
          <w:rFonts w:asciiTheme="majorBidi" w:eastAsia="Times New Roman" w:hAnsiTheme="majorBidi" w:cstheme="majorBidi"/>
          <w:kern w:val="0"/>
          <w:lang w:val="en-US" w:eastAsia="en-GB"/>
          <w14:ligatures w14:val="none"/>
        </w:rPr>
        <w:t>,</w:t>
      </w:r>
      <w:r w:rsidRPr="00B84E4F">
        <w:rPr>
          <w:rFonts w:asciiTheme="majorBidi" w:eastAsia="Times New Roman" w:hAnsiTheme="majorBidi" w:cstheme="majorBidi"/>
          <w:kern w:val="0"/>
          <w:lang w:val="en-US" w:eastAsia="en-GB"/>
          <w14:ligatures w14:val="none"/>
        </w:rPr>
        <w:t xml:space="preserve"> </w:t>
      </w:r>
      <w:r w:rsidR="00F20DFA" w:rsidRPr="00B84E4F">
        <w:rPr>
          <w:rFonts w:asciiTheme="majorBidi" w:eastAsia="Times New Roman" w:hAnsiTheme="majorBidi" w:cstheme="majorBidi"/>
          <w:kern w:val="0"/>
          <w:lang w:val="en-US" w:eastAsia="en-GB"/>
          <w14:ligatures w14:val="none"/>
        </w:rPr>
        <w:t>leading them to discover new ways to connect with others after encountering</w:t>
      </w:r>
      <w:r w:rsidRPr="00B84E4F">
        <w:rPr>
          <w:rFonts w:asciiTheme="majorBidi" w:eastAsia="Times New Roman" w:hAnsiTheme="majorBidi" w:cstheme="majorBidi"/>
          <w:kern w:val="0"/>
          <w:lang w:val="en-US" w:eastAsia="en-GB"/>
          <w14:ligatures w14:val="none"/>
        </w:rPr>
        <w:t xml:space="preserve"> their first emotional distress (Conti et al., 2017; Coopey &amp; Johnson, 2022)</w:t>
      </w:r>
      <w:r w:rsidR="004D2AC9" w:rsidRPr="00B84E4F">
        <w:rPr>
          <w:rFonts w:asciiTheme="majorBidi" w:eastAsia="Times New Roman" w:hAnsiTheme="majorBidi" w:cstheme="majorBidi"/>
          <w:kern w:val="0"/>
          <w:lang w:eastAsia="en-GB"/>
          <w14:ligatures w14:val="none"/>
        </w:rPr>
        <w:t>.</w:t>
      </w:r>
    </w:p>
    <w:p w14:paraId="66A02A6F" w14:textId="77777777" w:rsidR="00150B04" w:rsidRDefault="00150B04" w:rsidP="00B84E4F">
      <w:pPr>
        <w:pStyle w:val="Heading2"/>
        <w:rPr>
          <w:rFonts w:asciiTheme="majorBidi" w:hAnsiTheme="majorBidi" w:cstheme="majorBidi"/>
        </w:rPr>
      </w:pPr>
      <w:bookmarkStart w:id="3" w:name="_Toc229771334"/>
    </w:p>
    <w:p w14:paraId="08A2E8B2" w14:textId="2EE01C08" w:rsidR="004D2AC9" w:rsidRPr="00B84E4F" w:rsidRDefault="004D2AC9" w:rsidP="00B84E4F">
      <w:pPr>
        <w:pStyle w:val="Heading2"/>
        <w:rPr>
          <w:rFonts w:asciiTheme="majorBidi" w:hAnsiTheme="majorBidi" w:cstheme="majorBidi"/>
        </w:rPr>
      </w:pPr>
      <w:r w:rsidRPr="00B84E4F">
        <w:rPr>
          <w:rFonts w:asciiTheme="majorBidi" w:hAnsiTheme="majorBidi" w:cstheme="majorBidi"/>
        </w:rPr>
        <w:lastRenderedPageBreak/>
        <w:t>Theme 2: Changes in Family Relationships</w:t>
      </w:r>
      <w:bookmarkEnd w:id="3"/>
    </w:p>
    <w:p w14:paraId="01692C42" w14:textId="4C4DD891" w:rsidR="00C7709D" w:rsidRPr="00B84E4F" w:rsidRDefault="00DC3F58" w:rsidP="00B84E4F">
      <w:pPr>
        <w:spacing w:line="360" w:lineRule="auto"/>
        <w:jc w:val="both"/>
        <w:rPr>
          <w:rFonts w:asciiTheme="majorBidi" w:hAnsiTheme="majorBidi" w:cstheme="majorBidi"/>
          <w:lang w:val="en-US"/>
        </w:rPr>
      </w:pPr>
      <w:r w:rsidRPr="00B84E4F">
        <w:rPr>
          <w:rFonts w:asciiTheme="majorBidi" w:eastAsia="Times New Roman" w:hAnsiTheme="majorBidi" w:cstheme="majorBidi"/>
          <w:kern w:val="0"/>
          <w:lang w:val="en-US" w:eastAsia="en-GB"/>
          <w14:ligatures w14:val="none"/>
        </w:rPr>
        <w:t xml:space="preserve">The included studies demonstrated that family therapy has a strong impact on family relationships </w:t>
      </w:r>
      <w:r w:rsidR="00074C3F" w:rsidRPr="00B84E4F">
        <w:rPr>
          <w:rFonts w:asciiTheme="majorBidi" w:eastAsia="Times New Roman" w:hAnsiTheme="majorBidi" w:cstheme="majorBidi"/>
          <w:kern w:val="0"/>
          <w:lang w:val="en-US" w:eastAsia="en-GB"/>
          <w14:ligatures w14:val="none"/>
        </w:rPr>
        <w:t>by shaping</w:t>
      </w:r>
      <w:r w:rsidRPr="00B84E4F">
        <w:rPr>
          <w:rFonts w:asciiTheme="majorBidi" w:eastAsia="Times New Roman" w:hAnsiTheme="majorBidi" w:cstheme="majorBidi"/>
          <w:kern w:val="0"/>
          <w:lang w:val="en-US" w:eastAsia="en-GB"/>
          <w14:ligatures w14:val="none"/>
        </w:rPr>
        <w:t xml:space="preserve"> communication</w:t>
      </w:r>
      <w:r w:rsidR="00F20DFA" w:rsidRPr="00B84E4F">
        <w:rPr>
          <w:rFonts w:asciiTheme="majorBidi" w:eastAsia="Times New Roman" w:hAnsiTheme="majorBidi" w:cstheme="majorBidi"/>
          <w:kern w:val="0"/>
          <w:lang w:val="en-US" w:eastAsia="en-GB"/>
          <w14:ligatures w14:val="none"/>
        </w:rPr>
        <w:t>, mutual understanding,</w:t>
      </w:r>
      <w:r w:rsidRPr="00B84E4F">
        <w:rPr>
          <w:rFonts w:asciiTheme="majorBidi" w:eastAsia="Times New Roman" w:hAnsiTheme="majorBidi" w:cstheme="majorBidi"/>
          <w:kern w:val="0"/>
          <w:lang w:val="en-US" w:eastAsia="en-GB"/>
          <w14:ligatures w14:val="none"/>
        </w:rPr>
        <w:t xml:space="preserve"> and relational dynamics. </w:t>
      </w:r>
      <w:r w:rsidR="00C7420C" w:rsidRPr="00B84E4F">
        <w:rPr>
          <w:rFonts w:asciiTheme="majorBidi" w:eastAsia="Times New Roman" w:hAnsiTheme="majorBidi" w:cstheme="majorBidi"/>
          <w:kern w:val="0"/>
          <w:lang w:val="en-US" w:eastAsia="en-GB"/>
          <w14:ligatures w14:val="none"/>
        </w:rPr>
        <w:t>Participants</w:t>
      </w:r>
      <w:r w:rsidRPr="00B84E4F">
        <w:rPr>
          <w:rFonts w:asciiTheme="majorBidi" w:eastAsia="Times New Roman" w:hAnsiTheme="majorBidi" w:cstheme="majorBidi"/>
          <w:kern w:val="0"/>
          <w:lang w:val="en-US" w:eastAsia="en-GB"/>
          <w14:ligatures w14:val="none"/>
        </w:rPr>
        <w:t xml:space="preserve"> described therapy as creating a space </w:t>
      </w:r>
      <w:r w:rsidR="0074720B" w:rsidRPr="00B84E4F">
        <w:rPr>
          <w:rFonts w:asciiTheme="majorBidi" w:eastAsia="Times New Roman" w:hAnsiTheme="majorBidi" w:cstheme="majorBidi"/>
          <w:kern w:val="0"/>
          <w:lang w:val="en-US" w:eastAsia="en-GB"/>
          <w14:ligatures w14:val="none"/>
        </w:rPr>
        <w:t>where they could</w:t>
      </w:r>
      <w:r w:rsidR="00074C3F" w:rsidRPr="00B84E4F">
        <w:rPr>
          <w:rFonts w:asciiTheme="majorBidi" w:eastAsia="Times New Roman" w:hAnsiTheme="majorBidi" w:cstheme="majorBidi"/>
          <w:kern w:val="0"/>
          <w:lang w:val="en-US" w:eastAsia="en-GB"/>
          <w14:ligatures w14:val="none"/>
        </w:rPr>
        <w:t xml:space="preserve"> express their internal thoughts and emotions, which they had previously found difficult to share with </w:t>
      </w:r>
      <w:r w:rsidRPr="00B84E4F">
        <w:rPr>
          <w:rFonts w:asciiTheme="majorBidi" w:eastAsia="Times New Roman" w:hAnsiTheme="majorBidi" w:cstheme="majorBidi"/>
          <w:kern w:val="0"/>
          <w:lang w:val="en-US" w:eastAsia="en-GB"/>
          <w14:ligatures w14:val="none"/>
        </w:rPr>
        <w:t xml:space="preserve">family members (Medway et al., 2019; Nilsen et al., 2021). The young people and parents achieved </w:t>
      </w:r>
      <w:r w:rsidR="00F20DFA" w:rsidRPr="00B84E4F">
        <w:rPr>
          <w:rFonts w:asciiTheme="majorBidi" w:eastAsia="Times New Roman" w:hAnsiTheme="majorBidi" w:cstheme="majorBidi"/>
          <w:kern w:val="0"/>
          <w:lang w:val="en-US" w:eastAsia="en-GB"/>
          <w14:ligatures w14:val="none"/>
        </w:rPr>
        <w:t xml:space="preserve">a </w:t>
      </w:r>
      <w:r w:rsidRPr="00B84E4F">
        <w:rPr>
          <w:rFonts w:asciiTheme="majorBidi" w:eastAsia="Times New Roman" w:hAnsiTheme="majorBidi" w:cstheme="majorBidi"/>
          <w:kern w:val="0"/>
          <w:lang w:val="en-US" w:eastAsia="en-GB"/>
          <w14:ligatures w14:val="none"/>
        </w:rPr>
        <w:t>better understanding of each other's experiences with eating disorders and their effects on family dynamics through increased openness. Brinchmann and Krvavac (2021) showed that therapy sessions</w:t>
      </w:r>
      <w:r w:rsidR="00F20DFA" w:rsidRPr="00B84E4F">
        <w:rPr>
          <w:rFonts w:asciiTheme="majorBidi" w:eastAsia="Times New Roman" w:hAnsiTheme="majorBidi" w:cstheme="majorBidi"/>
          <w:kern w:val="0"/>
          <w:lang w:val="en-US" w:eastAsia="en-GB"/>
          <w14:ligatures w14:val="none"/>
        </w:rPr>
        <w:t>, which participants shared with others,</w:t>
      </w:r>
      <w:r w:rsidRPr="00B84E4F">
        <w:rPr>
          <w:rFonts w:asciiTheme="majorBidi" w:eastAsia="Times New Roman" w:hAnsiTheme="majorBidi" w:cstheme="majorBidi"/>
          <w:kern w:val="0"/>
          <w:lang w:val="en-US" w:eastAsia="en-GB"/>
          <w14:ligatures w14:val="none"/>
        </w:rPr>
        <w:t xml:space="preserve"> provided them with both emotional recognition and social connection through </w:t>
      </w:r>
      <w:r w:rsidR="00074C3F" w:rsidRPr="00B84E4F">
        <w:rPr>
          <w:rFonts w:asciiTheme="majorBidi" w:eastAsia="Times New Roman" w:hAnsiTheme="majorBidi" w:cstheme="majorBidi"/>
          <w:kern w:val="0"/>
          <w:lang w:val="en-US" w:eastAsia="en-GB"/>
          <w14:ligatures w14:val="none"/>
        </w:rPr>
        <w:t>the emotional support they received</w:t>
      </w:r>
      <w:r w:rsidR="00C7709D" w:rsidRPr="00B84E4F">
        <w:rPr>
          <w:rFonts w:asciiTheme="majorBidi" w:eastAsia="Times New Roman" w:hAnsiTheme="majorBidi" w:cstheme="majorBidi"/>
          <w:kern w:val="0"/>
          <w:lang w:val="en-US" w:eastAsia="en-GB"/>
          <w14:ligatures w14:val="none"/>
        </w:rPr>
        <w:t>.</w:t>
      </w:r>
    </w:p>
    <w:p w14:paraId="00C5577D" w14:textId="2451D93E" w:rsidR="004D2AC9" w:rsidRPr="00B84E4F" w:rsidRDefault="00C7420C" w:rsidP="00B84E4F">
      <w:pPr>
        <w:spacing w:line="360" w:lineRule="auto"/>
        <w:jc w:val="both"/>
        <w:rPr>
          <w:rFonts w:asciiTheme="majorBidi" w:hAnsiTheme="majorBidi" w:cstheme="majorBidi"/>
          <w:lang w:val="en-US"/>
        </w:rPr>
      </w:pPr>
      <w:r w:rsidRPr="00B84E4F">
        <w:rPr>
          <w:rFonts w:asciiTheme="majorBidi" w:eastAsia="Times New Roman" w:hAnsiTheme="majorBidi" w:cstheme="majorBidi"/>
          <w:kern w:val="0"/>
          <w:lang w:val="en-US" w:eastAsia="en-GB"/>
          <w14:ligatures w14:val="none"/>
        </w:rPr>
        <w:t>This</w:t>
      </w:r>
      <w:r w:rsidR="00074C3F" w:rsidRPr="00B84E4F">
        <w:rPr>
          <w:rFonts w:asciiTheme="majorBidi" w:eastAsia="Times New Roman" w:hAnsiTheme="majorBidi" w:cstheme="majorBidi"/>
          <w:kern w:val="0"/>
          <w:lang w:val="en-US" w:eastAsia="en-GB"/>
          <w14:ligatures w14:val="none"/>
        </w:rPr>
        <w:t xml:space="preserve"> demonstrated that family therapy's structured design, which required parents </w:t>
      </w:r>
      <w:r w:rsidR="00CB6521" w:rsidRPr="00B84E4F">
        <w:rPr>
          <w:rFonts w:asciiTheme="majorBidi" w:eastAsia="Times New Roman" w:hAnsiTheme="majorBidi" w:cstheme="majorBidi"/>
          <w:kern w:val="0"/>
          <w:lang w:val="en-US" w:eastAsia="en-GB"/>
          <w14:ligatures w14:val="none"/>
        </w:rPr>
        <w:t xml:space="preserve">to </w:t>
      </w:r>
      <w:r w:rsidRPr="00B84E4F">
        <w:rPr>
          <w:rFonts w:asciiTheme="majorBidi" w:eastAsia="Times New Roman" w:hAnsiTheme="majorBidi" w:cstheme="majorBidi"/>
          <w:kern w:val="0"/>
          <w:lang w:val="en-US" w:eastAsia="en-GB"/>
          <w14:ligatures w14:val="none"/>
        </w:rPr>
        <w:t>actively participate, resulted in better treatment outcomes by increasing</w:t>
      </w:r>
      <w:r w:rsidR="00074C3F" w:rsidRPr="00B84E4F">
        <w:rPr>
          <w:rFonts w:asciiTheme="majorBidi" w:eastAsia="Times New Roman" w:hAnsiTheme="majorBidi" w:cstheme="majorBidi"/>
          <w:kern w:val="0"/>
          <w:lang w:val="en-US" w:eastAsia="en-GB"/>
          <w14:ligatures w14:val="none"/>
        </w:rPr>
        <w:t xml:space="preserve"> cooperation among</w:t>
      </w:r>
      <w:r w:rsidR="00DC7989" w:rsidRPr="00B84E4F">
        <w:rPr>
          <w:rFonts w:asciiTheme="majorBidi" w:eastAsia="Times New Roman" w:hAnsiTheme="majorBidi" w:cstheme="majorBidi"/>
          <w:kern w:val="0"/>
          <w:lang w:val="en-US" w:eastAsia="en-GB"/>
          <w14:ligatures w14:val="none"/>
        </w:rPr>
        <w:t xml:space="preserve"> family members who supported the patient (Conti et al., 2017; Medway et al., 2019). The therapy sessions </w:t>
      </w:r>
      <w:r w:rsidR="00BE59EF" w:rsidRPr="00B84E4F">
        <w:rPr>
          <w:rFonts w:asciiTheme="majorBidi" w:eastAsia="Times New Roman" w:hAnsiTheme="majorBidi" w:cstheme="majorBidi"/>
          <w:kern w:val="0"/>
          <w:lang w:val="en-US" w:eastAsia="en-GB"/>
          <w14:ligatures w14:val="none"/>
        </w:rPr>
        <w:t xml:space="preserve">provided a platform for family members to work together to solve problems, </w:t>
      </w:r>
      <w:r w:rsidR="00CB6521" w:rsidRPr="00B84E4F">
        <w:rPr>
          <w:rFonts w:asciiTheme="majorBidi" w:eastAsia="Times New Roman" w:hAnsiTheme="majorBidi" w:cstheme="majorBidi"/>
          <w:kern w:val="0"/>
          <w:lang w:val="en-US" w:eastAsia="en-GB"/>
          <w14:ligatures w14:val="none"/>
        </w:rPr>
        <w:t>leading the family to develop</w:t>
      </w:r>
      <w:r w:rsidR="00DC7989" w:rsidRPr="00B84E4F">
        <w:rPr>
          <w:rFonts w:asciiTheme="majorBidi" w:eastAsia="Times New Roman" w:hAnsiTheme="majorBidi" w:cstheme="majorBidi"/>
          <w:kern w:val="0"/>
          <w:lang w:val="en-US" w:eastAsia="en-GB"/>
          <w14:ligatures w14:val="none"/>
        </w:rPr>
        <w:t xml:space="preserve"> a pattern of cooperative interaction</w:t>
      </w:r>
      <w:r w:rsidRPr="00B84E4F">
        <w:rPr>
          <w:rFonts w:asciiTheme="majorBidi" w:eastAsia="Times New Roman" w:hAnsiTheme="majorBidi" w:cstheme="majorBidi"/>
          <w:kern w:val="0"/>
          <w:lang w:val="en-US" w:eastAsia="en-GB"/>
          <w14:ligatures w14:val="none"/>
        </w:rPr>
        <w:t>, and t</w:t>
      </w:r>
      <w:r w:rsidR="00DC7989" w:rsidRPr="00B84E4F">
        <w:rPr>
          <w:rFonts w:asciiTheme="majorBidi" w:eastAsia="Times New Roman" w:hAnsiTheme="majorBidi" w:cstheme="majorBidi"/>
          <w:kern w:val="0"/>
          <w:lang w:val="en-US" w:eastAsia="en-GB"/>
          <w14:ligatures w14:val="none"/>
        </w:rPr>
        <w:t xml:space="preserve">he process of change in relationships experienced delays because it required people to learn new behavior patterns. The initial phase of therapy brought about more fighting between family members, who struggled with issues regarding eating habits, parental control, and parental authority (Conti et al., 2017; Coopey &amp; Johnson, 2022). Young people perceived parental involvement as an invasion of their personal space, while parents </w:t>
      </w:r>
      <w:r w:rsidR="00BE59EF" w:rsidRPr="00B84E4F">
        <w:rPr>
          <w:rFonts w:asciiTheme="majorBidi" w:eastAsia="Times New Roman" w:hAnsiTheme="majorBidi" w:cstheme="majorBidi"/>
          <w:kern w:val="0"/>
          <w:lang w:val="en-US" w:eastAsia="en-GB"/>
          <w14:ligatures w14:val="none"/>
        </w:rPr>
        <w:t>struggled to strike the right balance between providing strong support and maintaining strong relationships</w:t>
      </w:r>
      <w:r w:rsidR="00DC7989" w:rsidRPr="00B84E4F">
        <w:rPr>
          <w:rFonts w:asciiTheme="majorBidi" w:eastAsia="Times New Roman" w:hAnsiTheme="majorBidi" w:cstheme="majorBidi"/>
          <w:kern w:val="0"/>
          <w:lang w:val="en-US" w:eastAsia="en-GB"/>
          <w14:ligatures w14:val="none"/>
        </w:rPr>
        <w:t xml:space="preserve"> (Medway et al., 2019). </w:t>
      </w:r>
      <w:r w:rsidR="00BE59EF" w:rsidRPr="00B84E4F">
        <w:rPr>
          <w:rFonts w:asciiTheme="majorBidi" w:eastAsia="Times New Roman" w:hAnsiTheme="majorBidi" w:cstheme="majorBidi"/>
          <w:kern w:val="0"/>
          <w:lang w:val="en-US" w:eastAsia="en-GB"/>
          <w14:ligatures w14:val="none"/>
        </w:rPr>
        <w:t xml:space="preserve">Family conflicts declined during the treatment period as families adjusted their communication patterns and treatment procedures, leading </w:t>
      </w:r>
      <w:r w:rsidR="00C6102F">
        <w:rPr>
          <w:rFonts w:asciiTheme="majorBidi" w:eastAsia="Times New Roman" w:hAnsiTheme="majorBidi" w:cstheme="majorBidi"/>
          <w:kern w:val="0"/>
          <w:lang w:val="en-US" w:eastAsia="en-GB"/>
          <w14:ligatures w14:val="none"/>
        </w:rPr>
        <w:t>to better roles and stronger ties among family members</w:t>
      </w:r>
      <w:r w:rsidR="00DC7989" w:rsidRPr="00B84E4F">
        <w:rPr>
          <w:rFonts w:asciiTheme="majorBidi" w:eastAsia="Times New Roman" w:hAnsiTheme="majorBidi" w:cstheme="majorBidi"/>
          <w:kern w:val="0"/>
          <w:lang w:val="en-US" w:eastAsia="en-GB"/>
          <w14:ligatures w14:val="none"/>
        </w:rPr>
        <w:t xml:space="preserve"> (Nilsen et al., 2021)</w:t>
      </w:r>
      <w:r w:rsidR="004D2AC9" w:rsidRPr="00B84E4F">
        <w:rPr>
          <w:rFonts w:asciiTheme="majorBidi" w:eastAsia="Times New Roman" w:hAnsiTheme="majorBidi" w:cstheme="majorBidi"/>
          <w:kern w:val="0"/>
          <w:lang w:eastAsia="en-GB"/>
          <w14:ligatures w14:val="none"/>
        </w:rPr>
        <w:t>.</w:t>
      </w:r>
    </w:p>
    <w:p w14:paraId="624D446F" w14:textId="77777777" w:rsidR="004D2AC9" w:rsidRPr="00B84E4F" w:rsidRDefault="004D2AC9" w:rsidP="00B84E4F">
      <w:pPr>
        <w:pStyle w:val="Heading2"/>
        <w:rPr>
          <w:rFonts w:asciiTheme="majorBidi" w:hAnsiTheme="majorBidi" w:cstheme="majorBidi"/>
        </w:rPr>
      </w:pPr>
      <w:bookmarkStart w:id="4" w:name="_Toc229771335"/>
      <w:r w:rsidRPr="00B84E4F">
        <w:rPr>
          <w:rFonts w:asciiTheme="majorBidi" w:hAnsiTheme="majorBidi" w:cstheme="majorBidi"/>
        </w:rPr>
        <w:t>Theme 3: Challenges and Resistance in Treatment</w:t>
      </w:r>
      <w:bookmarkEnd w:id="4"/>
    </w:p>
    <w:p w14:paraId="383854EF" w14:textId="4A790306" w:rsidR="00921338" w:rsidRPr="00B84E4F" w:rsidRDefault="007C7019" w:rsidP="00B84E4F">
      <w:pPr>
        <w:spacing w:before="100" w:beforeAutospacing="1" w:after="100" w:afterAutospacing="1" w:line="360" w:lineRule="auto"/>
        <w:jc w:val="both"/>
        <w:rPr>
          <w:rFonts w:asciiTheme="majorBidi" w:eastAsia="Times New Roman" w:hAnsiTheme="majorBidi" w:cstheme="majorBidi"/>
          <w:kern w:val="0"/>
          <w:lang w:val="en-US" w:eastAsia="en-GB"/>
          <w14:ligatures w14:val="none"/>
        </w:rPr>
      </w:pPr>
      <w:r w:rsidRPr="00B84E4F">
        <w:rPr>
          <w:rFonts w:asciiTheme="majorBidi" w:eastAsia="Times New Roman" w:hAnsiTheme="majorBidi" w:cstheme="majorBidi"/>
          <w:kern w:val="0"/>
          <w:lang w:val="en-US" w:eastAsia="en-GB"/>
          <w14:ligatures w14:val="none"/>
        </w:rPr>
        <w:t xml:space="preserve">The participating research studies showed that family therapy required intensive </w:t>
      </w:r>
      <w:r w:rsidR="00BE59EF" w:rsidRPr="00B84E4F">
        <w:rPr>
          <w:rFonts w:asciiTheme="majorBidi" w:eastAsia="Times New Roman" w:hAnsiTheme="majorBidi" w:cstheme="majorBidi"/>
          <w:kern w:val="0"/>
          <w:lang w:val="en-US" w:eastAsia="en-GB"/>
          <w14:ligatures w14:val="none"/>
        </w:rPr>
        <w:t>effort from practitioners, who had to manage difficult situations that emerged during treatment</w:t>
      </w:r>
      <w:r w:rsidRPr="00B84E4F">
        <w:rPr>
          <w:rFonts w:asciiTheme="majorBidi" w:eastAsia="Times New Roman" w:hAnsiTheme="majorBidi" w:cstheme="majorBidi"/>
          <w:kern w:val="0"/>
          <w:lang w:val="en-US" w:eastAsia="en-GB"/>
          <w14:ligatures w14:val="none"/>
        </w:rPr>
        <w:t>.</w:t>
      </w:r>
      <w:r w:rsidR="00F20DFA" w:rsidRPr="00B84E4F">
        <w:rPr>
          <w:rFonts w:asciiTheme="majorBidi" w:eastAsia="Times New Roman" w:hAnsiTheme="majorBidi" w:cstheme="majorBidi"/>
          <w:kern w:val="0"/>
          <w:lang w:val="en-US" w:eastAsia="en-GB"/>
          <w14:ligatures w14:val="none"/>
        </w:rPr>
        <w:t xml:space="preserve"> </w:t>
      </w:r>
      <w:r w:rsidRPr="00B84E4F">
        <w:rPr>
          <w:rFonts w:asciiTheme="majorBidi" w:eastAsia="Times New Roman" w:hAnsiTheme="majorBidi" w:cstheme="majorBidi"/>
          <w:kern w:val="0"/>
          <w:lang w:val="en-US" w:eastAsia="en-GB"/>
          <w14:ligatures w14:val="none"/>
        </w:rPr>
        <w:t>Young people exhibited resistance because they believed family-based treatment programs would take away their ability to control their eating habits</w:t>
      </w:r>
      <w:r w:rsidR="0067701C" w:rsidRPr="00B84E4F">
        <w:rPr>
          <w:rFonts w:asciiTheme="majorBidi" w:eastAsia="Times New Roman" w:hAnsiTheme="majorBidi" w:cstheme="majorBidi"/>
          <w:kern w:val="0"/>
          <w:lang w:val="en-US" w:eastAsia="en-GB"/>
          <w14:ligatures w14:val="none"/>
        </w:rPr>
        <w:t xml:space="preserve">, according to Conti et al. (2017) </w:t>
      </w:r>
      <w:r w:rsidR="00D00806" w:rsidRPr="00B84E4F">
        <w:rPr>
          <w:rFonts w:asciiTheme="majorBidi" w:eastAsia="Times New Roman" w:hAnsiTheme="majorBidi" w:cstheme="majorBidi"/>
          <w:kern w:val="0"/>
          <w:lang w:val="en-US" w:eastAsia="en-GB"/>
          <w14:ligatures w14:val="none"/>
        </w:rPr>
        <w:t>and Gao</w:t>
      </w:r>
      <w:r w:rsidR="0067701C" w:rsidRPr="00B84E4F">
        <w:rPr>
          <w:rFonts w:asciiTheme="majorBidi" w:eastAsia="Times New Roman" w:hAnsiTheme="majorBidi" w:cstheme="majorBidi"/>
          <w:kern w:val="0"/>
          <w:lang w:val="en-US" w:eastAsia="en-GB"/>
          <w14:ligatures w14:val="none"/>
        </w:rPr>
        <w:t xml:space="preserve"> et al. (</w:t>
      </w:r>
      <w:r w:rsidRPr="00B84E4F">
        <w:rPr>
          <w:rFonts w:asciiTheme="majorBidi" w:eastAsia="Times New Roman" w:hAnsiTheme="majorBidi" w:cstheme="majorBidi"/>
          <w:kern w:val="0"/>
          <w:lang w:val="en-US" w:eastAsia="en-GB"/>
          <w14:ligatures w14:val="none"/>
        </w:rPr>
        <w:t>2025</w:t>
      </w:r>
      <w:r w:rsidR="0067701C" w:rsidRPr="00B84E4F">
        <w:rPr>
          <w:rFonts w:asciiTheme="majorBidi" w:eastAsia="Times New Roman" w:hAnsiTheme="majorBidi" w:cstheme="majorBidi"/>
          <w:kern w:val="0"/>
          <w:lang w:val="en-US" w:eastAsia="en-GB"/>
          <w14:ligatures w14:val="none"/>
        </w:rPr>
        <w:t>)</w:t>
      </w:r>
      <w:r w:rsidRPr="00B84E4F">
        <w:rPr>
          <w:rFonts w:asciiTheme="majorBidi" w:eastAsia="Times New Roman" w:hAnsiTheme="majorBidi" w:cstheme="majorBidi"/>
          <w:kern w:val="0"/>
          <w:lang w:val="en-US" w:eastAsia="en-GB"/>
          <w14:ligatures w14:val="none"/>
        </w:rPr>
        <w:t>. The study by Conti et al. 2017 showed that adolescents experienced treatment as a complete loss of their personal identity because they had to follow a strict treatment system</w:t>
      </w:r>
      <w:r w:rsidR="00F20DFA" w:rsidRPr="00B84E4F">
        <w:rPr>
          <w:rFonts w:asciiTheme="majorBidi" w:eastAsia="Times New Roman" w:hAnsiTheme="majorBidi" w:cstheme="majorBidi"/>
          <w:kern w:val="0"/>
          <w:lang w:val="en-US" w:eastAsia="en-GB"/>
          <w14:ligatures w14:val="none"/>
        </w:rPr>
        <w:t>,</w:t>
      </w:r>
      <w:r w:rsidRPr="00B84E4F">
        <w:rPr>
          <w:rFonts w:asciiTheme="majorBidi" w:eastAsia="Times New Roman" w:hAnsiTheme="majorBidi" w:cstheme="majorBidi"/>
          <w:kern w:val="0"/>
          <w:lang w:val="en-US" w:eastAsia="en-GB"/>
          <w14:ligatures w14:val="none"/>
        </w:rPr>
        <w:t xml:space="preserve"> which did not allow them to express their personal feelings. The research conducted by Gao et al. </w:t>
      </w:r>
      <w:r w:rsidR="00BE59EF" w:rsidRPr="00B84E4F">
        <w:rPr>
          <w:rFonts w:asciiTheme="majorBidi" w:eastAsia="Times New Roman" w:hAnsiTheme="majorBidi" w:cstheme="majorBidi"/>
          <w:kern w:val="0"/>
          <w:lang w:val="en-US" w:eastAsia="en-GB"/>
          <w14:ligatures w14:val="none"/>
        </w:rPr>
        <w:t xml:space="preserve">(2025) showed that adolescents </w:t>
      </w:r>
      <w:r w:rsidR="00BE59EF" w:rsidRPr="00B84E4F">
        <w:rPr>
          <w:rFonts w:asciiTheme="majorBidi" w:eastAsia="Times New Roman" w:hAnsiTheme="majorBidi" w:cstheme="majorBidi"/>
          <w:kern w:val="0"/>
          <w:lang w:val="en-US" w:eastAsia="en-GB"/>
          <w14:ligatures w14:val="none"/>
        </w:rPr>
        <w:lastRenderedPageBreak/>
        <w:t>became frustrated when they felt they had no control over decision-making, leading</w:t>
      </w:r>
      <w:r w:rsidRPr="00B84E4F">
        <w:rPr>
          <w:rFonts w:asciiTheme="majorBidi" w:eastAsia="Times New Roman" w:hAnsiTheme="majorBidi" w:cstheme="majorBidi"/>
          <w:kern w:val="0"/>
          <w:lang w:val="en-US" w:eastAsia="en-GB"/>
          <w14:ligatures w14:val="none"/>
        </w:rPr>
        <w:t xml:space="preserve"> them to stop participating in activities</w:t>
      </w:r>
      <w:r w:rsidR="00921338" w:rsidRPr="00B84E4F">
        <w:rPr>
          <w:rFonts w:asciiTheme="majorBidi" w:eastAsia="Times New Roman" w:hAnsiTheme="majorBidi" w:cstheme="majorBidi"/>
          <w:kern w:val="0"/>
          <w:lang w:val="en-US" w:eastAsia="en-GB"/>
          <w14:ligatures w14:val="none"/>
        </w:rPr>
        <w:t>.</w:t>
      </w:r>
    </w:p>
    <w:p w14:paraId="32AE8D79" w14:textId="56BB22CB" w:rsidR="00DA1B08" w:rsidRPr="00B84E4F" w:rsidRDefault="00782D4D" w:rsidP="00B84E4F">
      <w:pPr>
        <w:spacing w:line="360" w:lineRule="auto"/>
        <w:jc w:val="both"/>
        <w:rPr>
          <w:rFonts w:asciiTheme="majorBidi" w:hAnsiTheme="majorBidi" w:cstheme="majorBidi"/>
          <w:lang w:val="en-US"/>
        </w:rPr>
      </w:pPr>
      <w:r w:rsidRPr="00B84E4F">
        <w:rPr>
          <w:rFonts w:asciiTheme="majorBidi" w:eastAsia="Times New Roman" w:hAnsiTheme="majorBidi" w:cstheme="majorBidi"/>
          <w:kern w:val="0"/>
          <w:lang w:val="en-US" w:eastAsia="en-GB"/>
          <w14:ligatures w14:val="none"/>
        </w:rPr>
        <w:t>Parents experienced emotional challenges together with practical difficulties</w:t>
      </w:r>
      <w:r w:rsidR="00F20DFA" w:rsidRPr="00B84E4F">
        <w:rPr>
          <w:rFonts w:asciiTheme="majorBidi" w:eastAsia="Times New Roman" w:hAnsiTheme="majorBidi" w:cstheme="majorBidi"/>
          <w:kern w:val="0"/>
          <w:lang w:val="en-US" w:eastAsia="en-GB"/>
          <w14:ligatures w14:val="none"/>
        </w:rPr>
        <w:t>,</w:t>
      </w:r>
      <w:r w:rsidRPr="00B84E4F">
        <w:rPr>
          <w:rFonts w:asciiTheme="majorBidi" w:eastAsia="Times New Roman" w:hAnsiTheme="majorBidi" w:cstheme="majorBidi"/>
          <w:kern w:val="0"/>
          <w:lang w:val="en-US" w:eastAsia="en-GB"/>
          <w14:ligatures w14:val="none"/>
        </w:rPr>
        <w:t xml:space="preserve"> which caused them significant stress</w:t>
      </w:r>
      <w:r w:rsidR="00105857" w:rsidRPr="00B84E4F">
        <w:rPr>
          <w:rFonts w:asciiTheme="majorBidi" w:eastAsia="Times New Roman" w:hAnsiTheme="majorBidi" w:cstheme="majorBidi"/>
          <w:kern w:val="0"/>
          <w:lang w:val="en-US" w:eastAsia="en-GB"/>
          <w14:ligatures w14:val="none"/>
        </w:rPr>
        <w:t>. Also, p</w:t>
      </w:r>
      <w:r w:rsidRPr="00B84E4F">
        <w:rPr>
          <w:rFonts w:asciiTheme="majorBidi" w:eastAsia="Times New Roman" w:hAnsiTheme="majorBidi" w:cstheme="majorBidi"/>
          <w:kern w:val="0"/>
          <w:lang w:val="en-US" w:eastAsia="en-GB"/>
          <w14:ligatures w14:val="none"/>
        </w:rPr>
        <w:t>arents experienced multiple negative emotional states</w:t>
      </w:r>
      <w:r w:rsidR="00F20DFA" w:rsidRPr="00B84E4F">
        <w:rPr>
          <w:rFonts w:asciiTheme="majorBidi" w:eastAsia="Times New Roman" w:hAnsiTheme="majorBidi" w:cstheme="majorBidi"/>
          <w:kern w:val="0"/>
          <w:lang w:val="en-US" w:eastAsia="en-GB"/>
          <w14:ligatures w14:val="none"/>
        </w:rPr>
        <w:t>, which included uncertainty, guilt, and pressure,</w:t>
      </w:r>
      <w:r w:rsidRPr="00B84E4F">
        <w:rPr>
          <w:rFonts w:asciiTheme="majorBidi" w:eastAsia="Times New Roman" w:hAnsiTheme="majorBidi" w:cstheme="majorBidi"/>
          <w:kern w:val="0"/>
          <w:lang w:val="en-US" w:eastAsia="en-GB"/>
          <w14:ligatures w14:val="none"/>
        </w:rPr>
        <w:t xml:space="preserve"> because they needed to take charge of their recovery work (Medway et al., 2019; Nilsen et al., 2021). </w:t>
      </w:r>
      <w:r w:rsidR="00105857" w:rsidRPr="00B84E4F">
        <w:rPr>
          <w:rFonts w:asciiTheme="majorBidi" w:eastAsia="Times New Roman" w:hAnsiTheme="majorBidi" w:cstheme="majorBidi"/>
          <w:kern w:val="0"/>
          <w:lang w:val="en-US" w:eastAsia="en-GB"/>
          <w14:ligatures w14:val="none"/>
        </w:rPr>
        <w:t>They</w:t>
      </w:r>
      <w:r w:rsidRPr="00B84E4F">
        <w:rPr>
          <w:rFonts w:asciiTheme="majorBidi" w:eastAsia="Times New Roman" w:hAnsiTheme="majorBidi" w:cstheme="majorBidi"/>
          <w:kern w:val="0"/>
          <w:lang w:val="en-US" w:eastAsia="en-GB"/>
          <w14:ligatures w14:val="none"/>
        </w:rPr>
        <w:t xml:space="preserve"> faced challenges because they needed to establish eating rules while also </w:t>
      </w:r>
      <w:r w:rsidR="00BE59EF" w:rsidRPr="00B84E4F">
        <w:rPr>
          <w:rFonts w:asciiTheme="majorBidi" w:eastAsia="Times New Roman" w:hAnsiTheme="majorBidi" w:cstheme="majorBidi"/>
          <w:kern w:val="0"/>
          <w:lang w:val="en-US" w:eastAsia="en-GB"/>
          <w14:ligatures w14:val="none"/>
        </w:rPr>
        <w:t>maintaining a supportive relationship with their child</w:t>
      </w:r>
      <w:r w:rsidRPr="00B84E4F">
        <w:rPr>
          <w:rFonts w:asciiTheme="majorBidi" w:eastAsia="Times New Roman" w:hAnsiTheme="majorBidi" w:cstheme="majorBidi"/>
          <w:kern w:val="0"/>
          <w:lang w:val="en-US" w:eastAsia="en-GB"/>
          <w14:ligatures w14:val="none"/>
        </w:rPr>
        <w:t>. The family problems showed themselves through various family interactions, as therapy created more conflict about control, responsibility</w:t>
      </w:r>
      <w:r w:rsidR="00F20DFA" w:rsidRPr="00B84E4F">
        <w:rPr>
          <w:rFonts w:asciiTheme="majorBidi" w:eastAsia="Times New Roman" w:hAnsiTheme="majorBidi" w:cstheme="majorBidi"/>
          <w:kern w:val="0"/>
          <w:lang w:val="en-US" w:eastAsia="en-GB"/>
          <w14:ligatures w14:val="none"/>
        </w:rPr>
        <w:t>,</w:t>
      </w:r>
      <w:r w:rsidRPr="00B84E4F">
        <w:rPr>
          <w:rFonts w:asciiTheme="majorBidi" w:eastAsia="Times New Roman" w:hAnsiTheme="majorBidi" w:cstheme="majorBidi"/>
          <w:kern w:val="0"/>
          <w:lang w:val="en-US" w:eastAsia="en-GB"/>
          <w14:ligatures w14:val="none"/>
        </w:rPr>
        <w:t xml:space="preserve"> and communication (Coopey &amp; Johnson, 2022; Conti et al., 2017). Families at the beginning of their treatment process needed more preparation to handle the treatment's intense and structured nature (Nilsen et al., 2021). Therapy development showed that patients developed </w:t>
      </w:r>
      <w:r w:rsidR="00F20DFA" w:rsidRPr="00B84E4F">
        <w:rPr>
          <w:rFonts w:asciiTheme="majorBidi" w:eastAsia="Times New Roman" w:hAnsiTheme="majorBidi" w:cstheme="majorBidi"/>
          <w:kern w:val="0"/>
          <w:lang w:val="en-US" w:eastAsia="en-GB"/>
          <w14:ligatures w14:val="none"/>
        </w:rPr>
        <w:t>a better understanding and adaptation through resistance and conflict,</w:t>
      </w:r>
      <w:r w:rsidRPr="00B84E4F">
        <w:rPr>
          <w:rFonts w:asciiTheme="majorBidi" w:eastAsia="Times New Roman" w:hAnsiTheme="majorBidi" w:cstheme="majorBidi"/>
          <w:kern w:val="0"/>
          <w:lang w:val="en-US" w:eastAsia="en-GB"/>
          <w14:ligatures w14:val="none"/>
        </w:rPr>
        <w:t xml:space="preserve"> which served as learning materials about themselves and their surroundings (Coopey &amp; Johnson, 2022; Medway et al., 2019)</w:t>
      </w:r>
      <w:r w:rsidR="004D2AC9" w:rsidRPr="00B84E4F">
        <w:rPr>
          <w:rFonts w:asciiTheme="majorBidi" w:eastAsia="Times New Roman" w:hAnsiTheme="majorBidi" w:cstheme="majorBidi"/>
          <w:kern w:val="0"/>
          <w:lang w:eastAsia="en-GB"/>
          <w14:ligatures w14:val="none"/>
        </w:rPr>
        <w:t>.</w:t>
      </w:r>
    </w:p>
    <w:p w14:paraId="6D7635FE" w14:textId="75943DC7" w:rsidR="00DA1B08" w:rsidRPr="00B84E4F" w:rsidRDefault="00DA1B08" w:rsidP="00B84E4F">
      <w:pPr>
        <w:pStyle w:val="Heading2"/>
        <w:rPr>
          <w:rFonts w:asciiTheme="majorBidi" w:hAnsiTheme="majorBidi" w:cstheme="majorBidi"/>
        </w:rPr>
      </w:pPr>
      <w:bookmarkStart w:id="5" w:name="_Toc229771336"/>
      <w:r w:rsidRPr="00B84E4F">
        <w:rPr>
          <w:rFonts w:asciiTheme="majorBidi" w:hAnsiTheme="majorBidi" w:cstheme="majorBidi"/>
        </w:rPr>
        <w:t xml:space="preserve">Theme 4: </w:t>
      </w:r>
      <w:r w:rsidR="00B17914" w:rsidRPr="00B84E4F">
        <w:rPr>
          <w:rFonts w:asciiTheme="majorBidi" w:hAnsiTheme="majorBidi" w:cstheme="majorBidi"/>
        </w:rPr>
        <w:t>Recovery and Developmental Processes</w:t>
      </w:r>
      <w:bookmarkEnd w:id="5"/>
    </w:p>
    <w:p w14:paraId="6A909947" w14:textId="78D6B70E" w:rsidR="00182581" w:rsidRPr="00B84E4F" w:rsidRDefault="00882DF1" w:rsidP="00B84E4F">
      <w:pPr>
        <w:spacing w:line="360" w:lineRule="auto"/>
        <w:jc w:val="both"/>
        <w:rPr>
          <w:rFonts w:asciiTheme="majorBidi" w:hAnsiTheme="majorBidi" w:cstheme="majorBidi"/>
          <w:lang w:val="en-US"/>
        </w:rPr>
      </w:pPr>
      <w:r w:rsidRPr="00B84E4F">
        <w:rPr>
          <w:rFonts w:asciiTheme="majorBidi" w:eastAsia="Times New Roman" w:hAnsiTheme="majorBidi" w:cstheme="majorBidi"/>
          <w:kern w:val="0"/>
          <w:lang w:val="en-US" w:eastAsia="en-GB"/>
          <w14:ligatures w14:val="none"/>
        </w:rPr>
        <w:t>The study showed that family therapy had many benefits</w:t>
      </w:r>
      <w:r w:rsidR="00F20DFA" w:rsidRPr="00B84E4F">
        <w:rPr>
          <w:rFonts w:asciiTheme="majorBidi" w:eastAsia="Times New Roman" w:hAnsiTheme="majorBidi" w:cstheme="majorBidi"/>
          <w:kern w:val="0"/>
          <w:lang w:val="en-US" w:eastAsia="en-GB"/>
          <w14:ligatures w14:val="none"/>
        </w:rPr>
        <w:t>,</w:t>
      </w:r>
      <w:r w:rsidRPr="00B84E4F">
        <w:rPr>
          <w:rFonts w:asciiTheme="majorBidi" w:eastAsia="Times New Roman" w:hAnsiTheme="majorBidi" w:cstheme="majorBidi"/>
          <w:kern w:val="0"/>
          <w:lang w:val="en-US" w:eastAsia="en-GB"/>
          <w14:ligatures w14:val="none"/>
        </w:rPr>
        <w:t xml:space="preserve"> which participants discovered </w:t>
      </w:r>
      <w:r w:rsidR="00BE59EF" w:rsidRPr="00B84E4F">
        <w:rPr>
          <w:rFonts w:asciiTheme="majorBidi" w:eastAsia="Times New Roman" w:hAnsiTheme="majorBidi" w:cstheme="majorBidi"/>
          <w:kern w:val="0"/>
          <w:lang w:val="en-US" w:eastAsia="en-GB"/>
          <w14:ligatures w14:val="none"/>
        </w:rPr>
        <w:t>during</w:t>
      </w:r>
      <w:r w:rsidRPr="00B84E4F">
        <w:rPr>
          <w:rFonts w:asciiTheme="majorBidi" w:eastAsia="Times New Roman" w:hAnsiTheme="majorBidi" w:cstheme="majorBidi"/>
          <w:kern w:val="0"/>
          <w:lang w:val="en-US" w:eastAsia="en-GB"/>
          <w14:ligatures w14:val="none"/>
        </w:rPr>
        <w:t xml:space="preserve"> the treatment program</w:t>
      </w:r>
      <w:r w:rsidR="007C24C7" w:rsidRPr="00B84E4F">
        <w:rPr>
          <w:rFonts w:asciiTheme="majorBidi" w:eastAsia="Times New Roman" w:hAnsiTheme="majorBidi" w:cstheme="majorBidi"/>
          <w:kern w:val="0"/>
          <w:lang w:val="en-US" w:eastAsia="en-GB"/>
          <w14:ligatures w14:val="none"/>
        </w:rPr>
        <w:t xml:space="preserve">. </w:t>
      </w:r>
      <w:r w:rsidRPr="00B84E4F">
        <w:rPr>
          <w:rFonts w:asciiTheme="majorBidi" w:eastAsia="Times New Roman" w:hAnsiTheme="majorBidi" w:cstheme="majorBidi"/>
          <w:kern w:val="0"/>
          <w:lang w:val="en-US" w:eastAsia="en-GB"/>
          <w14:ligatures w14:val="none"/>
        </w:rPr>
        <w:t>Families developed better support systems through therapy</w:t>
      </w:r>
      <w:r w:rsidR="00F20DFA" w:rsidRPr="00B84E4F">
        <w:rPr>
          <w:rFonts w:asciiTheme="majorBidi" w:eastAsia="Times New Roman" w:hAnsiTheme="majorBidi" w:cstheme="majorBidi"/>
          <w:kern w:val="0"/>
          <w:lang w:val="en-US" w:eastAsia="en-GB"/>
          <w14:ligatures w14:val="none"/>
        </w:rPr>
        <w:t>,</w:t>
      </w:r>
      <w:r w:rsidRPr="00B84E4F">
        <w:rPr>
          <w:rFonts w:asciiTheme="majorBidi" w:eastAsia="Times New Roman" w:hAnsiTheme="majorBidi" w:cstheme="majorBidi"/>
          <w:kern w:val="0"/>
          <w:lang w:val="en-US" w:eastAsia="en-GB"/>
          <w14:ligatures w14:val="none"/>
        </w:rPr>
        <w:t xml:space="preserve"> which provided them with a structured way to work together for their loved one's recovery from an eating disorder. The study showed that family members worked together to </w:t>
      </w:r>
      <w:r w:rsidR="00BE59EF" w:rsidRPr="00B84E4F">
        <w:rPr>
          <w:rFonts w:asciiTheme="majorBidi" w:eastAsia="Times New Roman" w:hAnsiTheme="majorBidi" w:cstheme="majorBidi"/>
          <w:kern w:val="0"/>
          <w:lang w:val="en-US" w:eastAsia="en-GB"/>
          <w14:ligatures w14:val="none"/>
        </w:rPr>
        <w:t>reduce their isolation while fulfilling their family responsibilities</w:t>
      </w:r>
      <w:r w:rsidRPr="00B84E4F">
        <w:rPr>
          <w:rFonts w:asciiTheme="majorBidi" w:eastAsia="Times New Roman" w:hAnsiTheme="majorBidi" w:cstheme="majorBidi"/>
          <w:kern w:val="0"/>
          <w:lang w:val="en-US" w:eastAsia="en-GB"/>
          <w14:ligatures w14:val="none"/>
        </w:rPr>
        <w:t xml:space="preserve"> (Brinchmann &amp; Krvavac, 2021; Nilsen et al., 2021). </w:t>
      </w:r>
      <w:r w:rsidR="00BE59EF" w:rsidRPr="00B84E4F">
        <w:rPr>
          <w:rFonts w:asciiTheme="majorBidi" w:eastAsia="Times New Roman" w:hAnsiTheme="majorBidi" w:cstheme="majorBidi"/>
          <w:kern w:val="0"/>
          <w:lang w:val="en-US" w:eastAsia="en-GB"/>
          <w14:ligatures w14:val="none"/>
        </w:rPr>
        <w:t>Young people in multiple studies showed they needed time to recover from their eating issues and to develop better motivation for recovery, demonstrating that therapeutic progress takes time to build rather than</w:t>
      </w:r>
      <w:r w:rsidRPr="00B84E4F">
        <w:rPr>
          <w:rFonts w:asciiTheme="majorBidi" w:eastAsia="Times New Roman" w:hAnsiTheme="majorBidi" w:cstheme="majorBidi"/>
          <w:kern w:val="0"/>
          <w:lang w:val="en-US" w:eastAsia="en-GB"/>
          <w14:ligatures w14:val="none"/>
        </w:rPr>
        <w:t xml:space="preserve"> requiring instant results (Gao et al., 2025; Conti et al., 2017)</w:t>
      </w:r>
      <w:r w:rsidR="00182581" w:rsidRPr="00B84E4F">
        <w:rPr>
          <w:rFonts w:asciiTheme="majorBidi" w:eastAsia="Times New Roman" w:hAnsiTheme="majorBidi" w:cstheme="majorBidi"/>
          <w:kern w:val="0"/>
          <w:lang w:val="en-US" w:eastAsia="en-GB"/>
          <w14:ligatures w14:val="none"/>
        </w:rPr>
        <w:t>.</w:t>
      </w:r>
    </w:p>
    <w:p w14:paraId="2B0BBAE6" w14:textId="2DA01D08" w:rsidR="001D5A7C" w:rsidRPr="00B84E4F" w:rsidRDefault="00B31A66" w:rsidP="00B84E4F">
      <w:pPr>
        <w:spacing w:before="100" w:beforeAutospacing="1" w:after="100" w:afterAutospacing="1" w:line="360" w:lineRule="auto"/>
        <w:jc w:val="both"/>
        <w:rPr>
          <w:rFonts w:asciiTheme="majorBidi" w:eastAsia="Times New Roman" w:hAnsiTheme="majorBidi" w:cstheme="majorBidi"/>
          <w:kern w:val="0"/>
          <w:lang w:val="en-US" w:eastAsia="en-GB"/>
          <w14:ligatures w14:val="none"/>
        </w:rPr>
      </w:pPr>
      <w:r w:rsidRPr="00B84E4F">
        <w:rPr>
          <w:rFonts w:asciiTheme="majorBidi" w:eastAsia="Times New Roman" w:hAnsiTheme="majorBidi" w:cstheme="majorBidi"/>
          <w:kern w:val="0"/>
          <w:lang w:val="en-US" w:eastAsia="en-GB"/>
          <w14:ligatures w14:val="none"/>
        </w:rPr>
        <w:t xml:space="preserve">The participants explained that their emotional and relational benefits started </w:t>
      </w:r>
      <w:r w:rsidR="00BE59EF" w:rsidRPr="00B84E4F">
        <w:rPr>
          <w:rFonts w:asciiTheme="majorBidi" w:eastAsia="Times New Roman" w:hAnsiTheme="majorBidi" w:cstheme="majorBidi"/>
          <w:kern w:val="0"/>
          <w:lang w:val="en-US" w:eastAsia="en-GB"/>
          <w14:ligatures w14:val="none"/>
        </w:rPr>
        <w:t>with</w:t>
      </w:r>
      <w:r w:rsidRPr="00B84E4F">
        <w:rPr>
          <w:rFonts w:asciiTheme="majorBidi" w:eastAsia="Times New Roman" w:hAnsiTheme="majorBidi" w:cstheme="majorBidi"/>
          <w:kern w:val="0"/>
          <w:lang w:val="en-US" w:eastAsia="en-GB"/>
          <w14:ligatures w14:val="none"/>
        </w:rPr>
        <w:t xml:space="preserve"> their behavioral changes. The studies showed that when people communicated better with each other</w:t>
      </w:r>
      <w:r w:rsidR="00BE59EF" w:rsidRPr="00B84E4F">
        <w:rPr>
          <w:rFonts w:asciiTheme="majorBidi" w:eastAsia="Times New Roman" w:hAnsiTheme="majorBidi" w:cstheme="majorBidi"/>
          <w:kern w:val="0"/>
          <w:lang w:val="en-US" w:eastAsia="en-GB"/>
          <w14:ligatures w14:val="none"/>
        </w:rPr>
        <w:t>,</w:t>
      </w:r>
      <w:r w:rsidRPr="00B84E4F">
        <w:rPr>
          <w:rFonts w:asciiTheme="majorBidi" w:eastAsia="Times New Roman" w:hAnsiTheme="majorBidi" w:cstheme="majorBidi"/>
          <w:kern w:val="0"/>
          <w:lang w:val="en-US" w:eastAsia="en-GB"/>
          <w14:ligatures w14:val="none"/>
        </w:rPr>
        <w:t xml:space="preserve"> their understanding of each other and their emotional connections deepened (Medway et al., 2019; Nilsen et al., 2021). The study found that </w:t>
      </w:r>
      <w:r w:rsidR="00BE59EF" w:rsidRPr="00B84E4F">
        <w:rPr>
          <w:rFonts w:asciiTheme="majorBidi" w:eastAsia="Times New Roman" w:hAnsiTheme="majorBidi" w:cstheme="majorBidi"/>
          <w:kern w:val="0"/>
          <w:lang w:val="en-US" w:eastAsia="en-GB"/>
          <w14:ligatures w14:val="none"/>
        </w:rPr>
        <w:t>improvements in relationships continued into their home life, resulting in better family connections over</w:t>
      </w:r>
      <w:r w:rsidRPr="00B84E4F">
        <w:rPr>
          <w:rFonts w:asciiTheme="majorBidi" w:eastAsia="Times New Roman" w:hAnsiTheme="majorBidi" w:cstheme="majorBidi"/>
          <w:kern w:val="0"/>
          <w:lang w:val="en-US" w:eastAsia="en-GB"/>
          <w14:ligatures w14:val="none"/>
        </w:rPr>
        <w:t xml:space="preserve"> the years (Brinchmann &amp; Krvavac, 2021). The research found that young people who received therapy gained greater independence </w:t>
      </w:r>
      <w:r w:rsidR="00CF4707" w:rsidRPr="00B84E4F">
        <w:rPr>
          <w:rFonts w:asciiTheme="majorBidi" w:eastAsia="Times New Roman" w:hAnsiTheme="majorBidi" w:cstheme="majorBidi"/>
          <w:kern w:val="0"/>
          <w:lang w:val="en-US" w:eastAsia="en-GB"/>
          <w14:ligatures w14:val="none"/>
        </w:rPr>
        <w:t>and developed their personal identity during</w:t>
      </w:r>
      <w:r w:rsidRPr="00B84E4F">
        <w:rPr>
          <w:rFonts w:asciiTheme="majorBidi" w:eastAsia="Times New Roman" w:hAnsiTheme="majorBidi" w:cstheme="majorBidi"/>
          <w:kern w:val="0"/>
          <w:lang w:val="en-US" w:eastAsia="en-GB"/>
          <w14:ligatures w14:val="none"/>
        </w:rPr>
        <w:t xml:space="preserve"> the treatment period (Medway et al., 2019; Gao et al., 2025). The program required parents to manage their children during its first phase</w:t>
      </w:r>
      <w:r w:rsidR="00F20DFA" w:rsidRPr="00B84E4F">
        <w:rPr>
          <w:rFonts w:asciiTheme="majorBidi" w:eastAsia="Times New Roman" w:hAnsiTheme="majorBidi" w:cstheme="majorBidi"/>
          <w:kern w:val="0"/>
          <w:lang w:val="en-US" w:eastAsia="en-GB"/>
          <w14:ligatures w14:val="none"/>
        </w:rPr>
        <w:t xml:space="preserve">, but later </w:t>
      </w:r>
      <w:r w:rsidR="00BE59EF" w:rsidRPr="00B84E4F">
        <w:rPr>
          <w:rFonts w:asciiTheme="majorBidi" w:eastAsia="Times New Roman" w:hAnsiTheme="majorBidi" w:cstheme="majorBidi"/>
          <w:kern w:val="0"/>
          <w:lang w:val="en-US" w:eastAsia="en-GB"/>
          <w14:ligatures w14:val="none"/>
        </w:rPr>
        <w:t xml:space="preserve">allowed children to </w:t>
      </w:r>
      <w:r w:rsidR="00F20DFA" w:rsidRPr="00B84E4F">
        <w:rPr>
          <w:rFonts w:asciiTheme="majorBidi" w:eastAsia="Times New Roman" w:hAnsiTheme="majorBidi" w:cstheme="majorBidi"/>
          <w:kern w:val="0"/>
          <w:lang w:val="en-US" w:eastAsia="en-GB"/>
          <w14:ligatures w14:val="none"/>
        </w:rPr>
        <w:t>make their own choices,</w:t>
      </w:r>
      <w:r w:rsidRPr="00B84E4F">
        <w:rPr>
          <w:rFonts w:asciiTheme="majorBidi" w:eastAsia="Times New Roman" w:hAnsiTheme="majorBidi" w:cstheme="majorBidi"/>
          <w:kern w:val="0"/>
          <w:lang w:val="en-US" w:eastAsia="en-GB"/>
          <w14:ligatures w14:val="none"/>
        </w:rPr>
        <w:t xml:space="preserve"> which helped them develop self-confidence and independence. The research showed that people achieve recovery through a complex process </w:t>
      </w:r>
      <w:r w:rsidR="00F20DFA" w:rsidRPr="00B84E4F">
        <w:rPr>
          <w:rFonts w:asciiTheme="majorBidi" w:eastAsia="Times New Roman" w:hAnsiTheme="majorBidi" w:cstheme="majorBidi"/>
          <w:kern w:val="0"/>
          <w:lang w:val="en-US" w:eastAsia="en-GB"/>
          <w14:ligatures w14:val="none"/>
        </w:rPr>
        <w:t>that</w:t>
      </w:r>
      <w:r w:rsidRPr="00B84E4F">
        <w:rPr>
          <w:rFonts w:asciiTheme="majorBidi" w:eastAsia="Times New Roman" w:hAnsiTheme="majorBidi" w:cstheme="majorBidi"/>
          <w:kern w:val="0"/>
          <w:lang w:val="en-US" w:eastAsia="en-GB"/>
          <w14:ligatures w14:val="none"/>
        </w:rPr>
        <w:t xml:space="preserve"> </w:t>
      </w:r>
      <w:r w:rsidR="00BE59EF" w:rsidRPr="00B84E4F">
        <w:rPr>
          <w:rFonts w:asciiTheme="majorBidi" w:eastAsia="Times New Roman" w:hAnsiTheme="majorBidi" w:cstheme="majorBidi"/>
          <w:kern w:val="0"/>
          <w:lang w:val="en-US" w:eastAsia="en-GB"/>
          <w14:ligatures w14:val="none"/>
        </w:rPr>
        <w:t xml:space="preserve">involves multiple obstacles and </w:t>
      </w:r>
      <w:r w:rsidR="00BE59EF" w:rsidRPr="00B84E4F">
        <w:rPr>
          <w:rFonts w:asciiTheme="majorBidi" w:eastAsia="Times New Roman" w:hAnsiTheme="majorBidi" w:cstheme="majorBidi"/>
          <w:kern w:val="0"/>
          <w:lang w:val="en-US" w:eastAsia="en-GB"/>
          <w14:ligatures w14:val="none"/>
        </w:rPr>
        <w:lastRenderedPageBreak/>
        <w:t>ongoing challenges, rather than</w:t>
      </w:r>
      <w:r w:rsidRPr="00B84E4F">
        <w:rPr>
          <w:rFonts w:asciiTheme="majorBidi" w:eastAsia="Times New Roman" w:hAnsiTheme="majorBidi" w:cstheme="majorBidi"/>
          <w:kern w:val="0"/>
          <w:lang w:val="en-US" w:eastAsia="en-GB"/>
          <w14:ligatures w14:val="none"/>
        </w:rPr>
        <w:t xml:space="preserve"> following a direct route to success (Conti et al., 2017; Coopey &amp; Johnson, 2022)</w:t>
      </w:r>
      <w:r w:rsidR="00182581" w:rsidRPr="00B84E4F">
        <w:rPr>
          <w:rFonts w:asciiTheme="majorBidi" w:eastAsia="Times New Roman" w:hAnsiTheme="majorBidi" w:cstheme="majorBidi"/>
          <w:kern w:val="0"/>
          <w:lang w:val="en-US" w:eastAsia="en-GB"/>
          <w14:ligatures w14:val="none"/>
        </w:rPr>
        <w:t xml:space="preserve">. </w:t>
      </w:r>
    </w:p>
    <w:p w14:paraId="78B11688" w14:textId="0C581AE0" w:rsidR="001D5A7C" w:rsidRPr="00B84E4F" w:rsidRDefault="001D5A7C" w:rsidP="00B84E4F">
      <w:pPr>
        <w:pStyle w:val="Heading2"/>
        <w:rPr>
          <w:rFonts w:asciiTheme="majorBidi" w:hAnsiTheme="majorBidi" w:cstheme="majorBidi"/>
        </w:rPr>
      </w:pPr>
      <w:bookmarkStart w:id="6" w:name="_Toc229771337"/>
      <w:r w:rsidRPr="00B84E4F">
        <w:rPr>
          <w:rFonts w:asciiTheme="majorBidi" w:hAnsiTheme="majorBidi" w:cstheme="majorBidi"/>
        </w:rPr>
        <w:t>Summary of Themes and Subthemes</w:t>
      </w:r>
      <w:bookmarkEnd w:id="6"/>
    </w:p>
    <w:tbl>
      <w:tblPr>
        <w:tblStyle w:val="GridTable4-Accent1"/>
        <w:tblW w:w="0" w:type="auto"/>
        <w:tblLook w:val="04A0" w:firstRow="1" w:lastRow="0" w:firstColumn="1" w:lastColumn="0" w:noHBand="0" w:noVBand="1"/>
      </w:tblPr>
      <w:tblGrid>
        <w:gridCol w:w="2283"/>
        <w:gridCol w:w="3865"/>
        <w:gridCol w:w="3472"/>
      </w:tblGrid>
      <w:tr w:rsidR="001D5A7C" w:rsidRPr="00B84E4F" w14:paraId="304580EE" w14:textId="77777777" w:rsidTr="00FC26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BA5C63" w14:textId="77777777" w:rsidR="001D5A7C" w:rsidRPr="00B84E4F" w:rsidRDefault="001D5A7C" w:rsidP="00B84E4F">
            <w:pPr>
              <w:spacing w:line="360" w:lineRule="auto"/>
              <w:jc w:val="both"/>
              <w:rPr>
                <w:rFonts w:asciiTheme="majorBidi" w:eastAsia="Times New Roman" w:hAnsiTheme="majorBidi" w:cstheme="majorBidi"/>
                <w:b w:val="0"/>
                <w:bCs w:val="0"/>
                <w:kern w:val="0"/>
                <w:lang w:eastAsia="en-GB"/>
                <w14:ligatures w14:val="none"/>
              </w:rPr>
            </w:pPr>
            <w:r w:rsidRPr="00B84E4F">
              <w:rPr>
                <w:rFonts w:asciiTheme="majorBidi" w:eastAsia="Times New Roman" w:hAnsiTheme="majorBidi" w:cstheme="majorBidi"/>
                <w:kern w:val="0"/>
                <w:lang w:eastAsia="en-GB"/>
                <w14:ligatures w14:val="none"/>
              </w:rPr>
              <w:t>Theme</w:t>
            </w:r>
          </w:p>
        </w:tc>
        <w:tc>
          <w:tcPr>
            <w:tcW w:w="0" w:type="auto"/>
            <w:hideMark/>
          </w:tcPr>
          <w:p w14:paraId="54771AE7" w14:textId="77777777" w:rsidR="001D5A7C" w:rsidRPr="00B84E4F" w:rsidRDefault="001D5A7C" w:rsidP="00B84E4F">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lang w:eastAsia="en-GB"/>
                <w14:ligatures w14:val="none"/>
              </w:rPr>
            </w:pPr>
            <w:r w:rsidRPr="00B84E4F">
              <w:rPr>
                <w:rFonts w:asciiTheme="majorBidi" w:eastAsia="Times New Roman" w:hAnsiTheme="majorBidi" w:cstheme="majorBidi"/>
                <w:kern w:val="0"/>
                <w:lang w:eastAsia="en-GB"/>
                <w14:ligatures w14:val="none"/>
              </w:rPr>
              <w:t>Subthemes</w:t>
            </w:r>
          </w:p>
        </w:tc>
        <w:tc>
          <w:tcPr>
            <w:tcW w:w="0" w:type="auto"/>
            <w:hideMark/>
          </w:tcPr>
          <w:p w14:paraId="7850010E" w14:textId="77777777" w:rsidR="001D5A7C" w:rsidRPr="00B84E4F" w:rsidRDefault="001D5A7C" w:rsidP="00B84E4F">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lang w:eastAsia="en-GB"/>
                <w14:ligatures w14:val="none"/>
              </w:rPr>
            </w:pPr>
            <w:r w:rsidRPr="00B84E4F">
              <w:rPr>
                <w:rFonts w:asciiTheme="majorBidi" w:eastAsia="Times New Roman" w:hAnsiTheme="majorBidi" w:cstheme="majorBidi"/>
                <w:kern w:val="0"/>
                <w:lang w:eastAsia="en-GB"/>
                <w14:ligatures w14:val="none"/>
              </w:rPr>
              <w:t>Supporting Studies</w:t>
            </w:r>
          </w:p>
        </w:tc>
      </w:tr>
      <w:tr w:rsidR="001D5A7C" w:rsidRPr="00B84E4F" w14:paraId="0A656DB7" w14:textId="77777777" w:rsidTr="00FC26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6FF443" w14:textId="3CE88DA4" w:rsidR="001D5A7C" w:rsidRPr="00B84E4F" w:rsidRDefault="001D5A7C" w:rsidP="00B84E4F">
            <w:pPr>
              <w:spacing w:line="360" w:lineRule="auto"/>
              <w:jc w:val="center"/>
              <w:rPr>
                <w:rFonts w:asciiTheme="majorBidi" w:eastAsia="Times New Roman" w:hAnsiTheme="majorBidi" w:cstheme="majorBidi"/>
                <w:b w:val="0"/>
                <w:bCs w:val="0"/>
                <w:kern w:val="0"/>
                <w:lang w:eastAsia="en-GB"/>
                <w14:ligatures w14:val="none"/>
              </w:rPr>
            </w:pPr>
            <w:r w:rsidRPr="00B84E4F">
              <w:rPr>
                <w:rFonts w:asciiTheme="majorBidi" w:eastAsia="Times New Roman" w:hAnsiTheme="majorBidi" w:cstheme="majorBidi"/>
                <w:b w:val="0"/>
                <w:bCs w:val="0"/>
                <w:kern w:val="0"/>
                <w:lang w:eastAsia="en-GB"/>
                <w14:ligatures w14:val="none"/>
              </w:rPr>
              <w:t>Emotional Impact of Therapy</w:t>
            </w:r>
          </w:p>
        </w:tc>
        <w:tc>
          <w:tcPr>
            <w:tcW w:w="0" w:type="auto"/>
            <w:hideMark/>
          </w:tcPr>
          <w:p w14:paraId="62FAAB52" w14:textId="77777777" w:rsidR="001D5A7C" w:rsidRPr="00B84E4F" w:rsidRDefault="001D5A7C" w:rsidP="00B84E4F">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lang w:eastAsia="en-GB"/>
                <w14:ligatures w14:val="none"/>
              </w:rPr>
            </w:pPr>
            <w:r w:rsidRPr="00B84E4F">
              <w:rPr>
                <w:rFonts w:asciiTheme="majorBidi" w:eastAsia="Times New Roman" w:hAnsiTheme="majorBidi" w:cstheme="majorBidi"/>
                <w:kern w:val="0"/>
                <w:lang w:eastAsia="en-GB"/>
                <w14:ligatures w14:val="none"/>
              </w:rPr>
              <w:t>Emotional distress and overwhelm; Relief and hope; Feeling understood; Shared emotional experience</w:t>
            </w:r>
          </w:p>
        </w:tc>
        <w:tc>
          <w:tcPr>
            <w:tcW w:w="0" w:type="auto"/>
            <w:hideMark/>
          </w:tcPr>
          <w:p w14:paraId="458B41BB" w14:textId="77777777" w:rsidR="001D5A7C" w:rsidRPr="00B84E4F" w:rsidRDefault="001D5A7C" w:rsidP="00B84E4F">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lang w:eastAsia="en-GB"/>
                <w14:ligatures w14:val="none"/>
              </w:rPr>
            </w:pPr>
            <w:r w:rsidRPr="00B84E4F">
              <w:rPr>
                <w:rFonts w:asciiTheme="majorBidi" w:eastAsia="Times New Roman" w:hAnsiTheme="majorBidi" w:cstheme="majorBidi"/>
                <w:kern w:val="0"/>
                <w:lang w:eastAsia="en-GB"/>
                <w14:ligatures w14:val="none"/>
              </w:rPr>
              <w:t>Brinchmann &amp; Krvavac (2021); Coopey &amp; Johnson (2022); Gao et al. (2025); Nilsen et al. (2021)</w:t>
            </w:r>
          </w:p>
        </w:tc>
      </w:tr>
      <w:tr w:rsidR="001D5A7C" w:rsidRPr="00B84E4F" w14:paraId="49D9BD2E" w14:textId="77777777" w:rsidTr="00FC266E">
        <w:tc>
          <w:tcPr>
            <w:cnfStyle w:val="001000000000" w:firstRow="0" w:lastRow="0" w:firstColumn="1" w:lastColumn="0" w:oddVBand="0" w:evenVBand="0" w:oddHBand="0" w:evenHBand="0" w:firstRowFirstColumn="0" w:firstRowLastColumn="0" w:lastRowFirstColumn="0" w:lastRowLastColumn="0"/>
            <w:tcW w:w="0" w:type="auto"/>
            <w:hideMark/>
          </w:tcPr>
          <w:p w14:paraId="702EC398" w14:textId="408EA119" w:rsidR="001D5A7C" w:rsidRPr="00B84E4F" w:rsidRDefault="001D5A7C" w:rsidP="00B84E4F">
            <w:pPr>
              <w:spacing w:line="360" w:lineRule="auto"/>
              <w:jc w:val="center"/>
              <w:rPr>
                <w:rFonts w:asciiTheme="majorBidi" w:eastAsia="Times New Roman" w:hAnsiTheme="majorBidi" w:cstheme="majorBidi"/>
                <w:b w:val="0"/>
                <w:bCs w:val="0"/>
                <w:kern w:val="0"/>
                <w:lang w:eastAsia="en-GB"/>
                <w14:ligatures w14:val="none"/>
              </w:rPr>
            </w:pPr>
            <w:r w:rsidRPr="00B84E4F">
              <w:rPr>
                <w:rFonts w:asciiTheme="majorBidi" w:eastAsia="Times New Roman" w:hAnsiTheme="majorBidi" w:cstheme="majorBidi"/>
                <w:b w:val="0"/>
                <w:bCs w:val="0"/>
                <w:kern w:val="0"/>
                <w:lang w:eastAsia="en-GB"/>
                <w14:ligatures w14:val="none"/>
              </w:rPr>
              <w:t>Changes in Family Relationships</w:t>
            </w:r>
          </w:p>
        </w:tc>
        <w:tc>
          <w:tcPr>
            <w:tcW w:w="0" w:type="auto"/>
            <w:hideMark/>
          </w:tcPr>
          <w:p w14:paraId="4D128E50" w14:textId="77777777" w:rsidR="001D5A7C" w:rsidRPr="00B84E4F" w:rsidRDefault="001D5A7C" w:rsidP="00B84E4F">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lang w:eastAsia="en-GB"/>
                <w14:ligatures w14:val="none"/>
              </w:rPr>
            </w:pPr>
            <w:r w:rsidRPr="00B84E4F">
              <w:rPr>
                <w:rFonts w:asciiTheme="majorBidi" w:eastAsia="Times New Roman" w:hAnsiTheme="majorBidi" w:cstheme="majorBidi"/>
                <w:kern w:val="0"/>
                <w:lang w:eastAsia="en-GB"/>
                <w14:ligatures w14:val="none"/>
              </w:rPr>
              <w:t>Improved communication; Rebuilding trust; Shared understanding; Initial conflict and tension</w:t>
            </w:r>
          </w:p>
        </w:tc>
        <w:tc>
          <w:tcPr>
            <w:tcW w:w="0" w:type="auto"/>
            <w:hideMark/>
          </w:tcPr>
          <w:p w14:paraId="5BEA62B6" w14:textId="77777777" w:rsidR="001D5A7C" w:rsidRPr="00B84E4F" w:rsidRDefault="001D5A7C" w:rsidP="00B84E4F">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lang w:eastAsia="en-GB"/>
                <w14:ligatures w14:val="none"/>
              </w:rPr>
            </w:pPr>
            <w:r w:rsidRPr="00B84E4F">
              <w:rPr>
                <w:rFonts w:asciiTheme="majorBidi" w:eastAsia="Times New Roman" w:hAnsiTheme="majorBidi" w:cstheme="majorBidi"/>
                <w:kern w:val="0"/>
                <w:lang w:val="nl-NL" w:eastAsia="en-GB"/>
                <w14:ligatures w14:val="none"/>
              </w:rPr>
              <w:t xml:space="preserve">Medway et al. (2019); Nilsen et al. </w:t>
            </w:r>
            <w:r w:rsidRPr="00B84E4F">
              <w:rPr>
                <w:rFonts w:asciiTheme="majorBidi" w:eastAsia="Times New Roman" w:hAnsiTheme="majorBidi" w:cstheme="majorBidi"/>
                <w:kern w:val="0"/>
                <w:lang w:eastAsia="en-GB"/>
                <w14:ligatures w14:val="none"/>
              </w:rPr>
              <w:t>(2021); Conti et al. (2017); Coopey &amp; Johnson (2022)</w:t>
            </w:r>
          </w:p>
        </w:tc>
      </w:tr>
      <w:tr w:rsidR="001D5A7C" w:rsidRPr="00B84E4F" w14:paraId="530ADF95" w14:textId="77777777" w:rsidTr="00FC26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4C89A4" w14:textId="3AC711BA" w:rsidR="001D5A7C" w:rsidRPr="00B84E4F" w:rsidRDefault="001D5A7C" w:rsidP="00B84E4F">
            <w:pPr>
              <w:spacing w:line="360" w:lineRule="auto"/>
              <w:jc w:val="center"/>
              <w:rPr>
                <w:rFonts w:asciiTheme="majorBidi" w:eastAsia="Times New Roman" w:hAnsiTheme="majorBidi" w:cstheme="majorBidi"/>
                <w:b w:val="0"/>
                <w:bCs w:val="0"/>
                <w:kern w:val="0"/>
                <w:lang w:eastAsia="en-GB"/>
                <w14:ligatures w14:val="none"/>
              </w:rPr>
            </w:pPr>
            <w:r w:rsidRPr="00B84E4F">
              <w:rPr>
                <w:rFonts w:asciiTheme="majorBidi" w:eastAsia="Times New Roman" w:hAnsiTheme="majorBidi" w:cstheme="majorBidi"/>
                <w:b w:val="0"/>
                <w:bCs w:val="0"/>
                <w:kern w:val="0"/>
                <w:lang w:eastAsia="en-GB"/>
                <w14:ligatures w14:val="none"/>
              </w:rPr>
              <w:t>Challenges and Resistance in Treatment</w:t>
            </w:r>
          </w:p>
          <w:p w14:paraId="413B581D" w14:textId="77777777" w:rsidR="00B17914" w:rsidRPr="00B84E4F" w:rsidRDefault="00B17914" w:rsidP="00B84E4F">
            <w:pPr>
              <w:spacing w:line="360" w:lineRule="auto"/>
              <w:jc w:val="center"/>
              <w:rPr>
                <w:rFonts w:asciiTheme="majorBidi" w:eastAsia="Times New Roman" w:hAnsiTheme="majorBidi" w:cstheme="majorBidi"/>
                <w:b w:val="0"/>
                <w:bCs w:val="0"/>
                <w:kern w:val="0"/>
                <w:lang w:eastAsia="en-GB"/>
                <w14:ligatures w14:val="none"/>
              </w:rPr>
            </w:pPr>
          </w:p>
        </w:tc>
        <w:tc>
          <w:tcPr>
            <w:tcW w:w="0" w:type="auto"/>
            <w:hideMark/>
          </w:tcPr>
          <w:p w14:paraId="1CB0388A" w14:textId="77777777" w:rsidR="001D5A7C" w:rsidRPr="00B84E4F" w:rsidRDefault="001D5A7C" w:rsidP="00B84E4F">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lang w:eastAsia="en-GB"/>
                <w14:ligatures w14:val="none"/>
              </w:rPr>
            </w:pPr>
            <w:r w:rsidRPr="00B84E4F">
              <w:rPr>
                <w:rFonts w:asciiTheme="majorBidi" w:eastAsia="Times New Roman" w:hAnsiTheme="majorBidi" w:cstheme="majorBidi"/>
                <w:kern w:val="0"/>
                <w:lang w:eastAsia="en-GB"/>
                <w14:ligatures w14:val="none"/>
              </w:rPr>
              <w:t>Loss of autonomy; Resistance to parental control; Feeling silenced; Emotional burden on parents</w:t>
            </w:r>
          </w:p>
        </w:tc>
        <w:tc>
          <w:tcPr>
            <w:tcW w:w="0" w:type="auto"/>
            <w:hideMark/>
          </w:tcPr>
          <w:p w14:paraId="2F75BE1B" w14:textId="77777777" w:rsidR="001D5A7C" w:rsidRPr="00B84E4F" w:rsidRDefault="001D5A7C" w:rsidP="00B84E4F">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lang w:eastAsia="en-GB"/>
                <w14:ligatures w14:val="none"/>
              </w:rPr>
            </w:pPr>
            <w:r w:rsidRPr="00B84E4F">
              <w:rPr>
                <w:rFonts w:asciiTheme="majorBidi" w:eastAsia="Times New Roman" w:hAnsiTheme="majorBidi" w:cstheme="majorBidi"/>
                <w:kern w:val="0"/>
                <w:lang w:val="it-IT" w:eastAsia="en-GB"/>
                <w14:ligatures w14:val="none"/>
              </w:rPr>
              <w:t xml:space="preserve">Conti et al. (2017); Gao et al. </w:t>
            </w:r>
            <w:r w:rsidRPr="00B84E4F">
              <w:rPr>
                <w:rFonts w:asciiTheme="majorBidi" w:eastAsia="Times New Roman" w:hAnsiTheme="majorBidi" w:cstheme="majorBidi"/>
                <w:kern w:val="0"/>
                <w:lang w:val="nl-NL" w:eastAsia="en-GB"/>
                <w14:ligatures w14:val="none"/>
              </w:rPr>
              <w:t xml:space="preserve">(2025); Medway et al. (2019); Nilsen et al. </w:t>
            </w:r>
            <w:r w:rsidRPr="00B84E4F">
              <w:rPr>
                <w:rFonts w:asciiTheme="majorBidi" w:eastAsia="Times New Roman" w:hAnsiTheme="majorBidi" w:cstheme="majorBidi"/>
                <w:kern w:val="0"/>
                <w:lang w:eastAsia="en-GB"/>
                <w14:ligatures w14:val="none"/>
              </w:rPr>
              <w:t>(2021)</w:t>
            </w:r>
          </w:p>
        </w:tc>
      </w:tr>
      <w:tr w:rsidR="001D5A7C" w:rsidRPr="00B84E4F" w14:paraId="7DA708CF" w14:textId="77777777" w:rsidTr="00FC266E">
        <w:tc>
          <w:tcPr>
            <w:cnfStyle w:val="001000000000" w:firstRow="0" w:lastRow="0" w:firstColumn="1" w:lastColumn="0" w:oddVBand="0" w:evenVBand="0" w:oddHBand="0" w:evenHBand="0" w:firstRowFirstColumn="0" w:firstRowLastColumn="0" w:lastRowFirstColumn="0" w:lastRowLastColumn="0"/>
            <w:tcW w:w="0" w:type="auto"/>
            <w:hideMark/>
          </w:tcPr>
          <w:p w14:paraId="633045CC" w14:textId="01FFD7A7" w:rsidR="001D5A7C" w:rsidRPr="00B84E4F" w:rsidRDefault="001D5A7C" w:rsidP="00B84E4F">
            <w:pPr>
              <w:spacing w:line="360" w:lineRule="auto"/>
              <w:jc w:val="center"/>
              <w:rPr>
                <w:rFonts w:asciiTheme="majorBidi" w:eastAsia="Times New Roman" w:hAnsiTheme="majorBidi" w:cstheme="majorBidi"/>
                <w:b w:val="0"/>
                <w:bCs w:val="0"/>
                <w:kern w:val="0"/>
                <w:lang w:eastAsia="en-GB"/>
                <w14:ligatures w14:val="none"/>
              </w:rPr>
            </w:pPr>
            <w:r w:rsidRPr="00B84E4F">
              <w:rPr>
                <w:rFonts w:asciiTheme="majorBidi" w:eastAsia="Times New Roman" w:hAnsiTheme="majorBidi" w:cstheme="majorBidi"/>
                <w:b w:val="0"/>
                <w:bCs w:val="0"/>
                <w:kern w:val="0"/>
                <w:lang w:eastAsia="en-GB"/>
                <w14:ligatures w14:val="none"/>
              </w:rPr>
              <w:t>Recovery and Developmental Processes</w:t>
            </w:r>
          </w:p>
        </w:tc>
        <w:tc>
          <w:tcPr>
            <w:tcW w:w="0" w:type="auto"/>
            <w:hideMark/>
          </w:tcPr>
          <w:p w14:paraId="4DF287D0" w14:textId="4A8D3A92" w:rsidR="001D5A7C" w:rsidRPr="00B84E4F" w:rsidRDefault="001D5A7C" w:rsidP="00B84E4F">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lang w:eastAsia="en-GB"/>
                <w14:ligatures w14:val="none"/>
              </w:rPr>
            </w:pPr>
            <w:r w:rsidRPr="00B84E4F">
              <w:rPr>
                <w:rFonts w:asciiTheme="majorBidi" w:eastAsia="Times New Roman" w:hAnsiTheme="majorBidi" w:cstheme="majorBidi"/>
                <w:kern w:val="0"/>
                <w:lang w:eastAsia="en-GB"/>
                <w14:ligatures w14:val="none"/>
              </w:rPr>
              <w:t xml:space="preserve">Gradual recovery; Identity development; Increased motivation; </w:t>
            </w:r>
            <w:r w:rsidR="00D00806" w:rsidRPr="00B84E4F">
              <w:rPr>
                <w:rFonts w:asciiTheme="majorBidi" w:eastAsia="Times New Roman" w:hAnsiTheme="majorBidi" w:cstheme="majorBidi"/>
                <w:kern w:val="0"/>
                <w:lang w:eastAsia="en-GB"/>
                <w14:ligatures w14:val="none"/>
              </w:rPr>
              <w:t>non-linear</w:t>
            </w:r>
            <w:r w:rsidRPr="00B84E4F">
              <w:rPr>
                <w:rFonts w:asciiTheme="majorBidi" w:eastAsia="Times New Roman" w:hAnsiTheme="majorBidi" w:cstheme="majorBidi"/>
                <w:kern w:val="0"/>
                <w:lang w:eastAsia="en-GB"/>
                <w14:ligatures w14:val="none"/>
              </w:rPr>
              <w:t xml:space="preserve"> progress</w:t>
            </w:r>
          </w:p>
        </w:tc>
        <w:tc>
          <w:tcPr>
            <w:tcW w:w="0" w:type="auto"/>
            <w:hideMark/>
          </w:tcPr>
          <w:p w14:paraId="6C511532" w14:textId="77777777" w:rsidR="001D5A7C" w:rsidRPr="00B84E4F" w:rsidRDefault="001D5A7C" w:rsidP="00B84E4F">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lang w:eastAsia="en-GB"/>
                <w14:ligatures w14:val="none"/>
              </w:rPr>
            </w:pPr>
            <w:r w:rsidRPr="00B84E4F">
              <w:rPr>
                <w:rFonts w:asciiTheme="majorBidi" w:eastAsia="Times New Roman" w:hAnsiTheme="majorBidi" w:cstheme="majorBidi"/>
                <w:kern w:val="0"/>
                <w:lang w:eastAsia="en-GB"/>
                <w14:ligatures w14:val="none"/>
              </w:rPr>
              <w:t xml:space="preserve">Coopey &amp; Johnson (2022); Medway et al. </w:t>
            </w:r>
            <w:r w:rsidRPr="00B84E4F">
              <w:rPr>
                <w:rFonts w:asciiTheme="majorBidi" w:eastAsia="Times New Roman" w:hAnsiTheme="majorBidi" w:cstheme="majorBidi"/>
                <w:kern w:val="0"/>
                <w:lang w:val="it-IT" w:eastAsia="en-GB"/>
                <w14:ligatures w14:val="none"/>
              </w:rPr>
              <w:t xml:space="preserve">(2019); Gao et al. (2025); Conti et al. </w:t>
            </w:r>
            <w:r w:rsidRPr="00B84E4F">
              <w:rPr>
                <w:rFonts w:asciiTheme="majorBidi" w:eastAsia="Times New Roman" w:hAnsiTheme="majorBidi" w:cstheme="majorBidi"/>
                <w:kern w:val="0"/>
                <w:lang w:eastAsia="en-GB"/>
                <w14:ligatures w14:val="none"/>
              </w:rPr>
              <w:t>(2017)</w:t>
            </w:r>
          </w:p>
        </w:tc>
      </w:tr>
    </w:tbl>
    <w:p w14:paraId="74C2C753" w14:textId="77777777" w:rsidR="00613D7F" w:rsidRPr="00B84E4F" w:rsidRDefault="00613D7F" w:rsidP="00B84E4F">
      <w:pPr>
        <w:spacing w:line="360" w:lineRule="auto"/>
        <w:rPr>
          <w:rFonts w:asciiTheme="majorBidi" w:hAnsiTheme="majorBidi" w:cstheme="majorBidi"/>
          <w:lang w:eastAsia="en-GB"/>
        </w:rPr>
      </w:pPr>
    </w:p>
    <w:p w14:paraId="3D2B713F" w14:textId="77777777" w:rsidR="00DA1B08" w:rsidRPr="00B84E4F" w:rsidRDefault="00DA1B08" w:rsidP="00B84E4F">
      <w:pPr>
        <w:pStyle w:val="Heading1"/>
        <w:spacing w:before="0" w:after="0"/>
        <w:rPr>
          <w:rFonts w:asciiTheme="majorBidi" w:eastAsia="Times New Roman" w:hAnsiTheme="majorBidi"/>
        </w:rPr>
      </w:pPr>
      <w:bookmarkStart w:id="7" w:name="_Toc229771338"/>
      <w:r w:rsidRPr="00B84E4F">
        <w:rPr>
          <w:rFonts w:asciiTheme="majorBidi" w:hAnsiTheme="majorBidi"/>
        </w:rPr>
        <w:t>Discussion</w:t>
      </w:r>
      <w:bookmarkEnd w:id="7"/>
    </w:p>
    <w:p w14:paraId="70890617" w14:textId="316340E1" w:rsidR="007E4664" w:rsidRPr="007E4664" w:rsidRDefault="00106DD5" w:rsidP="007E4664">
      <w:pPr>
        <w:spacing w:line="360" w:lineRule="auto"/>
        <w:jc w:val="both"/>
        <w:rPr>
          <w:rFonts w:asciiTheme="majorBidi" w:hAnsiTheme="majorBidi" w:cstheme="majorBidi"/>
        </w:rPr>
      </w:pPr>
      <w:r w:rsidRPr="00B84E4F">
        <w:rPr>
          <w:rFonts w:asciiTheme="majorBidi" w:eastAsia="Times New Roman" w:hAnsiTheme="majorBidi" w:cstheme="majorBidi"/>
          <w:kern w:val="0"/>
          <w:lang w:val="en-US" w:eastAsia="en-GB"/>
          <w14:ligatures w14:val="none"/>
        </w:rPr>
        <w:t>The systematic literature review investigated how family therapy interventions for eating disorders affected young people and their families</w:t>
      </w:r>
      <w:r w:rsidR="007F7691" w:rsidRPr="00B84E4F">
        <w:rPr>
          <w:rFonts w:asciiTheme="majorBidi" w:eastAsia="Times New Roman" w:hAnsiTheme="majorBidi" w:cstheme="majorBidi"/>
          <w:kern w:val="0"/>
          <w:lang w:val="en-US" w:eastAsia="en-GB"/>
          <w14:ligatures w14:val="none"/>
        </w:rPr>
        <w:t>,</w:t>
      </w:r>
      <w:r w:rsidRPr="00B84E4F">
        <w:rPr>
          <w:rFonts w:asciiTheme="majorBidi" w:eastAsia="Times New Roman" w:hAnsiTheme="majorBidi" w:cstheme="majorBidi"/>
          <w:kern w:val="0"/>
          <w:lang w:val="en-US" w:eastAsia="en-GB"/>
          <w14:ligatures w14:val="none"/>
        </w:rPr>
        <w:t xml:space="preserve"> </w:t>
      </w:r>
      <w:r w:rsidR="007F7691" w:rsidRPr="00B84E4F">
        <w:rPr>
          <w:rFonts w:asciiTheme="majorBidi" w:eastAsia="Times New Roman" w:hAnsiTheme="majorBidi" w:cstheme="majorBidi"/>
          <w:kern w:val="0"/>
          <w:lang w:val="en-US" w:eastAsia="en-GB"/>
          <w14:ligatures w14:val="none"/>
        </w:rPr>
        <w:t>demonstrating</w:t>
      </w:r>
      <w:r w:rsidRPr="00B84E4F">
        <w:rPr>
          <w:rFonts w:asciiTheme="majorBidi" w:eastAsia="Times New Roman" w:hAnsiTheme="majorBidi" w:cstheme="majorBidi"/>
          <w:kern w:val="0"/>
          <w:lang w:val="en-US" w:eastAsia="en-GB"/>
          <w14:ligatures w14:val="none"/>
        </w:rPr>
        <w:t xml:space="preserve"> that family therapy operates as a complicated process </w:t>
      </w:r>
      <w:r w:rsidR="00F20DFA" w:rsidRPr="00B84E4F">
        <w:rPr>
          <w:rFonts w:asciiTheme="majorBidi" w:eastAsia="Times New Roman" w:hAnsiTheme="majorBidi" w:cstheme="majorBidi"/>
          <w:kern w:val="0"/>
          <w:lang w:val="en-US" w:eastAsia="en-GB"/>
          <w14:ligatures w14:val="none"/>
        </w:rPr>
        <w:t>that develops through multiple stages that depend on emotional intensity and relationship transitions, treatment obstacles,</w:t>
      </w:r>
      <w:r w:rsidRPr="00B84E4F">
        <w:rPr>
          <w:rFonts w:asciiTheme="majorBidi" w:eastAsia="Times New Roman" w:hAnsiTheme="majorBidi" w:cstheme="majorBidi"/>
          <w:kern w:val="0"/>
          <w:lang w:val="en-US" w:eastAsia="en-GB"/>
          <w14:ligatures w14:val="none"/>
        </w:rPr>
        <w:t xml:space="preserve"> and restoration progress</w:t>
      </w:r>
      <w:r w:rsidR="007C24C7" w:rsidRPr="00B84E4F">
        <w:rPr>
          <w:rFonts w:asciiTheme="majorBidi" w:eastAsia="Times New Roman" w:hAnsiTheme="majorBidi" w:cstheme="majorBidi"/>
          <w:kern w:val="0"/>
          <w:lang w:val="en-US" w:eastAsia="en-GB"/>
          <w14:ligatures w14:val="none"/>
        </w:rPr>
        <w:t xml:space="preserve">. </w:t>
      </w:r>
      <w:r w:rsidR="003259AA" w:rsidRPr="003259AA">
        <w:rPr>
          <w:rFonts w:asciiTheme="majorBidi" w:eastAsia="Times New Roman" w:hAnsiTheme="majorBidi" w:cstheme="majorBidi"/>
          <w:kern w:val="0"/>
          <w:lang w:val="en-US" w:eastAsia="en-GB"/>
          <w14:ligatures w14:val="none"/>
        </w:rPr>
        <w:t xml:space="preserve">The therapeutic process uses three interconnected systems, including emotional, behavioral, and relational components, because these systems operate through deeper emotional states (Conti et al., 2017). </w:t>
      </w:r>
      <w:r w:rsidRPr="00B84E4F">
        <w:rPr>
          <w:rFonts w:asciiTheme="majorBidi" w:eastAsia="Times New Roman" w:hAnsiTheme="majorBidi" w:cstheme="majorBidi"/>
          <w:kern w:val="0"/>
          <w:lang w:val="en-US" w:eastAsia="en-GB"/>
          <w14:ligatures w14:val="none"/>
        </w:rPr>
        <w:t>The study discovered that family therapy sessions reached peak emotional intensity during the initial stage of treatment</w:t>
      </w:r>
      <w:r w:rsidR="007E4664">
        <w:rPr>
          <w:rFonts w:asciiTheme="majorBidi" w:eastAsia="Times New Roman" w:hAnsiTheme="majorBidi" w:cstheme="majorBidi"/>
          <w:kern w:val="0"/>
          <w:lang w:val="en-US" w:eastAsia="en-GB"/>
          <w14:ligatures w14:val="none"/>
        </w:rPr>
        <w:t xml:space="preserve"> </w:t>
      </w:r>
      <w:r w:rsidR="007E4664" w:rsidRPr="007E4664">
        <w:rPr>
          <w:rFonts w:asciiTheme="majorBidi" w:eastAsia="Times New Roman" w:hAnsiTheme="majorBidi" w:cstheme="majorBidi"/>
          <w:kern w:val="0"/>
          <w:lang w:eastAsia="en-GB"/>
          <w14:ligatures w14:val="none"/>
        </w:rPr>
        <w:t>(Conti et al., 2017; Gao et al., 2025; Nilsen et al., 2021)</w:t>
      </w:r>
      <w:r w:rsidR="007E4664">
        <w:rPr>
          <w:rFonts w:asciiTheme="majorBidi" w:eastAsia="Times New Roman" w:hAnsiTheme="majorBidi" w:cstheme="majorBidi"/>
          <w:kern w:val="0"/>
          <w:lang w:eastAsia="en-GB"/>
          <w14:ligatures w14:val="none"/>
        </w:rPr>
        <w:t>.</w:t>
      </w:r>
      <w:r w:rsidRPr="00B84E4F">
        <w:rPr>
          <w:rFonts w:asciiTheme="majorBidi" w:eastAsia="Times New Roman" w:hAnsiTheme="majorBidi" w:cstheme="majorBidi"/>
          <w:kern w:val="0"/>
          <w:lang w:val="en-US" w:eastAsia="en-GB"/>
          <w14:ligatures w14:val="none"/>
        </w:rPr>
        <w:t xml:space="preserve"> Young people and families frequently experience distress</w:t>
      </w:r>
      <w:r w:rsidR="00F20DFA" w:rsidRPr="00B84E4F">
        <w:rPr>
          <w:rFonts w:asciiTheme="majorBidi" w:eastAsia="Times New Roman" w:hAnsiTheme="majorBidi" w:cstheme="majorBidi"/>
          <w:kern w:val="0"/>
          <w:lang w:val="en-US" w:eastAsia="en-GB"/>
          <w14:ligatures w14:val="none"/>
        </w:rPr>
        <w:t>,</w:t>
      </w:r>
      <w:r w:rsidRPr="00B84E4F">
        <w:rPr>
          <w:rFonts w:asciiTheme="majorBidi" w:eastAsia="Times New Roman" w:hAnsiTheme="majorBidi" w:cstheme="majorBidi"/>
          <w:kern w:val="0"/>
          <w:lang w:val="en-US" w:eastAsia="en-GB"/>
          <w14:ligatures w14:val="none"/>
        </w:rPr>
        <w:t xml:space="preserve"> which leads to their resistance </w:t>
      </w:r>
      <w:r w:rsidR="00D00806" w:rsidRPr="00B84E4F">
        <w:rPr>
          <w:rFonts w:asciiTheme="majorBidi" w:eastAsia="Times New Roman" w:hAnsiTheme="majorBidi" w:cstheme="majorBidi"/>
          <w:kern w:val="0"/>
          <w:lang w:val="en-US" w:eastAsia="en-GB"/>
          <w14:ligatures w14:val="none"/>
        </w:rPr>
        <w:t>to</w:t>
      </w:r>
      <w:r w:rsidRPr="00B84E4F">
        <w:rPr>
          <w:rFonts w:asciiTheme="majorBidi" w:eastAsia="Times New Roman" w:hAnsiTheme="majorBidi" w:cstheme="majorBidi"/>
          <w:kern w:val="0"/>
          <w:lang w:val="en-US" w:eastAsia="en-GB"/>
          <w14:ligatures w14:val="none"/>
        </w:rPr>
        <w:t xml:space="preserve"> treatment</w:t>
      </w:r>
      <w:r w:rsidR="007C24C7" w:rsidRPr="00B84E4F">
        <w:rPr>
          <w:rFonts w:asciiTheme="majorBidi" w:eastAsia="Times New Roman" w:hAnsiTheme="majorBidi" w:cstheme="majorBidi"/>
          <w:kern w:val="0"/>
          <w:lang w:val="en-US" w:eastAsia="en-GB"/>
          <w14:ligatures w14:val="none"/>
        </w:rPr>
        <w:t>, their uncertainty about the situation,</w:t>
      </w:r>
      <w:r w:rsidRPr="00B84E4F">
        <w:rPr>
          <w:rFonts w:asciiTheme="majorBidi" w:eastAsia="Times New Roman" w:hAnsiTheme="majorBidi" w:cstheme="majorBidi"/>
          <w:kern w:val="0"/>
          <w:lang w:val="en-US" w:eastAsia="en-GB"/>
          <w14:ligatures w14:val="none"/>
        </w:rPr>
        <w:t xml:space="preserve"> and their emotional overload</w:t>
      </w:r>
      <w:r w:rsidR="007E4664" w:rsidRPr="007E4664">
        <w:rPr>
          <w:rFonts w:ascii="Times New Roman" w:eastAsia="Times New Roman" w:hAnsi="Times New Roman" w:cs="Times New Roman"/>
          <w:b/>
          <w:bCs/>
          <w:kern w:val="0"/>
          <w:lang w:eastAsia="en-GB"/>
          <w14:ligatures w14:val="none"/>
        </w:rPr>
        <w:t xml:space="preserve"> </w:t>
      </w:r>
      <w:r w:rsidR="007E4664" w:rsidRPr="007E4664">
        <w:rPr>
          <w:rFonts w:asciiTheme="majorBidi" w:hAnsiTheme="majorBidi" w:cstheme="majorBidi"/>
        </w:rPr>
        <w:t>(Conti et al., 2017; Coopey &amp; Johnson, 2022)</w:t>
      </w:r>
      <w:r w:rsidR="007E4664">
        <w:rPr>
          <w:rFonts w:asciiTheme="majorBidi" w:hAnsiTheme="majorBidi" w:cstheme="majorBidi"/>
        </w:rPr>
        <w:t>.</w:t>
      </w:r>
    </w:p>
    <w:p w14:paraId="7195C03E" w14:textId="2D5E973C" w:rsidR="00C47087" w:rsidRPr="00B84E4F" w:rsidRDefault="007E4664" w:rsidP="00B84E4F">
      <w:pPr>
        <w:spacing w:line="360" w:lineRule="auto"/>
        <w:jc w:val="both"/>
        <w:rPr>
          <w:rFonts w:asciiTheme="majorBidi" w:hAnsiTheme="majorBidi" w:cstheme="majorBidi"/>
          <w:lang w:val="en-US"/>
        </w:rPr>
      </w:pPr>
      <w:r>
        <w:rPr>
          <w:rFonts w:asciiTheme="majorBidi" w:eastAsia="Times New Roman" w:hAnsiTheme="majorBidi" w:cstheme="majorBidi"/>
          <w:kern w:val="0"/>
          <w:lang w:val="en-US" w:eastAsia="en-GB"/>
          <w14:ligatures w14:val="none"/>
        </w:rPr>
        <w:t xml:space="preserve"> </w:t>
      </w:r>
      <w:r w:rsidR="00106DD5" w:rsidRPr="00B84E4F">
        <w:rPr>
          <w:rFonts w:asciiTheme="majorBidi" w:eastAsia="Times New Roman" w:hAnsiTheme="majorBidi" w:cstheme="majorBidi"/>
          <w:kern w:val="0"/>
          <w:lang w:val="en-US" w:eastAsia="en-GB"/>
          <w14:ligatures w14:val="none"/>
        </w:rPr>
        <w:t>The challenging situations people face during this period of life coexist with their positive experiences</w:t>
      </w:r>
      <w:r w:rsidR="00F20DFA" w:rsidRPr="00B84E4F">
        <w:rPr>
          <w:rFonts w:asciiTheme="majorBidi" w:eastAsia="Times New Roman" w:hAnsiTheme="majorBidi" w:cstheme="majorBidi"/>
          <w:kern w:val="0"/>
          <w:lang w:val="en-US" w:eastAsia="en-GB"/>
          <w14:ligatures w14:val="none"/>
        </w:rPr>
        <w:t>, which bring them relief, emotional support,</w:t>
      </w:r>
      <w:r w:rsidR="00106DD5" w:rsidRPr="00B84E4F">
        <w:rPr>
          <w:rFonts w:asciiTheme="majorBidi" w:eastAsia="Times New Roman" w:hAnsiTheme="majorBidi" w:cstheme="majorBidi"/>
          <w:kern w:val="0"/>
          <w:lang w:val="en-US" w:eastAsia="en-GB"/>
          <w14:ligatures w14:val="none"/>
        </w:rPr>
        <w:t xml:space="preserve"> and mutual understanding</w:t>
      </w:r>
      <w:r w:rsidR="005305E1">
        <w:rPr>
          <w:rFonts w:asciiTheme="majorBidi" w:eastAsia="Times New Roman" w:hAnsiTheme="majorBidi" w:cstheme="majorBidi"/>
          <w:kern w:val="0"/>
          <w:lang w:val="en-US" w:eastAsia="en-GB"/>
          <w14:ligatures w14:val="none"/>
        </w:rPr>
        <w:t xml:space="preserve"> </w:t>
      </w:r>
      <w:r w:rsidR="005305E1" w:rsidRPr="005305E1">
        <w:rPr>
          <w:rFonts w:asciiTheme="majorBidi" w:eastAsia="Times New Roman" w:hAnsiTheme="majorBidi" w:cstheme="majorBidi"/>
          <w:kern w:val="0"/>
          <w:lang w:eastAsia="en-GB"/>
          <w14:ligatures w14:val="none"/>
        </w:rPr>
        <w:t>(Brinchmann &amp; Krvavac, 2021; Nilsen et al., 2021)</w:t>
      </w:r>
      <w:r w:rsidR="005305E1">
        <w:rPr>
          <w:rFonts w:asciiTheme="majorBidi" w:eastAsia="Times New Roman" w:hAnsiTheme="majorBidi" w:cstheme="majorBidi"/>
          <w:kern w:val="0"/>
          <w:lang w:eastAsia="en-GB"/>
          <w14:ligatures w14:val="none"/>
        </w:rPr>
        <w:t>.</w:t>
      </w:r>
      <w:r w:rsidR="005305E1">
        <w:rPr>
          <w:rFonts w:asciiTheme="majorBidi" w:eastAsia="Times New Roman" w:hAnsiTheme="majorBidi" w:cstheme="majorBidi"/>
          <w:kern w:val="0"/>
          <w:lang w:val="en-US" w:eastAsia="en-GB"/>
          <w14:ligatures w14:val="none"/>
        </w:rPr>
        <w:t xml:space="preserve"> </w:t>
      </w:r>
      <w:r w:rsidR="00106DD5" w:rsidRPr="00B84E4F">
        <w:rPr>
          <w:rFonts w:asciiTheme="majorBidi" w:eastAsia="Times New Roman" w:hAnsiTheme="majorBidi" w:cstheme="majorBidi"/>
          <w:kern w:val="0"/>
          <w:lang w:val="en-US" w:eastAsia="en-GB"/>
          <w14:ligatures w14:val="none"/>
        </w:rPr>
        <w:t xml:space="preserve">The data demonstrates that emotional discomfort should not be </w:t>
      </w:r>
      <w:r w:rsidR="00106DD5" w:rsidRPr="00B84E4F">
        <w:rPr>
          <w:rFonts w:asciiTheme="majorBidi" w:eastAsia="Times New Roman" w:hAnsiTheme="majorBidi" w:cstheme="majorBidi"/>
          <w:kern w:val="0"/>
          <w:lang w:val="en-US" w:eastAsia="en-GB"/>
          <w14:ligatures w14:val="none"/>
        </w:rPr>
        <w:lastRenderedPageBreak/>
        <w:t>seen as treatment failure</w:t>
      </w:r>
      <w:r w:rsidR="007C24C7" w:rsidRPr="00B84E4F">
        <w:rPr>
          <w:rFonts w:asciiTheme="majorBidi" w:eastAsia="Times New Roman" w:hAnsiTheme="majorBidi" w:cstheme="majorBidi"/>
          <w:kern w:val="0"/>
          <w:lang w:val="en-US" w:eastAsia="en-GB"/>
          <w14:ligatures w14:val="none"/>
        </w:rPr>
        <w:t>; t</w:t>
      </w:r>
      <w:r w:rsidR="00106DD5" w:rsidRPr="00B84E4F">
        <w:rPr>
          <w:rFonts w:asciiTheme="majorBidi" w:eastAsia="Times New Roman" w:hAnsiTheme="majorBidi" w:cstheme="majorBidi"/>
          <w:kern w:val="0"/>
          <w:lang w:val="en-US" w:eastAsia="en-GB"/>
          <w14:ligatures w14:val="none"/>
        </w:rPr>
        <w:t>he patient needs to confront their most difficult recovery tasks</w:t>
      </w:r>
      <w:r w:rsidR="00F20DFA" w:rsidRPr="00B84E4F">
        <w:rPr>
          <w:rFonts w:asciiTheme="majorBidi" w:eastAsia="Times New Roman" w:hAnsiTheme="majorBidi" w:cstheme="majorBidi"/>
          <w:kern w:val="0"/>
          <w:lang w:val="en-US" w:eastAsia="en-GB"/>
          <w14:ligatures w14:val="none"/>
        </w:rPr>
        <w:t>, which include eating behaviors, family obligations,</w:t>
      </w:r>
      <w:r w:rsidR="00106DD5" w:rsidRPr="00B84E4F">
        <w:rPr>
          <w:rFonts w:asciiTheme="majorBidi" w:eastAsia="Times New Roman" w:hAnsiTheme="majorBidi" w:cstheme="majorBidi"/>
          <w:kern w:val="0"/>
          <w:lang w:val="en-US" w:eastAsia="en-GB"/>
          <w14:ligatures w14:val="none"/>
        </w:rPr>
        <w:t xml:space="preserve"> and their need to change</w:t>
      </w:r>
      <w:r w:rsidR="007C24C7" w:rsidRPr="00B84E4F">
        <w:rPr>
          <w:rFonts w:asciiTheme="majorBidi" w:eastAsia="Times New Roman" w:hAnsiTheme="majorBidi" w:cstheme="majorBidi"/>
          <w:kern w:val="0"/>
          <w:lang w:val="en-US" w:eastAsia="en-GB"/>
          <w14:ligatures w14:val="none"/>
        </w:rPr>
        <w:t>.</w:t>
      </w:r>
    </w:p>
    <w:p w14:paraId="4D631E71" w14:textId="61860716" w:rsidR="002B600C" w:rsidRPr="00B84E4F" w:rsidRDefault="005152C7" w:rsidP="00B84E4F">
      <w:pPr>
        <w:spacing w:line="360" w:lineRule="auto"/>
        <w:jc w:val="both"/>
        <w:rPr>
          <w:rFonts w:asciiTheme="majorBidi" w:hAnsiTheme="majorBidi" w:cstheme="majorBidi"/>
        </w:rPr>
      </w:pPr>
      <w:r w:rsidRPr="00B84E4F">
        <w:rPr>
          <w:rFonts w:asciiTheme="majorBidi" w:eastAsia="Times New Roman" w:hAnsiTheme="majorBidi" w:cstheme="majorBidi"/>
          <w:kern w:val="0"/>
          <w:lang w:val="en-US" w:eastAsia="en-GB"/>
          <w14:ligatures w14:val="none"/>
        </w:rPr>
        <w:t xml:space="preserve">Family therapy increased conflict </w:t>
      </w:r>
      <w:r w:rsidR="007F7691" w:rsidRPr="00B84E4F">
        <w:rPr>
          <w:rFonts w:asciiTheme="majorBidi" w:eastAsia="Times New Roman" w:hAnsiTheme="majorBidi" w:cstheme="majorBidi"/>
          <w:kern w:val="0"/>
          <w:lang w:val="en-US" w:eastAsia="en-GB"/>
          <w14:ligatures w14:val="none"/>
        </w:rPr>
        <w:t>among family members who disagreed about control and responsibility, communication, and parental authority</w:t>
      </w:r>
      <w:r w:rsidR="005305E1" w:rsidRPr="005305E1">
        <w:t xml:space="preserve"> </w:t>
      </w:r>
      <w:r w:rsidR="005305E1" w:rsidRPr="005305E1">
        <w:rPr>
          <w:rFonts w:asciiTheme="majorBidi" w:eastAsia="Times New Roman" w:hAnsiTheme="majorBidi" w:cstheme="majorBidi"/>
          <w:kern w:val="0"/>
          <w:lang w:eastAsia="en-GB"/>
          <w14:ligatures w14:val="none"/>
        </w:rPr>
        <w:t>(Conti et al., 2017; Medway et al., 2019)</w:t>
      </w:r>
      <w:r w:rsidR="005305E1">
        <w:rPr>
          <w:rFonts w:asciiTheme="majorBidi" w:eastAsia="Times New Roman" w:hAnsiTheme="majorBidi" w:cstheme="majorBidi"/>
          <w:kern w:val="0"/>
          <w:lang w:eastAsia="en-GB"/>
          <w14:ligatures w14:val="none"/>
        </w:rPr>
        <w:t>.</w:t>
      </w:r>
      <w:r w:rsidR="005305E1">
        <w:rPr>
          <w:rFonts w:asciiTheme="majorBidi" w:eastAsia="Times New Roman" w:hAnsiTheme="majorBidi" w:cstheme="majorBidi"/>
          <w:kern w:val="0"/>
          <w:lang w:val="en-US" w:eastAsia="en-GB"/>
          <w14:ligatures w14:val="none"/>
        </w:rPr>
        <w:t xml:space="preserve"> </w:t>
      </w:r>
      <w:r w:rsidRPr="00B84E4F">
        <w:rPr>
          <w:rFonts w:asciiTheme="majorBidi" w:eastAsia="Times New Roman" w:hAnsiTheme="majorBidi" w:cstheme="majorBidi"/>
          <w:kern w:val="0"/>
          <w:lang w:val="en-US" w:eastAsia="en-GB"/>
          <w14:ligatures w14:val="none"/>
        </w:rPr>
        <w:t xml:space="preserve">The parties involved in the conflict maintained an ongoing dispute because they obtained both benefits and drawbacks from their </w:t>
      </w:r>
      <w:r w:rsidR="00FE4B34">
        <w:rPr>
          <w:rFonts w:asciiTheme="majorBidi" w:eastAsia="Times New Roman" w:hAnsiTheme="majorBidi" w:cstheme="majorBidi"/>
          <w:kern w:val="0"/>
          <w:lang w:val="en-US" w:eastAsia="en-GB"/>
          <w14:ligatures w14:val="none"/>
        </w:rPr>
        <w:t>disagreement. Many</w:t>
      </w:r>
      <w:r w:rsidR="00FE4B34" w:rsidRPr="00FE4B34">
        <w:rPr>
          <w:rFonts w:asciiTheme="majorBidi" w:eastAsia="Times New Roman" w:hAnsiTheme="majorBidi" w:cstheme="majorBidi"/>
          <w:kern w:val="0"/>
          <w:lang w:val="en-US" w:eastAsia="en-GB"/>
          <w14:ligatures w14:val="none"/>
        </w:rPr>
        <w:t xml:space="preserve"> studies show that conflicts between parents and adolescents at the beginning of therapy lead to better communication, stronger emotional bonds, and improved family relationships.</w:t>
      </w:r>
      <w:r w:rsidR="005305E1">
        <w:rPr>
          <w:rFonts w:asciiTheme="majorBidi" w:eastAsia="Times New Roman" w:hAnsiTheme="majorBidi" w:cstheme="majorBidi"/>
          <w:kern w:val="0"/>
          <w:lang w:val="en-US" w:eastAsia="en-GB"/>
          <w14:ligatures w14:val="none"/>
        </w:rPr>
        <w:t xml:space="preserve"> </w:t>
      </w:r>
      <w:r w:rsidR="005305E1" w:rsidRPr="005305E1">
        <w:rPr>
          <w:rFonts w:asciiTheme="majorBidi" w:eastAsia="Times New Roman" w:hAnsiTheme="majorBidi" w:cstheme="majorBidi"/>
          <w:kern w:val="0"/>
          <w:lang w:eastAsia="en-GB"/>
          <w14:ligatures w14:val="none"/>
        </w:rPr>
        <w:t>(Brinchmann &amp; Krvavac, 2021; Nilsen et al., 2021)</w:t>
      </w:r>
      <w:r w:rsidR="005305E1">
        <w:rPr>
          <w:rFonts w:asciiTheme="majorBidi" w:eastAsia="Times New Roman" w:hAnsiTheme="majorBidi" w:cstheme="majorBidi"/>
          <w:kern w:val="0"/>
          <w:lang w:eastAsia="en-GB"/>
          <w14:ligatures w14:val="none"/>
        </w:rPr>
        <w:t xml:space="preserve">. </w:t>
      </w:r>
      <w:r w:rsidR="007C24C7" w:rsidRPr="00B84E4F">
        <w:rPr>
          <w:rFonts w:asciiTheme="majorBidi" w:eastAsia="Times New Roman" w:hAnsiTheme="majorBidi" w:cstheme="majorBidi"/>
          <w:kern w:val="0"/>
          <w:lang w:val="en-US" w:eastAsia="en-GB"/>
          <w14:ligatures w14:val="none"/>
        </w:rPr>
        <w:t xml:space="preserve"> </w:t>
      </w:r>
      <w:r w:rsidRPr="00B84E4F">
        <w:rPr>
          <w:rFonts w:asciiTheme="majorBidi" w:eastAsia="Times New Roman" w:hAnsiTheme="majorBidi" w:cstheme="majorBidi"/>
          <w:kern w:val="0"/>
          <w:lang w:val="en-US" w:eastAsia="en-GB"/>
          <w14:ligatures w14:val="none"/>
        </w:rPr>
        <w:t>The family system experiences temporary disruptions</w:t>
      </w:r>
      <w:r w:rsidR="00F20DFA" w:rsidRPr="00B84E4F">
        <w:rPr>
          <w:rFonts w:asciiTheme="majorBidi" w:eastAsia="Times New Roman" w:hAnsiTheme="majorBidi" w:cstheme="majorBidi"/>
          <w:kern w:val="0"/>
          <w:lang w:val="en-US" w:eastAsia="en-GB"/>
          <w14:ligatures w14:val="none"/>
        </w:rPr>
        <w:t>,</w:t>
      </w:r>
      <w:r w:rsidRPr="00B84E4F">
        <w:rPr>
          <w:rFonts w:asciiTheme="majorBidi" w:eastAsia="Times New Roman" w:hAnsiTheme="majorBidi" w:cstheme="majorBidi"/>
          <w:kern w:val="0"/>
          <w:lang w:val="en-US" w:eastAsia="en-GB"/>
          <w14:ligatures w14:val="none"/>
        </w:rPr>
        <w:t xml:space="preserve"> which create opportunities for therapeutic change </w:t>
      </w:r>
      <w:r w:rsidR="00BE59EF" w:rsidRPr="00B84E4F">
        <w:rPr>
          <w:rFonts w:asciiTheme="majorBidi" w:eastAsia="Times New Roman" w:hAnsiTheme="majorBidi" w:cstheme="majorBidi"/>
          <w:kern w:val="0"/>
          <w:lang w:val="en-US" w:eastAsia="en-GB"/>
          <w14:ligatures w14:val="none"/>
        </w:rPr>
        <w:t>by allowing</w:t>
      </w:r>
      <w:r w:rsidRPr="00B84E4F">
        <w:rPr>
          <w:rFonts w:asciiTheme="majorBidi" w:eastAsia="Times New Roman" w:hAnsiTheme="majorBidi" w:cstheme="majorBidi"/>
          <w:kern w:val="0"/>
          <w:lang w:val="en-US" w:eastAsia="en-GB"/>
          <w14:ligatures w14:val="none"/>
        </w:rPr>
        <w:t xml:space="preserve"> family members to discuss previously hidden problems</w:t>
      </w:r>
      <w:r w:rsidR="00F35E1D" w:rsidRPr="00B84E4F">
        <w:rPr>
          <w:rFonts w:asciiTheme="majorBidi" w:eastAsia="Times New Roman" w:hAnsiTheme="majorBidi" w:cstheme="majorBidi"/>
          <w:kern w:val="0"/>
          <w:lang w:val="en-US" w:eastAsia="en-GB"/>
          <w14:ligatures w14:val="none"/>
        </w:rPr>
        <w:t xml:space="preserve">. </w:t>
      </w:r>
      <w:r w:rsidRPr="00B84E4F">
        <w:rPr>
          <w:rFonts w:asciiTheme="majorBidi" w:eastAsia="Times New Roman" w:hAnsiTheme="majorBidi" w:cstheme="majorBidi"/>
          <w:kern w:val="0"/>
          <w:lang w:val="en-US" w:eastAsia="en-GB"/>
          <w14:ligatures w14:val="none"/>
        </w:rPr>
        <w:t>The relationship between parental involvement and adolescent independence stands as a critical issue that needs to be addressed</w:t>
      </w:r>
      <w:r w:rsidR="005305E1">
        <w:rPr>
          <w:rFonts w:asciiTheme="majorBidi" w:eastAsia="Times New Roman" w:hAnsiTheme="majorBidi" w:cstheme="majorBidi"/>
          <w:kern w:val="0"/>
          <w:lang w:val="en-US" w:eastAsia="en-GB"/>
          <w14:ligatures w14:val="none"/>
        </w:rPr>
        <w:t xml:space="preserve"> </w:t>
      </w:r>
      <w:r w:rsidR="005305E1" w:rsidRPr="005305E1">
        <w:rPr>
          <w:rFonts w:asciiTheme="majorBidi" w:eastAsia="Times New Roman" w:hAnsiTheme="majorBidi" w:cstheme="majorBidi"/>
          <w:kern w:val="0"/>
          <w:lang w:eastAsia="en-GB"/>
          <w14:ligatures w14:val="none"/>
        </w:rPr>
        <w:t>(Medway et al., 2019; Gao et al., 2025)</w:t>
      </w:r>
      <w:r w:rsidR="005305E1">
        <w:rPr>
          <w:rFonts w:asciiTheme="majorBidi" w:eastAsia="Times New Roman" w:hAnsiTheme="majorBidi" w:cstheme="majorBidi"/>
          <w:kern w:val="0"/>
          <w:lang w:eastAsia="en-GB"/>
          <w14:ligatures w14:val="none"/>
        </w:rPr>
        <w:t>.</w:t>
      </w:r>
      <w:r w:rsidRPr="00B84E4F">
        <w:rPr>
          <w:rFonts w:asciiTheme="majorBidi" w:eastAsia="Times New Roman" w:hAnsiTheme="majorBidi" w:cstheme="majorBidi"/>
          <w:kern w:val="0"/>
          <w:lang w:val="en-US" w:eastAsia="en-GB"/>
          <w14:ligatures w14:val="none"/>
        </w:rPr>
        <w:t xml:space="preserve"> Family-based approaches depend on parents who serve as change agents to help their children develop healthy eating habits and recovery practices</w:t>
      </w:r>
      <w:r w:rsidR="007C24C7" w:rsidRPr="00B84E4F">
        <w:rPr>
          <w:rFonts w:asciiTheme="majorBidi" w:eastAsia="Times New Roman" w:hAnsiTheme="majorBidi" w:cstheme="majorBidi"/>
          <w:kern w:val="0"/>
          <w:lang w:val="en-US" w:eastAsia="en-GB"/>
          <w14:ligatures w14:val="none"/>
        </w:rPr>
        <w:t xml:space="preserve">. </w:t>
      </w:r>
      <w:r w:rsidRPr="00B84E4F">
        <w:rPr>
          <w:rFonts w:asciiTheme="majorBidi" w:eastAsia="Times New Roman" w:hAnsiTheme="majorBidi" w:cstheme="majorBidi"/>
          <w:kern w:val="0"/>
          <w:lang w:val="en-US" w:eastAsia="en-GB"/>
          <w14:ligatures w14:val="none"/>
        </w:rPr>
        <w:t>Young people perceive their parental involvement as a violation of their autonomy because it forces them to adhere to requirements that undermine their ability to make independent decisions</w:t>
      </w:r>
      <w:r w:rsidR="005305E1">
        <w:rPr>
          <w:rFonts w:asciiTheme="majorBidi" w:eastAsia="Times New Roman" w:hAnsiTheme="majorBidi" w:cstheme="majorBidi"/>
          <w:kern w:val="0"/>
          <w:lang w:val="en-US" w:eastAsia="en-GB"/>
          <w14:ligatures w14:val="none"/>
        </w:rPr>
        <w:t xml:space="preserve"> </w:t>
      </w:r>
      <w:r w:rsidR="005305E1" w:rsidRPr="005305E1">
        <w:rPr>
          <w:rFonts w:asciiTheme="majorBidi" w:eastAsia="Times New Roman" w:hAnsiTheme="majorBidi" w:cstheme="majorBidi"/>
          <w:kern w:val="0"/>
          <w:lang w:eastAsia="en-GB"/>
          <w14:ligatures w14:val="none"/>
        </w:rPr>
        <w:t>(Conti et al., 2017; Gao et al., 2025)</w:t>
      </w:r>
      <w:r w:rsidR="005305E1">
        <w:rPr>
          <w:rFonts w:asciiTheme="majorBidi" w:eastAsia="Times New Roman" w:hAnsiTheme="majorBidi" w:cstheme="majorBidi"/>
          <w:kern w:val="0"/>
          <w:lang w:eastAsia="en-GB"/>
          <w14:ligatures w14:val="none"/>
        </w:rPr>
        <w:t>.</w:t>
      </w:r>
    </w:p>
    <w:p w14:paraId="61AE218E" w14:textId="0634A9CA" w:rsidR="00DA1B08" w:rsidRPr="00B84E4F" w:rsidRDefault="00F3434E" w:rsidP="00B84E4F">
      <w:pPr>
        <w:spacing w:line="360" w:lineRule="auto"/>
        <w:jc w:val="both"/>
        <w:rPr>
          <w:rFonts w:asciiTheme="majorBidi" w:hAnsiTheme="majorBidi" w:cstheme="majorBidi"/>
          <w:lang w:val="en-US"/>
        </w:rPr>
      </w:pPr>
      <w:r w:rsidRPr="00B84E4F">
        <w:rPr>
          <w:rFonts w:asciiTheme="majorBidi" w:eastAsia="Times New Roman" w:hAnsiTheme="majorBidi" w:cstheme="majorBidi"/>
          <w:kern w:val="0"/>
          <w:lang w:val="en-US" w:eastAsia="en-GB"/>
          <w14:ligatures w14:val="none"/>
        </w:rPr>
        <w:t>People show resistance to treatment because they want to maintain their autonomy while they deal with their identity and their loss of control over their situation</w:t>
      </w:r>
      <w:r w:rsidR="005305E1">
        <w:rPr>
          <w:rFonts w:asciiTheme="majorBidi" w:eastAsia="Times New Roman" w:hAnsiTheme="majorBidi" w:cstheme="majorBidi"/>
          <w:kern w:val="0"/>
          <w:lang w:val="en-US" w:eastAsia="en-GB"/>
          <w14:ligatures w14:val="none"/>
        </w:rPr>
        <w:t xml:space="preserve"> </w:t>
      </w:r>
      <w:r w:rsidR="005305E1" w:rsidRPr="005305E1">
        <w:rPr>
          <w:rFonts w:asciiTheme="majorBidi" w:eastAsia="Times New Roman" w:hAnsiTheme="majorBidi" w:cstheme="majorBidi"/>
          <w:kern w:val="0"/>
          <w:lang w:eastAsia="en-GB"/>
          <w14:ligatures w14:val="none"/>
        </w:rPr>
        <w:t>(Medway et al., 2019; Conti et al., 2017)</w:t>
      </w:r>
      <w:r w:rsidR="005305E1">
        <w:rPr>
          <w:rFonts w:asciiTheme="majorBidi" w:eastAsia="Times New Roman" w:hAnsiTheme="majorBidi" w:cstheme="majorBidi"/>
          <w:kern w:val="0"/>
          <w:lang w:eastAsia="en-GB"/>
          <w14:ligatures w14:val="none"/>
        </w:rPr>
        <w:t>.</w:t>
      </w:r>
      <w:r w:rsidR="007F7691" w:rsidRPr="00B84E4F">
        <w:rPr>
          <w:rFonts w:asciiTheme="majorBidi" w:eastAsia="Times New Roman" w:hAnsiTheme="majorBidi" w:cstheme="majorBidi"/>
          <w:kern w:val="0"/>
          <w:lang w:val="en-US" w:eastAsia="en-GB"/>
          <w14:ligatures w14:val="none"/>
        </w:rPr>
        <w:t xml:space="preserve"> </w:t>
      </w:r>
      <w:r w:rsidRPr="00B84E4F">
        <w:rPr>
          <w:rFonts w:asciiTheme="majorBidi" w:eastAsia="Times New Roman" w:hAnsiTheme="majorBidi" w:cstheme="majorBidi"/>
          <w:kern w:val="0"/>
          <w:lang w:val="en-US" w:eastAsia="en-GB"/>
          <w14:ligatures w14:val="none"/>
        </w:rPr>
        <w:t>The research showed that all participants in family therapy programs experienced benefits from the treatment despite the existing difficulties</w:t>
      </w:r>
      <w:r w:rsidR="005305E1">
        <w:rPr>
          <w:rFonts w:asciiTheme="majorBidi" w:eastAsia="Times New Roman" w:hAnsiTheme="majorBidi" w:cstheme="majorBidi"/>
          <w:kern w:val="0"/>
          <w:lang w:val="en-US" w:eastAsia="en-GB"/>
          <w14:ligatures w14:val="none"/>
        </w:rPr>
        <w:t xml:space="preserve"> </w:t>
      </w:r>
      <w:r w:rsidR="005305E1" w:rsidRPr="005305E1">
        <w:rPr>
          <w:rFonts w:asciiTheme="majorBidi" w:eastAsia="Times New Roman" w:hAnsiTheme="majorBidi" w:cstheme="majorBidi"/>
          <w:kern w:val="0"/>
          <w:lang w:eastAsia="en-GB"/>
          <w14:ligatures w14:val="none"/>
        </w:rPr>
        <w:t>(Brinchmann &amp; Krvavac, 2021; Nilsen et al., 2021)</w:t>
      </w:r>
      <w:r w:rsidR="005305E1">
        <w:rPr>
          <w:rFonts w:asciiTheme="majorBidi" w:eastAsia="Times New Roman" w:hAnsiTheme="majorBidi" w:cstheme="majorBidi"/>
          <w:kern w:val="0"/>
          <w:lang w:eastAsia="en-GB"/>
          <w14:ligatures w14:val="none"/>
        </w:rPr>
        <w:t xml:space="preserve">. </w:t>
      </w:r>
      <w:r w:rsidR="001B643B">
        <w:rPr>
          <w:rFonts w:asciiTheme="majorBidi" w:eastAsia="Times New Roman" w:hAnsiTheme="majorBidi" w:cstheme="majorBidi"/>
          <w:kern w:val="0"/>
          <w:lang w:val="en-US" w:eastAsia="en-GB"/>
          <w14:ligatures w14:val="none"/>
        </w:rPr>
        <w:t xml:space="preserve">Improvements have been noticed in </w:t>
      </w:r>
      <w:r w:rsidR="008201A4">
        <w:rPr>
          <w:rFonts w:asciiTheme="majorBidi" w:eastAsia="Times New Roman" w:hAnsiTheme="majorBidi" w:cstheme="majorBidi"/>
          <w:kern w:val="0"/>
          <w:lang w:val="en-US" w:eastAsia="en-GB"/>
          <w14:ligatures w14:val="none"/>
        </w:rPr>
        <w:t xml:space="preserve">their eating behavior, motivation for recovery, communication skills, and </w:t>
      </w:r>
      <w:r w:rsidR="008201A4" w:rsidRPr="008201A4">
        <w:rPr>
          <w:rFonts w:asciiTheme="majorBidi" w:eastAsia="Times New Roman" w:hAnsiTheme="majorBidi" w:cstheme="majorBidi"/>
          <w:kern w:val="0"/>
          <w:lang w:val="en-US" w:eastAsia="en-GB"/>
          <w14:ligatures w14:val="none"/>
        </w:rPr>
        <w:t xml:space="preserve">family relationships (Conti et al., 2017; Gao et al., 2025). </w:t>
      </w:r>
      <w:r w:rsidR="005305E1" w:rsidRPr="005305E1">
        <w:rPr>
          <w:rFonts w:asciiTheme="majorBidi" w:eastAsia="Times New Roman" w:hAnsiTheme="majorBidi" w:cstheme="majorBidi"/>
          <w:kern w:val="0"/>
          <w:lang w:eastAsia="en-GB"/>
          <w14:ligatures w14:val="none"/>
        </w:rPr>
        <w:t>(Conti et al., 2017; Gao et al., 2025).</w:t>
      </w:r>
      <w:r w:rsidR="00CB6521" w:rsidRPr="00B84E4F">
        <w:rPr>
          <w:rFonts w:asciiTheme="majorBidi" w:eastAsia="Times New Roman" w:hAnsiTheme="majorBidi" w:cstheme="majorBidi"/>
          <w:kern w:val="0"/>
          <w:lang w:val="en-US" w:eastAsia="en-GB"/>
          <w14:ligatures w14:val="none"/>
        </w:rPr>
        <w:t xml:space="preserve"> </w:t>
      </w:r>
      <w:r w:rsidRPr="00B84E4F">
        <w:rPr>
          <w:rFonts w:asciiTheme="majorBidi" w:eastAsia="Times New Roman" w:hAnsiTheme="majorBidi" w:cstheme="majorBidi"/>
          <w:kern w:val="0"/>
          <w:lang w:val="en-US" w:eastAsia="en-GB"/>
          <w14:ligatures w14:val="none"/>
        </w:rPr>
        <w:t xml:space="preserve">The </w:t>
      </w:r>
      <w:r w:rsidR="007F7691" w:rsidRPr="00B84E4F">
        <w:rPr>
          <w:rFonts w:asciiTheme="majorBidi" w:eastAsia="Times New Roman" w:hAnsiTheme="majorBidi" w:cstheme="majorBidi"/>
          <w:kern w:val="0"/>
          <w:lang w:val="en-US" w:eastAsia="en-GB"/>
          <w14:ligatures w14:val="none"/>
        </w:rPr>
        <w:t>recovery process</w:t>
      </w:r>
      <w:r w:rsidRPr="00B84E4F">
        <w:rPr>
          <w:rFonts w:asciiTheme="majorBidi" w:eastAsia="Times New Roman" w:hAnsiTheme="majorBidi" w:cstheme="majorBidi"/>
          <w:kern w:val="0"/>
          <w:lang w:val="en-US" w:eastAsia="en-GB"/>
          <w14:ligatures w14:val="none"/>
        </w:rPr>
        <w:t xml:space="preserve"> did not follow a direct path because it included both recovery moments and setbacks and required ongoing family contact</w:t>
      </w:r>
      <w:r w:rsidR="002973A2" w:rsidRPr="00B84E4F">
        <w:rPr>
          <w:rFonts w:asciiTheme="majorBidi" w:eastAsia="Times New Roman" w:hAnsiTheme="majorBidi" w:cstheme="majorBidi"/>
          <w:kern w:val="0"/>
          <w:lang w:val="en-US" w:eastAsia="en-GB"/>
          <w14:ligatures w14:val="none"/>
        </w:rPr>
        <w:t xml:space="preserve"> </w:t>
      </w:r>
      <w:r w:rsidR="002973A2" w:rsidRPr="00B84E4F">
        <w:rPr>
          <w:rFonts w:asciiTheme="majorBidi" w:hAnsiTheme="majorBidi" w:cstheme="majorBidi"/>
          <w:lang w:val="en-US"/>
        </w:rPr>
        <w:t>(Coopey &amp; Johnson, 2022)</w:t>
      </w:r>
      <w:r w:rsidRPr="00B84E4F">
        <w:rPr>
          <w:rFonts w:asciiTheme="majorBidi" w:eastAsia="Times New Roman" w:hAnsiTheme="majorBidi" w:cstheme="majorBidi"/>
          <w:kern w:val="0"/>
          <w:lang w:val="en-US" w:eastAsia="en-GB"/>
          <w14:ligatures w14:val="none"/>
        </w:rPr>
        <w:t xml:space="preserve">. Family therapy helps patients recover through an active process </w:t>
      </w:r>
      <w:r w:rsidR="007F7691" w:rsidRPr="00B84E4F">
        <w:rPr>
          <w:rFonts w:asciiTheme="majorBidi" w:eastAsia="Times New Roman" w:hAnsiTheme="majorBidi" w:cstheme="majorBidi"/>
          <w:kern w:val="0"/>
          <w:lang w:val="en-US" w:eastAsia="en-GB"/>
          <w14:ligatures w14:val="none"/>
        </w:rPr>
        <w:t>that uses emotional difficulties, relationship conflicts,</w:t>
      </w:r>
      <w:r w:rsidRPr="00B84E4F">
        <w:rPr>
          <w:rFonts w:asciiTheme="majorBidi" w:eastAsia="Times New Roman" w:hAnsiTheme="majorBidi" w:cstheme="majorBidi"/>
          <w:kern w:val="0"/>
          <w:lang w:val="en-US" w:eastAsia="en-GB"/>
          <w14:ligatures w14:val="none"/>
        </w:rPr>
        <w:t xml:space="preserve"> and patient resistance to create important transformations when therapists use adaptable collaborative methods that respect developmental stages</w:t>
      </w:r>
      <w:r w:rsidR="007F7691" w:rsidRPr="00B84E4F">
        <w:rPr>
          <w:rFonts w:asciiTheme="majorBidi" w:eastAsia="Times New Roman" w:hAnsiTheme="majorBidi" w:cstheme="majorBidi"/>
          <w:kern w:val="0"/>
          <w:lang w:val="en-US" w:eastAsia="en-GB"/>
          <w14:ligatures w14:val="none"/>
        </w:rPr>
        <w:t xml:space="preserve">. </w:t>
      </w:r>
    </w:p>
    <w:p w14:paraId="3A3E7AC4" w14:textId="77777777" w:rsidR="00DA1B08" w:rsidRPr="00B84E4F" w:rsidRDefault="00DA1B08" w:rsidP="00B84E4F">
      <w:pPr>
        <w:pStyle w:val="Heading1"/>
        <w:rPr>
          <w:rFonts w:asciiTheme="majorBidi" w:eastAsia="Times New Roman" w:hAnsiTheme="majorBidi"/>
          <w:lang w:eastAsia="en-GB"/>
        </w:rPr>
      </w:pPr>
      <w:bookmarkStart w:id="8" w:name="_Toc229771339"/>
      <w:r w:rsidRPr="00B84E4F">
        <w:rPr>
          <w:rFonts w:asciiTheme="majorBidi" w:eastAsia="Times New Roman" w:hAnsiTheme="majorBidi"/>
          <w:lang w:eastAsia="en-GB"/>
        </w:rPr>
        <w:t>Limitations</w:t>
      </w:r>
      <w:bookmarkEnd w:id="8"/>
    </w:p>
    <w:p w14:paraId="02B607C4" w14:textId="0198CF40" w:rsidR="00DA1B08" w:rsidRDefault="00FA352F" w:rsidP="00B84E4F">
      <w:pPr>
        <w:spacing w:line="360" w:lineRule="auto"/>
        <w:jc w:val="both"/>
        <w:rPr>
          <w:rFonts w:asciiTheme="majorBidi" w:eastAsia="Times New Roman" w:hAnsiTheme="majorBidi" w:cstheme="majorBidi"/>
          <w:kern w:val="0"/>
          <w:lang w:eastAsia="en-GB"/>
          <w14:ligatures w14:val="none"/>
        </w:rPr>
      </w:pPr>
      <w:r w:rsidRPr="00B84E4F">
        <w:rPr>
          <w:rFonts w:asciiTheme="majorBidi" w:eastAsia="Times New Roman" w:hAnsiTheme="majorBidi" w:cstheme="majorBidi"/>
          <w:kern w:val="0"/>
          <w:lang w:eastAsia="en-GB"/>
          <w14:ligatures w14:val="none"/>
        </w:rPr>
        <w:t xml:space="preserve">The review results must be interpreted </w:t>
      </w:r>
      <w:r w:rsidR="00D00806" w:rsidRPr="00B84E4F">
        <w:rPr>
          <w:rFonts w:asciiTheme="majorBidi" w:eastAsia="Times New Roman" w:hAnsiTheme="majorBidi" w:cstheme="majorBidi"/>
          <w:kern w:val="0"/>
          <w:lang w:eastAsia="en-GB"/>
          <w14:ligatures w14:val="none"/>
        </w:rPr>
        <w:t>considering</w:t>
      </w:r>
      <w:r w:rsidRPr="00B84E4F">
        <w:rPr>
          <w:rFonts w:asciiTheme="majorBidi" w:eastAsia="Times New Roman" w:hAnsiTheme="majorBidi" w:cstheme="majorBidi"/>
          <w:kern w:val="0"/>
          <w:lang w:eastAsia="en-GB"/>
          <w14:ligatures w14:val="none"/>
        </w:rPr>
        <w:t xml:space="preserve"> several existing limitations. The research results become less applicable to other settings because only six studies were included in the analysis. The researchers conducted their studies </w:t>
      </w:r>
      <w:r w:rsidR="007F7691" w:rsidRPr="00B84E4F">
        <w:rPr>
          <w:rFonts w:asciiTheme="majorBidi" w:eastAsia="Times New Roman" w:hAnsiTheme="majorBidi" w:cstheme="majorBidi"/>
          <w:kern w:val="0"/>
          <w:lang w:eastAsia="en-GB"/>
          <w14:ligatures w14:val="none"/>
        </w:rPr>
        <w:t>across multiple countries with varying clinical settings, which led to different ways of delivering and experiencing family therapy and, consequently,</w:t>
      </w:r>
      <w:r w:rsidRPr="00B84E4F">
        <w:rPr>
          <w:rFonts w:asciiTheme="majorBidi" w:eastAsia="Times New Roman" w:hAnsiTheme="majorBidi" w:cstheme="majorBidi"/>
          <w:kern w:val="0"/>
          <w:lang w:eastAsia="en-GB"/>
          <w14:ligatures w14:val="none"/>
        </w:rPr>
        <w:t xml:space="preserve"> different study outcomes</w:t>
      </w:r>
      <w:r w:rsidR="007F7691" w:rsidRPr="00B84E4F">
        <w:rPr>
          <w:rFonts w:asciiTheme="majorBidi" w:eastAsia="Times New Roman" w:hAnsiTheme="majorBidi" w:cstheme="majorBidi"/>
          <w:kern w:val="0"/>
          <w:lang w:eastAsia="en-GB"/>
          <w14:ligatures w14:val="none"/>
        </w:rPr>
        <w:t xml:space="preserve">. </w:t>
      </w:r>
      <w:r w:rsidRPr="00B84E4F">
        <w:rPr>
          <w:rFonts w:asciiTheme="majorBidi" w:eastAsia="Times New Roman" w:hAnsiTheme="majorBidi" w:cstheme="majorBidi"/>
          <w:kern w:val="0"/>
          <w:lang w:eastAsia="en-GB"/>
          <w14:ligatures w14:val="none"/>
        </w:rPr>
        <w:t xml:space="preserve">The researchers assessed all studies as methodologically strong according to the CASP </w:t>
      </w:r>
      <w:r w:rsidR="00C95511" w:rsidRPr="00B84E4F">
        <w:rPr>
          <w:rFonts w:asciiTheme="majorBidi" w:eastAsia="Times New Roman" w:hAnsiTheme="majorBidi" w:cstheme="majorBidi"/>
          <w:kern w:val="0"/>
          <w:lang w:eastAsia="en-GB"/>
          <w14:ligatures w14:val="none"/>
        </w:rPr>
        <w:lastRenderedPageBreak/>
        <w:t>framework,</w:t>
      </w:r>
      <w:r w:rsidRPr="00B84E4F">
        <w:rPr>
          <w:rFonts w:asciiTheme="majorBidi" w:eastAsia="Times New Roman" w:hAnsiTheme="majorBidi" w:cstheme="majorBidi"/>
          <w:kern w:val="0"/>
          <w:lang w:eastAsia="en-GB"/>
          <w14:ligatures w14:val="none"/>
        </w:rPr>
        <w:t xml:space="preserve"> yet they </w:t>
      </w:r>
      <w:r w:rsidR="007F7691" w:rsidRPr="00B84E4F">
        <w:rPr>
          <w:rFonts w:asciiTheme="majorBidi" w:eastAsia="Times New Roman" w:hAnsiTheme="majorBidi" w:cstheme="majorBidi"/>
          <w:kern w:val="0"/>
          <w:lang w:eastAsia="en-GB"/>
          <w14:ligatures w14:val="none"/>
        </w:rPr>
        <w:t>identified specific deficiencies, particularly in sample size and reflexivity</w:t>
      </w:r>
      <w:r w:rsidRPr="00B84E4F">
        <w:rPr>
          <w:rFonts w:asciiTheme="majorBidi" w:eastAsia="Times New Roman" w:hAnsiTheme="majorBidi" w:cstheme="majorBidi"/>
          <w:kern w:val="0"/>
          <w:lang w:eastAsia="en-GB"/>
          <w14:ligatures w14:val="none"/>
        </w:rPr>
        <w:t xml:space="preserve">. The research results </w:t>
      </w:r>
      <w:r w:rsidR="007F7691" w:rsidRPr="00B84E4F">
        <w:rPr>
          <w:rFonts w:asciiTheme="majorBidi" w:eastAsia="Times New Roman" w:hAnsiTheme="majorBidi" w:cstheme="majorBidi"/>
          <w:kern w:val="0"/>
          <w:lang w:eastAsia="en-GB"/>
          <w14:ligatures w14:val="none"/>
        </w:rPr>
        <w:t xml:space="preserve">were </w:t>
      </w:r>
      <w:r w:rsidR="00BE59EF" w:rsidRPr="00B84E4F">
        <w:rPr>
          <w:rFonts w:asciiTheme="majorBidi" w:eastAsia="Times New Roman" w:hAnsiTheme="majorBidi" w:cstheme="majorBidi"/>
          <w:kern w:val="0"/>
          <w:lang w:eastAsia="en-GB"/>
          <w14:ligatures w14:val="none"/>
        </w:rPr>
        <w:t>limited because the pilot studies used small participant groups, which constrained</w:t>
      </w:r>
      <w:r w:rsidR="007F7691" w:rsidRPr="00B84E4F">
        <w:rPr>
          <w:rFonts w:asciiTheme="majorBidi" w:eastAsia="Times New Roman" w:hAnsiTheme="majorBidi" w:cstheme="majorBidi"/>
          <w:kern w:val="0"/>
          <w:lang w:eastAsia="en-GB"/>
          <w14:ligatures w14:val="none"/>
        </w:rPr>
        <w:t xml:space="preserve"> their ability to conduct in-depth</w:t>
      </w:r>
      <w:r w:rsidRPr="00B84E4F">
        <w:rPr>
          <w:rFonts w:asciiTheme="majorBidi" w:eastAsia="Times New Roman" w:hAnsiTheme="majorBidi" w:cstheme="majorBidi"/>
          <w:kern w:val="0"/>
          <w:lang w:eastAsia="en-GB"/>
          <w14:ligatures w14:val="none"/>
        </w:rPr>
        <w:t xml:space="preserve"> investigations. The review results present subjective experiences from qualitative </w:t>
      </w:r>
      <w:r w:rsidR="00C95511" w:rsidRPr="00B84E4F">
        <w:rPr>
          <w:rFonts w:asciiTheme="majorBidi" w:eastAsia="Times New Roman" w:hAnsiTheme="majorBidi" w:cstheme="majorBidi"/>
          <w:kern w:val="0"/>
          <w:lang w:eastAsia="en-GB"/>
          <w14:ligatures w14:val="none"/>
        </w:rPr>
        <w:t>data</w:t>
      </w:r>
      <w:r w:rsidR="00BE59EF" w:rsidRPr="00B84E4F">
        <w:rPr>
          <w:rFonts w:asciiTheme="majorBidi" w:eastAsia="Times New Roman" w:hAnsiTheme="majorBidi" w:cstheme="majorBidi"/>
          <w:kern w:val="0"/>
          <w:lang w:eastAsia="en-GB"/>
          <w14:ligatures w14:val="none"/>
        </w:rPr>
        <w:t xml:space="preserve"> but do not capture all treatment experiences across </w:t>
      </w:r>
      <w:r w:rsidR="007F7691" w:rsidRPr="00B84E4F">
        <w:rPr>
          <w:rFonts w:asciiTheme="majorBidi" w:eastAsia="Times New Roman" w:hAnsiTheme="majorBidi" w:cstheme="majorBidi"/>
          <w:kern w:val="0"/>
          <w:lang w:eastAsia="en-GB"/>
          <w14:ligatures w14:val="none"/>
        </w:rPr>
        <w:t>individuals and families</w:t>
      </w:r>
      <w:r w:rsidR="00DA1B08" w:rsidRPr="00B84E4F">
        <w:rPr>
          <w:rFonts w:asciiTheme="majorBidi" w:eastAsia="Times New Roman" w:hAnsiTheme="majorBidi" w:cstheme="majorBidi"/>
          <w:kern w:val="0"/>
          <w:lang w:eastAsia="en-GB"/>
          <w14:ligatures w14:val="none"/>
        </w:rPr>
        <w:t>.</w:t>
      </w:r>
    </w:p>
    <w:p w14:paraId="48FC63A3" w14:textId="77777777" w:rsidR="00C91013" w:rsidRPr="00C91013" w:rsidRDefault="00C91013" w:rsidP="00C91013">
      <w:pPr>
        <w:spacing w:line="360" w:lineRule="auto"/>
        <w:jc w:val="both"/>
        <w:rPr>
          <w:rFonts w:asciiTheme="majorBidi" w:eastAsia="Times New Roman" w:hAnsiTheme="majorBidi" w:cstheme="majorBidi"/>
          <w:b/>
          <w:kern w:val="0"/>
          <w:lang w:eastAsia="en-GB"/>
          <w14:ligatures w14:val="none"/>
        </w:rPr>
      </w:pPr>
      <w:bookmarkStart w:id="9" w:name="_Toc229523190"/>
      <w:r w:rsidRPr="00C91013">
        <w:rPr>
          <w:rFonts w:asciiTheme="majorBidi" w:eastAsia="Times New Roman" w:hAnsiTheme="majorBidi" w:cstheme="majorBidi"/>
          <w:b/>
          <w:kern w:val="0"/>
          <w:lang w:eastAsia="en-GB"/>
          <w14:ligatures w14:val="none"/>
        </w:rPr>
        <w:t>Implications for Practice</w:t>
      </w:r>
      <w:bookmarkEnd w:id="9"/>
    </w:p>
    <w:p w14:paraId="15872DCC" w14:textId="77777777" w:rsidR="00C91013" w:rsidRPr="00C91013" w:rsidRDefault="00C91013" w:rsidP="00C91013">
      <w:pPr>
        <w:spacing w:line="360" w:lineRule="auto"/>
        <w:jc w:val="both"/>
        <w:rPr>
          <w:rFonts w:asciiTheme="majorBidi" w:eastAsia="Times New Roman" w:hAnsiTheme="majorBidi" w:cstheme="majorBidi"/>
          <w:kern w:val="0"/>
          <w:lang w:val="en-US" w:eastAsia="en-GB"/>
          <w14:ligatures w14:val="none"/>
        </w:rPr>
      </w:pPr>
      <w:r w:rsidRPr="00C91013">
        <w:rPr>
          <w:rFonts w:asciiTheme="majorBidi" w:eastAsia="Times New Roman" w:hAnsiTheme="majorBidi" w:cstheme="majorBidi"/>
          <w:kern w:val="0"/>
          <w:lang w:eastAsia="en-GB"/>
          <w14:ligatures w14:val="none"/>
        </w:rPr>
        <w:t xml:space="preserve">The findings of this review have several important implications for clinical practice. Clinicians who provide family therapy to young people and their families must develop effective methods that help them handle therapy challenges and emotional demands. The combination of clear expectations and continuous emotional support will lead to better outcomes by decreasing distress and increasing participation. The research results show that treatment blockages caused by resistance and conflict should be treated as significant elements of the therapy process. The method that most effectively maintains user connection requires acknowledging and managing upcoming experiences. Family interventions require communication and collaboration, together with mutual understanding, to create effective relational processes. The process of helping young people share their thoughts is essential to resolving disputes over independence and authority. The study results indicate that families who attend treatment need more help to handle their emotional and relationship challenges. The development of therapeutic effectiveness will occur through therapists establishing open dialogue channels that permit patients to engage in deep reflection on their treatment. </w:t>
      </w:r>
    </w:p>
    <w:p w14:paraId="7DF4ACD1" w14:textId="77777777" w:rsidR="00C91013" w:rsidRPr="00C91013" w:rsidRDefault="00C91013" w:rsidP="00C91013">
      <w:pPr>
        <w:spacing w:line="360" w:lineRule="auto"/>
        <w:jc w:val="both"/>
        <w:rPr>
          <w:rFonts w:asciiTheme="majorBidi" w:eastAsia="Times New Roman" w:hAnsiTheme="majorBidi" w:cstheme="majorBidi"/>
          <w:b/>
          <w:kern w:val="0"/>
          <w:lang w:eastAsia="en-GB"/>
          <w14:ligatures w14:val="none"/>
        </w:rPr>
      </w:pPr>
      <w:bookmarkStart w:id="10" w:name="_Toc229523191"/>
      <w:r w:rsidRPr="00C91013">
        <w:rPr>
          <w:rFonts w:asciiTheme="majorBidi" w:eastAsia="Times New Roman" w:hAnsiTheme="majorBidi" w:cstheme="majorBidi"/>
          <w:b/>
          <w:kern w:val="0"/>
          <w:lang w:eastAsia="en-GB"/>
          <w14:ligatures w14:val="none"/>
        </w:rPr>
        <w:t>Future Research</w:t>
      </w:r>
      <w:bookmarkEnd w:id="10"/>
    </w:p>
    <w:p w14:paraId="2E96D998" w14:textId="77777777" w:rsidR="00C91013" w:rsidRPr="00C91013" w:rsidRDefault="00C91013" w:rsidP="00C91013">
      <w:pPr>
        <w:spacing w:line="360" w:lineRule="auto"/>
        <w:jc w:val="both"/>
        <w:rPr>
          <w:rFonts w:asciiTheme="majorBidi" w:eastAsia="Times New Roman" w:hAnsiTheme="majorBidi" w:cstheme="majorBidi"/>
          <w:kern w:val="0"/>
          <w:lang w:val="en-US" w:eastAsia="en-GB"/>
          <w14:ligatures w14:val="none"/>
        </w:rPr>
      </w:pPr>
      <w:r w:rsidRPr="00C91013">
        <w:rPr>
          <w:rFonts w:asciiTheme="majorBidi" w:eastAsia="Times New Roman" w:hAnsiTheme="majorBidi" w:cstheme="majorBidi"/>
          <w:kern w:val="0"/>
          <w:lang w:val="en-US" w:eastAsia="en-GB"/>
          <w14:ligatures w14:val="none"/>
        </w:rPr>
        <w:t xml:space="preserve">Research should focus on gathering diverse participant groups, as this approach will improve the ability of findings to be applied across different contexts and situations. Existing qualitative research suffers from cultural, clinical, and socio-economic limitations because it fails to include multiple cultural contexts, thereby underrepresenting the complete experience of various family groups. Future studies should therefore examine family therapy across a wider range of ethnic groups, cultural backgrounds, family structures, and healthcare settings. The research will demonstrate how cultural food beliefs and parenting customs, mental health perceptions, and family obligations shape people's participation in family interventions and their assessment of treatment results. </w:t>
      </w:r>
    </w:p>
    <w:p w14:paraId="6C2665DF" w14:textId="3F3016D3" w:rsidR="00C91013" w:rsidRPr="00C91013" w:rsidRDefault="00C91013" w:rsidP="00C91013">
      <w:pPr>
        <w:spacing w:line="360" w:lineRule="auto"/>
        <w:jc w:val="both"/>
        <w:rPr>
          <w:rFonts w:asciiTheme="majorBidi" w:eastAsia="Times New Roman" w:hAnsiTheme="majorBidi" w:cstheme="majorBidi"/>
          <w:kern w:val="0"/>
          <w:lang w:val="en-US" w:eastAsia="en-GB"/>
          <w14:ligatures w14:val="none"/>
        </w:rPr>
      </w:pPr>
      <w:r w:rsidRPr="00C91013">
        <w:rPr>
          <w:rFonts w:asciiTheme="majorBidi" w:eastAsia="Times New Roman" w:hAnsiTheme="majorBidi" w:cstheme="majorBidi"/>
          <w:kern w:val="0"/>
          <w:lang w:val="en-US" w:eastAsia="en-GB"/>
          <w14:ligatures w14:val="none"/>
        </w:rPr>
        <w:t>The study requires researchers to conduct comprehensive qualitative studies that follow young people and their families throughout their medical treatment and recovery</w:t>
      </w:r>
      <w:r w:rsidR="00486571">
        <w:rPr>
          <w:rFonts w:asciiTheme="majorBidi" w:eastAsia="Times New Roman" w:hAnsiTheme="majorBidi" w:cstheme="majorBidi"/>
          <w:kern w:val="0"/>
          <w:lang w:val="en-US" w:eastAsia="en-GB"/>
          <w14:ligatures w14:val="none"/>
        </w:rPr>
        <w:t xml:space="preserve">. </w:t>
      </w:r>
      <w:r w:rsidRPr="00C91013">
        <w:rPr>
          <w:rFonts w:asciiTheme="majorBidi" w:eastAsia="Times New Roman" w:hAnsiTheme="majorBidi" w:cstheme="majorBidi"/>
          <w:kern w:val="0"/>
          <w:lang w:val="en-US" w:eastAsia="en-GB"/>
          <w14:ligatures w14:val="none"/>
        </w:rPr>
        <w:t xml:space="preserve">Most existing studies capture experiences at a single point in time, which limits understanding of how perceptions of therapy develop over time. The study will track emotional distress and resistance, parental involvement and </w:t>
      </w:r>
      <w:r w:rsidRPr="00C91013">
        <w:rPr>
          <w:rFonts w:asciiTheme="majorBidi" w:eastAsia="Times New Roman" w:hAnsiTheme="majorBidi" w:cstheme="majorBidi"/>
          <w:kern w:val="0"/>
          <w:lang w:val="en-US" w:eastAsia="en-GB"/>
          <w14:ligatures w14:val="none"/>
        </w:rPr>
        <w:lastRenderedPageBreak/>
        <w:t>autonomy, motivation, and relapse patterns through an extended research period. The study would help researchers understand recovery as a gradual process rather than a specific clinical endpoint.</w:t>
      </w:r>
    </w:p>
    <w:p w14:paraId="79F7F96A" w14:textId="32E86C9A" w:rsidR="00C91013" w:rsidRPr="00C91013" w:rsidRDefault="00486571" w:rsidP="00486571">
      <w:pPr>
        <w:spacing w:line="360" w:lineRule="auto"/>
        <w:jc w:val="both"/>
        <w:rPr>
          <w:rFonts w:asciiTheme="majorBidi" w:eastAsia="Times New Roman" w:hAnsiTheme="majorBidi" w:cstheme="majorBidi"/>
          <w:kern w:val="0"/>
          <w:lang w:val="en-US" w:eastAsia="en-GB"/>
          <w14:ligatures w14:val="none"/>
        </w:rPr>
      </w:pPr>
      <w:r w:rsidRPr="00486571">
        <w:rPr>
          <w:rFonts w:asciiTheme="majorBidi" w:eastAsia="Times New Roman" w:hAnsiTheme="majorBidi" w:cstheme="majorBidi"/>
          <w:kern w:val="0"/>
          <w:lang w:val="en-US" w:eastAsia="en-GB"/>
          <w14:ligatures w14:val="none"/>
        </w:rPr>
        <w:t xml:space="preserve">Future research should investigate how interruptions in treatment affect young people and their families who </w:t>
      </w:r>
      <w:r>
        <w:rPr>
          <w:rFonts w:asciiTheme="majorBidi" w:eastAsia="Times New Roman" w:hAnsiTheme="majorBidi" w:cstheme="majorBidi"/>
          <w:kern w:val="0"/>
          <w:lang w:val="en-US" w:eastAsia="en-GB"/>
          <w14:ligatures w14:val="none"/>
        </w:rPr>
        <w:t>lack</w:t>
      </w:r>
      <w:r w:rsidRPr="00486571">
        <w:rPr>
          <w:rFonts w:asciiTheme="majorBidi" w:eastAsia="Times New Roman" w:hAnsiTheme="majorBidi" w:cstheme="majorBidi"/>
          <w:kern w:val="0"/>
          <w:lang w:val="en-US" w:eastAsia="en-GB"/>
          <w14:ligatures w14:val="none"/>
        </w:rPr>
        <w:t xml:space="preserve"> access to specialized care.</w:t>
      </w:r>
      <w:r>
        <w:rPr>
          <w:rFonts w:asciiTheme="majorBidi" w:eastAsia="Times New Roman" w:hAnsiTheme="majorBidi" w:cstheme="majorBidi"/>
          <w:kern w:val="0"/>
          <w:lang w:val="en-US" w:eastAsia="en-GB"/>
          <w14:ligatures w14:val="none"/>
        </w:rPr>
        <w:t xml:space="preserve"> </w:t>
      </w:r>
    </w:p>
    <w:p w14:paraId="2B314C78" w14:textId="77777777" w:rsidR="00C91013" w:rsidRPr="00B84E4F" w:rsidRDefault="00C91013" w:rsidP="00B84E4F">
      <w:pPr>
        <w:spacing w:line="360" w:lineRule="auto"/>
        <w:jc w:val="both"/>
        <w:rPr>
          <w:rFonts w:asciiTheme="majorBidi" w:hAnsiTheme="majorBidi" w:cstheme="majorBidi"/>
          <w:lang w:val="en-US"/>
        </w:rPr>
      </w:pPr>
    </w:p>
    <w:p w14:paraId="05A41429" w14:textId="77777777" w:rsidR="00DA1B08" w:rsidRPr="00B84E4F" w:rsidRDefault="00DA1B08" w:rsidP="00B84E4F">
      <w:pPr>
        <w:pStyle w:val="Heading1"/>
        <w:spacing w:before="0" w:after="0"/>
        <w:rPr>
          <w:rFonts w:asciiTheme="majorBidi" w:eastAsia="Times New Roman" w:hAnsiTheme="majorBidi"/>
          <w:lang w:eastAsia="en-GB"/>
        </w:rPr>
      </w:pPr>
      <w:bookmarkStart w:id="11" w:name="_Toc229771340"/>
      <w:r w:rsidRPr="00B84E4F">
        <w:rPr>
          <w:rFonts w:asciiTheme="majorBidi" w:eastAsia="Times New Roman" w:hAnsiTheme="majorBidi"/>
          <w:lang w:eastAsia="en-GB"/>
        </w:rPr>
        <w:t>Conclusion</w:t>
      </w:r>
      <w:bookmarkEnd w:id="11"/>
    </w:p>
    <w:p w14:paraId="02D7A53C" w14:textId="25892BE9" w:rsidR="008D7335" w:rsidRPr="00B84E4F" w:rsidRDefault="00C02D27" w:rsidP="00B84E4F">
      <w:pPr>
        <w:spacing w:after="0" w:line="360" w:lineRule="auto"/>
        <w:jc w:val="both"/>
        <w:rPr>
          <w:rFonts w:asciiTheme="majorBidi" w:eastAsia="Times New Roman" w:hAnsiTheme="majorBidi" w:cstheme="majorBidi"/>
          <w:kern w:val="0"/>
          <w:lang w:val="en-US" w:eastAsia="en-GB"/>
          <w14:ligatures w14:val="none"/>
        </w:rPr>
      </w:pPr>
      <w:r w:rsidRPr="00B84E4F">
        <w:rPr>
          <w:rFonts w:asciiTheme="majorBidi" w:eastAsia="Times New Roman" w:hAnsiTheme="majorBidi" w:cstheme="majorBidi"/>
          <w:kern w:val="0"/>
          <w:lang w:val="en-US" w:eastAsia="en-GB"/>
          <w14:ligatures w14:val="none"/>
        </w:rPr>
        <w:t xml:space="preserve">The review of existing literature demonstrates that family therapy treatment for eating disorders shows both challenging aspects and potential life-changing results for young clients and their family members. The six qualitative studies demonstrated that family-based interventions </w:t>
      </w:r>
      <w:r w:rsidR="00BE59EF" w:rsidRPr="00B84E4F">
        <w:rPr>
          <w:rFonts w:asciiTheme="majorBidi" w:eastAsia="Times New Roman" w:hAnsiTheme="majorBidi" w:cstheme="majorBidi"/>
          <w:kern w:val="0"/>
          <w:lang w:val="en-US" w:eastAsia="en-GB"/>
          <w14:ligatures w14:val="none"/>
        </w:rPr>
        <w:t xml:space="preserve">elicited high emotional intensity, which peaked during the </w:t>
      </w:r>
      <w:r w:rsidRPr="00B84E4F">
        <w:rPr>
          <w:rFonts w:asciiTheme="majorBidi" w:eastAsia="Times New Roman" w:hAnsiTheme="majorBidi" w:cstheme="majorBidi"/>
          <w:kern w:val="0"/>
          <w:lang w:val="en-US" w:eastAsia="en-GB"/>
          <w14:ligatures w14:val="none"/>
        </w:rPr>
        <w:t xml:space="preserve">early intervention stages. The negative experiences of these challenges appeared only as a single aspect of their presentation. The family challenges created a </w:t>
      </w:r>
      <w:r w:rsidR="00BE59EF" w:rsidRPr="00B84E4F">
        <w:rPr>
          <w:rFonts w:asciiTheme="majorBidi" w:eastAsia="Times New Roman" w:hAnsiTheme="majorBidi" w:cstheme="majorBidi"/>
          <w:kern w:val="0"/>
          <w:lang w:val="en-US" w:eastAsia="en-GB"/>
          <w14:ligatures w14:val="none"/>
        </w:rPr>
        <w:t>unique opportunity for therapy, during</w:t>
      </w:r>
      <w:r w:rsidRPr="00B84E4F">
        <w:rPr>
          <w:rFonts w:asciiTheme="majorBidi" w:eastAsia="Times New Roman" w:hAnsiTheme="majorBidi" w:cstheme="majorBidi"/>
          <w:kern w:val="0"/>
          <w:lang w:val="en-US" w:eastAsia="en-GB"/>
          <w14:ligatures w14:val="none"/>
        </w:rPr>
        <w:t xml:space="preserve"> which they learned to communicate better</w:t>
      </w:r>
      <w:r w:rsidR="00F20DFA" w:rsidRPr="00B84E4F">
        <w:rPr>
          <w:rFonts w:asciiTheme="majorBidi" w:eastAsia="Times New Roman" w:hAnsiTheme="majorBidi" w:cstheme="majorBidi"/>
          <w:kern w:val="0"/>
          <w:lang w:val="en-US" w:eastAsia="en-GB"/>
          <w14:ligatures w14:val="none"/>
        </w:rPr>
        <w:t>, understand each other more deeply,</w:t>
      </w:r>
      <w:r w:rsidRPr="00B84E4F">
        <w:rPr>
          <w:rFonts w:asciiTheme="majorBidi" w:eastAsia="Times New Roman" w:hAnsiTheme="majorBidi" w:cstheme="majorBidi"/>
          <w:kern w:val="0"/>
          <w:lang w:val="en-US" w:eastAsia="en-GB"/>
          <w14:ligatures w14:val="none"/>
        </w:rPr>
        <w:t xml:space="preserve"> and build stronger relationships. The review demonstrates how parents maintain their responsibility for their children while adolescents develop </w:t>
      </w:r>
      <w:r w:rsidR="00BE59EF" w:rsidRPr="00B84E4F">
        <w:rPr>
          <w:rFonts w:asciiTheme="majorBidi" w:eastAsia="Times New Roman" w:hAnsiTheme="majorBidi" w:cstheme="majorBidi"/>
          <w:kern w:val="0"/>
          <w:lang w:val="en-US" w:eastAsia="en-GB"/>
          <w14:ligatures w14:val="none"/>
        </w:rPr>
        <w:t>the ability to make independent choices, which creates resistance arising</w:t>
      </w:r>
      <w:r w:rsidRPr="00B84E4F">
        <w:rPr>
          <w:rFonts w:asciiTheme="majorBidi" w:eastAsia="Times New Roman" w:hAnsiTheme="majorBidi" w:cstheme="majorBidi"/>
          <w:kern w:val="0"/>
          <w:lang w:val="en-US" w:eastAsia="en-GB"/>
          <w14:ligatures w14:val="none"/>
        </w:rPr>
        <w:t xml:space="preserve"> from their need to establish control and shape their personal identities. </w:t>
      </w:r>
    </w:p>
    <w:p w14:paraId="02A60AB1" w14:textId="15FF2FAA" w:rsidR="00DA1B08" w:rsidRPr="00B84E4F" w:rsidRDefault="00C02D27" w:rsidP="00B84E4F">
      <w:pPr>
        <w:spacing w:after="0" w:line="360" w:lineRule="auto"/>
        <w:jc w:val="both"/>
        <w:rPr>
          <w:rFonts w:asciiTheme="majorBidi" w:eastAsia="Times New Roman" w:hAnsiTheme="majorBidi" w:cstheme="majorBidi"/>
          <w:kern w:val="0"/>
          <w:lang w:eastAsia="en-GB"/>
          <w14:ligatures w14:val="none"/>
        </w:rPr>
      </w:pPr>
      <w:r w:rsidRPr="00B84E4F">
        <w:rPr>
          <w:rFonts w:asciiTheme="majorBidi" w:eastAsia="Times New Roman" w:hAnsiTheme="majorBidi" w:cstheme="majorBidi"/>
          <w:kern w:val="0"/>
          <w:lang w:val="en-US" w:eastAsia="en-GB"/>
          <w14:ligatures w14:val="none"/>
        </w:rPr>
        <w:t xml:space="preserve">Family therapy </w:t>
      </w:r>
      <w:r w:rsidR="00BE59EF" w:rsidRPr="00B84E4F">
        <w:rPr>
          <w:rFonts w:asciiTheme="majorBidi" w:eastAsia="Times New Roman" w:hAnsiTheme="majorBidi" w:cstheme="majorBidi"/>
          <w:kern w:val="0"/>
          <w:lang w:val="en-US" w:eastAsia="en-GB"/>
          <w14:ligatures w14:val="none"/>
        </w:rPr>
        <w:t>demonstrated its value by helping families recover from their challenges, boosting recovery efforts, fostering family partnerships, and reducing</w:t>
      </w:r>
      <w:r w:rsidRPr="00B84E4F">
        <w:rPr>
          <w:rFonts w:asciiTheme="majorBidi" w:eastAsia="Times New Roman" w:hAnsiTheme="majorBidi" w:cstheme="majorBidi"/>
          <w:kern w:val="0"/>
          <w:lang w:val="en-US" w:eastAsia="en-GB"/>
          <w14:ligatures w14:val="none"/>
        </w:rPr>
        <w:t xml:space="preserve"> social isolation. People understood recovery as a process that progressed through multiple stages</w:t>
      </w:r>
      <w:r w:rsidR="00F20DFA" w:rsidRPr="00B84E4F">
        <w:rPr>
          <w:rFonts w:asciiTheme="majorBidi" w:eastAsia="Times New Roman" w:hAnsiTheme="majorBidi" w:cstheme="majorBidi"/>
          <w:kern w:val="0"/>
          <w:lang w:val="en-US" w:eastAsia="en-GB"/>
          <w14:ligatures w14:val="none"/>
        </w:rPr>
        <w:t>,</w:t>
      </w:r>
      <w:r w:rsidRPr="00B84E4F">
        <w:rPr>
          <w:rFonts w:asciiTheme="majorBidi" w:eastAsia="Times New Roman" w:hAnsiTheme="majorBidi" w:cstheme="majorBidi"/>
          <w:kern w:val="0"/>
          <w:lang w:val="en-US" w:eastAsia="en-GB"/>
          <w14:ligatures w14:val="none"/>
        </w:rPr>
        <w:t xml:space="preserve"> which included both setbacks and achievements. Young people and their families need support during eating disorder treatment and </w:t>
      </w:r>
      <w:r w:rsidR="00F20DFA" w:rsidRPr="00B84E4F">
        <w:rPr>
          <w:rFonts w:asciiTheme="majorBidi" w:eastAsia="Times New Roman" w:hAnsiTheme="majorBidi" w:cstheme="majorBidi"/>
          <w:kern w:val="0"/>
          <w:lang w:val="en-US" w:eastAsia="en-GB"/>
          <w14:ligatures w14:val="none"/>
        </w:rPr>
        <w:t xml:space="preserve">the </w:t>
      </w:r>
      <w:r w:rsidRPr="00B84E4F">
        <w:rPr>
          <w:rFonts w:asciiTheme="majorBidi" w:eastAsia="Times New Roman" w:hAnsiTheme="majorBidi" w:cstheme="majorBidi"/>
          <w:kern w:val="0"/>
          <w:lang w:val="en-US" w:eastAsia="en-GB"/>
          <w14:ligatures w14:val="none"/>
        </w:rPr>
        <w:t>extended recovery process through flexible collaborative approaches that use relationship-based methods</w:t>
      </w:r>
      <w:r w:rsidR="00DA1B08" w:rsidRPr="00B84E4F">
        <w:rPr>
          <w:rFonts w:asciiTheme="majorBidi" w:eastAsia="Times New Roman" w:hAnsiTheme="majorBidi" w:cstheme="majorBidi"/>
          <w:kern w:val="0"/>
          <w:lang w:eastAsia="en-GB"/>
          <w14:ligatures w14:val="none"/>
        </w:rPr>
        <w:t>.</w:t>
      </w:r>
    </w:p>
    <w:p w14:paraId="09F4F2A6" w14:textId="77777777" w:rsidR="003144AE" w:rsidRPr="00B84E4F" w:rsidRDefault="003144AE" w:rsidP="00B84E4F">
      <w:pPr>
        <w:spacing w:line="360" w:lineRule="auto"/>
        <w:jc w:val="both"/>
        <w:rPr>
          <w:rFonts w:asciiTheme="majorBidi" w:hAnsiTheme="majorBidi" w:cstheme="majorBidi"/>
          <w:b/>
          <w:bCs/>
        </w:rPr>
      </w:pPr>
    </w:p>
    <w:p w14:paraId="2203E386" w14:textId="617268A0" w:rsidR="00C9779D" w:rsidRPr="00B84E4F" w:rsidRDefault="00C9779D" w:rsidP="00B84E4F">
      <w:pPr>
        <w:spacing w:line="360" w:lineRule="auto"/>
        <w:rPr>
          <w:rFonts w:asciiTheme="majorBidi" w:hAnsiTheme="majorBidi" w:cstheme="majorBidi"/>
          <w:b/>
          <w:bCs/>
          <w:sz w:val="28"/>
          <w:szCs w:val="28"/>
        </w:rPr>
      </w:pPr>
    </w:p>
    <w:p w14:paraId="76E6E765" w14:textId="77777777" w:rsidR="00CB61BB" w:rsidRPr="00B84E4F" w:rsidRDefault="00CB61BB" w:rsidP="00B84E4F">
      <w:pPr>
        <w:spacing w:line="360" w:lineRule="auto"/>
        <w:rPr>
          <w:rFonts w:asciiTheme="majorBidi" w:eastAsiaTheme="majorEastAsia" w:hAnsiTheme="majorBidi" w:cstheme="majorBidi"/>
          <w:b/>
          <w:color w:val="000000" w:themeColor="text1"/>
        </w:rPr>
      </w:pPr>
      <w:r w:rsidRPr="00B84E4F">
        <w:rPr>
          <w:rFonts w:asciiTheme="majorBidi" w:hAnsiTheme="majorBidi" w:cstheme="majorBidi"/>
        </w:rPr>
        <w:br w:type="page"/>
      </w:r>
    </w:p>
    <w:p w14:paraId="075CF97F" w14:textId="76D57B44" w:rsidR="002F18DA" w:rsidRPr="00B84E4F" w:rsidRDefault="002F18DA" w:rsidP="00B84E4F">
      <w:pPr>
        <w:pStyle w:val="Heading1"/>
        <w:rPr>
          <w:rFonts w:asciiTheme="majorBidi" w:hAnsiTheme="majorBidi"/>
        </w:rPr>
      </w:pPr>
      <w:bookmarkStart w:id="12" w:name="_Toc229771341"/>
      <w:r w:rsidRPr="00B84E4F">
        <w:rPr>
          <w:rFonts w:asciiTheme="majorBidi" w:hAnsiTheme="majorBidi"/>
        </w:rPr>
        <w:lastRenderedPageBreak/>
        <w:t>References</w:t>
      </w:r>
      <w:bookmarkEnd w:id="12"/>
      <w:r w:rsidRPr="00B84E4F">
        <w:rPr>
          <w:rFonts w:asciiTheme="majorBidi" w:hAnsiTheme="majorBidi"/>
        </w:rPr>
        <w:t xml:space="preserve"> </w:t>
      </w:r>
    </w:p>
    <w:p w14:paraId="18E75138" w14:textId="3F6BEF84" w:rsidR="009E2AA4" w:rsidRPr="00B84E4F" w:rsidRDefault="009E2AA4" w:rsidP="00B84E4F">
      <w:pPr>
        <w:pStyle w:val="NormalWeb"/>
        <w:spacing w:before="0" w:beforeAutospacing="0" w:after="0" w:afterAutospacing="0" w:line="360" w:lineRule="auto"/>
        <w:ind w:left="720" w:hanging="720"/>
        <w:jc w:val="both"/>
        <w:rPr>
          <w:rFonts w:asciiTheme="majorBidi" w:hAnsiTheme="majorBidi" w:cstheme="majorBidi"/>
        </w:rPr>
      </w:pPr>
      <w:r w:rsidRPr="00B84E4F">
        <w:rPr>
          <w:rFonts w:asciiTheme="majorBidi" w:hAnsiTheme="majorBidi" w:cstheme="majorBidi"/>
        </w:rPr>
        <w:t xml:space="preserve">Brinchmann, B. S., &amp; Krvavac, S. (2021). “Breaking down the wall”: patients` and families` experience of multifamily therapy for young adult women with severe eating disorders. </w:t>
      </w:r>
      <w:r w:rsidRPr="00B84E4F">
        <w:rPr>
          <w:rFonts w:asciiTheme="majorBidi" w:hAnsiTheme="majorBidi" w:cstheme="majorBidi"/>
          <w:i/>
          <w:iCs/>
        </w:rPr>
        <w:t>Journal of Eating Disorders</w:t>
      </w:r>
      <w:r w:rsidRPr="00B84E4F">
        <w:rPr>
          <w:rFonts w:asciiTheme="majorBidi" w:hAnsiTheme="majorBidi" w:cstheme="majorBidi"/>
        </w:rPr>
        <w:t xml:space="preserve">, </w:t>
      </w:r>
      <w:r w:rsidRPr="00B84E4F">
        <w:rPr>
          <w:rFonts w:asciiTheme="majorBidi" w:hAnsiTheme="majorBidi" w:cstheme="majorBidi"/>
          <w:i/>
          <w:iCs/>
        </w:rPr>
        <w:t>9</w:t>
      </w:r>
      <w:r w:rsidRPr="00B84E4F">
        <w:rPr>
          <w:rFonts w:asciiTheme="majorBidi" w:hAnsiTheme="majorBidi" w:cstheme="majorBidi"/>
        </w:rPr>
        <w:t xml:space="preserve">(1), 56. </w:t>
      </w:r>
      <w:hyperlink r:id="rId10" w:history="1">
        <w:r w:rsidRPr="00B84E4F">
          <w:rPr>
            <w:rStyle w:val="Hyperlink"/>
            <w:rFonts w:asciiTheme="majorBidi" w:eastAsiaTheme="majorEastAsia" w:hAnsiTheme="majorBidi" w:cstheme="majorBidi"/>
          </w:rPr>
          <w:t>https://doi.org/10.1186/s40337-021-00412-w</w:t>
        </w:r>
      </w:hyperlink>
      <w:r w:rsidRPr="00B84E4F">
        <w:rPr>
          <w:rStyle w:val="url"/>
          <w:rFonts w:asciiTheme="majorBidi" w:eastAsiaTheme="majorEastAsia" w:hAnsiTheme="majorBidi" w:cstheme="majorBidi"/>
        </w:rPr>
        <w:t xml:space="preserve"> </w:t>
      </w:r>
    </w:p>
    <w:p w14:paraId="56F03ADB" w14:textId="2CF73491" w:rsidR="009E2AA4" w:rsidRPr="00B84E4F" w:rsidRDefault="009E2AA4" w:rsidP="00B84E4F">
      <w:pPr>
        <w:pStyle w:val="NormalWeb"/>
        <w:spacing w:before="0" w:beforeAutospacing="0" w:after="0" w:afterAutospacing="0" w:line="360" w:lineRule="auto"/>
        <w:ind w:left="720" w:hanging="720"/>
        <w:jc w:val="both"/>
        <w:rPr>
          <w:rFonts w:asciiTheme="majorBidi" w:hAnsiTheme="majorBidi" w:cstheme="majorBidi"/>
        </w:rPr>
      </w:pPr>
      <w:r w:rsidRPr="00B84E4F">
        <w:rPr>
          <w:rFonts w:asciiTheme="majorBidi" w:hAnsiTheme="majorBidi" w:cstheme="majorBidi"/>
        </w:rPr>
        <w:t xml:space="preserve">Conti, J., Calder, J., Cibralic, S., Rhodes, P., Meade, T., &amp; Hewson, D. (2017). ‘Somebody Else’s Roadmap’: Lived experience of Maudsley and family‐based therapy for adolescent anorexia nervosa. </w:t>
      </w:r>
      <w:r w:rsidRPr="00B84E4F">
        <w:rPr>
          <w:rFonts w:asciiTheme="majorBidi" w:hAnsiTheme="majorBidi" w:cstheme="majorBidi"/>
          <w:i/>
          <w:iCs/>
        </w:rPr>
        <w:t>Australian and New Zealand Journal of Family Therapy</w:t>
      </w:r>
      <w:r w:rsidRPr="00B84E4F">
        <w:rPr>
          <w:rFonts w:asciiTheme="majorBidi" w:hAnsiTheme="majorBidi" w:cstheme="majorBidi"/>
        </w:rPr>
        <w:t xml:space="preserve">, </w:t>
      </w:r>
      <w:r w:rsidRPr="00B84E4F">
        <w:rPr>
          <w:rFonts w:asciiTheme="majorBidi" w:hAnsiTheme="majorBidi" w:cstheme="majorBidi"/>
          <w:i/>
          <w:iCs/>
        </w:rPr>
        <w:t>38</w:t>
      </w:r>
      <w:r w:rsidRPr="00B84E4F">
        <w:rPr>
          <w:rFonts w:asciiTheme="majorBidi" w:hAnsiTheme="majorBidi" w:cstheme="majorBidi"/>
        </w:rPr>
        <w:t xml:space="preserve">(3), 405–429. </w:t>
      </w:r>
      <w:hyperlink r:id="rId11" w:history="1">
        <w:r w:rsidRPr="00B84E4F">
          <w:rPr>
            <w:rStyle w:val="Hyperlink"/>
            <w:rFonts w:asciiTheme="majorBidi" w:eastAsiaTheme="majorEastAsia" w:hAnsiTheme="majorBidi" w:cstheme="majorBidi"/>
          </w:rPr>
          <w:t>https://doi.org/10.1002/anzf.1229</w:t>
        </w:r>
      </w:hyperlink>
      <w:r w:rsidRPr="00B84E4F">
        <w:rPr>
          <w:rStyle w:val="url"/>
          <w:rFonts w:asciiTheme="majorBidi" w:eastAsiaTheme="majorEastAsia" w:hAnsiTheme="majorBidi" w:cstheme="majorBidi"/>
        </w:rPr>
        <w:t xml:space="preserve"> </w:t>
      </w:r>
    </w:p>
    <w:p w14:paraId="27E62850" w14:textId="5C249CFD" w:rsidR="009E2AA4" w:rsidRPr="00B84E4F" w:rsidRDefault="009E2AA4" w:rsidP="00B84E4F">
      <w:pPr>
        <w:pStyle w:val="NormalWeb"/>
        <w:spacing w:before="0" w:beforeAutospacing="0" w:after="0" w:afterAutospacing="0" w:line="360" w:lineRule="auto"/>
        <w:ind w:left="720" w:hanging="720"/>
        <w:jc w:val="both"/>
        <w:rPr>
          <w:rFonts w:asciiTheme="majorBidi" w:hAnsiTheme="majorBidi" w:cstheme="majorBidi"/>
        </w:rPr>
      </w:pPr>
      <w:r w:rsidRPr="00B84E4F">
        <w:rPr>
          <w:rFonts w:asciiTheme="majorBidi" w:hAnsiTheme="majorBidi" w:cstheme="majorBidi"/>
        </w:rPr>
        <w:t xml:space="preserve">Coopey, E., &amp; Johnson, G. (2022). Exploring the experience of young people receiving treatment for an eating disorder: family therapy for anorexia nervosa and multi-family therapy in an inpatient setting. </w:t>
      </w:r>
      <w:r w:rsidRPr="00B84E4F">
        <w:rPr>
          <w:rFonts w:asciiTheme="majorBidi" w:hAnsiTheme="majorBidi" w:cstheme="majorBidi"/>
          <w:i/>
          <w:iCs/>
        </w:rPr>
        <w:t>Journal of Eating Disorders</w:t>
      </w:r>
      <w:r w:rsidRPr="00B84E4F">
        <w:rPr>
          <w:rFonts w:asciiTheme="majorBidi" w:hAnsiTheme="majorBidi" w:cstheme="majorBidi"/>
        </w:rPr>
        <w:t xml:space="preserve">, </w:t>
      </w:r>
      <w:r w:rsidRPr="00B84E4F">
        <w:rPr>
          <w:rFonts w:asciiTheme="majorBidi" w:hAnsiTheme="majorBidi" w:cstheme="majorBidi"/>
          <w:i/>
          <w:iCs/>
        </w:rPr>
        <w:t>10</w:t>
      </w:r>
      <w:r w:rsidRPr="00B84E4F">
        <w:rPr>
          <w:rFonts w:asciiTheme="majorBidi" w:hAnsiTheme="majorBidi" w:cstheme="majorBidi"/>
        </w:rPr>
        <w:t xml:space="preserve">(1), 101. </w:t>
      </w:r>
      <w:hyperlink r:id="rId12" w:history="1">
        <w:r w:rsidRPr="00B84E4F">
          <w:rPr>
            <w:rStyle w:val="Hyperlink"/>
            <w:rFonts w:asciiTheme="majorBidi" w:eastAsiaTheme="majorEastAsia" w:hAnsiTheme="majorBidi" w:cstheme="majorBidi"/>
          </w:rPr>
          <w:t>https://doi.org/10.1186/s40337-022-00609-7</w:t>
        </w:r>
      </w:hyperlink>
      <w:r w:rsidRPr="00B84E4F">
        <w:rPr>
          <w:rStyle w:val="url"/>
          <w:rFonts w:asciiTheme="majorBidi" w:eastAsiaTheme="majorEastAsia" w:hAnsiTheme="majorBidi" w:cstheme="majorBidi"/>
        </w:rPr>
        <w:t xml:space="preserve"> </w:t>
      </w:r>
    </w:p>
    <w:p w14:paraId="391B9C9A" w14:textId="69F57658" w:rsidR="009E2AA4" w:rsidRPr="00B84E4F" w:rsidRDefault="009E2AA4" w:rsidP="00B84E4F">
      <w:pPr>
        <w:pStyle w:val="NormalWeb"/>
        <w:spacing w:before="0" w:beforeAutospacing="0" w:after="0" w:afterAutospacing="0" w:line="360" w:lineRule="auto"/>
        <w:ind w:left="720" w:hanging="720"/>
        <w:jc w:val="both"/>
        <w:rPr>
          <w:rFonts w:asciiTheme="majorBidi" w:hAnsiTheme="majorBidi" w:cstheme="majorBidi"/>
        </w:rPr>
      </w:pPr>
      <w:r w:rsidRPr="00B84E4F">
        <w:rPr>
          <w:rFonts w:asciiTheme="majorBidi" w:hAnsiTheme="majorBidi" w:cstheme="majorBidi"/>
        </w:rPr>
        <w:t xml:space="preserve">Gao, C., Drury, C. R., Singh, S., Grange, D. L., &amp; Gorrell, S. (2025). Adolescent Patient Perspectives on Family‐Based Treatment: A Pilot study. </w:t>
      </w:r>
      <w:r w:rsidRPr="00B84E4F">
        <w:rPr>
          <w:rFonts w:asciiTheme="majorBidi" w:hAnsiTheme="majorBidi" w:cstheme="majorBidi"/>
          <w:i/>
          <w:iCs/>
        </w:rPr>
        <w:t>International Journal of Eating Disorders</w:t>
      </w:r>
      <w:r w:rsidRPr="00B84E4F">
        <w:rPr>
          <w:rFonts w:asciiTheme="majorBidi" w:hAnsiTheme="majorBidi" w:cstheme="majorBidi"/>
        </w:rPr>
        <w:t xml:space="preserve">, </w:t>
      </w:r>
      <w:r w:rsidRPr="00B84E4F">
        <w:rPr>
          <w:rFonts w:asciiTheme="majorBidi" w:hAnsiTheme="majorBidi" w:cstheme="majorBidi"/>
          <w:i/>
          <w:iCs/>
        </w:rPr>
        <w:t>58</w:t>
      </w:r>
      <w:r w:rsidRPr="00B84E4F">
        <w:rPr>
          <w:rFonts w:asciiTheme="majorBidi" w:hAnsiTheme="majorBidi" w:cstheme="majorBidi"/>
        </w:rPr>
        <w:t xml:space="preserve">(5), 890–902. </w:t>
      </w:r>
      <w:hyperlink r:id="rId13" w:history="1">
        <w:r w:rsidRPr="00B84E4F">
          <w:rPr>
            <w:rStyle w:val="Hyperlink"/>
            <w:rFonts w:asciiTheme="majorBidi" w:eastAsiaTheme="majorEastAsia" w:hAnsiTheme="majorBidi" w:cstheme="majorBidi"/>
          </w:rPr>
          <w:t>https://doi.org/10.1002/eat.24403</w:t>
        </w:r>
      </w:hyperlink>
      <w:r w:rsidRPr="00B84E4F">
        <w:rPr>
          <w:rStyle w:val="url"/>
          <w:rFonts w:asciiTheme="majorBidi" w:eastAsiaTheme="majorEastAsia" w:hAnsiTheme="majorBidi" w:cstheme="majorBidi"/>
        </w:rPr>
        <w:t xml:space="preserve"> </w:t>
      </w:r>
    </w:p>
    <w:p w14:paraId="473CBC5B" w14:textId="4D60314F" w:rsidR="009E2AA4" w:rsidRPr="00B84E4F" w:rsidRDefault="009E2AA4" w:rsidP="00B84E4F">
      <w:pPr>
        <w:pStyle w:val="NormalWeb"/>
        <w:spacing w:before="0" w:beforeAutospacing="0" w:after="0" w:afterAutospacing="0" w:line="360" w:lineRule="auto"/>
        <w:ind w:left="720" w:hanging="720"/>
        <w:jc w:val="both"/>
        <w:rPr>
          <w:rFonts w:asciiTheme="majorBidi" w:hAnsiTheme="majorBidi" w:cstheme="majorBidi"/>
        </w:rPr>
      </w:pPr>
      <w:r w:rsidRPr="00B84E4F">
        <w:rPr>
          <w:rFonts w:asciiTheme="majorBidi" w:hAnsiTheme="majorBidi" w:cstheme="majorBidi"/>
        </w:rPr>
        <w:t xml:space="preserve">Lock, J., &amp; Grange, D. L. (2018). Family‐based treatment: Where are we and where should we be going to improve recovery in child and adolescent eating disorders. </w:t>
      </w:r>
      <w:r w:rsidRPr="00B84E4F">
        <w:rPr>
          <w:rFonts w:asciiTheme="majorBidi" w:hAnsiTheme="majorBidi" w:cstheme="majorBidi"/>
          <w:i/>
          <w:iCs/>
        </w:rPr>
        <w:t>International Journal of Eating Disorders</w:t>
      </w:r>
      <w:r w:rsidRPr="00B84E4F">
        <w:rPr>
          <w:rFonts w:asciiTheme="majorBidi" w:hAnsiTheme="majorBidi" w:cstheme="majorBidi"/>
        </w:rPr>
        <w:t xml:space="preserve">, </w:t>
      </w:r>
      <w:r w:rsidRPr="00B84E4F">
        <w:rPr>
          <w:rFonts w:asciiTheme="majorBidi" w:hAnsiTheme="majorBidi" w:cstheme="majorBidi"/>
          <w:i/>
          <w:iCs/>
        </w:rPr>
        <w:t>52</w:t>
      </w:r>
      <w:r w:rsidRPr="00B84E4F">
        <w:rPr>
          <w:rFonts w:asciiTheme="majorBidi" w:hAnsiTheme="majorBidi" w:cstheme="majorBidi"/>
        </w:rPr>
        <w:t xml:space="preserve">(4), 481–487. </w:t>
      </w:r>
      <w:hyperlink r:id="rId14" w:history="1">
        <w:r w:rsidRPr="00B84E4F">
          <w:rPr>
            <w:rStyle w:val="Hyperlink"/>
            <w:rFonts w:asciiTheme="majorBidi" w:hAnsiTheme="majorBidi" w:cstheme="majorBidi"/>
          </w:rPr>
          <w:t>https://doi.org/10.1002/eat.22980</w:t>
        </w:r>
      </w:hyperlink>
      <w:r w:rsidRPr="00B84E4F">
        <w:rPr>
          <w:rStyle w:val="url"/>
          <w:rFonts w:asciiTheme="majorBidi" w:hAnsiTheme="majorBidi" w:cstheme="majorBidi"/>
        </w:rPr>
        <w:t xml:space="preserve"> </w:t>
      </w:r>
    </w:p>
    <w:p w14:paraId="0012CF1F" w14:textId="04081062" w:rsidR="009E2AA4" w:rsidRPr="00B84E4F" w:rsidRDefault="009E2AA4" w:rsidP="00B84E4F">
      <w:pPr>
        <w:pStyle w:val="NormalWeb"/>
        <w:spacing w:before="0" w:beforeAutospacing="0" w:after="0" w:afterAutospacing="0" w:line="360" w:lineRule="auto"/>
        <w:ind w:left="720" w:hanging="720"/>
        <w:jc w:val="both"/>
        <w:rPr>
          <w:rFonts w:asciiTheme="majorBidi" w:hAnsiTheme="majorBidi" w:cstheme="majorBidi"/>
        </w:rPr>
      </w:pPr>
      <w:r w:rsidRPr="00B84E4F">
        <w:rPr>
          <w:rFonts w:asciiTheme="majorBidi" w:hAnsiTheme="majorBidi" w:cstheme="majorBidi"/>
        </w:rPr>
        <w:t xml:space="preserve">Lubieniecki, G., Fernando, A. N., Randhawa, A., Cowlishaw, S., &amp; Sharp, G. (2024). Perceived clinician stigma and its impact on eating disorder treatment experiences: a systematic review of the lived experience literature. </w:t>
      </w:r>
      <w:r w:rsidRPr="00B84E4F">
        <w:rPr>
          <w:rFonts w:asciiTheme="majorBidi" w:hAnsiTheme="majorBidi" w:cstheme="majorBidi"/>
          <w:i/>
          <w:iCs/>
        </w:rPr>
        <w:t>Journal of Eating Disorders</w:t>
      </w:r>
      <w:r w:rsidRPr="00B84E4F">
        <w:rPr>
          <w:rFonts w:asciiTheme="majorBidi" w:hAnsiTheme="majorBidi" w:cstheme="majorBidi"/>
        </w:rPr>
        <w:t xml:space="preserve">, </w:t>
      </w:r>
      <w:r w:rsidRPr="00B84E4F">
        <w:rPr>
          <w:rFonts w:asciiTheme="majorBidi" w:hAnsiTheme="majorBidi" w:cstheme="majorBidi"/>
          <w:i/>
          <w:iCs/>
        </w:rPr>
        <w:t>12</w:t>
      </w:r>
      <w:r w:rsidRPr="00B84E4F">
        <w:rPr>
          <w:rFonts w:asciiTheme="majorBidi" w:hAnsiTheme="majorBidi" w:cstheme="majorBidi"/>
        </w:rPr>
        <w:t xml:space="preserve">(1), 161. </w:t>
      </w:r>
      <w:hyperlink r:id="rId15" w:history="1">
        <w:r w:rsidRPr="00B84E4F">
          <w:rPr>
            <w:rStyle w:val="Hyperlink"/>
            <w:rFonts w:asciiTheme="majorBidi" w:eastAsiaTheme="majorEastAsia" w:hAnsiTheme="majorBidi" w:cstheme="majorBidi"/>
          </w:rPr>
          <w:t>https://doi.org/10.1186/s40337-024-01128-3</w:t>
        </w:r>
      </w:hyperlink>
      <w:r w:rsidRPr="00B84E4F">
        <w:rPr>
          <w:rStyle w:val="url"/>
          <w:rFonts w:asciiTheme="majorBidi" w:eastAsiaTheme="majorEastAsia" w:hAnsiTheme="majorBidi" w:cstheme="majorBidi"/>
        </w:rPr>
        <w:t xml:space="preserve"> </w:t>
      </w:r>
    </w:p>
    <w:p w14:paraId="6CA0867D" w14:textId="7E2F6EE3" w:rsidR="009E2AA4" w:rsidRDefault="009E2AA4" w:rsidP="00B84E4F">
      <w:pPr>
        <w:pStyle w:val="NormalWeb"/>
        <w:spacing w:before="0" w:beforeAutospacing="0" w:after="0" w:afterAutospacing="0" w:line="360" w:lineRule="auto"/>
        <w:ind w:left="720" w:hanging="720"/>
        <w:jc w:val="both"/>
        <w:rPr>
          <w:rStyle w:val="url"/>
          <w:rFonts w:asciiTheme="majorBidi" w:hAnsiTheme="majorBidi" w:cstheme="majorBidi"/>
        </w:rPr>
      </w:pPr>
      <w:r w:rsidRPr="000C4C0C">
        <w:rPr>
          <w:rFonts w:asciiTheme="majorBidi" w:hAnsiTheme="majorBidi" w:cstheme="majorBidi"/>
        </w:rPr>
        <w:t xml:space="preserve">Medway, M., Rhodes, P., Dawson, L., Miskovic-Wheatley, J., Wallis, A., &amp; Madden, S. (2019). Adolescent development in family-based treatment for anorexia nervosa: Patients’ and parents’ narratives. </w:t>
      </w:r>
      <w:r w:rsidRPr="000C4C0C">
        <w:rPr>
          <w:rFonts w:asciiTheme="majorBidi" w:hAnsiTheme="majorBidi" w:cstheme="majorBidi"/>
          <w:i/>
          <w:iCs/>
        </w:rPr>
        <w:t>Clinical Child Psychology and Psychiatry</w:t>
      </w:r>
      <w:r w:rsidRPr="000C4C0C">
        <w:rPr>
          <w:rFonts w:asciiTheme="majorBidi" w:hAnsiTheme="majorBidi" w:cstheme="majorBidi"/>
        </w:rPr>
        <w:t xml:space="preserve">, </w:t>
      </w:r>
      <w:r w:rsidRPr="000C4C0C">
        <w:rPr>
          <w:rFonts w:asciiTheme="majorBidi" w:hAnsiTheme="majorBidi" w:cstheme="majorBidi"/>
          <w:i/>
          <w:iCs/>
        </w:rPr>
        <w:t>24</w:t>
      </w:r>
      <w:r w:rsidRPr="000C4C0C">
        <w:rPr>
          <w:rFonts w:asciiTheme="majorBidi" w:hAnsiTheme="majorBidi" w:cstheme="majorBidi"/>
        </w:rPr>
        <w:t xml:space="preserve">(1), 129–143. </w:t>
      </w:r>
      <w:hyperlink r:id="rId16" w:history="1">
        <w:r w:rsidRPr="000C4C0C">
          <w:rPr>
            <w:rStyle w:val="Hyperlink"/>
            <w:rFonts w:asciiTheme="majorBidi" w:hAnsiTheme="majorBidi" w:cstheme="majorBidi"/>
          </w:rPr>
          <w:t>https://doi.org/10.1177/1359104518792293</w:t>
        </w:r>
      </w:hyperlink>
      <w:r w:rsidRPr="000C4C0C">
        <w:rPr>
          <w:rStyle w:val="url"/>
          <w:rFonts w:asciiTheme="majorBidi" w:hAnsiTheme="majorBidi" w:cstheme="majorBidi"/>
        </w:rPr>
        <w:t xml:space="preserve"> </w:t>
      </w:r>
    </w:p>
    <w:p w14:paraId="6E5A0DC8" w14:textId="3D1F9DD6" w:rsidR="007A26C4" w:rsidRPr="000C4C0C" w:rsidRDefault="007A26C4" w:rsidP="00B84E4F">
      <w:pPr>
        <w:pStyle w:val="NormalWeb"/>
        <w:spacing w:before="0" w:beforeAutospacing="0" w:after="0" w:afterAutospacing="0" w:line="360" w:lineRule="auto"/>
        <w:ind w:left="720" w:hanging="720"/>
        <w:jc w:val="both"/>
        <w:rPr>
          <w:rFonts w:asciiTheme="majorBidi" w:hAnsiTheme="majorBidi" w:cstheme="majorBidi"/>
        </w:rPr>
      </w:pPr>
      <w:r w:rsidRPr="007A26C4">
        <w:rPr>
          <w:rFonts w:asciiTheme="majorBidi" w:hAnsiTheme="majorBidi" w:cstheme="majorBidi"/>
        </w:rPr>
        <w:t xml:space="preserve">Moher, D., </w:t>
      </w:r>
      <w:proofErr w:type="spellStart"/>
      <w:r w:rsidRPr="007A26C4">
        <w:rPr>
          <w:rFonts w:asciiTheme="majorBidi" w:hAnsiTheme="majorBidi" w:cstheme="majorBidi"/>
        </w:rPr>
        <w:t>Shamseer</w:t>
      </w:r>
      <w:proofErr w:type="spellEnd"/>
      <w:r w:rsidRPr="007A26C4">
        <w:rPr>
          <w:rFonts w:asciiTheme="majorBidi" w:hAnsiTheme="majorBidi" w:cstheme="majorBidi"/>
        </w:rPr>
        <w:t xml:space="preserve">, L., Clarke, M., Ghersi, D., Liberati, A., Petticrew, M., </w:t>
      </w:r>
      <w:proofErr w:type="spellStart"/>
      <w:r w:rsidRPr="007A26C4">
        <w:rPr>
          <w:rFonts w:asciiTheme="majorBidi" w:hAnsiTheme="majorBidi" w:cstheme="majorBidi"/>
        </w:rPr>
        <w:t>Shekelle</w:t>
      </w:r>
      <w:proofErr w:type="spellEnd"/>
      <w:r w:rsidRPr="007A26C4">
        <w:rPr>
          <w:rFonts w:asciiTheme="majorBidi" w:hAnsiTheme="majorBidi" w:cstheme="majorBidi"/>
        </w:rPr>
        <w:t xml:space="preserve">, P., Stewart, L. A., &amp; PRISMA-P Group. (2015). </w:t>
      </w:r>
      <w:r w:rsidRPr="007A26C4">
        <w:rPr>
          <w:rFonts w:asciiTheme="majorBidi" w:hAnsiTheme="majorBidi" w:cstheme="majorBidi"/>
          <w:i/>
          <w:iCs/>
        </w:rPr>
        <w:t>Preferred reporting items for systematic review and meta-analysis protocols (PRISMA-P) 2015 statement</w:t>
      </w:r>
      <w:r w:rsidRPr="007A26C4">
        <w:rPr>
          <w:rFonts w:asciiTheme="majorBidi" w:hAnsiTheme="majorBidi" w:cstheme="majorBidi"/>
        </w:rPr>
        <w:t xml:space="preserve">. </w:t>
      </w:r>
      <w:r w:rsidRPr="007A26C4">
        <w:rPr>
          <w:rFonts w:asciiTheme="majorBidi" w:hAnsiTheme="majorBidi" w:cstheme="majorBidi"/>
          <w:i/>
          <w:iCs/>
        </w:rPr>
        <w:t>Systematic Reviews, 4</w:t>
      </w:r>
      <w:r w:rsidRPr="007A26C4">
        <w:rPr>
          <w:rFonts w:asciiTheme="majorBidi" w:hAnsiTheme="majorBidi" w:cstheme="majorBidi"/>
        </w:rPr>
        <w:t xml:space="preserve">(1), 1. </w:t>
      </w:r>
      <w:hyperlink r:id="rId17" w:tgtFrame="_new" w:history="1">
        <w:r w:rsidRPr="007A26C4">
          <w:rPr>
            <w:rStyle w:val="Hyperlink"/>
            <w:rFonts w:asciiTheme="majorBidi" w:hAnsiTheme="majorBidi" w:cstheme="majorBidi"/>
          </w:rPr>
          <w:t>https://doi.org/10.1186/2046-4053-4-1</w:t>
        </w:r>
      </w:hyperlink>
    </w:p>
    <w:p w14:paraId="0675984E" w14:textId="6103E47E" w:rsidR="009E2AA4" w:rsidRPr="00B84E4F" w:rsidRDefault="009E2AA4" w:rsidP="00B84E4F">
      <w:pPr>
        <w:pStyle w:val="NormalWeb"/>
        <w:spacing w:before="0" w:beforeAutospacing="0" w:after="0" w:afterAutospacing="0" w:line="360" w:lineRule="auto"/>
        <w:ind w:left="720" w:hanging="720"/>
        <w:jc w:val="both"/>
        <w:rPr>
          <w:rStyle w:val="url"/>
          <w:rFonts w:asciiTheme="majorBidi" w:hAnsiTheme="majorBidi" w:cstheme="majorBidi"/>
        </w:rPr>
      </w:pPr>
      <w:r w:rsidRPr="000C4C0C">
        <w:rPr>
          <w:rFonts w:asciiTheme="majorBidi" w:hAnsiTheme="majorBidi" w:cstheme="majorBidi"/>
        </w:rPr>
        <w:t xml:space="preserve">Nilsen, J., Rø, Ø., Halvorsen, I., Oddli, H. W., &amp; Hage, T. W. (2021). Family members’ reflections upon a family-based inpatient treatment program for adolescent anorexia nervosa: a thematic analysis. </w:t>
      </w:r>
      <w:r w:rsidRPr="000C4C0C">
        <w:rPr>
          <w:rFonts w:asciiTheme="majorBidi" w:hAnsiTheme="majorBidi" w:cstheme="majorBidi"/>
          <w:i/>
          <w:iCs/>
        </w:rPr>
        <w:t>Journal of Eating Disorders</w:t>
      </w:r>
      <w:r w:rsidRPr="000C4C0C">
        <w:rPr>
          <w:rFonts w:asciiTheme="majorBidi" w:hAnsiTheme="majorBidi" w:cstheme="majorBidi"/>
        </w:rPr>
        <w:t xml:space="preserve">, </w:t>
      </w:r>
      <w:r w:rsidRPr="000C4C0C">
        <w:rPr>
          <w:rFonts w:asciiTheme="majorBidi" w:hAnsiTheme="majorBidi" w:cstheme="majorBidi"/>
          <w:i/>
          <w:iCs/>
        </w:rPr>
        <w:t>9</w:t>
      </w:r>
      <w:r w:rsidRPr="000C4C0C">
        <w:rPr>
          <w:rFonts w:asciiTheme="majorBidi" w:hAnsiTheme="majorBidi" w:cstheme="majorBidi"/>
        </w:rPr>
        <w:t xml:space="preserve">(1), 7. </w:t>
      </w:r>
      <w:hyperlink r:id="rId18" w:history="1">
        <w:r w:rsidRPr="000C4C0C">
          <w:rPr>
            <w:rStyle w:val="Hyperlink"/>
            <w:rFonts w:asciiTheme="majorBidi" w:hAnsiTheme="majorBidi" w:cstheme="majorBidi"/>
          </w:rPr>
          <w:t>https://doi.org/10.1186/s40337-020-00360-x</w:t>
        </w:r>
      </w:hyperlink>
      <w:r w:rsidRPr="00B84E4F">
        <w:rPr>
          <w:rStyle w:val="url"/>
          <w:rFonts w:asciiTheme="majorBidi" w:hAnsiTheme="majorBidi" w:cstheme="majorBidi"/>
        </w:rPr>
        <w:t xml:space="preserve"> </w:t>
      </w:r>
    </w:p>
    <w:p w14:paraId="2550AE6C" w14:textId="77777777" w:rsidR="009E2AA4" w:rsidRPr="00B84E4F" w:rsidRDefault="009E2AA4" w:rsidP="00B84E4F">
      <w:pPr>
        <w:pStyle w:val="NormalWeb"/>
        <w:spacing w:before="0" w:beforeAutospacing="0" w:after="0" w:afterAutospacing="0" w:line="360" w:lineRule="auto"/>
        <w:ind w:left="720" w:hanging="720"/>
        <w:jc w:val="both"/>
        <w:rPr>
          <w:rFonts w:asciiTheme="majorBidi" w:hAnsiTheme="majorBidi" w:cstheme="majorBidi"/>
        </w:rPr>
      </w:pPr>
      <w:r w:rsidRPr="00B84E4F">
        <w:rPr>
          <w:rFonts w:asciiTheme="majorBidi" w:hAnsiTheme="majorBidi" w:cstheme="majorBidi"/>
        </w:rPr>
        <w:lastRenderedPageBreak/>
        <w:t xml:space="preserve">Treasure, J., Duarte, T. A., &amp; Schmidt, U. (2020). Eating disorders. </w:t>
      </w:r>
      <w:r w:rsidRPr="00B84E4F">
        <w:rPr>
          <w:rFonts w:asciiTheme="majorBidi" w:hAnsiTheme="majorBidi" w:cstheme="majorBidi"/>
          <w:i/>
          <w:iCs/>
        </w:rPr>
        <w:t>The Lancet, 395</w:t>
      </w:r>
      <w:r w:rsidRPr="00B84E4F">
        <w:rPr>
          <w:rFonts w:asciiTheme="majorBidi" w:hAnsiTheme="majorBidi" w:cstheme="majorBidi"/>
        </w:rPr>
        <w:t>(10227), 899–911.</w:t>
      </w:r>
    </w:p>
    <w:p w14:paraId="77030CFB" w14:textId="5FBA6980" w:rsidR="001D4E9E" w:rsidRPr="00B84E4F" w:rsidRDefault="001D4E9E" w:rsidP="00B84E4F">
      <w:pPr>
        <w:spacing w:line="360" w:lineRule="auto"/>
        <w:jc w:val="both"/>
        <w:rPr>
          <w:rFonts w:asciiTheme="majorBidi" w:hAnsiTheme="majorBidi" w:cstheme="majorBidi"/>
        </w:rPr>
      </w:pPr>
    </w:p>
    <w:sectPr w:rsidR="001D4E9E" w:rsidRPr="00B84E4F" w:rsidSect="00535ED5">
      <w:pgSz w:w="11906" w:h="16838" w:code="9"/>
      <w:pgMar w:top="1138" w:right="1138" w:bottom="1138" w:left="1138"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1CA13" w14:textId="77777777" w:rsidR="00553E17" w:rsidRDefault="00553E17" w:rsidP="00827495">
      <w:pPr>
        <w:spacing w:after="0" w:line="240" w:lineRule="auto"/>
      </w:pPr>
      <w:r>
        <w:separator/>
      </w:r>
    </w:p>
  </w:endnote>
  <w:endnote w:type="continuationSeparator" w:id="0">
    <w:p w14:paraId="0BF26957" w14:textId="77777777" w:rsidR="00553E17" w:rsidRDefault="00553E17" w:rsidP="008274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5002EFF" w:usb1="C200ACF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6933326"/>
      <w:docPartObj>
        <w:docPartGallery w:val="Page Numbers (Bottom of Page)"/>
        <w:docPartUnique/>
      </w:docPartObj>
    </w:sdtPr>
    <w:sdtContent>
      <w:p w14:paraId="0BBE100D" w14:textId="2BB6DB08" w:rsidR="003259AA" w:rsidRDefault="003259AA">
        <w:pPr>
          <w:pStyle w:val="Footer"/>
        </w:pPr>
        <w:r>
          <w:fldChar w:fldCharType="begin"/>
        </w:r>
        <w:r>
          <w:instrText>PAGE   \* MERGEFORMAT</w:instrText>
        </w:r>
        <w:r>
          <w:fldChar w:fldCharType="separate"/>
        </w:r>
        <w:r>
          <w:t>2</w:t>
        </w:r>
        <w:r>
          <w:fldChar w:fldCharType="end"/>
        </w:r>
      </w:p>
    </w:sdtContent>
  </w:sdt>
  <w:p w14:paraId="08CF7E67" w14:textId="77777777" w:rsidR="00827495" w:rsidRDefault="008274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C35A8C" w14:textId="77777777" w:rsidR="00553E17" w:rsidRDefault="00553E17" w:rsidP="00827495">
      <w:pPr>
        <w:spacing w:after="0" w:line="240" w:lineRule="auto"/>
      </w:pPr>
      <w:r>
        <w:separator/>
      </w:r>
    </w:p>
  </w:footnote>
  <w:footnote w:type="continuationSeparator" w:id="0">
    <w:p w14:paraId="6995C28C" w14:textId="77777777" w:rsidR="00553E17" w:rsidRDefault="00553E17" w:rsidP="008274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C30B9"/>
    <w:multiLevelType w:val="hybridMultilevel"/>
    <w:tmpl w:val="D32CE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5440C3"/>
    <w:multiLevelType w:val="hybridMultilevel"/>
    <w:tmpl w:val="5356A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376E9E"/>
    <w:multiLevelType w:val="multilevel"/>
    <w:tmpl w:val="65BC6798"/>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F83234A"/>
    <w:multiLevelType w:val="multilevel"/>
    <w:tmpl w:val="EF24B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2DC2DB9"/>
    <w:multiLevelType w:val="multilevel"/>
    <w:tmpl w:val="82602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8A233AE"/>
    <w:multiLevelType w:val="multilevel"/>
    <w:tmpl w:val="195E8180"/>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C2F59BE"/>
    <w:multiLevelType w:val="hybridMultilevel"/>
    <w:tmpl w:val="129E9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8745640">
    <w:abstractNumId w:val="0"/>
  </w:num>
  <w:num w:numId="2" w16cid:durableId="2031955249">
    <w:abstractNumId w:val="6"/>
  </w:num>
  <w:num w:numId="3" w16cid:durableId="44526779">
    <w:abstractNumId w:val="1"/>
  </w:num>
  <w:num w:numId="4" w16cid:durableId="729234811">
    <w:abstractNumId w:val="4"/>
  </w:num>
  <w:num w:numId="5" w16cid:durableId="1505365854">
    <w:abstractNumId w:val="3"/>
  </w:num>
  <w:num w:numId="6" w16cid:durableId="2130708120">
    <w:abstractNumId w:val="2"/>
  </w:num>
  <w:num w:numId="7" w16cid:durableId="13056983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8DA"/>
    <w:rsid w:val="00030ED1"/>
    <w:rsid w:val="00034C2D"/>
    <w:rsid w:val="00035293"/>
    <w:rsid w:val="00050649"/>
    <w:rsid w:val="00063E3B"/>
    <w:rsid w:val="0006715D"/>
    <w:rsid w:val="00074C3F"/>
    <w:rsid w:val="00081593"/>
    <w:rsid w:val="000A2571"/>
    <w:rsid w:val="000A6A8A"/>
    <w:rsid w:val="000A7A37"/>
    <w:rsid w:val="000C1E91"/>
    <w:rsid w:val="000C3B57"/>
    <w:rsid w:val="000C3D68"/>
    <w:rsid w:val="000C4C0C"/>
    <w:rsid w:val="000D44F0"/>
    <w:rsid w:val="000D6A9C"/>
    <w:rsid w:val="000D6BF2"/>
    <w:rsid w:val="000E004C"/>
    <w:rsid w:val="000E585A"/>
    <w:rsid w:val="00104C73"/>
    <w:rsid w:val="00105857"/>
    <w:rsid w:val="00106DD5"/>
    <w:rsid w:val="0014001E"/>
    <w:rsid w:val="00150B04"/>
    <w:rsid w:val="00155298"/>
    <w:rsid w:val="0016023D"/>
    <w:rsid w:val="00167301"/>
    <w:rsid w:val="00182581"/>
    <w:rsid w:val="00186C2B"/>
    <w:rsid w:val="00190A34"/>
    <w:rsid w:val="0019627E"/>
    <w:rsid w:val="001A7C1C"/>
    <w:rsid w:val="001B643B"/>
    <w:rsid w:val="001C1C6A"/>
    <w:rsid w:val="001D4E9E"/>
    <w:rsid w:val="001D5A7C"/>
    <w:rsid w:val="001E0747"/>
    <w:rsid w:val="001F63F6"/>
    <w:rsid w:val="00240D3D"/>
    <w:rsid w:val="00257B06"/>
    <w:rsid w:val="002603E0"/>
    <w:rsid w:val="002973A2"/>
    <w:rsid w:val="002B600C"/>
    <w:rsid w:val="002D2F57"/>
    <w:rsid w:val="002E60DE"/>
    <w:rsid w:val="002F18DA"/>
    <w:rsid w:val="00300D1E"/>
    <w:rsid w:val="003144AE"/>
    <w:rsid w:val="0032575A"/>
    <w:rsid w:val="003259AA"/>
    <w:rsid w:val="00333C87"/>
    <w:rsid w:val="00360318"/>
    <w:rsid w:val="003714BF"/>
    <w:rsid w:val="003728A9"/>
    <w:rsid w:val="00385035"/>
    <w:rsid w:val="00394F70"/>
    <w:rsid w:val="003A3B8F"/>
    <w:rsid w:val="003C05E3"/>
    <w:rsid w:val="003C213D"/>
    <w:rsid w:val="003D4F15"/>
    <w:rsid w:val="003D52D0"/>
    <w:rsid w:val="003E256A"/>
    <w:rsid w:val="003E6A2D"/>
    <w:rsid w:val="00433C97"/>
    <w:rsid w:val="004642F8"/>
    <w:rsid w:val="00486571"/>
    <w:rsid w:val="004A2DEE"/>
    <w:rsid w:val="004C3985"/>
    <w:rsid w:val="004D2AC9"/>
    <w:rsid w:val="004F2DDE"/>
    <w:rsid w:val="005058C3"/>
    <w:rsid w:val="00511898"/>
    <w:rsid w:val="005152C7"/>
    <w:rsid w:val="00523B78"/>
    <w:rsid w:val="005305E1"/>
    <w:rsid w:val="00535ED5"/>
    <w:rsid w:val="00537EAE"/>
    <w:rsid w:val="00541306"/>
    <w:rsid w:val="00553E17"/>
    <w:rsid w:val="0055775A"/>
    <w:rsid w:val="00571B20"/>
    <w:rsid w:val="00580552"/>
    <w:rsid w:val="00583CFD"/>
    <w:rsid w:val="005A3594"/>
    <w:rsid w:val="005F1F40"/>
    <w:rsid w:val="005F643C"/>
    <w:rsid w:val="00613D7F"/>
    <w:rsid w:val="00632462"/>
    <w:rsid w:val="006326C5"/>
    <w:rsid w:val="00636824"/>
    <w:rsid w:val="00644581"/>
    <w:rsid w:val="00661A1D"/>
    <w:rsid w:val="006726FE"/>
    <w:rsid w:val="00674F17"/>
    <w:rsid w:val="0067701C"/>
    <w:rsid w:val="00690ED8"/>
    <w:rsid w:val="006B4FB7"/>
    <w:rsid w:val="006E5D9B"/>
    <w:rsid w:val="00704B06"/>
    <w:rsid w:val="00725FED"/>
    <w:rsid w:val="0072704E"/>
    <w:rsid w:val="007329E2"/>
    <w:rsid w:val="00736346"/>
    <w:rsid w:val="0074720B"/>
    <w:rsid w:val="0075788C"/>
    <w:rsid w:val="00770355"/>
    <w:rsid w:val="00782D4D"/>
    <w:rsid w:val="00787A28"/>
    <w:rsid w:val="007A26C4"/>
    <w:rsid w:val="007C24C7"/>
    <w:rsid w:val="007C5EA5"/>
    <w:rsid w:val="007C7019"/>
    <w:rsid w:val="007D5FE3"/>
    <w:rsid w:val="007E4664"/>
    <w:rsid w:val="007F203A"/>
    <w:rsid w:val="007F4CD4"/>
    <w:rsid w:val="007F7691"/>
    <w:rsid w:val="00804396"/>
    <w:rsid w:val="00813250"/>
    <w:rsid w:val="0081642E"/>
    <w:rsid w:val="008201A4"/>
    <w:rsid w:val="008257B9"/>
    <w:rsid w:val="00827495"/>
    <w:rsid w:val="008301CE"/>
    <w:rsid w:val="008355CF"/>
    <w:rsid w:val="008460BE"/>
    <w:rsid w:val="00847077"/>
    <w:rsid w:val="00872380"/>
    <w:rsid w:val="00876F86"/>
    <w:rsid w:val="00882DF1"/>
    <w:rsid w:val="0089275B"/>
    <w:rsid w:val="00894180"/>
    <w:rsid w:val="008A1EBC"/>
    <w:rsid w:val="008A6211"/>
    <w:rsid w:val="008C4089"/>
    <w:rsid w:val="008D6675"/>
    <w:rsid w:val="008D7335"/>
    <w:rsid w:val="008E0C0A"/>
    <w:rsid w:val="008E25F2"/>
    <w:rsid w:val="008E4341"/>
    <w:rsid w:val="008F6921"/>
    <w:rsid w:val="00904B39"/>
    <w:rsid w:val="00907016"/>
    <w:rsid w:val="00921338"/>
    <w:rsid w:val="00930F11"/>
    <w:rsid w:val="009441E8"/>
    <w:rsid w:val="00952656"/>
    <w:rsid w:val="00952C00"/>
    <w:rsid w:val="00965097"/>
    <w:rsid w:val="00977BD9"/>
    <w:rsid w:val="00987D36"/>
    <w:rsid w:val="00991A14"/>
    <w:rsid w:val="009B0192"/>
    <w:rsid w:val="009B2B79"/>
    <w:rsid w:val="009E2AA4"/>
    <w:rsid w:val="009E7014"/>
    <w:rsid w:val="009F5139"/>
    <w:rsid w:val="00A078AC"/>
    <w:rsid w:val="00A07FB7"/>
    <w:rsid w:val="00A15894"/>
    <w:rsid w:val="00A1743C"/>
    <w:rsid w:val="00A46F7D"/>
    <w:rsid w:val="00A549F6"/>
    <w:rsid w:val="00A675CA"/>
    <w:rsid w:val="00A91D27"/>
    <w:rsid w:val="00AD3FC0"/>
    <w:rsid w:val="00AD7490"/>
    <w:rsid w:val="00B12D9D"/>
    <w:rsid w:val="00B12EA8"/>
    <w:rsid w:val="00B17914"/>
    <w:rsid w:val="00B31A66"/>
    <w:rsid w:val="00B53CD8"/>
    <w:rsid w:val="00B70B16"/>
    <w:rsid w:val="00B82870"/>
    <w:rsid w:val="00B84E4F"/>
    <w:rsid w:val="00BB0860"/>
    <w:rsid w:val="00BC328D"/>
    <w:rsid w:val="00BC412F"/>
    <w:rsid w:val="00BD1F92"/>
    <w:rsid w:val="00BE59EF"/>
    <w:rsid w:val="00C02D27"/>
    <w:rsid w:val="00C33C2E"/>
    <w:rsid w:val="00C47087"/>
    <w:rsid w:val="00C50151"/>
    <w:rsid w:val="00C50FBF"/>
    <w:rsid w:val="00C6102F"/>
    <w:rsid w:val="00C724DF"/>
    <w:rsid w:val="00C7420C"/>
    <w:rsid w:val="00C7709D"/>
    <w:rsid w:val="00C91013"/>
    <w:rsid w:val="00C93C8C"/>
    <w:rsid w:val="00C95511"/>
    <w:rsid w:val="00C9779D"/>
    <w:rsid w:val="00CB61BB"/>
    <w:rsid w:val="00CB6521"/>
    <w:rsid w:val="00CD5EE1"/>
    <w:rsid w:val="00CE514B"/>
    <w:rsid w:val="00CF4707"/>
    <w:rsid w:val="00D00806"/>
    <w:rsid w:val="00D060D2"/>
    <w:rsid w:val="00D22135"/>
    <w:rsid w:val="00D26B14"/>
    <w:rsid w:val="00D35390"/>
    <w:rsid w:val="00D372A9"/>
    <w:rsid w:val="00DA1B08"/>
    <w:rsid w:val="00DA4532"/>
    <w:rsid w:val="00DB5F2D"/>
    <w:rsid w:val="00DC25E8"/>
    <w:rsid w:val="00DC3F58"/>
    <w:rsid w:val="00DC7989"/>
    <w:rsid w:val="00DD2164"/>
    <w:rsid w:val="00DE7129"/>
    <w:rsid w:val="00DF01D8"/>
    <w:rsid w:val="00DF54FE"/>
    <w:rsid w:val="00E01B63"/>
    <w:rsid w:val="00E26BCC"/>
    <w:rsid w:val="00E37417"/>
    <w:rsid w:val="00E529D1"/>
    <w:rsid w:val="00E65ED8"/>
    <w:rsid w:val="00E900CD"/>
    <w:rsid w:val="00EC05C9"/>
    <w:rsid w:val="00ED6B81"/>
    <w:rsid w:val="00EF61A0"/>
    <w:rsid w:val="00F0067F"/>
    <w:rsid w:val="00F20063"/>
    <w:rsid w:val="00F20DFA"/>
    <w:rsid w:val="00F27381"/>
    <w:rsid w:val="00F31A82"/>
    <w:rsid w:val="00F3434E"/>
    <w:rsid w:val="00F35E1D"/>
    <w:rsid w:val="00F37A91"/>
    <w:rsid w:val="00F43907"/>
    <w:rsid w:val="00F551F4"/>
    <w:rsid w:val="00F72BD4"/>
    <w:rsid w:val="00F80002"/>
    <w:rsid w:val="00FA352F"/>
    <w:rsid w:val="00FC266E"/>
    <w:rsid w:val="00FE4B3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B25E0C"/>
  <w15:chartTrackingRefBased/>
  <w15:docId w15:val="{6E1319DB-3052-4AD5-B17A-EE37C4D85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3CD8"/>
    <w:pPr>
      <w:keepNext/>
      <w:keepLines/>
      <w:spacing w:before="360" w:after="80" w:line="360" w:lineRule="auto"/>
      <w:outlineLvl w:val="0"/>
    </w:pPr>
    <w:rPr>
      <w:rFonts w:ascii="Times New Roman" w:eastAsiaTheme="majorEastAsia" w:hAnsi="Times New Roman" w:cstheme="majorBidi"/>
      <w:b/>
      <w:color w:val="000000" w:themeColor="text1"/>
    </w:rPr>
  </w:style>
  <w:style w:type="paragraph" w:styleId="Heading2">
    <w:name w:val="heading 2"/>
    <w:basedOn w:val="Normal"/>
    <w:next w:val="Normal"/>
    <w:link w:val="Heading2Char"/>
    <w:uiPriority w:val="9"/>
    <w:unhideWhenUsed/>
    <w:qFormat/>
    <w:rsid w:val="00B53CD8"/>
    <w:pPr>
      <w:spacing w:before="100" w:beforeAutospacing="1" w:after="100" w:afterAutospacing="1" w:line="360" w:lineRule="auto"/>
      <w:outlineLvl w:val="1"/>
    </w:pPr>
    <w:rPr>
      <w:rFonts w:ascii="Times New Roman" w:eastAsia="Times New Roman" w:hAnsi="Times New Roman" w:cs="Times New Roman"/>
      <w:b/>
      <w:bCs/>
      <w:color w:val="000000" w:themeColor="text1"/>
      <w:kern w:val="0"/>
      <w:szCs w:val="28"/>
      <w:lang w:eastAsia="en-GB"/>
      <w14:ligatures w14:val="none"/>
    </w:rPr>
  </w:style>
  <w:style w:type="paragraph" w:styleId="Heading3">
    <w:name w:val="heading 3"/>
    <w:basedOn w:val="Normal"/>
    <w:next w:val="Normal"/>
    <w:link w:val="Heading3Char"/>
    <w:uiPriority w:val="9"/>
    <w:semiHidden/>
    <w:unhideWhenUsed/>
    <w:qFormat/>
    <w:rsid w:val="002F18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18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18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18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18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18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18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3CD8"/>
    <w:rPr>
      <w:rFonts w:ascii="Times New Roman" w:eastAsiaTheme="majorEastAsia" w:hAnsi="Times New Roman" w:cstheme="majorBidi"/>
      <w:b/>
      <w:color w:val="000000" w:themeColor="text1"/>
    </w:rPr>
  </w:style>
  <w:style w:type="character" w:customStyle="1" w:styleId="Heading2Char">
    <w:name w:val="Heading 2 Char"/>
    <w:basedOn w:val="DefaultParagraphFont"/>
    <w:link w:val="Heading2"/>
    <w:uiPriority w:val="9"/>
    <w:rsid w:val="00B53CD8"/>
    <w:rPr>
      <w:rFonts w:ascii="Times New Roman" w:eastAsia="Times New Roman" w:hAnsi="Times New Roman" w:cs="Times New Roman"/>
      <w:b/>
      <w:bCs/>
      <w:color w:val="000000" w:themeColor="text1"/>
      <w:kern w:val="0"/>
      <w:szCs w:val="28"/>
      <w:lang w:eastAsia="en-GB"/>
      <w14:ligatures w14:val="none"/>
    </w:rPr>
  </w:style>
  <w:style w:type="character" w:customStyle="1" w:styleId="Heading3Char">
    <w:name w:val="Heading 3 Char"/>
    <w:basedOn w:val="DefaultParagraphFont"/>
    <w:link w:val="Heading3"/>
    <w:uiPriority w:val="9"/>
    <w:semiHidden/>
    <w:rsid w:val="002F18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18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18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18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18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18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18DA"/>
    <w:rPr>
      <w:rFonts w:eastAsiaTheme="majorEastAsia" w:cstheme="majorBidi"/>
      <w:color w:val="272727" w:themeColor="text1" w:themeTint="D8"/>
    </w:rPr>
  </w:style>
  <w:style w:type="paragraph" w:styleId="Title">
    <w:name w:val="Title"/>
    <w:basedOn w:val="Normal"/>
    <w:next w:val="Normal"/>
    <w:link w:val="TitleChar"/>
    <w:uiPriority w:val="10"/>
    <w:qFormat/>
    <w:rsid w:val="002F18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18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18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18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18DA"/>
    <w:pPr>
      <w:spacing w:before="160"/>
      <w:jc w:val="center"/>
    </w:pPr>
    <w:rPr>
      <w:i/>
      <w:iCs/>
      <w:color w:val="404040" w:themeColor="text1" w:themeTint="BF"/>
    </w:rPr>
  </w:style>
  <w:style w:type="character" w:customStyle="1" w:styleId="QuoteChar">
    <w:name w:val="Quote Char"/>
    <w:basedOn w:val="DefaultParagraphFont"/>
    <w:link w:val="Quote"/>
    <w:uiPriority w:val="29"/>
    <w:rsid w:val="002F18DA"/>
    <w:rPr>
      <w:i/>
      <w:iCs/>
      <w:color w:val="404040" w:themeColor="text1" w:themeTint="BF"/>
    </w:rPr>
  </w:style>
  <w:style w:type="paragraph" w:styleId="ListParagraph">
    <w:name w:val="List Paragraph"/>
    <w:basedOn w:val="Normal"/>
    <w:uiPriority w:val="34"/>
    <w:qFormat/>
    <w:rsid w:val="002F18DA"/>
    <w:pPr>
      <w:ind w:left="720"/>
      <w:contextualSpacing/>
    </w:pPr>
  </w:style>
  <w:style w:type="character" w:styleId="IntenseEmphasis">
    <w:name w:val="Intense Emphasis"/>
    <w:basedOn w:val="DefaultParagraphFont"/>
    <w:uiPriority w:val="21"/>
    <w:qFormat/>
    <w:rsid w:val="002F18DA"/>
    <w:rPr>
      <w:i/>
      <w:iCs/>
      <w:color w:val="0F4761" w:themeColor="accent1" w:themeShade="BF"/>
    </w:rPr>
  </w:style>
  <w:style w:type="paragraph" w:styleId="IntenseQuote">
    <w:name w:val="Intense Quote"/>
    <w:basedOn w:val="Normal"/>
    <w:next w:val="Normal"/>
    <w:link w:val="IntenseQuoteChar"/>
    <w:uiPriority w:val="30"/>
    <w:qFormat/>
    <w:rsid w:val="002F18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18DA"/>
    <w:rPr>
      <w:i/>
      <w:iCs/>
      <w:color w:val="0F4761" w:themeColor="accent1" w:themeShade="BF"/>
    </w:rPr>
  </w:style>
  <w:style w:type="character" w:styleId="IntenseReference">
    <w:name w:val="Intense Reference"/>
    <w:basedOn w:val="DefaultParagraphFont"/>
    <w:uiPriority w:val="32"/>
    <w:qFormat/>
    <w:rsid w:val="002F18DA"/>
    <w:rPr>
      <w:b/>
      <w:bCs/>
      <w:smallCaps/>
      <w:color w:val="0F4761" w:themeColor="accent1" w:themeShade="BF"/>
      <w:spacing w:val="5"/>
    </w:rPr>
  </w:style>
  <w:style w:type="paragraph" w:styleId="NormalWeb">
    <w:name w:val="Normal (Web)"/>
    <w:basedOn w:val="Normal"/>
    <w:uiPriority w:val="99"/>
    <w:unhideWhenUsed/>
    <w:rsid w:val="00A549F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A549F6"/>
    <w:rPr>
      <w:b/>
      <w:bCs/>
    </w:rPr>
  </w:style>
  <w:style w:type="character" w:customStyle="1" w:styleId="url">
    <w:name w:val="url"/>
    <w:basedOn w:val="DefaultParagraphFont"/>
    <w:rsid w:val="00A07FB7"/>
  </w:style>
  <w:style w:type="character" w:styleId="Hyperlink">
    <w:name w:val="Hyperlink"/>
    <w:basedOn w:val="DefaultParagraphFont"/>
    <w:uiPriority w:val="99"/>
    <w:unhideWhenUsed/>
    <w:rsid w:val="00A07FB7"/>
    <w:rPr>
      <w:color w:val="467886" w:themeColor="hyperlink"/>
      <w:u w:val="single"/>
    </w:rPr>
  </w:style>
  <w:style w:type="character" w:styleId="UnresolvedMention">
    <w:name w:val="Unresolved Mention"/>
    <w:basedOn w:val="DefaultParagraphFont"/>
    <w:uiPriority w:val="99"/>
    <w:semiHidden/>
    <w:unhideWhenUsed/>
    <w:rsid w:val="00A07FB7"/>
    <w:rPr>
      <w:color w:val="605E5C"/>
      <w:shd w:val="clear" w:color="auto" w:fill="E1DFDD"/>
    </w:rPr>
  </w:style>
  <w:style w:type="paragraph" w:styleId="TOCHeading">
    <w:name w:val="TOC Heading"/>
    <w:basedOn w:val="Heading1"/>
    <w:next w:val="Normal"/>
    <w:uiPriority w:val="39"/>
    <w:unhideWhenUsed/>
    <w:qFormat/>
    <w:rsid w:val="002D2F57"/>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2D2F57"/>
    <w:pPr>
      <w:spacing w:after="100"/>
      <w:ind w:left="240"/>
    </w:pPr>
  </w:style>
  <w:style w:type="table" w:styleId="TableGrid">
    <w:name w:val="Table Grid"/>
    <w:basedOn w:val="TableNormal"/>
    <w:uiPriority w:val="39"/>
    <w:rsid w:val="00F31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C33C2E"/>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2">
    <w:name w:val="Grid Table 4 Accent 2"/>
    <w:basedOn w:val="TableNormal"/>
    <w:uiPriority w:val="49"/>
    <w:rsid w:val="00ED6B81"/>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paragraph" w:styleId="Caption">
    <w:name w:val="caption"/>
    <w:basedOn w:val="Normal"/>
    <w:next w:val="Normal"/>
    <w:uiPriority w:val="35"/>
    <w:unhideWhenUsed/>
    <w:qFormat/>
    <w:rsid w:val="00E900CD"/>
    <w:pPr>
      <w:spacing w:after="200" w:line="240" w:lineRule="auto"/>
    </w:pPr>
    <w:rPr>
      <w:i/>
      <w:iCs/>
      <w:color w:val="0E2841" w:themeColor="text2"/>
      <w:sz w:val="18"/>
      <w:szCs w:val="18"/>
    </w:rPr>
  </w:style>
  <w:style w:type="table" w:styleId="GridTable4-Accent1">
    <w:name w:val="Grid Table 4 Accent 1"/>
    <w:basedOn w:val="TableNormal"/>
    <w:uiPriority w:val="49"/>
    <w:rsid w:val="00FC266E"/>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TOC1">
    <w:name w:val="toc 1"/>
    <w:basedOn w:val="Normal"/>
    <w:next w:val="Normal"/>
    <w:autoRedefine/>
    <w:uiPriority w:val="39"/>
    <w:unhideWhenUsed/>
    <w:rsid w:val="00D35390"/>
    <w:pPr>
      <w:spacing w:after="100"/>
    </w:pPr>
  </w:style>
  <w:style w:type="paragraph" w:styleId="Header">
    <w:name w:val="header"/>
    <w:basedOn w:val="Normal"/>
    <w:link w:val="HeaderChar"/>
    <w:uiPriority w:val="99"/>
    <w:unhideWhenUsed/>
    <w:rsid w:val="008274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7495"/>
  </w:style>
  <w:style w:type="paragraph" w:styleId="Footer">
    <w:name w:val="footer"/>
    <w:basedOn w:val="Normal"/>
    <w:link w:val="FooterChar"/>
    <w:uiPriority w:val="99"/>
    <w:unhideWhenUsed/>
    <w:rsid w:val="008274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74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1002/eat.24403" TargetMode="External"/><Relationship Id="rId18" Type="http://schemas.openxmlformats.org/officeDocument/2006/relationships/hyperlink" Target="https://doi.org/10.1186/s40337-020-00360-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86/s40337-022-00609-7" TargetMode="External"/><Relationship Id="rId17" Type="http://schemas.openxmlformats.org/officeDocument/2006/relationships/hyperlink" Target="https://doi.org/10.1186/2046-4053-4-1" TargetMode="External"/><Relationship Id="rId2" Type="http://schemas.openxmlformats.org/officeDocument/2006/relationships/numbering" Target="numbering.xml"/><Relationship Id="rId16" Type="http://schemas.openxmlformats.org/officeDocument/2006/relationships/hyperlink" Target="https://doi.org/10.1177/135910451879229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2/anzf.1229" TargetMode="External"/><Relationship Id="rId5" Type="http://schemas.openxmlformats.org/officeDocument/2006/relationships/webSettings" Target="webSettings.xml"/><Relationship Id="rId15" Type="http://schemas.openxmlformats.org/officeDocument/2006/relationships/hyperlink" Target="https://doi.org/10.1186/s40337-024-01128-3" TargetMode="External"/><Relationship Id="rId10" Type="http://schemas.openxmlformats.org/officeDocument/2006/relationships/hyperlink" Target="https://doi.org/10.1186/s40337-021-00412-w"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doi.org/10.1002/eat.229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EBE932-79BE-4A6B-9AAE-2C51B1465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5344</Words>
  <Characters>30466</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Alina Lis</cp:lastModifiedBy>
  <cp:revision>2</cp:revision>
  <dcterms:created xsi:type="dcterms:W3CDTF">2026-05-17T19:50:00Z</dcterms:created>
  <dcterms:modified xsi:type="dcterms:W3CDTF">2026-05-17T19:50:00Z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46be013f-727c-4e59-8a4a-574e43f8876b</vt:lpwstr>
  </property>
</Properties>
</file>