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1.xml" ContentType="application/vnd.openxmlformats-officedocument.themeOverrid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theme/themeOverride2.xml" ContentType="application/vnd.openxmlformats-officedocument.themeOverride+xml"/>
  <Override PartName="/word/ink/ink1.xml" ContentType="application/inkml+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theme/themeOverride3.xml" ContentType="application/vnd.openxmlformats-officedocument.themeOverrid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theme/themeOverride4.xml" ContentType="application/vnd.openxmlformats-officedocument.themeOverrid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theme/themeOverride5.xml" ContentType="application/vnd.openxmlformats-officedocument.themeOverrid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theme/themeOverride6.xml" ContentType="application/vnd.openxmlformats-officedocument.themeOverride+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256B7F" w14:textId="6BE6591B" w:rsidR="00891A47" w:rsidRDefault="00A20E6C" w:rsidP="00810B36">
      <w:pPr>
        <w:jc w:val="center"/>
        <w:rPr>
          <w:rFonts w:ascii="Calibri" w:hAnsi="Calibri" w:cs="Calibri"/>
          <w:i/>
          <w:iCs/>
          <w:sz w:val="28"/>
          <w:szCs w:val="28"/>
        </w:rPr>
      </w:pPr>
      <w:r>
        <w:rPr>
          <w:rFonts w:ascii="Calibri" w:hAnsi="Calibri" w:cs="Calibri"/>
          <w:i/>
          <w:iCs/>
          <w:noProof/>
          <w:sz w:val="28"/>
          <w:szCs w:val="28"/>
        </w:rPr>
        <w:drawing>
          <wp:anchor distT="0" distB="0" distL="114300" distR="114300" simplePos="0" relativeHeight="251659264" behindDoc="1" locked="0" layoutInCell="1" allowOverlap="1" wp14:anchorId="53D1EF2F" wp14:editId="0EE2A046">
            <wp:simplePos x="0" y="0"/>
            <wp:positionH relativeFrom="column">
              <wp:posOffset>-111641</wp:posOffset>
            </wp:positionH>
            <wp:positionV relativeFrom="paragraph">
              <wp:posOffset>8546</wp:posOffset>
            </wp:positionV>
            <wp:extent cx="1931035" cy="640715"/>
            <wp:effectExtent l="0" t="0" r="0" b="6985"/>
            <wp:wrapTight wrapText="bothSides">
              <wp:wrapPolygon edited="0">
                <wp:start x="0" y="0"/>
                <wp:lineTo x="0" y="21193"/>
                <wp:lineTo x="21309" y="21193"/>
                <wp:lineTo x="21309" y="0"/>
                <wp:lineTo x="0" y="0"/>
              </wp:wrapPolygon>
            </wp:wrapTight>
            <wp:docPr id="3" name="Picture 3"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ext&#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1931035" cy="640715"/>
                    </a:xfrm>
                    <a:prstGeom prst="rect">
                      <a:avLst/>
                    </a:prstGeom>
                  </pic:spPr>
                </pic:pic>
              </a:graphicData>
            </a:graphic>
            <wp14:sizeRelH relativeFrom="margin">
              <wp14:pctWidth>0</wp14:pctWidth>
            </wp14:sizeRelH>
            <wp14:sizeRelV relativeFrom="margin">
              <wp14:pctHeight>0</wp14:pctHeight>
            </wp14:sizeRelV>
          </wp:anchor>
        </w:drawing>
      </w:r>
      <w:r w:rsidR="00E02A17">
        <w:rPr>
          <w:rFonts w:ascii="Calibri" w:hAnsi="Calibri" w:cs="Calibri"/>
          <w:i/>
          <w:iCs/>
          <w:sz w:val="28"/>
          <w:szCs w:val="28"/>
        </w:rPr>
        <w:t xml:space="preserve">University of Wales Trinity Saint David </w:t>
      </w:r>
    </w:p>
    <w:p w14:paraId="339EB7ED" w14:textId="46D81131" w:rsidR="00810B36" w:rsidRPr="00810B36" w:rsidRDefault="00A20E6C" w:rsidP="00810B36">
      <w:pPr>
        <w:jc w:val="center"/>
        <w:rPr>
          <w:rFonts w:ascii="Calibri" w:hAnsi="Calibri" w:cs="Calibri"/>
          <w:i/>
          <w:iCs/>
          <w:sz w:val="24"/>
          <w:szCs w:val="24"/>
        </w:rPr>
      </w:pPr>
      <w:r>
        <w:rPr>
          <w:rFonts w:ascii="Calibri" w:hAnsi="Calibri" w:cs="Calibri"/>
          <w:i/>
          <w:iCs/>
          <w:sz w:val="24"/>
          <w:szCs w:val="24"/>
        </w:rPr>
        <w:t>Wales Institute of Science and Art</w:t>
      </w:r>
    </w:p>
    <w:p w14:paraId="10D50C60" w14:textId="0FF92667" w:rsidR="003D03B4" w:rsidRDefault="003D03B4" w:rsidP="00891A47">
      <w:pPr>
        <w:jc w:val="center"/>
        <w:rPr>
          <w:rFonts w:ascii="Calibri" w:hAnsi="Calibri" w:cs="Calibri"/>
          <w:i/>
          <w:iCs/>
          <w:noProof/>
        </w:rPr>
      </w:pPr>
    </w:p>
    <w:p w14:paraId="38921A32" w14:textId="590D79C7" w:rsidR="00891A47" w:rsidRPr="00B564B9" w:rsidRDefault="00891A47" w:rsidP="00891A47">
      <w:pPr>
        <w:jc w:val="center"/>
        <w:rPr>
          <w:rFonts w:ascii="Calibri" w:hAnsi="Calibri" w:cs="Calibri"/>
        </w:rPr>
      </w:pPr>
    </w:p>
    <w:p w14:paraId="21B77913" w14:textId="69140196" w:rsidR="00891A47" w:rsidRDefault="00891A47" w:rsidP="00891A47">
      <w:pPr>
        <w:jc w:val="center"/>
        <w:rPr>
          <w:rFonts w:ascii="Calibri" w:hAnsi="Calibri" w:cs="Calibri"/>
          <w:i/>
          <w:iCs/>
        </w:rPr>
      </w:pPr>
    </w:p>
    <w:p w14:paraId="7758C4F4" w14:textId="5C90A6AE" w:rsidR="00891A47" w:rsidRDefault="00891A47" w:rsidP="00891A47">
      <w:pPr>
        <w:jc w:val="center"/>
        <w:rPr>
          <w:rFonts w:ascii="Calibri" w:hAnsi="Calibri" w:cs="Calibri"/>
          <w:i/>
          <w:iCs/>
        </w:rPr>
      </w:pPr>
    </w:p>
    <w:p w14:paraId="4F05FA75" w14:textId="640B4B88" w:rsidR="00891A47" w:rsidRDefault="00891A47" w:rsidP="00891A47">
      <w:pPr>
        <w:jc w:val="center"/>
        <w:rPr>
          <w:rFonts w:ascii="Calibri" w:hAnsi="Calibri" w:cs="Calibri"/>
          <w:i/>
          <w:iCs/>
        </w:rPr>
      </w:pPr>
    </w:p>
    <w:p w14:paraId="76AA5AD5" w14:textId="54E42456" w:rsidR="00891A47" w:rsidRDefault="00891A47" w:rsidP="00891A47">
      <w:pPr>
        <w:jc w:val="center"/>
        <w:rPr>
          <w:rFonts w:ascii="Calibri" w:hAnsi="Calibri" w:cs="Calibri"/>
          <w:i/>
          <w:iCs/>
        </w:rPr>
      </w:pPr>
    </w:p>
    <w:p w14:paraId="3844B46F" w14:textId="0AEC881E" w:rsidR="00891A47" w:rsidRDefault="00891A47" w:rsidP="00891A47">
      <w:pPr>
        <w:jc w:val="center"/>
        <w:rPr>
          <w:rFonts w:ascii="Calibri" w:hAnsi="Calibri" w:cs="Calibri"/>
          <w:i/>
          <w:iCs/>
        </w:rPr>
      </w:pPr>
    </w:p>
    <w:p w14:paraId="7A820B31" w14:textId="14A889E4" w:rsidR="005E0271" w:rsidRPr="005E0271" w:rsidRDefault="005E0271" w:rsidP="00C505A5">
      <w:pPr>
        <w:jc w:val="center"/>
        <w:rPr>
          <w:rFonts w:ascii="Calibri" w:hAnsi="Calibri" w:cs="Calibri"/>
          <w:sz w:val="36"/>
          <w:szCs w:val="36"/>
        </w:rPr>
      </w:pPr>
      <w:r w:rsidRPr="005E0271">
        <w:rPr>
          <w:rFonts w:ascii="Calibri" w:hAnsi="Calibri" w:cs="Calibri"/>
          <w:sz w:val="36"/>
          <w:szCs w:val="36"/>
        </w:rPr>
        <w:t xml:space="preserve">Suspension Kinematics and </w:t>
      </w:r>
      <w:r w:rsidR="00630FA4">
        <w:rPr>
          <w:rFonts w:ascii="Calibri" w:hAnsi="Calibri" w:cs="Calibri"/>
          <w:sz w:val="36"/>
          <w:szCs w:val="36"/>
        </w:rPr>
        <w:t>P</w:t>
      </w:r>
      <w:r w:rsidRPr="005E0271">
        <w:rPr>
          <w:rFonts w:ascii="Calibri" w:hAnsi="Calibri" w:cs="Calibri"/>
          <w:sz w:val="36"/>
          <w:szCs w:val="36"/>
        </w:rPr>
        <w:t>erformance Analysis</w:t>
      </w:r>
    </w:p>
    <w:p w14:paraId="07B8A4B7" w14:textId="6216882B" w:rsidR="00C505A5" w:rsidRPr="005E0271" w:rsidRDefault="005E0271" w:rsidP="00C505A5">
      <w:pPr>
        <w:jc w:val="center"/>
        <w:rPr>
          <w:rFonts w:ascii="Calibri" w:hAnsi="Calibri" w:cs="Calibri"/>
          <w:sz w:val="28"/>
          <w:szCs w:val="28"/>
        </w:rPr>
      </w:pPr>
      <w:r>
        <w:rPr>
          <w:rFonts w:ascii="Calibri" w:hAnsi="Calibri" w:cs="Calibri"/>
          <w:sz w:val="28"/>
          <w:szCs w:val="28"/>
        </w:rPr>
        <w:t xml:space="preserve">Motorsport </w:t>
      </w:r>
      <w:r w:rsidR="006A7734">
        <w:rPr>
          <w:rFonts w:ascii="Calibri" w:hAnsi="Calibri" w:cs="Calibri"/>
          <w:sz w:val="28"/>
          <w:szCs w:val="28"/>
        </w:rPr>
        <w:t>Technology</w:t>
      </w:r>
      <w:r>
        <w:rPr>
          <w:rFonts w:ascii="Calibri" w:hAnsi="Calibri" w:cs="Calibri"/>
          <w:sz w:val="28"/>
          <w:szCs w:val="28"/>
        </w:rPr>
        <w:t xml:space="preserve"> (</w:t>
      </w:r>
      <w:r w:rsidR="00C732E6" w:rsidRPr="00C732E6">
        <w:rPr>
          <w:rFonts w:ascii="Calibri" w:hAnsi="Calibri" w:cs="Calibri"/>
          <w:sz w:val="28"/>
          <w:szCs w:val="28"/>
        </w:rPr>
        <w:t>ACHA4012</w:t>
      </w:r>
      <w:r w:rsidR="00C732E6">
        <w:rPr>
          <w:rFonts w:ascii="Calibri" w:hAnsi="Calibri" w:cs="Calibri"/>
          <w:sz w:val="28"/>
          <w:szCs w:val="28"/>
        </w:rPr>
        <w:t>)</w:t>
      </w:r>
    </w:p>
    <w:p w14:paraId="0844EB56" w14:textId="3598E2E8" w:rsidR="00FA3EAA" w:rsidRDefault="002A7EA3">
      <w:pPr>
        <w:rPr>
          <w:rFonts w:ascii="Calibri" w:hAnsi="Calibri" w:cs="Calibri"/>
        </w:rPr>
      </w:pPr>
      <w:r>
        <w:rPr>
          <w:rFonts w:ascii="Calibri" w:hAnsi="Calibri" w:cs="Calibri"/>
          <w:noProof/>
        </w:rPr>
        <w:drawing>
          <wp:anchor distT="0" distB="0" distL="114300" distR="114300" simplePos="0" relativeHeight="251658240" behindDoc="1" locked="0" layoutInCell="1" allowOverlap="1" wp14:anchorId="7AEC5FA3" wp14:editId="49F7A7B7">
            <wp:simplePos x="0" y="0"/>
            <wp:positionH relativeFrom="column">
              <wp:posOffset>-565150</wp:posOffset>
            </wp:positionH>
            <wp:positionV relativeFrom="paragraph">
              <wp:posOffset>5170170</wp:posOffset>
            </wp:positionV>
            <wp:extent cx="3625850" cy="725170"/>
            <wp:effectExtent l="0" t="0" r="0" b="0"/>
            <wp:wrapTight wrapText="bothSides">
              <wp:wrapPolygon edited="0">
                <wp:start x="0" y="0"/>
                <wp:lineTo x="0" y="14186"/>
                <wp:lineTo x="567" y="18158"/>
                <wp:lineTo x="567" y="20427"/>
                <wp:lineTo x="1929" y="20995"/>
                <wp:lineTo x="5220" y="20995"/>
                <wp:lineTo x="19860" y="20995"/>
                <wp:lineTo x="21449" y="20995"/>
                <wp:lineTo x="21449" y="2837"/>
                <wp:lineTo x="20881" y="0"/>
                <wp:lineTo x="0" y="0"/>
              </wp:wrapPolygon>
            </wp:wrapTight>
            <wp:docPr id="2" name="Picture 2" descr="Tex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ext&#10;&#10;Description automatically generated with low confidence"/>
                    <pic:cNvPicPr/>
                  </pic:nvPicPr>
                  <pic:blipFill>
                    <a:blip r:embed="rId8">
                      <a:extLst>
                        <a:ext uri="{28A0092B-C50C-407E-A947-70E740481C1C}">
                          <a14:useLocalDpi xmlns:a14="http://schemas.microsoft.com/office/drawing/2010/main" val="0"/>
                        </a:ext>
                      </a:extLst>
                    </a:blip>
                    <a:stretch>
                      <a:fillRect/>
                    </a:stretch>
                  </pic:blipFill>
                  <pic:spPr>
                    <a:xfrm>
                      <a:off x="0" y="0"/>
                      <a:ext cx="3625850" cy="725170"/>
                    </a:xfrm>
                    <a:prstGeom prst="rect">
                      <a:avLst/>
                    </a:prstGeom>
                  </pic:spPr>
                </pic:pic>
              </a:graphicData>
            </a:graphic>
            <wp14:sizeRelH relativeFrom="margin">
              <wp14:pctWidth>0</wp14:pctWidth>
            </wp14:sizeRelH>
            <wp14:sizeRelV relativeFrom="margin">
              <wp14:pctHeight>0</wp14:pctHeight>
            </wp14:sizeRelV>
          </wp:anchor>
        </w:drawing>
      </w:r>
    </w:p>
    <w:p w14:paraId="1A851F2D" w14:textId="77777777" w:rsidR="00FA3EAA" w:rsidRDefault="00FA3EAA">
      <w:pPr>
        <w:rPr>
          <w:rFonts w:ascii="Calibri" w:hAnsi="Calibri" w:cs="Calibri"/>
        </w:rPr>
      </w:pPr>
    </w:p>
    <w:p w14:paraId="1E261A18" w14:textId="77777777" w:rsidR="00FA3EAA" w:rsidRDefault="00FA3EAA">
      <w:pPr>
        <w:rPr>
          <w:rFonts w:ascii="Calibri" w:hAnsi="Calibri" w:cs="Calibri"/>
        </w:rPr>
      </w:pPr>
    </w:p>
    <w:p w14:paraId="0FBD4652" w14:textId="77777777" w:rsidR="00FA3EAA" w:rsidRDefault="00FA3EAA">
      <w:pPr>
        <w:rPr>
          <w:rFonts w:ascii="Calibri" w:hAnsi="Calibri" w:cs="Calibri"/>
        </w:rPr>
      </w:pPr>
    </w:p>
    <w:p w14:paraId="7B929AE8" w14:textId="77777777" w:rsidR="00FA3EAA" w:rsidRDefault="00FA3EAA">
      <w:pPr>
        <w:rPr>
          <w:rFonts w:ascii="Calibri" w:hAnsi="Calibri" w:cs="Calibri"/>
        </w:rPr>
      </w:pPr>
    </w:p>
    <w:p w14:paraId="382B1E24" w14:textId="77777777" w:rsidR="00FA3EAA" w:rsidRDefault="00FA3EAA">
      <w:pPr>
        <w:rPr>
          <w:rFonts w:ascii="Calibri" w:hAnsi="Calibri" w:cs="Calibri"/>
        </w:rPr>
      </w:pPr>
    </w:p>
    <w:p w14:paraId="784FAE2B" w14:textId="1F3D0BCC" w:rsidR="004679EF" w:rsidRDefault="004679EF">
      <w:pPr>
        <w:rPr>
          <w:rFonts w:ascii="Calibri" w:hAnsi="Calibri" w:cs="Calibri"/>
        </w:rPr>
      </w:pPr>
    </w:p>
    <w:p w14:paraId="5DC53170" w14:textId="12F0F28E" w:rsidR="004679EF" w:rsidRDefault="004679EF" w:rsidP="004679EF">
      <w:pPr>
        <w:rPr>
          <w:rFonts w:ascii="Calibri" w:hAnsi="Calibri" w:cs="Calibri"/>
        </w:rPr>
      </w:pPr>
    </w:p>
    <w:p w14:paraId="4095E13E" w14:textId="50EECF14" w:rsidR="004679EF" w:rsidRDefault="004679EF" w:rsidP="004679EF">
      <w:pPr>
        <w:rPr>
          <w:rFonts w:ascii="Calibri" w:hAnsi="Calibri" w:cs="Calibri"/>
        </w:rPr>
      </w:pPr>
    </w:p>
    <w:p w14:paraId="748B1E02" w14:textId="180B3A93" w:rsidR="004679EF" w:rsidRDefault="004679EF" w:rsidP="004679EF">
      <w:pPr>
        <w:rPr>
          <w:rFonts w:ascii="Calibri" w:hAnsi="Calibri" w:cs="Calibri"/>
        </w:rPr>
      </w:pPr>
    </w:p>
    <w:p w14:paraId="01D2D905" w14:textId="10DC5076" w:rsidR="004679EF" w:rsidRDefault="004679EF" w:rsidP="004679EF">
      <w:pPr>
        <w:rPr>
          <w:rFonts w:ascii="Calibri" w:hAnsi="Calibri" w:cs="Calibri"/>
        </w:rPr>
      </w:pPr>
    </w:p>
    <w:p w14:paraId="6F0788D2" w14:textId="0F18DBD9" w:rsidR="004679EF" w:rsidRDefault="004679EF" w:rsidP="004679EF">
      <w:pPr>
        <w:rPr>
          <w:rFonts w:ascii="Calibri" w:hAnsi="Calibri" w:cs="Calibri"/>
        </w:rPr>
      </w:pPr>
    </w:p>
    <w:p w14:paraId="47B6DB8A" w14:textId="4D111074" w:rsidR="004679EF" w:rsidRDefault="004679EF" w:rsidP="004679EF">
      <w:pPr>
        <w:rPr>
          <w:rFonts w:ascii="Calibri" w:hAnsi="Calibri" w:cs="Calibri"/>
        </w:rPr>
      </w:pPr>
    </w:p>
    <w:p w14:paraId="22B10B62" w14:textId="7D0E6EE3" w:rsidR="004679EF" w:rsidRDefault="004679EF" w:rsidP="004679EF">
      <w:pPr>
        <w:rPr>
          <w:rFonts w:ascii="Calibri" w:hAnsi="Calibri" w:cs="Calibri"/>
        </w:rPr>
      </w:pPr>
    </w:p>
    <w:p w14:paraId="2DC0F4D3" w14:textId="77777777" w:rsidR="004679EF" w:rsidRDefault="004679EF" w:rsidP="004679EF">
      <w:pPr>
        <w:rPr>
          <w:rFonts w:ascii="Calibri" w:hAnsi="Calibri" w:cs="Calibri"/>
        </w:rPr>
      </w:pPr>
    </w:p>
    <w:p w14:paraId="71067897" w14:textId="77777777" w:rsidR="004679EF" w:rsidRDefault="004679EF" w:rsidP="004679EF">
      <w:pPr>
        <w:jc w:val="right"/>
        <w:rPr>
          <w:rFonts w:ascii="Calibri" w:hAnsi="Calibri" w:cs="Calibri"/>
          <w:sz w:val="24"/>
          <w:szCs w:val="24"/>
        </w:rPr>
      </w:pPr>
      <w:r>
        <w:rPr>
          <w:rFonts w:ascii="Calibri" w:hAnsi="Calibri" w:cs="Calibri"/>
          <w:sz w:val="24"/>
          <w:szCs w:val="24"/>
        </w:rPr>
        <w:t xml:space="preserve">Nathaniel Fullylove </w:t>
      </w:r>
    </w:p>
    <w:p w14:paraId="204D3012" w14:textId="77777777" w:rsidR="004679EF" w:rsidRDefault="004679EF" w:rsidP="004679EF">
      <w:pPr>
        <w:jc w:val="right"/>
        <w:rPr>
          <w:rFonts w:ascii="Calibri" w:hAnsi="Calibri" w:cs="Calibri"/>
          <w:sz w:val="24"/>
          <w:szCs w:val="24"/>
        </w:rPr>
      </w:pPr>
      <w:r>
        <w:rPr>
          <w:rFonts w:ascii="Calibri" w:hAnsi="Calibri" w:cs="Calibri"/>
          <w:sz w:val="24"/>
          <w:szCs w:val="24"/>
        </w:rPr>
        <w:t>2101005</w:t>
      </w:r>
    </w:p>
    <w:p w14:paraId="4C39D5B7" w14:textId="44D46BCB" w:rsidR="004679EF" w:rsidRPr="00FA3EAA" w:rsidRDefault="008320A9" w:rsidP="004679EF">
      <w:pPr>
        <w:jc w:val="right"/>
        <w:rPr>
          <w:rFonts w:ascii="Calibri" w:hAnsi="Calibri" w:cs="Calibri"/>
          <w:sz w:val="24"/>
          <w:szCs w:val="24"/>
        </w:rPr>
      </w:pPr>
      <w:r>
        <w:rPr>
          <w:rFonts w:ascii="Calibri" w:hAnsi="Calibri" w:cs="Calibri"/>
          <w:sz w:val="24"/>
          <w:szCs w:val="24"/>
        </w:rPr>
        <w:t>December</w:t>
      </w:r>
      <w:r w:rsidR="004679EF">
        <w:rPr>
          <w:rFonts w:ascii="Calibri" w:hAnsi="Calibri" w:cs="Calibri"/>
          <w:sz w:val="24"/>
          <w:szCs w:val="24"/>
        </w:rPr>
        <w:t xml:space="preserve"> 2021</w:t>
      </w:r>
    </w:p>
    <w:p w14:paraId="423B0194" w14:textId="47B37B64" w:rsidR="002964B2" w:rsidRDefault="002964B2" w:rsidP="002964B2">
      <w:pPr>
        <w:pStyle w:val="Heading1"/>
      </w:pPr>
      <w:bookmarkStart w:id="0" w:name="_Toc90247197"/>
      <w:r>
        <w:lastRenderedPageBreak/>
        <w:t>Table of Contents</w:t>
      </w:r>
      <w:bookmarkEnd w:id="0"/>
      <w:r>
        <w:t xml:space="preserve"> </w:t>
      </w:r>
    </w:p>
    <w:p w14:paraId="677F9A6C" w14:textId="77777777" w:rsidR="002964B2" w:rsidRPr="002964B2" w:rsidRDefault="002964B2" w:rsidP="002964B2">
      <w:pPr>
        <w:rPr>
          <w:lang w:val="en-US"/>
        </w:rPr>
      </w:pPr>
    </w:p>
    <w:p w14:paraId="73E0A59D" w14:textId="38493ACC" w:rsidR="003718F2" w:rsidRDefault="002964B2">
      <w:pPr>
        <w:pStyle w:val="TOC2"/>
        <w:tabs>
          <w:tab w:val="right" w:leader="dot" w:pos="9016"/>
        </w:tabs>
        <w:rPr>
          <w:rFonts w:cstheme="minorBidi"/>
          <w:noProof/>
          <w:lang w:val="en-GB" w:eastAsia="en-GB"/>
        </w:rPr>
      </w:pPr>
      <w:r w:rsidRPr="005D6420">
        <w:rPr>
          <w:rFonts w:ascii="Calibri" w:hAnsi="Calibri" w:cs="Calibri"/>
        </w:rPr>
        <w:fldChar w:fldCharType="begin"/>
      </w:r>
      <w:r w:rsidRPr="005D6420">
        <w:rPr>
          <w:rFonts w:ascii="Calibri" w:hAnsi="Calibri" w:cs="Calibri"/>
        </w:rPr>
        <w:instrText xml:space="preserve"> TOC \o "4-6" \f \h \z \t "Heading 1,2,Heading 2,3,Heading 3,4,Header,1" </w:instrText>
      </w:r>
      <w:r w:rsidRPr="005D6420">
        <w:rPr>
          <w:rFonts w:ascii="Calibri" w:hAnsi="Calibri" w:cs="Calibri"/>
        </w:rPr>
        <w:fldChar w:fldCharType="separate"/>
      </w:r>
      <w:hyperlink w:anchor="_Toc90247197" w:history="1">
        <w:r w:rsidR="003718F2" w:rsidRPr="006C7F78">
          <w:rPr>
            <w:rStyle w:val="Hyperlink"/>
            <w:noProof/>
          </w:rPr>
          <w:t>Table of Contents</w:t>
        </w:r>
        <w:r w:rsidR="003718F2">
          <w:rPr>
            <w:noProof/>
            <w:webHidden/>
          </w:rPr>
          <w:tab/>
        </w:r>
        <w:r w:rsidR="003718F2">
          <w:rPr>
            <w:noProof/>
            <w:webHidden/>
          </w:rPr>
          <w:fldChar w:fldCharType="begin"/>
        </w:r>
        <w:r w:rsidR="003718F2">
          <w:rPr>
            <w:noProof/>
            <w:webHidden/>
          </w:rPr>
          <w:instrText xml:space="preserve"> PAGEREF _Toc90247197 \h </w:instrText>
        </w:r>
        <w:r w:rsidR="003718F2">
          <w:rPr>
            <w:noProof/>
            <w:webHidden/>
          </w:rPr>
        </w:r>
        <w:r w:rsidR="003718F2">
          <w:rPr>
            <w:noProof/>
            <w:webHidden/>
          </w:rPr>
          <w:fldChar w:fldCharType="separate"/>
        </w:r>
        <w:r w:rsidR="003718F2">
          <w:rPr>
            <w:noProof/>
            <w:webHidden/>
          </w:rPr>
          <w:t>1</w:t>
        </w:r>
        <w:r w:rsidR="003718F2">
          <w:rPr>
            <w:noProof/>
            <w:webHidden/>
          </w:rPr>
          <w:fldChar w:fldCharType="end"/>
        </w:r>
      </w:hyperlink>
    </w:p>
    <w:p w14:paraId="4117ED8F" w14:textId="4ACD27AD" w:rsidR="003718F2" w:rsidRPr="00E34D79" w:rsidRDefault="00536B59" w:rsidP="00E34D79">
      <w:pPr>
        <w:pStyle w:val="TOC2"/>
        <w:tabs>
          <w:tab w:val="right" w:leader="dot" w:pos="9016"/>
        </w:tabs>
        <w:rPr>
          <w:noProof/>
          <w:color w:val="0563C1" w:themeColor="hyperlink"/>
          <w:u w:val="single"/>
        </w:rPr>
      </w:pPr>
      <w:hyperlink w:anchor="_Toc90247198" w:history="1">
        <w:r w:rsidR="003718F2" w:rsidRPr="006C7F78">
          <w:rPr>
            <w:rStyle w:val="Hyperlink"/>
            <w:noProof/>
          </w:rPr>
          <w:t>1.0 – Introduction</w:t>
        </w:r>
        <w:r w:rsidR="003718F2">
          <w:rPr>
            <w:noProof/>
            <w:webHidden/>
          </w:rPr>
          <w:tab/>
        </w:r>
        <w:r w:rsidR="003718F2">
          <w:rPr>
            <w:noProof/>
            <w:webHidden/>
          </w:rPr>
          <w:fldChar w:fldCharType="begin"/>
        </w:r>
        <w:r w:rsidR="003718F2">
          <w:rPr>
            <w:noProof/>
            <w:webHidden/>
          </w:rPr>
          <w:instrText xml:space="preserve"> PAGEREF _Toc90247198 \h </w:instrText>
        </w:r>
        <w:r w:rsidR="003718F2">
          <w:rPr>
            <w:noProof/>
            <w:webHidden/>
          </w:rPr>
        </w:r>
        <w:r w:rsidR="003718F2">
          <w:rPr>
            <w:noProof/>
            <w:webHidden/>
          </w:rPr>
          <w:fldChar w:fldCharType="separate"/>
        </w:r>
        <w:r w:rsidR="003718F2">
          <w:rPr>
            <w:noProof/>
            <w:webHidden/>
          </w:rPr>
          <w:t>2</w:t>
        </w:r>
        <w:r w:rsidR="003718F2">
          <w:rPr>
            <w:noProof/>
            <w:webHidden/>
          </w:rPr>
          <w:fldChar w:fldCharType="end"/>
        </w:r>
      </w:hyperlink>
    </w:p>
    <w:p w14:paraId="536C6FC5" w14:textId="3B77FD87" w:rsidR="003718F2" w:rsidRDefault="00536B59">
      <w:pPr>
        <w:pStyle w:val="TOC2"/>
        <w:tabs>
          <w:tab w:val="right" w:leader="dot" w:pos="9016"/>
        </w:tabs>
        <w:rPr>
          <w:rStyle w:val="Hyperlink"/>
          <w:noProof/>
        </w:rPr>
      </w:pPr>
      <w:hyperlink w:anchor="_Toc90247199" w:history="1">
        <w:r w:rsidR="003718F2" w:rsidRPr="006C7F78">
          <w:rPr>
            <w:rStyle w:val="Hyperlink"/>
            <w:noProof/>
          </w:rPr>
          <w:t>2.0 – Laboratory Sessions</w:t>
        </w:r>
        <w:r w:rsidR="003718F2">
          <w:rPr>
            <w:noProof/>
            <w:webHidden/>
          </w:rPr>
          <w:tab/>
        </w:r>
        <w:r w:rsidR="003718F2">
          <w:rPr>
            <w:noProof/>
            <w:webHidden/>
          </w:rPr>
          <w:fldChar w:fldCharType="begin"/>
        </w:r>
        <w:r w:rsidR="003718F2">
          <w:rPr>
            <w:noProof/>
            <w:webHidden/>
          </w:rPr>
          <w:instrText xml:space="preserve"> PAGEREF _Toc90247199 \h </w:instrText>
        </w:r>
        <w:r w:rsidR="003718F2">
          <w:rPr>
            <w:noProof/>
            <w:webHidden/>
          </w:rPr>
        </w:r>
        <w:r w:rsidR="003718F2">
          <w:rPr>
            <w:noProof/>
            <w:webHidden/>
          </w:rPr>
          <w:fldChar w:fldCharType="separate"/>
        </w:r>
        <w:r w:rsidR="003718F2">
          <w:rPr>
            <w:noProof/>
            <w:webHidden/>
          </w:rPr>
          <w:t>3</w:t>
        </w:r>
        <w:r w:rsidR="003718F2">
          <w:rPr>
            <w:noProof/>
            <w:webHidden/>
          </w:rPr>
          <w:fldChar w:fldCharType="end"/>
        </w:r>
      </w:hyperlink>
    </w:p>
    <w:p w14:paraId="0545EA2E" w14:textId="6B7AC38C" w:rsidR="00E34D79" w:rsidRDefault="00E34D79" w:rsidP="00E34D79">
      <w:pPr>
        <w:rPr>
          <w:lang w:val="en-US"/>
        </w:rPr>
      </w:pPr>
      <w:r>
        <w:rPr>
          <w:lang w:val="en-US"/>
        </w:rPr>
        <w:tab/>
        <w:t xml:space="preserve">2.1 </w:t>
      </w:r>
      <w:r w:rsidR="000D6FF7">
        <w:rPr>
          <w:lang w:val="en-US"/>
        </w:rPr>
        <w:t>Equipment</w:t>
      </w:r>
    </w:p>
    <w:p w14:paraId="5FACC420" w14:textId="6CF1776B" w:rsidR="000D6FF7" w:rsidRDefault="000D6FF7" w:rsidP="00E34D79">
      <w:pPr>
        <w:rPr>
          <w:lang w:val="en-US"/>
        </w:rPr>
      </w:pPr>
      <w:r>
        <w:rPr>
          <w:lang w:val="en-US"/>
        </w:rPr>
        <w:tab/>
        <w:t>2.2 Methodology</w:t>
      </w:r>
    </w:p>
    <w:p w14:paraId="067F43DA" w14:textId="5397B92C" w:rsidR="000D6FF7" w:rsidRPr="00E34D79" w:rsidRDefault="000D6FF7" w:rsidP="00E34D79">
      <w:pPr>
        <w:rPr>
          <w:lang w:val="en-US"/>
        </w:rPr>
      </w:pPr>
      <w:r>
        <w:rPr>
          <w:lang w:val="en-US"/>
        </w:rPr>
        <w:tab/>
        <w:t>2.3 Results</w:t>
      </w:r>
    </w:p>
    <w:p w14:paraId="0208C96A" w14:textId="69CCC413" w:rsidR="003718F2" w:rsidRDefault="00536B59">
      <w:pPr>
        <w:pStyle w:val="TOC2"/>
        <w:tabs>
          <w:tab w:val="right" w:leader="dot" w:pos="9016"/>
        </w:tabs>
        <w:rPr>
          <w:rStyle w:val="Hyperlink"/>
          <w:noProof/>
        </w:rPr>
      </w:pPr>
      <w:hyperlink w:anchor="_Toc90247200" w:history="1">
        <w:r w:rsidR="003718F2" w:rsidRPr="006C7F78">
          <w:rPr>
            <w:rStyle w:val="Hyperlink"/>
            <w:noProof/>
          </w:rPr>
          <w:t>3.0 – WinGeo Kinematic Simulation</w:t>
        </w:r>
        <w:r w:rsidR="003718F2">
          <w:rPr>
            <w:noProof/>
            <w:webHidden/>
          </w:rPr>
          <w:tab/>
        </w:r>
        <w:r w:rsidR="003718F2">
          <w:rPr>
            <w:noProof/>
            <w:webHidden/>
          </w:rPr>
          <w:fldChar w:fldCharType="begin"/>
        </w:r>
        <w:r w:rsidR="003718F2">
          <w:rPr>
            <w:noProof/>
            <w:webHidden/>
          </w:rPr>
          <w:instrText xml:space="preserve"> PAGEREF _Toc90247200 \h </w:instrText>
        </w:r>
        <w:r w:rsidR="003718F2">
          <w:rPr>
            <w:noProof/>
            <w:webHidden/>
          </w:rPr>
        </w:r>
        <w:r w:rsidR="003718F2">
          <w:rPr>
            <w:noProof/>
            <w:webHidden/>
          </w:rPr>
          <w:fldChar w:fldCharType="separate"/>
        </w:r>
        <w:r w:rsidR="003718F2">
          <w:rPr>
            <w:noProof/>
            <w:webHidden/>
          </w:rPr>
          <w:t>7</w:t>
        </w:r>
        <w:r w:rsidR="003718F2">
          <w:rPr>
            <w:noProof/>
            <w:webHidden/>
          </w:rPr>
          <w:fldChar w:fldCharType="end"/>
        </w:r>
      </w:hyperlink>
    </w:p>
    <w:p w14:paraId="6F8AF221" w14:textId="60055F25" w:rsidR="00C5375F" w:rsidRDefault="00C5375F" w:rsidP="00C5375F">
      <w:pPr>
        <w:rPr>
          <w:lang w:val="en-US"/>
        </w:rPr>
      </w:pPr>
      <w:r>
        <w:rPr>
          <w:lang w:val="en-US"/>
        </w:rPr>
        <w:tab/>
        <w:t>3.1</w:t>
      </w:r>
      <w:r w:rsidR="00207875">
        <w:rPr>
          <w:lang w:val="en-US"/>
        </w:rPr>
        <w:t xml:space="preserve"> Methodology</w:t>
      </w:r>
    </w:p>
    <w:p w14:paraId="491FF3AB" w14:textId="3CE52DC6" w:rsidR="00207875" w:rsidRDefault="00207875" w:rsidP="00C5375F">
      <w:pPr>
        <w:rPr>
          <w:lang w:val="en-US"/>
        </w:rPr>
      </w:pPr>
      <w:r>
        <w:rPr>
          <w:lang w:val="en-US"/>
        </w:rPr>
        <w:tab/>
        <w:t xml:space="preserve">3.2 </w:t>
      </w:r>
      <w:r w:rsidR="004C7AFB" w:rsidRPr="004C7AFB">
        <w:rPr>
          <w:lang w:val="en-US"/>
        </w:rPr>
        <w:t>Kinematics Results and Discussion</w:t>
      </w:r>
    </w:p>
    <w:p w14:paraId="3F19E8A9" w14:textId="46883410" w:rsidR="004C7AFB" w:rsidRPr="00C5375F" w:rsidRDefault="004C7AFB" w:rsidP="00C5375F">
      <w:pPr>
        <w:rPr>
          <w:lang w:val="en-US"/>
        </w:rPr>
      </w:pPr>
      <w:r>
        <w:rPr>
          <w:lang w:val="en-US"/>
        </w:rPr>
        <w:tab/>
        <w:t xml:space="preserve">3.3 </w:t>
      </w:r>
      <w:r w:rsidR="002D3A0D">
        <w:rPr>
          <w:lang w:val="en-US"/>
        </w:rPr>
        <w:t xml:space="preserve">RC Migration </w:t>
      </w:r>
    </w:p>
    <w:p w14:paraId="262389C0" w14:textId="72421C88" w:rsidR="003718F2" w:rsidRDefault="00536B59">
      <w:pPr>
        <w:pStyle w:val="TOC2"/>
        <w:tabs>
          <w:tab w:val="right" w:leader="dot" w:pos="9016"/>
        </w:tabs>
        <w:rPr>
          <w:rStyle w:val="Hyperlink"/>
          <w:noProof/>
        </w:rPr>
      </w:pPr>
      <w:hyperlink w:anchor="_Toc90247201" w:history="1">
        <w:r w:rsidR="003718F2" w:rsidRPr="006C7F78">
          <w:rPr>
            <w:rStyle w:val="Hyperlink"/>
            <w:noProof/>
          </w:rPr>
          <w:t>4.0 – Suspension Calculations</w:t>
        </w:r>
        <w:r w:rsidR="003718F2">
          <w:rPr>
            <w:noProof/>
            <w:webHidden/>
          </w:rPr>
          <w:tab/>
        </w:r>
        <w:r w:rsidR="003718F2">
          <w:rPr>
            <w:noProof/>
            <w:webHidden/>
          </w:rPr>
          <w:fldChar w:fldCharType="begin"/>
        </w:r>
        <w:r w:rsidR="003718F2">
          <w:rPr>
            <w:noProof/>
            <w:webHidden/>
          </w:rPr>
          <w:instrText xml:space="preserve"> PAGEREF _Toc90247201 \h </w:instrText>
        </w:r>
        <w:r w:rsidR="003718F2">
          <w:rPr>
            <w:noProof/>
            <w:webHidden/>
          </w:rPr>
        </w:r>
        <w:r w:rsidR="003718F2">
          <w:rPr>
            <w:noProof/>
            <w:webHidden/>
          </w:rPr>
          <w:fldChar w:fldCharType="separate"/>
        </w:r>
        <w:r w:rsidR="003718F2">
          <w:rPr>
            <w:noProof/>
            <w:webHidden/>
          </w:rPr>
          <w:t>9</w:t>
        </w:r>
        <w:r w:rsidR="003718F2">
          <w:rPr>
            <w:noProof/>
            <w:webHidden/>
          </w:rPr>
          <w:fldChar w:fldCharType="end"/>
        </w:r>
      </w:hyperlink>
    </w:p>
    <w:p w14:paraId="6D4D7BA0" w14:textId="4DE13311" w:rsidR="002D3A0D" w:rsidRDefault="002D3A0D" w:rsidP="002D3A0D">
      <w:pPr>
        <w:rPr>
          <w:lang w:val="en-US"/>
        </w:rPr>
      </w:pPr>
      <w:r>
        <w:rPr>
          <w:lang w:val="en-US"/>
        </w:rPr>
        <w:tab/>
      </w:r>
      <w:r w:rsidR="00180E61">
        <w:rPr>
          <w:lang w:val="en-US"/>
        </w:rPr>
        <w:t xml:space="preserve">4.1 Calculations </w:t>
      </w:r>
    </w:p>
    <w:p w14:paraId="5370FF39" w14:textId="26DC7371" w:rsidR="00180E61" w:rsidRPr="002D3A0D" w:rsidRDefault="00180E61" w:rsidP="002D3A0D">
      <w:pPr>
        <w:rPr>
          <w:lang w:val="en-US"/>
        </w:rPr>
      </w:pPr>
      <w:r>
        <w:rPr>
          <w:lang w:val="en-US"/>
        </w:rPr>
        <w:tab/>
        <w:t xml:space="preserve">4.2 </w:t>
      </w:r>
      <w:r w:rsidR="00647BD9">
        <w:rPr>
          <w:lang w:val="en-US"/>
        </w:rPr>
        <w:t xml:space="preserve">Discussion </w:t>
      </w:r>
    </w:p>
    <w:p w14:paraId="3C6864F7" w14:textId="78E4AD54" w:rsidR="003718F2" w:rsidRDefault="00536B59">
      <w:pPr>
        <w:pStyle w:val="TOC2"/>
        <w:tabs>
          <w:tab w:val="right" w:leader="dot" w:pos="9016"/>
        </w:tabs>
        <w:rPr>
          <w:rFonts w:cstheme="minorBidi"/>
          <w:noProof/>
          <w:lang w:val="en-GB" w:eastAsia="en-GB"/>
        </w:rPr>
      </w:pPr>
      <w:hyperlink w:anchor="_Toc90247202" w:history="1">
        <w:r w:rsidR="003718F2" w:rsidRPr="006C7F78">
          <w:rPr>
            <w:rStyle w:val="Hyperlink"/>
            <w:noProof/>
          </w:rPr>
          <w:t>5.0 – Validation</w:t>
        </w:r>
        <w:r w:rsidR="003718F2">
          <w:rPr>
            <w:noProof/>
            <w:webHidden/>
          </w:rPr>
          <w:tab/>
        </w:r>
        <w:r w:rsidR="003718F2">
          <w:rPr>
            <w:noProof/>
            <w:webHidden/>
          </w:rPr>
          <w:fldChar w:fldCharType="begin"/>
        </w:r>
        <w:r w:rsidR="003718F2">
          <w:rPr>
            <w:noProof/>
            <w:webHidden/>
          </w:rPr>
          <w:instrText xml:space="preserve"> PAGEREF _Toc90247202 \h </w:instrText>
        </w:r>
        <w:r w:rsidR="003718F2">
          <w:rPr>
            <w:noProof/>
            <w:webHidden/>
          </w:rPr>
        </w:r>
        <w:r w:rsidR="003718F2">
          <w:rPr>
            <w:noProof/>
            <w:webHidden/>
          </w:rPr>
          <w:fldChar w:fldCharType="separate"/>
        </w:r>
        <w:r w:rsidR="003718F2">
          <w:rPr>
            <w:noProof/>
            <w:webHidden/>
          </w:rPr>
          <w:t>10</w:t>
        </w:r>
        <w:r w:rsidR="003718F2">
          <w:rPr>
            <w:noProof/>
            <w:webHidden/>
          </w:rPr>
          <w:fldChar w:fldCharType="end"/>
        </w:r>
      </w:hyperlink>
    </w:p>
    <w:p w14:paraId="0BF63CE3" w14:textId="471CB3F0" w:rsidR="003718F2" w:rsidRDefault="00536B59">
      <w:pPr>
        <w:pStyle w:val="TOC2"/>
        <w:tabs>
          <w:tab w:val="right" w:leader="dot" w:pos="9016"/>
        </w:tabs>
        <w:rPr>
          <w:rFonts w:cstheme="minorBidi"/>
          <w:noProof/>
          <w:lang w:val="en-GB" w:eastAsia="en-GB"/>
        </w:rPr>
      </w:pPr>
      <w:hyperlink w:anchor="_Toc90247203" w:history="1">
        <w:r w:rsidR="003718F2" w:rsidRPr="006C7F78">
          <w:rPr>
            <w:rStyle w:val="Hyperlink"/>
            <w:noProof/>
          </w:rPr>
          <w:t>6.0 – Conclusion</w:t>
        </w:r>
        <w:r w:rsidR="003718F2">
          <w:rPr>
            <w:noProof/>
            <w:webHidden/>
          </w:rPr>
          <w:tab/>
        </w:r>
        <w:r w:rsidR="003718F2">
          <w:rPr>
            <w:noProof/>
            <w:webHidden/>
          </w:rPr>
          <w:fldChar w:fldCharType="begin"/>
        </w:r>
        <w:r w:rsidR="003718F2">
          <w:rPr>
            <w:noProof/>
            <w:webHidden/>
          </w:rPr>
          <w:instrText xml:space="preserve"> PAGEREF _Toc90247203 \h </w:instrText>
        </w:r>
        <w:r w:rsidR="003718F2">
          <w:rPr>
            <w:noProof/>
            <w:webHidden/>
          </w:rPr>
        </w:r>
        <w:r w:rsidR="003718F2">
          <w:rPr>
            <w:noProof/>
            <w:webHidden/>
          </w:rPr>
          <w:fldChar w:fldCharType="separate"/>
        </w:r>
        <w:r w:rsidR="003718F2">
          <w:rPr>
            <w:noProof/>
            <w:webHidden/>
          </w:rPr>
          <w:t>11</w:t>
        </w:r>
        <w:r w:rsidR="003718F2">
          <w:rPr>
            <w:noProof/>
            <w:webHidden/>
          </w:rPr>
          <w:fldChar w:fldCharType="end"/>
        </w:r>
      </w:hyperlink>
    </w:p>
    <w:p w14:paraId="008A8C30" w14:textId="68CDD5E9" w:rsidR="003718F2" w:rsidRDefault="00536B59">
      <w:pPr>
        <w:pStyle w:val="TOC2"/>
        <w:tabs>
          <w:tab w:val="right" w:leader="dot" w:pos="9016"/>
        </w:tabs>
        <w:rPr>
          <w:rFonts w:cstheme="minorBidi"/>
          <w:noProof/>
          <w:lang w:val="en-GB" w:eastAsia="en-GB"/>
        </w:rPr>
      </w:pPr>
      <w:hyperlink w:anchor="_Toc90247204" w:history="1">
        <w:r w:rsidR="003718F2" w:rsidRPr="006C7F78">
          <w:rPr>
            <w:rStyle w:val="Hyperlink"/>
            <w:noProof/>
          </w:rPr>
          <w:t>7.0 Referencing List</w:t>
        </w:r>
        <w:r w:rsidR="003718F2">
          <w:rPr>
            <w:noProof/>
            <w:webHidden/>
          </w:rPr>
          <w:tab/>
        </w:r>
        <w:r w:rsidR="003718F2">
          <w:rPr>
            <w:noProof/>
            <w:webHidden/>
          </w:rPr>
          <w:fldChar w:fldCharType="begin"/>
        </w:r>
        <w:r w:rsidR="003718F2">
          <w:rPr>
            <w:noProof/>
            <w:webHidden/>
          </w:rPr>
          <w:instrText xml:space="preserve"> PAGEREF _Toc90247204 \h </w:instrText>
        </w:r>
        <w:r w:rsidR="003718F2">
          <w:rPr>
            <w:noProof/>
            <w:webHidden/>
          </w:rPr>
        </w:r>
        <w:r w:rsidR="003718F2">
          <w:rPr>
            <w:noProof/>
            <w:webHidden/>
          </w:rPr>
          <w:fldChar w:fldCharType="separate"/>
        </w:r>
        <w:r w:rsidR="003718F2">
          <w:rPr>
            <w:noProof/>
            <w:webHidden/>
          </w:rPr>
          <w:t>12</w:t>
        </w:r>
        <w:r w:rsidR="003718F2">
          <w:rPr>
            <w:noProof/>
            <w:webHidden/>
          </w:rPr>
          <w:fldChar w:fldCharType="end"/>
        </w:r>
      </w:hyperlink>
    </w:p>
    <w:p w14:paraId="03FA651C" w14:textId="5E30B7FF" w:rsidR="004679EF" w:rsidRPr="005D6420" w:rsidRDefault="002964B2">
      <w:pPr>
        <w:rPr>
          <w:rFonts w:ascii="Calibri" w:hAnsi="Calibri" w:cs="Calibri"/>
          <w:sz w:val="22"/>
          <w:szCs w:val="22"/>
        </w:rPr>
      </w:pPr>
      <w:r w:rsidRPr="005D6420">
        <w:rPr>
          <w:rFonts w:ascii="Calibri" w:hAnsi="Calibri" w:cs="Calibri"/>
          <w:sz w:val="22"/>
          <w:szCs w:val="22"/>
        </w:rPr>
        <w:fldChar w:fldCharType="end"/>
      </w:r>
    </w:p>
    <w:p w14:paraId="36A97D6A" w14:textId="16A7BA89" w:rsidR="004679EF" w:rsidRPr="005D6420" w:rsidRDefault="004679EF">
      <w:pPr>
        <w:rPr>
          <w:rFonts w:ascii="Calibri" w:hAnsi="Calibri" w:cs="Calibri"/>
          <w:sz w:val="22"/>
          <w:szCs w:val="22"/>
        </w:rPr>
      </w:pPr>
    </w:p>
    <w:p w14:paraId="3BABC54E" w14:textId="689AAA40" w:rsidR="004679EF" w:rsidRPr="005D6420" w:rsidRDefault="004679EF">
      <w:pPr>
        <w:rPr>
          <w:rFonts w:ascii="Calibri" w:hAnsi="Calibri" w:cs="Calibri"/>
          <w:sz w:val="22"/>
          <w:szCs w:val="22"/>
        </w:rPr>
      </w:pPr>
      <w:r w:rsidRPr="005D6420">
        <w:rPr>
          <w:rFonts w:ascii="Calibri" w:hAnsi="Calibri" w:cs="Calibri"/>
          <w:sz w:val="22"/>
          <w:szCs w:val="22"/>
        </w:rPr>
        <w:br w:type="page"/>
      </w:r>
    </w:p>
    <w:p w14:paraId="4740A932" w14:textId="10A79E8A" w:rsidR="00FA3EAA" w:rsidRDefault="006B4C3B" w:rsidP="00DE6755">
      <w:pPr>
        <w:pStyle w:val="Heading1"/>
      </w:pPr>
      <w:bookmarkStart w:id="1" w:name="_Toc90247198"/>
      <w:r>
        <w:lastRenderedPageBreak/>
        <w:t>1.0 – Introduction</w:t>
      </w:r>
      <w:bookmarkEnd w:id="1"/>
    </w:p>
    <w:p w14:paraId="470833F7" w14:textId="77777777" w:rsidR="005309CD" w:rsidRDefault="005309CD" w:rsidP="006B4C3B"/>
    <w:p w14:paraId="4228759C" w14:textId="196C3FEE" w:rsidR="00CE6DFB" w:rsidRPr="005D6420" w:rsidRDefault="00976D5D" w:rsidP="006B4C3B">
      <w:pPr>
        <w:rPr>
          <w:sz w:val="22"/>
          <w:szCs w:val="22"/>
        </w:rPr>
      </w:pPr>
      <w:r w:rsidRPr="005D6420">
        <w:rPr>
          <w:sz w:val="22"/>
          <w:szCs w:val="22"/>
        </w:rPr>
        <w:t xml:space="preserve">The </w:t>
      </w:r>
      <w:r w:rsidR="00324226" w:rsidRPr="005D6420">
        <w:rPr>
          <w:sz w:val="22"/>
          <w:szCs w:val="22"/>
        </w:rPr>
        <w:t xml:space="preserve">race car being investigated is a Van Dieman </w:t>
      </w:r>
      <w:r w:rsidR="004A0DE7" w:rsidRPr="005D6420">
        <w:rPr>
          <w:sz w:val="22"/>
          <w:szCs w:val="22"/>
        </w:rPr>
        <w:t>Single Seater,</w:t>
      </w:r>
      <w:r w:rsidR="00E93500" w:rsidRPr="005D6420">
        <w:rPr>
          <w:sz w:val="22"/>
          <w:szCs w:val="22"/>
        </w:rPr>
        <w:t xml:space="preserve"> specifically the front suspension system of </w:t>
      </w:r>
      <w:r w:rsidR="005239BA" w:rsidRPr="005D6420">
        <w:rPr>
          <w:sz w:val="22"/>
          <w:szCs w:val="22"/>
        </w:rPr>
        <w:t xml:space="preserve">said car. </w:t>
      </w:r>
      <w:r w:rsidR="00796535" w:rsidRPr="005D6420">
        <w:rPr>
          <w:sz w:val="22"/>
          <w:szCs w:val="22"/>
        </w:rPr>
        <w:t xml:space="preserve">This report will go into depth about the Formula Ford </w:t>
      </w:r>
      <w:r w:rsidR="00DC213E" w:rsidRPr="005D6420">
        <w:rPr>
          <w:sz w:val="22"/>
          <w:szCs w:val="22"/>
        </w:rPr>
        <w:t>race cars</w:t>
      </w:r>
      <w:r w:rsidR="00796535" w:rsidRPr="005D6420">
        <w:rPr>
          <w:sz w:val="22"/>
          <w:szCs w:val="22"/>
        </w:rPr>
        <w:t xml:space="preserve"> </w:t>
      </w:r>
      <w:r w:rsidR="00DC213E" w:rsidRPr="005D6420">
        <w:rPr>
          <w:sz w:val="22"/>
          <w:szCs w:val="22"/>
        </w:rPr>
        <w:t xml:space="preserve">front </w:t>
      </w:r>
      <w:r w:rsidR="00796535" w:rsidRPr="005D6420">
        <w:rPr>
          <w:sz w:val="22"/>
          <w:szCs w:val="22"/>
        </w:rPr>
        <w:t>suspension and</w:t>
      </w:r>
      <w:r w:rsidR="00DC213E" w:rsidRPr="005D6420">
        <w:rPr>
          <w:sz w:val="22"/>
          <w:szCs w:val="22"/>
        </w:rPr>
        <w:t xml:space="preserve"> </w:t>
      </w:r>
      <w:r w:rsidR="00796535" w:rsidRPr="005D6420">
        <w:rPr>
          <w:sz w:val="22"/>
          <w:szCs w:val="22"/>
        </w:rPr>
        <w:t xml:space="preserve">compare </w:t>
      </w:r>
      <w:r w:rsidR="00DC213E" w:rsidRPr="005D6420">
        <w:rPr>
          <w:sz w:val="22"/>
          <w:szCs w:val="22"/>
        </w:rPr>
        <w:t xml:space="preserve">the </w:t>
      </w:r>
      <w:r w:rsidR="004F07E3" w:rsidRPr="005D6420">
        <w:rPr>
          <w:sz w:val="22"/>
          <w:szCs w:val="22"/>
        </w:rPr>
        <w:t xml:space="preserve">laboratory gathered data, to simulated data </w:t>
      </w:r>
      <w:r w:rsidR="004903FD" w:rsidRPr="005D6420">
        <w:rPr>
          <w:sz w:val="22"/>
          <w:szCs w:val="22"/>
        </w:rPr>
        <w:t>produced using WinGeo Software</w:t>
      </w:r>
      <w:r w:rsidR="00D06EE0" w:rsidRPr="005D6420">
        <w:rPr>
          <w:sz w:val="22"/>
          <w:szCs w:val="22"/>
        </w:rPr>
        <w:t>.</w:t>
      </w:r>
      <w:r w:rsidR="004903FD" w:rsidRPr="005D6420">
        <w:rPr>
          <w:sz w:val="22"/>
          <w:szCs w:val="22"/>
        </w:rPr>
        <w:t xml:space="preserve"> </w:t>
      </w:r>
      <w:r w:rsidR="00D06EE0" w:rsidRPr="005D6420">
        <w:rPr>
          <w:sz w:val="22"/>
          <w:szCs w:val="22"/>
        </w:rPr>
        <w:t>T</w:t>
      </w:r>
      <w:r w:rsidR="004903FD" w:rsidRPr="005D6420">
        <w:rPr>
          <w:sz w:val="22"/>
          <w:szCs w:val="22"/>
        </w:rPr>
        <w:t xml:space="preserve">hen </w:t>
      </w:r>
      <w:r w:rsidR="00D06EE0" w:rsidRPr="005D6420">
        <w:rPr>
          <w:sz w:val="22"/>
          <w:szCs w:val="22"/>
        </w:rPr>
        <w:t xml:space="preserve">the report </w:t>
      </w:r>
      <w:r w:rsidR="004903FD" w:rsidRPr="005D6420">
        <w:rPr>
          <w:sz w:val="22"/>
          <w:szCs w:val="22"/>
        </w:rPr>
        <w:t>will compare the two sets of data</w:t>
      </w:r>
      <w:r w:rsidR="00D06EE0" w:rsidRPr="005D6420">
        <w:rPr>
          <w:sz w:val="22"/>
          <w:szCs w:val="22"/>
        </w:rPr>
        <w:t xml:space="preserve"> and</w:t>
      </w:r>
      <w:r w:rsidR="00DC213E" w:rsidRPr="005D6420">
        <w:rPr>
          <w:sz w:val="22"/>
          <w:szCs w:val="22"/>
        </w:rPr>
        <w:t xml:space="preserve"> will include discussions on the data collected and compared. </w:t>
      </w:r>
      <w:r w:rsidR="006C0D7B">
        <w:rPr>
          <w:sz w:val="22"/>
          <w:szCs w:val="22"/>
        </w:rPr>
        <w:t xml:space="preserve">This will also look at </w:t>
      </w:r>
      <w:r w:rsidR="00B30CCD">
        <w:rPr>
          <w:sz w:val="22"/>
          <w:szCs w:val="22"/>
        </w:rPr>
        <w:t xml:space="preserve">spring deflection when under force, and tyre deflection under a force. </w:t>
      </w:r>
      <w:r w:rsidR="00F071FE">
        <w:rPr>
          <w:sz w:val="22"/>
          <w:szCs w:val="22"/>
        </w:rPr>
        <w:t xml:space="preserve">It will also show different calculations and explain their relevance to the data. </w:t>
      </w:r>
    </w:p>
    <w:p w14:paraId="248793B2" w14:textId="766C959F" w:rsidR="004679EF" w:rsidRPr="006B4C3B" w:rsidRDefault="009908E3" w:rsidP="006B4C3B">
      <w:pPr>
        <w:rPr>
          <w:rFonts w:ascii="Calibri" w:hAnsi="Calibri" w:cs="Calibri"/>
        </w:rPr>
      </w:pPr>
      <w:r>
        <w:rPr>
          <w:sz w:val="22"/>
          <w:szCs w:val="22"/>
        </w:rPr>
        <w:t xml:space="preserve">The suspension on a </w:t>
      </w:r>
      <w:r w:rsidR="00134060">
        <w:rPr>
          <w:sz w:val="22"/>
          <w:szCs w:val="22"/>
        </w:rPr>
        <w:t>Formula Ford Single Seater race car is a Double-A Wishbone suspension system</w:t>
      </w:r>
      <w:r w:rsidR="00091AD3">
        <w:rPr>
          <w:sz w:val="22"/>
          <w:szCs w:val="22"/>
        </w:rPr>
        <w:t xml:space="preserve">. </w:t>
      </w:r>
      <w:r w:rsidR="004679EF">
        <w:br w:type="page"/>
      </w:r>
    </w:p>
    <w:p w14:paraId="058A57DD" w14:textId="77777777" w:rsidR="008B2BD7" w:rsidRDefault="009226C4" w:rsidP="009226C4">
      <w:pPr>
        <w:pStyle w:val="Heading1"/>
        <w:jc w:val="both"/>
      </w:pPr>
      <w:bookmarkStart w:id="2" w:name="_Toc90247199"/>
      <w:r>
        <w:lastRenderedPageBreak/>
        <w:t xml:space="preserve">2.0 </w:t>
      </w:r>
      <w:r w:rsidR="008B2BD7">
        <w:t>–</w:t>
      </w:r>
      <w:r>
        <w:t xml:space="preserve"> Lab</w:t>
      </w:r>
      <w:r w:rsidR="00327B17">
        <w:t>oratory</w:t>
      </w:r>
      <w:r w:rsidR="008B2BD7">
        <w:t xml:space="preserve"> Sessions</w:t>
      </w:r>
      <w:bookmarkEnd w:id="2"/>
    </w:p>
    <w:p w14:paraId="7C8F8AFF" w14:textId="77777777" w:rsidR="008B2BD7" w:rsidRDefault="008B2BD7" w:rsidP="008B2BD7"/>
    <w:p w14:paraId="3C09D961" w14:textId="31493AD1" w:rsidR="002E5597" w:rsidRDefault="00E4650B" w:rsidP="00244360">
      <w:pPr>
        <w:pStyle w:val="Subtitle"/>
      </w:pPr>
      <w:r>
        <w:t xml:space="preserve">2.1 Equiptment </w:t>
      </w:r>
    </w:p>
    <w:p w14:paraId="61622D6E" w14:textId="28680CB2" w:rsidR="0079385E" w:rsidRPr="00111C62" w:rsidRDefault="00D20001" w:rsidP="0079385E">
      <w:pPr>
        <w:rPr>
          <w:sz w:val="22"/>
          <w:szCs w:val="22"/>
        </w:rPr>
      </w:pPr>
      <w:r w:rsidRPr="00111C62">
        <w:rPr>
          <w:sz w:val="22"/>
          <w:szCs w:val="22"/>
        </w:rPr>
        <w:t xml:space="preserve">The equipment used to measure the data from the front suspension in the lab was, </w:t>
      </w:r>
      <w:r w:rsidR="00CD23BD" w:rsidRPr="00111C62">
        <w:rPr>
          <w:sz w:val="22"/>
          <w:szCs w:val="22"/>
        </w:rPr>
        <w:t>two DTIs, used to measure the change in toe angle.</w:t>
      </w:r>
      <w:r w:rsidR="00991045" w:rsidRPr="00111C62">
        <w:rPr>
          <w:sz w:val="22"/>
          <w:szCs w:val="22"/>
        </w:rPr>
        <w:t xml:space="preserve"> Also used was a</w:t>
      </w:r>
      <w:r w:rsidR="005B36B6" w:rsidRPr="00111C62">
        <w:rPr>
          <w:sz w:val="22"/>
          <w:szCs w:val="22"/>
        </w:rPr>
        <w:t xml:space="preserve"> verni</w:t>
      </w:r>
      <w:r w:rsidR="00570406" w:rsidRPr="00111C62">
        <w:rPr>
          <w:sz w:val="22"/>
          <w:szCs w:val="22"/>
        </w:rPr>
        <w:t>er</w:t>
      </w:r>
      <w:r w:rsidR="00991045" w:rsidRPr="00111C62">
        <w:rPr>
          <w:sz w:val="22"/>
          <w:szCs w:val="22"/>
        </w:rPr>
        <w:t xml:space="preserve"> calliper to measure the gap </w:t>
      </w:r>
      <w:r w:rsidR="0048366D" w:rsidRPr="00111C62">
        <w:rPr>
          <w:sz w:val="22"/>
          <w:szCs w:val="22"/>
        </w:rPr>
        <w:t xml:space="preserve">on the turnbuckle. </w:t>
      </w:r>
      <w:r w:rsidR="00570406" w:rsidRPr="00111C62">
        <w:rPr>
          <w:sz w:val="22"/>
          <w:szCs w:val="22"/>
        </w:rPr>
        <w:t>A camber gauge was used to monitor the change in camber.</w:t>
      </w:r>
      <w:r w:rsidR="00241857">
        <w:rPr>
          <w:sz w:val="22"/>
          <w:szCs w:val="22"/>
        </w:rPr>
        <w:t xml:space="preserve"> T</w:t>
      </w:r>
      <w:r w:rsidR="000B434F" w:rsidRPr="00111C62">
        <w:rPr>
          <w:sz w:val="22"/>
          <w:szCs w:val="22"/>
        </w:rPr>
        <w:t xml:space="preserve">hen a Height Gauge is used to </w:t>
      </w:r>
      <w:r w:rsidR="00500D00" w:rsidRPr="00111C62">
        <w:rPr>
          <w:sz w:val="22"/>
          <w:szCs w:val="22"/>
        </w:rPr>
        <w:t xml:space="preserve">measure the change in wheel position. </w:t>
      </w:r>
    </w:p>
    <w:p w14:paraId="20868CB1" w14:textId="28C751F9" w:rsidR="00CD5685" w:rsidRPr="00111C62" w:rsidRDefault="00CD5685" w:rsidP="0079385E">
      <w:pPr>
        <w:rPr>
          <w:sz w:val="22"/>
          <w:szCs w:val="22"/>
        </w:rPr>
      </w:pPr>
      <w:r w:rsidRPr="00111C62">
        <w:rPr>
          <w:sz w:val="22"/>
          <w:szCs w:val="22"/>
        </w:rPr>
        <w:t>To meas</w:t>
      </w:r>
      <w:r w:rsidR="00CA5094" w:rsidRPr="00111C62">
        <w:rPr>
          <w:sz w:val="22"/>
          <w:szCs w:val="22"/>
        </w:rPr>
        <w:t>ure the unspr</w:t>
      </w:r>
      <w:r w:rsidR="0008473A">
        <w:rPr>
          <w:sz w:val="22"/>
          <w:szCs w:val="22"/>
        </w:rPr>
        <w:t>u</w:t>
      </w:r>
      <w:r w:rsidR="00CA5094" w:rsidRPr="00111C62">
        <w:rPr>
          <w:sz w:val="22"/>
          <w:szCs w:val="22"/>
        </w:rPr>
        <w:t>ng mass</w:t>
      </w:r>
      <w:r w:rsidR="007B23FC">
        <w:rPr>
          <w:sz w:val="22"/>
          <w:szCs w:val="22"/>
        </w:rPr>
        <w:t>,</w:t>
      </w:r>
      <w:r w:rsidR="00CA5094" w:rsidRPr="00111C62">
        <w:rPr>
          <w:sz w:val="22"/>
          <w:szCs w:val="22"/>
        </w:rPr>
        <w:t xml:space="preserve"> a </w:t>
      </w:r>
      <w:r w:rsidR="00E15D6D" w:rsidRPr="00111C62">
        <w:rPr>
          <w:sz w:val="22"/>
          <w:szCs w:val="22"/>
        </w:rPr>
        <w:t xml:space="preserve">corner weight scale is used. </w:t>
      </w:r>
    </w:p>
    <w:p w14:paraId="2C5548B8" w14:textId="3EBDBCDE" w:rsidR="00E15D6D" w:rsidRPr="00111C62" w:rsidRDefault="00E15D6D" w:rsidP="0079385E">
      <w:pPr>
        <w:rPr>
          <w:sz w:val="22"/>
          <w:szCs w:val="22"/>
        </w:rPr>
      </w:pPr>
      <w:r w:rsidRPr="00111C62">
        <w:rPr>
          <w:sz w:val="22"/>
          <w:szCs w:val="22"/>
        </w:rPr>
        <w:t>To measure the tyre stiffness</w:t>
      </w:r>
      <w:r w:rsidR="006B6DC4">
        <w:rPr>
          <w:sz w:val="22"/>
          <w:szCs w:val="22"/>
        </w:rPr>
        <w:t>,</w:t>
      </w:r>
      <w:r w:rsidRPr="00111C62">
        <w:rPr>
          <w:sz w:val="22"/>
          <w:szCs w:val="22"/>
        </w:rPr>
        <w:t xml:space="preserve"> a </w:t>
      </w:r>
      <w:r w:rsidR="00F93F6F" w:rsidRPr="00111C62">
        <w:rPr>
          <w:sz w:val="22"/>
          <w:szCs w:val="22"/>
        </w:rPr>
        <w:t>tyre stiffness rig is used along with a DTI</w:t>
      </w:r>
      <w:r w:rsidR="00612348" w:rsidRPr="00111C62">
        <w:rPr>
          <w:sz w:val="22"/>
          <w:szCs w:val="22"/>
        </w:rPr>
        <w:t xml:space="preserve"> and a corner weight scale too. </w:t>
      </w:r>
    </w:p>
    <w:p w14:paraId="11509C63" w14:textId="7A9C9172" w:rsidR="006557CB" w:rsidRPr="00111C62" w:rsidRDefault="006557CB" w:rsidP="0079385E">
      <w:pPr>
        <w:rPr>
          <w:sz w:val="22"/>
          <w:szCs w:val="22"/>
        </w:rPr>
      </w:pPr>
      <w:r w:rsidRPr="00111C62">
        <w:rPr>
          <w:sz w:val="22"/>
          <w:szCs w:val="22"/>
        </w:rPr>
        <w:t>For the spring stiffness</w:t>
      </w:r>
      <w:r w:rsidR="00760279">
        <w:rPr>
          <w:sz w:val="22"/>
          <w:szCs w:val="22"/>
        </w:rPr>
        <w:t>,</w:t>
      </w:r>
      <w:r w:rsidRPr="00111C62">
        <w:rPr>
          <w:sz w:val="22"/>
          <w:szCs w:val="22"/>
        </w:rPr>
        <w:t xml:space="preserve"> </w:t>
      </w:r>
      <w:r w:rsidR="00F03A7A" w:rsidRPr="00111C62">
        <w:rPr>
          <w:sz w:val="22"/>
          <w:szCs w:val="22"/>
        </w:rPr>
        <w:t xml:space="preserve">the spring compression tester is used </w:t>
      </w:r>
      <w:r w:rsidR="000B4E8C" w:rsidRPr="00111C62">
        <w:rPr>
          <w:sz w:val="22"/>
          <w:szCs w:val="22"/>
        </w:rPr>
        <w:t xml:space="preserve">as well as a DTI again. </w:t>
      </w:r>
    </w:p>
    <w:p w14:paraId="0033BB39" w14:textId="77CE257F" w:rsidR="00E54521" w:rsidRPr="00111C62" w:rsidRDefault="001F0DCA" w:rsidP="0079385E">
      <w:pPr>
        <w:rPr>
          <w:sz w:val="22"/>
          <w:szCs w:val="22"/>
        </w:rPr>
      </w:pPr>
      <w:r w:rsidRPr="00111C62">
        <w:rPr>
          <w:sz w:val="22"/>
          <w:szCs w:val="22"/>
        </w:rPr>
        <w:t>Using a vernier calliper may not be the most accurate way to measure something as it a</w:t>
      </w:r>
      <w:r w:rsidR="00E54521" w:rsidRPr="00111C62">
        <w:rPr>
          <w:sz w:val="22"/>
          <w:szCs w:val="22"/>
        </w:rPr>
        <w:t>llows for human error to affect the results</w:t>
      </w:r>
      <w:r w:rsidR="008A0044" w:rsidRPr="00111C62">
        <w:rPr>
          <w:sz w:val="22"/>
          <w:szCs w:val="22"/>
        </w:rPr>
        <w:t xml:space="preserve">, in terms of misreading the </w:t>
      </w:r>
      <w:r w:rsidR="001A1822" w:rsidRPr="00111C62">
        <w:rPr>
          <w:sz w:val="22"/>
          <w:szCs w:val="22"/>
        </w:rPr>
        <w:t>callipers</w:t>
      </w:r>
      <w:r w:rsidR="00E54521" w:rsidRPr="00111C62">
        <w:rPr>
          <w:sz w:val="22"/>
          <w:szCs w:val="22"/>
        </w:rPr>
        <w:t xml:space="preserve">. </w:t>
      </w:r>
      <w:r w:rsidR="001A1822" w:rsidRPr="00111C62">
        <w:rPr>
          <w:sz w:val="22"/>
          <w:szCs w:val="22"/>
        </w:rPr>
        <w:t>Therefore,</w:t>
      </w:r>
      <w:r w:rsidR="00E54521" w:rsidRPr="00111C62">
        <w:rPr>
          <w:sz w:val="22"/>
          <w:szCs w:val="22"/>
        </w:rPr>
        <w:t xml:space="preserve"> </w:t>
      </w:r>
      <w:r w:rsidR="00630FA4">
        <w:rPr>
          <w:sz w:val="22"/>
          <w:szCs w:val="22"/>
        </w:rPr>
        <w:t xml:space="preserve">a </w:t>
      </w:r>
      <w:r w:rsidR="00E54521" w:rsidRPr="00111C62">
        <w:rPr>
          <w:sz w:val="22"/>
          <w:szCs w:val="22"/>
        </w:rPr>
        <w:t>digital calliper may be more suitable to use for this</w:t>
      </w:r>
      <w:r w:rsidR="00D273BB" w:rsidRPr="00111C62">
        <w:rPr>
          <w:sz w:val="22"/>
          <w:szCs w:val="22"/>
        </w:rPr>
        <w:t xml:space="preserve"> investigation. </w:t>
      </w:r>
    </w:p>
    <w:p w14:paraId="255A1141" w14:textId="032CDE8A" w:rsidR="005E4E29" w:rsidRPr="00111C62" w:rsidRDefault="005E4E29" w:rsidP="0079385E">
      <w:pPr>
        <w:rPr>
          <w:sz w:val="22"/>
          <w:szCs w:val="22"/>
        </w:rPr>
      </w:pPr>
      <w:r w:rsidRPr="00111C62">
        <w:rPr>
          <w:sz w:val="22"/>
          <w:szCs w:val="22"/>
        </w:rPr>
        <w:t xml:space="preserve">Another thing to mention is that </w:t>
      </w:r>
      <w:r w:rsidR="001058A1" w:rsidRPr="00111C62">
        <w:rPr>
          <w:sz w:val="22"/>
          <w:szCs w:val="22"/>
        </w:rPr>
        <w:t>DTIs</w:t>
      </w:r>
      <w:r w:rsidR="00630DA3" w:rsidRPr="00111C62">
        <w:rPr>
          <w:sz w:val="22"/>
          <w:szCs w:val="22"/>
        </w:rPr>
        <w:t xml:space="preserve"> are very </w:t>
      </w:r>
      <w:r w:rsidR="001058A1" w:rsidRPr="00111C62">
        <w:rPr>
          <w:sz w:val="22"/>
          <w:szCs w:val="22"/>
        </w:rPr>
        <w:t>sensitive,</w:t>
      </w:r>
      <w:r w:rsidR="00630DA3" w:rsidRPr="00111C62">
        <w:rPr>
          <w:sz w:val="22"/>
          <w:szCs w:val="22"/>
        </w:rPr>
        <w:t xml:space="preserve"> so this allows errors to appear</w:t>
      </w:r>
      <w:r w:rsidR="001058A1" w:rsidRPr="00111C62">
        <w:rPr>
          <w:sz w:val="22"/>
          <w:szCs w:val="22"/>
        </w:rPr>
        <w:t xml:space="preserve"> in readings. </w:t>
      </w:r>
    </w:p>
    <w:p w14:paraId="6C036ED9" w14:textId="5EF33BF0" w:rsidR="00130A60" w:rsidRDefault="002E5597" w:rsidP="00244360">
      <w:pPr>
        <w:pStyle w:val="Subtitle"/>
      </w:pPr>
      <w:r>
        <w:t xml:space="preserve">2.2 </w:t>
      </w:r>
      <w:r w:rsidR="00130A60">
        <w:t xml:space="preserve">Methodology </w:t>
      </w:r>
    </w:p>
    <w:p w14:paraId="68EC0321" w14:textId="6C520808" w:rsidR="00320EAE" w:rsidRDefault="00577024" w:rsidP="00577024">
      <w:pPr>
        <w:rPr>
          <w:sz w:val="22"/>
          <w:szCs w:val="22"/>
        </w:rPr>
      </w:pPr>
      <w:r w:rsidRPr="00111C62">
        <w:rPr>
          <w:sz w:val="22"/>
          <w:szCs w:val="22"/>
        </w:rPr>
        <w:t xml:space="preserve">To take the required readings for the front suspension of </w:t>
      </w:r>
      <w:r w:rsidR="00F3279C" w:rsidRPr="00111C62">
        <w:rPr>
          <w:sz w:val="22"/>
          <w:szCs w:val="22"/>
        </w:rPr>
        <w:t xml:space="preserve">the Formula Ford car </w:t>
      </w:r>
      <w:r w:rsidR="004D4A5F" w:rsidRPr="00111C62">
        <w:rPr>
          <w:sz w:val="22"/>
          <w:szCs w:val="22"/>
        </w:rPr>
        <w:t xml:space="preserve">everything must be set up correctly, </w:t>
      </w:r>
      <w:r w:rsidR="00250879" w:rsidRPr="00111C62">
        <w:rPr>
          <w:sz w:val="22"/>
          <w:szCs w:val="22"/>
        </w:rPr>
        <w:t xml:space="preserve">the height of the wheel needs to be </w:t>
      </w:r>
      <w:r w:rsidR="00111C62">
        <w:rPr>
          <w:sz w:val="22"/>
          <w:szCs w:val="22"/>
        </w:rPr>
        <w:t>a</w:t>
      </w:r>
      <w:r w:rsidR="00A82A2B">
        <w:rPr>
          <w:sz w:val="22"/>
          <w:szCs w:val="22"/>
        </w:rPr>
        <w:t xml:space="preserve">t a ride height of </w:t>
      </w:r>
      <w:r w:rsidR="00111C62">
        <w:rPr>
          <w:sz w:val="22"/>
          <w:szCs w:val="22"/>
        </w:rPr>
        <w:t>-20mm</w:t>
      </w:r>
      <w:r w:rsidR="00A82A2B">
        <w:rPr>
          <w:sz w:val="22"/>
          <w:szCs w:val="22"/>
        </w:rPr>
        <w:t xml:space="preserve"> to start.</w:t>
      </w:r>
      <w:r w:rsidR="002F057A">
        <w:rPr>
          <w:sz w:val="22"/>
          <w:szCs w:val="22"/>
        </w:rPr>
        <w:t xml:space="preserve"> </w:t>
      </w:r>
      <w:r w:rsidR="007B4893">
        <w:rPr>
          <w:sz w:val="22"/>
          <w:szCs w:val="22"/>
        </w:rPr>
        <w:t>T</w:t>
      </w:r>
      <w:r w:rsidR="002F057A">
        <w:rPr>
          <w:sz w:val="22"/>
          <w:szCs w:val="22"/>
        </w:rPr>
        <w:t>hen usi</w:t>
      </w:r>
      <w:r w:rsidR="0060598B">
        <w:rPr>
          <w:sz w:val="22"/>
          <w:szCs w:val="22"/>
        </w:rPr>
        <w:t>ng the height gauge</w:t>
      </w:r>
      <w:r w:rsidR="007B4893">
        <w:rPr>
          <w:sz w:val="22"/>
          <w:szCs w:val="22"/>
        </w:rPr>
        <w:t>,</w:t>
      </w:r>
      <w:r w:rsidR="0060598B">
        <w:rPr>
          <w:sz w:val="22"/>
          <w:szCs w:val="22"/>
        </w:rPr>
        <w:t xml:space="preserve"> set it to the height </w:t>
      </w:r>
      <w:r w:rsidR="000647ED">
        <w:rPr>
          <w:sz w:val="22"/>
          <w:szCs w:val="22"/>
        </w:rPr>
        <w:t>of the plate on and zero it.</w:t>
      </w:r>
      <w:r w:rsidR="00A82A2B">
        <w:rPr>
          <w:sz w:val="22"/>
          <w:szCs w:val="22"/>
        </w:rPr>
        <w:t xml:space="preserve"> The two DTIs need to be in contact</w:t>
      </w:r>
      <w:r w:rsidR="00110A7B">
        <w:rPr>
          <w:sz w:val="22"/>
          <w:szCs w:val="22"/>
        </w:rPr>
        <w:t xml:space="preserve"> with about 50% of the bar on either </w:t>
      </w:r>
      <w:r w:rsidR="002F057A">
        <w:rPr>
          <w:sz w:val="22"/>
          <w:szCs w:val="22"/>
        </w:rPr>
        <w:t>side</w:t>
      </w:r>
      <w:r w:rsidR="00110A7B">
        <w:rPr>
          <w:sz w:val="22"/>
          <w:szCs w:val="22"/>
        </w:rPr>
        <w:t xml:space="preserve"> of the DTI to allow movement to measure. T</w:t>
      </w:r>
      <w:r w:rsidR="002F057A">
        <w:rPr>
          <w:sz w:val="22"/>
          <w:szCs w:val="22"/>
        </w:rPr>
        <w:t>he DTIs</w:t>
      </w:r>
      <w:r w:rsidR="00110A7B">
        <w:rPr>
          <w:sz w:val="22"/>
          <w:szCs w:val="22"/>
        </w:rPr>
        <w:t xml:space="preserve"> </w:t>
      </w:r>
      <w:r w:rsidR="00A049FC">
        <w:rPr>
          <w:sz w:val="22"/>
          <w:szCs w:val="22"/>
        </w:rPr>
        <w:t xml:space="preserve">then </w:t>
      </w:r>
      <w:r w:rsidR="00110A7B">
        <w:rPr>
          <w:sz w:val="22"/>
          <w:szCs w:val="22"/>
        </w:rPr>
        <w:t xml:space="preserve">need to </w:t>
      </w:r>
      <w:r w:rsidR="002F057A">
        <w:rPr>
          <w:sz w:val="22"/>
          <w:szCs w:val="22"/>
        </w:rPr>
        <w:t>set to zero</w:t>
      </w:r>
      <w:r w:rsidR="00110A7B">
        <w:rPr>
          <w:sz w:val="22"/>
          <w:szCs w:val="22"/>
        </w:rPr>
        <w:t xml:space="preserve">. </w:t>
      </w:r>
      <w:r w:rsidR="000647ED">
        <w:rPr>
          <w:sz w:val="22"/>
          <w:szCs w:val="22"/>
        </w:rPr>
        <w:t xml:space="preserve"> </w:t>
      </w:r>
      <w:r w:rsidR="00481692">
        <w:rPr>
          <w:sz w:val="22"/>
          <w:szCs w:val="22"/>
        </w:rPr>
        <w:t>Due to the plate being o</w:t>
      </w:r>
      <w:r w:rsidR="00071416">
        <w:rPr>
          <w:sz w:val="22"/>
          <w:szCs w:val="22"/>
        </w:rPr>
        <w:t xml:space="preserve">n the wheel hub, the camber gauge will have to be on the wrong side of the wheel hub, so when taking the readings remember that it is negative </w:t>
      </w:r>
      <w:r w:rsidR="003818ED">
        <w:rPr>
          <w:sz w:val="22"/>
          <w:szCs w:val="22"/>
        </w:rPr>
        <w:t xml:space="preserve">for the number shown. </w:t>
      </w:r>
      <w:r w:rsidR="00447063">
        <w:rPr>
          <w:sz w:val="22"/>
          <w:szCs w:val="22"/>
        </w:rPr>
        <w:t xml:space="preserve">Take down the reading on the camber gauge </w:t>
      </w:r>
      <w:r w:rsidR="00EE1141">
        <w:rPr>
          <w:sz w:val="22"/>
          <w:szCs w:val="22"/>
        </w:rPr>
        <w:t xml:space="preserve">in the first row of your data table. </w:t>
      </w:r>
      <w:r w:rsidR="0016123A">
        <w:rPr>
          <w:sz w:val="22"/>
          <w:szCs w:val="22"/>
        </w:rPr>
        <w:t>M</w:t>
      </w:r>
      <w:r w:rsidR="00EE1141">
        <w:rPr>
          <w:sz w:val="22"/>
          <w:szCs w:val="22"/>
        </w:rPr>
        <w:t>easure the gap on the tur</w:t>
      </w:r>
      <w:r w:rsidR="002F5043">
        <w:rPr>
          <w:sz w:val="22"/>
          <w:szCs w:val="22"/>
        </w:rPr>
        <w:t>n</w:t>
      </w:r>
      <w:r w:rsidR="00EE1141">
        <w:rPr>
          <w:sz w:val="22"/>
          <w:szCs w:val="22"/>
        </w:rPr>
        <w:t xml:space="preserve">buckle as well and take note of this number in the table. </w:t>
      </w:r>
      <w:r w:rsidR="00537D54">
        <w:rPr>
          <w:sz w:val="22"/>
          <w:szCs w:val="22"/>
        </w:rPr>
        <w:t>It is best to have more than one person to take readings</w:t>
      </w:r>
      <w:r w:rsidR="004F0C2D">
        <w:rPr>
          <w:sz w:val="22"/>
          <w:szCs w:val="22"/>
        </w:rPr>
        <w:t>.</w:t>
      </w:r>
      <w:r w:rsidR="00537D54">
        <w:rPr>
          <w:sz w:val="22"/>
          <w:szCs w:val="22"/>
        </w:rPr>
        <w:t xml:space="preserve"> </w:t>
      </w:r>
      <w:r w:rsidR="004F0C2D">
        <w:rPr>
          <w:sz w:val="22"/>
          <w:szCs w:val="22"/>
        </w:rPr>
        <w:t>First</w:t>
      </w:r>
      <w:r w:rsidR="00F457C9">
        <w:rPr>
          <w:sz w:val="22"/>
          <w:szCs w:val="22"/>
        </w:rPr>
        <w:t>ly,</w:t>
      </w:r>
      <w:r w:rsidR="00537D54">
        <w:rPr>
          <w:sz w:val="22"/>
          <w:szCs w:val="22"/>
        </w:rPr>
        <w:t xml:space="preserve"> one person watching the DTIs </w:t>
      </w:r>
      <w:r w:rsidR="00CC6860">
        <w:rPr>
          <w:sz w:val="22"/>
          <w:szCs w:val="22"/>
        </w:rPr>
        <w:t xml:space="preserve">so </w:t>
      </w:r>
      <w:r w:rsidR="00537D54">
        <w:rPr>
          <w:sz w:val="22"/>
          <w:szCs w:val="22"/>
        </w:rPr>
        <w:t xml:space="preserve">they don’t </w:t>
      </w:r>
      <w:r w:rsidR="001F64E9">
        <w:rPr>
          <w:sz w:val="22"/>
          <w:szCs w:val="22"/>
        </w:rPr>
        <w:t>get knocked, as this would mean having to restart everything. Then one person to monitor the camber and wheel position, a</w:t>
      </w:r>
      <w:r w:rsidR="00686398">
        <w:rPr>
          <w:sz w:val="22"/>
          <w:szCs w:val="22"/>
        </w:rPr>
        <w:t>nother</w:t>
      </w:r>
      <w:r w:rsidR="001F64E9">
        <w:rPr>
          <w:sz w:val="22"/>
          <w:szCs w:val="22"/>
        </w:rPr>
        <w:t xml:space="preserve"> to turn the turnbuckle and measure the gap</w:t>
      </w:r>
      <w:r w:rsidR="00320EAE">
        <w:rPr>
          <w:sz w:val="22"/>
          <w:szCs w:val="22"/>
        </w:rPr>
        <w:t xml:space="preserve"> to find the damper length, and then possibly one </w:t>
      </w:r>
      <w:r w:rsidR="000C4AC1">
        <w:rPr>
          <w:sz w:val="22"/>
          <w:szCs w:val="22"/>
        </w:rPr>
        <w:t>more</w:t>
      </w:r>
      <w:r w:rsidR="00320EAE">
        <w:rPr>
          <w:sz w:val="22"/>
          <w:szCs w:val="22"/>
        </w:rPr>
        <w:t xml:space="preserve"> to write the results down. </w:t>
      </w:r>
      <w:r w:rsidR="009447BC">
        <w:rPr>
          <w:sz w:val="22"/>
          <w:szCs w:val="22"/>
        </w:rPr>
        <w:t>T</w:t>
      </w:r>
      <w:r w:rsidR="002F5043">
        <w:rPr>
          <w:sz w:val="22"/>
          <w:szCs w:val="22"/>
        </w:rPr>
        <w:t xml:space="preserve">ake readings every two full turns of the turnbuckle. </w:t>
      </w:r>
      <w:r w:rsidR="002A6A93">
        <w:rPr>
          <w:sz w:val="22"/>
          <w:szCs w:val="22"/>
        </w:rPr>
        <w:t>R</w:t>
      </w:r>
      <w:r w:rsidR="002F5043">
        <w:rPr>
          <w:sz w:val="22"/>
          <w:szCs w:val="22"/>
        </w:rPr>
        <w:t xml:space="preserve">epeat this until the data table is complete. </w:t>
      </w:r>
      <w:r w:rsidR="00B41DAB">
        <w:rPr>
          <w:sz w:val="22"/>
          <w:szCs w:val="22"/>
        </w:rPr>
        <w:t xml:space="preserve">The Table should look </w:t>
      </w:r>
      <w:r w:rsidR="00CF4EBC">
        <w:rPr>
          <w:sz w:val="22"/>
          <w:szCs w:val="22"/>
        </w:rPr>
        <w:t>like</w:t>
      </w:r>
      <w:r w:rsidR="00AE581A">
        <w:rPr>
          <w:sz w:val="22"/>
          <w:szCs w:val="22"/>
        </w:rPr>
        <w:t xml:space="preserve"> the one in</w:t>
      </w:r>
      <w:r w:rsidR="00B41DAB">
        <w:rPr>
          <w:sz w:val="22"/>
          <w:szCs w:val="22"/>
        </w:rPr>
        <w:t xml:space="preserve"> Figure 1. </w:t>
      </w:r>
    </w:p>
    <w:p w14:paraId="425A4B51" w14:textId="7A96B263" w:rsidR="00352C32" w:rsidRDefault="004073FC" w:rsidP="00577024">
      <w:pPr>
        <w:rPr>
          <w:sz w:val="22"/>
          <w:szCs w:val="22"/>
        </w:rPr>
      </w:pPr>
      <w:r>
        <w:rPr>
          <w:sz w:val="22"/>
          <w:szCs w:val="22"/>
        </w:rPr>
        <w:t xml:space="preserve">To measure the </w:t>
      </w:r>
      <w:r w:rsidR="006C6817">
        <w:rPr>
          <w:sz w:val="22"/>
          <w:szCs w:val="22"/>
        </w:rPr>
        <w:t>unsprung</w:t>
      </w:r>
      <w:r w:rsidR="005B2438">
        <w:rPr>
          <w:sz w:val="22"/>
          <w:szCs w:val="22"/>
        </w:rPr>
        <w:t xml:space="preserve"> </w:t>
      </w:r>
      <w:r>
        <w:rPr>
          <w:sz w:val="22"/>
          <w:szCs w:val="22"/>
        </w:rPr>
        <w:t xml:space="preserve">mass </w:t>
      </w:r>
      <w:r w:rsidR="005B2438">
        <w:rPr>
          <w:sz w:val="22"/>
          <w:szCs w:val="22"/>
        </w:rPr>
        <w:t>on the car</w:t>
      </w:r>
      <w:r w:rsidR="002A6A93">
        <w:rPr>
          <w:sz w:val="22"/>
          <w:szCs w:val="22"/>
        </w:rPr>
        <w:t>,</w:t>
      </w:r>
      <w:r w:rsidR="005B2438">
        <w:rPr>
          <w:sz w:val="22"/>
          <w:szCs w:val="22"/>
        </w:rPr>
        <w:t xml:space="preserve"> </w:t>
      </w:r>
      <w:r>
        <w:rPr>
          <w:sz w:val="22"/>
          <w:szCs w:val="22"/>
        </w:rPr>
        <w:t xml:space="preserve">put a corner weight scale </w:t>
      </w:r>
      <w:r w:rsidR="00ED3F61">
        <w:rPr>
          <w:sz w:val="22"/>
          <w:szCs w:val="22"/>
        </w:rPr>
        <w:t>under the front tyre and take down the reading</w:t>
      </w:r>
      <w:r w:rsidR="00881C23">
        <w:rPr>
          <w:sz w:val="22"/>
          <w:szCs w:val="22"/>
        </w:rPr>
        <w:t>.</w:t>
      </w:r>
      <w:r w:rsidR="00ED3F61">
        <w:rPr>
          <w:sz w:val="22"/>
          <w:szCs w:val="22"/>
        </w:rPr>
        <w:t xml:space="preserve"> </w:t>
      </w:r>
      <w:r w:rsidR="00881C23">
        <w:rPr>
          <w:sz w:val="22"/>
          <w:szCs w:val="22"/>
        </w:rPr>
        <w:t>T</w:t>
      </w:r>
      <w:r w:rsidR="00ED3F61">
        <w:rPr>
          <w:sz w:val="22"/>
          <w:szCs w:val="22"/>
        </w:rPr>
        <w:t>hen</w:t>
      </w:r>
      <w:r w:rsidR="00881C23">
        <w:rPr>
          <w:sz w:val="22"/>
          <w:szCs w:val="22"/>
        </w:rPr>
        <w:t>,</w:t>
      </w:r>
      <w:r w:rsidR="00ED3F61">
        <w:rPr>
          <w:sz w:val="22"/>
          <w:szCs w:val="22"/>
        </w:rPr>
        <w:t xml:space="preserve"> complete </w:t>
      </w:r>
      <w:r w:rsidR="00881C23">
        <w:rPr>
          <w:sz w:val="22"/>
          <w:szCs w:val="22"/>
        </w:rPr>
        <w:t xml:space="preserve">the </w:t>
      </w:r>
      <w:r w:rsidR="00ED3F61">
        <w:rPr>
          <w:sz w:val="22"/>
          <w:szCs w:val="22"/>
        </w:rPr>
        <w:t>same for unsprung mass</w:t>
      </w:r>
      <w:r w:rsidR="005B2438">
        <w:rPr>
          <w:sz w:val="22"/>
          <w:szCs w:val="22"/>
        </w:rPr>
        <w:t xml:space="preserve"> off the car</w:t>
      </w:r>
      <w:r w:rsidR="00ED3F61">
        <w:rPr>
          <w:sz w:val="22"/>
          <w:szCs w:val="22"/>
        </w:rPr>
        <w:t xml:space="preserve"> </w:t>
      </w:r>
      <w:r w:rsidR="007F1A90">
        <w:rPr>
          <w:sz w:val="22"/>
          <w:szCs w:val="22"/>
        </w:rPr>
        <w:t xml:space="preserve">with the wishbones and all connections off and take the reading </w:t>
      </w:r>
      <w:r w:rsidR="0008473A">
        <w:rPr>
          <w:sz w:val="22"/>
          <w:szCs w:val="22"/>
        </w:rPr>
        <w:t xml:space="preserve">from the scale. </w:t>
      </w:r>
    </w:p>
    <w:p w14:paraId="661BDE55" w14:textId="77777777" w:rsidR="003C40F4" w:rsidRDefault="003C40F4" w:rsidP="003C40F4">
      <w:pPr>
        <w:rPr>
          <w:sz w:val="22"/>
          <w:szCs w:val="22"/>
        </w:rPr>
      </w:pPr>
      <w:r>
        <w:rPr>
          <w:sz w:val="22"/>
          <w:szCs w:val="22"/>
        </w:rPr>
        <w:t xml:space="preserve">The spring stiffness test is done on the spring compression rig by increasing the load by one full rotation of the DTI and take measurements at every rotation as in Figure 2. </w:t>
      </w:r>
    </w:p>
    <w:p w14:paraId="49ABB1C3" w14:textId="02F2E5CE" w:rsidR="00AE581A" w:rsidRPr="00781695" w:rsidRDefault="0008473A" w:rsidP="00781695">
      <w:pPr>
        <w:rPr>
          <w:sz w:val="22"/>
          <w:szCs w:val="22"/>
        </w:rPr>
      </w:pPr>
      <w:r>
        <w:rPr>
          <w:sz w:val="22"/>
          <w:szCs w:val="22"/>
        </w:rPr>
        <w:lastRenderedPageBreak/>
        <w:t>For tyre stiffness</w:t>
      </w:r>
      <w:r w:rsidR="002E40B3">
        <w:rPr>
          <w:sz w:val="22"/>
          <w:szCs w:val="22"/>
        </w:rPr>
        <w:t>,</w:t>
      </w:r>
      <w:r>
        <w:rPr>
          <w:sz w:val="22"/>
          <w:szCs w:val="22"/>
        </w:rPr>
        <w:t xml:space="preserve"> put it on the </w:t>
      </w:r>
      <w:r w:rsidR="00AC09EC">
        <w:rPr>
          <w:sz w:val="22"/>
          <w:szCs w:val="22"/>
        </w:rPr>
        <w:t xml:space="preserve">tyre stiffness rig and increase the load on the tyre by one full rotation on the </w:t>
      </w:r>
      <w:r w:rsidR="00CF4EBC">
        <w:rPr>
          <w:sz w:val="22"/>
          <w:szCs w:val="22"/>
        </w:rPr>
        <w:t>DTI and</w:t>
      </w:r>
      <w:r w:rsidR="00F27740">
        <w:rPr>
          <w:sz w:val="22"/>
          <w:szCs w:val="22"/>
        </w:rPr>
        <w:t xml:space="preserve"> take measurement</w:t>
      </w:r>
      <w:r w:rsidR="006A32E0">
        <w:rPr>
          <w:sz w:val="22"/>
          <w:szCs w:val="22"/>
        </w:rPr>
        <w:t xml:space="preserve">s at </w:t>
      </w:r>
      <w:r w:rsidR="00DF48E2">
        <w:rPr>
          <w:sz w:val="22"/>
          <w:szCs w:val="22"/>
        </w:rPr>
        <w:t>ea</w:t>
      </w:r>
      <w:r w:rsidR="006A32E0">
        <w:rPr>
          <w:sz w:val="22"/>
          <w:szCs w:val="22"/>
        </w:rPr>
        <w:t>ch load</w:t>
      </w:r>
      <w:r w:rsidR="00DF48E2">
        <w:rPr>
          <w:sz w:val="22"/>
          <w:szCs w:val="22"/>
        </w:rPr>
        <w:t xml:space="preserve"> as shown in Figure 3</w:t>
      </w:r>
      <w:r w:rsidR="00F27740">
        <w:rPr>
          <w:sz w:val="22"/>
          <w:szCs w:val="22"/>
        </w:rPr>
        <w:t xml:space="preserve">. </w:t>
      </w:r>
      <w:r w:rsidR="005B2438">
        <w:rPr>
          <w:sz w:val="22"/>
          <w:szCs w:val="22"/>
        </w:rPr>
        <w:t xml:space="preserve"> </w:t>
      </w:r>
    </w:p>
    <w:p w14:paraId="7AA21CAF" w14:textId="7B7AFA5B" w:rsidR="00DD660E" w:rsidRDefault="00130A60" w:rsidP="00781695">
      <w:pPr>
        <w:pStyle w:val="Subtitle"/>
      </w:pPr>
      <w:r>
        <w:t xml:space="preserve">2.3 </w:t>
      </w:r>
      <w:r w:rsidR="00C0549C">
        <w:t xml:space="preserve">Results </w:t>
      </w:r>
    </w:p>
    <w:p w14:paraId="63144A36" w14:textId="6504DCD5" w:rsidR="00E81D29" w:rsidRPr="005F2D4C" w:rsidRDefault="003F3A44" w:rsidP="00E81D29">
      <w:pPr>
        <w:rPr>
          <w:sz w:val="22"/>
          <w:szCs w:val="22"/>
        </w:rPr>
      </w:pPr>
      <w:r>
        <w:rPr>
          <w:noProof/>
        </w:rPr>
        <mc:AlternateContent>
          <mc:Choice Requires="wps">
            <w:drawing>
              <wp:anchor distT="0" distB="0" distL="114300" distR="114300" simplePos="0" relativeHeight="251661312" behindDoc="1" locked="0" layoutInCell="1" allowOverlap="1" wp14:anchorId="170792EF" wp14:editId="2C886F5C">
                <wp:simplePos x="0" y="0"/>
                <wp:positionH relativeFrom="margin">
                  <wp:align>left</wp:align>
                </wp:positionH>
                <wp:positionV relativeFrom="paragraph">
                  <wp:posOffset>2162175</wp:posOffset>
                </wp:positionV>
                <wp:extent cx="3402330" cy="287867"/>
                <wp:effectExtent l="0" t="0" r="0" b="0"/>
                <wp:wrapTight wrapText="bothSides">
                  <wp:wrapPolygon edited="0">
                    <wp:start x="363" y="0"/>
                    <wp:lineTo x="363" y="20026"/>
                    <wp:lineTo x="21165" y="20026"/>
                    <wp:lineTo x="21165" y="0"/>
                    <wp:lineTo x="363" y="0"/>
                  </wp:wrapPolygon>
                </wp:wrapTight>
                <wp:docPr id="10" name="Text Box 10"/>
                <wp:cNvGraphicFramePr/>
                <a:graphic xmlns:a="http://schemas.openxmlformats.org/drawingml/2006/main">
                  <a:graphicData uri="http://schemas.microsoft.com/office/word/2010/wordprocessingShape">
                    <wps:wsp>
                      <wps:cNvSpPr txBox="1"/>
                      <wps:spPr>
                        <a:xfrm>
                          <a:off x="0" y="0"/>
                          <a:ext cx="3402330" cy="287867"/>
                        </a:xfrm>
                        <a:prstGeom prst="rect">
                          <a:avLst/>
                        </a:prstGeom>
                        <a:noFill/>
                        <a:ln w="6350">
                          <a:noFill/>
                        </a:ln>
                      </wps:spPr>
                      <wps:txbx>
                        <w:txbxContent>
                          <w:p w14:paraId="47DE1F39" w14:textId="6B7EE795" w:rsidR="00DD660E" w:rsidRPr="00046F6B" w:rsidRDefault="00DD660E">
                            <w:pPr>
                              <w:rPr>
                                <w:sz w:val="16"/>
                                <w:szCs w:val="16"/>
                                <w:lang w:val="en-US"/>
                              </w:rPr>
                            </w:pPr>
                            <w:r w:rsidRPr="00046F6B">
                              <w:rPr>
                                <w:sz w:val="16"/>
                                <w:szCs w:val="16"/>
                                <w:lang w:val="en-US"/>
                              </w:rPr>
                              <w:t>Figure 1</w:t>
                            </w:r>
                            <w:r w:rsidR="00DD5D1B" w:rsidRPr="00046F6B">
                              <w:rPr>
                                <w:sz w:val="16"/>
                                <w:szCs w:val="16"/>
                                <w:lang w:val="en-US"/>
                              </w:rPr>
                              <w:t xml:space="preserve"> – Table of Data </w:t>
                            </w:r>
                            <w:r w:rsidR="007B01F7" w:rsidRPr="00046F6B">
                              <w:rPr>
                                <w:sz w:val="16"/>
                                <w:szCs w:val="16"/>
                                <w:lang w:val="en-US"/>
                              </w:rPr>
                              <w:t xml:space="preserve">for Formula Ford </w:t>
                            </w:r>
                            <w:r w:rsidR="00046F6B" w:rsidRPr="00046F6B">
                              <w:rPr>
                                <w:sz w:val="16"/>
                                <w:szCs w:val="16"/>
                                <w:lang w:val="en-US"/>
                              </w:rPr>
                              <w:t>suspension test</w:t>
                            </w:r>
                            <w:r w:rsidR="00805A94">
                              <w:rPr>
                                <w:sz w:val="16"/>
                                <w:szCs w:val="16"/>
                                <w:lang w:val="en-US"/>
                              </w:rPr>
                              <w:t>, Including toespan.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170792EF" id="_x0000_t202" coordsize="21600,21600" o:spt="202" path="m,l,21600r21600,l21600,xe">
                <v:stroke joinstyle="miter"/>
                <v:path gradientshapeok="t" o:connecttype="rect"/>
              </v:shapetype>
              <v:shape id="Text Box 10" o:spid="_x0000_s1026" type="#_x0000_t202" style="position:absolute;margin-left:0;margin-top:170.25pt;width:267.9pt;height:22.65pt;z-index:-251655168;visibility:visible;mso-wrap-style:square;mso-width-percent:0;mso-wrap-distance-left:9pt;mso-wrap-distance-top:0;mso-wrap-distance-right:9pt;mso-wrap-distance-bottom:0;mso-position-horizontal:left;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" filled="f" stroked="f" strokeweight=".5pt">
                <v:textbox>
                  <w:txbxContent>
                    <w:p w14:paraId="47DE1F39" w14:textId="6B7EE795" w:rsidR="00DD660E" w:rsidRPr="00046F6B" w:rsidRDefault="00DD660E">
                      <w:pPr>
                        <w:rPr>
                          <w:sz w:val="16"/>
                          <w:szCs w:val="16"/>
                          <w:lang w:val="en-US"/>
                        </w:rPr>
                      </w:pPr>
                      <w:r w:rsidRPr="00046F6B">
                        <w:rPr>
                          <w:sz w:val="16"/>
                          <w:szCs w:val="16"/>
                          <w:lang w:val="en-US"/>
                        </w:rPr>
                        <w:t>Figure 1</w:t>
                      </w:r>
                      <w:r w:rsidR="00DD5D1B" w:rsidRPr="00046F6B">
                        <w:rPr>
                          <w:sz w:val="16"/>
                          <w:szCs w:val="16"/>
                          <w:lang w:val="en-US"/>
                        </w:rPr>
                        <w:t xml:space="preserve"> – Table of Data </w:t>
                      </w:r>
                      <w:r w:rsidR="007B01F7" w:rsidRPr="00046F6B">
                        <w:rPr>
                          <w:sz w:val="16"/>
                          <w:szCs w:val="16"/>
                          <w:lang w:val="en-US"/>
                        </w:rPr>
                        <w:t xml:space="preserve">for Formula Ford </w:t>
                      </w:r>
                      <w:r w:rsidR="00046F6B" w:rsidRPr="00046F6B">
                        <w:rPr>
                          <w:sz w:val="16"/>
                          <w:szCs w:val="16"/>
                          <w:lang w:val="en-US"/>
                        </w:rPr>
                        <w:t>suspension test</w:t>
                      </w:r>
                      <w:r w:rsidR="00805A94">
                        <w:rPr>
                          <w:sz w:val="16"/>
                          <w:szCs w:val="16"/>
                          <w:lang w:val="en-US"/>
                        </w:rPr>
                        <w:t>, Including toespan.</w:t>
                      </w:r>
                    </w:p>
                  </w:txbxContent>
                </v:textbox>
                <w10:wrap type="tight" anchorx="margin"/>
              </v:shape>
            </w:pict>
          </mc:Fallback>
        </mc:AlternateContent>
      </w:r>
      <w:r w:rsidR="00A43571">
        <w:rPr>
          <w:sz w:val="22"/>
          <w:szCs w:val="22"/>
        </w:rPr>
        <w:t>The following are the results of the tests completed in the workshop.</w:t>
      </w:r>
    </w:p>
    <w:p w14:paraId="266AF07F" w14:textId="0915FA81" w:rsidR="00C368D8" w:rsidRDefault="00C368D8" w:rsidP="00331155">
      <w:pPr>
        <w:pStyle w:val="Subtitle"/>
      </w:pPr>
      <w:r>
        <w:rPr>
          <w:noProof/>
        </w:rPr>
        <mc:AlternateContent>
          <mc:Choice Requires="wps">
            <w:drawing>
              <wp:anchor distT="0" distB="0" distL="114300" distR="114300" simplePos="0" relativeHeight="251668480" behindDoc="0" locked="0" layoutInCell="1" allowOverlap="1" wp14:anchorId="032A02C3" wp14:editId="6AAE97DE">
                <wp:simplePos x="0" y="0"/>
                <wp:positionH relativeFrom="column">
                  <wp:posOffset>3528060</wp:posOffset>
                </wp:positionH>
                <wp:positionV relativeFrom="paragraph">
                  <wp:posOffset>4768215</wp:posOffset>
                </wp:positionV>
                <wp:extent cx="2240280" cy="297180"/>
                <wp:effectExtent l="0" t="0" r="0" b="7620"/>
                <wp:wrapNone/>
                <wp:docPr id="18" name="Text Box 18"/>
                <wp:cNvGraphicFramePr/>
                <a:graphic xmlns:a="http://schemas.openxmlformats.org/drawingml/2006/main">
                  <a:graphicData uri="http://schemas.microsoft.com/office/word/2010/wordprocessingShape">
                    <wps:wsp>
                      <wps:cNvSpPr txBox="1"/>
                      <wps:spPr>
                        <a:xfrm>
                          <a:off x="0" y="0"/>
                          <a:ext cx="2240280" cy="297180"/>
                        </a:xfrm>
                        <a:prstGeom prst="rect">
                          <a:avLst/>
                        </a:prstGeom>
                        <a:noFill/>
                        <a:ln w="6350">
                          <a:noFill/>
                        </a:ln>
                      </wps:spPr>
                      <wps:txbx>
                        <w:txbxContent>
                          <w:p w14:paraId="624A9DC6" w14:textId="609496BE" w:rsidR="00C368D8" w:rsidRPr="00C368D8" w:rsidRDefault="00C368D8">
                            <w:pPr>
                              <w:rPr>
                                <w:sz w:val="16"/>
                                <w:szCs w:val="16"/>
                                <w:lang w:val="en-US"/>
                              </w:rPr>
                            </w:pPr>
                            <w:r>
                              <w:rPr>
                                <w:sz w:val="16"/>
                                <w:szCs w:val="16"/>
                                <w:lang w:val="en-US"/>
                              </w:rPr>
                              <w:t>Figure 4 – Unsprung Mass Data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32A02C3" id="Text Box 18" o:spid="_x0000_s1027" type="#_x0000_t202" style="position:absolute;margin-left:277.8pt;margin-top:375.45pt;width:176.4pt;height:23.4pt;z-index:2516684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" filled="f" stroked="f" strokeweight=".5pt">
                <v:textbox>
                  <w:txbxContent>
                    <w:p w14:paraId="624A9DC6" w14:textId="609496BE" w:rsidR="00C368D8" w:rsidRPr="00C368D8" w:rsidRDefault="00C368D8">
                      <w:pPr>
                        <w:rPr>
                          <w:sz w:val="16"/>
                          <w:szCs w:val="16"/>
                          <w:lang w:val="en-US"/>
                        </w:rPr>
                      </w:pPr>
                      <w:r>
                        <w:rPr>
                          <w:sz w:val="16"/>
                          <w:szCs w:val="16"/>
                          <w:lang w:val="en-US"/>
                        </w:rPr>
                        <w:t>Figure 4 – Unsprung Mass Data</w:t>
                      </w:r>
                    </w:p>
                  </w:txbxContent>
                </v:textbox>
              </v:shape>
            </w:pict>
          </mc:Fallback>
        </mc:AlternateContent>
      </w:r>
      <w:r>
        <w:rPr>
          <w:noProof/>
        </w:rPr>
        <w:drawing>
          <wp:anchor distT="0" distB="0" distL="114300" distR="114300" simplePos="0" relativeHeight="251667456" behindDoc="1" locked="0" layoutInCell="1" allowOverlap="1" wp14:anchorId="3E34B447" wp14:editId="18C84549">
            <wp:simplePos x="0" y="0"/>
            <wp:positionH relativeFrom="margin">
              <wp:posOffset>3497580</wp:posOffset>
            </wp:positionH>
            <wp:positionV relativeFrom="paragraph">
              <wp:posOffset>4318635</wp:posOffset>
            </wp:positionV>
            <wp:extent cx="1607820" cy="414655"/>
            <wp:effectExtent l="0" t="0" r="0" b="4445"/>
            <wp:wrapTight wrapText="bothSides">
              <wp:wrapPolygon edited="0">
                <wp:start x="0" y="0"/>
                <wp:lineTo x="0" y="20839"/>
                <wp:lineTo x="21242" y="20839"/>
                <wp:lineTo x="21242" y="0"/>
                <wp:lineTo x="0" y="0"/>
              </wp:wrapPolygon>
            </wp:wrapTight>
            <wp:docPr id="17" name="Picture 17"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Table&#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1607820" cy="414655"/>
                    </a:xfrm>
                    <a:prstGeom prst="rect">
                      <a:avLst/>
                    </a:prstGeom>
                  </pic:spPr>
                </pic:pic>
              </a:graphicData>
            </a:graphic>
            <wp14:sizeRelH relativeFrom="margin">
              <wp14:pctWidth>0</wp14:pctWidth>
            </wp14:sizeRelH>
            <wp14:sizeRelV relativeFrom="margin">
              <wp14:pctHeight>0</wp14:pctHeight>
            </wp14:sizeRelV>
          </wp:anchor>
        </w:drawing>
      </w:r>
      <w:r w:rsidR="0004386D">
        <w:rPr>
          <w:noProof/>
        </w:rPr>
        <mc:AlternateContent>
          <mc:Choice Requires="wps">
            <w:drawing>
              <wp:anchor distT="0" distB="0" distL="114300" distR="114300" simplePos="0" relativeHeight="251666432" behindDoc="1" locked="0" layoutInCell="1" allowOverlap="1" wp14:anchorId="2A6F6640" wp14:editId="454B2636">
                <wp:simplePos x="0" y="0"/>
                <wp:positionH relativeFrom="column">
                  <wp:posOffset>3398520</wp:posOffset>
                </wp:positionH>
                <wp:positionV relativeFrom="paragraph">
                  <wp:posOffset>3686175</wp:posOffset>
                </wp:positionV>
                <wp:extent cx="2329180" cy="320040"/>
                <wp:effectExtent l="0" t="0" r="0" b="3810"/>
                <wp:wrapTight wrapText="bothSides">
                  <wp:wrapPolygon edited="0">
                    <wp:start x="530" y="0"/>
                    <wp:lineTo x="530" y="20571"/>
                    <wp:lineTo x="21023" y="20571"/>
                    <wp:lineTo x="21023" y="0"/>
                    <wp:lineTo x="530" y="0"/>
                  </wp:wrapPolygon>
                </wp:wrapTight>
                <wp:docPr id="16" name="Text Box 16"/>
                <wp:cNvGraphicFramePr/>
                <a:graphic xmlns:a="http://schemas.openxmlformats.org/drawingml/2006/main">
                  <a:graphicData uri="http://schemas.microsoft.com/office/word/2010/wordprocessingShape">
                    <wps:wsp>
                      <wps:cNvSpPr txBox="1"/>
                      <wps:spPr>
                        <a:xfrm>
                          <a:off x="0" y="0"/>
                          <a:ext cx="2329180" cy="320040"/>
                        </a:xfrm>
                        <a:prstGeom prst="rect">
                          <a:avLst/>
                        </a:prstGeom>
                        <a:noFill/>
                        <a:ln w="6350">
                          <a:noFill/>
                        </a:ln>
                      </wps:spPr>
                      <wps:txbx>
                        <w:txbxContent>
                          <w:p w14:paraId="6E52A317" w14:textId="51CB63D6" w:rsidR="0004386D" w:rsidRPr="0004386D" w:rsidRDefault="0004386D">
                            <w:pPr>
                              <w:rPr>
                                <w:sz w:val="16"/>
                                <w:szCs w:val="16"/>
                                <w:lang w:val="en-US"/>
                              </w:rPr>
                            </w:pPr>
                            <w:r w:rsidRPr="0004386D">
                              <w:rPr>
                                <w:sz w:val="16"/>
                                <w:szCs w:val="16"/>
                                <w:lang w:val="en-US"/>
                              </w:rPr>
                              <w:t>Figure 3</w:t>
                            </w:r>
                            <w:r>
                              <w:rPr>
                                <w:sz w:val="16"/>
                                <w:szCs w:val="16"/>
                                <w:lang w:val="en-US"/>
                              </w:rPr>
                              <w:t xml:space="preserve"> </w:t>
                            </w:r>
                            <w:r w:rsidR="00C368D8">
                              <w:rPr>
                                <w:sz w:val="16"/>
                                <w:szCs w:val="16"/>
                                <w:lang w:val="en-US"/>
                              </w:rPr>
                              <w:t>–</w:t>
                            </w:r>
                            <w:r>
                              <w:rPr>
                                <w:sz w:val="16"/>
                                <w:szCs w:val="16"/>
                                <w:lang w:val="en-US"/>
                              </w:rPr>
                              <w:t xml:space="preserve"> </w:t>
                            </w:r>
                            <w:r w:rsidR="00C368D8" w:rsidRPr="00C368D8">
                              <w:rPr>
                                <w:sz w:val="16"/>
                                <w:szCs w:val="16"/>
                              </w:rPr>
                              <w:t>Tyre</w:t>
                            </w:r>
                            <w:r w:rsidR="00C368D8">
                              <w:rPr>
                                <w:sz w:val="16"/>
                                <w:szCs w:val="16"/>
                                <w:lang w:val="en-US"/>
                              </w:rPr>
                              <w:t xml:space="preserve"> Stiffness Table of Data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2A6F6640" id="Text Box 16" o:spid="_x0000_s1028" type="#_x0000_t202" style="position:absolute;margin-left:267.6pt;margin-top:290.25pt;width:183.4pt;height:25.2pt;z-index:-2516500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" filled="f" stroked="f" strokeweight=".5pt">
                <v:textbox>
                  <w:txbxContent>
                    <w:p w14:paraId="6E52A317" w14:textId="51CB63D6" w:rsidR="0004386D" w:rsidRPr="0004386D" w:rsidRDefault="0004386D">
                      <w:pPr>
                        <w:rPr>
                          <w:sz w:val="16"/>
                          <w:szCs w:val="16"/>
                          <w:lang w:val="en-US"/>
                        </w:rPr>
                      </w:pPr>
                      <w:r w:rsidRPr="0004386D">
                        <w:rPr>
                          <w:sz w:val="16"/>
                          <w:szCs w:val="16"/>
                          <w:lang w:val="en-US"/>
                        </w:rPr>
                        <w:t>Figure 3</w:t>
                      </w:r>
                      <w:r>
                        <w:rPr>
                          <w:sz w:val="16"/>
                          <w:szCs w:val="16"/>
                          <w:lang w:val="en-US"/>
                        </w:rPr>
                        <w:t xml:space="preserve"> </w:t>
                      </w:r>
                      <w:r w:rsidR="00C368D8">
                        <w:rPr>
                          <w:sz w:val="16"/>
                          <w:szCs w:val="16"/>
                          <w:lang w:val="en-US"/>
                        </w:rPr>
                        <w:t>–</w:t>
                      </w:r>
                      <w:r>
                        <w:rPr>
                          <w:sz w:val="16"/>
                          <w:szCs w:val="16"/>
                          <w:lang w:val="en-US"/>
                        </w:rPr>
                        <w:t xml:space="preserve"> </w:t>
                      </w:r>
                      <w:r w:rsidR="00C368D8" w:rsidRPr="00C368D8">
                        <w:rPr>
                          <w:sz w:val="16"/>
                          <w:szCs w:val="16"/>
                        </w:rPr>
                        <w:t>Tyre</w:t>
                      </w:r>
                      <w:r w:rsidR="00C368D8">
                        <w:rPr>
                          <w:sz w:val="16"/>
                          <w:szCs w:val="16"/>
                          <w:lang w:val="en-US"/>
                        </w:rPr>
                        <w:t xml:space="preserve"> Stiffness Table of Data </w:t>
                      </w:r>
                    </w:p>
                  </w:txbxContent>
                </v:textbox>
                <w10:wrap type="tight"/>
              </v:shape>
            </w:pict>
          </mc:Fallback>
        </mc:AlternateContent>
      </w:r>
      <w:r w:rsidR="0004386D">
        <w:rPr>
          <w:noProof/>
        </w:rPr>
        <w:drawing>
          <wp:anchor distT="0" distB="0" distL="114300" distR="114300" simplePos="0" relativeHeight="251665408" behindDoc="1" locked="0" layoutInCell="1" allowOverlap="1" wp14:anchorId="0553DED7" wp14:editId="59CF8548">
            <wp:simplePos x="0" y="0"/>
            <wp:positionH relativeFrom="margin">
              <wp:posOffset>3383280</wp:posOffset>
            </wp:positionH>
            <wp:positionV relativeFrom="paragraph">
              <wp:posOffset>2245995</wp:posOffset>
            </wp:positionV>
            <wp:extent cx="2245995" cy="1417320"/>
            <wp:effectExtent l="0" t="0" r="1905" b="0"/>
            <wp:wrapTight wrapText="bothSides">
              <wp:wrapPolygon edited="0">
                <wp:start x="0" y="0"/>
                <wp:lineTo x="0" y="21194"/>
                <wp:lineTo x="21435" y="21194"/>
                <wp:lineTo x="21435" y="0"/>
                <wp:lineTo x="0" y="0"/>
              </wp:wrapPolygon>
            </wp:wrapTight>
            <wp:docPr id="15" name="Picture 15"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Table&#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2245995" cy="1417320"/>
                    </a:xfrm>
                    <a:prstGeom prst="rect">
                      <a:avLst/>
                    </a:prstGeom>
                  </pic:spPr>
                </pic:pic>
              </a:graphicData>
            </a:graphic>
            <wp14:sizeRelH relativeFrom="margin">
              <wp14:pctWidth>0</wp14:pctWidth>
            </wp14:sizeRelH>
            <wp14:sizeRelV relativeFrom="margin">
              <wp14:pctHeight>0</wp14:pctHeight>
            </wp14:sizeRelV>
          </wp:anchor>
        </w:drawing>
      </w:r>
      <w:r w:rsidR="00A15F1F">
        <w:rPr>
          <w:noProof/>
        </w:rPr>
        <mc:AlternateContent>
          <mc:Choice Requires="wps">
            <w:drawing>
              <wp:anchor distT="0" distB="0" distL="114300" distR="114300" simplePos="0" relativeHeight="251664384" behindDoc="0" locked="0" layoutInCell="1" allowOverlap="1" wp14:anchorId="405CF680" wp14:editId="76D917D7">
                <wp:simplePos x="0" y="0"/>
                <wp:positionH relativeFrom="column">
                  <wp:posOffset>22860</wp:posOffset>
                </wp:positionH>
                <wp:positionV relativeFrom="paragraph">
                  <wp:posOffset>4051935</wp:posOffset>
                </wp:positionV>
                <wp:extent cx="1889760" cy="243840"/>
                <wp:effectExtent l="0" t="0" r="0" b="3810"/>
                <wp:wrapNone/>
                <wp:docPr id="14" name="Text Box 14"/>
                <wp:cNvGraphicFramePr/>
                <a:graphic xmlns:a="http://schemas.openxmlformats.org/drawingml/2006/main">
                  <a:graphicData uri="http://schemas.microsoft.com/office/word/2010/wordprocessingShape">
                    <wps:wsp>
                      <wps:cNvSpPr txBox="1"/>
                      <wps:spPr>
                        <a:xfrm>
                          <a:off x="0" y="0"/>
                          <a:ext cx="1889760" cy="243840"/>
                        </a:xfrm>
                        <a:prstGeom prst="rect">
                          <a:avLst/>
                        </a:prstGeom>
                        <a:noFill/>
                        <a:ln w="6350">
                          <a:noFill/>
                        </a:ln>
                      </wps:spPr>
                      <wps:txbx>
                        <w:txbxContent>
                          <w:p w14:paraId="68B669BC" w14:textId="715A52A4" w:rsidR="00A15F1F" w:rsidRPr="00A15F1F" w:rsidRDefault="00A15F1F">
                            <w:pPr>
                              <w:rPr>
                                <w:sz w:val="16"/>
                                <w:szCs w:val="16"/>
                                <w:lang w:val="en-US"/>
                              </w:rPr>
                            </w:pPr>
                            <w:r w:rsidRPr="00A15F1F">
                              <w:rPr>
                                <w:sz w:val="16"/>
                                <w:szCs w:val="16"/>
                                <w:lang w:val="en-US"/>
                              </w:rPr>
                              <w:t xml:space="preserve">Figure </w:t>
                            </w:r>
                            <w:r w:rsidR="00824735">
                              <w:rPr>
                                <w:sz w:val="16"/>
                                <w:szCs w:val="16"/>
                                <w:lang w:val="en-US"/>
                              </w:rPr>
                              <w:t xml:space="preserve">2 </w:t>
                            </w:r>
                            <w:r w:rsidR="0004386D">
                              <w:rPr>
                                <w:sz w:val="16"/>
                                <w:szCs w:val="16"/>
                                <w:lang w:val="en-US"/>
                              </w:rPr>
                              <w:t>–</w:t>
                            </w:r>
                            <w:r w:rsidR="00824735">
                              <w:rPr>
                                <w:sz w:val="16"/>
                                <w:szCs w:val="16"/>
                                <w:lang w:val="en-US"/>
                              </w:rPr>
                              <w:t xml:space="preserve"> </w:t>
                            </w:r>
                            <w:r w:rsidR="0004386D">
                              <w:rPr>
                                <w:sz w:val="16"/>
                                <w:szCs w:val="16"/>
                                <w:lang w:val="en-US"/>
                              </w:rPr>
                              <w:t xml:space="preserve">Spring Stiffness Table of Data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05CF680" id="Text Box 14" o:spid="_x0000_s1029" type="#_x0000_t202" style="position:absolute;margin-left:1.8pt;margin-top:319.05pt;width:148.8pt;height:19.2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" filled="f" stroked="f" strokeweight=".5pt">
                <v:textbox>
                  <w:txbxContent>
                    <w:p w14:paraId="68B669BC" w14:textId="715A52A4" w:rsidR="00A15F1F" w:rsidRPr="00A15F1F" w:rsidRDefault="00A15F1F">
                      <w:pPr>
                        <w:rPr>
                          <w:sz w:val="16"/>
                          <w:szCs w:val="16"/>
                          <w:lang w:val="en-US"/>
                        </w:rPr>
                      </w:pPr>
                      <w:r w:rsidRPr="00A15F1F">
                        <w:rPr>
                          <w:sz w:val="16"/>
                          <w:szCs w:val="16"/>
                          <w:lang w:val="en-US"/>
                        </w:rPr>
                        <w:t xml:space="preserve">Figure </w:t>
                      </w:r>
                      <w:r w:rsidR="00824735">
                        <w:rPr>
                          <w:sz w:val="16"/>
                          <w:szCs w:val="16"/>
                          <w:lang w:val="en-US"/>
                        </w:rPr>
                        <w:t xml:space="preserve">2 </w:t>
                      </w:r>
                      <w:r w:rsidR="0004386D">
                        <w:rPr>
                          <w:sz w:val="16"/>
                          <w:szCs w:val="16"/>
                          <w:lang w:val="en-US"/>
                        </w:rPr>
                        <w:t>–</w:t>
                      </w:r>
                      <w:r w:rsidR="00824735">
                        <w:rPr>
                          <w:sz w:val="16"/>
                          <w:szCs w:val="16"/>
                          <w:lang w:val="en-US"/>
                        </w:rPr>
                        <w:t xml:space="preserve"> </w:t>
                      </w:r>
                      <w:r w:rsidR="0004386D">
                        <w:rPr>
                          <w:sz w:val="16"/>
                          <w:szCs w:val="16"/>
                          <w:lang w:val="en-US"/>
                        </w:rPr>
                        <w:t xml:space="preserve">Spring Stiffness Table of Data </w:t>
                      </w:r>
                    </w:p>
                  </w:txbxContent>
                </v:textbox>
              </v:shape>
            </w:pict>
          </mc:Fallback>
        </mc:AlternateContent>
      </w:r>
      <w:r w:rsidR="00A15F1F">
        <w:rPr>
          <w:noProof/>
        </w:rPr>
        <w:drawing>
          <wp:anchor distT="0" distB="0" distL="114300" distR="114300" simplePos="0" relativeHeight="251663360" behindDoc="1" locked="0" layoutInCell="1" allowOverlap="1" wp14:anchorId="3C4B01D2" wp14:editId="4D0E582D">
            <wp:simplePos x="0" y="0"/>
            <wp:positionH relativeFrom="margin">
              <wp:align>left</wp:align>
            </wp:positionH>
            <wp:positionV relativeFrom="paragraph">
              <wp:posOffset>2223135</wp:posOffset>
            </wp:positionV>
            <wp:extent cx="3041015" cy="1751965"/>
            <wp:effectExtent l="0" t="0" r="6985" b="635"/>
            <wp:wrapTight wrapText="bothSides">
              <wp:wrapPolygon edited="0">
                <wp:start x="0" y="0"/>
                <wp:lineTo x="0" y="21373"/>
                <wp:lineTo x="21514" y="21373"/>
                <wp:lineTo x="21514" y="0"/>
                <wp:lineTo x="0" y="0"/>
              </wp:wrapPolygon>
            </wp:wrapTight>
            <wp:docPr id="13" name="Picture 13"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Table&#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3041015" cy="1751965"/>
                    </a:xfrm>
                    <a:prstGeom prst="rect">
                      <a:avLst/>
                    </a:prstGeom>
                  </pic:spPr>
                </pic:pic>
              </a:graphicData>
            </a:graphic>
            <wp14:sizeRelH relativeFrom="margin">
              <wp14:pctWidth>0</wp14:pctWidth>
            </wp14:sizeRelH>
            <wp14:sizeRelV relativeFrom="margin">
              <wp14:pctHeight>0</wp14:pctHeight>
            </wp14:sizeRelV>
          </wp:anchor>
        </w:drawing>
      </w:r>
      <w:r w:rsidR="003F3A44">
        <w:rPr>
          <w:noProof/>
          <w:sz w:val="22"/>
          <w:szCs w:val="22"/>
        </w:rPr>
        <w:drawing>
          <wp:anchor distT="0" distB="0" distL="114300" distR="114300" simplePos="0" relativeHeight="251662336" behindDoc="1" locked="0" layoutInCell="1" allowOverlap="1" wp14:anchorId="1DE6A0A4" wp14:editId="6E909B68">
            <wp:simplePos x="0" y="0"/>
            <wp:positionH relativeFrom="margin">
              <wp:align>left</wp:align>
            </wp:positionH>
            <wp:positionV relativeFrom="paragraph">
              <wp:posOffset>94615</wp:posOffset>
            </wp:positionV>
            <wp:extent cx="5731510" cy="1731010"/>
            <wp:effectExtent l="0" t="0" r="2540" b="2540"/>
            <wp:wrapTight wrapText="bothSides">
              <wp:wrapPolygon edited="0">
                <wp:start x="0" y="0"/>
                <wp:lineTo x="0" y="21394"/>
                <wp:lineTo x="21538" y="21394"/>
                <wp:lineTo x="21538" y="2377"/>
                <wp:lineTo x="18810" y="0"/>
                <wp:lineTo x="0" y="0"/>
              </wp:wrapPolygon>
            </wp:wrapTight>
            <wp:docPr id="12" name="Picture 12"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A screenshot of a computer&#10;&#10;Description automatically generated with medium confidence"/>
                    <pic:cNvPicPr/>
                  </pic:nvPicPr>
                  <pic:blipFill>
                    <a:blip r:embed="rId12" cstate="print">
                      <a:extLst>
                        <a:ext uri="{BEBA8EAE-BF5A-486C-A8C5-ECC9F3942E4B}">
                          <a14:imgProps xmlns:a14="http://schemas.microsoft.com/office/drawing/2010/main">
                            <a14:imgLayer r:embed="rId13">
                              <a14:imgEffect>
                                <a14:backgroundRemoval t="4828" b="89425" l="1042" r="99236">
                                  <a14:foregroundMark x1="139" y1="3448" x2="15833" y2="6437"/>
                                  <a14:foregroundMark x1="15833" y1="6437" x2="14306" y2="6897"/>
                                  <a14:foregroundMark x1="17153" y1="4828" x2="1042" y2="5287"/>
                                  <a14:foregroundMark x1="1042" y1="15172" x2="625" y2="77701"/>
                                  <a14:foregroundMark x1="625" y1="77701" x2="10417" y2="99310"/>
                                  <a14:foregroundMark x1="10417" y1="99310" x2="29653" y2="97241"/>
                                  <a14:foregroundMark x1="29653" y1="97241" x2="43056" y2="97931"/>
                                  <a14:foregroundMark x1="43056" y1="97931" x2="92431" y2="89425"/>
                                  <a14:foregroundMark x1="92431" y1="89425" x2="99583" y2="59310"/>
                                  <a14:foregroundMark x1="99583" y1="59310" x2="99236" y2="27356"/>
                                  <a14:foregroundMark x1="99236" y1="27356" x2="89583" y2="12414"/>
                                  <a14:foregroundMark x1="89583" y1="12414" x2="13264" y2="6897"/>
                                  <a14:foregroundMark x1="52153" y1="11264" x2="51181" y2="48506"/>
                                  <a14:foregroundMark x1="51181" y1="48506" x2="52917" y2="48046"/>
                                  <a14:backgroundMark x1="89931" y1="920" x2="98681" y2="1149"/>
                                  <a14:backgroundMark x1="98681" y1="1149" x2="87014" y2="7126"/>
                                  <a14:backgroundMark x1="87014" y1="7126" x2="91597" y2="8276"/>
                                </a14:backgroundRemoval>
                              </a14:imgEffect>
                            </a14:imgLayer>
                          </a14:imgProps>
                        </a:ext>
                        <a:ext uri="{28A0092B-C50C-407E-A947-70E740481C1C}">
                          <a14:useLocalDpi xmlns:a14="http://schemas.microsoft.com/office/drawing/2010/main" val="0"/>
                        </a:ext>
                      </a:extLst>
                    </a:blip>
                    <a:stretch>
                      <a:fillRect/>
                    </a:stretch>
                  </pic:blipFill>
                  <pic:spPr>
                    <a:xfrm>
                      <a:off x="0" y="0"/>
                      <a:ext cx="5731510" cy="1731010"/>
                    </a:xfrm>
                    <a:prstGeom prst="rect">
                      <a:avLst/>
                    </a:prstGeom>
                  </pic:spPr>
                </pic:pic>
              </a:graphicData>
            </a:graphic>
          </wp:anchor>
        </w:drawing>
      </w:r>
      <w:r w:rsidR="004679EF">
        <w:br w:type="page"/>
      </w:r>
    </w:p>
    <w:p w14:paraId="0ACFFAC5" w14:textId="3B4AA48E" w:rsidR="002260D6" w:rsidRPr="002260D6" w:rsidRDefault="002260D6" w:rsidP="00331155">
      <w:pPr>
        <w:rPr>
          <w:sz w:val="22"/>
          <w:szCs w:val="22"/>
        </w:rPr>
      </w:pPr>
      <w:r>
        <w:rPr>
          <w:noProof/>
        </w:rPr>
        <w:lastRenderedPageBreak/>
        <mc:AlternateContent>
          <mc:Choice Requires="wps">
            <w:drawing>
              <wp:anchor distT="0" distB="0" distL="114300" distR="114300" simplePos="0" relativeHeight="251669504" behindDoc="0" locked="0" layoutInCell="1" allowOverlap="1" wp14:anchorId="2F552A45" wp14:editId="5016305C">
                <wp:simplePos x="0" y="0"/>
                <wp:positionH relativeFrom="column">
                  <wp:posOffset>2194560</wp:posOffset>
                </wp:positionH>
                <wp:positionV relativeFrom="paragraph">
                  <wp:posOffset>1871980</wp:posOffset>
                </wp:positionV>
                <wp:extent cx="3992880" cy="274320"/>
                <wp:effectExtent l="0" t="0" r="0" b="0"/>
                <wp:wrapNone/>
                <wp:docPr id="19" name="Text Box 19"/>
                <wp:cNvGraphicFramePr/>
                <a:graphic xmlns:a="http://schemas.openxmlformats.org/drawingml/2006/main">
                  <a:graphicData uri="http://schemas.microsoft.com/office/word/2010/wordprocessingShape">
                    <wps:wsp>
                      <wps:cNvSpPr txBox="1"/>
                      <wps:spPr>
                        <a:xfrm>
                          <a:off x="0" y="0"/>
                          <a:ext cx="3992880" cy="274320"/>
                        </a:xfrm>
                        <a:prstGeom prst="rect">
                          <a:avLst/>
                        </a:prstGeom>
                        <a:noFill/>
                        <a:ln w="6350">
                          <a:noFill/>
                        </a:ln>
                      </wps:spPr>
                      <wps:txbx>
                        <w:txbxContent>
                          <w:p w14:paraId="3DAC234C" w14:textId="51F09192" w:rsidR="009A4723" w:rsidRPr="009A4723" w:rsidRDefault="009A4723">
                            <w:pPr>
                              <w:rPr>
                                <w:sz w:val="16"/>
                                <w:szCs w:val="16"/>
                                <w:lang w:val="en-US"/>
                              </w:rPr>
                            </w:pPr>
                            <w:r>
                              <w:rPr>
                                <w:sz w:val="16"/>
                                <w:szCs w:val="16"/>
                                <w:lang w:val="en-US"/>
                              </w:rPr>
                              <w:t xml:space="preserve">Figure 5 </w:t>
                            </w:r>
                            <w:r w:rsidR="0006166D">
                              <w:rPr>
                                <w:sz w:val="16"/>
                                <w:szCs w:val="16"/>
                                <w:lang w:val="en-US"/>
                              </w:rPr>
                              <w:t>–</w:t>
                            </w:r>
                            <w:r>
                              <w:rPr>
                                <w:sz w:val="16"/>
                                <w:szCs w:val="16"/>
                                <w:lang w:val="en-US"/>
                              </w:rPr>
                              <w:t xml:space="preserve"> </w:t>
                            </w:r>
                            <w:r w:rsidR="0006166D">
                              <w:rPr>
                                <w:sz w:val="16"/>
                                <w:szCs w:val="16"/>
                                <w:lang w:val="en-US"/>
                              </w:rPr>
                              <w:t>Graph showing Camber Change with Ride Height</w:t>
                            </w:r>
                            <w:r w:rsidR="00E40395">
                              <w:rPr>
                                <w:sz w:val="16"/>
                                <w:szCs w:val="16"/>
                                <w:lang w:val="en-US"/>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2F552A45" id="Text Box 19" o:spid="_x0000_s1030" type="#_x0000_t202" style="position:absolute;margin-left:172.8pt;margin-top:147.4pt;width:314.4pt;height:21.6pt;z-index:2516695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" filled="f" stroked="f" strokeweight=".5pt">
                <v:textbox>
                  <w:txbxContent>
                    <w:p w14:paraId="3DAC234C" w14:textId="51F09192" w:rsidR="009A4723" w:rsidRPr="009A4723" w:rsidRDefault="009A4723">
                      <w:pPr>
                        <w:rPr>
                          <w:sz w:val="16"/>
                          <w:szCs w:val="16"/>
                          <w:lang w:val="en-US"/>
                        </w:rPr>
                      </w:pPr>
                      <w:r>
                        <w:rPr>
                          <w:sz w:val="16"/>
                          <w:szCs w:val="16"/>
                          <w:lang w:val="en-US"/>
                        </w:rPr>
                        <w:t xml:space="preserve">Figure 5 </w:t>
                      </w:r>
                      <w:r w:rsidR="0006166D">
                        <w:rPr>
                          <w:sz w:val="16"/>
                          <w:szCs w:val="16"/>
                          <w:lang w:val="en-US"/>
                        </w:rPr>
                        <w:t>–</w:t>
                      </w:r>
                      <w:r>
                        <w:rPr>
                          <w:sz w:val="16"/>
                          <w:szCs w:val="16"/>
                          <w:lang w:val="en-US"/>
                        </w:rPr>
                        <w:t xml:space="preserve"> </w:t>
                      </w:r>
                      <w:r w:rsidR="0006166D">
                        <w:rPr>
                          <w:sz w:val="16"/>
                          <w:szCs w:val="16"/>
                          <w:lang w:val="en-US"/>
                        </w:rPr>
                        <w:t>Graph showing Camber Change with Ride Height</w:t>
                      </w:r>
                      <w:r w:rsidR="00E40395">
                        <w:rPr>
                          <w:sz w:val="16"/>
                          <w:szCs w:val="16"/>
                          <w:lang w:val="en-US"/>
                        </w:rPr>
                        <w:t>.</w:t>
                      </w:r>
                    </w:p>
                  </w:txbxContent>
                </v:textbox>
              </v:shape>
            </w:pict>
          </mc:Fallback>
        </mc:AlternateContent>
      </w:r>
      <w:r w:rsidR="0006166D" w:rsidRPr="000F1CA6">
        <w:rPr>
          <w:noProof/>
          <w:sz w:val="22"/>
          <w:szCs w:val="22"/>
        </w:rPr>
        <w:drawing>
          <wp:anchor distT="0" distB="0" distL="114300" distR="114300" simplePos="0" relativeHeight="251670528" behindDoc="1" locked="0" layoutInCell="1" allowOverlap="1" wp14:anchorId="57F2F6FD" wp14:editId="77787B7D">
            <wp:simplePos x="0" y="0"/>
            <wp:positionH relativeFrom="column">
              <wp:posOffset>2141220</wp:posOffset>
            </wp:positionH>
            <wp:positionV relativeFrom="paragraph">
              <wp:posOffset>0</wp:posOffset>
            </wp:positionV>
            <wp:extent cx="3886200" cy="1882140"/>
            <wp:effectExtent l="0" t="0" r="0" b="3810"/>
            <wp:wrapTight wrapText="bothSides">
              <wp:wrapPolygon edited="0">
                <wp:start x="0" y="0"/>
                <wp:lineTo x="0" y="21425"/>
                <wp:lineTo x="21494" y="21425"/>
                <wp:lineTo x="21494" y="0"/>
                <wp:lineTo x="0" y="0"/>
              </wp:wrapPolygon>
            </wp:wrapTight>
            <wp:docPr id="1" name="Chart 1">
              <a:extLst xmlns:a="http://schemas.openxmlformats.org/drawingml/2006/main">
                <a:ext uri="{FF2B5EF4-FFF2-40B4-BE49-F238E27FC236}">
                  <a16:creationId xmlns:a16="http://schemas.microsoft.com/office/drawing/2014/main" id="{6C1E55C4-0782-444B-B614-04893234FBB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14:sizeRelV relativeFrom="margin">
              <wp14:pctHeight>0</wp14:pctHeight>
            </wp14:sizeRelV>
          </wp:anchor>
        </w:drawing>
      </w:r>
      <w:r w:rsidR="000178D6" w:rsidRPr="000F1CA6">
        <w:rPr>
          <w:sz w:val="22"/>
          <w:szCs w:val="22"/>
        </w:rPr>
        <w:t xml:space="preserve">Figure 5 </w:t>
      </w:r>
      <w:r w:rsidR="00F6463C">
        <w:rPr>
          <w:sz w:val="22"/>
          <w:szCs w:val="22"/>
        </w:rPr>
        <w:t>depicts the graph of measure</w:t>
      </w:r>
      <w:r w:rsidR="00730010">
        <w:rPr>
          <w:sz w:val="22"/>
          <w:szCs w:val="22"/>
        </w:rPr>
        <w:t>d</w:t>
      </w:r>
      <w:r w:rsidR="00F6463C">
        <w:rPr>
          <w:sz w:val="22"/>
          <w:szCs w:val="22"/>
        </w:rPr>
        <w:t xml:space="preserve"> </w:t>
      </w:r>
      <w:r w:rsidR="001C3673">
        <w:rPr>
          <w:sz w:val="22"/>
          <w:szCs w:val="22"/>
        </w:rPr>
        <w:t>C</w:t>
      </w:r>
      <w:r w:rsidR="00F6463C">
        <w:rPr>
          <w:sz w:val="22"/>
          <w:szCs w:val="22"/>
        </w:rPr>
        <w:t xml:space="preserve">amber </w:t>
      </w:r>
      <w:r w:rsidR="00A47EC5">
        <w:rPr>
          <w:sz w:val="22"/>
          <w:szCs w:val="22"/>
        </w:rPr>
        <w:t>versus</w:t>
      </w:r>
      <w:r w:rsidR="00114E41">
        <w:rPr>
          <w:sz w:val="22"/>
          <w:szCs w:val="22"/>
        </w:rPr>
        <w:t xml:space="preserve"> </w:t>
      </w:r>
      <w:r w:rsidR="001C3673">
        <w:rPr>
          <w:sz w:val="22"/>
          <w:szCs w:val="22"/>
        </w:rPr>
        <w:t>R</w:t>
      </w:r>
      <w:r w:rsidR="00114E41">
        <w:rPr>
          <w:sz w:val="22"/>
          <w:szCs w:val="22"/>
        </w:rPr>
        <w:t xml:space="preserve">ide </w:t>
      </w:r>
      <w:r w:rsidR="001C3673">
        <w:rPr>
          <w:sz w:val="22"/>
          <w:szCs w:val="22"/>
        </w:rPr>
        <w:t>H</w:t>
      </w:r>
      <w:r w:rsidR="00114E41">
        <w:rPr>
          <w:sz w:val="22"/>
          <w:szCs w:val="22"/>
        </w:rPr>
        <w:t xml:space="preserve">eight. </w:t>
      </w:r>
      <w:r w:rsidR="005B74DF">
        <w:rPr>
          <w:sz w:val="22"/>
          <w:szCs w:val="22"/>
        </w:rPr>
        <w:t xml:space="preserve">Camber is the </w:t>
      </w:r>
      <w:r w:rsidR="006012D0">
        <w:rPr>
          <w:sz w:val="22"/>
          <w:szCs w:val="22"/>
        </w:rPr>
        <w:t xml:space="preserve">angle of the tyre relative to a vertical line </w:t>
      </w:r>
      <w:r w:rsidR="005C0A3B">
        <w:rPr>
          <w:sz w:val="22"/>
          <w:szCs w:val="22"/>
        </w:rPr>
        <w:t>from the centre of the tyre perpendicular to the floor</w:t>
      </w:r>
      <w:r w:rsidR="006A5BFF">
        <w:rPr>
          <w:sz w:val="22"/>
          <w:szCs w:val="22"/>
        </w:rPr>
        <w:t>.</w:t>
      </w:r>
      <w:r w:rsidR="00462338">
        <w:rPr>
          <w:sz w:val="22"/>
          <w:szCs w:val="22"/>
        </w:rPr>
        <w:t xml:space="preserve"> </w:t>
      </w:r>
      <w:r w:rsidR="006A5BFF">
        <w:rPr>
          <w:sz w:val="22"/>
          <w:szCs w:val="22"/>
        </w:rPr>
        <w:t>R</w:t>
      </w:r>
      <w:r w:rsidR="00462338">
        <w:rPr>
          <w:sz w:val="22"/>
          <w:szCs w:val="22"/>
        </w:rPr>
        <w:t>ide height is the height of the chassis</w:t>
      </w:r>
      <w:r w:rsidR="005C0A3B">
        <w:rPr>
          <w:sz w:val="22"/>
          <w:szCs w:val="22"/>
        </w:rPr>
        <w:t xml:space="preserve">. </w:t>
      </w:r>
      <w:r w:rsidR="00114E41">
        <w:rPr>
          <w:sz w:val="22"/>
          <w:szCs w:val="22"/>
        </w:rPr>
        <w:t xml:space="preserve">The graph shows that camber and ride height have a directly proportional relationship as when one increases so does the other. </w:t>
      </w:r>
      <w:r w:rsidR="004277D0" w:rsidRPr="000F1CA6">
        <w:rPr>
          <w:sz w:val="22"/>
          <w:szCs w:val="22"/>
        </w:rPr>
        <w:t xml:space="preserve"> </w:t>
      </w:r>
      <w:r w:rsidR="00462338">
        <w:rPr>
          <w:sz w:val="22"/>
          <w:szCs w:val="22"/>
        </w:rPr>
        <w:br/>
      </w:r>
      <w:r w:rsidR="00250D1E">
        <w:rPr>
          <w:sz w:val="22"/>
          <w:szCs w:val="22"/>
        </w:rPr>
        <w:t>However</w:t>
      </w:r>
      <w:r w:rsidR="0032078E">
        <w:rPr>
          <w:sz w:val="22"/>
          <w:szCs w:val="22"/>
        </w:rPr>
        <w:t>,</w:t>
      </w:r>
      <w:r w:rsidR="00250D1E">
        <w:rPr>
          <w:sz w:val="22"/>
          <w:szCs w:val="22"/>
        </w:rPr>
        <w:t xml:space="preserve"> it is only small changes to the camber, </w:t>
      </w:r>
      <w:r w:rsidR="0032078E">
        <w:rPr>
          <w:sz w:val="22"/>
          <w:szCs w:val="22"/>
        </w:rPr>
        <w:t xml:space="preserve">as the overall change is only 0.5 degrees. </w:t>
      </w:r>
      <w:r w:rsidR="00EB7D18">
        <w:rPr>
          <w:sz w:val="22"/>
          <w:szCs w:val="22"/>
        </w:rPr>
        <w:t xml:space="preserve"> This tells us that when the chassis is at max</w:t>
      </w:r>
      <w:r w:rsidR="00844E61">
        <w:rPr>
          <w:sz w:val="22"/>
          <w:szCs w:val="22"/>
        </w:rPr>
        <w:t>imum</w:t>
      </w:r>
      <w:r w:rsidR="00EB7D18">
        <w:rPr>
          <w:sz w:val="22"/>
          <w:szCs w:val="22"/>
        </w:rPr>
        <w:t xml:space="preserve"> height</w:t>
      </w:r>
      <w:r w:rsidR="0043547C">
        <w:rPr>
          <w:sz w:val="22"/>
          <w:szCs w:val="22"/>
        </w:rPr>
        <w:t>,</w:t>
      </w:r>
      <w:r w:rsidR="00EB7D18">
        <w:rPr>
          <w:sz w:val="22"/>
          <w:szCs w:val="22"/>
        </w:rPr>
        <w:t xml:space="preserve"> the camber will </w:t>
      </w:r>
      <w:r w:rsidR="00DD1D1F">
        <w:rPr>
          <w:sz w:val="22"/>
          <w:szCs w:val="22"/>
        </w:rPr>
        <w:t>also</w:t>
      </w:r>
      <w:r w:rsidR="00462338">
        <w:rPr>
          <w:sz w:val="22"/>
          <w:szCs w:val="22"/>
        </w:rPr>
        <w:t xml:space="preserve"> </w:t>
      </w:r>
      <w:r>
        <w:rPr>
          <w:sz w:val="22"/>
          <w:szCs w:val="22"/>
        </w:rPr>
        <w:t>be at the maximum heigh</w:t>
      </w:r>
      <w:r w:rsidR="009D5680">
        <w:rPr>
          <w:sz w:val="22"/>
          <w:szCs w:val="22"/>
        </w:rPr>
        <w:t>t</w:t>
      </w:r>
      <w:r>
        <w:rPr>
          <w:sz w:val="22"/>
          <w:szCs w:val="22"/>
        </w:rPr>
        <w:t xml:space="preserve"> caused by the ride height increasing. </w:t>
      </w:r>
    </w:p>
    <w:p w14:paraId="582E1A4D" w14:textId="18F471F1" w:rsidR="00331155" w:rsidRDefault="00E40395" w:rsidP="00331155">
      <w:r>
        <w:rPr>
          <w:noProof/>
        </w:rPr>
        <w:drawing>
          <wp:anchor distT="0" distB="0" distL="114300" distR="114300" simplePos="0" relativeHeight="251671552" behindDoc="1" locked="0" layoutInCell="1" allowOverlap="1" wp14:anchorId="74C3F2DB" wp14:editId="3E0E901D">
            <wp:simplePos x="0" y="0"/>
            <wp:positionH relativeFrom="column">
              <wp:posOffset>-548640</wp:posOffset>
            </wp:positionH>
            <wp:positionV relativeFrom="paragraph">
              <wp:posOffset>44450</wp:posOffset>
            </wp:positionV>
            <wp:extent cx="3710940" cy="2133600"/>
            <wp:effectExtent l="0" t="0" r="3810" b="0"/>
            <wp:wrapTight wrapText="bothSides">
              <wp:wrapPolygon edited="0">
                <wp:start x="0" y="0"/>
                <wp:lineTo x="0" y="21407"/>
                <wp:lineTo x="21511" y="21407"/>
                <wp:lineTo x="21511" y="0"/>
                <wp:lineTo x="0" y="0"/>
              </wp:wrapPolygon>
            </wp:wrapTight>
            <wp:docPr id="20" name="Chart 20">
              <a:extLst xmlns:a="http://schemas.openxmlformats.org/drawingml/2006/main">
                <a:ext uri="{FF2B5EF4-FFF2-40B4-BE49-F238E27FC236}">
                  <a16:creationId xmlns:a16="http://schemas.microsoft.com/office/drawing/2014/main" id="{28F84D50-77B3-418F-A378-798D7B117F1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14:sizeRelH relativeFrom="margin">
              <wp14:pctWidth>0</wp14:pctWidth>
            </wp14:sizeRelH>
            <wp14:sizeRelV relativeFrom="margin">
              <wp14:pctHeight>0</wp14:pctHeight>
            </wp14:sizeRelV>
          </wp:anchor>
        </w:drawing>
      </w:r>
    </w:p>
    <w:p w14:paraId="3C8BC4D5" w14:textId="7D221A76" w:rsidR="00331155" w:rsidRPr="001724D2" w:rsidRDefault="00E40395" w:rsidP="00331155">
      <w:pPr>
        <w:rPr>
          <w:sz w:val="22"/>
          <w:szCs w:val="22"/>
        </w:rPr>
      </w:pPr>
      <w:r w:rsidRPr="001724D2">
        <w:rPr>
          <w:sz w:val="22"/>
          <w:szCs w:val="22"/>
        </w:rPr>
        <w:t>Figure 6</w:t>
      </w:r>
      <w:r w:rsidR="0043547C">
        <w:rPr>
          <w:sz w:val="22"/>
          <w:szCs w:val="22"/>
        </w:rPr>
        <w:t xml:space="preserve"> -</w:t>
      </w:r>
      <w:r w:rsidRPr="001724D2">
        <w:rPr>
          <w:sz w:val="22"/>
          <w:szCs w:val="22"/>
        </w:rPr>
        <w:t xml:space="preserve"> </w:t>
      </w:r>
      <w:r w:rsidR="003808FC">
        <w:rPr>
          <w:sz w:val="22"/>
          <w:szCs w:val="22"/>
        </w:rPr>
        <w:t xml:space="preserve">Toe </w:t>
      </w:r>
      <w:r w:rsidR="001C3673">
        <w:rPr>
          <w:sz w:val="22"/>
          <w:szCs w:val="22"/>
        </w:rPr>
        <w:t>A</w:t>
      </w:r>
      <w:r w:rsidR="003808FC">
        <w:rPr>
          <w:sz w:val="22"/>
          <w:szCs w:val="22"/>
        </w:rPr>
        <w:t xml:space="preserve">ngle is the </w:t>
      </w:r>
      <w:r w:rsidR="00713F0E">
        <w:rPr>
          <w:sz w:val="22"/>
          <w:szCs w:val="22"/>
        </w:rPr>
        <w:t xml:space="preserve">change in the angle relative to the centre line of the </w:t>
      </w:r>
      <w:r w:rsidR="005B74DF">
        <w:rPr>
          <w:sz w:val="22"/>
          <w:szCs w:val="22"/>
        </w:rPr>
        <w:t>tyre. T</w:t>
      </w:r>
      <w:r w:rsidR="003808FC" w:rsidRPr="001724D2">
        <w:rPr>
          <w:sz w:val="22"/>
          <w:szCs w:val="22"/>
        </w:rPr>
        <w:t>he</w:t>
      </w:r>
      <w:r w:rsidR="00090FB1" w:rsidRPr="001724D2">
        <w:rPr>
          <w:sz w:val="22"/>
          <w:szCs w:val="22"/>
        </w:rPr>
        <w:t xml:space="preserve"> measured </w:t>
      </w:r>
      <w:r w:rsidR="001C3673">
        <w:rPr>
          <w:sz w:val="22"/>
          <w:szCs w:val="22"/>
        </w:rPr>
        <w:t>T</w:t>
      </w:r>
      <w:r w:rsidR="00090FB1" w:rsidRPr="001724D2">
        <w:rPr>
          <w:sz w:val="22"/>
          <w:szCs w:val="22"/>
        </w:rPr>
        <w:t xml:space="preserve">oe </w:t>
      </w:r>
      <w:r w:rsidR="001C3673">
        <w:rPr>
          <w:sz w:val="22"/>
          <w:szCs w:val="22"/>
        </w:rPr>
        <w:t>A</w:t>
      </w:r>
      <w:r w:rsidR="00090FB1" w:rsidRPr="001724D2">
        <w:rPr>
          <w:sz w:val="22"/>
          <w:szCs w:val="22"/>
        </w:rPr>
        <w:t xml:space="preserve">ngle </w:t>
      </w:r>
      <w:r w:rsidR="00235509" w:rsidRPr="001724D2">
        <w:rPr>
          <w:sz w:val="22"/>
          <w:szCs w:val="22"/>
        </w:rPr>
        <w:t xml:space="preserve">decreases when the </w:t>
      </w:r>
      <w:r w:rsidR="001C3673">
        <w:rPr>
          <w:sz w:val="22"/>
          <w:szCs w:val="22"/>
        </w:rPr>
        <w:t>R</w:t>
      </w:r>
      <w:r w:rsidR="00235509" w:rsidRPr="001724D2">
        <w:rPr>
          <w:sz w:val="22"/>
          <w:szCs w:val="22"/>
        </w:rPr>
        <w:t xml:space="preserve">ide </w:t>
      </w:r>
      <w:r w:rsidR="001C3673">
        <w:rPr>
          <w:sz w:val="22"/>
          <w:szCs w:val="22"/>
        </w:rPr>
        <w:t>H</w:t>
      </w:r>
      <w:r w:rsidR="00235509" w:rsidRPr="001724D2">
        <w:rPr>
          <w:sz w:val="22"/>
          <w:szCs w:val="22"/>
        </w:rPr>
        <w:t>eight decreases</w:t>
      </w:r>
      <w:r w:rsidR="00757E7C">
        <w:rPr>
          <w:sz w:val="22"/>
          <w:szCs w:val="22"/>
        </w:rPr>
        <w:t>.</w:t>
      </w:r>
      <w:r w:rsidR="00235509" w:rsidRPr="001724D2">
        <w:rPr>
          <w:sz w:val="22"/>
          <w:szCs w:val="22"/>
        </w:rPr>
        <w:t xml:space="preserve"> </w:t>
      </w:r>
      <w:r w:rsidR="00757E7C">
        <w:rPr>
          <w:sz w:val="22"/>
          <w:szCs w:val="22"/>
        </w:rPr>
        <w:t>F</w:t>
      </w:r>
      <w:r w:rsidR="00235509" w:rsidRPr="001724D2">
        <w:rPr>
          <w:sz w:val="22"/>
          <w:szCs w:val="22"/>
        </w:rPr>
        <w:t xml:space="preserve">rom </w:t>
      </w:r>
      <w:r w:rsidR="00CF4EBC" w:rsidRPr="001724D2">
        <w:rPr>
          <w:sz w:val="22"/>
          <w:szCs w:val="22"/>
        </w:rPr>
        <w:t>this,</w:t>
      </w:r>
      <w:r w:rsidR="00235509" w:rsidRPr="001724D2">
        <w:rPr>
          <w:sz w:val="22"/>
          <w:szCs w:val="22"/>
        </w:rPr>
        <w:t xml:space="preserve"> we can determine that </w:t>
      </w:r>
      <w:r w:rsidR="006E3886" w:rsidRPr="001724D2">
        <w:rPr>
          <w:sz w:val="22"/>
          <w:szCs w:val="22"/>
        </w:rPr>
        <w:t>when accelerating the toe goes out</w:t>
      </w:r>
      <w:r w:rsidR="00A40E29">
        <w:rPr>
          <w:sz w:val="22"/>
          <w:szCs w:val="22"/>
        </w:rPr>
        <w:t>.</w:t>
      </w:r>
      <w:r w:rsidR="006E3886" w:rsidRPr="001724D2">
        <w:rPr>
          <w:sz w:val="22"/>
          <w:szCs w:val="22"/>
        </w:rPr>
        <w:t xml:space="preserve"> </w:t>
      </w:r>
      <w:r w:rsidR="00EB013E">
        <w:rPr>
          <w:sz w:val="22"/>
          <w:szCs w:val="22"/>
        </w:rPr>
        <w:t>T</w:t>
      </w:r>
      <w:r w:rsidR="006E3886" w:rsidRPr="001724D2">
        <w:rPr>
          <w:sz w:val="22"/>
          <w:szCs w:val="22"/>
        </w:rPr>
        <w:t xml:space="preserve">his is </w:t>
      </w:r>
      <w:r w:rsidR="00EB013E">
        <w:rPr>
          <w:sz w:val="22"/>
          <w:szCs w:val="22"/>
        </w:rPr>
        <w:t>detrimental,</w:t>
      </w:r>
      <w:r w:rsidR="006E3886" w:rsidRPr="001724D2">
        <w:rPr>
          <w:sz w:val="22"/>
          <w:szCs w:val="22"/>
        </w:rPr>
        <w:t xml:space="preserve"> as toe in is desirable for </w:t>
      </w:r>
      <w:r w:rsidR="001724D2" w:rsidRPr="001724D2">
        <w:rPr>
          <w:sz w:val="22"/>
          <w:szCs w:val="22"/>
        </w:rPr>
        <w:t xml:space="preserve">straight line speed. </w:t>
      </w:r>
      <w:r w:rsidR="002C1B66" w:rsidRPr="001724D2">
        <w:rPr>
          <w:sz w:val="22"/>
          <w:szCs w:val="22"/>
        </w:rPr>
        <w:t xml:space="preserve"> </w:t>
      </w:r>
    </w:p>
    <w:p w14:paraId="7991BAB7" w14:textId="2518D923" w:rsidR="009A79AE" w:rsidRDefault="009A79AE" w:rsidP="009A79AE">
      <w:pPr>
        <w:ind w:left="5088"/>
        <w:rPr>
          <w:sz w:val="22"/>
          <w:szCs w:val="22"/>
        </w:rPr>
      </w:pPr>
      <w:r>
        <w:rPr>
          <w:noProof/>
        </w:rPr>
        <mc:AlternateContent>
          <mc:Choice Requires="wps">
            <w:drawing>
              <wp:anchor distT="0" distB="0" distL="114300" distR="114300" simplePos="0" relativeHeight="251672576" behindDoc="0" locked="0" layoutInCell="1" allowOverlap="1" wp14:anchorId="024D405D" wp14:editId="462D2E48">
                <wp:simplePos x="0" y="0"/>
                <wp:positionH relativeFrom="column">
                  <wp:posOffset>-426720</wp:posOffset>
                </wp:positionH>
                <wp:positionV relativeFrom="paragraph">
                  <wp:posOffset>463550</wp:posOffset>
                </wp:positionV>
                <wp:extent cx="3787140" cy="274320"/>
                <wp:effectExtent l="0" t="0" r="0" b="0"/>
                <wp:wrapNone/>
                <wp:docPr id="22" name="Text Box 22"/>
                <wp:cNvGraphicFramePr/>
                <a:graphic xmlns:a="http://schemas.openxmlformats.org/drawingml/2006/main">
                  <a:graphicData uri="http://schemas.microsoft.com/office/word/2010/wordprocessingShape">
                    <wps:wsp>
                      <wps:cNvSpPr txBox="1"/>
                      <wps:spPr>
                        <a:xfrm>
                          <a:off x="0" y="0"/>
                          <a:ext cx="3787140" cy="274320"/>
                        </a:xfrm>
                        <a:prstGeom prst="rect">
                          <a:avLst/>
                        </a:prstGeom>
                        <a:noFill/>
                        <a:ln w="6350">
                          <a:noFill/>
                        </a:ln>
                      </wps:spPr>
                      <wps:txbx>
                        <w:txbxContent>
                          <w:p w14:paraId="7DEBDDE0" w14:textId="467A7AA5" w:rsidR="00E40395" w:rsidRPr="00E40395" w:rsidRDefault="00E40395">
                            <w:pPr>
                              <w:rPr>
                                <w:sz w:val="16"/>
                                <w:szCs w:val="16"/>
                                <w:lang w:val="en-US"/>
                              </w:rPr>
                            </w:pPr>
                            <w:r>
                              <w:rPr>
                                <w:sz w:val="16"/>
                                <w:szCs w:val="16"/>
                                <w:lang w:val="en-US"/>
                              </w:rPr>
                              <w:t>Figure 6 – Graph showing Toe Change with Ride Height.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024D405D" id="_x0000_t202" coordsize="21600,21600" o:spt="202" path="m,l,21600r21600,l21600,xe">
                <v:stroke joinstyle="miter"/>
                <v:path gradientshapeok="t" o:connecttype="rect"/>
              </v:shapetype>
              <v:shape id="Text Box 22" o:spid="_x0000_s1031" type="#_x0000_t202" style="position:absolute;left:0;text-align:left;margin-left:-33.6pt;margin-top:36.5pt;width:298.2pt;height:21.6pt;z-index:2516725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" filled="f" stroked="f" strokeweight=".5pt">
                <v:textbox>
                  <w:txbxContent>
                    <w:p w14:paraId="7DEBDDE0" w14:textId="467A7AA5" w:rsidR="00E40395" w:rsidRPr="00E40395" w:rsidRDefault="00E40395">
                      <w:pPr>
                        <w:rPr>
                          <w:sz w:val="16"/>
                          <w:szCs w:val="16"/>
                          <w:lang w:val="en-US"/>
                        </w:rPr>
                      </w:pPr>
                      <w:r>
                        <w:rPr>
                          <w:sz w:val="16"/>
                          <w:szCs w:val="16"/>
                          <w:lang w:val="en-US"/>
                        </w:rPr>
                        <w:t>Figure 6 – Graph showing Toe Change with Ride Height.</w:t>
                      </w:r>
                    </w:p>
                  </w:txbxContent>
                </v:textbox>
              </v:shape>
            </w:pict>
          </mc:Fallback>
        </mc:AlternateContent>
      </w:r>
      <w:r>
        <w:rPr>
          <w:sz w:val="22"/>
          <w:szCs w:val="22"/>
        </w:rPr>
        <w:t>“</w:t>
      </w:r>
      <w:r w:rsidRPr="001724D2">
        <w:rPr>
          <w:sz w:val="22"/>
          <w:szCs w:val="22"/>
        </w:rPr>
        <w:t>On the front of the car, toe in increases straight line stability.</w:t>
      </w:r>
      <w:r>
        <w:rPr>
          <w:sz w:val="22"/>
          <w:szCs w:val="22"/>
        </w:rPr>
        <w:t xml:space="preserve">”  (Suspension Secrets, 2017). </w:t>
      </w:r>
    </w:p>
    <w:p w14:paraId="345D7D02" w14:textId="0F448A48" w:rsidR="005B74DF" w:rsidRDefault="005B74DF" w:rsidP="00331155">
      <w:pPr>
        <w:rPr>
          <w:sz w:val="22"/>
          <w:szCs w:val="22"/>
        </w:rPr>
      </w:pPr>
    </w:p>
    <w:p w14:paraId="2B31D911" w14:textId="6D656CA0" w:rsidR="00C73128" w:rsidRDefault="00E57F8F" w:rsidP="00331155">
      <w:pPr>
        <w:rPr>
          <w:sz w:val="22"/>
          <w:szCs w:val="22"/>
        </w:rPr>
      </w:pPr>
      <w:r>
        <w:rPr>
          <w:noProof/>
          <w:sz w:val="22"/>
          <w:szCs w:val="22"/>
        </w:rPr>
        <mc:AlternateContent>
          <mc:Choice Requires="wpi">
            <w:drawing>
              <wp:anchor distT="0" distB="0" distL="114300" distR="114300" simplePos="0" relativeHeight="251680768" behindDoc="0" locked="0" layoutInCell="1" allowOverlap="1" wp14:anchorId="79669F25" wp14:editId="6E1BE7F2">
                <wp:simplePos x="0" y="0"/>
                <wp:positionH relativeFrom="column">
                  <wp:posOffset>3952237</wp:posOffset>
                </wp:positionH>
                <wp:positionV relativeFrom="paragraph">
                  <wp:posOffset>356934</wp:posOffset>
                </wp:positionV>
                <wp:extent cx="3960" cy="20520"/>
                <wp:effectExtent l="38100" t="38100" r="34290" b="36830"/>
                <wp:wrapNone/>
                <wp:docPr id="32" name="Ink 32"/>
                <wp:cNvGraphicFramePr/>
                <a:graphic xmlns:a="http://schemas.openxmlformats.org/drawingml/2006/main">
                  <a:graphicData uri="http://schemas.microsoft.com/office/word/2010/wordprocessingInk">
                    <w14:contentPart bwMode="auto" r:id="rId16">
                      <w14:nvContentPartPr>
                        <w14:cNvContentPartPr/>
                      </w14:nvContentPartPr>
                      <w14:xfrm>
                        <a:off x="0" y="0"/>
                        <a:ext cx="3960" cy="20520"/>
                      </w14:xfrm>
                    </w14:contentPart>
                  </a:graphicData>
                </a:graphic>
              </wp:anchor>
            </w:drawing>
          </mc:Choice>
          <mc:Fallback>
            <w:pict>
              <v:shapetype w14:anchorId="01A98148"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32" o:spid="_x0000_s1026" type="#_x0000_t75" style="position:absolute;margin-left:310.85pt;margin-top:27.75pt;width:1pt;height:2.3pt;z-index:25168076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">
                <v:imagedata r:id="rId17" o:title=""/>
              </v:shape>
            </w:pict>
          </mc:Fallback>
        </mc:AlternateContent>
      </w:r>
      <w:r w:rsidR="00395328" w:rsidRPr="00395328">
        <w:rPr>
          <w:noProof/>
          <w:sz w:val="22"/>
          <w:szCs w:val="22"/>
        </w:rPr>
        <w:drawing>
          <wp:anchor distT="0" distB="0" distL="114300" distR="114300" simplePos="0" relativeHeight="251679744" behindDoc="1" locked="0" layoutInCell="1" allowOverlap="1" wp14:anchorId="44AD4E67" wp14:editId="60184C8B">
            <wp:simplePos x="0" y="0"/>
            <wp:positionH relativeFrom="column">
              <wp:posOffset>3908425</wp:posOffset>
            </wp:positionH>
            <wp:positionV relativeFrom="paragraph">
              <wp:posOffset>237490</wp:posOffset>
            </wp:positionV>
            <wp:extent cx="1022350" cy="121920"/>
            <wp:effectExtent l="0" t="0" r="6350" b="0"/>
            <wp:wrapTight wrapText="bothSides">
              <wp:wrapPolygon edited="0">
                <wp:start x="0" y="0"/>
                <wp:lineTo x="0" y="16875"/>
                <wp:lineTo x="21332" y="16875"/>
                <wp:lineTo x="21332" y="0"/>
                <wp:lineTo x="0" y="0"/>
              </wp:wrapPolygon>
            </wp:wrapTight>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extLst>
                        <a:ext uri="{28A0092B-C50C-407E-A947-70E740481C1C}">
                          <a14:useLocalDpi xmlns:a14="http://schemas.microsoft.com/office/drawing/2010/main" val="0"/>
                        </a:ext>
                      </a:extLst>
                    </a:blip>
                    <a:stretch>
                      <a:fillRect/>
                    </a:stretch>
                  </pic:blipFill>
                  <pic:spPr>
                    <a:xfrm>
                      <a:off x="0" y="0"/>
                      <a:ext cx="1022350" cy="121920"/>
                    </a:xfrm>
                    <a:prstGeom prst="rect">
                      <a:avLst/>
                    </a:prstGeom>
                  </pic:spPr>
                </pic:pic>
              </a:graphicData>
            </a:graphic>
            <wp14:sizeRelH relativeFrom="margin">
              <wp14:pctWidth>0</wp14:pctWidth>
            </wp14:sizeRelH>
            <wp14:sizeRelV relativeFrom="margin">
              <wp14:pctHeight>0</wp14:pctHeight>
            </wp14:sizeRelV>
          </wp:anchor>
        </w:drawing>
      </w:r>
      <w:r w:rsidR="009A79AE">
        <w:rPr>
          <w:noProof/>
        </w:rPr>
        <mc:AlternateContent>
          <mc:Choice Requires="wps">
            <w:drawing>
              <wp:anchor distT="0" distB="0" distL="114300" distR="114300" simplePos="0" relativeHeight="251674624" behindDoc="0" locked="0" layoutInCell="1" allowOverlap="1" wp14:anchorId="7296F445" wp14:editId="283C41F0">
                <wp:simplePos x="0" y="0"/>
                <wp:positionH relativeFrom="column">
                  <wp:posOffset>2804160</wp:posOffset>
                </wp:positionH>
                <wp:positionV relativeFrom="paragraph">
                  <wp:posOffset>2115820</wp:posOffset>
                </wp:positionV>
                <wp:extent cx="3954780" cy="327660"/>
                <wp:effectExtent l="0" t="0" r="0" b="0"/>
                <wp:wrapNone/>
                <wp:docPr id="24" name="Text Box 24"/>
                <wp:cNvGraphicFramePr/>
                <a:graphic xmlns:a="http://schemas.openxmlformats.org/drawingml/2006/main">
                  <a:graphicData uri="http://schemas.microsoft.com/office/word/2010/wordprocessingShape">
                    <wps:wsp>
                      <wps:cNvSpPr txBox="1"/>
                      <wps:spPr>
                        <a:xfrm>
                          <a:off x="0" y="0"/>
                          <a:ext cx="3954780" cy="327660"/>
                        </a:xfrm>
                        <a:prstGeom prst="rect">
                          <a:avLst/>
                        </a:prstGeom>
                        <a:noFill/>
                        <a:ln w="6350">
                          <a:noFill/>
                        </a:ln>
                      </wps:spPr>
                      <wps:txbx>
                        <w:txbxContent>
                          <w:p w14:paraId="09A9C5AB" w14:textId="246F4A2A" w:rsidR="00C94E98" w:rsidRPr="00C94E98" w:rsidRDefault="00C94E98">
                            <w:pPr>
                              <w:rPr>
                                <w:sz w:val="16"/>
                                <w:szCs w:val="16"/>
                                <w:lang w:val="en-US"/>
                              </w:rPr>
                            </w:pPr>
                            <w:r>
                              <w:rPr>
                                <w:sz w:val="16"/>
                                <w:szCs w:val="16"/>
                                <w:lang w:val="en-US"/>
                              </w:rPr>
                              <w:t xml:space="preserve">Figure </w:t>
                            </w:r>
                            <w:r w:rsidR="00D36883">
                              <w:rPr>
                                <w:sz w:val="16"/>
                                <w:szCs w:val="16"/>
                                <w:lang w:val="en-US"/>
                              </w:rPr>
                              <w:t>7 – Graph depicting Spring Compression Versus Wheel Deflection</w:t>
                            </w:r>
                            <w:r w:rsidR="008B3E5D">
                              <w:rPr>
                                <w:sz w:val="16"/>
                                <w:szCs w:val="16"/>
                                <w:lang w:val="en-US"/>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296F445" id="Text Box 24" o:spid="_x0000_s1032" type="#_x0000_t202" style="position:absolute;margin-left:220.8pt;margin-top:166.6pt;width:311.4pt;height:25.8pt;z-index:2516746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" filled="f" stroked="f" strokeweight=".5pt">
                <v:textbox>
                  <w:txbxContent>
                    <w:p w14:paraId="09A9C5AB" w14:textId="246F4A2A" w:rsidR="00C94E98" w:rsidRPr="00C94E98" w:rsidRDefault="00C94E98">
                      <w:pPr>
                        <w:rPr>
                          <w:sz w:val="16"/>
                          <w:szCs w:val="16"/>
                          <w:lang w:val="en-US"/>
                        </w:rPr>
                      </w:pPr>
                      <w:r>
                        <w:rPr>
                          <w:sz w:val="16"/>
                          <w:szCs w:val="16"/>
                          <w:lang w:val="en-US"/>
                        </w:rPr>
                        <w:t xml:space="preserve">Figure </w:t>
                      </w:r>
                      <w:r w:rsidR="00D36883">
                        <w:rPr>
                          <w:sz w:val="16"/>
                          <w:szCs w:val="16"/>
                          <w:lang w:val="en-US"/>
                        </w:rPr>
                        <w:t>7 – Graph depicting Spring Compression Versus Wheel Deflection</w:t>
                      </w:r>
                      <w:r w:rsidR="008B3E5D">
                        <w:rPr>
                          <w:sz w:val="16"/>
                          <w:szCs w:val="16"/>
                          <w:lang w:val="en-US"/>
                        </w:rPr>
                        <w:t>.</w:t>
                      </w:r>
                    </w:p>
                  </w:txbxContent>
                </v:textbox>
              </v:shape>
            </w:pict>
          </mc:Fallback>
        </mc:AlternateContent>
      </w:r>
      <w:r w:rsidR="00C94E98">
        <w:rPr>
          <w:noProof/>
        </w:rPr>
        <w:drawing>
          <wp:anchor distT="0" distB="0" distL="114300" distR="114300" simplePos="0" relativeHeight="251673600" behindDoc="1" locked="0" layoutInCell="1" allowOverlap="1" wp14:anchorId="55D9B406" wp14:editId="502F6E38">
            <wp:simplePos x="0" y="0"/>
            <wp:positionH relativeFrom="margin">
              <wp:posOffset>2186940</wp:posOffset>
            </wp:positionH>
            <wp:positionV relativeFrom="paragraph">
              <wp:posOffset>8890</wp:posOffset>
            </wp:positionV>
            <wp:extent cx="4244340" cy="2110740"/>
            <wp:effectExtent l="0" t="0" r="3810" b="3810"/>
            <wp:wrapTight wrapText="bothSides">
              <wp:wrapPolygon edited="0">
                <wp:start x="0" y="0"/>
                <wp:lineTo x="0" y="21444"/>
                <wp:lineTo x="21522" y="21444"/>
                <wp:lineTo x="21522" y="0"/>
                <wp:lineTo x="0" y="0"/>
              </wp:wrapPolygon>
            </wp:wrapTight>
            <wp:docPr id="23" name="Chart 23">
              <a:extLst xmlns:a="http://schemas.openxmlformats.org/drawingml/2006/main">
                <a:ext uri="{FF2B5EF4-FFF2-40B4-BE49-F238E27FC236}">
                  <a16:creationId xmlns:a16="http://schemas.microsoft.com/office/drawing/2014/main" id="{200FB510-724B-46E9-B5C0-0E847D58B90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14:sizeRelH relativeFrom="margin">
              <wp14:pctWidth>0</wp14:pctWidth>
            </wp14:sizeRelH>
            <wp14:sizeRelV relativeFrom="margin">
              <wp14:pctHeight>0</wp14:pctHeight>
            </wp14:sizeRelV>
          </wp:anchor>
        </w:drawing>
      </w:r>
      <w:r w:rsidR="008B3E5D">
        <w:rPr>
          <w:sz w:val="22"/>
          <w:szCs w:val="22"/>
        </w:rPr>
        <w:t xml:space="preserve">In </w:t>
      </w:r>
      <w:r w:rsidR="00F87536">
        <w:rPr>
          <w:sz w:val="22"/>
          <w:szCs w:val="22"/>
        </w:rPr>
        <w:t>Figure 7</w:t>
      </w:r>
      <w:r w:rsidR="00E07466">
        <w:rPr>
          <w:sz w:val="22"/>
          <w:szCs w:val="22"/>
        </w:rPr>
        <w:t>,</w:t>
      </w:r>
      <w:r w:rsidR="00F87536">
        <w:rPr>
          <w:sz w:val="22"/>
          <w:szCs w:val="22"/>
        </w:rPr>
        <w:t xml:space="preserve"> it is shown that </w:t>
      </w:r>
      <w:r w:rsidR="00F3536A">
        <w:rPr>
          <w:sz w:val="22"/>
          <w:szCs w:val="22"/>
        </w:rPr>
        <w:t>as the spring gets</w:t>
      </w:r>
      <w:r w:rsidR="0070449D">
        <w:rPr>
          <w:sz w:val="22"/>
          <w:szCs w:val="22"/>
        </w:rPr>
        <w:t xml:space="preserve"> compressed the </w:t>
      </w:r>
      <w:r w:rsidR="00A37342">
        <w:rPr>
          <w:sz w:val="22"/>
          <w:szCs w:val="22"/>
        </w:rPr>
        <w:t>wheel position</w:t>
      </w:r>
      <w:r w:rsidR="0070449D">
        <w:rPr>
          <w:sz w:val="22"/>
          <w:szCs w:val="22"/>
        </w:rPr>
        <w:t xml:space="preserve"> also increases.</w:t>
      </w:r>
      <w:r w:rsidR="007E703C">
        <w:rPr>
          <w:sz w:val="22"/>
          <w:szCs w:val="22"/>
        </w:rPr>
        <w:t xml:space="preserve"> Spring</w:t>
      </w:r>
      <w:r w:rsidR="00482BC8">
        <w:rPr>
          <w:sz w:val="22"/>
          <w:szCs w:val="22"/>
        </w:rPr>
        <w:t xml:space="preserve"> Compression </w:t>
      </w:r>
      <w:r w:rsidR="009B456E">
        <w:rPr>
          <w:sz w:val="22"/>
          <w:szCs w:val="22"/>
        </w:rPr>
        <w:t>is how much the length of the spring changes</w:t>
      </w:r>
      <w:r w:rsidR="00AA604F">
        <w:rPr>
          <w:sz w:val="22"/>
          <w:szCs w:val="22"/>
        </w:rPr>
        <w:t>.</w:t>
      </w:r>
      <w:r w:rsidR="009B456E">
        <w:rPr>
          <w:sz w:val="22"/>
          <w:szCs w:val="22"/>
        </w:rPr>
        <w:t xml:space="preserve"> Wheel Position is the change in height of the </w:t>
      </w:r>
      <w:r w:rsidR="001F0C96">
        <w:rPr>
          <w:sz w:val="22"/>
          <w:szCs w:val="22"/>
        </w:rPr>
        <w:t>w</w:t>
      </w:r>
      <w:r w:rsidR="009B456E">
        <w:rPr>
          <w:sz w:val="22"/>
          <w:szCs w:val="22"/>
        </w:rPr>
        <w:t>heel</w:t>
      </w:r>
      <w:r w:rsidR="003808FC">
        <w:rPr>
          <w:sz w:val="22"/>
          <w:szCs w:val="22"/>
        </w:rPr>
        <w:t xml:space="preserve">. </w:t>
      </w:r>
      <w:r w:rsidR="0070449D">
        <w:rPr>
          <w:sz w:val="22"/>
          <w:szCs w:val="22"/>
        </w:rPr>
        <w:t xml:space="preserve"> </w:t>
      </w:r>
      <w:r w:rsidR="00A37342">
        <w:rPr>
          <w:sz w:val="22"/>
          <w:szCs w:val="22"/>
        </w:rPr>
        <w:t>This is expected</w:t>
      </w:r>
      <w:r w:rsidR="001F0C96">
        <w:rPr>
          <w:sz w:val="22"/>
          <w:szCs w:val="22"/>
        </w:rPr>
        <w:t>,</w:t>
      </w:r>
      <w:r w:rsidR="00A37342">
        <w:rPr>
          <w:sz w:val="22"/>
          <w:szCs w:val="22"/>
        </w:rPr>
        <w:t xml:space="preserve"> as when the wheel moves up</w:t>
      </w:r>
      <w:r w:rsidR="00241FC5">
        <w:rPr>
          <w:sz w:val="22"/>
          <w:szCs w:val="22"/>
        </w:rPr>
        <w:t>,</w:t>
      </w:r>
      <w:r w:rsidR="00A37342">
        <w:rPr>
          <w:sz w:val="22"/>
          <w:szCs w:val="22"/>
        </w:rPr>
        <w:t xml:space="preserve"> the spring will get compressed. </w:t>
      </w:r>
      <w:r w:rsidR="00791F7F">
        <w:rPr>
          <w:sz w:val="22"/>
          <w:szCs w:val="22"/>
        </w:rPr>
        <w:t xml:space="preserve">From finding the gradient of the measured </w:t>
      </w:r>
      <w:r w:rsidR="001114FC">
        <w:rPr>
          <w:sz w:val="22"/>
          <w:szCs w:val="22"/>
        </w:rPr>
        <w:t>S</w:t>
      </w:r>
      <w:r w:rsidR="00797210">
        <w:rPr>
          <w:sz w:val="22"/>
          <w:szCs w:val="22"/>
        </w:rPr>
        <w:t xml:space="preserve">pring </w:t>
      </w:r>
      <w:r w:rsidR="001114FC">
        <w:rPr>
          <w:sz w:val="22"/>
          <w:szCs w:val="22"/>
        </w:rPr>
        <w:t>C</w:t>
      </w:r>
      <w:r w:rsidR="00797210">
        <w:rPr>
          <w:sz w:val="22"/>
          <w:szCs w:val="22"/>
        </w:rPr>
        <w:t>ompression against</w:t>
      </w:r>
      <w:r w:rsidR="00D2766D">
        <w:rPr>
          <w:sz w:val="22"/>
          <w:szCs w:val="22"/>
        </w:rPr>
        <w:t xml:space="preserve"> </w:t>
      </w:r>
      <w:r w:rsidR="00797210">
        <w:rPr>
          <w:sz w:val="22"/>
          <w:szCs w:val="22"/>
        </w:rPr>
        <w:t xml:space="preserve">Wheel </w:t>
      </w:r>
      <w:r w:rsidR="00D2766D">
        <w:rPr>
          <w:sz w:val="22"/>
          <w:szCs w:val="22"/>
        </w:rPr>
        <w:t>P</w:t>
      </w:r>
      <w:r w:rsidR="00797210">
        <w:rPr>
          <w:sz w:val="22"/>
          <w:szCs w:val="22"/>
        </w:rPr>
        <w:t xml:space="preserve">osition you get the </w:t>
      </w:r>
      <w:r w:rsidR="00D2766D">
        <w:rPr>
          <w:sz w:val="22"/>
          <w:szCs w:val="22"/>
        </w:rPr>
        <w:br/>
      </w:r>
      <w:r w:rsidR="00241FC5">
        <w:rPr>
          <w:sz w:val="22"/>
          <w:szCs w:val="22"/>
        </w:rPr>
        <w:t>M</w:t>
      </w:r>
      <w:r w:rsidR="00797210">
        <w:rPr>
          <w:sz w:val="22"/>
          <w:szCs w:val="22"/>
        </w:rPr>
        <w:t xml:space="preserve">otion </w:t>
      </w:r>
      <w:r w:rsidR="00241FC5">
        <w:rPr>
          <w:sz w:val="22"/>
          <w:szCs w:val="22"/>
        </w:rPr>
        <w:t>R</w:t>
      </w:r>
      <w:r w:rsidR="00797210">
        <w:rPr>
          <w:sz w:val="22"/>
          <w:szCs w:val="22"/>
        </w:rPr>
        <w:t>atio</w:t>
      </w:r>
      <w:r w:rsidR="00120D7C">
        <w:rPr>
          <w:sz w:val="22"/>
          <w:szCs w:val="22"/>
        </w:rPr>
        <w:t>. So</w:t>
      </w:r>
      <w:r w:rsidR="005C7603">
        <w:rPr>
          <w:sz w:val="22"/>
          <w:szCs w:val="22"/>
        </w:rPr>
        <w:t>,</w:t>
      </w:r>
      <w:r w:rsidR="00120D7C">
        <w:rPr>
          <w:sz w:val="22"/>
          <w:szCs w:val="22"/>
        </w:rPr>
        <w:t xml:space="preserve"> the measured </w:t>
      </w:r>
      <w:r w:rsidR="00E63E62">
        <w:rPr>
          <w:sz w:val="22"/>
          <w:szCs w:val="22"/>
        </w:rPr>
        <w:t>M</w:t>
      </w:r>
      <w:r w:rsidR="00120D7C">
        <w:rPr>
          <w:sz w:val="22"/>
          <w:szCs w:val="22"/>
        </w:rPr>
        <w:t xml:space="preserve">otion </w:t>
      </w:r>
      <w:r w:rsidR="00E63E62">
        <w:rPr>
          <w:sz w:val="22"/>
          <w:szCs w:val="22"/>
        </w:rPr>
        <w:t>R</w:t>
      </w:r>
      <w:r w:rsidR="00120D7C">
        <w:rPr>
          <w:sz w:val="22"/>
          <w:szCs w:val="22"/>
        </w:rPr>
        <w:t xml:space="preserve">atio is </w:t>
      </w:r>
      <w:r w:rsidR="00D94B0C">
        <w:rPr>
          <w:sz w:val="22"/>
          <w:szCs w:val="22"/>
        </w:rPr>
        <w:t>0.4305</w:t>
      </w:r>
      <w:r w:rsidR="00475D5E">
        <w:rPr>
          <w:sz w:val="22"/>
          <w:szCs w:val="22"/>
        </w:rPr>
        <w:t xml:space="preserve">. </w:t>
      </w:r>
    </w:p>
    <w:p w14:paraId="648F3DA9" w14:textId="18AFCC00" w:rsidR="0074349F" w:rsidRDefault="00C73128" w:rsidP="00331155">
      <w:pPr>
        <w:rPr>
          <w:sz w:val="22"/>
          <w:szCs w:val="22"/>
        </w:rPr>
      </w:pPr>
      <w:r>
        <w:rPr>
          <w:sz w:val="22"/>
          <w:szCs w:val="22"/>
        </w:rPr>
        <w:t xml:space="preserve">The Motion Ratio tells us how the other side of the car would respond to a change in spring length. </w:t>
      </w:r>
      <w:r>
        <w:rPr>
          <w:sz w:val="22"/>
          <w:szCs w:val="22"/>
        </w:rPr>
        <w:br/>
      </w:r>
    </w:p>
    <w:p w14:paraId="2E2AA28B" w14:textId="46A65CD7" w:rsidR="00331155" w:rsidRDefault="00614990" w:rsidP="00331155">
      <w:pPr>
        <w:rPr>
          <w:rFonts w:ascii="Calibri" w:hAnsi="Calibri" w:cs="Calibri"/>
          <w:color w:val="000000"/>
          <w:sz w:val="22"/>
          <w:szCs w:val="22"/>
        </w:rPr>
      </w:pPr>
      <w:r>
        <w:rPr>
          <w:sz w:val="22"/>
          <w:szCs w:val="22"/>
        </w:rPr>
        <w:lastRenderedPageBreak/>
        <w:t>“</w:t>
      </w:r>
      <w:r w:rsidR="00EC7297">
        <w:rPr>
          <w:sz w:val="22"/>
          <w:szCs w:val="22"/>
        </w:rPr>
        <w:t xml:space="preserve">Motion Ratio </w:t>
      </w:r>
      <w:r w:rsidR="00795ABD">
        <w:rPr>
          <w:sz w:val="22"/>
          <w:szCs w:val="22"/>
        </w:rPr>
        <w:t>is the difference in motion between</w:t>
      </w:r>
      <w:r w:rsidR="0074349F">
        <w:rPr>
          <w:sz w:val="22"/>
          <w:szCs w:val="22"/>
        </w:rPr>
        <w:t xml:space="preserve"> </w:t>
      </w:r>
      <w:r w:rsidR="00795ABD">
        <w:rPr>
          <w:sz w:val="22"/>
          <w:szCs w:val="22"/>
        </w:rPr>
        <w:t xml:space="preserve">two interconnected components due to </w:t>
      </w:r>
      <w:r w:rsidR="00824F33">
        <w:rPr>
          <w:sz w:val="22"/>
          <w:szCs w:val="22"/>
        </w:rPr>
        <w:t>some type of mechanical advantage.</w:t>
      </w:r>
      <w:r>
        <w:rPr>
          <w:sz w:val="22"/>
          <w:szCs w:val="22"/>
        </w:rPr>
        <w:t>”</w:t>
      </w:r>
      <w:r w:rsidR="000208CA">
        <w:rPr>
          <w:sz w:val="22"/>
          <w:szCs w:val="22"/>
        </w:rPr>
        <w:t xml:space="preserve"> </w:t>
      </w:r>
      <w:r w:rsidR="003C16F2">
        <w:rPr>
          <w:sz w:val="22"/>
          <w:szCs w:val="22"/>
        </w:rPr>
        <w:t>(</w:t>
      </w:r>
      <w:r w:rsidR="00264BE5">
        <w:rPr>
          <w:sz w:val="22"/>
          <w:szCs w:val="22"/>
        </w:rPr>
        <w:t>Rowley, 2004, p.10/10</w:t>
      </w:r>
      <w:r w:rsidR="00A951B2">
        <w:rPr>
          <w:sz w:val="22"/>
          <w:szCs w:val="22"/>
        </w:rPr>
        <w:t>)</w:t>
      </w:r>
    </w:p>
    <w:p w14:paraId="77447DCB" w14:textId="77777777" w:rsidR="00423DF5" w:rsidRPr="00423DF5" w:rsidRDefault="00423DF5" w:rsidP="00331155">
      <w:pPr>
        <w:rPr>
          <w:rFonts w:ascii="Calibri" w:hAnsi="Calibri" w:cs="Calibri"/>
          <w:color w:val="000000"/>
          <w:sz w:val="22"/>
          <w:szCs w:val="22"/>
        </w:rPr>
      </w:pPr>
    </w:p>
    <w:p w14:paraId="08F81E2E" w14:textId="21FB8F8B" w:rsidR="0006166D" w:rsidRDefault="00F408D7" w:rsidP="0004386D">
      <w:r>
        <w:rPr>
          <w:noProof/>
        </w:rPr>
        <w:drawing>
          <wp:anchor distT="0" distB="0" distL="114300" distR="114300" simplePos="0" relativeHeight="251675648" behindDoc="1" locked="0" layoutInCell="1" allowOverlap="1" wp14:anchorId="4ABE816A" wp14:editId="64F70F2F">
            <wp:simplePos x="0" y="0"/>
            <wp:positionH relativeFrom="column">
              <wp:posOffset>2400300</wp:posOffset>
            </wp:positionH>
            <wp:positionV relativeFrom="paragraph">
              <wp:posOffset>0</wp:posOffset>
            </wp:positionV>
            <wp:extent cx="3916680" cy="1965960"/>
            <wp:effectExtent l="0" t="0" r="7620" b="15240"/>
            <wp:wrapTight wrapText="bothSides">
              <wp:wrapPolygon edited="0">
                <wp:start x="0" y="0"/>
                <wp:lineTo x="0" y="21558"/>
                <wp:lineTo x="21537" y="21558"/>
                <wp:lineTo x="21537" y="0"/>
                <wp:lineTo x="0" y="0"/>
              </wp:wrapPolygon>
            </wp:wrapTight>
            <wp:docPr id="25" name="Chart 25">
              <a:extLst xmlns:a="http://schemas.openxmlformats.org/drawingml/2006/main">
                <a:ext uri="{FF2B5EF4-FFF2-40B4-BE49-F238E27FC236}">
                  <a16:creationId xmlns:a16="http://schemas.microsoft.com/office/drawing/2014/main" id="{78636B9D-4429-47BD-AB05-0F7B3C5B4D4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anchor>
        </w:drawing>
      </w:r>
    </w:p>
    <w:p w14:paraId="5480C4FD" w14:textId="3C1C0946" w:rsidR="0006166D" w:rsidRPr="00981906" w:rsidRDefault="00562ECD" w:rsidP="0006166D">
      <w:pPr>
        <w:rPr>
          <w:sz w:val="22"/>
          <w:szCs w:val="22"/>
        </w:rPr>
      </w:pPr>
      <w:r>
        <w:rPr>
          <w:noProof/>
        </w:rPr>
        <mc:AlternateContent>
          <mc:Choice Requires="wps">
            <w:drawing>
              <wp:anchor distT="0" distB="0" distL="114300" distR="114300" simplePos="0" relativeHeight="251676672" behindDoc="0" locked="0" layoutInCell="1" allowOverlap="1" wp14:anchorId="75471BDA" wp14:editId="6E133B67">
                <wp:simplePos x="0" y="0"/>
                <wp:positionH relativeFrom="column">
                  <wp:posOffset>2346960</wp:posOffset>
                </wp:positionH>
                <wp:positionV relativeFrom="paragraph">
                  <wp:posOffset>1678940</wp:posOffset>
                </wp:positionV>
                <wp:extent cx="3749040" cy="289560"/>
                <wp:effectExtent l="0" t="0" r="0" b="0"/>
                <wp:wrapNone/>
                <wp:docPr id="26" name="Text Box 26"/>
                <wp:cNvGraphicFramePr/>
                <a:graphic xmlns:a="http://schemas.openxmlformats.org/drawingml/2006/main">
                  <a:graphicData uri="http://schemas.microsoft.com/office/word/2010/wordprocessingShape">
                    <wps:wsp>
                      <wps:cNvSpPr txBox="1"/>
                      <wps:spPr>
                        <a:xfrm>
                          <a:off x="0" y="0"/>
                          <a:ext cx="3749040" cy="289560"/>
                        </a:xfrm>
                        <a:prstGeom prst="rect">
                          <a:avLst/>
                        </a:prstGeom>
                        <a:noFill/>
                        <a:ln w="6350">
                          <a:noFill/>
                        </a:ln>
                      </wps:spPr>
                      <wps:txbx>
                        <w:txbxContent>
                          <w:p w14:paraId="7D9D5732" w14:textId="6AA3CA1D" w:rsidR="000F0E90" w:rsidRPr="000F0E90" w:rsidRDefault="000F0E90">
                            <w:pPr>
                              <w:rPr>
                                <w:sz w:val="16"/>
                                <w:szCs w:val="16"/>
                                <w:lang w:val="en-US"/>
                              </w:rPr>
                            </w:pPr>
                            <w:r>
                              <w:rPr>
                                <w:sz w:val="16"/>
                                <w:szCs w:val="16"/>
                                <w:lang w:val="en-US"/>
                              </w:rPr>
                              <w:t xml:space="preserve">Figure 8 – A graph of </w:t>
                            </w:r>
                            <w:r w:rsidR="00295A9B">
                              <w:rPr>
                                <w:sz w:val="16"/>
                                <w:szCs w:val="16"/>
                                <w:lang w:val="en-US"/>
                              </w:rPr>
                              <w:t>Spring Deflection against Force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5471BDA" id="Text Box 26" o:spid="_x0000_s1033" type="#_x0000_t202" style="position:absolute;margin-left:184.8pt;margin-top:132.2pt;width:295.2pt;height:22.8pt;z-index:2516766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" filled="f" stroked="f" strokeweight=".5pt">
                <v:textbox>
                  <w:txbxContent>
                    <w:p w14:paraId="7D9D5732" w14:textId="6AA3CA1D" w:rsidR="000F0E90" w:rsidRPr="000F0E90" w:rsidRDefault="000F0E90">
                      <w:pPr>
                        <w:rPr>
                          <w:sz w:val="16"/>
                          <w:szCs w:val="16"/>
                          <w:lang w:val="en-US"/>
                        </w:rPr>
                      </w:pPr>
                      <w:r>
                        <w:rPr>
                          <w:sz w:val="16"/>
                          <w:szCs w:val="16"/>
                          <w:lang w:val="en-US"/>
                        </w:rPr>
                        <w:t xml:space="preserve">Figure 8 – A graph of </w:t>
                      </w:r>
                      <w:r w:rsidR="00295A9B">
                        <w:rPr>
                          <w:sz w:val="16"/>
                          <w:szCs w:val="16"/>
                          <w:lang w:val="en-US"/>
                        </w:rPr>
                        <w:t>Spring Deflection against Force</w:t>
                      </w:r>
                    </w:p>
                  </w:txbxContent>
                </v:textbox>
              </v:shape>
            </w:pict>
          </mc:Fallback>
        </mc:AlternateContent>
      </w:r>
      <w:r w:rsidR="00DD0061" w:rsidRPr="00981906">
        <w:rPr>
          <w:sz w:val="22"/>
          <w:szCs w:val="22"/>
        </w:rPr>
        <w:t>Figure 8 shows us how much a spring from the Formula Ford deflects when under load</w:t>
      </w:r>
      <w:r w:rsidR="00981906" w:rsidRPr="00981906">
        <w:rPr>
          <w:sz w:val="22"/>
          <w:szCs w:val="22"/>
        </w:rPr>
        <w:t>.</w:t>
      </w:r>
      <w:r w:rsidR="00F376FD">
        <w:rPr>
          <w:sz w:val="22"/>
          <w:szCs w:val="22"/>
        </w:rPr>
        <w:t xml:space="preserve"> Applied </w:t>
      </w:r>
      <w:r w:rsidR="00423DF5">
        <w:rPr>
          <w:sz w:val="22"/>
          <w:szCs w:val="22"/>
        </w:rPr>
        <w:t>F</w:t>
      </w:r>
      <w:r w:rsidR="00F376FD">
        <w:rPr>
          <w:sz w:val="22"/>
          <w:szCs w:val="22"/>
        </w:rPr>
        <w:t xml:space="preserve">orce is the force put onto the spring, and </w:t>
      </w:r>
      <w:r w:rsidR="007E703C">
        <w:rPr>
          <w:sz w:val="22"/>
          <w:szCs w:val="22"/>
        </w:rPr>
        <w:t xml:space="preserve">Spring </w:t>
      </w:r>
      <w:r w:rsidR="00345676">
        <w:rPr>
          <w:sz w:val="22"/>
          <w:szCs w:val="22"/>
        </w:rPr>
        <w:t>D</w:t>
      </w:r>
      <w:r w:rsidR="007E703C">
        <w:rPr>
          <w:sz w:val="22"/>
          <w:szCs w:val="22"/>
        </w:rPr>
        <w:t xml:space="preserve">eflection is the change in the length of the spring. </w:t>
      </w:r>
      <w:r w:rsidR="00981906" w:rsidRPr="00981906">
        <w:rPr>
          <w:sz w:val="22"/>
          <w:szCs w:val="22"/>
        </w:rPr>
        <w:t xml:space="preserve"> </w:t>
      </w:r>
      <w:r w:rsidR="00203254">
        <w:rPr>
          <w:sz w:val="22"/>
          <w:szCs w:val="22"/>
        </w:rPr>
        <w:t xml:space="preserve">As </w:t>
      </w:r>
      <w:r w:rsidR="00154E54">
        <w:rPr>
          <w:sz w:val="22"/>
          <w:szCs w:val="22"/>
        </w:rPr>
        <w:t>shown,</w:t>
      </w:r>
      <w:r w:rsidR="00203254">
        <w:rPr>
          <w:sz w:val="22"/>
          <w:szCs w:val="22"/>
        </w:rPr>
        <w:t xml:space="preserve"> </w:t>
      </w:r>
      <w:r w:rsidR="00DA443C">
        <w:rPr>
          <w:sz w:val="22"/>
          <w:szCs w:val="22"/>
        </w:rPr>
        <w:t xml:space="preserve">it </w:t>
      </w:r>
      <w:r w:rsidR="00875806">
        <w:rPr>
          <w:sz w:val="22"/>
          <w:szCs w:val="22"/>
        </w:rPr>
        <w:t xml:space="preserve">is a </w:t>
      </w:r>
      <w:r w:rsidR="00DA443C">
        <w:rPr>
          <w:sz w:val="22"/>
          <w:szCs w:val="22"/>
        </w:rPr>
        <w:t>directly proportional relationship.</w:t>
      </w:r>
      <w:r w:rsidR="00291056">
        <w:rPr>
          <w:sz w:val="22"/>
          <w:szCs w:val="22"/>
        </w:rPr>
        <w:t xml:space="preserve"> So as the load</w:t>
      </w:r>
      <w:r w:rsidR="002347AA">
        <w:rPr>
          <w:sz w:val="22"/>
          <w:szCs w:val="22"/>
        </w:rPr>
        <w:t xml:space="preserve"> increases</w:t>
      </w:r>
      <w:r w:rsidR="00F73B9F">
        <w:rPr>
          <w:sz w:val="22"/>
          <w:szCs w:val="22"/>
        </w:rPr>
        <w:t>,</w:t>
      </w:r>
      <w:r w:rsidR="002347AA">
        <w:rPr>
          <w:sz w:val="22"/>
          <w:szCs w:val="22"/>
        </w:rPr>
        <w:t xml:space="preserve"> </w:t>
      </w:r>
      <w:r w:rsidR="00810959">
        <w:rPr>
          <w:sz w:val="22"/>
          <w:szCs w:val="22"/>
        </w:rPr>
        <w:t xml:space="preserve">the spring compression increases. </w:t>
      </w:r>
      <w:r w:rsidR="00570855">
        <w:rPr>
          <w:sz w:val="22"/>
          <w:szCs w:val="22"/>
        </w:rPr>
        <w:t>Finding the gradient of this gives us the</w:t>
      </w:r>
      <w:r w:rsidR="00513EB7">
        <w:rPr>
          <w:sz w:val="22"/>
          <w:szCs w:val="22"/>
        </w:rPr>
        <w:t xml:space="preserve"> </w:t>
      </w:r>
      <w:r w:rsidR="00570855">
        <w:rPr>
          <w:sz w:val="22"/>
          <w:szCs w:val="22"/>
        </w:rPr>
        <w:t>Spring Rate</w:t>
      </w:r>
      <w:r w:rsidR="00BB0846">
        <w:rPr>
          <w:sz w:val="22"/>
          <w:szCs w:val="22"/>
        </w:rPr>
        <w:t xml:space="preserve"> of</w:t>
      </w:r>
      <w:r w:rsidR="0066777C">
        <w:rPr>
          <w:sz w:val="22"/>
          <w:szCs w:val="22"/>
        </w:rPr>
        <w:t xml:space="preserve"> </w:t>
      </w:r>
      <w:r w:rsidR="00D44016">
        <w:rPr>
          <w:sz w:val="22"/>
          <w:szCs w:val="22"/>
        </w:rPr>
        <w:t>69</w:t>
      </w:r>
      <w:r w:rsidR="00BB0846">
        <w:rPr>
          <w:sz w:val="22"/>
          <w:szCs w:val="22"/>
        </w:rPr>
        <w:t>,</w:t>
      </w:r>
      <w:r w:rsidR="00D44016">
        <w:rPr>
          <w:sz w:val="22"/>
          <w:szCs w:val="22"/>
        </w:rPr>
        <w:t>302</w:t>
      </w:r>
      <w:r w:rsidR="00C01A9A">
        <w:rPr>
          <w:sz w:val="22"/>
          <w:szCs w:val="22"/>
        </w:rPr>
        <w:t xml:space="preserve"> </w:t>
      </w:r>
      <w:r w:rsidR="00D44016">
        <w:rPr>
          <w:sz w:val="22"/>
          <w:szCs w:val="22"/>
        </w:rPr>
        <w:t>N/m</w:t>
      </w:r>
      <w:r>
        <w:rPr>
          <w:sz w:val="22"/>
          <w:szCs w:val="22"/>
        </w:rPr>
        <w:t xml:space="preserve">. </w:t>
      </w:r>
    </w:p>
    <w:p w14:paraId="5AC4D433" w14:textId="4951C9E6" w:rsidR="0006166D" w:rsidRPr="00981906" w:rsidRDefault="0006166D" w:rsidP="0006166D">
      <w:pPr>
        <w:rPr>
          <w:sz w:val="22"/>
          <w:szCs w:val="22"/>
        </w:rPr>
      </w:pPr>
    </w:p>
    <w:p w14:paraId="53BD2E8C" w14:textId="0F6576F6" w:rsidR="0006166D" w:rsidRDefault="00562ECD" w:rsidP="0006166D">
      <w:r>
        <w:rPr>
          <w:noProof/>
        </w:rPr>
        <w:drawing>
          <wp:anchor distT="0" distB="0" distL="114300" distR="114300" simplePos="0" relativeHeight="251677696" behindDoc="1" locked="0" layoutInCell="1" allowOverlap="1" wp14:anchorId="13DDCB82" wp14:editId="2570C928">
            <wp:simplePos x="0" y="0"/>
            <wp:positionH relativeFrom="margin">
              <wp:align>left</wp:align>
            </wp:positionH>
            <wp:positionV relativeFrom="paragraph">
              <wp:posOffset>290195</wp:posOffset>
            </wp:positionV>
            <wp:extent cx="3649980" cy="1897380"/>
            <wp:effectExtent l="0" t="0" r="7620" b="7620"/>
            <wp:wrapTight wrapText="bothSides">
              <wp:wrapPolygon edited="0">
                <wp:start x="0" y="0"/>
                <wp:lineTo x="0" y="21470"/>
                <wp:lineTo x="21532" y="21470"/>
                <wp:lineTo x="21532" y="0"/>
                <wp:lineTo x="0" y="0"/>
              </wp:wrapPolygon>
            </wp:wrapTight>
            <wp:docPr id="27" name="Chart 27">
              <a:extLst xmlns:a="http://schemas.openxmlformats.org/drawingml/2006/main">
                <a:ext uri="{FF2B5EF4-FFF2-40B4-BE49-F238E27FC236}">
                  <a16:creationId xmlns:a16="http://schemas.microsoft.com/office/drawing/2014/main" id="{D4BEA94F-A2D8-4491-BABE-F767CCE5B94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14:sizeRelH relativeFrom="margin">
              <wp14:pctWidth>0</wp14:pctWidth>
            </wp14:sizeRelH>
            <wp14:sizeRelV relativeFrom="margin">
              <wp14:pctHeight>0</wp14:pctHeight>
            </wp14:sizeRelV>
          </wp:anchor>
        </w:drawing>
      </w:r>
    </w:p>
    <w:p w14:paraId="5425D15D" w14:textId="77777777" w:rsidR="005845A1" w:rsidRDefault="00562ECD" w:rsidP="0006166D">
      <w:r>
        <w:rPr>
          <w:noProof/>
        </w:rPr>
        <mc:AlternateContent>
          <mc:Choice Requires="wps">
            <w:drawing>
              <wp:anchor distT="0" distB="0" distL="114300" distR="114300" simplePos="0" relativeHeight="251678720" behindDoc="0" locked="0" layoutInCell="1" allowOverlap="1" wp14:anchorId="7B0C6259" wp14:editId="23043B25">
                <wp:simplePos x="0" y="0"/>
                <wp:positionH relativeFrom="column">
                  <wp:posOffset>-22860</wp:posOffset>
                </wp:positionH>
                <wp:positionV relativeFrom="paragraph">
                  <wp:posOffset>1929130</wp:posOffset>
                </wp:positionV>
                <wp:extent cx="3924300" cy="289560"/>
                <wp:effectExtent l="0" t="0" r="0" b="0"/>
                <wp:wrapNone/>
                <wp:docPr id="29" name="Text Box 29"/>
                <wp:cNvGraphicFramePr/>
                <a:graphic xmlns:a="http://schemas.openxmlformats.org/drawingml/2006/main">
                  <a:graphicData uri="http://schemas.microsoft.com/office/word/2010/wordprocessingShape">
                    <wps:wsp>
                      <wps:cNvSpPr txBox="1"/>
                      <wps:spPr>
                        <a:xfrm>
                          <a:off x="0" y="0"/>
                          <a:ext cx="3924300" cy="289560"/>
                        </a:xfrm>
                        <a:prstGeom prst="rect">
                          <a:avLst/>
                        </a:prstGeom>
                        <a:noFill/>
                        <a:ln w="6350">
                          <a:noFill/>
                        </a:ln>
                      </wps:spPr>
                      <wps:txbx>
                        <w:txbxContent>
                          <w:p w14:paraId="3BA0887B" w14:textId="02403CFA" w:rsidR="00562ECD" w:rsidRPr="00562ECD" w:rsidRDefault="00562ECD">
                            <w:pPr>
                              <w:rPr>
                                <w:sz w:val="16"/>
                                <w:szCs w:val="16"/>
                              </w:rPr>
                            </w:pPr>
                            <w:r>
                              <w:rPr>
                                <w:sz w:val="16"/>
                                <w:szCs w:val="16"/>
                                <w:lang w:val="en-US"/>
                              </w:rPr>
                              <w:t xml:space="preserve">Figure 9 – Graph showing </w:t>
                            </w:r>
                            <w:r w:rsidRPr="00562ECD">
                              <w:rPr>
                                <w:sz w:val="16"/>
                                <w:szCs w:val="16"/>
                              </w:rPr>
                              <w:t>Tyre</w:t>
                            </w:r>
                            <w:r>
                              <w:rPr>
                                <w:sz w:val="16"/>
                                <w:szCs w:val="16"/>
                                <w:lang w:val="en-US"/>
                              </w:rPr>
                              <w:t xml:space="preserve"> Deflection against Force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B0C6259" id="Text Box 29" o:spid="_x0000_s1034" type="#_x0000_t202" style="position:absolute;margin-left:-1.8pt;margin-top:151.9pt;width:309pt;height:22.8pt;z-index:2516787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" filled="f" stroked="f" strokeweight=".5pt">
                <v:textbox>
                  <w:txbxContent>
                    <w:p w14:paraId="3BA0887B" w14:textId="02403CFA" w:rsidR="00562ECD" w:rsidRPr="00562ECD" w:rsidRDefault="00562ECD">
                      <w:pPr>
                        <w:rPr>
                          <w:sz w:val="16"/>
                          <w:szCs w:val="16"/>
                        </w:rPr>
                      </w:pPr>
                      <w:r>
                        <w:rPr>
                          <w:sz w:val="16"/>
                          <w:szCs w:val="16"/>
                          <w:lang w:val="en-US"/>
                        </w:rPr>
                        <w:t xml:space="preserve">Figure 9 – Graph showing </w:t>
                      </w:r>
                      <w:r w:rsidRPr="00562ECD">
                        <w:rPr>
                          <w:sz w:val="16"/>
                          <w:szCs w:val="16"/>
                        </w:rPr>
                        <w:t>Tyre</w:t>
                      </w:r>
                      <w:r>
                        <w:rPr>
                          <w:sz w:val="16"/>
                          <w:szCs w:val="16"/>
                          <w:lang w:val="en-US"/>
                        </w:rPr>
                        <w:t xml:space="preserve"> Deflection against Force</w:t>
                      </w:r>
                    </w:p>
                  </w:txbxContent>
                </v:textbox>
              </v:shape>
            </w:pict>
          </mc:Fallback>
        </mc:AlternateContent>
      </w:r>
      <w:r w:rsidR="005F36E8">
        <w:t>In Figure 9</w:t>
      </w:r>
      <w:r w:rsidR="00305478">
        <w:t>,</w:t>
      </w:r>
      <w:r w:rsidR="005F36E8">
        <w:t xml:space="preserve"> the graph shows </w:t>
      </w:r>
      <w:r w:rsidR="00733247">
        <w:t xml:space="preserve">the relationship of </w:t>
      </w:r>
      <w:r w:rsidR="00440E6F">
        <w:t>T</w:t>
      </w:r>
      <w:r w:rsidR="00733247">
        <w:t xml:space="preserve">yre </w:t>
      </w:r>
      <w:r w:rsidR="00440E6F">
        <w:t>D</w:t>
      </w:r>
      <w:r w:rsidR="00733247">
        <w:t xml:space="preserve">eflection, how much the tyre </w:t>
      </w:r>
      <w:r w:rsidR="00342FF3">
        <w:t xml:space="preserve">changes height, and </w:t>
      </w:r>
      <w:r w:rsidR="00440E6F">
        <w:t>A</w:t>
      </w:r>
      <w:r w:rsidR="00342FF3">
        <w:t xml:space="preserve">pplied </w:t>
      </w:r>
      <w:r w:rsidR="00440E6F">
        <w:t>F</w:t>
      </w:r>
      <w:r w:rsidR="00342FF3">
        <w:t xml:space="preserve">orce. </w:t>
      </w:r>
    </w:p>
    <w:p w14:paraId="6178136A" w14:textId="77777777" w:rsidR="00693DCC" w:rsidRDefault="0021760F" w:rsidP="0006166D">
      <w:r>
        <w:t xml:space="preserve">With greater loads the tyre deflects more, </w:t>
      </w:r>
      <w:r w:rsidR="00693DCC">
        <w:t>resulting in a</w:t>
      </w:r>
      <w:r w:rsidR="0038076A">
        <w:t xml:space="preserve"> greater contact patch, which should mean greater traction. </w:t>
      </w:r>
    </w:p>
    <w:p w14:paraId="21DCDA08" w14:textId="77777777" w:rsidR="00600263" w:rsidRDefault="00600263" w:rsidP="00693DCC">
      <w:pPr>
        <w:ind w:left="5760"/>
      </w:pPr>
    </w:p>
    <w:p w14:paraId="60F164B2" w14:textId="77777777" w:rsidR="00600263" w:rsidRDefault="00600263" w:rsidP="00693DCC">
      <w:pPr>
        <w:ind w:left="5760"/>
      </w:pPr>
    </w:p>
    <w:p w14:paraId="768A6B9B" w14:textId="1A9C96BA" w:rsidR="0006166D" w:rsidRDefault="002F6906" w:rsidP="00082476">
      <w:r>
        <w:t>The gradient of the graph shows t</w:t>
      </w:r>
      <w:r w:rsidR="00082476">
        <w:t xml:space="preserve">he </w:t>
      </w:r>
      <w:r>
        <w:t>tyre stiffness</w:t>
      </w:r>
      <w:r w:rsidR="00C01A9A">
        <w:t xml:space="preserve"> of </w:t>
      </w:r>
      <w:r>
        <w:t>156</w:t>
      </w:r>
      <w:r w:rsidR="00C01A9A">
        <w:t>,</w:t>
      </w:r>
      <w:r>
        <w:t>700</w:t>
      </w:r>
      <w:r w:rsidR="00C01A9A">
        <w:t xml:space="preserve"> </w:t>
      </w:r>
      <w:r>
        <w:t>N/m</w:t>
      </w:r>
      <w:r w:rsidR="00C01A9A">
        <w:t>.</w:t>
      </w:r>
      <w:r w:rsidR="0006166D">
        <w:br w:type="page"/>
      </w:r>
    </w:p>
    <w:p w14:paraId="14A8B693" w14:textId="7B284F8D" w:rsidR="00FF72B5" w:rsidRDefault="0099207C" w:rsidP="00FF72B5">
      <w:pPr>
        <w:pStyle w:val="Heading1"/>
      </w:pPr>
      <w:bookmarkStart w:id="3" w:name="_Toc90247200"/>
      <w:r>
        <w:lastRenderedPageBreak/>
        <w:t xml:space="preserve">3.0 – </w:t>
      </w:r>
      <w:r w:rsidR="00B16D03">
        <w:t>WinGeo</w:t>
      </w:r>
      <w:r>
        <w:t xml:space="preserve"> </w:t>
      </w:r>
      <w:r w:rsidR="007D7126">
        <w:t>Kinematic</w:t>
      </w:r>
      <w:r w:rsidR="00974B0C">
        <w:t xml:space="preserve"> Simulation</w:t>
      </w:r>
      <w:bookmarkEnd w:id="3"/>
    </w:p>
    <w:p w14:paraId="4D5FC64B" w14:textId="77777777" w:rsidR="00FF72B5" w:rsidRDefault="00FF72B5" w:rsidP="00FF72B5"/>
    <w:p w14:paraId="374CB7AF" w14:textId="75406E36" w:rsidR="00F0731E" w:rsidRDefault="00F0731E" w:rsidP="00FF72B5">
      <w:pPr>
        <w:pStyle w:val="Subtitle"/>
      </w:pPr>
      <w:r>
        <w:t xml:space="preserve">3.1 Methodology </w:t>
      </w:r>
    </w:p>
    <w:p w14:paraId="43D0F2C5" w14:textId="2107EEE4" w:rsidR="0073458A" w:rsidRPr="00584DD9" w:rsidRDefault="003A4A94" w:rsidP="0073458A">
      <w:pPr>
        <w:rPr>
          <w:sz w:val="22"/>
          <w:szCs w:val="22"/>
        </w:rPr>
      </w:pPr>
      <w:r w:rsidRPr="00584DD9">
        <w:rPr>
          <w:sz w:val="22"/>
          <w:szCs w:val="22"/>
        </w:rPr>
        <w:t>In WinGeo software</w:t>
      </w:r>
      <w:r w:rsidR="00034BDA">
        <w:rPr>
          <w:sz w:val="22"/>
          <w:szCs w:val="22"/>
        </w:rPr>
        <w:t>,</w:t>
      </w:r>
      <w:r w:rsidRPr="00584DD9">
        <w:rPr>
          <w:sz w:val="22"/>
          <w:szCs w:val="22"/>
        </w:rPr>
        <w:t xml:space="preserve"> create a table that has </w:t>
      </w:r>
      <w:r w:rsidR="008941CE" w:rsidRPr="00584DD9">
        <w:rPr>
          <w:sz w:val="22"/>
          <w:szCs w:val="22"/>
        </w:rPr>
        <w:t>Ride, Roll, Steer, Camber_R, Camber_L, Steer_R, Steer_</w:t>
      </w:r>
      <w:r w:rsidR="00726818" w:rsidRPr="00584DD9">
        <w:rPr>
          <w:sz w:val="22"/>
          <w:szCs w:val="22"/>
        </w:rPr>
        <w:t xml:space="preserve">L, </w:t>
      </w:r>
      <w:r w:rsidR="008941CE" w:rsidRPr="00584DD9">
        <w:rPr>
          <w:sz w:val="22"/>
          <w:szCs w:val="22"/>
        </w:rPr>
        <w:t>NetSteer</w:t>
      </w:r>
      <w:r w:rsidR="00726818" w:rsidRPr="00584DD9">
        <w:rPr>
          <w:sz w:val="22"/>
          <w:szCs w:val="22"/>
        </w:rPr>
        <w:t xml:space="preserve">, </w:t>
      </w:r>
      <w:r w:rsidR="008941CE" w:rsidRPr="00584DD9">
        <w:rPr>
          <w:sz w:val="22"/>
          <w:szCs w:val="22"/>
        </w:rPr>
        <w:t>Motion_R</w:t>
      </w:r>
      <w:r w:rsidR="00726818" w:rsidRPr="00584DD9">
        <w:rPr>
          <w:sz w:val="22"/>
          <w:szCs w:val="22"/>
        </w:rPr>
        <w:t xml:space="preserve">, </w:t>
      </w:r>
      <w:r w:rsidR="008941CE" w:rsidRPr="00584DD9">
        <w:rPr>
          <w:sz w:val="22"/>
          <w:szCs w:val="22"/>
        </w:rPr>
        <w:t>Motion_L</w:t>
      </w:r>
      <w:r w:rsidR="00726818" w:rsidRPr="00584DD9">
        <w:rPr>
          <w:sz w:val="22"/>
          <w:szCs w:val="22"/>
        </w:rPr>
        <w:t xml:space="preserve">, </w:t>
      </w:r>
      <w:r w:rsidR="008941CE" w:rsidRPr="00584DD9">
        <w:rPr>
          <w:sz w:val="22"/>
          <w:szCs w:val="22"/>
        </w:rPr>
        <w:t>Spring_R</w:t>
      </w:r>
      <w:r w:rsidR="00726818" w:rsidRPr="00584DD9">
        <w:rPr>
          <w:sz w:val="22"/>
          <w:szCs w:val="22"/>
        </w:rPr>
        <w:t>,</w:t>
      </w:r>
      <w:r w:rsidR="00611EA8">
        <w:rPr>
          <w:sz w:val="22"/>
          <w:szCs w:val="22"/>
        </w:rPr>
        <w:t xml:space="preserve"> </w:t>
      </w:r>
      <w:r w:rsidR="008941CE" w:rsidRPr="00584DD9">
        <w:rPr>
          <w:sz w:val="22"/>
          <w:szCs w:val="22"/>
        </w:rPr>
        <w:t>Spring_L</w:t>
      </w:r>
      <w:r w:rsidR="00726818" w:rsidRPr="00584DD9">
        <w:rPr>
          <w:sz w:val="22"/>
          <w:szCs w:val="22"/>
        </w:rPr>
        <w:t xml:space="preserve"> as values. </w:t>
      </w:r>
      <w:r w:rsidR="00FE12E8" w:rsidRPr="00584DD9">
        <w:rPr>
          <w:sz w:val="22"/>
          <w:szCs w:val="22"/>
        </w:rPr>
        <w:t>Set the ride to -25</w:t>
      </w:r>
      <w:r w:rsidR="00AD21DE" w:rsidRPr="00584DD9">
        <w:rPr>
          <w:sz w:val="22"/>
          <w:szCs w:val="22"/>
        </w:rPr>
        <w:t xml:space="preserve"> and press </w:t>
      </w:r>
      <w:r w:rsidR="005F5F8D">
        <w:rPr>
          <w:sz w:val="22"/>
          <w:szCs w:val="22"/>
        </w:rPr>
        <w:t>C</w:t>
      </w:r>
      <w:r w:rsidR="00AD21DE" w:rsidRPr="00584DD9">
        <w:rPr>
          <w:sz w:val="22"/>
          <w:szCs w:val="22"/>
        </w:rPr>
        <w:t>ompute</w:t>
      </w:r>
      <w:r w:rsidR="00CA38B5">
        <w:rPr>
          <w:sz w:val="22"/>
          <w:szCs w:val="22"/>
        </w:rPr>
        <w:t>.</w:t>
      </w:r>
      <w:r w:rsidR="00AD21DE" w:rsidRPr="00584DD9">
        <w:rPr>
          <w:sz w:val="22"/>
          <w:szCs w:val="22"/>
        </w:rPr>
        <w:t xml:space="preserve"> </w:t>
      </w:r>
      <w:r w:rsidR="003F3886">
        <w:rPr>
          <w:sz w:val="22"/>
          <w:szCs w:val="22"/>
        </w:rPr>
        <w:t>T</w:t>
      </w:r>
      <w:r w:rsidR="00AD21DE" w:rsidRPr="00584DD9">
        <w:rPr>
          <w:sz w:val="22"/>
          <w:szCs w:val="22"/>
        </w:rPr>
        <w:t>hen</w:t>
      </w:r>
      <w:r w:rsidR="003F3886">
        <w:rPr>
          <w:sz w:val="22"/>
          <w:szCs w:val="22"/>
        </w:rPr>
        <w:t>,</w:t>
      </w:r>
      <w:r w:rsidR="00AD21DE" w:rsidRPr="00584DD9">
        <w:rPr>
          <w:sz w:val="22"/>
          <w:szCs w:val="22"/>
        </w:rPr>
        <w:t xml:space="preserve"> </w:t>
      </w:r>
      <w:r w:rsidR="00294B44">
        <w:rPr>
          <w:sz w:val="22"/>
          <w:szCs w:val="22"/>
        </w:rPr>
        <w:t xml:space="preserve">for every </w:t>
      </w:r>
      <w:r w:rsidR="00AD21DE" w:rsidRPr="00584DD9">
        <w:rPr>
          <w:sz w:val="22"/>
          <w:szCs w:val="22"/>
        </w:rPr>
        <w:t>in</w:t>
      </w:r>
      <w:r w:rsidR="005F2F3D">
        <w:rPr>
          <w:sz w:val="22"/>
          <w:szCs w:val="22"/>
        </w:rPr>
        <w:t>crease</w:t>
      </w:r>
      <w:r w:rsidR="00AD21DE" w:rsidRPr="00584DD9">
        <w:rPr>
          <w:sz w:val="22"/>
          <w:szCs w:val="22"/>
        </w:rPr>
        <w:t xml:space="preserve"> of 5</w:t>
      </w:r>
      <w:r w:rsidR="00294B44">
        <w:rPr>
          <w:sz w:val="22"/>
          <w:szCs w:val="22"/>
        </w:rPr>
        <w:t>,</w:t>
      </w:r>
      <w:r w:rsidR="00C206F5">
        <w:rPr>
          <w:sz w:val="22"/>
          <w:szCs w:val="22"/>
        </w:rPr>
        <w:t xml:space="preserve"> press</w:t>
      </w:r>
      <w:r w:rsidR="00AD21DE" w:rsidRPr="00584DD9">
        <w:rPr>
          <w:sz w:val="22"/>
          <w:szCs w:val="22"/>
        </w:rPr>
        <w:t xml:space="preserve"> </w:t>
      </w:r>
      <w:r w:rsidR="005F5F8D">
        <w:rPr>
          <w:sz w:val="22"/>
          <w:szCs w:val="22"/>
        </w:rPr>
        <w:t>C</w:t>
      </w:r>
      <w:r w:rsidR="00AD21DE" w:rsidRPr="00584DD9">
        <w:rPr>
          <w:sz w:val="22"/>
          <w:szCs w:val="22"/>
        </w:rPr>
        <w:t xml:space="preserve">ompute again until you reach 25 </w:t>
      </w:r>
      <w:r w:rsidR="00C206F5">
        <w:rPr>
          <w:sz w:val="22"/>
          <w:szCs w:val="22"/>
        </w:rPr>
        <w:t xml:space="preserve">on </w:t>
      </w:r>
      <w:r w:rsidR="001E64D3">
        <w:rPr>
          <w:sz w:val="22"/>
          <w:szCs w:val="22"/>
        </w:rPr>
        <w:t>R</w:t>
      </w:r>
      <w:r w:rsidR="00AD21DE" w:rsidRPr="00584DD9">
        <w:rPr>
          <w:sz w:val="22"/>
          <w:szCs w:val="22"/>
        </w:rPr>
        <w:t>ide. Th</w:t>
      </w:r>
      <w:r w:rsidR="00951827">
        <w:rPr>
          <w:sz w:val="22"/>
          <w:szCs w:val="22"/>
        </w:rPr>
        <w:t>is</w:t>
      </w:r>
      <w:r w:rsidR="00AD21DE" w:rsidRPr="00584DD9">
        <w:rPr>
          <w:sz w:val="22"/>
          <w:szCs w:val="22"/>
        </w:rPr>
        <w:t xml:space="preserve"> will fill in the table</w:t>
      </w:r>
      <w:r w:rsidR="00CC4FCD" w:rsidRPr="00584DD9">
        <w:rPr>
          <w:sz w:val="22"/>
          <w:szCs w:val="22"/>
        </w:rPr>
        <w:t xml:space="preserve">. Then </w:t>
      </w:r>
      <w:r w:rsidR="00BB7F8F" w:rsidRPr="00584DD9">
        <w:rPr>
          <w:sz w:val="22"/>
          <w:szCs w:val="22"/>
        </w:rPr>
        <w:t xml:space="preserve">export the data to </w:t>
      </w:r>
      <w:r w:rsidR="00825ADE">
        <w:rPr>
          <w:sz w:val="22"/>
          <w:szCs w:val="22"/>
        </w:rPr>
        <w:t>E</w:t>
      </w:r>
      <w:r w:rsidR="00BB7F8F" w:rsidRPr="00584DD9">
        <w:rPr>
          <w:sz w:val="22"/>
          <w:szCs w:val="22"/>
        </w:rPr>
        <w:t xml:space="preserve">xcel. </w:t>
      </w:r>
    </w:p>
    <w:p w14:paraId="0B9F327D" w14:textId="790FC861" w:rsidR="00171083" w:rsidRPr="00584DD9" w:rsidRDefault="00951827" w:rsidP="0073458A">
      <w:pPr>
        <w:rPr>
          <w:sz w:val="22"/>
          <w:szCs w:val="22"/>
        </w:rPr>
      </w:pPr>
      <w:r>
        <w:rPr>
          <w:sz w:val="22"/>
          <w:szCs w:val="22"/>
        </w:rPr>
        <w:t>Next,</w:t>
      </w:r>
      <w:r w:rsidR="00AB644B" w:rsidRPr="00584DD9">
        <w:rPr>
          <w:sz w:val="22"/>
          <w:szCs w:val="22"/>
        </w:rPr>
        <w:t xml:space="preserve"> set </w:t>
      </w:r>
      <w:r w:rsidR="00842B70">
        <w:rPr>
          <w:sz w:val="22"/>
          <w:szCs w:val="22"/>
        </w:rPr>
        <w:t>R</w:t>
      </w:r>
      <w:r w:rsidR="00AB644B" w:rsidRPr="00584DD9">
        <w:rPr>
          <w:sz w:val="22"/>
          <w:szCs w:val="22"/>
        </w:rPr>
        <w:t xml:space="preserve">ide to 0 and clear the table. Then increase the </w:t>
      </w:r>
      <w:r w:rsidR="00842B70">
        <w:rPr>
          <w:sz w:val="22"/>
          <w:szCs w:val="22"/>
        </w:rPr>
        <w:t>R</w:t>
      </w:r>
      <w:r w:rsidR="00AB644B" w:rsidRPr="00584DD9">
        <w:rPr>
          <w:sz w:val="22"/>
          <w:szCs w:val="22"/>
        </w:rPr>
        <w:t>oll by 0.1</w:t>
      </w:r>
      <w:r w:rsidR="00C74CB2" w:rsidRPr="00584DD9">
        <w:rPr>
          <w:sz w:val="22"/>
          <w:szCs w:val="22"/>
        </w:rPr>
        <w:t xml:space="preserve"> increments up</w:t>
      </w:r>
      <w:r w:rsidR="005F5F8D">
        <w:rPr>
          <w:sz w:val="22"/>
          <w:szCs w:val="22"/>
        </w:rPr>
        <w:t xml:space="preserve"> </w:t>
      </w:r>
      <w:r w:rsidR="00842B70">
        <w:rPr>
          <w:sz w:val="22"/>
          <w:szCs w:val="22"/>
        </w:rPr>
        <w:t>to</w:t>
      </w:r>
      <w:r w:rsidR="00C74CB2" w:rsidRPr="00584DD9">
        <w:rPr>
          <w:sz w:val="22"/>
          <w:szCs w:val="22"/>
        </w:rPr>
        <w:t xml:space="preserve"> </w:t>
      </w:r>
      <w:r w:rsidR="00171083" w:rsidRPr="00584DD9">
        <w:rPr>
          <w:sz w:val="22"/>
          <w:szCs w:val="22"/>
        </w:rPr>
        <w:t xml:space="preserve">2.0. Press </w:t>
      </w:r>
      <w:r w:rsidR="005F5F8D">
        <w:rPr>
          <w:sz w:val="22"/>
          <w:szCs w:val="22"/>
        </w:rPr>
        <w:t>C</w:t>
      </w:r>
      <w:r w:rsidR="00171083" w:rsidRPr="00584DD9">
        <w:rPr>
          <w:sz w:val="22"/>
          <w:szCs w:val="22"/>
        </w:rPr>
        <w:t xml:space="preserve">ompute </w:t>
      </w:r>
      <w:r w:rsidR="005F5F8D">
        <w:rPr>
          <w:sz w:val="22"/>
          <w:szCs w:val="22"/>
        </w:rPr>
        <w:t xml:space="preserve">at </w:t>
      </w:r>
      <w:r w:rsidR="00171083" w:rsidRPr="00584DD9">
        <w:rPr>
          <w:sz w:val="22"/>
          <w:szCs w:val="22"/>
        </w:rPr>
        <w:t xml:space="preserve">each increase. Then export the data to Excel. </w:t>
      </w:r>
    </w:p>
    <w:p w14:paraId="0921B1AC" w14:textId="63DCE9C0" w:rsidR="00171083" w:rsidRDefault="002B0122" w:rsidP="0073458A">
      <w:pPr>
        <w:rPr>
          <w:sz w:val="22"/>
          <w:szCs w:val="22"/>
        </w:rPr>
      </w:pPr>
      <w:r>
        <w:rPr>
          <w:sz w:val="22"/>
          <w:szCs w:val="22"/>
        </w:rPr>
        <w:t>After this</w:t>
      </w:r>
      <w:r w:rsidR="00470342" w:rsidRPr="00584DD9">
        <w:rPr>
          <w:sz w:val="22"/>
          <w:szCs w:val="22"/>
        </w:rPr>
        <w:t xml:space="preserve">, reset </w:t>
      </w:r>
      <w:r w:rsidR="004D66DD">
        <w:rPr>
          <w:sz w:val="22"/>
          <w:szCs w:val="22"/>
        </w:rPr>
        <w:t>R</w:t>
      </w:r>
      <w:r w:rsidR="00470342" w:rsidRPr="00584DD9">
        <w:rPr>
          <w:sz w:val="22"/>
          <w:szCs w:val="22"/>
        </w:rPr>
        <w:t xml:space="preserve">oll to </w:t>
      </w:r>
      <w:r w:rsidR="004D66DD">
        <w:rPr>
          <w:sz w:val="22"/>
          <w:szCs w:val="22"/>
        </w:rPr>
        <w:t>0</w:t>
      </w:r>
      <w:r w:rsidR="000E0B28">
        <w:rPr>
          <w:sz w:val="22"/>
          <w:szCs w:val="22"/>
        </w:rPr>
        <w:t>,</w:t>
      </w:r>
      <w:r w:rsidR="00470342" w:rsidRPr="00584DD9">
        <w:rPr>
          <w:sz w:val="22"/>
          <w:szCs w:val="22"/>
        </w:rPr>
        <w:t xml:space="preserve"> </w:t>
      </w:r>
      <w:r w:rsidR="000E0B28">
        <w:rPr>
          <w:sz w:val="22"/>
          <w:szCs w:val="22"/>
        </w:rPr>
        <w:t>p</w:t>
      </w:r>
      <w:r w:rsidR="00470342" w:rsidRPr="00584DD9">
        <w:rPr>
          <w:sz w:val="22"/>
          <w:szCs w:val="22"/>
        </w:rPr>
        <w:t xml:space="preserve">ress </w:t>
      </w:r>
      <w:r w:rsidR="00154960">
        <w:rPr>
          <w:sz w:val="22"/>
          <w:szCs w:val="22"/>
        </w:rPr>
        <w:t>M</w:t>
      </w:r>
      <w:r w:rsidR="00470342" w:rsidRPr="00584DD9">
        <w:rPr>
          <w:sz w:val="22"/>
          <w:szCs w:val="22"/>
        </w:rPr>
        <w:t>ark RC, and then decrease ride to -20</w:t>
      </w:r>
      <w:r w:rsidR="001149F7" w:rsidRPr="00584DD9">
        <w:rPr>
          <w:sz w:val="22"/>
          <w:szCs w:val="22"/>
        </w:rPr>
        <w:t xml:space="preserve"> and press </w:t>
      </w:r>
      <w:r w:rsidR="000E0B28">
        <w:rPr>
          <w:sz w:val="22"/>
          <w:szCs w:val="22"/>
        </w:rPr>
        <w:t>C</w:t>
      </w:r>
      <w:r w:rsidR="001149F7" w:rsidRPr="00584DD9">
        <w:rPr>
          <w:sz w:val="22"/>
          <w:szCs w:val="22"/>
        </w:rPr>
        <w:t xml:space="preserve">ompute. </w:t>
      </w:r>
      <w:r w:rsidR="006F66B2" w:rsidRPr="00584DD9">
        <w:rPr>
          <w:sz w:val="22"/>
          <w:szCs w:val="22"/>
        </w:rPr>
        <w:t>Next</w:t>
      </w:r>
      <w:r w:rsidR="000A3318">
        <w:rPr>
          <w:sz w:val="22"/>
          <w:szCs w:val="22"/>
        </w:rPr>
        <w:t>,</w:t>
      </w:r>
      <w:r w:rsidR="006F66B2" w:rsidRPr="00584DD9">
        <w:rPr>
          <w:sz w:val="22"/>
          <w:szCs w:val="22"/>
        </w:rPr>
        <w:t xml:space="preserve"> increase the </w:t>
      </w:r>
      <w:r w:rsidR="000A3318">
        <w:rPr>
          <w:sz w:val="22"/>
          <w:szCs w:val="22"/>
        </w:rPr>
        <w:t>R</w:t>
      </w:r>
      <w:r w:rsidR="006F66B2" w:rsidRPr="00584DD9">
        <w:rPr>
          <w:sz w:val="22"/>
          <w:szCs w:val="22"/>
        </w:rPr>
        <w:t xml:space="preserve">ide to -10 and </w:t>
      </w:r>
      <w:r w:rsidR="000A3318">
        <w:rPr>
          <w:sz w:val="22"/>
          <w:szCs w:val="22"/>
        </w:rPr>
        <w:t>R</w:t>
      </w:r>
      <w:r w:rsidR="006F66B2" w:rsidRPr="00584DD9">
        <w:rPr>
          <w:sz w:val="22"/>
          <w:szCs w:val="22"/>
        </w:rPr>
        <w:t xml:space="preserve">oll to </w:t>
      </w:r>
      <w:r w:rsidR="005E1C41" w:rsidRPr="00584DD9">
        <w:rPr>
          <w:sz w:val="22"/>
          <w:szCs w:val="22"/>
        </w:rPr>
        <w:t xml:space="preserve">0.75, then press </w:t>
      </w:r>
      <w:r w:rsidR="000A3318">
        <w:rPr>
          <w:sz w:val="22"/>
          <w:szCs w:val="22"/>
        </w:rPr>
        <w:t>C</w:t>
      </w:r>
      <w:r w:rsidR="005E1C41" w:rsidRPr="00584DD9">
        <w:rPr>
          <w:sz w:val="22"/>
          <w:szCs w:val="22"/>
        </w:rPr>
        <w:t xml:space="preserve">ompute. Now increase </w:t>
      </w:r>
      <w:r w:rsidR="00B628FC">
        <w:rPr>
          <w:sz w:val="22"/>
          <w:szCs w:val="22"/>
        </w:rPr>
        <w:t>R</w:t>
      </w:r>
      <w:r w:rsidR="005E1C41" w:rsidRPr="00584DD9">
        <w:rPr>
          <w:sz w:val="22"/>
          <w:szCs w:val="22"/>
        </w:rPr>
        <w:t xml:space="preserve">ide to </w:t>
      </w:r>
      <w:r w:rsidR="00B628FC">
        <w:rPr>
          <w:sz w:val="22"/>
          <w:szCs w:val="22"/>
        </w:rPr>
        <w:t>0</w:t>
      </w:r>
      <w:r w:rsidR="005E1C41" w:rsidRPr="00584DD9">
        <w:rPr>
          <w:sz w:val="22"/>
          <w:szCs w:val="22"/>
        </w:rPr>
        <w:t xml:space="preserve">, </w:t>
      </w:r>
      <w:r w:rsidR="00033CAE" w:rsidRPr="00584DD9">
        <w:rPr>
          <w:sz w:val="22"/>
          <w:szCs w:val="22"/>
        </w:rPr>
        <w:t xml:space="preserve">with </w:t>
      </w:r>
      <w:r w:rsidR="00B628FC">
        <w:rPr>
          <w:sz w:val="22"/>
          <w:szCs w:val="22"/>
        </w:rPr>
        <w:t>R</w:t>
      </w:r>
      <w:r w:rsidR="00033CAE" w:rsidRPr="00584DD9">
        <w:rPr>
          <w:sz w:val="22"/>
          <w:szCs w:val="22"/>
        </w:rPr>
        <w:t xml:space="preserve">oll at 1.5 and press </w:t>
      </w:r>
      <w:r w:rsidR="00B628FC">
        <w:rPr>
          <w:sz w:val="22"/>
          <w:szCs w:val="22"/>
        </w:rPr>
        <w:t>C</w:t>
      </w:r>
      <w:r w:rsidR="00033CAE" w:rsidRPr="00584DD9">
        <w:rPr>
          <w:sz w:val="22"/>
          <w:szCs w:val="22"/>
        </w:rPr>
        <w:t>ompute. Following</w:t>
      </w:r>
      <w:r w:rsidR="004623F4">
        <w:rPr>
          <w:sz w:val="22"/>
          <w:szCs w:val="22"/>
        </w:rPr>
        <w:t xml:space="preserve"> this,</w:t>
      </w:r>
      <w:r w:rsidR="00033CAE" w:rsidRPr="00584DD9">
        <w:rPr>
          <w:sz w:val="22"/>
          <w:szCs w:val="22"/>
        </w:rPr>
        <w:t xml:space="preserve"> change </w:t>
      </w:r>
      <w:r w:rsidR="004623F4">
        <w:rPr>
          <w:sz w:val="22"/>
          <w:szCs w:val="22"/>
        </w:rPr>
        <w:t>R</w:t>
      </w:r>
      <w:r w:rsidR="00033CAE" w:rsidRPr="00584DD9">
        <w:rPr>
          <w:sz w:val="22"/>
          <w:szCs w:val="22"/>
        </w:rPr>
        <w:t xml:space="preserve">ide to 10 and </w:t>
      </w:r>
      <w:r w:rsidR="004623F4">
        <w:rPr>
          <w:sz w:val="22"/>
          <w:szCs w:val="22"/>
        </w:rPr>
        <w:t>R</w:t>
      </w:r>
      <w:r w:rsidR="00033CAE" w:rsidRPr="00584DD9">
        <w:rPr>
          <w:sz w:val="22"/>
          <w:szCs w:val="22"/>
        </w:rPr>
        <w:t>oll to 0.75</w:t>
      </w:r>
      <w:r w:rsidR="004623F4">
        <w:rPr>
          <w:sz w:val="22"/>
          <w:szCs w:val="22"/>
        </w:rPr>
        <w:t>,</w:t>
      </w:r>
      <w:r w:rsidR="00BA7B52" w:rsidRPr="00584DD9">
        <w:rPr>
          <w:sz w:val="22"/>
          <w:szCs w:val="22"/>
        </w:rPr>
        <w:t xml:space="preserve"> then press </w:t>
      </w:r>
      <w:r w:rsidR="004623F4">
        <w:rPr>
          <w:sz w:val="22"/>
          <w:szCs w:val="22"/>
        </w:rPr>
        <w:t>C</w:t>
      </w:r>
      <w:r w:rsidR="00BA7B52" w:rsidRPr="00584DD9">
        <w:rPr>
          <w:sz w:val="22"/>
          <w:szCs w:val="22"/>
        </w:rPr>
        <w:t xml:space="preserve">ompute. Finally, set </w:t>
      </w:r>
      <w:r w:rsidR="00504840">
        <w:rPr>
          <w:sz w:val="22"/>
          <w:szCs w:val="22"/>
        </w:rPr>
        <w:t>R</w:t>
      </w:r>
      <w:r w:rsidR="00BA7B52" w:rsidRPr="00584DD9">
        <w:rPr>
          <w:sz w:val="22"/>
          <w:szCs w:val="22"/>
        </w:rPr>
        <w:t xml:space="preserve">ide to 20 and </w:t>
      </w:r>
      <w:r w:rsidR="00504840">
        <w:rPr>
          <w:sz w:val="22"/>
          <w:szCs w:val="22"/>
        </w:rPr>
        <w:t>R</w:t>
      </w:r>
      <w:r w:rsidR="00BA7B52" w:rsidRPr="00584DD9">
        <w:rPr>
          <w:sz w:val="22"/>
          <w:szCs w:val="22"/>
        </w:rPr>
        <w:t>oll to 0</w:t>
      </w:r>
      <w:r w:rsidR="00241E8D" w:rsidRPr="00584DD9">
        <w:rPr>
          <w:sz w:val="22"/>
          <w:szCs w:val="22"/>
        </w:rPr>
        <w:t xml:space="preserve">, then press </w:t>
      </w:r>
      <w:r w:rsidR="00504840">
        <w:rPr>
          <w:sz w:val="22"/>
          <w:szCs w:val="22"/>
        </w:rPr>
        <w:t>C</w:t>
      </w:r>
      <w:r w:rsidR="00241E8D" w:rsidRPr="00584DD9">
        <w:rPr>
          <w:sz w:val="22"/>
          <w:szCs w:val="22"/>
        </w:rPr>
        <w:t>ompute</w:t>
      </w:r>
      <w:r w:rsidR="00EC164F">
        <w:rPr>
          <w:sz w:val="22"/>
          <w:szCs w:val="22"/>
        </w:rPr>
        <w:t>, and take a screenshot of the Roll Centre Migration</w:t>
      </w:r>
      <w:r w:rsidR="00614C79">
        <w:rPr>
          <w:sz w:val="22"/>
          <w:szCs w:val="22"/>
        </w:rPr>
        <w:t>.</w:t>
      </w:r>
    </w:p>
    <w:p w14:paraId="2D00614A" w14:textId="77777777" w:rsidR="00614C79" w:rsidRPr="00584DD9" w:rsidRDefault="00614C79" w:rsidP="0073458A">
      <w:pPr>
        <w:rPr>
          <w:sz w:val="22"/>
          <w:szCs w:val="22"/>
        </w:rPr>
      </w:pPr>
    </w:p>
    <w:p w14:paraId="07451ACE" w14:textId="69B93E64" w:rsidR="00983823" w:rsidRDefault="00F0731E" w:rsidP="00FF72B5">
      <w:pPr>
        <w:pStyle w:val="Subtitle"/>
      </w:pPr>
      <w:r>
        <w:t xml:space="preserve">3.2 </w:t>
      </w:r>
      <w:r w:rsidR="00F8650D">
        <w:t>Kinematic</w:t>
      </w:r>
      <w:r w:rsidR="00C04ABD">
        <w:t xml:space="preserve">s Results </w:t>
      </w:r>
      <w:r w:rsidR="00EA2EF0">
        <w:t>and D</w:t>
      </w:r>
      <w:r w:rsidR="00983823">
        <w:t>i</w:t>
      </w:r>
      <w:r w:rsidR="00EA2EF0">
        <w:t xml:space="preserve">scussion </w:t>
      </w:r>
    </w:p>
    <w:p w14:paraId="029B83A9" w14:textId="1F18BE09" w:rsidR="00241E8D" w:rsidRDefault="00584DD9" w:rsidP="00241E8D">
      <w:pPr>
        <w:rPr>
          <w:sz w:val="22"/>
          <w:szCs w:val="22"/>
        </w:rPr>
      </w:pPr>
      <w:r>
        <w:rPr>
          <w:sz w:val="22"/>
          <w:szCs w:val="22"/>
        </w:rPr>
        <w:t>In Figure 5</w:t>
      </w:r>
      <w:r w:rsidR="00614C79">
        <w:rPr>
          <w:sz w:val="22"/>
          <w:szCs w:val="22"/>
        </w:rPr>
        <w:t>,</w:t>
      </w:r>
      <w:r>
        <w:rPr>
          <w:sz w:val="22"/>
          <w:szCs w:val="22"/>
        </w:rPr>
        <w:t xml:space="preserve"> </w:t>
      </w:r>
      <w:r w:rsidR="00F4625E">
        <w:rPr>
          <w:sz w:val="22"/>
          <w:szCs w:val="22"/>
        </w:rPr>
        <w:t>the WinGeo</w:t>
      </w:r>
      <w:r w:rsidR="00A33F90">
        <w:rPr>
          <w:sz w:val="22"/>
          <w:szCs w:val="22"/>
        </w:rPr>
        <w:t xml:space="preserve"> </w:t>
      </w:r>
      <w:r w:rsidR="001114FC">
        <w:rPr>
          <w:sz w:val="22"/>
          <w:szCs w:val="22"/>
        </w:rPr>
        <w:t>C</w:t>
      </w:r>
      <w:r w:rsidR="00A33F90">
        <w:rPr>
          <w:sz w:val="22"/>
          <w:szCs w:val="22"/>
        </w:rPr>
        <w:t>amber</w:t>
      </w:r>
      <w:r w:rsidR="00992F39">
        <w:rPr>
          <w:sz w:val="22"/>
          <w:szCs w:val="22"/>
        </w:rPr>
        <w:t xml:space="preserve"> and Ride Height</w:t>
      </w:r>
      <w:r w:rsidR="00F4625E">
        <w:rPr>
          <w:sz w:val="22"/>
          <w:szCs w:val="22"/>
        </w:rPr>
        <w:t xml:space="preserve"> data</w:t>
      </w:r>
      <w:r w:rsidR="00487C7C">
        <w:rPr>
          <w:sz w:val="22"/>
          <w:szCs w:val="22"/>
        </w:rPr>
        <w:t xml:space="preserve"> shows </w:t>
      </w:r>
      <w:r w:rsidR="004A1947">
        <w:rPr>
          <w:sz w:val="22"/>
          <w:szCs w:val="22"/>
        </w:rPr>
        <w:t>a positive directly proportional relationship.</w:t>
      </w:r>
      <w:r w:rsidR="004A1947" w:rsidRPr="004A1947">
        <w:t xml:space="preserve"> </w:t>
      </w:r>
      <w:r w:rsidR="004A1947">
        <w:rPr>
          <w:sz w:val="22"/>
          <w:szCs w:val="22"/>
        </w:rPr>
        <w:t>T</w:t>
      </w:r>
      <w:r w:rsidR="004A1947" w:rsidRPr="004A1947">
        <w:rPr>
          <w:sz w:val="22"/>
          <w:szCs w:val="22"/>
        </w:rPr>
        <w:t xml:space="preserve">he WinGeo </w:t>
      </w:r>
      <w:r w:rsidR="00112FA8">
        <w:rPr>
          <w:sz w:val="22"/>
          <w:szCs w:val="22"/>
        </w:rPr>
        <w:t>C</w:t>
      </w:r>
      <w:r w:rsidR="004A1947" w:rsidRPr="004A1947">
        <w:rPr>
          <w:sz w:val="22"/>
          <w:szCs w:val="22"/>
        </w:rPr>
        <w:t>amber</w:t>
      </w:r>
      <w:r w:rsidR="00112FA8">
        <w:rPr>
          <w:sz w:val="22"/>
          <w:szCs w:val="22"/>
        </w:rPr>
        <w:t xml:space="preserve"> and Ride Height</w:t>
      </w:r>
      <w:r w:rsidR="004A1947" w:rsidRPr="004A1947">
        <w:rPr>
          <w:sz w:val="22"/>
          <w:szCs w:val="22"/>
        </w:rPr>
        <w:t xml:space="preserve"> </w:t>
      </w:r>
      <w:r w:rsidR="00B9406F" w:rsidRPr="004A1947">
        <w:rPr>
          <w:sz w:val="22"/>
          <w:szCs w:val="22"/>
        </w:rPr>
        <w:t>data</w:t>
      </w:r>
      <w:r w:rsidR="00B9406F">
        <w:rPr>
          <w:sz w:val="22"/>
          <w:szCs w:val="22"/>
        </w:rPr>
        <w:t xml:space="preserve"> is</w:t>
      </w:r>
      <w:r w:rsidR="00F4625E">
        <w:rPr>
          <w:sz w:val="22"/>
          <w:szCs w:val="22"/>
        </w:rPr>
        <w:t xml:space="preserve"> very close to that of the measured data which tells </w:t>
      </w:r>
      <w:r w:rsidR="00611EA8">
        <w:rPr>
          <w:sz w:val="22"/>
          <w:szCs w:val="22"/>
        </w:rPr>
        <w:t>u</w:t>
      </w:r>
      <w:r w:rsidR="00F4625E">
        <w:rPr>
          <w:sz w:val="22"/>
          <w:szCs w:val="22"/>
        </w:rPr>
        <w:t xml:space="preserve">s </w:t>
      </w:r>
      <w:r w:rsidR="00611EA8">
        <w:rPr>
          <w:sz w:val="22"/>
          <w:szCs w:val="22"/>
        </w:rPr>
        <w:t xml:space="preserve">they are </w:t>
      </w:r>
      <w:r w:rsidR="00530F77">
        <w:rPr>
          <w:sz w:val="22"/>
          <w:szCs w:val="22"/>
        </w:rPr>
        <w:t xml:space="preserve">accurate. </w:t>
      </w:r>
    </w:p>
    <w:p w14:paraId="4F63E962" w14:textId="314E857C" w:rsidR="004C1FBC" w:rsidRDefault="0000515B" w:rsidP="00241E8D">
      <w:pPr>
        <w:rPr>
          <w:sz w:val="22"/>
          <w:szCs w:val="22"/>
        </w:rPr>
      </w:pPr>
      <w:r>
        <w:rPr>
          <w:sz w:val="22"/>
          <w:szCs w:val="22"/>
        </w:rPr>
        <w:t>In Figure 6</w:t>
      </w:r>
      <w:r w:rsidR="00AD68DF">
        <w:rPr>
          <w:sz w:val="22"/>
          <w:szCs w:val="22"/>
        </w:rPr>
        <w:t>,</w:t>
      </w:r>
      <w:r>
        <w:rPr>
          <w:sz w:val="22"/>
          <w:szCs w:val="22"/>
        </w:rPr>
        <w:t xml:space="preserve"> </w:t>
      </w:r>
      <w:r w:rsidR="00644F43">
        <w:rPr>
          <w:sz w:val="22"/>
          <w:szCs w:val="22"/>
        </w:rPr>
        <w:t xml:space="preserve">the WinGeo data shows </w:t>
      </w:r>
      <w:r w:rsidR="00487C7C">
        <w:rPr>
          <w:sz w:val="22"/>
          <w:szCs w:val="22"/>
        </w:rPr>
        <w:t>a negative correlation with a directly proportional relationship</w:t>
      </w:r>
      <w:r w:rsidR="0096025B">
        <w:rPr>
          <w:sz w:val="22"/>
          <w:szCs w:val="22"/>
        </w:rPr>
        <w:t xml:space="preserve"> between Toe Angle and Ride Height</w:t>
      </w:r>
      <w:r w:rsidR="00487C7C">
        <w:rPr>
          <w:sz w:val="22"/>
          <w:szCs w:val="22"/>
        </w:rPr>
        <w:t xml:space="preserve">. </w:t>
      </w:r>
      <w:r w:rsidR="00B50F61">
        <w:rPr>
          <w:sz w:val="22"/>
          <w:szCs w:val="22"/>
        </w:rPr>
        <w:t xml:space="preserve">Comparing </w:t>
      </w:r>
      <w:r w:rsidR="00305991">
        <w:rPr>
          <w:sz w:val="22"/>
          <w:szCs w:val="22"/>
        </w:rPr>
        <w:t xml:space="preserve">Toe Angle WinGeo </w:t>
      </w:r>
      <w:r w:rsidR="00B50F61">
        <w:rPr>
          <w:sz w:val="22"/>
          <w:szCs w:val="22"/>
        </w:rPr>
        <w:t>to measured data</w:t>
      </w:r>
      <w:r w:rsidR="00001FF4">
        <w:rPr>
          <w:sz w:val="22"/>
          <w:szCs w:val="22"/>
        </w:rPr>
        <w:t>,</w:t>
      </w:r>
      <w:r w:rsidR="00B50F61">
        <w:rPr>
          <w:sz w:val="22"/>
          <w:szCs w:val="22"/>
        </w:rPr>
        <w:t xml:space="preserve"> t</w:t>
      </w:r>
      <w:r>
        <w:rPr>
          <w:sz w:val="22"/>
          <w:szCs w:val="22"/>
        </w:rPr>
        <w:t xml:space="preserve">here is </w:t>
      </w:r>
      <w:r w:rsidR="00001FF4">
        <w:rPr>
          <w:sz w:val="22"/>
          <w:szCs w:val="22"/>
        </w:rPr>
        <w:t xml:space="preserve">a </w:t>
      </w:r>
      <w:r>
        <w:rPr>
          <w:sz w:val="22"/>
          <w:szCs w:val="22"/>
        </w:rPr>
        <w:t xml:space="preserve">slight </w:t>
      </w:r>
      <w:r w:rsidR="00847DAA">
        <w:rPr>
          <w:sz w:val="22"/>
          <w:szCs w:val="22"/>
        </w:rPr>
        <w:t xml:space="preserve">deviation. </w:t>
      </w:r>
      <w:r w:rsidR="000536A3">
        <w:rPr>
          <w:sz w:val="22"/>
          <w:szCs w:val="22"/>
        </w:rPr>
        <w:t xml:space="preserve">This could be due to human error when </w:t>
      </w:r>
      <w:r w:rsidR="00DF4ABC">
        <w:rPr>
          <w:sz w:val="22"/>
          <w:szCs w:val="22"/>
        </w:rPr>
        <w:t>completing the test</w:t>
      </w:r>
      <w:r w:rsidR="005E7100">
        <w:rPr>
          <w:sz w:val="22"/>
          <w:szCs w:val="22"/>
        </w:rPr>
        <w:t>.</w:t>
      </w:r>
      <w:r w:rsidR="00DF4ABC">
        <w:rPr>
          <w:sz w:val="22"/>
          <w:szCs w:val="22"/>
        </w:rPr>
        <w:t xml:space="preserve"> </w:t>
      </w:r>
    </w:p>
    <w:p w14:paraId="61684D1F" w14:textId="0C1643C1" w:rsidR="00DF4ABC" w:rsidRDefault="004F4978" w:rsidP="00241E8D">
      <w:pPr>
        <w:rPr>
          <w:sz w:val="22"/>
          <w:szCs w:val="22"/>
        </w:rPr>
      </w:pPr>
      <w:r>
        <w:rPr>
          <w:sz w:val="22"/>
          <w:szCs w:val="22"/>
        </w:rPr>
        <w:t>In Figure 7</w:t>
      </w:r>
      <w:r w:rsidR="001D0CC1">
        <w:rPr>
          <w:sz w:val="22"/>
          <w:szCs w:val="22"/>
        </w:rPr>
        <w:t>,</w:t>
      </w:r>
      <w:r>
        <w:rPr>
          <w:sz w:val="22"/>
          <w:szCs w:val="22"/>
        </w:rPr>
        <w:t xml:space="preserve"> the WinGeo data</w:t>
      </w:r>
      <w:r w:rsidR="00EB32A2">
        <w:rPr>
          <w:sz w:val="22"/>
          <w:szCs w:val="22"/>
        </w:rPr>
        <w:t xml:space="preserve"> shows that the </w:t>
      </w:r>
      <w:r w:rsidR="001D0CC1">
        <w:rPr>
          <w:sz w:val="22"/>
          <w:szCs w:val="22"/>
        </w:rPr>
        <w:t>S</w:t>
      </w:r>
      <w:r w:rsidR="004C1FBC">
        <w:rPr>
          <w:sz w:val="22"/>
          <w:szCs w:val="22"/>
        </w:rPr>
        <w:t>pring</w:t>
      </w:r>
      <w:r w:rsidR="00842C28">
        <w:rPr>
          <w:sz w:val="22"/>
          <w:szCs w:val="22"/>
        </w:rPr>
        <w:t xml:space="preserve"> Compression</w:t>
      </w:r>
      <w:r w:rsidR="004C1FBC">
        <w:rPr>
          <w:sz w:val="22"/>
          <w:szCs w:val="22"/>
        </w:rPr>
        <w:t xml:space="preserve"> and </w:t>
      </w:r>
      <w:r w:rsidR="001D0CC1">
        <w:rPr>
          <w:sz w:val="22"/>
          <w:szCs w:val="22"/>
        </w:rPr>
        <w:t>W</w:t>
      </w:r>
      <w:r w:rsidR="004C1FBC">
        <w:rPr>
          <w:sz w:val="22"/>
          <w:szCs w:val="22"/>
        </w:rPr>
        <w:t xml:space="preserve">heel </w:t>
      </w:r>
      <w:r w:rsidR="001D0CC1">
        <w:rPr>
          <w:sz w:val="22"/>
          <w:szCs w:val="22"/>
        </w:rPr>
        <w:t>P</w:t>
      </w:r>
      <w:r w:rsidR="004C1FBC">
        <w:rPr>
          <w:sz w:val="22"/>
          <w:szCs w:val="22"/>
        </w:rPr>
        <w:t xml:space="preserve">osition have a directly proportional relationship. </w:t>
      </w:r>
      <w:r>
        <w:rPr>
          <w:sz w:val="22"/>
          <w:szCs w:val="22"/>
        </w:rPr>
        <w:t xml:space="preserve"> </w:t>
      </w:r>
      <w:r w:rsidR="002845B6">
        <w:rPr>
          <w:sz w:val="22"/>
          <w:szCs w:val="22"/>
        </w:rPr>
        <w:t xml:space="preserve">The </w:t>
      </w:r>
      <w:r>
        <w:rPr>
          <w:sz w:val="22"/>
          <w:szCs w:val="22"/>
        </w:rPr>
        <w:t xml:space="preserve">simulated </w:t>
      </w:r>
      <w:r w:rsidR="00E230D7">
        <w:rPr>
          <w:sz w:val="22"/>
          <w:szCs w:val="22"/>
        </w:rPr>
        <w:t xml:space="preserve">data is </w:t>
      </w:r>
      <w:r>
        <w:rPr>
          <w:sz w:val="22"/>
          <w:szCs w:val="22"/>
        </w:rPr>
        <w:t xml:space="preserve">a bit higher than the measured data for </w:t>
      </w:r>
      <w:r w:rsidR="00E230D7">
        <w:rPr>
          <w:sz w:val="22"/>
          <w:szCs w:val="22"/>
        </w:rPr>
        <w:t>S</w:t>
      </w:r>
      <w:r>
        <w:rPr>
          <w:sz w:val="22"/>
          <w:szCs w:val="22"/>
        </w:rPr>
        <w:t xml:space="preserve">pring </w:t>
      </w:r>
      <w:r w:rsidR="00E230D7">
        <w:rPr>
          <w:sz w:val="22"/>
          <w:szCs w:val="22"/>
        </w:rPr>
        <w:t>C</w:t>
      </w:r>
      <w:r>
        <w:rPr>
          <w:sz w:val="22"/>
          <w:szCs w:val="22"/>
        </w:rPr>
        <w:t xml:space="preserve">ompression. </w:t>
      </w:r>
      <w:r w:rsidR="00CD2B07">
        <w:rPr>
          <w:sz w:val="22"/>
          <w:szCs w:val="22"/>
        </w:rPr>
        <w:t xml:space="preserve">This could be due to wear on the spring, </w:t>
      </w:r>
      <w:r w:rsidR="00053F99">
        <w:rPr>
          <w:sz w:val="22"/>
          <w:szCs w:val="22"/>
        </w:rPr>
        <w:t>meaning</w:t>
      </w:r>
      <w:r w:rsidR="00CD2B07">
        <w:rPr>
          <w:sz w:val="22"/>
          <w:szCs w:val="22"/>
        </w:rPr>
        <w:t xml:space="preserve"> it does</w:t>
      </w:r>
      <w:r w:rsidR="00E230D7">
        <w:rPr>
          <w:sz w:val="22"/>
          <w:szCs w:val="22"/>
        </w:rPr>
        <w:t xml:space="preserve"> not</w:t>
      </w:r>
      <w:r w:rsidR="00CD2B07">
        <w:rPr>
          <w:sz w:val="22"/>
          <w:szCs w:val="22"/>
        </w:rPr>
        <w:t xml:space="preserve"> compress as much </w:t>
      </w:r>
      <w:r w:rsidR="00DF0E74">
        <w:rPr>
          <w:sz w:val="22"/>
          <w:szCs w:val="22"/>
        </w:rPr>
        <w:t xml:space="preserve">when simulated. </w:t>
      </w:r>
    </w:p>
    <w:p w14:paraId="76C1FD15" w14:textId="5C14C2EE" w:rsidR="00DF0E74" w:rsidRDefault="00E55C11" w:rsidP="00241E8D">
      <w:pPr>
        <w:rPr>
          <w:sz w:val="22"/>
          <w:szCs w:val="22"/>
        </w:rPr>
      </w:pPr>
      <w:r>
        <w:rPr>
          <w:noProof/>
        </w:rPr>
        <w:drawing>
          <wp:anchor distT="0" distB="0" distL="114300" distR="114300" simplePos="0" relativeHeight="251682816" behindDoc="1" locked="0" layoutInCell="1" allowOverlap="1" wp14:anchorId="5ED2ABA0" wp14:editId="75D8C0DC">
            <wp:simplePos x="0" y="0"/>
            <wp:positionH relativeFrom="column">
              <wp:posOffset>-575310</wp:posOffset>
            </wp:positionH>
            <wp:positionV relativeFrom="paragraph">
              <wp:posOffset>311150</wp:posOffset>
            </wp:positionV>
            <wp:extent cx="3564255" cy="1540510"/>
            <wp:effectExtent l="0" t="0" r="17145" b="2540"/>
            <wp:wrapTight wrapText="bothSides">
              <wp:wrapPolygon edited="0">
                <wp:start x="0" y="0"/>
                <wp:lineTo x="0" y="21369"/>
                <wp:lineTo x="21588" y="21369"/>
                <wp:lineTo x="21588" y="0"/>
                <wp:lineTo x="0" y="0"/>
              </wp:wrapPolygon>
            </wp:wrapTight>
            <wp:docPr id="37" name="Chart 37">
              <a:extLst xmlns:a="http://schemas.openxmlformats.org/drawingml/2006/main">
                <a:ext uri="{FF2B5EF4-FFF2-40B4-BE49-F238E27FC236}">
                  <a16:creationId xmlns:a16="http://schemas.microsoft.com/office/drawing/2014/main" id="{FC9D6600-7E22-494E-9BB3-D8EA82627EB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anchor>
        </w:drawing>
      </w:r>
    </w:p>
    <w:p w14:paraId="29C0B818" w14:textId="4DA03FCB" w:rsidR="00DF5A99" w:rsidRDefault="00F028FA" w:rsidP="00241E8D">
      <w:pPr>
        <w:rPr>
          <w:sz w:val="22"/>
          <w:szCs w:val="22"/>
        </w:rPr>
      </w:pPr>
      <w:r>
        <w:rPr>
          <w:sz w:val="22"/>
          <w:szCs w:val="22"/>
        </w:rPr>
        <w:t>Th</w:t>
      </w:r>
      <w:r w:rsidR="008C6497">
        <w:rPr>
          <w:sz w:val="22"/>
          <w:szCs w:val="22"/>
        </w:rPr>
        <w:t>e</w:t>
      </w:r>
      <w:r>
        <w:rPr>
          <w:sz w:val="22"/>
          <w:szCs w:val="22"/>
        </w:rPr>
        <w:t xml:space="preserve"> graph in </w:t>
      </w:r>
      <w:r w:rsidR="008C6497">
        <w:rPr>
          <w:sz w:val="22"/>
          <w:szCs w:val="22"/>
        </w:rPr>
        <w:t>F</w:t>
      </w:r>
      <w:r>
        <w:rPr>
          <w:sz w:val="22"/>
          <w:szCs w:val="22"/>
        </w:rPr>
        <w:t xml:space="preserve">igure 10 shows the change in </w:t>
      </w:r>
      <w:r w:rsidR="008C6497">
        <w:rPr>
          <w:sz w:val="22"/>
          <w:szCs w:val="22"/>
        </w:rPr>
        <w:t>C</w:t>
      </w:r>
      <w:r>
        <w:rPr>
          <w:sz w:val="22"/>
          <w:szCs w:val="22"/>
        </w:rPr>
        <w:t xml:space="preserve">amber when </w:t>
      </w:r>
      <w:r w:rsidR="008C6497">
        <w:rPr>
          <w:sz w:val="22"/>
          <w:szCs w:val="22"/>
        </w:rPr>
        <w:t>R</w:t>
      </w:r>
      <w:r>
        <w:rPr>
          <w:sz w:val="22"/>
          <w:szCs w:val="22"/>
        </w:rPr>
        <w:t xml:space="preserve">oll changes. It shows that </w:t>
      </w:r>
      <w:r w:rsidR="00EB32A2">
        <w:rPr>
          <w:sz w:val="22"/>
          <w:szCs w:val="22"/>
        </w:rPr>
        <w:t xml:space="preserve">when </w:t>
      </w:r>
      <w:r w:rsidR="00F11F4E">
        <w:rPr>
          <w:sz w:val="22"/>
          <w:szCs w:val="22"/>
        </w:rPr>
        <w:t>R</w:t>
      </w:r>
      <w:r w:rsidR="00EB32A2">
        <w:rPr>
          <w:sz w:val="22"/>
          <w:szCs w:val="22"/>
        </w:rPr>
        <w:t xml:space="preserve">oll is increased the </w:t>
      </w:r>
      <w:r w:rsidR="00F11F4E">
        <w:rPr>
          <w:sz w:val="22"/>
          <w:szCs w:val="22"/>
        </w:rPr>
        <w:t>C</w:t>
      </w:r>
      <w:r w:rsidR="00EB32A2">
        <w:rPr>
          <w:sz w:val="22"/>
          <w:szCs w:val="22"/>
        </w:rPr>
        <w:t>amber on the right tyre becomes positive and on the left negative.</w:t>
      </w:r>
      <w:r w:rsidR="00667F7C">
        <w:rPr>
          <w:sz w:val="22"/>
          <w:szCs w:val="22"/>
        </w:rPr>
        <w:t xml:space="preserve"> This means Camber_R </w:t>
      </w:r>
      <w:r w:rsidR="005A4DE6">
        <w:rPr>
          <w:sz w:val="22"/>
          <w:szCs w:val="22"/>
        </w:rPr>
        <w:t xml:space="preserve">and Roll </w:t>
      </w:r>
      <w:r w:rsidR="00667F7C">
        <w:rPr>
          <w:sz w:val="22"/>
          <w:szCs w:val="22"/>
        </w:rPr>
        <w:t>ha</w:t>
      </w:r>
      <w:r w:rsidR="005A4DE6">
        <w:rPr>
          <w:sz w:val="22"/>
          <w:szCs w:val="22"/>
        </w:rPr>
        <w:t>ve</w:t>
      </w:r>
      <w:r w:rsidR="00667F7C">
        <w:rPr>
          <w:sz w:val="22"/>
          <w:szCs w:val="22"/>
        </w:rPr>
        <w:t xml:space="preserve"> a directly proportional relationship and Camber_L has an indirectly proportionate relationship</w:t>
      </w:r>
      <w:r w:rsidR="005A4DE6">
        <w:rPr>
          <w:sz w:val="22"/>
          <w:szCs w:val="22"/>
        </w:rPr>
        <w:t xml:space="preserve"> with Roll</w:t>
      </w:r>
      <w:r w:rsidR="00667F7C">
        <w:rPr>
          <w:sz w:val="22"/>
          <w:szCs w:val="22"/>
        </w:rPr>
        <w:t xml:space="preserve">. </w:t>
      </w:r>
    </w:p>
    <w:p w14:paraId="21F252A3" w14:textId="380F1300" w:rsidR="00DF5A99" w:rsidRPr="00584DD9" w:rsidRDefault="005547AC" w:rsidP="00241E8D">
      <w:pPr>
        <w:rPr>
          <w:sz w:val="22"/>
          <w:szCs w:val="22"/>
        </w:rPr>
      </w:pPr>
      <w:r>
        <w:rPr>
          <w:noProof/>
        </w:rPr>
        <mc:AlternateContent>
          <mc:Choice Requires="wps">
            <w:drawing>
              <wp:anchor distT="0" distB="0" distL="114300" distR="114300" simplePos="0" relativeHeight="251681792" behindDoc="0" locked="0" layoutInCell="1" allowOverlap="1" wp14:anchorId="3B66FCB2" wp14:editId="542B0FC2">
                <wp:simplePos x="0" y="0"/>
                <wp:positionH relativeFrom="column">
                  <wp:posOffset>-525780</wp:posOffset>
                </wp:positionH>
                <wp:positionV relativeFrom="paragraph">
                  <wp:posOffset>4445</wp:posOffset>
                </wp:positionV>
                <wp:extent cx="3572933" cy="347134"/>
                <wp:effectExtent l="0" t="0" r="0" b="0"/>
                <wp:wrapNone/>
                <wp:docPr id="38" name="Text Box 38"/>
                <wp:cNvGraphicFramePr/>
                <a:graphic xmlns:a="http://schemas.openxmlformats.org/drawingml/2006/main">
                  <a:graphicData uri="http://schemas.microsoft.com/office/word/2010/wordprocessingShape">
                    <wps:wsp>
                      <wps:cNvSpPr txBox="1"/>
                      <wps:spPr>
                        <a:xfrm>
                          <a:off x="0" y="0"/>
                          <a:ext cx="3572933" cy="347134"/>
                        </a:xfrm>
                        <a:prstGeom prst="rect">
                          <a:avLst/>
                        </a:prstGeom>
                        <a:noFill/>
                        <a:ln w="6350">
                          <a:noFill/>
                        </a:ln>
                      </wps:spPr>
                      <wps:txbx>
                        <w:txbxContent>
                          <w:p w14:paraId="3B0EA3ED" w14:textId="6166AAA9" w:rsidR="00DF5A99" w:rsidRPr="00DF5A99" w:rsidRDefault="00DF5A99">
                            <w:pPr>
                              <w:rPr>
                                <w:sz w:val="16"/>
                                <w:szCs w:val="16"/>
                                <w:lang w:val="en-US"/>
                              </w:rPr>
                            </w:pPr>
                            <w:r w:rsidRPr="00DF5A99">
                              <w:rPr>
                                <w:sz w:val="16"/>
                                <w:szCs w:val="16"/>
                                <w:lang w:val="en-US"/>
                              </w:rPr>
                              <w:t>F</w:t>
                            </w:r>
                            <w:r>
                              <w:rPr>
                                <w:sz w:val="16"/>
                                <w:szCs w:val="16"/>
                                <w:lang w:val="en-US"/>
                              </w:rPr>
                              <w:t xml:space="preserve">igure 10 – Graph showing </w:t>
                            </w:r>
                            <w:r w:rsidR="00E55C11">
                              <w:rPr>
                                <w:sz w:val="16"/>
                                <w:szCs w:val="16"/>
                                <w:lang w:val="en-US"/>
                              </w:rPr>
                              <w:t>Camber Against Roll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B66FCB2" id="Text Box 38" o:spid="_x0000_s1035" type="#_x0000_t202" style="position:absolute;margin-left:-41.4pt;margin-top:.35pt;width:281.35pt;height:27.35pt;z-index:25168179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" filled="f" stroked="f" strokeweight=".5pt">
                <v:textbox>
                  <w:txbxContent>
                    <w:p w14:paraId="3B0EA3ED" w14:textId="6166AAA9" w:rsidR="00DF5A99" w:rsidRPr="00DF5A99" w:rsidRDefault="00DF5A99">
                      <w:pPr>
                        <w:rPr>
                          <w:sz w:val="16"/>
                          <w:szCs w:val="16"/>
                          <w:lang w:val="en-US"/>
                        </w:rPr>
                      </w:pPr>
                      <w:r w:rsidRPr="00DF5A99">
                        <w:rPr>
                          <w:sz w:val="16"/>
                          <w:szCs w:val="16"/>
                          <w:lang w:val="en-US"/>
                        </w:rPr>
                        <w:t>F</w:t>
                      </w:r>
                      <w:r>
                        <w:rPr>
                          <w:sz w:val="16"/>
                          <w:szCs w:val="16"/>
                          <w:lang w:val="en-US"/>
                        </w:rPr>
                        <w:t xml:space="preserve">igure 10 – Graph showing </w:t>
                      </w:r>
                      <w:r w:rsidR="00E55C11">
                        <w:rPr>
                          <w:sz w:val="16"/>
                          <w:szCs w:val="16"/>
                          <w:lang w:val="en-US"/>
                        </w:rPr>
                        <w:t>Camber Against Roll</w:t>
                      </w:r>
                    </w:p>
                  </w:txbxContent>
                </v:textbox>
              </v:shape>
            </w:pict>
          </mc:Fallback>
        </mc:AlternateContent>
      </w:r>
    </w:p>
    <w:p w14:paraId="7F21CC91" w14:textId="77777777" w:rsidR="0000515B" w:rsidRDefault="009A6C0B" w:rsidP="00FF72B5">
      <w:pPr>
        <w:pStyle w:val="Subtitle"/>
      </w:pPr>
      <w:r>
        <w:lastRenderedPageBreak/>
        <w:t xml:space="preserve">3.3 RC </w:t>
      </w:r>
      <w:r w:rsidR="004A659F">
        <w:t xml:space="preserve">Migration </w:t>
      </w:r>
    </w:p>
    <w:p w14:paraId="51A7F3D6" w14:textId="3BA1CDAC" w:rsidR="00E42718" w:rsidRDefault="00114577" w:rsidP="008160BA">
      <w:pPr>
        <w:rPr>
          <w:rFonts w:ascii="Calibri" w:hAnsi="Calibri" w:cs="Calibri"/>
          <w:color w:val="000000"/>
          <w:szCs w:val="22"/>
        </w:rPr>
      </w:pPr>
      <w:r>
        <w:rPr>
          <w:sz w:val="22"/>
          <w:szCs w:val="22"/>
        </w:rPr>
        <w:t>Roll Centre</w:t>
      </w:r>
      <w:r w:rsidR="006331BB">
        <w:rPr>
          <w:sz w:val="22"/>
          <w:szCs w:val="22"/>
        </w:rPr>
        <w:t xml:space="preserve"> (RC)</w:t>
      </w:r>
      <w:r>
        <w:rPr>
          <w:sz w:val="22"/>
          <w:szCs w:val="22"/>
        </w:rPr>
        <w:t xml:space="preserve"> is </w:t>
      </w:r>
      <w:r w:rsidR="000475B6">
        <w:rPr>
          <w:sz w:val="22"/>
          <w:szCs w:val="22"/>
        </w:rPr>
        <w:t xml:space="preserve">an </w:t>
      </w:r>
      <w:r w:rsidR="001E2FF5">
        <w:rPr>
          <w:sz w:val="22"/>
          <w:szCs w:val="22"/>
        </w:rPr>
        <w:t>“</w:t>
      </w:r>
      <w:r w:rsidR="000475B6">
        <w:rPr>
          <w:sz w:val="22"/>
          <w:szCs w:val="22"/>
        </w:rPr>
        <w:t>Invisible moving point</w:t>
      </w:r>
      <w:r w:rsidR="005B601A">
        <w:rPr>
          <w:sz w:val="22"/>
          <w:szCs w:val="22"/>
        </w:rPr>
        <w:t xml:space="preserve"> about which a vehicle is considered to rotate in</w:t>
      </w:r>
      <w:r w:rsidR="00E10533">
        <w:rPr>
          <w:sz w:val="22"/>
          <w:szCs w:val="22"/>
        </w:rPr>
        <w:t xml:space="preserve"> a corner</w:t>
      </w:r>
      <w:r w:rsidR="000475B6">
        <w:rPr>
          <w:sz w:val="22"/>
          <w:szCs w:val="22"/>
        </w:rPr>
        <w:t>”</w:t>
      </w:r>
      <w:r w:rsidR="001F1B22">
        <w:rPr>
          <w:sz w:val="22"/>
          <w:szCs w:val="22"/>
        </w:rPr>
        <w:t xml:space="preserve"> </w:t>
      </w:r>
      <w:r w:rsidR="003C16F2">
        <w:rPr>
          <w:rFonts w:ascii="Calibri" w:eastAsia="Times New Roman" w:hAnsi="Calibri" w:cs="Calibri"/>
          <w:color w:val="000000"/>
        </w:rPr>
        <w:t>(</w:t>
      </w:r>
      <w:proofErr w:type="spellStart"/>
      <w:r w:rsidR="003C16F2">
        <w:rPr>
          <w:rFonts w:ascii="Calibri" w:eastAsia="Times New Roman" w:hAnsi="Calibri" w:cs="Calibri"/>
          <w:color w:val="000000"/>
        </w:rPr>
        <w:t>Staniforth</w:t>
      </w:r>
      <w:proofErr w:type="spellEnd"/>
      <w:r w:rsidR="003C16F2">
        <w:rPr>
          <w:rFonts w:ascii="Calibri" w:eastAsia="Times New Roman" w:hAnsi="Calibri" w:cs="Calibri"/>
          <w:color w:val="000000"/>
        </w:rPr>
        <w:t>, 1994, p.231)</w:t>
      </w:r>
      <w:r w:rsidR="003C5B6A">
        <w:rPr>
          <w:rFonts w:ascii="Calibri" w:hAnsi="Calibri" w:cs="Calibri"/>
          <w:color w:val="000000"/>
          <w:szCs w:val="22"/>
        </w:rPr>
        <w:t xml:space="preserve">. RC Migration is the path the </w:t>
      </w:r>
      <w:r w:rsidR="00797449">
        <w:rPr>
          <w:rFonts w:ascii="Calibri" w:hAnsi="Calibri" w:cs="Calibri"/>
          <w:color w:val="000000"/>
          <w:szCs w:val="22"/>
        </w:rPr>
        <w:t>RC</w:t>
      </w:r>
      <w:r w:rsidR="003C5B6A">
        <w:rPr>
          <w:rFonts w:ascii="Calibri" w:hAnsi="Calibri" w:cs="Calibri"/>
          <w:color w:val="000000"/>
          <w:szCs w:val="22"/>
        </w:rPr>
        <w:t xml:space="preserve"> takes as the chassis rolls</w:t>
      </w:r>
      <w:r w:rsidR="00642219">
        <w:rPr>
          <w:rFonts w:ascii="Calibri" w:hAnsi="Calibri" w:cs="Calibri"/>
          <w:color w:val="000000"/>
          <w:szCs w:val="22"/>
        </w:rPr>
        <w:t xml:space="preserve"> through </w:t>
      </w:r>
      <w:r w:rsidR="00B3160C">
        <w:rPr>
          <w:rFonts w:ascii="Calibri" w:hAnsi="Calibri" w:cs="Calibri"/>
          <w:color w:val="000000"/>
          <w:szCs w:val="22"/>
        </w:rPr>
        <w:t>a</w:t>
      </w:r>
      <w:r w:rsidR="00642219">
        <w:rPr>
          <w:rFonts w:ascii="Calibri" w:hAnsi="Calibri" w:cs="Calibri"/>
          <w:color w:val="000000"/>
          <w:szCs w:val="22"/>
        </w:rPr>
        <w:t xml:space="preserve"> corner. </w:t>
      </w:r>
    </w:p>
    <w:p w14:paraId="63C19383" w14:textId="120F8C13" w:rsidR="00A2361E" w:rsidRDefault="00642219" w:rsidP="008160BA">
      <w:pPr>
        <w:rPr>
          <w:rFonts w:asciiTheme="majorHAnsi" w:eastAsiaTheme="majorEastAsia" w:hAnsiTheme="majorHAnsi" w:cstheme="majorBidi"/>
          <w:color w:val="262626" w:themeColor="text1" w:themeTint="D9"/>
          <w:sz w:val="40"/>
          <w:szCs w:val="40"/>
        </w:rPr>
      </w:pPr>
      <w:r>
        <w:rPr>
          <w:noProof/>
        </w:rPr>
        <mc:AlternateContent>
          <mc:Choice Requires="wps">
            <w:drawing>
              <wp:anchor distT="0" distB="0" distL="114300" distR="114300" simplePos="0" relativeHeight="251684864" behindDoc="0" locked="0" layoutInCell="1" allowOverlap="1" wp14:anchorId="797D6467" wp14:editId="2E581776">
                <wp:simplePos x="0" y="0"/>
                <wp:positionH relativeFrom="column">
                  <wp:posOffset>-67733</wp:posOffset>
                </wp:positionH>
                <wp:positionV relativeFrom="paragraph">
                  <wp:posOffset>2252557</wp:posOffset>
                </wp:positionV>
                <wp:extent cx="4961466" cy="237066"/>
                <wp:effectExtent l="0" t="0" r="0" b="0"/>
                <wp:wrapNone/>
                <wp:docPr id="39" name="Text Box 39"/>
                <wp:cNvGraphicFramePr/>
                <a:graphic xmlns:a="http://schemas.openxmlformats.org/drawingml/2006/main">
                  <a:graphicData uri="http://schemas.microsoft.com/office/word/2010/wordprocessingShape">
                    <wps:wsp>
                      <wps:cNvSpPr txBox="1"/>
                      <wps:spPr>
                        <a:xfrm>
                          <a:off x="0" y="0"/>
                          <a:ext cx="4961466" cy="237066"/>
                        </a:xfrm>
                        <a:prstGeom prst="rect">
                          <a:avLst/>
                        </a:prstGeom>
                        <a:noFill/>
                        <a:ln w="6350">
                          <a:noFill/>
                        </a:ln>
                      </wps:spPr>
                      <wps:txbx>
                        <w:txbxContent>
                          <w:p w14:paraId="1455529F" w14:textId="4DE7CC2C" w:rsidR="00642219" w:rsidRPr="00642219" w:rsidRDefault="00642219">
                            <w:pPr>
                              <w:rPr>
                                <w:sz w:val="16"/>
                                <w:szCs w:val="16"/>
                                <w:lang w:val="en-US"/>
                              </w:rPr>
                            </w:pPr>
                            <w:r>
                              <w:rPr>
                                <w:sz w:val="16"/>
                                <w:szCs w:val="16"/>
                                <w:lang w:val="en-US"/>
                              </w:rPr>
                              <w:t xml:space="preserve">Figure 11 – </w:t>
                            </w:r>
                            <w:proofErr w:type="spellStart"/>
                            <w:r>
                              <w:rPr>
                                <w:sz w:val="16"/>
                                <w:szCs w:val="16"/>
                                <w:lang w:val="en-US"/>
                              </w:rPr>
                              <w:t>WinGeo</w:t>
                            </w:r>
                            <w:proofErr w:type="spellEnd"/>
                            <w:r>
                              <w:rPr>
                                <w:sz w:val="16"/>
                                <w:szCs w:val="16"/>
                                <w:lang w:val="en-US"/>
                              </w:rPr>
                              <w:t xml:space="preserve"> </w:t>
                            </w:r>
                            <w:r w:rsidR="00065FF9">
                              <w:rPr>
                                <w:sz w:val="16"/>
                                <w:szCs w:val="16"/>
                                <w:lang w:val="en-US"/>
                              </w:rPr>
                              <w:t xml:space="preserve">Diagram Depicting the RC migration of a formula ford.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97D6467" id="Text Box 39" o:spid="_x0000_s1036" type="#_x0000_t202" style="position:absolute;margin-left:-5.35pt;margin-top:177.35pt;width:390.65pt;height:18.65pt;z-index:2516848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" filled="f" stroked="f" strokeweight=".5pt">
                <v:textbox>
                  <w:txbxContent>
                    <w:p w14:paraId="1455529F" w14:textId="4DE7CC2C" w:rsidR="00642219" w:rsidRPr="00642219" w:rsidRDefault="00642219">
                      <w:pPr>
                        <w:rPr>
                          <w:sz w:val="16"/>
                          <w:szCs w:val="16"/>
                          <w:lang w:val="en-US"/>
                        </w:rPr>
                      </w:pPr>
                      <w:r>
                        <w:rPr>
                          <w:sz w:val="16"/>
                          <w:szCs w:val="16"/>
                          <w:lang w:val="en-US"/>
                        </w:rPr>
                        <w:t xml:space="preserve">Figure 11 – </w:t>
                      </w:r>
                      <w:proofErr w:type="spellStart"/>
                      <w:r>
                        <w:rPr>
                          <w:sz w:val="16"/>
                          <w:szCs w:val="16"/>
                          <w:lang w:val="en-US"/>
                        </w:rPr>
                        <w:t>WinGeo</w:t>
                      </w:r>
                      <w:proofErr w:type="spellEnd"/>
                      <w:r>
                        <w:rPr>
                          <w:sz w:val="16"/>
                          <w:szCs w:val="16"/>
                          <w:lang w:val="en-US"/>
                        </w:rPr>
                        <w:t xml:space="preserve"> </w:t>
                      </w:r>
                      <w:r w:rsidR="00065FF9">
                        <w:rPr>
                          <w:sz w:val="16"/>
                          <w:szCs w:val="16"/>
                          <w:lang w:val="en-US"/>
                        </w:rPr>
                        <w:t xml:space="preserve">Diagram Depicting the RC migration of a formula ford. </w:t>
                      </w:r>
                    </w:p>
                  </w:txbxContent>
                </v:textbox>
              </v:shape>
            </w:pict>
          </mc:Fallback>
        </mc:AlternateContent>
      </w:r>
      <w:r>
        <w:rPr>
          <w:noProof/>
        </w:rPr>
        <w:drawing>
          <wp:anchor distT="0" distB="0" distL="114300" distR="114300" simplePos="0" relativeHeight="251683840" behindDoc="1" locked="0" layoutInCell="1" allowOverlap="1" wp14:anchorId="18C97943" wp14:editId="7C779E75">
            <wp:simplePos x="0" y="0"/>
            <wp:positionH relativeFrom="column">
              <wp:posOffset>33866</wp:posOffset>
            </wp:positionH>
            <wp:positionV relativeFrom="paragraph">
              <wp:posOffset>5080</wp:posOffset>
            </wp:positionV>
            <wp:extent cx="5020733" cy="2151821"/>
            <wp:effectExtent l="0" t="0" r="8890" b="1270"/>
            <wp:wrapTight wrapText="bothSides">
              <wp:wrapPolygon edited="0">
                <wp:start x="0" y="0"/>
                <wp:lineTo x="0" y="21421"/>
                <wp:lineTo x="21556" y="21421"/>
                <wp:lineTo x="21556" y="0"/>
                <wp:lineTo x="0" y="0"/>
              </wp:wrapPolygon>
            </wp:wrapTight>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020733" cy="2151821"/>
                    </a:xfrm>
                    <a:prstGeom prst="rect">
                      <a:avLst/>
                    </a:prstGeom>
                    <a:noFill/>
                  </pic:spPr>
                </pic:pic>
              </a:graphicData>
            </a:graphic>
          </wp:anchor>
        </w:drawing>
      </w:r>
      <w:r w:rsidR="00A2361E">
        <w:br w:type="page"/>
      </w:r>
    </w:p>
    <w:p w14:paraId="7EB4A8D7" w14:textId="48501DE6" w:rsidR="00A31811" w:rsidRDefault="001960E3" w:rsidP="00B16D03">
      <w:pPr>
        <w:pStyle w:val="Heading1"/>
      </w:pPr>
      <w:bookmarkStart w:id="4" w:name="_Toc90247201"/>
      <w:r>
        <w:lastRenderedPageBreak/>
        <w:t>4.0 – Suspension Calculations</w:t>
      </w:r>
      <w:bookmarkEnd w:id="4"/>
      <w:r>
        <w:t xml:space="preserve"> </w:t>
      </w:r>
    </w:p>
    <w:p w14:paraId="4497DBAB" w14:textId="5550EF5C" w:rsidR="001960E3" w:rsidRDefault="001960E3" w:rsidP="001960E3">
      <w:pPr>
        <w:pStyle w:val="Subtitle"/>
      </w:pPr>
    </w:p>
    <w:p w14:paraId="1CFB8CD1" w14:textId="1BDDEC00" w:rsidR="008063CC" w:rsidRDefault="00881F00" w:rsidP="00F6470B">
      <w:pPr>
        <w:pStyle w:val="Subtitle"/>
      </w:pPr>
      <w:r>
        <w:t>4.1</w:t>
      </w:r>
      <w:r w:rsidR="00783867">
        <w:t xml:space="preserve"> CAlculations</w:t>
      </w:r>
    </w:p>
    <w:p w14:paraId="5829C87A" w14:textId="4CCB257B" w:rsidR="00065FF9" w:rsidRDefault="006235FF" w:rsidP="00065FF9">
      <w:r w:rsidRPr="006235FF">
        <w:rPr>
          <w:noProof/>
        </w:rPr>
        <w:drawing>
          <wp:anchor distT="0" distB="0" distL="114300" distR="114300" simplePos="0" relativeHeight="251685888" behindDoc="1" locked="0" layoutInCell="1" allowOverlap="1" wp14:anchorId="73CA3EAF" wp14:editId="2ECC0FC0">
            <wp:simplePos x="0" y="0"/>
            <wp:positionH relativeFrom="column">
              <wp:posOffset>1320589</wp:posOffset>
            </wp:positionH>
            <wp:positionV relativeFrom="paragraph">
              <wp:posOffset>225637</wp:posOffset>
            </wp:positionV>
            <wp:extent cx="944880" cy="304800"/>
            <wp:effectExtent l="0" t="0" r="7620" b="0"/>
            <wp:wrapTight wrapText="bothSides">
              <wp:wrapPolygon edited="0">
                <wp:start x="0" y="0"/>
                <wp:lineTo x="0" y="20250"/>
                <wp:lineTo x="21339" y="20250"/>
                <wp:lineTo x="21339" y="0"/>
                <wp:lineTo x="0" y="0"/>
              </wp:wrapPolygon>
            </wp:wrapTight>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extLst>
                        <a:ext uri="{28A0092B-C50C-407E-A947-70E740481C1C}">
                          <a14:useLocalDpi xmlns:a14="http://schemas.microsoft.com/office/drawing/2010/main" val="0"/>
                        </a:ext>
                      </a:extLst>
                    </a:blip>
                    <a:stretch>
                      <a:fillRect/>
                    </a:stretch>
                  </pic:blipFill>
                  <pic:spPr>
                    <a:xfrm>
                      <a:off x="0" y="0"/>
                      <a:ext cx="944880" cy="304800"/>
                    </a:xfrm>
                    <a:prstGeom prst="rect">
                      <a:avLst/>
                    </a:prstGeom>
                  </pic:spPr>
                </pic:pic>
              </a:graphicData>
            </a:graphic>
          </wp:anchor>
        </w:drawing>
      </w:r>
      <w:r w:rsidR="00173981">
        <w:t xml:space="preserve">The formula for </w:t>
      </w:r>
      <w:r w:rsidR="00C5709D">
        <w:t>W</w:t>
      </w:r>
      <w:r w:rsidR="00173981">
        <w:t xml:space="preserve">heel </w:t>
      </w:r>
      <w:r w:rsidR="00C5709D">
        <w:t>R</w:t>
      </w:r>
      <w:r w:rsidR="00173981">
        <w:t>ate is</w:t>
      </w:r>
      <w:r>
        <w:t>:</w:t>
      </w:r>
    </w:p>
    <w:p w14:paraId="6DE3D0AB" w14:textId="57C93438" w:rsidR="006235FF" w:rsidRDefault="006235FF" w:rsidP="00065FF9"/>
    <w:p w14:paraId="5CE52B2C" w14:textId="1A38A216" w:rsidR="006235FF" w:rsidRDefault="00723F6D" w:rsidP="00065FF9">
      <w:r>
        <w:t>K</w:t>
      </w:r>
      <w:r w:rsidR="00284E11">
        <w:t>s</w:t>
      </w:r>
      <w:r w:rsidR="00F1630A">
        <w:t xml:space="preserve">=Spring rate </w:t>
      </w:r>
    </w:p>
    <w:p w14:paraId="42DDE121" w14:textId="669438CA" w:rsidR="00F1630A" w:rsidRDefault="00F1630A" w:rsidP="00065FF9">
      <w:r>
        <w:t>MR=Motion Ratio</w:t>
      </w:r>
    </w:p>
    <w:p w14:paraId="5F537F3D" w14:textId="7767E04F" w:rsidR="00F1630A" w:rsidRDefault="00324FE2" w:rsidP="00D94031">
      <w:pPr>
        <w:ind w:firstLine="720"/>
      </w:pPr>
      <w:r>
        <w:t>Measured Data Wheel rate:</w:t>
      </w:r>
    </w:p>
    <w:p w14:paraId="3EE0CE0B" w14:textId="6833A25A" w:rsidR="00324FE2" w:rsidRDefault="00F1630A" w:rsidP="00324FE2">
      <w:pPr>
        <w:ind w:left="720" w:firstLine="720"/>
        <w:rPr>
          <w:rFonts w:ascii="Calibri" w:eastAsia="Times New Roman" w:hAnsi="Calibri" w:cs="Calibri"/>
          <w:color w:val="000000"/>
          <w:sz w:val="22"/>
          <w:szCs w:val="22"/>
          <w:lang w:eastAsia="en-GB"/>
        </w:rPr>
      </w:pPr>
      <w:r>
        <w:t>K</w:t>
      </w:r>
      <w:r w:rsidR="008F5612">
        <w:t>w</w:t>
      </w:r>
      <w:r>
        <w:t>=</w:t>
      </w:r>
      <w:r w:rsidR="00F26540">
        <w:rPr>
          <w:sz w:val="22"/>
          <w:szCs w:val="22"/>
        </w:rPr>
        <w:t>69302*</w:t>
      </w:r>
      <w:r w:rsidR="00992C9A">
        <w:rPr>
          <w:sz w:val="22"/>
          <w:szCs w:val="22"/>
        </w:rPr>
        <w:t>(</w:t>
      </w:r>
      <w:r w:rsidR="00F26540">
        <w:rPr>
          <w:sz w:val="22"/>
          <w:szCs w:val="22"/>
        </w:rPr>
        <w:t>0.4305</w:t>
      </w:r>
      <w:r w:rsidR="00992C9A">
        <w:rPr>
          <w:sz w:val="22"/>
          <w:szCs w:val="22"/>
        </w:rPr>
        <w:t>^2)</w:t>
      </w:r>
      <w:r w:rsidR="00C569C6">
        <w:rPr>
          <w:sz w:val="22"/>
          <w:szCs w:val="22"/>
        </w:rPr>
        <w:t xml:space="preserve"> </w:t>
      </w:r>
      <w:r w:rsidR="00992C9A">
        <w:rPr>
          <w:sz w:val="22"/>
          <w:szCs w:val="22"/>
        </w:rPr>
        <w:t>=</w:t>
      </w:r>
      <w:r w:rsidR="00324FE2">
        <w:rPr>
          <w:sz w:val="22"/>
          <w:szCs w:val="22"/>
        </w:rPr>
        <w:t xml:space="preserve"> </w:t>
      </w:r>
      <w:r w:rsidR="00324FE2" w:rsidRPr="00044B2A">
        <w:rPr>
          <w:rFonts w:ascii="Calibri" w:eastAsia="Times New Roman" w:hAnsi="Calibri" w:cs="Calibri"/>
          <w:color w:val="000000"/>
          <w:sz w:val="22"/>
          <w:szCs w:val="22"/>
          <w:highlight w:val="yellow"/>
          <w:lang w:eastAsia="en-GB"/>
        </w:rPr>
        <w:t>12843.76N/m</w:t>
      </w:r>
    </w:p>
    <w:p w14:paraId="1FE839AE" w14:textId="77777777" w:rsidR="00D94031" w:rsidRPr="00324FE2" w:rsidRDefault="00D94031" w:rsidP="00324FE2">
      <w:pPr>
        <w:ind w:left="720" w:firstLine="720"/>
        <w:rPr>
          <w:rFonts w:ascii="Calibri" w:eastAsia="Times New Roman" w:hAnsi="Calibri" w:cs="Calibri"/>
          <w:color w:val="000000"/>
          <w:sz w:val="22"/>
          <w:szCs w:val="22"/>
          <w:lang w:eastAsia="en-GB"/>
        </w:rPr>
      </w:pPr>
    </w:p>
    <w:p w14:paraId="75577FED" w14:textId="6DB944B7" w:rsidR="00F1630A" w:rsidRDefault="00324FE2" w:rsidP="00065FF9">
      <w:r>
        <w:t xml:space="preserve">The formula for </w:t>
      </w:r>
      <w:r w:rsidR="002D7D71">
        <w:t xml:space="preserve">Sprung Mass </w:t>
      </w:r>
      <w:r w:rsidR="008F5612">
        <w:t>N</w:t>
      </w:r>
      <w:r w:rsidR="002D7D71">
        <w:t xml:space="preserve">atural Frequency </w:t>
      </w:r>
      <w:r w:rsidR="00C569C6">
        <w:t>is:</w:t>
      </w:r>
    </w:p>
    <w:p w14:paraId="3FED6EA3" w14:textId="41B5D539" w:rsidR="00C569C6" w:rsidRDefault="00C569C6" w:rsidP="00065FF9">
      <w:r w:rsidRPr="00C569C6">
        <w:rPr>
          <w:noProof/>
        </w:rPr>
        <w:drawing>
          <wp:anchor distT="0" distB="0" distL="114300" distR="114300" simplePos="0" relativeHeight="251686912" behindDoc="1" locked="0" layoutInCell="1" allowOverlap="1" wp14:anchorId="45D154BF" wp14:editId="0326CB43">
            <wp:simplePos x="0" y="0"/>
            <wp:positionH relativeFrom="column">
              <wp:posOffset>1701800</wp:posOffset>
            </wp:positionH>
            <wp:positionV relativeFrom="paragraph">
              <wp:posOffset>6350</wp:posOffset>
            </wp:positionV>
            <wp:extent cx="1074513" cy="579170"/>
            <wp:effectExtent l="0" t="0" r="0" b="0"/>
            <wp:wrapTight wrapText="bothSides">
              <wp:wrapPolygon edited="0">
                <wp:start x="0" y="0"/>
                <wp:lineTo x="0" y="20605"/>
                <wp:lineTo x="21064" y="20605"/>
                <wp:lineTo x="21064" y="0"/>
                <wp:lineTo x="0" y="0"/>
              </wp:wrapPolygon>
            </wp:wrapTight>
            <wp:docPr id="41" name="Picture 41" descr="Diagram&#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Picture 41" descr="Diagram&#10;&#10;Description automatically generated with low confidence"/>
                    <pic:cNvPicPr/>
                  </pic:nvPicPr>
                  <pic:blipFill>
                    <a:blip r:embed="rId25">
                      <a:extLst>
                        <a:ext uri="{28A0092B-C50C-407E-A947-70E740481C1C}">
                          <a14:useLocalDpi xmlns:a14="http://schemas.microsoft.com/office/drawing/2010/main" val="0"/>
                        </a:ext>
                      </a:extLst>
                    </a:blip>
                    <a:stretch>
                      <a:fillRect/>
                    </a:stretch>
                  </pic:blipFill>
                  <pic:spPr>
                    <a:xfrm>
                      <a:off x="0" y="0"/>
                      <a:ext cx="1074513" cy="579170"/>
                    </a:xfrm>
                    <a:prstGeom prst="rect">
                      <a:avLst/>
                    </a:prstGeom>
                  </pic:spPr>
                </pic:pic>
              </a:graphicData>
            </a:graphic>
          </wp:anchor>
        </w:drawing>
      </w:r>
    </w:p>
    <w:p w14:paraId="0D6BF7C5" w14:textId="77C1BEA6" w:rsidR="00C569C6" w:rsidRDefault="00C569C6" w:rsidP="00065FF9"/>
    <w:p w14:paraId="51C9B372" w14:textId="068F60E7" w:rsidR="00C569C6" w:rsidRDefault="00213FBA" w:rsidP="00065FF9">
      <w:r>
        <w:t xml:space="preserve">Given that </w:t>
      </w:r>
      <w:r w:rsidR="00865101">
        <w:t>M</w:t>
      </w:r>
      <w:r w:rsidR="005368CF">
        <w:t>s</w:t>
      </w:r>
      <w:r w:rsidR="00865101">
        <w:t xml:space="preserve">=115Kg </w:t>
      </w:r>
    </w:p>
    <w:p w14:paraId="38F0EE48" w14:textId="77777777" w:rsidR="00154AE1" w:rsidRDefault="00865101" w:rsidP="001D0495">
      <w:r>
        <w:tab/>
        <w:t xml:space="preserve">Measured Data </w:t>
      </w:r>
      <w:r w:rsidR="00CA322B">
        <w:t xml:space="preserve"> </w:t>
      </w:r>
    </w:p>
    <w:p w14:paraId="42B507D0" w14:textId="08B270B0" w:rsidR="001D0495" w:rsidRDefault="00CA322B" w:rsidP="00154AE1">
      <w:pPr>
        <w:ind w:left="720" w:firstLine="720"/>
      </w:pPr>
      <w:r>
        <w:t>f</w:t>
      </w:r>
      <w:r w:rsidR="00CF53AA">
        <w:t>=(1/2</w:t>
      </w:r>
      <w:proofErr w:type="gramStart"/>
      <w:r w:rsidR="00302444">
        <w:rPr>
          <w:rFonts w:cstheme="minorHAnsi"/>
        </w:rPr>
        <w:t>π</w:t>
      </w:r>
      <w:r w:rsidR="00302444">
        <w:t>)</w:t>
      </w:r>
      <w:r w:rsidR="00C40CC7">
        <w:rPr>
          <w:rFonts w:cstheme="minorHAnsi"/>
        </w:rPr>
        <w:t>√</w:t>
      </w:r>
      <w:proofErr w:type="gramEnd"/>
      <w:r w:rsidR="00657865">
        <w:t>(</w:t>
      </w:r>
      <w:r w:rsidR="0061687D">
        <w:t>12843.76/115)</w:t>
      </w:r>
      <w:r w:rsidR="00E32BB5">
        <w:t xml:space="preserve"> = </w:t>
      </w:r>
      <w:r w:rsidR="001D0495" w:rsidRPr="00044B2A">
        <w:rPr>
          <w:highlight w:val="yellow"/>
        </w:rPr>
        <w:t>1.68196615</w:t>
      </w:r>
      <w:r w:rsidR="00C838F0" w:rsidRPr="00044B2A">
        <w:rPr>
          <w:highlight w:val="yellow"/>
        </w:rPr>
        <w:t>Hz</w:t>
      </w:r>
    </w:p>
    <w:p w14:paraId="4B8244DD" w14:textId="5F98A9A6" w:rsidR="00044B2A" w:rsidRDefault="00044B2A" w:rsidP="001D0495"/>
    <w:p w14:paraId="7EB13D90" w14:textId="222ADD0B" w:rsidR="00044B2A" w:rsidRDefault="00044B2A" w:rsidP="001D0495">
      <w:r>
        <w:t xml:space="preserve">The formula for Unsprung Mass </w:t>
      </w:r>
      <w:r w:rsidR="004E2D14">
        <w:t>Natural Frequency</w:t>
      </w:r>
      <w:r w:rsidR="00184695">
        <w:t>:</w:t>
      </w:r>
    </w:p>
    <w:p w14:paraId="616EB979" w14:textId="1698B983" w:rsidR="00184695" w:rsidRPr="001D0495" w:rsidRDefault="002A39F3" w:rsidP="001D0495">
      <w:pPr>
        <w:rPr>
          <w:rFonts w:ascii="Calibri" w:eastAsia="Times New Roman" w:hAnsi="Calibri" w:cs="Calibri"/>
          <w:color w:val="000000"/>
          <w:sz w:val="22"/>
          <w:szCs w:val="22"/>
          <w:lang w:eastAsia="en-GB"/>
        </w:rPr>
      </w:pPr>
      <w:r w:rsidRPr="002A39F3">
        <w:rPr>
          <w:rFonts w:ascii="Calibri" w:eastAsia="Times New Roman" w:hAnsi="Calibri" w:cs="Calibri"/>
          <w:noProof/>
          <w:color w:val="000000"/>
          <w:sz w:val="22"/>
          <w:szCs w:val="22"/>
          <w:lang w:eastAsia="en-GB"/>
        </w:rPr>
        <w:drawing>
          <wp:anchor distT="0" distB="0" distL="114300" distR="114300" simplePos="0" relativeHeight="251687936" behindDoc="1" locked="0" layoutInCell="1" allowOverlap="1" wp14:anchorId="0CC165C9" wp14:editId="667C5731">
            <wp:simplePos x="0" y="0"/>
            <wp:positionH relativeFrom="column">
              <wp:posOffset>1921933</wp:posOffset>
            </wp:positionH>
            <wp:positionV relativeFrom="paragraph">
              <wp:posOffset>8467</wp:posOffset>
            </wp:positionV>
            <wp:extent cx="1638442" cy="579170"/>
            <wp:effectExtent l="0" t="0" r="0" b="0"/>
            <wp:wrapTight wrapText="bothSides">
              <wp:wrapPolygon edited="0">
                <wp:start x="0" y="0"/>
                <wp:lineTo x="0" y="20605"/>
                <wp:lineTo x="21349" y="20605"/>
                <wp:lineTo x="21349" y="0"/>
                <wp:lineTo x="0" y="0"/>
              </wp:wrapPolygon>
            </wp:wrapTight>
            <wp:docPr id="42" name="Picture 42" descr="Diagram, schematic&#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Picture 42" descr="Diagram, schematic&#10;&#10;Description automatically generated"/>
                    <pic:cNvPicPr/>
                  </pic:nvPicPr>
                  <pic:blipFill>
                    <a:blip r:embed="rId26">
                      <a:extLst>
                        <a:ext uri="{28A0092B-C50C-407E-A947-70E740481C1C}">
                          <a14:useLocalDpi xmlns:a14="http://schemas.microsoft.com/office/drawing/2010/main" val="0"/>
                        </a:ext>
                      </a:extLst>
                    </a:blip>
                    <a:stretch>
                      <a:fillRect/>
                    </a:stretch>
                  </pic:blipFill>
                  <pic:spPr>
                    <a:xfrm>
                      <a:off x="0" y="0"/>
                      <a:ext cx="1638442" cy="579170"/>
                    </a:xfrm>
                    <a:prstGeom prst="rect">
                      <a:avLst/>
                    </a:prstGeom>
                  </pic:spPr>
                </pic:pic>
              </a:graphicData>
            </a:graphic>
          </wp:anchor>
        </w:drawing>
      </w:r>
    </w:p>
    <w:p w14:paraId="6EDF366B" w14:textId="5E44F5DB" w:rsidR="00865101" w:rsidRDefault="00865101" w:rsidP="00065FF9"/>
    <w:p w14:paraId="4BF18378" w14:textId="75DB6FB3" w:rsidR="006235FF" w:rsidRDefault="00824389" w:rsidP="00065FF9">
      <w:r>
        <w:t>K</w:t>
      </w:r>
      <w:r w:rsidR="00683372">
        <w:t>t</w:t>
      </w:r>
      <w:r>
        <w:t xml:space="preserve">=Tyre Stiffness </w:t>
      </w:r>
    </w:p>
    <w:p w14:paraId="1F90AAC0" w14:textId="6BEAAF5D" w:rsidR="002A39F3" w:rsidRDefault="00154AE1" w:rsidP="00065FF9">
      <w:r>
        <w:tab/>
        <w:t>Measured Data</w:t>
      </w:r>
    </w:p>
    <w:p w14:paraId="255684A3" w14:textId="35D5EC56" w:rsidR="00E254BF" w:rsidRDefault="00E254BF" w:rsidP="00065FF9">
      <w:r>
        <w:tab/>
      </w:r>
      <w:r>
        <w:tab/>
      </w:r>
      <w:proofErr w:type="spellStart"/>
      <w:r>
        <w:t>fus</w:t>
      </w:r>
      <w:proofErr w:type="spellEnd"/>
      <w:r>
        <w:t>=(1/2</w:t>
      </w:r>
      <w:proofErr w:type="gramStart"/>
      <w:r>
        <w:rPr>
          <w:rFonts w:cstheme="minorHAnsi"/>
        </w:rPr>
        <w:t>π)</w:t>
      </w:r>
      <w:r w:rsidR="00CB57ED">
        <w:rPr>
          <w:rFonts w:cstheme="minorHAnsi"/>
        </w:rPr>
        <w:t>√</w:t>
      </w:r>
      <w:proofErr w:type="gramEnd"/>
      <w:r w:rsidR="00EC18F8">
        <w:rPr>
          <w:rFonts w:cstheme="minorHAnsi"/>
        </w:rPr>
        <w:t>((12843.76+</w:t>
      </w:r>
      <w:r w:rsidR="00214F6F">
        <w:rPr>
          <w:rFonts w:cstheme="minorHAnsi"/>
        </w:rPr>
        <w:t>156700)/</w:t>
      </w:r>
      <w:r w:rsidR="00BA2405">
        <w:rPr>
          <w:rFonts w:cstheme="minorHAnsi"/>
        </w:rPr>
        <w:t xml:space="preserve">21) = </w:t>
      </w:r>
      <w:r w:rsidR="004F602C" w:rsidRPr="004F602C">
        <w:rPr>
          <w:rFonts w:cstheme="minorHAnsi"/>
          <w:highlight w:val="yellow"/>
        </w:rPr>
        <w:t>14.30050538Hz</w:t>
      </w:r>
    </w:p>
    <w:p w14:paraId="0EE8DE17" w14:textId="77777777" w:rsidR="002A39F3" w:rsidRPr="00065FF9" w:rsidRDefault="002A39F3" w:rsidP="00065FF9"/>
    <w:p w14:paraId="40334BFD" w14:textId="3CC830E7" w:rsidR="00DB53A8" w:rsidRDefault="00783867" w:rsidP="00783867">
      <w:pPr>
        <w:pStyle w:val="Subtitle"/>
      </w:pPr>
      <w:r>
        <w:t xml:space="preserve">4.2 </w:t>
      </w:r>
      <w:r w:rsidR="008A5E71">
        <w:t>Discussion</w:t>
      </w:r>
    </w:p>
    <w:p w14:paraId="6708EAFA" w14:textId="1534611A" w:rsidR="00DB53A8" w:rsidRDefault="00F47F1B">
      <w:pPr>
        <w:rPr>
          <w:caps/>
          <w:color w:val="404040" w:themeColor="text1" w:themeTint="BF"/>
          <w:spacing w:val="20"/>
          <w:sz w:val="28"/>
          <w:szCs w:val="28"/>
        </w:rPr>
      </w:pPr>
      <w:r>
        <w:t xml:space="preserve">The </w:t>
      </w:r>
      <w:r w:rsidR="00725E62">
        <w:t xml:space="preserve">Sprung Mass Natural Frequency </w:t>
      </w:r>
      <w:r w:rsidR="006E1B07">
        <w:t xml:space="preserve">is worked out to be somewhere between </w:t>
      </w:r>
      <w:r w:rsidR="00965AC6">
        <w:t xml:space="preserve">1-1.5Hz </w:t>
      </w:r>
      <w:r w:rsidR="006E1B07">
        <w:t>Comfortable</w:t>
      </w:r>
      <w:r w:rsidR="00946034">
        <w:t xml:space="preserve"> </w:t>
      </w:r>
      <w:r w:rsidR="00185B26">
        <w:t>ride</w:t>
      </w:r>
      <w:r w:rsidR="006E1B07">
        <w:t xml:space="preserve"> (Sedan) and </w:t>
      </w:r>
      <w:r w:rsidR="00965AC6">
        <w:t xml:space="preserve">2-25Hz </w:t>
      </w:r>
      <w:r w:rsidR="00946034">
        <w:t>H</w:t>
      </w:r>
      <w:r w:rsidR="006E1B07">
        <w:t>arsh ride (Sport/Performance) s</w:t>
      </w:r>
      <w:r w:rsidR="00BF6EDC">
        <w:t>howing</w:t>
      </w:r>
      <w:r w:rsidR="006E1B07">
        <w:t xml:space="preserve"> the calculated value is</w:t>
      </w:r>
      <w:r w:rsidR="00185B26">
        <w:t xml:space="preserve"> </w:t>
      </w:r>
      <w:r w:rsidR="006E1B07">
        <w:t>n</w:t>
      </w:r>
      <w:r w:rsidR="00185B26">
        <w:t>o</w:t>
      </w:r>
      <w:r w:rsidR="006E1B07">
        <w:t>t that far off</w:t>
      </w:r>
      <w:r w:rsidR="00965AC6">
        <w:t xml:space="preserve"> the correct value of a </w:t>
      </w:r>
      <w:r w:rsidR="00BF6EDC">
        <w:t>F</w:t>
      </w:r>
      <w:r w:rsidR="00965AC6">
        <w:t xml:space="preserve">ormula </w:t>
      </w:r>
      <w:r w:rsidR="00BF6EDC">
        <w:t>F</w:t>
      </w:r>
      <w:r w:rsidR="00965AC6">
        <w:t xml:space="preserve">ord car. </w:t>
      </w:r>
      <w:r w:rsidR="00DB53A8">
        <w:br w:type="page"/>
      </w:r>
    </w:p>
    <w:p w14:paraId="186A3035" w14:textId="23A57639" w:rsidR="00783867" w:rsidRDefault="00A456D4" w:rsidP="00DB53A8">
      <w:pPr>
        <w:pStyle w:val="Heading1"/>
      </w:pPr>
      <w:bookmarkStart w:id="5" w:name="_Toc90247202"/>
      <w:r>
        <w:lastRenderedPageBreak/>
        <w:t>5.0 – Validation</w:t>
      </w:r>
      <w:bookmarkEnd w:id="5"/>
      <w:r>
        <w:t xml:space="preserve"> </w:t>
      </w:r>
    </w:p>
    <w:p w14:paraId="1DB5355C" w14:textId="4BCCDD4B" w:rsidR="00A456D4" w:rsidRDefault="00A456D4" w:rsidP="00A456D4"/>
    <w:p w14:paraId="0D525C0B" w14:textId="52BE076A" w:rsidR="002F5233" w:rsidRDefault="006B29D9" w:rsidP="006B29D9">
      <w:r>
        <w:t xml:space="preserve">Figure </w:t>
      </w:r>
      <w:r w:rsidR="008913D0">
        <w:t>5</w:t>
      </w:r>
      <w:r w:rsidR="00F007BF">
        <w:t xml:space="preserve"> shows a comparison </w:t>
      </w:r>
      <w:r w:rsidR="00420843">
        <w:t xml:space="preserve">between </w:t>
      </w:r>
      <w:r w:rsidR="00C05E97">
        <w:t>measured</w:t>
      </w:r>
      <w:r w:rsidR="001F1D0C">
        <w:t xml:space="preserve"> data</w:t>
      </w:r>
      <w:r w:rsidR="00C05E97">
        <w:t xml:space="preserve"> and simulated WinGeo data, </w:t>
      </w:r>
      <w:r w:rsidR="00C26A6E">
        <w:t xml:space="preserve">comparing </w:t>
      </w:r>
      <w:r w:rsidR="001F1D0C">
        <w:t>C</w:t>
      </w:r>
      <w:r w:rsidR="00C26A6E">
        <w:t xml:space="preserve">amber and </w:t>
      </w:r>
      <w:r w:rsidR="001F1D0C">
        <w:t>R</w:t>
      </w:r>
      <w:r w:rsidR="00C26A6E">
        <w:t xml:space="preserve">ide </w:t>
      </w:r>
      <w:r w:rsidR="001F1D0C">
        <w:t>H</w:t>
      </w:r>
      <w:r w:rsidR="00C26A6E">
        <w:t xml:space="preserve">eight. </w:t>
      </w:r>
      <w:r w:rsidR="00BA105B">
        <w:t>T</w:t>
      </w:r>
      <w:r w:rsidR="00C26A6E">
        <w:t xml:space="preserve">hey are both </w:t>
      </w:r>
      <w:r w:rsidR="000F6C0E">
        <w:t xml:space="preserve">very similar to each other, which shows that the </w:t>
      </w:r>
      <w:r w:rsidR="00D70120">
        <w:t xml:space="preserve">data </w:t>
      </w:r>
      <w:r w:rsidR="00271E13">
        <w:t xml:space="preserve">is </w:t>
      </w:r>
      <w:r w:rsidR="00D70120">
        <w:t>accurate</w:t>
      </w:r>
      <w:r w:rsidR="00362F7A">
        <w:t xml:space="preserve">. </w:t>
      </w:r>
    </w:p>
    <w:p w14:paraId="73FC897F" w14:textId="3BD7B27F" w:rsidR="00C47089" w:rsidRPr="009E1FF5" w:rsidRDefault="00C47089" w:rsidP="006B29D9">
      <w:r>
        <w:t xml:space="preserve">Figure 6 </w:t>
      </w:r>
      <w:r w:rsidR="00160FA9">
        <w:t xml:space="preserve">depicts </w:t>
      </w:r>
      <w:r w:rsidR="00495360">
        <w:t>the comparison of measured</w:t>
      </w:r>
      <w:r w:rsidR="00A024C2">
        <w:t xml:space="preserve"> and simulated data</w:t>
      </w:r>
      <w:r w:rsidR="009C73CA">
        <w:t xml:space="preserve"> for</w:t>
      </w:r>
      <w:r w:rsidR="00495360">
        <w:t xml:space="preserve"> </w:t>
      </w:r>
      <w:r w:rsidR="005545F3">
        <w:t>T</w:t>
      </w:r>
      <w:r w:rsidR="00495360">
        <w:t xml:space="preserve">oe </w:t>
      </w:r>
      <w:r w:rsidR="005545F3">
        <w:t>A</w:t>
      </w:r>
      <w:r w:rsidR="00495360">
        <w:t xml:space="preserve">ngle against </w:t>
      </w:r>
      <w:r w:rsidR="005545F3">
        <w:t>R</w:t>
      </w:r>
      <w:r w:rsidR="00495360">
        <w:t xml:space="preserve">ide </w:t>
      </w:r>
      <w:r w:rsidR="005545F3">
        <w:t>H</w:t>
      </w:r>
      <w:r w:rsidR="00495360">
        <w:t>eight</w:t>
      </w:r>
      <w:r w:rsidR="00C30E43">
        <w:t xml:space="preserve">. </w:t>
      </w:r>
      <w:r w:rsidR="00114808">
        <w:t>T</w:t>
      </w:r>
      <w:r w:rsidR="00C30E43">
        <w:t xml:space="preserve">he simulated data is a linear graph </w:t>
      </w:r>
      <w:r w:rsidR="007601E2">
        <w:t>whereas</w:t>
      </w:r>
      <w:r w:rsidR="00C30E43">
        <w:t xml:space="preserve"> the measured data is </w:t>
      </w:r>
      <w:r w:rsidR="0090446D">
        <w:t>a non</w:t>
      </w:r>
      <w:r w:rsidR="00C9480B">
        <w:t xml:space="preserve">-linear </w:t>
      </w:r>
      <w:r w:rsidR="00DA2746">
        <w:t xml:space="preserve">graph. </w:t>
      </w:r>
      <w:r w:rsidR="00C9480B">
        <w:t>T</w:t>
      </w:r>
      <w:r w:rsidR="003315B1">
        <w:t>he non</w:t>
      </w:r>
      <w:r w:rsidR="00A43F32">
        <w:t xml:space="preserve">-linear results infer that it </w:t>
      </w:r>
      <w:r w:rsidR="007F1546">
        <w:t>is</w:t>
      </w:r>
      <w:r w:rsidR="0089504E">
        <w:t xml:space="preserve"> no</w:t>
      </w:r>
      <w:r w:rsidR="007F1546">
        <w:t>t accurate.</w:t>
      </w:r>
      <w:r w:rsidR="007601E2">
        <w:t xml:space="preserve"> The measured data may be </w:t>
      </w:r>
      <w:r w:rsidR="0064316B">
        <w:t xml:space="preserve">inaccurate due to human error </w:t>
      </w:r>
      <w:r w:rsidR="00CE1777">
        <w:t>during</w:t>
      </w:r>
      <w:r w:rsidR="0064316B">
        <w:t xml:space="preserve"> the measuring</w:t>
      </w:r>
      <w:r w:rsidR="004D2E33">
        <w:t>, as the DTIs are very sensitive</w:t>
      </w:r>
      <w:r w:rsidR="007A4335">
        <w:t>,</w:t>
      </w:r>
      <w:r w:rsidR="004D2E33">
        <w:t xml:space="preserve"> and a slight knock could s</w:t>
      </w:r>
      <w:r w:rsidR="002842F5">
        <w:t>kew the data</w:t>
      </w:r>
      <w:r w:rsidR="00957A61">
        <w:t>.</w:t>
      </w:r>
      <w:r w:rsidR="004D2E33">
        <w:t xml:space="preserve"> </w:t>
      </w:r>
      <w:r w:rsidR="00957A61">
        <w:t>A</w:t>
      </w:r>
      <w:r w:rsidR="004D2E33">
        <w:t>lso</w:t>
      </w:r>
      <w:r w:rsidR="00957A61">
        <w:t>,</w:t>
      </w:r>
      <w:r w:rsidR="004D2E33">
        <w:t xml:space="preserve"> they can be hard </w:t>
      </w:r>
      <w:r w:rsidR="007A4335">
        <w:t xml:space="preserve">to </w:t>
      </w:r>
      <w:r w:rsidR="004D2E33">
        <w:t>accurately</w:t>
      </w:r>
      <w:r w:rsidR="007A4335">
        <w:t xml:space="preserve"> read</w:t>
      </w:r>
      <w:r w:rsidR="0043391E">
        <w:t>,</w:t>
      </w:r>
      <w:r w:rsidR="004D2E33">
        <w:t xml:space="preserve"> </w:t>
      </w:r>
      <w:r w:rsidR="0043391E">
        <w:t>o</w:t>
      </w:r>
      <w:r w:rsidR="004D2E33">
        <w:t xml:space="preserve">r there could be an error in the adjustment of the spring length. </w:t>
      </w:r>
    </w:p>
    <w:p w14:paraId="69B0E8D6" w14:textId="77777777" w:rsidR="002F5233" w:rsidRDefault="002F5233">
      <w:pPr>
        <w:rPr>
          <w:caps/>
          <w:color w:val="404040" w:themeColor="text1" w:themeTint="BF"/>
          <w:spacing w:val="20"/>
          <w:sz w:val="28"/>
          <w:szCs w:val="28"/>
        </w:rPr>
      </w:pPr>
      <w:r>
        <w:br w:type="page"/>
      </w:r>
    </w:p>
    <w:p w14:paraId="3C5A2A66" w14:textId="498F25F6" w:rsidR="00A456D4" w:rsidRDefault="00D20383" w:rsidP="002F5233">
      <w:pPr>
        <w:pStyle w:val="Heading1"/>
      </w:pPr>
      <w:bookmarkStart w:id="6" w:name="_Toc90247203"/>
      <w:r>
        <w:lastRenderedPageBreak/>
        <w:t xml:space="preserve">6.0 </w:t>
      </w:r>
      <w:r w:rsidR="00D73C3E">
        <w:t>–</w:t>
      </w:r>
      <w:r>
        <w:t xml:space="preserve"> </w:t>
      </w:r>
      <w:r w:rsidR="00D73C3E">
        <w:t>Conclusion</w:t>
      </w:r>
      <w:bookmarkEnd w:id="6"/>
      <w:r w:rsidR="00D73C3E">
        <w:t xml:space="preserve"> </w:t>
      </w:r>
    </w:p>
    <w:p w14:paraId="13B01DCB" w14:textId="6E77D193" w:rsidR="00C653BD" w:rsidRDefault="00C653BD" w:rsidP="00C653BD"/>
    <w:p w14:paraId="05AFEC1B" w14:textId="043F57CB" w:rsidR="00407CBF" w:rsidRDefault="001A265A" w:rsidP="00C653BD">
      <w:pPr>
        <w:rPr>
          <w:sz w:val="22"/>
          <w:szCs w:val="22"/>
        </w:rPr>
      </w:pPr>
      <w:r w:rsidRPr="001A265A">
        <w:rPr>
          <w:sz w:val="22"/>
          <w:szCs w:val="22"/>
        </w:rPr>
        <w:t xml:space="preserve">Overall, </w:t>
      </w:r>
      <w:r w:rsidR="0043391E">
        <w:rPr>
          <w:sz w:val="22"/>
          <w:szCs w:val="22"/>
        </w:rPr>
        <w:t>c</w:t>
      </w:r>
      <w:r w:rsidR="00193ACD">
        <w:rPr>
          <w:sz w:val="22"/>
          <w:szCs w:val="22"/>
        </w:rPr>
        <w:t xml:space="preserve">hanging the ride height of a </w:t>
      </w:r>
      <w:r w:rsidR="0043391E">
        <w:rPr>
          <w:sz w:val="22"/>
          <w:szCs w:val="22"/>
        </w:rPr>
        <w:t>F</w:t>
      </w:r>
      <w:r w:rsidR="00193ACD">
        <w:rPr>
          <w:sz w:val="22"/>
          <w:szCs w:val="22"/>
        </w:rPr>
        <w:t xml:space="preserve">ormula </w:t>
      </w:r>
      <w:r w:rsidR="0043391E">
        <w:rPr>
          <w:sz w:val="22"/>
          <w:szCs w:val="22"/>
        </w:rPr>
        <w:t>F</w:t>
      </w:r>
      <w:r w:rsidR="00193ACD">
        <w:rPr>
          <w:sz w:val="22"/>
          <w:szCs w:val="22"/>
        </w:rPr>
        <w:t xml:space="preserve">ord car has an impact on many different areas of </w:t>
      </w:r>
      <w:r w:rsidR="001B5B4D">
        <w:rPr>
          <w:sz w:val="22"/>
          <w:szCs w:val="22"/>
        </w:rPr>
        <w:t>a suspension system</w:t>
      </w:r>
      <w:r w:rsidR="006142CF">
        <w:rPr>
          <w:sz w:val="22"/>
          <w:szCs w:val="22"/>
        </w:rPr>
        <w:t xml:space="preserve"> as shown by the measured and simulated</w:t>
      </w:r>
      <w:r w:rsidR="00E57862" w:rsidRPr="00E57862">
        <w:rPr>
          <w:sz w:val="22"/>
          <w:szCs w:val="22"/>
        </w:rPr>
        <w:t xml:space="preserve"> </w:t>
      </w:r>
      <w:r w:rsidR="00E57862">
        <w:rPr>
          <w:sz w:val="22"/>
          <w:szCs w:val="22"/>
        </w:rPr>
        <w:t>data</w:t>
      </w:r>
      <w:r w:rsidR="001B5B4D">
        <w:rPr>
          <w:sz w:val="22"/>
          <w:szCs w:val="22"/>
        </w:rPr>
        <w:t>. When measuring</w:t>
      </w:r>
      <w:r w:rsidR="00B90ACF">
        <w:rPr>
          <w:sz w:val="22"/>
          <w:szCs w:val="22"/>
        </w:rPr>
        <w:t>,</w:t>
      </w:r>
      <w:r w:rsidR="001B5B4D">
        <w:rPr>
          <w:sz w:val="22"/>
          <w:szCs w:val="22"/>
        </w:rPr>
        <w:t xml:space="preserve"> </w:t>
      </w:r>
      <w:r w:rsidR="00936E74">
        <w:rPr>
          <w:sz w:val="22"/>
          <w:szCs w:val="22"/>
        </w:rPr>
        <w:t xml:space="preserve">if more accurate equipment to </w:t>
      </w:r>
      <w:r w:rsidR="003968F8">
        <w:rPr>
          <w:sz w:val="22"/>
          <w:szCs w:val="22"/>
        </w:rPr>
        <w:t>take readings from</w:t>
      </w:r>
      <w:r w:rsidR="00936E74">
        <w:rPr>
          <w:sz w:val="22"/>
          <w:szCs w:val="22"/>
        </w:rPr>
        <w:t xml:space="preserve"> the suspension system </w:t>
      </w:r>
      <w:r w:rsidR="00B432D8">
        <w:rPr>
          <w:sz w:val="22"/>
          <w:szCs w:val="22"/>
        </w:rPr>
        <w:t>components</w:t>
      </w:r>
      <w:r w:rsidR="00925AC4">
        <w:rPr>
          <w:sz w:val="22"/>
          <w:szCs w:val="22"/>
        </w:rPr>
        <w:t xml:space="preserve"> were used</w:t>
      </w:r>
      <w:r w:rsidR="00B432D8">
        <w:rPr>
          <w:sz w:val="22"/>
          <w:szCs w:val="22"/>
        </w:rPr>
        <w:t>,</w:t>
      </w:r>
      <w:r w:rsidR="002E5166">
        <w:rPr>
          <w:sz w:val="22"/>
          <w:szCs w:val="22"/>
        </w:rPr>
        <w:t xml:space="preserve"> then a more </w:t>
      </w:r>
      <w:r w:rsidR="00E36395">
        <w:rPr>
          <w:sz w:val="22"/>
          <w:szCs w:val="22"/>
        </w:rPr>
        <w:t>correlated dataset</w:t>
      </w:r>
      <w:r w:rsidR="002E5166">
        <w:rPr>
          <w:sz w:val="22"/>
          <w:szCs w:val="22"/>
        </w:rPr>
        <w:t xml:space="preserve"> to the simulated data could be </w:t>
      </w:r>
      <w:r w:rsidR="00066532">
        <w:rPr>
          <w:sz w:val="22"/>
          <w:szCs w:val="22"/>
        </w:rPr>
        <w:t>achieved</w:t>
      </w:r>
      <w:r w:rsidR="002E5166">
        <w:rPr>
          <w:sz w:val="22"/>
          <w:szCs w:val="22"/>
        </w:rPr>
        <w:t xml:space="preserve">. </w:t>
      </w:r>
      <w:r w:rsidR="00A03E2D">
        <w:rPr>
          <w:sz w:val="22"/>
          <w:szCs w:val="22"/>
        </w:rPr>
        <w:t>However, t</w:t>
      </w:r>
      <w:r w:rsidR="00383616">
        <w:rPr>
          <w:sz w:val="22"/>
          <w:szCs w:val="22"/>
        </w:rPr>
        <w:t>he measured data and simulated data a</w:t>
      </w:r>
      <w:r w:rsidR="00A03E2D">
        <w:rPr>
          <w:sz w:val="22"/>
          <w:szCs w:val="22"/>
        </w:rPr>
        <w:t>lready correlate well with</w:t>
      </w:r>
      <w:r w:rsidR="00383616">
        <w:rPr>
          <w:sz w:val="22"/>
          <w:szCs w:val="22"/>
        </w:rPr>
        <w:t xml:space="preserve"> each other</w:t>
      </w:r>
      <w:r w:rsidR="00813072">
        <w:rPr>
          <w:sz w:val="22"/>
          <w:szCs w:val="22"/>
        </w:rPr>
        <w:t xml:space="preserve"> as shown in the </w:t>
      </w:r>
      <w:r w:rsidR="00B337F1">
        <w:rPr>
          <w:sz w:val="22"/>
          <w:szCs w:val="22"/>
        </w:rPr>
        <w:t xml:space="preserve">various comparative </w:t>
      </w:r>
      <w:r w:rsidR="00813072">
        <w:rPr>
          <w:sz w:val="22"/>
          <w:szCs w:val="22"/>
        </w:rPr>
        <w:t>graphs</w:t>
      </w:r>
      <w:r w:rsidR="006D5DBC">
        <w:rPr>
          <w:sz w:val="22"/>
          <w:szCs w:val="22"/>
        </w:rPr>
        <w:t>,</w:t>
      </w:r>
      <w:r w:rsidR="00383616">
        <w:rPr>
          <w:sz w:val="22"/>
          <w:szCs w:val="22"/>
        </w:rPr>
        <w:t xml:space="preserve"> suggesting that the measured data may be accurate</w:t>
      </w:r>
      <w:r w:rsidR="006D5DBC">
        <w:rPr>
          <w:sz w:val="22"/>
          <w:szCs w:val="22"/>
        </w:rPr>
        <w:t xml:space="preserve"> enough</w:t>
      </w:r>
      <w:r w:rsidR="001648DC">
        <w:rPr>
          <w:sz w:val="22"/>
          <w:szCs w:val="22"/>
        </w:rPr>
        <w:t xml:space="preserve">. </w:t>
      </w:r>
    </w:p>
    <w:p w14:paraId="3D4D555B" w14:textId="58F401D9" w:rsidR="00F03D1D" w:rsidRDefault="00F03D1D">
      <w:pPr>
        <w:rPr>
          <w:sz w:val="22"/>
          <w:szCs w:val="22"/>
        </w:rPr>
      </w:pPr>
    </w:p>
    <w:p w14:paraId="0C77F33C" w14:textId="1EA0AAD7" w:rsidR="00F03D1D" w:rsidRDefault="00F03D1D">
      <w:pPr>
        <w:rPr>
          <w:sz w:val="22"/>
          <w:szCs w:val="22"/>
        </w:rPr>
      </w:pPr>
      <w:r>
        <w:rPr>
          <w:sz w:val="22"/>
          <w:szCs w:val="22"/>
        </w:rPr>
        <w:br w:type="page"/>
      </w:r>
    </w:p>
    <w:p w14:paraId="37C8FE9D" w14:textId="6D54DAE3" w:rsidR="00C653BD" w:rsidRDefault="0083141C" w:rsidP="00407CBF">
      <w:pPr>
        <w:pStyle w:val="Heading1"/>
      </w:pPr>
      <w:bookmarkStart w:id="7" w:name="_Toc90247204"/>
      <w:r>
        <w:lastRenderedPageBreak/>
        <w:t xml:space="preserve">7.0 </w:t>
      </w:r>
      <w:r w:rsidR="00407CBF">
        <w:t xml:space="preserve">Referencing </w:t>
      </w:r>
      <w:r w:rsidR="00822199">
        <w:t>List</w:t>
      </w:r>
      <w:bookmarkEnd w:id="7"/>
    </w:p>
    <w:p w14:paraId="1F3A6FDD" w14:textId="77777777" w:rsidR="00871A5B" w:rsidRPr="00113EEC" w:rsidRDefault="00871A5B" w:rsidP="00871A5B">
      <w:pPr>
        <w:rPr>
          <w:rFonts w:cstheme="minorHAnsi"/>
          <w:shd w:val="clear" w:color="auto" w:fill="FFFFFF"/>
        </w:rPr>
      </w:pPr>
    </w:p>
    <w:p w14:paraId="68469B75" w14:textId="5C4F8AB9" w:rsidR="00871A5B" w:rsidRPr="00113EEC" w:rsidRDefault="00871A5B" w:rsidP="00871A5B">
      <w:pPr>
        <w:rPr>
          <w:rFonts w:cstheme="minorHAnsi"/>
          <w:sz w:val="22"/>
          <w:szCs w:val="22"/>
          <w:shd w:val="clear" w:color="auto" w:fill="FFFFFF"/>
        </w:rPr>
      </w:pPr>
      <w:r w:rsidRPr="00113EEC">
        <w:rPr>
          <w:rFonts w:cstheme="minorHAnsi"/>
          <w:sz w:val="22"/>
          <w:szCs w:val="22"/>
          <w:shd w:val="clear" w:color="auto" w:fill="FFFFFF"/>
        </w:rPr>
        <w:t>R</w:t>
      </w:r>
      <w:r w:rsidR="00536B59">
        <w:rPr>
          <w:rFonts w:cstheme="minorHAnsi"/>
          <w:sz w:val="22"/>
          <w:szCs w:val="22"/>
          <w:shd w:val="clear" w:color="auto" w:fill="FFFFFF"/>
        </w:rPr>
        <w:t>owley</w:t>
      </w:r>
      <w:r w:rsidRPr="00113EEC">
        <w:rPr>
          <w:rFonts w:cstheme="minorHAnsi"/>
          <w:sz w:val="22"/>
          <w:szCs w:val="22"/>
          <w:shd w:val="clear" w:color="auto" w:fill="FFFFFF"/>
        </w:rPr>
        <w:t>, W., 2004. </w:t>
      </w:r>
      <w:r w:rsidRPr="00113EEC">
        <w:rPr>
          <w:rFonts w:cstheme="minorHAnsi"/>
          <w:i/>
          <w:iCs/>
          <w:sz w:val="22"/>
          <w:szCs w:val="22"/>
          <w:shd w:val="clear" w:color="auto" w:fill="FFFFFF"/>
        </w:rPr>
        <w:t>An introduction to race car engineering. </w:t>
      </w:r>
      <w:r w:rsidRPr="00113EEC">
        <w:rPr>
          <w:rFonts w:cstheme="minorHAnsi"/>
          <w:sz w:val="22"/>
          <w:szCs w:val="22"/>
          <w:shd w:val="clear" w:color="auto" w:fill="FFFFFF"/>
        </w:rPr>
        <w:t xml:space="preserve">3 </w:t>
      </w:r>
      <w:proofErr w:type="spellStart"/>
      <w:r w:rsidRPr="00113EEC">
        <w:rPr>
          <w:rFonts w:cstheme="minorHAnsi"/>
          <w:sz w:val="22"/>
          <w:szCs w:val="22"/>
          <w:shd w:val="clear" w:color="auto" w:fill="FFFFFF"/>
        </w:rPr>
        <w:t>edn</w:t>
      </w:r>
      <w:proofErr w:type="spellEnd"/>
      <w:r w:rsidRPr="00113EEC">
        <w:rPr>
          <w:rFonts w:cstheme="minorHAnsi"/>
          <w:sz w:val="22"/>
          <w:szCs w:val="22"/>
          <w:shd w:val="clear" w:color="auto" w:fill="FFFFFF"/>
        </w:rPr>
        <w:t xml:space="preserve">. </w:t>
      </w:r>
      <w:proofErr w:type="gramStart"/>
      <w:r w:rsidRPr="00113EEC">
        <w:rPr>
          <w:rFonts w:cstheme="minorHAnsi"/>
          <w:sz w:val="22"/>
          <w:szCs w:val="22"/>
          <w:shd w:val="clear" w:color="auto" w:fill="FFFFFF"/>
        </w:rPr>
        <w:t>Canada?:</w:t>
      </w:r>
      <w:proofErr w:type="gramEnd"/>
      <w:r w:rsidRPr="00113EEC">
        <w:rPr>
          <w:rFonts w:cstheme="minorHAnsi"/>
          <w:sz w:val="22"/>
          <w:szCs w:val="22"/>
          <w:shd w:val="clear" w:color="auto" w:fill="FFFFFF"/>
        </w:rPr>
        <w:t xml:space="preserve"> Rowley Race Dynamics.</w:t>
      </w:r>
    </w:p>
    <w:p w14:paraId="4C79878C" w14:textId="6D51D954" w:rsidR="00407CBF" w:rsidRPr="00113EEC" w:rsidRDefault="00407CBF" w:rsidP="00407CBF">
      <w:pPr>
        <w:rPr>
          <w:rFonts w:cstheme="minorHAnsi"/>
          <w:sz w:val="22"/>
          <w:szCs w:val="22"/>
        </w:rPr>
      </w:pPr>
    </w:p>
    <w:p w14:paraId="780B52B0" w14:textId="46ED49F6" w:rsidR="00407CBF" w:rsidRPr="00113EEC" w:rsidRDefault="001648DC" w:rsidP="00407CBF">
      <w:pPr>
        <w:rPr>
          <w:rFonts w:cstheme="minorHAnsi"/>
          <w:sz w:val="22"/>
          <w:szCs w:val="22"/>
        </w:rPr>
      </w:pPr>
      <w:r w:rsidRPr="00113EEC">
        <w:rPr>
          <w:rFonts w:cstheme="minorHAnsi"/>
          <w:sz w:val="22"/>
          <w:szCs w:val="22"/>
        </w:rPr>
        <w:t xml:space="preserve"> </w:t>
      </w:r>
      <w:proofErr w:type="spellStart"/>
      <w:r w:rsidR="007E4563" w:rsidRPr="00113EEC">
        <w:rPr>
          <w:rFonts w:cstheme="minorHAnsi"/>
          <w:sz w:val="22"/>
          <w:szCs w:val="22"/>
        </w:rPr>
        <w:t>S</w:t>
      </w:r>
      <w:r w:rsidR="00536B59">
        <w:rPr>
          <w:rFonts w:cstheme="minorHAnsi"/>
          <w:sz w:val="22"/>
          <w:szCs w:val="22"/>
        </w:rPr>
        <w:t>taniforth</w:t>
      </w:r>
      <w:proofErr w:type="spellEnd"/>
      <w:r w:rsidR="007E4563" w:rsidRPr="00113EEC">
        <w:rPr>
          <w:rFonts w:cstheme="minorHAnsi"/>
          <w:sz w:val="22"/>
          <w:szCs w:val="22"/>
        </w:rPr>
        <w:t xml:space="preserve">, A., 1994. </w:t>
      </w:r>
      <w:r w:rsidR="007E4563" w:rsidRPr="00113EEC">
        <w:rPr>
          <w:rFonts w:cstheme="minorHAnsi"/>
          <w:i/>
          <w:iCs/>
          <w:sz w:val="22"/>
          <w:szCs w:val="22"/>
        </w:rPr>
        <w:t>Competition Car Suspension</w:t>
      </w:r>
      <w:r w:rsidR="007E4563" w:rsidRPr="00113EEC">
        <w:rPr>
          <w:rFonts w:cstheme="minorHAnsi"/>
          <w:sz w:val="22"/>
          <w:szCs w:val="22"/>
        </w:rPr>
        <w:t xml:space="preserve">. 3 </w:t>
      </w:r>
      <w:proofErr w:type="spellStart"/>
      <w:r w:rsidR="007E4563" w:rsidRPr="00113EEC">
        <w:rPr>
          <w:rFonts w:cstheme="minorHAnsi"/>
          <w:sz w:val="22"/>
          <w:szCs w:val="22"/>
        </w:rPr>
        <w:t>edn</w:t>
      </w:r>
      <w:proofErr w:type="spellEnd"/>
      <w:r w:rsidR="007E4563" w:rsidRPr="00113EEC">
        <w:rPr>
          <w:rFonts w:cstheme="minorHAnsi"/>
          <w:sz w:val="22"/>
          <w:szCs w:val="22"/>
        </w:rPr>
        <w:t>. Newbury Park, CA: Haynes.</w:t>
      </w:r>
    </w:p>
    <w:p w14:paraId="5B10C76A" w14:textId="2DBF07F3" w:rsidR="00623ED5" w:rsidRPr="00113EEC" w:rsidRDefault="00623ED5" w:rsidP="00407CBF">
      <w:pPr>
        <w:rPr>
          <w:rFonts w:cstheme="minorHAnsi"/>
          <w:sz w:val="22"/>
          <w:szCs w:val="22"/>
        </w:rPr>
      </w:pPr>
    </w:p>
    <w:p w14:paraId="64340A9F" w14:textId="04796BC0" w:rsidR="00F30371" w:rsidRPr="00113EEC" w:rsidRDefault="00A91276" w:rsidP="00407CBF">
      <w:pPr>
        <w:rPr>
          <w:rFonts w:cstheme="minorHAnsi"/>
          <w:sz w:val="22"/>
          <w:szCs w:val="22"/>
        </w:rPr>
      </w:pPr>
      <w:r w:rsidRPr="00113EEC">
        <w:rPr>
          <w:rFonts w:cstheme="minorHAnsi"/>
          <w:sz w:val="22"/>
          <w:szCs w:val="22"/>
        </w:rPr>
        <w:t xml:space="preserve">Suspension Secrets (2017) </w:t>
      </w:r>
      <w:r w:rsidR="00373A84" w:rsidRPr="00113EEC">
        <w:rPr>
          <w:rFonts w:cstheme="minorHAnsi"/>
          <w:i/>
          <w:iCs/>
          <w:sz w:val="22"/>
          <w:szCs w:val="22"/>
        </w:rPr>
        <w:t xml:space="preserve">What is </w:t>
      </w:r>
      <w:proofErr w:type="gramStart"/>
      <w:r w:rsidR="00373A84" w:rsidRPr="00113EEC">
        <w:rPr>
          <w:rFonts w:cstheme="minorHAnsi"/>
          <w:i/>
          <w:iCs/>
          <w:sz w:val="22"/>
          <w:szCs w:val="22"/>
        </w:rPr>
        <w:t>Toe?</w:t>
      </w:r>
      <w:r w:rsidR="00AB0E22" w:rsidRPr="00113EEC">
        <w:rPr>
          <w:rFonts w:cstheme="minorHAnsi"/>
          <w:i/>
          <w:iCs/>
          <w:sz w:val="22"/>
          <w:szCs w:val="22"/>
        </w:rPr>
        <w:t>.</w:t>
      </w:r>
      <w:proofErr w:type="gramEnd"/>
      <w:r w:rsidR="00AB0E22" w:rsidRPr="00113EEC">
        <w:rPr>
          <w:rFonts w:cstheme="minorHAnsi"/>
          <w:i/>
          <w:iCs/>
          <w:sz w:val="22"/>
          <w:szCs w:val="22"/>
        </w:rPr>
        <w:t xml:space="preserve"> </w:t>
      </w:r>
      <w:r w:rsidR="00F30371" w:rsidRPr="00113EEC">
        <w:rPr>
          <w:rFonts w:cstheme="minorHAnsi"/>
          <w:i/>
          <w:iCs/>
          <w:sz w:val="22"/>
          <w:szCs w:val="22"/>
        </w:rPr>
        <w:br/>
      </w:r>
      <w:r w:rsidR="00AB0E22" w:rsidRPr="00113EEC">
        <w:rPr>
          <w:rFonts w:cstheme="minorHAnsi"/>
          <w:sz w:val="22"/>
          <w:szCs w:val="22"/>
        </w:rPr>
        <w:t xml:space="preserve">Available at: </w:t>
      </w:r>
      <w:hyperlink r:id="rId27" w:history="1">
        <w:r w:rsidR="00F30371" w:rsidRPr="00113EEC">
          <w:rPr>
            <w:rStyle w:val="Hyperlink"/>
            <w:rFonts w:cstheme="minorHAnsi"/>
            <w:sz w:val="22"/>
            <w:szCs w:val="22"/>
          </w:rPr>
          <w:t>https://suspensionsecrets.co.uk/toe/</w:t>
        </w:r>
      </w:hyperlink>
      <w:r w:rsidR="00F30371" w:rsidRPr="00113EEC">
        <w:rPr>
          <w:rFonts w:cstheme="minorHAnsi"/>
          <w:sz w:val="22"/>
          <w:szCs w:val="22"/>
        </w:rPr>
        <w:br/>
        <w:t>(Accessed: 12 December 2021)</w:t>
      </w:r>
    </w:p>
    <w:sectPr w:rsidR="00F30371" w:rsidRPr="00113EEC" w:rsidSect="004679EF">
      <w:footerReference w:type="default" r:id="rId2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C1AB3C" w14:textId="77777777" w:rsidR="00E30CE5" w:rsidRDefault="00E30CE5" w:rsidP="00B42B8C">
      <w:pPr>
        <w:spacing w:after="0" w:line="240" w:lineRule="auto"/>
      </w:pPr>
      <w:r>
        <w:separator/>
      </w:r>
    </w:p>
  </w:endnote>
  <w:endnote w:type="continuationSeparator" w:id="0">
    <w:p w14:paraId="4FA3DE11" w14:textId="77777777" w:rsidR="00E30CE5" w:rsidRDefault="00E30CE5" w:rsidP="00B42B8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50687491"/>
      <w:docPartObj>
        <w:docPartGallery w:val="Page Numbers (Bottom of Page)"/>
        <w:docPartUnique/>
      </w:docPartObj>
    </w:sdtPr>
    <w:sdtEndPr/>
    <w:sdtContent>
      <w:p w14:paraId="1816A741" w14:textId="06056E05" w:rsidR="00FB10AC" w:rsidRDefault="00FB10AC">
        <w:pPr>
          <w:pStyle w:val="Footer"/>
          <w:jc w:val="right"/>
        </w:pPr>
        <w:r>
          <w:t xml:space="preserve">Page | </w:t>
        </w:r>
        <w:r>
          <w:fldChar w:fldCharType="begin"/>
        </w:r>
        <w:r>
          <w:instrText xml:space="preserve"> PAGE   \* MERGEFORMAT </w:instrText>
        </w:r>
        <w:r>
          <w:fldChar w:fldCharType="separate"/>
        </w:r>
        <w:r>
          <w:rPr>
            <w:noProof/>
          </w:rPr>
          <w:t>2</w:t>
        </w:r>
        <w:r>
          <w:rPr>
            <w:noProof/>
          </w:rPr>
          <w:fldChar w:fldCharType="end"/>
        </w:r>
        <w:r>
          <w:t xml:space="preserve"> </w:t>
        </w:r>
      </w:p>
    </w:sdtContent>
  </w:sdt>
  <w:p w14:paraId="3122AF01" w14:textId="77777777" w:rsidR="00B42B8C" w:rsidRDefault="00B42B8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050B8B" w14:textId="77777777" w:rsidR="00E30CE5" w:rsidRDefault="00E30CE5" w:rsidP="00B42B8C">
      <w:pPr>
        <w:spacing w:after="0" w:line="240" w:lineRule="auto"/>
      </w:pPr>
      <w:r>
        <w:separator/>
      </w:r>
    </w:p>
  </w:footnote>
  <w:footnote w:type="continuationSeparator" w:id="0">
    <w:p w14:paraId="104CC1D6" w14:textId="77777777" w:rsidR="00E30CE5" w:rsidRDefault="00E30CE5" w:rsidP="00B42B8C">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1811"/>
    <w:rsid w:val="00001FF4"/>
    <w:rsid w:val="0000515B"/>
    <w:rsid w:val="000178D6"/>
    <w:rsid w:val="000208CA"/>
    <w:rsid w:val="00024615"/>
    <w:rsid w:val="00033CAE"/>
    <w:rsid w:val="00034BDA"/>
    <w:rsid w:val="0004386D"/>
    <w:rsid w:val="00044B2A"/>
    <w:rsid w:val="00046F6B"/>
    <w:rsid w:val="000475B6"/>
    <w:rsid w:val="000536A3"/>
    <w:rsid w:val="00053F99"/>
    <w:rsid w:val="0006166D"/>
    <w:rsid w:val="000647ED"/>
    <w:rsid w:val="00065FF9"/>
    <w:rsid w:val="00066532"/>
    <w:rsid w:val="00071416"/>
    <w:rsid w:val="00082476"/>
    <w:rsid w:val="0008473A"/>
    <w:rsid w:val="00085582"/>
    <w:rsid w:val="00090FB1"/>
    <w:rsid w:val="00091AD3"/>
    <w:rsid w:val="000A3318"/>
    <w:rsid w:val="000B434F"/>
    <w:rsid w:val="000B4E8C"/>
    <w:rsid w:val="000C4AC1"/>
    <w:rsid w:val="000D6FF7"/>
    <w:rsid w:val="000E0B28"/>
    <w:rsid w:val="000E4E93"/>
    <w:rsid w:val="000E6832"/>
    <w:rsid w:val="000F0E90"/>
    <w:rsid w:val="000F1CA6"/>
    <w:rsid w:val="000F6C0E"/>
    <w:rsid w:val="001058A1"/>
    <w:rsid w:val="00110A7B"/>
    <w:rsid w:val="001114FC"/>
    <w:rsid w:val="00111C62"/>
    <w:rsid w:val="00112FA8"/>
    <w:rsid w:val="00113EEC"/>
    <w:rsid w:val="00114577"/>
    <w:rsid w:val="00114808"/>
    <w:rsid w:val="001149F7"/>
    <w:rsid w:val="00114A67"/>
    <w:rsid w:val="00114E41"/>
    <w:rsid w:val="001173E7"/>
    <w:rsid w:val="00120D7C"/>
    <w:rsid w:val="00123C72"/>
    <w:rsid w:val="00130A60"/>
    <w:rsid w:val="00134060"/>
    <w:rsid w:val="00154960"/>
    <w:rsid w:val="00154AE1"/>
    <w:rsid w:val="00154E54"/>
    <w:rsid w:val="00160FA9"/>
    <w:rsid w:val="0016123A"/>
    <w:rsid w:val="001648DC"/>
    <w:rsid w:val="00171083"/>
    <w:rsid w:val="001724D2"/>
    <w:rsid w:val="00173981"/>
    <w:rsid w:val="00180E61"/>
    <w:rsid w:val="00181C83"/>
    <w:rsid w:val="00184695"/>
    <w:rsid w:val="00185B26"/>
    <w:rsid w:val="00193ACD"/>
    <w:rsid w:val="001960E3"/>
    <w:rsid w:val="001A1822"/>
    <w:rsid w:val="001A265A"/>
    <w:rsid w:val="001A4758"/>
    <w:rsid w:val="001B5B4D"/>
    <w:rsid w:val="001C001C"/>
    <w:rsid w:val="001C01E7"/>
    <w:rsid w:val="001C3673"/>
    <w:rsid w:val="001D0495"/>
    <w:rsid w:val="001D0CC1"/>
    <w:rsid w:val="001E2FF5"/>
    <w:rsid w:val="001E64D3"/>
    <w:rsid w:val="001F0C96"/>
    <w:rsid w:val="001F0DCA"/>
    <w:rsid w:val="001F1B22"/>
    <w:rsid w:val="001F1D0C"/>
    <w:rsid w:val="001F64E9"/>
    <w:rsid w:val="00203254"/>
    <w:rsid w:val="00207875"/>
    <w:rsid w:val="0021125F"/>
    <w:rsid w:val="0021237D"/>
    <w:rsid w:val="00213FBA"/>
    <w:rsid w:val="00214F6F"/>
    <w:rsid w:val="0021760F"/>
    <w:rsid w:val="002260D6"/>
    <w:rsid w:val="00232041"/>
    <w:rsid w:val="002347AA"/>
    <w:rsid w:val="00235509"/>
    <w:rsid w:val="00241857"/>
    <w:rsid w:val="00241E8D"/>
    <w:rsid w:val="00241FC5"/>
    <w:rsid w:val="00244360"/>
    <w:rsid w:val="00250879"/>
    <w:rsid w:val="00250D1E"/>
    <w:rsid w:val="002530B2"/>
    <w:rsid w:val="00264BE5"/>
    <w:rsid w:val="00271E13"/>
    <w:rsid w:val="0027374E"/>
    <w:rsid w:val="002842F5"/>
    <w:rsid w:val="002845B6"/>
    <w:rsid w:val="00284E11"/>
    <w:rsid w:val="00291056"/>
    <w:rsid w:val="00292E23"/>
    <w:rsid w:val="00294B44"/>
    <w:rsid w:val="00295A9B"/>
    <w:rsid w:val="002964B2"/>
    <w:rsid w:val="002A39F3"/>
    <w:rsid w:val="002A6A93"/>
    <w:rsid w:val="002A7834"/>
    <w:rsid w:val="002A7EA3"/>
    <w:rsid w:val="002B0122"/>
    <w:rsid w:val="002B2680"/>
    <w:rsid w:val="002B32EB"/>
    <w:rsid w:val="002B331A"/>
    <w:rsid w:val="002C1B66"/>
    <w:rsid w:val="002D3A0D"/>
    <w:rsid w:val="002D7D71"/>
    <w:rsid w:val="002E40B3"/>
    <w:rsid w:val="002E5166"/>
    <w:rsid w:val="002E5597"/>
    <w:rsid w:val="002F057A"/>
    <w:rsid w:val="002F5043"/>
    <w:rsid w:val="002F5233"/>
    <w:rsid w:val="002F6906"/>
    <w:rsid w:val="003005AF"/>
    <w:rsid w:val="00302444"/>
    <w:rsid w:val="00305478"/>
    <w:rsid w:val="00305991"/>
    <w:rsid w:val="0032078E"/>
    <w:rsid w:val="00320EAE"/>
    <w:rsid w:val="00324226"/>
    <w:rsid w:val="00324FE2"/>
    <w:rsid w:val="00327B17"/>
    <w:rsid w:val="00331155"/>
    <w:rsid w:val="003315B1"/>
    <w:rsid w:val="00342FF3"/>
    <w:rsid w:val="00345676"/>
    <w:rsid w:val="00352C32"/>
    <w:rsid w:val="00360487"/>
    <w:rsid w:val="00362F7A"/>
    <w:rsid w:val="00370E88"/>
    <w:rsid w:val="003718F2"/>
    <w:rsid w:val="00373A84"/>
    <w:rsid w:val="0038076A"/>
    <w:rsid w:val="003808FC"/>
    <w:rsid w:val="003818ED"/>
    <w:rsid w:val="00383616"/>
    <w:rsid w:val="003925BA"/>
    <w:rsid w:val="00395328"/>
    <w:rsid w:val="003968F8"/>
    <w:rsid w:val="003A4A94"/>
    <w:rsid w:val="003C16F2"/>
    <w:rsid w:val="003C2A59"/>
    <w:rsid w:val="003C40F4"/>
    <w:rsid w:val="003C5B6A"/>
    <w:rsid w:val="003D03B4"/>
    <w:rsid w:val="003D120D"/>
    <w:rsid w:val="003D2544"/>
    <w:rsid w:val="003F3886"/>
    <w:rsid w:val="003F3A44"/>
    <w:rsid w:val="00404C7C"/>
    <w:rsid w:val="004073FC"/>
    <w:rsid w:val="00407CBF"/>
    <w:rsid w:val="00420843"/>
    <w:rsid w:val="00423DF5"/>
    <w:rsid w:val="004277D0"/>
    <w:rsid w:val="0043391E"/>
    <w:rsid w:val="0043547C"/>
    <w:rsid w:val="004359B6"/>
    <w:rsid w:val="00440E6F"/>
    <w:rsid w:val="004451D2"/>
    <w:rsid w:val="00447063"/>
    <w:rsid w:val="00462338"/>
    <w:rsid w:val="004623F4"/>
    <w:rsid w:val="004679EF"/>
    <w:rsid w:val="00470342"/>
    <w:rsid w:val="00475D5E"/>
    <w:rsid w:val="00481692"/>
    <w:rsid w:val="00482BC8"/>
    <w:rsid w:val="0048366D"/>
    <w:rsid w:val="00487109"/>
    <w:rsid w:val="00487C7C"/>
    <w:rsid w:val="004903FD"/>
    <w:rsid w:val="00495360"/>
    <w:rsid w:val="004A0DE7"/>
    <w:rsid w:val="004A1947"/>
    <w:rsid w:val="004A659F"/>
    <w:rsid w:val="004B28BC"/>
    <w:rsid w:val="004B6869"/>
    <w:rsid w:val="004C1FBC"/>
    <w:rsid w:val="004C57B7"/>
    <w:rsid w:val="004C7AFB"/>
    <w:rsid w:val="004D08F2"/>
    <w:rsid w:val="004D2E33"/>
    <w:rsid w:val="004D4A5F"/>
    <w:rsid w:val="004D66DD"/>
    <w:rsid w:val="004E2D14"/>
    <w:rsid w:val="004F07E3"/>
    <w:rsid w:val="004F0C2D"/>
    <w:rsid w:val="004F4978"/>
    <w:rsid w:val="004F602C"/>
    <w:rsid w:val="00500D00"/>
    <w:rsid w:val="0050275A"/>
    <w:rsid w:val="00504840"/>
    <w:rsid w:val="00513EB7"/>
    <w:rsid w:val="005239BA"/>
    <w:rsid w:val="005309CD"/>
    <w:rsid w:val="00530F77"/>
    <w:rsid w:val="005368CF"/>
    <w:rsid w:val="00536B59"/>
    <w:rsid w:val="00537D54"/>
    <w:rsid w:val="00545F4B"/>
    <w:rsid w:val="005545F3"/>
    <w:rsid w:val="005547AC"/>
    <w:rsid w:val="00554FA6"/>
    <w:rsid w:val="00562ECD"/>
    <w:rsid w:val="00570406"/>
    <w:rsid w:val="00570855"/>
    <w:rsid w:val="00577024"/>
    <w:rsid w:val="005845A1"/>
    <w:rsid w:val="00584DD9"/>
    <w:rsid w:val="005913D8"/>
    <w:rsid w:val="00592D70"/>
    <w:rsid w:val="0059419D"/>
    <w:rsid w:val="00595759"/>
    <w:rsid w:val="005A4DE6"/>
    <w:rsid w:val="005B2438"/>
    <w:rsid w:val="005B36B6"/>
    <w:rsid w:val="005B601A"/>
    <w:rsid w:val="005B74DF"/>
    <w:rsid w:val="005C0A3B"/>
    <w:rsid w:val="005C7603"/>
    <w:rsid w:val="005D6420"/>
    <w:rsid w:val="005E0271"/>
    <w:rsid w:val="005E1C41"/>
    <w:rsid w:val="005E4E29"/>
    <w:rsid w:val="005E7100"/>
    <w:rsid w:val="005F020C"/>
    <w:rsid w:val="005F2D4C"/>
    <w:rsid w:val="005F2F3D"/>
    <w:rsid w:val="005F36E8"/>
    <w:rsid w:val="005F5F8D"/>
    <w:rsid w:val="00600263"/>
    <w:rsid w:val="006012D0"/>
    <w:rsid w:val="0060150B"/>
    <w:rsid w:val="0060598B"/>
    <w:rsid w:val="00611EA8"/>
    <w:rsid w:val="00612348"/>
    <w:rsid w:val="006142CF"/>
    <w:rsid w:val="00614990"/>
    <w:rsid w:val="00614C79"/>
    <w:rsid w:val="0061687D"/>
    <w:rsid w:val="006235FF"/>
    <w:rsid w:val="00623ED5"/>
    <w:rsid w:val="00630DA3"/>
    <w:rsid w:val="00630FA4"/>
    <w:rsid w:val="006331BB"/>
    <w:rsid w:val="00634786"/>
    <w:rsid w:val="00642219"/>
    <w:rsid w:val="0064316B"/>
    <w:rsid w:val="00644F43"/>
    <w:rsid w:val="00647BD9"/>
    <w:rsid w:val="006557CB"/>
    <w:rsid w:val="00657865"/>
    <w:rsid w:val="0066777C"/>
    <w:rsid w:val="00667F7C"/>
    <w:rsid w:val="00683372"/>
    <w:rsid w:val="00686398"/>
    <w:rsid w:val="00686A44"/>
    <w:rsid w:val="00693DCC"/>
    <w:rsid w:val="006A32E0"/>
    <w:rsid w:val="006A5BFF"/>
    <w:rsid w:val="006A7734"/>
    <w:rsid w:val="006B29D9"/>
    <w:rsid w:val="006B4C3B"/>
    <w:rsid w:val="006B6DC4"/>
    <w:rsid w:val="006C0D7B"/>
    <w:rsid w:val="006C6817"/>
    <w:rsid w:val="006D5DBC"/>
    <w:rsid w:val="006E1496"/>
    <w:rsid w:val="006E1B07"/>
    <w:rsid w:val="006E3886"/>
    <w:rsid w:val="006F66B2"/>
    <w:rsid w:val="0070449D"/>
    <w:rsid w:val="0071046B"/>
    <w:rsid w:val="00710B3B"/>
    <w:rsid w:val="00713F0E"/>
    <w:rsid w:val="00715033"/>
    <w:rsid w:val="0071597D"/>
    <w:rsid w:val="00723F6D"/>
    <w:rsid w:val="00725E62"/>
    <w:rsid w:val="00726818"/>
    <w:rsid w:val="00730010"/>
    <w:rsid w:val="00733247"/>
    <w:rsid w:val="0073458A"/>
    <w:rsid w:val="0074349F"/>
    <w:rsid w:val="00757980"/>
    <w:rsid w:val="00757E7C"/>
    <w:rsid w:val="007601E2"/>
    <w:rsid w:val="00760279"/>
    <w:rsid w:val="00781695"/>
    <w:rsid w:val="00783867"/>
    <w:rsid w:val="00791F7F"/>
    <w:rsid w:val="00792146"/>
    <w:rsid w:val="0079385E"/>
    <w:rsid w:val="00795ABD"/>
    <w:rsid w:val="00796535"/>
    <w:rsid w:val="00797210"/>
    <w:rsid w:val="00797449"/>
    <w:rsid w:val="007A4335"/>
    <w:rsid w:val="007B01F7"/>
    <w:rsid w:val="007B23FC"/>
    <w:rsid w:val="007B4893"/>
    <w:rsid w:val="007D7126"/>
    <w:rsid w:val="007E2A7A"/>
    <w:rsid w:val="007E4563"/>
    <w:rsid w:val="007E703C"/>
    <w:rsid w:val="007F1546"/>
    <w:rsid w:val="007F1A90"/>
    <w:rsid w:val="007F3911"/>
    <w:rsid w:val="007F7345"/>
    <w:rsid w:val="00805A94"/>
    <w:rsid w:val="008063CC"/>
    <w:rsid w:val="00810959"/>
    <w:rsid w:val="00810B36"/>
    <w:rsid w:val="00813072"/>
    <w:rsid w:val="008160BA"/>
    <w:rsid w:val="008216E8"/>
    <w:rsid w:val="00822199"/>
    <w:rsid w:val="00824389"/>
    <w:rsid w:val="00824735"/>
    <w:rsid w:val="00824F33"/>
    <w:rsid w:val="00825ADE"/>
    <w:rsid w:val="0083141C"/>
    <w:rsid w:val="008320A9"/>
    <w:rsid w:val="00842B70"/>
    <w:rsid w:val="00842C28"/>
    <w:rsid w:val="00844E61"/>
    <w:rsid w:val="00847DAA"/>
    <w:rsid w:val="00865101"/>
    <w:rsid w:val="00866A0E"/>
    <w:rsid w:val="00871A5B"/>
    <w:rsid w:val="00875806"/>
    <w:rsid w:val="00875BC1"/>
    <w:rsid w:val="00881C23"/>
    <w:rsid w:val="00881F00"/>
    <w:rsid w:val="008831C9"/>
    <w:rsid w:val="00886428"/>
    <w:rsid w:val="008913D0"/>
    <w:rsid w:val="00891A47"/>
    <w:rsid w:val="008941CE"/>
    <w:rsid w:val="0089504E"/>
    <w:rsid w:val="0089725E"/>
    <w:rsid w:val="008A0044"/>
    <w:rsid w:val="008A5E71"/>
    <w:rsid w:val="008B2BD7"/>
    <w:rsid w:val="008B3E5D"/>
    <w:rsid w:val="008C6497"/>
    <w:rsid w:val="008E33C9"/>
    <w:rsid w:val="008F5612"/>
    <w:rsid w:val="00902C31"/>
    <w:rsid w:val="0090446D"/>
    <w:rsid w:val="009226C4"/>
    <w:rsid w:val="00923589"/>
    <w:rsid w:val="00925AC4"/>
    <w:rsid w:val="00930E5D"/>
    <w:rsid w:val="00936E74"/>
    <w:rsid w:val="009447BC"/>
    <w:rsid w:val="00946034"/>
    <w:rsid w:val="00951827"/>
    <w:rsid w:val="00957A61"/>
    <w:rsid w:val="0096025B"/>
    <w:rsid w:val="00965AC6"/>
    <w:rsid w:val="00974B0C"/>
    <w:rsid w:val="00976D5D"/>
    <w:rsid w:val="00981906"/>
    <w:rsid w:val="00983823"/>
    <w:rsid w:val="009908E3"/>
    <w:rsid w:val="00991045"/>
    <w:rsid w:val="0099207C"/>
    <w:rsid w:val="00992C9A"/>
    <w:rsid w:val="00992F39"/>
    <w:rsid w:val="009A4723"/>
    <w:rsid w:val="009A6C0B"/>
    <w:rsid w:val="009A79AE"/>
    <w:rsid w:val="009B456E"/>
    <w:rsid w:val="009B55CA"/>
    <w:rsid w:val="009C73CA"/>
    <w:rsid w:val="009D3C3B"/>
    <w:rsid w:val="009D5680"/>
    <w:rsid w:val="009E1FF5"/>
    <w:rsid w:val="009E2684"/>
    <w:rsid w:val="009E6B3C"/>
    <w:rsid w:val="009E755A"/>
    <w:rsid w:val="00A024C2"/>
    <w:rsid w:val="00A03E2D"/>
    <w:rsid w:val="00A049FC"/>
    <w:rsid w:val="00A15F1F"/>
    <w:rsid w:val="00A20E6C"/>
    <w:rsid w:val="00A2361E"/>
    <w:rsid w:val="00A31811"/>
    <w:rsid w:val="00A33F90"/>
    <w:rsid w:val="00A37342"/>
    <w:rsid w:val="00A40E29"/>
    <w:rsid w:val="00A43571"/>
    <w:rsid w:val="00A43F32"/>
    <w:rsid w:val="00A456D4"/>
    <w:rsid w:val="00A47EC5"/>
    <w:rsid w:val="00A82A2B"/>
    <w:rsid w:val="00A87699"/>
    <w:rsid w:val="00A91276"/>
    <w:rsid w:val="00A951B2"/>
    <w:rsid w:val="00AA604F"/>
    <w:rsid w:val="00AB0E22"/>
    <w:rsid w:val="00AB644B"/>
    <w:rsid w:val="00AC09EC"/>
    <w:rsid w:val="00AD21DE"/>
    <w:rsid w:val="00AD68DF"/>
    <w:rsid w:val="00AE581A"/>
    <w:rsid w:val="00AF6C5F"/>
    <w:rsid w:val="00B16D03"/>
    <w:rsid w:val="00B30CCD"/>
    <w:rsid w:val="00B3160C"/>
    <w:rsid w:val="00B337F1"/>
    <w:rsid w:val="00B35757"/>
    <w:rsid w:val="00B41DAB"/>
    <w:rsid w:val="00B42B8C"/>
    <w:rsid w:val="00B432D8"/>
    <w:rsid w:val="00B50F61"/>
    <w:rsid w:val="00B564B9"/>
    <w:rsid w:val="00B628FC"/>
    <w:rsid w:val="00B771A9"/>
    <w:rsid w:val="00B90ACF"/>
    <w:rsid w:val="00B92F6A"/>
    <w:rsid w:val="00B9406F"/>
    <w:rsid w:val="00BA105B"/>
    <w:rsid w:val="00BA2405"/>
    <w:rsid w:val="00BA7B52"/>
    <w:rsid w:val="00BB0846"/>
    <w:rsid w:val="00BB7F8F"/>
    <w:rsid w:val="00BD46D3"/>
    <w:rsid w:val="00BE24CD"/>
    <w:rsid w:val="00BF6EDC"/>
    <w:rsid w:val="00C01A9A"/>
    <w:rsid w:val="00C04ABD"/>
    <w:rsid w:val="00C0549C"/>
    <w:rsid w:val="00C05E97"/>
    <w:rsid w:val="00C206F5"/>
    <w:rsid w:val="00C26A6E"/>
    <w:rsid w:val="00C30E43"/>
    <w:rsid w:val="00C368D8"/>
    <w:rsid w:val="00C40CC7"/>
    <w:rsid w:val="00C47089"/>
    <w:rsid w:val="00C50191"/>
    <w:rsid w:val="00C505A5"/>
    <w:rsid w:val="00C5375F"/>
    <w:rsid w:val="00C569C6"/>
    <w:rsid w:val="00C5709D"/>
    <w:rsid w:val="00C653BD"/>
    <w:rsid w:val="00C70F81"/>
    <w:rsid w:val="00C73128"/>
    <w:rsid w:val="00C732E6"/>
    <w:rsid w:val="00C74CB2"/>
    <w:rsid w:val="00C838F0"/>
    <w:rsid w:val="00C9480B"/>
    <w:rsid w:val="00C94E98"/>
    <w:rsid w:val="00CA322B"/>
    <w:rsid w:val="00CA38B5"/>
    <w:rsid w:val="00CA5094"/>
    <w:rsid w:val="00CB57ED"/>
    <w:rsid w:val="00CB7F31"/>
    <w:rsid w:val="00CC4FCD"/>
    <w:rsid w:val="00CC521A"/>
    <w:rsid w:val="00CC6860"/>
    <w:rsid w:val="00CD23BD"/>
    <w:rsid w:val="00CD2B07"/>
    <w:rsid w:val="00CD5685"/>
    <w:rsid w:val="00CE1777"/>
    <w:rsid w:val="00CE40BA"/>
    <w:rsid w:val="00CE6DFB"/>
    <w:rsid w:val="00CF4EBC"/>
    <w:rsid w:val="00CF53AA"/>
    <w:rsid w:val="00D06EE0"/>
    <w:rsid w:val="00D17680"/>
    <w:rsid w:val="00D20001"/>
    <w:rsid w:val="00D20383"/>
    <w:rsid w:val="00D2212F"/>
    <w:rsid w:val="00D23E36"/>
    <w:rsid w:val="00D273BB"/>
    <w:rsid w:val="00D2766D"/>
    <w:rsid w:val="00D33B2A"/>
    <w:rsid w:val="00D36883"/>
    <w:rsid w:val="00D44016"/>
    <w:rsid w:val="00D45979"/>
    <w:rsid w:val="00D510F1"/>
    <w:rsid w:val="00D548B2"/>
    <w:rsid w:val="00D64E03"/>
    <w:rsid w:val="00D700FB"/>
    <w:rsid w:val="00D70120"/>
    <w:rsid w:val="00D73C3E"/>
    <w:rsid w:val="00D8739E"/>
    <w:rsid w:val="00D94031"/>
    <w:rsid w:val="00D94B0C"/>
    <w:rsid w:val="00DA2746"/>
    <w:rsid w:val="00DA443C"/>
    <w:rsid w:val="00DB3879"/>
    <w:rsid w:val="00DB53A8"/>
    <w:rsid w:val="00DB7364"/>
    <w:rsid w:val="00DC213E"/>
    <w:rsid w:val="00DC3025"/>
    <w:rsid w:val="00DC37D0"/>
    <w:rsid w:val="00DD0061"/>
    <w:rsid w:val="00DD1D1F"/>
    <w:rsid w:val="00DD5D1B"/>
    <w:rsid w:val="00DD660E"/>
    <w:rsid w:val="00DE5F48"/>
    <w:rsid w:val="00DE6755"/>
    <w:rsid w:val="00DF0E74"/>
    <w:rsid w:val="00DF48E2"/>
    <w:rsid w:val="00DF4ABC"/>
    <w:rsid w:val="00DF5A99"/>
    <w:rsid w:val="00E02A17"/>
    <w:rsid w:val="00E05406"/>
    <w:rsid w:val="00E07466"/>
    <w:rsid w:val="00E10533"/>
    <w:rsid w:val="00E15D6D"/>
    <w:rsid w:val="00E20C2E"/>
    <w:rsid w:val="00E230D7"/>
    <w:rsid w:val="00E254BF"/>
    <w:rsid w:val="00E30CE5"/>
    <w:rsid w:val="00E32BB5"/>
    <w:rsid w:val="00E34D79"/>
    <w:rsid w:val="00E36395"/>
    <w:rsid w:val="00E37043"/>
    <w:rsid w:val="00E40395"/>
    <w:rsid w:val="00E42718"/>
    <w:rsid w:val="00E4650B"/>
    <w:rsid w:val="00E54521"/>
    <w:rsid w:val="00E55C11"/>
    <w:rsid w:val="00E57862"/>
    <w:rsid w:val="00E57F8F"/>
    <w:rsid w:val="00E62A2F"/>
    <w:rsid w:val="00E63E62"/>
    <w:rsid w:val="00E81D29"/>
    <w:rsid w:val="00E93500"/>
    <w:rsid w:val="00EA2EF0"/>
    <w:rsid w:val="00EB013E"/>
    <w:rsid w:val="00EB274E"/>
    <w:rsid w:val="00EB32A2"/>
    <w:rsid w:val="00EB7D18"/>
    <w:rsid w:val="00EC164F"/>
    <w:rsid w:val="00EC18F8"/>
    <w:rsid w:val="00EC3221"/>
    <w:rsid w:val="00EC7297"/>
    <w:rsid w:val="00ED3F61"/>
    <w:rsid w:val="00EE1141"/>
    <w:rsid w:val="00EF1C14"/>
    <w:rsid w:val="00EF75AA"/>
    <w:rsid w:val="00F0012B"/>
    <w:rsid w:val="00F007BF"/>
    <w:rsid w:val="00F028FA"/>
    <w:rsid w:val="00F03A7A"/>
    <w:rsid w:val="00F03D1D"/>
    <w:rsid w:val="00F0630B"/>
    <w:rsid w:val="00F071FE"/>
    <w:rsid w:val="00F0731E"/>
    <w:rsid w:val="00F11F4E"/>
    <w:rsid w:val="00F125A3"/>
    <w:rsid w:val="00F1630A"/>
    <w:rsid w:val="00F22B4A"/>
    <w:rsid w:val="00F2469B"/>
    <w:rsid w:val="00F26231"/>
    <w:rsid w:val="00F26540"/>
    <w:rsid w:val="00F27740"/>
    <w:rsid w:val="00F30371"/>
    <w:rsid w:val="00F3279C"/>
    <w:rsid w:val="00F3536A"/>
    <w:rsid w:val="00F376FD"/>
    <w:rsid w:val="00F408D7"/>
    <w:rsid w:val="00F457C9"/>
    <w:rsid w:val="00F4625E"/>
    <w:rsid w:val="00F47F1B"/>
    <w:rsid w:val="00F53747"/>
    <w:rsid w:val="00F63B16"/>
    <w:rsid w:val="00F6463C"/>
    <w:rsid w:val="00F6470B"/>
    <w:rsid w:val="00F73B9F"/>
    <w:rsid w:val="00F8650D"/>
    <w:rsid w:val="00F87536"/>
    <w:rsid w:val="00F93F6F"/>
    <w:rsid w:val="00FA3EAA"/>
    <w:rsid w:val="00FB10AC"/>
    <w:rsid w:val="00FE12E8"/>
    <w:rsid w:val="00FF72B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B58658"/>
  <w15:chartTrackingRefBased/>
  <w15:docId w15:val="{3886B425-0B9A-41D6-85E6-A82E2E0C02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1"/>
        <w:szCs w:val="21"/>
        <w:lang w:val="en-GB" w:eastAsia="en-US" w:bidi="ar-SA"/>
      </w:rPr>
    </w:rPrDefault>
    <w:pPrDefault>
      <w:pPr>
        <w:spacing w:after="16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3C3B"/>
  </w:style>
  <w:style w:type="paragraph" w:styleId="Heading1">
    <w:name w:val="heading 1"/>
    <w:basedOn w:val="Normal"/>
    <w:next w:val="Normal"/>
    <w:link w:val="Heading1Char"/>
    <w:uiPriority w:val="9"/>
    <w:qFormat/>
    <w:rsid w:val="009D3C3B"/>
    <w:pPr>
      <w:keepNext/>
      <w:keepLines/>
      <w:pBdr>
        <w:bottom w:val="single" w:sz="4" w:space="2" w:color="ED7D31" w:themeColor="accent2"/>
      </w:pBdr>
      <w:spacing w:before="360" w:after="120" w:line="240" w:lineRule="auto"/>
      <w:outlineLvl w:val="0"/>
    </w:pPr>
    <w:rPr>
      <w:rFonts w:asciiTheme="majorHAnsi" w:eastAsiaTheme="majorEastAsia" w:hAnsiTheme="majorHAnsi" w:cstheme="majorBidi"/>
      <w:color w:val="262626" w:themeColor="text1" w:themeTint="D9"/>
      <w:sz w:val="40"/>
      <w:szCs w:val="40"/>
    </w:rPr>
  </w:style>
  <w:style w:type="paragraph" w:styleId="Heading2">
    <w:name w:val="heading 2"/>
    <w:basedOn w:val="Normal"/>
    <w:next w:val="Normal"/>
    <w:link w:val="Heading2Char"/>
    <w:uiPriority w:val="9"/>
    <w:unhideWhenUsed/>
    <w:qFormat/>
    <w:rsid w:val="009D3C3B"/>
    <w:pPr>
      <w:keepNext/>
      <w:keepLines/>
      <w:spacing w:before="120" w:after="0" w:line="240" w:lineRule="auto"/>
      <w:outlineLvl w:val="1"/>
    </w:pPr>
    <w:rPr>
      <w:rFonts w:asciiTheme="majorHAnsi" w:eastAsiaTheme="majorEastAsia" w:hAnsiTheme="majorHAnsi" w:cstheme="majorBidi"/>
      <w:color w:val="ED7D31" w:themeColor="accent2"/>
      <w:sz w:val="36"/>
      <w:szCs w:val="36"/>
    </w:rPr>
  </w:style>
  <w:style w:type="paragraph" w:styleId="Heading3">
    <w:name w:val="heading 3"/>
    <w:basedOn w:val="Normal"/>
    <w:next w:val="Normal"/>
    <w:link w:val="Heading3Char"/>
    <w:uiPriority w:val="9"/>
    <w:semiHidden/>
    <w:unhideWhenUsed/>
    <w:qFormat/>
    <w:rsid w:val="009D3C3B"/>
    <w:pPr>
      <w:keepNext/>
      <w:keepLines/>
      <w:spacing w:before="80" w:after="0" w:line="240" w:lineRule="auto"/>
      <w:outlineLvl w:val="2"/>
    </w:pPr>
    <w:rPr>
      <w:rFonts w:asciiTheme="majorHAnsi" w:eastAsiaTheme="majorEastAsia" w:hAnsiTheme="majorHAnsi" w:cstheme="majorBidi"/>
      <w:color w:val="C45911" w:themeColor="accent2" w:themeShade="BF"/>
      <w:sz w:val="32"/>
      <w:szCs w:val="32"/>
    </w:rPr>
  </w:style>
  <w:style w:type="paragraph" w:styleId="Heading4">
    <w:name w:val="heading 4"/>
    <w:basedOn w:val="Normal"/>
    <w:next w:val="Normal"/>
    <w:link w:val="Heading4Char"/>
    <w:uiPriority w:val="9"/>
    <w:semiHidden/>
    <w:unhideWhenUsed/>
    <w:qFormat/>
    <w:rsid w:val="009D3C3B"/>
    <w:pPr>
      <w:keepNext/>
      <w:keepLines/>
      <w:spacing w:before="80" w:after="0" w:line="240" w:lineRule="auto"/>
      <w:outlineLvl w:val="3"/>
    </w:pPr>
    <w:rPr>
      <w:rFonts w:asciiTheme="majorHAnsi" w:eastAsiaTheme="majorEastAsia" w:hAnsiTheme="majorHAnsi" w:cstheme="majorBidi"/>
      <w:i/>
      <w:iCs/>
      <w:color w:val="833C0B" w:themeColor="accent2" w:themeShade="80"/>
      <w:sz w:val="28"/>
      <w:szCs w:val="28"/>
    </w:rPr>
  </w:style>
  <w:style w:type="paragraph" w:styleId="Heading5">
    <w:name w:val="heading 5"/>
    <w:basedOn w:val="Normal"/>
    <w:next w:val="Normal"/>
    <w:link w:val="Heading5Char"/>
    <w:uiPriority w:val="9"/>
    <w:semiHidden/>
    <w:unhideWhenUsed/>
    <w:qFormat/>
    <w:rsid w:val="009D3C3B"/>
    <w:pPr>
      <w:keepNext/>
      <w:keepLines/>
      <w:spacing w:before="80" w:after="0" w:line="240" w:lineRule="auto"/>
      <w:outlineLvl w:val="4"/>
    </w:pPr>
    <w:rPr>
      <w:rFonts w:asciiTheme="majorHAnsi" w:eastAsiaTheme="majorEastAsia" w:hAnsiTheme="majorHAnsi" w:cstheme="majorBidi"/>
      <w:color w:val="C45911" w:themeColor="accent2" w:themeShade="BF"/>
      <w:sz w:val="24"/>
      <w:szCs w:val="24"/>
    </w:rPr>
  </w:style>
  <w:style w:type="paragraph" w:styleId="Heading6">
    <w:name w:val="heading 6"/>
    <w:basedOn w:val="Normal"/>
    <w:next w:val="Normal"/>
    <w:link w:val="Heading6Char"/>
    <w:uiPriority w:val="9"/>
    <w:semiHidden/>
    <w:unhideWhenUsed/>
    <w:qFormat/>
    <w:rsid w:val="009D3C3B"/>
    <w:pPr>
      <w:keepNext/>
      <w:keepLines/>
      <w:spacing w:before="80" w:after="0" w:line="240" w:lineRule="auto"/>
      <w:outlineLvl w:val="5"/>
    </w:pPr>
    <w:rPr>
      <w:rFonts w:asciiTheme="majorHAnsi" w:eastAsiaTheme="majorEastAsia" w:hAnsiTheme="majorHAnsi" w:cstheme="majorBidi"/>
      <w:i/>
      <w:iCs/>
      <w:color w:val="833C0B" w:themeColor="accent2" w:themeShade="80"/>
      <w:sz w:val="24"/>
      <w:szCs w:val="24"/>
    </w:rPr>
  </w:style>
  <w:style w:type="paragraph" w:styleId="Heading7">
    <w:name w:val="heading 7"/>
    <w:basedOn w:val="Normal"/>
    <w:next w:val="Normal"/>
    <w:link w:val="Heading7Char"/>
    <w:uiPriority w:val="9"/>
    <w:semiHidden/>
    <w:unhideWhenUsed/>
    <w:qFormat/>
    <w:rsid w:val="009D3C3B"/>
    <w:pPr>
      <w:keepNext/>
      <w:keepLines/>
      <w:spacing w:before="80" w:after="0" w:line="240" w:lineRule="auto"/>
      <w:outlineLvl w:val="6"/>
    </w:pPr>
    <w:rPr>
      <w:rFonts w:asciiTheme="majorHAnsi" w:eastAsiaTheme="majorEastAsia" w:hAnsiTheme="majorHAnsi" w:cstheme="majorBidi"/>
      <w:b/>
      <w:bCs/>
      <w:color w:val="833C0B" w:themeColor="accent2" w:themeShade="80"/>
      <w:sz w:val="22"/>
      <w:szCs w:val="22"/>
    </w:rPr>
  </w:style>
  <w:style w:type="paragraph" w:styleId="Heading8">
    <w:name w:val="heading 8"/>
    <w:basedOn w:val="Normal"/>
    <w:next w:val="Normal"/>
    <w:link w:val="Heading8Char"/>
    <w:uiPriority w:val="9"/>
    <w:semiHidden/>
    <w:unhideWhenUsed/>
    <w:qFormat/>
    <w:rsid w:val="009D3C3B"/>
    <w:pPr>
      <w:keepNext/>
      <w:keepLines/>
      <w:spacing w:before="80" w:after="0" w:line="240" w:lineRule="auto"/>
      <w:outlineLvl w:val="7"/>
    </w:pPr>
    <w:rPr>
      <w:rFonts w:asciiTheme="majorHAnsi" w:eastAsiaTheme="majorEastAsia" w:hAnsiTheme="majorHAnsi" w:cstheme="majorBidi"/>
      <w:color w:val="833C0B" w:themeColor="accent2" w:themeShade="80"/>
      <w:sz w:val="22"/>
      <w:szCs w:val="22"/>
    </w:rPr>
  </w:style>
  <w:style w:type="paragraph" w:styleId="Heading9">
    <w:name w:val="heading 9"/>
    <w:basedOn w:val="Normal"/>
    <w:next w:val="Normal"/>
    <w:link w:val="Heading9Char"/>
    <w:uiPriority w:val="9"/>
    <w:semiHidden/>
    <w:unhideWhenUsed/>
    <w:qFormat/>
    <w:rsid w:val="009D3C3B"/>
    <w:pPr>
      <w:keepNext/>
      <w:keepLines/>
      <w:spacing w:before="80" w:after="0" w:line="240" w:lineRule="auto"/>
      <w:outlineLvl w:val="8"/>
    </w:pPr>
    <w:rPr>
      <w:rFonts w:asciiTheme="majorHAnsi" w:eastAsiaTheme="majorEastAsia" w:hAnsiTheme="majorHAnsi" w:cstheme="majorBidi"/>
      <w:i/>
      <w:iCs/>
      <w:color w:val="833C0B" w:themeColor="accent2" w:themeShade="8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D3C3B"/>
    <w:rPr>
      <w:rFonts w:asciiTheme="majorHAnsi" w:eastAsiaTheme="majorEastAsia" w:hAnsiTheme="majorHAnsi" w:cstheme="majorBidi"/>
      <w:color w:val="262626" w:themeColor="text1" w:themeTint="D9"/>
      <w:sz w:val="40"/>
      <w:szCs w:val="40"/>
    </w:rPr>
  </w:style>
  <w:style w:type="character" w:customStyle="1" w:styleId="Heading2Char">
    <w:name w:val="Heading 2 Char"/>
    <w:basedOn w:val="DefaultParagraphFont"/>
    <w:link w:val="Heading2"/>
    <w:uiPriority w:val="9"/>
    <w:rsid w:val="009D3C3B"/>
    <w:rPr>
      <w:rFonts w:asciiTheme="majorHAnsi" w:eastAsiaTheme="majorEastAsia" w:hAnsiTheme="majorHAnsi" w:cstheme="majorBidi"/>
      <w:color w:val="ED7D31" w:themeColor="accent2"/>
      <w:sz w:val="36"/>
      <w:szCs w:val="36"/>
    </w:rPr>
  </w:style>
  <w:style w:type="character" w:customStyle="1" w:styleId="Heading3Char">
    <w:name w:val="Heading 3 Char"/>
    <w:basedOn w:val="DefaultParagraphFont"/>
    <w:link w:val="Heading3"/>
    <w:uiPriority w:val="9"/>
    <w:semiHidden/>
    <w:rsid w:val="009D3C3B"/>
    <w:rPr>
      <w:rFonts w:asciiTheme="majorHAnsi" w:eastAsiaTheme="majorEastAsia" w:hAnsiTheme="majorHAnsi" w:cstheme="majorBidi"/>
      <w:color w:val="C45911" w:themeColor="accent2" w:themeShade="BF"/>
      <w:sz w:val="32"/>
      <w:szCs w:val="32"/>
    </w:rPr>
  </w:style>
  <w:style w:type="character" w:customStyle="1" w:styleId="Heading4Char">
    <w:name w:val="Heading 4 Char"/>
    <w:basedOn w:val="DefaultParagraphFont"/>
    <w:link w:val="Heading4"/>
    <w:uiPriority w:val="9"/>
    <w:semiHidden/>
    <w:rsid w:val="009D3C3B"/>
    <w:rPr>
      <w:rFonts w:asciiTheme="majorHAnsi" w:eastAsiaTheme="majorEastAsia" w:hAnsiTheme="majorHAnsi" w:cstheme="majorBidi"/>
      <w:i/>
      <w:iCs/>
      <w:color w:val="833C0B" w:themeColor="accent2" w:themeShade="80"/>
      <w:sz w:val="28"/>
      <w:szCs w:val="28"/>
    </w:rPr>
  </w:style>
  <w:style w:type="character" w:customStyle="1" w:styleId="Heading5Char">
    <w:name w:val="Heading 5 Char"/>
    <w:basedOn w:val="DefaultParagraphFont"/>
    <w:link w:val="Heading5"/>
    <w:uiPriority w:val="9"/>
    <w:semiHidden/>
    <w:rsid w:val="009D3C3B"/>
    <w:rPr>
      <w:rFonts w:asciiTheme="majorHAnsi" w:eastAsiaTheme="majorEastAsia" w:hAnsiTheme="majorHAnsi" w:cstheme="majorBidi"/>
      <w:color w:val="C45911" w:themeColor="accent2" w:themeShade="BF"/>
      <w:sz w:val="24"/>
      <w:szCs w:val="24"/>
    </w:rPr>
  </w:style>
  <w:style w:type="character" w:customStyle="1" w:styleId="Heading6Char">
    <w:name w:val="Heading 6 Char"/>
    <w:basedOn w:val="DefaultParagraphFont"/>
    <w:link w:val="Heading6"/>
    <w:uiPriority w:val="9"/>
    <w:semiHidden/>
    <w:rsid w:val="009D3C3B"/>
    <w:rPr>
      <w:rFonts w:asciiTheme="majorHAnsi" w:eastAsiaTheme="majorEastAsia" w:hAnsiTheme="majorHAnsi" w:cstheme="majorBidi"/>
      <w:i/>
      <w:iCs/>
      <w:color w:val="833C0B" w:themeColor="accent2" w:themeShade="80"/>
      <w:sz w:val="24"/>
      <w:szCs w:val="24"/>
    </w:rPr>
  </w:style>
  <w:style w:type="character" w:customStyle="1" w:styleId="Heading7Char">
    <w:name w:val="Heading 7 Char"/>
    <w:basedOn w:val="DefaultParagraphFont"/>
    <w:link w:val="Heading7"/>
    <w:uiPriority w:val="9"/>
    <w:semiHidden/>
    <w:rsid w:val="009D3C3B"/>
    <w:rPr>
      <w:rFonts w:asciiTheme="majorHAnsi" w:eastAsiaTheme="majorEastAsia" w:hAnsiTheme="majorHAnsi" w:cstheme="majorBidi"/>
      <w:b/>
      <w:bCs/>
      <w:color w:val="833C0B" w:themeColor="accent2" w:themeShade="80"/>
      <w:sz w:val="22"/>
      <w:szCs w:val="22"/>
    </w:rPr>
  </w:style>
  <w:style w:type="character" w:customStyle="1" w:styleId="Heading8Char">
    <w:name w:val="Heading 8 Char"/>
    <w:basedOn w:val="DefaultParagraphFont"/>
    <w:link w:val="Heading8"/>
    <w:uiPriority w:val="9"/>
    <w:semiHidden/>
    <w:rsid w:val="009D3C3B"/>
    <w:rPr>
      <w:rFonts w:asciiTheme="majorHAnsi" w:eastAsiaTheme="majorEastAsia" w:hAnsiTheme="majorHAnsi" w:cstheme="majorBidi"/>
      <w:color w:val="833C0B" w:themeColor="accent2" w:themeShade="80"/>
      <w:sz w:val="22"/>
      <w:szCs w:val="22"/>
    </w:rPr>
  </w:style>
  <w:style w:type="character" w:customStyle="1" w:styleId="Heading9Char">
    <w:name w:val="Heading 9 Char"/>
    <w:basedOn w:val="DefaultParagraphFont"/>
    <w:link w:val="Heading9"/>
    <w:uiPriority w:val="9"/>
    <w:semiHidden/>
    <w:rsid w:val="009D3C3B"/>
    <w:rPr>
      <w:rFonts w:asciiTheme="majorHAnsi" w:eastAsiaTheme="majorEastAsia" w:hAnsiTheme="majorHAnsi" w:cstheme="majorBidi"/>
      <w:i/>
      <w:iCs/>
      <w:color w:val="833C0B" w:themeColor="accent2" w:themeShade="80"/>
      <w:sz w:val="22"/>
      <w:szCs w:val="22"/>
    </w:rPr>
  </w:style>
  <w:style w:type="paragraph" w:styleId="Caption">
    <w:name w:val="caption"/>
    <w:basedOn w:val="Normal"/>
    <w:next w:val="Normal"/>
    <w:uiPriority w:val="35"/>
    <w:semiHidden/>
    <w:unhideWhenUsed/>
    <w:qFormat/>
    <w:rsid w:val="009D3C3B"/>
    <w:pPr>
      <w:spacing w:line="240" w:lineRule="auto"/>
    </w:pPr>
    <w:rPr>
      <w:b/>
      <w:bCs/>
      <w:color w:val="404040" w:themeColor="text1" w:themeTint="BF"/>
      <w:sz w:val="16"/>
      <w:szCs w:val="16"/>
    </w:rPr>
  </w:style>
  <w:style w:type="paragraph" w:styleId="Title">
    <w:name w:val="Title"/>
    <w:basedOn w:val="Normal"/>
    <w:next w:val="Normal"/>
    <w:link w:val="TitleChar"/>
    <w:uiPriority w:val="10"/>
    <w:qFormat/>
    <w:rsid w:val="009D3C3B"/>
    <w:pPr>
      <w:spacing w:after="0" w:line="240" w:lineRule="auto"/>
      <w:contextualSpacing/>
    </w:pPr>
    <w:rPr>
      <w:rFonts w:asciiTheme="majorHAnsi" w:eastAsiaTheme="majorEastAsia" w:hAnsiTheme="majorHAnsi" w:cstheme="majorBidi"/>
      <w:color w:val="262626" w:themeColor="text1" w:themeTint="D9"/>
      <w:sz w:val="96"/>
      <w:szCs w:val="96"/>
    </w:rPr>
  </w:style>
  <w:style w:type="character" w:customStyle="1" w:styleId="TitleChar">
    <w:name w:val="Title Char"/>
    <w:basedOn w:val="DefaultParagraphFont"/>
    <w:link w:val="Title"/>
    <w:uiPriority w:val="10"/>
    <w:rsid w:val="009D3C3B"/>
    <w:rPr>
      <w:rFonts w:asciiTheme="majorHAnsi" w:eastAsiaTheme="majorEastAsia" w:hAnsiTheme="majorHAnsi" w:cstheme="majorBidi"/>
      <w:color w:val="262626" w:themeColor="text1" w:themeTint="D9"/>
      <w:sz w:val="96"/>
      <w:szCs w:val="96"/>
    </w:rPr>
  </w:style>
  <w:style w:type="paragraph" w:styleId="Subtitle">
    <w:name w:val="Subtitle"/>
    <w:basedOn w:val="Normal"/>
    <w:next w:val="Normal"/>
    <w:link w:val="SubtitleChar"/>
    <w:uiPriority w:val="11"/>
    <w:qFormat/>
    <w:rsid w:val="009D3C3B"/>
    <w:pPr>
      <w:numPr>
        <w:ilvl w:val="1"/>
      </w:numPr>
      <w:spacing w:after="240"/>
    </w:pPr>
    <w:rPr>
      <w:caps/>
      <w:color w:val="404040" w:themeColor="text1" w:themeTint="BF"/>
      <w:spacing w:val="20"/>
      <w:sz w:val="28"/>
      <w:szCs w:val="28"/>
    </w:rPr>
  </w:style>
  <w:style w:type="character" w:customStyle="1" w:styleId="SubtitleChar">
    <w:name w:val="Subtitle Char"/>
    <w:basedOn w:val="DefaultParagraphFont"/>
    <w:link w:val="Subtitle"/>
    <w:uiPriority w:val="11"/>
    <w:rsid w:val="009D3C3B"/>
    <w:rPr>
      <w:caps/>
      <w:color w:val="404040" w:themeColor="text1" w:themeTint="BF"/>
      <w:spacing w:val="20"/>
      <w:sz w:val="28"/>
      <w:szCs w:val="28"/>
    </w:rPr>
  </w:style>
  <w:style w:type="character" w:styleId="Strong">
    <w:name w:val="Strong"/>
    <w:basedOn w:val="DefaultParagraphFont"/>
    <w:uiPriority w:val="22"/>
    <w:qFormat/>
    <w:rsid w:val="009D3C3B"/>
    <w:rPr>
      <w:b/>
      <w:bCs/>
    </w:rPr>
  </w:style>
  <w:style w:type="character" w:styleId="Emphasis">
    <w:name w:val="Emphasis"/>
    <w:basedOn w:val="DefaultParagraphFont"/>
    <w:uiPriority w:val="20"/>
    <w:qFormat/>
    <w:rsid w:val="009D3C3B"/>
    <w:rPr>
      <w:i/>
      <w:iCs/>
      <w:color w:val="000000" w:themeColor="text1"/>
    </w:rPr>
  </w:style>
  <w:style w:type="paragraph" w:styleId="NoSpacing">
    <w:name w:val="No Spacing"/>
    <w:link w:val="NoSpacingChar"/>
    <w:uiPriority w:val="1"/>
    <w:qFormat/>
    <w:rsid w:val="009D3C3B"/>
    <w:pPr>
      <w:spacing w:after="0" w:line="240" w:lineRule="auto"/>
    </w:pPr>
  </w:style>
  <w:style w:type="paragraph" w:styleId="Quote">
    <w:name w:val="Quote"/>
    <w:basedOn w:val="Normal"/>
    <w:next w:val="Normal"/>
    <w:link w:val="QuoteChar"/>
    <w:uiPriority w:val="29"/>
    <w:qFormat/>
    <w:rsid w:val="009D3C3B"/>
    <w:pPr>
      <w:spacing w:before="160"/>
      <w:ind w:left="720" w:right="720"/>
      <w:jc w:val="center"/>
    </w:pPr>
    <w:rPr>
      <w:rFonts w:asciiTheme="majorHAnsi" w:eastAsiaTheme="majorEastAsia" w:hAnsiTheme="majorHAnsi" w:cstheme="majorBidi"/>
      <w:color w:val="000000" w:themeColor="text1"/>
      <w:sz w:val="24"/>
      <w:szCs w:val="24"/>
    </w:rPr>
  </w:style>
  <w:style w:type="character" w:customStyle="1" w:styleId="QuoteChar">
    <w:name w:val="Quote Char"/>
    <w:basedOn w:val="DefaultParagraphFont"/>
    <w:link w:val="Quote"/>
    <w:uiPriority w:val="29"/>
    <w:rsid w:val="009D3C3B"/>
    <w:rPr>
      <w:rFonts w:asciiTheme="majorHAnsi" w:eastAsiaTheme="majorEastAsia" w:hAnsiTheme="majorHAnsi" w:cstheme="majorBidi"/>
      <w:color w:val="000000" w:themeColor="text1"/>
      <w:sz w:val="24"/>
      <w:szCs w:val="24"/>
    </w:rPr>
  </w:style>
  <w:style w:type="paragraph" w:styleId="IntenseQuote">
    <w:name w:val="Intense Quote"/>
    <w:basedOn w:val="Normal"/>
    <w:next w:val="Normal"/>
    <w:link w:val="IntenseQuoteChar"/>
    <w:uiPriority w:val="30"/>
    <w:qFormat/>
    <w:rsid w:val="009D3C3B"/>
    <w:pPr>
      <w:pBdr>
        <w:top w:val="single" w:sz="24" w:space="4" w:color="ED7D31" w:themeColor="accent2"/>
      </w:pBdr>
      <w:spacing w:before="240" w:after="240" w:line="240" w:lineRule="auto"/>
      <w:ind w:left="936" w:right="936"/>
      <w:jc w:val="center"/>
    </w:pPr>
    <w:rPr>
      <w:rFonts w:asciiTheme="majorHAnsi" w:eastAsiaTheme="majorEastAsia" w:hAnsiTheme="majorHAnsi" w:cstheme="majorBidi"/>
      <w:sz w:val="24"/>
      <w:szCs w:val="24"/>
    </w:rPr>
  </w:style>
  <w:style w:type="character" w:customStyle="1" w:styleId="IntenseQuoteChar">
    <w:name w:val="Intense Quote Char"/>
    <w:basedOn w:val="DefaultParagraphFont"/>
    <w:link w:val="IntenseQuote"/>
    <w:uiPriority w:val="30"/>
    <w:rsid w:val="009D3C3B"/>
    <w:rPr>
      <w:rFonts w:asciiTheme="majorHAnsi" w:eastAsiaTheme="majorEastAsia" w:hAnsiTheme="majorHAnsi" w:cstheme="majorBidi"/>
      <w:sz w:val="24"/>
      <w:szCs w:val="24"/>
    </w:rPr>
  </w:style>
  <w:style w:type="character" w:styleId="SubtleEmphasis">
    <w:name w:val="Subtle Emphasis"/>
    <w:basedOn w:val="DefaultParagraphFont"/>
    <w:uiPriority w:val="19"/>
    <w:qFormat/>
    <w:rsid w:val="009D3C3B"/>
    <w:rPr>
      <w:i/>
      <w:iCs/>
      <w:color w:val="595959" w:themeColor="text1" w:themeTint="A6"/>
    </w:rPr>
  </w:style>
  <w:style w:type="character" w:styleId="IntenseEmphasis">
    <w:name w:val="Intense Emphasis"/>
    <w:basedOn w:val="DefaultParagraphFont"/>
    <w:uiPriority w:val="21"/>
    <w:qFormat/>
    <w:rsid w:val="009D3C3B"/>
    <w:rPr>
      <w:b/>
      <w:bCs/>
      <w:i/>
      <w:iCs/>
      <w:caps w:val="0"/>
      <w:smallCaps w:val="0"/>
      <w:strike w:val="0"/>
      <w:dstrike w:val="0"/>
      <w:color w:val="ED7D31" w:themeColor="accent2"/>
    </w:rPr>
  </w:style>
  <w:style w:type="character" w:styleId="SubtleReference">
    <w:name w:val="Subtle Reference"/>
    <w:basedOn w:val="DefaultParagraphFont"/>
    <w:uiPriority w:val="31"/>
    <w:qFormat/>
    <w:rsid w:val="009D3C3B"/>
    <w:rPr>
      <w:caps w:val="0"/>
      <w:smallCaps/>
      <w:color w:val="404040" w:themeColor="text1" w:themeTint="BF"/>
      <w:spacing w:val="0"/>
      <w:u w:val="single" w:color="7F7F7F" w:themeColor="text1" w:themeTint="80"/>
    </w:rPr>
  </w:style>
  <w:style w:type="character" w:styleId="IntenseReference">
    <w:name w:val="Intense Reference"/>
    <w:basedOn w:val="DefaultParagraphFont"/>
    <w:uiPriority w:val="32"/>
    <w:qFormat/>
    <w:rsid w:val="009D3C3B"/>
    <w:rPr>
      <w:b/>
      <w:bCs/>
      <w:caps w:val="0"/>
      <w:smallCaps/>
      <w:color w:val="auto"/>
      <w:spacing w:val="0"/>
      <w:u w:val="single"/>
    </w:rPr>
  </w:style>
  <w:style w:type="character" w:styleId="BookTitle">
    <w:name w:val="Book Title"/>
    <w:basedOn w:val="DefaultParagraphFont"/>
    <w:uiPriority w:val="33"/>
    <w:qFormat/>
    <w:rsid w:val="009D3C3B"/>
    <w:rPr>
      <w:b/>
      <w:bCs/>
      <w:caps w:val="0"/>
      <w:smallCaps/>
      <w:spacing w:val="0"/>
    </w:rPr>
  </w:style>
  <w:style w:type="paragraph" w:styleId="TOCHeading">
    <w:name w:val="TOC Heading"/>
    <w:basedOn w:val="Heading1"/>
    <w:next w:val="Normal"/>
    <w:uiPriority w:val="39"/>
    <w:unhideWhenUsed/>
    <w:qFormat/>
    <w:rsid w:val="009D3C3B"/>
    <w:pPr>
      <w:outlineLvl w:val="9"/>
    </w:pPr>
  </w:style>
  <w:style w:type="paragraph" w:styleId="Header">
    <w:name w:val="header"/>
    <w:basedOn w:val="Normal"/>
    <w:link w:val="HeaderChar"/>
    <w:uiPriority w:val="99"/>
    <w:unhideWhenUsed/>
    <w:rsid w:val="00B42B8C"/>
    <w:pPr>
      <w:tabs>
        <w:tab w:val="center" w:pos="4513"/>
        <w:tab w:val="right" w:pos="9026"/>
      </w:tabs>
      <w:spacing w:after="0" w:line="240" w:lineRule="auto"/>
    </w:pPr>
  </w:style>
  <w:style w:type="character" w:customStyle="1" w:styleId="HeaderChar">
    <w:name w:val="Header Char"/>
    <w:basedOn w:val="DefaultParagraphFont"/>
    <w:link w:val="Header"/>
    <w:uiPriority w:val="99"/>
    <w:rsid w:val="00B42B8C"/>
  </w:style>
  <w:style w:type="paragraph" w:styleId="Footer">
    <w:name w:val="footer"/>
    <w:basedOn w:val="Normal"/>
    <w:link w:val="FooterChar"/>
    <w:uiPriority w:val="99"/>
    <w:unhideWhenUsed/>
    <w:rsid w:val="00B42B8C"/>
    <w:pPr>
      <w:tabs>
        <w:tab w:val="center" w:pos="4513"/>
        <w:tab w:val="right" w:pos="9026"/>
      </w:tabs>
      <w:spacing w:after="0" w:line="240" w:lineRule="auto"/>
    </w:pPr>
  </w:style>
  <w:style w:type="character" w:customStyle="1" w:styleId="FooterChar">
    <w:name w:val="Footer Char"/>
    <w:basedOn w:val="DefaultParagraphFont"/>
    <w:link w:val="Footer"/>
    <w:uiPriority w:val="99"/>
    <w:rsid w:val="00B42B8C"/>
  </w:style>
  <w:style w:type="character" w:customStyle="1" w:styleId="NoSpacingChar">
    <w:name w:val="No Spacing Char"/>
    <w:basedOn w:val="DefaultParagraphFont"/>
    <w:link w:val="NoSpacing"/>
    <w:uiPriority w:val="1"/>
    <w:rsid w:val="004679EF"/>
  </w:style>
  <w:style w:type="paragraph" w:styleId="TOC2">
    <w:name w:val="toc 2"/>
    <w:basedOn w:val="Normal"/>
    <w:next w:val="Normal"/>
    <w:autoRedefine/>
    <w:uiPriority w:val="39"/>
    <w:unhideWhenUsed/>
    <w:rsid w:val="00CC521A"/>
    <w:pPr>
      <w:spacing w:after="100" w:line="259" w:lineRule="auto"/>
      <w:ind w:left="220"/>
    </w:pPr>
    <w:rPr>
      <w:rFonts w:cs="Times New Roman"/>
      <w:sz w:val="22"/>
      <w:szCs w:val="22"/>
      <w:lang w:val="en-US"/>
    </w:rPr>
  </w:style>
  <w:style w:type="paragraph" w:styleId="TOC1">
    <w:name w:val="toc 1"/>
    <w:basedOn w:val="Normal"/>
    <w:next w:val="Normal"/>
    <w:autoRedefine/>
    <w:uiPriority w:val="39"/>
    <w:unhideWhenUsed/>
    <w:rsid w:val="00CC521A"/>
    <w:pPr>
      <w:spacing w:after="100" w:line="259" w:lineRule="auto"/>
    </w:pPr>
    <w:rPr>
      <w:rFonts w:cs="Times New Roman"/>
      <w:sz w:val="22"/>
      <w:szCs w:val="22"/>
      <w:lang w:val="en-US"/>
    </w:rPr>
  </w:style>
  <w:style w:type="paragraph" w:styleId="TOC3">
    <w:name w:val="toc 3"/>
    <w:basedOn w:val="Normal"/>
    <w:next w:val="Normal"/>
    <w:autoRedefine/>
    <w:uiPriority w:val="39"/>
    <w:unhideWhenUsed/>
    <w:rsid w:val="00CC521A"/>
    <w:pPr>
      <w:spacing w:after="100" w:line="259" w:lineRule="auto"/>
      <w:ind w:left="440"/>
    </w:pPr>
    <w:rPr>
      <w:rFonts w:cs="Times New Roman"/>
      <w:sz w:val="22"/>
      <w:szCs w:val="22"/>
      <w:lang w:val="en-US"/>
    </w:rPr>
  </w:style>
  <w:style w:type="character" w:styleId="Hyperlink">
    <w:name w:val="Hyperlink"/>
    <w:basedOn w:val="DefaultParagraphFont"/>
    <w:uiPriority w:val="99"/>
    <w:unhideWhenUsed/>
    <w:rsid w:val="002964B2"/>
    <w:rPr>
      <w:color w:val="0563C1" w:themeColor="hyperlink"/>
      <w:u w:val="single"/>
    </w:rPr>
  </w:style>
  <w:style w:type="character" w:styleId="UnresolvedMention">
    <w:name w:val="Unresolved Mention"/>
    <w:basedOn w:val="DefaultParagraphFont"/>
    <w:uiPriority w:val="99"/>
    <w:semiHidden/>
    <w:unhideWhenUsed/>
    <w:rsid w:val="00404C7C"/>
    <w:rPr>
      <w:color w:val="605E5C"/>
      <w:shd w:val="clear" w:color="auto" w:fill="E1DFDD"/>
    </w:rPr>
  </w:style>
  <w:style w:type="character" w:styleId="PlaceholderText">
    <w:name w:val="Placeholder Text"/>
    <w:basedOn w:val="DefaultParagraphFont"/>
    <w:uiPriority w:val="99"/>
    <w:semiHidden/>
    <w:rsid w:val="000208CA"/>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6025359">
      <w:bodyDiv w:val="1"/>
      <w:marLeft w:val="0"/>
      <w:marRight w:val="0"/>
      <w:marTop w:val="0"/>
      <w:marBottom w:val="0"/>
      <w:divBdr>
        <w:top w:val="none" w:sz="0" w:space="0" w:color="auto"/>
        <w:left w:val="none" w:sz="0" w:space="0" w:color="auto"/>
        <w:bottom w:val="none" w:sz="0" w:space="0" w:color="auto"/>
        <w:right w:val="none" w:sz="0" w:space="0" w:color="auto"/>
      </w:divBdr>
    </w:div>
    <w:div w:id="547498613">
      <w:bodyDiv w:val="1"/>
      <w:marLeft w:val="0"/>
      <w:marRight w:val="0"/>
      <w:marTop w:val="0"/>
      <w:marBottom w:val="0"/>
      <w:divBdr>
        <w:top w:val="none" w:sz="0" w:space="0" w:color="auto"/>
        <w:left w:val="none" w:sz="0" w:space="0" w:color="auto"/>
        <w:bottom w:val="none" w:sz="0" w:space="0" w:color="auto"/>
        <w:right w:val="none" w:sz="0" w:space="0" w:color="auto"/>
      </w:divBdr>
    </w:div>
    <w:div w:id="668866963">
      <w:bodyDiv w:val="1"/>
      <w:marLeft w:val="0"/>
      <w:marRight w:val="0"/>
      <w:marTop w:val="0"/>
      <w:marBottom w:val="0"/>
      <w:divBdr>
        <w:top w:val="none" w:sz="0" w:space="0" w:color="auto"/>
        <w:left w:val="none" w:sz="0" w:space="0" w:color="auto"/>
        <w:bottom w:val="none" w:sz="0" w:space="0" w:color="auto"/>
        <w:right w:val="none" w:sz="0" w:space="0" w:color="auto"/>
      </w:divBdr>
    </w:div>
    <w:div w:id="848518469">
      <w:bodyDiv w:val="1"/>
      <w:marLeft w:val="0"/>
      <w:marRight w:val="0"/>
      <w:marTop w:val="0"/>
      <w:marBottom w:val="0"/>
      <w:divBdr>
        <w:top w:val="none" w:sz="0" w:space="0" w:color="auto"/>
        <w:left w:val="none" w:sz="0" w:space="0" w:color="auto"/>
        <w:bottom w:val="none" w:sz="0" w:space="0" w:color="auto"/>
        <w:right w:val="none" w:sz="0" w:space="0" w:color="auto"/>
      </w:divBdr>
    </w:div>
    <w:div w:id="926497273">
      <w:bodyDiv w:val="1"/>
      <w:marLeft w:val="0"/>
      <w:marRight w:val="0"/>
      <w:marTop w:val="0"/>
      <w:marBottom w:val="0"/>
      <w:divBdr>
        <w:top w:val="none" w:sz="0" w:space="0" w:color="auto"/>
        <w:left w:val="none" w:sz="0" w:space="0" w:color="auto"/>
        <w:bottom w:val="none" w:sz="0" w:space="0" w:color="auto"/>
        <w:right w:val="none" w:sz="0" w:space="0" w:color="auto"/>
      </w:divBdr>
    </w:div>
    <w:div w:id="962200537">
      <w:bodyDiv w:val="1"/>
      <w:marLeft w:val="0"/>
      <w:marRight w:val="0"/>
      <w:marTop w:val="0"/>
      <w:marBottom w:val="0"/>
      <w:divBdr>
        <w:top w:val="none" w:sz="0" w:space="0" w:color="auto"/>
        <w:left w:val="none" w:sz="0" w:space="0" w:color="auto"/>
        <w:bottom w:val="none" w:sz="0" w:space="0" w:color="auto"/>
        <w:right w:val="none" w:sz="0" w:space="0" w:color="auto"/>
      </w:divBdr>
    </w:div>
    <w:div w:id="967857497">
      <w:bodyDiv w:val="1"/>
      <w:marLeft w:val="0"/>
      <w:marRight w:val="0"/>
      <w:marTop w:val="0"/>
      <w:marBottom w:val="0"/>
      <w:divBdr>
        <w:top w:val="none" w:sz="0" w:space="0" w:color="auto"/>
        <w:left w:val="none" w:sz="0" w:space="0" w:color="auto"/>
        <w:bottom w:val="none" w:sz="0" w:space="0" w:color="auto"/>
        <w:right w:val="none" w:sz="0" w:space="0" w:color="auto"/>
      </w:divBdr>
    </w:div>
    <w:div w:id="1091048446">
      <w:bodyDiv w:val="1"/>
      <w:marLeft w:val="0"/>
      <w:marRight w:val="0"/>
      <w:marTop w:val="0"/>
      <w:marBottom w:val="0"/>
      <w:divBdr>
        <w:top w:val="none" w:sz="0" w:space="0" w:color="auto"/>
        <w:left w:val="none" w:sz="0" w:space="0" w:color="auto"/>
        <w:bottom w:val="none" w:sz="0" w:space="0" w:color="auto"/>
        <w:right w:val="none" w:sz="0" w:space="0" w:color="auto"/>
      </w:divBdr>
    </w:div>
    <w:div w:id="1261181570">
      <w:bodyDiv w:val="1"/>
      <w:marLeft w:val="0"/>
      <w:marRight w:val="0"/>
      <w:marTop w:val="0"/>
      <w:marBottom w:val="0"/>
      <w:divBdr>
        <w:top w:val="none" w:sz="0" w:space="0" w:color="auto"/>
        <w:left w:val="none" w:sz="0" w:space="0" w:color="auto"/>
        <w:bottom w:val="none" w:sz="0" w:space="0" w:color="auto"/>
        <w:right w:val="none" w:sz="0" w:space="0" w:color="auto"/>
      </w:divBdr>
    </w:div>
    <w:div w:id="1609771682">
      <w:bodyDiv w:val="1"/>
      <w:marLeft w:val="0"/>
      <w:marRight w:val="0"/>
      <w:marTop w:val="0"/>
      <w:marBottom w:val="0"/>
      <w:divBdr>
        <w:top w:val="none" w:sz="0" w:space="0" w:color="auto"/>
        <w:left w:val="none" w:sz="0" w:space="0" w:color="auto"/>
        <w:bottom w:val="none" w:sz="0" w:space="0" w:color="auto"/>
        <w:right w:val="none" w:sz="0" w:space="0" w:color="auto"/>
      </w:divBdr>
    </w:div>
    <w:div w:id="19122308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microsoft.com/office/2007/relationships/hdphoto" Target="media/hdphoto1.wdp"/><Relationship Id="rId18" Type="http://schemas.openxmlformats.org/officeDocument/2006/relationships/image" Target="media/image8.png"/><Relationship Id="rId26" Type="http://schemas.openxmlformats.org/officeDocument/2006/relationships/image" Target="media/image12.png"/><Relationship Id="rId3" Type="http://schemas.openxmlformats.org/officeDocument/2006/relationships/settings" Target="settings.xml"/><Relationship Id="rId21" Type="http://schemas.openxmlformats.org/officeDocument/2006/relationships/chart" Target="charts/chart5.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7.png"/><Relationship Id="rId25" Type="http://schemas.openxmlformats.org/officeDocument/2006/relationships/image" Target="media/image11.png"/><Relationship Id="rId2" Type="http://schemas.openxmlformats.org/officeDocument/2006/relationships/styles" Target="styles.xml"/><Relationship Id="rId16" Type="http://schemas.openxmlformats.org/officeDocument/2006/relationships/customXml" Target="ink/ink1.xml"/><Relationship Id="rId20" Type="http://schemas.openxmlformats.org/officeDocument/2006/relationships/chart" Target="charts/chart4.xm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image" Target="media/image10.png"/><Relationship Id="rId5" Type="http://schemas.openxmlformats.org/officeDocument/2006/relationships/footnotes" Target="footnotes.xml"/><Relationship Id="rId15" Type="http://schemas.openxmlformats.org/officeDocument/2006/relationships/chart" Target="charts/chart2.xml"/><Relationship Id="rId23" Type="http://schemas.openxmlformats.org/officeDocument/2006/relationships/image" Target="media/image9.png"/><Relationship Id="rId28" Type="http://schemas.openxmlformats.org/officeDocument/2006/relationships/footer" Target="footer1.xml"/><Relationship Id="rId10" Type="http://schemas.openxmlformats.org/officeDocument/2006/relationships/image" Target="media/image4.png"/><Relationship Id="rId19" Type="http://schemas.openxmlformats.org/officeDocument/2006/relationships/chart" Target="charts/chart3.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chart" Target="charts/chart1.xml"/><Relationship Id="rId22" Type="http://schemas.openxmlformats.org/officeDocument/2006/relationships/chart" Target="charts/chart6.xml"/><Relationship Id="rId27" Type="http://schemas.openxmlformats.org/officeDocument/2006/relationships/hyperlink" Target="https://suspensionsecrets.co.uk/toe/" TargetMode="External"/><Relationship Id="rId30" Type="http://schemas.openxmlformats.org/officeDocument/2006/relationships/theme" Target="theme/theme1.xml"/></Relationships>
</file>

<file path=word/charts/_rels/chart1.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oleObject" Target="https://uowtsd-my.sharepoint.com/personal/2101005_student_uwtsd_ac_uk/Documents/Motorsport%20Tech%20Assignment/Lab%20Results.xlsx" TargetMode="External"/></Relationships>
</file>

<file path=word/charts/_rels/chart2.xml.rels><?xml version="1.0" encoding="UTF-8" standalone="yes"?>
<Relationships xmlns="http://schemas.openxmlformats.org/package/2006/relationships"><Relationship Id="rId3" Type="http://schemas.openxmlformats.org/officeDocument/2006/relationships/themeOverride" Target="../theme/themeOverride2.xml"/><Relationship Id="rId2" Type="http://schemas.microsoft.com/office/2011/relationships/chartColorStyle" Target="colors2.xml"/><Relationship Id="rId1" Type="http://schemas.microsoft.com/office/2011/relationships/chartStyle" Target="style2.xml"/><Relationship Id="rId4" Type="http://schemas.openxmlformats.org/officeDocument/2006/relationships/oleObject" Target="https://uowtsd-my.sharepoint.com/personal/2101005_student_uwtsd_ac_uk/Documents/Motorsport%20Tech%20Assignment/Lab%20Results.xlsx" TargetMode="External"/></Relationships>
</file>

<file path=word/charts/_rels/chart3.xml.rels><?xml version="1.0" encoding="UTF-8" standalone="yes"?>
<Relationships xmlns="http://schemas.openxmlformats.org/package/2006/relationships"><Relationship Id="rId3" Type="http://schemas.openxmlformats.org/officeDocument/2006/relationships/themeOverride" Target="../theme/themeOverride3.xml"/><Relationship Id="rId2" Type="http://schemas.microsoft.com/office/2011/relationships/chartColorStyle" Target="colors3.xml"/><Relationship Id="rId1" Type="http://schemas.microsoft.com/office/2011/relationships/chartStyle" Target="style3.xml"/><Relationship Id="rId4" Type="http://schemas.openxmlformats.org/officeDocument/2006/relationships/oleObject" Target="https://uowtsd-my.sharepoint.com/personal/2101005_student_uwtsd_ac_uk/Documents/Motorsport%20Tech%20Assignment/Lab%20Results.xlsx" TargetMode="External"/></Relationships>
</file>

<file path=word/charts/_rels/chart4.xml.rels><?xml version="1.0" encoding="UTF-8" standalone="yes"?>
<Relationships xmlns="http://schemas.openxmlformats.org/package/2006/relationships"><Relationship Id="rId3" Type="http://schemas.openxmlformats.org/officeDocument/2006/relationships/themeOverride" Target="../theme/themeOverride4.xml"/><Relationship Id="rId2" Type="http://schemas.microsoft.com/office/2011/relationships/chartColorStyle" Target="colors4.xml"/><Relationship Id="rId1" Type="http://schemas.microsoft.com/office/2011/relationships/chartStyle" Target="style4.xml"/><Relationship Id="rId4" Type="http://schemas.openxmlformats.org/officeDocument/2006/relationships/oleObject" Target="https://uowtsd-my.sharepoint.com/personal/2101005_student_uwtsd_ac_uk/Documents/Motorsport%20Tech%20Assignment/Lab%20Results.xlsx" TargetMode="External"/></Relationships>
</file>

<file path=word/charts/_rels/chart5.xml.rels><?xml version="1.0" encoding="UTF-8" standalone="yes"?>
<Relationships xmlns="http://schemas.openxmlformats.org/package/2006/relationships"><Relationship Id="rId3" Type="http://schemas.openxmlformats.org/officeDocument/2006/relationships/themeOverride" Target="../theme/themeOverride5.xml"/><Relationship Id="rId2" Type="http://schemas.microsoft.com/office/2011/relationships/chartColorStyle" Target="colors5.xml"/><Relationship Id="rId1" Type="http://schemas.microsoft.com/office/2011/relationships/chartStyle" Target="style5.xml"/><Relationship Id="rId4" Type="http://schemas.openxmlformats.org/officeDocument/2006/relationships/oleObject" Target="https://uowtsd-my.sharepoint.com/personal/2101005_student_uwtsd_ac_uk/Documents/Motorsport%20Tech%20Assignment/Lab%20Results.xlsx" TargetMode="External"/></Relationships>
</file>

<file path=word/charts/_rels/chart6.xml.rels><?xml version="1.0" encoding="UTF-8" standalone="yes"?>
<Relationships xmlns="http://schemas.openxmlformats.org/package/2006/relationships"><Relationship Id="rId3" Type="http://schemas.openxmlformats.org/officeDocument/2006/relationships/themeOverride" Target="../theme/themeOverride6.xml"/><Relationship Id="rId2" Type="http://schemas.microsoft.com/office/2011/relationships/chartColorStyle" Target="colors6.xml"/><Relationship Id="rId1" Type="http://schemas.microsoft.com/office/2011/relationships/chartStyle" Target="style6.xml"/><Relationship Id="rId4" Type="http://schemas.openxmlformats.org/officeDocument/2006/relationships/oleObject" Target="https://uowtsd-my.sharepoint.com/personal/2101005_student_uwtsd_ac_uk/Documents/Motorsport%20Tech%20Assignment/Lab%20Results.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6.7710146197820051E-2"/>
          <c:y val="7.4969680514073669E-2"/>
          <c:w val="0.88713731907872673"/>
          <c:h val="0.82609263922981291"/>
        </c:manualLayout>
      </c:layout>
      <c:scatterChart>
        <c:scatterStyle val="smoothMarker"/>
        <c:varyColors val="0"/>
        <c:ser>
          <c:idx val="0"/>
          <c:order val="0"/>
          <c:tx>
            <c:v>Measured Camber</c:v>
          </c:tx>
          <c:spPr>
            <a:ln w="19050" cap="rnd">
              <a:solidFill>
                <a:schemeClr val="accent1"/>
              </a:solidFill>
              <a:round/>
            </a:ln>
            <a:effectLst/>
          </c:spPr>
          <c:marker>
            <c:symbol val="circle"/>
            <c:size val="5"/>
            <c:spPr>
              <a:solidFill>
                <a:schemeClr val="accent1"/>
              </a:solidFill>
              <a:ln w="9525">
                <a:solidFill>
                  <a:schemeClr val="accent1"/>
                </a:solidFill>
              </a:ln>
              <a:effectLst/>
            </c:spPr>
          </c:marker>
          <c:xVal>
            <c:numRef>
              <c:f>Data!$C$7:$C$15</c:f>
              <c:numCache>
                <c:formatCode>0.00</c:formatCode>
                <c:ptCount val="9"/>
                <c:pt idx="0">
                  <c:v>25.79</c:v>
                </c:pt>
                <c:pt idx="1">
                  <c:v>19.34</c:v>
                </c:pt>
                <c:pt idx="2">
                  <c:v>12.639999999999999</c:v>
                </c:pt>
                <c:pt idx="3">
                  <c:v>6.18</c:v>
                </c:pt>
                <c:pt idx="4">
                  <c:v>0</c:v>
                </c:pt>
                <c:pt idx="5">
                  <c:v>-6.57</c:v>
                </c:pt>
                <c:pt idx="6">
                  <c:v>-12.740000000000002</c:v>
                </c:pt>
                <c:pt idx="7">
                  <c:v>-18.840000000000003</c:v>
                </c:pt>
                <c:pt idx="8">
                  <c:v>-25.009999999999998</c:v>
                </c:pt>
              </c:numCache>
            </c:numRef>
          </c:xVal>
          <c:yVal>
            <c:numRef>
              <c:f>Data!$E$7:$E$15</c:f>
              <c:numCache>
                <c:formatCode>0.00</c:formatCode>
                <c:ptCount val="9"/>
                <c:pt idx="0">
                  <c:v>0.34000000000000008</c:v>
                </c:pt>
                <c:pt idx="1">
                  <c:v>0.26</c:v>
                </c:pt>
                <c:pt idx="2">
                  <c:v>0.16999999999999993</c:v>
                </c:pt>
                <c:pt idx="3">
                  <c:v>8.0000000000000071E-2</c:v>
                </c:pt>
                <c:pt idx="4">
                  <c:v>0</c:v>
                </c:pt>
                <c:pt idx="5">
                  <c:v>-9.000000000000008E-2</c:v>
                </c:pt>
                <c:pt idx="6">
                  <c:v>-0.17999999999999994</c:v>
                </c:pt>
                <c:pt idx="7">
                  <c:v>-0.28000000000000003</c:v>
                </c:pt>
                <c:pt idx="8">
                  <c:v>-0.38000000000000012</c:v>
                </c:pt>
              </c:numCache>
            </c:numRef>
          </c:yVal>
          <c:smooth val="1"/>
          <c:extLst>
            <c:ext xmlns:c16="http://schemas.microsoft.com/office/drawing/2014/chart" uri="{C3380CC4-5D6E-409C-BE32-E72D297353CC}">
              <c16:uniqueId val="{00000000-C899-4D57-95A4-5322B676041E}"/>
            </c:ext>
          </c:extLst>
        </c:ser>
        <c:ser>
          <c:idx val="1"/>
          <c:order val="1"/>
          <c:tx>
            <c:v>WinGeo Camber</c:v>
          </c:tx>
          <c:spPr>
            <a:ln w="19050" cap="rnd">
              <a:solidFill>
                <a:schemeClr val="accent2"/>
              </a:solidFill>
              <a:round/>
            </a:ln>
            <a:effectLst/>
          </c:spPr>
          <c:marker>
            <c:symbol val="circle"/>
            <c:size val="5"/>
            <c:spPr>
              <a:solidFill>
                <a:schemeClr val="accent2"/>
              </a:solidFill>
              <a:ln w="9525">
                <a:solidFill>
                  <a:schemeClr val="accent2"/>
                </a:solidFill>
              </a:ln>
              <a:effectLst/>
            </c:spPr>
          </c:marker>
          <c:xVal>
            <c:numRef>
              <c:f>Ride_Wingeo!$B$2:$B$11</c:f>
              <c:numCache>
                <c:formatCode>General</c:formatCode>
                <c:ptCount val="10"/>
                <c:pt idx="0">
                  <c:v>-25</c:v>
                </c:pt>
                <c:pt idx="1">
                  <c:v>-20</c:v>
                </c:pt>
                <c:pt idx="2">
                  <c:v>-15</c:v>
                </c:pt>
                <c:pt idx="3">
                  <c:v>-10</c:v>
                </c:pt>
                <c:pt idx="4">
                  <c:v>-5</c:v>
                </c:pt>
                <c:pt idx="5">
                  <c:v>0</c:v>
                </c:pt>
                <c:pt idx="6">
                  <c:v>5</c:v>
                </c:pt>
                <c:pt idx="7">
                  <c:v>10</c:v>
                </c:pt>
                <c:pt idx="8">
                  <c:v>15</c:v>
                </c:pt>
                <c:pt idx="9">
                  <c:v>20</c:v>
                </c:pt>
              </c:numCache>
            </c:numRef>
          </c:xVal>
          <c:yVal>
            <c:numRef>
              <c:f>Ride_Wingeo!$E$2:$E$11</c:f>
              <c:numCache>
                <c:formatCode>General</c:formatCode>
                <c:ptCount val="10"/>
                <c:pt idx="0">
                  <c:v>-0.29699999999999999</c:v>
                </c:pt>
                <c:pt idx="1">
                  <c:v>-0.23300000000000001</c:v>
                </c:pt>
                <c:pt idx="2">
                  <c:v>-0.17100000000000001</c:v>
                </c:pt>
                <c:pt idx="3">
                  <c:v>-0.112</c:v>
                </c:pt>
                <c:pt idx="4">
                  <c:v>-5.5E-2</c:v>
                </c:pt>
                <c:pt idx="5">
                  <c:v>0</c:v>
                </c:pt>
                <c:pt idx="6">
                  <c:v>5.1999999999999998E-2</c:v>
                </c:pt>
                <c:pt idx="7">
                  <c:v>0.10199999999999999</c:v>
                </c:pt>
                <c:pt idx="8">
                  <c:v>0.15</c:v>
                </c:pt>
                <c:pt idx="9">
                  <c:v>0.19500000000000001</c:v>
                </c:pt>
              </c:numCache>
            </c:numRef>
          </c:yVal>
          <c:smooth val="1"/>
          <c:extLst>
            <c:ext xmlns:c16="http://schemas.microsoft.com/office/drawing/2014/chart" uri="{C3380CC4-5D6E-409C-BE32-E72D297353CC}">
              <c16:uniqueId val="{00000001-C899-4D57-95A4-5322B676041E}"/>
            </c:ext>
          </c:extLst>
        </c:ser>
        <c:dLbls>
          <c:showLegendKey val="0"/>
          <c:showVal val="0"/>
          <c:showCatName val="0"/>
          <c:showSerName val="0"/>
          <c:showPercent val="0"/>
          <c:showBubbleSize val="0"/>
        </c:dLbls>
        <c:axId val="1258742960"/>
        <c:axId val="1258744208"/>
      </c:scatterChart>
      <c:valAx>
        <c:axId val="1258742960"/>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Ride</a:t>
                </a:r>
                <a:r>
                  <a:rPr lang="en-GB" baseline="0"/>
                  <a:t> Height (mm) </a:t>
                </a:r>
                <a:endParaRPr lang="en-GB"/>
              </a:p>
            </c:rich>
          </c:tx>
          <c:layout>
            <c:manualLayout>
              <c:xMode val="edge"/>
              <c:yMode val="edge"/>
              <c:x val="0.47724975554526272"/>
              <c:y val="0.89261977845989593"/>
            </c:manualLayout>
          </c:layout>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0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58744208"/>
        <c:crosses val="autoZero"/>
        <c:crossBetween val="midCat"/>
      </c:valAx>
      <c:valAx>
        <c:axId val="1258744208"/>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Camber (Deg)</a:t>
                </a:r>
              </a:p>
            </c:rich>
          </c:tx>
          <c:layout>
            <c:manualLayout>
              <c:xMode val="edge"/>
              <c:yMode val="edge"/>
              <c:x val="6.2094076475734663E-3"/>
              <c:y val="5.8487922060589906E-2"/>
            </c:manualLayout>
          </c:layout>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0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58742960"/>
        <c:crosses val="autoZero"/>
        <c:crossBetween val="midCat"/>
      </c:valAx>
      <c:spPr>
        <a:noFill/>
        <a:ln>
          <a:noFill/>
        </a:ln>
        <a:effectLst/>
      </c:spPr>
    </c:plotArea>
    <c:legend>
      <c:legendPos val="r"/>
      <c:layout>
        <c:manualLayout>
          <c:xMode val="edge"/>
          <c:yMode val="edge"/>
          <c:x val="7.2922507344162904E-2"/>
          <c:y val="9.0505475608652367E-2"/>
          <c:w val="0.31684987905923523"/>
          <c:h val="0.23340718543785266"/>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9.2667083107304704E-2"/>
          <c:y val="3.2693569553805778E-2"/>
          <c:w val="0.85170334201038012"/>
          <c:h val="0.87310883014623164"/>
        </c:manualLayout>
      </c:layout>
      <c:scatterChart>
        <c:scatterStyle val="smoothMarker"/>
        <c:varyColors val="0"/>
        <c:ser>
          <c:idx val="0"/>
          <c:order val="0"/>
          <c:tx>
            <c:v>Measured Toe</c:v>
          </c:tx>
          <c:spPr>
            <a:ln w="19050" cap="rnd">
              <a:solidFill>
                <a:schemeClr val="accent1"/>
              </a:solidFill>
              <a:round/>
            </a:ln>
            <a:effectLst/>
          </c:spPr>
          <c:marker>
            <c:symbol val="circle"/>
            <c:size val="5"/>
            <c:spPr>
              <a:solidFill>
                <a:schemeClr val="accent1"/>
              </a:solidFill>
              <a:ln w="9525">
                <a:solidFill>
                  <a:schemeClr val="accent1"/>
                </a:solidFill>
              </a:ln>
              <a:effectLst/>
            </c:spPr>
          </c:marker>
          <c:xVal>
            <c:numRef>
              <c:f>Data!$C$7:$C$15</c:f>
              <c:numCache>
                <c:formatCode>0.00</c:formatCode>
                <c:ptCount val="9"/>
                <c:pt idx="0">
                  <c:v>25.79</c:v>
                </c:pt>
                <c:pt idx="1">
                  <c:v>19.34</c:v>
                </c:pt>
                <c:pt idx="2">
                  <c:v>12.639999999999999</c:v>
                </c:pt>
                <c:pt idx="3">
                  <c:v>6.18</c:v>
                </c:pt>
                <c:pt idx="4">
                  <c:v>0</c:v>
                </c:pt>
                <c:pt idx="5">
                  <c:v>-6.57</c:v>
                </c:pt>
                <c:pt idx="6">
                  <c:v>-12.740000000000002</c:v>
                </c:pt>
                <c:pt idx="7">
                  <c:v>-18.840000000000003</c:v>
                </c:pt>
                <c:pt idx="8">
                  <c:v>-25.009999999999998</c:v>
                </c:pt>
              </c:numCache>
            </c:numRef>
          </c:xVal>
          <c:yVal>
            <c:numRef>
              <c:f>Data!$I$7:$I$15</c:f>
              <c:numCache>
                <c:formatCode>0.00</c:formatCode>
                <c:ptCount val="9"/>
                <c:pt idx="0">
                  <c:v>-0.22611141579995259</c:v>
                </c:pt>
                <c:pt idx="1">
                  <c:v>-0.24744268144145753</c:v>
                </c:pt>
                <c:pt idx="2">
                  <c:v>-0.10239007507922381</c:v>
                </c:pt>
                <c:pt idx="3">
                  <c:v>-8.5325062566019572E-3</c:v>
                </c:pt>
                <c:pt idx="4">
                  <c:v>0</c:v>
                </c:pt>
                <c:pt idx="5">
                  <c:v>5.119503753961191E-2</c:v>
                </c:pt>
                <c:pt idx="6">
                  <c:v>0.10239007507922376</c:v>
                </c:pt>
                <c:pt idx="7">
                  <c:v>0.14505260636223377</c:v>
                </c:pt>
                <c:pt idx="8">
                  <c:v>0.18344888451694258</c:v>
                </c:pt>
              </c:numCache>
            </c:numRef>
          </c:yVal>
          <c:smooth val="1"/>
          <c:extLst>
            <c:ext xmlns:c16="http://schemas.microsoft.com/office/drawing/2014/chart" uri="{C3380CC4-5D6E-409C-BE32-E72D297353CC}">
              <c16:uniqueId val="{00000000-F233-4FD0-815F-5F7C9B77003D}"/>
            </c:ext>
          </c:extLst>
        </c:ser>
        <c:ser>
          <c:idx val="1"/>
          <c:order val="1"/>
          <c:tx>
            <c:v>WinGeo Toe</c:v>
          </c:tx>
          <c:spPr>
            <a:ln w="19050" cap="rnd">
              <a:solidFill>
                <a:schemeClr val="accent2"/>
              </a:solidFill>
              <a:round/>
            </a:ln>
            <a:effectLst/>
          </c:spPr>
          <c:marker>
            <c:symbol val="circle"/>
            <c:size val="5"/>
            <c:spPr>
              <a:solidFill>
                <a:schemeClr val="accent2"/>
              </a:solidFill>
              <a:ln w="9525">
                <a:solidFill>
                  <a:schemeClr val="accent2"/>
                </a:solidFill>
              </a:ln>
              <a:effectLst/>
            </c:spPr>
          </c:marker>
          <c:xVal>
            <c:numRef>
              <c:f>Ride_Wingeo!$B$2:$B$11</c:f>
              <c:numCache>
                <c:formatCode>General</c:formatCode>
                <c:ptCount val="10"/>
                <c:pt idx="0">
                  <c:v>-25</c:v>
                </c:pt>
                <c:pt idx="1">
                  <c:v>-20</c:v>
                </c:pt>
                <c:pt idx="2">
                  <c:v>-15</c:v>
                </c:pt>
                <c:pt idx="3">
                  <c:v>-10</c:v>
                </c:pt>
                <c:pt idx="4">
                  <c:v>-5</c:v>
                </c:pt>
                <c:pt idx="5">
                  <c:v>0</c:v>
                </c:pt>
                <c:pt idx="6">
                  <c:v>5</c:v>
                </c:pt>
                <c:pt idx="7">
                  <c:v>10</c:v>
                </c:pt>
                <c:pt idx="8">
                  <c:v>15</c:v>
                </c:pt>
                <c:pt idx="9">
                  <c:v>20</c:v>
                </c:pt>
              </c:numCache>
            </c:numRef>
          </c:xVal>
          <c:yVal>
            <c:numRef>
              <c:f>Ride_Wingeo!$L$2:$L$11</c:f>
              <c:numCache>
                <c:formatCode>General</c:formatCode>
                <c:ptCount val="10"/>
                <c:pt idx="0">
                  <c:v>0.55500000000000005</c:v>
                </c:pt>
                <c:pt idx="1">
                  <c:v>0.442</c:v>
                </c:pt>
                <c:pt idx="2">
                  <c:v>0.33100000000000002</c:v>
                </c:pt>
                <c:pt idx="3">
                  <c:v>0.22</c:v>
                </c:pt>
                <c:pt idx="4">
                  <c:v>0.109</c:v>
                </c:pt>
                <c:pt idx="5">
                  <c:v>0</c:v>
                </c:pt>
                <c:pt idx="6">
                  <c:v>-0.109</c:v>
                </c:pt>
                <c:pt idx="7">
                  <c:v>-0.217</c:v>
                </c:pt>
                <c:pt idx="8">
                  <c:v>-0.32400000000000001</c:v>
                </c:pt>
                <c:pt idx="9">
                  <c:v>-0.43099999999999999</c:v>
                </c:pt>
              </c:numCache>
            </c:numRef>
          </c:yVal>
          <c:smooth val="1"/>
          <c:extLst>
            <c:ext xmlns:c16="http://schemas.microsoft.com/office/drawing/2014/chart" uri="{C3380CC4-5D6E-409C-BE32-E72D297353CC}">
              <c16:uniqueId val="{00000001-F233-4FD0-815F-5F7C9B77003D}"/>
            </c:ext>
          </c:extLst>
        </c:ser>
        <c:dLbls>
          <c:showLegendKey val="0"/>
          <c:showVal val="0"/>
          <c:showCatName val="0"/>
          <c:showSerName val="0"/>
          <c:showPercent val="0"/>
          <c:showBubbleSize val="0"/>
        </c:dLbls>
        <c:axId val="1258742960"/>
        <c:axId val="1258744208"/>
      </c:scatterChart>
      <c:valAx>
        <c:axId val="1258742960"/>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Ride</a:t>
                </a:r>
                <a:r>
                  <a:rPr lang="en-GB" baseline="0"/>
                  <a:t> Height (mm) </a:t>
                </a:r>
                <a:endParaRPr lang="en-GB"/>
              </a:p>
            </c:rich>
          </c:tx>
          <c:layout>
            <c:manualLayout>
              <c:xMode val="edge"/>
              <c:yMode val="edge"/>
              <c:x val="0.42327574397667933"/>
              <c:y val="0.90683186660490966"/>
            </c:manualLayout>
          </c:layout>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0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58744208"/>
        <c:crosses val="autoZero"/>
        <c:crossBetween val="midCat"/>
      </c:valAx>
      <c:valAx>
        <c:axId val="1258744208"/>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Toe Angle (Deg)</a:t>
                </a:r>
              </a:p>
            </c:rich>
          </c:tx>
          <c:layout>
            <c:manualLayout>
              <c:xMode val="edge"/>
              <c:yMode val="edge"/>
              <c:x val="6.4208571005868525E-3"/>
              <c:y val="0.28998089393237603"/>
            </c:manualLayout>
          </c:layout>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0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58742960"/>
        <c:crosses val="autoZero"/>
        <c:crossBetween val="midCat"/>
      </c:valAx>
      <c:spPr>
        <a:noFill/>
        <a:ln>
          <a:noFill/>
        </a:ln>
        <a:effectLst/>
      </c:spPr>
    </c:plotArea>
    <c:legend>
      <c:legendPos val="r"/>
      <c:layout>
        <c:manualLayout>
          <c:xMode val="edge"/>
          <c:yMode val="edge"/>
          <c:x val="0.63555837604488352"/>
          <c:y val="7.4199006374203208E-2"/>
          <c:w val="0.29241809352886333"/>
          <c:h val="0.20982236595425571"/>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0.1532784072373386"/>
          <c:y val="3.563205321356492E-2"/>
          <c:w val="0.80786058609819189"/>
          <c:h val="0.85693737741266096"/>
        </c:manualLayout>
      </c:layout>
      <c:scatterChart>
        <c:scatterStyle val="smoothMarker"/>
        <c:varyColors val="0"/>
        <c:ser>
          <c:idx val="0"/>
          <c:order val="0"/>
          <c:tx>
            <c:v>Measured</c:v>
          </c:tx>
          <c:spPr>
            <a:ln w="19050" cap="rnd">
              <a:solidFill>
                <a:schemeClr val="accent1"/>
              </a:solidFill>
              <a:round/>
            </a:ln>
            <a:effectLst/>
          </c:spPr>
          <c:marker>
            <c:symbol val="circle"/>
            <c:size val="5"/>
            <c:spPr>
              <a:solidFill>
                <a:schemeClr val="accent1"/>
              </a:solidFill>
              <a:ln w="9525">
                <a:solidFill>
                  <a:schemeClr val="accent1"/>
                </a:solidFill>
              </a:ln>
              <a:effectLst/>
            </c:spPr>
          </c:marker>
          <c:trendline>
            <c:spPr>
              <a:ln w="19050" cap="rnd">
                <a:solidFill>
                  <a:schemeClr val="accent1"/>
                </a:solidFill>
                <a:prstDash val="sysDot"/>
              </a:ln>
              <a:effectLst/>
            </c:spPr>
            <c:trendlineType val="linear"/>
            <c:dispRSqr val="0"/>
            <c:dispEq val="1"/>
            <c:trendlineLbl>
              <c:layout>
                <c:manualLayout>
                  <c:x val="9.8671951077410253E-2"/>
                  <c:y val="0.15405803441236512"/>
                </c:manualLayout>
              </c:layout>
              <c:numFmt formatCode="General" sourceLinked="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trendlineLbl>
          </c:trendline>
          <c:xVal>
            <c:numRef>
              <c:f>Data!$B$7:$B$15</c:f>
              <c:numCache>
                <c:formatCode>0.00</c:formatCode>
                <c:ptCount val="9"/>
                <c:pt idx="0">
                  <c:v>0</c:v>
                </c:pt>
                <c:pt idx="1">
                  <c:v>6.45</c:v>
                </c:pt>
                <c:pt idx="2">
                  <c:v>13.15</c:v>
                </c:pt>
                <c:pt idx="3">
                  <c:v>19.61</c:v>
                </c:pt>
                <c:pt idx="4">
                  <c:v>25.79</c:v>
                </c:pt>
                <c:pt idx="5">
                  <c:v>32.36</c:v>
                </c:pt>
                <c:pt idx="6">
                  <c:v>38.53</c:v>
                </c:pt>
                <c:pt idx="7">
                  <c:v>44.63</c:v>
                </c:pt>
                <c:pt idx="8">
                  <c:v>50.8</c:v>
                </c:pt>
              </c:numCache>
            </c:numRef>
          </c:xVal>
          <c:yVal>
            <c:numRef>
              <c:f>Data!$K$7:$K$15</c:f>
              <c:numCache>
                <c:formatCode>0.00</c:formatCode>
                <c:ptCount val="9"/>
                <c:pt idx="0">
                  <c:v>0</c:v>
                </c:pt>
                <c:pt idx="1">
                  <c:v>2.2999999999999972</c:v>
                </c:pt>
                <c:pt idx="2">
                  <c:v>3.5</c:v>
                </c:pt>
                <c:pt idx="3">
                  <c:v>6.5999999999999943</c:v>
                </c:pt>
                <c:pt idx="4">
                  <c:v>9.7999999999999972</c:v>
                </c:pt>
                <c:pt idx="5">
                  <c:v>12.499999999999996</c:v>
                </c:pt>
                <c:pt idx="6">
                  <c:v>15.499999999999996</c:v>
                </c:pt>
                <c:pt idx="7">
                  <c:v>18.699999999999996</c:v>
                </c:pt>
                <c:pt idx="8">
                  <c:v>21.299999999999997</c:v>
                </c:pt>
              </c:numCache>
            </c:numRef>
          </c:yVal>
          <c:smooth val="1"/>
          <c:extLst>
            <c:ext xmlns:c16="http://schemas.microsoft.com/office/drawing/2014/chart" uri="{C3380CC4-5D6E-409C-BE32-E72D297353CC}">
              <c16:uniqueId val="{00000001-6CF4-4305-8498-D535B69B2269}"/>
            </c:ext>
          </c:extLst>
        </c:ser>
        <c:ser>
          <c:idx val="1"/>
          <c:order val="1"/>
          <c:tx>
            <c:v>WinGeo</c:v>
          </c:tx>
          <c:spPr>
            <a:ln w="19050" cap="rnd">
              <a:solidFill>
                <a:schemeClr val="accent2"/>
              </a:solidFill>
              <a:round/>
            </a:ln>
            <a:effectLst/>
          </c:spPr>
          <c:marker>
            <c:symbol val="circle"/>
            <c:size val="5"/>
            <c:spPr>
              <a:solidFill>
                <a:schemeClr val="accent2"/>
              </a:solidFill>
              <a:ln w="9525">
                <a:solidFill>
                  <a:schemeClr val="accent2"/>
                </a:solidFill>
              </a:ln>
              <a:effectLst/>
            </c:spPr>
          </c:marker>
          <c:xVal>
            <c:numRef>
              <c:f>'Ride_Wingeo 2'!$C$2:$C$11</c:f>
              <c:numCache>
                <c:formatCode>General</c:formatCode>
                <c:ptCount val="10"/>
                <c:pt idx="0">
                  <c:v>0</c:v>
                </c:pt>
                <c:pt idx="1">
                  <c:v>5</c:v>
                </c:pt>
                <c:pt idx="2">
                  <c:v>10</c:v>
                </c:pt>
                <c:pt idx="3">
                  <c:v>15</c:v>
                </c:pt>
                <c:pt idx="4">
                  <c:v>20</c:v>
                </c:pt>
                <c:pt idx="5">
                  <c:v>25</c:v>
                </c:pt>
                <c:pt idx="6">
                  <c:v>30</c:v>
                </c:pt>
                <c:pt idx="7">
                  <c:v>35</c:v>
                </c:pt>
                <c:pt idx="8">
                  <c:v>40</c:v>
                </c:pt>
                <c:pt idx="9">
                  <c:v>45</c:v>
                </c:pt>
              </c:numCache>
            </c:numRef>
          </c:xVal>
          <c:yVal>
            <c:numRef>
              <c:f>'Ride_Wingeo 2'!$P$2:$P$11</c:f>
              <c:numCache>
                <c:formatCode>General</c:formatCode>
                <c:ptCount val="10"/>
                <c:pt idx="0">
                  <c:v>0</c:v>
                </c:pt>
                <c:pt idx="1">
                  <c:v>5.4349999999999987</c:v>
                </c:pt>
                <c:pt idx="2">
                  <c:v>10.802</c:v>
                </c:pt>
                <c:pt idx="3">
                  <c:v>16.097000000000001</c:v>
                </c:pt>
                <c:pt idx="4">
                  <c:v>21.317999999999998</c:v>
                </c:pt>
                <c:pt idx="5">
                  <c:v>26.468</c:v>
                </c:pt>
                <c:pt idx="6">
                  <c:v>31.547000000000001</c:v>
                </c:pt>
                <c:pt idx="7">
                  <c:v>36.558999999999997</c:v>
                </c:pt>
                <c:pt idx="8">
                  <c:v>41.506999999999998</c:v>
                </c:pt>
                <c:pt idx="9">
                  <c:v>46.393999999999998</c:v>
                </c:pt>
              </c:numCache>
            </c:numRef>
          </c:yVal>
          <c:smooth val="1"/>
          <c:extLst>
            <c:ext xmlns:c16="http://schemas.microsoft.com/office/drawing/2014/chart" uri="{C3380CC4-5D6E-409C-BE32-E72D297353CC}">
              <c16:uniqueId val="{00000002-6CF4-4305-8498-D535B69B2269}"/>
            </c:ext>
          </c:extLst>
        </c:ser>
        <c:dLbls>
          <c:showLegendKey val="0"/>
          <c:showVal val="0"/>
          <c:showCatName val="0"/>
          <c:showSerName val="0"/>
          <c:showPercent val="0"/>
          <c:showBubbleSize val="0"/>
        </c:dLbls>
        <c:axId val="1258742960"/>
        <c:axId val="1258744208"/>
      </c:scatterChart>
      <c:valAx>
        <c:axId val="1258742960"/>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Wheel Position From Start (mm)</a:t>
                </a:r>
              </a:p>
            </c:rich>
          </c:tx>
          <c:layout>
            <c:manualLayout>
              <c:xMode val="edge"/>
              <c:yMode val="edge"/>
              <c:x val="0.33141572070098058"/>
              <c:y val="0.90851360186474872"/>
            </c:manualLayout>
          </c:layout>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0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58744208"/>
        <c:crosses val="autoZero"/>
        <c:crossBetween val="midCat"/>
      </c:valAx>
      <c:valAx>
        <c:axId val="1258744208"/>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Spring</a:t>
                </a:r>
                <a:r>
                  <a:rPr lang="en-GB" baseline="0"/>
                  <a:t> Compression (mm)</a:t>
                </a:r>
                <a:endParaRPr lang="en-GB"/>
              </a:p>
            </c:rich>
          </c:tx>
          <c:layout>
            <c:manualLayout>
              <c:xMode val="edge"/>
              <c:yMode val="edge"/>
              <c:x val="1.2488867527106685E-2"/>
              <c:y val="0.15849559869998203"/>
            </c:manualLayout>
          </c:layout>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0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58742960"/>
        <c:crosses val="autoZero"/>
        <c:crossBetween val="midCat"/>
      </c:valAx>
      <c:spPr>
        <a:noFill/>
        <a:ln>
          <a:noFill/>
        </a:ln>
        <a:effectLst/>
      </c:spPr>
    </c:plotArea>
    <c:legend>
      <c:legendPos val="r"/>
      <c:layout>
        <c:manualLayout>
          <c:xMode val="edge"/>
          <c:yMode val="edge"/>
          <c:x val="0.14522658410966133"/>
          <c:y val="7.5345139619280438E-2"/>
          <c:w val="0.33043818355739646"/>
          <c:h val="0.14099178487165639"/>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0.16842708620566399"/>
          <c:y val="6.4585240798388566E-2"/>
          <c:w val="0.77886551875568089"/>
          <c:h val="0.83679830718834569"/>
        </c:manualLayout>
      </c:layout>
      <c:scatterChart>
        <c:scatterStyle val="smoothMarker"/>
        <c:varyColors val="0"/>
        <c:ser>
          <c:idx val="0"/>
          <c:order val="0"/>
          <c:tx>
            <c:v>Spring Deflection Verses Force</c:v>
          </c:tx>
          <c:spPr>
            <a:ln w="19050" cap="rnd">
              <a:solidFill>
                <a:schemeClr val="accent1"/>
              </a:solidFill>
              <a:round/>
            </a:ln>
            <a:effectLst/>
          </c:spPr>
          <c:marker>
            <c:symbol val="circle"/>
            <c:size val="5"/>
            <c:spPr>
              <a:solidFill>
                <a:schemeClr val="accent1"/>
              </a:solidFill>
              <a:ln w="9525">
                <a:solidFill>
                  <a:schemeClr val="accent1"/>
                </a:solidFill>
              </a:ln>
              <a:effectLst/>
            </c:spPr>
          </c:marker>
          <c:trendline>
            <c:spPr>
              <a:ln w="19050" cap="rnd">
                <a:solidFill>
                  <a:schemeClr val="accent1"/>
                </a:solidFill>
                <a:prstDash val="sysDot"/>
              </a:ln>
              <a:effectLst/>
            </c:spPr>
            <c:trendlineType val="linear"/>
            <c:dispRSqr val="0"/>
            <c:dispEq val="1"/>
            <c:trendlineLbl>
              <c:layout>
                <c:manualLayout>
                  <c:x val="0.1290398075240595"/>
                  <c:y val="0.44089712744240306"/>
                </c:manualLayout>
              </c:layout>
              <c:numFmt formatCode="General" sourceLinked="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trendlineLbl>
          </c:trendline>
          <c:xVal>
            <c:numRef>
              <c:f>Data!$I$27:$I$37</c:f>
              <c:numCache>
                <c:formatCode>0.00</c:formatCode>
                <c:ptCount val="11"/>
                <c:pt idx="0">
                  <c:v>0</c:v>
                </c:pt>
                <c:pt idx="1">
                  <c:v>2.54</c:v>
                </c:pt>
                <c:pt idx="2">
                  <c:v>5.08</c:v>
                </c:pt>
                <c:pt idx="3">
                  <c:v>7.6199999999999992</c:v>
                </c:pt>
                <c:pt idx="4">
                  <c:v>10.16</c:v>
                </c:pt>
                <c:pt idx="5">
                  <c:v>12.7</c:v>
                </c:pt>
                <c:pt idx="6">
                  <c:v>15.239999999999998</c:v>
                </c:pt>
                <c:pt idx="7">
                  <c:v>17.779999999999998</c:v>
                </c:pt>
                <c:pt idx="8">
                  <c:v>20.32</c:v>
                </c:pt>
                <c:pt idx="9">
                  <c:v>22.86</c:v>
                </c:pt>
                <c:pt idx="10">
                  <c:v>25.4</c:v>
                </c:pt>
              </c:numCache>
            </c:numRef>
          </c:xVal>
          <c:yVal>
            <c:numRef>
              <c:f>Data!$K$27:$K$37</c:f>
              <c:numCache>
                <c:formatCode>0.00</c:formatCode>
                <c:ptCount val="11"/>
                <c:pt idx="0">
                  <c:v>0</c:v>
                </c:pt>
                <c:pt idx="1">
                  <c:v>160.13597831999999</c:v>
                </c:pt>
                <c:pt idx="2">
                  <c:v>333.61662150000001</c:v>
                </c:pt>
                <c:pt idx="3">
                  <c:v>507.09726468000002</c:v>
                </c:pt>
                <c:pt idx="4">
                  <c:v>680.57790785999998</c:v>
                </c:pt>
                <c:pt idx="5">
                  <c:v>858.50677266000002</c:v>
                </c:pt>
                <c:pt idx="6">
                  <c:v>1040.8838590800001</c:v>
                </c:pt>
                <c:pt idx="7">
                  <c:v>1218.81272388</c:v>
                </c:pt>
                <c:pt idx="8">
                  <c:v>1392.29336706</c:v>
                </c:pt>
                <c:pt idx="9">
                  <c:v>1570.22223186</c:v>
                </c:pt>
                <c:pt idx="10">
                  <c:v>1752.59931828</c:v>
                </c:pt>
              </c:numCache>
            </c:numRef>
          </c:yVal>
          <c:smooth val="1"/>
          <c:extLst>
            <c:ext xmlns:c16="http://schemas.microsoft.com/office/drawing/2014/chart" uri="{C3380CC4-5D6E-409C-BE32-E72D297353CC}">
              <c16:uniqueId val="{00000001-442D-45C6-A81D-C20C656992EB}"/>
            </c:ext>
          </c:extLst>
        </c:ser>
        <c:dLbls>
          <c:showLegendKey val="0"/>
          <c:showVal val="0"/>
          <c:showCatName val="0"/>
          <c:showSerName val="0"/>
          <c:showPercent val="0"/>
          <c:showBubbleSize val="0"/>
        </c:dLbls>
        <c:axId val="1359469376"/>
        <c:axId val="1359469792"/>
      </c:scatterChart>
      <c:valAx>
        <c:axId val="1359469376"/>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Spring Deflection (mm) </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0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59469792"/>
        <c:crosses val="autoZero"/>
        <c:crossBetween val="midCat"/>
      </c:valAx>
      <c:valAx>
        <c:axId val="1359469792"/>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Applied Force (N) </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0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59469376"/>
        <c:crosses val="autoZero"/>
        <c:crossBetween val="midCat"/>
      </c:valAx>
      <c:spPr>
        <a:noFill/>
        <a:ln>
          <a:noFill/>
        </a:ln>
        <a:effectLst/>
      </c:spPr>
    </c:plotArea>
    <c:legend>
      <c:legendPos val="r"/>
      <c:layout>
        <c:manualLayout>
          <c:xMode val="edge"/>
          <c:yMode val="edge"/>
          <c:x val="0.20597725624763827"/>
          <c:y val="6.7000854544344748E-2"/>
          <c:w val="0.31746070651674385"/>
          <c:h val="0.19086807463020611"/>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0.19502846590940229"/>
          <c:y val="4.1469816272965879E-2"/>
          <c:w val="0.75704113447196975"/>
          <c:h val="0.83991820299570985"/>
        </c:manualLayout>
      </c:layout>
      <c:scatterChart>
        <c:scatterStyle val="smoothMarker"/>
        <c:varyColors val="0"/>
        <c:ser>
          <c:idx val="0"/>
          <c:order val="0"/>
          <c:tx>
            <c:v>Tyre Deflection Verses Force</c:v>
          </c:tx>
          <c:spPr>
            <a:ln w="19050" cap="rnd">
              <a:solidFill>
                <a:schemeClr val="accent1"/>
              </a:solidFill>
              <a:round/>
            </a:ln>
            <a:effectLst/>
          </c:spPr>
          <c:marker>
            <c:symbol val="circle"/>
            <c:size val="5"/>
            <c:spPr>
              <a:solidFill>
                <a:schemeClr val="accent1"/>
              </a:solidFill>
              <a:ln w="9525">
                <a:solidFill>
                  <a:schemeClr val="accent1"/>
                </a:solidFill>
              </a:ln>
              <a:effectLst/>
            </c:spPr>
          </c:marker>
          <c:trendline>
            <c:spPr>
              <a:ln w="19050" cap="rnd">
                <a:solidFill>
                  <a:schemeClr val="accent1"/>
                </a:solidFill>
                <a:prstDash val="sysDot"/>
              </a:ln>
              <a:effectLst/>
            </c:spPr>
            <c:trendlineType val="linear"/>
            <c:dispRSqr val="0"/>
            <c:dispEq val="1"/>
            <c:trendlineLbl>
              <c:layout>
                <c:manualLayout>
                  <c:x val="0.1290398075240595"/>
                  <c:y val="0.44089712744240306"/>
                </c:manualLayout>
              </c:layout>
              <c:numFmt formatCode="General" sourceLinked="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trendlineLbl>
          </c:trendline>
          <c:xVal>
            <c:numRef>
              <c:f>Data!$B$27:$B$34</c:f>
              <c:numCache>
                <c:formatCode>General</c:formatCode>
                <c:ptCount val="8"/>
                <c:pt idx="0">
                  <c:v>0</c:v>
                </c:pt>
                <c:pt idx="1">
                  <c:v>2</c:v>
                </c:pt>
                <c:pt idx="2">
                  <c:v>4</c:v>
                </c:pt>
                <c:pt idx="3">
                  <c:v>6</c:v>
                </c:pt>
                <c:pt idx="4">
                  <c:v>8</c:v>
                </c:pt>
                <c:pt idx="5">
                  <c:v>10</c:v>
                </c:pt>
                <c:pt idx="6">
                  <c:v>12</c:v>
                </c:pt>
                <c:pt idx="7">
                  <c:v>14</c:v>
                </c:pt>
              </c:numCache>
            </c:numRef>
          </c:xVal>
          <c:yVal>
            <c:numRef>
              <c:f>Data!$D$27:$D$34</c:f>
              <c:numCache>
                <c:formatCode>0.00</c:formatCode>
                <c:ptCount val="8"/>
                <c:pt idx="0">
                  <c:v>0</c:v>
                </c:pt>
                <c:pt idx="1">
                  <c:v>201.10500000000002</c:v>
                </c:pt>
                <c:pt idx="2">
                  <c:v>613.125</c:v>
                </c:pt>
                <c:pt idx="3">
                  <c:v>917.23500000000001</c:v>
                </c:pt>
                <c:pt idx="4">
                  <c:v>1221.345</c:v>
                </c:pt>
                <c:pt idx="5">
                  <c:v>1545.075</c:v>
                </c:pt>
                <c:pt idx="6">
                  <c:v>1858.9950000000001</c:v>
                </c:pt>
                <c:pt idx="7">
                  <c:v>2133.6750000000002</c:v>
                </c:pt>
              </c:numCache>
            </c:numRef>
          </c:yVal>
          <c:smooth val="1"/>
          <c:extLst>
            <c:ext xmlns:c16="http://schemas.microsoft.com/office/drawing/2014/chart" uri="{C3380CC4-5D6E-409C-BE32-E72D297353CC}">
              <c16:uniqueId val="{00000001-C699-491A-B145-C52856503AFC}"/>
            </c:ext>
          </c:extLst>
        </c:ser>
        <c:dLbls>
          <c:showLegendKey val="0"/>
          <c:showVal val="0"/>
          <c:showCatName val="0"/>
          <c:showSerName val="0"/>
          <c:showPercent val="0"/>
          <c:showBubbleSize val="0"/>
        </c:dLbls>
        <c:axId val="1359469376"/>
        <c:axId val="1359469792"/>
      </c:scatterChart>
      <c:valAx>
        <c:axId val="1359469376"/>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Tyre Deflection (mm) </a:t>
                </a:r>
              </a:p>
            </c:rich>
          </c:tx>
          <c:layout>
            <c:manualLayout>
              <c:xMode val="edge"/>
              <c:yMode val="edge"/>
              <c:x val="0.35045096137513082"/>
              <c:y val="0.89814955359495718"/>
            </c:manualLayout>
          </c:layout>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59469792"/>
        <c:crosses val="autoZero"/>
        <c:crossBetween val="midCat"/>
      </c:valAx>
      <c:valAx>
        <c:axId val="1359469792"/>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Applied Force (N) </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0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59469376"/>
        <c:crosses val="autoZero"/>
        <c:crossBetween val="midCat"/>
      </c:valAx>
      <c:spPr>
        <a:noFill/>
        <a:ln>
          <a:noFill/>
        </a:ln>
        <a:effectLst/>
      </c:spPr>
    </c:plotArea>
    <c:legend>
      <c:legendPos val="r"/>
      <c:layout>
        <c:manualLayout>
          <c:xMode val="edge"/>
          <c:yMode val="edge"/>
          <c:x val="0.17653959747724646"/>
          <c:y val="0.17565221515985199"/>
          <c:w val="0.40323984551047032"/>
          <c:h val="0.18471998229137018"/>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9.7775590551181096E-2"/>
          <c:y val="5.5972222222222236E-2"/>
          <c:w val="0.86973840769903765"/>
          <c:h val="0.8921525955088947"/>
        </c:manualLayout>
      </c:layout>
      <c:scatterChart>
        <c:scatterStyle val="smoothMarker"/>
        <c:varyColors val="0"/>
        <c:ser>
          <c:idx val="0"/>
          <c:order val="0"/>
          <c:tx>
            <c:strRef>
              <c:f>Roll_Wingeo!$E$1</c:f>
              <c:strCache>
                <c:ptCount val="1"/>
                <c:pt idx="0">
                  <c:v>Camber_R</c:v>
                </c:pt>
              </c:strCache>
            </c:strRef>
          </c:tx>
          <c:spPr>
            <a:ln w="19050" cap="rnd">
              <a:solidFill>
                <a:schemeClr val="accent1"/>
              </a:solidFill>
              <a:round/>
            </a:ln>
            <a:effectLst/>
          </c:spPr>
          <c:marker>
            <c:symbol val="circle"/>
            <c:size val="5"/>
            <c:spPr>
              <a:solidFill>
                <a:schemeClr val="accent1"/>
              </a:solidFill>
              <a:ln w="9525">
                <a:solidFill>
                  <a:schemeClr val="accent1"/>
                </a:solidFill>
              </a:ln>
              <a:effectLst/>
            </c:spPr>
          </c:marker>
          <c:xVal>
            <c:numRef>
              <c:f>Roll_Wingeo!$C$2:$C$21</c:f>
              <c:numCache>
                <c:formatCode>General</c:formatCode>
                <c:ptCount val="20"/>
                <c:pt idx="0">
                  <c:v>2</c:v>
                </c:pt>
                <c:pt idx="1">
                  <c:v>1.9</c:v>
                </c:pt>
                <c:pt idx="2">
                  <c:v>1.8</c:v>
                </c:pt>
                <c:pt idx="3">
                  <c:v>1.7</c:v>
                </c:pt>
                <c:pt idx="4">
                  <c:v>1.6</c:v>
                </c:pt>
                <c:pt idx="5">
                  <c:v>1.5</c:v>
                </c:pt>
                <c:pt idx="6">
                  <c:v>1.4</c:v>
                </c:pt>
                <c:pt idx="7">
                  <c:v>1.3</c:v>
                </c:pt>
                <c:pt idx="8">
                  <c:v>1.2</c:v>
                </c:pt>
                <c:pt idx="9">
                  <c:v>1.1000000000000001</c:v>
                </c:pt>
                <c:pt idx="10">
                  <c:v>1</c:v>
                </c:pt>
                <c:pt idx="11">
                  <c:v>0.9</c:v>
                </c:pt>
                <c:pt idx="12">
                  <c:v>0.8</c:v>
                </c:pt>
                <c:pt idx="13">
                  <c:v>0.7</c:v>
                </c:pt>
                <c:pt idx="14">
                  <c:v>0.6</c:v>
                </c:pt>
                <c:pt idx="15">
                  <c:v>0.5</c:v>
                </c:pt>
                <c:pt idx="16">
                  <c:v>0.4</c:v>
                </c:pt>
                <c:pt idx="17">
                  <c:v>0.3</c:v>
                </c:pt>
                <c:pt idx="18">
                  <c:v>0.2</c:v>
                </c:pt>
                <c:pt idx="19">
                  <c:v>0.1</c:v>
                </c:pt>
              </c:numCache>
            </c:numRef>
          </c:xVal>
          <c:yVal>
            <c:numRef>
              <c:f>Roll_Wingeo!$E$2:$E$21</c:f>
              <c:numCache>
                <c:formatCode>General</c:formatCode>
                <c:ptCount val="20"/>
                <c:pt idx="0">
                  <c:v>1.647</c:v>
                </c:pt>
                <c:pt idx="1">
                  <c:v>1.5660000000000001</c:v>
                </c:pt>
                <c:pt idx="2">
                  <c:v>1.486</c:v>
                </c:pt>
                <c:pt idx="3">
                  <c:v>1.405</c:v>
                </c:pt>
                <c:pt idx="4">
                  <c:v>1.3240000000000001</c:v>
                </c:pt>
                <c:pt idx="5">
                  <c:v>1.2430000000000001</c:v>
                </c:pt>
                <c:pt idx="6">
                  <c:v>1.161</c:v>
                </c:pt>
                <c:pt idx="7">
                  <c:v>1.08</c:v>
                </c:pt>
                <c:pt idx="8">
                  <c:v>0.998</c:v>
                </c:pt>
                <c:pt idx="9">
                  <c:v>0.91600000000000004</c:v>
                </c:pt>
                <c:pt idx="10">
                  <c:v>0.83299999999999996</c:v>
                </c:pt>
                <c:pt idx="11">
                  <c:v>0.751</c:v>
                </c:pt>
                <c:pt idx="12">
                  <c:v>0.66800000000000004</c:v>
                </c:pt>
                <c:pt idx="13">
                  <c:v>0.58599999999999997</c:v>
                </c:pt>
                <c:pt idx="14">
                  <c:v>0.502</c:v>
                </c:pt>
                <c:pt idx="15">
                  <c:v>0.41899999999999998</c:v>
                </c:pt>
                <c:pt idx="16">
                  <c:v>0.33600000000000002</c:v>
                </c:pt>
                <c:pt idx="17">
                  <c:v>0.252</c:v>
                </c:pt>
                <c:pt idx="18">
                  <c:v>0.16800000000000001</c:v>
                </c:pt>
                <c:pt idx="19">
                  <c:v>8.4000000000000005E-2</c:v>
                </c:pt>
              </c:numCache>
            </c:numRef>
          </c:yVal>
          <c:smooth val="1"/>
          <c:extLst>
            <c:ext xmlns:c16="http://schemas.microsoft.com/office/drawing/2014/chart" uri="{C3380CC4-5D6E-409C-BE32-E72D297353CC}">
              <c16:uniqueId val="{00000000-AD51-46E3-85F9-18FABC12D5D9}"/>
            </c:ext>
          </c:extLst>
        </c:ser>
        <c:ser>
          <c:idx val="1"/>
          <c:order val="1"/>
          <c:tx>
            <c:strRef>
              <c:f>Roll_Wingeo!$F$1</c:f>
              <c:strCache>
                <c:ptCount val="1"/>
                <c:pt idx="0">
                  <c:v>Camber_L</c:v>
                </c:pt>
              </c:strCache>
            </c:strRef>
          </c:tx>
          <c:spPr>
            <a:ln w="19050" cap="rnd">
              <a:solidFill>
                <a:schemeClr val="accent2"/>
              </a:solidFill>
              <a:round/>
            </a:ln>
            <a:effectLst/>
          </c:spPr>
          <c:marker>
            <c:symbol val="circle"/>
            <c:size val="5"/>
            <c:spPr>
              <a:solidFill>
                <a:schemeClr val="accent2"/>
              </a:solidFill>
              <a:ln w="9525">
                <a:solidFill>
                  <a:schemeClr val="accent2"/>
                </a:solidFill>
              </a:ln>
              <a:effectLst/>
            </c:spPr>
          </c:marker>
          <c:xVal>
            <c:numRef>
              <c:f>Roll_Wingeo!$C$2:$C$21</c:f>
              <c:numCache>
                <c:formatCode>General</c:formatCode>
                <c:ptCount val="20"/>
                <c:pt idx="0">
                  <c:v>2</c:v>
                </c:pt>
                <c:pt idx="1">
                  <c:v>1.9</c:v>
                </c:pt>
                <c:pt idx="2">
                  <c:v>1.8</c:v>
                </c:pt>
                <c:pt idx="3">
                  <c:v>1.7</c:v>
                </c:pt>
                <c:pt idx="4">
                  <c:v>1.6</c:v>
                </c:pt>
                <c:pt idx="5">
                  <c:v>1.5</c:v>
                </c:pt>
                <c:pt idx="6">
                  <c:v>1.4</c:v>
                </c:pt>
                <c:pt idx="7">
                  <c:v>1.3</c:v>
                </c:pt>
                <c:pt idx="8">
                  <c:v>1.2</c:v>
                </c:pt>
                <c:pt idx="9">
                  <c:v>1.1000000000000001</c:v>
                </c:pt>
                <c:pt idx="10">
                  <c:v>1</c:v>
                </c:pt>
                <c:pt idx="11">
                  <c:v>0.9</c:v>
                </c:pt>
                <c:pt idx="12">
                  <c:v>0.8</c:v>
                </c:pt>
                <c:pt idx="13">
                  <c:v>0.7</c:v>
                </c:pt>
                <c:pt idx="14">
                  <c:v>0.6</c:v>
                </c:pt>
                <c:pt idx="15">
                  <c:v>0.5</c:v>
                </c:pt>
                <c:pt idx="16">
                  <c:v>0.4</c:v>
                </c:pt>
                <c:pt idx="17">
                  <c:v>0.3</c:v>
                </c:pt>
                <c:pt idx="18">
                  <c:v>0.2</c:v>
                </c:pt>
                <c:pt idx="19">
                  <c:v>0.1</c:v>
                </c:pt>
              </c:numCache>
            </c:numRef>
          </c:xVal>
          <c:yVal>
            <c:numRef>
              <c:f>Roll_Wingeo!$F$2:$F$21</c:f>
              <c:numCache>
                <c:formatCode>General</c:formatCode>
                <c:ptCount val="20"/>
                <c:pt idx="0">
                  <c:v>-1.726</c:v>
                </c:pt>
                <c:pt idx="1">
                  <c:v>-1.6379999999999999</c:v>
                </c:pt>
                <c:pt idx="2">
                  <c:v>-1.55</c:v>
                </c:pt>
                <c:pt idx="3">
                  <c:v>-1.462</c:v>
                </c:pt>
                <c:pt idx="4">
                  <c:v>-1.375</c:v>
                </c:pt>
                <c:pt idx="5">
                  <c:v>-1.2869999999999999</c:v>
                </c:pt>
                <c:pt idx="6">
                  <c:v>-1.2</c:v>
                </c:pt>
                <c:pt idx="7">
                  <c:v>-1.113</c:v>
                </c:pt>
                <c:pt idx="8">
                  <c:v>-1.026</c:v>
                </c:pt>
                <c:pt idx="9">
                  <c:v>-0.94</c:v>
                </c:pt>
                <c:pt idx="10">
                  <c:v>-0.85299999999999998</c:v>
                </c:pt>
                <c:pt idx="11">
                  <c:v>-0.76700000000000002</c:v>
                </c:pt>
                <c:pt idx="12">
                  <c:v>-0.68100000000000005</c:v>
                </c:pt>
                <c:pt idx="13">
                  <c:v>-0.59499999999999997</c:v>
                </c:pt>
                <c:pt idx="14">
                  <c:v>-0.51</c:v>
                </c:pt>
                <c:pt idx="15">
                  <c:v>-0.42399999999999999</c:v>
                </c:pt>
                <c:pt idx="16">
                  <c:v>-0.33900000000000002</c:v>
                </c:pt>
                <c:pt idx="17">
                  <c:v>-0.254</c:v>
                </c:pt>
                <c:pt idx="18">
                  <c:v>-0.16900000000000001</c:v>
                </c:pt>
                <c:pt idx="19">
                  <c:v>-8.4000000000000005E-2</c:v>
                </c:pt>
              </c:numCache>
            </c:numRef>
          </c:yVal>
          <c:smooth val="1"/>
          <c:extLst>
            <c:ext xmlns:c16="http://schemas.microsoft.com/office/drawing/2014/chart" uri="{C3380CC4-5D6E-409C-BE32-E72D297353CC}">
              <c16:uniqueId val="{00000001-AD51-46E3-85F9-18FABC12D5D9}"/>
            </c:ext>
          </c:extLst>
        </c:ser>
        <c:dLbls>
          <c:showLegendKey val="0"/>
          <c:showVal val="0"/>
          <c:showCatName val="0"/>
          <c:showSerName val="0"/>
          <c:showPercent val="0"/>
          <c:showBubbleSize val="0"/>
        </c:dLbls>
        <c:axId val="1334979296"/>
        <c:axId val="1334979712"/>
      </c:scatterChart>
      <c:valAx>
        <c:axId val="1334979296"/>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Roll (Degrees)</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34979712"/>
        <c:crosses val="autoZero"/>
        <c:crossBetween val="midCat"/>
      </c:valAx>
      <c:valAx>
        <c:axId val="1334979712"/>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Camber (Degrees)</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34979296"/>
        <c:crosses val="autoZero"/>
        <c:crossBetween val="midCat"/>
      </c:valAx>
      <c:spPr>
        <a:noFill/>
        <a:ln>
          <a:noFill/>
        </a:ln>
        <a:effectLst/>
      </c:spPr>
    </c:plotArea>
    <c:legend>
      <c:legendPos val="r"/>
      <c:layout>
        <c:manualLayout>
          <c:xMode val="edge"/>
          <c:yMode val="edge"/>
          <c:x val="8.721093187776971E-2"/>
          <c:y val="5.8452720203049646E-2"/>
          <c:w val="0.24950431436583523"/>
          <c:h val="0.20918591894891947"/>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12-12T21:42:04.662"/>
    </inkml:context>
    <inkml:brush xml:id="br0">
      <inkml:brushProperty name="width" value="0.025" units="cm"/>
      <inkml:brushProperty name="height" value="0.025" units="cm"/>
    </inkml:brush>
  </inkml:definitions>
  <inkml:trace contextRef="#ctx0" brushRef="#br0">10 0 24575,'0'2'0,"0"2"0,0 1 0,0 3 0,0 0 0,0 1 0,-2-1 0,0-1 0,0-2 0,1-5 0,-1-2 0,2-4 0,-1-2 0,1 0-8191</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3.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4.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5.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6.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5">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7BF484FD-14BD-4D42-BF33-21691B341277}">
  <we:reference id="8c1c3d44-57e9-40d7-86e4-4adf61fea1dd" version="2.1.0.1" store="EXCatalog" storeType="EXCatalog"/>
  <we:alternateReferences>
    <we:reference id="WA104380122" version="2.1.0.1" store="en-GB" storeType="OMEX"/>
  </we:alternateReferences>
  <we:properties>
    <we:property name="citations" value="{&quot;-243574519&quot;:{&quot;referencesIds&quot;:[&quot;doc:61b677e48f08b921a8ffb9f3&quot;],&quot;referencesOptions&quot;:{&quot;doc:61b677e48f08b921a8ffb9f3&quot;:{&quot;author&quot;:true,&quot;year&quot;:true,&quot;pageReplace&quot;:&quot;&quot;,&quot;prefix&quot;:&quot;&quot;,&quot;suffix&quot;:&quot;&quot;}},&quot;hasBrokenReferences&quot;:false,&quot;hasManualEdits&quot;:false,&quot;citationType&quot;:&quot;inline&quot;,&quot;id&quot;:-243574519,&quot;citationText&quot;:&quot;&lt;span style=\&quot;font-family:Calibri;font-size:14px;color:#000000\&quot;&gt;(Staniforth 1994)&lt;/span&gt;&quot;}}"/>
    <we:property name="currentStyle" value="{&quot;id&quot;:&quot;166&quot;,&quot;styleType&quot;:&quot;refworks&quot;,&quot;name&quot;:&quot;Harvard - British Standard&quot;,&quot;isInstitutional&quot;:false,&quot;citeStyle&quot;:&quot;INTEXT_ONLY&quot;,&quot;isSorted&quot;:false,&quot;usesNumbers&quot;:false,&quot;authorDisambiguation&quot;:&quot;surname_firstname&quot;}"/>
    <we:property name="rcm.version" value="2"/>
    <we:property name="rw.control.unlocked" value="true"/>
    <we:property name="rw.officeVersion" value="&quot;1.3&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8663043-B70A-41E0-9E57-A8BBFCA88A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1257</TotalTime>
  <Pages>13</Pages>
  <Words>1780</Words>
  <Characters>10148</Characters>
  <Application>Microsoft Office Word</Application>
  <DocSecurity>0</DocSecurity>
  <Lines>84</Lines>
  <Paragraphs>23</Paragraphs>
  <ScaleCrop>false</ScaleCrop>
  <Company/>
  <LinksUpToDate>false</LinksUpToDate>
  <CharactersWithSpaces>11905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Nathaniel Fullylove</dc:creator>
  <cp:keywords/>
  <dc:description/>
  <cp:lastModifiedBy>Nathaniel</cp:lastModifiedBy>
  <cp:revision>568</cp:revision>
  <dcterms:created xsi:type="dcterms:W3CDTF">2021-12-12T15:53:00Z</dcterms:created>
  <dcterms:modified xsi:type="dcterms:W3CDTF">2021-12-13T13:44:00Z</dcterms:modified>
</cp:coreProperties>
</file>