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53F462" w14:textId="77777777" w:rsidR="00276B40" w:rsidRDefault="00276B40" w:rsidP="00584310">
      <w:pPr>
        <w:pStyle w:val="TableParagraph"/>
        <w:spacing w:before="247"/>
        <w:ind w:left="46"/>
        <w:jc w:val="center"/>
        <w:rPr>
          <w:rFonts w:ascii="Arial" w:hAnsi="Arial" w:cs="Arial"/>
          <w:b/>
          <w:sz w:val="24"/>
          <w:szCs w:val="24"/>
        </w:rPr>
      </w:pPr>
    </w:p>
    <w:p w14:paraId="50D3002F" w14:textId="77777777" w:rsidR="00276B40" w:rsidRDefault="00276B40" w:rsidP="00584310">
      <w:pPr>
        <w:pStyle w:val="TableParagraph"/>
        <w:spacing w:before="247"/>
        <w:ind w:left="46"/>
        <w:jc w:val="center"/>
        <w:rPr>
          <w:rFonts w:ascii="Arial" w:hAnsi="Arial" w:cs="Arial"/>
          <w:b/>
          <w:sz w:val="24"/>
          <w:szCs w:val="24"/>
        </w:rPr>
      </w:pPr>
    </w:p>
    <w:p w14:paraId="0814A9FE" w14:textId="338DF836" w:rsidR="006B362C" w:rsidRDefault="00276B40" w:rsidP="00584310">
      <w:pPr>
        <w:pStyle w:val="TableParagraph"/>
        <w:spacing w:before="247"/>
        <w:ind w:left="46"/>
        <w:jc w:val="center"/>
        <w:rPr>
          <w:rFonts w:ascii="Arial" w:hAnsi="Arial" w:cs="Arial"/>
          <w:b/>
          <w:sz w:val="24"/>
          <w:szCs w:val="24"/>
        </w:rPr>
      </w:pPr>
      <w:r>
        <w:rPr>
          <w:rFonts w:ascii="Arial" w:hAnsi="Arial" w:cs="Arial"/>
          <w:b/>
          <w:sz w:val="24"/>
          <w:szCs w:val="24"/>
        </w:rPr>
        <w:t>MODULE: INTRODUCTION TO PUBLIC HEALTH</w:t>
      </w:r>
    </w:p>
    <w:p w14:paraId="6877F1DA" w14:textId="360F043B" w:rsidR="00276B40" w:rsidRPr="00066D9E" w:rsidRDefault="00276B40" w:rsidP="00584310">
      <w:pPr>
        <w:pStyle w:val="TableParagraph"/>
        <w:spacing w:before="247"/>
        <w:ind w:left="46"/>
        <w:jc w:val="center"/>
        <w:rPr>
          <w:rFonts w:ascii="Arial" w:hAnsi="Arial" w:cs="Arial"/>
          <w:b/>
          <w:sz w:val="24"/>
          <w:szCs w:val="24"/>
        </w:rPr>
      </w:pPr>
      <w:r>
        <w:rPr>
          <w:rFonts w:ascii="Arial" w:hAnsi="Arial" w:cs="Arial"/>
          <w:b/>
          <w:sz w:val="24"/>
          <w:szCs w:val="24"/>
        </w:rPr>
        <w:t>MODULE CODE: LSCH4008</w:t>
      </w:r>
    </w:p>
    <w:p w14:paraId="36649598" w14:textId="77777777" w:rsidR="006B362C" w:rsidRPr="00066D9E" w:rsidRDefault="006B362C" w:rsidP="00276B40">
      <w:pPr>
        <w:pStyle w:val="TableParagraph"/>
        <w:spacing w:before="247"/>
        <w:rPr>
          <w:rFonts w:ascii="Arial" w:hAnsi="Arial" w:cs="Arial"/>
          <w:b/>
          <w:sz w:val="24"/>
          <w:szCs w:val="24"/>
        </w:rPr>
      </w:pPr>
    </w:p>
    <w:p w14:paraId="0A15D6B6" w14:textId="07548F8E" w:rsidR="004533E5" w:rsidRPr="00276B40" w:rsidRDefault="006B362C" w:rsidP="00276B40">
      <w:pPr>
        <w:jc w:val="center"/>
        <w:rPr>
          <w:rFonts w:ascii="Arial" w:hAnsi="Arial" w:cs="Arial"/>
          <w:b/>
          <w:sz w:val="24"/>
          <w:szCs w:val="24"/>
        </w:rPr>
      </w:pPr>
      <w:r w:rsidRPr="00066D9E">
        <w:rPr>
          <w:rFonts w:ascii="Arial" w:hAnsi="Arial" w:cs="Arial"/>
          <w:b/>
          <w:sz w:val="24"/>
          <w:szCs w:val="24"/>
        </w:rPr>
        <w:t>ASSESSMENT</w:t>
      </w:r>
      <w:r w:rsidRPr="00066D9E">
        <w:rPr>
          <w:rFonts w:ascii="Arial" w:hAnsi="Arial" w:cs="Arial"/>
          <w:b/>
          <w:spacing w:val="-14"/>
          <w:sz w:val="24"/>
          <w:szCs w:val="24"/>
        </w:rPr>
        <w:t xml:space="preserve"> </w:t>
      </w:r>
      <w:r w:rsidRPr="00066D9E">
        <w:rPr>
          <w:rFonts w:ascii="Arial" w:hAnsi="Arial" w:cs="Arial"/>
          <w:b/>
          <w:sz w:val="24"/>
          <w:szCs w:val="24"/>
        </w:rPr>
        <w:t>2</w:t>
      </w:r>
      <w:r w:rsidRPr="00066D9E">
        <w:rPr>
          <w:rFonts w:ascii="Arial" w:hAnsi="Arial" w:cs="Arial"/>
          <w:b/>
          <w:spacing w:val="-15"/>
          <w:sz w:val="24"/>
          <w:szCs w:val="24"/>
        </w:rPr>
        <w:t xml:space="preserve"> </w:t>
      </w:r>
      <w:r w:rsidRPr="00066D9E">
        <w:rPr>
          <w:rFonts w:ascii="Arial" w:hAnsi="Arial" w:cs="Arial"/>
          <w:b/>
          <w:spacing w:val="-10"/>
          <w:sz w:val="24"/>
          <w:szCs w:val="24"/>
        </w:rPr>
        <w:t>-</w:t>
      </w:r>
      <w:bookmarkStart w:id="0" w:name="_Toc216041251"/>
      <w:r w:rsidR="00276B40">
        <w:rPr>
          <w:rFonts w:ascii="Arial" w:hAnsi="Arial" w:cs="Arial"/>
          <w:b/>
          <w:sz w:val="24"/>
          <w:szCs w:val="24"/>
        </w:rPr>
        <w:t xml:space="preserve">: </w:t>
      </w:r>
      <w:r w:rsidRPr="00066D9E">
        <w:rPr>
          <w:rFonts w:ascii="Arial" w:hAnsi="Arial" w:cs="Arial"/>
          <w:b/>
          <w:sz w:val="24"/>
          <w:szCs w:val="24"/>
        </w:rPr>
        <w:t>REPORT</w:t>
      </w:r>
      <w:r w:rsidRPr="00066D9E">
        <w:rPr>
          <w:rFonts w:ascii="Arial" w:hAnsi="Arial" w:cs="Arial"/>
          <w:b/>
          <w:spacing w:val="-14"/>
          <w:sz w:val="24"/>
          <w:szCs w:val="24"/>
        </w:rPr>
        <w:t xml:space="preserve"> </w:t>
      </w:r>
      <w:r w:rsidRPr="00066D9E">
        <w:rPr>
          <w:rFonts w:ascii="Arial" w:hAnsi="Arial" w:cs="Arial"/>
          <w:b/>
          <w:sz w:val="24"/>
          <w:szCs w:val="24"/>
        </w:rPr>
        <w:t>ON</w:t>
      </w:r>
      <w:r w:rsidRPr="00066D9E">
        <w:rPr>
          <w:rFonts w:ascii="Arial" w:hAnsi="Arial" w:cs="Arial"/>
          <w:b/>
          <w:spacing w:val="-12"/>
          <w:sz w:val="24"/>
          <w:szCs w:val="24"/>
        </w:rPr>
        <w:t xml:space="preserve"> </w:t>
      </w:r>
      <w:r w:rsidRPr="00066D9E">
        <w:rPr>
          <w:rFonts w:ascii="Arial" w:hAnsi="Arial" w:cs="Arial"/>
          <w:b/>
          <w:sz w:val="24"/>
          <w:szCs w:val="24"/>
        </w:rPr>
        <w:t>A</w:t>
      </w:r>
      <w:r w:rsidRPr="00066D9E">
        <w:rPr>
          <w:rFonts w:ascii="Arial" w:hAnsi="Arial" w:cs="Arial"/>
          <w:b/>
          <w:spacing w:val="-12"/>
          <w:sz w:val="24"/>
          <w:szCs w:val="24"/>
        </w:rPr>
        <w:t xml:space="preserve"> </w:t>
      </w:r>
      <w:r w:rsidRPr="00066D9E">
        <w:rPr>
          <w:rFonts w:ascii="Arial" w:hAnsi="Arial" w:cs="Arial"/>
          <w:b/>
          <w:sz w:val="24"/>
          <w:szCs w:val="24"/>
        </w:rPr>
        <w:t>HEALTH</w:t>
      </w:r>
      <w:r w:rsidRPr="00066D9E">
        <w:rPr>
          <w:rFonts w:ascii="Arial" w:hAnsi="Arial" w:cs="Arial"/>
          <w:b/>
          <w:spacing w:val="-12"/>
          <w:sz w:val="24"/>
          <w:szCs w:val="24"/>
        </w:rPr>
        <w:t xml:space="preserve"> </w:t>
      </w:r>
      <w:r w:rsidRPr="00066D9E">
        <w:rPr>
          <w:rFonts w:ascii="Arial" w:hAnsi="Arial" w:cs="Arial"/>
          <w:b/>
          <w:spacing w:val="-4"/>
          <w:sz w:val="24"/>
          <w:szCs w:val="24"/>
        </w:rPr>
        <w:t>ISSUE</w:t>
      </w:r>
      <w:bookmarkEnd w:id="0"/>
    </w:p>
    <w:p w14:paraId="3FC6FE42" w14:textId="77777777" w:rsidR="006B362C" w:rsidRPr="00066D9E" w:rsidRDefault="006B362C" w:rsidP="00066D9E">
      <w:pPr>
        <w:jc w:val="center"/>
        <w:rPr>
          <w:rFonts w:ascii="Arial" w:hAnsi="Arial" w:cs="Arial"/>
          <w:b/>
          <w:spacing w:val="-4"/>
          <w:sz w:val="24"/>
          <w:szCs w:val="24"/>
        </w:rPr>
      </w:pPr>
    </w:p>
    <w:p w14:paraId="5014F2BB" w14:textId="77777777" w:rsidR="006B362C" w:rsidRPr="00066D9E" w:rsidRDefault="006B362C" w:rsidP="00066D9E">
      <w:pPr>
        <w:jc w:val="center"/>
        <w:rPr>
          <w:rFonts w:ascii="Arial" w:hAnsi="Arial" w:cs="Arial"/>
          <w:b/>
          <w:spacing w:val="-4"/>
          <w:sz w:val="24"/>
          <w:szCs w:val="24"/>
        </w:rPr>
      </w:pPr>
    </w:p>
    <w:p w14:paraId="4EB0D815" w14:textId="77777777" w:rsidR="006B362C" w:rsidRDefault="006B362C" w:rsidP="00066D9E">
      <w:pPr>
        <w:jc w:val="center"/>
        <w:rPr>
          <w:rFonts w:ascii="Arial" w:hAnsi="Arial" w:cs="Arial"/>
          <w:b/>
          <w:spacing w:val="-4"/>
          <w:sz w:val="24"/>
          <w:szCs w:val="24"/>
        </w:rPr>
      </w:pPr>
    </w:p>
    <w:p w14:paraId="49BAE7D6" w14:textId="77777777" w:rsidR="00276B40" w:rsidRDefault="00276B40" w:rsidP="00066D9E">
      <w:pPr>
        <w:jc w:val="center"/>
        <w:rPr>
          <w:rFonts w:ascii="Arial" w:hAnsi="Arial" w:cs="Arial"/>
          <w:b/>
          <w:spacing w:val="-4"/>
          <w:sz w:val="24"/>
          <w:szCs w:val="24"/>
        </w:rPr>
      </w:pPr>
    </w:p>
    <w:p w14:paraId="225CD1A3" w14:textId="77777777" w:rsidR="00276B40" w:rsidRPr="00066D9E" w:rsidRDefault="00276B40" w:rsidP="00066D9E">
      <w:pPr>
        <w:jc w:val="center"/>
        <w:rPr>
          <w:rFonts w:ascii="Arial" w:hAnsi="Arial" w:cs="Arial"/>
          <w:b/>
          <w:spacing w:val="-4"/>
          <w:sz w:val="24"/>
          <w:szCs w:val="24"/>
        </w:rPr>
      </w:pPr>
    </w:p>
    <w:p w14:paraId="715E89E6" w14:textId="77777777" w:rsidR="006B362C" w:rsidRPr="00066D9E" w:rsidRDefault="006B362C" w:rsidP="00066D9E">
      <w:pPr>
        <w:jc w:val="center"/>
        <w:rPr>
          <w:rFonts w:ascii="Arial" w:hAnsi="Arial" w:cs="Arial"/>
          <w:b/>
          <w:spacing w:val="-4"/>
          <w:sz w:val="24"/>
          <w:szCs w:val="24"/>
        </w:rPr>
      </w:pPr>
    </w:p>
    <w:p w14:paraId="4BCBBB50" w14:textId="0D5693C6" w:rsidR="006B362C" w:rsidRPr="00066D9E" w:rsidRDefault="006B362C" w:rsidP="00066D9E">
      <w:pPr>
        <w:jc w:val="center"/>
        <w:rPr>
          <w:rFonts w:ascii="Arial" w:hAnsi="Arial" w:cs="Arial"/>
          <w:b/>
          <w:spacing w:val="-4"/>
          <w:sz w:val="24"/>
          <w:szCs w:val="24"/>
        </w:rPr>
      </w:pPr>
      <w:r w:rsidRPr="00066D9E">
        <w:rPr>
          <w:rFonts w:ascii="Arial" w:hAnsi="Arial" w:cs="Arial"/>
          <w:b/>
          <w:spacing w:val="-4"/>
          <w:sz w:val="24"/>
          <w:szCs w:val="24"/>
        </w:rPr>
        <w:t>NAME:</w:t>
      </w:r>
      <w:r w:rsidR="00B970F5">
        <w:rPr>
          <w:rFonts w:ascii="Arial" w:hAnsi="Arial" w:cs="Arial"/>
          <w:b/>
          <w:spacing w:val="-4"/>
          <w:sz w:val="24"/>
          <w:szCs w:val="24"/>
        </w:rPr>
        <w:t>Mansur Alam</w:t>
      </w:r>
    </w:p>
    <w:p w14:paraId="59960EBC" w14:textId="704A355F" w:rsidR="006B362C" w:rsidRPr="00066D9E" w:rsidRDefault="006B362C" w:rsidP="00066D9E">
      <w:pPr>
        <w:jc w:val="center"/>
        <w:rPr>
          <w:rFonts w:ascii="Arial" w:eastAsia="Times New Roman" w:hAnsi="Arial" w:cs="Arial"/>
          <w:b/>
          <w:bCs/>
          <w:sz w:val="24"/>
          <w:szCs w:val="24"/>
          <w:lang w:eastAsia="en-GB"/>
          <w14:ligatures w14:val="none"/>
        </w:rPr>
      </w:pPr>
      <w:r w:rsidRPr="00066D9E">
        <w:rPr>
          <w:rFonts w:ascii="Arial" w:hAnsi="Arial" w:cs="Arial"/>
          <w:b/>
          <w:spacing w:val="-4"/>
          <w:sz w:val="24"/>
          <w:szCs w:val="24"/>
        </w:rPr>
        <w:t>ID:</w:t>
      </w:r>
      <w:r w:rsidR="000D7CB6">
        <w:rPr>
          <w:rFonts w:ascii="Arial" w:hAnsi="Arial" w:cs="Arial"/>
          <w:b/>
          <w:spacing w:val="-4"/>
          <w:sz w:val="24"/>
          <w:szCs w:val="24"/>
        </w:rPr>
        <w:t>2441879</w:t>
      </w:r>
    </w:p>
    <w:p w14:paraId="1A7332F6" w14:textId="4AE2E971" w:rsidR="004533E5" w:rsidRPr="00066D9E" w:rsidRDefault="000F7B9C" w:rsidP="00066D9E">
      <w:pPr>
        <w:jc w:val="center"/>
        <w:rPr>
          <w:rFonts w:ascii="Arial" w:eastAsia="Times New Roman" w:hAnsi="Arial" w:cs="Arial"/>
          <w:b/>
          <w:bCs/>
          <w:sz w:val="24"/>
          <w:szCs w:val="24"/>
          <w:lang w:eastAsia="en-GB"/>
          <w14:ligatures w14:val="none"/>
        </w:rPr>
      </w:pPr>
      <w:r>
        <w:rPr>
          <w:rFonts w:ascii="Arial" w:eastAsia="Times New Roman" w:hAnsi="Arial" w:cs="Arial"/>
          <w:b/>
          <w:bCs/>
          <w:sz w:val="24"/>
          <w:szCs w:val="24"/>
          <w:lang w:eastAsia="en-GB"/>
          <w14:ligatures w14:val="none"/>
        </w:rPr>
        <w:t>Lecture</w:t>
      </w:r>
      <w:r w:rsidR="00FD6101">
        <w:rPr>
          <w:rFonts w:ascii="Arial" w:eastAsia="Times New Roman" w:hAnsi="Arial" w:cs="Arial"/>
          <w:b/>
          <w:bCs/>
          <w:sz w:val="24"/>
          <w:szCs w:val="24"/>
          <w:lang w:eastAsia="en-GB"/>
          <w14:ligatures w14:val="none"/>
        </w:rPr>
        <w:t xml:space="preserve">r </w:t>
      </w:r>
      <w:r w:rsidR="00B13AE4">
        <w:rPr>
          <w:rFonts w:ascii="Arial" w:eastAsia="Times New Roman" w:hAnsi="Arial" w:cs="Arial"/>
          <w:b/>
          <w:bCs/>
          <w:sz w:val="24"/>
          <w:szCs w:val="24"/>
          <w:lang w:eastAsia="en-GB"/>
          <w14:ligatures w14:val="none"/>
        </w:rPr>
        <w:t>Name:</w:t>
      </w:r>
      <w:r w:rsidR="00D56BD8">
        <w:rPr>
          <w:rFonts w:ascii="Arial" w:eastAsia="Times New Roman" w:hAnsi="Arial" w:cs="Arial"/>
          <w:b/>
          <w:bCs/>
          <w:sz w:val="24"/>
          <w:szCs w:val="24"/>
          <w:lang w:eastAsia="en-GB"/>
          <w14:ligatures w14:val="none"/>
        </w:rPr>
        <w:t>Muhammad Ali</w:t>
      </w:r>
      <w:r w:rsidR="008E75CA">
        <w:rPr>
          <w:rFonts w:ascii="Arial" w:eastAsia="Times New Roman" w:hAnsi="Arial" w:cs="Arial"/>
          <w:b/>
          <w:bCs/>
          <w:sz w:val="24"/>
          <w:szCs w:val="24"/>
          <w:lang w:eastAsia="en-GB"/>
          <w14:ligatures w14:val="none"/>
        </w:rPr>
        <w:t>yu</w:t>
      </w:r>
    </w:p>
    <w:p w14:paraId="75EF28F2" w14:textId="77777777" w:rsidR="004533E5" w:rsidRDefault="004533E5" w:rsidP="00066D9E">
      <w:pPr>
        <w:jc w:val="center"/>
        <w:rPr>
          <w:rFonts w:ascii="Arial" w:eastAsia="Times New Roman" w:hAnsi="Arial" w:cs="Arial"/>
          <w:b/>
          <w:bCs/>
          <w:sz w:val="24"/>
          <w:szCs w:val="24"/>
          <w:lang w:eastAsia="en-GB"/>
          <w14:ligatures w14:val="none"/>
        </w:rPr>
      </w:pPr>
    </w:p>
    <w:p w14:paraId="5213DE8D" w14:textId="77777777" w:rsidR="00276B40" w:rsidRDefault="00276B40" w:rsidP="00066D9E">
      <w:pPr>
        <w:jc w:val="center"/>
        <w:rPr>
          <w:rFonts w:ascii="Arial" w:eastAsia="Times New Roman" w:hAnsi="Arial" w:cs="Arial"/>
          <w:b/>
          <w:bCs/>
          <w:sz w:val="24"/>
          <w:szCs w:val="24"/>
          <w:lang w:eastAsia="en-GB"/>
          <w14:ligatures w14:val="none"/>
        </w:rPr>
      </w:pPr>
    </w:p>
    <w:p w14:paraId="5F4DA841" w14:textId="77777777" w:rsidR="00276B40" w:rsidRDefault="00276B40" w:rsidP="00066D9E">
      <w:pPr>
        <w:jc w:val="center"/>
        <w:rPr>
          <w:rFonts w:ascii="Arial" w:eastAsia="Times New Roman" w:hAnsi="Arial" w:cs="Arial"/>
          <w:b/>
          <w:bCs/>
          <w:sz w:val="24"/>
          <w:szCs w:val="24"/>
          <w:lang w:eastAsia="en-GB"/>
          <w14:ligatures w14:val="none"/>
        </w:rPr>
      </w:pPr>
    </w:p>
    <w:p w14:paraId="413CA812" w14:textId="77777777" w:rsidR="00276B40" w:rsidRDefault="00276B40" w:rsidP="00066D9E">
      <w:pPr>
        <w:jc w:val="center"/>
        <w:rPr>
          <w:rFonts w:ascii="Arial" w:eastAsia="Times New Roman" w:hAnsi="Arial" w:cs="Arial"/>
          <w:b/>
          <w:bCs/>
          <w:sz w:val="24"/>
          <w:szCs w:val="24"/>
          <w:lang w:eastAsia="en-GB"/>
          <w14:ligatures w14:val="none"/>
        </w:rPr>
      </w:pPr>
    </w:p>
    <w:p w14:paraId="5DE32C56" w14:textId="77777777" w:rsidR="00276B40" w:rsidRDefault="00276B40" w:rsidP="00066D9E">
      <w:pPr>
        <w:jc w:val="center"/>
        <w:rPr>
          <w:rFonts w:ascii="Arial" w:eastAsia="Times New Roman" w:hAnsi="Arial" w:cs="Arial"/>
          <w:b/>
          <w:bCs/>
          <w:sz w:val="24"/>
          <w:szCs w:val="24"/>
          <w:lang w:eastAsia="en-GB"/>
          <w14:ligatures w14:val="none"/>
        </w:rPr>
      </w:pPr>
    </w:p>
    <w:p w14:paraId="6F28BC13" w14:textId="77777777" w:rsidR="00276B40" w:rsidRDefault="00276B40" w:rsidP="00066D9E">
      <w:pPr>
        <w:jc w:val="center"/>
        <w:rPr>
          <w:rFonts w:ascii="Arial" w:eastAsia="Times New Roman" w:hAnsi="Arial" w:cs="Arial"/>
          <w:b/>
          <w:bCs/>
          <w:sz w:val="24"/>
          <w:szCs w:val="24"/>
          <w:lang w:eastAsia="en-GB"/>
          <w14:ligatures w14:val="none"/>
        </w:rPr>
      </w:pPr>
    </w:p>
    <w:p w14:paraId="4F0887F0" w14:textId="77777777" w:rsidR="00276B40" w:rsidRPr="00066D9E" w:rsidRDefault="00276B40" w:rsidP="00066D9E">
      <w:pPr>
        <w:jc w:val="center"/>
        <w:rPr>
          <w:rFonts w:ascii="Arial" w:eastAsia="Times New Roman" w:hAnsi="Arial" w:cs="Arial"/>
          <w:b/>
          <w:bCs/>
          <w:sz w:val="24"/>
          <w:szCs w:val="24"/>
          <w:lang w:eastAsia="en-GB"/>
          <w14:ligatures w14:val="none"/>
        </w:rPr>
      </w:pPr>
    </w:p>
    <w:p w14:paraId="4DE486A4" w14:textId="77777777" w:rsidR="004533E5" w:rsidRPr="00066D9E" w:rsidRDefault="004533E5" w:rsidP="00066D9E">
      <w:pPr>
        <w:jc w:val="center"/>
        <w:rPr>
          <w:rFonts w:ascii="Arial" w:eastAsia="Times New Roman" w:hAnsi="Arial" w:cs="Arial"/>
          <w:b/>
          <w:bCs/>
          <w:sz w:val="24"/>
          <w:szCs w:val="24"/>
          <w:lang w:eastAsia="en-GB"/>
          <w14:ligatures w14:val="none"/>
        </w:rPr>
      </w:pPr>
    </w:p>
    <w:p w14:paraId="60FF155E" w14:textId="11CD06FB" w:rsidR="004533E5" w:rsidRPr="00066D9E" w:rsidRDefault="006B362C" w:rsidP="00066D9E">
      <w:pPr>
        <w:jc w:val="center"/>
        <w:rPr>
          <w:rFonts w:ascii="Arial" w:eastAsia="Times New Roman" w:hAnsi="Arial" w:cs="Arial"/>
          <w:b/>
          <w:bCs/>
          <w:sz w:val="24"/>
          <w:szCs w:val="24"/>
          <w:lang w:eastAsia="en-GB"/>
          <w14:ligatures w14:val="none"/>
        </w:rPr>
      </w:pPr>
      <w:r w:rsidRPr="00066D9E">
        <w:rPr>
          <w:rFonts w:ascii="Arial" w:eastAsia="Times New Roman" w:hAnsi="Arial" w:cs="Arial"/>
          <w:b/>
          <w:bCs/>
          <w:sz w:val="24"/>
          <w:szCs w:val="24"/>
          <w:lang w:eastAsia="en-GB"/>
          <w14:ligatures w14:val="none"/>
        </w:rPr>
        <w:t>DATE OF SUBMISSION:</w:t>
      </w:r>
      <w:r w:rsidR="008E75CA">
        <w:rPr>
          <w:rFonts w:ascii="Arial" w:eastAsia="Times New Roman" w:hAnsi="Arial" w:cs="Arial"/>
          <w:b/>
          <w:bCs/>
          <w:sz w:val="24"/>
          <w:szCs w:val="24"/>
          <w:lang w:eastAsia="en-GB"/>
          <w14:ligatures w14:val="none"/>
        </w:rPr>
        <w:t xml:space="preserve"> </w:t>
      </w:r>
      <w:r w:rsidR="00676775">
        <w:rPr>
          <w:rFonts w:ascii="Arial" w:eastAsia="Times New Roman" w:hAnsi="Arial" w:cs="Arial"/>
          <w:b/>
          <w:bCs/>
          <w:sz w:val="24"/>
          <w:szCs w:val="24"/>
          <w:lang w:eastAsia="en-GB"/>
          <w14:ligatures w14:val="none"/>
        </w:rPr>
        <w:t>16/12/2025</w:t>
      </w:r>
    </w:p>
    <w:p w14:paraId="1A913C53" w14:textId="77777777" w:rsidR="004533E5" w:rsidRPr="00066D9E" w:rsidRDefault="004533E5"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0998B079" w14:textId="77777777" w:rsidR="004533E5" w:rsidRPr="00066D9E" w:rsidRDefault="004533E5"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26DC94CA" w14:textId="77777777" w:rsidR="00066D9E" w:rsidRPr="00066D9E" w:rsidRDefault="00066D9E"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7FFC2027" w14:textId="77777777" w:rsidR="004533E5" w:rsidRPr="00066D9E" w:rsidRDefault="004533E5"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sdt>
      <w:sdtPr>
        <w:rPr>
          <w:rFonts w:ascii="Arial" w:eastAsiaTheme="minorHAnsi" w:hAnsi="Arial" w:cs="Arial"/>
          <w:color w:val="auto"/>
          <w:sz w:val="22"/>
          <w:szCs w:val="22"/>
          <w:lang w:val="en-GB"/>
          <w14:ligatures w14:val="standardContextual"/>
        </w:rPr>
        <w:id w:val="-1993019522"/>
        <w:docPartObj>
          <w:docPartGallery w:val="Table of Contents"/>
          <w:docPartUnique/>
        </w:docPartObj>
      </w:sdtPr>
      <w:sdtEndPr>
        <w:rPr>
          <w:b/>
          <w:bCs/>
          <w:noProof/>
          <w:sz w:val="24"/>
          <w:szCs w:val="24"/>
        </w:rPr>
      </w:sdtEndPr>
      <w:sdtContent>
        <w:p w14:paraId="09E009F0" w14:textId="6D379068" w:rsidR="00584310" w:rsidRPr="00B338FD" w:rsidRDefault="00B338FD" w:rsidP="00B338FD">
          <w:pPr>
            <w:pStyle w:val="TOCHeading"/>
            <w:spacing w:line="360" w:lineRule="auto"/>
            <w:jc w:val="center"/>
            <w:rPr>
              <w:rFonts w:ascii="Arial" w:hAnsi="Arial" w:cs="Arial"/>
              <w:b/>
              <w:color w:val="156082" w:themeColor="accent1"/>
              <w:sz w:val="24"/>
              <w:szCs w:val="24"/>
            </w:rPr>
          </w:pPr>
          <w:r w:rsidRPr="00B338FD">
            <w:rPr>
              <w:rFonts w:ascii="Arial" w:eastAsiaTheme="minorHAnsi" w:hAnsi="Arial" w:cs="Arial"/>
              <w:b/>
              <w:color w:val="156082" w:themeColor="accent1"/>
              <w:sz w:val="24"/>
              <w:szCs w:val="24"/>
              <w:lang w:val="en-GB"/>
              <w14:ligatures w14:val="standardContextual"/>
            </w:rPr>
            <w:t xml:space="preserve">Table of </w:t>
          </w:r>
          <w:r w:rsidR="00584310" w:rsidRPr="00B338FD">
            <w:rPr>
              <w:rFonts w:ascii="Arial" w:hAnsi="Arial" w:cs="Arial"/>
              <w:b/>
              <w:color w:val="156082" w:themeColor="accent1"/>
              <w:sz w:val="24"/>
              <w:szCs w:val="24"/>
            </w:rPr>
            <w:t>Contents</w:t>
          </w:r>
        </w:p>
        <w:p w14:paraId="3C87591D" w14:textId="77777777" w:rsidR="00B338FD" w:rsidRPr="00B338FD" w:rsidRDefault="00584310" w:rsidP="00B338FD">
          <w:pPr>
            <w:pStyle w:val="TOC1"/>
            <w:tabs>
              <w:tab w:val="right" w:leader="dot" w:pos="9016"/>
            </w:tabs>
            <w:spacing w:line="360" w:lineRule="auto"/>
            <w:rPr>
              <w:rFonts w:ascii="Arial" w:eastAsiaTheme="minorEastAsia" w:hAnsi="Arial" w:cs="Arial"/>
              <w:noProof/>
              <w:sz w:val="24"/>
              <w:szCs w:val="24"/>
              <w:lang w:val="en-US"/>
              <w14:ligatures w14:val="none"/>
            </w:rPr>
          </w:pPr>
          <w:r w:rsidRPr="00B338FD">
            <w:rPr>
              <w:rFonts w:ascii="Arial" w:hAnsi="Arial" w:cs="Arial"/>
              <w:sz w:val="24"/>
              <w:szCs w:val="24"/>
            </w:rPr>
            <w:fldChar w:fldCharType="begin"/>
          </w:r>
          <w:r w:rsidRPr="00B338FD">
            <w:rPr>
              <w:rFonts w:ascii="Arial" w:hAnsi="Arial" w:cs="Arial"/>
              <w:sz w:val="24"/>
              <w:szCs w:val="24"/>
            </w:rPr>
            <w:instrText xml:space="preserve"> TOC \o "1-3" \h \z \u </w:instrText>
          </w:r>
          <w:r w:rsidRPr="00B338FD">
            <w:rPr>
              <w:rFonts w:ascii="Arial" w:hAnsi="Arial" w:cs="Arial"/>
              <w:sz w:val="24"/>
              <w:szCs w:val="24"/>
            </w:rPr>
            <w:fldChar w:fldCharType="separate"/>
          </w:r>
          <w:hyperlink w:anchor="_Toc216070515" w:history="1">
            <w:r w:rsidR="00B338FD" w:rsidRPr="00B338FD">
              <w:rPr>
                <w:rStyle w:val="Hyperlink"/>
                <w:rFonts w:ascii="Arial" w:eastAsia="Times New Roman" w:hAnsi="Arial" w:cs="Arial"/>
                <w:noProof/>
                <w:sz w:val="24"/>
                <w:szCs w:val="24"/>
                <w:lang w:eastAsia="en-GB"/>
              </w:rPr>
              <w:t>Introduction</w:t>
            </w:r>
            <w:r w:rsidR="00B338FD" w:rsidRPr="00B338FD">
              <w:rPr>
                <w:rFonts w:ascii="Arial" w:hAnsi="Arial" w:cs="Arial"/>
                <w:noProof/>
                <w:webHidden/>
                <w:sz w:val="24"/>
                <w:szCs w:val="24"/>
              </w:rPr>
              <w:tab/>
            </w:r>
            <w:r w:rsidR="00B338FD" w:rsidRPr="00B338FD">
              <w:rPr>
                <w:rFonts w:ascii="Arial" w:hAnsi="Arial" w:cs="Arial"/>
                <w:noProof/>
                <w:webHidden/>
                <w:sz w:val="24"/>
                <w:szCs w:val="24"/>
              </w:rPr>
              <w:fldChar w:fldCharType="begin"/>
            </w:r>
            <w:r w:rsidR="00B338FD" w:rsidRPr="00B338FD">
              <w:rPr>
                <w:rFonts w:ascii="Arial" w:hAnsi="Arial" w:cs="Arial"/>
                <w:noProof/>
                <w:webHidden/>
                <w:sz w:val="24"/>
                <w:szCs w:val="24"/>
              </w:rPr>
              <w:instrText xml:space="preserve"> PAGEREF _Toc216070515 \h </w:instrText>
            </w:r>
            <w:r w:rsidR="00B338FD" w:rsidRPr="00B338FD">
              <w:rPr>
                <w:rFonts w:ascii="Arial" w:hAnsi="Arial" w:cs="Arial"/>
                <w:noProof/>
                <w:webHidden/>
                <w:sz w:val="24"/>
                <w:szCs w:val="24"/>
              </w:rPr>
            </w:r>
            <w:r w:rsidR="00B338FD" w:rsidRPr="00B338FD">
              <w:rPr>
                <w:rFonts w:ascii="Arial" w:hAnsi="Arial" w:cs="Arial"/>
                <w:noProof/>
                <w:webHidden/>
                <w:sz w:val="24"/>
                <w:szCs w:val="24"/>
              </w:rPr>
              <w:fldChar w:fldCharType="separate"/>
            </w:r>
            <w:r w:rsidR="00B338FD" w:rsidRPr="00B338FD">
              <w:rPr>
                <w:rFonts w:ascii="Arial" w:hAnsi="Arial" w:cs="Arial"/>
                <w:noProof/>
                <w:webHidden/>
                <w:sz w:val="24"/>
                <w:szCs w:val="24"/>
              </w:rPr>
              <w:t>3</w:t>
            </w:r>
            <w:r w:rsidR="00B338FD" w:rsidRPr="00B338FD">
              <w:rPr>
                <w:rFonts w:ascii="Arial" w:hAnsi="Arial" w:cs="Arial"/>
                <w:noProof/>
                <w:webHidden/>
                <w:sz w:val="24"/>
                <w:szCs w:val="24"/>
              </w:rPr>
              <w:fldChar w:fldCharType="end"/>
            </w:r>
          </w:hyperlink>
        </w:p>
        <w:p w14:paraId="2F7272D8" w14:textId="77777777" w:rsidR="00B338FD" w:rsidRPr="00B338FD" w:rsidRDefault="00B338FD" w:rsidP="00B338FD">
          <w:pPr>
            <w:pStyle w:val="TOC2"/>
            <w:tabs>
              <w:tab w:val="right" w:leader="dot" w:pos="9016"/>
            </w:tabs>
            <w:spacing w:line="360" w:lineRule="auto"/>
            <w:rPr>
              <w:rFonts w:ascii="Arial" w:eastAsiaTheme="minorEastAsia" w:hAnsi="Arial" w:cs="Arial"/>
              <w:noProof/>
              <w:sz w:val="24"/>
              <w:szCs w:val="24"/>
              <w:lang w:val="en-US"/>
              <w14:ligatures w14:val="none"/>
            </w:rPr>
          </w:pPr>
          <w:hyperlink w:anchor="_Toc216070516" w:history="1">
            <w:r w:rsidRPr="00B338FD">
              <w:rPr>
                <w:rStyle w:val="Hyperlink"/>
                <w:rFonts w:ascii="Arial" w:eastAsia="Times New Roman" w:hAnsi="Arial" w:cs="Arial"/>
                <w:noProof/>
                <w:sz w:val="24"/>
                <w:szCs w:val="24"/>
                <w:lang w:eastAsia="en-GB"/>
              </w:rPr>
              <w:t>Consequences of Heart Disease in the Community and for the NHS</w:t>
            </w:r>
            <w:r w:rsidRPr="00B338FD">
              <w:rPr>
                <w:rFonts w:ascii="Arial" w:hAnsi="Arial" w:cs="Arial"/>
                <w:noProof/>
                <w:webHidden/>
                <w:sz w:val="24"/>
                <w:szCs w:val="24"/>
              </w:rPr>
              <w:tab/>
            </w:r>
            <w:r w:rsidRPr="00B338FD">
              <w:rPr>
                <w:rFonts w:ascii="Arial" w:hAnsi="Arial" w:cs="Arial"/>
                <w:noProof/>
                <w:webHidden/>
                <w:sz w:val="24"/>
                <w:szCs w:val="24"/>
              </w:rPr>
              <w:fldChar w:fldCharType="begin"/>
            </w:r>
            <w:r w:rsidRPr="00B338FD">
              <w:rPr>
                <w:rFonts w:ascii="Arial" w:hAnsi="Arial" w:cs="Arial"/>
                <w:noProof/>
                <w:webHidden/>
                <w:sz w:val="24"/>
                <w:szCs w:val="24"/>
              </w:rPr>
              <w:instrText xml:space="preserve"> PAGEREF _Toc216070516 \h </w:instrText>
            </w:r>
            <w:r w:rsidRPr="00B338FD">
              <w:rPr>
                <w:rFonts w:ascii="Arial" w:hAnsi="Arial" w:cs="Arial"/>
                <w:noProof/>
                <w:webHidden/>
                <w:sz w:val="24"/>
                <w:szCs w:val="24"/>
              </w:rPr>
            </w:r>
            <w:r w:rsidRPr="00B338FD">
              <w:rPr>
                <w:rFonts w:ascii="Arial" w:hAnsi="Arial" w:cs="Arial"/>
                <w:noProof/>
                <w:webHidden/>
                <w:sz w:val="24"/>
                <w:szCs w:val="24"/>
              </w:rPr>
              <w:fldChar w:fldCharType="separate"/>
            </w:r>
            <w:r w:rsidRPr="00B338FD">
              <w:rPr>
                <w:rFonts w:ascii="Arial" w:hAnsi="Arial" w:cs="Arial"/>
                <w:noProof/>
                <w:webHidden/>
                <w:sz w:val="24"/>
                <w:szCs w:val="24"/>
              </w:rPr>
              <w:t>3</w:t>
            </w:r>
            <w:r w:rsidRPr="00B338FD">
              <w:rPr>
                <w:rFonts w:ascii="Arial" w:hAnsi="Arial" w:cs="Arial"/>
                <w:noProof/>
                <w:webHidden/>
                <w:sz w:val="24"/>
                <w:szCs w:val="24"/>
              </w:rPr>
              <w:fldChar w:fldCharType="end"/>
            </w:r>
          </w:hyperlink>
        </w:p>
        <w:p w14:paraId="54ACA2FB" w14:textId="77777777" w:rsidR="00B338FD" w:rsidRPr="00B338FD" w:rsidRDefault="00B338FD" w:rsidP="00B338FD">
          <w:pPr>
            <w:pStyle w:val="TOC2"/>
            <w:tabs>
              <w:tab w:val="right" w:leader="dot" w:pos="9016"/>
            </w:tabs>
            <w:spacing w:line="360" w:lineRule="auto"/>
            <w:rPr>
              <w:rFonts w:ascii="Arial" w:eastAsiaTheme="minorEastAsia" w:hAnsi="Arial" w:cs="Arial"/>
              <w:noProof/>
              <w:sz w:val="24"/>
              <w:szCs w:val="24"/>
              <w:lang w:val="en-US"/>
              <w14:ligatures w14:val="none"/>
            </w:rPr>
          </w:pPr>
          <w:hyperlink w:anchor="_Toc216070517" w:history="1">
            <w:r w:rsidRPr="00B338FD">
              <w:rPr>
                <w:rStyle w:val="Hyperlink"/>
                <w:rFonts w:ascii="Arial" w:eastAsia="Times New Roman" w:hAnsi="Arial" w:cs="Arial"/>
                <w:noProof/>
                <w:sz w:val="24"/>
                <w:szCs w:val="24"/>
                <w:lang w:eastAsia="en-GB"/>
              </w:rPr>
              <w:t>How Heart Disease Is Controlled</w:t>
            </w:r>
            <w:r w:rsidRPr="00B338FD">
              <w:rPr>
                <w:rFonts w:ascii="Arial" w:hAnsi="Arial" w:cs="Arial"/>
                <w:noProof/>
                <w:webHidden/>
                <w:sz w:val="24"/>
                <w:szCs w:val="24"/>
              </w:rPr>
              <w:tab/>
            </w:r>
            <w:r w:rsidRPr="00B338FD">
              <w:rPr>
                <w:rFonts w:ascii="Arial" w:hAnsi="Arial" w:cs="Arial"/>
                <w:noProof/>
                <w:webHidden/>
                <w:sz w:val="24"/>
                <w:szCs w:val="24"/>
              </w:rPr>
              <w:fldChar w:fldCharType="begin"/>
            </w:r>
            <w:r w:rsidRPr="00B338FD">
              <w:rPr>
                <w:rFonts w:ascii="Arial" w:hAnsi="Arial" w:cs="Arial"/>
                <w:noProof/>
                <w:webHidden/>
                <w:sz w:val="24"/>
                <w:szCs w:val="24"/>
              </w:rPr>
              <w:instrText xml:space="preserve"> PAGEREF _Toc216070517 \h </w:instrText>
            </w:r>
            <w:r w:rsidRPr="00B338FD">
              <w:rPr>
                <w:rFonts w:ascii="Arial" w:hAnsi="Arial" w:cs="Arial"/>
                <w:noProof/>
                <w:webHidden/>
                <w:sz w:val="24"/>
                <w:szCs w:val="24"/>
              </w:rPr>
            </w:r>
            <w:r w:rsidRPr="00B338FD">
              <w:rPr>
                <w:rFonts w:ascii="Arial" w:hAnsi="Arial" w:cs="Arial"/>
                <w:noProof/>
                <w:webHidden/>
                <w:sz w:val="24"/>
                <w:szCs w:val="24"/>
              </w:rPr>
              <w:fldChar w:fldCharType="separate"/>
            </w:r>
            <w:r w:rsidRPr="00B338FD">
              <w:rPr>
                <w:rFonts w:ascii="Arial" w:hAnsi="Arial" w:cs="Arial"/>
                <w:noProof/>
                <w:webHidden/>
                <w:sz w:val="24"/>
                <w:szCs w:val="24"/>
              </w:rPr>
              <w:t>4</w:t>
            </w:r>
            <w:r w:rsidRPr="00B338FD">
              <w:rPr>
                <w:rFonts w:ascii="Arial" w:hAnsi="Arial" w:cs="Arial"/>
                <w:noProof/>
                <w:webHidden/>
                <w:sz w:val="24"/>
                <w:szCs w:val="24"/>
              </w:rPr>
              <w:fldChar w:fldCharType="end"/>
            </w:r>
          </w:hyperlink>
        </w:p>
        <w:p w14:paraId="7DF56134" w14:textId="77777777" w:rsidR="00B338FD" w:rsidRPr="00B338FD" w:rsidRDefault="00B338FD" w:rsidP="00B338FD">
          <w:pPr>
            <w:pStyle w:val="TOC2"/>
            <w:tabs>
              <w:tab w:val="right" w:leader="dot" w:pos="9016"/>
            </w:tabs>
            <w:spacing w:line="360" w:lineRule="auto"/>
            <w:rPr>
              <w:rFonts w:ascii="Arial" w:eastAsiaTheme="minorEastAsia" w:hAnsi="Arial" w:cs="Arial"/>
              <w:noProof/>
              <w:sz w:val="24"/>
              <w:szCs w:val="24"/>
              <w:lang w:val="en-US"/>
              <w14:ligatures w14:val="none"/>
            </w:rPr>
          </w:pPr>
          <w:hyperlink w:anchor="_Toc216070518" w:history="1">
            <w:r w:rsidRPr="00B338FD">
              <w:rPr>
                <w:rStyle w:val="Hyperlink"/>
                <w:rFonts w:ascii="Arial" w:eastAsia="Times New Roman" w:hAnsi="Arial" w:cs="Arial"/>
                <w:noProof/>
                <w:sz w:val="24"/>
                <w:szCs w:val="24"/>
                <w:lang w:eastAsia="en-GB"/>
              </w:rPr>
              <w:t>Factors Influencing Health and Well-being of People Affected by Heart Disease</w:t>
            </w:r>
            <w:r w:rsidRPr="00B338FD">
              <w:rPr>
                <w:rFonts w:ascii="Arial" w:hAnsi="Arial" w:cs="Arial"/>
                <w:noProof/>
                <w:webHidden/>
                <w:sz w:val="24"/>
                <w:szCs w:val="24"/>
              </w:rPr>
              <w:tab/>
            </w:r>
            <w:r w:rsidRPr="00B338FD">
              <w:rPr>
                <w:rFonts w:ascii="Arial" w:hAnsi="Arial" w:cs="Arial"/>
                <w:noProof/>
                <w:webHidden/>
                <w:sz w:val="24"/>
                <w:szCs w:val="24"/>
              </w:rPr>
              <w:fldChar w:fldCharType="begin"/>
            </w:r>
            <w:r w:rsidRPr="00B338FD">
              <w:rPr>
                <w:rFonts w:ascii="Arial" w:hAnsi="Arial" w:cs="Arial"/>
                <w:noProof/>
                <w:webHidden/>
                <w:sz w:val="24"/>
                <w:szCs w:val="24"/>
              </w:rPr>
              <w:instrText xml:space="preserve"> PAGEREF _Toc216070518 \h </w:instrText>
            </w:r>
            <w:r w:rsidRPr="00B338FD">
              <w:rPr>
                <w:rFonts w:ascii="Arial" w:hAnsi="Arial" w:cs="Arial"/>
                <w:noProof/>
                <w:webHidden/>
                <w:sz w:val="24"/>
                <w:szCs w:val="24"/>
              </w:rPr>
            </w:r>
            <w:r w:rsidRPr="00B338FD">
              <w:rPr>
                <w:rFonts w:ascii="Arial" w:hAnsi="Arial" w:cs="Arial"/>
                <w:noProof/>
                <w:webHidden/>
                <w:sz w:val="24"/>
                <w:szCs w:val="24"/>
              </w:rPr>
              <w:fldChar w:fldCharType="separate"/>
            </w:r>
            <w:r w:rsidRPr="00B338FD">
              <w:rPr>
                <w:rFonts w:ascii="Arial" w:hAnsi="Arial" w:cs="Arial"/>
                <w:noProof/>
                <w:webHidden/>
                <w:sz w:val="24"/>
                <w:szCs w:val="24"/>
              </w:rPr>
              <w:t>5</w:t>
            </w:r>
            <w:r w:rsidRPr="00B338FD">
              <w:rPr>
                <w:rFonts w:ascii="Arial" w:hAnsi="Arial" w:cs="Arial"/>
                <w:noProof/>
                <w:webHidden/>
                <w:sz w:val="24"/>
                <w:szCs w:val="24"/>
              </w:rPr>
              <w:fldChar w:fldCharType="end"/>
            </w:r>
          </w:hyperlink>
        </w:p>
        <w:p w14:paraId="499F08EB" w14:textId="77777777" w:rsidR="00B338FD" w:rsidRPr="00B338FD" w:rsidRDefault="00B338FD" w:rsidP="00B338FD">
          <w:pPr>
            <w:pStyle w:val="TOC1"/>
            <w:tabs>
              <w:tab w:val="right" w:leader="dot" w:pos="9016"/>
            </w:tabs>
            <w:spacing w:line="360" w:lineRule="auto"/>
            <w:rPr>
              <w:rFonts w:ascii="Arial" w:eastAsiaTheme="minorEastAsia" w:hAnsi="Arial" w:cs="Arial"/>
              <w:noProof/>
              <w:sz w:val="24"/>
              <w:szCs w:val="24"/>
              <w:lang w:val="en-US"/>
              <w14:ligatures w14:val="none"/>
            </w:rPr>
          </w:pPr>
          <w:hyperlink w:anchor="_Toc216070519" w:history="1">
            <w:r w:rsidRPr="00B338FD">
              <w:rPr>
                <w:rStyle w:val="Hyperlink"/>
                <w:rFonts w:ascii="Arial" w:hAnsi="Arial" w:cs="Arial"/>
                <w:noProof/>
                <w:sz w:val="24"/>
                <w:szCs w:val="24"/>
              </w:rPr>
              <w:t>Conclusion</w:t>
            </w:r>
            <w:r w:rsidRPr="00B338FD">
              <w:rPr>
                <w:rFonts w:ascii="Arial" w:hAnsi="Arial" w:cs="Arial"/>
                <w:noProof/>
                <w:webHidden/>
                <w:sz w:val="24"/>
                <w:szCs w:val="24"/>
              </w:rPr>
              <w:tab/>
            </w:r>
            <w:r w:rsidRPr="00B338FD">
              <w:rPr>
                <w:rFonts w:ascii="Arial" w:hAnsi="Arial" w:cs="Arial"/>
                <w:noProof/>
                <w:webHidden/>
                <w:sz w:val="24"/>
                <w:szCs w:val="24"/>
              </w:rPr>
              <w:fldChar w:fldCharType="begin"/>
            </w:r>
            <w:r w:rsidRPr="00B338FD">
              <w:rPr>
                <w:rFonts w:ascii="Arial" w:hAnsi="Arial" w:cs="Arial"/>
                <w:noProof/>
                <w:webHidden/>
                <w:sz w:val="24"/>
                <w:szCs w:val="24"/>
              </w:rPr>
              <w:instrText xml:space="preserve"> PAGEREF _Toc216070519 \h </w:instrText>
            </w:r>
            <w:r w:rsidRPr="00B338FD">
              <w:rPr>
                <w:rFonts w:ascii="Arial" w:hAnsi="Arial" w:cs="Arial"/>
                <w:noProof/>
                <w:webHidden/>
                <w:sz w:val="24"/>
                <w:szCs w:val="24"/>
              </w:rPr>
            </w:r>
            <w:r w:rsidRPr="00B338FD">
              <w:rPr>
                <w:rFonts w:ascii="Arial" w:hAnsi="Arial" w:cs="Arial"/>
                <w:noProof/>
                <w:webHidden/>
                <w:sz w:val="24"/>
                <w:szCs w:val="24"/>
              </w:rPr>
              <w:fldChar w:fldCharType="separate"/>
            </w:r>
            <w:r w:rsidRPr="00B338FD">
              <w:rPr>
                <w:rFonts w:ascii="Arial" w:hAnsi="Arial" w:cs="Arial"/>
                <w:noProof/>
                <w:webHidden/>
                <w:sz w:val="24"/>
                <w:szCs w:val="24"/>
              </w:rPr>
              <w:t>6</w:t>
            </w:r>
            <w:r w:rsidRPr="00B338FD">
              <w:rPr>
                <w:rFonts w:ascii="Arial" w:hAnsi="Arial" w:cs="Arial"/>
                <w:noProof/>
                <w:webHidden/>
                <w:sz w:val="24"/>
                <w:szCs w:val="24"/>
              </w:rPr>
              <w:fldChar w:fldCharType="end"/>
            </w:r>
          </w:hyperlink>
        </w:p>
        <w:p w14:paraId="7525F11D" w14:textId="77777777" w:rsidR="00B338FD" w:rsidRPr="00B338FD" w:rsidRDefault="00B338FD" w:rsidP="00B338FD">
          <w:pPr>
            <w:pStyle w:val="TOC1"/>
            <w:tabs>
              <w:tab w:val="right" w:leader="dot" w:pos="9016"/>
            </w:tabs>
            <w:spacing w:line="360" w:lineRule="auto"/>
            <w:rPr>
              <w:rFonts w:ascii="Arial" w:eastAsiaTheme="minorEastAsia" w:hAnsi="Arial" w:cs="Arial"/>
              <w:noProof/>
              <w:sz w:val="24"/>
              <w:szCs w:val="24"/>
              <w:lang w:val="en-US"/>
              <w14:ligatures w14:val="none"/>
            </w:rPr>
          </w:pPr>
          <w:hyperlink w:anchor="_Toc216070520" w:history="1">
            <w:r w:rsidRPr="00B338FD">
              <w:rPr>
                <w:rStyle w:val="Hyperlink"/>
                <w:rFonts w:ascii="Arial" w:hAnsi="Arial" w:cs="Arial"/>
                <w:noProof/>
                <w:sz w:val="24"/>
                <w:szCs w:val="24"/>
              </w:rPr>
              <w:t>References</w:t>
            </w:r>
            <w:r w:rsidRPr="00B338FD">
              <w:rPr>
                <w:rFonts w:ascii="Arial" w:hAnsi="Arial" w:cs="Arial"/>
                <w:noProof/>
                <w:webHidden/>
                <w:sz w:val="24"/>
                <w:szCs w:val="24"/>
              </w:rPr>
              <w:tab/>
            </w:r>
            <w:r w:rsidRPr="00B338FD">
              <w:rPr>
                <w:rFonts w:ascii="Arial" w:hAnsi="Arial" w:cs="Arial"/>
                <w:noProof/>
                <w:webHidden/>
                <w:sz w:val="24"/>
                <w:szCs w:val="24"/>
              </w:rPr>
              <w:fldChar w:fldCharType="begin"/>
            </w:r>
            <w:r w:rsidRPr="00B338FD">
              <w:rPr>
                <w:rFonts w:ascii="Arial" w:hAnsi="Arial" w:cs="Arial"/>
                <w:noProof/>
                <w:webHidden/>
                <w:sz w:val="24"/>
                <w:szCs w:val="24"/>
              </w:rPr>
              <w:instrText xml:space="preserve"> PAGEREF _Toc216070520 \h </w:instrText>
            </w:r>
            <w:r w:rsidRPr="00B338FD">
              <w:rPr>
                <w:rFonts w:ascii="Arial" w:hAnsi="Arial" w:cs="Arial"/>
                <w:noProof/>
                <w:webHidden/>
                <w:sz w:val="24"/>
                <w:szCs w:val="24"/>
              </w:rPr>
            </w:r>
            <w:r w:rsidRPr="00B338FD">
              <w:rPr>
                <w:rFonts w:ascii="Arial" w:hAnsi="Arial" w:cs="Arial"/>
                <w:noProof/>
                <w:webHidden/>
                <w:sz w:val="24"/>
                <w:szCs w:val="24"/>
              </w:rPr>
              <w:fldChar w:fldCharType="separate"/>
            </w:r>
            <w:r w:rsidRPr="00B338FD">
              <w:rPr>
                <w:rFonts w:ascii="Arial" w:hAnsi="Arial" w:cs="Arial"/>
                <w:noProof/>
                <w:webHidden/>
                <w:sz w:val="24"/>
                <w:szCs w:val="24"/>
              </w:rPr>
              <w:t>7</w:t>
            </w:r>
            <w:r w:rsidRPr="00B338FD">
              <w:rPr>
                <w:rFonts w:ascii="Arial" w:hAnsi="Arial" w:cs="Arial"/>
                <w:noProof/>
                <w:webHidden/>
                <w:sz w:val="24"/>
                <w:szCs w:val="24"/>
              </w:rPr>
              <w:fldChar w:fldCharType="end"/>
            </w:r>
          </w:hyperlink>
        </w:p>
        <w:p w14:paraId="72E9EA91" w14:textId="21621C55" w:rsidR="00584310" w:rsidRPr="00066D9E" w:rsidRDefault="00584310" w:rsidP="00B338FD">
          <w:pPr>
            <w:spacing w:line="360" w:lineRule="auto"/>
            <w:jc w:val="both"/>
            <w:rPr>
              <w:rFonts w:ascii="Arial" w:hAnsi="Arial" w:cs="Arial"/>
              <w:sz w:val="24"/>
              <w:szCs w:val="24"/>
            </w:rPr>
          </w:pPr>
          <w:r w:rsidRPr="00B338FD">
            <w:rPr>
              <w:rFonts w:ascii="Arial" w:hAnsi="Arial" w:cs="Arial"/>
              <w:b/>
              <w:bCs/>
              <w:noProof/>
              <w:sz w:val="24"/>
              <w:szCs w:val="24"/>
            </w:rPr>
            <w:fldChar w:fldCharType="end"/>
          </w:r>
        </w:p>
      </w:sdtContent>
    </w:sdt>
    <w:p w14:paraId="3B9BDD3A" w14:textId="77777777" w:rsidR="004533E5" w:rsidRPr="00066D9E" w:rsidRDefault="004533E5"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337B7902"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3C110FA7"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08C2DD9A"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6813CDCD"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3CD97294"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0484BEBF"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6BECD029"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0690050C"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4A66868E"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1C2FA1C6"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2F1F44F8"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394EE058"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278AA6CF" w14:textId="77777777" w:rsidR="00584310" w:rsidRPr="00066D9E" w:rsidRDefault="00584310" w:rsidP="009C4F5B">
      <w:pPr>
        <w:spacing w:before="100" w:beforeAutospacing="1" w:after="100" w:afterAutospacing="1" w:line="360" w:lineRule="auto"/>
        <w:jc w:val="both"/>
        <w:outlineLvl w:val="1"/>
        <w:rPr>
          <w:rFonts w:ascii="Arial" w:eastAsia="Times New Roman" w:hAnsi="Arial" w:cs="Arial"/>
          <w:b/>
          <w:bCs/>
          <w:lang w:eastAsia="en-GB"/>
          <w14:ligatures w14:val="none"/>
        </w:rPr>
      </w:pPr>
    </w:p>
    <w:p w14:paraId="19AD6483" w14:textId="1E7407B8" w:rsidR="009C4F5B" w:rsidRPr="00066D9E" w:rsidRDefault="009C4F5B" w:rsidP="00066D9E">
      <w:pPr>
        <w:pStyle w:val="Heading1"/>
        <w:spacing w:line="360" w:lineRule="auto"/>
        <w:rPr>
          <w:rFonts w:eastAsia="Times New Roman" w:cs="Arial"/>
          <w:lang w:eastAsia="en-GB"/>
        </w:rPr>
      </w:pPr>
      <w:bookmarkStart w:id="1" w:name="_Toc216070515"/>
      <w:r w:rsidRPr="00066D9E">
        <w:rPr>
          <w:rFonts w:eastAsia="Times New Roman" w:cs="Arial"/>
          <w:lang w:eastAsia="en-GB"/>
        </w:rPr>
        <w:lastRenderedPageBreak/>
        <w:t>Introduction</w:t>
      </w:r>
      <w:bookmarkEnd w:id="1"/>
      <w:r w:rsidRPr="00066D9E">
        <w:rPr>
          <w:rFonts w:eastAsia="Times New Roman" w:cs="Arial"/>
          <w:lang w:eastAsia="en-GB"/>
        </w:rPr>
        <w:t xml:space="preserve"> </w:t>
      </w:r>
    </w:p>
    <w:p w14:paraId="4BF3CB83" w14:textId="658BDE86" w:rsidR="00E243EB" w:rsidRPr="00066D9E" w:rsidRDefault="00E243EB" w:rsidP="00445B28">
      <w:pPr>
        <w:spacing w:line="360" w:lineRule="auto"/>
        <w:jc w:val="both"/>
        <w:rPr>
          <w:rFonts w:ascii="Arial" w:hAnsi="Arial" w:cs="Arial"/>
        </w:rPr>
      </w:pPr>
      <w:r w:rsidRPr="00066D9E">
        <w:rPr>
          <w:rFonts w:ascii="Arial" w:hAnsi="Arial" w:cs="Arial"/>
        </w:rPr>
        <w:t>Cardiovascular disease or heart disease is an umbrella term to refer to diseases of the heart and blood vessels. These diseases are coronary artery disease, arrhythmias, congenital heart defects, as well as heart failure. The most prevalent is the coronary artery disease that is caused when the arteries that take blood to the heart are narrowed or blocked which can be caused by the depositing of fatty or plaques.</w:t>
      </w:r>
      <w:r w:rsidR="009C4F5B" w:rsidRPr="00066D9E">
        <w:rPr>
          <w:rFonts w:ascii="Arial" w:hAnsi="Arial" w:cs="Arial"/>
        </w:rPr>
        <w:t xml:space="preserve"> </w:t>
      </w:r>
      <w:r w:rsidRPr="00066D9E">
        <w:rPr>
          <w:rFonts w:ascii="Arial" w:hAnsi="Arial" w:cs="Arial"/>
        </w:rPr>
        <w:t>Heart disease is characterised by signs and symptoms that depend on the type of heart disease, but as a rule, they consist of chest pains, sore legs, tiredness, an irregular heart rate, swellings, and in severe situations, heart attack or stroke. Other individuals can exhibit no signs until a major cardiac event should take place.</w:t>
      </w:r>
      <w:r w:rsidR="009C4F5B" w:rsidRPr="00066D9E">
        <w:rPr>
          <w:rFonts w:ascii="Arial" w:hAnsi="Arial" w:cs="Arial"/>
        </w:rPr>
        <w:t xml:space="preserve"> </w:t>
      </w:r>
      <w:r w:rsidRPr="00066D9E">
        <w:rPr>
          <w:rFonts w:ascii="Arial" w:hAnsi="Arial" w:cs="Arial"/>
        </w:rPr>
        <w:t>Heart disease causes the greatest mortality in the world. It contributes to the deaths of an average of 18 million people annually. It causes approximately 160,000 deaths in the UK each year, which is a cause of concern to both the people and the medical sector</w:t>
      </w:r>
      <w:r w:rsidR="00911763" w:rsidRPr="00066D9E">
        <w:rPr>
          <w:rFonts w:ascii="Arial" w:hAnsi="Arial" w:cs="Arial"/>
        </w:rPr>
        <w:t xml:space="preserve"> (Lilly, 2024).</w:t>
      </w:r>
    </w:p>
    <w:p w14:paraId="4EB9BA64" w14:textId="77777777" w:rsidR="001B0577" w:rsidRPr="00066D9E" w:rsidRDefault="001B0577" w:rsidP="00F639C1">
      <w:pPr>
        <w:pStyle w:val="Heading2"/>
        <w:rPr>
          <w:rFonts w:eastAsia="Times New Roman"/>
          <w:lang w:eastAsia="en-GB"/>
        </w:rPr>
      </w:pPr>
      <w:bookmarkStart w:id="2" w:name="_Toc216070516"/>
      <w:r w:rsidRPr="00066D9E">
        <w:rPr>
          <w:rFonts w:eastAsia="Times New Roman"/>
          <w:lang w:eastAsia="en-GB"/>
        </w:rPr>
        <w:t>Consequences of Heart Disease in the Community and for the NHS</w:t>
      </w:r>
      <w:bookmarkEnd w:id="2"/>
      <w:r w:rsidRPr="00066D9E">
        <w:rPr>
          <w:rFonts w:eastAsia="Times New Roman"/>
          <w:lang w:eastAsia="en-GB"/>
        </w:rPr>
        <w:t xml:space="preserve"> </w:t>
      </w:r>
    </w:p>
    <w:p w14:paraId="6D31B113" w14:textId="0063A7EA" w:rsidR="001B0577" w:rsidRPr="00066D9E" w:rsidRDefault="00E243EB" w:rsidP="00445B28">
      <w:pPr>
        <w:spacing w:line="360" w:lineRule="auto"/>
        <w:jc w:val="both"/>
        <w:rPr>
          <w:rFonts w:ascii="Arial" w:hAnsi="Arial" w:cs="Arial"/>
        </w:rPr>
      </w:pPr>
      <w:r w:rsidRPr="00066D9E">
        <w:rPr>
          <w:rFonts w:ascii="Arial" w:hAnsi="Arial" w:cs="Arial"/>
        </w:rPr>
        <w:t xml:space="preserve">The impacts of heart disease on the individuals, families, communities and in health care system are very far-reaching. At the community level, it impacts on the capability of people to lead healthy productive lives. Patients with heart disease usually have chronic health issues, which restrain their movements and </w:t>
      </w:r>
      <w:r w:rsidR="001B0577" w:rsidRPr="00066D9E">
        <w:rPr>
          <w:rFonts w:ascii="Arial" w:hAnsi="Arial" w:cs="Arial"/>
        </w:rPr>
        <w:t>self-reliance</w:t>
      </w:r>
      <w:r w:rsidRPr="00066D9E">
        <w:rPr>
          <w:rFonts w:ascii="Arial" w:hAnsi="Arial" w:cs="Arial"/>
        </w:rPr>
        <w:t>. This may translate into unemployment, loss of earnings and dependence on other people to sustain one. The care provided to the afflicted family and the anxieties concerning the patient and the future can bring financial and emotional strain to the impacted family</w:t>
      </w:r>
      <w:r w:rsidR="00911763" w:rsidRPr="00066D9E">
        <w:rPr>
          <w:rFonts w:ascii="Arial" w:hAnsi="Arial" w:cs="Arial"/>
        </w:rPr>
        <w:t xml:space="preserve"> (Libby, 2021).</w:t>
      </w:r>
    </w:p>
    <w:p w14:paraId="0EA78DCA" w14:textId="2DF9C04A" w:rsidR="00E243EB" w:rsidRPr="00066D9E" w:rsidRDefault="00E243EB" w:rsidP="00445B28">
      <w:pPr>
        <w:spacing w:line="360" w:lineRule="auto"/>
        <w:jc w:val="both"/>
        <w:rPr>
          <w:rFonts w:ascii="Arial" w:hAnsi="Arial" w:cs="Arial"/>
        </w:rPr>
      </w:pPr>
      <w:r w:rsidRPr="00066D9E">
        <w:rPr>
          <w:rFonts w:ascii="Arial" w:hAnsi="Arial" w:cs="Arial"/>
        </w:rPr>
        <w:t>Heart disease causes great burdens even to a community besides the emotional and physical damage caused to the individuals and the family. It leads to wastage of productivity, rise in claims, and rising social care demands. Lifestyles in communities experiencing high prevalence of heart disease are commonly low, since the disease causes chronic illnesses and early mortality especially in communities where people have inadequate access to medical services and preventive care.</w:t>
      </w:r>
      <w:r w:rsidR="001B0577" w:rsidRPr="00066D9E">
        <w:rPr>
          <w:rFonts w:ascii="Arial" w:hAnsi="Arial" w:cs="Arial"/>
        </w:rPr>
        <w:t xml:space="preserve"> </w:t>
      </w:r>
      <w:r w:rsidRPr="00066D9E">
        <w:rPr>
          <w:rFonts w:ascii="Arial" w:hAnsi="Arial" w:cs="Arial"/>
        </w:rPr>
        <w:t>In the case of the NHS, heart disease is burdensome. The management and treatment of heart disease involve numerous types of services, such as emergency care of heart attack, hospitalisation, surgery, including bypass surgery, inducing long-term drugs, and regular follow-up appointments. These therapies are expensive and can be a long-term process until the death of a patient</w:t>
      </w:r>
      <w:r w:rsidR="00911763" w:rsidRPr="00066D9E">
        <w:rPr>
          <w:rFonts w:ascii="Arial" w:hAnsi="Arial" w:cs="Arial"/>
        </w:rPr>
        <w:t xml:space="preserve"> (Warrell, Cox and Firth, 2016).</w:t>
      </w:r>
    </w:p>
    <w:p w14:paraId="4CF73D79" w14:textId="5D91BC07" w:rsidR="00E243EB" w:rsidRPr="00066D9E" w:rsidRDefault="00E243EB" w:rsidP="00445B28">
      <w:pPr>
        <w:spacing w:line="360" w:lineRule="auto"/>
        <w:jc w:val="both"/>
        <w:rPr>
          <w:rFonts w:ascii="Arial" w:hAnsi="Arial" w:cs="Arial"/>
        </w:rPr>
      </w:pPr>
      <w:r w:rsidRPr="00066D9E">
        <w:rPr>
          <w:rFonts w:ascii="Arial" w:hAnsi="Arial" w:cs="Arial"/>
        </w:rPr>
        <w:t>In addition, the NHS has to invest a lot in preventive services to educate the risk of heart ailment by screening programmes, population wellbeing efforts, smoking disgust programmes, and advertising stronger ways of life. With increased numbers of the population living to an older age with long-term conditions, these services grow in number further straining the NHS budget and workforce</w:t>
      </w:r>
      <w:r w:rsidR="00911763" w:rsidRPr="00066D9E">
        <w:rPr>
          <w:rFonts w:ascii="Arial" w:hAnsi="Arial" w:cs="Arial"/>
        </w:rPr>
        <w:t xml:space="preserve"> (Fuster, 2022).</w:t>
      </w:r>
    </w:p>
    <w:p w14:paraId="43FE228C" w14:textId="77777777" w:rsidR="00E243EB" w:rsidRPr="00066D9E" w:rsidRDefault="00E243EB" w:rsidP="00445B28">
      <w:pPr>
        <w:spacing w:line="360" w:lineRule="auto"/>
        <w:jc w:val="both"/>
        <w:rPr>
          <w:rFonts w:ascii="Arial" w:hAnsi="Arial" w:cs="Arial"/>
        </w:rPr>
      </w:pPr>
      <w:r w:rsidRPr="00066D9E">
        <w:rPr>
          <w:rFonts w:ascii="Arial" w:hAnsi="Arial" w:cs="Arial"/>
        </w:rPr>
        <w:lastRenderedPageBreak/>
        <w:t>Waiting time, lack of specialist staffs and increased demand can result in worse patient outcomes. The lack of treatment or the inadequate management of the heart disease may lead to the further deterioration of the complications, the increased rates of readmission to the hospital, and, finally, the preventable death. Thus, the effectiveness and sustainability of the NHS are directly and indirectly affected by heart disease.</w:t>
      </w:r>
    </w:p>
    <w:p w14:paraId="0B5575CD" w14:textId="77777777" w:rsidR="00B20D76" w:rsidRPr="00066D9E" w:rsidRDefault="00B20D76" w:rsidP="00F639C1">
      <w:pPr>
        <w:pStyle w:val="Heading2"/>
        <w:rPr>
          <w:rFonts w:eastAsia="Times New Roman"/>
          <w:lang w:eastAsia="en-GB"/>
        </w:rPr>
      </w:pPr>
      <w:bookmarkStart w:id="3" w:name="_Toc216070517"/>
      <w:r w:rsidRPr="00066D9E">
        <w:rPr>
          <w:rFonts w:eastAsia="Times New Roman"/>
          <w:lang w:eastAsia="en-GB"/>
        </w:rPr>
        <w:t>How Heart Disease Is Controlled</w:t>
      </w:r>
      <w:bookmarkEnd w:id="3"/>
      <w:r w:rsidRPr="00066D9E">
        <w:rPr>
          <w:rFonts w:eastAsia="Times New Roman"/>
          <w:lang w:eastAsia="en-GB"/>
        </w:rPr>
        <w:t xml:space="preserve"> </w:t>
      </w:r>
    </w:p>
    <w:p w14:paraId="3C45302D" w14:textId="4D54016B" w:rsidR="00E243EB" w:rsidRPr="00066D9E" w:rsidRDefault="00E243EB" w:rsidP="00445B28">
      <w:pPr>
        <w:spacing w:line="360" w:lineRule="auto"/>
        <w:jc w:val="both"/>
        <w:rPr>
          <w:rFonts w:ascii="Arial" w:hAnsi="Arial" w:cs="Arial"/>
        </w:rPr>
      </w:pPr>
      <w:r w:rsidRPr="00066D9E">
        <w:rPr>
          <w:rFonts w:ascii="Arial" w:hAnsi="Arial" w:cs="Arial"/>
        </w:rPr>
        <w:t>Heart disease is managed by integrating prevention, early diagnosis, effective treatment as well as lifestyle modification. Efforts to prevent are fundamental and usually start a long time before the symptoms of heart disease can be felt. Awareness creation concerning the risks through educating people about healthy lifestyles can help in increasing the number of people making healthier lifestyles.</w:t>
      </w:r>
      <w:r w:rsidR="00B20D76" w:rsidRPr="00066D9E">
        <w:rPr>
          <w:rFonts w:ascii="Arial" w:hAnsi="Arial" w:cs="Arial"/>
        </w:rPr>
        <w:t xml:space="preserve"> </w:t>
      </w:r>
      <w:r w:rsidRPr="00066D9E">
        <w:rPr>
          <w:rFonts w:ascii="Arial" w:hAnsi="Arial" w:cs="Arial"/>
        </w:rPr>
        <w:t>Primary prevention involves encouraging healthy diet and exercise, healthy weight, discouraging smoking as well as alcohol. These can be used in prevention of high blood pressure, high cholesterol, diabetes and obesity which are some of the major causes of heart disease</w:t>
      </w:r>
      <w:r w:rsidR="00911763" w:rsidRPr="00066D9E">
        <w:rPr>
          <w:rFonts w:ascii="Arial" w:hAnsi="Arial" w:cs="Arial"/>
        </w:rPr>
        <w:t xml:space="preserve"> (Griffin, 2020).</w:t>
      </w:r>
    </w:p>
    <w:p w14:paraId="4555FEAC" w14:textId="7CCE0F89" w:rsidR="00E243EB" w:rsidRPr="00066D9E" w:rsidRDefault="00E243EB" w:rsidP="00445B28">
      <w:pPr>
        <w:spacing w:line="360" w:lineRule="auto"/>
        <w:jc w:val="both"/>
        <w:rPr>
          <w:rFonts w:ascii="Arial" w:hAnsi="Arial" w:cs="Arial"/>
        </w:rPr>
      </w:pPr>
      <w:r w:rsidRPr="00066D9E">
        <w:rPr>
          <w:rFonts w:ascii="Arial" w:hAnsi="Arial" w:cs="Arial"/>
        </w:rPr>
        <w:t>The importance of the screening programmes in the control of heart disease is also critical. Regular blood pressure, blood glucose, and cholesterol management cheques are used to diagnose the risky people. The opportunity to start early intervention, which may include prescribing drugs or providing changes in lifestyle, can be an effective tool to lower the risk of the emergence of serious heart issues</w:t>
      </w:r>
      <w:r w:rsidR="00911763" w:rsidRPr="00066D9E">
        <w:rPr>
          <w:rFonts w:ascii="Arial" w:hAnsi="Arial" w:cs="Arial"/>
        </w:rPr>
        <w:t xml:space="preserve"> (Stein, 2019).</w:t>
      </w:r>
    </w:p>
    <w:p w14:paraId="214DE273" w14:textId="7DEDBDBA" w:rsidR="00E243EB" w:rsidRPr="00066D9E" w:rsidRDefault="00E243EB" w:rsidP="00445B28">
      <w:pPr>
        <w:spacing w:line="360" w:lineRule="auto"/>
        <w:jc w:val="both"/>
        <w:rPr>
          <w:rFonts w:ascii="Arial" w:hAnsi="Arial" w:cs="Arial"/>
        </w:rPr>
      </w:pPr>
      <w:r w:rsidRPr="00066D9E">
        <w:rPr>
          <w:rFonts w:ascii="Arial" w:hAnsi="Arial" w:cs="Arial"/>
        </w:rPr>
        <w:t>Once one learns that he is affected with heart disease, the condition can be treated with medicine. Medications used are commonly statins to reduce cholesterol, beta-blockers to regulate heart rate, blood pressure and slow blood clots, and the ACE inhibitors to slow blood vessels. In most cases, several drugs are employed to control the condition in many patients.</w:t>
      </w:r>
      <w:r w:rsidR="00B20D76" w:rsidRPr="00066D9E">
        <w:rPr>
          <w:rFonts w:ascii="Arial" w:hAnsi="Arial" w:cs="Arial"/>
        </w:rPr>
        <w:t xml:space="preserve"> </w:t>
      </w:r>
      <w:r w:rsidRPr="00066D9E">
        <w:rPr>
          <w:rFonts w:ascii="Arial" w:hAnsi="Arial" w:cs="Arial"/>
        </w:rPr>
        <w:t>Some cases require surgical operations. They might involve angioplasty, in which a small balloon is volunteered into a constricted artery and filled with air to facilitate blood circulation, or coronary artery bypass grafting which involves constructing a new pathway through which blood reaches the heart. Pacemakers and defibrillators could also be implanted as an aid to control the rhythm of the heart</w:t>
      </w:r>
      <w:r w:rsidR="00911763" w:rsidRPr="00066D9E">
        <w:rPr>
          <w:rFonts w:ascii="Arial" w:hAnsi="Arial" w:cs="Arial"/>
        </w:rPr>
        <w:t xml:space="preserve"> (Esselstyn, 2014).</w:t>
      </w:r>
    </w:p>
    <w:p w14:paraId="43F51AC9" w14:textId="4E5DBCFC" w:rsidR="00E243EB" w:rsidRPr="00066D9E" w:rsidRDefault="00E243EB" w:rsidP="00445B28">
      <w:pPr>
        <w:spacing w:line="360" w:lineRule="auto"/>
        <w:jc w:val="both"/>
        <w:rPr>
          <w:rFonts w:ascii="Arial" w:hAnsi="Arial" w:cs="Arial"/>
        </w:rPr>
      </w:pPr>
      <w:r w:rsidRPr="00066D9E">
        <w:rPr>
          <w:rFonts w:ascii="Arial" w:hAnsi="Arial" w:cs="Arial"/>
        </w:rPr>
        <w:t xml:space="preserve">Another significant factor in the management of heart diseases is cardiac rehabilitation programmes. The programmes </w:t>
      </w:r>
      <w:r w:rsidR="00B20D76" w:rsidRPr="00066D9E">
        <w:rPr>
          <w:rFonts w:ascii="Arial" w:hAnsi="Arial" w:cs="Arial"/>
        </w:rPr>
        <w:t>aid</w:t>
      </w:r>
      <w:r w:rsidRPr="00066D9E">
        <w:rPr>
          <w:rFonts w:ascii="Arial" w:hAnsi="Arial" w:cs="Arial"/>
        </w:rPr>
        <w:t xml:space="preserve"> in recovery following a heart attack and assisting patients to embrace better lifestyles. They involve monitored physical activity, the instruction in the health lifestyles of the heart, and mental help that counters anxiety and depression common in heart patients</w:t>
      </w:r>
      <w:r w:rsidR="004533E5" w:rsidRPr="00066D9E">
        <w:rPr>
          <w:rFonts w:ascii="Arial" w:hAnsi="Arial" w:cs="Arial"/>
        </w:rPr>
        <w:t xml:space="preserve"> (Guarneri, 2010).</w:t>
      </w:r>
    </w:p>
    <w:p w14:paraId="11E99854" w14:textId="2C522033" w:rsidR="00E243EB" w:rsidRPr="00066D9E" w:rsidRDefault="00E243EB" w:rsidP="00445B28">
      <w:pPr>
        <w:spacing w:line="360" w:lineRule="auto"/>
        <w:jc w:val="both"/>
        <w:rPr>
          <w:rFonts w:ascii="Arial" w:hAnsi="Arial" w:cs="Arial"/>
        </w:rPr>
      </w:pPr>
      <w:r w:rsidRPr="00066D9E">
        <w:rPr>
          <w:rFonts w:ascii="Arial" w:hAnsi="Arial" w:cs="Arial"/>
        </w:rPr>
        <w:lastRenderedPageBreak/>
        <w:t>The control efforts are also aided by government and public health efforts. In fact, laws to limit salt content in diet, prohibition of smoking in social areas and high-calorie beverages are meant to provide the society with a conducive environment towards cardiovascular health. Schools, communal centres and work places now play a bigger role in encouraging healthy practises and early diagnosis.</w:t>
      </w:r>
      <w:r w:rsidR="00B20D76" w:rsidRPr="00066D9E">
        <w:rPr>
          <w:rFonts w:ascii="Arial" w:hAnsi="Arial" w:cs="Arial"/>
        </w:rPr>
        <w:t xml:space="preserve"> </w:t>
      </w:r>
      <w:r w:rsidRPr="00066D9E">
        <w:rPr>
          <w:rFonts w:ascii="Arial" w:hAnsi="Arial" w:cs="Arial"/>
        </w:rPr>
        <w:t>On the whole, controlling heart disease is a complex task which requires an individual response, community level response, healthcare interventions, and policy level responses. When such factors play off, it is possible to decrease the risk and the damage posed by heart disease significantly</w:t>
      </w:r>
      <w:r w:rsidR="004533E5" w:rsidRPr="00066D9E">
        <w:rPr>
          <w:rFonts w:ascii="Arial" w:hAnsi="Arial" w:cs="Arial"/>
        </w:rPr>
        <w:t xml:space="preserve"> (Taher, 2019).</w:t>
      </w:r>
    </w:p>
    <w:p w14:paraId="7724E010" w14:textId="77777777" w:rsidR="00AC747E" w:rsidRPr="00066D9E" w:rsidRDefault="00AC747E" w:rsidP="00F639C1">
      <w:pPr>
        <w:pStyle w:val="Heading2"/>
        <w:rPr>
          <w:rFonts w:eastAsia="Times New Roman"/>
          <w:lang w:eastAsia="en-GB"/>
        </w:rPr>
      </w:pPr>
      <w:bookmarkStart w:id="4" w:name="_Toc216070518"/>
      <w:r w:rsidRPr="00066D9E">
        <w:rPr>
          <w:rFonts w:eastAsia="Times New Roman"/>
          <w:lang w:eastAsia="en-GB"/>
        </w:rPr>
        <w:t>Factors Influencing Health and Well-being of People Affected by Heart Disease</w:t>
      </w:r>
      <w:bookmarkEnd w:id="4"/>
      <w:r w:rsidRPr="00066D9E">
        <w:rPr>
          <w:rFonts w:eastAsia="Times New Roman"/>
          <w:lang w:eastAsia="en-GB"/>
        </w:rPr>
        <w:t xml:space="preserve"> </w:t>
      </w:r>
    </w:p>
    <w:p w14:paraId="30B90EBF" w14:textId="382F9CB0" w:rsidR="00E243EB" w:rsidRPr="00066D9E" w:rsidRDefault="00E243EB" w:rsidP="00445B28">
      <w:pPr>
        <w:spacing w:line="360" w:lineRule="auto"/>
        <w:jc w:val="both"/>
        <w:rPr>
          <w:rFonts w:ascii="Arial" w:hAnsi="Arial" w:cs="Arial"/>
        </w:rPr>
      </w:pPr>
      <w:r w:rsidRPr="00066D9E">
        <w:rPr>
          <w:rFonts w:ascii="Arial" w:hAnsi="Arial" w:cs="Arial"/>
        </w:rPr>
        <w:t xml:space="preserve">There are many variables that affect the </w:t>
      </w:r>
      <w:r w:rsidR="00AC747E" w:rsidRPr="00066D9E">
        <w:rPr>
          <w:rFonts w:ascii="Arial" w:hAnsi="Arial" w:cs="Arial"/>
        </w:rPr>
        <w:t>wellbeing</w:t>
      </w:r>
      <w:r w:rsidRPr="00066D9E">
        <w:rPr>
          <w:rFonts w:ascii="Arial" w:hAnsi="Arial" w:cs="Arial"/>
        </w:rPr>
        <w:t xml:space="preserve"> and health of heart disease patients, and also the people around them. One can categorise these factors into physical, psychological, social, and economic factors.</w:t>
      </w:r>
      <w:r w:rsidR="00AC747E" w:rsidRPr="00066D9E">
        <w:rPr>
          <w:rFonts w:ascii="Arial" w:hAnsi="Arial" w:cs="Arial"/>
        </w:rPr>
        <w:t xml:space="preserve"> </w:t>
      </w:r>
      <w:r w:rsidRPr="00066D9E">
        <w:rPr>
          <w:rFonts w:ascii="Arial" w:hAnsi="Arial" w:cs="Arial"/>
        </w:rPr>
        <w:t>Physically, the heart disease may cause various complications, such as chronic pain, fatigue, decreased mobility, and greater exposure to other ailments, such as stroke or renal diseases. These physical restrictions tend to limit the work capacity, physical exercise or anything that an individual is used to doing. Long term disability and deterioration of the physical health can also be a result of the development of the disease.</w:t>
      </w:r>
      <w:r w:rsidR="00AC747E" w:rsidRPr="00066D9E">
        <w:rPr>
          <w:rFonts w:ascii="Arial" w:hAnsi="Arial" w:cs="Arial"/>
        </w:rPr>
        <w:t xml:space="preserve"> </w:t>
      </w:r>
      <w:r w:rsidRPr="00066D9E">
        <w:rPr>
          <w:rFonts w:ascii="Arial" w:hAnsi="Arial" w:cs="Arial"/>
        </w:rPr>
        <w:t>Heart disease may both be of great psychological influence. Most people fear that they are going to get a heart attack someday, have anxiety, and become depressed. It may be too stressful to deal with a long-term illness, to take numerous medications, and make significant lifestyle adjusts. Unaddressed, mental health issues may develop physical symptomatology and lead to poor outcomes</w:t>
      </w:r>
      <w:r w:rsidR="004533E5" w:rsidRPr="00066D9E">
        <w:rPr>
          <w:rFonts w:ascii="Arial" w:hAnsi="Arial" w:cs="Arial"/>
        </w:rPr>
        <w:t xml:space="preserve"> (Moss, 2013).</w:t>
      </w:r>
    </w:p>
    <w:p w14:paraId="70B66FA9" w14:textId="27C98D2A" w:rsidR="00E243EB" w:rsidRPr="00066D9E" w:rsidRDefault="00E243EB" w:rsidP="00445B28">
      <w:pPr>
        <w:spacing w:line="360" w:lineRule="auto"/>
        <w:jc w:val="both"/>
        <w:rPr>
          <w:rFonts w:ascii="Arial" w:hAnsi="Arial" w:cs="Arial"/>
        </w:rPr>
      </w:pPr>
      <w:r w:rsidRPr="00066D9E">
        <w:rPr>
          <w:rFonts w:ascii="Arial" w:hAnsi="Arial" w:cs="Arial"/>
        </w:rPr>
        <w:t>Isolation may arise because of the disease socially. Others can also pull out of societal activities because of physical disability, shame because of the disability or even feelings of being involved in a medical incident before the population. This isolation may have bad implications on mental health and lower access to support networks which are very important in emotional resilience.</w:t>
      </w:r>
      <w:r w:rsidR="00AC747E" w:rsidRPr="00066D9E">
        <w:rPr>
          <w:rFonts w:ascii="Arial" w:hAnsi="Arial" w:cs="Arial"/>
        </w:rPr>
        <w:t xml:space="preserve"> </w:t>
      </w:r>
      <w:r w:rsidRPr="00066D9E">
        <w:rPr>
          <w:rFonts w:ascii="Arial" w:hAnsi="Arial" w:cs="Arial"/>
        </w:rPr>
        <w:t>Other challenges are experienced by family members and carers of the heart disease sufferers. They might be required to vacate work, produce drugs, visit hospitals, and give emotional support. This may stress out the relationships, give rise to caregiver burnout, and even affect the health of the one that provides care</w:t>
      </w:r>
      <w:r w:rsidR="004533E5" w:rsidRPr="00066D9E">
        <w:rPr>
          <w:rFonts w:ascii="Arial" w:hAnsi="Arial" w:cs="Arial"/>
        </w:rPr>
        <w:t xml:space="preserve"> (Lilly, 2024).</w:t>
      </w:r>
    </w:p>
    <w:p w14:paraId="2DB75B6A" w14:textId="2981991F" w:rsidR="00E243EB" w:rsidRPr="00066D9E" w:rsidRDefault="00E243EB" w:rsidP="00445B28">
      <w:pPr>
        <w:spacing w:line="360" w:lineRule="auto"/>
        <w:jc w:val="both"/>
        <w:rPr>
          <w:rFonts w:ascii="Arial" w:hAnsi="Arial" w:cs="Arial"/>
        </w:rPr>
      </w:pPr>
      <w:r w:rsidRPr="00066D9E">
        <w:rPr>
          <w:rFonts w:ascii="Arial" w:hAnsi="Arial" w:cs="Arial"/>
        </w:rPr>
        <w:t>Heart disease can lower the income and raise expenditure economically. Workers can be forced to cut down on their working days or quit working altogether because of sickness. Concurrently, there is a risk that they will incur higher expenses on health issues, medication, food, and getting to a medical facility. Mental health issues and a lack of capacity to pursue the treatment plans well can be worsened by the financial strain.</w:t>
      </w:r>
      <w:r w:rsidR="00AC747E" w:rsidRPr="00066D9E">
        <w:rPr>
          <w:rFonts w:ascii="Arial" w:hAnsi="Arial" w:cs="Arial"/>
        </w:rPr>
        <w:t xml:space="preserve"> </w:t>
      </w:r>
      <w:r w:rsidRPr="00066D9E">
        <w:rPr>
          <w:rFonts w:ascii="Arial" w:hAnsi="Arial" w:cs="Arial"/>
        </w:rPr>
        <w:t xml:space="preserve">Access to healthcare, </w:t>
      </w:r>
      <w:r w:rsidRPr="00066D9E">
        <w:rPr>
          <w:rFonts w:ascii="Arial" w:hAnsi="Arial" w:cs="Arial"/>
        </w:rPr>
        <w:lastRenderedPageBreak/>
        <w:t>education, and healthy food are also some of the environmental and societal influences that cannot be overlooked. Individuals with disadvantaged backgrounds are at risk and less favourable outcomes because they have low access to preventive care, poor knowledge of how to live a healthy life, and insufficient resources to cope with the condition.</w:t>
      </w:r>
      <w:r w:rsidR="00AC747E" w:rsidRPr="00066D9E">
        <w:rPr>
          <w:rFonts w:ascii="Arial" w:hAnsi="Arial" w:cs="Arial"/>
        </w:rPr>
        <w:t xml:space="preserve"> </w:t>
      </w:r>
      <w:r w:rsidRPr="00066D9E">
        <w:rPr>
          <w:rFonts w:ascii="Arial" w:hAnsi="Arial" w:cs="Arial"/>
        </w:rPr>
        <w:t>In any case, heart disease is not only a medical problem but a multifaceted phenomenon that leaves its mark on all other spheres of life in an individual. It is equally important to discuss the social determinants of health instead of treat the disease itself</w:t>
      </w:r>
      <w:r w:rsidR="004533E5" w:rsidRPr="00066D9E">
        <w:rPr>
          <w:rFonts w:ascii="Arial" w:hAnsi="Arial" w:cs="Arial"/>
        </w:rPr>
        <w:t xml:space="preserve"> (Libby, 2021).</w:t>
      </w:r>
    </w:p>
    <w:p w14:paraId="5C5957E3" w14:textId="46ADF593" w:rsidR="00E243EB" w:rsidRPr="00066D9E" w:rsidRDefault="00E243EB" w:rsidP="00066D9E">
      <w:pPr>
        <w:pStyle w:val="Heading1"/>
        <w:spacing w:line="360" w:lineRule="auto"/>
        <w:rPr>
          <w:rFonts w:cs="Arial"/>
        </w:rPr>
      </w:pPr>
      <w:bookmarkStart w:id="5" w:name="_Toc216070519"/>
      <w:r w:rsidRPr="00066D9E">
        <w:rPr>
          <w:rFonts w:cs="Arial"/>
        </w:rPr>
        <w:t>Conclusion</w:t>
      </w:r>
      <w:bookmarkEnd w:id="5"/>
    </w:p>
    <w:p w14:paraId="38854A98" w14:textId="47F5B0C4" w:rsidR="00C01221" w:rsidRPr="00066D9E" w:rsidRDefault="00E243EB" w:rsidP="00445B28">
      <w:pPr>
        <w:spacing w:line="360" w:lineRule="auto"/>
        <w:jc w:val="both"/>
        <w:rPr>
          <w:rFonts w:ascii="Arial" w:hAnsi="Arial" w:cs="Arial"/>
        </w:rPr>
      </w:pPr>
      <w:r w:rsidRPr="00066D9E">
        <w:rPr>
          <w:rFonts w:ascii="Arial" w:hAnsi="Arial" w:cs="Arial"/>
        </w:rPr>
        <w:t>Heart disease is among the most debilitating health concerns that people and the entire society experience currently. Having a great prevalence rate and the ability to cause life-threatening complications, it influences the lives of millions of individuals worldwide and places an unfathomable burden on the health services such as the NHS. The condition may cause chronic disease, loss of quality of life, emotional stress, and people can bear considerable expenses on a personal, family and community level</w:t>
      </w:r>
      <w:r w:rsidR="004533E5" w:rsidRPr="00066D9E">
        <w:rPr>
          <w:rFonts w:ascii="Arial" w:hAnsi="Arial" w:cs="Arial"/>
        </w:rPr>
        <w:t xml:space="preserve"> (Warrell, Cox and Firth, 2016)</w:t>
      </w:r>
      <w:r w:rsidRPr="00066D9E">
        <w:rPr>
          <w:rFonts w:ascii="Arial" w:hAnsi="Arial" w:cs="Arial"/>
        </w:rPr>
        <w:t>.</w:t>
      </w:r>
      <w:r w:rsidR="00AC747E" w:rsidRPr="00066D9E">
        <w:rPr>
          <w:rFonts w:ascii="Arial" w:hAnsi="Arial" w:cs="Arial"/>
        </w:rPr>
        <w:t xml:space="preserve"> </w:t>
      </w:r>
      <w:r w:rsidRPr="00066D9E">
        <w:rPr>
          <w:rFonts w:ascii="Arial" w:hAnsi="Arial" w:cs="Arial"/>
        </w:rPr>
        <w:t>Heart disease can be highly prevented and controlled, however. The dangers can be minimised significantly with the help of proper public health practises, lifestyle modifications, and medical interventions and holistic care. People should be taught about the significance of heart health and should be empowered to make positive steps to minimise his/her risk.</w:t>
      </w:r>
      <w:r w:rsidR="00AC747E" w:rsidRPr="00066D9E">
        <w:rPr>
          <w:rFonts w:ascii="Arial" w:hAnsi="Arial" w:cs="Arial"/>
        </w:rPr>
        <w:t xml:space="preserve"> </w:t>
      </w:r>
      <w:r w:rsidRPr="00066D9E">
        <w:rPr>
          <w:rFonts w:ascii="Arial" w:hAnsi="Arial" w:cs="Arial"/>
        </w:rPr>
        <w:t>The management of heart disease necessitates the cooperation of people, their families, medical staff, and government. Considering both the medical and social aspects, society will be able to enhance the outcomes, diminish the disparities as well as allow the affected population to have better and longer life with increasing life satisfaction</w:t>
      </w:r>
      <w:r w:rsidR="004533E5" w:rsidRPr="00066D9E">
        <w:rPr>
          <w:rFonts w:ascii="Arial" w:hAnsi="Arial" w:cs="Arial"/>
        </w:rPr>
        <w:t xml:space="preserve"> (Fuster, 2022).</w:t>
      </w:r>
    </w:p>
    <w:p w14:paraId="7337E503" w14:textId="77777777" w:rsidR="00642F51" w:rsidRPr="00066D9E" w:rsidRDefault="00642F51" w:rsidP="00445B28">
      <w:pPr>
        <w:spacing w:line="360" w:lineRule="auto"/>
        <w:jc w:val="both"/>
        <w:rPr>
          <w:rFonts w:ascii="Arial" w:hAnsi="Arial" w:cs="Arial"/>
        </w:rPr>
      </w:pPr>
    </w:p>
    <w:p w14:paraId="048A9CCA" w14:textId="77777777" w:rsidR="00642F51" w:rsidRPr="00066D9E" w:rsidRDefault="00642F51" w:rsidP="00445B28">
      <w:pPr>
        <w:spacing w:line="360" w:lineRule="auto"/>
        <w:jc w:val="both"/>
        <w:rPr>
          <w:rFonts w:ascii="Arial" w:hAnsi="Arial" w:cs="Arial"/>
        </w:rPr>
      </w:pPr>
    </w:p>
    <w:p w14:paraId="24AE7CB1" w14:textId="77777777" w:rsidR="00642F51" w:rsidRPr="00066D9E" w:rsidRDefault="00642F51" w:rsidP="00445B28">
      <w:pPr>
        <w:spacing w:line="360" w:lineRule="auto"/>
        <w:jc w:val="both"/>
        <w:rPr>
          <w:rFonts w:ascii="Arial" w:hAnsi="Arial" w:cs="Arial"/>
        </w:rPr>
      </w:pPr>
    </w:p>
    <w:p w14:paraId="2A748E19" w14:textId="77777777" w:rsidR="00642F51" w:rsidRPr="00066D9E" w:rsidRDefault="00642F51" w:rsidP="00445B28">
      <w:pPr>
        <w:spacing w:line="360" w:lineRule="auto"/>
        <w:jc w:val="both"/>
        <w:rPr>
          <w:rFonts w:ascii="Arial" w:hAnsi="Arial" w:cs="Arial"/>
        </w:rPr>
      </w:pPr>
    </w:p>
    <w:p w14:paraId="3B7CE145" w14:textId="77777777" w:rsidR="00642F51" w:rsidRPr="00066D9E" w:rsidRDefault="00642F51" w:rsidP="00445B28">
      <w:pPr>
        <w:spacing w:line="360" w:lineRule="auto"/>
        <w:jc w:val="both"/>
        <w:rPr>
          <w:rFonts w:ascii="Arial" w:hAnsi="Arial" w:cs="Arial"/>
        </w:rPr>
      </w:pPr>
    </w:p>
    <w:p w14:paraId="27508CB3" w14:textId="77777777" w:rsidR="00642F51" w:rsidRPr="00066D9E" w:rsidRDefault="00642F51" w:rsidP="00445B28">
      <w:pPr>
        <w:spacing w:line="360" w:lineRule="auto"/>
        <w:jc w:val="both"/>
        <w:rPr>
          <w:rFonts w:ascii="Arial" w:hAnsi="Arial" w:cs="Arial"/>
        </w:rPr>
      </w:pPr>
    </w:p>
    <w:p w14:paraId="6EC78550" w14:textId="77777777" w:rsidR="00642F51" w:rsidRPr="00066D9E" w:rsidRDefault="00642F51" w:rsidP="00445B28">
      <w:pPr>
        <w:spacing w:line="360" w:lineRule="auto"/>
        <w:jc w:val="both"/>
        <w:rPr>
          <w:rFonts w:ascii="Arial" w:hAnsi="Arial" w:cs="Arial"/>
        </w:rPr>
      </w:pPr>
    </w:p>
    <w:p w14:paraId="4E4865EA" w14:textId="66BAE2A1" w:rsidR="00066D9E" w:rsidRPr="00066D9E" w:rsidRDefault="00642F51" w:rsidP="00066D9E">
      <w:pPr>
        <w:pStyle w:val="Heading1"/>
        <w:rPr>
          <w:rFonts w:cs="Arial"/>
        </w:rPr>
      </w:pPr>
      <w:bookmarkStart w:id="6" w:name="_Toc216070520"/>
      <w:r w:rsidRPr="00066D9E">
        <w:rPr>
          <w:rFonts w:cs="Arial"/>
        </w:rPr>
        <w:lastRenderedPageBreak/>
        <w:t>References</w:t>
      </w:r>
      <w:bookmarkEnd w:id="6"/>
    </w:p>
    <w:p w14:paraId="4A7A8EA9"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Esselstyn, C.B. Jr., 2014. </w:t>
      </w:r>
      <w:r w:rsidRPr="00066D9E">
        <w:rPr>
          <w:rStyle w:val="Emphasis"/>
          <w:rFonts w:ascii="Arial" w:hAnsi="Arial" w:cs="Arial"/>
          <w:sz w:val="22"/>
          <w:szCs w:val="22"/>
        </w:rPr>
        <w:t>Prevent and Reverse Heart Disease: The Revolutionary, Scientifically Proven, Nutrition</w:t>
      </w:r>
      <w:r w:rsidRPr="00066D9E">
        <w:rPr>
          <w:rStyle w:val="Emphasis"/>
          <w:rFonts w:ascii="Arial" w:hAnsi="Arial" w:cs="Arial"/>
          <w:sz w:val="22"/>
          <w:szCs w:val="22"/>
        </w:rPr>
        <w:noBreakHyphen/>
        <w:t>Based Cure</w:t>
      </w:r>
      <w:r w:rsidRPr="00066D9E">
        <w:rPr>
          <w:rFonts w:ascii="Arial" w:hAnsi="Arial" w:cs="Arial"/>
          <w:sz w:val="22"/>
          <w:szCs w:val="22"/>
        </w:rPr>
        <w:t>. New York: Penguin.</w:t>
      </w:r>
    </w:p>
    <w:p w14:paraId="5ABFBC44"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Fuster, V. (ed.), 2022. </w:t>
      </w:r>
      <w:r w:rsidRPr="00066D9E">
        <w:rPr>
          <w:rStyle w:val="Emphasis"/>
          <w:rFonts w:ascii="Arial" w:hAnsi="Arial" w:cs="Arial"/>
          <w:sz w:val="22"/>
          <w:szCs w:val="22"/>
        </w:rPr>
        <w:t>Hurst’s the Heart</w:t>
      </w:r>
      <w:r w:rsidRPr="00066D9E">
        <w:rPr>
          <w:rFonts w:ascii="Arial" w:hAnsi="Arial" w:cs="Arial"/>
          <w:sz w:val="22"/>
          <w:szCs w:val="22"/>
        </w:rPr>
        <w:t>. 15th ed. New York: McGraw</w:t>
      </w:r>
      <w:r w:rsidRPr="00066D9E">
        <w:rPr>
          <w:rFonts w:ascii="Arial" w:hAnsi="Arial" w:cs="Arial"/>
          <w:sz w:val="22"/>
          <w:szCs w:val="22"/>
        </w:rPr>
        <w:noBreakHyphen/>
        <w:t>Hill Education.</w:t>
      </w:r>
    </w:p>
    <w:p w14:paraId="08A65280"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Griffin, B.P., 2020. </w:t>
      </w:r>
      <w:r w:rsidRPr="00066D9E">
        <w:rPr>
          <w:rStyle w:val="Emphasis"/>
          <w:rFonts w:ascii="Arial" w:hAnsi="Arial" w:cs="Arial"/>
          <w:sz w:val="22"/>
          <w:szCs w:val="22"/>
        </w:rPr>
        <w:t>Manual of Cardiovascular Medicine</w:t>
      </w:r>
      <w:r w:rsidRPr="00066D9E">
        <w:rPr>
          <w:rFonts w:ascii="Arial" w:hAnsi="Arial" w:cs="Arial"/>
          <w:sz w:val="22"/>
          <w:szCs w:val="22"/>
        </w:rPr>
        <w:t>. 5th ed. Elsevier.</w:t>
      </w:r>
    </w:p>
    <w:p w14:paraId="6FB7AB26"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Guarneri, M., 2010. </w:t>
      </w:r>
      <w:r w:rsidRPr="00066D9E">
        <w:rPr>
          <w:rStyle w:val="Emphasis"/>
          <w:rFonts w:ascii="Arial" w:hAnsi="Arial" w:cs="Arial"/>
          <w:sz w:val="22"/>
          <w:szCs w:val="22"/>
        </w:rPr>
        <w:t>The Heart Speaks: A Cardiologist Reveals the Secret Language of Healing</w:t>
      </w:r>
      <w:r w:rsidRPr="00066D9E">
        <w:rPr>
          <w:rFonts w:ascii="Arial" w:hAnsi="Arial" w:cs="Arial"/>
          <w:sz w:val="22"/>
          <w:szCs w:val="22"/>
        </w:rPr>
        <w:t>. New York: Workman Publishing.</w:t>
      </w:r>
    </w:p>
    <w:p w14:paraId="742DC8E9"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Libby, P., 2021. </w:t>
      </w:r>
      <w:r w:rsidRPr="00066D9E">
        <w:rPr>
          <w:rStyle w:val="Emphasis"/>
          <w:rFonts w:ascii="Arial" w:hAnsi="Arial" w:cs="Arial"/>
          <w:sz w:val="22"/>
          <w:szCs w:val="22"/>
        </w:rPr>
        <w:t>Braunwald’s Heart Disease: A Textbook of Cardiovascular Medicine</w:t>
      </w:r>
      <w:r w:rsidRPr="00066D9E">
        <w:rPr>
          <w:rFonts w:ascii="Arial" w:hAnsi="Arial" w:cs="Arial"/>
          <w:sz w:val="22"/>
          <w:szCs w:val="22"/>
        </w:rPr>
        <w:t>. 12th ed. Elsevier.</w:t>
      </w:r>
    </w:p>
    <w:p w14:paraId="1B819971"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Lilly, L.S., 2024. </w:t>
      </w:r>
      <w:r w:rsidRPr="00066D9E">
        <w:rPr>
          <w:rStyle w:val="Emphasis"/>
          <w:rFonts w:ascii="Arial" w:hAnsi="Arial" w:cs="Arial"/>
          <w:sz w:val="22"/>
          <w:szCs w:val="22"/>
        </w:rPr>
        <w:t>Pathophysiology of Heart Disease: An Introduction to Cardiovascular Medicine</w:t>
      </w:r>
      <w:r w:rsidRPr="00066D9E">
        <w:rPr>
          <w:rFonts w:ascii="Arial" w:hAnsi="Arial" w:cs="Arial"/>
          <w:sz w:val="22"/>
          <w:szCs w:val="22"/>
        </w:rPr>
        <w:t>. 8th ed. Philadelphia: Lippincott Williams &amp; Wilkins.</w:t>
      </w:r>
    </w:p>
    <w:p w14:paraId="55E85532"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Moss, M., 2013. </w:t>
      </w:r>
      <w:r w:rsidRPr="00066D9E">
        <w:rPr>
          <w:rStyle w:val="Emphasis"/>
          <w:rFonts w:ascii="Arial" w:hAnsi="Arial" w:cs="Arial"/>
          <w:sz w:val="22"/>
          <w:szCs w:val="22"/>
        </w:rPr>
        <w:t>Salt Sugar Fat: How the Food Giants Hooked Us</w:t>
      </w:r>
      <w:r w:rsidRPr="00066D9E">
        <w:rPr>
          <w:rFonts w:ascii="Arial" w:hAnsi="Arial" w:cs="Arial"/>
          <w:sz w:val="22"/>
          <w:szCs w:val="22"/>
        </w:rPr>
        <w:t>. New York: Random House while not solely about heart disease, this book gives valuable context about dietary factors affecting cardiovascular health.</w:t>
      </w:r>
    </w:p>
    <w:p w14:paraId="4D195480"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Stein, R.A., 2019. </w:t>
      </w:r>
      <w:r w:rsidRPr="00066D9E">
        <w:rPr>
          <w:rStyle w:val="Emphasis"/>
          <w:rFonts w:ascii="Arial" w:hAnsi="Arial" w:cs="Arial"/>
          <w:sz w:val="22"/>
          <w:szCs w:val="22"/>
        </w:rPr>
        <w:t>Outliving Heart Disease: 10 Steps to Strengthen Your Heart</w:t>
      </w:r>
      <w:r w:rsidRPr="00066D9E">
        <w:rPr>
          <w:rFonts w:ascii="Arial" w:hAnsi="Arial" w:cs="Arial"/>
          <w:sz w:val="22"/>
          <w:szCs w:val="22"/>
        </w:rPr>
        <w:t>. New York: Clinical Publications.</w:t>
      </w:r>
    </w:p>
    <w:p w14:paraId="5FCB9D92"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Taher, A., 2019. </w:t>
      </w:r>
      <w:r w:rsidRPr="00066D9E">
        <w:rPr>
          <w:rStyle w:val="Emphasis"/>
          <w:rFonts w:ascii="Arial" w:hAnsi="Arial" w:cs="Arial"/>
          <w:sz w:val="22"/>
          <w:szCs w:val="22"/>
        </w:rPr>
        <w:t>Open Heart: My Journey from Surgery to Running — and the Secrets I Learned about Growing Stronger After Trauma</w:t>
      </w:r>
      <w:r w:rsidRPr="00066D9E">
        <w:rPr>
          <w:rFonts w:ascii="Arial" w:hAnsi="Arial" w:cs="Arial"/>
          <w:sz w:val="22"/>
          <w:szCs w:val="22"/>
        </w:rPr>
        <w:t>. London: Orion Publishing.</w:t>
      </w:r>
    </w:p>
    <w:p w14:paraId="2168D989" w14:textId="77777777" w:rsidR="00066D9E" w:rsidRPr="00066D9E" w:rsidRDefault="00066D9E" w:rsidP="00066D9E">
      <w:pPr>
        <w:pStyle w:val="NormalWeb"/>
        <w:numPr>
          <w:ilvl w:val="0"/>
          <w:numId w:val="1"/>
        </w:numPr>
        <w:spacing w:line="480" w:lineRule="auto"/>
        <w:jc w:val="both"/>
        <w:rPr>
          <w:rFonts w:ascii="Arial" w:hAnsi="Arial" w:cs="Arial"/>
          <w:sz w:val="22"/>
          <w:szCs w:val="22"/>
        </w:rPr>
      </w:pPr>
      <w:r w:rsidRPr="00066D9E">
        <w:rPr>
          <w:rFonts w:ascii="Arial" w:hAnsi="Arial" w:cs="Arial"/>
          <w:sz w:val="22"/>
          <w:szCs w:val="22"/>
        </w:rPr>
        <w:t xml:space="preserve">Warrell, D., Cox, T. &amp; Firth, J., 2016. </w:t>
      </w:r>
      <w:r w:rsidRPr="00066D9E">
        <w:rPr>
          <w:rStyle w:val="Emphasis"/>
          <w:rFonts w:ascii="Arial" w:hAnsi="Arial" w:cs="Arial"/>
          <w:sz w:val="22"/>
          <w:szCs w:val="22"/>
        </w:rPr>
        <w:t>Oxford Textbook of Medicine: Cardiovascular Disorders</w:t>
      </w:r>
      <w:r w:rsidRPr="00066D9E">
        <w:rPr>
          <w:rFonts w:ascii="Arial" w:hAnsi="Arial" w:cs="Arial"/>
          <w:sz w:val="22"/>
          <w:szCs w:val="22"/>
        </w:rPr>
        <w:t>. Oxford: Oxford University Press.</w:t>
      </w:r>
    </w:p>
    <w:p w14:paraId="0469BC6A" w14:textId="77777777" w:rsidR="00AC747E" w:rsidRPr="00066D9E" w:rsidRDefault="00AC747E" w:rsidP="00445B28">
      <w:pPr>
        <w:spacing w:line="360" w:lineRule="auto"/>
        <w:jc w:val="both"/>
        <w:rPr>
          <w:rFonts w:ascii="Arial" w:hAnsi="Arial" w:cs="Arial"/>
        </w:rPr>
      </w:pPr>
    </w:p>
    <w:sectPr w:rsidR="00AC747E" w:rsidRPr="00066D9E" w:rsidSect="00642F51">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7D6CF8" w14:textId="77777777" w:rsidR="00C42673" w:rsidRDefault="00C42673" w:rsidP="00642F51">
      <w:pPr>
        <w:spacing w:after="0" w:line="240" w:lineRule="auto"/>
      </w:pPr>
      <w:r>
        <w:separator/>
      </w:r>
    </w:p>
  </w:endnote>
  <w:endnote w:type="continuationSeparator" w:id="0">
    <w:p w14:paraId="13F57D2A" w14:textId="77777777" w:rsidR="00C42673" w:rsidRDefault="00C42673" w:rsidP="00642F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9427686"/>
      <w:docPartObj>
        <w:docPartGallery w:val="Page Numbers (Bottom of Page)"/>
        <w:docPartUnique/>
      </w:docPartObj>
    </w:sdtPr>
    <w:sdtEndPr>
      <w:rPr>
        <w:rFonts w:ascii="Times New Roman" w:hAnsi="Times New Roman" w:cs="Times New Roman"/>
        <w:color w:val="7F7F7F" w:themeColor="background1" w:themeShade="7F"/>
        <w:spacing w:val="60"/>
      </w:rPr>
    </w:sdtEndPr>
    <w:sdtContent>
      <w:p w14:paraId="3671FF4F" w14:textId="451ABC88" w:rsidR="00066D9E" w:rsidRPr="00066D9E" w:rsidRDefault="00066D9E" w:rsidP="00066D9E">
        <w:pPr>
          <w:pStyle w:val="Footer"/>
          <w:pBdr>
            <w:top w:val="single" w:sz="4" w:space="1" w:color="D9D9D9" w:themeColor="background1" w:themeShade="D9"/>
          </w:pBdr>
          <w:jc w:val="right"/>
          <w:rPr>
            <w:rFonts w:ascii="Times New Roman" w:hAnsi="Times New Roman" w:cs="Times New Roman"/>
            <w:b/>
            <w:bCs/>
          </w:rPr>
        </w:pPr>
        <w:r w:rsidRPr="00066D9E">
          <w:rPr>
            <w:rFonts w:ascii="Times New Roman" w:hAnsi="Times New Roman" w:cs="Times New Roman"/>
          </w:rPr>
          <w:fldChar w:fldCharType="begin"/>
        </w:r>
        <w:r w:rsidRPr="00066D9E">
          <w:rPr>
            <w:rFonts w:ascii="Times New Roman" w:hAnsi="Times New Roman" w:cs="Times New Roman"/>
          </w:rPr>
          <w:instrText xml:space="preserve"> PAGE   \* MERGEFORMAT </w:instrText>
        </w:r>
        <w:r w:rsidRPr="00066D9E">
          <w:rPr>
            <w:rFonts w:ascii="Times New Roman" w:hAnsi="Times New Roman" w:cs="Times New Roman"/>
          </w:rPr>
          <w:fldChar w:fldCharType="separate"/>
        </w:r>
        <w:r w:rsidR="00B338FD" w:rsidRPr="00B338FD">
          <w:rPr>
            <w:rFonts w:ascii="Times New Roman" w:hAnsi="Times New Roman" w:cs="Times New Roman"/>
            <w:b/>
            <w:bCs/>
            <w:noProof/>
          </w:rPr>
          <w:t>3</w:t>
        </w:r>
        <w:r w:rsidRPr="00066D9E">
          <w:rPr>
            <w:rFonts w:ascii="Times New Roman" w:hAnsi="Times New Roman" w:cs="Times New Roman"/>
            <w:b/>
            <w:bCs/>
            <w:noProof/>
          </w:rPr>
          <w:fldChar w:fldCharType="end"/>
        </w:r>
        <w:r w:rsidRPr="00066D9E">
          <w:rPr>
            <w:rFonts w:ascii="Times New Roman" w:hAnsi="Times New Roman" w:cs="Times New Roman"/>
            <w:b/>
            <w:bCs/>
          </w:rPr>
          <w:t xml:space="preserve"> | </w:t>
        </w:r>
        <w:r w:rsidRPr="00066D9E">
          <w:rPr>
            <w:rFonts w:ascii="Times New Roman" w:hAnsi="Times New Roman" w:cs="Times New Roman"/>
            <w:color w:val="7F7F7F" w:themeColor="background1" w:themeShade="7F"/>
            <w:spacing w:val="60"/>
          </w:rPr>
          <w:t>Page</w:t>
        </w:r>
      </w:p>
    </w:sdtContent>
  </w:sdt>
  <w:p w14:paraId="0638B5E6" w14:textId="77777777" w:rsidR="00642F51" w:rsidRDefault="00642F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42A386" w14:textId="77777777" w:rsidR="00C42673" w:rsidRDefault="00C42673" w:rsidP="00642F51">
      <w:pPr>
        <w:spacing w:after="0" w:line="240" w:lineRule="auto"/>
      </w:pPr>
      <w:r>
        <w:separator/>
      </w:r>
    </w:p>
  </w:footnote>
  <w:footnote w:type="continuationSeparator" w:id="0">
    <w:p w14:paraId="55F49269" w14:textId="77777777" w:rsidR="00C42673" w:rsidRDefault="00C42673" w:rsidP="00642F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8B3FBA"/>
    <w:multiLevelType w:val="hybridMultilevel"/>
    <w:tmpl w:val="1C4CCF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041853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3D15"/>
    <w:rsid w:val="00066D9E"/>
    <w:rsid w:val="00074AFF"/>
    <w:rsid w:val="000D7CB6"/>
    <w:rsid w:val="000F74EE"/>
    <w:rsid w:val="000F7B9C"/>
    <w:rsid w:val="001B0577"/>
    <w:rsid w:val="00222855"/>
    <w:rsid w:val="00276B40"/>
    <w:rsid w:val="00296426"/>
    <w:rsid w:val="00445B28"/>
    <w:rsid w:val="004533E5"/>
    <w:rsid w:val="00530E60"/>
    <w:rsid w:val="00584310"/>
    <w:rsid w:val="00642F51"/>
    <w:rsid w:val="00676775"/>
    <w:rsid w:val="006B362C"/>
    <w:rsid w:val="008131FD"/>
    <w:rsid w:val="008A3D15"/>
    <w:rsid w:val="008E75CA"/>
    <w:rsid w:val="00911763"/>
    <w:rsid w:val="009C4F5B"/>
    <w:rsid w:val="00AC747E"/>
    <w:rsid w:val="00B02EF6"/>
    <w:rsid w:val="00B13AE4"/>
    <w:rsid w:val="00B20D76"/>
    <w:rsid w:val="00B338FD"/>
    <w:rsid w:val="00B970F5"/>
    <w:rsid w:val="00C01221"/>
    <w:rsid w:val="00C42673"/>
    <w:rsid w:val="00D02291"/>
    <w:rsid w:val="00D56BD8"/>
    <w:rsid w:val="00E243EB"/>
    <w:rsid w:val="00F639C1"/>
    <w:rsid w:val="00FD610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1E6ED5"/>
  <w15:chartTrackingRefBased/>
  <w15:docId w15:val="{9886F453-8377-4FB1-BED8-C32BA9A6F6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310"/>
    <w:pPr>
      <w:keepNext/>
      <w:keepLines/>
      <w:spacing w:before="240" w:after="0"/>
      <w:jc w:val="both"/>
      <w:outlineLvl w:val="0"/>
    </w:pPr>
    <w:rPr>
      <w:rFonts w:ascii="Arial" w:eastAsiaTheme="majorEastAsia" w:hAnsi="Arial" w:cstheme="majorBidi"/>
      <w:color w:val="0F4761" w:themeColor="accent1" w:themeShade="BF"/>
      <w:sz w:val="32"/>
      <w:szCs w:val="32"/>
    </w:rPr>
  </w:style>
  <w:style w:type="paragraph" w:styleId="Heading2">
    <w:name w:val="heading 2"/>
    <w:basedOn w:val="Normal"/>
    <w:next w:val="Normal"/>
    <w:link w:val="Heading2Char"/>
    <w:autoRedefine/>
    <w:uiPriority w:val="9"/>
    <w:unhideWhenUsed/>
    <w:qFormat/>
    <w:rsid w:val="00F639C1"/>
    <w:pPr>
      <w:keepNext/>
      <w:keepLines/>
      <w:spacing w:before="40" w:after="0" w:line="360" w:lineRule="auto"/>
      <w:outlineLvl w:val="1"/>
    </w:pPr>
    <w:rPr>
      <w:rFonts w:ascii="Arial" w:eastAsiaTheme="majorEastAsia" w:hAnsi="Arial" w:cstheme="majorBidi"/>
      <w:b/>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42F51"/>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Emphasis">
    <w:name w:val="Emphasis"/>
    <w:basedOn w:val="DefaultParagraphFont"/>
    <w:uiPriority w:val="20"/>
    <w:qFormat/>
    <w:rsid w:val="00642F51"/>
    <w:rPr>
      <w:i/>
      <w:iCs/>
    </w:rPr>
  </w:style>
  <w:style w:type="paragraph" w:styleId="Header">
    <w:name w:val="header"/>
    <w:basedOn w:val="Normal"/>
    <w:link w:val="HeaderChar"/>
    <w:uiPriority w:val="99"/>
    <w:unhideWhenUsed/>
    <w:rsid w:val="00642F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F51"/>
  </w:style>
  <w:style w:type="paragraph" w:styleId="Footer">
    <w:name w:val="footer"/>
    <w:basedOn w:val="Normal"/>
    <w:link w:val="FooterChar"/>
    <w:uiPriority w:val="99"/>
    <w:unhideWhenUsed/>
    <w:rsid w:val="00642F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F51"/>
  </w:style>
  <w:style w:type="paragraph" w:customStyle="1" w:styleId="TableParagraph">
    <w:name w:val="Table Paragraph"/>
    <w:basedOn w:val="Normal"/>
    <w:uiPriority w:val="1"/>
    <w:qFormat/>
    <w:rsid w:val="00584310"/>
    <w:pPr>
      <w:widowControl w:val="0"/>
      <w:autoSpaceDE w:val="0"/>
      <w:autoSpaceDN w:val="0"/>
      <w:spacing w:after="0" w:line="240" w:lineRule="auto"/>
    </w:pPr>
    <w:rPr>
      <w:rFonts w:ascii="Arial MT" w:eastAsia="Arial MT" w:hAnsi="Arial MT" w:cs="Arial MT"/>
      <w:lang w:val="en-US"/>
      <w14:ligatures w14:val="none"/>
    </w:rPr>
  </w:style>
  <w:style w:type="character" w:customStyle="1" w:styleId="Heading1Char">
    <w:name w:val="Heading 1 Char"/>
    <w:basedOn w:val="DefaultParagraphFont"/>
    <w:link w:val="Heading1"/>
    <w:uiPriority w:val="9"/>
    <w:rsid w:val="00584310"/>
    <w:rPr>
      <w:rFonts w:ascii="Arial" w:eastAsiaTheme="majorEastAsia" w:hAnsi="Arial" w:cstheme="majorBidi"/>
      <w:color w:val="0F4761" w:themeColor="accent1" w:themeShade="BF"/>
      <w:sz w:val="32"/>
      <w:szCs w:val="32"/>
    </w:rPr>
  </w:style>
  <w:style w:type="paragraph" w:styleId="TOCHeading">
    <w:name w:val="TOC Heading"/>
    <w:basedOn w:val="Heading1"/>
    <w:next w:val="Normal"/>
    <w:uiPriority w:val="39"/>
    <w:unhideWhenUsed/>
    <w:qFormat/>
    <w:rsid w:val="00584310"/>
    <w:pPr>
      <w:jc w:val="left"/>
      <w:outlineLvl w:val="9"/>
    </w:pPr>
    <w:rPr>
      <w:rFonts w:asciiTheme="majorHAnsi" w:hAnsiTheme="majorHAnsi"/>
      <w:lang w:val="en-US"/>
      <w14:ligatures w14:val="none"/>
    </w:rPr>
  </w:style>
  <w:style w:type="paragraph" w:styleId="TOC2">
    <w:name w:val="toc 2"/>
    <w:basedOn w:val="Normal"/>
    <w:next w:val="Normal"/>
    <w:autoRedefine/>
    <w:uiPriority w:val="39"/>
    <w:unhideWhenUsed/>
    <w:rsid w:val="00584310"/>
    <w:pPr>
      <w:spacing w:after="100"/>
      <w:ind w:left="220"/>
    </w:pPr>
  </w:style>
  <w:style w:type="paragraph" w:styleId="TOC1">
    <w:name w:val="toc 1"/>
    <w:basedOn w:val="Normal"/>
    <w:next w:val="Normal"/>
    <w:autoRedefine/>
    <w:uiPriority w:val="39"/>
    <w:unhideWhenUsed/>
    <w:rsid w:val="00584310"/>
    <w:pPr>
      <w:spacing w:after="100"/>
    </w:pPr>
  </w:style>
  <w:style w:type="character" w:styleId="Hyperlink">
    <w:name w:val="Hyperlink"/>
    <w:basedOn w:val="DefaultParagraphFont"/>
    <w:uiPriority w:val="99"/>
    <w:unhideWhenUsed/>
    <w:rsid w:val="00584310"/>
    <w:rPr>
      <w:color w:val="467886" w:themeColor="hyperlink"/>
      <w:u w:val="single"/>
    </w:rPr>
  </w:style>
  <w:style w:type="character" w:customStyle="1" w:styleId="Heading2Char">
    <w:name w:val="Heading 2 Char"/>
    <w:basedOn w:val="DefaultParagraphFont"/>
    <w:link w:val="Heading2"/>
    <w:uiPriority w:val="9"/>
    <w:rsid w:val="00F639C1"/>
    <w:rPr>
      <w:rFonts w:ascii="Arial" w:eastAsiaTheme="majorEastAsia" w:hAnsi="Arial" w:cstheme="majorBidi"/>
      <w:b/>
      <w:color w:val="0F476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1B1EED-A0D3-4D6B-BCB8-471C560B6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7</Pages>
  <Words>1920</Words>
  <Characters>10944</Characters>
  <Application>Microsoft Office Word</Application>
  <DocSecurity>0</DocSecurity>
  <Lines>91</Lines>
  <Paragraphs>25</Paragraphs>
  <ScaleCrop>false</ScaleCrop>
  <Company/>
  <LinksUpToDate>false</LinksUpToDate>
  <CharactersWithSpaces>12839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Mansur Alam</cp:lastModifiedBy>
  <cp:revision>10</cp:revision>
  <dcterms:created xsi:type="dcterms:W3CDTF">2025-12-07T16:58:00Z</dcterms:created>
  <dcterms:modified xsi:type="dcterms:W3CDTF">2025-12-15T09:59:00Z</dcterms:modified>
</cp:coreProperties>
</file>