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88410561"/>
        <w:docPartObj>
          <w:docPartGallery w:val="Cover Pages"/>
          <w:docPartUnique/>
        </w:docPartObj>
      </w:sdtPr>
      <w:sdtEndPr>
        <w:rPr>
          <w:rFonts w:ascii="Arial" w:hAnsi="Arial" w:cs="Arial"/>
          <w:sz w:val="24"/>
          <w:szCs w:val="24"/>
        </w:rPr>
      </w:sdtEndPr>
      <w:sdtContent>
        <w:p w14:paraId="2ADEFD96" w14:textId="77777777" w:rsidR="00F36EF3" w:rsidRDefault="00816771">
          <w:r>
            <w:rPr>
              <w:noProof/>
            </w:rPr>
            <mc:AlternateContent>
              <mc:Choice Requires="wpg">
                <w:drawing>
                  <wp:anchor distT="0" distB="0" distL="114300" distR="114300" simplePos="0" relativeHeight="251658240" behindDoc="0" locked="0" layoutInCell="1" allowOverlap="1" wp14:anchorId="29BA89DB" wp14:editId="744769A7">
                    <wp:simplePos x="0" y="0"/>
                    <wp:positionH relativeFrom="page">
                      <wp:align>right</wp:align>
                    </wp:positionH>
                    <wp:positionV relativeFrom="page">
                      <wp:align>top</wp:align>
                    </wp:positionV>
                    <wp:extent cx="3024124" cy="10692130"/>
                    <wp:effectExtent l="0" t="0" r="0" b="0"/>
                    <wp:wrapNone/>
                    <wp:docPr id="453" name="Group 453"/>
                    <wp:cNvGraphicFramePr/>
                    <a:graphic xmlns:a="http://schemas.openxmlformats.org/drawingml/2006/main">
                      <a:graphicData uri="http://schemas.microsoft.com/office/word/2010/wordprocessingGroup">
                        <wpg:wgp>
                          <wpg:cNvGrpSpPr/>
                          <wpg:grpSpPr>
                            <a:xfrm>
                              <a:off x="0" y="0"/>
                              <a:ext cx="3024124" cy="1069213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anchor="ctr" anchorCtr="0" upright="1"/>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anchor="t" anchorCtr="0" upright="1"/>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12-06T00:00:00Z">
                                      <w:dateFormat w:val="yyyy"/>
                                      <w:lid w:val="en-US"/>
                                      <w:storeMappedDataAs w:val="dateTime"/>
                                      <w:calendar w:val="gregorian"/>
                                    </w:date>
                                  </w:sdtPr>
                                  <w:sdtEndPr/>
                                  <w:sdtContent>
                                    <w:p w14:paraId="7259C2F3" w14:textId="77777777" w:rsidR="00F36EF3" w:rsidRDefault="00816771">
                                      <w:pPr>
                                        <w:pStyle w:val="NoSpacing"/>
                                        <w:rPr>
                                          <w:color w:val="FFFFFF" w:themeColor="background1"/>
                                          <w:sz w:val="96"/>
                                          <w:szCs w:val="96"/>
                                        </w:rPr>
                                      </w:pPr>
                                      <w:r>
                                        <w:rPr>
                                          <w:color w:val="FFFFFF" w:themeColor="background1"/>
                                          <w:sz w:val="96"/>
                                          <w:szCs w:val="96"/>
                                        </w:rPr>
                                        <w:t>2019</w:t>
                                      </w:r>
                                    </w:p>
                                  </w:sdtContent>
                                </w:sdt>
                              </w:txbxContent>
                            </wps:txbx>
                            <wps:bodyPr rot="0" vert="horz" wrap="square" lIns="365760" tIns="182880" rIns="182880" bIns="182880" anchor="b" anchorCtr="0" upright="1"/>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B45E2A9" w14:textId="77777777" w:rsidR="00F36EF3" w:rsidRDefault="00816771">
                                  <w:pPr>
                                    <w:pStyle w:val="NoSpacing"/>
                                    <w:spacing w:line="360" w:lineRule="auto"/>
                                    <w:rPr>
                                      <w:color w:val="FFFFFF" w:themeColor="background1"/>
                                    </w:rPr>
                                  </w:pPr>
                                  <w:r>
                                    <w:rPr>
                                      <w:color w:val="FFFFFF" w:themeColor="background1"/>
                                    </w:rPr>
                                    <w:t>Lucy Patterson</w:t>
                                  </w:r>
                                </w:p>
                                <w:p w14:paraId="6315206B" w14:textId="77777777" w:rsidR="00F36EF3" w:rsidRDefault="00816771">
                                  <w:pPr>
                                    <w:pStyle w:val="NoSpacing"/>
                                    <w:spacing w:line="360" w:lineRule="auto"/>
                                    <w:rPr>
                                      <w:color w:val="FFFFFF" w:themeColor="background1"/>
                                    </w:rPr>
                                  </w:pPr>
                                  <w:r>
                                    <w:rPr>
                                      <w:color w:val="FFFFFF" w:themeColor="background1"/>
                                    </w:rPr>
                                    <w:t>1801506</w:t>
                                  </w:r>
                                </w:p>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9-12-06T00:00:00Z">
                                      <w:dateFormat w:val="M/d/yyyy"/>
                                      <w:lid w:val="en-US"/>
                                      <w:storeMappedDataAs w:val="dateTime"/>
                                      <w:calendar w:val="gregorian"/>
                                    </w:date>
                                  </w:sdtPr>
                                  <w:sdtEndPr/>
                                  <w:sdtContent>
                                    <w:p w14:paraId="3C899D76" w14:textId="754E00F4" w:rsidR="00F36EF3" w:rsidRDefault="00A4772E">
                                      <w:pPr>
                                        <w:pStyle w:val="NoSpacing"/>
                                        <w:spacing w:line="360" w:lineRule="auto"/>
                                        <w:rPr>
                                          <w:color w:val="FFFFFF" w:themeColor="background1"/>
                                        </w:rPr>
                                      </w:pPr>
                                      <w:r>
                                        <w:rPr>
                                          <w:color w:val="FFFFFF" w:themeColor="background1"/>
                                        </w:rPr>
                                        <w:t>12/6/2019</w:t>
                                      </w:r>
                                    </w:p>
                                  </w:sdtContent>
                                </w:sdt>
                              </w:txbxContent>
                            </wps:txbx>
                            <wps:bodyPr rot="0" vert="horz" wrap="square" lIns="365760" tIns="182880" rIns="182880" bIns="182880" anchor="b" anchorCtr="0" upright="1"/>
                          </wps:wsp>
                        </wpg:wgp>
                      </a:graphicData>
                    </a:graphic>
                    <wp14:sizeRelH relativeFrom="page">
                      <wp14:pctWidth>40000</wp14:pctWidth>
                    </wp14:sizeRelH>
                    <wp14:sizeRelV relativeFrom="page">
                      <wp14:pctHeight>100000</wp14:pctHeight>
                    </wp14:sizeRelV>
                  </wp:anchor>
                </w:drawing>
              </mc:Choice>
              <mc:Fallback>
                <w:pict>
                  <v:group w14:anchorId="29BA89DB" id="Group 453" o:spid="_x0000_s1026" style="position:absolute;margin-left:186.9pt;margin-top:0;width:238.1pt;height:841.9pt;z-index:25165824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12-06T00:00:00Z">
                                <w:dateFormat w:val="yyyy"/>
                                <w:lid w:val="en-US"/>
                                <w:storeMappedDataAs w:val="dateTime"/>
                                <w:calendar w:val="gregorian"/>
                              </w:date>
                            </w:sdtPr>
                            <w:sdtEndPr/>
                            <w:sdtContent>
                              <w:p w14:paraId="7259C2F3" w14:textId="77777777" w:rsidR="00F36EF3" w:rsidRDefault="00816771">
                                <w:pPr>
                                  <w:pStyle w:val="NoSpacing"/>
                                  <w:rPr>
                                    <w:color w:val="FFFFFF" w:themeColor="background1"/>
                                    <w:sz w:val="96"/>
                                    <w:szCs w:val="96"/>
                                  </w:rPr>
                                </w:pPr>
                                <w:r>
                                  <w:rPr>
                                    <w:color w:val="FFFFFF" w:themeColor="background1"/>
                                    <w:sz w:val="96"/>
                                    <w:szCs w:val="96"/>
                                  </w:rPr>
                                  <w:t>2019</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1B45E2A9" w14:textId="77777777" w:rsidR="00F36EF3" w:rsidRDefault="00816771">
                            <w:pPr>
                              <w:pStyle w:val="NoSpacing"/>
                              <w:spacing w:line="360" w:lineRule="auto"/>
                              <w:rPr>
                                <w:color w:val="FFFFFF" w:themeColor="background1"/>
                              </w:rPr>
                            </w:pPr>
                            <w:r>
                              <w:rPr>
                                <w:color w:val="FFFFFF" w:themeColor="background1"/>
                              </w:rPr>
                              <w:t>Lucy Patterson</w:t>
                            </w:r>
                          </w:p>
                          <w:p w14:paraId="6315206B" w14:textId="77777777" w:rsidR="00F36EF3" w:rsidRDefault="00816771">
                            <w:pPr>
                              <w:pStyle w:val="NoSpacing"/>
                              <w:spacing w:line="360" w:lineRule="auto"/>
                              <w:rPr>
                                <w:color w:val="FFFFFF" w:themeColor="background1"/>
                              </w:rPr>
                            </w:pPr>
                            <w:r>
                              <w:rPr>
                                <w:color w:val="FFFFFF" w:themeColor="background1"/>
                              </w:rPr>
                              <w:t>1801506</w:t>
                            </w:r>
                          </w:p>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9-12-06T00:00:00Z">
                                <w:dateFormat w:val="M/d/yyyy"/>
                                <w:lid w:val="en-US"/>
                                <w:storeMappedDataAs w:val="dateTime"/>
                                <w:calendar w:val="gregorian"/>
                              </w:date>
                            </w:sdtPr>
                            <w:sdtEndPr/>
                            <w:sdtContent>
                              <w:p w14:paraId="3C899D76" w14:textId="754E00F4" w:rsidR="00F36EF3" w:rsidRDefault="00A4772E">
                                <w:pPr>
                                  <w:pStyle w:val="NoSpacing"/>
                                  <w:spacing w:line="360" w:lineRule="auto"/>
                                  <w:rPr>
                                    <w:color w:val="FFFFFF" w:themeColor="background1"/>
                                  </w:rPr>
                                </w:pPr>
                                <w:r>
                                  <w:rPr>
                                    <w:color w:val="FFFFFF" w:themeColor="background1"/>
                                  </w:rPr>
                                  <w:t>12/6/2019</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0288" behindDoc="0" locked="0" layoutInCell="0" allowOverlap="1" wp14:anchorId="72AD165D" wp14:editId="753FE0CC">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783324" cy="760205"/>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3324" cy="760205"/>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F4836BD" w14:textId="77777777" w:rsidR="00F36EF3" w:rsidRDefault="00816771">
                                    <w:pPr>
                                      <w:pStyle w:val="NoSpacing"/>
                                      <w:jc w:val="right"/>
                                      <w:rPr>
                                        <w:color w:val="FFFFFF" w:themeColor="background1"/>
                                        <w:sz w:val="72"/>
                                        <w:szCs w:val="72"/>
                                      </w:rPr>
                                    </w:pPr>
                                    <w:r>
                                      <w:rPr>
                                        <w:color w:val="FFFFFF" w:themeColor="background1"/>
                                        <w:sz w:val="72"/>
                                        <w:szCs w:val="72"/>
                                      </w:rPr>
                                      <w:t>Digital Intelligence and Analytics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2AD165D" id="Rectangle 16" o:spid="_x0000_s1031" style="position:absolute;margin-left:0;margin-top:0;width:534.1pt;height:59.85pt;z-index:251660288;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F4836BD" w14:textId="77777777" w:rsidR="00F36EF3" w:rsidRDefault="00816771">
                              <w:pPr>
                                <w:pStyle w:val="NoSpacing"/>
                                <w:jc w:val="right"/>
                                <w:rPr>
                                  <w:color w:val="FFFFFF" w:themeColor="background1"/>
                                  <w:sz w:val="72"/>
                                  <w:szCs w:val="72"/>
                                </w:rPr>
                              </w:pPr>
                              <w:r>
                                <w:rPr>
                                  <w:color w:val="FFFFFF" w:themeColor="background1"/>
                                  <w:sz w:val="72"/>
                                  <w:szCs w:val="72"/>
                                </w:rPr>
                                <w:t>Digital Intelligence and Analytics</w:t>
                              </w:r>
                            </w:p>
                          </w:sdtContent>
                        </w:sdt>
                      </w:txbxContent>
                    </v:textbox>
                    <w10:wrap anchorx="page" anchory="page"/>
                  </v:rect>
                </w:pict>
              </mc:Fallback>
            </mc:AlternateContent>
          </w:r>
        </w:p>
        <w:p w14:paraId="47B3225B" w14:textId="77777777" w:rsidR="00F36EF3" w:rsidRDefault="00816771">
          <w:pPr>
            <w:rPr>
              <w:rFonts w:ascii="Arial" w:hAnsi="Arial" w:cs="Arial"/>
              <w:sz w:val="24"/>
              <w:szCs w:val="24"/>
            </w:rPr>
          </w:pPr>
          <w:r>
            <w:rPr>
              <w:rFonts w:ascii="Arial" w:hAnsi="Arial" w:cs="Arial"/>
              <w:noProof/>
            </w:rPr>
            <w:drawing>
              <wp:anchor distT="0" distB="0" distL="114300" distR="114300" simplePos="0" relativeHeight="251662336" behindDoc="0" locked="0" layoutInCell="1" allowOverlap="1" wp14:anchorId="2E9FEB6B" wp14:editId="481744B5">
                <wp:simplePos x="0" y="0"/>
                <wp:positionH relativeFrom="page">
                  <wp:align>left</wp:align>
                </wp:positionH>
                <wp:positionV relativeFrom="paragraph">
                  <wp:posOffset>3495675</wp:posOffset>
                </wp:positionV>
                <wp:extent cx="3907155" cy="1295400"/>
                <wp:effectExtent l="0" t="0" r="0" b="0"/>
                <wp:wrapSquare wrapText="bothSides"/>
                <wp:docPr id="2" name="Picture 2" descr="C:\Users\LucyP\AppData\Local\Microsoft\Windows\INetCache\Content.MSO\53F4F3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27792" name="Picture 2" descr="C:\Users\LucyP\AppData\Local\Microsoft\Windows\INetCache\Content.MSO\53F4F38C.tmp"/>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907155"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br w:type="page"/>
          </w:r>
        </w:p>
      </w:sdtContent>
    </w:sdt>
    <w:p w14:paraId="3E39E61C" w14:textId="77777777" w:rsidR="00B96DC9" w:rsidRDefault="00B96DC9"/>
    <w:p w14:paraId="4E3D8CF9" w14:textId="77777777" w:rsidR="00AA79DB" w:rsidRPr="008B0037" w:rsidRDefault="00816771" w:rsidP="008B0037">
      <w:pPr>
        <w:tabs>
          <w:tab w:val="left" w:pos="3150"/>
        </w:tabs>
        <w:spacing w:line="480" w:lineRule="auto"/>
        <w:rPr>
          <w:rFonts w:ascii="Arial" w:hAnsi="Arial" w:cs="Arial"/>
          <w:b/>
          <w:bCs/>
          <w:sz w:val="24"/>
          <w:szCs w:val="24"/>
        </w:rPr>
      </w:pPr>
      <w:r w:rsidRPr="008B0037">
        <w:rPr>
          <w:rFonts w:ascii="Arial" w:hAnsi="Arial" w:cs="Arial"/>
          <w:b/>
          <w:bCs/>
          <w:sz w:val="24"/>
          <w:szCs w:val="24"/>
        </w:rPr>
        <w:t xml:space="preserve">Executive Summary </w:t>
      </w:r>
      <w:r w:rsidR="005A1385" w:rsidRPr="008B0037">
        <w:rPr>
          <w:rFonts w:ascii="Arial" w:hAnsi="Arial" w:cs="Arial"/>
          <w:b/>
          <w:bCs/>
          <w:sz w:val="24"/>
          <w:szCs w:val="24"/>
        </w:rPr>
        <w:tab/>
      </w:r>
    </w:p>
    <w:p w14:paraId="2A560D44" w14:textId="77777777" w:rsidR="005A1385" w:rsidRPr="008B0037" w:rsidRDefault="00816771" w:rsidP="008B0037">
      <w:pPr>
        <w:tabs>
          <w:tab w:val="left" w:pos="3150"/>
        </w:tabs>
        <w:spacing w:line="480" w:lineRule="auto"/>
        <w:rPr>
          <w:rFonts w:ascii="Arial" w:hAnsi="Arial" w:cs="Arial"/>
          <w:sz w:val="24"/>
          <w:szCs w:val="24"/>
        </w:rPr>
      </w:pPr>
      <w:r w:rsidRPr="008B0037">
        <w:rPr>
          <w:rFonts w:ascii="Arial" w:hAnsi="Arial" w:cs="Arial"/>
          <w:sz w:val="24"/>
          <w:szCs w:val="24"/>
        </w:rPr>
        <w:t xml:space="preserve">The purpose of this report is to analyse the use of data mining within the HR sector by looking at different data mining techniques as well as the software’s which are available on the market. </w:t>
      </w:r>
    </w:p>
    <w:p w14:paraId="4247B741" w14:textId="77777777" w:rsidR="00381388" w:rsidRPr="008B0037" w:rsidRDefault="00816771" w:rsidP="008B0037">
      <w:pPr>
        <w:tabs>
          <w:tab w:val="left" w:pos="3150"/>
        </w:tabs>
        <w:spacing w:line="480" w:lineRule="auto"/>
        <w:rPr>
          <w:rFonts w:ascii="Arial" w:hAnsi="Arial" w:cs="Arial"/>
          <w:sz w:val="24"/>
          <w:szCs w:val="24"/>
        </w:rPr>
      </w:pPr>
      <w:r w:rsidRPr="008B0037">
        <w:rPr>
          <w:rFonts w:ascii="Arial" w:hAnsi="Arial" w:cs="Arial"/>
          <w:sz w:val="24"/>
          <w:szCs w:val="24"/>
        </w:rPr>
        <w:t xml:space="preserve">The report discusses the use of prediction within HR, which has been found useful whenever looking at the probability of employees leaving the business, with a </w:t>
      </w:r>
      <w:r w:rsidR="00E32C03" w:rsidRPr="008B0037">
        <w:rPr>
          <w:rFonts w:ascii="Arial" w:hAnsi="Arial" w:cs="Arial"/>
          <w:sz w:val="24"/>
          <w:szCs w:val="24"/>
        </w:rPr>
        <w:t>real-life</w:t>
      </w:r>
      <w:r w:rsidRPr="008B0037">
        <w:rPr>
          <w:rFonts w:ascii="Arial" w:hAnsi="Arial" w:cs="Arial"/>
          <w:sz w:val="24"/>
          <w:szCs w:val="24"/>
        </w:rPr>
        <w:t xml:space="preserve"> example of the technique saving company money by reducing the likelihood of staff resigning. The use of association within businesses has helped businesses to find new trends </w:t>
      </w:r>
      <w:r w:rsidR="00E32C03" w:rsidRPr="008B0037">
        <w:rPr>
          <w:rFonts w:ascii="Arial" w:hAnsi="Arial" w:cs="Arial"/>
          <w:sz w:val="24"/>
          <w:szCs w:val="24"/>
        </w:rPr>
        <w:t>including those linking engagement to performance. This ultimately motivated business to consistently invest in employee engagement to benefit from returns of a more successful organisation performance. The report discovered while the clustering technique is mainly used as a marketing tool, it has some use within HR. Identifying and grouping employees based on their traits such as engagement levels, proved to be useful for businesses as it allowed them to better understand the needs of their employees, enhancing business performance.</w:t>
      </w:r>
    </w:p>
    <w:p w14:paraId="544E1260" w14:textId="77777777" w:rsidR="00E32C03" w:rsidRPr="008B0037" w:rsidRDefault="00816771" w:rsidP="008B0037">
      <w:pPr>
        <w:tabs>
          <w:tab w:val="left" w:pos="3150"/>
        </w:tabs>
        <w:spacing w:line="480" w:lineRule="auto"/>
        <w:rPr>
          <w:rFonts w:ascii="Arial" w:hAnsi="Arial" w:cs="Arial"/>
          <w:sz w:val="24"/>
          <w:szCs w:val="24"/>
        </w:rPr>
      </w:pPr>
      <w:r w:rsidRPr="008B0037">
        <w:rPr>
          <w:rFonts w:ascii="Arial" w:hAnsi="Arial" w:cs="Arial"/>
          <w:sz w:val="24"/>
          <w:szCs w:val="24"/>
        </w:rPr>
        <w:t>The report also analyses the use of two data mining software. Weka, which is an open-source software was found to</w:t>
      </w:r>
      <w:r w:rsidR="008B0037" w:rsidRPr="008B0037">
        <w:rPr>
          <w:rFonts w:ascii="Arial" w:hAnsi="Arial" w:cs="Arial"/>
          <w:sz w:val="24"/>
          <w:szCs w:val="24"/>
        </w:rPr>
        <w:t xml:space="preserve"> be beneficial to businesses with lower budgets due to being free and readily available. Weka was also good for businesses looking to carry out advanced data mining techniques within one software. However, it was found that the software was not able to handle large amounts of data and had low storage making it unsuitable for businesses with large amounts of data. The proprietary software, Excel, was found to be useful for businesses looking for improved organisation due to good quality graphs and visuals. However, Excel was </w:t>
      </w:r>
      <w:r w:rsidR="008B0037" w:rsidRPr="008B0037">
        <w:rPr>
          <w:rFonts w:ascii="Arial" w:hAnsi="Arial" w:cs="Arial"/>
          <w:sz w:val="24"/>
          <w:szCs w:val="24"/>
        </w:rPr>
        <w:lastRenderedPageBreak/>
        <w:t xml:space="preserve">found to be expensive due to initial software costs along with a data mining add on that would be required for businesses to perform advanced data techniques. </w:t>
      </w:r>
    </w:p>
    <w:p w14:paraId="5223DDF1" w14:textId="77777777" w:rsidR="00372010" w:rsidRPr="008B0037" w:rsidRDefault="00372010" w:rsidP="008B0037">
      <w:pPr>
        <w:spacing w:line="480" w:lineRule="auto"/>
        <w:rPr>
          <w:rFonts w:ascii="Arial" w:hAnsi="Arial" w:cs="Arial"/>
          <w:sz w:val="24"/>
          <w:szCs w:val="24"/>
        </w:rPr>
      </w:pPr>
    </w:p>
    <w:p w14:paraId="45064410" w14:textId="77777777" w:rsidR="00372010" w:rsidRPr="008B0037" w:rsidRDefault="00372010" w:rsidP="008B0037">
      <w:pPr>
        <w:spacing w:line="480" w:lineRule="auto"/>
        <w:rPr>
          <w:rFonts w:ascii="Arial" w:hAnsi="Arial" w:cs="Arial"/>
          <w:sz w:val="24"/>
          <w:szCs w:val="24"/>
        </w:rPr>
      </w:pPr>
    </w:p>
    <w:p w14:paraId="1C6DE7AA" w14:textId="77777777" w:rsidR="00372010" w:rsidRPr="008B0037" w:rsidRDefault="00372010" w:rsidP="008B0037">
      <w:pPr>
        <w:spacing w:line="480" w:lineRule="auto"/>
        <w:rPr>
          <w:rFonts w:ascii="Arial" w:hAnsi="Arial" w:cs="Arial"/>
          <w:sz w:val="24"/>
          <w:szCs w:val="24"/>
        </w:rPr>
      </w:pPr>
    </w:p>
    <w:p w14:paraId="3F5D3408" w14:textId="77777777" w:rsidR="00372010" w:rsidRPr="008B0037" w:rsidRDefault="00372010" w:rsidP="008B0037">
      <w:pPr>
        <w:spacing w:line="480" w:lineRule="auto"/>
        <w:rPr>
          <w:rFonts w:ascii="Arial" w:hAnsi="Arial" w:cs="Arial"/>
          <w:sz w:val="24"/>
          <w:szCs w:val="24"/>
        </w:rPr>
      </w:pPr>
    </w:p>
    <w:p w14:paraId="75A1F77C" w14:textId="77777777" w:rsidR="00372010" w:rsidRPr="008B0037" w:rsidRDefault="00372010" w:rsidP="008B0037">
      <w:pPr>
        <w:spacing w:line="480" w:lineRule="auto"/>
        <w:rPr>
          <w:rFonts w:ascii="Arial" w:hAnsi="Arial" w:cs="Arial"/>
          <w:sz w:val="24"/>
          <w:szCs w:val="24"/>
        </w:rPr>
      </w:pPr>
    </w:p>
    <w:p w14:paraId="61A0556B" w14:textId="77777777" w:rsidR="00372010" w:rsidRPr="008B0037" w:rsidRDefault="00372010" w:rsidP="008B0037">
      <w:pPr>
        <w:spacing w:line="480" w:lineRule="auto"/>
        <w:rPr>
          <w:rFonts w:ascii="Arial" w:hAnsi="Arial" w:cs="Arial"/>
          <w:sz w:val="24"/>
          <w:szCs w:val="24"/>
        </w:rPr>
      </w:pPr>
    </w:p>
    <w:p w14:paraId="5EF9CFFF" w14:textId="77777777" w:rsidR="00372010" w:rsidRPr="008B0037" w:rsidRDefault="00372010" w:rsidP="008B0037">
      <w:pPr>
        <w:spacing w:line="480" w:lineRule="auto"/>
        <w:rPr>
          <w:rFonts w:ascii="Arial" w:hAnsi="Arial" w:cs="Arial"/>
          <w:sz w:val="24"/>
          <w:szCs w:val="24"/>
        </w:rPr>
      </w:pPr>
    </w:p>
    <w:p w14:paraId="30AD5995" w14:textId="77777777" w:rsidR="00372010" w:rsidRPr="008B0037" w:rsidRDefault="00372010" w:rsidP="008B0037">
      <w:pPr>
        <w:spacing w:line="480" w:lineRule="auto"/>
        <w:rPr>
          <w:rFonts w:ascii="Arial" w:hAnsi="Arial" w:cs="Arial"/>
          <w:sz w:val="24"/>
          <w:szCs w:val="24"/>
        </w:rPr>
      </w:pPr>
    </w:p>
    <w:p w14:paraId="05526AD8" w14:textId="77777777" w:rsidR="00372010" w:rsidRPr="008B0037" w:rsidRDefault="00372010" w:rsidP="008B0037">
      <w:pPr>
        <w:spacing w:line="480" w:lineRule="auto"/>
        <w:rPr>
          <w:rFonts w:ascii="Arial" w:hAnsi="Arial" w:cs="Arial"/>
          <w:sz w:val="24"/>
          <w:szCs w:val="24"/>
        </w:rPr>
      </w:pPr>
    </w:p>
    <w:p w14:paraId="45D99F69" w14:textId="77777777" w:rsidR="00372010" w:rsidRPr="008B0037" w:rsidRDefault="00372010" w:rsidP="008B0037">
      <w:pPr>
        <w:spacing w:line="480" w:lineRule="auto"/>
        <w:rPr>
          <w:rFonts w:ascii="Arial" w:hAnsi="Arial" w:cs="Arial"/>
          <w:sz w:val="24"/>
          <w:szCs w:val="24"/>
        </w:rPr>
      </w:pPr>
    </w:p>
    <w:p w14:paraId="48C548CD" w14:textId="77777777" w:rsidR="00372010" w:rsidRPr="008B0037" w:rsidRDefault="00372010" w:rsidP="008B0037">
      <w:pPr>
        <w:spacing w:line="480" w:lineRule="auto"/>
        <w:rPr>
          <w:rFonts w:ascii="Arial" w:hAnsi="Arial" w:cs="Arial"/>
          <w:sz w:val="24"/>
          <w:szCs w:val="24"/>
        </w:rPr>
      </w:pPr>
    </w:p>
    <w:p w14:paraId="5386A927" w14:textId="77777777" w:rsidR="00372010" w:rsidRPr="008B0037" w:rsidRDefault="00372010" w:rsidP="008B0037">
      <w:pPr>
        <w:spacing w:line="480" w:lineRule="auto"/>
        <w:rPr>
          <w:rFonts w:ascii="Arial" w:hAnsi="Arial" w:cs="Arial"/>
          <w:sz w:val="24"/>
          <w:szCs w:val="24"/>
        </w:rPr>
      </w:pPr>
    </w:p>
    <w:p w14:paraId="70141E59" w14:textId="77777777" w:rsidR="00372010" w:rsidRPr="008B0037" w:rsidRDefault="00372010" w:rsidP="008B0037">
      <w:pPr>
        <w:spacing w:line="480" w:lineRule="auto"/>
        <w:rPr>
          <w:rFonts w:ascii="Arial" w:hAnsi="Arial" w:cs="Arial"/>
          <w:sz w:val="24"/>
          <w:szCs w:val="24"/>
        </w:rPr>
      </w:pPr>
    </w:p>
    <w:p w14:paraId="4EDD2CB9" w14:textId="77777777" w:rsidR="00372010" w:rsidRPr="008B0037" w:rsidRDefault="00372010" w:rsidP="008B0037">
      <w:pPr>
        <w:spacing w:line="480" w:lineRule="auto"/>
        <w:rPr>
          <w:rFonts w:ascii="Arial" w:hAnsi="Arial" w:cs="Arial"/>
          <w:sz w:val="24"/>
          <w:szCs w:val="24"/>
        </w:rPr>
      </w:pPr>
    </w:p>
    <w:p w14:paraId="1609A0BB" w14:textId="77777777" w:rsidR="00372010" w:rsidRPr="008B0037" w:rsidRDefault="00372010" w:rsidP="008B0037">
      <w:pPr>
        <w:spacing w:line="480" w:lineRule="auto"/>
        <w:rPr>
          <w:rFonts w:ascii="Arial" w:hAnsi="Arial" w:cs="Arial"/>
          <w:sz w:val="24"/>
          <w:szCs w:val="24"/>
        </w:rPr>
      </w:pPr>
    </w:p>
    <w:p w14:paraId="0A67F284" w14:textId="77777777" w:rsidR="00372010" w:rsidRPr="008B0037" w:rsidRDefault="00372010" w:rsidP="008B0037">
      <w:pPr>
        <w:spacing w:line="480" w:lineRule="auto"/>
        <w:rPr>
          <w:rFonts w:ascii="Arial" w:hAnsi="Arial" w:cs="Arial"/>
          <w:sz w:val="24"/>
          <w:szCs w:val="24"/>
        </w:rPr>
      </w:pPr>
    </w:p>
    <w:p w14:paraId="50CF577E" w14:textId="77777777" w:rsidR="00372010" w:rsidRPr="008B0037" w:rsidRDefault="00372010" w:rsidP="008B0037">
      <w:pPr>
        <w:spacing w:line="480" w:lineRule="auto"/>
        <w:rPr>
          <w:rFonts w:ascii="Arial" w:hAnsi="Arial" w:cs="Arial"/>
          <w:sz w:val="24"/>
          <w:szCs w:val="24"/>
        </w:rPr>
      </w:pPr>
    </w:p>
    <w:p w14:paraId="3D5C56B0" w14:textId="77777777" w:rsidR="00372010" w:rsidRPr="008B0037" w:rsidRDefault="00372010" w:rsidP="008B0037">
      <w:pPr>
        <w:spacing w:line="480" w:lineRule="auto"/>
        <w:rPr>
          <w:rFonts w:ascii="Arial" w:hAnsi="Arial" w:cs="Arial"/>
          <w:sz w:val="24"/>
          <w:szCs w:val="24"/>
        </w:rPr>
      </w:pPr>
    </w:p>
    <w:p w14:paraId="1A767695" w14:textId="77777777" w:rsidR="00AA79DB" w:rsidRPr="008B0037" w:rsidRDefault="00816771" w:rsidP="008B0037">
      <w:pPr>
        <w:spacing w:line="480" w:lineRule="auto"/>
        <w:rPr>
          <w:rFonts w:ascii="Arial" w:hAnsi="Arial" w:cs="Arial"/>
          <w:b/>
          <w:bCs/>
          <w:sz w:val="24"/>
          <w:szCs w:val="24"/>
        </w:rPr>
      </w:pPr>
      <w:r w:rsidRPr="008B0037">
        <w:rPr>
          <w:rFonts w:ascii="Arial" w:hAnsi="Arial" w:cs="Arial"/>
          <w:b/>
          <w:bCs/>
          <w:sz w:val="24"/>
          <w:szCs w:val="24"/>
        </w:rPr>
        <w:lastRenderedPageBreak/>
        <w:t xml:space="preserve">Introduction </w:t>
      </w:r>
    </w:p>
    <w:p w14:paraId="1AC9258C" w14:textId="0838ADFD" w:rsidR="00E87D24" w:rsidRPr="008B0037" w:rsidRDefault="00E87D24" w:rsidP="00E87D24">
      <w:pPr>
        <w:spacing w:line="480" w:lineRule="auto"/>
        <w:rPr>
          <w:rFonts w:ascii="Arial" w:hAnsi="Arial" w:cs="Arial"/>
          <w:sz w:val="24"/>
          <w:szCs w:val="24"/>
        </w:rPr>
      </w:pPr>
      <w:r w:rsidRPr="008B0037">
        <w:rPr>
          <w:rFonts w:ascii="Arial" w:hAnsi="Arial" w:cs="Arial"/>
          <w:sz w:val="24"/>
          <w:szCs w:val="24"/>
        </w:rPr>
        <w:t xml:space="preserve"> </w:t>
      </w:r>
      <w:r>
        <w:rPr>
          <w:rFonts w:ascii="Arial" w:hAnsi="Arial" w:cs="Arial"/>
          <w:sz w:val="24"/>
          <w:szCs w:val="24"/>
        </w:rPr>
        <w:t>T</w:t>
      </w:r>
      <w:r w:rsidRPr="008B0037">
        <w:rPr>
          <w:rFonts w:ascii="Arial" w:hAnsi="Arial" w:cs="Arial"/>
          <w:sz w:val="24"/>
          <w:szCs w:val="24"/>
        </w:rPr>
        <w:t xml:space="preserve">his </w:t>
      </w:r>
      <w:r w:rsidR="002A1194">
        <w:rPr>
          <w:rFonts w:ascii="Arial" w:hAnsi="Arial" w:cs="Arial"/>
          <w:sz w:val="24"/>
          <w:szCs w:val="24"/>
        </w:rPr>
        <w:t>report</w:t>
      </w:r>
      <w:r w:rsidRPr="008B0037">
        <w:rPr>
          <w:rFonts w:ascii="Arial" w:hAnsi="Arial" w:cs="Arial"/>
          <w:sz w:val="24"/>
          <w:szCs w:val="24"/>
        </w:rPr>
        <w:t xml:space="preserve"> will discuss the use of data mining within the Human Resources sector along</w:t>
      </w:r>
      <w:r>
        <w:rPr>
          <w:rFonts w:ascii="Arial" w:hAnsi="Arial" w:cs="Arial"/>
          <w:sz w:val="24"/>
          <w:szCs w:val="24"/>
        </w:rPr>
        <w:t xml:space="preserve"> with</w:t>
      </w:r>
      <w:r w:rsidRPr="008B0037">
        <w:rPr>
          <w:rFonts w:ascii="Arial" w:hAnsi="Arial" w:cs="Arial"/>
          <w:sz w:val="24"/>
          <w:szCs w:val="24"/>
        </w:rPr>
        <w:t xml:space="preserve"> </w:t>
      </w:r>
      <w:r>
        <w:rPr>
          <w:rFonts w:ascii="Arial" w:hAnsi="Arial" w:cs="Arial"/>
          <w:sz w:val="24"/>
          <w:szCs w:val="24"/>
        </w:rPr>
        <w:t>data mining techniques such as</w:t>
      </w:r>
      <w:r w:rsidRPr="008B0037">
        <w:rPr>
          <w:rFonts w:ascii="Arial" w:hAnsi="Arial" w:cs="Arial"/>
          <w:sz w:val="24"/>
          <w:szCs w:val="24"/>
        </w:rPr>
        <w:t xml:space="preserve"> prediction, association and clustering. </w:t>
      </w:r>
      <w:r>
        <w:rPr>
          <w:rFonts w:ascii="Arial" w:hAnsi="Arial" w:cs="Arial"/>
          <w:sz w:val="24"/>
          <w:szCs w:val="24"/>
        </w:rPr>
        <w:t>Lastly</w:t>
      </w:r>
      <w:r w:rsidRPr="008B0037">
        <w:rPr>
          <w:rFonts w:ascii="Arial" w:hAnsi="Arial" w:cs="Arial"/>
          <w:sz w:val="24"/>
          <w:szCs w:val="24"/>
        </w:rPr>
        <w:t>, the different types of data mining software will be compared including open</w:t>
      </w:r>
      <w:r>
        <w:rPr>
          <w:rFonts w:ascii="Arial" w:hAnsi="Arial" w:cs="Arial"/>
          <w:sz w:val="24"/>
          <w:szCs w:val="24"/>
        </w:rPr>
        <w:t>-</w:t>
      </w:r>
      <w:r w:rsidRPr="008B0037">
        <w:rPr>
          <w:rFonts w:ascii="Arial" w:hAnsi="Arial" w:cs="Arial"/>
          <w:sz w:val="24"/>
          <w:szCs w:val="24"/>
        </w:rPr>
        <w:t>source</w:t>
      </w:r>
      <w:r>
        <w:rPr>
          <w:rFonts w:ascii="Arial" w:hAnsi="Arial" w:cs="Arial"/>
          <w:sz w:val="24"/>
          <w:szCs w:val="24"/>
        </w:rPr>
        <w:t xml:space="preserve"> software such as Weka</w:t>
      </w:r>
      <w:r>
        <w:rPr>
          <w:rFonts w:ascii="Arial" w:hAnsi="Arial" w:cs="Arial"/>
          <w:sz w:val="24"/>
          <w:szCs w:val="24"/>
        </w:rPr>
        <w:t xml:space="preserve"> and</w:t>
      </w:r>
      <w:r w:rsidRPr="008B0037">
        <w:rPr>
          <w:rFonts w:ascii="Arial" w:hAnsi="Arial" w:cs="Arial"/>
          <w:sz w:val="24"/>
          <w:szCs w:val="24"/>
        </w:rPr>
        <w:t xml:space="preserve"> proprietary </w:t>
      </w:r>
      <w:r>
        <w:rPr>
          <w:rFonts w:ascii="Arial" w:hAnsi="Arial" w:cs="Arial"/>
          <w:sz w:val="24"/>
          <w:szCs w:val="24"/>
        </w:rPr>
        <w:t>software</w:t>
      </w:r>
      <w:r>
        <w:rPr>
          <w:rFonts w:ascii="Arial" w:hAnsi="Arial" w:cs="Arial"/>
          <w:sz w:val="24"/>
          <w:szCs w:val="24"/>
        </w:rPr>
        <w:t xml:space="preserve"> such as Excel.</w:t>
      </w:r>
    </w:p>
    <w:p w14:paraId="4DAFE109" w14:textId="3E87DCCE" w:rsidR="00945848" w:rsidRPr="008B0037" w:rsidRDefault="002A1194" w:rsidP="008B0037">
      <w:pPr>
        <w:spacing w:line="480" w:lineRule="auto"/>
        <w:rPr>
          <w:rFonts w:ascii="Arial" w:hAnsi="Arial" w:cs="Arial"/>
          <w:sz w:val="24"/>
          <w:szCs w:val="24"/>
        </w:rPr>
      </w:pPr>
      <w:r>
        <w:rPr>
          <w:rFonts w:ascii="Arial" w:hAnsi="Arial" w:cs="Arial"/>
          <w:sz w:val="24"/>
          <w:szCs w:val="24"/>
        </w:rPr>
        <w:t>While this report is focussing on data mining in HR, data mining can be used in a multitude of sectors including finance, marketing, retail and social media (</w:t>
      </w:r>
      <w:r w:rsidR="00EC40BD">
        <w:rPr>
          <w:rFonts w:ascii="Arial" w:hAnsi="Arial" w:cs="Arial"/>
          <w:sz w:val="24"/>
          <w:szCs w:val="24"/>
        </w:rPr>
        <w:t>Zhao, 2013</w:t>
      </w:r>
      <w:r>
        <w:rPr>
          <w:rFonts w:ascii="Arial" w:hAnsi="Arial" w:cs="Arial"/>
          <w:sz w:val="24"/>
          <w:szCs w:val="24"/>
        </w:rPr>
        <w:t>).</w:t>
      </w:r>
      <w:r w:rsidR="00816771" w:rsidRPr="008B0037">
        <w:rPr>
          <w:rFonts w:ascii="Arial" w:hAnsi="Arial" w:cs="Arial"/>
          <w:sz w:val="24"/>
          <w:szCs w:val="24"/>
        </w:rPr>
        <w:t>,</w:t>
      </w:r>
      <w:r w:rsidR="00EC40BD">
        <w:rPr>
          <w:rFonts w:ascii="Arial" w:hAnsi="Arial" w:cs="Arial"/>
          <w:sz w:val="24"/>
          <w:szCs w:val="24"/>
        </w:rPr>
        <w:t>T</w:t>
      </w:r>
      <w:r w:rsidR="00816771" w:rsidRPr="008B0037">
        <w:rPr>
          <w:rFonts w:ascii="Arial" w:hAnsi="Arial" w:cs="Arial"/>
          <w:sz w:val="24"/>
          <w:szCs w:val="24"/>
        </w:rPr>
        <w:t>here are various techniques which can be used</w:t>
      </w:r>
      <w:r w:rsidR="00EC40BD">
        <w:rPr>
          <w:rFonts w:ascii="Arial" w:hAnsi="Arial" w:cs="Arial"/>
          <w:sz w:val="24"/>
          <w:szCs w:val="24"/>
        </w:rPr>
        <w:t xml:space="preserve"> for data mining, each producing different results.</w:t>
      </w:r>
      <w:r w:rsidR="00816771" w:rsidRPr="008B0037">
        <w:rPr>
          <w:rFonts w:ascii="Arial" w:hAnsi="Arial" w:cs="Arial"/>
          <w:sz w:val="24"/>
          <w:szCs w:val="24"/>
        </w:rPr>
        <w:t xml:space="preserve"> (Brown, 2012) discusses three of these; prediction which uses past information to judge future scenarios, association which identifies a link between multiple variables to create a trend and finally clustering which looks at various attributes to group data together with similar characteristics. As each technique analyses data differently based on different characteristics organisations need to have a clear understanding of what knowledge they want to gain from their data so they can apply the suitable techniques. There are various data mining </w:t>
      </w:r>
      <w:proofErr w:type="spellStart"/>
      <w:r w:rsidR="00816771" w:rsidRPr="008B0037">
        <w:rPr>
          <w:rFonts w:ascii="Arial" w:hAnsi="Arial" w:cs="Arial"/>
          <w:sz w:val="24"/>
          <w:szCs w:val="24"/>
        </w:rPr>
        <w:t>softwares</w:t>
      </w:r>
      <w:proofErr w:type="spellEnd"/>
      <w:r w:rsidR="00816771" w:rsidRPr="008B0037">
        <w:rPr>
          <w:rFonts w:ascii="Arial" w:hAnsi="Arial" w:cs="Arial"/>
          <w:sz w:val="24"/>
          <w:szCs w:val="24"/>
        </w:rPr>
        <w:t xml:space="preserve"> available to carry out these techniques. (</w:t>
      </w:r>
      <w:proofErr w:type="spellStart"/>
      <w:r w:rsidR="00816771" w:rsidRPr="008B0037">
        <w:rPr>
          <w:rFonts w:ascii="Arial" w:hAnsi="Arial" w:cs="Arial"/>
          <w:sz w:val="24"/>
          <w:szCs w:val="24"/>
        </w:rPr>
        <w:t>Kuar</w:t>
      </w:r>
      <w:proofErr w:type="spellEnd"/>
      <w:r w:rsidR="00816771" w:rsidRPr="008B0037">
        <w:rPr>
          <w:rFonts w:ascii="Arial" w:hAnsi="Arial" w:cs="Arial"/>
          <w:sz w:val="24"/>
          <w:szCs w:val="24"/>
        </w:rPr>
        <w:t xml:space="preserve"> &amp; Chopra) 2016 explain two; open-source software which is readily available for anyone to use free of charge and proprietary software which is owned by a company and requires a purchase cost before use. </w:t>
      </w:r>
    </w:p>
    <w:p w14:paraId="6F58E4DE" w14:textId="77777777" w:rsidR="004610A1" w:rsidRPr="008B0037" w:rsidRDefault="004610A1" w:rsidP="008B0037">
      <w:pPr>
        <w:spacing w:line="480" w:lineRule="auto"/>
        <w:rPr>
          <w:rFonts w:ascii="Arial" w:hAnsi="Arial" w:cs="Arial"/>
          <w:sz w:val="24"/>
          <w:szCs w:val="24"/>
        </w:rPr>
      </w:pPr>
    </w:p>
    <w:p w14:paraId="4051073E" w14:textId="436D5FCA" w:rsidR="003C5B44" w:rsidRDefault="003C5B44" w:rsidP="008B0037">
      <w:pPr>
        <w:spacing w:line="480" w:lineRule="auto"/>
        <w:rPr>
          <w:rFonts w:ascii="Arial" w:hAnsi="Arial" w:cs="Arial"/>
          <w:sz w:val="24"/>
          <w:szCs w:val="24"/>
        </w:rPr>
      </w:pPr>
    </w:p>
    <w:p w14:paraId="5600B3C1" w14:textId="77777777" w:rsidR="009A6AB7" w:rsidRPr="008B0037" w:rsidRDefault="009A6AB7" w:rsidP="008B0037">
      <w:pPr>
        <w:spacing w:line="480" w:lineRule="auto"/>
        <w:rPr>
          <w:rFonts w:ascii="Arial" w:hAnsi="Arial" w:cs="Arial"/>
          <w:sz w:val="24"/>
          <w:szCs w:val="24"/>
        </w:rPr>
      </w:pPr>
    </w:p>
    <w:p w14:paraId="1524D9B2" w14:textId="77777777" w:rsidR="00E87D24" w:rsidRPr="008B0037" w:rsidRDefault="00E87D24" w:rsidP="008B0037">
      <w:pPr>
        <w:spacing w:line="480" w:lineRule="auto"/>
        <w:rPr>
          <w:rFonts w:ascii="Arial" w:hAnsi="Arial" w:cs="Arial"/>
          <w:sz w:val="24"/>
          <w:szCs w:val="24"/>
        </w:rPr>
      </w:pPr>
    </w:p>
    <w:p w14:paraId="46DCCDBB" w14:textId="41C03870" w:rsidR="00AA79DB" w:rsidRDefault="00816771" w:rsidP="008B0037">
      <w:pPr>
        <w:spacing w:line="480" w:lineRule="auto"/>
        <w:rPr>
          <w:rFonts w:ascii="Arial" w:hAnsi="Arial" w:cs="Arial"/>
          <w:b/>
          <w:bCs/>
          <w:sz w:val="24"/>
          <w:szCs w:val="24"/>
        </w:rPr>
      </w:pPr>
      <w:r w:rsidRPr="00F36EF3">
        <w:rPr>
          <w:rFonts w:ascii="Arial" w:hAnsi="Arial" w:cs="Arial"/>
          <w:b/>
          <w:bCs/>
          <w:sz w:val="24"/>
          <w:szCs w:val="24"/>
        </w:rPr>
        <w:lastRenderedPageBreak/>
        <w:t>Main</w:t>
      </w:r>
      <w:r w:rsidRPr="008B0037">
        <w:rPr>
          <w:rFonts w:ascii="Arial" w:hAnsi="Arial" w:cs="Arial"/>
          <w:b/>
          <w:bCs/>
          <w:sz w:val="24"/>
          <w:szCs w:val="24"/>
        </w:rPr>
        <w:t xml:space="preserve"> </w:t>
      </w:r>
      <w:r w:rsidRPr="00F36EF3">
        <w:rPr>
          <w:rFonts w:ascii="Arial" w:hAnsi="Arial" w:cs="Arial"/>
          <w:b/>
          <w:bCs/>
          <w:sz w:val="24"/>
          <w:szCs w:val="24"/>
        </w:rPr>
        <w:t>Findings</w:t>
      </w:r>
      <w:r w:rsidRPr="008B0037">
        <w:rPr>
          <w:rFonts w:ascii="Arial" w:hAnsi="Arial" w:cs="Arial"/>
          <w:b/>
          <w:bCs/>
          <w:sz w:val="24"/>
          <w:szCs w:val="24"/>
        </w:rPr>
        <w:t xml:space="preserve"> </w:t>
      </w:r>
    </w:p>
    <w:p w14:paraId="0641F210" w14:textId="0208A12A" w:rsidR="00E87D24" w:rsidRPr="00F30795" w:rsidRDefault="00E87D24" w:rsidP="008B0037">
      <w:pPr>
        <w:spacing w:line="480" w:lineRule="auto"/>
        <w:rPr>
          <w:rFonts w:ascii="Arial" w:hAnsi="Arial" w:cs="Arial"/>
          <w:sz w:val="24"/>
          <w:szCs w:val="24"/>
          <w:u w:val="single"/>
        </w:rPr>
      </w:pPr>
      <w:r w:rsidRPr="00F30795">
        <w:rPr>
          <w:rFonts w:ascii="Arial" w:hAnsi="Arial" w:cs="Arial"/>
          <w:sz w:val="24"/>
          <w:szCs w:val="24"/>
          <w:u w:val="single"/>
        </w:rPr>
        <w:t>Definition of data mining</w:t>
      </w:r>
    </w:p>
    <w:p w14:paraId="201B754B" w14:textId="23250D22" w:rsidR="00E87D24" w:rsidRPr="00E87D24" w:rsidRDefault="00E87D24" w:rsidP="008B0037">
      <w:pPr>
        <w:spacing w:line="480" w:lineRule="auto"/>
        <w:rPr>
          <w:rFonts w:ascii="Arial" w:hAnsi="Arial" w:cs="Arial"/>
          <w:sz w:val="24"/>
          <w:szCs w:val="24"/>
        </w:rPr>
      </w:pPr>
      <w:r w:rsidRPr="008B0037">
        <w:rPr>
          <w:rFonts w:ascii="Arial" w:hAnsi="Arial" w:cs="Arial"/>
          <w:sz w:val="24"/>
          <w:szCs w:val="24"/>
        </w:rPr>
        <w:t>Data mining refers to the analysis of data by using artificial intelligence and machine learning to collect relevant and useful information and patterns from large sets of data (Mishra et al.,2016). This can allow businesses to review market trends and customer behaviour allowing them to better target the market and set them aside from competition (Ismail, 2017).</w:t>
      </w:r>
    </w:p>
    <w:p w14:paraId="1FCD685C" w14:textId="77777777" w:rsidR="007A00BF" w:rsidRPr="00F30795" w:rsidRDefault="00816771" w:rsidP="008B0037">
      <w:pPr>
        <w:spacing w:line="480" w:lineRule="auto"/>
        <w:rPr>
          <w:rFonts w:ascii="Arial" w:hAnsi="Arial" w:cs="Arial"/>
          <w:sz w:val="24"/>
          <w:szCs w:val="24"/>
          <w:u w:val="single"/>
        </w:rPr>
      </w:pPr>
      <w:r w:rsidRPr="00F30795">
        <w:rPr>
          <w:rFonts w:ascii="Arial" w:hAnsi="Arial" w:cs="Arial"/>
          <w:sz w:val="24"/>
          <w:szCs w:val="24"/>
          <w:u w:val="single"/>
        </w:rPr>
        <w:t>The use of data mining in HR</w:t>
      </w:r>
    </w:p>
    <w:p w14:paraId="43412AA8" w14:textId="77777777" w:rsidR="004C42D7" w:rsidRDefault="00816771" w:rsidP="008B0037">
      <w:pPr>
        <w:spacing w:line="480" w:lineRule="auto"/>
        <w:rPr>
          <w:rFonts w:ascii="Arial" w:hAnsi="Arial" w:cs="Arial"/>
          <w:sz w:val="24"/>
          <w:szCs w:val="24"/>
        </w:rPr>
      </w:pPr>
      <w:r w:rsidRPr="008B0037">
        <w:rPr>
          <w:rFonts w:ascii="Arial" w:hAnsi="Arial" w:cs="Arial"/>
          <w:sz w:val="24"/>
          <w:szCs w:val="24"/>
        </w:rPr>
        <w:t xml:space="preserve">Marr (2018) states that data is one of the most valuable assets Human Resources (HR) can have as the department has an abundance of data </w:t>
      </w:r>
      <w:r w:rsidR="004B05F7">
        <w:rPr>
          <w:rFonts w:ascii="Arial" w:hAnsi="Arial" w:cs="Arial"/>
          <w:sz w:val="24"/>
          <w:szCs w:val="24"/>
        </w:rPr>
        <w:t>from</w:t>
      </w:r>
      <w:r w:rsidRPr="008B0037">
        <w:rPr>
          <w:rFonts w:ascii="Arial" w:hAnsi="Arial" w:cs="Arial"/>
          <w:sz w:val="24"/>
          <w:szCs w:val="24"/>
        </w:rPr>
        <w:t xml:space="preserve"> training, absenteeism and recruitment. Marr believes that if this data is used when making decisions it can add value to a company. Data Mining Apps (2019) agree that the use of data mining within HR can be integral for a business, while data has not been maximised within HR in the past, it can help to measure performance and create team working patterns. </w:t>
      </w:r>
    </w:p>
    <w:p w14:paraId="26295AB4" w14:textId="53962CCA" w:rsidR="007C0B34" w:rsidRDefault="00816771" w:rsidP="008B0037">
      <w:pPr>
        <w:spacing w:line="480" w:lineRule="auto"/>
        <w:rPr>
          <w:rFonts w:ascii="Arial" w:hAnsi="Arial" w:cs="Arial"/>
          <w:sz w:val="24"/>
          <w:szCs w:val="24"/>
        </w:rPr>
      </w:pPr>
      <w:r w:rsidRPr="008B0037">
        <w:rPr>
          <w:rFonts w:ascii="Arial" w:hAnsi="Arial" w:cs="Arial"/>
          <w:sz w:val="24"/>
          <w:szCs w:val="24"/>
        </w:rPr>
        <w:t xml:space="preserve">Before organisations begin to use techniques to interpret their </w:t>
      </w:r>
      <w:r w:rsidR="00527A46" w:rsidRPr="008B0037">
        <w:rPr>
          <w:rFonts w:ascii="Arial" w:hAnsi="Arial" w:cs="Arial"/>
          <w:sz w:val="24"/>
          <w:szCs w:val="24"/>
        </w:rPr>
        <w:t>data,</w:t>
      </w:r>
      <w:r w:rsidRPr="008B0037">
        <w:rPr>
          <w:rFonts w:ascii="Arial" w:hAnsi="Arial" w:cs="Arial"/>
          <w:sz w:val="24"/>
          <w:szCs w:val="24"/>
        </w:rPr>
        <w:t xml:space="preserve"> they must carry out a task called pre </w:t>
      </w:r>
      <w:proofErr w:type="spellStart"/>
      <w:r w:rsidRPr="008B0037">
        <w:rPr>
          <w:rFonts w:ascii="Arial" w:hAnsi="Arial" w:cs="Arial"/>
          <w:sz w:val="24"/>
          <w:szCs w:val="24"/>
        </w:rPr>
        <w:t>preprocessing</w:t>
      </w:r>
      <w:proofErr w:type="spellEnd"/>
      <w:r w:rsidRPr="008B0037">
        <w:rPr>
          <w:rFonts w:ascii="Arial" w:hAnsi="Arial" w:cs="Arial"/>
          <w:sz w:val="24"/>
          <w:szCs w:val="24"/>
        </w:rPr>
        <w:t xml:space="preserve">. </w:t>
      </w:r>
      <w:proofErr w:type="spellStart"/>
      <w:r w:rsidRPr="008B0037">
        <w:rPr>
          <w:rFonts w:ascii="Arial" w:hAnsi="Arial" w:cs="Arial"/>
          <w:sz w:val="24"/>
          <w:szCs w:val="24"/>
        </w:rPr>
        <w:t>Harston</w:t>
      </w:r>
      <w:proofErr w:type="spellEnd"/>
      <w:r w:rsidRPr="008B0037">
        <w:rPr>
          <w:rFonts w:ascii="Arial" w:hAnsi="Arial" w:cs="Arial"/>
          <w:sz w:val="24"/>
          <w:szCs w:val="24"/>
        </w:rPr>
        <w:t xml:space="preserve"> (2018) describes this task as cleaning data to ensure it makes sense and is good quality. </w:t>
      </w:r>
      <w:proofErr w:type="spellStart"/>
      <w:r w:rsidRPr="008B0037">
        <w:rPr>
          <w:rFonts w:ascii="Arial" w:hAnsi="Arial" w:cs="Arial"/>
          <w:sz w:val="24"/>
          <w:szCs w:val="24"/>
        </w:rPr>
        <w:t>Harston</w:t>
      </w:r>
      <w:proofErr w:type="spellEnd"/>
      <w:r w:rsidRPr="008B0037">
        <w:rPr>
          <w:rFonts w:ascii="Arial" w:hAnsi="Arial" w:cs="Arial"/>
          <w:sz w:val="24"/>
          <w:szCs w:val="24"/>
        </w:rPr>
        <w:t xml:space="preserve"> further explains this can include data errors such as extra digits being added onto figures as well as ensuring data is collated into one place rather than over multiple sheets or tables. Once pre-processing has been completed, the data can then be analysed using prediction, association and clustering techniques. </w:t>
      </w:r>
    </w:p>
    <w:p w14:paraId="1B897798" w14:textId="77777777" w:rsidR="00F36EF3" w:rsidRDefault="00F36EF3" w:rsidP="008B0037">
      <w:pPr>
        <w:spacing w:line="480" w:lineRule="auto"/>
        <w:rPr>
          <w:rFonts w:ascii="Arial" w:hAnsi="Arial" w:cs="Arial"/>
          <w:sz w:val="24"/>
          <w:szCs w:val="24"/>
        </w:rPr>
      </w:pPr>
    </w:p>
    <w:p w14:paraId="53675EE5" w14:textId="77777777" w:rsidR="00F36EF3" w:rsidRPr="008B0037" w:rsidRDefault="00F36EF3" w:rsidP="008B0037">
      <w:pPr>
        <w:spacing w:line="480" w:lineRule="auto"/>
        <w:rPr>
          <w:rFonts w:ascii="Arial" w:hAnsi="Arial" w:cs="Arial"/>
          <w:sz w:val="24"/>
          <w:szCs w:val="24"/>
        </w:rPr>
      </w:pPr>
    </w:p>
    <w:p w14:paraId="6C68F753" w14:textId="77777777" w:rsidR="007A00BF" w:rsidRPr="00F30795" w:rsidRDefault="00816771" w:rsidP="008B0037">
      <w:pPr>
        <w:spacing w:line="480" w:lineRule="auto"/>
        <w:rPr>
          <w:rFonts w:ascii="Arial" w:hAnsi="Arial" w:cs="Arial"/>
          <w:sz w:val="24"/>
          <w:szCs w:val="24"/>
          <w:u w:val="single"/>
        </w:rPr>
      </w:pPr>
      <w:r w:rsidRPr="00F30795">
        <w:rPr>
          <w:rFonts w:ascii="Arial" w:hAnsi="Arial" w:cs="Arial"/>
          <w:sz w:val="24"/>
          <w:szCs w:val="24"/>
          <w:u w:val="single"/>
        </w:rPr>
        <w:t>Prediction</w:t>
      </w:r>
    </w:p>
    <w:p w14:paraId="11E50BF6" w14:textId="030C9E19" w:rsidR="00AA79DB" w:rsidRDefault="00816771" w:rsidP="008B0037">
      <w:pPr>
        <w:spacing w:line="480" w:lineRule="auto"/>
        <w:rPr>
          <w:rFonts w:ascii="Arial" w:hAnsi="Arial" w:cs="Arial"/>
          <w:sz w:val="24"/>
          <w:szCs w:val="24"/>
        </w:rPr>
      </w:pPr>
      <w:r w:rsidRPr="008B0037">
        <w:rPr>
          <w:rFonts w:ascii="Arial" w:hAnsi="Arial" w:cs="Arial"/>
          <w:sz w:val="24"/>
          <w:szCs w:val="24"/>
        </w:rPr>
        <w:t xml:space="preserve">Taking past events into account can help businesses to potentially predict similar occurrences happening in the future which is why prediction is an important data mining technique. </w:t>
      </w:r>
      <w:proofErr w:type="spellStart"/>
      <w:r w:rsidRPr="008B0037">
        <w:rPr>
          <w:rFonts w:ascii="Arial" w:hAnsi="Arial" w:cs="Arial"/>
          <w:sz w:val="24"/>
          <w:szCs w:val="24"/>
        </w:rPr>
        <w:t>Vulpen</w:t>
      </w:r>
      <w:proofErr w:type="spellEnd"/>
      <w:r w:rsidRPr="008B0037">
        <w:rPr>
          <w:rFonts w:ascii="Arial" w:hAnsi="Arial" w:cs="Arial"/>
          <w:sz w:val="24"/>
          <w:szCs w:val="24"/>
        </w:rPr>
        <w:t xml:space="preserve"> (2019) discusses the important use of predictive analytics within HR by stating that the use of well researched data-based business models can improve organisation strategies, for example reducing labour turnover. The higher an organisations turnover rate is, the more it will cost them due to recruitment, advertising and training. Campbell (2014) estimates that labour turnover costs UK businesses £4bn per year, making it important for businesses to reduce the number of staff resigning. Financial services company, Credit </w:t>
      </w:r>
      <w:proofErr w:type="spellStart"/>
      <w:r w:rsidRPr="008B0037">
        <w:rPr>
          <w:rFonts w:ascii="Arial" w:hAnsi="Arial" w:cs="Arial"/>
          <w:sz w:val="24"/>
          <w:szCs w:val="24"/>
        </w:rPr>
        <w:t>Sussie</w:t>
      </w:r>
      <w:proofErr w:type="spellEnd"/>
      <w:r w:rsidRPr="008B0037">
        <w:rPr>
          <w:rFonts w:ascii="Arial" w:hAnsi="Arial" w:cs="Arial"/>
          <w:sz w:val="24"/>
          <w:szCs w:val="24"/>
        </w:rPr>
        <w:t xml:space="preserve"> are an example of an organisation which uses predictive data mining strategies within their HR departments. Silverman &amp; Waller (2015) explain how Credit </w:t>
      </w:r>
      <w:proofErr w:type="spellStart"/>
      <w:r w:rsidRPr="008B0037">
        <w:rPr>
          <w:rFonts w:ascii="Arial" w:hAnsi="Arial" w:cs="Arial"/>
          <w:sz w:val="24"/>
          <w:szCs w:val="24"/>
        </w:rPr>
        <w:t>Sussie</w:t>
      </w:r>
      <w:proofErr w:type="spellEnd"/>
      <w:r w:rsidRPr="008B0037">
        <w:rPr>
          <w:rFonts w:ascii="Arial" w:hAnsi="Arial" w:cs="Arial"/>
          <w:sz w:val="24"/>
          <w:szCs w:val="24"/>
        </w:rPr>
        <w:t xml:space="preserve"> used an algorithm which took employee personalities, where employees are based and the size of workforce groups into account to determine who is likely to resign in the future. The company believes that they have saved between $75 and $100 million by employing this technique.  Silverman and Waller further explain how Credit </w:t>
      </w:r>
      <w:proofErr w:type="spellStart"/>
      <w:r w:rsidRPr="008B0037">
        <w:rPr>
          <w:rFonts w:ascii="Arial" w:hAnsi="Arial" w:cs="Arial"/>
          <w:sz w:val="24"/>
          <w:szCs w:val="24"/>
        </w:rPr>
        <w:t>Sussie</w:t>
      </w:r>
      <w:proofErr w:type="spellEnd"/>
      <w:r w:rsidRPr="008B0037">
        <w:rPr>
          <w:rFonts w:ascii="Arial" w:hAnsi="Arial" w:cs="Arial"/>
          <w:sz w:val="24"/>
          <w:szCs w:val="24"/>
        </w:rPr>
        <w:t xml:space="preserve"> have begun to increase internal recruits and promotions resulting in 300 employees taking higher ranked positions within the company. Increasing internal promotions can reduce the number of people looking for better positions elsewhere, reducing organisations labour turnover.  </w:t>
      </w:r>
    </w:p>
    <w:p w14:paraId="1619C9A6" w14:textId="7659B15B" w:rsidR="00F30795" w:rsidRDefault="00F30795" w:rsidP="008B0037">
      <w:pPr>
        <w:spacing w:line="480" w:lineRule="auto"/>
        <w:rPr>
          <w:rFonts w:ascii="Arial" w:hAnsi="Arial" w:cs="Arial"/>
          <w:sz w:val="24"/>
          <w:szCs w:val="24"/>
        </w:rPr>
      </w:pPr>
    </w:p>
    <w:p w14:paraId="69F5EEE9" w14:textId="1ADB4E6B" w:rsidR="00F30795" w:rsidRDefault="00F30795" w:rsidP="008B0037">
      <w:pPr>
        <w:spacing w:line="480" w:lineRule="auto"/>
        <w:rPr>
          <w:rFonts w:ascii="Arial" w:hAnsi="Arial" w:cs="Arial"/>
          <w:sz w:val="24"/>
          <w:szCs w:val="24"/>
        </w:rPr>
      </w:pPr>
    </w:p>
    <w:p w14:paraId="6A5C1651" w14:textId="77777777" w:rsidR="00F30795" w:rsidRPr="008B0037" w:rsidRDefault="00F30795" w:rsidP="008B0037">
      <w:pPr>
        <w:spacing w:line="480" w:lineRule="auto"/>
        <w:rPr>
          <w:rFonts w:ascii="Arial" w:hAnsi="Arial" w:cs="Arial"/>
          <w:sz w:val="24"/>
          <w:szCs w:val="24"/>
        </w:rPr>
      </w:pPr>
    </w:p>
    <w:p w14:paraId="1B08A9EC" w14:textId="77777777" w:rsidR="007A00BF" w:rsidRPr="00F30795" w:rsidRDefault="00816771" w:rsidP="008B0037">
      <w:pPr>
        <w:spacing w:line="480" w:lineRule="auto"/>
        <w:rPr>
          <w:rFonts w:ascii="Arial" w:hAnsi="Arial" w:cs="Arial"/>
          <w:sz w:val="24"/>
          <w:szCs w:val="24"/>
          <w:u w:val="single"/>
        </w:rPr>
      </w:pPr>
      <w:r w:rsidRPr="00F30795">
        <w:rPr>
          <w:rFonts w:ascii="Arial" w:hAnsi="Arial" w:cs="Arial"/>
          <w:sz w:val="24"/>
          <w:szCs w:val="24"/>
          <w:u w:val="single"/>
        </w:rPr>
        <w:lastRenderedPageBreak/>
        <w:t>Association</w:t>
      </w:r>
    </w:p>
    <w:p w14:paraId="366B7623" w14:textId="69D10B26" w:rsidR="00AA79DB" w:rsidRDefault="00816771" w:rsidP="008B0037">
      <w:pPr>
        <w:spacing w:line="480" w:lineRule="auto"/>
        <w:rPr>
          <w:rFonts w:ascii="Arial" w:hAnsi="Arial" w:cs="Arial"/>
          <w:sz w:val="24"/>
          <w:szCs w:val="24"/>
        </w:rPr>
      </w:pPr>
      <w:r w:rsidRPr="008B0037">
        <w:rPr>
          <w:rFonts w:ascii="Arial" w:hAnsi="Arial" w:cs="Arial"/>
          <w:sz w:val="24"/>
          <w:szCs w:val="24"/>
        </w:rPr>
        <w:t>While prediction has shown to be a successful data mining technique for some organisations, another technique which can be used is association. Dijk (2019) believes that this rule can help businesses find a trend between different attributes which could have continued to go unnoticed. Recognising and discovering new trends can lead to better organisational performance and help businesses to prepare new goals and strategies. Concerning HR, these association links can be used to aid employees with their career goals by matching employee characteristics to the most suitable job role available along with associating employee behaviour with performance (</w:t>
      </w:r>
      <w:proofErr w:type="spellStart"/>
      <w:r w:rsidRPr="008B0037">
        <w:rPr>
          <w:rFonts w:ascii="Arial" w:hAnsi="Arial" w:cs="Arial"/>
          <w:sz w:val="24"/>
          <w:szCs w:val="24"/>
        </w:rPr>
        <w:t>Jantan</w:t>
      </w:r>
      <w:proofErr w:type="spellEnd"/>
      <w:r w:rsidRPr="008B0037">
        <w:rPr>
          <w:rFonts w:ascii="Arial" w:hAnsi="Arial" w:cs="Arial"/>
          <w:sz w:val="24"/>
          <w:szCs w:val="24"/>
        </w:rPr>
        <w:t xml:space="preserve">, Hamdan &amp; Othman, 2011). These links can then be discussed with relevant managers to decide if any changes need to be made to ensure the organisation is getting the most out of their employees.  Levenson &amp; </w:t>
      </w:r>
      <w:proofErr w:type="spellStart"/>
      <w:r w:rsidRPr="008B0037">
        <w:rPr>
          <w:rFonts w:ascii="Arial" w:hAnsi="Arial" w:cs="Arial"/>
          <w:sz w:val="24"/>
          <w:szCs w:val="24"/>
        </w:rPr>
        <w:t>Pillans</w:t>
      </w:r>
      <w:proofErr w:type="spellEnd"/>
      <w:r w:rsidRPr="008B0037">
        <w:rPr>
          <w:rFonts w:ascii="Arial" w:hAnsi="Arial" w:cs="Arial"/>
          <w:sz w:val="24"/>
          <w:szCs w:val="24"/>
        </w:rPr>
        <w:t xml:space="preserve"> (2017) discuss how shoe retailer Clarkes found a link between employee engagement and financial performance through association analytics. The study concluded that for every 1% improvement in employee engagement there was a 0.4% improvement in business performance proving that it is worthwhile for </w:t>
      </w:r>
      <w:r w:rsidR="006120D7" w:rsidRPr="008B0037">
        <w:rPr>
          <w:rFonts w:ascii="Arial" w:hAnsi="Arial" w:cs="Arial"/>
          <w:sz w:val="24"/>
          <w:szCs w:val="24"/>
        </w:rPr>
        <w:t xml:space="preserve">HR </w:t>
      </w:r>
      <w:r w:rsidRPr="008B0037">
        <w:rPr>
          <w:rFonts w:ascii="Arial" w:hAnsi="Arial" w:cs="Arial"/>
          <w:sz w:val="24"/>
          <w:szCs w:val="24"/>
        </w:rPr>
        <w:t xml:space="preserve">management to continually invest in engagement. Furthermore, the study found a link between optimum performance and the length of time a manager was employed at a </w:t>
      </w:r>
      <w:proofErr w:type="gramStart"/>
      <w:r w:rsidRPr="008B0037">
        <w:rPr>
          <w:rFonts w:ascii="Arial" w:hAnsi="Arial" w:cs="Arial"/>
          <w:sz w:val="24"/>
          <w:szCs w:val="24"/>
        </w:rPr>
        <w:t>particular store</w:t>
      </w:r>
      <w:proofErr w:type="gramEnd"/>
      <w:r w:rsidRPr="008B0037">
        <w:rPr>
          <w:rFonts w:ascii="Arial" w:hAnsi="Arial" w:cs="Arial"/>
          <w:sz w:val="24"/>
          <w:szCs w:val="24"/>
        </w:rPr>
        <w:t xml:space="preserve">. This relationship showed that the best performing shops had a stable, long term management team, which Clarkes can take into future consideration whenever making decisions about rotating managers from store to store. </w:t>
      </w:r>
    </w:p>
    <w:p w14:paraId="13A595F6" w14:textId="5276BA16" w:rsidR="00F30795" w:rsidRDefault="00F30795" w:rsidP="008B0037">
      <w:pPr>
        <w:spacing w:line="480" w:lineRule="auto"/>
        <w:rPr>
          <w:rFonts w:ascii="Arial" w:hAnsi="Arial" w:cs="Arial"/>
          <w:sz w:val="24"/>
          <w:szCs w:val="24"/>
        </w:rPr>
      </w:pPr>
    </w:p>
    <w:p w14:paraId="2FCDAEEB" w14:textId="00BC2772" w:rsidR="00F30795" w:rsidRDefault="00F30795" w:rsidP="008B0037">
      <w:pPr>
        <w:spacing w:line="480" w:lineRule="auto"/>
        <w:rPr>
          <w:rFonts w:ascii="Arial" w:hAnsi="Arial" w:cs="Arial"/>
          <w:sz w:val="24"/>
          <w:szCs w:val="24"/>
        </w:rPr>
      </w:pPr>
    </w:p>
    <w:p w14:paraId="4D41EB1F" w14:textId="77777777" w:rsidR="00F30795" w:rsidRPr="008B0037" w:rsidRDefault="00F30795" w:rsidP="008B0037">
      <w:pPr>
        <w:spacing w:line="480" w:lineRule="auto"/>
        <w:rPr>
          <w:rFonts w:ascii="Arial" w:hAnsi="Arial" w:cs="Arial"/>
          <w:sz w:val="24"/>
          <w:szCs w:val="24"/>
        </w:rPr>
      </w:pPr>
    </w:p>
    <w:p w14:paraId="539FE76B" w14:textId="77777777" w:rsidR="007A00BF" w:rsidRPr="00F30795" w:rsidRDefault="00816771" w:rsidP="008B0037">
      <w:pPr>
        <w:spacing w:line="480" w:lineRule="auto"/>
        <w:rPr>
          <w:rFonts w:ascii="Arial" w:hAnsi="Arial" w:cs="Arial"/>
          <w:sz w:val="24"/>
          <w:szCs w:val="24"/>
          <w:u w:val="single"/>
        </w:rPr>
      </w:pPr>
      <w:r w:rsidRPr="00F30795">
        <w:rPr>
          <w:rFonts w:ascii="Arial" w:hAnsi="Arial" w:cs="Arial"/>
          <w:sz w:val="24"/>
          <w:szCs w:val="24"/>
          <w:u w:val="single"/>
        </w:rPr>
        <w:lastRenderedPageBreak/>
        <w:t>Clustering</w:t>
      </w:r>
    </w:p>
    <w:p w14:paraId="387DD162" w14:textId="2D5B86E3" w:rsidR="001967BA" w:rsidRDefault="00816771" w:rsidP="008B0037">
      <w:pPr>
        <w:spacing w:line="480" w:lineRule="auto"/>
        <w:rPr>
          <w:rFonts w:ascii="Arial" w:hAnsi="Arial" w:cs="Arial"/>
          <w:sz w:val="24"/>
          <w:szCs w:val="24"/>
        </w:rPr>
      </w:pPr>
      <w:r w:rsidRPr="008B0037">
        <w:rPr>
          <w:rFonts w:ascii="Arial" w:hAnsi="Arial" w:cs="Arial"/>
          <w:sz w:val="24"/>
          <w:szCs w:val="24"/>
        </w:rPr>
        <w:t xml:space="preserve">The third data mining technique </w:t>
      </w:r>
      <w:r w:rsidR="00E63747" w:rsidRPr="008B0037">
        <w:rPr>
          <w:rFonts w:ascii="Arial" w:hAnsi="Arial" w:cs="Arial"/>
          <w:sz w:val="24"/>
          <w:szCs w:val="24"/>
        </w:rPr>
        <w:t xml:space="preserve">that </w:t>
      </w:r>
      <w:r w:rsidRPr="008B0037">
        <w:rPr>
          <w:rFonts w:ascii="Arial" w:hAnsi="Arial" w:cs="Arial"/>
          <w:sz w:val="24"/>
          <w:szCs w:val="24"/>
        </w:rPr>
        <w:t xml:space="preserve">organisations can use </w:t>
      </w:r>
      <w:r w:rsidR="005176FC" w:rsidRPr="008B0037">
        <w:rPr>
          <w:rFonts w:ascii="Arial" w:hAnsi="Arial" w:cs="Arial"/>
          <w:sz w:val="24"/>
          <w:szCs w:val="24"/>
        </w:rPr>
        <w:t xml:space="preserve">is clustering which can help management to </w:t>
      </w:r>
      <w:r w:rsidR="00E46B50" w:rsidRPr="008B0037">
        <w:rPr>
          <w:rFonts w:ascii="Arial" w:hAnsi="Arial" w:cs="Arial"/>
          <w:sz w:val="24"/>
          <w:szCs w:val="24"/>
        </w:rPr>
        <w:t xml:space="preserve">find hidden trends within </w:t>
      </w:r>
      <w:r w:rsidR="00D02FA4" w:rsidRPr="008B0037">
        <w:rPr>
          <w:rFonts w:ascii="Arial" w:hAnsi="Arial" w:cs="Arial"/>
          <w:sz w:val="24"/>
          <w:szCs w:val="24"/>
        </w:rPr>
        <w:t xml:space="preserve">their data by </w:t>
      </w:r>
      <w:r w:rsidR="002775E1" w:rsidRPr="008B0037">
        <w:rPr>
          <w:rFonts w:ascii="Arial" w:hAnsi="Arial" w:cs="Arial"/>
          <w:sz w:val="24"/>
          <w:szCs w:val="24"/>
        </w:rPr>
        <w:t xml:space="preserve">identifying </w:t>
      </w:r>
      <w:r w:rsidR="005C50A7" w:rsidRPr="008B0037">
        <w:rPr>
          <w:rFonts w:ascii="Arial" w:hAnsi="Arial" w:cs="Arial"/>
          <w:sz w:val="24"/>
          <w:szCs w:val="24"/>
        </w:rPr>
        <w:t>data with similar attributes and grouping them together into segments</w:t>
      </w:r>
      <w:r w:rsidR="005826CE" w:rsidRPr="008B0037">
        <w:rPr>
          <w:rFonts w:ascii="Arial" w:hAnsi="Arial" w:cs="Arial"/>
          <w:sz w:val="24"/>
          <w:szCs w:val="24"/>
        </w:rPr>
        <w:t xml:space="preserve"> </w:t>
      </w:r>
      <w:r w:rsidR="005C50A7" w:rsidRPr="008B0037">
        <w:rPr>
          <w:rFonts w:ascii="Arial" w:hAnsi="Arial" w:cs="Arial"/>
          <w:sz w:val="24"/>
          <w:szCs w:val="24"/>
        </w:rPr>
        <w:t>(</w:t>
      </w:r>
      <w:r w:rsidR="00792C83" w:rsidRPr="008B0037">
        <w:rPr>
          <w:rFonts w:ascii="Arial" w:hAnsi="Arial" w:cs="Arial"/>
          <w:sz w:val="24"/>
          <w:szCs w:val="24"/>
        </w:rPr>
        <w:t xml:space="preserve">Sarkar et al, </w:t>
      </w:r>
      <w:r w:rsidR="009E229E" w:rsidRPr="008B0037">
        <w:rPr>
          <w:rFonts w:ascii="Arial" w:hAnsi="Arial" w:cs="Arial"/>
          <w:sz w:val="24"/>
          <w:szCs w:val="24"/>
        </w:rPr>
        <w:t xml:space="preserve">2018). </w:t>
      </w:r>
      <w:r w:rsidR="005C50A7" w:rsidRPr="008B0037">
        <w:rPr>
          <w:rFonts w:ascii="Arial" w:hAnsi="Arial" w:cs="Arial"/>
          <w:sz w:val="24"/>
          <w:szCs w:val="24"/>
        </w:rPr>
        <w:t xml:space="preserve"> </w:t>
      </w:r>
      <w:r w:rsidR="00E32C3A" w:rsidRPr="008B0037">
        <w:rPr>
          <w:rFonts w:ascii="Arial" w:hAnsi="Arial" w:cs="Arial"/>
          <w:sz w:val="24"/>
          <w:szCs w:val="24"/>
        </w:rPr>
        <w:t xml:space="preserve">AIHR Analytics (2019) explain how </w:t>
      </w:r>
      <w:r w:rsidR="002C2937" w:rsidRPr="008B0037">
        <w:rPr>
          <w:rFonts w:ascii="Arial" w:hAnsi="Arial" w:cs="Arial"/>
          <w:sz w:val="24"/>
          <w:szCs w:val="24"/>
        </w:rPr>
        <w:t xml:space="preserve">is </w:t>
      </w:r>
      <w:proofErr w:type="gramStart"/>
      <w:r w:rsidR="002C2937" w:rsidRPr="008B0037">
        <w:rPr>
          <w:rFonts w:ascii="Arial" w:hAnsi="Arial" w:cs="Arial"/>
          <w:sz w:val="24"/>
          <w:szCs w:val="24"/>
        </w:rPr>
        <w:t>most commonly found</w:t>
      </w:r>
      <w:proofErr w:type="gramEnd"/>
      <w:r w:rsidR="002C2937" w:rsidRPr="008B0037">
        <w:rPr>
          <w:rFonts w:ascii="Arial" w:hAnsi="Arial" w:cs="Arial"/>
          <w:sz w:val="24"/>
          <w:szCs w:val="24"/>
        </w:rPr>
        <w:t xml:space="preserve"> within marketing departments to </w:t>
      </w:r>
      <w:r w:rsidR="00F622FD" w:rsidRPr="008B0037">
        <w:rPr>
          <w:rFonts w:ascii="Arial" w:hAnsi="Arial" w:cs="Arial"/>
          <w:sz w:val="24"/>
          <w:szCs w:val="24"/>
        </w:rPr>
        <w:t>better target their consumers, however, have said that within HR it can help organisations to match employees</w:t>
      </w:r>
      <w:r w:rsidR="006D0995" w:rsidRPr="008B0037">
        <w:rPr>
          <w:rFonts w:ascii="Arial" w:hAnsi="Arial" w:cs="Arial"/>
          <w:sz w:val="24"/>
          <w:szCs w:val="24"/>
        </w:rPr>
        <w:t xml:space="preserve"> with specific customers to ensure maximum consumer </w:t>
      </w:r>
      <w:r w:rsidR="009323CC" w:rsidRPr="008B0037">
        <w:rPr>
          <w:rFonts w:ascii="Arial" w:hAnsi="Arial" w:cs="Arial"/>
          <w:sz w:val="24"/>
          <w:szCs w:val="24"/>
        </w:rPr>
        <w:t>satisfaction.</w:t>
      </w:r>
      <w:r w:rsidR="00F622FD" w:rsidRPr="008B0037">
        <w:rPr>
          <w:rFonts w:ascii="Arial" w:hAnsi="Arial" w:cs="Arial"/>
          <w:sz w:val="24"/>
          <w:szCs w:val="24"/>
        </w:rPr>
        <w:t xml:space="preserve"> </w:t>
      </w:r>
      <w:r w:rsidR="00315BCE" w:rsidRPr="008B0037">
        <w:rPr>
          <w:rFonts w:ascii="Arial" w:hAnsi="Arial" w:cs="Arial"/>
          <w:sz w:val="24"/>
          <w:szCs w:val="24"/>
        </w:rPr>
        <w:t xml:space="preserve">ETS (2019) </w:t>
      </w:r>
      <w:r w:rsidR="00385907" w:rsidRPr="008B0037">
        <w:rPr>
          <w:rFonts w:ascii="Arial" w:hAnsi="Arial" w:cs="Arial"/>
          <w:sz w:val="24"/>
          <w:szCs w:val="24"/>
        </w:rPr>
        <w:t>explain</w:t>
      </w:r>
      <w:r w:rsidR="009323CC" w:rsidRPr="008B0037">
        <w:rPr>
          <w:rFonts w:ascii="Arial" w:hAnsi="Arial" w:cs="Arial"/>
          <w:sz w:val="24"/>
          <w:szCs w:val="24"/>
        </w:rPr>
        <w:t xml:space="preserve"> also</w:t>
      </w:r>
      <w:r w:rsidR="00315BCE" w:rsidRPr="008B0037">
        <w:rPr>
          <w:rFonts w:ascii="Arial" w:hAnsi="Arial" w:cs="Arial"/>
          <w:sz w:val="24"/>
          <w:szCs w:val="24"/>
        </w:rPr>
        <w:t xml:space="preserve"> </w:t>
      </w:r>
      <w:r w:rsidR="000632C5" w:rsidRPr="008B0037">
        <w:rPr>
          <w:rFonts w:ascii="Arial" w:hAnsi="Arial" w:cs="Arial"/>
          <w:sz w:val="24"/>
          <w:szCs w:val="24"/>
        </w:rPr>
        <w:t xml:space="preserve">how clustering can be used within HR by giving the example of a </w:t>
      </w:r>
      <w:r w:rsidR="008F694B" w:rsidRPr="008B0037">
        <w:rPr>
          <w:rFonts w:ascii="Arial" w:hAnsi="Arial" w:cs="Arial"/>
          <w:sz w:val="24"/>
          <w:szCs w:val="24"/>
        </w:rPr>
        <w:t>financial</w:t>
      </w:r>
      <w:r w:rsidR="000632C5" w:rsidRPr="008B0037">
        <w:rPr>
          <w:rFonts w:ascii="Arial" w:hAnsi="Arial" w:cs="Arial"/>
          <w:sz w:val="24"/>
          <w:szCs w:val="24"/>
        </w:rPr>
        <w:t xml:space="preserve"> services company</w:t>
      </w:r>
      <w:r w:rsidR="008F694B" w:rsidRPr="008B0037">
        <w:rPr>
          <w:rFonts w:ascii="Arial" w:hAnsi="Arial" w:cs="Arial"/>
          <w:sz w:val="24"/>
          <w:szCs w:val="24"/>
        </w:rPr>
        <w:t xml:space="preserve"> which used this technique to </w:t>
      </w:r>
      <w:r w:rsidR="00E80650" w:rsidRPr="008B0037">
        <w:rPr>
          <w:rFonts w:ascii="Arial" w:hAnsi="Arial" w:cs="Arial"/>
          <w:sz w:val="24"/>
          <w:szCs w:val="24"/>
        </w:rPr>
        <w:t xml:space="preserve">create three clusters </w:t>
      </w:r>
      <w:r w:rsidR="007A792E" w:rsidRPr="008B0037">
        <w:rPr>
          <w:rFonts w:ascii="Arial" w:hAnsi="Arial" w:cs="Arial"/>
          <w:sz w:val="24"/>
          <w:szCs w:val="24"/>
        </w:rPr>
        <w:t xml:space="preserve">of employees based on their performance and engagement. The first cluster was named </w:t>
      </w:r>
      <w:r w:rsidR="00CE31F2" w:rsidRPr="008B0037">
        <w:rPr>
          <w:rFonts w:ascii="Arial" w:hAnsi="Arial" w:cs="Arial"/>
          <w:sz w:val="24"/>
          <w:szCs w:val="24"/>
        </w:rPr>
        <w:t xml:space="preserve">role model leaders and these employees are highly motivated and engaged, delivering good results. The second cluster was </w:t>
      </w:r>
      <w:r w:rsidR="00600683" w:rsidRPr="008B0037">
        <w:rPr>
          <w:rFonts w:ascii="Arial" w:hAnsi="Arial" w:cs="Arial"/>
          <w:sz w:val="24"/>
          <w:szCs w:val="24"/>
        </w:rPr>
        <w:t xml:space="preserve">sceptical but supported who </w:t>
      </w:r>
      <w:r w:rsidR="00283736" w:rsidRPr="008B0037">
        <w:rPr>
          <w:rFonts w:ascii="Arial" w:hAnsi="Arial" w:cs="Arial"/>
          <w:sz w:val="24"/>
          <w:szCs w:val="24"/>
        </w:rPr>
        <w:t xml:space="preserve">are </w:t>
      </w:r>
      <w:r w:rsidR="00C7543C" w:rsidRPr="008B0037">
        <w:rPr>
          <w:rFonts w:ascii="Arial" w:hAnsi="Arial" w:cs="Arial"/>
          <w:sz w:val="24"/>
          <w:szCs w:val="24"/>
        </w:rPr>
        <w:t xml:space="preserve">engaged but </w:t>
      </w:r>
      <w:r w:rsidR="00283736" w:rsidRPr="008B0037">
        <w:rPr>
          <w:rFonts w:ascii="Arial" w:hAnsi="Arial" w:cs="Arial"/>
          <w:sz w:val="24"/>
          <w:szCs w:val="24"/>
        </w:rPr>
        <w:t xml:space="preserve">have </w:t>
      </w:r>
      <w:r w:rsidR="00C7543C" w:rsidRPr="008B0037">
        <w:rPr>
          <w:rFonts w:ascii="Arial" w:hAnsi="Arial" w:cs="Arial"/>
          <w:sz w:val="24"/>
          <w:szCs w:val="24"/>
        </w:rPr>
        <w:t xml:space="preserve">a weaker overall performance. Lastly, there </w:t>
      </w:r>
      <w:r w:rsidR="0014189D" w:rsidRPr="008B0037">
        <w:rPr>
          <w:rFonts w:ascii="Arial" w:hAnsi="Arial" w:cs="Arial"/>
          <w:sz w:val="24"/>
          <w:szCs w:val="24"/>
        </w:rPr>
        <w:t xml:space="preserve">was </w:t>
      </w:r>
      <w:r w:rsidR="00283736" w:rsidRPr="008B0037">
        <w:rPr>
          <w:rFonts w:ascii="Arial" w:hAnsi="Arial" w:cs="Arial"/>
          <w:sz w:val="24"/>
          <w:szCs w:val="24"/>
        </w:rPr>
        <w:t xml:space="preserve">disengaged and unheard who are </w:t>
      </w:r>
      <w:r w:rsidR="006B1B65" w:rsidRPr="008B0037">
        <w:rPr>
          <w:rFonts w:ascii="Arial" w:hAnsi="Arial" w:cs="Arial"/>
          <w:sz w:val="24"/>
          <w:szCs w:val="24"/>
        </w:rPr>
        <w:t xml:space="preserve">unmotivated and hold a low reputation among management. </w:t>
      </w:r>
      <w:r w:rsidR="00120520" w:rsidRPr="008B0037">
        <w:rPr>
          <w:rFonts w:ascii="Arial" w:hAnsi="Arial" w:cs="Arial"/>
          <w:sz w:val="24"/>
          <w:szCs w:val="24"/>
        </w:rPr>
        <w:t xml:space="preserve">ETS </w:t>
      </w:r>
      <w:r w:rsidR="006B1B65" w:rsidRPr="008B0037">
        <w:rPr>
          <w:rFonts w:ascii="Arial" w:hAnsi="Arial" w:cs="Arial"/>
          <w:sz w:val="24"/>
          <w:szCs w:val="24"/>
        </w:rPr>
        <w:t>further explain how t</w:t>
      </w:r>
      <w:r w:rsidR="004B64D9" w:rsidRPr="008B0037">
        <w:rPr>
          <w:rFonts w:ascii="Arial" w:hAnsi="Arial" w:cs="Arial"/>
          <w:sz w:val="24"/>
          <w:szCs w:val="24"/>
        </w:rPr>
        <w:t>hese clusters enabled the company to perform further analysis through employee surveys to gauge the</w:t>
      </w:r>
      <w:r w:rsidR="00D67B71" w:rsidRPr="008B0037">
        <w:rPr>
          <w:rFonts w:ascii="Arial" w:hAnsi="Arial" w:cs="Arial"/>
          <w:sz w:val="24"/>
          <w:szCs w:val="24"/>
        </w:rPr>
        <w:t xml:space="preserve"> most important factors which promote engagement from each cluster. </w:t>
      </w:r>
      <w:r w:rsidR="00D40571" w:rsidRPr="008B0037">
        <w:rPr>
          <w:rFonts w:ascii="Arial" w:hAnsi="Arial" w:cs="Arial"/>
          <w:sz w:val="24"/>
          <w:szCs w:val="24"/>
        </w:rPr>
        <w:t xml:space="preserve">As a result, this can allow the business to focus on what matters most to each of their employees which will help to boost performance and motivation throughout the workforce. </w:t>
      </w:r>
    </w:p>
    <w:p w14:paraId="4DD66A74" w14:textId="77777777" w:rsidR="00F36EF3" w:rsidRDefault="00F36EF3" w:rsidP="008B0037">
      <w:pPr>
        <w:spacing w:line="480" w:lineRule="auto"/>
        <w:rPr>
          <w:rFonts w:ascii="Arial" w:hAnsi="Arial" w:cs="Arial"/>
          <w:sz w:val="24"/>
          <w:szCs w:val="24"/>
        </w:rPr>
      </w:pPr>
    </w:p>
    <w:p w14:paraId="35BEB36A" w14:textId="77777777" w:rsidR="00F36EF3" w:rsidRDefault="00F36EF3" w:rsidP="008B0037">
      <w:pPr>
        <w:spacing w:line="480" w:lineRule="auto"/>
        <w:rPr>
          <w:rFonts w:ascii="Arial" w:hAnsi="Arial" w:cs="Arial"/>
          <w:sz w:val="24"/>
          <w:szCs w:val="24"/>
        </w:rPr>
      </w:pPr>
    </w:p>
    <w:p w14:paraId="6FF5CA16" w14:textId="77777777" w:rsidR="00F36EF3" w:rsidRDefault="00F36EF3" w:rsidP="008B0037">
      <w:pPr>
        <w:spacing w:line="480" w:lineRule="auto"/>
        <w:rPr>
          <w:rFonts w:ascii="Arial" w:hAnsi="Arial" w:cs="Arial"/>
          <w:sz w:val="24"/>
          <w:szCs w:val="24"/>
        </w:rPr>
      </w:pPr>
    </w:p>
    <w:p w14:paraId="4356B35D" w14:textId="77777777" w:rsidR="00F36EF3" w:rsidRDefault="00F36EF3" w:rsidP="008B0037">
      <w:pPr>
        <w:spacing w:line="480" w:lineRule="auto"/>
        <w:rPr>
          <w:rFonts w:ascii="Arial" w:hAnsi="Arial" w:cs="Arial"/>
          <w:sz w:val="24"/>
          <w:szCs w:val="24"/>
        </w:rPr>
      </w:pPr>
    </w:p>
    <w:p w14:paraId="54A0CD9E" w14:textId="73FCD81D" w:rsidR="00F36EF3" w:rsidRDefault="00F36EF3" w:rsidP="008B0037">
      <w:pPr>
        <w:spacing w:line="480" w:lineRule="auto"/>
        <w:rPr>
          <w:rFonts w:ascii="Arial" w:hAnsi="Arial" w:cs="Arial"/>
          <w:sz w:val="24"/>
          <w:szCs w:val="24"/>
        </w:rPr>
      </w:pPr>
    </w:p>
    <w:p w14:paraId="45FBCB0B" w14:textId="77777777" w:rsidR="009A6AB7" w:rsidRPr="00F30795" w:rsidRDefault="009A6AB7" w:rsidP="008B0037">
      <w:pPr>
        <w:spacing w:line="480" w:lineRule="auto"/>
        <w:rPr>
          <w:rFonts w:ascii="Arial" w:hAnsi="Arial" w:cs="Arial"/>
          <w:sz w:val="24"/>
          <w:szCs w:val="24"/>
          <w:u w:val="single"/>
        </w:rPr>
      </w:pPr>
    </w:p>
    <w:p w14:paraId="03492FF2" w14:textId="041CDC9D" w:rsidR="007A00BF" w:rsidRPr="00F30795" w:rsidRDefault="00E87D24" w:rsidP="008B0037">
      <w:pPr>
        <w:spacing w:line="480" w:lineRule="auto"/>
        <w:rPr>
          <w:rFonts w:ascii="Arial" w:hAnsi="Arial" w:cs="Arial"/>
          <w:sz w:val="24"/>
          <w:szCs w:val="24"/>
          <w:u w:val="single"/>
        </w:rPr>
      </w:pPr>
      <w:r w:rsidRPr="00F30795">
        <w:rPr>
          <w:rFonts w:ascii="Arial" w:hAnsi="Arial" w:cs="Arial"/>
          <w:sz w:val="24"/>
          <w:szCs w:val="24"/>
          <w:u w:val="single"/>
        </w:rPr>
        <w:t>Comparison of software</w:t>
      </w:r>
    </w:p>
    <w:p w14:paraId="29C0F7BC" w14:textId="2F52C73C" w:rsidR="00AA79DB"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To perform data mining tasks, organisations need </w:t>
      </w:r>
      <w:r w:rsidR="002D6C61" w:rsidRPr="008B0037">
        <w:rPr>
          <w:rFonts w:ascii="Arial" w:hAnsi="Arial" w:cs="Arial"/>
          <w:sz w:val="24"/>
          <w:szCs w:val="24"/>
        </w:rPr>
        <w:t xml:space="preserve">to use a software package. Software packages can either be open source or proprietary. </w:t>
      </w:r>
      <w:r w:rsidR="001D2F9F" w:rsidRPr="008B0037">
        <w:rPr>
          <w:rFonts w:ascii="Arial" w:hAnsi="Arial" w:cs="Arial"/>
          <w:sz w:val="24"/>
          <w:szCs w:val="24"/>
        </w:rPr>
        <w:t xml:space="preserve">Open-source software is </w:t>
      </w:r>
      <w:r w:rsidR="00F608AF" w:rsidRPr="008B0037">
        <w:rPr>
          <w:rFonts w:ascii="Arial" w:hAnsi="Arial" w:cs="Arial"/>
          <w:sz w:val="24"/>
          <w:szCs w:val="24"/>
        </w:rPr>
        <w:t xml:space="preserve">available for anyone to use and modify due to the </w:t>
      </w:r>
      <w:r w:rsidR="0010391D" w:rsidRPr="008B0037">
        <w:rPr>
          <w:rFonts w:ascii="Arial" w:hAnsi="Arial" w:cs="Arial"/>
          <w:sz w:val="24"/>
          <w:szCs w:val="24"/>
        </w:rPr>
        <w:t>source</w:t>
      </w:r>
      <w:r w:rsidR="00F608AF" w:rsidRPr="008B0037">
        <w:rPr>
          <w:rFonts w:ascii="Arial" w:hAnsi="Arial" w:cs="Arial"/>
          <w:sz w:val="24"/>
          <w:szCs w:val="24"/>
        </w:rPr>
        <w:t xml:space="preserve"> code </w:t>
      </w:r>
      <w:r w:rsidR="0010391D" w:rsidRPr="008B0037">
        <w:rPr>
          <w:rFonts w:ascii="Arial" w:hAnsi="Arial" w:cs="Arial"/>
          <w:sz w:val="24"/>
          <w:szCs w:val="24"/>
        </w:rPr>
        <w:t>being public</w:t>
      </w:r>
      <w:r w:rsidR="007E0E2F" w:rsidRPr="008B0037">
        <w:rPr>
          <w:rFonts w:ascii="Arial" w:hAnsi="Arial" w:cs="Arial"/>
          <w:sz w:val="24"/>
          <w:szCs w:val="24"/>
        </w:rPr>
        <w:t>ly</w:t>
      </w:r>
      <w:r w:rsidR="0010391D" w:rsidRPr="008B0037">
        <w:rPr>
          <w:rFonts w:ascii="Arial" w:hAnsi="Arial" w:cs="Arial"/>
          <w:sz w:val="24"/>
          <w:szCs w:val="24"/>
        </w:rPr>
        <w:t xml:space="preserve"> available (</w:t>
      </w:r>
      <w:r w:rsidR="00D340E4" w:rsidRPr="008B0037">
        <w:rPr>
          <w:rFonts w:ascii="Arial" w:hAnsi="Arial" w:cs="Arial"/>
          <w:sz w:val="24"/>
          <w:szCs w:val="24"/>
        </w:rPr>
        <w:t xml:space="preserve">Opensource, 2019). </w:t>
      </w:r>
      <w:r w:rsidR="00C2724B" w:rsidRPr="008B0037">
        <w:rPr>
          <w:rFonts w:ascii="Arial" w:hAnsi="Arial" w:cs="Arial"/>
          <w:sz w:val="24"/>
          <w:szCs w:val="24"/>
        </w:rPr>
        <w:t>An example of open source software for data mining is W</w:t>
      </w:r>
      <w:r w:rsidR="004C42D7">
        <w:rPr>
          <w:rFonts w:ascii="Arial" w:hAnsi="Arial" w:cs="Arial"/>
          <w:sz w:val="24"/>
          <w:szCs w:val="24"/>
        </w:rPr>
        <w:t>eka</w:t>
      </w:r>
      <w:r w:rsidR="00C2724B" w:rsidRPr="008B0037">
        <w:rPr>
          <w:rFonts w:ascii="Arial" w:hAnsi="Arial" w:cs="Arial"/>
          <w:sz w:val="24"/>
          <w:szCs w:val="24"/>
        </w:rPr>
        <w:t xml:space="preserve">. </w:t>
      </w:r>
      <w:r w:rsidR="00826AEB" w:rsidRPr="008B0037">
        <w:rPr>
          <w:rFonts w:ascii="Arial" w:hAnsi="Arial" w:cs="Arial"/>
          <w:sz w:val="24"/>
          <w:szCs w:val="24"/>
        </w:rPr>
        <w:t xml:space="preserve">A </w:t>
      </w:r>
      <w:r w:rsidR="00FB5F49" w:rsidRPr="008B0037">
        <w:rPr>
          <w:rFonts w:ascii="Arial" w:hAnsi="Arial" w:cs="Arial"/>
          <w:sz w:val="24"/>
          <w:szCs w:val="24"/>
        </w:rPr>
        <w:t xml:space="preserve">main </w:t>
      </w:r>
      <w:r w:rsidR="004C42D7">
        <w:rPr>
          <w:rFonts w:ascii="Arial" w:hAnsi="Arial" w:cs="Arial"/>
          <w:sz w:val="24"/>
          <w:szCs w:val="24"/>
        </w:rPr>
        <w:t>advantage</w:t>
      </w:r>
      <w:r w:rsidR="00FB5F49" w:rsidRPr="008B0037">
        <w:rPr>
          <w:rFonts w:ascii="Arial" w:hAnsi="Arial" w:cs="Arial"/>
          <w:sz w:val="24"/>
          <w:szCs w:val="24"/>
        </w:rPr>
        <w:t xml:space="preserve"> of W</w:t>
      </w:r>
      <w:r w:rsidR="004C42D7">
        <w:rPr>
          <w:rFonts w:ascii="Arial" w:hAnsi="Arial" w:cs="Arial"/>
          <w:sz w:val="24"/>
          <w:szCs w:val="24"/>
        </w:rPr>
        <w:t>eka</w:t>
      </w:r>
      <w:r w:rsidR="00FB5F49" w:rsidRPr="008B0037">
        <w:rPr>
          <w:rFonts w:ascii="Arial" w:hAnsi="Arial" w:cs="Arial"/>
          <w:sz w:val="24"/>
          <w:szCs w:val="24"/>
        </w:rPr>
        <w:t xml:space="preserve"> is that because it is open source is it free to use which is good for organisations who want to cut costs or those who have lower budgets. </w:t>
      </w:r>
      <w:r w:rsidR="009149B8" w:rsidRPr="008B0037">
        <w:rPr>
          <w:rFonts w:ascii="Arial" w:hAnsi="Arial" w:cs="Arial"/>
          <w:sz w:val="24"/>
          <w:szCs w:val="24"/>
        </w:rPr>
        <w:t xml:space="preserve">Another </w:t>
      </w:r>
      <w:r w:rsidR="006124FA" w:rsidRPr="008B0037">
        <w:rPr>
          <w:rFonts w:ascii="Arial" w:hAnsi="Arial" w:cs="Arial"/>
          <w:sz w:val="24"/>
          <w:szCs w:val="24"/>
        </w:rPr>
        <w:t xml:space="preserve">advantage of using </w:t>
      </w:r>
      <w:r w:rsidR="004C42D7">
        <w:rPr>
          <w:rFonts w:ascii="Arial" w:hAnsi="Arial" w:cs="Arial"/>
          <w:sz w:val="24"/>
          <w:szCs w:val="24"/>
        </w:rPr>
        <w:t>W</w:t>
      </w:r>
      <w:r w:rsidR="006124FA" w:rsidRPr="008B0037">
        <w:rPr>
          <w:rFonts w:ascii="Arial" w:hAnsi="Arial" w:cs="Arial"/>
          <w:sz w:val="24"/>
          <w:szCs w:val="24"/>
        </w:rPr>
        <w:t xml:space="preserve">eka is the </w:t>
      </w:r>
      <w:r w:rsidR="00B35B92" w:rsidRPr="008B0037">
        <w:rPr>
          <w:rFonts w:ascii="Arial" w:hAnsi="Arial" w:cs="Arial"/>
          <w:sz w:val="24"/>
          <w:szCs w:val="24"/>
        </w:rPr>
        <w:t xml:space="preserve">large number of machine learning </w:t>
      </w:r>
      <w:r w:rsidR="00FE5217" w:rsidRPr="008B0037">
        <w:rPr>
          <w:rFonts w:ascii="Arial" w:hAnsi="Arial" w:cs="Arial"/>
          <w:sz w:val="24"/>
          <w:szCs w:val="24"/>
        </w:rPr>
        <w:t>capabilities</w:t>
      </w:r>
      <w:r w:rsidR="00B35B92" w:rsidRPr="008B0037">
        <w:rPr>
          <w:rFonts w:ascii="Arial" w:hAnsi="Arial" w:cs="Arial"/>
          <w:sz w:val="24"/>
          <w:szCs w:val="24"/>
        </w:rPr>
        <w:t xml:space="preserve"> it </w:t>
      </w:r>
      <w:r w:rsidR="00FE5217" w:rsidRPr="008B0037">
        <w:rPr>
          <w:rFonts w:ascii="Arial" w:hAnsi="Arial" w:cs="Arial"/>
          <w:sz w:val="24"/>
          <w:szCs w:val="24"/>
        </w:rPr>
        <w:t>h</w:t>
      </w:r>
      <w:r w:rsidR="00B35B92" w:rsidRPr="008B0037">
        <w:rPr>
          <w:rFonts w:ascii="Arial" w:hAnsi="Arial" w:cs="Arial"/>
          <w:sz w:val="24"/>
          <w:szCs w:val="24"/>
        </w:rPr>
        <w:t xml:space="preserve">as including classification, </w:t>
      </w:r>
      <w:r w:rsidR="00FE5217" w:rsidRPr="008B0037">
        <w:rPr>
          <w:rFonts w:ascii="Arial" w:hAnsi="Arial" w:cs="Arial"/>
          <w:sz w:val="24"/>
          <w:szCs w:val="24"/>
        </w:rPr>
        <w:t>association</w:t>
      </w:r>
      <w:r w:rsidR="00B35B92" w:rsidRPr="008B0037">
        <w:rPr>
          <w:rFonts w:ascii="Arial" w:hAnsi="Arial" w:cs="Arial"/>
          <w:sz w:val="24"/>
          <w:szCs w:val="24"/>
        </w:rPr>
        <w:t xml:space="preserve">, clustering </w:t>
      </w:r>
      <w:r w:rsidR="00FE5217" w:rsidRPr="008B0037">
        <w:rPr>
          <w:rFonts w:ascii="Arial" w:hAnsi="Arial" w:cs="Arial"/>
          <w:sz w:val="24"/>
          <w:szCs w:val="24"/>
        </w:rPr>
        <w:t>and regression</w:t>
      </w:r>
      <w:r w:rsidR="007D01D2" w:rsidRPr="008B0037">
        <w:rPr>
          <w:rFonts w:ascii="Arial" w:hAnsi="Arial" w:cs="Arial"/>
          <w:sz w:val="24"/>
          <w:szCs w:val="24"/>
        </w:rPr>
        <w:t xml:space="preserve"> (Web Analytics, 2017). </w:t>
      </w:r>
      <w:r w:rsidR="00FE5217" w:rsidRPr="008B0037">
        <w:rPr>
          <w:rFonts w:ascii="Arial" w:hAnsi="Arial" w:cs="Arial"/>
          <w:sz w:val="24"/>
          <w:szCs w:val="24"/>
        </w:rPr>
        <w:t xml:space="preserve"> This allows organisations to perform multiple data mining techniques within one software package, making the process faster. </w:t>
      </w:r>
      <w:r w:rsidR="009778FC" w:rsidRPr="008B0037">
        <w:rPr>
          <w:rFonts w:ascii="Arial" w:hAnsi="Arial" w:cs="Arial"/>
          <w:sz w:val="24"/>
          <w:szCs w:val="24"/>
        </w:rPr>
        <w:t>Brownlee</w:t>
      </w:r>
      <w:r w:rsidR="007A00BF" w:rsidRPr="008B0037">
        <w:rPr>
          <w:rFonts w:ascii="Arial" w:hAnsi="Arial" w:cs="Arial"/>
          <w:sz w:val="24"/>
          <w:szCs w:val="24"/>
        </w:rPr>
        <w:t xml:space="preserve"> </w:t>
      </w:r>
      <w:r w:rsidR="001B5AF8" w:rsidRPr="008B0037">
        <w:rPr>
          <w:rFonts w:ascii="Arial" w:hAnsi="Arial" w:cs="Arial"/>
          <w:sz w:val="24"/>
          <w:szCs w:val="24"/>
        </w:rPr>
        <w:t>(</w:t>
      </w:r>
      <w:r w:rsidR="009778FC" w:rsidRPr="008B0037">
        <w:rPr>
          <w:rFonts w:ascii="Arial" w:hAnsi="Arial" w:cs="Arial"/>
          <w:sz w:val="24"/>
          <w:szCs w:val="24"/>
        </w:rPr>
        <w:t xml:space="preserve">2014) </w:t>
      </w:r>
      <w:r w:rsidR="001B5AF8" w:rsidRPr="008B0037">
        <w:rPr>
          <w:rFonts w:ascii="Arial" w:hAnsi="Arial" w:cs="Arial"/>
          <w:sz w:val="24"/>
          <w:szCs w:val="24"/>
        </w:rPr>
        <w:t xml:space="preserve">states that another </w:t>
      </w:r>
      <w:r w:rsidR="004C42D7">
        <w:rPr>
          <w:rFonts w:ascii="Arial" w:hAnsi="Arial" w:cs="Arial"/>
          <w:sz w:val="24"/>
          <w:szCs w:val="24"/>
        </w:rPr>
        <w:t>advantage</w:t>
      </w:r>
      <w:r w:rsidR="001B5AF8" w:rsidRPr="008B0037">
        <w:rPr>
          <w:rFonts w:ascii="Arial" w:hAnsi="Arial" w:cs="Arial"/>
          <w:sz w:val="24"/>
          <w:szCs w:val="24"/>
        </w:rPr>
        <w:t xml:space="preserve"> of W</w:t>
      </w:r>
      <w:r w:rsidR="004C42D7">
        <w:rPr>
          <w:rFonts w:ascii="Arial" w:hAnsi="Arial" w:cs="Arial"/>
          <w:sz w:val="24"/>
          <w:szCs w:val="24"/>
        </w:rPr>
        <w:t>eka</w:t>
      </w:r>
      <w:r w:rsidR="001B5AF8" w:rsidRPr="008B0037">
        <w:rPr>
          <w:rFonts w:ascii="Arial" w:hAnsi="Arial" w:cs="Arial"/>
          <w:sz w:val="24"/>
          <w:szCs w:val="24"/>
        </w:rPr>
        <w:t xml:space="preserve"> is the </w:t>
      </w:r>
      <w:r w:rsidR="006E55B7" w:rsidRPr="008B0037">
        <w:rPr>
          <w:rFonts w:ascii="Arial" w:hAnsi="Arial" w:cs="Arial"/>
          <w:sz w:val="24"/>
          <w:szCs w:val="24"/>
        </w:rPr>
        <w:t xml:space="preserve">graphical user interface meaning that </w:t>
      </w:r>
      <w:r w:rsidR="00A47DCF" w:rsidRPr="008B0037">
        <w:rPr>
          <w:rFonts w:ascii="Arial" w:hAnsi="Arial" w:cs="Arial"/>
          <w:sz w:val="24"/>
          <w:szCs w:val="24"/>
        </w:rPr>
        <w:t xml:space="preserve">it is easier to use </w:t>
      </w:r>
      <w:r w:rsidR="005C12A2" w:rsidRPr="008B0037">
        <w:rPr>
          <w:rFonts w:ascii="Arial" w:hAnsi="Arial" w:cs="Arial"/>
          <w:sz w:val="24"/>
          <w:szCs w:val="24"/>
        </w:rPr>
        <w:t>as it does</w:t>
      </w:r>
      <w:r w:rsidR="00C33E86">
        <w:rPr>
          <w:rFonts w:ascii="Arial" w:hAnsi="Arial" w:cs="Arial"/>
          <w:sz w:val="24"/>
          <w:szCs w:val="24"/>
        </w:rPr>
        <w:t xml:space="preserve"> not </w:t>
      </w:r>
      <w:r w:rsidR="005C12A2" w:rsidRPr="008B0037">
        <w:rPr>
          <w:rFonts w:ascii="Arial" w:hAnsi="Arial" w:cs="Arial"/>
          <w:sz w:val="24"/>
          <w:szCs w:val="24"/>
        </w:rPr>
        <w:t xml:space="preserve">require programming. </w:t>
      </w:r>
      <w:r w:rsidR="00BA7ACD" w:rsidRPr="008B0037">
        <w:rPr>
          <w:rFonts w:ascii="Arial" w:hAnsi="Arial" w:cs="Arial"/>
          <w:sz w:val="24"/>
          <w:szCs w:val="24"/>
        </w:rPr>
        <w:t xml:space="preserve">This </w:t>
      </w:r>
      <w:r w:rsidR="00921CB4" w:rsidRPr="008B0037">
        <w:rPr>
          <w:rFonts w:ascii="Arial" w:hAnsi="Arial" w:cs="Arial"/>
          <w:sz w:val="24"/>
          <w:szCs w:val="24"/>
        </w:rPr>
        <w:t xml:space="preserve">could be useful for smaller organisations who do not have large </w:t>
      </w:r>
      <w:r w:rsidR="00CE6859" w:rsidRPr="008B0037">
        <w:rPr>
          <w:rFonts w:ascii="Arial" w:hAnsi="Arial" w:cs="Arial"/>
          <w:sz w:val="24"/>
          <w:szCs w:val="24"/>
        </w:rPr>
        <w:t>IT or analytics teams</w:t>
      </w:r>
      <w:r w:rsidR="005632A2" w:rsidRPr="008B0037">
        <w:rPr>
          <w:rFonts w:ascii="Arial" w:hAnsi="Arial" w:cs="Arial"/>
          <w:sz w:val="24"/>
          <w:szCs w:val="24"/>
        </w:rPr>
        <w:t xml:space="preserve"> as it </w:t>
      </w:r>
      <w:r w:rsidR="00576FD3" w:rsidRPr="008B0037">
        <w:rPr>
          <w:rFonts w:ascii="Arial" w:hAnsi="Arial" w:cs="Arial"/>
          <w:sz w:val="24"/>
          <w:szCs w:val="24"/>
        </w:rPr>
        <w:t xml:space="preserve">can be used easily without </w:t>
      </w:r>
      <w:r w:rsidR="00201C69" w:rsidRPr="008B0037">
        <w:rPr>
          <w:rFonts w:ascii="Arial" w:hAnsi="Arial" w:cs="Arial"/>
          <w:sz w:val="24"/>
          <w:szCs w:val="24"/>
        </w:rPr>
        <w:t xml:space="preserve">past data mining experience. </w:t>
      </w:r>
      <w:r w:rsidR="00E83FCD" w:rsidRPr="008B0037">
        <w:rPr>
          <w:rFonts w:ascii="Arial" w:hAnsi="Arial" w:cs="Arial"/>
          <w:sz w:val="24"/>
          <w:szCs w:val="24"/>
        </w:rPr>
        <w:t xml:space="preserve">While Weka </w:t>
      </w:r>
      <w:r w:rsidR="008B027B" w:rsidRPr="008B0037">
        <w:rPr>
          <w:rFonts w:ascii="Arial" w:hAnsi="Arial" w:cs="Arial"/>
          <w:sz w:val="24"/>
          <w:szCs w:val="24"/>
        </w:rPr>
        <w:t xml:space="preserve">has many good attributes there are also some drawbacks. </w:t>
      </w:r>
      <w:proofErr w:type="spellStart"/>
      <w:r w:rsidR="009D79FF" w:rsidRPr="008B0037">
        <w:rPr>
          <w:rFonts w:ascii="Arial" w:hAnsi="Arial" w:cs="Arial"/>
          <w:sz w:val="24"/>
          <w:szCs w:val="24"/>
        </w:rPr>
        <w:t>Naudts</w:t>
      </w:r>
      <w:proofErr w:type="spellEnd"/>
      <w:r w:rsidR="00D04BE8" w:rsidRPr="008B0037">
        <w:rPr>
          <w:rFonts w:ascii="Arial" w:hAnsi="Arial" w:cs="Arial"/>
          <w:sz w:val="24"/>
          <w:szCs w:val="24"/>
        </w:rPr>
        <w:t xml:space="preserve">, </w:t>
      </w:r>
      <w:proofErr w:type="spellStart"/>
      <w:r w:rsidR="00D04BE8" w:rsidRPr="008B0037">
        <w:rPr>
          <w:rFonts w:ascii="Arial" w:hAnsi="Arial" w:cs="Arial"/>
          <w:sz w:val="24"/>
          <w:szCs w:val="24"/>
        </w:rPr>
        <w:t>Mestra</w:t>
      </w:r>
      <w:proofErr w:type="spellEnd"/>
      <w:r w:rsidR="00D04BE8" w:rsidRPr="008B0037">
        <w:rPr>
          <w:rFonts w:ascii="Arial" w:hAnsi="Arial" w:cs="Arial"/>
          <w:sz w:val="24"/>
          <w:szCs w:val="24"/>
        </w:rPr>
        <w:t xml:space="preserve"> </w:t>
      </w:r>
      <w:r w:rsidR="0031506F" w:rsidRPr="008B0037">
        <w:rPr>
          <w:rFonts w:ascii="Arial" w:hAnsi="Arial" w:cs="Arial"/>
          <w:sz w:val="24"/>
          <w:szCs w:val="24"/>
        </w:rPr>
        <w:t>&amp; Hoffman</w:t>
      </w:r>
      <w:r w:rsidR="009D79FF" w:rsidRPr="008B0037">
        <w:rPr>
          <w:rFonts w:ascii="Arial" w:hAnsi="Arial" w:cs="Arial"/>
          <w:sz w:val="24"/>
          <w:szCs w:val="24"/>
        </w:rPr>
        <w:t xml:space="preserve"> (2004)</w:t>
      </w:r>
      <w:r w:rsidR="00DD4207" w:rsidRPr="008B0037">
        <w:rPr>
          <w:rFonts w:ascii="Arial" w:hAnsi="Arial" w:cs="Arial"/>
          <w:sz w:val="24"/>
          <w:szCs w:val="24"/>
        </w:rPr>
        <w:t xml:space="preserve"> discuss</w:t>
      </w:r>
      <w:r w:rsidR="0031506F" w:rsidRPr="008B0037">
        <w:rPr>
          <w:rFonts w:ascii="Arial" w:hAnsi="Arial" w:cs="Arial"/>
          <w:sz w:val="24"/>
          <w:szCs w:val="24"/>
        </w:rPr>
        <w:t xml:space="preserve"> </w:t>
      </w:r>
      <w:r w:rsidR="00DD4207" w:rsidRPr="008B0037">
        <w:rPr>
          <w:rFonts w:ascii="Arial" w:hAnsi="Arial" w:cs="Arial"/>
          <w:sz w:val="24"/>
          <w:szCs w:val="24"/>
        </w:rPr>
        <w:t>how Weka does</w:t>
      </w:r>
      <w:r w:rsidR="00C33E86">
        <w:rPr>
          <w:rFonts w:ascii="Arial" w:hAnsi="Arial" w:cs="Arial"/>
          <w:sz w:val="24"/>
          <w:szCs w:val="24"/>
        </w:rPr>
        <w:t xml:space="preserve"> not</w:t>
      </w:r>
      <w:bookmarkStart w:id="0" w:name="_GoBack"/>
      <w:bookmarkEnd w:id="0"/>
      <w:r w:rsidR="001C5F40" w:rsidRPr="008B0037">
        <w:rPr>
          <w:rFonts w:ascii="Arial" w:hAnsi="Arial" w:cs="Arial"/>
          <w:sz w:val="24"/>
          <w:szCs w:val="24"/>
        </w:rPr>
        <w:t xml:space="preserve"> work well with vast</w:t>
      </w:r>
      <w:r w:rsidR="00535825" w:rsidRPr="008B0037">
        <w:rPr>
          <w:rFonts w:ascii="Arial" w:hAnsi="Arial" w:cs="Arial"/>
          <w:sz w:val="24"/>
          <w:szCs w:val="24"/>
        </w:rPr>
        <w:t xml:space="preserve"> amounts of data over a couple of </w:t>
      </w:r>
      <w:r w:rsidR="00201411" w:rsidRPr="008B0037">
        <w:rPr>
          <w:rFonts w:ascii="Arial" w:hAnsi="Arial" w:cs="Arial"/>
          <w:sz w:val="24"/>
          <w:szCs w:val="24"/>
        </w:rPr>
        <w:t>megabytes</w:t>
      </w:r>
      <w:r w:rsidR="001C5F40" w:rsidRPr="008B0037">
        <w:rPr>
          <w:rFonts w:ascii="Arial" w:hAnsi="Arial" w:cs="Arial"/>
          <w:sz w:val="24"/>
          <w:szCs w:val="24"/>
        </w:rPr>
        <w:t xml:space="preserve"> potentially making it unsuitable for larger organisations who hold a multitude of different data sets. Furthermore</w:t>
      </w:r>
      <w:r w:rsidR="0031506F" w:rsidRPr="008B0037">
        <w:rPr>
          <w:rFonts w:ascii="Arial" w:hAnsi="Arial" w:cs="Arial"/>
          <w:sz w:val="24"/>
          <w:szCs w:val="24"/>
        </w:rPr>
        <w:t>, it is</w:t>
      </w:r>
      <w:r w:rsidR="00C3663A" w:rsidRPr="008B0037">
        <w:rPr>
          <w:rFonts w:ascii="Arial" w:hAnsi="Arial" w:cs="Arial"/>
          <w:sz w:val="24"/>
          <w:szCs w:val="24"/>
        </w:rPr>
        <w:t xml:space="preserve"> </w:t>
      </w:r>
      <w:r w:rsidR="001C5F40" w:rsidRPr="008B0037">
        <w:rPr>
          <w:rFonts w:ascii="Arial" w:hAnsi="Arial" w:cs="Arial"/>
          <w:sz w:val="24"/>
          <w:szCs w:val="24"/>
        </w:rPr>
        <w:t>explain</w:t>
      </w:r>
      <w:r w:rsidR="0031506F" w:rsidRPr="008B0037">
        <w:rPr>
          <w:rFonts w:ascii="Arial" w:hAnsi="Arial" w:cs="Arial"/>
          <w:sz w:val="24"/>
          <w:szCs w:val="24"/>
        </w:rPr>
        <w:t xml:space="preserve">ed </w:t>
      </w:r>
      <w:r w:rsidR="001C5F40" w:rsidRPr="008B0037">
        <w:rPr>
          <w:rFonts w:ascii="Arial" w:hAnsi="Arial" w:cs="Arial"/>
          <w:sz w:val="24"/>
          <w:szCs w:val="24"/>
        </w:rPr>
        <w:t xml:space="preserve">how </w:t>
      </w:r>
      <w:r w:rsidR="00AA19CD" w:rsidRPr="008B0037">
        <w:rPr>
          <w:rFonts w:ascii="Arial" w:hAnsi="Arial" w:cs="Arial"/>
          <w:sz w:val="24"/>
          <w:szCs w:val="24"/>
        </w:rPr>
        <w:t>Weka</w:t>
      </w:r>
      <w:r w:rsidR="00C169FC" w:rsidRPr="008B0037">
        <w:rPr>
          <w:rFonts w:ascii="Arial" w:hAnsi="Arial" w:cs="Arial"/>
          <w:sz w:val="24"/>
          <w:szCs w:val="24"/>
        </w:rPr>
        <w:t xml:space="preserve"> does not have large memory meaning </w:t>
      </w:r>
      <w:r w:rsidR="004D73A6" w:rsidRPr="008B0037">
        <w:rPr>
          <w:rFonts w:ascii="Arial" w:hAnsi="Arial" w:cs="Arial"/>
          <w:sz w:val="24"/>
          <w:szCs w:val="24"/>
        </w:rPr>
        <w:t>it could lead to error messages as memory runs out.</w:t>
      </w:r>
      <w:r w:rsidR="00D24690" w:rsidRPr="008B0037">
        <w:rPr>
          <w:rFonts w:ascii="Arial" w:hAnsi="Arial" w:cs="Arial"/>
          <w:sz w:val="24"/>
          <w:szCs w:val="24"/>
        </w:rPr>
        <w:t xml:space="preserve"> This could </w:t>
      </w:r>
      <w:r w:rsidR="006B18C4" w:rsidRPr="008B0037">
        <w:rPr>
          <w:rFonts w:ascii="Arial" w:hAnsi="Arial" w:cs="Arial"/>
          <w:sz w:val="24"/>
          <w:szCs w:val="24"/>
        </w:rPr>
        <w:t xml:space="preserve">make the process of data mining less efficient if data is </w:t>
      </w:r>
      <w:r w:rsidR="007D7D8D" w:rsidRPr="008B0037">
        <w:rPr>
          <w:rFonts w:ascii="Arial" w:hAnsi="Arial" w:cs="Arial"/>
          <w:sz w:val="24"/>
          <w:szCs w:val="24"/>
        </w:rPr>
        <w:t>continually h</w:t>
      </w:r>
      <w:r w:rsidR="006B18C4" w:rsidRPr="008B0037">
        <w:rPr>
          <w:rFonts w:ascii="Arial" w:hAnsi="Arial" w:cs="Arial"/>
          <w:sz w:val="24"/>
          <w:szCs w:val="24"/>
        </w:rPr>
        <w:t xml:space="preserve">aving to be deleted or replaced to </w:t>
      </w:r>
      <w:r w:rsidR="007D7D8D" w:rsidRPr="008B0037">
        <w:rPr>
          <w:rFonts w:ascii="Arial" w:hAnsi="Arial" w:cs="Arial"/>
          <w:sz w:val="24"/>
          <w:szCs w:val="24"/>
        </w:rPr>
        <w:t xml:space="preserve">create more memory space. </w:t>
      </w:r>
    </w:p>
    <w:p w14:paraId="6AECB034" w14:textId="77777777" w:rsidR="007A00BF" w:rsidRPr="008B0037" w:rsidRDefault="007A00BF" w:rsidP="008B0037">
      <w:pPr>
        <w:spacing w:line="480" w:lineRule="auto"/>
        <w:rPr>
          <w:rFonts w:ascii="Arial" w:hAnsi="Arial" w:cs="Arial"/>
          <w:sz w:val="24"/>
          <w:szCs w:val="24"/>
        </w:rPr>
      </w:pPr>
    </w:p>
    <w:p w14:paraId="05B50571" w14:textId="23186608" w:rsidR="008D35AD" w:rsidRPr="008B0037" w:rsidRDefault="00816771" w:rsidP="008B0037">
      <w:pPr>
        <w:spacing w:line="480" w:lineRule="auto"/>
        <w:rPr>
          <w:rFonts w:ascii="Arial" w:hAnsi="Arial" w:cs="Arial"/>
          <w:sz w:val="24"/>
          <w:szCs w:val="24"/>
        </w:rPr>
      </w:pPr>
      <w:r w:rsidRPr="008B0037">
        <w:rPr>
          <w:rFonts w:ascii="Arial" w:hAnsi="Arial" w:cs="Arial"/>
          <w:sz w:val="24"/>
          <w:szCs w:val="24"/>
        </w:rPr>
        <w:lastRenderedPageBreak/>
        <w:t>Proprietary software is</w:t>
      </w:r>
      <w:r w:rsidR="00E87D24">
        <w:rPr>
          <w:rFonts w:ascii="Arial" w:hAnsi="Arial" w:cs="Arial"/>
          <w:sz w:val="24"/>
          <w:szCs w:val="24"/>
        </w:rPr>
        <w:t xml:space="preserve"> the second type of software</w:t>
      </w:r>
      <w:r w:rsidR="004C42D7">
        <w:rPr>
          <w:rFonts w:ascii="Arial" w:hAnsi="Arial" w:cs="Arial"/>
          <w:sz w:val="24"/>
          <w:szCs w:val="24"/>
        </w:rPr>
        <w:t>. This</w:t>
      </w:r>
      <w:r w:rsidR="00E87D24">
        <w:rPr>
          <w:rFonts w:ascii="Arial" w:hAnsi="Arial" w:cs="Arial"/>
          <w:sz w:val="24"/>
          <w:szCs w:val="24"/>
        </w:rPr>
        <w:t xml:space="preserve"> is</w:t>
      </w:r>
      <w:r w:rsidRPr="008B0037">
        <w:rPr>
          <w:rFonts w:ascii="Arial" w:hAnsi="Arial" w:cs="Arial"/>
          <w:sz w:val="24"/>
          <w:szCs w:val="24"/>
        </w:rPr>
        <w:t xml:space="preserve"> usually owned by a company </w:t>
      </w:r>
      <w:r w:rsidR="004C42D7">
        <w:rPr>
          <w:rFonts w:ascii="Arial" w:hAnsi="Arial" w:cs="Arial"/>
          <w:sz w:val="24"/>
          <w:szCs w:val="24"/>
        </w:rPr>
        <w:t xml:space="preserve">who are the only people that </w:t>
      </w:r>
      <w:r w:rsidRPr="008B0037">
        <w:rPr>
          <w:rFonts w:ascii="Arial" w:hAnsi="Arial" w:cs="Arial"/>
          <w:sz w:val="24"/>
          <w:szCs w:val="24"/>
        </w:rPr>
        <w:t>have access to the source code meaning any adjustments that need to be made can only be completed by</w:t>
      </w:r>
      <w:r w:rsidR="004C42D7">
        <w:rPr>
          <w:rFonts w:ascii="Arial" w:hAnsi="Arial" w:cs="Arial"/>
          <w:sz w:val="24"/>
          <w:szCs w:val="24"/>
        </w:rPr>
        <w:t xml:space="preserve"> them</w:t>
      </w:r>
      <w:r w:rsidRPr="008B0037">
        <w:rPr>
          <w:rFonts w:ascii="Arial" w:hAnsi="Arial" w:cs="Arial"/>
          <w:sz w:val="24"/>
          <w:szCs w:val="24"/>
        </w:rPr>
        <w:t>, not the public. There is also a charge to use this software unlike open-source which is free</w:t>
      </w:r>
      <w:r w:rsidR="005B0A1A" w:rsidRPr="008B0037">
        <w:rPr>
          <w:rFonts w:ascii="Arial" w:hAnsi="Arial" w:cs="Arial"/>
          <w:sz w:val="24"/>
          <w:szCs w:val="24"/>
        </w:rPr>
        <w:t xml:space="preserve"> (King, 2018). </w:t>
      </w:r>
      <w:r w:rsidR="00030F50" w:rsidRPr="008B0037">
        <w:rPr>
          <w:rFonts w:ascii="Arial" w:hAnsi="Arial" w:cs="Arial"/>
          <w:sz w:val="24"/>
          <w:szCs w:val="24"/>
        </w:rPr>
        <w:t xml:space="preserve">Microsoft Excel, which is a spreadsheet software is </w:t>
      </w:r>
      <w:r w:rsidR="00722B21" w:rsidRPr="008B0037">
        <w:rPr>
          <w:rFonts w:ascii="Arial" w:hAnsi="Arial" w:cs="Arial"/>
          <w:sz w:val="24"/>
          <w:szCs w:val="24"/>
        </w:rPr>
        <w:t xml:space="preserve">proprietary software and can also be used for data mining. </w:t>
      </w:r>
      <w:r w:rsidR="008202A0" w:rsidRPr="008B0037">
        <w:rPr>
          <w:rFonts w:ascii="Arial" w:hAnsi="Arial" w:cs="Arial"/>
          <w:sz w:val="24"/>
          <w:szCs w:val="24"/>
        </w:rPr>
        <w:t xml:space="preserve">Contrary to Weka, </w:t>
      </w:r>
      <w:r w:rsidR="006F68F3" w:rsidRPr="008B0037">
        <w:rPr>
          <w:rFonts w:ascii="Arial" w:hAnsi="Arial" w:cs="Arial"/>
          <w:sz w:val="24"/>
          <w:szCs w:val="24"/>
        </w:rPr>
        <w:t xml:space="preserve">Excel is not branded </w:t>
      </w:r>
      <w:r w:rsidR="00E1166F" w:rsidRPr="008B0037">
        <w:rPr>
          <w:rFonts w:ascii="Arial" w:hAnsi="Arial" w:cs="Arial"/>
          <w:sz w:val="24"/>
          <w:szCs w:val="24"/>
        </w:rPr>
        <w:t>as data mining software</w:t>
      </w:r>
      <w:r w:rsidR="00D25E64" w:rsidRPr="008B0037">
        <w:rPr>
          <w:rFonts w:ascii="Arial" w:hAnsi="Arial" w:cs="Arial"/>
          <w:sz w:val="24"/>
          <w:szCs w:val="24"/>
        </w:rPr>
        <w:t>, however</w:t>
      </w:r>
      <w:r w:rsidR="00E1166F" w:rsidRPr="008B0037">
        <w:rPr>
          <w:rFonts w:ascii="Arial" w:hAnsi="Arial" w:cs="Arial"/>
          <w:sz w:val="24"/>
          <w:szCs w:val="24"/>
        </w:rPr>
        <w:t>, it is capable of analysing data sets.</w:t>
      </w:r>
      <w:r w:rsidR="00F677CC" w:rsidRPr="008B0037">
        <w:rPr>
          <w:rFonts w:ascii="Arial" w:hAnsi="Arial" w:cs="Arial"/>
          <w:sz w:val="24"/>
          <w:szCs w:val="24"/>
        </w:rPr>
        <w:t xml:space="preserve"> Cook</w:t>
      </w:r>
      <w:r w:rsidR="00E1166F" w:rsidRPr="008B0037">
        <w:rPr>
          <w:rFonts w:ascii="Arial" w:hAnsi="Arial" w:cs="Arial"/>
          <w:sz w:val="24"/>
          <w:szCs w:val="24"/>
        </w:rPr>
        <w:t xml:space="preserve"> (</w:t>
      </w:r>
      <w:r w:rsidR="00F677CC" w:rsidRPr="008B0037">
        <w:rPr>
          <w:rFonts w:ascii="Arial" w:hAnsi="Arial" w:cs="Arial"/>
          <w:sz w:val="24"/>
          <w:szCs w:val="24"/>
        </w:rPr>
        <w:t>2016)</w:t>
      </w:r>
      <w:r w:rsidR="00E1166F" w:rsidRPr="008B0037">
        <w:rPr>
          <w:rFonts w:ascii="Arial" w:hAnsi="Arial" w:cs="Arial"/>
          <w:sz w:val="24"/>
          <w:szCs w:val="24"/>
        </w:rPr>
        <w:t xml:space="preserve"> </w:t>
      </w:r>
      <w:r w:rsidR="00494EFD" w:rsidRPr="008B0037">
        <w:rPr>
          <w:rFonts w:ascii="Arial" w:hAnsi="Arial" w:cs="Arial"/>
          <w:sz w:val="24"/>
          <w:szCs w:val="24"/>
        </w:rPr>
        <w:t xml:space="preserve">states that one advantage of Excel is that </w:t>
      </w:r>
      <w:r w:rsidR="000B3E02" w:rsidRPr="008B0037">
        <w:rPr>
          <w:rFonts w:ascii="Arial" w:hAnsi="Arial" w:cs="Arial"/>
          <w:sz w:val="24"/>
          <w:szCs w:val="24"/>
        </w:rPr>
        <w:t xml:space="preserve">it is capable of analysing large data sets through </w:t>
      </w:r>
      <w:r w:rsidR="003656AE" w:rsidRPr="008B0037">
        <w:rPr>
          <w:rFonts w:ascii="Arial" w:hAnsi="Arial" w:cs="Arial"/>
          <w:sz w:val="24"/>
          <w:szCs w:val="24"/>
        </w:rPr>
        <w:t xml:space="preserve">filtering </w:t>
      </w:r>
      <w:r w:rsidR="004A44D9" w:rsidRPr="008B0037">
        <w:rPr>
          <w:rFonts w:ascii="Arial" w:hAnsi="Arial" w:cs="Arial"/>
          <w:sz w:val="24"/>
          <w:szCs w:val="24"/>
        </w:rPr>
        <w:t xml:space="preserve">and </w:t>
      </w:r>
      <w:r w:rsidR="003656AE" w:rsidRPr="008B0037">
        <w:rPr>
          <w:rFonts w:ascii="Arial" w:hAnsi="Arial" w:cs="Arial"/>
          <w:sz w:val="24"/>
          <w:szCs w:val="24"/>
        </w:rPr>
        <w:t>sorting</w:t>
      </w:r>
      <w:r w:rsidR="00413FC3">
        <w:rPr>
          <w:rFonts w:ascii="Arial" w:hAnsi="Arial" w:cs="Arial"/>
          <w:sz w:val="24"/>
          <w:szCs w:val="24"/>
        </w:rPr>
        <w:t xml:space="preserve"> functions</w:t>
      </w:r>
      <w:r w:rsidR="003656AE" w:rsidRPr="008B0037">
        <w:rPr>
          <w:rFonts w:ascii="Arial" w:hAnsi="Arial" w:cs="Arial"/>
          <w:sz w:val="24"/>
          <w:szCs w:val="24"/>
        </w:rPr>
        <w:t xml:space="preserve"> to find specific information and tailor results. </w:t>
      </w:r>
      <w:r w:rsidR="00E10490" w:rsidRPr="008B0037">
        <w:rPr>
          <w:rFonts w:ascii="Arial" w:hAnsi="Arial" w:cs="Arial"/>
          <w:sz w:val="24"/>
          <w:szCs w:val="24"/>
        </w:rPr>
        <w:t>Lemoine</w:t>
      </w:r>
      <w:r w:rsidR="00E95F7A" w:rsidRPr="008B0037">
        <w:rPr>
          <w:rFonts w:ascii="Arial" w:hAnsi="Arial" w:cs="Arial"/>
          <w:sz w:val="24"/>
          <w:szCs w:val="24"/>
        </w:rPr>
        <w:t xml:space="preserve"> (2019)</w:t>
      </w:r>
      <w:r w:rsidR="00E10490" w:rsidRPr="008B0037">
        <w:rPr>
          <w:rFonts w:ascii="Arial" w:hAnsi="Arial" w:cs="Arial"/>
          <w:sz w:val="24"/>
          <w:szCs w:val="24"/>
        </w:rPr>
        <w:t xml:space="preserve"> describes how </w:t>
      </w:r>
      <w:r w:rsidR="00DE05F9" w:rsidRPr="008B0037">
        <w:rPr>
          <w:rFonts w:ascii="Arial" w:hAnsi="Arial" w:cs="Arial"/>
          <w:sz w:val="24"/>
          <w:szCs w:val="24"/>
        </w:rPr>
        <w:t>Excel offers great visual representations of data including a wide range of gra</w:t>
      </w:r>
      <w:r w:rsidR="004A44D9" w:rsidRPr="008B0037">
        <w:rPr>
          <w:rFonts w:ascii="Arial" w:hAnsi="Arial" w:cs="Arial"/>
          <w:sz w:val="24"/>
          <w:szCs w:val="24"/>
        </w:rPr>
        <w:t>ph options making data easy to organise.</w:t>
      </w:r>
      <w:r w:rsidR="002045A8">
        <w:rPr>
          <w:rFonts w:ascii="Arial" w:hAnsi="Arial" w:cs="Arial"/>
          <w:sz w:val="24"/>
          <w:szCs w:val="24"/>
        </w:rPr>
        <w:t xml:space="preserve"> This can be useful for businesses that do not have highly trained professionals to analyse data.</w:t>
      </w:r>
      <w:r w:rsidR="000F1E12" w:rsidRPr="008B0037">
        <w:rPr>
          <w:rFonts w:ascii="Arial" w:hAnsi="Arial" w:cs="Arial"/>
          <w:sz w:val="24"/>
          <w:szCs w:val="24"/>
        </w:rPr>
        <w:t xml:space="preserve"> </w:t>
      </w:r>
      <w:r w:rsidR="003D6E84" w:rsidRPr="008B0037">
        <w:rPr>
          <w:rFonts w:ascii="Arial" w:hAnsi="Arial" w:cs="Arial"/>
          <w:sz w:val="24"/>
          <w:szCs w:val="24"/>
        </w:rPr>
        <w:t xml:space="preserve">Unlike Weka, there are apps available for Excel to download onto phones and tablets </w:t>
      </w:r>
      <w:r w:rsidR="002829DC" w:rsidRPr="008B0037">
        <w:rPr>
          <w:rFonts w:ascii="Arial" w:hAnsi="Arial" w:cs="Arial"/>
          <w:sz w:val="24"/>
          <w:szCs w:val="24"/>
        </w:rPr>
        <w:t>meaning people can work on the spreadsheet on the go and are not dependant on access to computers and laptops (</w:t>
      </w:r>
      <w:proofErr w:type="spellStart"/>
      <w:r w:rsidR="00160B3A" w:rsidRPr="008B0037">
        <w:rPr>
          <w:rFonts w:ascii="Arial" w:hAnsi="Arial" w:cs="Arial"/>
          <w:sz w:val="24"/>
          <w:szCs w:val="24"/>
        </w:rPr>
        <w:t>Soffar</w:t>
      </w:r>
      <w:proofErr w:type="spellEnd"/>
      <w:r w:rsidR="00160B3A" w:rsidRPr="008B0037">
        <w:rPr>
          <w:rFonts w:ascii="Arial" w:hAnsi="Arial" w:cs="Arial"/>
          <w:sz w:val="24"/>
          <w:szCs w:val="24"/>
        </w:rPr>
        <w:t xml:space="preserve">, 2019). </w:t>
      </w:r>
      <w:r w:rsidR="0047747D" w:rsidRPr="008B0037">
        <w:rPr>
          <w:rFonts w:ascii="Arial" w:hAnsi="Arial" w:cs="Arial"/>
          <w:sz w:val="24"/>
          <w:szCs w:val="24"/>
        </w:rPr>
        <w:t xml:space="preserve">However, one issue that occurs frequently with Excel compared to Weka is the high risk of human error. </w:t>
      </w:r>
      <w:r w:rsidR="00912F2F" w:rsidRPr="008B0037">
        <w:rPr>
          <w:rFonts w:ascii="Arial" w:hAnsi="Arial" w:cs="Arial"/>
          <w:sz w:val="24"/>
          <w:szCs w:val="24"/>
        </w:rPr>
        <w:t>Missing digits or incorrect formulas input by humans can drastically change analysis results, leading to inaccurate information</w:t>
      </w:r>
      <w:r w:rsidR="00AA721B" w:rsidRPr="008B0037">
        <w:rPr>
          <w:rFonts w:ascii="Arial" w:hAnsi="Arial" w:cs="Arial"/>
          <w:sz w:val="24"/>
          <w:szCs w:val="24"/>
        </w:rPr>
        <w:t xml:space="preserve"> (</w:t>
      </w:r>
      <w:proofErr w:type="spellStart"/>
      <w:r w:rsidR="00287EED" w:rsidRPr="008B0037">
        <w:rPr>
          <w:rFonts w:ascii="Arial" w:hAnsi="Arial" w:cs="Arial"/>
          <w:sz w:val="24"/>
          <w:szCs w:val="24"/>
        </w:rPr>
        <w:t>Denizon</w:t>
      </w:r>
      <w:proofErr w:type="spellEnd"/>
      <w:r w:rsidR="00287EED" w:rsidRPr="008B0037">
        <w:rPr>
          <w:rFonts w:ascii="Arial" w:hAnsi="Arial" w:cs="Arial"/>
          <w:sz w:val="24"/>
          <w:szCs w:val="24"/>
        </w:rPr>
        <w:t xml:space="preserve">, 2019). </w:t>
      </w:r>
      <w:r w:rsidR="005C0393" w:rsidRPr="008B0037">
        <w:rPr>
          <w:rFonts w:ascii="Arial" w:hAnsi="Arial" w:cs="Arial"/>
          <w:sz w:val="24"/>
          <w:szCs w:val="24"/>
        </w:rPr>
        <w:t>Weka</w:t>
      </w:r>
      <w:r w:rsidR="00AA721B" w:rsidRPr="008B0037">
        <w:rPr>
          <w:rFonts w:ascii="Arial" w:hAnsi="Arial" w:cs="Arial"/>
          <w:sz w:val="24"/>
          <w:szCs w:val="24"/>
        </w:rPr>
        <w:t xml:space="preserve">, on the other </w:t>
      </w:r>
      <w:r w:rsidR="005A1385" w:rsidRPr="008B0037">
        <w:rPr>
          <w:rFonts w:ascii="Arial" w:hAnsi="Arial" w:cs="Arial"/>
          <w:sz w:val="24"/>
          <w:szCs w:val="24"/>
        </w:rPr>
        <w:t>hand, formulate</w:t>
      </w:r>
      <w:r w:rsidR="005C0393" w:rsidRPr="008B0037">
        <w:rPr>
          <w:rFonts w:ascii="Arial" w:hAnsi="Arial" w:cs="Arial"/>
          <w:sz w:val="24"/>
          <w:szCs w:val="24"/>
        </w:rPr>
        <w:t xml:space="preserve">s </w:t>
      </w:r>
      <w:r w:rsidR="00A72939" w:rsidRPr="008B0037">
        <w:rPr>
          <w:rFonts w:ascii="Arial" w:hAnsi="Arial" w:cs="Arial"/>
          <w:sz w:val="24"/>
          <w:szCs w:val="24"/>
        </w:rPr>
        <w:t>for you based on the results looking to be obtained</w:t>
      </w:r>
      <w:r w:rsidR="00AA721B" w:rsidRPr="008B0037">
        <w:rPr>
          <w:rFonts w:ascii="Arial" w:hAnsi="Arial" w:cs="Arial"/>
          <w:sz w:val="24"/>
          <w:szCs w:val="24"/>
        </w:rPr>
        <w:t xml:space="preserve">, making it more reliable. </w:t>
      </w:r>
      <w:r w:rsidR="001B5DF1" w:rsidRPr="008B0037">
        <w:rPr>
          <w:rFonts w:ascii="Arial" w:hAnsi="Arial" w:cs="Arial"/>
          <w:sz w:val="24"/>
          <w:szCs w:val="24"/>
        </w:rPr>
        <w:t xml:space="preserve">Despite having basic data analytics functions, to </w:t>
      </w:r>
      <w:r w:rsidR="0084240A" w:rsidRPr="008B0037">
        <w:rPr>
          <w:rFonts w:ascii="Arial" w:hAnsi="Arial" w:cs="Arial"/>
          <w:sz w:val="24"/>
          <w:szCs w:val="24"/>
        </w:rPr>
        <w:t xml:space="preserve">perform advanced techniques such as </w:t>
      </w:r>
      <w:r w:rsidR="000B36CC" w:rsidRPr="008B0037">
        <w:rPr>
          <w:rFonts w:ascii="Arial" w:hAnsi="Arial" w:cs="Arial"/>
          <w:sz w:val="24"/>
          <w:szCs w:val="24"/>
        </w:rPr>
        <w:t xml:space="preserve">classification, clustering </w:t>
      </w:r>
      <w:r w:rsidR="00DB2D41" w:rsidRPr="008B0037">
        <w:rPr>
          <w:rFonts w:ascii="Arial" w:hAnsi="Arial" w:cs="Arial"/>
          <w:sz w:val="24"/>
          <w:szCs w:val="24"/>
        </w:rPr>
        <w:t xml:space="preserve">and creation of decision trees, an add on must be purchased </w:t>
      </w:r>
      <w:r w:rsidR="00456E79" w:rsidRPr="008B0037">
        <w:rPr>
          <w:rFonts w:ascii="Arial" w:hAnsi="Arial" w:cs="Arial"/>
          <w:sz w:val="24"/>
          <w:szCs w:val="24"/>
        </w:rPr>
        <w:t>(</w:t>
      </w:r>
      <w:r w:rsidR="00BF07A1" w:rsidRPr="008B0037">
        <w:rPr>
          <w:rFonts w:ascii="Arial" w:hAnsi="Arial" w:cs="Arial"/>
          <w:sz w:val="24"/>
          <w:szCs w:val="24"/>
        </w:rPr>
        <w:t xml:space="preserve">Shah, 2017). </w:t>
      </w:r>
      <w:r w:rsidR="004638E0" w:rsidRPr="008B0037">
        <w:rPr>
          <w:rFonts w:ascii="Arial" w:hAnsi="Arial" w:cs="Arial"/>
          <w:sz w:val="24"/>
          <w:szCs w:val="24"/>
        </w:rPr>
        <w:t xml:space="preserve"> This cost on top of the initial cost for excel can make this an expensive option for organisations to invest in, unlike Weka high provides these advanced techniques for free. </w:t>
      </w:r>
      <w:r w:rsidR="007A00BF" w:rsidRPr="008B0037">
        <w:rPr>
          <w:rFonts w:ascii="Arial" w:hAnsi="Arial" w:cs="Arial"/>
          <w:sz w:val="24"/>
          <w:szCs w:val="24"/>
        </w:rPr>
        <w:t>It is</w:t>
      </w:r>
      <w:r w:rsidR="005A1385" w:rsidRPr="008B0037">
        <w:rPr>
          <w:rFonts w:ascii="Arial" w:hAnsi="Arial" w:cs="Arial"/>
          <w:sz w:val="24"/>
          <w:szCs w:val="24"/>
        </w:rPr>
        <w:t xml:space="preserve"> therefore</w:t>
      </w:r>
      <w:r w:rsidR="007A00BF" w:rsidRPr="008B0037">
        <w:rPr>
          <w:rFonts w:ascii="Arial" w:hAnsi="Arial" w:cs="Arial"/>
          <w:sz w:val="24"/>
          <w:szCs w:val="24"/>
        </w:rPr>
        <w:t xml:space="preserve"> important for businesses </w:t>
      </w:r>
      <w:r w:rsidR="007A00BF" w:rsidRPr="008B0037">
        <w:rPr>
          <w:rFonts w:ascii="Arial" w:hAnsi="Arial" w:cs="Arial"/>
          <w:sz w:val="24"/>
          <w:szCs w:val="24"/>
        </w:rPr>
        <w:lastRenderedPageBreak/>
        <w:t>to analyse their budgets, staff skills an</w:t>
      </w:r>
      <w:r w:rsidR="005A1385" w:rsidRPr="008B0037">
        <w:rPr>
          <w:rFonts w:ascii="Arial" w:hAnsi="Arial" w:cs="Arial"/>
          <w:sz w:val="24"/>
          <w:szCs w:val="24"/>
        </w:rPr>
        <w:t>d organisation needs to choose a software package most suited to their business goals.</w:t>
      </w:r>
    </w:p>
    <w:p w14:paraId="0C9E67C4" w14:textId="77777777" w:rsidR="008B0037" w:rsidRDefault="008B0037" w:rsidP="008B0037">
      <w:pPr>
        <w:spacing w:line="480" w:lineRule="auto"/>
        <w:rPr>
          <w:rFonts w:ascii="Arial" w:hAnsi="Arial" w:cs="Arial"/>
          <w:sz w:val="24"/>
          <w:szCs w:val="24"/>
        </w:rPr>
      </w:pPr>
    </w:p>
    <w:p w14:paraId="33FF8805" w14:textId="77777777" w:rsidR="00F36EF3" w:rsidRDefault="00F36EF3" w:rsidP="008B0037">
      <w:pPr>
        <w:spacing w:line="480" w:lineRule="auto"/>
        <w:rPr>
          <w:rFonts w:ascii="Arial" w:hAnsi="Arial" w:cs="Arial"/>
          <w:sz w:val="24"/>
          <w:szCs w:val="24"/>
        </w:rPr>
      </w:pPr>
    </w:p>
    <w:p w14:paraId="6D11FC09" w14:textId="77777777" w:rsidR="00F36EF3" w:rsidRDefault="00F36EF3" w:rsidP="008B0037">
      <w:pPr>
        <w:spacing w:line="480" w:lineRule="auto"/>
        <w:rPr>
          <w:rFonts w:ascii="Arial" w:hAnsi="Arial" w:cs="Arial"/>
          <w:sz w:val="24"/>
          <w:szCs w:val="24"/>
        </w:rPr>
      </w:pPr>
    </w:p>
    <w:p w14:paraId="65FEC567" w14:textId="77777777" w:rsidR="00F36EF3" w:rsidRDefault="00F36EF3" w:rsidP="008B0037">
      <w:pPr>
        <w:spacing w:line="480" w:lineRule="auto"/>
        <w:rPr>
          <w:rFonts w:ascii="Arial" w:hAnsi="Arial" w:cs="Arial"/>
          <w:sz w:val="24"/>
          <w:szCs w:val="24"/>
        </w:rPr>
      </w:pPr>
    </w:p>
    <w:p w14:paraId="79E7DC0D" w14:textId="77777777" w:rsidR="00F36EF3" w:rsidRDefault="00F36EF3" w:rsidP="008B0037">
      <w:pPr>
        <w:spacing w:line="480" w:lineRule="auto"/>
        <w:rPr>
          <w:rFonts w:ascii="Arial" w:hAnsi="Arial" w:cs="Arial"/>
          <w:sz w:val="24"/>
          <w:szCs w:val="24"/>
        </w:rPr>
      </w:pPr>
    </w:p>
    <w:p w14:paraId="4EF1E48B" w14:textId="77777777" w:rsidR="00F36EF3" w:rsidRDefault="00F36EF3" w:rsidP="008B0037">
      <w:pPr>
        <w:spacing w:line="480" w:lineRule="auto"/>
        <w:rPr>
          <w:rFonts w:ascii="Arial" w:hAnsi="Arial" w:cs="Arial"/>
          <w:sz w:val="24"/>
          <w:szCs w:val="24"/>
        </w:rPr>
      </w:pPr>
    </w:p>
    <w:p w14:paraId="30D99239" w14:textId="77777777" w:rsidR="00F36EF3" w:rsidRDefault="00F36EF3" w:rsidP="008B0037">
      <w:pPr>
        <w:spacing w:line="480" w:lineRule="auto"/>
        <w:rPr>
          <w:rFonts w:ascii="Arial" w:hAnsi="Arial" w:cs="Arial"/>
          <w:sz w:val="24"/>
          <w:szCs w:val="24"/>
        </w:rPr>
      </w:pPr>
    </w:p>
    <w:p w14:paraId="25CB5380" w14:textId="77777777" w:rsidR="00F36EF3" w:rsidRDefault="00F36EF3" w:rsidP="008B0037">
      <w:pPr>
        <w:spacing w:line="480" w:lineRule="auto"/>
        <w:rPr>
          <w:rFonts w:ascii="Arial" w:hAnsi="Arial" w:cs="Arial"/>
          <w:sz w:val="24"/>
          <w:szCs w:val="24"/>
        </w:rPr>
      </w:pPr>
    </w:p>
    <w:p w14:paraId="044F1139" w14:textId="77777777" w:rsidR="00F36EF3" w:rsidRDefault="00F36EF3" w:rsidP="008B0037">
      <w:pPr>
        <w:spacing w:line="480" w:lineRule="auto"/>
        <w:rPr>
          <w:rFonts w:ascii="Arial" w:hAnsi="Arial" w:cs="Arial"/>
          <w:sz w:val="24"/>
          <w:szCs w:val="24"/>
        </w:rPr>
      </w:pPr>
    </w:p>
    <w:p w14:paraId="68546244" w14:textId="77777777" w:rsidR="00F36EF3" w:rsidRDefault="00F36EF3" w:rsidP="008B0037">
      <w:pPr>
        <w:spacing w:line="480" w:lineRule="auto"/>
        <w:rPr>
          <w:rFonts w:ascii="Arial" w:hAnsi="Arial" w:cs="Arial"/>
          <w:sz w:val="24"/>
          <w:szCs w:val="24"/>
        </w:rPr>
      </w:pPr>
    </w:p>
    <w:p w14:paraId="084AAB24" w14:textId="77777777" w:rsidR="00F36EF3" w:rsidRDefault="00F36EF3" w:rsidP="008B0037">
      <w:pPr>
        <w:spacing w:line="480" w:lineRule="auto"/>
        <w:rPr>
          <w:rFonts w:ascii="Arial" w:hAnsi="Arial" w:cs="Arial"/>
          <w:sz w:val="24"/>
          <w:szCs w:val="24"/>
        </w:rPr>
      </w:pPr>
    </w:p>
    <w:p w14:paraId="33942ECA" w14:textId="77777777" w:rsidR="00F36EF3" w:rsidRDefault="00F36EF3" w:rsidP="008B0037">
      <w:pPr>
        <w:spacing w:line="480" w:lineRule="auto"/>
        <w:rPr>
          <w:rFonts w:ascii="Arial" w:hAnsi="Arial" w:cs="Arial"/>
          <w:sz w:val="24"/>
          <w:szCs w:val="24"/>
        </w:rPr>
      </w:pPr>
    </w:p>
    <w:p w14:paraId="56D3C363" w14:textId="77777777" w:rsidR="00F36EF3" w:rsidRDefault="00F36EF3" w:rsidP="008B0037">
      <w:pPr>
        <w:spacing w:line="480" w:lineRule="auto"/>
        <w:rPr>
          <w:rFonts w:ascii="Arial" w:hAnsi="Arial" w:cs="Arial"/>
          <w:sz w:val="24"/>
          <w:szCs w:val="24"/>
        </w:rPr>
      </w:pPr>
    </w:p>
    <w:p w14:paraId="14FB9C29" w14:textId="77777777" w:rsidR="00F36EF3" w:rsidRDefault="00F36EF3" w:rsidP="008B0037">
      <w:pPr>
        <w:spacing w:line="480" w:lineRule="auto"/>
        <w:rPr>
          <w:rFonts w:ascii="Arial" w:hAnsi="Arial" w:cs="Arial"/>
          <w:sz w:val="24"/>
          <w:szCs w:val="24"/>
        </w:rPr>
      </w:pPr>
    </w:p>
    <w:p w14:paraId="13A299A7" w14:textId="77777777" w:rsidR="00F36EF3" w:rsidRDefault="00F36EF3" w:rsidP="008B0037">
      <w:pPr>
        <w:spacing w:line="480" w:lineRule="auto"/>
        <w:rPr>
          <w:rFonts w:ascii="Arial" w:hAnsi="Arial" w:cs="Arial"/>
          <w:sz w:val="24"/>
          <w:szCs w:val="24"/>
        </w:rPr>
      </w:pPr>
    </w:p>
    <w:p w14:paraId="5FED5D74" w14:textId="77777777" w:rsidR="00F36EF3" w:rsidRDefault="00F36EF3" w:rsidP="008B0037">
      <w:pPr>
        <w:spacing w:line="480" w:lineRule="auto"/>
        <w:rPr>
          <w:rFonts w:ascii="Arial" w:hAnsi="Arial" w:cs="Arial"/>
          <w:sz w:val="24"/>
          <w:szCs w:val="24"/>
        </w:rPr>
      </w:pPr>
    </w:p>
    <w:p w14:paraId="3027176A" w14:textId="77777777" w:rsidR="00F36EF3" w:rsidRDefault="00F36EF3" w:rsidP="008B0037">
      <w:pPr>
        <w:spacing w:line="480" w:lineRule="auto"/>
        <w:rPr>
          <w:rFonts w:ascii="Arial" w:hAnsi="Arial" w:cs="Arial"/>
          <w:sz w:val="24"/>
          <w:szCs w:val="24"/>
        </w:rPr>
      </w:pPr>
    </w:p>
    <w:p w14:paraId="66BA030A" w14:textId="77777777" w:rsidR="00F36EF3" w:rsidRPr="008B0037" w:rsidRDefault="00F36EF3" w:rsidP="008B0037">
      <w:pPr>
        <w:spacing w:line="480" w:lineRule="auto"/>
        <w:rPr>
          <w:rFonts w:ascii="Arial" w:hAnsi="Arial" w:cs="Arial"/>
          <w:sz w:val="24"/>
          <w:szCs w:val="24"/>
        </w:rPr>
      </w:pPr>
    </w:p>
    <w:p w14:paraId="0913860E" w14:textId="77777777" w:rsidR="007520C9" w:rsidRPr="008B0037" w:rsidRDefault="00816771" w:rsidP="008B0037">
      <w:pPr>
        <w:spacing w:line="480" w:lineRule="auto"/>
        <w:rPr>
          <w:rFonts w:ascii="Arial" w:hAnsi="Arial" w:cs="Arial"/>
          <w:b/>
          <w:bCs/>
          <w:sz w:val="24"/>
          <w:szCs w:val="24"/>
        </w:rPr>
      </w:pPr>
      <w:r w:rsidRPr="008B0037">
        <w:rPr>
          <w:rFonts w:ascii="Arial" w:hAnsi="Arial" w:cs="Arial"/>
          <w:b/>
          <w:bCs/>
          <w:sz w:val="24"/>
          <w:szCs w:val="24"/>
        </w:rPr>
        <w:lastRenderedPageBreak/>
        <w:t xml:space="preserve">Conclusion </w:t>
      </w:r>
    </w:p>
    <w:p w14:paraId="4D0A7E62" w14:textId="635DAB35" w:rsidR="00295124"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To conclude it is evident that the use of data mining is integral to </w:t>
      </w:r>
      <w:r w:rsidR="00972D89" w:rsidRPr="008B0037">
        <w:rPr>
          <w:rFonts w:ascii="Arial" w:hAnsi="Arial" w:cs="Arial"/>
          <w:sz w:val="24"/>
          <w:szCs w:val="24"/>
        </w:rPr>
        <w:t>operat</w:t>
      </w:r>
      <w:r w:rsidR="007A5A1A" w:rsidRPr="008B0037">
        <w:rPr>
          <w:rFonts w:ascii="Arial" w:hAnsi="Arial" w:cs="Arial"/>
          <w:sz w:val="24"/>
          <w:szCs w:val="24"/>
        </w:rPr>
        <w:t>e</w:t>
      </w:r>
      <w:r w:rsidR="00972D89" w:rsidRPr="008B0037">
        <w:rPr>
          <w:rFonts w:ascii="Arial" w:hAnsi="Arial" w:cs="Arial"/>
          <w:sz w:val="24"/>
          <w:szCs w:val="24"/>
        </w:rPr>
        <w:t xml:space="preserve"> a successful HR sector. </w:t>
      </w:r>
      <w:r w:rsidR="00E00C19" w:rsidRPr="008B0037">
        <w:rPr>
          <w:rFonts w:ascii="Arial" w:hAnsi="Arial" w:cs="Arial"/>
          <w:sz w:val="24"/>
          <w:szCs w:val="24"/>
        </w:rPr>
        <w:t xml:space="preserve">While HR is not the first </w:t>
      </w:r>
      <w:r w:rsidR="00F02E9C" w:rsidRPr="008B0037">
        <w:rPr>
          <w:rFonts w:ascii="Arial" w:hAnsi="Arial" w:cs="Arial"/>
          <w:sz w:val="24"/>
          <w:szCs w:val="24"/>
        </w:rPr>
        <w:t>department that is though</w:t>
      </w:r>
      <w:r w:rsidR="00B97672" w:rsidRPr="008B0037">
        <w:rPr>
          <w:rFonts w:ascii="Arial" w:hAnsi="Arial" w:cs="Arial"/>
          <w:sz w:val="24"/>
          <w:szCs w:val="24"/>
        </w:rPr>
        <w:t>t</w:t>
      </w:r>
      <w:r w:rsidR="00F02E9C" w:rsidRPr="008B0037">
        <w:rPr>
          <w:rFonts w:ascii="Arial" w:hAnsi="Arial" w:cs="Arial"/>
          <w:sz w:val="24"/>
          <w:szCs w:val="24"/>
        </w:rPr>
        <w:t xml:space="preserve"> of when discussing data mining, it can help organisations to maximise their performance as well as add value to a company due to</w:t>
      </w:r>
      <w:r w:rsidR="00B97672" w:rsidRPr="008B0037">
        <w:rPr>
          <w:rFonts w:ascii="Arial" w:hAnsi="Arial" w:cs="Arial"/>
          <w:sz w:val="24"/>
          <w:szCs w:val="24"/>
        </w:rPr>
        <w:t xml:space="preserve"> HR managers obtaining a multitude of vital data, which </w:t>
      </w:r>
      <w:r w:rsidR="00ED0DE7" w:rsidRPr="008B0037">
        <w:rPr>
          <w:rFonts w:ascii="Arial" w:hAnsi="Arial" w:cs="Arial"/>
          <w:sz w:val="24"/>
          <w:szCs w:val="24"/>
        </w:rPr>
        <w:t>can be used to better the business</w:t>
      </w:r>
      <w:r w:rsidR="00B97672" w:rsidRPr="008B0037">
        <w:rPr>
          <w:rFonts w:ascii="Arial" w:hAnsi="Arial" w:cs="Arial"/>
          <w:sz w:val="24"/>
          <w:szCs w:val="24"/>
        </w:rPr>
        <w:t xml:space="preserve">. The use of data mining techniques such as prediction can potentially save an organisation </w:t>
      </w:r>
      <w:r w:rsidR="002142C4" w:rsidRPr="008B0037">
        <w:rPr>
          <w:rFonts w:ascii="Arial" w:hAnsi="Arial" w:cs="Arial"/>
          <w:sz w:val="24"/>
          <w:szCs w:val="24"/>
        </w:rPr>
        <w:t>money by being able to forecast who is likely to leave</w:t>
      </w:r>
      <w:r w:rsidR="00EA530E" w:rsidRPr="008B0037">
        <w:rPr>
          <w:rFonts w:ascii="Arial" w:hAnsi="Arial" w:cs="Arial"/>
          <w:sz w:val="24"/>
          <w:szCs w:val="24"/>
        </w:rPr>
        <w:t xml:space="preserve">, helping to focus </w:t>
      </w:r>
      <w:r w:rsidR="00A744D8" w:rsidRPr="008B0037">
        <w:rPr>
          <w:rFonts w:ascii="Arial" w:hAnsi="Arial" w:cs="Arial"/>
          <w:sz w:val="24"/>
          <w:szCs w:val="24"/>
        </w:rPr>
        <w:t xml:space="preserve">more </w:t>
      </w:r>
      <w:r w:rsidR="00EA530E" w:rsidRPr="008B0037">
        <w:rPr>
          <w:rFonts w:ascii="Arial" w:hAnsi="Arial" w:cs="Arial"/>
          <w:sz w:val="24"/>
          <w:szCs w:val="24"/>
        </w:rPr>
        <w:t>on internal promotions</w:t>
      </w:r>
      <w:r w:rsidR="00A744D8" w:rsidRPr="008B0037">
        <w:rPr>
          <w:rFonts w:ascii="Arial" w:hAnsi="Arial" w:cs="Arial"/>
          <w:sz w:val="24"/>
          <w:szCs w:val="24"/>
        </w:rPr>
        <w:t xml:space="preserve"> to reduce advertising and recruitment costs. </w:t>
      </w:r>
      <w:r w:rsidR="00425BE1" w:rsidRPr="008B0037">
        <w:rPr>
          <w:rFonts w:ascii="Arial" w:hAnsi="Arial" w:cs="Arial"/>
          <w:sz w:val="24"/>
          <w:szCs w:val="24"/>
        </w:rPr>
        <w:t xml:space="preserve">Organisations are also able to use data mining to enhance employee engagement to promote better performance across the company </w:t>
      </w:r>
      <w:r w:rsidR="00CA62B2" w:rsidRPr="008B0037">
        <w:rPr>
          <w:rFonts w:ascii="Arial" w:hAnsi="Arial" w:cs="Arial"/>
          <w:sz w:val="24"/>
          <w:szCs w:val="24"/>
        </w:rPr>
        <w:t>as well as f</w:t>
      </w:r>
      <w:r w:rsidR="003C704B" w:rsidRPr="008B0037">
        <w:rPr>
          <w:rFonts w:ascii="Arial" w:hAnsi="Arial" w:cs="Arial"/>
          <w:sz w:val="24"/>
          <w:szCs w:val="24"/>
        </w:rPr>
        <w:t xml:space="preserve">ocus on the factors that </w:t>
      </w:r>
      <w:r w:rsidR="00BC5206" w:rsidRPr="008B0037">
        <w:rPr>
          <w:rFonts w:ascii="Arial" w:hAnsi="Arial" w:cs="Arial"/>
          <w:sz w:val="24"/>
          <w:szCs w:val="24"/>
        </w:rPr>
        <w:t xml:space="preserve">create a successful </w:t>
      </w:r>
      <w:r w:rsidR="00BC64E4" w:rsidRPr="008B0037">
        <w:rPr>
          <w:rFonts w:ascii="Arial" w:hAnsi="Arial" w:cs="Arial"/>
          <w:sz w:val="24"/>
          <w:szCs w:val="24"/>
        </w:rPr>
        <w:t xml:space="preserve">organisation which can be taken into consideration in the future. </w:t>
      </w:r>
      <w:r w:rsidR="006E6520" w:rsidRPr="008B0037">
        <w:rPr>
          <w:rFonts w:ascii="Arial" w:hAnsi="Arial" w:cs="Arial"/>
          <w:sz w:val="24"/>
          <w:szCs w:val="24"/>
        </w:rPr>
        <w:t xml:space="preserve">Clustering can also help HR managers to group employees together who share similar qualities, allowing them to tailor </w:t>
      </w:r>
      <w:r w:rsidR="006E578C" w:rsidRPr="008B0037">
        <w:rPr>
          <w:rFonts w:ascii="Arial" w:hAnsi="Arial" w:cs="Arial"/>
          <w:sz w:val="24"/>
          <w:szCs w:val="24"/>
        </w:rPr>
        <w:t xml:space="preserve">their approaches to suit each cluster, helping improve performance and motivation. </w:t>
      </w:r>
      <w:r w:rsidR="007A00BF" w:rsidRPr="008B0037">
        <w:rPr>
          <w:rFonts w:ascii="Arial" w:hAnsi="Arial" w:cs="Arial"/>
          <w:sz w:val="24"/>
          <w:szCs w:val="24"/>
        </w:rPr>
        <w:t>To perform data mining tasks</w:t>
      </w:r>
      <w:r w:rsidR="00B9729D" w:rsidRPr="008B0037">
        <w:rPr>
          <w:rFonts w:ascii="Arial" w:hAnsi="Arial" w:cs="Arial"/>
          <w:sz w:val="24"/>
          <w:szCs w:val="24"/>
        </w:rPr>
        <w:t xml:space="preserve">, </w:t>
      </w:r>
      <w:r w:rsidR="00BD45D0" w:rsidRPr="008B0037">
        <w:rPr>
          <w:rFonts w:ascii="Arial" w:hAnsi="Arial" w:cs="Arial"/>
          <w:sz w:val="24"/>
          <w:szCs w:val="24"/>
        </w:rPr>
        <w:t>an organisation can use open source software</w:t>
      </w:r>
      <w:r w:rsidR="005A1385" w:rsidRPr="008B0037">
        <w:rPr>
          <w:rFonts w:ascii="Arial" w:hAnsi="Arial" w:cs="Arial"/>
          <w:sz w:val="24"/>
          <w:szCs w:val="24"/>
        </w:rPr>
        <w:t xml:space="preserve"> such as</w:t>
      </w:r>
      <w:r w:rsidR="00BD45D0" w:rsidRPr="008B0037">
        <w:rPr>
          <w:rFonts w:ascii="Arial" w:hAnsi="Arial" w:cs="Arial"/>
          <w:sz w:val="24"/>
          <w:szCs w:val="24"/>
        </w:rPr>
        <w:t xml:space="preserve"> Weka </w:t>
      </w:r>
      <w:r w:rsidR="005A1385" w:rsidRPr="008B0037">
        <w:rPr>
          <w:rFonts w:ascii="Arial" w:hAnsi="Arial" w:cs="Arial"/>
          <w:sz w:val="24"/>
          <w:szCs w:val="24"/>
        </w:rPr>
        <w:t>which</w:t>
      </w:r>
      <w:r w:rsidR="00BD45D0" w:rsidRPr="008B0037">
        <w:rPr>
          <w:rFonts w:ascii="Arial" w:hAnsi="Arial" w:cs="Arial"/>
          <w:sz w:val="24"/>
          <w:szCs w:val="24"/>
        </w:rPr>
        <w:t xml:space="preserve"> has a range of advanced data mining techniques</w:t>
      </w:r>
      <w:r w:rsidR="00152F33" w:rsidRPr="008B0037">
        <w:rPr>
          <w:rFonts w:ascii="Arial" w:hAnsi="Arial" w:cs="Arial"/>
          <w:sz w:val="24"/>
          <w:szCs w:val="24"/>
        </w:rPr>
        <w:t xml:space="preserve"> such as clustering and regression</w:t>
      </w:r>
      <w:r w:rsidR="00BD45D0" w:rsidRPr="008B0037">
        <w:rPr>
          <w:rFonts w:ascii="Arial" w:hAnsi="Arial" w:cs="Arial"/>
          <w:sz w:val="24"/>
          <w:szCs w:val="24"/>
        </w:rPr>
        <w:t xml:space="preserve"> </w:t>
      </w:r>
      <w:r w:rsidR="007969E6" w:rsidRPr="008B0037">
        <w:rPr>
          <w:rFonts w:ascii="Arial" w:hAnsi="Arial" w:cs="Arial"/>
          <w:sz w:val="24"/>
          <w:szCs w:val="24"/>
        </w:rPr>
        <w:t xml:space="preserve">meaning businesses can carry out their analysis from one software. </w:t>
      </w:r>
      <w:r w:rsidR="005569A9" w:rsidRPr="008B0037">
        <w:rPr>
          <w:rFonts w:ascii="Arial" w:hAnsi="Arial" w:cs="Arial"/>
          <w:sz w:val="24"/>
          <w:szCs w:val="24"/>
        </w:rPr>
        <w:t>Weka</w:t>
      </w:r>
      <w:r w:rsidR="005A1385" w:rsidRPr="008B0037">
        <w:rPr>
          <w:rFonts w:ascii="Arial" w:hAnsi="Arial" w:cs="Arial"/>
          <w:sz w:val="24"/>
          <w:szCs w:val="24"/>
        </w:rPr>
        <w:t>, however, may not be suitable for large businesses due to the incapability of handling large volumes of data</w:t>
      </w:r>
      <w:r w:rsidR="005569A9" w:rsidRPr="008B0037">
        <w:rPr>
          <w:rFonts w:ascii="Arial" w:hAnsi="Arial" w:cs="Arial"/>
          <w:sz w:val="24"/>
          <w:szCs w:val="24"/>
        </w:rPr>
        <w:t xml:space="preserve">. </w:t>
      </w:r>
      <w:r w:rsidR="005A1385" w:rsidRPr="008B0037">
        <w:rPr>
          <w:rFonts w:ascii="Arial" w:hAnsi="Arial" w:cs="Arial"/>
          <w:sz w:val="24"/>
          <w:szCs w:val="24"/>
        </w:rPr>
        <w:t>Alternatively, organisations can use proprietary software such as Microsoft</w:t>
      </w:r>
      <w:r w:rsidR="00667AC0" w:rsidRPr="008B0037">
        <w:rPr>
          <w:rFonts w:ascii="Arial" w:hAnsi="Arial" w:cs="Arial"/>
          <w:sz w:val="24"/>
          <w:szCs w:val="24"/>
        </w:rPr>
        <w:t xml:space="preserve"> Excel</w:t>
      </w:r>
      <w:r w:rsidR="005A1385" w:rsidRPr="008B0037">
        <w:rPr>
          <w:rFonts w:ascii="Arial" w:hAnsi="Arial" w:cs="Arial"/>
          <w:sz w:val="24"/>
          <w:szCs w:val="24"/>
        </w:rPr>
        <w:t xml:space="preserve"> which</w:t>
      </w:r>
      <w:r w:rsidR="00667AC0" w:rsidRPr="008B0037">
        <w:rPr>
          <w:rFonts w:ascii="Arial" w:hAnsi="Arial" w:cs="Arial"/>
          <w:sz w:val="24"/>
          <w:szCs w:val="24"/>
        </w:rPr>
        <w:t xml:space="preserve"> </w:t>
      </w:r>
      <w:r w:rsidR="004F51E7" w:rsidRPr="008B0037">
        <w:rPr>
          <w:rFonts w:ascii="Arial" w:hAnsi="Arial" w:cs="Arial"/>
          <w:sz w:val="24"/>
          <w:szCs w:val="24"/>
        </w:rPr>
        <w:t xml:space="preserve">is useful for those </w:t>
      </w:r>
      <w:r w:rsidR="00C75E9B" w:rsidRPr="008B0037">
        <w:rPr>
          <w:rFonts w:ascii="Arial" w:hAnsi="Arial" w:cs="Arial"/>
          <w:sz w:val="24"/>
          <w:szCs w:val="24"/>
        </w:rPr>
        <w:t>requiring</w:t>
      </w:r>
      <w:r w:rsidR="008E505A" w:rsidRPr="008B0037">
        <w:rPr>
          <w:rFonts w:ascii="Arial" w:hAnsi="Arial" w:cs="Arial"/>
          <w:sz w:val="24"/>
          <w:szCs w:val="24"/>
        </w:rPr>
        <w:t xml:space="preserve"> easily organised data due to the range of graphs available.</w:t>
      </w:r>
      <w:r w:rsidR="002A1194">
        <w:rPr>
          <w:rFonts w:ascii="Arial" w:hAnsi="Arial" w:cs="Arial"/>
          <w:sz w:val="24"/>
          <w:szCs w:val="24"/>
        </w:rPr>
        <w:t xml:space="preserve"> Graphs allow for an easy analysis, which is beneficial to organisations who do not have highly trained analysts.</w:t>
      </w:r>
      <w:r w:rsidR="008E505A" w:rsidRPr="008B0037">
        <w:rPr>
          <w:rFonts w:ascii="Arial" w:hAnsi="Arial" w:cs="Arial"/>
          <w:sz w:val="24"/>
          <w:szCs w:val="24"/>
        </w:rPr>
        <w:t xml:space="preserve"> However, </w:t>
      </w:r>
      <w:r w:rsidR="00CF2C44" w:rsidRPr="008B0037">
        <w:rPr>
          <w:rFonts w:ascii="Arial" w:hAnsi="Arial" w:cs="Arial"/>
          <w:sz w:val="24"/>
          <w:szCs w:val="24"/>
        </w:rPr>
        <w:t xml:space="preserve">to perform </w:t>
      </w:r>
      <w:r w:rsidR="00C810C8" w:rsidRPr="008B0037">
        <w:rPr>
          <w:rFonts w:ascii="Arial" w:hAnsi="Arial" w:cs="Arial"/>
          <w:sz w:val="24"/>
          <w:szCs w:val="24"/>
        </w:rPr>
        <w:t>advanced data mining techniques that Weka offers, users would have to purchase an add on,</w:t>
      </w:r>
      <w:r w:rsidR="00B46736" w:rsidRPr="008B0037">
        <w:rPr>
          <w:rFonts w:ascii="Arial" w:hAnsi="Arial" w:cs="Arial"/>
          <w:sz w:val="24"/>
          <w:szCs w:val="24"/>
        </w:rPr>
        <w:t xml:space="preserve"> making it an expensive option</w:t>
      </w:r>
      <w:r w:rsidR="00734B50" w:rsidRPr="008B0037">
        <w:rPr>
          <w:rFonts w:ascii="Arial" w:hAnsi="Arial" w:cs="Arial"/>
          <w:sz w:val="24"/>
          <w:szCs w:val="24"/>
        </w:rPr>
        <w:t xml:space="preserve">. </w:t>
      </w:r>
      <w:r w:rsidR="005A1385" w:rsidRPr="008B0037">
        <w:rPr>
          <w:rFonts w:ascii="Arial" w:hAnsi="Arial" w:cs="Arial"/>
          <w:sz w:val="24"/>
          <w:szCs w:val="24"/>
        </w:rPr>
        <w:t>Therefore, businesses must weigh up their current position to find the correct software for their needs.</w:t>
      </w:r>
    </w:p>
    <w:p w14:paraId="269F5164" w14:textId="77777777" w:rsidR="007520C9" w:rsidRPr="008B0037" w:rsidRDefault="007520C9" w:rsidP="008B0037">
      <w:pPr>
        <w:spacing w:line="480" w:lineRule="auto"/>
        <w:rPr>
          <w:rFonts w:ascii="Arial" w:hAnsi="Arial" w:cs="Arial"/>
          <w:sz w:val="24"/>
          <w:szCs w:val="24"/>
        </w:rPr>
      </w:pPr>
    </w:p>
    <w:p w14:paraId="4902305C" w14:textId="77777777" w:rsidR="00AA79DB" w:rsidRPr="008B0037" w:rsidRDefault="00816771" w:rsidP="008B0037">
      <w:pPr>
        <w:spacing w:line="480" w:lineRule="auto"/>
        <w:rPr>
          <w:rFonts w:ascii="Arial" w:hAnsi="Arial" w:cs="Arial"/>
          <w:b/>
          <w:bCs/>
          <w:sz w:val="24"/>
          <w:szCs w:val="24"/>
        </w:rPr>
      </w:pPr>
      <w:r w:rsidRPr="008B0037">
        <w:rPr>
          <w:rFonts w:ascii="Arial" w:hAnsi="Arial" w:cs="Arial"/>
          <w:b/>
          <w:bCs/>
          <w:sz w:val="24"/>
          <w:szCs w:val="24"/>
        </w:rPr>
        <w:t xml:space="preserve">References </w:t>
      </w:r>
    </w:p>
    <w:p w14:paraId="74061AC0"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A. Kaur, D. Chopra, "Comparison of text mining tools", 2016 5th International Conference on Reliability Infocom Technologies and Optimization ICRITO 2016: Trends and Future Directions, pp. 186-192, 2016.</w:t>
      </w:r>
    </w:p>
    <w:p w14:paraId="293D3615"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AIHR Analytics (2019) </w:t>
      </w:r>
      <w:r w:rsidRPr="008B0037">
        <w:rPr>
          <w:rFonts w:ascii="Arial" w:hAnsi="Arial" w:cs="Arial"/>
          <w:i/>
          <w:iCs/>
          <w:sz w:val="24"/>
          <w:szCs w:val="24"/>
        </w:rPr>
        <w:t xml:space="preserve">5 Advanced Data Analysis Techniques Applied to People Analytics. </w:t>
      </w:r>
      <w:r w:rsidRPr="008B0037">
        <w:rPr>
          <w:rFonts w:ascii="Arial" w:hAnsi="Arial" w:cs="Arial"/>
          <w:sz w:val="24"/>
          <w:szCs w:val="24"/>
        </w:rPr>
        <w:t xml:space="preserve">Available at: </w:t>
      </w:r>
      <w:hyperlink r:id="rId10" w:history="1">
        <w:r w:rsidRPr="008B0037">
          <w:rPr>
            <w:rStyle w:val="Hyperlink"/>
            <w:rFonts w:ascii="Arial" w:hAnsi="Arial" w:cs="Arial"/>
            <w:sz w:val="24"/>
            <w:szCs w:val="24"/>
          </w:rPr>
          <w:t>https://www.analyticsinhr.com/blog/advanced-data-analysis-techniques-applied-to-people-analytics/</w:t>
        </w:r>
      </w:hyperlink>
      <w:r w:rsidRPr="008B0037">
        <w:rPr>
          <w:rFonts w:ascii="Arial" w:hAnsi="Arial" w:cs="Arial"/>
          <w:sz w:val="24"/>
          <w:szCs w:val="24"/>
        </w:rPr>
        <w:t xml:space="preserve"> (Accessed: 28</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2C5080B2"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Brown, M. (2012) </w:t>
      </w:r>
      <w:r w:rsidRPr="008B0037">
        <w:rPr>
          <w:rFonts w:ascii="Arial" w:hAnsi="Arial" w:cs="Arial"/>
          <w:i/>
          <w:iCs/>
          <w:sz w:val="24"/>
          <w:szCs w:val="24"/>
        </w:rPr>
        <w:t xml:space="preserve">Data Mining Techniques. </w:t>
      </w:r>
      <w:r w:rsidRPr="008B0037">
        <w:rPr>
          <w:rFonts w:ascii="Arial" w:hAnsi="Arial" w:cs="Arial"/>
          <w:sz w:val="24"/>
          <w:szCs w:val="24"/>
        </w:rPr>
        <w:t xml:space="preserve">Available at: </w:t>
      </w:r>
      <w:hyperlink r:id="rId11" w:history="1">
        <w:r w:rsidRPr="008B0037">
          <w:rPr>
            <w:rStyle w:val="Hyperlink"/>
            <w:rFonts w:ascii="Arial" w:hAnsi="Arial" w:cs="Arial"/>
            <w:sz w:val="24"/>
            <w:szCs w:val="24"/>
          </w:rPr>
          <w:t>https://developer.ibm.com/articles/ba-data-mining-techniques/</w:t>
        </w:r>
      </w:hyperlink>
      <w:r w:rsidRPr="008B0037">
        <w:rPr>
          <w:rFonts w:ascii="Arial" w:hAnsi="Arial" w:cs="Arial"/>
          <w:sz w:val="24"/>
          <w:szCs w:val="24"/>
        </w:rPr>
        <w:t xml:space="preserve"> (Accessed: 18</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276607EE"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Brownlee, J. (2014) </w:t>
      </w:r>
      <w:r w:rsidRPr="008B0037">
        <w:rPr>
          <w:rFonts w:ascii="Arial" w:hAnsi="Arial" w:cs="Arial"/>
          <w:i/>
          <w:iCs/>
          <w:sz w:val="24"/>
          <w:szCs w:val="24"/>
        </w:rPr>
        <w:t xml:space="preserve">What is the Weka Machine Learning Workbench. </w:t>
      </w:r>
      <w:r w:rsidRPr="008B0037">
        <w:rPr>
          <w:rFonts w:ascii="Arial" w:hAnsi="Arial" w:cs="Arial"/>
          <w:sz w:val="24"/>
          <w:szCs w:val="24"/>
        </w:rPr>
        <w:t xml:space="preserve">Available at: </w:t>
      </w:r>
      <w:hyperlink r:id="rId12" w:history="1">
        <w:r w:rsidRPr="008B0037">
          <w:rPr>
            <w:rStyle w:val="Hyperlink"/>
            <w:rFonts w:ascii="Arial" w:hAnsi="Arial" w:cs="Arial"/>
            <w:sz w:val="24"/>
            <w:szCs w:val="24"/>
          </w:rPr>
          <w:t>https://machinelearningmastery.com/what-is-the-weka-machine-learning-workbench/</w:t>
        </w:r>
      </w:hyperlink>
      <w:r w:rsidRPr="008B0037">
        <w:rPr>
          <w:rFonts w:ascii="Arial" w:hAnsi="Arial" w:cs="Arial"/>
          <w:sz w:val="24"/>
          <w:szCs w:val="24"/>
        </w:rPr>
        <w:t xml:space="preserve"> (Accessed: 29</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104AF215" w14:textId="77777777" w:rsidR="007A00BF" w:rsidRPr="008B0037" w:rsidRDefault="00816771" w:rsidP="008B0037">
      <w:pPr>
        <w:spacing w:line="480" w:lineRule="auto"/>
        <w:rPr>
          <w:rFonts w:ascii="Arial" w:eastAsia="Calibri" w:hAnsi="Arial" w:cs="Arial"/>
          <w:i/>
          <w:iCs/>
          <w:sz w:val="24"/>
          <w:szCs w:val="24"/>
        </w:rPr>
      </w:pPr>
      <w:r w:rsidRPr="008B0037">
        <w:rPr>
          <w:rFonts w:ascii="Arial" w:eastAsia="Calibri" w:hAnsi="Arial" w:cs="Arial"/>
          <w:sz w:val="24"/>
          <w:szCs w:val="24"/>
        </w:rPr>
        <w:t xml:space="preserve">Campbell, S. (2014) </w:t>
      </w:r>
      <w:r w:rsidRPr="008B0037">
        <w:rPr>
          <w:rFonts w:ascii="Arial" w:eastAsia="Calibri" w:hAnsi="Arial" w:cs="Arial"/>
          <w:i/>
          <w:iCs/>
          <w:sz w:val="24"/>
          <w:szCs w:val="24"/>
        </w:rPr>
        <w:t xml:space="preserve">Replacing staff costs British businesses £4bn each year. </w:t>
      </w:r>
      <w:r w:rsidRPr="008B0037">
        <w:rPr>
          <w:rFonts w:ascii="Arial" w:eastAsia="Calibri" w:hAnsi="Arial" w:cs="Arial"/>
          <w:sz w:val="24"/>
          <w:szCs w:val="24"/>
        </w:rPr>
        <w:t xml:space="preserve">Available at: </w:t>
      </w:r>
      <w:hyperlink r:id="rId13" w:history="1">
        <w:r w:rsidRPr="008B0037">
          <w:rPr>
            <w:rStyle w:val="Hyperlink"/>
            <w:rFonts w:ascii="Arial" w:eastAsia="Calibri" w:hAnsi="Arial" w:cs="Arial"/>
            <w:sz w:val="24"/>
            <w:szCs w:val="24"/>
          </w:rPr>
          <w:t>https://www.telegraph.co.uk/finance/jobs/10657008/Replacing-staff-costs-British-businesses-4bn-each-year.html</w:t>
        </w:r>
      </w:hyperlink>
      <w:r w:rsidRPr="008B0037">
        <w:rPr>
          <w:rFonts w:ascii="Arial" w:eastAsia="Calibri" w:hAnsi="Arial" w:cs="Arial"/>
          <w:sz w:val="24"/>
          <w:szCs w:val="24"/>
        </w:rPr>
        <w:t xml:space="preserve"> (Accessed: 25</w:t>
      </w:r>
      <w:r w:rsidRPr="008B0037">
        <w:rPr>
          <w:rFonts w:ascii="Arial" w:eastAsia="Calibri" w:hAnsi="Arial" w:cs="Arial"/>
          <w:sz w:val="24"/>
          <w:szCs w:val="24"/>
          <w:vertAlign w:val="superscript"/>
        </w:rPr>
        <w:t>th</w:t>
      </w:r>
      <w:r w:rsidRPr="008B0037">
        <w:rPr>
          <w:rFonts w:ascii="Arial" w:eastAsia="Calibri" w:hAnsi="Arial" w:cs="Arial"/>
          <w:sz w:val="24"/>
          <w:szCs w:val="24"/>
        </w:rPr>
        <w:t xml:space="preserve"> November 2019). </w:t>
      </w:r>
    </w:p>
    <w:p w14:paraId="2635C115"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Cook, S. (2016) </w:t>
      </w:r>
      <w:r w:rsidRPr="008B0037">
        <w:rPr>
          <w:rFonts w:ascii="Arial" w:hAnsi="Arial" w:cs="Arial"/>
          <w:i/>
          <w:iCs/>
          <w:sz w:val="24"/>
          <w:szCs w:val="24"/>
        </w:rPr>
        <w:t xml:space="preserve">Advantages of Microsoft Excel. </w:t>
      </w:r>
      <w:r w:rsidRPr="008B0037">
        <w:rPr>
          <w:rFonts w:ascii="Arial" w:hAnsi="Arial" w:cs="Arial"/>
          <w:sz w:val="24"/>
          <w:szCs w:val="24"/>
        </w:rPr>
        <w:t xml:space="preserve">Available at: </w:t>
      </w:r>
      <w:hyperlink r:id="rId14" w:history="1">
        <w:r w:rsidRPr="008B0037">
          <w:rPr>
            <w:rStyle w:val="Hyperlink"/>
            <w:rFonts w:ascii="Arial" w:hAnsi="Arial" w:cs="Arial"/>
            <w:sz w:val="24"/>
            <w:szCs w:val="24"/>
          </w:rPr>
          <w:t>https://turbofuture.com/computers/Advantages-of-Microsoft-Excel</w:t>
        </w:r>
      </w:hyperlink>
      <w:r w:rsidRPr="008B0037">
        <w:rPr>
          <w:rFonts w:ascii="Arial" w:hAnsi="Arial" w:cs="Arial"/>
          <w:sz w:val="24"/>
          <w:szCs w:val="24"/>
        </w:rPr>
        <w:t xml:space="preserve"> (Accessed: 29</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773D17F8"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Data Mining Apps (2019) </w:t>
      </w:r>
      <w:r w:rsidRPr="008B0037">
        <w:rPr>
          <w:rFonts w:ascii="Arial" w:hAnsi="Arial" w:cs="Arial"/>
          <w:i/>
          <w:iCs/>
          <w:sz w:val="24"/>
          <w:szCs w:val="24"/>
        </w:rPr>
        <w:t xml:space="preserve">Human Resource Analytics. </w:t>
      </w:r>
      <w:r w:rsidRPr="008B0037">
        <w:rPr>
          <w:rFonts w:ascii="Arial" w:hAnsi="Arial" w:cs="Arial"/>
          <w:sz w:val="24"/>
          <w:szCs w:val="24"/>
        </w:rPr>
        <w:t xml:space="preserve">Available at: </w:t>
      </w:r>
      <w:hyperlink r:id="rId15" w:history="1">
        <w:r w:rsidRPr="008B0037">
          <w:rPr>
            <w:rStyle w:val="Hyperlink"/>
            <w:rFonts w:ascii="Arial" w:hAnsi="Arial" w:cs="Arial"/>
            <w:sz w:val="24"/>
            <w:szCs w:val="24"/>
          </w:rPr>
          <w:t>https://www.dataminingapps.com/dma_research/human-resource-analytics/</w:t>
        </w:r>
      </w:hyperlink>
      <w:r w:rsidRPr="008B0037">
        <w:rPr>
          <w:rFonts w:ascii="Arial" w:hAnsi="Arial" w:cs="Arial"/>
          <w:sz w:val="24"/>
          <w:szCs w:val="24"/>
        </w:rPr>
        <w:t xml:space="preserve"> (Accessed: 24</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7DCD8106" w14:textId="77777777" w:rsidR="007A00BF" w:rsidRPr="008B0037" w:rsidRDefault="00816771" w:rsidP="008B0037">
      <w:pPr>
        <w:spacing w:line="480" w:lineRule="auto"/>
        <w:rPr>
          <w:rFonts w:ascii="Arial" w:hAnsi="Arial" w:cs="Arial"/>
          <w:sz w:val="24"/>
          <w:szCs w:val="24"/>
        </w:rPr>
      </w:pPr>
      <w:proofErr w:type="spellStart"/>
      <w:r w:rsidRPr="008B0037">
        <w:rPr>
          <w:rFonts w:ascii="Arial" w:hAnsi="Arial" w:cs="Arial"/>
          <w:sz w:val="24"/>
          <w:szCs w:val="24"/>
        </w:rPr>
        <w:lastRenderedPageBreak/>
        <w:t>Denizon</w:t>
      </w:r>
      <w:proofErr w:type="spellEnd"/>
      <w:r w:rsidRPr="008B0037">
        <w:rPr>
          <w:rFonts w:ascii="Arial" w:hAnsi="Arial" w:cs="Arial"/>
          <w:sz w:val="24"/>
          <w:szCs w:val="24"/>
        </w:rPr>
        <w:t xml:space="preserve"> (2019) </w:t>
      </w:r>
      <w:r w:rsidRPr="008B0037">
        <w:rPr>
          <w:rFonts w:ascii="Arial" w:hAnsi="Arial" w:cs="Arial"/>
          <w:i/>
          <w:iCs/>
          <w:sz w:val="24"/>
          <w:szCs w:val="24"/>
        </w:rPr>
        <w:t xml:space="preserve">Top 10 Disadvantages of Spreadsheets. </w:t>
      </w:r>
      <w:r w:rsidRPr="008B0037">
        <w:rPr>
          <w:rFonts w:ascii="Arial" w:hAnsi="Arial" w:cs="Arial"/>
          <w:sz w:val="24"/>
          <w:szCs w:val="24"/>
        </w:rPr>
        <w:t xml:space="preserve">Available at: </w:t>
      </w:r>
      <w:hyperlink r:id="rId16" w:history="1">
        <w:r w:rsidRPr="008B0037">
          <w:rPr>
            <w:rStyle w:val="Hyperlink"/>
            <w:rFonts w:ascii="Arial" w:hAnsi="Arial" w:cs="Arial"/>
            <w:sz w:val="24"/>
            <w:szCs w:val="24"/>
          </w:rPr>
          <w:t>https://www.denizon.com/spreadsheets/top-10-disadvantages-of-spreadsheets/</w:t>
        </w:r>
      </w:hyperlink>
      <w:r w:rsidRPr="008B0037">
        <w:rPr>
          <w:rFonts w:ascii="Arial" w:hAnsi="Arial" w:cs="Arial"/>
          <w:sz w:val="24"/>
          <w:szCs w:val="24"/>
        </w:rPr>
        <w:t xml:space="preserve"> (Accessed: 29</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4FDBADCD" w14:textId="77777777" w:rsidR="007A00BF" w:rsidRPr="008B0037" w:rsidRDefault="00816771" w:rsidP="008B0037">
      <w:pPr>
        <w:spacing w:line="480" w:lineRule="auto"/>
        <w:rPr>
          <w:rFonts w:ascii="Arial" w:eastAsia="Calibri" w:hAnsi="Arial" w:cs="Arial"/>
          <w:sz w:val="24"/>
          <w:szCs w:val="24"/>
        </w:rPr>
      </w:pPr>
      <w:r w:rsidRPr="008B0037">
        <w:rPr>
          <w:rFonts w:ascii="Arial" w:eastAsia="Calibri" w:hAnsi="Arial" w:cs="Arial"/>
          <w:sz w:val="24"/>
          <w:szCs w:val="24"/>
        </w:rPr>
        <w:t xml:space="preserve">Dijk, R. V. (2019) </w:t>
      </w:r>
      <w:r w:rsidRPr="008B0037">
        <w:rPr>
          <w:rFonts w:ascii="Arial" w:eastAsia="Calibri" w:hAnsi="Arial" w:cs="Arial"/>
          <w:i/>
          <w:iCs/>
          <w:sz w:val="24"/>
          <w:szCs w:val="24"/>
        </w:rPr>
        <w:t xml:space="preserve">5 Advanced data Analysis Techniques Applied to People Analytics. </w:t>
      </w:r>
      <w:r w:rsidRPr="008B0037">
        <w:rPr>
          <w:rFonts w:ascii="Arial" w:eastAsia="Calibri" w:hAnsi="Arial" w:cs="Arial"/>
          <w:sz w:val="24"/>
          <w:szCs w:val="24"/>
        </w:rPr>
        <w:t xml:space="preserve">Available at: </w:t>
      </w:r>
      <w:hyperlink r:id="rId17" w:history="1">
        <w:r w:rsidRPr="008B0037">
          <w:rPr>
            <w:rStyle w:val="Hyperlink"/>
            <w:rFonts w:ascii="Arial" w:eastAsia="Calibri" w:hAnsi="Arial" w:cs="Arial"/>
            <w:sz w:val="24"/>
            <w:szCs w:val="24"/>
          </w:rPr>
          <w:t>https://www.analyticsinhr.com/blog/advanced-data-analysis-techniques-applied-to-people-analytics/</w:t>
        </w:r>
      </w:hyperlink>
      <w:r w:rsidRPr="008B0037">
        <w:rPr>
          <w:rFonts w:ascii="Arial" w:eastAsia="Calibri" w:hAnsi="Arial" w:cs="Arial"/>
          <w:sz w:val="24"/>
          <w:szCs w:val="24"/>
        </w:rPr>
        <w:t xml:space="preserve"> (Accessed: 25</w:t>
      </w:r>
      <w:r w:rsidRPr="008B0037">
        <w:rPr>
          <w:rFonts w:ascii="Arial" w:eastAsia="Calibri" w:hAnsi="Arial" w:cs="Arial"/>
          <w:sz w:val="24"/>
          <w:szCs w:val="24"/>
          <w:vertAlign w:val="superscript"/>
        </w:rPr>
        <w:t>th</w:t>
      </w:r>
      <w:r w:rsidRPr="008B0037">
        <w:rPr>
          <w:rFonts w:ascii="Arial" w:eastAsia="Calibri" w:hAnsi="Arial" w:cs="Arial"/>
          <w:sz w:val="24"/>
          <w:szCs w:val="24"/>
        </w:rPr>
        <w:t xml:space="preserve"> November 2019). </w:t>
      </w:r>
    </w:p>
    <w:p w14:paraId="39A77D98"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ETS (2019) </w:t>
      </w:r>
      <w:r w:rsidRPr="008B0037">
        <w:rPr>
          <w:rFonts w:ascii="Arial" w:hAnsi="Arial" w:cs="Arial"/>
          <w:i/>
          <w:iCs/>
          <w:sz w:val="24"/>
          <w:szCs w:val="24"/>
        </w:rPr>
        <w:t xml:space="preserve">How to analyse survey data for a personalised employee engagement strategy. </w:t>
      </w:r>
      <w:r w:rsidRPr="008B0037">
        <w:rPr>
          <w:rFonts w:ascii="Arial" w:hAnsi="Arial" w:cs="Arial"/>
          <w:sz w:val="24"/>
          <w:szCs w:val="24"/>
        </w:rPr>
        <w:t xml:space="preserve">Available at: </w:t>
      </w:r>
      <w:hyperlink r:id="rId18" w:history="1">
        <w:r w:rsidRPr="008B0037">
          <w:rPr>
            <w:rStyle w:val="Hyperlink"/>
            <w:rFonts w:ascii="Arial" w:hAnsi="Arial" w:cs="Arial"/>
            <w:sz w:val="24"/>
            <w:szCs w:val="24"/>
          </w:rPr>
          <w:t>https://www.etsplc.com/blog/how-to-analyse-survey-to-data-for-a-personalised-employee-engagement-strategy/</w:t>
        </w:r>
      </w:hyperlink>
      <w:r w:rsidRPr="008B0037">
        <w:rPr>
          <w:rFonts w:ascii="Arial" w:hAnsi="Arial" w:cs="Arial"/>
          <w:sz w:val="24"/>
          <w:szCs w:val="24"/>
        </w:rPr>
        <w:t xml:space="preserve"> (Accessed: 28</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698A0E2D" w14:textId="77777777" w:rsidR="007A00BF" w:rsidRPr="008B0037" w:rsidRDefault="00816771" w:rsidP="008B0037">
      <w:pPr>
        <w:spacing w:line="480" w:lineRule="auto"/>
        <w:rPr>
          <w:rFonts w:ascii="Arial" w:hAnsi="Arial" w:cs="Arial"/>
          <w:sz w:val="24"/>
          <w:szCs w:val="24"/>
        </w:rPr>
      </w:pPr>
      <w:proofErr w:type="spellStart"/>
      <w:r w:rsidRPr="008B0037">
        <w:rPr>
          <w:rFonts w:ascii="Arial" w:hAnsi="Arial" w:cs="Arial"/>
          <w:sz w:val="24"/>
          <w:szCs w:val="24"/>
        </w:rPr>
        <w:t>Harston</w:t>
      </w:r>
      <w:proofErr w:type="spellEnd"/>
      <w:r w:rsidRPr="008B0037">
        <w:rPr>
          <w:rFonts w:ascii="Arial" w:hAnsi="Arial" w:cs="Arial"/>
          <w:sz w:val="24"/>
          <w:szCs w:val="24"/>
        </w:rPr>
        <w:t xml:space="preserve">, A. (2018) </w:t>
      </w:r>
      <w:r w:rsidRPr="008B0037">
        <w:rPr>
          <w:rFonts w:ascii="Arial" w:hAnsi="Arial" w:cs="Arial"/>
          <w:i/>
          <w:iCs/>
          <w:sz w:val="24"/>
          <w:szCs w:val="24"/>
        </w:rPr>
        <w:t xml:space="preserve">Data Mining Techniques: From </w:t>
      </w:r>
      <w:proofErr w:type="spellStart"/>
      <w:r w:rsidRPr="008B0037">
        <w:rPr>
          <w:rFonts w:ascii="Arial" w:hAnsi="Arial" w:cs="Arial"/>
          <w:i/>
          <w:iCs/>
          <w:sz w:val="24"/>
          <w:szCs w:val="24"/>
        </w:rPr>
        <w:t>Preprocessing</w:t>
      </w:r>
      <w:proofErr w:type="spellEnd"/>
      <w:r w:rsidRPr="008B0037">
        <w:rPr>
          <w:rFonts w:ascii="Arial" w:hAnsi="Arial" w:cs="Arial"/>
          <w:i/>
          <w:iCs/>
          <w:sz w:val="24"/>
          <w:szCs w:val="24"/>
        </w:rPr>
        <w:t xml:space="preserve"> to Prediction. </w:t>
      </w:r>
      <w:r w:rsidRPr="008B0037">
        <w:rPr>
          <w:rFonts w:ascii="Arial" w:hAnsi="Arial" w:cs="Arial"/>
          <w:sz w:val="24"/>
          <w:szCs w:val="24"/>
        </w:rPr>
        <w:t xml:space="preserve">Available at: </w:t>
      </w:r>
      <w:hyperlink r:id="rId19" w:history="1">
        <w:r w:rsidRPr="008B0037">
          <w:rPr>
            <w:rStyle w:val="Hyperlink"/>
            <w:rFonts w:ascii="Arial" w:hAnsi="Arial" w:cs="Arial"/>
            <w:sz w:val="24"/>
            <w:szCs w:val="24"/>
          </w:rPr>
          <w:t>https://www.technologynetworks.com/informatics/articles/data-mining-techniques-from-preprocessing-to-prediction-307060</w:t>
        </w:r>
      </w:hyperlink>
      <w:r w:rsidRPr="008B0037">
        <w:rPr>
          <w:rFonts w:ascii="Arial" w:hAnsi="Arial" w:cs="Arial"/>
          <w:sz w:val="24"/>
          <w:szCs w:val="24"/>
        </w:rPr>
        <w:t xml:space="preserve"> (Accessed: 24</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704ECC01"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Ismail, N. (2017) </w:t>
      </w:r>
      <w:r w:rsidRPr="008B0037">
        <w:rPr>
          <w:rFonts w:ascii="Arial" w:hAnsi="Arial" w:cs="Arial"/>
          <w:i/>
          <w:iCs/>
          <w:sz w:val="24"/>
          <w:szCs w:val="24"/>
        </w:rPr>
        <w:t xml:space="preserve">The Importance of Data Mining. </w:t>
      </w:r>
      <w:r w:rsidRPr="008B0037">
        <w:rPr>
          <w:rFonts w:ascii="Arial" w:hAnsi="Arial" w:cs="Arial"/>
          <w:sz w:val="24"/>
          <w:szCs w:val="24"/>
        </w:rPr>
        <w:t xml:space="preserve">Available at: </w:t>
      </w:r>
      <w:hyperlink r:id="rId20" w:history="1">
        <w:r w:rsidRPr="008B0037">
          <w:rPr>
            <w:rStyle w:val="Hyperlink"/>
            <w:rFonts w:ascii="Arial" w:hAnsi="Arial" w:cs="Arial"/>
            <w:sz w:val="24"/>
            <w:szCs w:val="24"/>
          </w:rPr>
          <w:t>https://www.information-age.com/importance-data-mining-123469819/</w:t>
        </w:r>
      </w:hyperlink>
      <w:r w:rsidRPr="008B0037">
        <w:rPr>
          <w:rFonts w:ascii="Arial" w:hAnsi="Arial" w:cs="Arial"/>
          <w:sz w:val="24"/>
          <w:szCs w:val="24"/>
        </w:rPr>
        <w:t xml:space="preserve"> (Accessed: 18</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19F545A4" w14:textId="77777777" w:rsidR="007A00BF" w:rsidRPr="008B0037" w:rsidRDefault="00816771" w:rsidP="008B0037">
      <w:pPr>
        <w:spacing w:line="480" w:lineRule="auto"/>
        <w:rPr>
          <w:rFonts w:ascii="Arial" w:eastAsia="Calibri" w:hAnsi="Arial" w:cs="Arial"/>
          <w:sz w:val="24"/>
          <w:szCs w:val="24"/>
        </w:rPr>
      </w:pPr>
      <w:proofErr w:type="spellStart"/>
      <w:r w:rsidRPr="008B0037">
        <w:rPr>
          <w:rFonts w:ascii="Arial" w:eastAsia="Calibri" w:hAnsi="Arial" w:cs="Arial"/>
          <w:sz w:val="24"/>
          <w:szCs w:val="24"/>
        </w:rPr>
        <w:t>Jantan</w:t>
      </w:r>
      <w:proofErr w:type="spellEnd"/>
      <w:r w:rsidRPr="008B0037">
        <w:rPr>
          <w:rFonts w:ascii="Arial" w:eastAsia="Calibri" w:hAnsi="Arial" w:cs="Arial"/>
          <w:sz w:val="24"/>
          <w:szCs w:val="24"/>
        </w:rPr>
        <w:t>, H., Hamdan, A. R. &amp; Othman, Z. A. (2011) ‘Towards applying data mining techniques for talent management’,</w:t>
      </w:r>
      <w:r w:rsidRPr="008B0037">
        <w:rPr>
          <w:rFonts w:ascii="Arial" w:eastAsia="Calibri" w:hAnsi="Arial" w:cs="Arial"/>
          <w:i/>
          <w:iCs/>
          <w:sz w:val="24"/>
          <w:szCs w:val="24"/>
        </w:rPr>
        <w:t xml:space="preserve"> 2009 International Conference on Computer engineering and Applications</w:t>
      </w:r>
      <w:r w:rsidRPr="008B0037">
        <w:rPr>
          <w:rFonts w:ascii="Arial" w:eastAsia="Calibri" w:hAnsi="Arial" w:cs="Arial"/>
          <w:sz w:val="24"/>
          <w:szCs w:val="24"/>
        </w:rPr>
        <w:t xml:space="preserve">, Volume 2, pp. 476-481. </w:t>
      </w:r>
    </w:p>
    <w:p w14:paraId="717D610B"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King, B. (2018) </w:t>
      </w:r>
      <w:r w:rsidRPr="008B0037">
        <w:rPr>
          <w:rFonts w:ascii="Arial" w:hAnsi="Arial" w:cs="Arial"/>
          <w:i/>
          <w:iCs/>
          <w:sz w:val="24"/>
          <w:szCs w:val="24"/>
        </w:rPr>
        <w:t xml:space="preserve">What is proprietary software? 5 ways it beats open-source software. </w:t>
      </w:r>
      <w:r w:rsidRPr="008B0037">
        <w:rPr>
          <w:rFonts w:ascii="Arial" w:hAnsi="Arial" w:cs="Arial"/>
          <w:sz w:val="24"/>
          <w:szCs w:val="24"/>
        </w:rPr>
        <w:t xml:space="preserve">Available at: </w:t>
      </w:r>
      <w:hyperlink r:id="rId21" w:history="1">
        <w:r w:rsidRPr="008B0037">
          <w:rPr>
            <w:rStyle w:val="Hyperlink"/>
            <w:rFonts w:ascii="Arial" w:hAnsi="Arial" w:cs="Arial"/>
            <w:sz w:val="24"/>
            <w:szCs w:val="24"/>
          </w:rPr>
          <w:t>https://www.makeuseof.com/tag/proprietary-software/</w:t>
        </w:r>
      </w:hyperlink>
      <w:r w:rsidRPr="008B0037">
        <w:rPr>
          <w:rFonts w:ascii="Arial" w:hAnsi="Arial" w:cs="Arial"/>
          <w:sz w:val="24"/>
          <w:szCs w:val="24"/>
        </w:rPr>
        <w:t xml:space="preserve"> (Accessed: 29</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7200D33C"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lastRenderedPageBreak/>
        <w:t xml:space="preserve">Lemoine, J. (2019) </w:t>
      </w:r>
      <w:r w:rsidRPr="008B0037">
        <w:rPr>
          <w:rFonts w:ascii="Arial" w:hAnsi="Arial" w:cs="Arial"/>
          <w:i/>
          <w:iCs/>
          <w:sz w:val="24"/>
          <w:szCs w:val="24"/>
        </w:rPr>
        <w:t xml:space="preserve">Advantages and Disadvantages of Microsoft Excel. </w:t>
      </w:r>
      <w:r w:rsidRPr="008B0037">
        <w:rPr>
          <w:rFonts w:ascii="Arial" w:hAnsi="Arial" w:cs="Arial"/>
          <w:sz w:val="24"/>
          <w:szCs w:val="24"/>
        </w:rPr>
        <w:t xml:space="preserve">Available at: </w:t>
      </w:r>
      <w:hyperlink r:id="rId22" w:history="1">
        <w:r w:rsidRPr="008B0037">
          <w:rPr>
            <w:rStyle w:val="Hyperlink"/>
            <w:rFonts w:ascii="Arial" w:hAnsi="Arial" w:cs="Arial"/>
            <w:sz w:val="24"/>
            <w:szCs w:val="24"/>
          </w:rPr>
          <w:t>https://www.techwalla.com/articles/advantages-disadvantages-of-microsoft-excel</w:t>
        </w:r>
      </w:hyperlink>
      <w:r w:rsidRPr="008B0037">
        <w:rPr>
          <w:rFonts w:ascii="Arial" w:hAnsi="Arial" w:cs="Arial"/>
          <w:sz w:val="24"/>
          <w:szCs w:val="24"/>
        </w:rPr>
        <w:t xml:space="preserve"> (Accessed: 29</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24B4A8E6" w14:textId="77777777" w:rsidR="007A00BF" w:rsidRPr="008B0037" w:rsidRDefault="00816771" w:rsidP="008B0037">
      <w:pPr>
        <w:spacing w:line="480" w:lineRule="auto"/>
        <w:rPr>
          <w:rFonts w:ascii="Arial" w:eastAsia="Calibri" w:hAnsi="Arial" w:cs="Arial"/>
          <w:sz w:val="24"/>
          <w:szCs w:val="24"/>
        </w:rPr>
      </w:pPr>
      <w:r w:rsidRPr="008B0037">
        <w:rPr>
          <w:rFonts w:ascii="Arial" w:eastAsia="Calibri" w:hAnsi="Arial" w:cs="Arial"/>
          <w:sz w:val="24"/>
          <w:szCs w:val="24"/>
        </w:rPr>
        <w:t xml:space="preserve">Levenson, A. &amp; </w:t>
      </w:r>
      <w:proofErr w:type="spellStart"/>
      <w:r w:rsidRPr="008B0037">
        <w:rPr>
          <w:rFonts w:ascii="Arial" w:eastAsia="Calibri" w:hAnsi="Arial" w:cs="Arial"/>
          <w:sz w:val="24"/>
          <w:szCs w:val="24"/>
        </w:rPr>
        <w:t>Pillans</w:t>
      </w:r>
      <w:proofErr w:type="spellEnd"/>
      <w:r w:rsidRPr="008B0037">
        <w:rPr>
          <w:rFonts w:ascii="Arial" w:eastAsia="Calibri" w:hAnsi="Arial" w:cs="Arial"/>
          <w:sz w:val="24"/>
          <w:szCs w:val="24"/>
        </w:rPr>
        <w:t xml:space="preserve">, G. (2017) </w:t>
      </w:r>
      <w:r w:rsidRPr="008B0037">
        <w:rPr>
          <w:rFonts w:ascii="Arial" w:eastAsia="Calibri" w:hAnsi="Arial" w:cs="Arial"/>
          <w:i/>
          <w:iCs/>
          <w:sz w:val="24"/>
          <w:szCs w:val="24"/>
        </w:rPr>
        <w:t xml:space="preserve">Strategic Workforce Analytics. </w:t>
      </w:r>
      <w:r w:rsidRPr="008B0037">
        <w:rPr>
          <w:rFonts w:ascii="Arial" w:eastAsia="Calibri" w:hAnsi="Arial" w:cs="Arial"/>
          <w:sz w:val="24"/>
          <w:szCs w:val="24"/>
        </w:rPr>
        <w:t xml:space="preserve">London: Corporate Research Forum. Available at: </w:t>
      </w:r>
      <w:hyperlink r:id="rId23" w:history="1">
        <w:r w:rsidRPr="008B0037">
          <w:rPr>
            <w:rStyle w:val="Hyperlink"/>
            <w:rFonts w:ascii="Arial" w:eastAsia="Calibri" w:hAnsi="Arial" w:cs="Arial"/>
            <w:sz w:val="24"/>
            <w:szCs w:val="24"/>
          </w:rPr>
          <w:t>https://www.concentra.co.uk/uploads/2019/04/strategic-workforce-analytics-report.pdf</w:t>
        </w:r>
      </w:hyperlink>
      <w:r w:rsidRPr="008B0037">
        <w:rPr>
          <w:rFonts w:ascii="Arial" w:eastAsia="Calibri" w:hAnsi="Arial" w:cs="Arial"/>
          <w:sz w:val="24"/>
          <w:szCs w:val="24"/>
        </w:rPr>
        <w:t xml:space="preserve"> (Accessed: 25</w:t>
      </w:r>
      <w:r w:rsidRPr="008B0037">
        <w:rPr>
          <w:rFonts w:ascii="Arial" w:eastAsia="Calibri" w:hAnsi="Arial" w:cs="Arial"/>
          <w:sz w:val="24"/>
          <w:szCs w:val="24"/>
          <w:vertAlign w:val="superscript"/>
        </w:rPr>
        <w:t>th</w:t>
      </w:r>
      <w:r w:rsidRPr="008B0037">
        <w:rPr>
          <w:rFonts w:ascii="Arial" w:eastAsia="Calibri" w:hAnsi="Arial" w:cs="Arial"/>
          <w:sz w:val="24"/>
          <w:szCs w:val="24"/>
        </w:rPr>
        <w:t xml:space="preserve"> November 2019). </w:t>
      </w:r>
    </w:p>
    <w:p w14:paraId="41C03C06"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Marr, B. (2018) </w:t>
      </w:r>
      <w:r w:rsidRPr="008B0037">
        <w:rPr>
          <w:rFonts w:ascii="Arial" w:hAnsi="Arial" w:cs="Arial"/>
          <w:i/>
          <w:iCs/>
          <w:sz w:val="24"/>
          <w:szCs w:val="24"/>
        </w:rPr>
        <w:t xml:space="preserve">Why Data is HR's Most Important Asset. </w:t>
      </w:r>
      <w:r w:rsidRPr="008B0037">
        <w:rPr>
          <w:rFonts w:ascii="Arial" w:hAnsi="Arial" w:cs="Arial"/>
          <w:sz w:val="24"/>
          <w:szCs w:val="24"/>
        </w:rPr>
        <w:t xml:space="preserve">Available at: </w:t>
      </w:r>
      <w:hyperlink r:id="rId24" w:history="1">
        <w:r w:rsidRPr="008B0037">
          <w:rPr>
            <w:rStyle w:val="Hyperlink"/>
            <w:rFonts w:ascii="Arial" w:hAnsi="Arial" w:cs="Arial"/>
            <w:sz w:val="24"/>
            <w:szCs w:val="24"/>
          </w:rPr>
          <w:t>https://www.forbes.com/sites/bernardmarr/2018/04/13/why-data-is-hrs-most-important-asset/</w:t>
        </w:r>
      </w:hyperlink>
      <w:r w:rsidRPr="008B0037">
        <w:rPr>
          <w:rFonts w:ascii="Arial" w:hAnsi="Arial" w:cs="Arial"/>
          <w:sz w:val="24"/>
          <w:szCs w:val="24"/>
        </w:rPr>
        <w:t xml:space="preserve"> (Accessed: 24</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06CB7C10"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Mishra, B.K. et al. (2016) ‘Business Intelligence using Data Mining techniques and Business Analytics’, </w:t>
      </w:r>
      <w:r w:rsidRPr="008B0037">
        <w:rPr>
          <w:rFonts w:ascii="Arial" w:hAnsi="Arial" w:cs="Arial"/>
          <w:i/>
          <w:iCs/>
          <w:sz w:val="24"/>
          <w:szCs w:val="24"/>
        </w:rPr>
        <w:t xml:space="preserve">2016 International Conference System </w:t>
      </w:r>
      <w:proofErr w:type="spellStart"/>
      <w:r w:rsidRPr="008B0037">
        <w:rPr>
          <w:rFonts w:ascii="Arial" w:hAnsi="Arial" w:cs="Arial"/>
          <w:i/>
          <w:iCs/>
          <w:sz w:val="24"/>
          <w:szCs w:val="24"/>
        </w:rPr>
        <w:t>Modeling</w:t>
      </w:r>
      <w:proofErr w:type="spellEnd"/>
      <w:r w:rsidRPr="008B0037">
        <w:rPr>
          <w:rFonts w:ascii="Arial" w:hAnsi="Arial" w:cs="Arial"/>
          <w:i/>
          <w:iCs/>
          <w:sz w:val="24"/>
          <w:szCs w:val="24"/>
        </w:rPr>
        <w:t xml:space="preserve"> &amp; Advancement in Research Trends (SMART),</w:t>
      </w:r>
      <w:r w:rsidRPr="008B0037">
        <w:rPr>
          <w:rFonts w:ascii="Arial" w:hAnsi="Arial" w:cs="Arial"/>
          <w:sz w:val="24"/>
          <w:szCs w:val="24"/>
        </w:rPr>
        <w:t xml:space="preserve"> pp.84–89.</w:t>
      </w:r>
    </w:p>
    <w:p w14:paraId="47632909" w14:textId="77777777" w:rsidR="007A00BF" w:rsidRPr="008B0037" w:rsidRDefault="00816771" w:rsidP="008B0037">
      <w:pPr>
        <w:spacing w:line="480" w:lineRule="auto"/>
        <w:rPr>
          <w:rFonts w:ascii="Arial" w:hAnsi="Arial" w:cs="Arial"/>
          <w:sz w:val="24"/>
          <w:szCs w:val="24"/>
        </w:rPr>
      </w:pPr>
      <w:proofErr w:type="spellStart"/>
      <w:r w:rsidRPr="008B0037">
        <w:rPr>
          <w:rFonts w:ascii="Arial" w:hAnsi="Arial" w:cs="Arial"/>
          <w:sz w:val="24"/>
          <w:szCs w:val="24"/>
        </w:rPr>
        <w:t>Naudts</w:t>
      </w:r>
      <w:proofErr w:type="spellEnd"/>
      <w:r w:rsidRPr="008B0037">
        <w:rPr>
          <w:rFonts w:ascii="Arial" w:hAnsi="Arial" w:cs="Arial"/>
          <w:sz w:val="24"/>
          <w:szCs w:val="24"/>
        </w:rPr>
        <w:t xml:space="preserve">, J., Mestre, G. and Hoffman, G. (2004) </w:t>
      </w:r>
      <w:r w:rsidRPr="008B0037">
        <w:rPr>
          <w:rFonts w:ascii="Arial" w:hAnsi="Arial" w:cs="Arial"/>
          <w:i/>
          <w:iCs/>
          <w:sz w:val="24"/>
          <w:szCs w:val="24"/>
        </w:rPr>
        <w:t>Improvement of Weka, a datamining tool.</w:t>
      </w:r>
      <w:r w:rsidRPr="008B0037">
        <w:rPr>
          <w:rFonts w:ascii="Arial" w:hAnsi="Arial" w:cs="Arial"/>
          <w:sz w:val="24"/>
          <w:szCs w:val="24"/>
        </w:rPr>
        <w:t xml:space="preserve"> Universiteit Gent.</w:t>
      </w:r>
    </w:p>
    <w:p w14:paraId="422A1317"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Opensource (2019) </w:t>
      </w:r>
      <w:r w:rsidRPr="008B0037">
        <w:rPr>
          <w:rFonts w:ascii="Arial" w:hAnsi="Arial" w:cs="Arial"/>
          <w:i/>
          <w:iCs/>
          <w:sz w:val="24"/>
          <w:szCs w:val="24"/>
        </w:rPr>
        <w:t xml:space="preserve">What is open source? </w:t>
      </w:r>
      <w:r w:rsidRPr="008B0037">
        <w:rPr>
          <w:rFonts w:ascii="Arial" w:hAnsi="Arial" w:cs="Arial"/>
          <w:sz w:val="24"/>
          <w:szCs w:val="24"/>
        </w:rPr>
        <w:t xml:space="preserve">Available at: </w:t>
      </w:r>
      <w:hyperlink r:id="rId25" w:history="1">
        <w:r w:rsidRPr="008B0037">
          <w:rPr>
            <w:rStyle w:val="Hyperlink"/>
            <w:rFonts w:ascii="Arial" w:hAnsi="Arial" w:cs="Arial"/>
            <w:sz w:val="24"/>
            <w:szCs w:val="24"/>
          </w:rPr>
          <w:t>https://opensource.com/resources/what-open-source</w:t>
        </w:r>
      </w:hyperlink>
      <w:r w:rsidRPr="008B0037">
        <w:rPr>
          <w:rFonts w:ascii="Arial" w:hAnsi="Arial" w:cs="Arial"/>
          <w:sz w:val="24"/>
          <w:szCs w:val="24"/>
        </w:rPr>
        <w:t xml:space="preserve"> (Accessed: 29</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632B2482"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t xml:space="preserve">Sarkar, A. et al (2018) ‘Employees Performance Analysis and Prediction Using K-means Clustering and Decision Tree Algorithm’, </w:t>
      </w:r>
      <w:r w:rsidRPr="008B0037">
        <w:rPr>
          <w:rFonts w:ascii="Arial" w:hAnsi="Arial" w:cs="Arial"/>
          <w:i/>
          <w:iCs/>
          <w:sz w:val="24"/>
          <w:szCs w:val="24"/>
        </w:rPr>
        <w:t xml:space="preserve">Global Journal of Computer Science and Technology: C Software and Data Engineering, </w:t>
      </w:r>
      <w:r w:rsidRPr="008B0037">
        <w:rPr>
          <w:rFonts w:ascii="Arial" w:hAnsi="Arial" w:cs="Arial"/>
          <w:sz w:val="24"/>
          <w:szCs w:val="24"/>
        </w:rPr>
        <w:t xml:space="preserve">18(1), pp. 1-7. </w:t>
      </w:r>
    </w:p>
    <w:p w14:paraId="09247030" w14:textId="77777777" w:rsidR="007A00BF" w:rsidRPr="008B0037" w:rsidRDefault="00816771" w:rsidP="008B0037">
      <w:pPr>
        <w:spacing w:line="480" w:lineRule="auto"/>
        <w:rPr>
          <w:rFonts w:ascii="Arial" w:hAnsi="Arial" w:cs="Arial"/>
          <w:sz w:val="24"/>
          <w:szCs w:val="24"/>
        </w:rPr>
      </w:pPr>
      <w:r w:rsidRPr="008B0037">
        <w:rPr>
          <w:rFonts w:ascii="Arial" w:hAnsi="Arial" w:cs="Arial"/>
          <w:sz w:val="24"/>
          <w:szCs w:val="24"/>
        </w:rPr>
        <w:lastRenderedPageBreak/>
        <w:t xml:space="preserve">Shah, D. (2017) </w:t>
      </w:r>
      <w:r w:rsidRPr="008B0037">
        <w:rPr>
          <w:rFonts w:ascii="Arial" w:hAnsi="Arial" w:cs="Arial"/>
          <w:i/>
          <w:iCs/>
          <w:sz w:val="24"/>
          <w:szCs w:val="24"/>
        </w:rPr>
        <w:t xml:space="preserve">Data Mining Tools. </w:t>
      </w:r>
      <w:r w:rsidRPr="008B0037">
        <w:rPr>
          <w:rFonts w:ascii="Arial" w:hAnsi="Arial" w:cs="Arial"/>
          <w:sz w:val="24"/>
          <w:szCs w:val="24"/>
        </w:rPr>
        <w:t xml:space="preserve">Available at: </w:t>
      </w:r>
      <w:hyperlink r:id="rId26" w:history="1">
        <w:r w:rsidRPr="008B0037">
          <w:rPr>
            <w:rStyle w:val="Hyperlink"/>
            <w:rFonts w:ascii="Arial" w:hAnsi="Arial" w:cs="Arial"/>
            <w:sz w:val="24"/>
            <w:szCs w:val="24"/>
          </w:rPr>
          <w:t>https://towardsdatascience.com/data-mining-tools-f701645e0f4c</w:t>
        </w:r>
      </w:hyperlink>
      <w:r w:rsidRPr="008B0037">
        <w:rPr>
          <w:rFonts w:ascii="Arial" w:hAnsi="Arial" w:cs="Arial"/>
          <w:sz w:val="24"/>
          <w:szCs w:val="24"/>
        </w:rPr>
        <w:t xml:space="preserve"> (Accessed: 29</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55F09690" w14:textId="77777777" w:rsidR="007A00BF" w:rsidRPr="008B0037" w:rsidRDefault="00816771" w:rsidP="008B0037">
      <w:pPr>
        <w:spacing w:line="480" w:lineRule="auto"/>
        <w:rPr>
          <w:rFonts w:ascii="Arial" w:eastAsia="Calibri" w:hAnsi="Arial" w:cs="Arial"/>
          <w:sz w:val="24"/>
          <w:szCs w:val="24"/>
        </w:rPr>
      </w:pPr>
      <w:r w:rsidRPr="008B0037">
        <w:rPr>
          <w:rFonts w:ascii="Arial" w:eastAsia="Calibri" w:hAnsi="Arial" w:cs="Arial"/>
          <w:sz w:val="24"/>
          <w:szCs w:val="24"/>
        </w:rPr>
        <w:t xml:space="preserve">Silverman, R. E. &amp; Waller, N. (2015) </w:t>
      </w:r>
      <w:r w:rsidRPr="008B0037">
        <w:rPr>
          <w:rFonts w:ascii="Arial" w:eastAsia="Calibri" w:hAnsi="Arial" w:cs="Arial"/>
          <w:i/>
          <w:iCs/>
          <w:sz w:val="24"/>
          <w:szCs w:val="24"/>
        </w:rPr>
        <w:t xml:space="preserve">The Algorithm That Tells the Boss who Might Quit. </w:t>
      </w:r>
      <w:r w:rsidRPr="008B0037">
        <w:rPr>
          <w:rFonts w:ascii="Arial" w:eastAsia="Calibri" w:hAnsi="Arial" w:cs="Arial"/>
          <w:sz w:val="24"/>
          <w:szCs w:val="24"/>
        </w:rPr>
        <w:t xml:space="preserve">Available at: </w:t>
      </w:r>
      <w:hyperlink r:id="rId27" w:history="1">
        <w:r w:rsidRPr="008B0037">
          <w:rPr>
            <w:rStyle w:val="Hyperlink"/>
            <w:rFonts w:ascii="Arial" w:eastAsia="Calibri" w:hAnsi="Arial" w:cs="Arial"/>
            <w:sz w:val="24"/>
            <w:szCs w:val="24"/>
          </w:rPr>
          <w:t>https://www.wsj.com/articles/the-algorithm-that-tells-the-boss-who-might-quit-1426287935</w:t>
        </w:r>
      </w:hyperlink>
      <w:r w:rsidRPr="008B0037">
        <w:rPr>
          <w:rFonts w:ascii="Arial" w:eastAsia="Calibri" w:hAnsi="Arial" w:cs="Arial"/>
          <w:sz w:val="24"/>
          <w:szCs w:val="24"/>
        </w:rPr>
        <w:t xml:space="preserve"> (Accessed: 25</w:t>
      </w:r>
      <w:r w:rsidRPr="008B0037">
        <w:rPr>
          <w:rFonts w:ascii="Arial" w:eastAsia="Calibri" w:hAnsi="Arial" w:cs="Arial"/>
          <w:sz w:val="24"/>
          <w:szCs w:val="24"/>
          <w:vertAlign w:val="superscript"/>
        </w:rPr>
        <w:t>th</w:t>
      </w:r>
      <w:r w:rsidRPr="008B0037">
        <w:rPr>
          <w:rFonts w:ascii="Arial" w:eastAsia="Calibri" w:hAnsi="Arial" w:cs="Arial"/>
          <w:sz w:val="24"/>
          <w:szCs w:val="24"/>
        </w:rPr>
        <w:t xml:space="preserve"> November 2019). </w:t>
      </w:r>
    </w:p>
    <w:p w14:paraId="09CCE3D7" w14:textId="77777777" w:rsidR="007A00BF" w:rsidRPr="008B0037" w:rsidRDefault="00816771" w:rsidP="008B0037">
      <w:pPr>
        <w:spacing w:line="480" w:lineRule="auto"/>
        <w:rPr>
          <w:rFonts w:ascii="Arial" w:hAnsi="Arial" w:cs="Arial"/>
          <w:sz w:val="24"/>
          <w:szCs w:val="24"/>
        </w:rPr>
      </w:pPr>
      <w:proofErr w:type="spellStart"/>
      <w:r w:rsidRPr="008B0037">
        <w:rPr>
          <w:rFonts w:ascii="Arial" w:hAnsi="Arial" w:cs="Arial"/>
          <w:sz w:val="24"/>
          <w:szCs w:val="24"/>
        </w:rPr>
        <w:t>Soffar</w:t>
      </w:r>
      <w:proofErr w:type="spellEnd"/>
      <w:r w:rsidRPr="008B0037">
        <w:rPr>
          <w:rFonts w:ascii="Arial" w:hAnsi="Arial" w:cs="Arial"/>
          <w:sz w:val="24"/>
          <w:szCs w:val="24"/>
        </w:rPr>
        <w:t xml:space="preserve">, H. (2019) </w:t>
      </w:r>
      <w:r w:rsidRPr="008B0037">
        <w:rPr>
          <w:rFonts w:ascii="Arial" w:hAnsi="Arial" w:cs="Arial"/>
          <w:i/>
          <w:iCs/>
          <w:sz w:val="24"/>
          <w:szCs w:val="24"/>
        </w:rPr>
        <w:t xml:space="preserve">Microsoft Excel Advantages and Disadvantages. </w:t>
      </w:r>
      <w:r w:rsidRPr="008B0037">
        <w:rPr>
          <w:rFonts w:ascii="Arial" w:hAnsi="Arial" w:cs="Arial"/>
          <w:sz w:val="24"/>
          <w:szCs w:val="24"/>
        </w:rPr>
        <w:t xml:space="preserve">Available at: </w:t>
      </w:r>
      <w:hyperlink r:id="rId28" w:history="1">
        <w:r w:rsidRPr="008B0037">
          <w:rPr>
            <w:rStyle w:val="Hyperlink"/>
            <w:rFonts w:ascii="Arial" w:hAnsi="Arial" w:cs="Arial"/>
            <w:sz w:val="24"/>
            <w:szCs w:val="24"/>
          </w:rPr>
          <w:t>https://www.online-sciences.com/computer/microsoft-excel-and-its-advantages-and-disadvantages/</w:t>
        </w:r>
      </w:hyperlink>
      <w:r w:rsidRPr="008B0037">
        <w:rPr>
          <w:rFonts w:ascii="Arial" w:hAnsi="Arial" w:cs="Arial"/>
          <w:sz w:val="24"/>
          <w:szCs w:val="24"/>
        </w:rPr>
        <w:t xml:space="preserve"> (Accessed: 29</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144D5433" w14:textId="77777777" w:rsidR="007A00BF" w:rsidRPr="008B0037" w:rsidRDefault="00816771" w:rsidP="008B0037">
      <w:pPr>
        <w:spacing w:line="480" w:lineRule="auto"/>
        <w:rPr>
          <w:rFonts w:ascii="Arial" w:hAnsi="Arial" w:cs="Arial"/>
          <w:sz w:val="24"/>
          <w:szCs w:val="24"/>
        </w:rPr>
      </w:pPr>
      <w:proofErr w:type="spellStart"/>
      <w:r w:rsidRPr="008B0037">
        <w:rPr>
          <w:rFonts w:ascii="Arial" w:hAnsi="Arial" w:cs="Arial"/>
          <w:sz w:val="24"/>
          <w:szCs w:val="24"/>
        </w:rPr>
        <w:t>Vulpen</w:t>
      </w:r>
      <w:proofErr w:type="spellEnd"/>
      <w:r w:rsidRPr="008B0037">
        <w:rPr>
          <w:rFonts w:ascii="Arial" w:hAnsi="Arial" w:cs="Arial"/>
          <w:sz w:val="24"/>
          <w:szCs w:val="24"/>
        </w:rPr>
        <w:t xml:space="preserve">, E. V. (2019) </w:t>
      </w:r>
      <w:r w:rsidRPr="008B0037">
        <w:rPr>
          <w:rFonts w:ascii="Arial" w:hAnsi="Arial" w:cs="Arial"/>
          <w:i/>
          <w:iCs/>
          <w:sz w:val="24"/>
          <w:szCs w:val="24"/>
        </w:rPr>
        <w:t xml:space="preserve">Predictive Analytics in Human Resources: Tutorial and 7 Case Studies. </w:t>
      </w:r>
      <w:r w:rsidRPr="008B0037">
        <w:rPr>
          <w:rFonts w:ascii="Arial" w:hAnsi="Arial" w:cs="Arial"/>
          <w:sz w:val="24"/>
          <w:szCs w:val="24"/>
        </w:rPr>
        <w:t xml:space="preserve">Available at: </w:t>
      </w:r>
      <w:hyperlink r:id="rId29" w:history="1">
        <w:r w:rsidRPr="008B0037">
          <w:rPr>
            <w:rStyle w:val="Hyperlink"/>
            <w:rFonts w:ascii="Arial" w:eastAsia="Calibri" w:hAnsi="Arial" w:cs="Arial"/>
            <w:sz w:val="24"/>
            <w:szCs w:val="24"/>
          </w:rPr>
          <w:t>https://www.analyticsinhr.com/blog/predictive-analytics-human-resources/</w:t>
        </w:r>
      </w:hyperlink>
      <w:r w:rsidRPr="008B0037">
        <w:rPr>
          <w:rFonts w:ascii="Arial" w:eastAsia="Calibri" w:hAnsi="Arial" w:cs="Arial"/>
          <w:sz w:val="24"/>
          <w:szCs w:val="24"/>
        </w:rPr>
        <w:t xml:space="preserve"> (Accessed: 25</w:t>
      </w:r>
      <w:r w:rsidRPr="008B0037">
        <w:rPr>
          <w:rFonts w:ascii="Arial" w:eastAsia="Calibri" w:hAnsi="Arial" w:cs="Arial"/>
          <w:sz w:val="24"/>
          <w:szCs w:val="24"/>
          <w:vertAlign w:val="superscript"/>
        </w:rPr>
        <w:t>th</w:t>
      </w:r>
      <w:r w:rsidRPr="008B0037">
        <w:rPr>
          <w:rFonts w:ascii="Arial" w:eastAsia="Calibri" w:hAnsi="Arial" w:cs="Arial"/>
          <w:sz w:val="24"/>
          <w:szCs w:val="24"/>
        </w:rPr>
        <w:t xml:space="preserve"> November 2019). </w:t>
      </w:r>
    </w:p>
    <w:p w14:paraId="75A3D8A1" w14:textId="7D2EAE1D" w:rsidR="007A00BF" w:rsidRDefault="00816771" w:rsidP="008B0037">
      <w:pPr>
        <w:spacing w:line="480" w:lineRule="auto"/>
        <w:rPr>
          <w:rFonts w:ascii="Arial" w:hAnsi="Arial" w:cs="Arial"/>
          <w:sz w:val="24"/>
          <w:szCs w:val="24"/>
        </w:rPr>
      </w:pPr>
      <w:r w:rsidRPr="008B0037">
        <w:rPr>
          <w:rFonts w:ascii="Arial" w:hAnsi="Arial" w:cs="Arial"/>
          <w:sz w:val="24"/>
          <w:szCs w:val="24"/>
        </w:rPr>
        <w:t xml:space="preserve">Web Analytics (2017) </w:t>
      </w:r>
      <w:r w:rsidRPr="008B0037">
        <w:rPr>
          <w:rFonts w:ascii="Arial" w:hAnsi="Arial" w:cs="Arial"/>
          <w:i/>
          <w:iCs/>
          <w:sz w:val="24"/>
          <w:szCs w:val="24"/>
        </w:rPr>
        <w:t xml:space="preserve">Data mining tools for better data analysis. </w:t>
      </w:r>
      <w:r w:rsidRPr="008B0037">
        <w:rPr>
          <w:rFonts w:ascii="Arial" w:hAnsi="Arial" w:cs="Arial"/>
          <w:sz w:val="24"/>
          <w:szCs w:val="24"/>
        </w:rPr>
        <w:t xml:space="preserve">Available at: </w:t>
      </w:r>
      <w:hyperlink r:id="rId30" w:history="1">
        <w:r w:rsidRPr="008B0037">
          <w:rPr>
            <w:rStyle w:val="Hyperlink"/>
            <w:rFonts w:ascii="Arial" w:hAnsi="Arial" w:cs="Arial"/>
            <w:sz w:val="24"/>
            <w:szCs w:val="24"/>
          </w:rPr>
          <w:t>https://www.ionos.co.uk/digitalguide/online-marketing/web-analytics/a-comparison-of-data-mining-tools/</w:t>
        </w:r>
      </w:hyperlink>
      <w:r w:rsidRPr="008B0037">
        <w:rPr>
          <w:rFonts w:ascii="Arial" w:hAnsi="Arial" w:cs="Arial"/>
          <w:sz w:val="24"/>
          <w:szCs w:val="24"/>
        </w:rPr>
        <w:t xml:space="preserve"> (Accessed: 29</w:t>
      </w:r>
      <w:r w:rsidRPr="008B0037">
        <w:rPr>
          <w:rFonts w:ascii="Arial" w:hAnsi="Arial" w:cs="Arial"/>
          <w:sz w:val="24"/>
          <w:szCs w:val="24"/>
          <w:vertAlign w:val="superscript"/>
        </w:rPr>
        <w:t>th</w:t>
      </w:r>
      <w:r w:rsidRPr="008B0037">
        <w:rPr>
          <w:rFonts w:ascii="Arial" w:hAnsi="Arial" w:cs="Arial"/>
          <w:sz w:val="24"/>
          <w:szCs w:val="24"/>
        </w:rPr>
        <w:t xml:space="preserve"> November 2019). </w:t>
      </w:r>
    </w:p>
    <w:p w14:paraId="02DA823A" w14:textId="20BC07EC" w:rsidR="00EC40BD" w:rsidRPr="00EC40BD" w:rsidRDefault="00EC40BD" w:rsidP="008B0037">
      <w:pPr>
        <w:spacing w:line="480" w:lineRule="auto"/>
        <w:rPr>
          <w:rFonts w:ascii="Arial" w:hAnsi="Arial" w:cs="Arial"/>
          <w:sz w:val="24"/>
          <w:szCs w:val="24"/>
        </w:rPr>
      </w:pPr>
      <w:r>
        <w:rPr>
          <w:rFonts w:ascii="Arial" w:hAnsi="Arial" w:cs="Arial"/>
          <w:sz w:val="24"/>
          <w:szCs w:val="24"/>
        </w:rPr>
        <w:t xml:space="preserve">Zhao, Y. (2013) </w:t>
      </w:r>
      <w:r>
        <w:rPr>
          <w:rFonts w:ascii="Arial" w:hAnsi="Arial" w:cs="Arial"/>
          <w:i/>
          <w:iCs/>
          <w:sz w:val="24"/>
          <w:szCs w:val="24"/>
        </w:rPr>
        <w:t xml:space="preserve">R and Data Mining: Examples and Case Studies. </w:t>
      </w:r>
      <w:r>
        <w:rPr>
          <w:rFonts w:ascii="Arial" w:hAnsi="Arial" w:cs="Arial"/>
          <w:sz w:val="24"/>
          <w:szCs w:val="24"/>
        </w:rPr>
        <w:t xml:space="preserve">Academic Press, Elsevier. </w:t>
      </w:r>
    </w:p>
    <w:sectPr w:rsidR="00EC40BD" w:rsidRPr="00EC40BD" w:rsidSect="00F36EF3">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6043B" w14:textId="77777777" w:rsidR="00DC026C" w:rsidRDefault="00DC026C">
      <w:pPr>
        <w:spacing w:after="0" w:line="240" w:lineRule="auto"/>
      </w:pPr>
      <w:r>
        <w:separator/>
      </w:r>
    </w:p>
  </w:endnote>
  <w:endnote w:type="continuationSeparator" w:id="0">
    <w:p w14:paraId="75101B42" w14:textId="77777777" w:rsidR="00DC026C" w:rsidRDefault="00DC0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9476563"/>
      <w:docPartObj>
        <w:docPartGallery w:val="Page Numbers (Bottom of Page)"/>
        <w:docPartUnique/>
      </w:docPartObj>
    </w:sdtPr>
    <w:sdtEndPr>
      <w:rPr>
        <w:color w:val="7F7F7F" w:themeColor="background1" w:themeShade="7F"/>
        <w:spacing w:val="60"/>
      </w:rPr>
    </w:sdtEndPr>
    <w:sdtContent>
      <w:p w14:paraId="543CCDD5" w14:textId="77777777" w:rsidR="00F36EF3" w:rsidRDefault="0081677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B1500D" w14:textId="77777777" w:rsidR="00F36EF3" w:rsidRDefault="00F36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32EFB" w14:textId="77777777" w:rsidR="00DC026C" w:rsidRDefault="00DC026C">
      <w:pPr>
        <w:spacing w:after="0" w:line="240" w:lineRule="auto"/>
      </w:pPr>
      <w:r>
        <w:separator/>
      </w:r>
    </w:p>
  </w:footnote>
  <w:footnote w:type="continuationSeparator" w:id="0">
    <w:p w14:paraId="2DC3E99C" w14:textId="77777777" w:rsidR="00DC026C" w:rsidRDefault="00DC02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9DB"/>
    <w:rsid w:val="000026D3"/>
    <w:rsid w:val="00004474"/>
    <w:rsid w:val="00011EB4"/>
    <w:rsid w:val="00030F50"/>
    <w:rsid w:val="00031301"/>
    <w:rsid w:val="00045822"/>
    <w:rsid w:val="000632C5"/>
    <w:rsid w:val="000655E3"/>
    <w:rsid w:val="000B36CC"/>
    <w:rsid w:val="000B3E02"/>
    <w:rsid w:val="000B6B0C"/>
    <w:rsid w:val="000C3B79"/>
    <w:rsid w:val="000E0EC5"/>
    <w:rsid w:val="000F1E12"/>
    <w:rsid w:val="00100CDC"/>
    <w:rsid w:val="00103155"/>
    <w:rsid w:val="0010391D"/>
    <w:rsid w:val="00103F09"/>
    <w:rsid w:val="00120520"/>
    <w:rsid w:val="0014189D"/>
    <w:rsid w:val="00152F33"/>
    <w:rsid w:val="00160B3A"/>
    <w:rsid w:val="001677CC"/>
    <w:rsid w:val="0019560D"/>
    <w:rsid w:val="001967BA"/>
    <w:rsid w:val="00197F1A"/>
    <w:rsid w:val="001B5AF8"/>
    <w:rsid w:val="001B5DF1"/>
    <w:rsid w:val="001C5F40"/>
    <w:rsid w:val="001D2F9F"/>
    <w:rsid w:val="001E7386"/>
    <w:rsid w:val="001F0498"/>
    <w:rsid w:val="00201411"/>
    <w:rsid w:val="00201C69"/>
    <w:rsid w:val="002045A8"/>
    <w:rsid w:val="002142C4"/>
    <w:rsid w:val="00224D4D"/>
    <w:rsid w:val="00232EF2"/>
    <w:rsid w:val="0027699B"/>
    <w:rsid w:val="002775E1"/>
    <w:rsid w:val="00281D2C"/>
    <w:rsid w:val="002829DC"/>
    <w:rsid w:val="00283736"/>
    <w:rsid w:val="00287EED"/>
    <w:rsid w:val="00295124"/>
    <w:rsid w:val="002A1194"/>
    <w:rsid w:val="002A2563"/>
    <w:rsid w:val="002A6E95"/>
    <w:rsid w:val="002C2937"/>
    <w:rsid w:val="002D6C61"/>
    <w:rsid w:val="00314CC3"/>
    <w:rsid w:val="0031506F"/>
    <w:rsid w:val="00315BCE"/>
    <w:rsid w:val="00324037"/>
    <w:rsid w:val="00333D36"/>
    <w:rsid w:val="0033433F"/>
    <w:rsid w:val="003654E5"/>
    <w:rsid w:val="003656AE"/>
    <w:rsid w:val="00372010"/>
    <w:rsid w:val="00381388"/>
    <w:rsid w:val="00385907"/>
    <w:rsid w:val="0038693A"/>
    <w:rsid w:val="0039573F"/>
    <w:rsid w:val="0039608E"/>
    <w:rsid w:val="003C5B44"/>
    <w:rsid w:val="003C704B"/>
    <w:rsid w:val="003D03CC"/>
    <w:rsid w:val="003D4719"/>
    <w:rsid w:val="003D6E84"/>
    <w:rsid w:val="004032E3"/>
    <w:rsid w:val="004120F3"/>
    <w:rsid w:val="00413FC3"/>
    <w:rsid w:val="00425BE1"/>
    <w:rsid w:val="004309A6"/>
    <w:rsid w:val="00456E79"/>
    <w:rsid w:val="004610A1"/>
    <w:rsid w:val="004638E0"/>
    <w:rsid w:val="004719DF"/>
    <w:rsid w:val="0047747D"/>
    <w:rsid w:val="00494EFD"/>
    <w:rsid w:val="004A127A"/>
    <w:rsid w:val="004A44D9"/>
    <w:rsid w:val="004B05F7"/>
    <w:rsid w:val="004B5E13"/>
    <w:rsid w:val="004B64D9"/>
    <w:rsid w:val="004C42D7"/>
    <w:rsid w:val="004C7F66"/>
    <w:rsid w:val="004D3CB8"/>
    <w:rsid w:val="004D73A6"/>
    <w:rsid w:val="004F51E7"/>
    <w:rsid w:val="005010CD"/>
    <w:rsid w:val="00504E28"/>
    <w:rsid w:val="005176FC"/>
    <w:rsid w:val="00517991"/>
    <w:rsid w:val="00527A46"/>
    <w:rsid w:val="00535825"/>
    <w:rsid w:val="005569A9"/>
    <w:rsid w:val="005632A2"/>
    <w:rsid w:val="005652E3"/>
    <w:rsid w:val="00573ECD"/>
    <w:rsid w:val="00576FD3"/>
    <w:rsid w:val="005826CE"/>
    <w:rsid w:val="005841CA"/>
    <w:rsid w:val="00592782"/>
    <w:rsid w:val="005A1385"/>
    <w:rsid w:val="005A47CB"/>
    <w:rsid w:val="005B0A1A"/>
    <w:rsid w:val="005C0393"/>
    <w:rsid w:val="005C12A2"/>
    <w:rsid w:val="005C50A7"/>
    <w:rsid w:val="005C737A"/>
    <w:rsid w:val="005C742D"/>
    <w:rsid w:val="005D0F21"/>
    <w:rsid w:val="005E2BE5"/>
    <w:rsid w:val="005E3E81"/>
    <w:rsid w:val="005E70B5"/>
    <w:rsid w:val="00600683"/>
    <w:rsid w:val="00600E6C"/>
    <w:rsid w:val="00610096"/>
    <w:rsid w:val="006120D7"/>
    <w:rsid w:val="006124FA"/>
    <w:rsid w:val="00614D81"/>
    <w:rsid w:val="006230E4"/>
    <w:rsid w:val="0063186B"/>
    <w:rsid w:val="006351AB"/>
    <w:rsid w:val="00636D66"/>
    <w:rsid w:val="00645AE8"/>
    <w:rsid w:val="00653A4D"/>
    <w:rsid w:val="00667AC0"/>
    <w:rsid w:val="00685D39"/>
    <w:rsid w:val="006A584F"/>
    <w:rsid w:val="006B165D"/>
    <w:rsid w:val="006B18C4"/>
    <w:rsid w:val="006B1B65"/>
    <w:rsid w:val="006D0995"/>
    <w:rsid w:val="006E55B7"/>
    <w:rsid w:val="006E578C"/>
    <w:rsid w:val="006E6520"/>
    <w:rsid w:val="006F68F3"/>
    <w:rsid w:val="006F6C32"/>
    <w:rsid w:val="00717CCA"/>
    <w:rsid w:val="00722B21"/>
    <w:rsid w:val="00725059"/>
    <w:rsid w:val="00725922"/>
    <w:rsid w:val="00727083"/>
    <w:rsid w:val="007277BA"/>
    <w:rsid w:val="00734B50"/>
    <w:rsid w:val="007517D4"/>
    <w:rsid w:val="007520C9"/>
    <w:rsid w:val="00781D18"/>
    <w:rsid w:val="007877BC"/>
    <w:rsid w:val="00792C83"/>
    <w:rsid w:val="007969E6"/>
    <w:rsid w:val="007A00BF"/>
    <w:rsid w:val="007A5A1A"/>
    <w:rsid w:val="007A757C"/>
    <w:rsid w:val="007A792E"/>
    <w:rsid w:val="007B692A"/>
    <w:rsid w:val="007C0789"/>
    <w:rsid w:val="007C0B34"/>
    <w:rsid w:val="007C369E"/>
    <w:rsid w:val="007D01D2"/>
    <w:rsid w:val="007D7D8D"/>
    <w:rsid w:val="007E0E2F"/>
    <w:rsid w:val="007F0B52"/>
    <w:rsid w:val="00816771"/>
    <w:rsid w:val="008202A0"/>
    <w:rsid w:val="00824E1B"/>
    <w:rsid w:val="00826AEB"/>
    <w:rsid w:val="00834029"/>
    <w:rsid w:val="0084240A"/>
    <w:rsid w:val="00845608"/>
    <w:rsid w:val="0087328B"/>
    <w:rsid w:val="0087395F"/>
    <w:rsid w:val="00886AAC"/>
    <w:rsid w:val="008A0A73"/>
    <w:rsid w:val="008B0037"/>
    <w:rsid w:val="008B027B"/>
    <w:rsid w:val="008D35AD"/>
    <w:rsid w:val="008D5023"/>
    <w:rsid w:val="008E505A"/>
    <w:rsid w:val="008F694B"/>
    <w:rsid w:val="0090747E"/>
    <w:rsid w:val="00912F2F"/>
    <w:rsid w:val="009149B8"/>
    <w:rsid w:val="00921CB4"/>
    <w:rsid w:val="009323CC"/>
    <w:rsid w:val="00945848"/>
    <w:rsid w:val="00972D89"/>
    <w:rsid w:val="00973BDF"/>
    <w:rsid w:val="00975F72"/>
    <w:rsid w:val="009778FC"/>
    <w:rsid w:val="00982274"/>
    <w:rsid w:val="00991FC1"/>
    <w:rsid w:val="009922EB"/>
    <w:rsid w:val="009A6AB7"/>
    <w:rsid w:val="009B4C23"/>
    <w:rsid w:val="009D79FF"/>
    <w:rsid w:val="009E229E"/>
    <w:rsid w:val="009F024D"/>
    <w:rsid w:val="00A35B49"/>
    <w:rsid w:val="00A45801"/>
    <w:rsid w:val="00A4772E"/>
    <w:rsid w:val="00A47DCF"/>
    <w:rsid w:val="00A51D9E"/>
    <w:rsid w:val="00A55042"/>
    <w:rsid w:val="00A60A76"/>
    <w:rsid w:val="00A70084"/>
    <w:rsid w:val="00A72939"/>
    <w:rsid w:val="00A744D8"/>
    <w:rsid w:val="00A82728"/>
    <w:rsid w:val="00A90682"/>
    <w:rsid w:val="00AA19CD"/>
    <w:rsid w:val="00AA71BA"/>
    <w:rsid w:val="00AA721B"/>
    <w:rsid w:val="00AA79DB"/>
    <w:rsid w:val="00B1729F"/>
    <w:rsid w:val="00B20FB3"/>
    <w:rsid w:val="00B339B1"/>
    <w:rsid w:val="00B35B92"/>
    <w:rsid w:val="00B46736"/>
    <w:rsid w:val="00B8097A"/>
    <w:rsid w:val="00B96DC9"/>
    <w:rsid w:val="00B9729D"/>
    <w:rsid w:val="00B97672"/>
    <w:rsid w:val="00BA7ACD"/>
    <w:rsid w:val="00BA7DAB"/>
    <w:rsid w:val="00BC5206"/>
    <w:rsid w:val="00BC64E4"/>
    <w:rsid w:val="00BC672F"/>
    <w:rsid w:val="00BD45D0"/>
    <w:rsid w:val="00BF07A1"/>
    <w:rsid w:val="00BF46C2"/>
    <w:rsid w:val="00BF7D4B"/>
    <w:rsid w:val="00C00459"/>
    <w:rsid w:val="00C169FC"/>
    <w:rsid w:val="00C2724B"/>
    <w:rsid w:val="00C33E86"/>
    <w:rsid w:val="00C3663A"/>
    <w:rsid w:val="00C550E3"/>
    <w:rsid w:val="00C5778B"/>
    <w:rsid w:val="00C714D8"/>
    <w:rsid w:val="00C7543C"/>
    <w:rsid w:val="00C75E9B"/>
    <w:rsid w:val="00C810C8"/>
    <w:rsid w:val="00C93890"/>
    <w:rsid w:val="00CA62B2"/>
    <w:rsid w:val="00CE23A7"/>
    <w:rsid w:val="00CE31F2"/>
    <w:rsid w:val="00CE6859"/>
    <w:rsid w:val="00CF2C44"/>
    <w:rsid w:val="00D0219C"/>
    <w:rsid w:val="00D02FA4"/>
    <w:rsid w:val="00D04BE8"/>
    <w:rsid w:val="00D04CD7"/>
    <w:rsid w:val="00D24690"/>
    <w:rsid w:val="00D25E64"/>
    <w:rsid w:val="00D340E4"/>
    <w:rsid w:val="00D40571"/>
    <w:rsid w:val="00D65688"/>
    <w:rsid w:val="00D67B71"/>
    <w:rsid w:val="00D75B73"/>
    <w:rsid w:val="00D92ECA"/>
    <w:rsid w:val="00DB2D41"/>
    <w:rsid w:val="00DB64F2"/>
    <w:rsid w:val="00DC026C"/>
    <w:rsid w:val="00DD4207"/>
    <w:rsid w:val="00DE05F9"/>
    <w:rsid w:val="00E00C19"/>
    <w:rsid w:val="00E035E8"/>
    <w:rsid w:val="00E067B1"/>
    <w:rsid w:val="00E07578"/>
    <w:rsid w:val="00E10490"/>
    <w:rsid w:val="00E1166F"/>
    <w:rsid w:val="00E24C0B"/>
    <w:rsid w:val="00E27966"/>
    <w:rsid w:val="00E32C03"/>
    <w:rsid w:val="00E32C3A"/>
    <w:rsid w:val="00E402C9"/>
    <w:rsid w:val="00E46B50"/>
    <w:rsid w:val="00E55D72"/>
    <w:rsid w:val="00E63747"/>
    <w:rsid w:val="00E80650"/>
    <w:rsid w:val="00E83FCD"/>
    <w:rsid w:val="00E87D24"/>
    <w:rsid w:val="00E95F7A"/>
    <w:rsid w:val="00EA530E"/>
    <w:rsid w:val="00EB2802"/>
    <w:rsid w:val="00EB572A"/>
    <w:rsid w:val="00EC40BD"/>
    <w:rsid w:val="00ED0DE7"/>
    <w:rsid w:val="00ED1AA0"/>
    <w:rsid w:val="00ED7C20"/>
    <w:rsid w:val="00EE22DA"/>
    <w:rsid w:val="00EF7725"/>
    <w:rsid w:val="00F02E9C"/>
    <w:rsid w:val="00F07DAF"/>
    <w:rsid w:val="00F2360C"/>
    <w:rsid w:val="00F30795"/>
    <w:rsid w:val="00F36EF3"/>
    <w:rsid w:val="00F608AF"/>
    <w:rsid w:val="00F622FD"/>
    <w:rsid w:val="00F677CC"/>
    <w:rsid w:val="00F85980"/>
    <w:rsid w:val="00FA0ED8"/>
    <w:rsid w:val="00FB5F49"/>
    <w:rsid w:val="00FC2A82"/>
    <w:rsid w:val="00FE5217"/>
    <w:rsid w:val="00FF20B7"/>
    <w:rsid w:val="00FF2B2A"/>
    <w:rsid w:val="055B9DA7"/>
    <w:rsid w:val="4B983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2A329"/>
  <w15:chartTrackingRefBased/>
  <w15:docId w15:val="{CD969F4A-319E-4911-8133-900ED1175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5822"/>
    <w:rPr>
      <w:color w:val="0000FF"/>
      <w:u w:val="single"/>
    </w:rPr>
  </w:style>
  <w:style w:type="paragraph" w:styleId="ListParagraph">
    <w:name w:val="List Paragraph"/>
    <w:basedOn w:val="Normal"/>
    <w:uiPriority w:val="34"/>
    <w:qFormat/>
    <w:rsid w:val="004B5E13"/>
    <w:pPr>
      <w:ind w:left="720"/>
      <w:contextualSpacing/>
    </w:pPr>
  </w:style>
  <w:style w:type="character" w:customStyle="1" w:styleId="UnresolvedMention1">
    <w:name w:val="Unresolved Mention1"/>
    <w:basedOn w:val="DefaultParagraphFont"/>
    <w:uiPriority w:val="99"/>
    <w:semiHidden/>
    <w:unhideWhenUsed/>
    <w:rsid w:val="00BC672F"/>
    <w:rPr>
      <w:color w:val="605E5C"/>
      <w:shd w:val="clear" w:color="auto" w:fill="E1DFDD"/>
    </w:rPr>
  </w:style>
  <w:style w:type="paragraph" w:styleId="NoSpacing">
    <w:name w:val="No Spacing"/>
    <w:link w:val="NoSpacingChar"/>
    <w:uiPriority w:val="1"/>
    <w:qFormat/>
    <w:rsid w:val="00F36EF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6EF3"/>
    <w:rPr>
      <w:rFonts w:eastAsiaTheme="minorEastAsia"/>
      <w:lang w:val="en-US"/>
    </w:rPr>
  </w:style>
  <w:style w:type="paragraph" w:styleId="Header">
    <w:name w:val="header"/>
    <w:basedOn w:val="Normal"/>
    <w:link w:val="HeaderChar"/>
    <w:uiPriority w:val="99"/>
    <w:unhideWhenUsed/>
    <w:rsid w:val="00F36E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EF3"/>
  </w:style>
  <w:style w:type="paragraph" w:styleId="Footer">
    <w:name w:val="footer"/>
    <w:basedOn w:val="Normal"/>
    <w:link w:val="FooterChar"/>
    <w:uiPriority w:val="99"/>
    <w:unhideWhenUsed/>
    <w:rsid w:val="00F36E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E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telegraph.co.uk/finance/jobs/10657008/Replacing-staff-costs-British-businesses-4bn-each-year.html" TargetMode="External"/><Relationship Id="rId18" Type="http://schemas.openxmlformats.org/officeDocument/2006/relationships/hyperlink" Target="https://www.etsplc.com/blog/how-to-analyse-survey-to-data-for-a-personalised-employee-engagement-strategy/" TargetMode="External"/><Relationship Id="rId26" Type="http://schemas.openxmlformats.org/officeDocument/2006/relationships/hyperlink" Target="https://towardsdatascience.com/data-mining-tools-f701645e0f4c" TargetMode="External"/><Relationship Id="rId3" Type="http://schemas.openxmlformats.org/officeDocument/2006/relationships/styles" Target="styles.xml"/><Relationship Id="rId21" Type="http://schemas.openxmlformats.org/officeDocument/2006/relationships/hyperlink" Target="https://www.makeuseof.com/tag/proprietary-software/" TargetMode="External"/><Relationship Id="rId7" Type="http://schemas.openxmlformats.org/officeDocument/2006/relationships/endnotes" Target="endnotes.xml"/><Relationship Id="rId12" Type="http://schemas.openxmlformats.org/officeDocument/2006/relationships/hyperlink" Target="https://machinelearningmastery.com/what-is-the-weka-machine-learning-workbench/" TargetMode="External"/><Relationship Id="rId17" Type="http://schemas.openxmlformats.org/officeDocument/2006/relationships/hyperlink" Target="https://www.analyticsinhr.com/blog/advanced-data-analysis-techniques-applied-to-people-analytics/" TargetMode="External"/><Relationship Id="rId25" Type="http://schemas.openxmlformats.org/officeDocument/2006/relationships/hyperlink" Target="https://opensource.com/resources/what-open-sourc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enizon.com/spreadsheets/top-10-disadvantages-of-spreadsheets/" TargetMode="External"/><Relationship Id="rId20" Type="http://schemas.openxmlformats.org/officeDocument/2006/relationships/hyperlink" Target="https://www.information-age.com/importance-data-mining-123469819/" TargetMode="External"/><Relationship Id="rId29" Type="http://schemas.openxmlformats.org/officeDocument/2006/relationships/hyperlink" Target="https://www.analyticsinhr.com/blog/predictive-analytics-human-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veloper.ibm.com/articles/ba-data-mining-techniques/" TargetMode="External"/><Relationship Id="rId24" Type="http://schemas.openxmlformats.org/officeDocument/2006/relationships/hyperlink" Target="https://www.forbes.com/sites/bernardmarr/2018/04/13/why-data-is-hrs-most-important-asse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ataminingapps.com/dma_research/human-resource-analytics/" TargetMode="External"/><Relationship Id="rId23" Type="http://schemas.openxmlformats.org/officeDocument/2006/relationships/hyperlink" Target="https://www.concentra.co.uk/uploads/2019/04/strategic-workforce-analytics-report.pdf" TargetMode="External"/><Relationship Id="rId28" Type="http://schemas.openxmlformats.org/officeDocument/2006/relationships/hyperlink" Target="https://www.online-sciences.com/computer/microsoft-excel-and-its-advantages-and-disadvantages/" TargetMode="External"/><Relationship Id="rId10" Type="http://schemas.openxmlformats.org/officeDocument/2006/relationships/hyperlink" Target="https://www.analyticsinhr.com/blog/advanced-data-analysis-techniques-applied-to-people-analytics/" TargetMode="External"/><Relationship Id="rId19" Type="http://schemas.openxmlformats.org/officeDocument/2006/relationships/hyperlink" Target="https://www.technologynetworks.com/informatics/articles/data-mining-techniques-from-preprocessing-to-prediction-307060"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urbofuture.com/computers/Advantages-of-Microsoft-Excel" TargetMode="External"/><Relationship Id="rId22" Type="http://schemas.openxmlformats.org/officeDocument/2006/relationships/hyperlink" Target="https://www.techwalla.com/articles/advantages-disadvantages-of-microsoft-excel" TargetMode="External"/><Relationship Id="rId27" Type="http://schemas.openxmlformats.org/officeDocument/2006/relationships/hyperlink" Target="https://www.wsj.com/articles/the-algorithm-that-tells-the-boss-who-might-quit-1426287935" TargetMode="External"/><Relationship Id="rId30" Type="http://schemas.openxmlformats.org/officeDocument/2006/relationships/hyperlink" Target="https://www.ionos.co.uk/digitalguide/online-marketing/web-analytics/a-comparison-of-data-mining-t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615ECC-F444-46E7-80DC-C3DDD0E2F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3340</Words>
  <Characters>19039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Digital Intelligence and Analytics</vt:lpstr>
    </vt:vector>
  </TitlesOfParts>
  <Company/>
  <LinksUpToDate>false</LinksUpToDate>
  <CharactersWithSpaces>22335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Intelligence and Analytics</dc:title>
  <dc:creator>Dan</dc:creator>
  <cp:lastModifiedBy>LucyP</cp:lastModifiedBy>
  <cp:revision>2</cp:revision>
  <dcterms:created xsi:type="dcterms:W3CDTF">2019-12-06T14:50:00Z</dcterms:created>
  <dcterms:modified xsi:type="dcterms:W3CDTF">2019-12-06T14:50:00Z</dcterms:modified>
</cp:coreProperties>
</file>