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24101F4C" wp14:textId="0DC54A25">
      <w:bookmarkStart w:name="_GoBack" w:id="0"/>
      <w:bookmarkEnd w:id="0"/>
      <w:r w:rsidR="11A534BA">
        <w:rPr/>
        <w:t>Oliwia Mielczarek</w:t>
      </w:r>
    </w:p>
    <w:p xmlns:wp14="http://schemas.microsoft.com/office/word/2010/wordml" w:rsidP="0E9AF71C" w14:paraId="6EA915B6" wp14:textId="0E81860D">
      <w:pPr>
        <w:pStyle w:val="Normal"/>
      </w:pPr>
      <w:r w:rsidR="11A534BA">
        <w:rPr/>
        <w:t>P Number: 1800313</w:t>
      </w:r>
    </w:p>
    <w:p xmlns:wp14="http://schemas.microsoft.com/office/word/2010/wordml" w:rsidP="0E9AF71C" w14:paraId="75309173" wp14:textId="1D35051A">
      <w:pPr>
        <w:pStyle w:val="Normal"/>
      </w:pPr>
      <w:r w:rsidR="11A534BA">
        <w:rPr/>
        <w:t xml:space="preserve">Programme of Study: Surface Pattern Design </w:t>
      </w:r>
    </w:p>
    <w:p xmlns:wp14="http://schemas.microsoft.com/office/word/2010/wordml" w:rsidP="0E9AF71C" w14:paraId="58E20802" wp14:textId="05967D0F">
      <w:pPr>
        <w:pStyle w:val="Normal"/>
      </w:pPr>
      <w:r w:rsidR="11A534BA">
        <w:rPr/>
        <w:t>Module: ADAD5003</w:t>
      </w:r>
    </w:p>
    <w:p xmlns:wp14="http://schemas.microsoft.com/office/word/2010/wordml" w:rsidP="0E9AF71C" w14:paraId="476251C2" wp14:textId="3A5543B1">
      <w:pPr>
        <w:pStyle w:val="Normal"/>
      </w:pPr>
      <w:r w:rsidR="11A534BA">
        <w:rPr/>
        <w:t xml:space="preserve">Word Count: </w:t>
      </w:r>
      <w:r w:rsidR="06E9E835">
        <w:rPr/>
        <w:t>2</w:t>
      </w:r>
      <w:r w:rsidR="7FDF7A7D">
        <w:rPr/>
        <w:t>750</w:t>
      </w:r>
    </w:p>
    <w:p xmlns:wp14="http://schemas.microsoft.com/office/word/2010/wordml" w:rsidP="0E9AF71C" w14:paraId="3D9FC085" wp14:textId="362DB81F">
      <w:pPr>
        <w:pStyle w:val="Normal"/>
      </w:pPr>
      <w:r w:rsidR="11A534BA">
        <w:rPr/>
        <w:t>Tutor’s Name: Julia Lockheart</w:t>
      </w:r>
    </w:p>
    <w:p xmlns:wp14="http://schemas.microsoft.com/office/word/2010/wordml" w:rsidP="0E9AF71C" w14:paraId="63C49C21" wp14:textId="63D44A20">
      <w:pPr>
        <w:pStyle w:val="Normal"/>
      </w:pPr>
      <w:r w:rsidR="11A534BA">
        <w:rPr/>
        <w:t xml:space="preserve"> </w:t>
      </w:r>
    </w:p>
    <w:p xmlns:wp14="http://schemas.microsoft.com/office/word/2010/wordml" w:rsidP="0E9AF71C" w14:paraId="110A68B4" wp14:textId="75D1CE5F">
      <w:pPr>
        <w:pStyle w:val="Normal"/>
      </w:pPr>
      <w:r w:rsidR="11A534BA">
        <w:rPr/>
        <w:t xml:space="preserve">   </w:t>
      </w:r>
    </w:p>
    <w:p xmlns:wp14="http://schemas.microsoft.com/office/word/2010/wordml" w:rsidP="0E9AF71C" w14:paraId="2D407814" wp14:textId="76609BB0">
      <w:pPr>
        <w:pStyle w:val="Normal"/>
        <w:ind w:left="1440"/>
      </w:pPr>
      <w:r w:rsidR="11A534BA">
        <w:rPr/>
        <w:t>Question 2- Define skill in the context of your own practice and the work of two artists/makers/designers from the lecture series.</w:t>
      </w:r>
    </w:p>
    <w:p xmlns:wp14="http://schemas.microsoft.com/office/word/2010/wordml" w:rsidP="0E9AF71C" w14:paraId="365CFD62" wp14:textId="60197289">
      <w:pPr>
        <w:pStyle w:val="Normal"/>
      </w:pPr>
      <w:r w:rsidR="11A534BA">
        <w:rPr/>
        <w:t xml:space="preserve"> </w:t>
      </w:r>
    </w:p>
    <w:p xmlns:wp14="http://schemas.microsoft.com/office/word/2010/wordml" w:rsidP="0E9AF71C" w14:paraId="5E7EF3E0" wp14:textId="35DBB6CB">
      <w:pPr>
        <w:pStyle w:val="Normal"/>
      </w:pPr>
      <w:r w:rsidR="11A534BA">
        <w:rPr/>
        <w:t xml:space="preserve">This essay will define skill </w:t>
      </w:r>
      <w:r w:rsidR="28AFA706">
        <w:rPr/>
        <w:t xml:space="preserve">as a </w:t>
      </w:r>
      <w:r w:rsidR="11A534BA">
        <w:rPr/>
        <w:t xml:space="preserve">form of craft in the practice of Surface Pattern Design and further explore this definition by discovering the work of artists who use skill to </w:t>
      </w:r>
      <w:r w:rsidR="0BCECBBC">
        <w:rPr/>
        <w:t>make artwork</w:t>
      </w:r>
      <w:r w:rsidR="11A534BA">
        <w:rPr/>
        <w:t xml:space="preserve"> and in which craft is part of their making tool</w:t>
      </w:r>
      <w:r w:rsidR="4401B449">
        <w:rPr/>
        <w:t>.</w:t>
      </w:r>
    </w:p>
    <w:p xmlns:wp14="http://schemas.microsoft.com/office/word/2010/wordml" w:rsidP="0E9AF71C" w14:paraId="13C1C1FD" wp14:textId="6F61F6C1">
      <w:pPr>
        <w:pStyle w:val="Normal"/>
      </w:pPr>
      <w:r w:rsidR="11A534BA">
        <w:rPr/>
        <w:t xml:space="preserve">Skills are what we </w:t>
      </w:r>
      <w:r w:rsidR="6A3A2D24">
        <w:rPr/>
        <w:t>develop</w:t>
      </w:r>
      <w:r w:rsidR="11A534BA">
        <w:rPr/>
        <w:t xml:space="preserve"> and gain as we grow, through our life practices, education and experience. They</w:t>
      </w:r>
      <w:r w:rsidR="1D13FC60">
        <w:rPr/>
        <w:t xml:space="preserve"> are</w:t>
      </w:r>
      <w:r w:rsidR="11A534BA">
        <w:rPr/>
        <w:t xml:space="preserve"> what we use and rely on to achieve our goal or to carry out a task. </w:t>
      </w:r>
      <w:r w:rsidR="11A534BA">
        <w:rPr/>
        <w:t>The development and the use of skills allow us to grow as a person. For example, “skills allow us to change and grow in response to new information” (Kristan, 2003, n/a). This means that having skills can adapt our way of thinking or emerge one, enabling us to respond to new information by looking for a distinction in pattern using the information that we already know in contrast to the new information</w:t>
      </w:r>
      <w:r w:rsidR="38CD590C">
        <w:rPr/>
        <w:t>. Thus, “embedding stands for a process essential to all skill, the convers</w:t>
      </w:r>
      <w:r w:rsidR="61A9BEFA">
        <w:rPr/>
        <w:t>ion</w:t>
      </w:r>
      <w:r w:rsidR="38CD590C">
        <w:rPr/>
        <w:t xml:space="preserve"> of information and practices into tacit knowledge”</w:t>
      </w:r>
      <w:r w:rsidR="15E697CC">
        <w:rPr/>
        <w:t xml:space="preserve"> (Sennett, 1997, p.50</w:t>
      </w:r>
      <w:r w:rsidR="2FB08D0B">
        <w:rPr/>
        <w:t>)</w:t>
      </w:r>
      <w:r w:rsidR="1E096045">
        <w:rPr/>
        <w:t xml:space="preserve"> for example, in Surface Pattern Design research is carried out </w:t>
      </w:r>
      <w:r w:rsidR="39435214">
        <w:rPr/>
        <w:t>exploring different printing techniques</w:t>
      </w:r>
      <w:r w:rsidR="5E006A4E">
        <w:rPr/>
        <w:t xml:space="preserve"> such as screen printing</w:t>
      </w:r>
      <w:r w:rsidR="58C1C9B3">
        <w:rPr/>
        <w:t>,</w:t>
      </w:r>
      <w:r w:rsidR="11406F63">
        <w:rPr/>
        <w:t xml:space="preserve"> we can adapt</w:t>
      </w:r>
      <w:r w:rsidR="4CA19F90">
        <w:rPr/>
        <w:t xml:space="preserve"> this</w:t>
      </w:r>
      <w:r w:rsidR="11406F63">
        <w:rPr/>
        <w:t xml:space="preserve"> with the knowledge that we have</w:t>
      </w:r>
      <w:r w:rsidR="2C210200">
        <w:rPr/>
        <w:t xml:space="preserve"> already acknowledge</w:t>
      </w:r>
      <w:r w:rsidR="11406F63">
        <w:rPr/>
        <w:t xml:space="preserve"> since growing up</w:t>
      </w:r>
      <w:r w:rsidR="0E0327B6">
        <w:rPr/>
        <w:t xml:space="preserve"> meaning, </w:t>
      </w:r>
      <w:r w:rsidR="3C2D6E3C">
        <w:rPr/>
        <w:t>that we</w:t>
      </w:r>
      <w:r w:rsidR="67733F1A">
        <w:rPr/>
        <w:t xml:space="preserve"> </w:t>
      </w:r>
      <w:r w:rsidR="3C2D6E3C">
        <w:rPr/>
        <w:t xml:space="preserve">apply </w:t>
      </w:r>
      <w:r w:rsidR="3C2D6E3C">
        <w:rPr/>
        <w:t>knowledge</w:t>
      </w:r>
      <w:r w:rsidR="25252980">
        <w:rPr/>
        <w:t xml:space="preserve"> learned </w:t>
      </w:r>
      <w:r w:rsidR="3C2D6E3C">
        <w:rPr/>
        <w:t xml:space="preserve">into practice </w:t>
      </w:r>
      <w:r w:rsidR="17D6B06C">
        <w:rPr/>
        <w:t xml:space="preserve">using </w:t>
      </w:r>
      <w:r w:rsidR="3C2D6E3C">
        <w:rPr/>
        <w:t xml:space="preserve">our skills. </w:t>
      </w:r>
      <w:r w:rsidR="19F001AE">
        <w:rPr/>
        <w:t>T</w:t>
      </w:r>
      <w:r w:rsidR="11A534BA">
        <w:rPr/>
        <w:t>his learning process adapts our skills</w:t>
      </w:r>
      <w:r w:rsidR="64E55808">
        <w:rPr/>
        <w:t>,</w:t>
      </w:r>
      <w:r w:rsidR="11A534BA">
        <w:rPr/>
        <w:t xml:space="preserve"> improving them and letting us create a better value outcome </w:t>
      </w:r>
      <w:proofErr w:type="spellStart"/>
      <w:r w:rsidR="11A534BA">
        <w:rPr/>
        <w:t>that</w:t>
      </w:r>
      <w:r w:rsidR="007E680C">
        <w:rPr/>
        <w:t>s</w:t>
      </w:r>
      <w:proofErr w:type="spellEnd"/>
      <w:r w:rsidR="11A534BA">
        <w:rPr/>
        <w:t xml:space="preserve"> more </w:t>
      </w:r>
      <w:r w:rsidR="259D7A39">
        <w:rPr/>
        <w:t>precise</w:t>
      </w:r>
      <w:r w:rsidR="11A534BA">
        <w:rPr/>
        <w:t xml:space="preserve"> and professional</w:t>
      </w:r>
      <w:r w:rsidR="016B5DB1">
        <w:rPr/>
        <w:t xml:space="preserve"> as </w:t>
      </w:r>
      <w:r w:rsidR="5806BE5C">
        <w:rPr/>
        <w:t>Kant states “</w:t>
      </w:r>
      <w:r w:rsidR="3A0E0396">
        <w:rPr/>
        <w:t>Th</w:t>
      </w:r>
      <w:r w:rsidR="6ACD9716">
        <w:rPr/>
        <w:t>e hand is the window onto the mind</w:t>
      </w:r>
      <w:r w:rsidR="00FA2016">
        <w:rPr/>
        <w:t xml:space="preserve">’” (Sennett, 1997, p.149), </w:t>
      </w:r>
      <w:r w:rsidR="1816AA64">
        <w:rPr/>
        <w:t xml:space="preserve">portraying the importance of </w:t>
      </w:r>
      <w:r w:rsidR="05F0B9EA">
        <w:rPr/>
        <w:t>tactility</w:t>
      </w:r>
      <w:r w:rsidR="00FA2016">
        <w:rPr/>
        <w:t xml:space="preserve"> </w:t>
      </w:r>
      <w:r w:rsidR="70A6EC0F">
        <w:rPr/>
        <w:t>which, gives</w:t>
      </w:r>
      <w:r w:rsidR="00FA2016">
        <w:rPr/>
        <w:t xml:space="preserve"> u</w:t>
      </w:r>
      <w:r w:rsidR="3271CEB9">
        <w:rPr/>
        <w:t xml:space="preserve">s a physical experience </w:t>
      </w:r>
      <w:r w:rsidR="4A78035D">
        <w:rPr/>
        <w:t xml:space="preserve">and doing </w:t>
      </w:r>
      <w:r w:rsidR="4437CAA1">
        <w:rPr/>
        <w:t xml:space="preserve">it </w:t>
      </w:r>
      <w:r w:rsidR="4A78035D">
        <w:rPr/>
        <w:t xml:space="preserve">by </w:t>
      </w:r>
      <w:r w:rsidR="4D06F790">
        <w:rPr/>
        <w:t>hand,</w:t>
      </w:r>
      <w:r w:rsidR="4A78035D">
        <w:rPr/>
        <w:t xml:space="preserve"> we can see what works and what doesn't, repeating the process </w:t>
      </w:r>
      <w:r w:rsidR="29EEEAF8">
        <w:rPr/>
        <w:t>manually teaches</w:t>
      </w:r>
      <w:r w:rsidR="0AF8296B">
        <w:rPr/>
        <w:t xml:space="preserve"> us to problem solve</w:t>
      </w:r>
      <w:r w:rsidR="3885466D">
        <w:rPr/>
        <w:t xml:space="preserve"> by finding a solution. In Surface Pattern Design by </w:t>
      </w:r>
      <w:r w:rsidR="29CB00D7">
        <w:rPr/>
        <w:t>repeating</w:t>
      </w:r>
      <w:r w:rsidR="3885466D">
        <w:rPr/>
        <w:t xml:space="preserve"> a </w:t>
      </w:r>
      <w:r w:rsidR="0AD52C47">
        <w:rPr/>
        <w:t>screen-printing</w:t>
      </w:r>
      <w:r w:rsidR="3885466D">
        <w:rPr/>
        <w:t xml:space="preserve"> process we learn h</w:t>
      </w:r>
      <w:r w:rsidR="6A5F8AA6">
        <w:rPr/>
        <w:t xml:space="preserve">ow </w:t>
      </w:r>
      <w:r w:rsidR="0FADF3A9">
        <w:rPr/>
        <w:t>to improve</w:t>
      </w:r>
      <w:r w:rsidR="6A5F8AA6">
        <w:rPr/>
        <w:t xml:space="preserve"> the outcome</w:t>
      </w:r>
      <w:r w:rsidR="6C87DF1B">
        <w:rPr/>
        <w:t xml:space="preserve"> for example, </w:t>
      </w:r>
      <w:r w:rsidR="3D831C77">
        <w:rPr/>
        <w:t xml:space="preserve">using </w:t>
      </w:r>
      <w:r w:rsidR="326ACB14">
        <w:rPr/>
        <w:t xml:space="preserve">tape to stick down fabric, so that it </w:t>
      </w:r>
      <w:proofErr w:type="gramStart"/>
      <w:r w:rsidR="326ACB14">
        <w:rPr/>
        <w:t>won</w:t>
      </w:r>
      <w:r w:rsidR="33990D41">
        <w:rPr/>
        <w:t>t</w:t>
      </w:r>
      <w:proofErr w:type="gramEnd"/>
      <w:r w:rsidR="33990D41">
        <w:rPr/>
        <w:t xml:space="preserve"> </w:t>
      </w:r>
      <w:r w:rsidR="326ACB14">
        <w:rPr/>
        <w:t>move whilst printing,</w:t>
      </w:r>
      <w:r w:rsidR="459EAA37">
        <w:rPr/>
        <w:t xml:space="preserve"> </w:t>
      </w:r>
      <w:r w:rsidR="326ACB14">
        <w:rPr/>
        <w:t>reducing the possibility of sm</w:t>
      </w:r>
      <w:r w:rsidR="1F475B7F">
        <w:rPr/>
        <w:t>udging</w:t>
      </w:r>
      <w:r w:rsidR="04786348">
        <w:rPr/>
        <w:t>.</w:t>
      </w:r>
      <w:r w:rsidR="3873021D">
        <w:rPr/>
        <w:t xml:space="preserve"> By</w:t>
      </w:r>
      <w:r w:rsidR="368DF69C">
        <w:rPr/>
        <w:t xml:space="preserve"> doing we are </w:t>
      </w:r>
      <w:r w:rsidR="6ECC4569">
        <w:rPr/>
        <w:t xml:space="preserve">learning, </w:t>
      </w:r>
      <w:r w:rsidR="755A5705">
        <w:rPr/>
        <w:t xml:space="preserve">growing a skill </w:t>
      </w:r>
      <w:r w:rsidR="4B816375">
        <w:rPr/>
        <w:t xml:space="preserve">or improving one. </w:t>
      </w:r>
    </w:p>
    <w:p xmlns:wp14="http://schemas.microsoft.com/office/word/2010/wordml" w:rsidP="0E9AF71C" w14:paraId="24171583" wp14:textId="47221A99">
      <w:pPr>
        <w:pStyle w:val="Normal"/>
      </w:pPr>
      <w:r w:rsidR="54854E66">
        <w:rPr/>
        <w:t>Skills are</w:t>
      </w:r>
      <w:r w:rsidR="11A534BA">
        <w:rPr/>
        <w:t xml:space="preserve"> achieved by driven motivation, allowing us to grow creatively and to gather innovative ideas, leading to the creation of experimental and original designs which are achieved by the exploration of research and the use of practical skills. </w:t>
      </w:r>
      <w:r w:rsidR="11A534BA">
        <w:rPr/>
        <w:t xml:space="preserve">Surface Pattern Design skills can be perceived as tools to enable creativity and innovation. “Often a surface pattern designer will employ research skills to discover historical styles and technical processes” (Broadhead and Gregson, 2018, p.78), and to identify current trends which will give inspiration and inform their practice. </w:t>
      </w:r>
      <w:r w:rsidR="11A534BA">
        <w:rPr/>
        <w:t xml:space="preserve">Other skills that can be drawn upon include computer-aided-Design, drawing, and dyeing. </w:t>
      </w:r>
      <w:r w:rsidR="4CD87EF5">
        <w:rPr/>
        <w:t>All</w:t>
      </w:r>
      <w:r w:rsidR="11A534BA">
        <w:rPr/>
        <w:t xml:space="preserve"> these processes require skills which we </w:t>
      </w:r>
      <w:r w:rsidR="65D6EF9C">
        <w:rPr/>
        <w:t>build</w:t>
      </w:r>
      <w:r w:rsidR="11A534BA">
        <w:rPr/>
        <w:t xml:space="preserve"> through experience, learning and training allowing us to grow and gain knowledge in order to work in the design environment and be able to use the equipment</w:t>
      </w:r>
      <w:r w:rsidR="36ED0757">
        <w:rPr/>
        <w:t xml:space="preserve">. Also, </w:t>
      </w:r>
      <w:r w:rsidR="07D433BE">
        <w:rPr/>
        <w:t>by</w:t>
      </w:r>
      <w:r w:rsidR="11A534BA">
        <w:rPr/>
        <w:t xml:space="preserve"> experiment</w:t>
      </w:r>
      <w:r w:rsidR="5F3648E9">
        <w:rPr/>
        <w:t xml:space="preserve">ing </w:t>
      </w:r>
      <w:r w:rsidR="11A534BA">
        <w:rPr/>
        <w:t>with materials and design processes</w:t>
      </w:r>
      <w:r w:rsidR="434A9CFB">
        <w:rPr/>
        <w:t>, we expand our knowledge further</w:t>
      </w:r>
      <w:r w:rsidR="11A534BA">
        <w:rPr/>
        <w:t>. A</w:t>
      </w:r>
      <w:r w:rsidR="5002604B">
        <w:rPr/>
        <w:t xml:space="preserve">s, the </w:t>
      </w:r>
      <w:r w:rsidR="11A534BA">
        <w:rPr/>
        <w:t>use of our senses allow</w:t>
      </w:r>
      <w:r w:rsidR="58A22A88">
        <w:rPr/>
        <w:t xml:space="preserve">s </w:t>
      </w:r>
      <w:r w:rsidR="11A534BA">
        <w:rPr/>
        <w:t>the designer to engage more through practice using their own skills and by adapting new ones. For example, “through the act of stitching, one can engage in a practice through the senses, seeking to satisfy a deep longing to make space for beauty and creativity” (Barber,1995). Stitching can be defined as craft</w:t>
      </w:r>
      <w:r w:rsidR="1083F907">
        <w:rPr/>
        <w:t>,</w:t>
      </w:r>
      <w:r w:rsidR="11A534BA">
        <w:rPr/>
        <w:t xml:space="preserve"> a skill that requires knowledge of knowing how to stitch and the ability to stitch</w:t>
      </w:r>
      <w:r w:rsidR="7083B983">
        <w:rPr/>
        <w:t>, engaging</w:t>
      </w:r>
      <w:r w:rsidR="11A534BA">
        <w:rPr/>
        <w:t xml:space="preserve"> our senses as the feel of materials and thread is comforting. This practical skill </w:t>
      </w:r>
      <w:r w:rsidR="61765FDC">
        <w:rPr/>
        <w:t xml:space="preserve">traces </w:t>
      </w:r>
      <w:r w:rsidR="11A534BA">
        <w:rPr/>
        <w:t xml:space="preserve">back </w:t>
      </w:r>
      <w:r w:rsidR="61BC3F49">
        <w:rPr/>
        <w:t>in</w:t>
      </w:r>
      <w:r w:rsidR="11A534BA">
        <w:rPr/>
        <w:t xml:space="preserve"> history and culture as stitching is a traditional technique that we use for appliqué, mending our clothes and to stitch up a wound. In Surface Pattern Design, stitching is used to decorate</w:t>
      </w:r>
      <w:r w:rsidR="0077D197">
        <w:rPr/>
        <w:t xml:space="preserve">, </w:t>
      </w:r>
      <w:r w:rsidR="11A534BA">
        <w:rPr/>
        <w:t>to construct a garment, creating a connection between tactility and aesthetics.</w:t>
      </w:r>
    </w:p>
    <w:p xmlns:wp14="http://schemas.microsoft.com/office/word/2010/wordml" w:rsidP="0E9AF71C" w14:paraId="6FB2D8F9" wp14:textId="4BCEC7ED">
      <w:pPr>
        <w:pStyle w:val="Normal"/>
      </w:pPr>
      <w:r w:rsidR="11A534BA">
        <w:rPr/>
        <w:t xml:space="preserve"> </w:t>
      </w:r>
      <w:r w:rsidR="2955B463">
        <w:drawing>
          <wp:inline xmlns:wp14="http://schemas.microsoft.com/office/word/2010/wordprocessingDrawing" wp14:editId="7FD5C810" wp14:anchorId="23C65E51">
            <wp:extent cx="3238500" cy="4572000"/>
            <wp:effectExtent l="0" t="0" r="0" b="0"/>
            <wp:docPr id="1973602225" name="" title="Inserting image..."/>
            <wp:cNvGraphicFramePr>
              <a:graphicFrameLocks noChangeAspect="1"/>
            </wp:cNvGraphicFramePr>
            <a:graphic>
              <a:graphicData uri="http://schemas.openxmlformats.org/drawingml/2006/picture">
                <pic:pic>
                  <pic:nvPicPr>
                    <pic:cNvPr id="0" name=""/>
                    <pic:cNvPicPr/>
                  </pic:nvPicPr>
                  <pic:blipFill>
                    <a:blip r:embed="Rad802e7e134644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38500" cy="4572000"/>
                    </a:xfrm>
                    <a:prstGeom prst="rect">
                      <a:avLst/>
                    </a:prstGeom>
                  </pic:spPr>
                </pic:pic>
              </a:graphicData>
            </a:graphic>
          </wp:inline>
        </w:drawing>
      </w:r>
    </w:p>
    <w:p xmlns:wp14="http://schemas.microsoft.com/office/word/2010/wordml" w:rsidP="0E9AF71C" w14:paraId="043F7A1C" wp14:textId="3C2CBE7C">
      <w:pPr>
        <w:pStyle w:val="Normal"/>
      </w:pPr>
      <w:r w:rsidR="11A534BA">
        <w:rPr/>
        <w:t>Fig.1</w:t>
      </w:r>
      <w:r w:rsidR="4B04DF18">
        <w:rPr/>
        <w:t xml:space="preserve"> Mielczarek</w:t>
      </w:r>
    </w:p>
    <w:p xmlns:wp14="http://schemas.microsoft.com/office/word/2010/wordml" w:rsidP="0E9AF71C" w14:paraId="5E4059F7" wp14:textId="4D7C204F">
      <w:pPr>
        <w:pStyle w:val="Normal"/>
      </w:pPr>
      <w:r w:rsidR="11A534BA">
        <w:rPr/>
        <w:t xml:space="preserve">Figure one displays the work </w:t>
      </w:r>
      <w:r w:rsidR="63965CF0">
        <w:rPr/>
        <w:t>made</w:t>
      </w:r>
      <w:r w:rsidR="11A534BA">
        <w:rPr/>
        <w:t xml:space="preserve"> in Surface Pattern Design, </w:t>
      </w:r>
      <w:r w:rsidR="4DD47AA2">
        <w:rPr/>
        <w:t xml:space="preserve">consisting of </w:t>
      </w:r>
      <w:r w:rsidR="11A534BA">
        <w:rPr/>
        <w:t xml:space="preserve">variety </w:t>
      </w:r>
      <w:r w:rsidR="556E7FCE">
        <w:rPr/>
        <w:t xml:space="preserve">of </w:t>
      </w:r>
      <w:r w:rsidR="11A534BA">
        <w:rPr/>
        <w:t>materials appliquéd together using</w:t>
      </w:r>
      <w:r w:rsidR="281DA664">
        <w:rPr/>
        <w:t xml:space="preserve"> the modern method of stitching, </w:t>
      </w:r>
      <w:r w:rsidR="2AC5A2E7">
        <w:rPr/>
        <w:t>the</w:t>
      </w:r>
      <w:r w:rsidR="281DA664">
        <w:rPr/>
        <w:t xml:space="preserve"> </w:t>
      </w:r>
      <w:r w:rsidR="11A534BA">
        <w:rPr/>
        <w:t>sewing machine</w:t>
      </w:r>
      <w:r w:rsidR="31B713A2">
        <w:rPr/>
        <w:t xml:space="preserve">. </w:t>
      </w:r>
      <w:r w:rsidR="11A534BA">
        <w:rPr/>
        <w:t>The beads and sequins were attached by hand stitching</w:t>
      </w:r>
      <w:r w:rsidR="4FF582A1">
        <w:rPr/>
        <w:t>, making</w:t>
      </w:r>
      <w:r w:rsidR="11A534BA">
        <w:rPr/>
        <w:t xml:space="preserve"> the work aesthetically pleasing, engaging our vision senses and interacting with our touch </w:t>
      </w:r>
      <w:r w:rsidR="70289201">
        <w:rPr/>
        <w:t>senses. We</w:t>
      </w:r>
      <w:r w:rsidR="11A534BA">
        <w:rPr/>
        <w:t xml:space="preserve"> can experience parts of this work differently because it consists of different textures and elements.</w:t>
      </w:r>
    </w:p>
    <w:p xmlns:wp14="http://schemas.microsoft.com/office/word/2010/wordml" w:rsidP="0E9AF71C" w14:paraId="6C6CDFDB" wp14:textId="2688FEC0">
      <w:pPr>
        <w:pStyle w:val="Normal"/>
      </w:pPr>
      <w:r w:rsidR="11A534BA">
        <w:rPr/>
        <w:t xml:space="preserve">The language and value of craft are materials and making as they </w:t>
      </w:r>
      <w:r w:rsidR="2EF30572">
        <w:rPr/>
        <w:t>can</w:t>
      </w:r>
      <w:r w:rsidR="11A534BA">
        <w:rPr/>
        <w:t xml:space="preserve"> divulge culture and identity. Humans the makers in this tactile experience engage directly with their touch sense and emotions by feeling the texture of materials, embedding themselves in what they create. Craft creates an eloquent rhythm which connects mind and material together because “we learn with the body and the mind” (Campbell and Dalton, 2019, pp.29-35) by using our senses which are connected t</w:t>
      </w:r>
      <w:r w:rsidR="18383F77">
        <w:rPr/>
        <w:t>o</w:t>
      </w:r>
      <w:r w:rsidR="11A534BA">
        <w:rPr/>
        <w:t xml:space="preserve"> our mind like the sensitivity to touch which Anni Albers work was conscious of, making it appeal to our senses. </w:t>
      </w:r>
    </w:p>
    <w:p xmlns:wp14="http://schemas.microsoft.com/office/word/2010/wordml" w:rsidP="0E9AF71C" w14:paraId="47D51C05" wp14:textId="3F651551">
      <w:pPr>
        <w:pStyle w:val="Normal"/>
      </w:pPr>
      <w:r w:rsidR="11A534BA">
        <w:rPr/>
        <w:t xml:space="preserve">Anni Albers was a textile artist and a printmaker </w:t>
      </w:r>
      <w:r w:rsidR="66A43624">
        <w:rPr/>
        <w:t>who</w:t>
      </w:r>
      <w:r w:rsidR="66A43624">
        <w:rPr/>
        <w:t xml:space="preserve"> </w:t>
      </w:r>
      <w:r w:rsidR="66A43624">
        <w:rPr/>
        <w:t>took</w:t>
      </w:r>
      <w:r w:rsidR="11A534BA">
        <w:rPr/>
        <w:t xml:space="preserve"> her inspiration from ancient textile traditions </w:t>
      </w:r>
      <w:r w:rsidR="5C419862">
        <w:rPr/>
        <w:t>and experimented</w:t>
      </w:r>
      <w:r w:rsidR="11A534BA">
        <w:rPr/>
        <w:t xml:space="preserve"> with different fibres using the process of hand weaving. Hand weaving is an ancient craft involving a skill in making by hand that “is a method of forming a pliable plane of threads by interlacing them irregularly” (Albers,1965, p.19). This process allowed her construction of weaving</w:t>
      </w:r>
      <w:r w:rsidR="43B3C177">
        <w:rPr/>
        <w:t>,</w:t>
      </w:r>
      <w:r w:rsidR="11A534BA">
        <w:rPr/>
        <w:t xml:space="preserve"> </w:t>
      </w:r>
      <w:r w:rsidR="54A9AA72">
        <w:rPr/>
        <w:t>consisting</w:t>
      </w:r>
      <w:r w:rsidR="11A534BA">
        <w:rPr/>
        <w:t xml:space="preserve"> of multiple variations and composition to demonstrate how multiplication and production connect through a grid. It involved thinking and making whilst understanding the material. Designers need to understand their fabric, it</w:t>
      </w:r>
      <w:r w:rsidR="13992A38">
        <w:rPr/>
        <w:t xml:space="preserve">s </w:t>
      </w:r>
      <w:r w:rsidR="11A534BA">
        <w:rPr/>
        <w:t>properties such as function, durability and texture to be able to use it to the best of its ability, knowing its limitations enhances the value of the material.</w:t>
      </w:r>
      <w:r w:rsidR="0D1E683F">
        <w:rPr/>
        <w:t xml:space="preserve"> </w:t>
      </w:r>
      <w:r w:rsidR="11A534BA">
        <w:rPr/>
        <w:t xml:space="preserve">In comparison to Surface Pattern Design where often machinery such as the </w:t>
      </w:r>
      <w:r w:rsidR="1E1FC8A6">
        <w:rPr/>
        <w:t>laser cutter</w:t>
      </w:r>
      <w:r w:rsidR="11A534BA">
        <w:rPr/>
        <w:t xml:space="preserve"> is used to create a design</w:t>
      </w:r>
      <w:r w:rsidR="599A8AA3">
        <w:rPr/>
        <w:t>. Ha</w:t>
      </w:r>
      <w:r w:rsidR="11A534BA">
        <w:rPr/>
        <w:t xml:space="preserve">nd weaving is a unique craft practice that </w:t>
      </w:r>
      <w:r w:rsidR="3697DD0B">
        <w:rPr/>
        <w:t>does not</w:t>
      </w:r>
      <w:r w:rsidR="11A534BA">
        <w:rPr/>
        <w:t xml:space="preserve"> require machinery hence it’s socially and historically referred to as ‘handicraft’. </w:t>
      </w:r>
    </w:p>
    <w:p xmlns:wp14="http://schemas.microsoft.com/office/word/2010/wordml" w:rsidP="0E9AF71C" w14:paraId="667A0AAB" wp14:textId="5EF34A6D">
      <w:pPr>
        <w:pStyle w:val="Normal"/>
      </w:pPr>
      <w:r w:rsidR="11A534BA">
        <w:rPr/>
        <w:t>The story of Alber</w:t>
      </w:r>
      <w:r w:rsidR="6D6BBFA3">
        <w:rPr/>
        <w:t>s</w:t>
      </w:r>
      <w:r w:rsidR="11A534BA">
        <w:rPr/>
        <w:t xml:space="preserve"> work started back in the pre-industrial revolution when a change in the textile production sector occurred and part of her learning journey was looking forward instead of looking back in History “in order to experience vicariously the exhilaration of accomplishment reached step by step” (Albers,</w:t>
      </w:r>
      <w:r w:rsidR="3089751F">
        <w:rPr/>
        <w:t xml:space="preserve"> </w:t>
      </w:r>
      <w:r w:rsidR="11A534BA">
        <w:rPr/>
        <w:t xml:space="preserve">1965, p.52). Hence, her work gives us a precise and enriched insight on modernism. Such as this piece shown in figure two which is a contemporary hand stitched piece requiring a skill that the textile designers sometimes use, providing a rich reflection back into social and cultural history. </w:t>
      </w:r>
    </w:p>
    <w:p xmlns:wp14="http://schemas.microsoft.com/office/word/2010/wordml" w:rsidP="0E9AF71C" w14:paraId="1952C0A4" wp14:textId="661DC7FC">
      <w:pPr>
        <w:pStyle w:val="Normal"/>
      </w:pPr>
      <w:r w:rsidR="11A534BA">
        <w:rPr/>
        <w:t xml:space="preserve"> </w:t>
      </w:r>
      <w:r w:rsidR="41C4187F">
        <w:drawing>
          <wp:inline xmlns:wp14="http://schemas.microsoft.com/office/word/2010/wordprocessingDrawing" wp14:editId="2F5D2BE8" wp14:anchorId="374F3D89">
            <wp:extent cx="2838450" cy="4572000"/>
            <wp:effectExtent l="0" t="0" r="0" b="0"/>
            <wp:docPr id="658254634" name="" title="Inserting image..."/>
            <wp:cNvGraphicFramePr>
              <a:graphicFrameLocks noChangeAspect="1"/>
            </wp:cNvGraphicFramePr>
            <a:graphic>
              <a:graphicData uri="http://schemas.openxmlformats.org/drawingml/2006/picture">
                <pic:pic>
                  <pic:nvPicPr>
                    <pic:cNvPr id="0" name=""/>
                    <pic:cNvPicPr/>
                  </pic:nvPicPr>
                  <pic:blipFill>
                    <a:blip r:embed="R2307a4da6fe445a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38450" cy="4572000"/>
                    </a:xfrm>
                    <a:prstGeom prst="rect">
                      <a:avLst/>
                    </a:prstGeom>
                  </pic:spPr>
                </pic:pic>
              </a:graphicData>
            </a:graphic>
          </wp:inline>
        </w:drawing>
      </w:r>
    </w:p>
    <w:p xmlns:wp14="http://schemas.microsoft.com/office/word/2010/wordml" w:rsidP="0E9AF71C" w14:paraId="6A238A10" wp14:textId="2CFAB545">
      <w:pPr>
        <w:pStyle w:val="Normal"/>
      </w:pPr>
      <w:r w:rsidR="11A534BA">
        <w:rPr/>
        <w:t>Fig.2</w:t>
      </w:r>
      <w:r w:rsidR="4C94E4D5">
        <w:rPr/>
        <w:t xml:space="preserve"> </w:t>
      </w:r>
      <w:r w:rsidR="1E21D417">
        <w:rPr/>
        <w:t>Black Yellow</w:t>
      </w:r>
      <w:r w:rsidR="76AFF969">
        <w:rPr/>
        <w:t xml:space="preserve"> White</w:t>
      </w:r>
    </w:p>
    <w:p xmlns:wp14="http://schemas.microsoft.com/office/word/2010/wordml" w:rsidP="0E9AF71C" w14:paraId="28326144" wp14:textId="6BFB852E">
      <w:pPr>
        <w:pStyle w:val="Normal"/>
      </w:pPr>
      <w:r w:rsidR="11A534BA">
        <w:rPr/>
        <w:t xml:space="preserve">This contemporary </w:t>
      </w:r>
      <w:r w:rsidR="3FC25C4A">
        <w:rPr/>
        <w:t xml:space="preserve">“Black White Yellow” </w:t>
      </w:r>
      <w:r w:rsidR="11A534BA">
        <w:rPr/>
        <w:t>grid work of Anni Albers “redefined textiles as an art form” (Mohammadi, 2018)</w:t>
      </w:r>
      <w:r w:rsidR="1F13BF76">
        <w:rPr/>
        <w:t xml:space="preserve">. </w:t>
      </w:r>
      <w:r w:rsidR="11A534BA">
        <w:rPr/>
        <w:t>It explores</w:t>
      </w:r>
      <w:r w:rsidR="3F5476E4">
        <w:rPr/>
        <w:t xml:space="preserve"> pattern, line</w:t>
      </w:r>
      <w:r w:rsidR="520407EE">
        <w:rPr/>
        <w:t xml:space="preserve">, texture and the </w:t>
      </w:r>
      <w:r w:rsidR="11A534BA">
        <w:rPr/>
        <w:t xml:space="preserve">combination of “the ancient craft of hand-weaving with the language of modern art” (Tate, 2018). In relation to modern </w:t>
      </w:r>
      <w:r w:rsidR="62A82EC6">
        <w:rPr/>
        <w:t>art,</w:t>
      </w:r>
      <w:r w:rsidR="11A534BA">
        <w:rPr/>
        <w:t xml:space="preserve"> </w:t>
      </w:r>
      <w:proofErr w:type="gramStart"/>
      <w:r w:rsidR="11A534BA">
        <w:rPr/>
        <w:t>it</w:t>
      </w:r>
      <w:r w:rsidR="51D1CEDA">
        <w:rPr/>
        <w:t>s</w:t>
      </w:r>
      <w:proofErr w:type="gramEnd"/>
      <w:r w:rsidR="11A534BA">
        <w:rPr/>
        <w:t xml:space="preserve"> a constructive innovative piece with shape, line and colour that emphasis on the woven material and process. It has an abstract style that the layout of lines and rectangular shapes </w:t>
      </w:r>
      <w:r w:rsidR="3054635D">
        <w:rPr/>
        <w:t>are quite</w:t>
      </w:r>
      <w:r w:rsidR="11A534BA">
        <w:rPr/>
        <w:t xml:space="preserve"> playful even though the colour scheme is muted with a contrast of pale yellow. It</w:t>
      </w:r>
      <w:r w:rsidR="11DFF41A">
        <w:rPr/>
        <w:t>s</w:t>
      </w:r>
      <w:r w:rsidR="11A534BA">
        <w:rPr/>
        <w:t xml:space="preserve"> an interesting piece to engage with visually as at first the audience can seem to think that the pattern repeats however</w:t>
      </w:r>
      <w:r w:rsidR="56D1C3BE">
        <w:rPr/>
        <w:t>,</w:t>
      </w:r>
      <w:r w:rsidR="11A534BA">
        <w:rPr/>
        <w:t xml:space="preserve"> the structure is</w:t>
      </w:r>
      <w:r w:rsidR="3271A85C">
        <w:rPr/>
        <w:t xml:space="preserve"> not </w:t>
      </w:r>
      <w:r w:rsidR="11A534BA">
        <w:rPr/>
        <w:t>repeated, making the work more authentic.</w:t>
      </w:r>
    </w:p>
    <w:p xmlns:wp14="http://schemas.microsoft.com/office/word/2010/wordml" w:rsidP="0E9AF71C" w14:paraId="61E3DF04" wp14:textId="09DFB4F6">
      <w:pPr>
        <w:pStyle w:val="Normal"/>
      </w:pPr>
      <w:r w:rsidR="11A534BA">
        <w:rPr/>
        <w:t>Throughout Albers weaving approach the language of craft can be defined as modern with the addition of traditional values. The language of craft applies to attitudes, approaches and actions of the makers not just to objects. Albers had a different vision of weaving which is shown through her experimentation, allowing threads to do what they want to do, letting her materials guide her and her process. This can be seen through her commitment to weaving</w:t>
      </w:r>
      <w:r w:rsidR="74CB6450">
        <w:rPr/>
        <w:t>,</w:t>
      </w:r>
      <w:r w:rsidR="11A534BA">
        <w:rPr/>
        <w:t xml:space="preserve"> through her experimentation with mixtures of synthetic fibres and natural yarns, exploring </w:t>
      </w:r>
      <w:r w:rsidR="6CBFF581">
        <w:rPr/>
        <w:t>“technical</w:t>
      </w:r>
      <w:r w:rsidR="11A534BA">
        <w:rPr/>
        <w:t xml:space="preserve"> limits of fibres and loom as means of expression and experimentation” (</w:t>
      </w:r>
      <w:r w:rsidR="6B5EDE6C">
        <w:rPr/>
        <w:t>Fer, 2018, n/a</w:t>
      </w:r>
      <w:r w:rsidR="11A534BA">
        <w:rPr/>
        <w:t>), making her work</w:t>
      </w:r>
      <w:r w:rsidR="7BEB5726">
        <w:rPr/>
        <w:t xml:space="preserve"> </w:t>
      </w:r>
      <w:r w:rsidR="11A534BA">
        <w:rPr/>
        <w:t>diverse and creative. Her work showcases</w:t>
      </w:r>
      <w:r w:rsidR="342B8F26">
        <w:rPr/>
        <w:t xml:space="preserve"> her development as an artist by developing her skill in the area of printing and</w:t>
      </w:r>
      <w:r w:rsidR="703CDB9B">
        <w:rPr/>
        <w:t xml:space="preserve">, </w:t>
      </w:r>
      <w:r w:rsidR="11A534BA">
        <w:rPr/>
        <w:t>that she had found her artistic freedom by using weaving, her medium which acted as a canvas in order to paint in textiles.</w:t>
      </w:r>
      <w:r w:rsidR="11A534BA">
        <w:rPr/>
        <w:t xml:space="preserve"> </w:t>
      </w:r>
      <w:r w:rsidR="79CA2782">
        <w:drawing>
          <wp:inline xmlns:wp14="http://schemas.microsoft.com/office/word/2010/wordprocessingDrawing" wp14:editId="04C22DAC" wp14:anchorId="18B0EF02">
            <wp:extent cx="3848100" cy="4572000"/>
            <wp:effectExtent l="0" t="0" r="0" b="0"/>
            <wp:docPr id="16590914" name="" title=""/>
            <wp:cNvGraphicFramePr>
              <a:graphicFrameLocks noChangeAspect="1"/>
            </wp:cNvGraphicFramePr>
            <a:graphic>
              <a:graphicData uri="http://schemas.openxmlformats.org/drawingml/2006/picture">
                <pic:pic>
                  <pic:nvPicPr>
                    <pic:cNvPr id="0" name=""/>
                    <pic:cNvPicPr/>
                  </pic:nvPicPr>
                  <pic:blipFill>
                    <a:blip r:embed="Rc245aea62b2f4e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48100" cy="4572000"/>
                    </a:xfrm>
                    <a:prstGeom prst="rect">
                      <a:avLst/>
                    </a:prstGeom>
                  </pic:spPr>
                </pic:pic>
              </a:graphicData>
            </a:graphic>
          </wp:inline>
        </w:drawing>
      </w:r>
    </w:p>
    <w:p xmlns:wp14="http://schemas.microsoft.com/office/word/2010/wordml" w:rsidP="0E9AF71C" w14:paraId="349F87BE" wp14:textId="7A4CE1B8">
      <w:pPr>
        <w:pStyle w:val="Normal"/>
      </w:pPr>
      <w:r w:rsidR="11A534BA">
        <w:rPr/>
        <w:t>Fig.3</w:t>
      </w:r>
      <w:r w:rsidR="1782C4AD">
        <w:rPr/>
        <w:t xml:space="preserve"> Red Meander II </w:t>
      </w:r>
    </w:p>
    <w:p xmlns:wp14="http://schemas.microsoft.com/office/word/2010/wordml" w:rsidP="0E9AF71C" w14:paraId="0B83935D" wp14:textId="486888CE">
      <w:pPr>
        <w:pStyle w:val="Normal"/>
      </w:pPr>
      <w:r w:rsidR="11A534BA">
        <w:rPr/>
        <w:t>This serigraph printed work</w:t>
      </w:r>
      <w:r w:rsidR="14CC8F10">
        <w:rPr/>
        <w:t xml:space="preserve"> </w:t>
      </w:r>
      <w:r w:rsidR="4749E8DA">
        <w:rPr/>
        <w:t>(fig.3)</w:t>
      </w:r>
      <w:r w:rsidR="11A534BA">
        <w:rPr/>
        <w:t xml:space="preserve"> displays Albers technical skills which she applied during a workshop "as a textile designer and her sensitivity to materials to launch her career as a printmaker" (Reynolds House Museum of American Art, n/a). The precision shown and the multiplication of the printing makes this work original. </w:t>
      </w:r>
      <w:r w:rsidR="7B8279C5">
        <w:rPr/>
        <w:t>It</w:t>
      </w:r>
      <w:r w:rsidR="11A534BA">
        <w:rPr/>
        <w:t xml:space="preserve"> resembles a maze structure </w:t>
      </w:r>
      <w:r w:rsidR="214FD728">
        <w:rPr/>
        <w:t>that</w:t>
      </w:r>
      <w:r w:rsidR="11A534BA">
        <w:rPr/>
        <w:t xml:space="preserve"> does</w:t>
      </w:r>
      <w:r w:rsidR="481F5CCC">
        <w:rPr/>
        <w:t xml:space="preserve"> not</w:t>
      </w:r>
      <w:r w:rsidR="11A534BA">
        <w:rPr/>
        <w:t xml:space="preserve"> have a starting or an ending point, meaning that there</w:t>
      </w:r>
      <w:r w:rsidR="548F34D5">
        <w:rPr/>
        <w:t xml:space="preserve"> is</w:t>
      </w:r>
      <w:r w:rsidR="11A534BA">
        <w:rPr/>
        <w:t xml:space="preserve"> no focal point which engages the audiences even more by trying to figure out this piece. It’s intriguing and timeless. </w:t>
      </w:r>
      <w:r w:rsidR="2A270EC9">
        <w:rPr/>
        <w:t>It</w:t>
      </w:r>
      <w:r w:rsidR="11A534BA">
        <w:rPr/>
        <w:t xml:space="preserve"> was created by looking at the culture in history as "the pattern was used extensively by the Greeks in their geometric pottery and on archaic sculpture, and by pre-Columbian cultures in textiles and sculptural reliefs" (Reynolds House Museum of American Art, n/a). This conveys the idea of skill</w:t>
      </w:r>
      <w:r w:rsidR="74B55A82">
        <w:rPr/>
        <w:t xml:space="preserve">, </w:t>
      </w:r>
      <w:r w:rsidR="11A534BA">
        <w:rPr/>
        <w:t xml:space="preserve">taking inspiration from the traditional artworks and adapting them to create a new, contemporary piece using a different method which in Albers case was printing. </w:t>
      </w:r>
    </w:p>
    <w:p xmlns:wp14="http://schemas.microsoft.com/office/word/2010/wordml" w:rsidP="0E9AF71C" w14:paraId="2BC4FF87" wp14:textId="240FB4E9">
      <w:pPr>
        <w:pStyle w:val="Normal"/>
      </w:pPr>
      <w:r w:rsidR="11A534BA">
        <w:rPr/>
        <w:t xml:space="preserve">Albers had creative, technical and making skills gained through her precision and </w:t>
      </w:r>
      <w:r w:rsidR="0681EAD3">
        <w:rPr/>
        <w:t>intricately</w:t>
      </w:r>
      <w:r w:rsidR="11A534BA">
        <w:rPr/>
        <w:t xml:space="preserve"> designed works. She gained this ability by letting fibre lead her as she stated that “the contentious designer, does not himself design at all but rather give the object to be a chance to design itself” (Albers,1958). This conveys that </w:t>
      </w:r>
      <w:r w:rsidR="7E2A1459">
        <w:rPr/>
        <w:t xml:space="preserve">by using </w:t>
      </w:r>
      <w:r w:rsidR="11A534BA">
        <w:rPr/>
        <w:t xml:space="preserve">her senses </w:t>
      </w:r>
      <w:r w:rsidR="44E9593C">
        <w:rPr/>
        <w:t xml:space="preserve">to </w:t>
      </w:r>
      <w:r w:rsidR="11A534BA">
        <w:rPr/>
        <w:t>touch the fibre, obser</w:t>
      </w:r>
      <w:r w:rsidR="24A67126">
        <w:rPr/>
        <w:t>ving</w:t>
      </w:r>
      <w:r w:rsidR="11A534BA">
        <w:rPr/>
        <w:t xml:space="preserve"> its behaviour in the weaving process she constructed some of the most historical modern design</w:t>
      </w:r>
      <w:r w:rsidR="3EA009F8">
        <w:rPr/>
        <w:t>,</w:t>
      </w:r>
      <w:r w:rsidR="11A534BA">
        <w:rPr/>
        <w:t xml:space="preserve"> giv</w:t>
      </w:r>
      <w:r w:rsidR="2C4263E6">
        <w:rPr/>
        <w:t>ing</w:t>
      </w:r>
      <w:r w:rsidR="11A534BA">
        <w:rPr/>
        <w:t xml:space="preserve"> us an insight on her thinking process that made craft her making tool. However, in this new era of digital revolution we seem to use the technology more often to lead us </w:t>
      </w:r>
      <w:r w:rsidR="5EE25322">
        <w:rPr/>
        <w:t>instead</w:t>
      </w:r>
      <w:r w:rsidR="11A534BA">
        <w:rPr/>
        <w:t xml:space="preserve"> of using our senses. </w:t>
      </w:r>
    </w:p>
    <w:p w:rsidR="25AD00CF" w:rsidP="314D6FAB" w:rsidRDefault="25AD00CF" w14:paraId="5E0F02C7" w14:textId="50A83C40">
      <w:pPr>
        <w:pStyle w:val="Normal"/>
      </w:pPr>
      <w:r w:rsidR="25AD00CF">
        <w:rPr/>
        <w:t>T</w:t>
      </w:r>
      <w:r w:rsidR="14729F8B">
        <w:rPr/>
        <w:t>echnology</w:t>
      </w:r>
      <w:r w:rsidR="11A534BA">
        <w:rPr/>
        <w:t xml:space="preserve"> is advancing</w:t>
      </w:r>
      <w:r w:rsidR="263132F1">
        <w:rPr/>
        <w:t xml:space="preserve"> thus, influencing </w:t>
      </w:r>
      <w:r w:rsidR="11A534BA">
        <w:rPr/>
        <w:t xml:space="preserve">craft. Makers of contemporary craft are challenged by enabled extraordinary advances in technology which “will cause the craft scene to assess its viability” (Hong, 2018) by affecting past knowledge and values making them less useful. </w:t>
      </w:r>
      <w:r w:rsidR="63CF8879">
        <w:rPr/>
        <w:t>Pe</w:t>
      </w:r>
      <w:r w:rsidR="11A534BA">
        <w:rPr/>
        <w:t xml:space="preserve">ople won’t use the traditional methods of ‘handicraft’ as often because the machinery will carry out the work for them making the process </w:t>
      </w:r>
      <w:r w:rsidR="6C27E1AE">
        <w:rPr/>
        <w:t>easier</w:t>
      </w:r>
      <w:r w:rsidR="11A534BA">
        <w:rPr/>
        <w:t xml:space="preserve">, enhancing productivity and efficiency. </w:t>
      </w:r>
      <w:r w:rsidR="185390F4">
        <w:rPr/>
        <w:t>Making it</w:t>
      </w:r>
      <w:r w:rsidR="11A534BA">
        <w:rPr/>
        <w:t xml:space="preserve"> difficult for human hands to </w:t>
      </w:r>
      <w:r w:rsidR="377329F5">
        <w:rPr/>
        <w:t>compete. This</w:t>
      </w:r>
      <w:r w:rsidR="11A534BA">
        <w:rPr/>
        <w:t xml:space="preserve"> fundamental change will require </w:t>
      </w:r>
      <w:r w:rsidR="30B0DDA2">
        <w:rPr/>
        <w:t>us</w:t>
      </w:r>
      <w:r w:rsidR="11A534BA">
        <w:rPr/>
        <w:t xml:space="preserve"> to look at values of labour and production from a new perspective. </w:t>
      </w:r>
    </w:p>
    <w:p xmlns:wp14="http://schemas.microsoft.com/office/word/2010/wordml" w:rsidP="0E9AF71C" w14:paraId="03A2704E" wp14:textId="7ADDA613">
      <w:pPr>
        <w:pStyle w:val="Normal"/>
      </w:pPr>
      <w:r w:rsidR="11A534BA">
        <w:rPr/>
        <w:t xml:space="preserve">Janet </w:t>
      </w:r>
      <w:proofErr w:type="spellStart"/>
      <w:r w:rsidR="11A534BA">
        <w:rPr/>
        <w:t>Echelman</w:t>
      </w:r>
      <w:proofErr w:type="spellEnd"/>
      <w:r w:rsidR="11A534BA">
        <w:rPr/>
        <w:t xml:space="preserve"> a sculptor and a fibre artist used the advances in technology to install her artwork and to make her installations more durable by combining "ancient craft with computational design software to create artworks that have become focal points for urban life" (</w:t>
      </w:r>
      <w:proofErr w:type="spellStart"/>
      <w:r w:rsidR="11A534BA">
        <w:rPr/>
        <w:t>Echelman</w:t>
      </w:r>
      <w:proofErr w:type="spellEnd"/>
      <w:r w:rsidR="11A534BA">
        <w:rPr/>
        <w:t xml:space="preserve">, n/a). </w:t>
      </w:r>
      <w:proofErr w:type="spellStart"/>
      <w:r w:rsidR="11A534BA">
        <w:rPr/>
        <w:t>Echelman</w:t>
      </w:r>
      <w:proofErr w:type="spellEnd"/>
      <w:r w:rsidR="11A534BA">
        <w:rPr/>
        <w:t xml:space="preserve"> developed </w:t>
      </w:r>
      <w:r w:rsidR="5254C905">
        <w:rPr/>
        <w:t>skill</w:t>
      </w:r>
      <w:r w:rsidR="11A534BA">
        <w:rPr/>
        <w:t xml:space="preserve"> through her learning and exploration of traditional textile methods. Through her studies of craft </w:t>
      </w:r>
      <w:r w:rsidR="23F5107B">
        <w:rPr/>
        <w:t>traditions,</w:t>
      </w:r>
      <w:r w:rsidR="11A534BA">
        <w:rPr/>
        <w:t xml:space="preserve"> she came across the process of making fish nets. However, her story began before discovering the fish net idea of weaving fibre in a grid like structure. She painted for ten years and then "collaborated with artisans to combine traditional textile methods with contemporary painting" (</w:t>
      </w:r>
      <w:proofErr w:type="spellStart"/>
      <w:r w:rsidR="11A534BA">
        <w:rPr/>
        <w:t>Echelman</w:t>
      </w:r>
      <w:proofErr w:type="spellEnd"/>
      <w:r w:rsidR="11A534BA">
        <w:rPr/>
        <w:t xml:space="preserve">, n/a). This further led </w:t>
      </w:r>
      <w:proofErr w:type="spellStart"/>
      <w:r w:rsidR="11A534BA">
        <w:rPr/>
        <w:t>Echelman</w:t>
      </w:r>
      <w:proofErr w:type="spellEnd"/>
      <w:r w:rsidR="11A534BA">
        <w:rPr/>
        <w:t xml:space="preserve"> on and when she travelled to a small fishing village she began to work with bronze casters, gaining her inspiration from traditional culture and the local materials. Unfortunately, the materials were expensive and heavy, leading her to </w:t>
      </w:r>
      <w:r w:rsidR="65D8A218">
        <w:rPr/>
        <w:t xml:space="preserve">discover </w:t>
      </w:r>
      <w:r w:rsidR="11A534BA">
        <w:rPr/>
        <w:t>a new</w:t>
      </w:r>
      <w:r w:rsidR="2A70B6C2">
        <w:rPr/>
        <w:t xml:space="preserve"> </w:t>
      </w:r>
      <w:r w:rsidR="11A534BA">
        <w:rPr/>
        <w:t xml:space="preserve">sculpture </w:t>
      </w:r>
      <w:r w:rsidR="2D899E9B">
        <w:rPr/>
        <w:t xml:space="preserve">approach </w:t>
      </w:r>
      <w:r w:rsidR="11A534BA">
        <w:rPr/>
        <w:t xml:space="preserve">by, observing the fishermen making fishnets </w:t>
      </w:r>
      <w:r w:rsidR="0789F582">
        <w:rPr/>
        <w:t>which</w:t>
      </w:r>
      <w:r w:rsidR="11A534BA">
        <w:rPr/>
        <w:t xml:space="preserve"> resulted in the creation of volumetric forms. "Her first satisfying sculptures were hand-crafted in collaboration with those fishermen" (</w:t>
      </w:r>
      <w:r w:rsidR="11A534BA">
        <w:rPr/>
        <w:t>Echelman</w:t>
      </w:r>
      <w:r w:rsidR="11A534BA">
        <w:rPr/>
        <w:t xml:space="preserve">, n/a), shown in figure four. </w:t>
      </w:r>
    </w:p>
    <w:p xmlns:wp14="http://schemas.microsoft.com/office/word/2010/wordml" w:rsidP="0E9AF71C" w14:paraId="37E12582" wp14:textId="174A5FF5">
      <w:pPr>
        <w:pStyle w:val="Normal"/>
      </w:pPr>
      <w:r w:rsidR="11A534BA">
        <w:rPr/>
        <w:t xml:space="preserve"> </w:t>
      </w:r>
      <w:r w:rsidR="2608D3C7">
        <w:drawing>
          <wp:inline xmlns:wp14="http://schemas.microsoft.com/office/word/2010/wordprocessingDrawing" wp14:editId="7E07DCD6" wp14:anchorId="1DA41718">
            <wp:extent cx="3419475" cy="4572000"/>
            <wp:effectExtent l="0" t="0" r="0" b="0"/>
            <wp:docPr id="1745037564" name="" title="Inserting image..."/>
            <wp:cNvGraphicFramePr>
              <a:graphicFrameLocks noChangeAspect="1"/>
            </wp:cNvGraphicFramePr>
            <a:graphic>
              <a:graphicData uri="http://schemas.openxmlformats.org/drawingml/2006/picture">
                <pic:pic>
                  <pic:nvPicPr>
                    <pic:cNvPr id="0" name=""/>
                    <pic:cNvPicPr/>
                  </pic:nvPicPr>
                  <pic:blipFill>
                    <a:blip r:embed="R61db2358aea249c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19475" cy="4572000"/>
                    </a:xfrm>
                    <a:prstGeom prst="rect">
                      <a:avLst/>
                    </a:prstGeom>
                  </pic:spPr>
                </pic:pic>
              </a:graphicData>
            </a:graphic>
          </wp:inline>
        </w:drawing>
      </w:r>
    </w:p>
    <w:p xmlns:wp14="http://schemas.microsoft.com/office/word/2010/wordml" w:rsidP="0E9AF71C" w14:paraId="7FE633DC" wp14:textId="0B83FC3A">
      <w:pPr>
        <w:pStyle w:val="Normal"/>
      </w:pPr>
      <w:r w:rsidR="11A534BA">
        <w:rPr/>
        <w:t>Fig.4</w:t>
      </w:r>
      <w:r w:rsidR="627038E4">
        <w:rPr/>
        <w:t xml:space="preserve"> Wide Hips</w:t>
      </w:r>
    </w:p>
    <w:p xmlns:wp14="http://schemas.microsoft.com/office/word/2010/wordml" w:rsidP="0E9AF71C" w14:paraId="2FA3D68C" wp14:textId="718E0E51">
      <w:pPr>
        <w:pStyle w:val="Normal"/>
      </w:pPr>
      <w:r w:rsidR="11A534BA">
        <w:rPr/>
        <w:t>The idea and creation of this</w:t>
      </w:r>
      <w:r w:rsidR="2CCFBDCF">
        <w:rPr/>
        <w:t xml:space="preserve"> </w:t>
      </w:r>
      <w:r w:rsidR="11A534BA">
        <w:rPr/>
        <w:t xml:space="preserve">sculpture </w:t>
      </w:r>
      <w:r w:rsidR="5194097C">
        <w:rPr/>
        <w:t>(fig.4)</w:t>
      </w:r>
      <w:r w:rsidR="11A534BA">
        <w:rPr/>
        <w:t xml:space="preserve"> caught the attention of the artist as "she discovered that their delicate surfaces revealed every ripple of wind in constantly changing patterns and she was mesmerized" (</w:t>
      </w:r>
      <w:proofErr w:type="spellStart"/>
      <w:r w:rsidR="11A534BA">
        <w:rPr/>
        <w:t>Echelman</w:t>
      </w:r>
      <w:proofErr w:type="spellEnd"/>
      <w:r w:rsidR="11A534BA">
        <w:rPr/>
        <w:t xml:space="preserve">, n/a). Therefore, </w:t>
      </w:r>
      <w:proofErr w:type="spellStart"/>
      <w:r w:rsidR="11A534BA">
        <w:rPr/>
        <w:t>Echelman’s</w:t>
      </w:r>
      <w:proofErr w:type="spellEnd"/>
      <w:r w:rsidR="11A534BA">
        <w:rPr/>
        <w:t xml:space="preserve"> combination of traditional weaving technique and her idea to create a sculpture, us</w:t>
      </w:r>
      <w:r w:rsidR="2246E58D">
        <w:rPr/>
        <w:t>es</w:t>
      </w:r>
      <w:r w:rsidR="11A534BA">
        <w:rPr/>
        <w:t xml:space="preserve"> the hand </w:t>
      </w:r>
      <w:r w:rsidR="012E7468">
        <w:rPr/>
        <w:t xml:space="preserve">to </w:t>
      </w:r>
      <w:r w:rsidR="11A534BA">
        <w:rPr/>
        <w:t>interact</w:t>
      </w:r>
      <w:r w:rsidR="6D333CD1">
        <w:rPr/>
        <w:t xml:space="preserve"> </w:t>
      </w:r>
      <w:r w:rsidR="11A534BA">
        <w:rPr/>
        <w:t>with her touch senses</w:t>
      </w:r>
      <w:r w:rsidR="513564A0">
        <w:rPr/>
        <w:t xml:space="preserve">, </w:t>
      </w:r>
      <w:r w:rsidR="0AB62427">
        <w:rPr/>
        <w:t>feeling</w:t>
      </w:r>
      <w:r w:rsidR="11A534BA">
        <w:rPr/>
        <w:t xml:space="preserve"> the texture of the fibre</w:t>
      </w:r>
      <w:r w:rsidR="3CF9894A">
        <w:rPr/>
        <w:t>.</w:t>
      </w:r>
      <w:r w:rsidR="59864F34">
        <w:rPr/>
        <w:t xml:space="preserve"> </w:t>
      </w:r>
      <w:r w:rsidR="11A534BA">
        <w:rPr/>
        <w:t>This changes the value of the fish net</w:t>
      </w:r>
      <w:r w:rsidR="01995826">
        <w:rPr/>
        <w:t xml:space="preserve">, making it a piece of </w:t>
      </w:r>
      <w:r w:rsidR="01995826">
        <w:rPr/>
        <w:t>art</w:t>
      </w:r>
      <w:r w:rsidR="11A534BA">
        <w:rPr/>
        <w:t xml:space="preserve"> </w:t>
      </w:r>
      <w:r w:rsidR="11A534BA">
        <w:rPr/>
        <w:t>that</w:t>
      </w:r>
      <w:r w:rsidR="11A534BA">
        <w:rPr/>
        <w:t xml:space="preserve"> we can observe rather than use</w:t>
      </w:r>
      <w:r w:rsidR="740A2472">
        <w:rPr/>
        <w:t>, changing its purpose.</w:t>
      </w:r>
      <w:r w:rsidR="11A534BA">
        <w:rPr/>
        <w:t xml:space="preserve"> This "Wide Hips" has the purpose for the audience to observe the</w:t>
      </w:r>
      <w:r w:rsidR="6080E700">
        <w:rPr/>
        <w:t xml:space="preserve"> changes in the</w:t>
      </w:r>
      <w:r w:rsidR="11A534BA">
        <w:rPr/>
        <w:t xml:space="preserve"> wind pattern by</w:t>
      </w:r>
      <w:r w:rsidR="2FB61DC9">
        <w:rPr/>
        <w:t xml:space="preserve">, </w:t>
      </w:r>
      <w:r w:rsidR="11A534BA">
        <w:rPr/>
        <w:t xml:space="preserve">looking at the ripples that are created when the netting shifts along with the movement of the wind. </w:t>
      </w:r>
      <w:r w:rsidR="45CB2753">
        <w:rPr/>
        <w:t>Making</w:t>
      </w:r>
      <w:r w:rsidR="11A534BA">
        <w:rPr/>
        <w:t xml:space="preserve"> the audience feel calm and intrigue</w:t>
      </w:r>
      <w:r w:rsidR="09AE1978">
        <w:rPr/>
        <w:t>d</w:t>
      </w:r>
      <w:r w:rsidR="11A534BA">
        <w:rPr/>
        <w:t xml:space="preserve">, looking </w:t>
      </w:r>
      <w:r w:rsidR="633E4CFB">
        <w:rPr/>
        <w:t xml:space="preserve">at that </w:t>
      </w:r>
      <w:r w:rsidR="11A534BA">
        <w:rPr/>
        <w:t>environmental space</w:t>
      </w:r>
      <w:r w:rsidR="17D074EC">
        <w:rPr/>
        <w:t xml:space="preserve"> </w:t>
      </w:r>
      <w:r w:rsidR="11A534BA">
        <w:rPr/>
        <w:t xml:space="preserve">differently. </w:t>
      </w:r>
    </w:p>
    <w:p xmlns:wp14="http://schemas.microsoft.com/office/word/2010/wordml" w:rsidP="0E9AF71C" w14:paraId="601A784A" wp14:textId="487F15FB">
      <w:pPr>
        <w:pStyle w:val="Normal"/>
      </w:pPr>
      <w:r w:rsidR="11A534BA">
        <w:rPr/>
        <w:t xml:space="preserve"> </w:t>
      </w:r>
      <w:r w:rsidR="516FCAAA">
        <w:drawing>
          <wp:inline xmlns:wp14="http://schemas.microsoft.com/office/word/2010/wordprocessingDrawing" wp14:editId="2413F023" wp14:anchorId="365F3AFB">
            <wp:extent cx="3114675" cy="4572000"/>
            <wp:effectExtent l="0" t="0" r="0" b="0"/>
            <wp:docPr id="819624272" name="" title=""/>
            <wp:cNvGraphicFramePr>
              <a:graphicFrameLocks noChangeAspect="1"/>
            </wp:cNvGraphicFramePr>
            <a:graphic>
              <a:graphicData uri="http://schemas.openxmlformats.org/drawingml/2006/picture">
                <pic:pic>
                  <pic:nvPicPr>
                    <pic:cNvPr id="0" name=""/>
                    <pic:cNvPicPr/>
                  </pic:nvPicPr>
                  <pic:blipFill>
                    <a:blip r:embed="R8653fc93958f48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14675" cy="4572000"/>
                    </a:xfrm>
                    <a:prstGeom prst="rect">
                      <a:avLst/>
                    </a:prstGeom>
                  </pic:spPr>
                </pic:pic>
              </a:graphicData>
            </a:graphic>
          </wp:inline>
        </w:drawing>
      </w:r>
    </w:p>
    <w:p xmlns:wp14="http://schemas.microsoft.com/office/word/2010/wordml" w:rsidP="0E9AF71C" w14:paraId="0E2D68AA" wp14:textId="125E586B">
      <w:pPr>
        <w:pStyle w:val="Normal"/>
      </w:pPr>
      <w:r w:rsidR="11A534BA">
        <w:rPr/>
        <w:t>Fig. 5</w:t>
      </w:r>
      <w:r w:rsidR="11A0606B">
        <w:rPr/>
        <w:t xml:space="preserve"> Expanding Club</w:t>
      </w:r>
    </w:p>
    <w:p xmlns:wp14="http://schemas.microsoft.com/office/word/2010/wordml" w:rsidP="0E9AF71C" w14:paraId="08945AB5" wp14:textId="7886DD1A">
      <w:pPr>
        <w:pStyle w:val="Normal"/>
      </w:pPr>
      <w:r w:rsidR="11A534BA">
        <w:rPr/>
        <w:t>Her interest in empty spaces began her journey of ideas</w:t>
      </w:r>
      <w:r w:rsidR="51184285">
        <w:rPr/>
        <w:t>,</w:t>
      </w:r>
      <w:r w:rsidR="11A534BA">
        <w:rPr/>
        <w:t xml:space="preserve"> firstly making these smaller scale sculptures shown in figure five, that interact </w:t>
      </w:r>
      <w:r w:rsidR="7782BA8F">
        <w:rPr/>
        <w:t>within</w:t>
      </w:r>
      <w:r w:rsidR="11A534BA">
        <w:rPr/>
        <w:t xml:space="preserve"> the environment of interior spaces. </w:t>
      </w:r>
      <w:proofErr w:type="spellStart"/>
      <w:r w:rsidR="7841E2F1">
        <w:rPr/>
        <w:t>Echelman</w:t>
      </w:r>
      <w:proofErr w:type="spellEnd"/>
      <w:r w:rsidR="7841E2F1">
        <w:rPr/>
        <w:t xml:space="preserve"> </w:t>
      </w:r>
      <w:r w:rsidR="11A534BA">
        <w:rPr/>
        <w:t xml:space="preserve">wanted to </w:t>
      </w:r>
      <w:r w:rsidR="094B67CA">
        <w:rPr/>
        <w:t xml:space="preserve">enlarger </w:t>
      </w:r>
      <w:r w:rsidR="11A534BA">
        <w:rPr/>
        <w:t>the scal</w:t>
      </w:r>
      <w:r w:rsidR="66168409">
        <w:rPr/>
        <w:t>e,</w:t>
      </w:r>
      <w:r w:rsidR="11A534BA">
        <w:rPr/>
        <w:t xml:space="preserve"> so</w:t>
      </w:r>
      <w:r w:rsidR="4EAD8477">
        <w:rPr/>
        <w:t xml:space="preserve"> that</w:t>
      </w:r>
      <w:r w:rsidR="11A534BA">
        <w:rPr/>
        <w:t xml:space="preserve"> </w:t>
      </w:r>
      <w:r w:rsidR="11A534BA">
        <w:rPr/>
        <w:t>th</w:t>
      </w:r>
      <w:r w:rsidR="091C1553">
        <w:rPr/>
        <w:t xml:space="preserve">e </w:t>
      </w:r>
      <w:r w:rsidR="66168409">
        <w:rPr/>
        <w:t>sculptures could</w:t>
      </w:r>
      <w:r w:rsidR="11A534BA">
        <w:rPr/>
        <w:t xml:space="preserve"> interact</w:t>
      </w:r>
      <w:r w:rsidR="51AE0C5C">
        <w:rPr/>
        <w:t xml:space="preserve"> in between buildings and architecture in an outside environment.</w:t>
      </w:r>
      <w:r w:rsidR="11A534BA">
        <w:rPr/>
        <w:t xml:space="preserve"> </w:t>
      </w:r>
      <w:r w:rsidR="450C8654">
        <w:rPr/>
        <w:t>Therefore, she combined high technology and engineering to construct her metal armature</w:t>
      </w:r>
      <w:r w:rsidR="11A534BA">
        <w:rPr/>
        <w:t xml:space="preserve"> </w:t>
      </w:r>
      <w:r w:rsidR="13583F4A">
        <w:rPr/>
        <w:t>sculpture</w:t>
      </w:r>
      <w:r w:rsidR="605BE19B">
        <w:rPr/>
        <w:t xml:space="preserve">, </w:t>
      </w:r>
      <w:r w:rsidR="11A534BA">
        <w:rPr/>
        <w:t>which was very heavy t</w:t>
      </w:r>
      <w:r w:rsidR="7B95D36A">
        <w:rPr/>
        <w:t xml:space="preserve">hus, </w:t>
      </w:r>
      <w:r w:rsidR="11A534BA">
        <w:rPr/>
        <w:t xml:space="preserve"> </w:t>
      </w:r>
      <w:proofErr w:type="spellStart"/>
      <w:r w:rsidR="11A534BA">
        <w:rPr/>
        <w:t>Echelman</w:t>
      </w:r>
      <w:proofErr w:type="spellEnd"/>
      <w:r w:rsidR="11A534BA">
        <w:rPr/>
        <w:t xml:space="preserve"> further experimented with variety of materials to find the most suitable and durable fibre that would survive sun rays, pollution and weather, in order to</w:t>
      </w:r>
      <w:r w:rsidR="46B53D77">
        <w:rPr/>
        <w:t xml:space="preserve"> find volumetric and lightweight materials.</w:t>
      </w:r>
      <w:r w:rsidR="6A7E035C">
        <w:rPr/>
        <w:t xml:space="preserve"> </w:t>
      </w:r>
      <w:r w:rsidR="11A534BA">
        <w:rPr/>
        <w:t>This involved thinking, making and researching skills</w:t>
      </w:r>
      <w:r w:rsidR="167EE610">
        <w:rPr/>
        <w:t xml:space="preserve">, </w:t>
      </w:r>
      <w:r w:rsidR="75C266B0">
        <w:rPr/>
        <w:t>resulting in</w:t>
      </w:r>
      <w:r w:rsidR="11A534BA">
        <w:rPr/>
        <w:t xml:space="preserve"> finding a fibre that is stronger, weighs less than steel and is made from </w:t>
      </w:r>
      <w:r w:rsidR="0F99BF7A">
        <w:rPr/>
        <w:t>atomised</w:t>
      </w:r>
      <w:r w:rsidR="11A534BA">
        <w:rPr/>
        <w:t xml:space="preserve"> water particles. </w:t>
      </w:r>
      <w:r w:rsidR="0B4893FF">
        <w:rPr/>
        <w:t>Allowing</w:t>
      </w:r>
      <w:r w:rsidR="11A534BA">
        <w:rPr/>
        <w:t xml:space="preserve"> </w:t>
      </w:r>
      <w:proofErr w:type="spellStart"/>
      <w:r w:rsidR="11A534BA">
        <w:rPr/>
        <w:t>Enchelman</w:t>
      </w:r>
      <w:r w:rsidR="138791BB">
        <w:rPr/>
        <w:t>’s</w:t>
      </w:r>
      <w:proofErr w:type="spellEnd"/>
      <w:r w:rsidR="11A534BA">
        <w:rPr/>
        <w:t xml:space="preserve"> installations </w:t>
      </w:r>
      <w:r w:rsidR="3DF3AF45">
        <w:rPr/>
        <w:t>(fig.</w:t>
      </w:r>
      <w:r w:rsidR="4F15FDBB">
        <w:rPr/>
        <w:t>6)</w:t>
      </w:r>
      <w:r w:rsidR="3DF3AF45">
        <w:rPr/>
        <w:t xml:space="preserve"> </w:t>
      </w:r>
      <w:r w:rsidR="11A534BA">
        <w:rPr/>
        <w:t xml:space="preserve">to be more </w:t>
      </w:r>
      <w:proofErr w:type="spellStart"/>
      <w:r w:rsidR="11A534BA">
        <w:rPr/>
        <w:t>rhymatic</w:t>
      </w:r>
      <w:proofErr w:type="spellEnd"/>
      <w:r w:rsidR="11A534BA">
        <w:rPr/>
        <w:t>, adding character and creating an experience in which the audience can get lost in</w:t>
      </w:r>
      <w:r w:rsidR="672B9D71">
        <w:rPr/>
        <w:t xml:space="preserve"> and </w:t>
      </w:r>
      <w:r w:rsidR="2886B840">
        <w:rPr/>
        <w:t>see the empty spaces which</w:t>
      </w:r>
      <w:r w:rsidR="138644C0">
        <w:rPr/>
        <w:t xml:space="preserve"> </w:t>
      </w:r>
      <w:r w:rsidR="19CC737F">
        <w:rPr/>
        <w:t xml:space="preserve">we usually </w:t>
      </w:r>
      <w:r w:rsidR="2886B840">
        <w:rPr/>
        <w:t>do not notice</w:t>
      </w:r>
      <w:r w:rsidR="592DA114">
        <w:rPr/>
        <w:t>.</w:t>
      </w:r>
    </w:p>
    <w:p xmlns:wp14="http://schemas.microsoft.com/office/word/2010/wordml" w:rsidP="0E9AF71C" w14:paraId="2E2C650B" wp14:textId="76D9F436">
      <w:pPr>
        <w:pStyle w:val="Normal"/>
      </w:pPr>
      <w:r w:rsidR="11A534BA">
        <w:rPr/>
        <w:t xml:space="preserve"> </w:t>
      </w:r>
      <w:r w:rsidR="4852FEA9">
        <w:drawing>
          <wp:inline xmlns:wp14="http://schemas.microsoft.com/office/word/2010/wordprocessingDrawing" wp14:editId="3BC58EAC" wp14:anchorId="1EFCCEA1">
            <wp:extent cx="4572000" cy="3286125"/>
            <wp:effectExtent l="0" t="0" r="0" b="0"/>
            <wp:docPr id="1837732291" name="" title="Inserting image..."/>
            <wp:cNvGraphicFramePr>
              <a:graphicFrameLocks noChangeAspect="1"/>
            </wp:cNvGraphicFramePr>
            <a:graphic>
              <a:graphicData uri="http://schemas.openxmlformats.org/drawingml/2006/picture">
                <pic:pic>
                  <pic:nvPicPr>
                    <pic:cNvPr id="0" name=""/>
                    <pic:cNvPicPr/>
                  </pic:nvPicPr>
                  <pic:blipFill>
                    <a:blip r:embed="Rae3a94b6561c4e0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286125"/>
                    </a:xfrm>
                    <a:prstGeom prst="rect">
                      <a:avLst/>
                    </a:prstGeom>
                  </pic:spPr>
                </pic:pic>
              </a:graphicData>
            </a:graphic>
          </wp:inline>
        </w:drawing>
      </w:r>
    </w:p>
    <w:p xmlns:wp14="http://schemas.microsoft.com/office/word/2010/wordml" w:rsidP="0E9AF71C" w14:paraId="2BB0795C" wp14:textId="62597CA4">
      <w:pPr>
        <w:pStyle w:val="Normal"/>
      </w:pPr>
      <w:r w:rsidR="11A534BA">
        <w:rPr/>
        <w:t>Fig. 6</w:t>
      </w:r>
      <w:r w:rsidR="1D85A212">
        <w:rPr/>
        <w:t xml:space="preserve"> </w:t>
      </w:r>
      <w:r w:rsidR="41ADADA5">
        <w:rPr/>
        <w:t xml:space="preserve">Her </w:t>
      </w:r>
      <w:r w:rsidR="01C28F67">
        <w:rPr/>
        <w:t xml:space="preserve">Secret is Patience </w:t>
      </w:r>
    </w:p>
    <w:p xmlns:wp14="http://schemas.microsoft.com/office/word/2010/wordml" w:rsidP="0E9AF71C" w14:paraId="7FA2F313" wp14:textId="42D4D4BA">
      <w:pPr>
        <w:pStyle w:val="Normal"/>
      </w:pPr>
      <w:r w:rsidR="11A534BA">
        <w:rPr/>
        <w:t xml:space="preserve">This </w:t>
      </w:r>
      <w:r w:rsidR="2FE50534">
        <w:rPr/>
        <w:t>sculpture</w:t>
      </w:r>
      <w:r w:rsidR="11A534BA">
        <w:rPr/>
        <w:t xml:space="preserve"> </w:t>
      </w:r>
      <w:r w:rsidR="62DD9647">
        <w:rPr/>
        <w:t>shown in figure six</w:t>
      </w:r>
      <w:r w:rsidR="11A534BA">
        <w:rPr/>
        <w:t>, make us see and look at empty spaces from a different perspective. As stated by the artist herself "When I bring a thread from one building to another, suddenly we are seeing that empty space in a different way" (Echelman,2017), focusing our eyesight on this empty space between architecture and making us realise that</w:t>
      </w:r>
      <w:r w:rsidR="73AE6217">
        <w:rPr/>
        <w:t xml:space="preserve"> it</w:t>
      </w:r>
      <w:r w:rsidR="11A534BA">
        <w:rPr/>
        <w:t xml:space="preserve"> exists. A</w:t>
      </w:r>
      <w:r w:rsidR="2F47AC9A">
        <w:rPr/>
        <w:t xml:space="preserve">udience </w:t>
      </w:r>
      <w:r w:rsidR="11A534BA">
        <w:rPr/>
        <w:t>can interact</w:t>
      </w:r>
      <w:r w:rsidR="6EB5C18D">
        <w:rPr/>
        <w:t>,</w:t>
      </w:r>
      <w:r w:rsidR="11A534BA">
        <w:rPr/>
        <w:t xml:space="preserve"> experienc</w:t>
      </w:r>
      <w:r w:rsidR="483C650A">
        <w:rPr/>
        <w:t>ing</w:t>
      </w:r>
      <w:r w:rsidR="11A534BA">
        <w:rPr/>
        <w:t xml:space="preserve"> the rhythm which is created by the movement that the wind creates and </w:t>
      </w:r>
      <w:r w:rsidR="11A534BA">
        <w:rPr/>
        <w:t>Echelman</w:t>
      </w:r>
      <w:r w:rsidR="11A534BA">
        <w:rPr/>
        <w:t xml:space="preserve"> </w:t>
      </w:r>
      <w:r w:rsidR="13E7A398">
        <w:rPr/>
        <w:t>herself</w:t>
      </w:r>
      <w:r w:rsidR="11A534BA">
        <w:rPr/>
        <w:t xml:space="preserve"> said "It’s as the wind is the choreographer and I love that I have no control over it" (</w:t>
      </w:r>
      <w:proofErr w:type="spellStart"/>
      <w:r w:rsidR="11A534BA">
        <w:rPr/>
        <w:t>Echelman</w:t>
      </w:r>
      <w:proofErr w:type="spellEnd"/>
      <w:r w:rsidR="11A534BA">
        <w:rPr/>
        <w:t xml:space="preserve">, 2017). </w:t>
      </w:r>
      <w:r w:rsidR="21827B79">
        <w:rPr/>
        <w:t>Making</w:t>
      </w:r>
      <w:r w:rsidR="11A534BA">
        <w:rPr/>
        <w:t xml:space="preserve"> her work unique and powerful as, the experience each time can be different depending on the weather because when the weather is windy a monumental soft movement is created whilst, when the wind is stronger the movement will </w:t>
      </w:r>
      <w:r w:rsidR="3E9C41EF">
        <w:rPr/>
        <w:t>be</w:t>
      </w:r>
      <w:r w:rsidR="11A534BA">
        <w:rPr/>
        <w:t xml:space="preserve"> more powerful, changing our experience of the rhythm. </w:t>
      </w:r>
      <w:proofErr w:type="gramStart"/>
      <w:r w:rsidR="11A534BA">
        <w:rPr/>
        <w:t>It</w:t>
      </w:r>
      <w:r w:rsidR="016CD596">
        <w:rPr/>
        <w:t>s</w:t>
      </w:r>
      <w:proofErr w:type="gramEnd"/>
      <w:r w:rsidR="016CD596">
        <w:rPr/>
        <w:t xml:space="preserve"> </w:t>
      </w:r>
      <w:r w:rsidR="11A534BA">
        <w:rPr/>
        <w:t>a sculpture</w:t>
      </w:r>
      <w:r w:rsidR="66E406AC">
        <w:rPr/>
        <w:t xml:space="preserve"> that</w:t>
      </w:r>
      <w:r w:rsidR="11A534BA">
        <w:rPr/>
        <w:t xml:space="preserve"> looks magical</w:t>
      </w:r>
      <w:r w:rsidR="0C2C85A0">
        <w:rPr/>
        <w:t>,</w:t>
      </w:r>
      <w:r w:rsidR="11A534BA">
        <w:rPr/>
        <w:t xml:space="preserve"> mystical </w:t>
      </w:r>
      <w:r w:rsidR="1B735C87">
        <w:rPr/>
        <w:t xml:space="preserve">and </w:t>
      </w:r>
      <w:r w:rsidR="11A534BA">
        <w:rPr/>
        <w:t xml:space="preserve">"creates what the artist calls “shadow drawings,” which she says are inspired by </w:t>
      </w:r>
      <w:proofErr w:type="spellStart"/>
      <w:r w:rsidR="11A534BA">
        <w:rPr/>
        <w:t>Phoenix</w:t>
      </w:r>
      <w:r w:rsidR="6DD17E8C">
        <w:rPr/>
        <w:t>s</w:t>
      </w:r>
      <w:proofErr w:type="spellEnd"/>
      <w:r w:rsidR="11A534BA">
        <w:rPr/>
        <w:t xml:space="preserve"> cloud shadows that captivated her from the first site visit" (</w:t>
      </w:r>
      <w:proofErr w:type="spellStart"/>
      <w:r w:rsidR="11A534BA">
        <w:rPr/>
        <w:t>Echelman</w:t>
      </w:r>
      <w:proofErr w:type="spellEnd"/>
      <w:r w:rsidR="11A534BA">
        <w:rPr/>
        <w:t>, n/a). A</w:t>
      </w:r>
      <w:r w:rsidR="6275FDFB">
        <w:rPr/>
        <w:t>t</w:t>
      </w:r>
      <w:r w:rsidR="11A534BA">
        <w:rPr/>
        <w:t xml:space="preserve"> night and through the seasons the colours change due to illumination. This is an addition to the </w:t>
      </w:r>
      <w:r w:rsidR="0C321E4A">
        <w:rPr/>
        <w:t>sculpture, giving</w:t>
      </w:r>
      <w:r w:rsidR="11A534BA">
        <w:rPr/>
        <w:t xml:space="preserve"> the locals a climate relief because the colours during the summer are cool toned </w:t>
      </w:r>
      <w:r w:rsidR="694B5D09">
        <w:rPr/>
        <w:t>whilst</w:t>
      </w:r>
      <w:r w:rsidR="7AAEE934">
        <w:rPr/>
        <w:t>, in the winter,</w:t>
      </w:r>
      <w:r w:rsidR="11A534BA">
        <w:rPr/>
        <w:t xml:space="preserve"> warm to</w:t>
      </w:r>
      <w:r w:rsidR="4EECC595">
        <w:rPr/>
        <w:t>ned</w:t>
      </w:r>
      <w:r w:rsidR="11A534BA">
        <w:rPr/>
        <w:t xml:space="preserve">, making this sculpture a playful and a creative design that required creativity, thinking and observing skills. </w:t>
      </w:r>
    </w:p>
    <w:p xmlns:wp14="http://schemas.microsoft.com/office/word/2010/wordml" w:rsidP="0E9AF71C" w14:paraId="154845F1" wp14:textId="6D7C72FC">
      <w:pPr>
        <w:pStyle w:val="Normal"/>
      </w:pPr>
      <w:r w:rsidR="11A534BA">
        <w:rPr/>
        <w:t xml:space="preserve">Skills in </w:t>
      </w:r>
      <w:proofErr w:type="spellStart"/>
      <w:r w:rsidR="11A534BA">
        <w:rPr/>
        <w:t>Echelman</w:t>
      </w:r>
      <w:r w:rsidR="7E4B5523">
        <w:rPr/>
        <w:t>s</w:t>
      </w:r>
      <w:proofErr w:type="spellEnd"/>
      <w:r w:rsidR="7E4B5523">
        <w:rPr/>
        <w:t xml:space="preserve"> </w:t>
      </w:r>
      <w:r w:rsidR="47FD7DE2">
        <w:rPr/>
        <w:t>work</w:t>
      </w:r>
      <w:r w:rsidR="11A534BA">
        <w:rPr/>
        <w:t xml:space="preserve"> include the combination of the traditional method of weaving and the use of technology. </w:t>
      </w:r>
      <w:r w:rsidR="28DFDCCE">
        <w:rPr/>
        <w:t>A</w:t>
      </w:r>
      <w:r w:rsidR="11A534BA">
        <w:rPr/>
        <w:t xml:space="preserve"> process </w:t>
      </w:r>
      <w:r w:rsidR="69907A2B">
        <w:rPr/>
        <w:t>involving</w:t>
      </w:r>
      <w:r w:rsidR="11A534BA">
        <w:rPr/>
        <w:t xml:space="preserve"> sense making as, the experience that the audience gain from her artwork gives them the meaning of seeing what we normally do not notice, the empty spaces. Therefore, </w:t>
      </w:r>
      <w:proofErr w:type="spellStart"/>
      <w:r w:rsidR="11A534BA">
        <w:rPr/>
        <w:t>Echelman</w:t>
      </w:r>
      <w:r w:rsidR="073951CB">
        <w:rPr/>
        <w:t>s</w:t>
      </w:r>
      <w:proofErr w:type="spellEnd"/>
      <w:r w:rsidR="11A534BA">
        <w:rPr/>
        <w:t xml:space="preserve"> skills are defined as having a conceptual concept which </w:t>
      </w:r>
      <w:r w:rsidR="55017F3C">
        <w:rPr/>
        <w:t>develops</w:t>
      </w:r>
      <w:r w:rsidR="11A534BA">
        <w:rPr/>
        <w:t xml:space="preserve"> into a technical, changing from an idea into a visual and a physical art sculpture</w:t>
      </w:r>
      <w:r w:rsidR="4903289A">
        <w:rPr/>
        <w:t>,</w:t>
      </w:r>
      <w:r w:rsidR="11A534BA">
        <w:rPr/>
        <w:t xml:space="preserve"> made through teamwork and motivation. </w:t>
      </w:r>
      <w:proofErr w:type="spellStart"/>
      <w:r w:rsidR="370CE024">
        <w:rPr/>
        <w:t>Echelman</w:t>
      </w:r>
      <w:proofErr w:type="spellEnd"/>
      <w:r w:rsidR="11A534BA">
        <w:rPr/>
        <w:t xml:space="preserve"> </w:t>
      </w:r>
      <w:r w:rsidR="11A534BA">
        <w:rPr/>
        <w:t>gains</w:t>
      </w:r>
      <w:r w:rsidR="11A534BA">
        <w:rPr/>
        <w:t xml:space="preserve"> her ideas by exploring making skills in the traditional</w:t>
      </w:r>
      <w:r w:rsidR="42D7C999">
        <w:rPr/>
        <w:t xml:space="preserve"> and cultural</w:t>
      </w:r>
      <w:r w:rsidR="11A534BA">
        <w:rPr/>
        <w:t xml:space="preserve"> weaving craft process</w:t>
      </w:r>
      <w:r w:rsidR="11A534BA">
        <w:rPr/>
        <w:t xml:space="preserve">. </w:t>
      </w:r>
      <w:proofErr w:type="spellStart"/>
      <w:r w:rsidR="11A534BA">
        <w:rPr/>
        <w:t>Echelman</w:t>
      </w:r>
      <w:proofErr w:type="spellEnd"/>
      <w:r w:rsidR="11A534BA">
        <w:rPr/>
        <w:t xml:space="preserve"> identified her skill</w:t>
      </w:r>
      <w:r w:rsidR="599F53B6">
        <w:rPr/>
        <w:t>, allowing</w:t>
      </w:r>
      <w:r w:rsidR="11A534BA">
        <w:rPr/>
        <w:t xml:space="preserve"> her to create </w:t>
      </w:r>
      <w:r w:rsidR="7BC49021">
        <w:rPr/>
        <w:t xml:space="preserve">lightweight, </w:t>
      </w:r>
      <w:r w:rsidR="11A534BA">
        <w:rPr/>
        <w:t>larger scale sculptures</w:t>
      </w:r>
      <w:r w:rsidR="41A3CBBD">
        <w:rPr/>
        <w:t xml:space="preserve"> and to become</w:t>
      </w:r>
      <w:r w:rsidR="11A534BA">
        <w:rPr/>
        <w:t xml:space="preserve"> a sculptural artist through her observation, experiment soon and her findings, giving her the ability to adapt and to learn new skills. </w:t>
      </w:r>
    </w:p>
    <w:p xmlns:wp14="http://schemas.microsoft.com/office/word/2010/wordml" w:rsidP="0E9AF71C" w14:paraId="2E84C5D8" wp14:textId="067785BF">
      <w:pPr>
        <w:pStyle w:val="Normal"/>
      </w:pPr>
      <w:r w:rsidR="312B6AFE">
        <w:rPr/>
        <w:t xml:space="preserve">This essay has shown </w:t>
      </w:r>
      <w:r w:rsidR="11A534BA">
        <w:rPr/>
        <w:t>that skill can be defined vastly as different practice areas require different skills. As explained in the two examples</w:t>
      </w:r>
      <w:r w:rsidR="0AA40F37">
        <w:rPr/>
        <w:t>,</w:t>
      </w:r>
      <w:r w:rsidR="11A534BA">
        <w:rPr/>
        <w:t xml:space="preserve"> Albers developed her skills using her hands through a manual process</w:t>
      </w:r>
      <w:r w:rsidR="5DAD8729">
        <w:rPr/>
        <w:t xml:space="preserve">, </w:t>
      </w:r>
      <w:r w:rsidR="11A534BA">
        <w:rPr/>
        <w:t xml:space="preserve">whilst </w:t>
      </w:r>
      <w:proofErr w:type="spellStart"/>
      <w:r w:rsidR="11A534BA">
        <w:rPr/>
        <w:t>E</w:t>
      </w:r>
      <w:r w:rsidR="0D5E7A3F">
        <w:rPr/>
        <w:t>che</w:t>
      </w:r>
      <w:r w:rsidR="11A534BA">
        <w:rPr/>
        <w:t>lman</w:t>
      </w:r>
      <w:proofErr w:type="spellEnd"/>
      <w:r w:rsidR="11A534BA">
        <w:rPr/>
        <w:t xml:space="preserve"> combined the manual process with advanced technology to create sculptures that would </w:t>
      </w:r>
      <w:r w:rsidR="69D2A977">
        <w:rPr/>
        <w:t xml:space="preserve">be lightweight and </w:t>
      </w:r>
      <w:r w:rsidR="59E88975">
        <w:rPr/>
        <w:t>withs</w:t>
      </w:r>
      <w:r w:rsidR="11A534BA">
        <w:rPr/>
        <w:t>tand the weather conditions. Therefore, for some artists the skills in technology are important and used whilst others consider more traditional craft method</w:t>
      </w:r>
      <w:r w:rsidR="21B79913">
        <w:rPr/>
        <w:t>s</w:t>
      </w:r>
      <w:r w:rsidR="11A534BA">
        <w:rPr/>
        <w:t>. However, artists can devel</w:t>
      </w:r>
      <w:r w:rsidR="6DE4AB09">
        <w:rPr/>
        <w:t>op</w:t>
      </w:r>
      <w:r w:rsidR="11A534BA">
        <w:rPr/>
        <w:t xml:space="preserve"> skills by digging into the culture of the traditional techniques</w:t>
      </w:r>
      <w:r w:rsidR="51DA4FC5">
        <w:rPr/>
        <w:t xml:space="preserve">, </w:t>
      </w:r>
      <w:r w:rsidR="11A534BA">
        <w:rPr/>
        <w:t>adapt</w:t>
      </w:r>
      <w:r w:rsidR="4FDC078A">
        <w:rPr/>
        <w:t>ing</w:t>
      </w:r>
      <w:r w:rsidR="11A534BA">
        <w:rPr/>
        <w:t xml:space="preserve"> these by changing the process making it quicker and making it less wear and tear such as </w:t>
      </w:r>
      <w:r w:rsidR="11A534BA">
        <w:rPr/>
        <w:t>E</w:t>
      </w:r>
      <w:r w:rsidR="488EF295">
        <w:rPr/>
        <w:t>chel</w:t>
      </w:r>
      <w:r w:rsidR="11A534BA">
        <w:rPr/>
        <w:t>man</w:t>
      </w:r>
      <w:r w:rsidR="11A534BA">
        <w:rPr/>
        <w:t xml:space="preserve"> did with the use of technological software. In both </w:t>
      </w:r>
      <w:proofErr w:type="gramStart"/>
      <w:r w:rsidR="6E68DD2B">
        <w:rPr/>
        <w:t>examples</w:t>
      </w:r>
      <w:proofErr w:type="gramEnd"/>
      <w:r w:rsidR="11A534BA">
        <w:rPr/>
        <w:t xml:space="preserve"> skill is an idea that’s a characteristic enabling the artists to perform and make artwork through a process that has limitations that that the artists overcome. </w:t>
      </w:r>
    </w:p>
    <w:p xmlns:wp14="http://schemas.microsoft.com/office/word/2010/wordml" w:rsidP="0E9AF71C" w14:paraId="03F320DD" wp14:textId="00DA4E2D">
      <w:pPr>
        <w:pStyle w:val="Normal"/>
      </w:pPr>
      <w:r w:rsidR="11A534BA">
        <w:rPr/>
        <w:t xml:space="preserve">Skills are what we learn through experience, mistakes which we take on board and learn from and that’s also a </w:t>
      </w:r>
      <w:r w:rsidR="1CB3BA88">
        <w:rPr/>
        <w:t>problem-solving</w:t>
      </w:r>
      <w:r w:rsidR="11A534BA">
        <w:rPr/>
        <w:t xml:space="preserve"> skill as well as a creative one to be able to think of a solution to solve that mistake or change it to improve the outcome. </w:t>
      </w:r>
      <w:r w:rsidR="3776E85C">
        <w:rPr/>
        <w:t>Skills</w:t>
      </w:r>
      <w:r w:rsidR="11A534BA">
        <w:rPr/>
        <w:t xml:space="preserve"> give us the ability to learn and improve </w:t>
      </w:r>
      <w:r w:rsidR="11A534BA">
        <w:rPr/>
        <w:t xml:space="preserve">depending on our personal or cultural values. </w:t>
      </w:r>
    </w:p>
    <w:p xmlns:wp14="http://schemas.microsoft.com/office/word/2010/wordml" w:rsidP="0E9AF71C" w14:paraId="6193173D" wp14:textId="25B53FC2">
      <w:pPr>
        <w:pStyle w:val="Normal"/>
      </w:pPr>
    </w:p>
    <w:p xmlns:wp14="http://schemas.microsoft.com/office/word/2010/wordml" w:rsidP="314D6FAB" w14:paraId="4166D67C" wp14:textId="612C9106">
      <w:pPr>
        <w:pStyle w:val="Normal"/>
        <w:ind w:left="3600"/>
      </w:pPr>
      <w:r w:rsidRPr="314D6FAB" w:rsidR="11A534BA">
        <w:rPr>
          <w:sz w:val="28"/>
          <w:szCs w:val="28"/>
          <w:u w:val="single"/>
        </w:rPr>
        <w:t>Reference</w:t>
      </w:r>
      <w:r w:rsidR="11A534BA">
        <w:rPr/>
        <w:t xml:space="preserve"> </w:t>
      </w:r>
    </w:p>
    <w:p xmlns:wp14="http://schemas.microsoft.com/office/word/2010/wordml" w:rsidP="0E9AF71C" w14:paraId="241BD498" wp14:textId="4D083304">
      <w:pPr>
        <w:pStyle w:val="Normal"/>
      </w:pPr>
      <w:r w:rsidR="11A534BA">
        <w:rPr/>
        <w:t>Adobe Creative Cloud (2017) ‘Janet Echelman: Breaking Down Boundaries with ART’</w:t>
      </w:r>
      <w:r w:rsidR="35AA9DFD">
        <w:rPr/>
        <w:t xml:space="preserve"> </w:t>
      </w:r>
      <w:r w:rsidR="11A534BA">
        <w:rPr/>
        <w:t xml:space="preserve">[video]. Available at: </w:t>
      </w:r>
      <w:r w:rsidR="11A534BA">
        <w:rPr/>
        <w:t>https://youtu.be/l3rIW9nJw3Y</w:t>
      </w:r>
      <w:r w:rsidR="11A534BA">
        <w:rPr/>
        <w:t xml:space="preserve"> (Accessed: 11 November 2020).</w:t>
      </w:r>
    </w:p>
    <w:p xmlns:wp14="http://schemas.microsoft.com/office/word/2010/wordml" w:rsidP="0E9AF71C" w14:paraId="6DA9BBE8" wp14:textId="31258A6D">
      <w:pPr>
        <w:pStyle w:val="Normal"/>
      </w:pPr>
      <w:r w:rsidR="11A534BA">
        <w:rPr/>
        <w:t xml:space="preserve">Albers, A. (1965). </w:t>
      </w:r>
      <w:r w:rsidRPr="314D6FAB" w:rsidR="11A534BA">
        <w:rPr>
          <w:i w:val="1"/>
          <w:iCs w:val="1"/>
        </w:rPr>
        <w:t>On Weaving</w:t>
      </w:r>
      <w:r w:rsidR="11A534BA">
        <w:rPr/>
        <w:t>. Mineola, New York: Dover.</w:t>
      </w:r>
    </w:p>
    <w:p xmlns:wp14="http://schemas.microsoft.com/office/word/2010/wordml" w:rsidP="0E9AF71C" w14:paraId="011E9349" wp14:textId="4BE8626C">
      <w:pPr>
        <w:pStyle w:val="Normal"/>
      </w:pPr>
      <w:r w:rsidR="11A534BA">
        <w:rPr/>
        <w:t xml:space="preserve">Barber, E.J.W, (1995). </w:t>
      </w:r>
      <w:r w:rsidRPr="314D6FAB" w:rsidR="11A534BA">
        <w:rPr>
          <w:i w:val="1"/>
          <w:iCs w:val="1"/>
        </w:rPr>
        <w:t>Women’s work: The first 20,000 years: Women, cloth and society in early times</w:t>
      </w:r>
      <w:r w:rsidR="11A534BA">
        <w:rPr/>
        <w:t>. New York: Norton and Company.</w:t>
      </w:r>
    </w:p>
    <w:p xmlns:wp14="http://schemas.microsoft.com/office/word/2010/wordml" w:rsidP="0E9AF71C" w14:paraId="000E1DB5" wp14:textId="2C16F2CC">
      <w:pPr>
        <w:pStyle w:val="Normal"/>
      </w:pPr>
      <w:r w:rsidR="11A534BA">
        <w:rPr/>
        <w:t>Broadhead, S and Gregson, M. (2018). Practical Wisdom and Democratic Education: Phronesis, Art and Non-traditional Students. 1st ed. Palgrave Macmillan.</w:t>
      </w:r>
    </w:p>
    <w:p xmlns:wp14="http://schemas.microsoft.com/office/word/2010/wordml" w:rsidP="0E9AF71C" w14:paraId="6E56AB27" wp14:textId="44903FC5">
      <w:pPr>
        <w:pStyle w:val="Normal"/>
      </w:pPr>
      <w:r w:rsidR="11A534BA">
        <w:rPr/>
        <w:t xml:space="preserve">Campbell, </w:t>
      </w:r>
      <w:r w:rsidR="1F0CD763">
        <w:rPr/>
        <w:t>L, H.</w:t>
      </w:r>
      <w:r w:rsidR="11A534BA">
        <w:rPr/>
        <w:t xml:space="preserve"> and Dalton, J. (2019) ‘Researching Contemporary Handwork: Stitching as Renewal, Remembrance and Revolution</w:t>
      </w:r>
      <w:r w:rsidR="3A81FDC5">
        <w:rPr/>
        <w:t>’, Art</w:t>
      </w:r>
      <w:r w:rsidR="11A534BA">
        <w:rPr/>
        <w:t xml:space="preserve"> Education, 72(4), pp.29-53. DOI: 10.1080/00043125.2019.1602500</w:t>
      </w:r>
    </w:p>
    <w:p xmlns:wp14="http://schemas.microsoft.com/office/word/2010/wordml" w:rsidP="0E9AF71C" w14:paraId="6F178CA5" wp14:textId="2C160D3F">
      <w:pPr>
        <w:pStyle w:val="Normal"/>
      </w:pPr>
      <w:proofErr w:type="spellStart"/>
      <w:r w:rsidR="11A534BA">
        <w:rPr/>
        <w:t>Echelman</w:t>
      </w:r>
      <w:proofErr w:type="spellEnd"/>
      <w:r w:rsidR="11A534BA">
        <w:rPr/>
        <w:t xml:space="preserve">, J. (N/A) Biography. Available at: </w:t>
      </w:r>
      <w:r w:rsidR="11A534BA">
        <w:rPr/>
        <w:t>https://www.echelman.com/about</w:t>
      </w:r>
      <w:r w:rsidR="11A534BA">
        <w:rPr/>
        <w:t xml:space="preserve"> (Accessed: 11 November 2020).</w:t>
      </w:r>
    </w:p>
    <w:p xmlns:wp14="http://schemas.microsoft.com/office/word/2010/wordml" w:rsidP="0E9AF71C" w14:paraId="65AD6885" wp14:textId="708C0BD7">
      <w:pPr>
        <w:pStyle w:val="Normal"/>
      </w:pPr>
      <w:r w:rsidR="4A954210">
        <w:rPr/>
        <w:t>Fer, B. (2018)</w:t>
      </w:r>
      <w:r w:rsidRPr="314D6FAB" w:rsidR="442181FF">
        <w:rPr>
          <w:i w:val="1"/>
          <w:iCs w:val="1"/>
        </w:rPr>
        <w:t xml:space="preserve"> Anni Albers Weaving Magic</w:t>
      </w:r>
      <w:r w:rsidR="442181FF">
        <w:rPr/>
        <w:t xml:space="preserve">. Available at: </w:t>
      </w:r>
      <w:r w:rsidRPr="314D6FAB" w:rsidR="442181FF">
        <w:rPr>
          <w:rFonts w:ascii="Calibri" w:hAnsi="Calibri" w:eastAsia="Calibri" w:cs="Calibri"/>
          <w:noProof w:val="0"/>
          <w:sz w:val="22"/>
          <w:szCs w:val="22"/>
          <w:lang w:val="en-GB"/>
        </w:rPr>
        <w:t>https://www.tate.org.</w:t>
      </w:r>
      <w:proofErr w:type="spellStart"/>
      <w:r w:rsidRPr="314D6FAB" w:rsidR="442181FF">
        <w:rPr>
          <w:rFonts w:ascii="Calibri" w:hAnsi="Calibri" w:eastAsia="Calibri" w:cs="Calibri"/>
          <w:noProof w:val="0"/>
          <w:sz w:val="22"/>
          <w:szCs w:val="22"/>
          <w:lang w:val="en-GB"/>
        </w:rPr>
        <w:t>uk</w:t>
      </w:r>
      <w:proofErr w:type="spellEnd"/>
      <w:r w:rsidRPr="314D6FAB" w:rsidR="442181FF">
        <w:rPr>
          <w:rFonts w:ascii="Calibri" w:hAnsi="Calibri" w:eastAsia="Calibri" w:cs="Calibri"/>
          <w:noProof w:val="0"/>
          <w:sz w:val="22"/>
          <w:szCs w:val="22"/>
          <w:lang w:val="en-GB"/>
        </w:rPr>
        <w:t>/</w:t>
      </w:r>
      <w:proofErr w:type="spellStart"/>
      <w:r w:rsidRPr="314D6FAB" w:rsidR="442181FF">
        <w:rPr>
          <w:rFonts w:ascii="Calibri" w:hAnsi="Calibri" w:eastAsia="Calibri" w:cs="Calibri"/>
          <w:noProof w:val="0"/>
          <w:sz w:val="22"/>
          <w:szCs w:val="22"/>
          <w:lang w:val="en-GB"/>
        </w:rPr>
        <w:t>tate</w:t>
      </w:r>
      <w:proofErr w:type="spellEnd"/>
      <w:r w:rsidRPr="314D6FAB" w:rsidR="442181FF">
        <w:rPr>
          <w:rFonts w:ascii="Calibri" w:hAnsi="Calibri" w:eastAsia="Calibri" w:cs="Calibri"/>
          <w:noProof w:val="0"/>
          <w:sz w:val="22"/>
          <w:szCs w:val="22"/>
          <w:lang w:val="en-GB"/>
        </w:rPr>
        <w:t>-etc/issue-44-autumn-2018/anni-</w:t>
      </w:r>
      <w:proofErr w:type="spellStart"/>
      <w:r w:rsidRPr="314D6FAB" w:rsidR="442181FF">
        <w:rPr>
          <w:rFonts w:ascii="Calibri" w:hAnsi="Calibri" w:eastAsia="Calibri" w:cs="Calibri"/>
          <w:noProof w:val="0"/>
          <w:sz w:val="22"/>
          <w:szCs w:val="22"/>
          <w:lang w:val="en-GB"/>
        </w:rPr>
        <w:t>albers</w:t>
      </w:r>
      <w:proofErr w:type="spellEnd"/>
      <w:r w:rsidRPr="314D6FAB" w:rsidR="442181FF">
        <w:rPr>
          <w:rFonts w:ascii="Calibri" w:hAnsi="Calibri" w:eastAsia="Calibri" w:cs="Calibri"/>
          <w:noProof w:val="0"/>
          <w:sz w:val="22"/>
          <w:szCs w:val="22"/>
          <w:lang w:val="en-GB"/>
        </w:rPr>
        <w:t>-weaving-magic-briony-fer (Accessed: 1 December 2020).</w:t>
      </w:r>
    </w:p>
    <w:p xmlns:wp14="http://schemas.microsoft.com/office/word/2010/wordml" w:rsidP="0E9AF71C" w14:paraId="1B0FA695" wp14:textId="7012D06B">
      <w:pPr>
        <w:pStyle w:val="Normal"/>
      </w:pPr>
      <w:r w:rsidR="11A534BA">
        <w:rPr/>
        <w:t xml:space="preserve">Hong, J. (2018) ‘Ceramics, Art and Perception’, Craft in the Fourth Revolution, 110, </w:t>
      </w:r>
      <w:r w:rsidR="03303EA8">
        <w:rPr/>
        <w:t>pp.106-109.</w:t>
      </w:r>
      <w:r w:rsidR="0E0A4C2B">
        <w:rPr/>
        <w:t xml:space="preserve"> ISSN: 1035- 1841</w:t>
      </w:r>
    </w:p>
    <w:p xmlns:wp14="http://schemas.microsoft.com/office/word/2010/wordml" w:rsidP="0E9AF71C" w14:paraId="12E8CC0B" wp14:textId="006750EF">
      <w:pPr>
        <w:pStyle w:val="Normal"/>
      </w:pPr>
      <w:r w:rsidR="11A534BA">
        <w:rPr/>
        <w:t xml:space="preserve">Kristan, P. (2003). </w:t>
      </w:r>
      <w:r w:rsidRPr="314D6FAB" w:rsidR="11A534BA">
        <w:rPr>
          <w:i w:val="1"/>
          <w:iCs w:val="1"/>
        </w:rPr>
        <w:t xml:space="preserve">The Spirit of Getting </w:t>
      </w:r>
      <w:r w:rsidRPr="314D6FAB" w:rsidR="612C9F81">
        <w:rPr>
          <w:i w:val="1"/>
          <w:iCs w:val="1"/>
        </w:rPr>
        <w:t>Organised</w:t>
      </w:r>
      <w:r w:rsidRPr="314D6FAB" w:rsidR="11A534BA">
        <w:rPr>
          <w:i w:val="1"/>
          <w:iCs w:val="1"/>
        </w:rPr>
        <w:t>: 12 Skills to Find Meaning and Power in Your Stuff</w:t>
      </w:r>
      <w:r w:rsidR="11A534BA">
        <w:rPr/>
        <w:t>. York Beach: Red Wheel/Weiser.</w:t>
      </w:r>
    </w:p>
    <w:p xmlns:wp14="http://schemas.microsoft.com/office/word/2010/wordml" w:rsidP="0E9AF71C" w14:paraId="31A15210" wp14:textId="770499FF">
      <w:pPr>
        <w:pStyle w:val="Normal"/>
      </w:pPr>
      <w:r w:rsidR="11A534BA">
        <w:rPr/>
        <w:t xml:space="preserve">Mohammadi, N. (2018) Tate. Available at: </w:t>
      </w:r>
      <w:r w:rsidR="11A534BA">
        <w:rPr/>
        <w:t>https://www.tate.org.uk/whats-on/tate-modern/exhibition/anni-albers/seven-life-hacks-anni-albers</w:t>
      </w:r>
      <w:r w:rsidR="11A534BA">
        <w:rPr/>
        <w:t xml:space="preserve"> (Accessed: 3 November 2020).</w:t>
      </w:r>
    </w:p>
    <w:p xmlns:wp14="http://schemas.microsoft.com/office/word/2010/wordml" w:rsidP="0E9AF71C" w14:paraId="21F10EFB" wp14:textId="242C6387">
      <w:pPr>
        <w:pStyle w:val="Normal"/>
      </w:pPr>
      <w:r w:rsidR="11A534BA">
        <w:rPr/>
        <w:t xml:space="preserve">Reynolds House Museum of American Art (N/A) Red Meander. Available at: </w:t>
      </w:r>
      <w:r w:rsidR="11A534BA">
        <w:rPr/>
        <w:t>https://www.reynoldahouse.org/collections/object/red-meander</w:t>
      </w:r>
      <w:r w:rsidR="11A534BA">
        <w:rPr/>
        <w:t xml:space="preserve"> (Accessed: 14 November 2020).</w:t>
      </w:r>
    </w:p>
    <w:p w:rsidR="44E4FB96" w:rsidP="314D6FAB" w:rsidRDefault="44E4FB96" w14:paraId="5AAA59F9" w14:textId="3748BB95">
      <w:pPr>
        <w:pStyle w:val="Normal"/>
      </w:pPr>
      <w:r w:rsidR="44E4FB96">
        <w:rPr/>
        <w:t>Sennett</w:t>
      </w:r>
      <w:r w:rsidR="31DC0B5A">
        <w:rPr/>
        <w:t>, R. (1997).</w:t>
      </w:r>
      <w:r w:rsidRPr="314D6FAB" w:rsidR="31DC0B5A">
        <w:rPr>
          <w:i w:val="1"/>
          <w:iCs w:val="1"/>
        </w:rPr>
        <w:t xml:space="preserve"> The Craftsman</w:t>
      </w:r>
      <w:r w:rsidR="31DC0B5A">
        <w:rPr/>
        <w:t xml:space="preserve">. </w:t>
      </w:r>
      <w:r w:rsidR="18D04291">
        <w:rPr/>
        <w:t>USA: Library of Congress</w:t>
      </w:r>
      <w:r w:rsidR="48944CF0">
        <w:rPr/>
        <w:t>.</w:t>
      </w:r>
    </w:p>
    <w:p xmlns:wp14="http://schemas.microsoft.com/office/word/2010/wordml" w:rsidP="0E9AF71C" w14:paraId="36FB71E7" wp14:textId="4BA9D741">
      <w:pPr>
        <w:pStyle w:val="Normal"/>
      </w:pPr>
      <w:r w:rsidR="11A534BA">
        <w:rPr/>
        <w:t>Tate (2018</w:t>
      </w:r>
      <w:r w:rsidR="11A534BA">
        <w:rPr/>
        <w:t>). Available</w:t>
      </w:r>
      <w:r w:rsidR="11A534BA">
        <w:rPr/>
        <w:t xml:space="preserve"> at: </w:t>
      </w:r>
      <w:r w:rsidR="11A534BA">
        <w:rPr/>
        <w:t>https://www.tate.org.uk/whats-on/tate-modern/exhibition/anni-albers</w:t>
      </w:r>
      <w:r w:rsidR="11A534BA">
        <w:rPr/>
        <w:t xml:space="preserve"> (Accessed: 4 November 2020).</w:t>
      </w:r>
    </w:p>
    <w:p xmlns:wp14="http://schemas.microsoft.com/office/word/2010/wordml" w:rsidP="0E9AF71C" w14:paraId="10AC54FA" wp14:textId="098E4CA9">
      <w:pPr>
        <w:pStyle w:val="Normal"/>
      </w:pPr>
      <w:r w:rsidR="11A534BA">
        <w:rPr/>
        <w:t xml:space="preserve"> </w:t>
      </w:r>
    </w:p>
    <w:p xmlns:wp14="http://schemas.microsoft.com/office/word/2010/wordml" w:rsidP="0E9AF71C" w14:paraId="24CC484D" wp14:textId="2E3C0483">
      <w:pPr>
        <w:pStyle w:val="Normal"/>
        <w:ind w:left="3600"/>
      </w:pPr>
      <w:r w:rsidRPr="0E9AF71C" w:rsidR="11A534BA">
        <w:rPr>
          <w:sz w:val="28"/>
          <w:szCs w:val="28"/>
          <w:u w:val="single"/>
        </w:rPr>
        <w:t>Figures</w:t>
      </w:r>
    </w:p>
    <w:p xmlns:wp14="http://schemas.microsoft.com/office/word/2010/wordml" w:rsidP="0E9AF71C" w14:paraId="112BAD4F" wp14:textId="42419650">
      <w:pPr>
        <w:pStyle w:val="Normal"/>
      </w:pPr>
      <w:r w:rsidR="11A534BA">
        <w:rPr/>
        <w:t>Figure. 1: Mielczarek, O. (2020). Work in Surface Pattern Design [hand and machinery crafted work].</w:t>
      </w:r>
    </w:p>
    <w:p xmlns:wp14="http://schemas.microsoft.com/office/word/2010/wordml" w:rsidP="0E9AF71C" w14:paraId="3B4A2F7A" wp14:textId="1D726D89">
      <w:pPr>
        <w:pStyle w:val="Normal"/>
      </w:pPr>
      <w:r w:rsidR="11A534BA">
        <w:rPr/>
        <w:t xml:space="preserve">Figure. 2: Albers, A. (1926). Black White Yellow. [re-woven]. Available at: </w:t>
      </w:r>
      <w:r w:rsidR="11A534BA">
        <w:rPr/>
        <w:t>https://www.tate.org.uk/whats-on/tate-modern/exhibition/anni-albers</w:t>
      </w:r>
      <w:r w:rsidR="11A534BA">
        <w:rPr/>
        <w:t xml:space="preserve"> (Accessed: 2nd November 2020).</w:t>
      </w:r>
    </w:p>
    <w:p xmlns:wp14="http://schemas.microsoft.com/office/word/2010/wordml" w:rsidP="0E9AF71C" w14:paraId="7AE0733A" wp14:textId="69EEB267">
      <w:pPr>
        <w:pStyle w:val="Normal"/>
      </w:pPr>
      <w:r w:rsidR="11A534BA">
        <w:rPr/>
        <w:t xml:space="preserve">Figure. 3: Albers, A. (1971). Red Meander II. [serigraph]. Available at: </w:t>
      </w:r>
      <w:r w:rsidR="11A534BA">
        <w:rPr/>
        <w:t>https://www.wikiart.org/en/anni-albers/red-meander-ii-1971</w:t>
      </w:r>
      <w:r w:rsidR="11A534BA">
        <w:rPr/>
        <w:t xml:space="preserve"> (Accessed: 14 November 2020).</w:t>
      </w:r>
    </w:p>
    <w:p xmlns:wp14="http://schemas.microsoft.com/office/word/2010/wordml" w:rsidP="0E9AF71C" w14:paraId="22207C73" wp14:textId="4AB60F4F">
      <w:pPr>
        <w:pStyle w:val="Normal"/>
      </w:pPr>
      <w:r w:rsidR="11A534BA">
        <w:rPr/>
        <w:t xml:space="preserve">Figure. 4: </w:t>
      </w:r>
      <w:proofErr w:type="spellStart"/>
      <w:r w:rsidR="11A534BA">
        <w:rPr/>
        <w:t>Echelman</w:t>
      </w:r>
      <w:proofErr w:type="spellEnd"/>
      <w:r w:rsidR="11A534BA">
        <w:rPr/>
        <w:t xml:space="preserve">, J and Fisherman. (1997). Wide Hips. [woven]. Available at: </w:t>
      </w:r>
      <w:r w:rsidR="11A534BA">
        <w:rPr/>
        <w:t>https://www.echelman.com/about</w:t>
      </w:r>
      <w:r w:rsidR="11A534BA">
        <w:rPr/>
        <w:t xml:space="preserve"> (Accessed 11 November 2020).</w:t>
      </w:r>
    </w:p>
    <w:p xmlns:wp14="http://schemas.microsoft.com/office/word/2010/wordml" w:rsidP="0E9AF71C" w14:paraId="6FA92E3F" wp14:textId="703388CE">
      <w:pPr>
        <w:pStyle w:val="Normal"/>
      </w:pPr>
      <w:r w:rsidR="11A534BA">
        <w:rPr/>
        <w:t xml:space="preserve">Figure. 5: </w:t>
      </w:r>
      <w:proofErr w:type="spellStart"/>
      <w:r w:rsidR="11A534BA">
        <w:rPr/>
        <w:t>Echelman</w:t>
      </w:r>
      <w:proofErr w:type="spellEnd"/>
      <w:r w:rsidR="11A534BA">
        <w:rPr/>
        <w:t xml:space="preserve">, J. (2007). Expanding Club [high -tenacity polyester fibre and lighting]. Available at: </w:t>
      </w:r>
      <w:r w:rsidR="11A534BA">
        <w:rPr/>
        <w:t>https://www.echelman.com/#/project/expanding-club/</w:t>
      </w:r>
      <w:r w:rsidR="11A534BA">
        <w:rPr/>
        <w:t xml:space="preserve"> (</w:t>
      </w:r>
      <w:r w:rsidR="11A534BA">
        <w:rPr/>
        <w:t>Accessed</w:t>
      </w:r>
      <w:r w:rsidR="11A534BA">
        <w:rPr/>
        <w:t>: 11 November 2020)</w:t>
      </w:r>
    </w:p>
    <w:p xmlns:wp14="http://schemas.microsoft.com/office/word/2010/wordml" w:rsidP="0E9AF71C" w14:paraId="102A8506" wp14:textId="7BF050B5">
      <w:pPr>
        <w:pStyle w:val="Normal"/>
      </w:pPr>
      <w:r w:rsidR="11A534BA">
        <w:rPr/>
        <w:t xml:space="preserve"> </w:t>
      </w:r>
      <w:r w:rsidR="11A534BA">
        <w:rPr/>
        <w:t xml:space="preserve">Figure. 6: </w:t>
      </w:r>
      <w:proofErr w:type="spellStart"/>
      <w:r w:rsidR="11A534BA">
        <w:rPr/>
        <w:t>Echelman</w:t>
      </w:r>
      <w:proofErr w:type="spellEnd"/>
      <w:r w:rsidR="11A534BA">
        <w:rPr/>
        <w:t xml:space="preserve">, J. (2009). Her Secret Is Patience [hand baiting and machine-loomed knotting]. Available at: </w:t>
      </w:r>
      <w:r w:rsidR="11A534BA">
        <w:rPr/>
        <w:t>https://www.echelman.com/project/her-secret-is-patience</w:t>
      </w:r>
      <w:r w:rsidR="11A534BA">
        <w:rPr/>
        <w:t xml:space="preserve"> (</w:t>
      </w:r>
      <w:r w:rsidR="11A534BA">
        <w:rPr/>
        <w:t>Ac</w:t>
      </w:r>
      <w:r w:rsidR="3A985DDD">
        <w:rPr/>
        <w:t>ce</w:t>
      </w:r>
      <w:r w:rsidR="11A534BA">
        <w:rPr/>
        <w:t>ssed</w:t>
      </w:r>
      <w:r w:rsidR="11A534BA">
        <w:rPr/>
        <w:t>: 11 November 2020).</w:t>
      </w:r>
    </w:p>
    <w:p xmlns:wp14="http://schemas.microsoft.com/office/word/2010/wordml" w:rsidP="0E9AF71C" w14:paraId="0366F6F7" wp14:textId="63A8E1A0">
      <w:pPr>
        <w:pStyle w:val="Normal"/>
      </w:pPr>
      <w:r w:rsidR="11A534BA">
        <w:rPr/>
        <w:t xml:space="preserve"> </w:t>
      </w:r>
    </w:p>
    <w:p xmlns:wp14="http://schemas.microsoft.com/office/word/2010/wordml" w:rsidP="0E9AF71C" w14:paraId="24ABC936" wp14:textId="38D5EE14">
      <w:pPr>
        <w:pStyle w:val="Normal"/>
      </w:pPr>
      <w:r w:rsidR="11A534BA">
        <w:rPr/>
        <w:t xml:space="preserve"> </w:t>
      </w:r>
    </w:p>
    <w:p xmlns:wp14="http://schemas.microsoft.com/office/word/2010/wordml" w:rsidP="0E9AF71C" w14:paraId="14A5B70C" wp14:textId="72DEC318">
      <w:pPr>
        <w:pStyle w:val="Normal"/>
      </w:pPr>
    </w:p>
    <w:p xmlns:wp14="http://schemas.microsoft.com/office/word/2010/wordml" w:rsidP="0E9AF71C" w14:paraId="5E5787A5" wp14:textId="426912E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2597019"/>
  <w15:docId w15:val="{bf89a8a4-d608-458f-b13c-75dfc7e4dfc9}"/>
  <w:rsids>
    <w:rsidRoot w:val="32597019"/>
    <w:rsid w:val="0077D197"/>
    <w:rsid w:val="007E680C"/>
    <w:rsid w:val="008979AF"/>
    <w:rsid w:val="00AD289A"/>
    <w:rsid w:val="00EB078B"/>
    <w:rsid w:val="00FA2016"/>
    <w:rsid w:val="010841C6"/>
    <w:rsid w:val="012E7468"/>
    <w:rsid w:val="016B5DB1"/>
    <w:rsid w:val="016CD596"/>
    <w:rsid w:val="01995826"/>
    <w:rsid w:val="01C28F67"/>
    <w:rsid w:val="03303EA8"/>
    <w:rsid w:val="03633D68"/>
    <w:rsid w:val="03BEF0BC"/>
    <w:rsid w:val="0424DA76"/>
    <w:rsid w:val="04359DA8"/>
    <w:rsid w:val="043B4F01"/>
    <w:rsid w:val="04786348"/>
    <w:rsid w:val="05169DB5"/>
    <w:rsid w:val="051DFE21"/>
    <w:rsid w:val="05DD6287"/>
    <w:rsid w:val="05E448FA"/>
    <w:rsid w:val="05F0B9EA"/>
    <w:rsid w:val="06155E36"/>
    <w:rsid w:val="06694F07"/>
    <w:rsid w:val="067FC197"/>
    <w:rsid w:val="0681EAD3"/>
    <w:rsid w:val="06B1B9F8"/>
    <w:rsid w:val="06D1A7FA"/>
    <w:rsid w:val="06E9E835"/>
    <w:rsid w:val="0718B339"/>
    <w:rsid w:val="073951CB"/>
    <w:rsid w:val="0789F582"/>
    <w:rsid w:val="07B92ED0"/>
    <w:rsid w:val="07CDF8F4"/>
    <w:rsid w:val="07D433BE"/>
    <w:rsid w:val="080273C2"/>
    <w:rsid w:val="084A2CC6"/>
    <w:rsid w:val="0878FFFF"/>
    <w:rsid w:val="08826260"/>
    <w:rsid w:val="089CD64B"/>
    <w:rsid w:val="08ECFDF5"/>
    <w:rsid w:val="091C1553"/>
    <w:rsid w:val="094B67CA"/>
    <w:rsid w:val="09578BE4"/>
    <w:rsid w:val="0982099E"/>
    <w:rsid w:val="09AE1978"/>
    <w:rsid w:val="09BEBB18"/>
    <w:rsid w:val="09EA0ED8"/>
    <w:rsid w:val="0AA40F37"/>
    <w:rsid w:val="0AA849DD"/>
    <w:rsid w:val="0AB62427"/>
    <w:rsid w:val="0AD52C47"/>
    <w:rsid w:val="0AF8296B"/>
    <w:rsid w:val="0B125DAC"/>
    <w:rsid w:val="0B25DF13"/>
    <w:rsid w:val="0B35F336"/>
    <w:rsid w:val="0B43FE65"/>
    <w:rsid w:val="0B4893FF"/>
    <w:rsid w:val="0BBAE5EC"/>
    <w:rsid w:val="0BCECBBC"/>
    <w:rsid w:val="0BFE86AD"/>
    <w:rsid w:val="0C2C85A0"/>
    <w:rsid w:val="0C321E4A"/>
    <w:rsid w:val="0D19ACE4"/>
    <w:rsid w:val="0D1E683F"/>
    <w:rsid w:val="0D4612EE"/>
    <w:rsid w:val="0D5E7A3F"/>
    <w:rsid w:val="0D5FAFA2"/>
    <w:rsid w:val="0D769D40"/>
    <w:rsid w:val="0DC4D11A"/>
    <w:rsid w:val="0DF64F68"/>
    <w:rsid w:val="0DF9051B"/>
    <w:rsid w:val="0E0327B6"/>
    <w:rsid w:val="0E0A4C2B"/>
    <w:rsid w:val="0E3BA066"/>
    <w:rsid w:val="0E6D93F8"/>
    <w:rsid w:val="0E7D32BE"/>
    <w:rsid w:val="0E80F164"/>
    <w:rsid w:val="0E996B23"/>
    <w:rsid w:val="0E9AF71C"/>
    <w:rsid w:val="0EC12876"/>
    <w:rsid w:val="0ED272FD"/>
    <w:rsid w:val="0F091944"/>
    <w:rsid w:val="0F137BF6"/>
    <w:rsid w:val="0F99BF7A"/>
    <w:rsid w:val="0FADF3A9"/>
    <w:rsid w:val="0FB71678"/>
    <w:rsid w:val="0FBFCD4C"/>
    <w:rsid w:val="0FCC6A04"/>
    <w:rsid w:val="107B2E92"/>
    <w:rsid w:val="1083F907"/>
    <w:rsid w:val="108D1D87"/>
    <w:rsid w:val="109C0B29"/>
    <w:rsid w:val="10FEEABA"/>
    <w:rsid w:val="11406F63"/>
    <w:rsid w:val="11A0606B"/>
    <w:rsid w:val="11A534BA"/>
    <w:rsid w:val="11DFF41A"/>
    <w:rsid w:val="12050BE1"/>
    <w:rsid w:val="129520DD"/>
    <w:rsid w:val="12A2DE94"/>
    <w:rsid w:val="13583F4A"/>
    <w:rsid w:val="137FAFCC"/>
    <w:rsid w:val="138644C0"/>
    <w:rsid w:val="138791BB"/>
    <w:rsid w:val="1397FDB5"/>
    <w:rsid w:val="13992A38"/>
    <w:rsid w:val="13A5E420"/>
    <w:rsid w:val="13E7A398"/>
    <w:rsid w:val="14729F8B"/>
    <w:rsid w:val="1480F813"/>
    <w:rsid w:val="14A27071"/>
    <w:rsid w:val="14AAE1EA"/>
    <w:rsid w:val="14CC8F10"/>
    <w:rsid w:val="151366AD"/>
    <w:rsid w:val="1567977F"/>
    <w:rsid w:val="15BFF633"/>
    <w:rsid w:val="15E697CC"/>
    <w:rsid w:val="1617AA9C"/>
    <w:rsid w:val="1639AC1F"/>
    <w:rsid w:val="167EE610"/>
    <w:rsid w:val="16CFCB48"/>
    <w:rsid w:val="177A5241"/>
    <w:rsid w:val="1782C4AD"/>
    <w:rsid w:val="17D074EC"/>
    <w:rsid w:val="17D6B06C"/>
    <w:rsid w:val="1816AA64"/>
    <w:rsid w:val="18383F77"/>
    <w:rsid w:val="185390F4"/>
    <w:rsid w:val="186BBECA"/>
    <w:rsid w:val="18D04291"/>
    <w:rsid w:val="18EF10D4"/>
    <w:rsid w:val="19582534"/>
    <w:rsid w:val="19CC737F"/>
    <w:rsid w:val="19E2BFBA"/>
    <w:rsid w:val="19F001AE"/>
    <w:rsid w:val="1A8EDB45"/>
    <w:rsid w:val="1B540486"/>
    <w:rsid w:val="1B735C87"/>
    <w:rsid w:val="1B8663B5"/>
    <w:rsid w:val="1C77029C"/>
    <w:rsid w:val="1C8527F7"/>
    <w:rsid w:val="1CB3BA88"/>
    <w:rsid w:val="1D13FC60"/>
    <w:rsid w:val="1D4448DE"/>
    <w:rsid w:val="1D85A212"/>
    <w:rsid w:val="1DC5580B"/>
    <w:rsid w:val="1DF3094F"/>
    <w:rsid w:val="1E096045"/>
    <w:rsid w:val="1E1FC8A6"/>
    <w:rsid w:val="1E21D417"/>
    <w:rsid w:val="1E25590E"/>
    <w:rsid w:val="1E82496A"/>
    <w:rsid w:val="1ED52CC4"/>
    <w:rsid w:val="1F0CD763"/>
    <w:rsid w:val="1F13BF76"/>
    <w:rsid w:val="1F475B7F"/>
    <w:rsid w:val="1FA96E66"/>
    <w:rsid w:val="2004CA30"/>
    <w:rsid w:val="21423ED7"/>
    <w:rsid w:val="214446C5"/>
    <w:rsid w:val="214FD728"/>
    <w:rsid w:val="21827B79"/>
    <w:rsid w:val="21897C80"/>
    <w:rsid w:val="21B053DF"/>
    <w:rsid w:val="21B79913"/>
    <w:rsid w:val="21DAE68B"/>
    <w:rsid w:val="2246E58D"/>
    <w:rsid w:val="227FC233"/>
    <w:rsid w:val="2295F31A"/>
    <w:rsid w:val="23380AE4"/>
    <w:rsid w:val="2385E9D5"/>
    <w:rsid w:val="2388318A"/>
    <w:rsid w:val="239F4920"/>
    <w:rsid w:val="23F5107B"/>
    <w:rsid w:val="242CA62D"/>
    <w:rsid w:val="246A57F8"/>
    <w:rsid w:val="24A67126"/>
    <w:rsid w:val="24B7844F"/>
    <w:rsid w:val="25252980"/>
    <w:rsid w:val="2530F654"/>
    <w:rsid w:val="259D7A39"/>
    <w:rsid w:val="25A9FE52"/>
    <w:rsid w:val="25AD00CF"/>
    <w:rsid w:val="2608D3C7"/>
    <w:rsid w:val="263132F1"/>
    <w:rsid w:val="26321B3A"/>
    <w:rsid w:val="266FD23C"/>
    <w:rsid w:val="270EA3E9"/>
    <w:rsid w:val="2716484E"/>
    <w:rsid w:val="272FD917"/>
    <w:rsid w:val="2752D9D2"/>
    <w:rsid w:val="277787F5"/>
    <w:rsid w:val="281DA664"/>
    <w:rsid w:val="28689716"/>
    <w:rsid w:val="28694B34"/>
    <w:rsid w:val="2886B840"/>
    <w:rsid w:val="28AFA706"/>
    <w:rsid w:val="28DFDCCE"/>
    <w:rsid w:val="2955B463"/>
    <w:rsid w:val="2984026F"/>
    <w:rsid w:val="29CB00D7"/>
    <w:rsid w:val="29EEEAF8"/>
    <w:rsid w:val="2A270EC9"/>
    <w:rsid w:val="2A4CF2E3"/>
    <w:rsid w:val="2A70B6C2"/>
    <w:rsid w:val="2A9005C6"/>
    <w:rsid w:val="2AC5A2E7"/>
    <w:rsid w:val="2AFEB212"/>
    <w:rsid w:val="2B0852F7"/>
    <w:rsid w:val="2BF33E53"/>
    <w:rsid w:val="2C1FD541"/>
    <w:rsid w:val="2C210200"/>
    <w:rsid w:val="2C4263E6"/>
    <w:rsid w:val="2C4369BE"/>
    <w:rsid w:val="2C78FBAE"/>
    <w:rsid w:val="2C99BA38"/>
    <w:rsid w:val="2CB377FF"/>
    <w:rsid w:val="2CCFBDCF"/>
    <w:rsid w:val="2D653860"/>
    <w:rsid w:val="2D83A2EB"/>
    <w:rsid w:val="2D899E9B"/>
    <w:rsid w:val="2E0DE7DE"/>
    <w:rsid w:val="2EA8D32A"/>
    <w:rsid w:val="2EE877DC"/>
    <w:rsid w:val="2EF30572"/>
    <w:rsid w:val="2F273D15"/>
    <w:rsid w:val="2F308B61"/>
    <w:rsid w:val="2F44E8EA"/>
    <w:rsid w:val="2F47AC9A"/>
    <w:rsid w:val="2FB08D0B"/>
    <w:rsid w:val="2FB61DC9"/>
    <w:rsid w:val="2FE50534"/>
    <w:rsid w:val="3022DB80"/>
    <w:rsid w:val="3044A38B"/>
    <w:rsid w:val="3054635D"/>
    <w:rsid w:val="3057D79B"/>
    <w:rsid w:val="30764444"/>
    <w:rsid w:val="3089751F"/>
    <w:rsid w:val="30B0DDA2"/>
    <w:rsid w:val="30C08C75"/>
    <w:rsid w:val="30CC5BC2"/>
    <w:rsid w:val="30E549D8"/>
    <w:rsid w:val="31221AF0"/>
    <w:rsid w:val="31227832"/>
    <w:rsid w:val="312B6AFE"/>
    <w:rsid w:val="314D6FAB"/>
    <w:rsid w:val="31665CA3"/>
    <w:rsid w:val="317EE9EA"/>
    <w:rsid w:val="31ABF91E"/>
    <w:rsid w:val="31B713A2"/>
    <w:rsid w:val="31DC0B5A"/>
    <w:rsid w:val="32597019"/>
    <w:rsid w:val="32654B1F"/>
    <w:rsid w:val="326ACB14"/>
    <w:rsid w:val="3271A85C"/>
    <w:rsid w:val="3271CEB9"/>
    <w:rsid w:val="32941F95"/>
    <w:rsid w:val="329ADC0D"/>
    <w:rsid w:val="33036A08"/>
    <w:rsid w:val="33990D41"/>
    <w:rsid w:val="342B8F26"/>
    <w:rsid w:val="343322B7"/>
    <w:rsid w:val="34BCAAF3"/>
    <w:rsid w:val="34ECDD94"/>
    <w:rsid w:val="34EDEFDE"/>
    <w:rsid w:val="354169B5"/>
    <w:rsid w:val="354D7EA5"/>
    <w:rsid w:val="35786287"/>
    <w:rsid w:val="35AA9DFD"/>
    <w:rsid w:val="35C3B984"/>
    <w:rsid w:val="35EBA52C"/>
    <w:rsid w:val="35FFE88C"/>
    <w:rsid w:val="3630F330"/>
    <w:rsid w:val="3653B1DA"/>
    <w:rsid w:val="368DF69C"/>
    <w:rsid w:val="3697DD0B"/>
    <w:rsid w:val="36CECC5E"/>
    <w:rsid w:val="36D1AB8B"/>
    <w:rsid w:val="36ED0757"/>
    <w:rsid w:val="370CE024"/>
    <w:rsid w:val="3772F47B"/>
    <w:rsid w:val="377329F5"/>
    <w:rsid w:val="3776E85C"/>
    <w:rsid w:val="377AADDA"/>
    <w:rsid w:val="37F1EED0"/>
    <w:rsid w:val="3873021D"/>
    <w:rsid w:val="3885466D"/>
    <w:rsid w:val="38CD590C"/>
    <w:rsid w:val="39435214"/>
    <w:rsid w:val="39510444"/>
    <w:rsid w:val="39727DD3"/>
    <w:rsid w:val="3972FF7C"/>
    <w:rsid w:val="39FD7A27"/>
    <w:rsid w:val="3A094C4D"/>
    <w:rsid w:val="3A0E0396"/>
    <w:rsid w:val="3A2A48AC"/>
    <w:rsid w:val="3A81FDC5"/>
    <w:rsid w:val="3A985DDD"/>
    <w:rsid w:val="3AC03395"/>
    <w:rsid w:val="3AE87A6A"/>
    <w:rsid w:val="3AF23C12"/>
    <w:rsid w:val="3AF9E812"/>
    <w:rsid w:val="3AFF0B9B"/>
    <w:rsid w:val="3B3D2B8F"/>
    <w:rsid w:val="3BC6E356"/>
    <w:rsid w:val="3BD06E10"/>
    <w:rsid w:val="3BEC97C0"/>
    <w:rsid w:val="3C2D6E3C"/>
    <w:rsid w:val="3CF9894A"/>
    <w:rsid w:val="3D3069D4"/>
    <w:rsid w:val="3D831C77"/>
    <w:rsid w:val="3DF3AF45"/>
    <w:rsid w:val="3DF9E8D1"/>
    <w:rsid w:val="3E5B9616"/>
    <w:rsid w:val="3E655A78"/>
    <w:rsid w:val="3E9C41EF"/>
    <w:rsid w:val="3EA009F8"/>
    <w:rsid w:val="3F5476E4"/>
    <w:rsid w:val="3F892B94"/>
    <w:rsid w:val="3F8E81EE"/>
    <w:rsid w:val="3FC25C4A"/>
    <w:rsid w:val="3FCCF3E7"/>
    <w:rsid w:val="40012AD9"/>
    <w:rsid w:val="4044C0A6"/>
    <w:rsid w:val="412B3F41"/>
    <w:rsid w:val="4153DA27"/>
    <w:rsid w:val="4186426F"/>
    <w:rsid w:val="41A3CBBD"/>
    <w:rsid w:val="41ADADA5"/>
    <w:rsid w:val="41C157B7"/>
    <w:rsid w:val="41C4187F"/>
    <w:rsid w:val="41D6EF27"/>
    <w:rsid w:val="422BE04B"/>
    <w:rsid w:val="427F0C45"/>
    <w:rsid w:val="429DC8F0"/>
    <w:rsid w:val="42D7C999"/>
    <w:rsid w:val="430F1431"/>
    <w:rsid w:val="4338CB9B"/>
    <w:rsid w:val="43481453"/>
    <w:rsid w:val="434A9CFB"/>
    <w:rsid w:val="43B3C177"/>
    <w:rsid w:val="43B8CCDE"/>
    <w:rsid w:val="43BA1874"/>
    <w:rsid w:val="43C7D20E"/>
    <w:rsid w:val="43E5C643"/>
    <w:rsid w:val="4401B449"/>
    <w:rsid w:val="440772A3"/>
    <w:rsid w:val="442181FF"/>
    <w:rsid w:val="4437CAA1"/>
    <w:rsid w:val="4442FD16"/>
    <w:rsid w:val="44E4FB96"/>
    <w:rsid w:val="44E9593C"/>
    <w:rsid w:val="45027BE7"/>
    <w:rsid w:val="450C8654"/>
    <w:rsid w:val="459EAA37"/>
    <w:rsid w:val="45B2F9A6"/>
    <w:rsid w:val="45B6AD07"/>
    <w:rsid w:val="45CB2753"/>
    <w:rsid w:val="45DDF4B6"/>
    <w:rsid w:val="45EAF73F"/>
    <w:rsid w:val="463A8C50"/>
    <w:rsid w:val="46414ED0"/>
    <w:rsid w:val="464CC346"/>
    <w:rsid w:val="46576562"/>
    <w:rsid w:val="46B53D77"/>
    <w:rsid w:val="46DB2030"/>
    <w:rsid w:val="4749E8DA"/>
    <w:rsid w:val="47D3A8DF"/>
    <w:rsid w:val="47FD7DE2"/>
    <w:rsid w:val="481F5CCC"/>
    <w:rsid w:val="483C650A"/>
    <w:rsid w:val="4852FEA9"/>
    <w:rsid w:val="4857F1E7"/>
    <w:rsid w:val="487833ED"/>
    <w:rsid w:val="488EF295"/>
    <w:rsid w:val="48944CF0"/>
    <w:rsid w:val="48EE4DC9"/>
    <w:rsid w:val="4903289A"/>
    <w:rsid w:val="493445A7"/>
    <w:rsid w:val="49C51B04"/>
    <w:rsid w:val="49DB30C4"/>
    <w:rsid w:val="4A158E70"/>
    <w:rsid w:val="4A3EAD84"/>
    <w:rsid w:val="4A5B6E0E"/>
    <w:rsid w:val="4A70F5CD"/>
    <w:rsid w:val="4A78035D"/>
    <w:rsid w:val="4A88952B"/>
    <w:rsid w:val="4A954210"/>
    <w:rsid w:val="4B04DF18"/>
    <w:rsid w:val="4B0BCB4A"/>
    <w:rsid w:val="4B623ED7"/>
    <w:rsid w:val="4B79BDD0"/>
    <w:rsid w:val="4B816375"/>
    <w:rsid w:val="4BAFD4AF"/>
    <w:rsid w:val="4C324D3B"/>
    <w:rsid w:val="4C94E4D5"/>
    <w:rsid w:val="4CA19F90"/>
    <w:rsid w:val="4CC39127"/>
    <w:rsid w:val="4CD87EF5"/>
    <w:rsid w:val="4CED7D4A"/>
    <w:rsid w:val="4CF6AAD3"/>
    <w:rsid w:val="4D06F790"/>
    <w:rsid w:val="4DCFC7FD"/>
    <w:rsid w:val="4DD47AA2"/>
    <w:rsid w:val="4DE52C9C"/>
    <w:rsid w:val="4E5A1A82"/>
    <w:rsid w:val="4EAD8477"/>
    <w:rsid w:val="4EEA4B85"/>
    <w:rsid w:val="4EECC595"/>
    <w:rsid w:val="4F15FDBB"/>
    <w:rsid w:val="4FDA7D2F"/>
    <w:rsid w:val="4FDC078A"/>
    <w:rsid w:val="4FE16E96"/>
    <w:rsid w:val="4FF582A1"/>
    <w:rsid w:val="5002604B"/>
    <w:rsid w:val="50861BE6"/>
    <w:rsid w:val="5097686F"/>
    <w:rsid w:val="50FAC066"/>
    <w:rsid w:val="510120DE"/>
    <w:rsid w:val="5110954D"/>
    <w:rsid w:val="51184285"/>
    <w:rsid w:val="5121C9A9"/>
    <w:rsid w:val="513564A0"/>
    <w:rsid w:val="516FCAAA"/>
    <w:rsid w:val="5194097C"/>
    <w:rsid w:val="519BFAAE"/>
    <w:rsid w:val="51AE0C5C"/>
    <w:rsid w:val="51D1CEDA"/>
    <w:rsid w:val="51DA4FC5"/>
    <w:rsid w:val="520407EE"/>
    <w:rsid w:val="5208C3EA"/>
    <w:rsid w:val="5254C905"/>
    <w:rsid w:val="52646437"/>
    <w:rsid w:val="52CED4E1"/>
    <w:rsid w:val="539CA347"/>
    <w:rsid w:val="53B0F439"/>
    <w:rsid w:val="54020914"/>
    <w:rsid w:val="5422348C"/>
    <w:rsid w:val="54854E66"/>
    <w:rsid w:val="548F34D5"/>
    <w:rsid w:val="54A9AA72"/>
    <w:rsid w:val="54B0EC07"/>
    <w:rsid w:val="54E8D39F"/>
    <w:rsid w:val="55017F3C"/>
    <w:rsid w:val="5519BCA0"/>
    <w:rsid w:val="556E7FCE"/>
    <w:rsid w:val="55A9AA29"/>
    <w:rsid w:val="56497607"/>
    <w:rsid w:val="567134AC"/>
    <w:rsid w:val="56A24BFB"/>
    <w:rsid w:val="56D1C3BE"/>
    <w:rsid w:val="56DD8047"/>
    <w:rsid w:val="56E894FB"/>
    <w:rsid w:val="56F28756"/>
    <w:rsid w:val="57199D41"/>
    <w:rsid w:val="57210907"/>
    <w:rsid w:val="57525E7D"/>
    <w:rsid w:val="577ED8E9"/>
    <w:rsid w:val="578C3001"/>
    <w:rsid w:val="57BA22CB"/>
    <w:rsid w:val="57DF197A"/>
    <w:rsid w:val="5806BE5C"/>
    <w:rsid w:val="582C45F0"/>
    <w:rsid w:val="5878056E"/>
    <w:rsid w:val="5884655C"/>
    <w:rsid w:val="58A22A88"/>
    <w:rsid w:val="58B76D0F"/>
    <w:rsid w:val="58C1C9B3"/>
    <w:rsid w:val="592DA114"/>
    <w:rsid w:val="59864F34"/>
    <w:rsid w:val="599A8AA3"/>
    <w:rsid w:val="599F53B6"/>
    <w:rsid w:val="59E88975"/>
    <w:rsid w:val="59E8D08B"/>
    <w:rsid w:val="5A1A6515"/>
    <w:rsid w:val="5A243C64"/>
    <w:rsid w:val="5A721165"/>
    <w:rsid w:val="5AE5A13C"/>
    <w:rsid w:val="5B0C73EE"/>
    <w:rsid w:val="5C26B431"/>
    <w:rsid w:val="5C2AD77E"/>
    <w:rsid w:val="5C419862"/>
    <w:rsid w:val="5C702F21"/>
    <w:rsid w:val="5CAC02F5"/>
    <w:rsid w:val="5D7682EF"/>
    <w:rsid w:val="5DAD8729"/>
    <w:rsid w:val="5DB1BC94"/>
    <w:rsid w:val="5DE58625"/>
    <w:rsid w:val="5E006A4E"/>
    <w:rsid w:val="5E5DA82F"/>
    <w:rsid w:val="5E6BE196"/>
    <w:rsid w:val="5EE25322"/>
    <w:rsid w:val="5EEC5E64"/>
    <w:rsid w:val="5EF29496"/>
    <w:rsid w:val="5EF3B3E0"/>
    <w:rsid w:val="5F3648E9"/>
    <w:rsid w:val="5FD4AA1A"/>
    <w:rsid w:val="605BE19B"/>
    <w:rsid w:val="6080E700"/>
    <w:rsid w:val="6126B917"/>
    <w:rsid w:val="612C9F81"/>
    <w:rsid w:val="613E4762"/>
    <w:rsid w:val="61765FDC"/>
    <w:rsid w:val="61880E46"/>
    <w:rsid w:val="6193134A"/>
    <w:rsid w:val="61A9BEFA"/>
    <w:rsid w:val="61B75F10"/>
    <w:rsid w:val="61BC3F49"/>
    <w:rsid w:val="6229BEA3"/>
    <w:rsid w:val="62399239"/>
    <w:rsid w:val="627038E4"/>
    <w:rsid w:val="6275FDFB"/>
    <w:rsid w:val="62A82EC6"/>
    <w:rsid w:val="62DD9647"/>
    <w:rsid w:val="631B3C1D"/>
    <w:rsid w:val="631B4479"/>
    <w:rsid w:val="633E4CFB"/>
    <w:rsid w:val="63965CF0"/>
    <w:rsid w:val="63A48510"/>
    <w:rsid w:val="63CF8879"/>
    <w:rsid w:val="643A54B1"/>
    <w:rsid w:val="6445CE0C"/>
    <w:rsid w:val="64E55808"/>
    <w:rsid w:val="64F52C70"/>
    <w:rsid w:val="6549C007"/>
    <w:rsid w:val="65CA2230"/>
    <w:rsid w:val="65D6EF9C"/>
    <w:rsid w:val="65D8A218"/>
    <w:rsid w:val="66168409"/>
    <w:rsid w:val="66A43624"/>
    <w:rsid w:val="66E406AC"/>
    <w:rsid w:val="672B9D71"/>
    <w:rsid w:val="6752CF56"/>
    <w:rsid w:val="67733F1A"/>
    <w:rsid w:val="67906AF5"/>
    <w:rsid w:val="67C693A2"/>
    <w:rsid w:val="685797F2"/>
    <w:rsid w:val="68800003"/>
    <w:rsid w:val="688E8871"/>
    <w:rsid w:val="692979CA"/>
    <w:rsid w:val="694B5D09"/>
    <w:rsid w:val="69907A2B"/>
    <w:rsid w:val="69D2A977"/>
    <w:rsid w:val="6A2F110B"/>
    <w:rsid w:val="6A333259"/>
    <w:rsid w:val="6A3A2D24"/>
    <w:rsid w:val="6A5F8AA6"/>
    <w:rsid w:val="6A790F3C"/>
    <w:rsid w:val="6A7E035C"/>
    <w:rsid w:val="6A91F6D7"/>
    <w:rsid w:val="6A9A2424"/>
    <w:rsid w:val="6AB03EA0"/>
    <w:rsid w:val="6ACCCDCE"/>
    <w:rsid w:val="6ACD9716"/>
    <w:rsid w:val="6AE4459D"/>
    <w:rsid w:val="6B502CB2"/>
    <w:rsid w:val="6B5EDE6C"/>
    <w:rsid w:val="6B926D90"/>
    <w:rsid w:val="6BFBB740"/>
    <w:rsid w:val="6C27E1AE"/>
    <w:rsid w:val="6C5D5BE6"/>
    <w:rsid w:val="6C6DE65F"/>
    <w:rsid w:val="6C87DF1B"/>
    <w:rsid w:val="6CBFF581"/>
    <w:rsid w:val="6CD6E94E"/>
    <w:rsid w:val="6CE36A5B"/>
    <w:rsid w:val="6D2673A4"/>
    <w:rsid w:val="6D333CD1"/>
    <w:rsid w:val="6D6BBFA3"/>
    <w:rsid w:val="6D84032C"/>
    <w:rsid w:val="6DB28FB3"/>
    <w:rsid w:val="6DCD67AE"/>
    <w:rsid w:val="6DD17E8C"/>
    <w:rsid w:val="6DE4AB09"/>
    <w:rsid w:val="6E55E9D2"/>
    <w:rsid w:val="6E68DD2B"/>
    <w:rsid w:val="6EB55E51"/>
    <w:rsid w:val="6EB5C18D"/>
    <w:rsid w:val="6ECC4569"/>
    <w:rsid w:val="6F47D44F"/>
    <w:rsid w:val="6F52E066"/>
    <w:rsid w:val="6F5FB09E"/>
    <w:rsid w:val="701BBABF"/>
    <w:rsid w:val="7026DD08"/>
    <w:rsid w:val="70289201"/>
    <w:rsid w:val="703CDB9B"/>
    <w:rsid w:val="703E1129"/>
    <w:rsid w:val="704662FA"/>
    <w:rsid w:val="7055A593"/>
    <w:rsid w:val="7083B983"/>
    <w:rsid w:val="70A6EC0F"/>
    <w:rsid w:val="70B327D1"/>
    <w:rsid w:val="7230C712"/>
    <w:rsid w:val="72BA37C0"/>
    <w:rsid w:val="732DE5E3"/>
    <w:rsid w:val="7341EFF7"/>
    <w:rsid w:val="73AE6217"/>
    <w:rsid w:val="740A2472"/>
    <w:rsid w:val="74149E02"/>
    <w:rsid w:val="7469A753"/>
    <w:rsid w:val="74B55A82"/>
    <w:rsid w:val="74C28575"/>
    <w:rsid w:val="74C536DC"/>
    <w:rsid w:val="74CB6450"/>
    <w:rsid w:val="74F589C2"/>
    <w:rsid w:val="750866D1"/>
    <w:rsid w:val="75538065"/>
    <w:rsid w:val="755A5705"/>
    <w:rsid w:val="75C266B0"/>
    <w:rsid w:val="76AFF969"/>
    <w:rsid w:val="76C4E717"/>
    <w:rsid w:val="7782BA8F"/>
    <w:rsid w:val="77AF648C"/>
    <w:rsid w:val="7841E2F1"/>
    <w:rsid w:val="794BC1B0"/>
    <w:rsid w:val="795AF5BE"/>
    <w:rsid w:val="79CA2782"/>
    <w:rsid w:val="79ED3CB6"/>
    <w:rsid w:val="7AAEE934"/>
    <w:rsid w:val="7AD8B662"/>
    <w:rsid w:val="7AF52FC9"/>
    <w:rsid w:val="7B0484F4"/>
    <w:rsid w:val="7B82088F"/>
    <w:rsid w:val="7B8279C5"/>
    <w:rsid w:val="7B95D36A"/>
    <w:rsid w:val="7B9BCEDF"/>
    <w:rsid w:val="7BC49021"/>
    <w:rsid w:val="7BEB5726"/>
    <w:rsid w:val="7CBB9FCC"/>
    <w:rsid w:val="7D7581A7"/>
    <w:rsid w:val="7E0C3F0E"/>
    <w:rsid w:val="7E2374AD"/>
    <w:rsid w:val="7E256CEB"/>
    <w:rsid w:val="7E2A1459"/>
    <w:rsid w:val="7E4B5523"/>
    <w:rsid w:val="7E6D0340"/>
    <w:rsid w:val="7F878CE7"/>
    <w:rsid w:val="7FDF7A7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d.jpg" Id="Rad802e7e134644ee" /><Relationship Type="http://schemas.openxmlformats.org/officeDocument/2006/relationships/image" Target="/media/imagee.jpg" Id="R2307a4da6fe445aa" /><Relationship Type="http://schemas.openxmlformats.org/officeDocument/2006/relationships/image" Target="/media/imagef.jpg" Id="Rc245aea62b2f4e7e" /><Relationship Type="http://schemas.openxmlformats.org/officeDocument/2006/relationships/image" Target="/media/image10.jpg" Id="R61db2358aea249cb" /><Relationship Type="http://schemas.openxmlformats.org/officeDocument/2006/relationships/image" Target="/media/image11.jpg" Id="R8653fc93958f4810" /><Relationship Type="http://schemas.openxmlformats.org/officeDocument/2006/relationships/image" Target="/media/image12.jpg" Id="Rae3a94b6561c4e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Liv Mielczarek (1800313)</dc:creator>
  <keywords/>
  <dc:description/>
  <lastModifiedBy>Liv Mielczarek (1800313)</lastModifiedBy>
  <revision>4</revision>
  <dcterms:created xsi:type="dcterms:W3CDTF">2020-11-16T16:23:02.2602984Z</dcterms:created>
  <dcterms:modified xsi:type="dcterms:W3CDTF">2020-12-05T11:13:07.8694838Z</dcterms:modified>
</coreProperties>
</file>