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96244E" w14:textId="77777777" w:rsidR="0038479D" w:rsidRPr="005C2FF2" w:rsidRDefault="0038479D" w:rsidP="0038479D">
      <w:r w:rsidRPr="005C2FF2">
        <w:rPr>
          <w:noProof/>
          <w:lang w:eastAsia="en-GB"/>
        </w:rPr>
        <w:drawing>
          <wp:inline distT="0" distB="0" distL="0" distR="0" wp14:anchorId="215E493A" wp14:editId="392C007A">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4FBA691" w14:textId="77777777" w:rsidR="0038479D" w:rsidRPr="005C2FF2" w:rsidRDefault="0038479D" w:rsidP="0038479D"/>
    <w:p w14:paraId="2531E789" w14:textId="77777777" w:rsidR="0038479D" w:rsidRPr="005C2FF2" w:rsidRDefault="0038479D" w:rsidP="0038479D">
      <w:pPr>
        <w:pStyle w:val="Modcode"/>
        <w:jc w:val="left"/>
      </w:pPr>
      <w:r w:rsidRPr="005C2FF2">
        <w:t xml:space="preserve">LEVEL </w:t>
      </w:r>
      <w:r>
        <w:t>6</w:t>
      </w:r>
      <w:r w:rsidRPr="005C2FF2">
        <w:t xml:space="preserve">      </w:t>
      </w:r>
    </w:p>
    <w:p w14:paraId="068C4AF7" w14:textId="77777777" w:rsidR="0038479D" w:rsidRPr="005C2FF2" w:rsidRDefault="0038479D" w:rsidP="0038479D">
      <w:pPr>
        <w:pStyle w:val="Modcode"/>
        <w:jc w:val="left"/>
      </w:pPr>
      <w:r w:rsidRPr="005C2FF2">
        <w:t xml:space="preserve">                                                                      </w:t>
      </w:r>
    </w:p>
    <w:p w14:paraId="4F249130" w14:textId="77777777" w:rsidR="0038479D" w:rsidRPr="005C2FF2" w:rsidRDefault="0038479D" w:rsidP="0038479D">
      <w:pPr>
        <w:pStyle w:val="Modcode"/>
        <w:jc w:val="left"/>
      </w:pPr>
      <w:r w:rsidRPr="005C2FF2">
        <w:t xml:space="preserve">SEMESTER 2                                                                         </w:t>
      </w:r>
    </w:p>
    <w:p w14:paraId="48E2C5C3" w14:textId="77777777" w:rsidR="0038479D" w:rsidRPr="005C2FF2" w:rsidRDefault="0038479D" w:rsidP="0038479D">
      <w:pPr>
        <w:pStyle w:val="Modcode"/>
        <w:jc w:val="left"/>
      </w:pPr>
    </w:p>
    <w:p w14:paraId="3EC9B630" w14:textId="77777777" w:rsidR="0038479D" w:rsidRPr="005C2FF2" w:rsidRDefault="0038479D" w:rsidP="0038479D">
      <w:pPr>
        <w:pStyle w:val="Modcode"/>
        <w:jc w:val="left"/>
      </w:pPr>
    </w:p>
    <w:p w14:paraId="5B5F1BF0" w14:textId="77777777" w:rsidR="0038479D" w:rsidRPr="005C2FF2" w:rsidRDefault="0038479D" w:rsidP="0038479D">
      <w:pPr>
        <w:pStyle w:val="Modcode"/>
        <w:jc w:val="left"/>
      </w:pPr>
      <w:r w:rsidRPr="005C2FF2">
        <w:t xml:space="preserve">MODULE CODE: </w:t>
      </w:r>
      <w:r>
        <w:tab/>
        <w:t>SHSS6085</w:t>
      </w:r>
    </w:p>
    <w:p w14:paraId="6ABFB17C" w14:textId="77777777" w:rsidR="0038479D" w:rsidRPr="005C2FF2" w:rsidRDefault="0038479D" w:rsidP="0038479D">
      <w:pPr>
        <w:pStyle w:val="Time"/>
        <w:rPr>
          <w:rFonts w:ascii="Arial" w:hAnsi="Arial" w:cs="Arial"/>
          <w:b w:val="0"/>
          <w:sz w:val="24"/>
          <w:szCs w:val="24"/>
        </w:rPr>
      </w:pPr>
    </w:p>
    <w:p w14:paraId="5708C015" w14:textId="77777777" w:rsidR="0038479D" w:rsidRPr="005C2FF2" w:rsidRDefault="0038479D" w:rsidP="0038479D">
      <w:pPr>
        <w:pStyle w:val="Time"/>
        <w:ind w:left="2880" w:hanging="2880"/>
        <w:rPr>
          <w:szCs w:val="28"/>
          <w:u w:val="single"/>
        </w:rPr>
      </w:pPr>
      <w:r w:rsidRPr="005C2FF2">
        <w:rPr>
          <w:szCs w:val="28"/>
        </w:rPr>
        <w:t>Mo</w:t>
      </w:r>
      <w:r>
        <w:rPr>
          <w:szCs w:val="28"/>
        </w:rPr>
        <w:t>Dule Title:</w:t>
      </w:r>
      <w:r>
        <w:rPr>
          <w:szCs w:val="28"/>
        </w:rPr>
        <w:tab/>
        <w:t>Ergogenic Performance</w:t>
      </w:r>
    </w:p>
    <w:p w14:paraId="05BDBDE6" w14:textId="77777777" w:rsidR="0038479D" w:rsidRPr="005C2FF2" w:rsidRDefault="0038479D" w:rsidP="0038479D">
      <w:pPr>
        <w:pStyle w:val="Time"/>
        <w:rPr>
          <w:szCs w:val="28"/>
        </w:rPr>
      </w:pPr>
      <w:r w:rsidRPr="005C2FF2">
        <w:rPr>
          <w:szCs w:val="28"/>
        </w:rPr>
        <w:t xml:space="preserve">aSSESSMENT TYPE: </w:t>
      </w:r>
      <w:r>
        <w:rPr>
          <w:szCs w:val="28"/>
        </w:rPr>
        <w:t>Experimental Research</w:t>
      </w:r>
    </w:p>
    <w:p w14:paraId="5B2AD2FB" w14:textId="77777777" w:rsidR="0038479D" w:rsidRPr="005C2FF2" w:rsidRDefault="0038479D" w:rsidP="0038479D">
      <w:pPr>
        <w:pStyle w:val="Answer"/>
        <w:rPr>
          <w:szCs w:val="28"/>
        </w:rPr>
      </w:pPr>
      <w:r w:rsidRPr="005C2FF2">
        <w:rPr>
          <w:szCs w:val="28"/>
        </w:rPr>
        <w:t>Assessment/Component:</w:t>
      </w:r>
      <w:r>
        <w:rPr>
          <w:szCs w:val="28"/>
        </w:rPr>
        <w:t xml:space="preserve"> 2</w:t>
      </w:r>
    </w:p>
    <w:p w14:paraId="14ECCA64" w14:textId="77777777" w:rsidR="0038479D" w:rsidRPr="005C2FF2" w:rsidRDefault="0038479D" w:rsidP="0038479D">
      <w:pPr>
        <w:pStyle w:val="BodyText"/>
      </w:pPr>
    </w:p>
    <w:p w14:paraId="5B1D24AF" w14:textId="77777777" w:rsidR="0038479D" w:rsidRPr="005C2FF2" w:rsidRDefault="0038479D" w:rsidP="0038479D">
      <w:pPr>
        <w:pStyle w:val="BodyText"/>
        <w:rPr>
          <w:b/>
          <w:sz w:val="28"/>
          <w:szCs w:val="28"/>
          <w:u w:val="single"/>
        </w:rPr>
      </w:pPr>
      <w:r w:rsidRPr="005C2FF2">
        <w:rPr>
          <w:b/>
          <w:sz w:val="28"/>
          <w:szCs w:val="28"/>
        </w:rPr>
        <w:t xml:space="preserve">COMPONENT WEIGHTING: </w:t>
      </w:r>
      <w:r>
        <w:rPr>
          <w:b/>
          <w:sz w:val="28"/>
          <w:szCs w:val="28"/>
        </w:rPr>
        <w:t>50%</w:t>
      </w:r>
    </w:p>
    <w:p w14:paraId="08153CEC" w14:textId="77777777" w:rsidR="0038479D" w:rsidRPr="005C2FF2" w:rsidRDefault="0038479D" w:rsidP="0038479D">
      <w:pPr>
        <w:pStyle w:val="BodyText"/>
      </w:pPr>
    </w:p>
    <w:p w14:paraId="31CEDA10" w14:textId="77777777" w:rsidR="0038479D" w:rsidRPr="005C2FF2" w:rsidRDefault="0038479D" w:rsidP="0038479D">
      <w:pPr>
        <w:pStyle w:val="BodyText"/>
        <w:rPr>
          <w:b/>
          <w:sz w:val="28"/>
          <w:szCs w:val="28"/>
          <w:u w:val="single"/>
        </w:rPr>
      </w:pPr>
      <w:r>
        <w:rPr>
          <w:b/>
          <w:sz w:val="28"/>
          <w:szCs w:val="28"/>
        </w:rPr>
        <w:t xml:space="preserve">Coursework – Chapter in a Book </w:t>
      </w:r>
    </w:p>
    <w:p w14:paraId="679077B8" w14:textId="77777777" w:rsidR="0038479D" w:rsidRPr="005C2FF2" w:rsidRDefault="0038479D" w:rsidP="0038479D">
      <w:pPr>
        <w:pStyle w:val="BodyText"/>
        <w:rPr>
          <w:b/>
          <w:sz w:val="28"/>
          <w:szCs w:val="28"/>
          <w:u w:val="single"/>
        </w:rPr>
      </w:pPr>
    </w:p>
    <w:p w14:paraId="2C4DBADE" w14:textId="77777777" w:rsidR="0038479D" w:rsidRPr="005C2FF2" w:rsidRDefault="0038479D" w:rsidP="0038479D">
      <w:pPr>
        <w:pStyle w:val="BodyText"/>
        <w:rPr>
          <w:b/>
          <w:sz w:val="28"/>
          <w:szCs w:val="28"/>
          <w:u w:val="single"/>
        </w:rPr>
      </w:pPr>
      <w:r w:rsidRPr="005C2FF2">
        <w:rPr>
          <w:b/>
          <w:sz w:val="28"/>
          <w:szCs w:val="28"/>
        </w:rPr>
        <w:t>MODULE TUTOR: David Gardner</w:t>
      </w:r>
      <w:r w:rsidRPr="005C2FF2">
        <w:rPr>
          <w:b/>
          <w:sz w:val="28"/>
          <w:szCs w:val="28"/>
          <w:u w:val="single"/>
        </w:rPr>
        <w:t xml:space="preserve"> </w:t>
      </w:r>
    </w:p>
    <w:p w14:paraId="3D069524" w14:textId="77777777" w:rsidR="0038479D" w:rsidRPr="00C536A6" w:rsidRDefault="0038479D" w:rsidP="0038479D">
      <w:pPr>
        <w:pStyle w:val="BodyText"/>
        <w:rPr>
          <w:b/>
          <w:color w:val="FF0000"/>
          <w:sz w:val="28"/>
          <w:szCs w:val="28"/>
          <w:u w:val="single"/>
        </w:rPr>
      </w:pPr>
    </w:p>
    <w:p w14:paraId="40944C49" w14:textId="77777777" w:rsidR="0038479D" w:rsidRDefault="0038479D" w:rsidP="0038479D">
      <w:pPr>
        <w:rPr>
          <w:rFonts w:ascii="Times New Roman" w:eastAsia="Times New Roman" w:hAnsi="Times New Roman" w:cs="Times New Roman"/>
          <w:b/>
          <w:sz w:val="28"/>
          <w:szCs w:val="28"/>
          <w:u w:val="single"/>
          <w:lang w:eastAsia="en-GB"/>
        </w:rPr>
      </w:pPr>
      <w:r>
        <w:rPr>
          <w:b/>
          <w:sz w:val="28"/>
          <w:szCs w:val="28"/>
          <w:u w:val="single"/>
        </w:rPr>
        <w:br w:type="page"/>
      </w:r>
    </w:p>
    <w:p w14:paraId="0D04CFDE" w14:textId="77777777" w:rsidR="0038479D" w:rsidRPr="007A2699" w:rsidRDefault="0038479D" w:rsidP="00C2005D">
      <w:pPr>
        <w:pStyle w:val="Title"/>
      </w:pPr>
      <w:r w:rsidRPr="007A2699">
        <w:lastRenderedPageBreak/>
        <w:t>School of Sport, Health &amp; Outdoor Education</w:t>
      </w:r>
    </w:p>
    <w:p w14:paraId="0CA73671" w14:textId="77777777" w:rsidR="0038479D" w:rsidRPr="00DB29C9" w:rsidRDefault="0038479D" w:rsidP="0038479D">
      <w:pPr>
        <w:rPr>
          <w:b/>
          <w:bCs/>
          <w:sz w:val="16"/>
          <w:szCs w:val="16"/>
        </w:rPr>
      </w:pPr>
    </w:p>
    <w:p w14:paraId="05E048C6" w14:textId="77777777" w:rsidR="0038479D" w:rsidRPr="007A2699" w:rsidRDefault="0038479D" w:rsidP="0038479D">
      <w:pPr>
        <w:pStyle w:val="Subtitle"/>
      </w:pPr>
      <w:r>
        <w:t>Assessment Feedback Sheet</w:t>
      </w:r>
    </w:p>
    <w:p w14:paraId="08547E7E" w14:textId="77777777" w:rsidR="0038479D" w:rsidRDefault="0038479D" w:rsidP="0038479D">
      <w:pPr>
        <w:pStyle w:val="Subtitle"/>
        <w:jc w:val="left"/>
        <w:rPr>
          <w:b/>
          <w:bCs/>
          <w:sz w:val="24"/>
          <w:szCs w:val="24"/>
          <w:u w:val="none"/>
        </w:rPr>
      </w:pPr>
    </w:p>
    <w:p w14:paraId="2C8561D8" w14:textId="7847E298" w:rsidR="0038479D" w:rsidRDefault="0038479D" w:rsidP="0038479D">
      <w:pPr>
        <w:pStyle w:val="Subtitle"/>
        <w:jc w:val="left"/>
        <w:rPr>
          <w:b/>
          <w:bCs/>
          <w:u w:val="none"/>
        </w:rPr>
      </w:pPr>
      <w:r>
        <w:rPr>
          <w:b/>
          <w:bCs/>
          <w:sz w:val="24"/>
          <w:szCs w:val="24"/>
          <w:u w:val="none"/>
        </w:rPr>
        <w:t>Student No./Name:</w:t>
      </w:r>
      <w:r>
        <w:rPr>
          <w:b/>
          <w:bCs/>
          <w:sz w:val="24"/>
          <w:szCs w:val="24"/>
          <w:u w:val="none"/>
        </w:rPr>
        <w:tab/>
      </w:r>
      <w:r>
        <w:rPr>
          <w:b/>
          <w:bCs/>
          <w:sz w:val="24"/>
          <w:szCs w:val="24"/>
          <w:u w:val="none"/>
        </w:rPr>
        <w:t>Paige Summers 1400995</w:t>
      </w:r>
    </w:p>
    <w:p w14:paraId="14076C8B" w14:textId="77777777" w:rsidR="0038479D" w:rsidRPr="005C2FF2" w:rsidRDefault="0038479D" w:rsidP="0038479D">
      <w:pPr>
        <w:pStyle w:val="Subtitle"/>
        <w:jc w:val="left"/>
        <w:rPr>
          <w:b/>
          <w:bCs/>
          <w:u w:val="none"/>
        </w:rPr>
      </w:pPr>
      <w:r w:rsidRPr="00952485">
        <w:rPr>
          <w:b/>
          <w:bCs/>
          <w:sz w:val="24"/>
          <w:szCs w:val="24"/>
          <w:u w:val="none"/>
        </w:rPr>
        <w:t xml:space="preserve">                               </w:t>
      </w:r>
    </w:p>
    <w:p w14:paraId="7BDBD880" w14:textId="77777777" w:rsidR="0038479D" w:rsidRDefault="0038479D" w:rsidP="0038479D">
      <w:pPr>
        <w:pStyle w:val="Subtitle"/>
        <w:jc w:val="left"/>
        <w:rPr>
          <w:b/>
          <w:bCs/>
          <w:sz w:val="24"/>
          <w:szCs w:val="24"/>
          <w:u w:val="none"/>
        </w:rPr>
      </w:pPr>
      <w:r w:rsidRPr="005C2FF2">
        <w:rPr>
          <w:b/>
          <w:bCs/>
          <w:sz w:val="24"/>
          <w:szCs w:val="24"/>
          <w:u w:val="none"/>
        </w:rPr>
        <w:t>Module Code:</w:t>
      </w:r>
      <w:r>
        <w:rPr>
          <w:bCs/>
          <w:sz w:val="24"/>
          <w:szCs w:val="24"/>
          <w:u w:val="none"/>
        </w:rPr>
        <w:t xml:space="preserve"> </w:t>
      </w:r>
      <w:r>
        <w:rPr>
          <w:bCs/>
          <w:sz w:val="24"/>
          <w:szCs w:val="24"/>
          <w:u w:val="none"/>
        </w:rPr>
        <w:tab/>
        <w:t>SHSS6086</w:t>
      </w:r>
      <w:r w:rsidRPr="005C2FF2">
        <w:rPr>
          <w:b/>
          <w:bCs/>
          <w:sz w:val="24"/>
          <w:szCs w:val="24"/>
          <w:u w:val="none"/>
        </w:rPr>
        <w:tab/>
      </w:r>
      <w:r w:rsidRPr="005C2FF2">
        <w:rPr>
          <w:b/>
          <w:bCs/>
          <w:sz w:val="24"/>
          <w:szCs w:val="24"/>
          <w:u w:val="none"/>
        </w:rPr>
        <w:tab/>
      </w:r>
      <w:r w:rsidRPr="005C2FF2">
        <w:rPr>
          <w:b/>
          <w:bCs/>
          <w:sz w:val="24"/>
          <w:szCs w:val="24"/>
          <w:u w:val="none"/>
        </w:rPr>
        <w:tab/>
      </w:r>
    </w:p>
    <w:p w14:paraId="3C0D95B2" w14:textId="77777777" w:rsidR="0038479D" w:rsidRPr="005C2FF2" w:rsidRDefault="0038479D" w:rsidP="0038479D">
      <w:pPr>
        <w:pStyle w:val="Subtitle"/>
        <w:jc w:val="left"/>
        <w:rPr>
          <w:b/>
          <w:bCs/>
          <w:sz w:val="24"/>
          <w:szCs w:val="24"/>
          <w:u w:val="none"/>
        </w:rPr>
      </w:pPr>
      <w:r w:rsidRPr="005C2FF2">
        <w:rPr>
          <w:b/>
          <w:bCs/>
          <w:sz w:val="24"/>
          <w:szCs w:val="24"/>
          <w:u w:val="none"/>
        </w:rPr>
        <w:t xml:space="preserve">Module: </w:t>
      </w:r>
      <w:r>
        <w:rPr>
          <w:b/>
          <w:bCs/>
          <w:sz w:val="24"/>
          <w:szCs w:val="24"/>
          <w:u w:val="none"/>
        </w:rPr>
        <w:tab/>
      </w:r>
      <w:r>
        <w:rPr>
          <w:b/>
          <w:bCs/>
          <w:sz w:val="24"/>
          <w:szCs w:val="24"/>
          <w:u w:val="none"/>
        </w:rPr>
        <w:tab/>
      </w:r>
      <w:r>
        <w:rPr>
          <w:sz w:val="24"/>
          <w:szCs w:val="24"/>
          <w:u w:val="none"/>
        </w:rPr>
        <w:t>Ergogenic performance</w:t>
      </w:r>
    </w:p>
    <w:p w14:paraId="7034966B" w14:textId="77777777" w:rsidR="0038479D" w:rsidRDefault="0038479D" w:rsidP="0038479D">
      <w:pPr>
        <w:pStyle w:val="Subtitle"/>
        <w:jc w:val="left"/>
        <w:rPr>
          <w:b/>
          <w:bCs/>
          <w:sz w:val="24"/>
          <w:szCs w:val="24"/>
          <w:u w:val="none"/>
        </w:rPr>
      </w:pPr>
    </w:p>
    <w:p w14:paraId="2C7B6F06" w14:textId="77777777" w:rsidR="0038479D" w:rsidRPr="00DB29C9" w:rsidRDefault="0038479D" w:rsidP="0038479D">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18"/>
        <w:gridCol w:w="443"/>
        <w:gridCol w:w="184"/>
        <w:gridCol w:w="1054"/>
        <w:gridCol w:w="1054"/>
        <w:gridCol w:w="45"/>
        <w:gridCol w:w="1009"/>
        <w:gridCol w:w="1055"/>
        <w:gridCol w:w="1054"/>
        <w:gridCol w:w="482"/>
        <w:gridCol w:w="572"/>
        <w:gridCol w:w="1055"/>
        <w:gridCol w:w="720"/>
      </w:tblGrid>
      <w:tr w:rsidR="0038479D" w:rsidRPr="00313008" w14:paraId="55729AA1" w14:textId="77777777" w:rsidTr="00A96238">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165EFF3E" w14:textId="77777777" w:rsidR="0038479D" w:rsidRPr="00313008" w:rsidRDefault="0038479D" w:rsidP="00A9623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8479D" w:rsidRPr="00313008" w14:paraId="29DBBF5E" w14:textId="77777777" w:rsidTr="00A9623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8A2F9AB" w14:textId="77777777" w:rsidR="0038479D" w:rsidRPr="004150A6" w:rsidRDefault="0038479D" w:rsidP="00A96238">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F50CD2C" w14:textId="0D7CB7ED" w:rsidR="0038479D" w:rsidRPr="00313008" w:rsidRDefault="00A10C6B" w:rsidP="00A96238">
            <w:pPr>
              <w:pStyle w:val="Subtitle"/>
              <w:rPr>
                <w:b/>
                <w:bCs/>
                <w:sz w:val="24"/>
                <w:szCs w:val="24"/>
                <w:u w:val="none"/>
              </w:rPr>
            </w:pPr>
            <w:r>
              <w:rPr>
                <w:b/>
                <w:bCs/>
                <w:sz w:val="24"/>
                <w:szCs w:val="24"/>
                <w:u w:val="none"/>
              </w:rPr>
              <w:t>The research into hydration</w:t>
            </w:r>
          </w:p>
        </w:tc>
      </w:tr>
      <w:tr w:rsidR="0038479D" w:rsidRPr="00313008" w14:paraId="6DF0F430" w14:textId="77777777" w:rsidTr="00A9623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E493D55" w14:textId="77777777" w:rsidR="0038479D" w:rsidRPr="004150A6" w:rsidRDefault="0038479D" w:rsidP="00A96238">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AC2CAF6" w14:textId="7E799F03" w:rsidR="0038479D" w:rsidRPr="00313008" w:rsidRDefault="00A10C6B" w:rsidP="00A96238">
            <w:pPr>
              <w:pStyle w:val="Subtitle"/>
              <w:rPr>
                <w:b/>
                <w:bCs/>
                <w:sz w:val="24"/>
                <w:szCs w:val="24"/>
                <w:u w:val="none"/>
              </w:rPr>
            </w:pPr>
            <w:r>
              <w:rPr>
                <w:b/>
                <w:bCs/>
                <w:sz w:val="24"/>
                <w:szCs w:val="24"/>
                <w:u w:val="none"/>
              </w:rPr>
              <w:t xml:space="preserve">The theory behind hydration </w:t>
            </w:r>
          </w:p>
        </w:tc>
      </w:tr>
      <w:tr w:rsidR="0038479D" w:rsidRPr="00313008" w14:paraId="3D005D78" w14:textId="77777777" w:rsidTr="00A9623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FD4D7D0" w14:textId="77777777" w:rsidR="0038479D" w:rsidRPr="004150A6" w:rsidRDefault="0038479D" w:rsidP="00A96238">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3682280" w14:textId="0DFBA163" w:rsidR="0038479D" w:rsidRPr="00313008" w:rsidRDefault="0038479D" w:rsidP="00A96238">
            <w:pPr>
              <w:pStyle w:val="Subtitle"/>
              <w:rPr>
                <w:b/>
                <w:bCs/>
                <w:sz w:val="24"/>
                <w:szCs w:val="24"/>
                <w:u w:val="none"/>
              </w:rPr>
            </w:pPr>
            <w:r>
              <w:rPr>
                <w:b/>
                <w:bCs/>
                <w:sz w:val="24"/>
                <w:szCs w:val="24"/>
                <w:u w:val="none"/>
              </w:rPr>
              <w:t>Learning more about the ergogenic</w:t>
            </w:r>
          </w:p>
        </w:tc>
      </w:tr>
      <w:tr w:rsidR="0038479D" w:rsidRPr="00313008" w14:paraId="27EAAC48" w14:textId="77777777" w:rsidTr="00A96238">
        <w:trPr>
          <w:cantSplit/>
        </w:trPr>
        <w:tc>
          <w:tcPr>
            <w:tcW w:w="2218" w:type="dxa"/>
            <w:vMerge w:val="restart"/>
            <w:tcBorders>
              <w:top w:val="single" w:sz="4" w:space="0" w:color="auto"/>
              <w:left w:val="thinThickLargeGap" w:sz="24" w:space="0" w:color="auto"/>
              <w:bottom w:val="single" w:sz="6" w:space="0" w:color="auto"/>
            </w:tcBorders>
          </w:tcPr>
          <w:p w14:paraId="520E9DAF" w14:textId="77777777" w:rsidR="0038479D" w:rsidRPr="00313008" w:rsidRDefault="0038479D" w:rsidP="00A96238">
            <w:pPr>
              <w:pStyle w:val="Subtitle"/>
              <w:jc w:val="left"/>
              <w:rPr>
                <w:b/>
                <w:bCs/>
                <w:sz w:val="24"/>
                <w:szCs w:val="24"/>
                <w:u w:val="none"/>
              </w:rPr>
            </w:pPr>
          </w:p>
          <w:p w14:paraId="15C41B4B" w14:textId="77777777" w:rsidR="0038479D" w:rsidRPr="009574BA" w:rsidRDefault="0038479D" w:rsidP="00A96238">
            <w:pPr>
              <w:pStyle w:val="Subtitle"/>
              <w:rPr>
                <w:b/>
                <w:bCs/>
                <w:sz w:val="24"/>
                <w:szCs w:val="24"/>
                <w:u w:val="none"/>
              </w:rPr>
            </w:pPr>
            <w:r w:rsidRPr="00313008">
              <w:rPr>
                <w:b/>
                <w:bCs/>
                <w:sz w:val="24"/>
                <w:szCs w:val="24"/>
                <w:u w:val="none"/>
              </w:rPr>
              <w:t>ASSESSMENT CRITERIA</w:t>
            </w:r>
          </w:p>
        </w:tc>
        <w:tc>
          <w:tcPr>
            <w:tcW w:w="627" w:type="dxa"/>
            <w:gridSpan w:val="2"/>
            <w:vMerge w:val="restart"/>
            <w:tcBorders>
              <w:top w:val="single" w:sz="4" w:space="0" w:color="auto"/>
              <w:bottom w:val="single" w:sz="6" w:space="0" w:color="auto"/>
              <w:right w:val="single" w:sz="6" w:space="0" w:color="auto"/>
            </w:tcBorders>
            <w:textDirection w:val="btLr"/>
          </w:tcPr>
          <w:p w14:paraId="1F57C21F" w14:textId="77777777" w:rsidR="0038479D" w:rsidRPr="00313008" w:rsidRDefault="0038479D" w:rsidP="00A96238">
            <w:pPr>
              <w:ind w:left="113" w:right="113"/>
              <w:rPr>
                <w:sz w:val="16"/>
                <w:szCs w:val="16"/>
              </w:rPr>
            </w:pPr>
            <w:r w:rsidRPr="00313008">
              <w:rPr>
                <w:sz w:val="16"/>
                <w:szCs w:val="16"/>
              </w:rPr>
              <w:t>Learning</w:t>
            </w:r>
          </w:p>
          <w:p w14:paraId="04BEE9BF" w14:textId="77777777" w:rsidR="0038479D" w:rsidRPr="00313008" w:rsidRDefault="0038479D" w:rsidP="00A96238">
            <w:pPr>
              <w:ind w:left="113" w:right="113"/>
              <w:rPr>
                <w:sz w:val="16"/>
                <w:szCs w:val="16"/>
              </w:rPr>
            </w:pPr>
            <w:r w:rsidRPr="00313008">
              <w:rPr>
                <w:sz w:val="16"/>
                <w:szCs w:val="16"/>
              </w:rPr>
              <w:t>Outcomes</w:t>
            </w:r>
          </w:p>
          <w:p w14:paraId="2B19E6A1" w14:textId="77777777" w:rsidR="0038479D" w:rsidRPr="00313008" w:rsidRDefault="0038479D" w:rsidP="00A96238">
            <w:pPr>
              <w:ind w:left="113" w:right="113"/>
              <w:rPr>
                <w:sz w:val="16"/>
                <w:szCs w:val="16"/>
              </w:rPr>
            </w:pPr>
          </w:p>
          <w:p w14:paraId="1BB188B4" w14:textId="77777777" w:rsidR="0038479D" w:rsidRPr="00313008" w:rsidRDefault="0038479D" w:rsidP="00A96238">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04D62F8B" w14:textId="77777777" w:rsidR="0038479D" w:rsidRPr="00313008" w:rsidRDefault="0038479D" w:rsidP="00A96238">
            <w:pPr>
              <w:pStyle w:val="Subtitle"/>
              <w:rPr>
                <w:b/>
                <w:bCs/>
                <w:sz w:val="24"/>
                <w:szCs w:val="24"/>
                <w:u w:val="none"/>
              </w:rPr>
            </w:pPr>
            <w:r w:rsidRPr="00313008">
              <w:rPr>
                <w:b/>
                <w:bCs/>
                <w:sz w:val="24"/>
                <w:szCs w:val="24"/>
                <w:u w:val="none"/>
              </w:rPr>
              <w:t>GRADE</w:t>
            </w:r>
          </w:p>
        </w:tc>
      </w:tr>
      <w:tr w:rsidR="0038479D" w:rsidRPr="00313008" w14:paraId="27BBC363" w14:textId="77777777" w:rsidTr="00A96238">
        <w:trPr>
          <w:cantSplit/>
        </w:trPr>
        <w:tc>
          <w:tcPr>
            <w:tcW w:w="2218" w:type="dxa"/>
            <w:vMerge/>
            <w:tcBorders>
              <w:top w:val="single" w:sz="6" w:space="0" w:color="auto"/>
              <w:left w:val="thinThickLargeGap" w:sz="24" w:space="0" w:color="auto"/>
              <w:bottom w:val="single" w:sz="6" w:space="0" w:color="auto"/>
            </w:tcBorders>
          </w:tcPr>
          <w:p w14:paraId="70E01640" w14:textId="77777777" w:rsidR="0038479D" w:rsidRPr="00313008" w:rsidRDefault="0038479D" w:rsidP="00A96238">
            <w:pPr>
              <w:pStyle w:val="Subtitle"/>
              <w:jc w:val="left"/>
              <w:rPr>
                <w:b/>
                <w:bCs/>
                <w:sz w:val="24"/>
                <w:szCs w:val="24"/>
                <w:u w:val="none"/>
              </w:rPr>
            </w:pPr>
          </w:p>
        </w:tc>
        <w:tc>
          <w:tcPr>
            <w:tcW w:w="627" w:type="dxa"/>
            <w:gridSpan w:val="2"/>
            <w:vMerge/>
            <w:tcBorders>
              <w:top w:val="single" w:sz="6" w:space="0" w:color="auto"/>
              <w:bottom w:val="single" w:sz="6" w:space="0" w:color="auto"/>
              <w:right w:val="single" w:sz="6" w:space="0" w:color="auto"/>
            </w:tcBorders>
          </w:tcPr>
          <w:p w14:paraId="5FC29C1F" w14:textId="77777777" w:rsidR="0038479D" w:rsidRPr="00313008" w:rsidRDefault="0038479D" w:rsidP="00A96238">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7EC294D"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Poor</w:t>
            </w:r>
          </w:p>
          <w:p w14:paraId="49F95938"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right w:val="single" w:sz="6" w:space="0" w:color="auto"/>
            </w:tcBorders>
          </w:tcPr>
          <w:p w14:paraId="7DE0A8E9"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Unsatisfactory</w:t>
            </w:r>
          </w:p>
          <w:p w14:paraId="2EBCDE3E"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right w:val="single" w:sz="6" w:space="0" w:color="auto"/>
            </w:tcBorders>
          </w:tcPr>
          <w:p w14:paraId="1EA6C412"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Satisfactory</w:t>
            </w:r>
          </w:p>
          <w:p w14:paraId="7EBCAE51"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right w:val="single" w:sz="6" w:space="0" w:color="auto"/>
            </w:tcBorders>
          </w:tcPr>
          <w:p w14:paraId="27785A14"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Good</w:t>
            </w:r>
          </w:p>
          <w:p w14:paraId="4F248675"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right w:val="single" w:sz="6" w:space="0" w:color="auto"/>
            </w:tcBorders>
          </w:tcPr>
          <w:p w14:paraId="47472480"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Very Good</w:t>
            </w:r>
          </w:p>
          <w:p w14:paraId="0F500EDB"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right w:val="single" w:sz="6" w:space="0" w:color="auto"/>
            </w:tcBorders>
          </w:tcPr>
          <w:p w14:paraId="0D569E8F"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Excellent</w:t>
            </w:r>
          </w:p>
          <w:p w14:paraId="4F0D93DD"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right w:val="single" w:sz="6" w:space="0" w:color="auto"/>
            </w:tcBorders>
          </w:tcPr>
          <w:p w14:paraId="56EE5CCD"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Exceptional</w:t>
            </w:r>
          </w:p>
          <w:p w14:paraId="116B044F" w14:textId="77777777" w:rsidR="0038479D" w:rsidRDefault="0038479D" w:rsidP="00A96238">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51910A63" w14:textId="77777777" w:rsidR="0038479D" w:rsidRPr="00313008" w:rsidRDefault="0038479D" w:rsidP="00A96238">
            <w:pPr>
              <w:pStyle w:val="Subtitle"/>
              <w:jc w:val="left"/>
              <w:rPr>
                <w:b/>
                <w:bCs/>
                <w:sz w:val="18"/>
                <w:szCs w:val="18"/>
                <w:u w:val="none"/>
              </w:rPr>
            </w:pPr>
          </w:p>
          <w:p w14:paraId="444860F0" w14:textId="77777777" w:rsidR="0038479D" w:rsidRPr="00313008" w:rsidRDefault="0038479D" w:rsidP="00A96238">
            <w:pPr>
              <w:pStyle w:val="Subtitle"/>
              <w:jc w:val="left"/>
              <w:rPr>
                <w:b/>
                <w:bCs/>
                <w:sz w:val="18"/>
                <w:szCs w:val="18"/>
                <w:u w:val="none"/>
              </w:rPr>
            </w:pPr>
            <w:r w:rsidRPr="00313008">
              <w:rPr>
                <w:b/>
                <w:bCs/>
                <w:sz w:val="18"/>
                <w:szCs w:val="18"/>
                <w:u w:val="none"/>
              </w:rPr>
              <w:t xml:space="preserve">  %</w:t>
            </w:r>
          </w:p>
        </w:tc>
      </w:tr>
      <w:tr w:rsidR="0038479D" w:rsidRPr="00313008" w14:paraId="33561D0C" w14:textId="77777777" w:rsidTr="00A96238">
        <w:tc>
          <w:tcPr>
            <w:tcW w:w="2218" w:type="dxa"/>
            <w:tcBorders>
              <w:top w:val="single" w:sz="6" w:space="0" w:color="auto"/>
              <w:left w:val="thinThickLargeGap" w:sz="24" w:space="0" w:color="auto"/>
              <w:bottom w:val="single" w:sz="6" w:space="0" w:color="auto"/>
            </w:tcBorders>
          </w:tcPr>
          <w:p w14:paraId="69436B87" w14:textId="77777777" w:rsidR="0038479D" w:rsidRPr="00D409B7" w:rsidRDefault="0038479D" w:rsidP="00A96238">
            <w:pPr>
              <w:rPr>
                <w:rFonts w:ascii="Times New Roman" w:hAnsi="Times New Roman"/>
              </w:rPr>
            </w:pPr>
            <w:r>
              <w:rPr>
                <w:rFonts w:ascii="Times New Roman" w:hAnsi="Times New Roman" w:cs="Times New Roman"/>
              </w:rPr>
              <w:t xml:space="preserve">Case studies and research </w:t>
            </w:r>
          </w:p>
        </w:tc>
        <w:tc>
          <w:tcPr>
            <w:tcW w:w="627" w:type="dxa"/>
            <w:gridSpan w:val="2"/>
            <w:tcBorders>
              <w:top w:val="single" w:sz="6" w:space="0" w:color="auto"/>
              <w:bottom w:val="single" w:sz="6" w:space="0" w:color="auto"/>
              <w:right w:val="single" w:sz="6" w:space="0" w:color="auto"/>
            </w:tcBorders>
          </w:tcPr>
          <w:p w14:paraId="5A810D95" w14:textId="77777777" w:rsidR="0038479D" w:rsidRPr="00313008" w:rsidRDefault="0038479D" w:rsidP="00A96238">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23F2EA6B" w14:textId="77777777" w:rsidR="0038479D" w:rsidRPr="00313008" w:rsidRDefault="0038479D" w:rsidP="00A96238">
            <w:pPr>
              <w:pStyle w:val="Subtitle"/>
              <w:rPr>
                <w:sz w:val="18"/>
                <w:szCs w:val="18"/>
                <w:u w:val="none"/>
              </w:rPr>
            </w:pPr>
          </w:p>
        </w:tc>
        <w:tc>
          <w:tcPr>
            <w:tcW w:w="1054" w:type="dxa"/>
            <w:tcBorders>
              <w:left w:val="single" w:sz="6" w:space="0" w:color="auto"/>
              <w:right w:val="single" w:sz="6" w:space="0" w:color="auto"/>
            </w:tcBorders>
          </w:tcPr>
          <w:p w14:paraId="3917C3D1" w14:textId="77777777" w:rsidR="0038479D" w:rsidRPr="00313008" w:rsidRDefault="0038479D" w:rsidP="00A96238">
            <w:pPr>
              <w:pStyle w:val="Subtitle"/>
              <w:rPr>
                <w:sz w:val="18"/>
                <w:szCs w:val="18"/>
                <w:u w:val="none"/>
              </w:rPr>
            </w:pPr>
          </w:p>
        </w:tc>
        <w:tc>
          <w:tcPr>
            <w:tcW w:w="1054" w:type="dxa"/>
            <w:gridSpan w:val="2"/>
            <w:tcBorders>
              <w:left w:val="single" w:sz="6" w:space="0" w:color="auto"/>
              <w:right w:val="single" w:sz="6" w:space="0" w:color="auto"/>
            </w:tcBorders>
          </w:tcPr>
          <w:p w14:paraId="5FC00490" w14:textId="77777777" w:rsidR="0038479D" w:rsidRPr="00313008" w:rsidRDefault="0038479D" w:rsidP="00A96238">
            <w:pPr>
              <w:pStyle w:val="Subtitle"/>
              <w:rPr>
                <w:sz w:val="18"/>
                <w:szCs w:val="18"/>
                <w:u w:val="none"/>
              </w:rPr>
            </w:pPr>
          </w:p>
        </w:tc>
        <w:tc>
          <w:tcPr>
            <w:tcW w:w="1055" w:type="dxa"/>
            <w:tcBorders>
              <w:left w:val="single" w:sz="6" w:space="0" w:color="auto"/>
              <w:right w:val="single" w:sz="6" w:space="0" w:color="auto"/>
            </w:tcBorders>
          </w:tcPr>
          <w:p w14:paraId="647BE7C5" w14:textId="77777777" w:rsidR="0038479D" w:rsidRPr="00313008" w:rsidRDefault="0038479D" w:rsidP="00A96238">
            <w:pPr>
              <w:pStyle w:val="Subtitle"/>
              <w:rPr>
                <w:sz w:val="18"/>
                <w:szCs w:val="18"/>
                <w:u w:val="none"/>
              </w:rPr>
            </w:pPr>
          </w:p>
        </w:tc>
        <w:tc>
          <w:tcPr>
            <w:tcW w:w="1054" w:type="dxa"/>
            <w:tcBorders>
              <w:left w:val="single" w:sz="6" w:space="0" w:color="auto"/>
              <w:right w:val="single" w:sz="6" w:space="0" w:color="auto"/>
            </w:tcBorders>
          </w:tcPr>
          <w:p w14:paraId="00775A25" w14:textId="77777777" w:rsidR="0038479D" w:rsidRPr="00313008" w:rsidRDefault="0038479D" w:rsidP="00A96238">
            <w:pPr>
              <w:pStyle w:val="Subtitle"/>
              <w:rPr>
                <w:sz w:val="18"/>
                <w:szCs w:val="18"/>
                <w:u w:val="none"/>
              </w:rPr>
            </w:pPr>
          </w:p>
        </w:tc>
        <w:tc>
          <w:tcPr>
            <w:tcW w:w="1054" w:type="dxa"/>
            <w:gridSpan w:val="2"/>
            <w:tcBorders>
              <w:left w:val="single" w:sz="6" w:space="0" w:color="auto"/>
              <w:right w:val="single" w:sz="6" w:space="0" w:color="auto"/>
            </w:tcBorders>
          </w:tcPr>
          <w:p w14:paraId="7DC9EE4B" w14:textId="77777777" w:rsidR="0038479D" w:rsidRPr="00313008" w:rsidRDefault="0038479D" w:rsidP="00A96238">
            <w:pPr>
              <w:pStyle w:val="Subtitle"/>
              <w:rPr>
                <w:sz w:val="18"/>
                <w:szCs w:val="18"/>
                <w:u w:val="none"/>
              </w:rPr>
            </w:pPr>
          </w:p>
        </w:tc>
        <w:tc>
          <w:tcPr>
            <w:tcW w:w="1055" w:type="dxa"/>
            <w:tcBorders>
              <w:left w:val="single" w:sz="6" w:space="0" w:color="auto"/>
              <w:right w:val="single" w:sz="6" w:space="0" w:color="auto"/>
            </w:tcBorders>
          </w:tcPr>
          <w:p w14:paraId="46C79D92" w14:textId="77777777" w:rsidR="0038479D" w:rsidRPr="00313008" w:rsidRDefault="0038479D" w:rsidP="00A9623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2F4C5D3" w14:textId="77777777" w:rsidR="0038479D" w:rsidRPr="00313008" w:rsidRDefault="0038479D" w:rsidP="00A96238">
            <w:pPr>
              <w:pStyle w:val="Subtitle"/>
              <w:jc w:val="left"/>
              <w:rPr>
                <w:b/>
                <w:bCs/>
                <w:sz w:val="18"/>
                <w:szCs w:val="18"/>
                <w:u w:val="none"/>
              </w:rPr>
            </w:pPr>
            <w:r>
              <w:rPr>
                <w:b/>
                <w:bCs/>
                <w:sz w:val="18"/>
                <w:szCs w:val="18"/>
                <w:u w:val="none"/>
              </w:rPr>
              <w:t>15</w:t>
            </w:r>
            <w:r w:rsidRPr="00313008">
              <w:rPr>
                <w:b/>
                <w:bCs/>
                <w:sz w:val="18"/>
                <w:szCs w:val="18"/>
                <w:u w:val="none"/>
              </w:rPr>
              <w:t>%</w:t>
            </w:r>
          </w:p>
        </w:tc>
      </w:tr>
      <w:tr w:rsidR="0038479D" w:rsidRPr="00313008" w14:paraId="6887D484" w14:textId="77777777" w:rsidTr="00A96238">
        <w:tc>
          <w:tcPr>
            <w:tcW w:w="2218" w:type="dxa"/>
            <w:tcBorders>
              <w:top w:val="single" w:sz="6" w:space="0" w:color="auto"/>
              <w:left w:val="thinThickLargeGap" w:sz="24" w:space="0" w:color="auto"/>
              <w:bottom w:val="single" w:sz="6" w:space="0" w:color="auto"/>
            </w:tcBorders>
          </w:tcPr>
          <w:p w14:paraId="09A536B2" w14:textId="77777777" w:rsidR="0038479D" w:rsidRPr="00C86DA2" w:rsidRDefault="0038479D" w:rsidP="00A96238">
            <w:pPr>
              <w:rPr>
                <w:rFonts w:ascii="Times New Roman" w:hAnsi="Times New Roman" w:cs="Times New Roman"/>
              </w:rPr>
            </w:pPr>
            <w:r w:rsidRPr="00C86DA2">
              <w:rPr>
                <w:rFonts w:ascii="Times New Roman" w:hAnsi="Times New Roman" w:cs="Times New Roman"/>
              </w:rPr>
              <w:t>Introduction to the EA</w:t>
            </w:r>
          </w:p>
        </w:tc>
        <w:tc>
          <w:tcPr>
            <w:tcW w:w="627" w:type="dxa"/>
            <w:gridSpan w:val="2"/>
            <w:tcBorders>
              <w:top w:val="single" w:sz="6" w:space="0" w:color="auto"/>
              <w:bottom w:val="single" w:sz="6" w:space="0" w:color="auto"/>
              <w:right w:val="single" w:sz="6" w:space="0" w:color="auto"/>
            </w:tcBorders>
          </w:tcPr>
          <w:p w14:paraId="222FFC45" w14:textId="77777777" w:rsidR="0038479D" w:rsidRPr="00313008" w:rsidRDefault="0038479D" w:rsidP="00A96238">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25ED9FFC" w14:textId="77777777" w:rsidR="0038479D" w:rsidRPr="00313008" w:rsidRDefault="0038479D" w:rsidP="00A96238">
            <w:pPr>
              <w:pStyle w:val="Subtitle"/>
              <w:rPr>
                <w:sz w:val="18"/>
                <w:szCs w:val="18"/>
                <w:u w:val="none"/>
              </w:rPr>
            </w:pPr>
          </w:p>
        </w:tc>
        <w:tc>
          <w:tcPr>
            <w:tcW w:w="1054" w:type="dxa"/>
            <w:tcBorders>
              <w:left w:val="single" w:sz="6" w:space="0" w:color="auto"/>
              <w:right w:val="single" w:sz="6" w:space="0" w:color="auto"/>
            </w:tcBorders>
          </w:tcPr>
          <w:p w14:paraId="281F53E0" w14:textId="77777777" w:rsidR="0038479D" w:rsidRPr="00313008" w:rsidRDefault="0038479D" w:rsidP="00A96238">
            <w:pPr>
              <w:pStyle w:val="Subtitle"/>
              <w:rPr>
                <w:sz w:val="18"/>
                <w:szCs w:val="18"/>
                <w:u w:val="none"/>
              </w:rPr>
            </w:pPr>
          </w:p>
        </w:tc>
        <w:tc>
          <w:tcPr>
            <w:tcW w:w="1054" w:type="dxa"/>
            <w:gridSpan w:val="2"/>
            <w:tcBorders>
              <w:left w:val="single" w:sz="6" w:space="0" w:color="auto"/>
              <w:right w:val="single" w:sz="6" w:space="0" w:color="auto"/>
            </w:tcBorders>
          </w:tcPr>
          <w:p w14:paraId="54E17D3C" w14:textId="77777777" w:rsidR="0038479D" w:rsidRPr="00313008" w:rsidRDefault="0038479D" w:rsidP="00A96238">
            <w:pPr>
              <w:pStyle w:val="Subtitle"/>
              <w:rPr>
                <w:sz w:val="18"/>
                <w:szCs w:val="18"/>
                <w:u w:val="none"/>
              </w:rPr>
            </w:pPr>
          </w:p>
        </w:tc>
        <w:tc>
          <w:tcPr>
            <w:tcW w:w="1055" w:type="dxa"/>
            <w:tcBorders>
              <w:left w:val="single" w:sz="6" w:space="0" w:color="auto"/>
              <w:right w:val="single" w:sz="6" w:space="0" w:color="auto"/>
            </w:tcBorders>
          </w:tcPr>
          <w:p w14:paraId="698E3DDD" w14:textId="77777777" w:rsidR="0038479D" w:rsidRPr="00313008" w:rsidRDefault="0038479D" w:rsidP="00A96238">
            <w:pPr>
              <w:pStyle w:val="Subtitle"/>
              <w:rPr>
                <w:sz w:val="18"/>
                <w:szCs w:val="18"/>
                <w:u w:val="none"/>
              </w:rPr>
            </w:pPr>
          </w:p>
        </w:tc>
        <w:tc>
          <w:tcPr>
            <w:tcW w:w="1054" w:type="dxa"/>
            <w:tcBorders>
              <w:left w:val="single" w:sz="6" w:space="0" w:color="auto"/>
              <w:right w:val="single" w:sz="6" w:space="0" w:color="auto"/>
            </w:tcBorders>
          </w:tcPr>
          <w:p w14:paraId="10E823AD" w14:textId="77777777" w:rsidR="0038479D" w:rsidRPr="00313008" w:rsidRDefault="0038479D" w:rsidP="00A96238">
            <w:pPr>
              <w:pStyle w:val="Subtitle"/>
              <w:rPr>
                <w:sz w:val="18"/>
                <w:szCs w:val="18"/>
                <w:u w:val="none"/>
              </w:rPr>
            </w:pPr>
          </w:p>
        </w:tc>
        <w:tc>
          <w:tcPr>
            <w:tcW w:w="1054" w:type="dxa"/>
            <w:gridSpan w:val="2"/>
            <w:tcBorders>
              <w:left w:val="single" w:sz="6" w:space="0" w:color="auto"/>
              <w:right w:val="single" w:sz="6" w:space="0" w:color="auto"/>
            </w:tcBorders>
          </w:tcPr>
          <w:p w14:paraId="34AD55E7" w14:textId="77777777" w:rsidR="0038479D" w:rsidRPr="00313008" w:rsidRDefault="0038479D" w:rsidP="00A96238">
            <w:pPr>
              <w:pStyle w:val="Subtitle"/>
              <w:rPr>
                <w:sz w:val="18"/>
                <w:szCs w:val="18"/>
                <w:u w:val="none"/>
              </w:rPr>
            </w:pPr>
          </w:p>
        </w:tc>
        <w:tc>
          <w:tcPr>
            <w:tcW w:w="1055" w:type="dxa"/>
            <w:tcBorders>
              <w:left w:val="single" w:sz="6" w:space="0" w:color="auto"/>
              <w:right w:val="single" w:sz="6" w:space="0" w:color="auto"/>
            </w:tcBorders>
          </w:tcPr>
          <w:p w14:paraId="78C53F47" w14:textId="77777777" w:rsidR="0038479D" w:rsidRPr="00313008" w:rsidRDefault="0038479D" w:rsidP="00A9623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219881F" w14:textId="77777777" w:rsidR="0038479D" w:rsidRDefault="0038479D" w:rsidP="00A96238">
            <w:pPr>
              <w:pStyle w:val="Subtitle"/>
              <w:jc w:val="left"/>
              <w:rPr>
                <w:b/>
                <w:bCs/>
                <w:sz w:val="18"/>
                <w:szCs w:val="18"/>
                <w:u w:val="none"/>
              </w:rPr>
            </w:pPr>
            <w:r>
              <w:rPr>
                <w:b/>
                <w:bCs/>
                <w:sz w:val="18"/>
                <w:szCs w:val="18"/>
                <w:u w:val="none"/>
              </w:rPr>
              <w:t>20%</w:t>
            </w:r>
          </w:p>
        </w:tc>
      </w:tr>
      <w:tr w:rsidR="0038479D" w:rsidRPr="00313008" w14:paraId="4EE498CB" w14:textId="77777777" w:rsidTr="00A96238">
        <w:tc>
          <w:tcPr>
            <w:tcW w:w="2218" w:type="dxa"/>
            <w:tcBorders>
              <w:top w:val="single" w:sz="6" w:space="0" w:color="auto"/>
              <w:left w:val="thinThickLargeGap" w:sz="24" w:space="0" w:color="auto"/>
              <w:bottom w:val="single" w:sz="6" w:space="0" w:color="auto"/>
            </w:tcBorders>
          </w:tcPr>
          <w:p w14:paraId="3DF0C231" w14:textId="77777777" w:rsidR="0038479D" w:rsidRPr="00C86DA2" w:rsidRDefault="0038479D" w:rsidP="00A96238">
            <w:pPr>
              <w:rPr>
                <w:rFonts w:ascii="Times New Roman" w:hAnsi="Times New Roman" w:cs="Times New Roman"/>
              </w:rPr>
            </w:pPr>
            <w:r>
              <w:rPr>
                <w:rFonts w:ascii="Times New Roman" w:hAnsi="Times New Roman" w:cs="Times New Roman"/>
              </w:rPr>
              <w:t>Theoretical / scientific detail.</w:t>
            </w:r>
          </w:p>
        </w:tc>
        <w:tc>
          <w:tcPr>
            <w:tcW w:w="627" w:type="dxa"/>
            <w:gridSpan w:val="2"/>
            <w:tcBorders>
              <w:top w:val="single" w:sz="6" w:space="0" w:color="auto"/>
              <w:bottom w:val="single" w:sz="6" w:space="0" w:color="auto"/>
              <w:right w:val="single" w:sz="6" w:space="0" w:color="auto"/>
            </w:tcBorders>
          </w:tcPr>
          <w:p w14:paraId="58569D67" w14:textId="77777777" w:rsidR="0038479D" w:rsidRPr="00313008" w:rsidRDefault="0038479D" w:rsidP="00A96238">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0DE15CD3" w14:textId="77777777" w:rsidR="0038479D" w:rsidRPr="00313008" w:rsidRDefault="0038479D" w:rsidP="00A96238">
            <w:pPr>
              <w:pStyle w:val="Subtitle"/>
              <w:rPr>
                <w:sz w:val="18"/>
                <w:szCs w:val="18"/>
                <w:u w:val="none"/>
              </w:rPr>
            </w:pPr>
          </w:p>
        </w:tc>
        <w:tc>
          <w:tcPr>
            <w:tcW w:w="1054" w:type="dxa"/>
            <w:tcBorders>
              <w:left w:val="single" w:sz="6" w:space="0" w:color="auto"/>
              <w:right w:val="single" w:sz="6" w:space="0" w:color="auto"/>
            </w:tcBorders>
          </w:tcPr>
          <w:p w14:paraId="19B2CD6B" w14:textId="77777777" w:rsidR="0038479D" w:rsidRPr="00313008" w:rsidRDefault="0038479D" w:rsidP="00A96238">
            <w:pPr>
              <w:pStyle w:val="Subtitle"/>
              <w:rPr>
                <w:sz w:val="18"/>
                <w:szCs w:val="18"/>
                <w:u w:val="none"/>
              </w:rPr>
            </w:pPr>
          </w:p>
        </w:tc>
        <w:tc>
          <w:tcPr>
            <w:tcW w:w="1054" w:type="dxa"/>
            <w:gridSpan w:val="2"/>
            <w:tcBorders>
              <w:left w:val="single" w:sz="6" w:space="0" w:color="auto"/>
              <w:right w:val="single" w:sz="6" w:space="0" w:color="auto"/>
            </w:tcBorders>
          </w:tcPr>
          <w:p w14:paraId="7B7F2F46" w14:textId="77777777" w:rsidR="0038479D" w:rsidRPr="00313008" w:rsidRDefault="0038479D" w:rsidP="00A96238">
            <w:pPr>
              <w:pStyle w:val="Subtitle"/>
              <w:rPr>
                <w:sz w:val="18"/>
                <w:szCs w:val="18"/>
                <w:u w:val="none"/>
              </w:rPr>
            </w:pPr>
          </w:p>
        </w:tc>
        <w:tc>
          <w:tcPr>
            <w:tcW w:w="1055" w:type="dxa"/>
            <w:tcBorders>
              <w:left w:val="single" w:sz="6" w:space="0" w:color="auto"/>
              <w:right w:val="single" w:sz="6" w:space="0" w:color="auto"/>
            </w:tcBorders>
          </w:tcPr>
          <w:p w14:paraId="5945937A" w14:textId="77777777" w:rsidR="0038479D" w:rsidRPr="00313008" w:rsidRDefault="0038479D" w:rsidP="00A96238">
            <w:pPr>
              <w:pStyle w:val="Subtitle"/>
              <w:rPr>
                <w:sz w:val="18"/>
                <w:szCs w:val="18"/>
                <w:u w:val="none"/>
              </w:rPr>
            </w:pPr>
          </w:p>
        </w:tc>
        <w:tc>
          <w:tcPr>
            <w:tcW w:w="1054" w:type="dxa"/>
            <w:tcBorders>
              <w:left w:val="single" w:sz="6" w:space="0" w:color="auto"/>
              <w:right w:val="single" w:sz="6" w:space="0" w:color="auto"/>
            </w:tcBorders>
          </w:tcPr>
          <w:p w14:paraId="5D37A3AF" w14:textId="77777777" w:rsidR="0038479D" w:rsidRPr="00313008" w:rsidRDefault="0038479D" w:rsidP="00A96238">
            <w:pPr>
              <w:pStyle w:val="Subtitle"/>
              <w:rPr>
                <w:sz w:val="18"/>
                <w:szCs w:val="18"/>
                <w:u w:val="none"/>
              </w:rPr>
            </w:pPr>
          </w:p>
        </w:tc>
        <w:tc>
          <w:tcPr>
            <w:tcW w:w="1054" w:type="dxa"/>
            <w:gridSpan w:val="2"/>
            <w:tcBorders>
              <w:left w:val="single" w:sz="6" w:space="0" w:color="auto"/>
              <w:right w:val="single" w:sz="6" w:space="0" w:color="auto"/>
            </w:tcBorders>
          </w:tcPr>
          <w:p w14:paraId="3A8F4DC9" w14:textId="77777777" w:rsidR="0038479D" w:rsidRPr="00313008" w:rsidRDefault="0038479D" w:rsidP="00A96238">
            <w:pPr>
              <w:pStyle w:val="Subtitle"/>
              <w:rPr>
                <w:sz w:val="18"/>
                <w:szCs w:val="18"/>
                <w:u w:val="none"/>
              </w:rPr>
            </w:pPr>
          </w:p>
        </w:tc>
        <w:tc>
          <w:tcPr>
            <w:tcW w:w="1055" w:type="dxa"/>
            <w:tcBorders>
              <w:left w:val="single" w:sz="6" w:space="0" w:color="auto"/>
              <w:right w:val="single" w:sz="6" w:space="0" w:color="auto"/>
            </w:tcBorders>
          </w:tcPr>
          <w:p w14:paraId="26A7F05D" w14:textId="77777777" w:rsidR="0038479D" w:rsidRPr="00313008" w:rsidRDefault="0038479D" w:rsidP="00A9623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BCD92F" w14:textId="77777777" w:rsidR="0038479D" w:rsidRDefault="0038479D" w:rsidP="00A96238">
            <w:pPr>
              <w:pStyle w:val="Subtitle"/>
              <w:jc w:val="left"/>
              <w:rPr>
                <w:b/>
                <w:bCs/>
                <w:sz w:val="18"/>
                <w:szCs w:val="18"/>
                <w:u w:val="none"/>
              </w:rPr>
            </w:pPr>
            <w:r>
              <w:rPr>
                <w:b/>
                <w:bCs/>
                <w:sz w:val="18"/>
                <w:szCs w:val="18"/>
                <w:u w:val="none"/>
              </w:rPr>
              <w:t>20%</w:t>
            </w:r>
          </w:p>
        </w:tc>
      </w:tr>
      <w:tr w:rsidR="0038479D" w:rsidRPr="00313008" w14:paraId="3EDE89F0" w14:textId="77777777" w:rsidTr="00A96238">
        <w:tc>
          <w:tcPr>
            <w:tcW w:w="2218" w:type="dxa"/>
            <w:tcBorders>
              <w:top w:val="single" w:sz="6" w:space="0" w:color="auto"/>
              <w:left w:val="thinThickLargeGap" w:sz="24" w:space="0" w:color="auto"/>
              <w:bottom w:val="single" w:sz="6" w:space="0" w:color="auto"/>
            </w:tcBorders>
          </w:tcPr>
          <w:p w14:paraId="32C690D8" w14:textId="77777777" w:rsidR="0038479D" w:rsidRPr="00C86DA2" w:rsidRDefault="0038479D" w:rsidP="00A96238">
            <w:pPr>
              <w:rPr>
                <w:rFonts w:ascii="Times New Roman" w:hAnsi="Times New Roman" w:cs="Times New Roman"/>
              </w:rPr>
            </w:pPr>
            <w:r>
              <w:rPr>
                <w:rFonts w:ascii="Times New Roman" w:hAnsi="Times New Roman" w:cs="Times New Roman"/>
              </w:rPr>
              <w:t>EA usage and p</w:t>
            </w:r>
            <w:r w:rsidRPr="00C86DA2">
              <w:rPr>
                <w:rFonts w:ascii="Times New Roman" w:hAnsi="Times New Roman" w:cs="Times New Roman"/>
              </w:rPr>
              <w:t>otential risks or dangers</w:t>
            </w:r>
          </w:p>
        </w:tc>
        <w:tc>
          <w:tcPr>
            <w:tcW w:w="627" w:type="dxa"/>
            <w:gridSpan w:val="2"/>
            <w:tcBorders>
              <w:top w:val="single" w:sz="6" w:space="0" w:color="auto"/>
              <w:bottom w:val="single" w:sz="6" w:space="0" w:color="auto"/>
              <w:right w:val="single" w:sz="6" w:space="0" w:color="auto"/>
            </w:tcBorders>
          </w:tcPr>
          <w:p w14:paraId="06AF73EE" w14:textId="77777777" w:rsidR="0038479D" w:rsidRPr="00313008" w:rsidRDefault="0038479D" w:rsidP="00A96238">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13FF338D" w14:textId="77777777" w:rsidR="0038479D" w:rsidRPr="00313008" w:rsidRDefault="0038479D" w:rsidP="00A96238">
            <w:pPr>
              <w:pStyle w:val="Subtitle"/>
              <w:rPr>
                <w:sz w:val="18"/>
                <w:szCs w:val="18"/>
                <w:u w:val="none"/>
              </w:rPr>
            </w:pPr>
          </w:p>
        </w:tc>
        <w:tc>
          <w:tcPr>
            <w:tcW w:w="1054" w:type="dxa"/>
            <w:tcBorders>
              <w:left w:val="single" w:sz="6" w:space="0" w:color="auto"/>
              <w:right w:val="single" w:sz="6" w:space="0" w:color="auto"/>
            </w:tcBorders>
          </w:tcPr>
          <w:p w14:paraId="406963A4" w14:textId="77777777" w:rsidR="0038479D" w:rsidRPr="00313008" w:rsidRDefault="0038479D" w:rsidP="00A96238">
            <w:pPr>
              <w:pStyle w:val="Subtitle"/>
              <w:rPr>
                <w:sz w:val="18"/>
                <w:szCs w:val="18"/>
                <w:u w:val="none"/>
              </w:rPr>
            </w:pPr>
          </w:p>
        </w:tc>
        <w:tc>
          <w:tcPr>
            <w:tcW w:w="1054" w:type="dxa"/>
            <w:gridSpan w:val="2"/>
            <w:tcBorders>
              <w:left w:val="single" w:sz="6" w:space="0" w:color="auto"/>
              <w:right w:val="single" w:sz="6" w:space="0" w:color="auto"/>
            </w:tcBorders>
          </w:tcPr>
          <w:p w14:paraId="262065FE" w14:textId="77777777" w:rsidR="0038479D" w:rsidRPr="00313008" w:rsidRDefault="0038479D" w:rsidP="00A96238">
            <w:pPr>
              <w:pStyle w:val="Subtitle"/>
              <w:rPr>
                <w:sz w:val="18"/>
                <w:szCs w:val="18"/>
                <w:u w:val="none"/>
              </w:rPr>
            </w:pPr>
          </w:p>
        </w:tc>
        <w:tc>
          <w:tcPr>
            <w:tcW w:w="1055" w:type="dxa"/>
            <w:tcBorders>
              <w:left w:val="single" w:sz="6" w:space="0" w:color="auto"/>
              <w:right w:val="single" w:sz="6" w:space="0" w:color="auto"/>
            </w:tcBorders>
          </w:tcPr>
          <w:p w14:paraId="43F58BD4" w14:textId="77777777" w:rsidR="0038479D" w:rsidRPr="00313008" w:rsidRDefault="0038479D" w:rsidP="00A96238">
            <w:pPr>
              <w:pStyle w:val="Subtitle"/>
              <w:rPr>
                <w:sz w:val="18"/>
                <w:szCs w:val="18"/>
                <w:u w:val="none"/>
              </w:rPr>
            </w:pPr>
          </w:p>
        </w:tc>
        <w:tc>
          <w:tcPr>
            <w:tcW w:w="1054" w:type="dxa"/>
            <w:tcBorders>
              <w:left w:val="single" w:sz="6" w:space="0" w:color="auto"/>
              <w:right w:val="single" w:sz="6" w:space="0" w:color="auto"/>
            </w:tcBorders>
          </w:tcPr>
          <w:p w14:paraId="3E021397" w14:textId="77777777" w:rsidR="0038479D" w:rsidRPr="00313008" w:rsidRDefault="0038479D" w:rsidP="00A96238">
            <w:pPr>
              <w:pStyle w:val="Subtitle"/>
              <w:rPr>
                <w:sz w:val="18"/>
                <w:szCs w:val="18"/>
                <w:u w:val="none"/>
              </w:rPr>
            </w:pPr>
          </w:p>
        </w:tc>
        <w:tc>
          <w:tcPr>
            <w:tcW w:w="1054" w:type="dxa"/>
            <w:gridSpan w:val="2"/>
            <w:tcBorders>
              <w:left w:val="single" w:sz="6" w:space="0" w:color="auto"/>
              <w:right w:val="single" w:sz="6" w:space="0" w:color="auto"/>
            </w:tcBorders>
          </w:tcPr>
          <w:p w14:paraId="70B65DF2" w14:textId="77777777" w:rsidR="0038479D" w:rsidRPr="00313008" w:rsidRDefault="0038479D" w:rsidP="00A96238">
            <w:pPr>
              <w:pStyle w:val="Subtitle"/>
              <w:rPr>
                <w:sz w:val="18"/>
                <w:szCs w:val="18"/>
                <w:u w:val="none"/>
              </w:rPr>
            </w:pPr>
          </w:p>
        </w:tc>
        <w:tc>
          <w:tcPr>
            <w:tcW w:w="1055" w:type="dxa"/>
            <w:tcBorders>
              <w:left w:val="single" w:sz="6" w:space="0" w:color="auto"/>
              <w:right w:val="single" w:sz="6" w:space="0" w:color="auto"/>
            </w:tcBorders>
          </w:tcPr>
          <w:p w14:paraId="1F3F01CE" w14:textId="77777777" w:rsidR="0038479D" w:rsidRPr="00313008" w:rsidRDefault="0038479D" w:rsidP="00A9623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F34FD19" w14:textId="77777777" w:rsidR="0038479D" w:rsidRDefault="0038479D" w:rsidP="00A96238">
            <w:pPr>
              <w:pStyle w:val="Subtitle"/>
              <w:jc w:val="left"/>
              <w:rPr>
                <w:b/>
                <w:bCs/>
                <w:sz w:val="18"/>
                <w:szCs w:val="18"/>
                <w:u w:val="none"/>
              </w:rPr>
            </w:pPr>
            <w:r>
              <w:rPr>
                <w:b/>
                <w:bCs/>
                <w:sz w:val="18"/>
                <w:szCs w:val="18"/>
                <w:u w:val="none"/>
              </w:rPr>
              <w:t>20%</w:t>
            </w:r>
          </w:p>
        </w:tc>
      </w:tr>
      <w:tr w:rsidR="0038479D" w:rsidRPr="00313008" w14:paraId="63484A74" w14:textId="77777777" w:rsidTr="00A96238">
        <w:tc>
          <w:tcPr>
            <w:tcW w:w="2218" w:type="dxa"/>
            <w:tcBorders>
              <w:top w:val="single" w:sz="6" w:space="0" w:color="auto"/>
              <w:left w:val="thinThickLargeGap" w:sz="24" w:space="0" w:color="auto"/>
              <w:bottom w:val="single" w:sz="6" w:space="0" w:color="auto"/>
            </w:tcBorders>
          </w:tcPr>
          <w:p w14:paraId="7A5E9E91" w14:textId="77777777" w:rsidR="0038479D" w:rsidRPr="00D409B7" w:rsidRDefault="0038479D" w:rsidP="00A96238">
            <w:pPr>
              <w:rPr>
                <w:rFonts w:ascii="Times New Roman" w:hAnsi="Times New Roman" w:cs="Times New Roman"/>
              </w:rPr>
            </w:pPr>
            <w:r>
              <w:rPr>
                <w:rFonts w:ascii="Times New Roman" w:hAnsi="Times New Roman" w:cs="Times New Roman"/>
              </w:rPr>
              <w:t>Range and scope of references</w:t>
            </w:r>
          </w:p>
        </w:tc>
        <w:tc>
          <w:tcPr>
            <w:tcW w:w="627" w:type="dxa"/>
            <w:gridSpan w:val="2"/>
            <w:tcBorders>
              <w:top w:val="single" w:sz="6" w:space="0" w:color="auto"/>
              <w:bottom w:val="single" w:sz="6" w:space="0" w:color="auto"/>
              <w:right w:val="single" w:sz="6" w:space="0" w:color="auto"/>
            </w:tcBorders>
          </w:tcPr>
          <w:p w14:paraId="1AF60D79" w14:textId="77777777" w:rsidR="0038479D" w:rsidRPr="00313008" w:rsidRDefault="0038479D" w:rsidP="00A96238">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C6FAAE7" w14:textId="77777777" w:rsidR="0038479D" w:rsidRPr="00313008" w:rsidRDefault="0038479D" w:rsidP="00A96238">
            <w:pPr>
              <w:pStyle w:val="Subtitle"/>
              <w:rPr>
                <w:sz w:val="18"/>
                <w:szCs w:val="18"/>
                <w:u w:val="none"/>
              </w:rPr>
            </w:pPr>
          </w:p>
        </w:tc>
        <w:tc>
          <w:tcPr>
            <w:tcW w:w="1054" w:type="dxa"/>
            <w:tcBorders>
              <w:left w:val="single" w:sz="6" w:space="0" w:color="auto"/>
              <w:right w:val="single" w:sz="6" w:space="0" w:color="auto"/>
            </w:tcBorders>
          </w:tcPr>
          <w:p w14:paraId="12FC58DB" w14:textId="77777777" w:rsidR="0038479D" w:rsidRPr="00313008" w:rsidRDefault="0038479D" w:rsidP="00A96238">
            <w:pPr>
              <w:pStyle w:val="Subtitle"/>
              <w:rPr>
                <w:sz w:val="18"/>
                <w:szCs w:val="18"/>
                <w:u w:val="none"/>
              </w:rPr>
            </w:pPr>
          </w:p>
        </w:tc>
        <w:tc>
          <w:tcPr>
            <w:tcW w:w="1054" w:type="dxa"/>
            <w:gridSpan w:val="2"/>
            <w:tcBorders>
              <w:left w:val="single" w:sz="6" w:space="0" w:color="auto"/>
              <w:right w:val="single" w:sz="6" w:space="0" w:color="auto"/>
            </w:tcBorders>
          </w:tcPr>
          <w:p w14:paraId="75E983A0" w14:textId="77777777" w:rsidR="0038479D" w:rsidRPr="00313008" w:rsidRDefault="0038479D" w:rsidP="00A96238">
            <w:pPr>
              <w:pStyle w:val="Subtitle"/>
              <w:rPr>
                <w:sz w:val="18"/>
                <w:szCs w:val="18"/>
                <w:u w:val="none"/>
              </w:rPr>
            </w:pPr>
          </w:p>
        </w:tc>
        <w:tc>
          <w:tcPr>
            <w:tcW w:w="1055" w:type="dxa"/>
            <w:tcBorders>
              <w:left w:val="single" w:sz="6" w:space="0" w:color="auto"/>
              <w:right w:val="single" w:sz="6" w:space="0" w:color="auto"/>
            </w:tcBorders>
          </w:tcPr>
          <w:p w14:paraId="1A6B8890" w14:textId="77777777" w:rsidR="0038479D" w:rsidRPr="00313008" w:rsidRDefault="0038479D" w:rsidP="00A96238">
            <w:pPr>
              <w:pStyle w:val="Subtitle"/>
              <w:rPr>
                <w:sz w:val="18"/>
                <w:szCs w:val="18"/>
                <w:u w:val="none"/>
              </w:rPr>
            </w:pPr>
          </w:p>
        </w:tc>
        <w:tc>
          <w:tcPr>
            <w:tcW w:w="1054" w:type="dxa"/>
            <w:tcBorders>
              <w:left w:val="single" w:sz="6" w:space="0" w:color="auto"/>
              <w:right w:val="single" w:sz="6" w:space="0" w:color="auto"/>
            </w:tcBorders>
          </w:tcPr>
          <w:p w14:paraId="2A62C478" w14:textId="77777777" w:rsidR="0038479D" w:rsidRPr="00313008" w:rsidRDefault="0038479D" w:rsidP="00A96238">
            <w:pPr>
              <w:pStyle w:val="Subtitle"/>
              <w:rPr>
                <w:sz w:val="18"/>
                <w:szCs w:val="18"/>
                <w:u w:val="none"/>
              </w:rPr>
            </w:pPr>
          </w:p>
        </w:tc>
        <w:tc>
          <w:tcPr>
            <w:tcW w:w="1054" w:type="dxa"/>
            <w:gridSpan w:val="2"/>
            <w:tcBorders>
              <w:left w:val="single" w:sz="6" w:space="0" w:color="auto"/>
              <w:right w:val="single" w:sz="6" w:space="0" w:color="auto"/>
            </w:tcBorders>
          </w:tcPr>
          <w:p w14:paraId="2A18065D" w14:textId="77777777" w:rsidR="0038479D" w:rsidRPr="00313008" w:rsidRDefault="0038479D" w:rsidP="00A96238">
            <w:pPr>
              <w:pStyle w:val="Subtitle"/>
              <w:rPr>
                <w:sz w:val="18"/>
                <w:szCs w:val="18"/>
                <w:u w:val="none"/>
              </w:rPr>
            </w:pPr>
          </w:p>
        </w:tc>
        <w:tc>
          <w:tcPr>
            <w:tcW w:w="1055" w:type="dxa"/>
            <w:tcBorders>
              <w:left w:val="single" w:sz="6" w:space="0" w:color="auto"/>
              <w:right w:val="single" w:sz="6" w:space="0" w:color="auto"/>
            </w:tcBorders>
          </w:tcPr>
          <w:p w14:paraId="76B8DE4C" w14:textId="77777777" w:rsidR="0038479D" w:rsidRPr="00313008" w:rsidRDefault="0038479D" w:rsidP="00A9623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D34F283" w14:textId="77777777" w:rsidR="0038479D" w:rsidRPr="00313008" w:rsidRDefault="0038479D" w:rsidP="00A96238">
            <w:pPr>
              <w:pStyle w:val="Subtitle"/>
              <w:jc w:val="left"/>
              <w:rPr>
                <w:b/>
                <w:bCs/>
                <w:sz w:val="18"/>
                <w:szCs w:val="18"/>
                <w:u w:val="none"/>
              </w:rPr>
            </w:pPr>
            <w:r>
              <w:rPr>
                <w:b/>
                <w:bCs/>
                <w:sz w:val="18"/>
                <w:szCs w:val="18"/>
                <w:u w:val="none"/>
              </w:rPr>
              <w:t>15</w:t>
            </w:r>
            <w:r w:rsidRPr="00313008">
              <w:rPr>
                <w:b/>
                <w:bCs/>
                <w:sz w:val="18"/>
                <w:szCs w:val="18"/>
                <w:u w:val="none"/>
              </w:rPr>
              <w:t>%</w:t>
            </w:r>
          </w:p>
        </w:tc>
      </w:tr>
      <w:tr w:rsidR="0038479D" w:rsidRPr="00313008" w14:paraId="53F46826" w14:textId="77777777" w:rsidTr="00A96238">
        <w:tc>
          <w:tcPr>
            <w:tcW w:w="2218" w:type="dxa"/>
            <w:tcBorders>
              <w:top w:val="single" w:sz="6" w:space="0" w:color="auto"/>
              <w:left w:val="thinThickLargeGap" w:sz="24" w:space="0" w:color="auto"/>
              <w:bottom w:val="single" w:sz="6" w:space="0" w:color="auto"/>
            </w:tcBorders>
          </w:tcPr>
          <w:p w14:paraId="675D2D30" w14:textId="77777777" w:rsidR="0038479D" w:rsidRPr="00D409B7" w:rsidRDefault="0038479D" w:rsidP="00A96238">
            <w:pPr>
              <w:rPr>
                <w:rFonts w:ascii="Times New Roman" w:hAnsi="Times New Roman"/>
              </w:rPr>
            </w:pPr>
            <w:r>
              <w:rPr>
                <w:rFonts w:ascii="Times New Roman" w:hAnsi="Times New Roman"/>
              </w:rPr>
              <w:t>Structure and format of the book (group mark)</w:t>
            </w:r>
          </w:p>
        </w:tc>
        <w:tc>
          <w:tcPr>
            <w:tcW w:w="627" w:type="dxa"/>
            <w:gridSpan w:val="2"/>
            <w:tcBorders>
              <w:top w:val="single" w:sz="6" w:space="0" w:color="auto"/>
              <w:bottom w:val="single" w:sz="6" w:space="0" w:color="auto"/>
              <w:right w:val="single" w:sz="6" w:space="0" w:color="auto"/>
            </w:tcBorders>
          </w:tcPr>
          <w:p w14:paraId="7C9B7D99" w14:textId="77777777" w:rsidR="0038479D" w:rsidRPr="00313008" w:rsidRDefault="0038479D" w:rsidP="00A96238">
            <w:pPr>
              <w:pStyle w:val="Subtitle"/>
              <w:rPr>
                <w:b/>
                <w:bCs/>
                <w:sz w:val="18"/>
                <w:szCs w:val="18"/>
                <w:u w:val="none"/>
              </w:rPr>
            </w:pPr>
          </w:p>
          <w:p w14:paraId="742E5DC0" w14:textId="77777777" w:rsidR="0038479D" w:rsidRPr="00313008" w:rsidRDefault="0038479D" w:rsidP="00A96238">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31CF82AA" w14:textId="77777777" w:rsidR="0038479D" w:rsidRPr="00313008" w:rsidRDefault="0038479D" w:rsidP="00A96238">
            <w:pPr>
              <w:pStyle w:val="Subtitle"/>
              <w:rPr>
                <w:sz w:val="18"/>
                <w:szCs w:val="18"/>
                <w:u w:val="none"/>
              </w:rPr>
            </w:pPr>
          </w:p>
        </w:tc>
        <w:tc>
          <w:tcPr>
            <w:tcW w:w="1054" w:type="dxa"/>
            <w:tcBorders>
              <w:left w:val="single" w:sz="6" w:space="0" w:color="auto"/>
              <w:right w:val="single" w:sz="6" w:space="0" w:color="auto"/>
            </w:tcBorders>
          </w:tcPr>
          <w:p w14:paraId="00D48D9A" w14:textId="77777777" w:rsidR="0038479D" w:rsidRPr="00313008" w:rsidRDefault="0038479D" w:rsidP="00A96238">
            <w:pPr>
              <w:pStyle w:val="Subtitle"/>
              <w:rPr>
                <w:sz w:val="18"/>
                <w:szCs w:val="18"/>
                <w:u w:val="none"/>
              </w:rPr>
            </w:pPr>
          </w:p>
        </w:tc>
        <w:tc>
          <w:tcPr>
            <w:tcW w:w="1054" w:type="dxa"/>
            <w:gridSpan w:val="2"/>
            <w:tcBorders>
              <w:left w:val="single" w:sz="6" w:space="0" w:color="auto"/>
              <w:right w:val="single" w:sz="6" w:space="0" w:color="auto"/>
            </w:tcBorders>
          </w:tcPr>
          <w:p w14:paraId="7548F840" w14:textId="77777777" w:rsidR="0038479D" w:rsidRPr="00313008" w:rsidRDefault="0038479D" w:rsidP="00A96238">
            <w:pPr>
              <w:pStyle w:val="Subtitle"/>
              <w:rPr>
                <w:sz w:val="18"/>
                <w:szCs w:val="18"/>
                <w:u w:val="none"/>
              </w:rPr>
            </w:pPr>
          </w:p>
        </w:tc>
        <w:tc>
          <w:tcPr>
            <w:tcW w:w="1055" w:type="dxa"/>
            <w:tcBorders>
              <w:left w:val="single" w:sz="6" w:space="0" w:color="auto"/>
              <w:right w:val="single" w:sz="6" w:space="0" w:color="auto"/>
            </w:tcBorders>
          </w:tcPr>
          <w:p w14:paraId="0B68AF02" w14:textId="77777777" w:rsidR="0038479D" w:rsidRPr="00313008" w:rsidRDefault="0038479D" w:rsidP="00A96238">
            <w:pPr>
              <w:pStyle w:val="Subtitle"/>
              <w:rPr>
                <w:sz w:val="18"/>
                <w:szCs w:val="18"/>
                <w:u w:val="none"/>
              </w:rPr>
            </w:pPr>
          </w:p>
        </w:tc>
        <w:tc>
          <w:tcPr>
            <w:tcW w:w="1054" w:type="dxa"/>
            <w:tcBorders>
              <w:left w:val="single" w:sz="6" w:space="0" w:color="auto"/>
              <w:right w:val="single" w:sz="6" w:space="0" w:color="auto"/>
            </w:tcBorders>
          </w:tcPr>
          <w:p w14:paraId="4A0E9334" w14:textId="77777777" w:rsidR="0038479D" w:rsidRPr="00313008" w:rsidRDefault="0038479D" w:rsidP="00A96238">
            <w:pPr>
              <w:pStyle w:val="Subtitle"/>
              <w:rPr>
                <w:sz w:val="18"/>
                <w:szCs w:val="18"/>
                <w:u w:val="none"/>
              </w:rPr>
            </w:pPr>
          </w:p>
        </w:tc>
        <w:tc>
          <w:tcPr>
            <w:tcW w:w="1054" w:type="dxa"/>
            <w:gridSpan w:val="2"/>
            <w:tcBorders>
              <w:left w:val="single" w:sz="6" w:space="0" w:color="auto"/>
              <w:right w:val="single" w:sz="6" w:space="0" w:color="auto"/>
            </w:tcBorders>
          </w:tcPr>
          <w:p w14:paraId="2C320390" w14:textId="77777777" w:rsidR="0038479D" w:rsidRPr="00313008" w:rsidRDefault="0038479D" w:rsidP="00A96238">
            <w:pPr>
              <w:pStyle w:val="Subtitle"/>
              <w:rPr>
                <w:sz w:val="18"/>
                <w:szCs w:val="18"/>
                <w:u w:val="none"/>
              </w:rPr>
            </w:pPr>
          </w:p>
        </w:tc>
        <w:tc>
          <w:tcPr>
            <w:tcW w:w="1055" w:type="dxa"/>
            <w:tcBorders>
              <w:left w:val="single" w:sz="6" w:space="0" w:color="auto"/>
              <w:right w:val="single" w:sz="6" w:space="0" w:color="auto"/>
            </w:tcBorders>
          </w:tcPr>
          <w:p w14:paraId="15BF84B4" w14:textId="77777777" w:rsidR="0038479D" w:rsidRPr="00313008" w:rsidRDefault="0038479D" w:rsidP="00A9623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F52BB9D" w14:textId="77777777" w:rsidR="0038479D" w:rsidRPr="00313008" w:rsidRDefault="0038479D" w:rsidP="00A96238">
            <w:pPr>
              <w:pStyle w:val="Subtitle"/>
              <w:jc w:val="left"/>
              <w:rPr>
                <w:b/>
                <w:bCs/>
                <w:sz w:val="18"/>
                <w:szCs w:val="18"/>
                <w:u w:val="none"/>
              </w:rPr>
            </w:pPr>
            <w:r>
              <w:rPr>
                <w:b/>
                <w:bCs/>
                <w:sz w:val="18"/>
                <w:szCs w:val="18"/>
                <w:u w:val="none"/>
              </w:rPr>
              <w:t>10</w:t>
            </w:r>
            <w:r w:rsidRPr="00313008">
              <w:rPr>
                <w:b/>
                <w:bCs/>
                <w:sz w:val="18"/>
                <w:szCs w:val="18"/>
                <w:u w:val="none"/>
              </w:rPr>
              <w:t>%</w:t>
            </w:r>
          </w:p>
        </w:tc>
      </w:tr>
      <w:tr w:rsidR="0038479D" w:rsidRPr="00313008" w14:paraId="48D5B690" w14:textId="77777777" w:rsidTr="00A96238">
        <w:trPr>
          <w:cantSplit/>
          <w:trHeight w:val="282"/>
        </w:trPr>
        <w:tc>
          <w:tcPr>
            <w:tcW w:w="10225" w:type="dxa"/>
            <w:gridSpan w:val="12"/>
            <w:tcBorders>
              <w:left w:val="thinThickLargeGap" w:sz="24" w:space="0" w:color="auto"/>
              <w:right w:val="single" w:sz="4" w:space="0" w:color="auto"/>
            </w:tcBorders>
          </w:tcPr>
          <w:p w14:paraId="624C6C38" w14:textId="77777777" w:rsidR="0038479D" w:rsidRPr="009A081E" w:rsidRDefault="0038479D" w:rsidP="00A96238">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8E08832" w14:textId="77777777" w:rsidR="0038479D" w:rsidRPr="00313008" w:rsidRDefault="0038479D" w:rsidP="00A96238">
            <w:pPr>
              <w:pStyle w:val="Subtitle"/>
              <w:jc w:val="left"/>
              <w:rPr>
                <w:b/>
                <w:bCs/>
                <w:sz w:val="24"/>
                <w:szCs w:val="24"/>
                <w:u w:val="none"/>
              </w:rPr>
            </w:pPr>
          </w:p>
        </w:tc>
      </w:tr>
      <w:tr w:rsidR="0038479D" w:rsidRPr="00313008" w14:paraId="69ABFC9E" w14:textId="77777777" w:rsidTr="00A96238">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49C98854" w14:textId="77777777" w:rsidR="0038479D" w:rsidRDefault="0038479D" w:rsidP="00A96238">
            <w:pPr>
              <w:pStyle w:val="Subtitle"/>
              <w:jc w:val="left"/>
              <w:rPr>
                <w:b/>
                <w:bCs/>
                <w:sz w:val="18"/>
                <w:szCs w:val="18"/>
                <w:u w:val="none"/>
              </w:rPr>
            </w:pPr>
            <w:r w:rsidRPr="00313008">
              <w:rPr>
                <w:b/>
                <w:bCs/>
                <w:sz w:val="24"/>
                <w:szCs w:val="24"/>
                <w:u w:val="none"/>
              </w:rPr>
              <w:t>TUTOR COMMENTS:</w:t>
            </w:r>
          </w:p>
          <w:p w14:paraId="537FEC6F" w14:textId="77777777" w:rsidR="0038479D" w:rsidRDefault="0038479D" w:rsidP="00A96238">
            <w:pPr>
              <w:pStyle w:val="Subtitle"/>
              <w:jc w:val="left"/>
              <w:rPr>
                <w:b/>
                <w:bCs/>
                <w:sz w:val="18"/>
                <w:szCs w:val="18"/>
                <w:u w:val="none"/>
              </w:rPr>
            </w:pPr>
          </w:p>
          <w:p w14:paraId="6D9E4A12" w14:textId="77777777" w:rsidR="0038479D" w:rsidRDefault="0038479D" w:rsidP="00A96238">
            <w:pPr>
              <w:pStyle w:val="Subtitle"/>
              <w:jc w:val="left"/>
              <w:rPr>
                <w:b/>
                <w:bCs/>
                <w:sz w:val="18"/>
                <w:szCs w:val="18"/>
                <w:u w:val="none"/>
              </w:rPr>
            </w:pPr>
          </w:p>
          <w:p w14:paraId="6C8C7605" w14:textId="77777777" w:rsidR="0038479D" w:rsidRDefault="0038479D" w:rsidP="00A96238">
            <w:pPr>
              <w:pStyle w:val="Subtitle"/>
              <w:jc w:val="left"/>
              <w:rPr>
                <w:b/>
                <w:bCs/>
                <w:sz w:val="18"/>
                <w:szCs w:val="18"/>
                <w:u w:val="none"/>
              </w:rPr>
            </w:pPr>
          </w:p>
          <w:p w14:paraId="639883CB" w14:textId="77777777" w:rsidR="0038479D" w:rsidRDefault="0038479D" w:rsidP="00A96238">
            <w:pPr>
              <w:pStyle w:val="Subtitle"/>
              <w:jc w:val="left"/>
              <w:rPr>
                <w:b/>
                <w:bCs/>
                <w:sz w:val="18"/>
                <w:szCs w:val="18"/>
                <w:u w:val="none"/>
              </w:rPr>
            </w:pPr>
          </w:p>
          <w:p w14:paraId="6D04E4D3" w14:textId="77777777" w:rsidR="0038479D" w:rsidRDefault="0038479D" w:rsidP="00A96238">
            <w:pPr>
              <w:pStyle w:val="Subtitle"/>
              <w:jc w:val="left"/>
              <w:rPr>
                <w:b/>
                <w:bCs/>
                <w:sz w:val="18"/>
                <w:szCs w:val="18"/>
                <w:u w:val="none"/>
              </w:rPr>
            </w:pPr>
          </w:p>
          <w:p w14:paraId="6FCB69F0" w14:textId="77777777" w:rsidR="0038479D" w:rsidRPr="00313008" w:rsidRDefault="0038479D" w:rsidP="00A96238">
            <w:pPr>
              <w:pStyle w:val="Subtitle"/>
              <w:jc w:val="left"/>
              <w:rPr>
                <w:b/>
                <w:bCs/>
                <w:sz w:val="18"/>
                <w:szCs w:val="18"/>
                <w:u w:val="none"/>
              </w:rPr>
            </w:pPr>
          </w:p>
        </w:tc>
      </w:tr>
      <w:tr w:rsidR="0038479D" w:rsidRPr="00313008" w14:paraId="00EFB65F" w14:textId="77777777" w:rsidTr="00A96238">
        <w:trPr>
          <w:cantSplit/>
          <w:trHeight w:val="365"/>
        </w:trPr>
        <w:tc>
          <w:tcPr>
            <w:tcW w:w="2661" w:type="dxa"/>
            <w:gridSpan w:val="2"/>
            <w:tcBorders>
              <w:left w:val="thinThickLargeGap" w:sz="24" w:space="0" w:color="auto"/>
              <w:bottom w:val="thickThinLargeGap" w:sz="24" w:space="0" w:color="auto"/>
            </w:tcBorders>
          </w:tcPr>
          <w:p w14:paraId="060730EA" w14:textId="77777777" w:rsidR="0038479D" w:rsidRPr="00313008" w:rsidRDefault="0038479D" w:rsidP="00A96238">
            <w:pPr>
              <w:pStyle w:val="Subtitle"/>
              <w:jc w:val="left"/>
              <w:rPr>
                <w:b/>
                <w:bCs/>
                <w:sz w:val="18"/>
                <w:szCs w:val="18"/>
                <w:u w:val="none"/>
              </w:rPr>
            </w:pPr>
            <w:r w:rsidRPr="00313008">
              <w:rPr>
                <w:b/>
                <w:bCs/>
                <w:sz w:val="18"/>
                <w:szCs w:val="18"/>
                <w:u w:val="none"/>
              </w:rPr>
              <w:t xml:space="preserve"> Submission date: </w:t>
            </w:r>
          </w:p>
          <w:p w14:paraId="5CEC299E" w14:textId="77777777" w:rsidR="0038479D" w:rsidRPr="00313008" w:rsidRDefault="0038479D" w:rsidP="00A96238">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B057D78" w14:textId="77777777" w:rsidR="0038479D" w:rsidRPr="00313008" w:rsidRDefault="0038479D" w:rsidP="00A96238">
            <w:pPr>
              <w:pStyle w:val="Subtitle"/>
              <w:jc w:val="left"/>
              <w:rPr>
                <w:b/>
                <w:bCs/>
                <w:sz w:val="18"/>
                <w:szCs w:val="18"/>
                <w:u w:val="none"/>
              </w:rPr>
            </w:pPr>
            <w:r>
              <w:rPr>
                <w:b/>
                <w:bCs/>
                <w:sz w:val="18"/>
                <w:szCs w:val="18"/>
                <w:u w:val="none"/>
              </w:rPr>
              <w:t>Return date:</w:t>
            </w:r>
          </w:p>
          <w:p w14:paraId="4CAB5416" w14:textId="77777777" w:rsidR="0038479D" w:rsidRPr="00313008" w:rsidRDefault="0038479D" w:rsidP="00A9623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63C5B49E" w14:textId="77777777" w:rsidR="0038479D" w:rsidRPr="00313008" w:rsidRDefault="0038479D" w:rsidP="00A96238">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32AF0F6E" w14:textId="77777777" w:rsidR="0038479D" w:rsidRPr="00313008" w:rsidRDefault="0038479D" w:rsidP="00A96238">
            <w:pPr>
              <w:pStyle w:val="Subtitle"/>
              <w:jc w:val="left"/>
              <w:rPr>
                <w:b/>
                <w:bCs/>
                <w:sz w:val="18"/>
                <w:szCs w:val="18"/>
                <w:u w:val="none"/>
              </w:rPr>
            </w:pPr>
            <w:r w:rsidRPr="00313008">
              <w:rPr>
                <w:b/>
                <w:bCs/>
                <w:sz w:val="18"/>
                <w:szCs w:val="18"/>
                <w:u w:val="none"/>
              </w:rPr>
              <w:t xml:space="preserve">Mark: </w:t>
            </w:r>
          </w:p>
        </w:tc>
      </w:tr>
    </w:tbl>
    <w:p w14:paraId="1D4B069B" w14:textId="02B7E085" w:rsidR="474B7F3A" w:rsidRPr="009A62A2" w:rsidRDefault="474B7F3A" w:rsidP="001B4EA9">
      <w:pPr>
        <w:spacing w:line="360" w:lineRule="auto"/>
        <w:rPr>
          <w:rFonts w:cstheme="minorHAnsi"/>
          <w:b/>
          <w:bCs/>
          <w:sz w:val="28"/>
          <w:szCs w:val="28"/>
          <w:u w:val="single"/>
        </w:rPr>
      </w:pPr>
      <w:r w:rsidRPr="009A62A2">
        <w:rPr>
          <w:rFonts w:cstheme="minorHAnsi"/>
          <w:b/>
          <w:bCs/>
          <w:sz w:val="28"/>
          <w:szCs w:val="28"/>
          <w:u w:val="single"/>
        </w:rPr>
        <w:lastRenderedPageBreak/>
        <w:t>Case Study</w:t>
      </w:r>
    </w:p>
    <w:p w14:paraId="5F9EEC27" w14:textId="77777777" w:rsidR="001B4EA9" w:rsidRPr="009A62A2" w:rsidRDefault="001B4EA9" w:rsidP="001B4EA9">
      <w:pPr>
        <w:spacing w:line="360" w:lineRule="auto"/>
        <w:rPr>
          <w:rFonts w:cstheme="minorHAnsi"/>
          <w:b/>
          <w:bCs/>
          <w:sz w:val="28"/>
          <w:szCs w:val="28"/>
          <w:u w:val="single"/>
        </w:rPr>
      </w:pPr>
    </w:p>
    <w:p w14:paraId="7E07007C" w14:textId="79EC3397" w:rsidR="39D1923C" w:rsidRPr="009A62A2" w:rsidRDefault="39D1923C" w:rsidP="001B4EA9">
      <w:pPr>
        <w:spacing w:line="360" w:lineRule="auto"/>
        <w:rPr>
          <w:rFonts w:cstheme="minorHAnsi"/>
          <w:sz w:val="24"/>
          <w:szCs w:val="24"/>
        </w:rPr>
      </w:pPr>
      <w:r w:rsidRPr="009A62A2">
        <w:rPr>
          <w:rFonts w:cstheme="minorHAnsi"/>
          <w:sz w:val="24"/>
          <w:szCs w:val="24"/>
        </w:rPr>
        <w:t>Jon</w:t>
      </w:r>
      <w:r w:rsidR="3ED4860F" w:rsidRPr="009A62A2">
        <w:rPr>
          <w:rFonts w:cstheme="minorHAnsi"/>
          <w:sz w:val="24"/>
          <w:szCs w:val="24"/>
        </w:rPr>
        <w:t>ath</w:t>
      </w:r>
      <w:r w:rsidR="008F3DB0" w:rsidRPr="009A62A2">
        <w:rPr>
          <w:rFonts w:cstheme="minorHAnsi"/>
          <w:sz w:val="24"/>
          <w:szCs w:val="24"/>
        </w:rPr>
        <w:t>a</w:t>
      </w:r>
      <w:r w:rsidR="3ED4860F" w:rsidRPr="009A62A2">
        <w:rPr>
          <w:rFonts w:cstheme="minorHAnsi"/>
          <w:sz w:val="24"/>
          <w:szCs w:val="24"/>
        </w:rPr>
        <w:t>n</w:t>
      </w:r>
      <w:r w:rsidRPr="009A62A2">
        <w:rPr>
          <w:rFonts w:cstheme="minorHAnsi"/>
          <w:sz w:val="24"/>
          <w:szCs w:val="24"/>
        </w:rPr>
        <w:t xml:space="preserve"> Brownlee</w:t>
      </w:r>
      <w:r w:rsidR="7CB10A80" w:rsidRPr="009A62A2">
        <w:rPr>
          <w:rFonts w:cstheme="minorHAnsi"/>
          <w:sz w:val="24"/>
          <w:szCs w:val="24"/>
        </w:rPr>
        <w:t xml:space="preserve">, </w:t>
      </w:r>
      <w:r w:rsidR="193374FE" w:rsidRPr="009A62A2">
        <w:rPr>
          <w:rFonts w:cstheme="minorHAnsi"/>
          <w:sz w:val="24"/>
          <w:szCs w:val="24"/>
        </w:rPr>
        <w:t xml:space="preserve">a </w:t>
      </w:r>
      <w:r w:rsidR="7CB10A80" w:rsidRPr="009A62A2">
        <w:rPr>
          <w:rFonts w:cstheme="minorHAnsi"/>
          <w:sz w:val="24"/>
          <w:szCs w:val="24"/>
        </w:rPr>
        <w:t>30-year-old British triathlete</w:t>
      </w:r>
      <w:r w:rsidR="3863619D" w:rsidRPr="009A62A2">
        <w:rPr>
          <w:rFonts w:cstheme="minorHAnsi"/>
          <w:sz w:val="24"/>
          <w:szCs w:val="24"/>
        </w:rPr>
        <w:t xml:space="preserve"> has competed in many </w:t>
      </w:r>
      <w:r w:rsidR="6F9D3F26" w:rsidRPr="009A62A2">
        <w:rPr>
          <w:rFonts w:cstheme="minorHAnsi"/>
          <w:sz w:val="24"/>
          <w:szCs w:val="24"/>
        </w:rPr>
        <w:t>Olympic</w:t>
      </w:r>
      <w:r w:rsidR="3863619D" w:rsidRPr="009A62A2">
        <w:rPr>
          <w:rFonts w:cstheme="minorHAnsi"/>
          <w:sz w:val="24"/>
          <w:szCs w:val="24"/>
        </w:rPr>
        <w:t xml:space="preserve"> and world series triathlons, winning the</w:t>
      </w:r>
      <w:r w:rsidR="7CB10A80" w:rsidRPr="009A62A2">
        <w:rPr>
          <w:rFonts w:cstheme="minorHAnsi"/>
          <w:sz w:val="24"/>
          <w:szCs w:val="24"/>
        </w:rPr>
        <w:t xml:space="preserve"> 2012 Tr</w:t>
      </w:r>
      <w:bookmarkStart w:id="0" w:name="_GoBack"/>
      <w:bookmarkEnd w:id="0"/>
      <w:r w:rsidR="7CB10A80" w:rsidRPr="009A62A2">
        <w:rPr>
          <w:rFonts w:cstheme="minorHAnsi"/>
          <w:sz w:val="24"/>
          <w:szCs w:val="24"/>
        </w:rPr>
        <w:t>iathlon World Champion</w:t>
      </w:r>
      <w:r w:rsidR="008F3DB0" w:rsidRPr="009A62A2">
        <w:rPr>
          <w:rFonts w:cstheme="minorHAnsi"/>
          <w:sz w:val="24"/>
          <w:szCs w:val="24"/>
        </w:rPr>
        <w:t>,</w:t>
      </w:r>
      <w:r w:rsidR="7CB10A80" w:rsidRPr="009A62A2">
        <w:rPr>
          <w:rFonts w:cstheme="minorHAnsi"/>
          <w:sz w:val="24"/>
          <w:szCs w:val="24"/>
        </w:rPr>
        <w:t xml:space="preserve"> and </w:t>
      </w:r>
      <w:r w:rsidR="704626E5" w:rsidRPr="009A62A2">
        <w:rPr>
          <w:rFonts w:cstheme="minorHAnsi"/>
          <w:sz w:val="24"/>
          <w:szCs w:val="24"/>
        </w:rPr>
        <w:t>achieving</w:t>
      </w:r>
      <w:r w:rsidR="0BFC985A" w:rsidRPr="009A62A2">
        <w:rPr>
          <w:rFonts w:cstheme="minorHAnsi"/>
          <w:sz w:val="24"/>
          <w:szCs w:val="24"/>
        </w:rPr>
        <w:t xml:space="preserve"> </w:t>
      </w:r>
      <w:r w:rsidR="7CB10A80" w:rsidRPr="009A62A2">
        <w:rPr>
          <w:rFonts w:cstheme="minorHAnsi"/>
          <w:sz w:val="24"/>
          <w:szCs w:val="24"/>
        </w:rPr>
        <w:t xml:space="preserve">silver medals </w:t>
      </w:r>
      <w:r w:rsidR="365BA938" w:rsidRPr="009A62A2">
        <w:rPr>
          <w:rFonts w:cstheme="minorHAnsi"/>
          <w:sz w:val="24"/>
          <w:szCs w:val="24"/>
        </w:rPr>
        <w:t xml:space="preserve">at the same event </w:t>
      </w:r>
      <w:r w:rsidR="7CB10A80" w:rsidRPr="009A62A2">
        <w:rPr>
          <w:rFonts w:cstheme="minorHAnsi"/>
          <w:sz w:val="24"/>
          <w:szCs w:val="24"/>
        </w:rPr>
        <w:t xml:space="preserve">in 2013 and 2016. </w:t>
      </w:r>
    </w:p>
    <w:p w14:paraId="28A79389" w14:textId="491F107F" w:rsidR="6DCD1125" w:rsidRPr="009A62A2" w:rsidRDefault="6DCD1125" w:rsidP="001B4EA9">
      <w:pPr>
        <w:spacing w:line="360" w:lineRule="auto"/>
        <w:rPr>
          <w:rFonts w:cstheme="minorHAnsi"/>
          <w:sz w:val="24"/>
          <w:szCs w:val="24"/>
        </w:rPr>
      </w:pPr>
      <w:r w:rsidRPr="009A62A2">
        <w:rPr>
          <w:rFonts w:cstheme="minorHAnsi"/>
          <w:sz w:val="24"/>
          <w:szCs w:val="24"/>
        </w:rPr>
        <w:t>In 2016</w:t>
      </w:r>
      <w:r w:rsidR="008F3DB0" w:rsidRPr="009A62A2">
        <w:rPr>
          <w:rFonts w:cstheme="minorHAnsi"/>
          <w:sz w:val="24"/>
          <w:szCs w:val="24"/>
        </w:rPr>
        <w:t>,</w:t>
      </w:r>
      <w:r w:rsidRPr="009A62A2">
        <w:rPr>
          <w:rFonts w:cstheme="minorHAnsi"/>
          <w:sz w:val="24"/>
          <w:szCs w:val="24"/>
        </w:rPr>
        <w:t xml:space="preserve"> at the age of 26, Jonath</w:t>
      </w:r>
      <w:r w:rsidR="008F3DB0" w:rsidRPr="009A62A2">
        <w:rPr>
          <w:rFonts w:cstheme="minorHAnsi"/>
          <w:sz w:val="24"/>
          <w:szCs w:val="24"/>
        </w:rPr>
        <w:t>a</w:t>
      </w:r>
      <w:r w:rsidRPr="009A62A2">
        <w:rPr>
          <w:rFonts w:cstheme="minorHAnsi"/>
          <w:sz w:val="24"/>
          <w:szCs w:val="24"/>
        </w:rPr>
        <w:t>n took part in the ITU Triathlon World Series. The finals being held in September</w:t>
      </w:r>
      <w:r w:rsidR="377F2563" w:rsidRPr="009A62A2">
        <w:rPr>
          <w:rFonts w:cstheme="minorHAnsi"/>
          <w:sz w:val="24"/>
          <w:szCs w:val="24"/>
        </w:rPr>
        <w:t xml:space="preserve">, </w:t>
      </w:r>
      <w:r w:rsidRPr="009A62A2">
        <w:rPr>
          <w:rFonts w:cstheme="minorHAnsi"/>
          <w:sz w:val="24"/>
          <w:szCs w:val="24"/>
        </w:rPr>
        <w:t xml:space="preserve">in Cozumel, Mexico. </w:t>
      </w:r>
      <w:r w:rsidR="1D4D61A5" w:rsidRPr="009A62A2">
        <w:rPr>
          <w:rFonts w:cstheme="minorHAnsi"/>
          <w:sz w:val="24"/>
          <w:szCs w:val="24"/>
        </w:rPr>
        <w:t xml:space="preserve">The air temperature on the day of </w:t>
      </w:r>
      <w:r w:rsidR="7DFC9781" w:rsidRPr="009A62A2">
        <w:rPr>
          <w:rFonts w:cstheme="minorHAnsi"/>
          <w:sz w:val="24"/>
          <w:szCs w:val="24"/>
        </w:rPr>
        <w:t>the</w:t>
      </w:r>
      <w:r w:rsidR="1D4D61A5" w:rsidRPr="009A62A2">
        <w:rPr>
          <w:rFonts w:cstheme="minorHAnsi"/>
          <w:sz w:val="24"/>
          <w:szCs w:val="24"/>
        </w:rPr>
        <w:t xml:space="preserve"> race was 30</w:t>
      </w:r>
      <w:r w:rsidR="00AD0233" w:rsidRPr="009A62A2">
        <w:rPr>
          <w:rFonts w:cstheme="minorHAnsi"/>
          <w:sz w:val="24"/>
          <w:szCs w:val="24"/>
        </w:rPr>
        <w:t>+</w:t>
      </w:r>
      <w:r w:rsidR="1D4D61A5" w:rsidRPr="009A62A2">
        <w:rPr>
          <w:rFonts w:cstheme="minorHAnsi"/>
          <w:sz w:val="24"/>
          <w:szCs w:val="24"/>
        </w:rPr>
        <w:t>°C with a humidity of 89%</w:t>
      </w:r>
      <w:r w:rsidR="1A6313E0" w:rsidRPr="009A62A2">
        <w:rPr>
          <w:rFonts w:cstheme="minorHAnsi"/>
          <w:sz w:val="24"/>
          <w:szCs w:val="24"/>
        </w:rPr>
        <w:t xml:space="preserve"> (Cornwall, 2016). </w:t>
      </w:r>
    </w:p>
    <w:p w14:paraId="647735BE" w14:textId="557814F9" w:rsidR="00AC59A0" w:rsidRPr="009A62A2" w:rsidRDefault="6A839AD1" w:rsidP="001B4EA9">
      <w:pPr>
        <w:spacing w:line="360" w:lineRule="auto"/>
        <w:rPr>
          <w:rFonts w:eastAsiaTheme="minorEastAsia" w:cstheme="minorHAnsi"/>
          <w:sz w:val="24"/>
          <w:szCs w:val="24"/>
        </w:rPr>
      </w:pPr>
      <w:r w:rsidRPr="009A62A2">
        <w:rPr>
          <w:rFonts w:cstheme="minorHAnsi"/>
          <w:sz w:val="24"/>
          <w:szCs w:val="24"/>
        </w:rPr>
        <w:t>Within the last 400 yards of his race, Jonath</w:t>
      </w:r>
      <w:r w:rsidR="008F3DB0" w:rsidRPr="009A62A2">
        <w:rPr>
          <w:rFonts w:cstheme="minorHAnsi"/>
          <w:sz w:val="24"/>
          <w:szCs w:val="24"/>
        </w:rPr>
        <w:t>a</w:t>
      </w:r>
      <w:r w:rsidRPr="009A62A2">
        <w:rPr>
          <w:rFonts w:cstheme="minorHAnsi"/>
          <w:sz w:val="24"/>
          <w:szCs w:val="24"/>
        </w:rPr>
        <w:t xml:space="preserve">n started showing signs </w:t>
      </w:r>
      <w:r w:rsidR="0B043A81" w:rsidRPr="009A62A2">
        <w:rPr>
          <w:rFonts w:cstheme="minorHAnsi"/>
          <w:sz w:val="24"/>
          <w:szCs w:val="24"/>
        </w:rPr>
        <w:t xml:space="preserve">of severe dehydration, leading to him collapsing over the finish line. </w:t>
      </w:r>
      <w:r w:rsidR="47904D03" w:rsidRPr="009A62A2">
        <w:rPr>
          <w:rFonts w:cstheme="minorHAnsi"/>
          <w:sz w:val="24"/>
          <w:szCs w:val="24"/>
        </w:rPr>
        <w:t>He displayed neurological impairment, to the point of obvious disorie</w:t>
      </w:r>
      <w:r w:rsidR="052CEA9E" w:rsidRPr="009A62A2">
        <w:rPr>
          <w:rFonts w:cstheme="minorHAnsi"/>
          <w:sz w:val="24"/>
          <w:szCs w:val="24"/>
        </w:rPr>
        <w:t>ntation, energy and electrolyte deplet</w:t>
      </w:r>
      <w:r w:rsidR="00F81680" w:rsidRPr="009A62A2">
        <w:rPr>
          <w:rFonts w:cstheme="minorHAnsi"/>
          <w:sz w:val="24"/>
          <w:szCs w:val="24"/>
        </w:rPr>
        <w:t xml:space="preserve">ion, </w:t>
      </w:r>
      <w:r w:rsidR="052CEA9E" w:rsidRPr="009A62A2">
        <w:rPr>
          <w:rFonts w:cstheme="minorHAnsi"/>
          <w:sz w:val="24"/>
          <w:szCs w:val="24"/>
        </w:rPr>
        <w:t>as well as</w:t>
      </w:r>
      <w:r w:rsidR="4AFA6560" w:rsidRPr="009A62A2">
        <w:rPr>
          <w:rFonts w:cstheme="minorHAnsi"/>
          <w:sz w:val="24"/>
          <w:szCs w:val="24"/>
        </w:rPr>
        <w:t xml:space="preserve"> being</w:t>
      </w:r>
      <w:r w:rsidR="052CEA9E" w:rsidRPr="009A62A2">
        <w:rPr>
          <w:rFonts w:cstheme="minorHAnsi"/>
          <w:sz w:val="24"/>
          <w:szCs w:val="24"/>
        </w:rPr>
        <w:t xml:space="preserve"> </w:t>
      </w:r>
      <w:proofErr w:type="spellStart"/>
      <w:r w:rsidR="052CEA9E" w:rsidRPr="009A62A2">
        <w:rPr>
          <w:rFonts w:cstheme="minorHAnsi"/>
          <w:sz w:val="24"/>
          <w:szCs w:val="24"/>
        </w:rPr>
        <w:t>hyperthermic</w:t>
      </w:r>
      <w:proofErr w:type="spellEnd"/>
      <w:r w:rsidR="052CEA9E" w:rsidRPr="009A62A2">
        <w:rPr>
          <w:rFonts w:cstheme="minorHAnsi"/>
          <w:sz w:val="24"/>
          <w:szCs w:val="24"/>
        </w:rPr>
        <w:t xml:space="preserve"> </w:t>
      </w:r>
      <w:r w:rsidR="052CEA9E" w:rsidRPr="009A62A2">
        <w:rPr>
          <w:rFonts w:eastAsiaTheme="minorEastAsia" w:cstheme="minorHAnsi"/>
          <w:sz w:val="24"/>
          <w:szCs w:val="24"/>
        </w:rPr>
        <w:t>(</w:t>
      </w:r>
      <w:r w:rsidR="17C053AA" w:rsidRPr="009A62A2">
        <w:rPr>
          <w:rFonts w:eastAsiaTheme="minorEastAsia" w:cstheme="minorHAnsi"/>
          <w:sz w:val="24"/>
          <w:szCs w:val="24"/>
        </w:rPr>
        <w:t xml:space="preserve">Gerrard, 2020). Gerrard (2020) </w:t>
      </w:r>
      <w:r w:rsidR="640201B7" w:rsidRPr="009A62A2">
        <w:rPr>
          <w:rFonts w:eastAsiaTheme="minorEastAsia" w:cstheme="minorHAnsi"/>
          <w:sz w:val="24"/>
          <w:szCs w:val="24"/>
        </w:rPr>
        <w:t>also states that although his recovery was uncomplicated, it was obvious that Jonath</w:t>
      </w:r>
      <w:r w:rsidR="00F81680" w:rsidRPr="009A62A2">
        <w:rPr>
          <w:rFonts w:eastAsiaTheme="minorEastAsia" w:cstheme="minorHAnsi"/>
          <w:sz w:val="24"/>
          <w:szCs w:val="24"/>
        </w:rPr>
        <w:t>a</w:t>
      </w:r>
      <w:r w:rsidR="640201B7" w:rsidRPr="009A62A2">
        <w:rPr>
          <w:rFonts w:eastAsiaTheme="minorEastAsia" w:cstheme="minorHAnsi"/>
          <w:sz w:val="24"/>
          <w:szCs w:val="24"/>
        </w:rPr>
        <w:t xml:space="preserve">n was </w:t>
      </w:r>
      <w:r w:rsidR="04E782AD" w:rsidRPr="009A62A2">
        <w:rPr>
          <w:rFonts w:eastAsiaTheme="minorEastAsia" w:cstheme="minorHAnsi"/>
          <w:sz w:val="24"/>
          <w:szCs w:val="24"/>
        </w:rPr>
        <w:t>severely</w:t>
      </w:r>
      <w:r w:rsidR="640201B7" w:rsidRPr="009A62A2">
        <w:rPr>
          <w:rFonts w:eastAsiaTheme="minorEastAsia" w:cstheme="minorHAnsi"/>
          <w:sz w:val="24"/>
          <w:szCs w:val="24"/>
        </w:rPr>
        <w:t xml:space="preserve"> affected </w:t>
      </w:r>
      <w:r w:rsidR="1713C1DC" w:rsidRPr="009A62A2">
        <w:rPr>
          <w:rFonts w:eastAsiaTheme="minorEastAsia" w:cstheme="minorHAnsi"/>
          <w:sz w:val="24"/>
          <w:szCs w:val="24"/>
        </w:rPr>
        <w:t xml:space="preserve">by prolonged exertion and environmental stressors. </w:t>
      </w:r>
    </w:p>
    <w:p w14:paraId="75616576" w14:textId="4C5EEDC5" w:rsidR="00BF274C" w:rsidRPr="009A62A2" w:rsidRDefault="00AC59A0" w:rsidP="001B4EA9">
      <w:pPr>
        <w:spacing w:line="360" w:lineRule="auto"/>
        <w:rPr>
          <w:rFonts w:eastAsiaTheme="minorEastAsia" w:cstheme="minorHAnsi"/>
          <w:sz w:val="24"/>
          <w:szCs w:val="24"/>
        </w:rPr>
      </w:pPr>
      <w:r w:rsidRPr="009A62A2">
        <w:rPr>
          <w:rFonts w:eastAsiaTheme="minorEastAsia" w:cstheme="minorHAnsi"/>
          <w:sz w:val="24"/>
          <w:szCs w:val="24"/>
        </w:rPr>
        <w:t>To help train for the triathlon Jonath</w:t>
      </w:r>
      <w:r w:rsidR="008F3DB0" w:rsidRPr="009A62A2">
        <w:rPr>
          <w:rFonts w:eastAsiaTheme="minorEastAsia" w:cstheme="minorHAnsi"/>
          <w:sz w:val="24"/>
          <w:szCs w:val="24"/>
        </w:rPr>
        <w:t>a</w:t>
      </w:r>
      <w:r w:rsidRPr="009A62A2">
        <w:rPr>
          <w:rFonts w:eastAsiaTheme="minorEastAsia" w:cstheme="minorHAnsi"/>
          <w:sz w:val="24"/>
          <w:szCs w:val="24"/>
        </w:rPr>
        <w:t xml:space="preserve">n stated during an interview on </w:t>
      </w:r>
      <w:r w:rsidR="00150759" w:rsidRPr="009A62A2">
        <w:rPr>
          <w:rFonts w:eastAsiaTheme="minorEastAsia" w:cstheme="minorHAnsi"/>
          <w:sz w:val="24"/>
          <w:szCs w:val="24"/>
        </w:rPr>
        <w:t>‘</w:t>
      </w:r>
      <w:r w:rsidRPr="009A62A2">
        <w:rPr>
          <w:rFonts w:eastAsiaTheme="minorEastAsia" w:cstheme="minorHAnsi"/>
          <w:sz w:val="24"/>
          <w:szCs w:val="24"/>
        </w:rPr>
        <w:t>This Morning</w:t>
      </w:r>
      <w:r w:rsidR="00150759" w:rsidRPr="009A62A2">
        <w:rPr>
          <w:rFonts w:eastAsiaTheme="minorEastAsia" w:cstheme="minorHAnsi"/>
          <w:sz w:val="24"/>
          <w:szCs w:val="24"/>
        </w:rPr>
        <w:t>’</w:t>
      </w:r>
      <w:r w:rsidRPr="009A62A2">
        <w:rPr>
          <w:rFonts w:eastAsiaTheme="minorEastAsia" w:cstheme="minorHAnsi"/>
          <w:sz w:val="24"/>
          <w:szCs w:val="24"/>
        </w:rPr>
        <w:t xml:space="preserve"> </w:t>
      </w:r>
      <w:r w:rsidR="00150759" w:rsidRPr="009A62A2">
        <w:rPr>
          <w:rFonts w:eastAsiaTheme="minorEastAsia" w:cstheme="minorHAnsi"/>
          <w:sz w:val="24"/>
          <w:szCs w:val="24"/>
        </w:rPr>
        <w:t xml:space="preserve">(2016) </w:t>
      </w:r>
      <w:r w:rsidRPr="009A62A2">
        <w:rPr>
          <w:rFonts w:eastAsiaTheme="minorEastAsia" w:cstheme="minorHAnsi"/>
          <w:sz w:val="24"/>
          <w:szCs w:val="24"/>
        </w:rPr>
        <w:t xml:space="preserve">that he </w:t>
      </w:r>
      <w:r w:rsidR="00AD0233" w:rsidRPr="009A62A2">
        <w:rPr>
          <w:rFonts w:eastAsiaTheme="minorEastAsia" w:cstheme="minorHAnsi"/>
          <w:sz w:val="24"/>
          <w:szCs w:val="24"/>
        </w:rPr>
        <w:t xml:space="preserve">trained in the heat and </w:t>
      </w:r>
      <w:r w:rsidR="00A31036" w:rsidRPr="009A62A2">
        <w:rPr>
          <w:rFonts w:eastAsiaTheme="minorEastAsia" w:cstheme="minorHAnsi"/>
          <w:sz w:val="24"/>
          <w:szCs w:val="24"/>
        </w:rPr>
        <w:t>used saunas after training</w:t>
      </w:r>
      <w:r w:rsidR="00AD0233" w:rsidRPr="009A62A2">
        <w:rPr>
          <w:rFonts w:eastAsiaTheme="minorEastAsia" w:cstheme="minorHAnsi"/>
          <w:sz w:val="24"/>
          <w:szCs w:val="24"/>
        </w:rPr>
        <w:t xml:space="preserve"> </w:t>
      </w:r>
      <w:r w:rsidR="007E789A" w:rsidRPr="009A62A2">
        <w:rPr>
          <w:rFonts w:eastAsiaTheme="minorEastAsia" w:cstheme="minorHAnsi"/>
          <w:sz w:val="24"/>
          <w:szCs w:val="24"/>
        </w:rPr>
        <w:t>to</w:t>
      </w:r>
      <w:r w:rsidR="00474FBD" w:rsidRPr="009A62A2">
        <w:rPr>
          <w:rFonts w:eastAsiaTheme="minorEastAsia" w:cstheme="minorHAnsi"/>
          <w:sz w:val="24"/>
          <w:szCs w:val="24"/>
        </w:rPr>
        <w:t xml:space="preserve"> help</w:t>
      </w:r>
      <w:r w:rsidR="007E789A" w:rsidRPr="009A62A2">
        <w:rPr>
          <w:rFonts w:eastAsiaTheme="minorEastAsia" w:cstheme="minorHAnsi"/>
          <w:sz w:val="24"/>
          <w:szCs w:val="24"/>
        </w:rPr>
        <w:t xml:space="preserve"> acclimatise to the heat </w:t>
      </w:r>
      <w:r w:rsidR="00D209B3" w:rsidRPr="009A62A2">
        <w:rPr>
          <w:rFonts w:eastAsiaTheme="minorEastAsia" w:cstheme="minorHAnsi"/>
          <w:sz w:val="24"/>
          <w:szCs w:val="24"/>
        </w:rPr>
        <w:t>and</w:t>
      </w:r>
      <w:r w:rsidR="00A31036" w:rsidRPr="009A62A2">
        <w:rPr>
          <w:rFonts w:eastAsiaTheme="minorEastAsia" w:cstheme="minorHAnsi"/>
          <w:sz w:val="24"/>
          <w:szCs w:val="24"/>
        </w:rPr>
        <w:t xml:space="preserve"> said</w:t>
      </w:r>
      <w:r w:rsidR="00BF274C" w:rsidRPr="009A62A2">
        <w:rPr>
          <w:rFonts w:eastAsiaTheme="minorEastAsia" w:cstheme="minorHAnsi"/>
          <w:sz w:val="24"/>
          <w:szCs w:val="24"/>
        </w:rPr>
        <w:t xml:space="preserve"> that this </w:t>
      </w:r>
      <w:r w:rsidR="00A31036" w:rsidRPr="009A62A2">
        <w:rPr>
          <w:rFonts w:eastAsiaTheme="minorEastAsia" w:cstheme="minorHAnsi"/>
          <w:sz w:val="24"/>
          <w:szCs w:val="24"/>
        </w:rPr>
        <w:t xml:space="preserve">was the best </w:t>
      </w:r>
      <w:r w:rsidR="00BF274C" w:rsidRPr="009A62A2">
        <w:rPr>
          <w:rFonts w:eastAsiaTheme="minorEastAsia" w:cstheme="minorHAnsi"/>
          <w:sz w:val="24"/>
          <w:szCs w:val="24"/>
        </w:rPr>
        <w:t xml:space="preserve">he had ever been </w:t>
      </w:r>
      <w:r w:rsidR="00A31036" w:rsidRPr="009A62A2">
        <w:rPr>
          <w:rFonts w:eastAsiaTheme="minorEastAsia" w:cstheme="minorHAnsi"/>
          <w:sz w:val="24"/>
          <w:szCs w:val="24"/>
        </w:rPr>
        <w:t>prepared for a hot race</w:t>
      </w:r>
      <w:r w:rsidR="007E789A" w:rsidRPr="009A62A2">
        <w:rPr>
          <w:rFonts w:eastAsiaTheme="minorEastAsia" w:cstheme="minorHAnsi"/>
          <w:sz w:val="24"/>
          <w:szCs w:val="24"/>
        </w:rPr>
        <w:t xml:space="preserve">. </w:t>
      </w:r>
      <w:r w:rsidR="008D7E74" w:rsidRPr="009A62A2">
        <w:rPr>
          <w:rFonts w:eastAsiaTheme="minorEastAsia" w:cstheme="minorHAnsi"/>
          <w:sz w:val="24"/>
          <w:szCs w:val="24"/>
        </w:rPr>
        <w:t xml:space="preserve">Within the interview the Brownlee Brothers state that Jonathan went really pale and started to lose his gate, these were the first signs people noticed of him experiencing heat exhaustion and dehydration. </w:t>
      </w:r>
      <w:r w:rsidR="00855FAD" w:rsidRPr="009A62A2">
        <w:rPr>
          <w:rFonts w:eastAsiaTheme="minorEastAsia" w:cstheme="minorHAnsi"/>
          <w:sz w:val="24"/>
          <w:szCs w:val="24"/>
        </w:rPr>
        <w:t xml:space="preserve">Following his </w:t>
      </w:r>
      <w:r w:rsidR="007E0789" w:rsidRPr="009A62A2">
        <w:rPr>
          <w:rFonts w:eastAsiaTheme="minorEastAsia" w:cstheme="minorHAnsi"/>
          <w:sz w:val="24"/>
          <w:szCs w:val="24"/>
        </w:rPr>
        <w:t>race,</w:t>
      </w:r>
      <w:r w:rsidR="00855FAD" w:rsidRPr="009A62A2">
        <w:rPr>
          <w:rFonts w:eastAsiaTheme="minorEastAsia" w:cstheme="minorHAnsi"/>
          <w:sz w:val="24"/>
          <w:szCs w:val="24"/>
        </w:rPr>
        <w:t xml:space="preserve"> he was taken to hospital for medical care</w:t>
      </w:r>
      <w:r w:rsidR="007E0789" w:rsidRPr="009A62A2">
        <w:rPr>
          <w:rFonts w:eastAsiaTheme="minorEastAsia" w:cstheme="minorHAnsi"/>
          <w:sz w:val="24"/>
          <w:szCs w:val="24"/>
        </w:rPr>
        <w:t xml:space="preserve"> due to the severity of his dehydration (‘This Morning’, 2016). </w:t>
      </w:r>
    </w:p>
    <w:p w14:paraId="7F0A572C" w14:textId="5688C2B9" w:rsidR="32F43B52" w:rsidRPr="009A62A2" w:rsidRDefault="004E70C1" w:rsidP="001B4EA9">
      <w:pPr>
        <w:spacing w:line="360" w:lineRule="auto"/>
        <w:rPr>
          <w:rFonts w:cstheme="minorHAnsi"/>
          <w:sz w:val="24"/>
          <w:szCs w:val="24"/>
        </w:rPr>
      </w:pPr>
      <w:r w:rsidRPr="009A62A2">
        <w:rPr>
          <w:rFonts w:cstheme="minorHAnsi"/>
          <w:sz w:val="24"/>
          <w:szCs w:val="24"/>
        </w:rPr>
        <w:t xml:space="preserve">After collapsing at the finish line medical teams can be seen pouring water over his neck to attempt to reduce his core body temperature and he is given fluids to help rehydrate. </w:t>
      </w:r>
      <w:r w:rsidR="00A879CE" w:rsidRPr="009A62A2">
        <w:rPr>
          <w:rFonts w:cstheme="minorHAnsi"/>
          <w:sz w:val="24"/>
          <w:szCs w:val="24"/>
        </w:rPr>
        <w:t xml:space="preserve">Later at hospital he was given intravenous treatment to help him recover from the dehydration, the following day he made a full recovery. </w:t>
      </w:r>
    </w:p>
    <w:p w14:paraId="57A30F38" w14:textId="258BB348" w:rsidR="00684EDE" w:rsidRPr="009A62A2" w:rsidRDefault="00684EDE" w:rsidP="001B4EA9">
      <w:pPr>
        <w:spacing w:line="360" w:lineRule="auto"/>
        <w:rPr>
          <w:rFonts w:cstheme="minorHAnsi"/>
          <w:sz w:val="24"/>
          <w:szCs w:val="24"/>
        </w:rPr>
      </w:pPr>
    </w:p>
    <w:p w14:paraId="454FA064" w14:textId="77777777" w:rsidR="001B4EA9" w:rsidRPr="009A62A2" w:rsidRDefault="001B4EA9" w:rsidP="001B4EA9">
      <w:pPr>
        <w:spacing w:line="360" w:lineRule="auto"/>
        <w:rPr>
          <w:rFonts w:cstheme="minorHAnsi"/>
          <w:b/>
          <w:bCs/>
          <w:sz w:val="24"/>
          <w:szCs w:val="24"/>
          <w:u w:val="single"/>
        </w:rPr>
      </w:pPr>
    </w:p>
    <w:p w14:paraId="372A514D" w14:textId="1AC8F3D9" w:rsidR="00411CE8" w:rsidRPr="009A62A2" w:rsidRDefault="00E85DEA" w:rsidP="001B4EA9">
      <w:pPr>
        <w:spacing w:line="360" w:lineRule="auto"/>
        <w:rPr>
          <w:rFonts w:cstheme="minorHAnsi"/>
          <w:b/>
          <w:bCs/>
          <w:sz w:val="32"/>
          <w:szCs w:val="32"/>
          <w:u w:val="single"/>
        </w:rPr>
      </w:pPr>
      <w:r w:rsidRPr="009A62A2">
        <w:rPr>
          <w:rFonts w:cstheme="minorHAnsi"/>
          <w:b/>
          <w:bCs/>
          <w:sz w:val="32"/>
          <w:szCs w:val="32"/>
          <w:u w:val="single"/>
        </w:rPr>
        <w:t>Hydration</w:t>
      </w:r>
      <w:r w:rsidR="00D725F5" w:rsidRPr="009A62A2">
        <w:rPr>
          <w:rFonts w:cstheme="minorHAnsi"/>
          <w:b/>
          <w:bCs/>
          <w:sz w:val="32"/>
          <w:szCs w:val="32"/>
          <w:u w:val="single"/>
        </w:rPr>
        <w:t xml:space="preserve"> </w:t>
      </w:r>
    </w:p>
    <w:p w14:paraId="2A3F854E" w14:textId="77777777" w:rsidR="001B4EA9" w:rsidRPr="009A62A2" w:rsidRDefault="001B4EA9" w:rsidP="001B4EA9">
      <w:pPr>
        <w:spacing w:line="360" w:lineRule="auto"/>
        <w:rPr>
          <w:rFonts w:cstheme="minorHAnsi"/>
          <w:b/>
          <w:bCs/>
          <w:sz w:val="32"/>
          <w:szCs w:val="32"/>
          <w:u w:val="single"/>
        </w:rPr>
      </w:pPr>
    </w:p>
    <w:p w14:paraId="0CEEE23D" w14:textId="0F346F75" w:rsidR="00051F5B" w:rsidRPr="009A62A2" w:rsidRDefault="5311D2CC" w:rsidP="001B4EA9">
      <w:pPr>
        <w:spacing w:line="360" w:lineRule="auto"/>
        <w:rPr>
          <w:rFonts w:cstheme="minorHAnsi"/>
          <w:sz w:val="24"/>
          <w:szCs w:val="24"/>
        </w:rPr>
      </w:pPr>
      <w:r w:rsidRPr="009A62A2">
        <w:rPr>
          <w:rFonts w:cstheme="minorHAnsi"/>
          <w:sz w:val="24"/>
          <w:szCs w:val="24"/>
        </w:rPr>
        <w:t>The human body is made up of approximately 45% to 75% water (</w:t>
      </w:r>
      <w:proofErr w:type="spellStart"/>
      <w:r w:rsidRPr="009A62A2">
        <w:rPr>
          <w:rFonts w:cstheme="minorHAnsi"/>
          <w:sz w:val="24"/>
          <w:szCs w:val="24"/>
        </w:rPr>
        <w:t>Haff</w:t>
      </w:r>
      <w:proofErr w:type="spellEnd"/>
      <w:r w:rsidRPr="009A62A2">
        <w:rPr>
          <w:rFonts w:cstheme="minorHAnsi"/>
          <w:sz w:val="24"/>
          <w:szCs w:val="24"/>
        </w:rPr>
        <w:t xml:space="preserve"> and Triplett, 2016) and this plays a vital role in organising blood volume, muscle contractions and body temperature control (Oral and Kavas, 2019). </w:t>
      </w:r>
      <w:proofErr w:type="spellStart"/>
      <w:r w:rsidRPr="009A62A2">
        <w:rPr>
          <w:rFonts w:cstheme="minorHAnsi"/>
          <w:sz w:val="24"/>
          <w:szCs w:val="24"/>
        </w:rPr>
        <w:t>Haff</w:t>
      </w:r>
      <w:proofErr w:type="spellEnd"/>
      <w:r w:rsidRPr="009A62A2">
        <w:rPr>
          <w:rFonts w:cstheme="minorHAnsi"/>
          <w:sz w:val="24"/>
          <w:szCs w:val="24"/>
        </w:rPr>
        <w:t xml:space="preserve"> and Triplett (2016) expand stating it also plays a role in waste product removal and </w:t>
      </w:r>
      <w:r w:rsidR="00C61D69" w:rsidRPr="009A62A2">
        <w:rPr>
          <w:rFonts w:cstheme="minorHAnsi"/>
          <w:sz w:val="24"/>
          <w:szCs w:val="24"/>
        </w:rPr>
        <w:t>transportation</w:t>
      </w:r>
      <w:r w:rsidRPr="009A62A2">
        <w:rPr>
          <w:rFonts w:cstheme="minorHAnsi"/>
          <w:sz w:val="24"/>
          <w:szCs w:val="24"/>
        </w:rPr>
        <w:t xml:space="preserve"> of nutrients. </w:t>
      </w:r>
    </w:p>
    <w:p w14:paraId="5C61DB04" w14:textId="735F5221" w:rsidR="00051F5B" w:rsidRPr="009A62A2" w:rsidRDefault="5311D2CC" w:rsidP="001B4EA9">
      <w:pPr>
        <w:spacing w:line="360" w:lineRule="auto"/>
        <w:rPr>
          <w:rFonts w:cstheme="minorHAnsi"/>
          <w:sz w:val="24"/>
          <w:szCs w:val="24"/>
        </w:rPr>
      </w:pPr>
      <w:r w:rsidRPr="009A62A2">
        <w:rPr>
          <w:rFonts w:cstheme="minorHAnsi"/>
          <w:sz w:val="24"/>
          <w:szCs w:val="24"/>
        </w:rPr>
        <w:t>Oral and Kavas (2019) explain that air temperature, air humidity</w:t>
      </w:r>
      <w:r w:rsidR="00C61D69" w:rsidRPr="009A62A2">
        <w:rPr>
          <w:rFonts w:cstheme="minorHAnsi"/>
          <w:sz w:val="24"/>
          <w:szCs w:val="24"/>
        </w:rPr>
        <w:t xml:space="preserve"> </w:t>
      </w:r>
      <w:r w:rsidRPr="009A62A2">
        <w:rPr>
          <w:rFonts w:cstheme="minorHAnsi"/>
          <w:sz w:val="24"/>
          <w:szCs w:val="24"/>
        </w:rPr>
        <w:t>and exercise intensity</w:t>
      </w:r>
      <w:r w:rsidR="00C61D69" w:rsidRPr="009A62A2">
        <w:rPr>
          <w:rFonts w:cstheme="minorHAnsi"/>
          <w:sz w:val="24"/>
          <w:szCs w:val="24"/>
        </w:rPr>
        <w:t>,</w:t>
      </w:r>
      <w:r w:rsidRPr="009A62A2">
        <w:rPr>
          <w:rFonts w:cstheme="minorHAnsi"/>
          <w:sz w:val="24"/>
          <w:szCs w:val="24"/>
        </w:rPr>
        <w:t xml:space="preserve"> are all factors which affect the loss of body fluid. For the body to be able to maintain its functions, fluids must be consumed to prevent dehydration</w:t>
      </w:r>
      <w:r w:rsidR="00C61D69" w:rsidRPr="009A62A2">
        <w:rPr>
          <w:rFonts w:cstheme="minorHAnsi"/>
          <w:sz w:val="24"/>
          <w:szCs w:val="24"/>
        </w:rPr>
        <w:t xml:space="preserve"> </w:t>
      </w:r>
      <w:r w:rsidR="00C61D69" w:rsidRPr="009A62A2">
        <w:rPr>
          <w:rFonts w:cstheme="minorHAnsi"/>
          <w:sz w:val="24"/>
          <w:szCs w:val="24"/>
        </w:rPr>
        <w:t>Oral and Kavas (2019)</w:t>
      </w:r>
      <w:r w:rsidRPr="009A62A2">
        <w:rPr>
          <w:rFonts w:cstheme="minorHAnsi"/>
          <w:sz w:val="24"/>
          <w:szCs w:val="24"/>
        </w:rPr>
        <w:t xml:space="preserve">. </w:t>
      </w:r>
      <w:proofErr w:type="spellStart"/>
      <w:r w:rsidRPr="009A62A2">
        <w:rPr>
          <w:rFonts w:cstheme="minorHAnsi"/>
          <w:sz w:val="24"/>
          <w:szCs w:val="24"/>
        </w:rPr>
        <w:t>Orru</w:t>
      </w:r>
      <w:proofErr w:type="spellEnd"/>
      <w:r w:rsidRPr="009A62A2">
        <w:rPr>
          <w:rFonts w:cstheme="minorHAnsi"/>
          <w:sz w:val="24"/>
          <w:szCs w:val="24"/>
        </w:rPr>
        <w:t xml:space="preserve"> </w:t>
      </w:r>
      <w:r w:rsidRPr="009A62A2">
        <w:rPr>
          <w:rFonts w:cstheme="minorHAnsi"/>
          <w:i/>
          <w:iCs/>
          <w:sz w:val="24"/>
          <w:szCs w:val="24"/>
        </w:rPr>
        <w:t>et al</w:t>
      </w:r>
      <w:r w:rsidR="005E0B98" w:rsidRPr="009A62A2">
        <w:rPr>
          <w:rFonts w:cstheme="minorHAnsi"/>
          <w:i/>
          <w:iCs/>
          <w:sz w:val="24"/>
          <w:szCs w:val="24"/>
        </w:rPr>
        <w:t>.</w:t>
      </w:r>
      <w:r w:rsidRPr="009A62A2">
        <w:rPr>
          <w:rFonts w:cstheme="minorHAnsi"/>
          <w:sz w:val="24"/>
          <w:szCs w:val="24"/>
        </w:rPr>
        <w:t xml:space="preserve"> (2018) discuss that the amount of fluid needed to be consumed is individual and is dependent on the balance between intake and losses. Intake occurs through fluid and solid foods</w:t>
      </w:r>
      <w:r w:rsidR="00D25BF3" w:rsidRPr="009A62A2">
        <w:rPr>
          <w:rFonts w:cstheme="minorHAnsi"/>
          <w:sz w:val="24"/>
          <w:szCs w:val="24"/>
        </w:rPr>
        <w:t>,</w:t>
      </w:r>
      <w:r w:rsidRPr="009A62A2">
        <w:rPr>
          <w:rFonts w:cstheme="minorHAnsi"/>
          <w:sz w:val="24"/>
          <w:szCs w:val="24"/>
        </w:rPr>
        <w:t xml:space="preserve"> such as vegetables and fruit. Loss of water occurs through urination, the skin</w:t>
      </w:r>
      <w:r w:rsidR="00D25BF3" w:rsidRPr="009A62A2">
        <w:rPr>
          <w:rFonts w:cstheme="minorHAnsi"/>
          <w:sz w:val="24"/>
          <w:szCs w:val="24"/>
        </w:rPr>
        <w:t>,</w:t>
      </w:r>
      <w:r w:rsidRPr="009A62A2">
        <w:rPr>
          <w:rFonts w:cstheme="minorHAnsi"/>
          <w:sz w:val="24"/>
          <w:szCs w:val="24"/>
        </w:rPr>
        <w:t xml:space="preserve"> and respiratory surfaces (</w:t>
      </w:r>
      <w:proofErr w:type="spellStart"/>
      <w:r w:rsidRPr="009A62A2">
        <w:rPr>
          <w:rFonts w:cstheme="minorHAnsi"/>
          <w:sz w:val="24"/>
          <w:szCs w:val="24"/>
        </w:rPr>
        <w:t>Orru</w:t>
      </w:r>
      <w:proofErr w:type="spellEnd"/>
      <w:r w:rsidRPr="009A62A2">
        <w:rPr>
          <w:rFonts w:cstheme="minorHAnsi"/>
          <w:sz w:val="24"/>
          <w:szCs w:val="24"/>
        </w:rPr>
        <w:t xml:space="preserve"> </w:t>
      </w:r>
      <w:r w:rsidRPr="009A62A2">
        <w:rPr>
          <w:rFonts w:cstheme="minorHAnsi"/>
          <w:i/>
          <w:iCs/>
          <w:sz w:val="24"/>
          <w:szCs w:val="24"/>
        </w:rPr>
        <w:t>et al</w:t>
      </w:r>
      <w:r w:rsidR="005E0B98" w:rsidRPr="009A62A2">
        <w:rPr>
          <w:rFonts w:cstheme="minorHAnsi"/>
          <w:i/>
          <w:iCs/>
          <w:sz w:val="24"/>
          <w:szCs w:val="24"/>
        </w:rPr>
        <w:t>.</w:t>
      </w:r>
      <w:r w:rsidRPr="009A62A2">
        <w:rPr>
          <w:rFonts w:cstheme="minorHAnsi"/>
          <w:i/>
          <w:iCs/>
          <w:sz w:val="24"/>
          <w:szCs w:val="24"/>
        </w:rPr>
        <w:t>,</w:t>
      </w:r>
      <w:r w:rsidRPr="009A62A2">
        <w:rPr>
          <w:rFonts w:cstheme="minorHAnsi"/>
          <w:sz w:val="24"/>
          <w:szCs w:val="24"/>
        </w:rPr>
        <w:t xml:space="preserve"> 2018).</w:t>
      </w:r>
    </w:p>
    <w:p w14:paraId="5A1A1F29" w14:textId="22EB216F" w:rsidR="00051F5B" w:rsidRPr="009A62A2" w:rsidRDefault="5311D2CC" w:rsidP="001B4EA9">
      <w:pPr>
        <w:spacing w:line="360" w:lineRule="auto"/>
        <w:rPr>
          <w:rFonts w:cstheme="minorHAnsi"/>
          <w:sz w:val="24"/>
          <w:szCs w:val="24"/>
        </w:rPr>
      </w:pPr>
      <w:r w:rsidRPr="009A62A2">
        <w:rPr>
          <w:rFonts w:cstheme="minorHAnsi"/>
          <w:sz w:val="24"/>
          <w:szCs w:val="24"/>
        </w:rPr>
        <w:t>Burke (2019) explains that during exercise athletes can counteract the effects of sweat loss by either consuming fluid during exercise</w:t>
      </w:r>
      <w:r w:rsidR="00D25BF3" w:rsidRPr="009A62A2">
        <w:rPr>
          <w:rFonts w:cstheme="minorHAnsi"/>
          <w:sz w:val="24"/>
          <w:szCs w:val="24"/>
        </w:rPr>
        <w:t>,</w:t>
      </w:r>
      <w:r w:rsidRPr="009A62A2">
        <w:rPr>
          <w:rFonts w:cstheme="minorHAnsi"/>
          <w:sz w:val="24"/>
          <w:szCs w:val="24"/>
        </w:rPr>
        <w:t xml:space="preserve"> or by hyperhydrating before exercise, although he states that hyperhydrating is not so common.</w:t>
      </w:r>
      <w:r w:rsidR="7519FCE1" w:rsidRPr="009A62A2">
        <w:rPr>
          <w:rFonts w:cstheme="minorHAnsi"/>
          <w:sz w:val="24"/>
          <w:szCs w:val="24"/>
        </w:rPr>
        <w:t xml:space="preserve"> </w:t>
      </w:r>
      <w:proofErr w:type="spellStart"/>
      <w:r w:rsidR="7519FCE1" w:rsidRPr="009A62A2">
        <w:rPr>
          <w:rFonts w:cstheme="minorHAnsi"/>
          <w:sz w:val="24"/>
          <w:szCs w:val="24"/>
        </w:rPr>
        <w:t>Orru</w:t>
      </w:r>
      <w:proofErr w:type="spellEnd"/>
      <w:r w:rsidR="7519FCE1" w:rsidRPr="009A62A2">
        <w:rPr>
          <w:rFonts w:cstheme="minorHAnsi"/>
          <w:sz w:val="24"/>
          <w:szCs w:val="24"/>
        </w:rPr>
        <w:t xml:space="preserve"> </w:t>
      </w:r>
      <w:r w:rsidR="7519FCE1" w:rsidRPr="009A62A2">
        <w:rPr>
          <w:rFonts w:cstheme="minorHAnsi"/>
          <w:i/>
          <w:iCs/>
          <w:sz w:val="24"/>
          <w:szCs w:val="24"/>
        </w:rPr>
        <w:t>et al</w:t>
      </w:r>
      <w:r w:rsidR="00D25BF3" w:rsidRPr="009A62A2">
        <w:rPr>
          <w:rFonts w:cstheme="minorHAnsi"/>
          <w:i/>
          <w:iCs/>
          <w:sz w:val="24"/>
          <w:szCs w:val="24"/>
        </w:rPr>
        <w:t>.</w:t>
      </w:r>
      <w:r w:rsidR="7519FCE1" w:rsidRPr="009A62A2">
        <w:rPr>
          <w:rFonts w:cstheme="minorHAnsi"/>
          <w:sz w:val="24"/>
          <w:szCs w:val="24"/>
        </w:rPr>
        <w:t xml:space="preserve"> (2018) explain that water balance can affect exercise performance as well as strength and power. They recommend that to avoid minimised performance that athletes should </w:t>
      </w:r>
      <w:r w:rsidR="00D25BF3" w:rsidRPr="009A62A2">
        <w:rPr>
          <w:rFonts w:cstheme="minorHAnsi"/>
          <w:sz w:val="24"/>
          <w:szCs w:val="24"/>
        </w:rPr>
        <w:t>b</w:t>
      </w:r>
      <w:r w:rsidR="7519FCE1" w:rsidRPr="009A62A2">
        <w:rPr>
          <w:rFonts w:cstheme="minorHAnsi"/>
          <w:sz w:val="24"/>
          <w:szCs w:val="24"/>
        </w:rPr>
        <w:t>e well hydrated before taking part in exercise, this ensures normal plasma osmolality levels. It is also recommended that athletes should drink before they become thirsty to avoid dehydration (</w:t>
      </w:r>
      <w:proofErr w:type="spellStart"/>
      <w:r w:rsidR="7519FCE1" w:rsidRPr="009A62A2">
        <w:rPr>
          <w:rFonts w:cstheme="minorHAnsi"/>
          <w:sz w:val="24"/>
          <w:szCs w:val="24"/>
        </w:rPr>
        <w:t>Orru</w:t>
      </w:r>
      <w:proofErr w:type="spellEnd"/>
      <w:r w:rsidR="7519FCE1" w:rsidRPr="009A62A2">
        <w:rPr>
          <w:rFonts w:cstheme="minorHAnsi"/>
          <w:sz w:val="24"/>
          <w:szCs w:val="24"/>
        </w:rPr>
        <w:t xml:space="preserve"> </w:t>
      </w:r>
      <w:r w:rsidR="7519FCE1" w:rsidRPr="009A62A2">
        <w:rPr>
          <w:rFonts w:cstheme="minorHAnsi"/>
          <w:i/>
          <w:iCs/>
          <w:sz w:val="24"/>
          <w:szCs w:val="24"/>
        </w:rPr>
        <w:t>et al</w:t>
      </w:r>
      <w:r w:rsidR="005E0B98" w:rsidRPr="009A62A2">
        <w:rPr>
          <w:rFonts w:cstheme="minorHAnsi"/>
          <w:sz w:val="24"/>
          <w:szCs w:val="24"/>
        </w:rPr>
        <w:t>.</w:t>
      </w:r>
      <w:r w:rsidR="7519FCE1" w:rsidRPr="009A62A2">
        <w:rPr>
          <w:rFonts w:cstheme="minorHAnsi"/>
          <w:sz w:val="24"/>
          <w:szCs w:val="24"/>
        </w:rPr>
        <w:t>, 2018).</w:t>
      </w:r>
    </w:p>
    <w:p w14:paraId="124C5CB7" w14:textId="2F8B1AE7" w:rsidR="00051F5B" w:rsidRPr="009A62A2" w:rsidRDefault="0B896717" w:rsidP="001B4EA9">
      <w:pPr>
        <w:spacing w:line="360" w:lineRule="auto"/>
        <w:rPr>
          <w:rFonts w:cstheme="minorHAnsi"/>
          <w:sz w:val="24"/>
          <w:szCs w:val="24"/>
        </w:rPr>
      </w:pPr>
      <w:r w:rsidRPr="009A62A2">
        <w:rPr>
          <w:rFonts w:cstheme="minorHAnsi"/>
          <w:sz w:val="24"/>
          <w:szCs w:val="24"/>
        </w:rPr>
        <w:t>Loss of fluid, electrolytes and a reduction in the body’s carbohydrate stores are the major causes of fatigue when taking part in prolonged exercise (Khanna and Manna, 2004)</w:t>
      </w:r>
      <w:r w:rsidR="3A186D4C" w:rsidRPr="009A62A2">
        <w:rPr>
          <w:rFonts w:cstheme="minorHAnsi"/>
          <w:sz w:val="24"/>
          <w:szCs w:val="24"/>
        </w:rPr>
        <w:t xml:space="preserve">. </w:t>
      </w:r>
    </w:p>
    <w:p w14:paraId="09A96BE0" w14:textId="1F16F2B8" w:rsidR="00051F5B" w:rsidRPr="009A62A2" w:rsidRDefault="00051F5B" w:rsidP="001B4EA9">
      <w:pPr>
        <w:spacing w:line="360" w:lineRule="auto"/>
        <w:rPr>
          <w:rFonts w:cstheme="minorHAnsi"/>
          <w:sz w:val="24"/>
          <w:szCs w:val="24"/>
        </w:rPr>
      </w:pPr>
    </w:p>
    <w:p w14:paraId="4E6A2F45" w14:textId="77777777" w:rsidR="00684EDE" w:rsidRPr="009A62A2" w:rsidRDefault="00684EDE" w:rsidP="001B4EA9">
      <w:pPr>
        <w:spacing w:line="360" w:lineRule="auto"/>
        <w:rPr>
          <w:rFonts w:cstheme="minorHAnsi"/>
          <w:sz w:val="24"/>
          <w:szCs w:val="24"/>
        </w:rPr>
      </w:pPr>
    </w:p>
    <w:p w14:paraId="646C6F21" w14:textId="6ED6805D" w:rsidR="00051F5B" w:rsidRPr="009A62A2" w:rsidRDefault="06705738" w:rsidP="001B4EA9">
      <w:pPr>
        <w:spacing w:line="360" w:lineRule="auto"/>
        <w:rPr>
          <w:rFonts w:cstheme="minorHAnsi"/>
          <w:b/>
          <w:bCs/>
          <w:sz w:val="28"/>
          <w:szCs w:val="28"/>
        </w:rPr>
      </w:pPr>
      <w:r w:rsidRPr="009A62A2">
        <w:rPr>
          <w:rFonts w:cstheme="minorHAnsi"/>
          <w:b/>
          <w:bCs/>
          <w:sz w:val="28"/>
          <w:szCs w:val="28"/>
          <w:u w:val="single"/>
        </w:rPr>
        <w:t>Theory</w:t>
      </w:r>
      <w:r w:rsidRPr="009A62A2">
        <w:rPr>
          <w:rFonts w:cstheme="minorHAnsi"/>
          <w:b/>
          <w:bCs/>
          <w:sz w:val="28"/>
          <w:szCs w:val="28"/>
        </w:rPr>
        <w:t xml:space="preserve"> </w:t>
      </w:r>
    </w:p>
    <w:p w14:paraId="360754B7" w14:textId="77777777" w:rsidR="001B4EA9" w:rsidRPr="009A62A2" w:rsidRDefault="001B4EA9" w:rsidP="001B4EA9">
      <w:pPr>
        <w:spacing w:line="360" w:lineRule="auto"/>
        <w:rPr>
          <w:rFonts w:cstheme="minorHAnsi"/>
          <w:b/>
          <w:bCs/>
          <w:sz w:val="24"/>
          <w:szCs w:val="24"/>
          <w:u w:val="single"/>
        </w:rPr>
      </w:pPr>
    </w:p>
    <w:p w14:paraId="3FDA8758" w14:textId="28DB1C94" w:rsidR="00051F5B" w:rsidRPr="009A62A2" w:rsidRDefault="0E0B368A" w:rsidP="001B4EA9">
      <w:pPr>
        <w:spacing w:line="360" w:lineRule="auto"/>
        <w:rPr>
          <w:rFonts w:cstheme="minorHAnsi"/>
          <w:sz w:val="24"/>
          <w:szCs w:val="24"/>
        </w:rPr>
      </w:pPr>
      <w:r w:rsidRPr="009A62A2">
        <w:rPr>
          <w:rFonts w:cstheme="minorHAnsi"/>
          <w:sz w:val="24"/>
          <w:szCs w:val="24"/>
        </w:rPr>
        <w:t>Body hydration can be measured using the gold standard test of bioelectrical impedance analysis (BIA) (</w:t>
      </w:r>
      <w:proofErr w:type="spellStart"/>
      <w:r w:rsidRPr="009A62A2">
        <w:rPr>
          <w:rFonts w:cstheme="minorHAnsi"/>
          <w:sz w:val="24"/>
          <w:szCs w:val="24"/>
        </w:rPr>
        <w:t>Orru</w:t>
      </w:r>
      <w:proofErr w:type="spellEnd"/>
      <w:r w:rsidRPr="009A62A2">
        <w:rPr>
          <w:rFonts w:cstheme="minorHAnsi"/>
          <w:sz w:val="24"/>
          <w:szCs w:val="24"/>
        </w:rPr>
        <w:t xml:space="preserve"> </w:t>
      </w:r>
      <w:r w:rsidRPr="009A62A2">
        <w:rPr>
          <w:rFonts w:cstheme="minorHAnsi"/>
          <w:i/>
          <w:iCs/>
          <w:sz w:val="24"/>
          <w:szCs w:val="24"/>
        </w:rPr>
        <w:t>et al</w:t>
      </w:r>
      <w:r w:rsidR="006E0A70" w:rsidRPr="009A62A2">
        <w:rPr>
          <w:rFonts w:cstheme="minorHAnsi"/>
          <w:i/>
          <w:iCs/>
          <w:sz w:val="24"/>
          <w:szCs w:val="24"/>
        </w:rPr>
        <w:t>.</w:t>
      </w:r>
      <w:r w:rsidRPr="009A62A2">
        <w:rPr>
          <w:rFonts w:cstheme="minorHAnsi"/>
          <w:i/>
          <w:iCs/>
          <w:sz w:val="24"/>
          <w:szCs w:val="24"/>
        </w:rPr>
        <w:t>,</w:t>
      </w:r>
      <w:r w:rsidRPr="009A62A2">
        <w:rPr>
          <w:rFonts w:cstheme="minorHAnsi"/>
          <w:sz w:val="24"/>
          <w:szCs w:val="24"/>
        </w:rPr>
        <w:t xml:space="preserve"> 2018). BIA however is an expensive way of measuring hydration status</w:t>
      </w:r>
      <w:r w:rsidR="003A5E20" w:rsidRPr="009A62A2">
        <w:rPr>
          <w:rFonts w:cstheme="minorHAnsi"/>
          <w:sz w:val="24"/>
          <w:szCs w:val="24"/>
        </w:rPr>
        <w:t xml:space="preserve"> </w:t>
      </w:r>
      <w:r w:rsidR="003A5E20" w:rsidRPr="009A62A2">
        <w:rPr>
          <w:rFonts w:cstheme="minorHAnsi"/>
          <w:sz w:val="24"/>
          <w:szCs w:val="24"/>
        </w:rPr>
        <w:t>(</w:t>
      </w:r>
      <w:proofErr w:type="spellStart"/>
      <w:r w:rsidR="003A5E20" w:rsidRPr="009A62A2">
        <w:rPr>
          <w:rFonts w:cstheme="minorHAnsi"/>
          <w:sz w:val="24"/>
          <w:szCs w:val="24"/>
        </w:rPr>
        <w:t>Orru</w:t>
      </w:r>
      <w:proofErr w:type="spellEnd"/>
      <w:r w:rsidR="003A5E20" w:rsidRPr="009A62A2">
        <w:rPr>
          <w:rFonts w:cstheme="minorHAnsi"/>
          <w:sz w:val="24"/>
          <w:szCs w:val="24"/>
        </w:rPr>
        <w:t xml:space="preserve"> </w:t>
      </w:r>
      <w:r w:rsidR="003A5E20" w:rsidRPr="009A62A2">
        <w:rPr>
          <w:rFonts w:cstheme="minorHAnsi"/>
          <w:i/>
          <w:iCs/>
          <w:sz w:val="24"/>
          <w:szCs w:val="24"/>
        </w:rPr>
        <w:t>et al</w:t>
      </w:r>
      <w:r w:rsidR="006E0A70" w:rsidRPr="009A62A2">
        <w:rPr>
          <w:rFonts w:cstheme="minorHAnsi"/>
          <w:i/>
          <w:iCs/>
          <w:sz w:val="24"/>
          <w:szCs w:val="24"/>
        </w:rPr>
        <w:t>.</w:t>
      </w:r>
      <w:r w:rsidR="003A5E20" w:rsidRPr="009A62A2">
        <w:rPr>
          <w:rFonts w:cstheme="minorHAnsi"/>
          <w:i/>
          <w:iCs/>
          <w:sz w:val="24"/>
          <w:szCs w:val="24"/>
        </w:rPr>
        <w:t>,</w:t>
      </w:r>
      <w:r w:rsidR="003A5E20" w:rsidRPr="009A62A2">
        <w:rPr>
          <w:rFonts w:cstheme="minorHAnsi"/>
          <w:sz w:val="24"/>
          <w:szCs w:val="24"/>
        </w:rPr>
        <w:t xml:space="preserve"> 2018).</w:t>
      </w:r>
      <w:r w:rsidRPr="009A62A2">
        <w:rPr>
          <w:rFonts w:cstheme="minorHAnsi"/>
          <w:sz w:val="24"/>
          <w:szCs w:val="24"/>
        </w:rPr>
        <w:t xml:space="preserve"> Burke (2019) explains that </w:t>
      </w:r>
      <w:r w:rsidR="003A5E20" w:rsidRPr="009A62A2">
        <w:rPr>
          <w:rFonts w:cstheme="minorHAnsi"/>
          <w:sz w:val="24"/>
          <w:szCs w:val="24"/>
        </w:rPr>
        <w:t>the</w:t>
      </w:r>
      <w:r w:rsidRPr="009A62A2">
        <w:rPr>
          <w:rFonts w:cstheme="minorHAnsi"/>
          <w:sz w:val="24"/>
          <w:szCs w:val="24"/>
        </w:rPr>
        <w:t xml:space="preserve"> simpler and most practical way to </w:t>
      </w:r>
      <w:r w:rsidRPr="009A62A2">
        <w:rPr>
          <w:rFonts w:cstheme="minorHAnsi"/>
          <w:sz w:val="24"/>
          <w:szCs w:val="24"/>
        </w:rPr>
        <w:lastRenderedPageBreak/>
        <w:t xml:space="preserve">measure hydration status is by urine characteristics, changes in concentration can be monitored using a colour chart. </w:t>
      </w:r>
    </w:p>
    <w:p w14:paraId="4E040692" w14:textId="11E2A82E" w:rsidR="00051F5B" w:rsidRPr="009A62A2" w:rsidRDefault="0E0B368A" w:rsidP="001B4EA9">
      <w:pPr>
        <w:spacing w:line="360" w:lineRule="auto"/>
        <w:rPr>
          <w:rFonts w:cstheme="minorHAnsi"/>
          <w:sz w:val="24"/>
          <w:szCs w:val="24"/>
        </w:rPr>
      </w:pPr>
      <w:r w:rsidRPr="009A62A2">
        <w:rPr>
          <w:rFonts w:cstheme="minorHAnsi"/>
          <w:sz w:val="24"/>
          <w:szCs w:val="24"/>
        </w:rPr>
        <w:t>Athletes often want to assess their fluid balance throughout an exercise session (Burke, 2019), this allows them to work out their sweat rate and therefore work out a hydration plan for training and competition. Burke (2019) explains that weighing an individual pre and post workout can give an individual their sweat loss measures. However, this is only reliable if the individual has not consumed any fluids between tests.</w:t>
      </w:r>
    </w:p>
    <w:p w14:paraId="4B6ADB69" w14:textId="096FA587" w:rsidR="00051F5B" w:rsidRPr="009A62A2" w:rsidRDefault="361DC110" w:rsidP="001B4EA9">
      <w:pPr>
        <w:spacing w:line="360" w:lineRule="auto"/>
        <w:rPr>
          <w:rFonts w:cstheme="minorHAnsi"/>
          <w:sz w:val="24"/>
          <w:szCs w:val="24"/>
        </w:rPr>
      </w:pPr>
      <w:r w:rsidRPr="009A62A2">
        <w:rPr>
          <w:rFonts w:cstheme="minorHAnsi"/>
          <w:sz w:val="24"/>
          <w:szCs w:val="24"/>
        </w:rPr>
        <w:t>Exercise increase</w:t>
      </w:r>
      <w:r w:rsidR="008C0000" w:rsidRPr="009A62A2">
        <w:rPr>
          <w:rFonts w:cstheme="minorHAnsi"/>
          <w:sz w:val="24"/>
          <w:szCs w:val="24"/>
        </w:rPr>
        <w:t>s</w:t>
      </w:r>
      <w:r w:rsidRPr="009A62A2">
        <w:rPr>
          <w:rFonts w:cstheme="minorHAnsi"/>
          <w:sz w:val="24"/>
          <w:szCs w:val="24"/>
        </w:rPr>
        <w:t xml:space="preserve"> the rate of water loss due to the increase in metabolic heat production (Hoffman, 2014). The rate of sweat loss varies depending on the environment, clothing</w:t>
      </w:r>
      <w:r w:rsidR="008C0000" w:rsidRPr="009A62A2">
        <w:rPr>
          <w:rFonts w:cstheme="minorHAnsi"/>
          <w:sz w:val="24"/>
          <w:szCs w:val="24"/>
        </w:rPr>
        <w:t>,</w:t>
      </w:r>
      <w:r w:rsidRPr="009A62A2">
        <w:rPr>
          <w:rFonts w:cstheme="minorHAnsi"/>
          <w:sz w:val="24"/>
          <w:szCs w:val="24"/>
        </w:rPr>
        <w:t xml:space="preserve"> and intensity of the exercise</w:t>
      </w:r>
      <w:r w:rsidR="008C0000" w:rsidRPr="009A62A2">
        <w:rPr>
          <w:rFonts w:cstheme="minorHAnsi"/>
          <w:sz w:val="24"/>
          <w:szCs w:val="24"/>
        </w:rPr>
        <w:t xml:space="preserve"> </w:t>
      </w:r>
      <w:r w:rsidR="008C0000" w:rsidRPr="009A62A2">
        <w:rPr>
          <w:rFonts w:cstheme="minorHAnsi"/>
          <w:sz w:val="24"/>
          <w:szCs w:val="24"/>
        </w:rPr>
        <w:t>(Hoffman, 2014).</w:t>
      </w:r>
    </w:p>
    <w:p w14:paraId="739EF0A9" w14:textId="57FE3488" w:rsidR="00051F5B" w:rsidRPr="009A62A2" w:rsidRDefault="4E08D786" w:rsidP="001B4EA9">
      <w:pPr>
        <w:spacing w:line="360" w:lineRule="auto"/>
        <w:rPr>
          <w:rFonts w:cstheme="minorHAnsi"/>
          <w:sz w:val="24"/>
          <w:szCs w:val="24"/>
        </w:rPr>
      </w:pPr>
      <w:r w:rsidRPr="009A62A2">
        <w:rPr>
          <w:rFonts w:cstheme="minorHAnsi"/>
          <w:sz w:val="24"/>
          <w:szCs w:val="24"/>
        </w:rPr>
        <w:t xml:space="preserve">McCubbin and Costa (2018) state that optimal fluid and sodium replacement during endurance exercise will increase the rate of fluid absorption and gastrointestinal comfort, maintain total body water and plasma volume. </w:t>
      </w:r>
    </w:p>
    <w:p w14:paraId="32DCD2A7" w14:textId="5AA44D45" w:rsidR="00051F5B" w:rsidRPr="009A62A2" w:rsidRDefault="00051F5B" w:rsidP="001B4EA9">
      <w:pPr>
        <w:spacing w:line="360" w:lineRule="auto"/>
        <w:rPr>
          <w:rFonts w:cstheme="minorHAnsi"/>
          <w:sz w:val="24"/>
          <w:szCs w:val="24"/>
        </w:rPr>
      </w:pPr>
    </w:p>
    <w:p w14:paraId="6C353CC9" w14:textId="77777777" w:rsidR="00684EDE" w:rsidRPr="009A62A2" w:rsidRDefault="00684EDE" w:rsidP="001B4EA9">
      <w:pPr>
        <w:spacing w:line="360" w:lineRule="auto"/>
        <w:rPr>
          <w:rFonts w:cstheme="minorHAnsi"/>
          <w:sz w:val="24"/>
          <w:szCs w:val="24"/>
        </w:rPr>
      </w:pPr>
    </w:p>
    <w:p w14:paraId="389033CB" w14:textId="5249BDBB" w:rsidR="00051F5B" w:rsidRPr="009A62A2" w:rsidRDefault="06705738" w:rsidP="001B4EA9">
      <w:pPr>
        <w:spacing w:line="360" w:lineRule="auto"/>
        <w:rPr>
          <w:rFonts w:cstheme="minorHAnsi"/>
          <w:b/>
          <w:bCs/>
          <w:sz w:val="28"/>
          <w:szCs w:val="28"/>
          <w:u w:val="single"/>
        </w:rPr>
      </w:pPr>
      <w:r w:rsidRPr="009A62A2">
        <w:rPr>
          <w:rFonts w:cstheme="minorHAnsi"/>
          <w:b/>
          <w:bCs/>
          <w:sz w:val="28"/>
          <w:szCs w:val="28"/>
          <w:u w:val="single"/>
        </w:rPr>
        <w:t>Literature</w:t>
      </w:r>
    </w:p>
    <w:p w14:paraId="7200932F" w14:textId="77777777" w:rsidR="001B4EA9" w:rsidRPr="009A62A2" w:rsidRDefault="001B4EA9" w:rsidP="001B4EA9">
      <w:pPr>
        <w:spacing w:line="360" w:lineRule="auto"/>
        <w:rPr>
          <w:rFonts w:cstheme="minorHAnsi"/>
          <w:b/>
          <w:bCs/>
          <w:sz w:val="24"/>
          <w:szCs w:val="24"/>
          <w:u w:val="single"/>
        </w:rPr>
      </w:pPr>
    </w:p>
    <w:p w14:paraId="0EF3585F" w14:textId="17EFC8AE" w:rsidR="00CC5697" w:rsidRPr="009A62A2" w:rsidRDefault="00CC5697" w:rsidP="001B4EA9">
      <w:pPr>
        <w:spacing w:line="360" w:lineRule="auto"/>
        <w:rPr>
          <w:rFonts w:cstheme="minorHAnsi"/>
          <w:sz w:val="24"/>
          <w:szCs w:val="24"/>
        </w:rPr>
      </w:pPr>
      <w:r w:rsidRPr="009A62A2">
        <w:rPr>
          <w:rFonts w:cstheme="minorHAnsi"/>
          <w:sz w:val="24"/>
          <w:szCs w:val="24"/>
        </w:rPr>
        <w:t xml:space="preserve">Fluid ingestion during exercise helps to </w:t>
      </w:r>
      <w:r w:rsidRPr="009A62A2">
        <w:rPr>
          <w:rFonts w:cstheme="minorHAnsi"/>
          <w:sz w:val="24"/>
          <w:szCs w:val="24"/>
        </w:rPr>
        <w:t>restore</w:t>
      </w:r>
      <w:r w:rsidRPr="009A62A2">
        <w:rPr>
          <w:rFonts w:cstheme="minorHAnsi"/>
          <w:sz w:val="24"/>
          <w:szCs w:val="24"/>
        </w:rPr>
        <w:t xml:space="preserve"> the body’s reduced carbohydrate stores, and replaces water lost from sweating (Khanna and Manna, 2004). Khanna and Manna (2004) expand</w:t>
      </w:r>
      <w:r w:rsidR="00772DBE" w:rsidRPr="009A62A2">
        <w:rPr>
          <w:rFonts w:cstheme="minorHAnsi"/>
          <w:sz w:val="24"/>
          <w:szCs w:val="24"/>
        </w:rPr>
        <w:t xml:space="preserve"> </w:t>
      </w:r>
      <w:r w:rsidRPr="009A62A2">
        <w:rPr>
          <w:rFonts w:cstheme="minorHAnsi"/>
          <w:sz w:val="24"/>
          <w:szCs w:val="24"/>
        </w:rPr>
        <w:t>by</w:t>
      </w:r>
      <w:r w:rsidR="00772DBE" w:rsidRPr="009A62A2">
        <w:rPr>
          <w:rFonts w:cstheme="minorHAnsi"/>
          <w:sz w:val="24"/>
          <w:szCs w:val="24"/>
        </w:rPr>
        <w:t xml:space="preserve"> </w:t>
      </w:r>
      <w:r w:rsidRPr="009A62A2">
        <w:rPr>
          <w:rFonts w:cstheme="minorHAnsi"/>
          <w:sz w:val="24"/>
          <w:szCs w:val="24"/>
        </w:rPr>
        <w:t>stating that carbohydrate supplements during exercise helps to maintain blood glucose levels</w:t>
      </w:r>
      <w:r w:rsidR="00097706" w:rsidRPr="009A62A2">
        <w:rPr>
          <w:rFonts w:cstheme="minorHAnsi"/>
          <w:sz w:val="24"/>
          <w:szCs w:val="24"/>
        </w:rPr>
        <w:t>,</w:t>
      </w:r>
      <w:r w:rsidRPr="009A62A2">
        <w:rPr>
          <w:rFonts w:cstheme="minorHAnsi"/>
          <w:sz w:val="24"/>
          <w:szCs w:val="24"/>
        </w:rPr>
        <w:t xml:space="preserve"> and therefore enhanc</w:t>
      </w:r>
      <w:r w:rsidR="00097706" w:rsidRPr="009A62A2">
        <w:rPr>
          <w:rFonts w:cstheme="minorHAnsi"/>
          <w:sz w:val="24"/>
          <w:szCs w:val="24"/>
        </w:rPr>
        <w:t>es</w:t>
      </w:r>
      <w:r w:rsidRPr="009A62A2">
        <w:rPr>
          <w:rFonts w:cstheme="minorHAnsi"/>
          <w:sz w:val="24"/>
          <w:szCs w:val="24"/>
        </w:rPr>
        <w:t xml:space="preserve"> endurance performance. In addition to this, electrolytes within sports drinks help maintain a balance and reduces </w:t>
      </w:r>
      <w:r w:rsidR="00AB28F6" w:rsidRPr="009A62A2">
        <w:rPr>
          <w:rFonts w:cstheme="minorHAnsi"/>
          <w:sz w:val="24"/>
          <w:szCs w:val="24"/>
        </w:rPr>
        <w:t xml:space="preserve">the </w:t>
      </w:r>
      <w:r w:rsidRPr="009A62A2">
        <w:rPr>
          <w:rFonts w:cstheme="minorHAnsi"/>
          <w:sz w:val="24"/>
          <w:szCs w:val="24"/>
        </w:rPr>
        <w:t>prolong</w:t>
      </w:r>
      <w:r w:rsidR="00097706" w:rsidRPr="009A62A2">
        <w:rPr>
          <w:rFonts w:cstheme="minorHAnsi"/>
          <w:sz w:val="24"/>
          <w:szCs w:val="24"/>
        </w:rPr>
        <w:t>ed</w:t>
      </w:r>
      <w:r w:rsidRPr="009A62A2">
        <w:rPr>
          <w:rFonts w:cstheme="minorHAnsi"/>
          <w:sz w:val="24"/>
          <w:szCs w:val="24"/>
        </w:rPr>
        <w:t xml:space="preserve"> onset of fatigue</w:t>
      </w:r>
      <w:r w:rsidR="00AB28F6" w:rsidRPr="009A62A2">
        <w:rPr>
          <w:rFonts w:cstheme="minorHAnsi"/>
          <w:sz w:val="24"/>
          <w:szCs w:val="24"/>
        </w:rPr>
        <w:t xml:space="preserve"> </w:t>
      </w:r>
      <w:r w:rsidR="00AB28F6" w:rsidRPr="009A62A2">
        <w:rPr>
          <w:rFonts w:cstheme="minorHAnsi"/>
          <w:sz w:val="24"/>
          <w:szCs w:val="24"/>
        </w:rPr>
        <w:t>Khanna and Manna (2004)</w:t>
      </w:r>
      <w:r w:rsidRPr="009A62A2">
        <w:rPr>
          <w:rFonts w:cstheme="minorHAnsi"/>
          <w:sz w:val="24"/>
          <w:szCs w:val="24"/>
        </w:rPr>
        <w:t xml:space="preserve">. </w:t>
      </w:r>
    </w:p>
    <w:p w14:paraId="6EBB4721" w14:textId="41450E1E" w:rsidR="00051F5B" w:rsidRPr="009A62A2" w:rsidRDefault="53FD92C3" w:rsidP="001B4EA9">
      <w:pPr>
        <w:spacing w:line="360" w:lineRule="auto"/>
        <w:rPr>
          <w:rFonts w:cstheme="minorHAnsi"/>
          <w:sz w:val="24"/>
          <w:szCs w:val="24"/>
        </w:rPr>
      </w:pPr>
      <w:proofErr w:type="spellStart"/>
      <w:r w:rsidRPr="009A62A2">
        <w:rPr>
          <w:rFonts w:cstheme="minorHAnsi"/>
          <w:sz w:val="24"/>
          <w:szCs w:val="24"/>
        </w:rPr>
        <w:t>Zart</w:t>
      </w:r>
      <w:proofErr w:type="spellEnd"/>
      <w:r w:rsidRPr="009A62A2">
        <w:rPr>
          <w:rFonts w:cstheme="minorHAnsi"/>
          <w:sz w:val="24"/>
          <w:szCs w:val="24"/>
        </w:rPr>
        <w:t xml:space="preserve"> and Frohlich (2019) conducted a study in which 35 endurance training athletes were given either one of two isotonic drinks with different sugar contents</w:t>
      </w:r>
      <w:r w:rsidR="00FA4C25" w:rsidRPr="009A62A2">
        <w:rPr>
          <w:rFonts w:cstheme="minorHAnsi"/>
          <w:sz w:val="24"/>
          <w:szCs w:val="24"/>
        </w:rPr>
        <w:t>,</w:t>
      </w:r>
      <w:r w:rsidRPr="009A62A2">
        <w:rPr>
          <w:rFonts w:cstheme="minorHAnsi"/>
          <w:sz w:val="24"/>
          <w:szCs w:val="24"/>
        </w:rPr>
        <w:t xml:space="preserve"> or a placebo. Athletes were given the same amount (250ml) of drink to consume at given points</w:t>
      </w:r>
      <w:r w:rsidR="00FA4C25" w:rsidRPr="009A62A2">
        <w:rPr>
          <w:rFonts w:cstheme="minorHAnsi"/>
          <w:sz w:val="24"/>
          <w:szCs w:val="24"/>
        </w:rPr>
        <w:t>,</w:t>
      </w:r>
      <w:r w:rsidRPr="009A62A2">
        <w:rPr>
          <w:rFonts w:cstheme="minorHAnsi"/>
          <w:sz w:val="24"/>
          <w:szCs w:val="24"/>
        </w:rPr>
        <w:t xml:space="preserve"> and all drinks contained similar energy values (327.5-370). For the test, subjects ran different distances around a track, 5000m, 3000m, 1500m, 800m, 400m and 200m. Tests of body weight, blood </w:t>
      </w:r>
      <w:r w:rsidRPr="009A62A2">
        <w:rPr>
          <w:rFonts w:cstheme="minorHAnsi"/>
          <w:sz w:val="24"/>
          <w:szCs w:val="24"/>
        </w:rPr>
        <w:lastRenderedPageBreak/>
        <w:t xml:space="preserve">lactate level and rating of perceived </w:t>
      </w:r>
      <w:r w:rsidR="00FF38C7" w:rsidRPr="009A62A2">
        <w:rPr>
          <w:rFonts w:cstheme="minorHAnsi"/>
          <w:sz w:val="24"/>
          <w:szCs w:val="24"/>
        </w:rPr>
        <w:t xml:space="preserve">exertion </w:t>
      </w:r>
      <w:r w:rsidRPr="009A62A2">
        <w:rPr>
          <w:rFonts w:cstheme="minorHAnsi"/>
          <w:sz w:val="24"/>
          <w:szCs w:val="24"/>
        </w:rPr>
        <w:t>was recorded before and after</w:t>
      </w:r>
      <w:r w:rsidR="00FF38C7" w:rsidRPr="009A62A2">
        <w:rPr>
          <w:rFonts w:cstheme="minorHAnsi"/>
          <w:sz w:val="24"/>
          <w:szCs w:val="24"/>
        </w:rPr>
        <w:t>,</w:t>
      </w:r>
      <w:r w:rsidRPr="009A62A2">
        <w:rPr>
          <w:rFonts w:cstheme="minorHAnsi"/>
          <w:sz w:val="24"/>
          <w:szCs w:val="24"/>
        </w:rPr>
        <w:t xml:space="preserve"> whereas heart rate was monitored throughout each distance. The results found that the placebo group r</w:t>
      </w:r>
      <w:r w:rsidR="00FF38C7" w:rsidRPr="009A62A2">
        <w:rPr>
          <w:rFonts w:cstheme="minorHAnsi"/>
          <w:sz w:val="24"/>
          <w:szCs w:val="24"/>
        </w:rPr>
        <w:t>a</w:t>
      </w:r>
      <w:r w:rsidRPr="009A62A2">
        <w:rPr>
          <w:rFonts w:cstheme="minorHAnsi"/>
          <w:sz w:val="24"/>
          <w:szCs w:val="24"/>
        </w:rPr>
        <w:t xml:space="preserve">n 4 and 18 seconds faster than both the isotonic drink groups over 5000m. The second isotonic group (ISO2) </w:t>
      </w:r>
      <w:r w:rsidR="00453A8D" w:rsidRPr="009A62A2">
        <w:rPr>
          <w:rFonts w:cstheme="minorHAnsi"/>
          <w:sz w:val="24"/>
          <w:szCs w:val="24"/>
        </w:rPr>
        <w:t xml:space="preserve">were </w:t>
      </w:r>
      <w:r w:rsidRPr="009A62A2">
        <w:rPr>
          <w:rFonts w:cstheme="minorHAnsi"/>
          <w:sz w:val="24"/>
          <w:szCs w:val="24"/>
        </w:rPr>
        <w:t>12 and 27 seconds faster than the ISO1 and placebo groups, respectively. There were no significant differences in perceived exertion or body weight between groups for any of the distances (</w:t>
      </w:r>
      <w:proofErr w:type="spellStart"/>
      <w:r w:rsidRPr="009A62A2">
        <w:rPr>
          <w:rFonts w:cstheme="minorHAnsi"/>
          <w:sz w:val="24"/>
          <w:szCs w:val="24"/>
        </w:rPr>
        <w:t>Zart</w:t>
      </w:r>
      <w:proofErr w:type="spellEnd"/>
      <w:r w:rsidRPr="009A62A2">
        <w:rPr>
          <w:rFonts w:cstheme="minorHAnsi"/>
          <w:sz w:val="24"/>
          <w:szCs w:val="24"/>
        </w:rPr>
        <w:t xml:space="preserve"> and Frohlich, 2019). This study shows that a placebo can be better for longer distance events and an isotonic drink is not always needed. However, these drinks were not compared to water and therefore it is not known what their true results are. </w:t>
      </w:r>
    </w:p>
    <w:p w14:paraId="575D13B2" w14:textId="330E1E8C" w:rsidR="00051F5B" w:rsidRPr="009A62A2" w:rsidRDefault="53FD92C3" w:rsidP="001B4EA9">
      <w:pPr>
        <w:spacing w:line="360" w:lineRule="auto"/>
        <w:rPr>
          <w:rFonts w:cstheme="minorHAnsi"/>
          <w:sz w:val="24"/>
          <w:szCs w:val="24"/>
        </w:rPr>
      </w:pPr>
      <w:r w:rsidRPr="009A62A2">
        <w:rPr>
          <w:rFonts w:cstheme="minorHAnsi"/>
          <w:sz w:val="24"/>
          <w:szCs w:val="24"/>
        </w:rPr>
        <w:t>A further study carried out by Brink-</w:t>
      </w:r>
      <w:proofErr w:type="spellStart"/>
      <w:r w:rsidRPr="009A62A2">
        <w:rPr>
          <w:rFonts w:cstheme="minorHAnsi"/>
          <w:sz w:val="24"/>
          <w:szCs w:val="24"/>
        </w:rPr>
        <w:t>Elfegoun</w:t>
      </w:r>
      <w:proofErr w:type="spellEnd"/>
      <w:r w:rsidRPr="009A62A2">
        <w:rPr>
          <w:rFonts w:cstheme="minorHAnsi"/>
          <w:sz w:val="24"/>
          <w:szCs w:val="24"/>
        </w:rPr>
        <w:t xml:space="preserve"> </w:t>
      </w:r>
      <w:r w:rsidRPr="009A62A2">
        <w:rPr>
          <w:rFonts w:cstheme="minorHAnsi"/>
          <w:i/>
          <w:iCs/>
          <w:sz w:val="24"/>
          <w:szCs w:val="24"/>
        </w:rPr>
        <w:t>et al</w:t>
      </w:r>
      <w:r w:rsidR="005A7AFB" w:rsidRPr="009A62A2">
        <w:rPr>
          <w:rFonts w:cstheme="minorHAnsi"/>
          <w:sz w:val="24"/>
          <w:szCs w:val="24"/>
        </w:rPr>
        <w:t>.</w:t>
      </w:r>
      <w:r w:rsidRPr="009A62A2">
        <w:rPr>
          <w:rFonts w:cstheme="minorHAnsi"/>
          <w:sz w:val="24"/>
          <w:szCs w:val="24"/>
        </w:rPr>
        <w:t xml:space="preserve"> (2014) investigated the effect of sports drinks to minimize the fatigue induced during tennis matches. The study involved eight male regionally ranked tennis players. Assessments of strength, speed, power and endurance was taken following two, two-hour tennis matches and on a rest day. The first match subjects were given an isotonic drink before, during and after the match, whereas the second match they were given a placebo of water. Results for the study found that there were no significant differences between the lower limb during all three test days. However, the upper limbs showed greater fatigue of the triceps brachii in the placebo than the other two interventions</w:t>
      </w:r>
      <w:r w:rsidR="005C1E2F" w:rsidRPr="009A62A2">
        <w:rPr>
          <w:rFonts w:cstheme="minorHAnsi"/>
          <w:sz w:val="24"/>
          <w:szCs w:val="24"/>
        </w:rPr>
        <w:t>,</w:t>
      </w:r>
      <w:r w:rsidRPr="009A62A2">
        <w:rPr>
          <w:rFonts w:cstheme="minorHAnsi"/>
          <w:sz w:val="24"/>
          <w:szCs w:val="24"/>
        </w:rPr>
        <w:t xml:space="preserve"> with the sports drink having the least fatigue. This study also shows that there is not much difference between the sporting performances when consuming water and sports drinks.</w:t>
      </w:r>
    </w:p>
    <w:p w14:paraId="7DCD0B86" w14:textId="0834A6F6" w:rsidR="00416BC8" w:rsidRPr="009A62A2" w:rsidRDefault="00416BC8" w:rsidP="001B4EA9">
      <w:pPr>
        <w:spacing w:line="360" w:lineRule="auto"/>
        <w:rPr>
          <w:rFonts w:cstheme="minorHAnsi"/>
          <w:sz w:val="24"/>
          <w:szCs w:val="24"/>
        </w:rPr>
      </w:pPr>
      <w:r w:rsidRPr="009A62A2">
        <w:rPr>
          <w:rFonts w:cstheme="minorHAnsi"/>
          <w:sz w:val="24"/>
          <w:szCs w:val="24"/>
        </w:rPr>
        <w:t xml:space="preserve">Increases in performance were </w:t>
      </w:r>
      <w:r w:rsidR="005C1E2F" w:rsidRPr="009A62A2">
        <w:rPr>
          <w:rFonts w:cstheme="minorHAnsi"/>
          <w:sz w:val="24"/>
          <w:szCs w:val="24"/>
        </w:rPr>
        <w:t>however</w:t>
      </w:r>
      <w:r w:rsidRPr="009A62A2">
        <w:rPr>
          <w:rFonts w:cstheme="minorHAnsi"/>
          <w:sz w:val="24"/>
          <w:szCs w:val="24"/>
        </w:rPr>
        <w:t xml:space="preserve"> found within a study by Khanna and Manna (2005)</w:t>
      </w:r>
      <w:r w:rsidR="006B5319" w:rsidRPr="009A62A2">
        <w:rPr>
          <w:rFonts w:cstheme="minorHAnsi"/>
          <w:sz w:val="24"/>
          <w:szCs w:val="24"/>
        </w:rPr>
        <w:t xml:space="preserve">. </w:t>
      </w:r>
      <w:r w:rsidR="00923D71" w:rsidRPr="009A62A2">
        <w:rPr>
          <w:rFonts w:cstheme="minorHAnsi"/>
          <w:sz w:val="24"/>
          <w:szCs w:val="24"/>
        </w:rPr>
        <w:t xml:space="preserve">Sixteen male endurance athletes took part in a study to investigate the effects of carbohydrate-electrolyte drinks on sports performance. </w:t>
      </w:r>
      <w:r w:rsidR="00600C2B" w:rsidRPr="009A62A2">
        <w:rPr>
          <w:rFonts w:cstheme="minorHAnsi"/>
          <w:sz w:val="24"/>
          <w:szCs w:val="24"/>
        </w:rPr>
        <w:t xml:space="preserve">After VO2max testing, participants all took part in </w:t>
      </w:r>
      <w:r w:rsidR="008470EA" w:rsidRPr="009A62A2">
        <w:rPr>
          <w:rFonts w:cstheme="minorHAnsi"/>
          <w:sz w:val="24"/>
          <w:szCs w:val="24"/>
        </w:rPr>
        <w:t>two di</w:t>
      </w:r>
      <w:r w:rsidR="00600C2B" w:rsidRPr="009A62A2">
        <w:rPr>
          <w:rFonts w:cstheme="minorHAnsi"/>
          <w:sz w:val="24"/>
          <w:szCs w:val="24"/>
        </w:rPr>
        <w:t xml:space="preserve">fferent </w:t>
      </w:r>
      <w:r w:rsidR="008470EA" w:rsidRPr="009A62A2">
        <w:rPr>
          <w:rFonts w:cstheme="minorHAnsi"/>
          <w:sz w:val="24"/>
          <w:szCs w:val="24"/>
        </w:rPr>
        <w:t>phases</w:t>
      </w:r>
      <w:r w:rsidR="00600C2B" w:rsidRPr="009A62A2">
        <w:rPr>
          <w:rFonts w:cstheme="minorHAnsi"/>
          <w:sz w:val="24"/>
          <w:szCs w:val="24"/>
        </w:rPr>
        <w:t xml:space="preserve">, each involved a run at 70% effort of VO2max. </w:t>
      </w:r>
      <w:r w:rsidR="008470EA" w:rsidRPr="009A62A2">
        <w:rPr>
          <w:rFonts w:cstheme="minorHAnsi"/>
          <w:sz w:val="24"/>
          <w:szCs w:val="24"/>
        </w:rPr>
        <w:t xml:space="preserve">The first phase involved no </w:t>
      </w:r>
      <w:r w:rsidR="00CD3EDF" w:rsidRPr="009A62A2">
        <w:rPr>
          <w:rFonts w:cstheme="minorHAnsi"/>
          <w:sz w:val="24"/>
          <w:szCs w:val="24"/>
        </w:rPr>
        <w:t>supplementation</w:t>
      </w:r>
      <w:r w:rsidR="005C1E2F" w:rsidRPr="009A62A2">
        <w:rPr>
          <w:rFonts w:cstheme="minorHAnsi"/>
          <w:sz w:val="24"/>
          <w:szCs w:val="24"/>
        </w:rPr>
        <w:t xml:space="preserve">, </w:t>
      </w:r>
      <w:r w:rsidR="008470EA" w:rsidRPr="009A62A2">
        <w:rPr>
          <w:rFonts w:cstheme="minorHAnsi"/>
          <w:sz w:val="24"/>
          <w:szCs w:val="24"/>
        </w:rPr>
        <w:t xml:space="preserve">whereas, the second phase involved a 5g carbohydrate-electrolyte drink </w:t>
      </w:r>
      <w:r w:rsidR="00CD3EDF" w:rsidRPr="009A62A2">
        <w:rPr>
          <w:rFonts w:cstheme="minorHAnsi"/>
          <w:sz w:val="24"/>
          <w:szCs w:val="24"/>
        </w:rPr>
        <w:t xml:space="preserve">during exercise and a </w:t>
      </w:r>
      <w:r w:rsidR="0004008A" w:rsidRPr="009A62A2">
        <w:rPr>
          <w:rFonts w:cstheme="minorHAnsi"/>
          <w:sz w:val="24"/>
          <w:szCs w:val="24"/>
        </w:rPr>
        <w:t>1</w:t>
      </w:r>
      <w:r w:rsidR="00CD3EDF" w:rsidRPr="009A62A2">
        <w:rPr>
          <w:rFonts w:cstheme="minorHAnsi"/>
          <w:sz w:val="24"/>
          <w:szCs w:val="24"/>
        </w:rPr>
        <w:t xml:space="preserve">2.5g carbohydrate-electrolyte drink during recovery. Several measures were observed to investigate the effects on performance. </w:t>
      </w:r>
      <w:r w:rsidR="007635DE" w:rsidRPr="009A62A2">
        <w:rPr>
          <w:rFonts w:cstheme="minorHAnsi"/>
          <w:sz w:val="24"/>
          <w:szCs w:val="24"/>
        </w:rPr>
        <w:t xml:space="preserve">Following supplements, significant improvements were observed in performance time, heart rate and </w:t>
      </w:r>
      <w:r w:rsidR="00775636" w:rsidRPr="009A62A2">
        <w:rPr>
          <w:rFonts w:cstheme="minorHAnsi"/>
          <w:sz w:val="24"/>
          <w:szCs w:val="24"/>
        </w:rPr>
        <w:t xml:space="preserve">blood lactate. </w:t>
      </w:r>
    </w:p>
    <w:p w14:paraId="66F5ECA1" w14:textId="77777777" w:rsidR="0004008A" w:rsidRPr="009A62A2" w:rsidRDefault="0004008A" w:rsidP="001B4EA9">
      <w:pPr>
        <w:spacing w:line="360" w:lineRule="auto"/>
        <w:rPr>
          <w:rFonts w:cstheme="minorHAnsi"/>
          <w:sz w:val="24"/>
          <w:szCs w:val="24"/>
        </w:rPr>
      </w:pPr>
    </w:p>
    <w:tbl>
      <w:tblPr>
        <w:tblStyle w:val="TableGrid"/>
        <w:tblW w:w="9763" w:type="dxa"/>
        <w:tblInd w:w="-5" w:type="dxa"/>
        <w:tblLook w:val="04A0" w:firstRow="1" w:lastRow="0" w:firstColumn="1" w:lastColumn="0" w:noHBand="0" w:noVBand="1"/>
      </w:tblPr>
      <w:tblGrid>
        <w:gridCol w:w="1134"/>
        <w:gridCol w:w="1515"/>
        <w:gridCol w:w="1592"/>
        <w:gridCol w:w="1933"/>
        <w:gridCol w:w="1645"/>
        <w:gridCol w:w="1944"/>
      </w:tblGrid>
      <w:tr w:rsidR="009A62A2" w:rsidRPr="009A62A2" w14:paraId="63E67CEC" w14:textId="77777777" w:rsidTr="00D575F1">
        <w:trPr>
          <w:trHeight w:val="565"/>
        </w:trPr>
        <w:tc>
          <w:tcPr>
            <w:tcW w:w="1163" w:type="dxa"/>
          </w:tcPr>
          <w:p w14:paraId="6FFBC57E" w14:textId="67C6B003" w:rsidR="00964E70" w:rsidRPr="009A62A2" w:rsidRDefault="00964E70" w:rsidP="001B4EA9">
            <w:pPr>
              <w:spacing w:line="360" w:lineRule="auto"/>
              <w:rPr>
                <w:rFonts w:cstheme="minorHAnsi"/>
                <w:b/>
                <w:bCs/>
                <w:sz w:val="24"/>
                <w:szCs w:val="24"/>
              </w:rPr>
            </w:pPr>
            <w:r w:rsidRPr="009A62A2">
              <w:rPr>
                <w:rFonts w:cstheme="minorHAnsi"/>
                <w:b/>
                <w:bCs/>
                <w:sz w:val="24"/>
                <w:szCs w:val="24"/>
              </w:rPr>
              <w:lastRenderedPageBreak/>
              <w:t>Author (s) and Date</w:t>
            </w:r>
          </w:p>
        </w:tc>
        <w:tc>
          <w:tcPr>
            <w:tcW w:w="1565" w:type="dxa"/>
          </w:tcPr>
          <w:p w14:paraId="28D46724" w14:textId="26B02055" w:rsidR="00964E70" w:rsidRPr="009A62A2" w:rsidRDefault="00964E70" w:rsidP="001B4EA9">
            <w:pPr>
              <w:spacing w:line="360" w:lineRule="auto"/>
              <w:rPr>
                <w:rFonts w:cstheme="minorHAnsi"/>
                <w:b/>
                <w:bCs/>
                <w:sz w:val="24"/>
                <w:szCs w:val="24"/>
              </w:rPr>
            </w:pPr>
            <w:r w:rsidRPr="009A62A2">
              <w:rPr>
                <w:rFonts w:cstheme="minorHAnsi"/>
                <w:b/>
                <w:bCs/>
                <w:sz w:val="24"/>
                <w:szCs w:val="24"/>
              </w:rPr>
              <w:t>Participants</w:t>
            </w:r>
          </w:p>
        </w:tc>
        <w:tc>
          <w:tcPr>
            <w:tcW w:w="1668" w:type="dxa"/>
          </w:tcPr>
          <w:p w14:paraId="778586FF" w14:textId="6F890538" w:rsidR="00964E70" w:rsidRPr="009A62A2" w:rsidRDefault="00964E70" w:rsidP="001B4EA9">
            <w:pPr>
              <w:spacing w:line="360" w:lineRule="auto"/>
              <w:rPr>
                <w:rFonts w:cstheme="minorHAnsi"/>
                <w:b/>
                <w:bCs/>
                <w:sz w:val="24"/>
                <w:szCs w:val="24"/>
              </w:rPr>
            </w:pPr>
            <w:r w:rsidRPr="009A62A2">
              <w:rPr>
                <w:rFonts w:cstheme="minorHAnsi"/>
                <w:b/>
                <w:bCs/>
                <w:sz w:val="24"/>
                <w:szCs w:val="24"/>
              </w:rPr>
              <w:t>Study Design</w:t>
            </w:r>
          </w:p>
        </w:tc>
        <w:tc>
          <w:tcPr>
            <w:tcW w:w="1955" w:type="dxa"/>
          </w:tcPr>
          <w:p w14:paraId="5898EA4F" w14:textId="5390662B" w:rsidR="00964E70" w:rsidRPr="009A62A2" w:rsidRDefault="00964E70" w:rsidP="001B4EA9">
            <w:pPr>
              <w:spacing w:line="360" w:lineRule="auto"/>
              <w:rPr>
                <w:rFonts w:cstheme="minorHAnsi"/>
                <w:b/>
                <w:bCs/>
                <w:sz w:val="24"/>
                <w:szCs w:val="24"/>
              </w:rPr>
            </w:pPr>
            <w:r w:rsidRPr="009A62A2">
              <w:rPr>
                <w:rFonts w:cstheme="minorHAnsi"/>
                <w:b/>
                <w:bCs/>
                <w:sz w:val="24"/>
                <w:szCs w:val="24"/>
              </w:rPr>
              <w:t>Intervention</w:t>
            </w:r>
          </w:p>
        </w:tc>
        <w:tc>
          <w:tcPr>
            <w:tcW w:w="1612" w:type="dxa"/>
          </w:tcPr>
          <w:p w14:paraId="5D2E3CDF" w14:textId="2CDDA75A" w:rsidR="00964E70" w:rsidRPr="009A62A2" w:rsidRDefault="00964E70" w:rsidP="001B4EA9">
            <w:pPr>
              <w:spacing w:line="360" w:lineRule="auto"/>
              <w:rPr>
                <w:rFonts w:cstheme="minorHAnsi"/>
                <w:b/>
                <w:bCs/>
                <w:sz w:val="24"/>
                <w:szCs w:val="24"/>
              </w:rPr>
            </w:pPr>
            <w:r w:rsidRPr="009A62A2">
              <w:rPr>
                <w:rFonts w:cstheme="minorHAnsi"/>
                <w:b/>
                <w:bCs/>
                <w:sz w:val="24"/>
                <w:szCs w:val="24"/>
              </w:rPr>
              <w:t>O</w:t>
            </w:r>
            <w:r w:rsidR="5C54C0E3" w:rsidRPr="009A62A2">
              <w:rPr>
                <w:rFonts w:cstheme="minorHAnsi"/>
                <w:b/>
                <w:bCs/>
                <w:sz w:val="24"/>
                <w:szCs w:val="24"/>
              </w:rPr>
              <w:t>utcomes Measured</w:t>
            </w:r>
          </w:p>
        </w:tc>
        <w:tc>
          <w:tcPr>
            <w:tcW w:w="1800" w:type="dxa"/>
          </w:tcPr>
          <w:p w14:paraId="7D61B455" w14:textId="26105F8C" w:rsidR="00964E70" w:rsidRPr="009A62A2" w:rsidRDefault="00964E70" w:rsidP="001B4EA9">
            <w:pPr>
              <w:spacing w:line="360" w:lineRule="auto"/>
              <w:rPr>
                <w:rFonts w:cstheme="minorHAnsi"/>
                <w:b/>
                <w:bCs/>
                <w:sz w:val="24"/>
                <w:szCs w:val="24"/>
              </w:rPr>
            </w:pPr>
            <w:r w:rsidRPr="009A62A2">
              <w:rPr>
                <w:rFonts w:cstheme="minorHAnsi"/>
                <w:b/>
                <w:bCs/>
                <w:sz w:val="24"/>
                <w:szCs w:val="24"/>
              </w:rPr>
              <w:t>Outcome</w:t>
            </w:r>
          </w:p>
        </w:tc>
      </w:tr>
      <w:tr w:rsidR="009A62A2" w:rsidRPr="009A62A2" w14:paraId="1704E54B" w14:textId="77777777" w:rsidTr="00D575F1">
        <w:trPr>
          <w:trHeight w:val="419"/>
        </w:trPr>
        <w:tc>
          <w:tcPr>
            <w:tcW w:w="1163" w:type="dxa"/>
          </w:tcPr>
          <w:p w14:paraId="1C534A2B" w14:textId="24CD86BE" w:rsidR="00964E70" w:rsidRPr="009A62A2" w:rsidRDefault="00964E70" w:rsidP="001B4EA9">
            <w:pPr>
              <w:spacing w:line="360" w:lineRule="auto"/>
              <w:rPr>
                <w:rFonts w:cstheme="minorHAnsi"/>
                <w:sz w:val="24"/>
                <w:szCs w:val="24"/>
              </w:rPr>
            </w:pPr>
            <w:proofErr w:type="spellStart"/>
            <w:r w:rsidRPr="009A62A2">
              <w:rPr>
                <w:rFonts w:cstheme="minorHAnsi"/>
                <w:sz w:val="24"/>
                <w:szCs w:val="24"/>
              </w:rPr>
              <w:t>Zart</w:t>
            </w:r>
            <w:proofErr w:type="spellEnd"/>
            <w:r w:rsidRPr="009A62A2">
              <w:rPr>
                <w:rFonts w:cstheme="minorHAnsi"/>
                <w:sz w:val="24"/>
                <w:szCs w:val="24"/>
              </w:rPr>
              <w:t xml:space="preserve"> and Frohlich (2019)</w:t>
            </w:r>
          </w:p>
        </w:tc>
        <w:tc>
          <w:tcPr>
            <w:tcW w:w="1565" w:type="dxa"/>
          </w:tcPr>
          <w:p w14:paraId="44B07B5D" w14:textId="244AAAAF" w:rsidR="00964E70" w:rsidRPr="009A62A2" w:rsidRDefault="00964E70" w:rsidP="001B4EA9">
            <w:pPr>
              <w:spacing w:line="360" w:lineRule="auto"/>
              <w:rPr>
                <w:rFonts w:cstheme="minorHAnsi"/>
                <w:sz w:val="24"/>
                <w:szCs w:val="24"/>
              </w:rPr>
            </w:pPr>
            <w:r w:rsidRPr="009A62A2">
              <w:rPr>
                <w:rFonts w:cstheme="minorHAnsi"/>
                <w:sz w:val="24"/>
                <w:szCs w:val="24"/>
              </w:rPr>
              <w:t>35 endurance trained athletes (27 males, 8 females)</w:t>
            </w:r>
          </w:p>
          <w:p w14:paraId="425124B2" w14:textId="6652F0EF" w:rsidR="00964E70" w:rsidRPr="009A62A2" w:rsidRDefault="00964E70" w:rsidP="001B4EA9">
            <w:pPr>
              <w:spacing w:line="360" w:lineRule="auto"/>
              <w:rPr>
                <w:rFonts w:cstheme="minorHAnsi"/>
                <w:sz w:val="24"/>
                <w:szCs w:val="24"/>
              </w:rPr>
            </w:pPr>
            <w:r w:rsidRPr="009A62A2">
              <w:rPr>
                <w:rFonts w:cstheme="minorHAnsi"/>
                <w:sz w:val="24"/>
                <w:szCs w:val="24"/>
              </w:rPr>
              <w:t>23.4 ± 3.1 y</w:t>
            </w:r>
            <w:r w:rsidR="0004008A" w:rsidRPr="009A62A2">
              <w:rPr>
                <w:rFonts w:cstheme="minorHAnsi"/>
                <w:sz w:val="24"/>
                <w:szCs w:val="24"/>
              </w:rPr>
              <w:t>ea</w:t>
            </w:r>
            <w:r w:rsidRPr="009A62A2">
              <w:rPr>
                <w:rFonts w:cstheme="minorHAnsi"/>
                <w:sz w:val="24"/>
                <w:szCs w:val="24"/>
              </w:rPr>
              <w:t>rs</w:t>
            </w:r>
          </w:p>
        </w:tc>
        <w:tc>
          <w:tcPr>
            <w:tcW w:w="1668" w:type="dxa"/>
          </w:tcPr>
          <w:p w14:paraId="3DF988AC" w14:textId="1856C7A4" w:rsidR="00964E70" w:rsidRPr="009A62A2" w:rsidRDefault="00964E70" w:rsidP="001B4EA9">
            <w:pPr>
              <w:spacing w:line="360" w:lineRule="auto"/>
              <w:rPr>
                <w:rFonts w:cstheme="minorHAnsi"/>
                <w:sz w:val="24"/>
                <w:szCs w:val="24"/>
              </w:rPr>
            </w:pPr>
            <w:r w:rsidRPr="009A62A2">
              <w:rPr>
                <w:rFonts w:cstheme="minorHAnsi"/>
                <w:sz w:val="24"/>
                <w:szCs w:val="24"/>
              </w:rPr>
              <w:t>Randomised double-blind cross-sectional study</w:t>
            </w:r>
          </w:p>
        </w:tc>
        <w:tc>
          <w:tcPr>
            <w:tcW w:w="1955" w:type="dxa"/>
          </w:tcPr>
          <w:p w14:paraId="28FCF751" w14:textId="62A853EC" w:rsidR="00964E70" w:rsidRPr="009A62A2" w:rsidRDefault="00964E70" w:rsidP="001B4EA9">
            <w:pPr>
              <w:spacing w:line="360" w:lineRule="auto"/>
              <w:rPr>
                <w:rFonts w:cstheme="minorHAnsi"/>
                <w:sz w:val="24"/>
                <w:szCs w:val="24"/>
              </w:rPr>
            </w:pPr>
            <w:r w:rsidRPr="009A62A2">
              <w:rPr>
                <w:rFonts w:cstheme="minorHAnsi"/>
                <w:sz w:val="24"/>
                <w:szCs w:val="24"/>
              </w:rPr>
              <w:t xml:space="preserve">5,000m, 3,000, 1,500m, 800m, 400m and 200m runs. During rest intervals isotonic drinks with different sugar and electrolyte concentrations were consumed. </w:t>
            </w:r>
          </w:p>
        </w:tc>
        <w:tc>
          <w:tcPr>
            <w:tcW w:w="1612" w:type="dxa"/>
          </w:tcPr>
          <w:p w14:paraId="6D0B7A8F" w14:textId="54263DA0" w:rsidR="00964E70" w:rsidRPr="009A62A2" w:rsidRDefault="00964E70" w:rsidP="001B4EA9">
            <w:pPr>
              <w:spacing w:line="360" w:lineRule="auto"/>
              <w:rPr>
                <w:rFonts w:cstheme="minorHAnsi"/>
                <w:sz w:val="24"/>
                <w:szCs w:val="24"/>
              </w:rPr>
            </w:pPr>
            <w:r w:rsidRPr="009A62A2">
              <w:rPr>
                <w:rFonts w:cstheme="minorHAnsi"/>
                <w:sz w:val="24"/>
                <w:szCs w:val="24"/>
              </w:rPr>
              <w:t xml:space="preserve">Body weight, </w:t>
            </w:r>
            <w:r w:rsidR="00291B3F" w:rsidRPr="009A62A2">
              <w:rPr>
                <w:rFonts w:cstheme="minorHAnsi"/>
                <w:sz w:val="24"/>
                <w:szCs w:val="24"/>
              </w:rPr>
              <w:t xml:space="preserve">rate of perceived exertion, heart rate and blood lactate concentration. </w:t>
            </w:r>
          </w:p>
        </w:tc>
        <w:tc>
          <w:tcPr>
            <w:tcW w:w="1800" w:type="dxa"/>
          </w:tcPr>
          <w:p w14:paraId="0BA8A72F" w14:textId="142ABF5C" w:rsidR="00964E70" w:rsidRPr="009A62A2" w:rsidRDefault="006D5460" w:rsidP="001B4EA9">
            <w:pPr>
              <w:spacing w:line="360" w:lineRule="auto"/>
              <w:rPr>
                <w:rFonts w:cstheme="minorHAnsi"/>
                <w:sz w:val="24"/>
                <w:szCs w:val="24"/>
              </w:rPr>
            </w:pPr>
            <w:r w:rsidRPr="009A62A2">
              <w:rPr>
                <w:rFonts w:cstheme="minorHAnsi"/>
                <w:sz w:val="24"/>
                <w:szCs w:val="24"/>
              </w:rPr>
              <w:t xml:space="preserve">Isotonic drinks are not always needed for </w:t>
            </w:r>
            <w:r w:rsidR="00064D26" w:rsidRPr="009A62A2">
              <w:rPr>
                <w:rFonts w:cstheme="minorHAnsi"/>
                <w:sz w:val="24"/>
                <w:szCs w:val="24"/>
              </w:rPr>
              <w:t xml:space="preserve">longer distance running. </w:t>
            </w:r>
          </w:p>
        </w:tc>
      </w:tr>
      <w:tr w:rsidR="009A62A2" w:rsidRPr="009A62A2" w14:paraId="023B61E5" w14:textId="77777777" w:rsidTr="00D575F1">
        <w:trPr>
          <w:trHeight w:val="448"/>
        </w:trPr>
        <w:tc>
          <w:tcPr>
            <w:tcW w:w="1163" w:type="dxa"/>
          </w:tcPr>
          <w:p w14:paraId="31DD2F2C" w14:textId="6530F9C7" w:rsidR="00964E70" w:rsidRPr="009A62A2" w:rsidRDefault="59C8A0CE" w:rsidP="001B4EA9">
            <w:pPr>
              <w:spacing w:line="360" w:lineRule="auto"/>
              <w:rPr>
                <w:rFonts w:cstheme="minorHAnsi"/>
                <w:sz w:val="24"/>
                <w:szCs w:val="24"/>
              </w:rPr>
            </w:pPr>
            <w:r w:rsidRPr="009A62A2">
              <w:rPr>
                <w:rFonts w:cstheme="minorHAnsi"/>
                <w:sz w:val="24"/>
                <w:szCs w:val="24"/>
              </w:rPr>
              <w:t xml:space="preserve">Brink- </w:t>
            </w:r>
            <w:proofErr w:type="spellStart"/>
            <w:r w:rsidRPr="009A62A2">
              <w:rPr>
                <w:rFonts w:cstheme="minorHAnsi"/>
                <w:sz w:val="24"/>
                <w:szCs w:val="24"/>
              </w:rPr>
              <w:t>Elfegoun</w:t>
            </w:r>
            <w:proofErr w:type="spellEnd"/>
            <w:r w:rsidRPr="009A62A2">
              <w:rPr>
                <w:rFonts w:cstheme="minorHAnsi"/>
                <w:sz w:val="24"/>
                <w:szCs w:val="24"/>
              </w:rPr>
              <w:t xml:space="preserve"> </w:t>
            </w:r>
            <w:r w:rsidRPr="009A62A2">
              <w:rPr>
                <w:rFonts w:cstheme="minorHAnsi"/>
                <w:i/>
                <w:iCs/>
                <w:sz w:val="24"/>
                <w:szCs w:val="24"/>
              </w:rPr>
              <w:t>et al</w:t>
            </w:r>
            <w:r w:rsidR="005E0B98" w:rsidRPr="009A62A2">
              <w:rPr>
                <w:rFonts w:cstheme="minorHAnsi"/>
                <w:i/>
                <w:iCs/>
                <w:sz w:val="24"/>
                <w:szCs w:val="24"/>
              </w:rPr>
              <w:t>.</w:t>
            </w:r>
            <w:r w:rsidRPr="009A62A2">
              <w:rPr>
                <w:rFonts w:cstheme="minorHAnsi"/>
                <w:sz w:val="24"/>
                <w:szCs w:val="24"/>
              </w:rPr>
              <w:t xml:space="preserve"> (2014)</w:t>
            </w:r>
          </w:p>
        </w:tc>
        <w:tc>
          <w:tcPr>
            <w:tcW w:w="1565" w:type="dxa"/>
          </w:tcPr>
          <w:p w14:paraId="06573F71" w14:textId="77777777" w:rsidR="00964E70" w:rsidRPr="009A62A2" w:rsidRDefault="59C8A0CE" w:rsidP="001B4EA9">
            <w:pPr>
              <w:spacing w:line="360" w:lineRule="auto"/>
              <w:rPr>
                <w:rFonts w:cstheme="minorHAnsi"/>
                <w:sz w:val="24"/>
                <w:szCs w:val="24"/>
              </w:rPr>
            </w:pPr>
            <w:r w:rsidRPr="009A62A2">
              <w:rPr>
                <w:rFonts w:cstheme="minorHAnsi"/>
                <w:sz w:val="24"/>
                <w:szCs w:val="24"/>
              </w:rPr>
              <w:t>Eight well-trained male tennis players</w:t>
            </w:r>
            <w:r w:rsidR="0024468E" w:rsidRPr="009A62A2">
              <w:rPr>
                <w:rFonts w:cstheme="minorHAnsi"/>
                <w:sz w:val="24"/>
                <w:szCs w:val="24"/>
              </w:rPr>
              <w:t>.</w:t>
            </w:r>
          </w:p>
          <w:p w14:paraId="0D6780AB" w14:textId="0873E03D" w:rsidR="0024468E" w:rsidRPr="009A62A2" w:rsidRDefault="0024468E" w:rsidP="001B4EA9">
            <w:pPr>
              <w:spacing w:line="360" w:lineRule="auto"/>
              <w:rPr>
                <w:rFonts w:cstheme="minorHAnsi"/>
                <w:sz w:val="24"/>
                <w:szCs w:val="24"/>
              </w:rPr>
            </w:pPr>
            <w:r w:rsidRPr="009A62A2">
              <w:rPr>
                <w:rFonts w:cstheme="minorHAnsi"/>
                <w:sz w:val="24"/>
                <w:szCs w:val="24"/>
              </w:rPr>
              <w:t>26 ± 5.6 years</w:t>
            </w:r>
          </w:p>
        </w:tc>
        <w:tc>
          <w:tcPr>
            <w:tcW w:w="1668" w:type="dxa"/>
          </w:tcPr>
          <w:p w14:paraId="56BFDB80" w14:textId="0710E4BD" w:rsidR="00964E70" w:rsidRPr="009A62A2" w:rsidRDefault="59C8A0CE" w:rsidP="001B4EA9">
            <w:pPr>
              <w:spacing w:line="360" w:lineRule="auto"/>
              <w:rPr>
                <w:rFonts w:cstheme="minorHAnsi"/>
                <w:sz w:val="24"/>
                <w:szCs w:val="24"/>
              </w:rPr>
            </w:pPr>
            <w:r w:rsidRPr="009A62A2">
              <w:rPr>
                <w:rFonts w:cstheme="minorHAnsi"/>
                <w:sz w:val="24"/>
                <w:szCs w:val="24"/>
              </w:rPr>
              <w:t>Double blind, placebo-controlled, cross-over trial study</w:t>
            </w:r>
          </w:p>
        </w:tc>
        <w:tc>
          <w:tcPr>
            <w:tcW w:w="1955" w:type="dxa"/>
          </w:tcPr>
          <w:p w14:paraId="18F6CE99" w14:textId="5FFE9275" w:rsidR="00964E70" w:rsidRPr="009A62A2" w:rsidRDefault="34B5D6C3" w:rsidP="001B4EA9">
            <w:pPr>
              <w:spacing w:line="360" w:lineRule="auto"/>
              <w:rPr>
                <w:rFonts w:cstheme="minorHAnsi"/>
                <w:sz w:val="24"/>
                <w:szCs w:val="24"/>
              </w:rPr>
            </w:pPr>
            <w:r w:rsidRPr="009A62A2">
              <w:rPr>
                <w:rFonts w:cstheme="minorHAnsi"/>
                <w:sz w:val="24"/>
                <w:szCs w:val="24"/>
              </w:rPr>
              <w:t>Three two-hour tennis matches played on separate days.</w:t>
            </w:r>
          </w:p>
          <w:p w14:paraId="7B84D532" w14:textId="3D3A43A0" w:rsidR="00964E70" w:rsidRPr="009A62A2" w:rsidRDefault="34B5D6C3" w:rsidP="001B4EA9">
            <w:pPr>
              <w:spacing w:line="360" w:lineRule="auto"/>
              <w:rPr>
                <w:rFonts w:cstheme="minorHAnsi"/>
                <w:sz w:val="24"/>
                <w:szCs w:val="24"/>
              </w:rPr>
            </w:pPr>
            <w:r w:rsidRPr="009A62A2">
              <w:rPr>
                <w:rFonts w:cstheme="minorHAnsi"/>
                <w:sz w:val="24"/>
                <w:szCs w:val="24"/>
              </w:rPr>
              <w:t>Condition one: Sports drink consumed before, during and after</w:t>
            </w:r>
          </w:p>
          <w:p w14:paraId="4C20D7B9" w14:textId="61EA3623" w:rsidR="00964E70" w:rsidRPr="009A62A2" w:rsidRDefault="34B5D6C3" w:rsidP="001B4EA9">
            <w:pPr>
              <w:spacing w:line="360" w:lineRule="auto"/>
              <w:rPr>
                <w:rFonts w:cstheme="minorHAnsi"/>
                <w:sz w:val="24"/>
                <w:szCs w:val="24"/>
              </w:rPr>
            </w:pPr>
            <w:r w:rsidRPr="009A62A2">
              <w:rPr>
                <w:rFonts w:cstheme="minorHAnsi"/>
                <w:sz w:val="24"/>
                <w:szCs w:val="24"/>
              </w:rPr>
              <w:t>Condition two: identical volume of placebo water.</w:t>
            </w:r>
          </w:p>
          <w:p w14:paraId="1954A89D" w14:textId="25972DF0" w:rsidR="00964E70" w:rsidRPr="009A62A2" w:rsidRDefault="00964E70" w:rsidP="001B4EA9">
            <w:pPr>
              <w:spacing w:line="360" w:lineRule="auto"/>
              <w:rPr>
                <w:rFonts w:cstheme="minorHAnsi"/>
                <w:sz w:val="24"/>
                <w:szCs w:val="24"/>
              </w:rPr>
            </w:pPr>
          </w:p>
        </w:tc>
        <w:tc>
          <w:tcPr>
            <w:tcW w:w="1612" w:type="dxa"/>
          </w:tcPr>
          <w:p w14:paraId="2B65BEE3" w14:textId="7BF6F35C" w:rsidR="00964E70" w:rsidRPr="009A62A2" w:rsidRDefault="256DFCAB" w:rsidP="001B4EA9">
            <w:pPr>
              <w:spacing w:line="360" w:lineRule="auto"/>
              <w:rPr>
                <w:rFonts w:cstheme="minorHAnsi"/>
                <w:sz w:val="24"/>
                <w:szCs w:val="24"/>
              </w:rPr>
            </w:pPr>
            <w:r w:rsidRPr="009A62A2">
              <w:rPr>
                <w:rFonts w:cstheme="minorHAnsi"/>
                <w:sz w:val="24"/>
                <w:szCs w:val="24"/>
              </w:rPr>
              <w:t xml:space="preserve">Maximal isometric strength and fatigability, speed, power and agility. </w:t>
            </w:r>
          </w:p>
        </w:tc>
        <w:tc>
          <w:tcPr>
            <w:tcW w:w="1800" w:type="dxa"/>
          </w:tcPr>
          <w:p w14:paraId="718CFAD1" w14:textId="31FE88EA" w:rsidR="00964E70" w:rsidRPr="009A62A2" w:rsidRDefault="28F0A99F" w:rsidP="001B4EA9">
            <w:pPr>
              <w:spacing w:line="360" w:lineRule="auto"/>
              <w:rPr>
                <w:rFonts w:cstheme="minorHAnsi"/>
                <w:sz w:val="24"/>
                <w:szCs w:val="24"/>
              </w:rPr>
            </w:pPr>
            <w:r w:rsidRPr="009A62A2">
              <w:rPr>
                <w:rFonts w:cstheme="minorHAnsi"/>
                <w:sz w:val="24"/>
                <w:szCs w:val="24"/>
              </w:rPr>
              <w:t xml:space="preserve">Power: ↔ between all </w:t>
            </w:r>
            <w:r w:rsidR="55247BE2" w:rsidRPr="009A62A2">
              <w:rPr>
                <w:rFonts w:cstheme="minorHAnsi"/>
                <w:sz w:val="24"/>
                <w:szCs w:val="24"/>
              </w:rPr>
              <w:t>conditions</w:t>
            </w:r>
          </w:p>
          <w:p w14:paraId="730B040B" w14:textId="4CBADA9A" w:rsidR="00964E70" w:rsidRPr="009A62A2" w:rsidRDefault="786D852C" w:rsidP="001B4EA9">
            <w:pPr>
              <w:spacing w:line="360" w:lineRule="auto"/>
              <w:rPr>
                <w:rFonts w:cstheme="minorHAnsi"/>
                <w:sz w:val="24"/>
                <w:szCs w:val="24"/>
              </w:rPr>
            </w:pPr>
            <w:r w:rsidRPr="009A62A2">
              <w:rPr>
                <w:rFonts w:cstheme="minorHAnsi"/>
                <w:sz w:val="24"/>
                <w:szCs w:val="24"/>
              </w:rPr>
              <w:t>Speed: ↔ between all conditions</w:t>
            </w:r>
          </w:p>
          <w:p w14:paraId="1258D8D8" w14:textId="35D3EFF7" w:rsidR="00964E70" w:rsidRPr="009A62A2" w:rsidRDefault="786D852C" w:rsidP="001B4EA9">
            <w:pPr>
              <w:spacing w:line="360" w:lineRule="auto"/>
              <w:rPr>
                <w:rFonts w:cstheme="minorHAnsi"/>
                <w:sz w:val="24"/>
                <w:szCs w:val="24"/>
              </w:rPr>
            </w:pPr>
            <w:r w:rsidRPr="009A62A2">
              <w:rPr>
                <w:rFonts w:cstheme="minorHAnsi"/>
                <w:sz w:val="24"/>
                <w:szCs w:val="24"/>
              </w:rPr>
              <w:t>Agility: ↔ between all conditions</w:t>
            </w:r>
          </w:p>
          <w:p w14:paraId="7A238A56" w14:textId="3845E15F" w:rsidR="00964E70" w:rsidRPr="009A62A2" w:rsidRDefault="786D852C" w:rsidP="001B4EA9">
            <w:pPr>
              <w:spacing w:line="360" w:lineRule="auto"/>
              <w:rPr>
                <w:rFonts w:cstheme="minorHAnsi"/>
                <w:sz w:val="24"/>
                <w:szCs w:val="24"/>
              </w:rPr>
            </w:pPr>
            <w:r w:rsidRPr="009A62A2">
              <w:rPr>
                <w:rFonts w:cstheme="minorHAnsi"/>
                <w:sz w:val="24"/>
                <w:szCs w:val="24"/>
              </w:rPr>
              <w:t>Strength: ↔ between all conditions</w:t>
            </w:r>
          </w:p>
          <w:p w14:paraId="5FD5486E" w14:textId="159A8505" w:rsidR="00964E70" w:rsidRPr="009A62A2" w:rsidRDefault="2DF975FB" w:rsidP="001B4EA9">
            <w:pPr>
              <w:spacing w:line="360" w:lineRule="auto"/>
              <w:rPr>
                <w:rFonts w:cstheme="minorHAnsi"/>
                <w:sz w:val="24"/>
                <w:szCs w:val="24"/>
              </w:rPr>
            </w:pPr>
            <w:r w:rsidRPr="009A62A2">
              <w:rPr>
                <w:rFonts w:cstheme="minorHAnsi"/>
                <w:sz w:val="24"/>
                <w:szCs w:val="24"/>
              </w:rPr>
              <w:t xml:space="preserve">Fatigability: </w:t>
            </w:r>
            <w:r w:rsidR="7BD166A0" w:rsidRPr="009A62A2">
              <w:rPr>
                <w:rFonts w:cstheme="minorHAnsi"/>
                <w:sz w:val="24"/>
                <w:szCs w:val="24"/>
              </w:rPr>
              <w:t>significant differences although did not state where</w:t>
            </w:r>
          </w:p>
        </w:tc>
      </w:tr>
      <w:tr w:rsidR="009A62A2" w:rsidRPr="009A62A2" w14:paraId="74C8D2B3" w14:textId="77777777" w:rsidTr="00D575F1">
        <w:trPr>
          <w:trHeight w:val="448"/>
        </w:trPr>
        <w:tc>
          <w:tcPr>
            <w:tcW w:w="1163" w:type="dxa"/>
          </w:tcPr>
          <w:p w14:paraId="3B27433E" w14:textId="5A159AF1" w:rsidR="00964E70" w:rsidRPr="009A62A2" w:rsidRDefault="6604FE09" w:rsidP="001B4EA9">
            <w:pPr>
              <w:spacing w:line="360" w:lineRule="auto"/>
              <w:rPr>
                <w:rFonts w:cstheme="minorHAnsi"/>
                <w:sz w:val="24"/>
                <w:szCs w:val="24"/>
              </w:rPr>
            </w:pPr>
            <w:r w:rsidRPr="009A62A2">
              <w:rPr>
                <w:rFonts w:cstheme="minorHAnsi"/>
                <w:sz w:val="24"/>
                <w:szCs w:val="24"/>
              </w:rPr>
              <w:lastRenderedPageBreak/>
              <w:t>Khanna and Manna (2005)</w:t>
            </w:r>
          </w:p>
        </w:tc>
        <w:tc>
          <w:tcPr>
            <w:tcW w:w="1565" w:type="dxa"/>
          </w:tcPr>
          <w:p w14:paraId="0259EA11" w14:textId="41AD78E6" w:rsidR="00964E70" w:rsidRPr="009A62A2" w:rsidRDefault="6604FE09" w:rsidP="001B4EA9">
            <w:pPr>
              <w:spacing w:line="360" w:lineRule="auto"/>
              <w:rPr>
                <w:rFonts w:cstheme="minorHAnsi"/>
                <w:sz w:val="24"/>
                <w:szCs w:val="24"/>
              </w:rPr>
            </w:pPr>
            <w:r w:rsidRPr="009A62A2">
              <w:rPr>
                <w:rFonts w:cstheme="minorHAnsi"/>
                <w:sz w:val="24"/>
                <w:szCs w:val="24"/>
              </w:rPr>
              <w:t>Sixteen male endurance athletes</w:t>
            </w:r>
          </w:p>
          <w:p w14:paraId="6C4B6C14" w14:textId="3F7E9100" w:rsidR="00964E70" w:rsidRPr="009A62A2" w:rsidRDefault="6604FE09" w:rsidP="001B4EA9">
            <w:pPr>
              <w:spacing w:line="360" w:lineRule="auto"/>
              <w:rPr>
                <w:rFonts w:cstheme="minorHAnsi"/>
                <w:sz w:val="24"/>
                <w:szCs w:val="24"/>
              </w:rPr>
            </w:pPr>
            <w:r w:rsidRPr="009A62A2">
              <w:rPr>
                <w:rFonts w:cstheme="minorHAnsi"/>
                <w:sz w:val="24"/>
                <w:szCs w:val="24"/>
              </w:rPr>
              <w:t>20-25 years</w:t>
            </w:r>
          </w:p>
        </w:tc>
        <w:tc>
          <w:tcPr>
            <w:tcW w:w="1668" w:type="dxa"/>
          </w:tcPr>
          <w:p w14:paraId="247E21D8" w14:textId="57C32195" w:rsidR="00964E70" w:rsidRPr="009A62A2" w:rsidRDefault="6604FE09" w:rsidP="001B4EA9">
            <w:pPr>
              <w:spacing w:line="360" w:lineRule="auto"/>
              <w:rPr>
                <w:rFonts w:cstheme="minorHAnsi"/>
                <w:sz w:val="24"/>
                <w:szCs w:val="24"/>
              </w:rPr>
            </w:pPr>
            <w:r w:rsidRPr="009A62A2">
              <w:rPr>
                <w:rFonts w:cstheme="minorHAnsi"/>
                <w:sz w:val="24"/>
                <w:szCs w:val="24"/>
              </w:rPr>
              <w:t>Controlled trial</w:t>
            </w:r>
          </w:p>
        </w:tc>
        <w:tc>
          <w:tcPr>
            <w:tcW w:w="1955" w:type="dxa"/>
          </w:tcPr>
          <w:p w14:paraId="667D4FD6" w14:textId="6F1B4F9E" w:rsidR="00964E70" w:rsidRPr="009A62A2" w:rsidRDefault="1FF1AA69" w:rsidP="001B4EA9">
            <w:pPr>
              <w:spacing w:line="360" w:lineRule="auto"/>
              <w:rPr>
                <w:rFonts w:cstheme="minorHAnsi"/>
                <w:sz w:val="24"/>
                <w:szCs w:val="24"/>
              </w:rPr>
            </w:pPr>
            <w:r w:rsidRPr="009A62A2">
              <w:rPr>
                <w:rFonts w:cstheme="minorHAnsi"/>
                <w:sz w:val="24"/>
                <w:szCs w:val="24"/>
              </w:rPr>
              <w:t>Treadmill run at 70% of VO2max</w:t>
            </w:r>
          </w:p>
          <w:p w14:paraId="2FA43162" w14:textId="463FB6FE" w:rsidR="00964E70" w:rsidRPr="009A62A2" w:rsidRDefault="6604FE09" w:rsidP="001B4EA9">
            <w:pPr>
              <w:spacing w:line="360" w:lineRule="auto"/>
              <w:rPr>
                <w:rFonts w:cstheme="minorHAnsi"/>
                <w:sz w:val="24"/>
                <w:szCs w:val="24"/>
              </w:rPr>
            </w:pPr>
            <w:r w:rsidRPr="009A62A2">
              <w:rPr>
                <w:rFonts w:cstheme="minorHAnsi"/>
                <w:sz w:val="24"/>
                <w:szCs w:val="24"/>
              </w:rPr>
              <w:t xml:space="preserve">Two phases - </w:t>
            </w:r>
          </w:p>
          <w:p w14:paraId="49B1710D" w14:textId="07662F42" w:rsidR="00964E70" w:rsidRPr="009A62A2" w:rsidRDefault="6604FE09" w:rsidP="001B4EA9">
            <w:pPr>
              <w:spacing w:line="360" w:lineRule="auto"/>
              <w:rPr>
                <w:rFonts w:cstheme="minorHAnsi"/>
                <w:sz w:val="24"/>
                <w:szCs w:val="24"/>
              </w:rPr>
            </w:pPr>
            <w:r w:rsidRPr="009A62A2">
              <w:rPr>
                <w:rFonts w:cstheme="minorHAnsi"/>
                <w:sz w:val="24"/>
                <w:szCs w:val="24"/>
              </w:rPr>
              <w:t xml:space="preserve">Phase one: No supplementation </w:t>
            </w:r>
          </w:p>
          <w:p w14:paraId="15E52893" w14:textId="773C6AF3" w:rsidR="00964E70" w:rsidRPr="009A62A2" w:rsidRDefault="6604FE09" w:rsidP="001B4EA9">
            <w:pPr>
              <w:spacing w:line="360" w:lineRule="auto"/>
              <w:rPr>
                <w:rFonts w:cstheme="minorHAnsi"/>
                <w:sz w:val="24"/>
                <w:szCs w:val="24"/>
              </w:rPr>
            </w:pPr>
            <w:r w:rsidRPr="009A62A2">
              <w:rPr>
                <w:rFonts w:cstheme="minorHAnsi"/>
                <w:sz w:val="24"/>
                <w:szCs w:val="24"/>
              </w:rPr>
              <w:t>Phase two: 100ml of 5g carbohydrate-electrolyte drink</w:t>
            </w:r>
            <w:r w:rsidR="259D28B1" w:rsidRPr="009A62A2">
              <w:rPr>
                <w:rFonts w:cstheme="minorHAnsi"/>
                <w:sz w:val="24"/>
                <w:szCs w:val="24"/>
              </w:rPr>
              <w:t xml:space="preserve"> at 15 mins to exhaustion and another 100ml of 12.5g carbohydrate-electrolyte drink after 5 minutes of recovery and at an interval of 5 mins to 20 mins.</w:t>
            </w:r>
          </w:p>
        </w:tc>
        <w:tc>
          <w:tcPr>
            <w:tcW w:w="1612" w:type="dxa"/>
          </w:tcPr>
          <w:p w14:paraId="5E250515" w14:textId="1FD9BB20" w:rsidR="00964E70" w:rsidRPr="009A62A2" w:rsidRDefault="051B8249" w:rsidP="001B4EA9">
            <w:pPr>
              <w:spacing w:line="360" w:lineRule="auto"/>
              <w:rPr>
                <w:rFonts w:cstheme="minorHAnsi"/>
                <w:sz w:val="24"/>
                <w:szCs w:val="24"/>
              </w:rPr>
            </w:pPr>
            <w:r w:rsidRPr="009A62A2">
              <w:rPr>
                <w:rFonts w:cstheme="minorHAnsi"/>
                <w:sz w:val="24"/>
                <w:szCs w:val="24"/>
              </w:rPr>
              <w:t xml:space="preserve">Performance time, heart rate during exercise and recovery, blood samples during exercise and recovery to analyse glucose and lactate levels. </w:t>
            </w:r>
          </w:p>
        </w:tc>
        <w:tc>
          <w:tcPr>
            <w:tcW w:w="1800" w:type="dxa"/>
          </w:tcPr>
          <w:p w14:paraId="7187872F" w14:textId="6466E77B" w:rsidR="00964E70" w:rsidRPr="009A62A2" w:rsidRDefault="7E3ECA4F" w:rsidP="001B4EA9">
            <w:pPr>
              <w:spacing w:line="360" w:lineRule="auto"/>
              <w:rPr>
                <w:rFonts w:cstheme="minorHAnsi"/>
                <w:sz w:val="24"/>
                <w:szCs w:val="24"/>
              </w:rPr>
            </w:pPr>
            <w:r w:rsidRPr="009A62A2">
              <w:rPr>
                <w:rFonts w:cstheme="minorHAnsi"/>
                <w:sz w:val="24"/>
                <w:szCs w:val="24"/>
              </w:rPr>
              <w:t>Endurance time:</w:t>
            </w:r>
            <w:r w:rsidR="426B2D59" w:rsidRPr="009A62A2">
              <w:rPr>
                <w:rFonts w:cstheme="minorHAnsi"/>
                <w:sz w:val="24"/>
                <w:szCs w:val="24"/>
              </w:rPr>
              <w:t xml:space="preserve"> significant differences were found, 94</w:t>
            </w:r>
            <w:r w:rsidRPr="009A62A2">
              <w:rPr>
                <w:rFonts w:cstheme="minorHAnsi"/>
                <w:sz w:val="24"/>
                <w:szCs w:val="24"/>
              </w:rPr>
              <w:t>.1±17.7 minutes with supplements,</w:t>
            </w:r>
          </w:p>
          <w:p w14:paraId="75E2D313" w14:textId="43D5C748" w:rsidR="00964E70" w:rsidRPr="009A62A2" w:rsidRDefault="7E3ECA4F" w:rsidP="001B4EA9">
            <w:pPr>
              <w:spacing w:line="360" w:lineRule="auto"/>
              <w:rPr>
                <w:rFonts w:cstheme="minorHAnsi"/>
                <w:sz w:val="24"/>
                <w:szCs w:val="24"/>
              </w:rPr>
            </w:pPr>
            <w:r w:rsidRPr="009A62A2">
              <w:rPr>
                <w:rFonts w:cstheme="minorHAnsi"/>
                <w:sz w:val="24"/>
                <w:szCs w:val="24"/>
              </w:rPr>
              <w:t>62.3±10.4 without supplements.</w:t>
            </w:r>
          </w:p>
          <w:p w14:paraId="13523F5C" w14:textId="13E6A852" w:rsidR="00964E70" w:rsidRPr="009A62A2" w:rsidRDefault="194F2F3C" w:rsidP="00F73184">
            <w:pPr>
              <w:keepNext/>
              <w:spacing w:line="360" w:lineRule="auto"/>
              <w:rPr>
                <w:rFonts w:cstheme="minorHAnsi"/>
                <w:sz w:val="24"/>
                <w:szCs w:val="24"/>
              </w:rPr>
            </w:pPr>
            <w:r w:rsidRPr="009A62A2">
              <w:rPr>
                <w:rFonts w:cstheme="minorHAnsi"/>
                <w:sz w:val="24"/>
                <w:szCs w:val="24"/>
              </w:rPr>
              <w:t>Blood glucos</w:t>
            </w:r>
            <w:r w:rsidR="509CA875" w:rsidRPr="009A62A2">
              <w:rPr>
                <w:rFonts w:cstheme="minorHAnsi"/>
                <w:sz w:val="24"/>
                <w:szCs w:val="24"/>
              </w:rPr>
              <w:t>e</w:t>
            </w:r>
            <w:r w:rsidRPr="009A62A2">
              <w:rPr>
                <w:rFonts w:cstheme="minorHAnsi"/>
                <w:sz w:val="24"/>
                <w:szCs w:val="24"/>
              </w:rPr>
              <w:t>:</w:t>
            </w:r>
            <w:r w:rsidR="01C04564" w:rsidRPr="009A62A2">
              <w:rPr>
                <w:rFonts w:cstheme="minorHAnsi"/>
                <w:sz w:val="24"/>
                <w:szCs w:val="24"/>
              </w:rPr>
              <w:t xml:space="preserve"> significant differences between groups, </w:t>
            </w:r>
            <w:r w:rsidR="35151C9B" w:rsidRPr="009A62A2">
              <w:rPr>
                <w:rFonts w:cstheme="minorHAnsi"/>
                <w:sz w:val="24"/>
                <w:szCs w:val="24"/>
              </w:rPr>
              <w:t xml:space="preserve">3.4±0.6mmol/l without supplementation, 2.1±0.4mmol/l with supplementation. </w:t>
            </w:r>
          </w:p>
        </w:tc>
      </w:tr>
    </w:tbl>
    <w:p w14:paraId="0737CA6B" w14:textId="77777777" w:rsidR="00F73184" w:rsidRPr="009A62A2" w:rsidRDefault="00F73184" w:rsidP="00F73184">
      <w:pPr>
        <w:pStyle w:val="Caption"/>
        <w:spacing w:after="0"/>
        <w:rPr>
          <w:color w:val="auto"/>
        </w:rPr>
      </w:pPr>
      <w:r w:rsidRPr="009A62A2">
        <w:rPr>
          <w:color w:val="auto"/>
        </w:rPr>
        <w:t xml:space="preserve">Table </w:t>
      </w:r>
      <w:r w:rsidRPr="009A62A2">
        <w:rPr>
          <w:color w:val="auto"/>
        </w:rPr>
        <w:fldChar w:fldCharType="begin"/>
      </w:r>
      <w:r w:rsidRPr="009A62A2">
        <w:rPr>
          <w:color w:val="auto"/>
        </w:rPr>
        <w:instrText xml:space="preserve"> SEQ Table \* ARABIC </w:instrText>
      </w:r>
      <w:r w:rsidRPr="009A62A2">
        <w:rPr>
          <w:color w:val="auto"/>
        </w:rPr>
        <w:fldChar w:fldCharType="separate"/>
      </w:r>
      <w:r w:rsidRPr="009A62A2">
        <w:rPr>
          <w:noProof/>
          <w:color w:val="auto"/>
        </w:rPr>
        <w:t>1</w:t>
      </w:r>
      <w:r w:rsidRPr="009A62A2">
        <w:rPr>
          <w:color w:val="auto"/>
        </w:rPr>
        <w:fldChar w:fldCharType="end"/>
      </w:r>
      <w:r w:rsidRPr="009A62A2">
        <w:rPr>
          <w:color w:val="auto"/>
        </w:rPr>
        <w:t>: Summary Table of studies</w:t>
      </w:r>
    </w:p>
    <w:p w14:paraId="3FCEE683" w14:textId="30CB6D95" w:rsidR="00051F5B" w:rsidRPr="009A62A2" w:rsidRDefault="786D852C" w:rsidP="00F73184">
      <w:pPr>
        <w:pStyle w:val="Caption"/>
        <w:spacing w:after="0"/>
        <w:rPr>
          <w:color w:val="auto"/>
        </w:rPr>
      </w:pPr>
      <w:r w:rsidRPr="009A62A2">
        <w:rPr>
          <w:rFonts w:eastAsia="Calibri" w:cstheme="minorHAnsi"/>
          <w:color w:val="auto"/>
          <w:sz w:val="24"/>
          <w:szCs w:val="24"/>
        </w:rPr>
        <w:t>↔: No statistical difference</w:t>
      </w:r>
    </w:p>
    <w:p w14:paraId="2EA81BD2" w14:textId="5169DA5D" w:rsidR="00051F5B" w:rsidRPr="009A62A2" w:rsidRDefault="00051F5B" w:rsidP="001B4EA9">
      <w:pPr>
        <w:spacing w:line="360" w:lineRule="auto"/>
        <w:rPr>
          <w:rFonts w:cstheme="minorHAnsi"/>
          <w:sz w:val="24"/>
          <w:szCs w:val="24"/>
        </w:rPr>
      </w:pPr>
    </w:p>
    <w:p w14:paraId="64EAF8A0" w14:textId="77777777" w:rsidR="00684EDE" w:rsidRPr="009A62A2" w:rsidRDefault="00684EDE" w:rsidP="001B4EA9">
      <w:pPr>
        <w:spacing w:line="360" w:lineRule="auto"/>
        <w:rPr>
          <w:rFonts w:cstheme="minorHAnsi"/>
          <w:sz w:val="24"/>
          <w:szCs w:val="24"/>
        </w:rPr>
      </w:pPr>
    </w:p>
    <w:p w14:paraId="085A0D44" w14:textId="1B1B73A1" w:rsidR="00051F5B" w:rsidRPr="009A62A2" w:rsidRDefault="00CC5697" w:rsidP="001B4EA9">
      <w:pPr>
        <w:spacing w:line="360" w:lineRule="auto"/>
        <w:rPr>
          <w:rFonts w:cstheme="minorHAnsi"/>
          <w:b/>
          <w:bCs/>
          <w:sz w:val="28"/>
          <w:szCs w:val="28"/>
          <w:u w:val="single"/>
        </w:rPr>
      </w:pPr>
      <w:r w:rsidRPr="009A62A2">
        <w:rPr>
          <w:rFonts w:cstheme="minorHAnsi"/>
          <w:b/>
          <w:bCs/>
          <w:sz w:val="28"/>
          <w:szCs w:val="28"/>
          <w:u w:val="single"/>
        </w:rPr>
        <w:t>Application</w:t>
      </w:r>
    </w:p>
    <w:p w14:paraId="072F9D37" w14:textId="77777777" w:rsidR="001B4EA9" w:rsidRPr="009A62A2" w:rsidRDefault="001B4EA9" w:rsidP="001B4EA9">
      <w:pPr>
        <w:spacing w:line="360" w:lineRule="auto"/>
        <w:rPr>
          <w:rFonts w:cstheme="minorHAnsi"/>
          <w:b/>
          <w:bCs/>
          <w:sz w:val="24"/>
          <w:szCs w:val="24"/>
          <w:u w:val="single"/>
        </w:rPr>
      </w:pPr>
    </w:p>
    <w:p w14:paraId="29552B57" w14:textId="38A67C73" w:rsidR="00051F5B" w:rsidRPr="009A62A2" w:rsidRDefault="608A6472" w:rsidP="001B4EA9">
      <w:pPr>
        <w:spacing w:line="360" w:lineRule="auto"/>
        <w:rPr>
          <w:rFonts w:cstheme="minorHAnsi"/>
          <w:sz w:val="24"/>
          <w:szCs w:val="24"/>
        </w:rPr>
      </w:pPr>
      <w:r w:rsidRPr="009A62A2">
        <w:rPr>
          <w:rFonts w:cstheme="minorHAnsi"/>
          <w:sz w:val="24"/>
          <w:szCs w:val="24"/>
        </w:rPr>
        <w:t>Athletes should start exercise in a hydrated state and should try to prevent any water weight loss of 2% or more, whilst also replacing electrolytes (</w:t>
      </w:r>
      <w:proofErr w:type="spellStart"/>
      <w:r w:rsidRPr="009A62A2">
        <w:rPr>
          <w:rFonts w:cstheme="minorHAnsi"/>
          <w:sz w:val="24"/>
          <w:szCs w:val="24"/>
        </w:rPr>
        <w:t>Haff</w:t>
      </w:r>
      <w:proofErr w:type="spellEnd"/>
      <w:r w:rsidRPr="009A62A2">
        <w:rPr>
          <w:rFonts w:cstheme="minorHAnsi"/>
          <w:sz w:val="24"/>
          <w:szCs w:val="24"/>
        </w:rPr>
        <w:t xml:space="preserve"> and Triplett, 2016). </w:t>
      </w:r>
    </w:p>
    <w:p w14:paraId="419D52A7" w14:textId="7813CF1B" w:rsidR="00051F5B" w:rsidRPr="009A62A2" w:rsidRDefault="608A6472" w:rsidP="001B4EA9">
      <w:pPr>
        <w:spacing w:line="360" w:lineRule="auto"/>
        <w:rPr>
          <w:rFonts w:cstheme="minorHAnsi"/>
          <w:sz w:val="24"/>
          <w:szCs w:val="24"/>
        </w:rPr>
      </w:pPr>
      <w:proofErr w:type="spellStart"/>
      <w:r w:rsidRPr="009A62A2">
        <w:rPr>
          <w:rFonts w:cstheme="minorHAnsi"/>
          <w:sz w:val="24"/>
          <w:szCs w:val="24"/>
        </w:rPr>
        <w:t>Haff</w:t>
      </w:r>
      <w:proofErr w:type="spellEnd"/>
      <w:r w:rsidRPr="009A62A2">
        <w:rPr>
          <w:rFonts w:cstheme="minorHAnsi"/>
          <w:sz w:val="24"/>
          <w:szCs w:val="24"/>
        </w:rPr>
        <w:t xml:space="preserve"> and Triplett (2016) state that fluid and electrolyte guidelines should be specific to everyone based on their sweat rate. However, when athletes are not able to assess their </w:t>
      </w:r>
      <w:r w:rsidRPr="009A62A2">
        <w:rPr>
          <w:rFonts w:cstheme="minorHAnsi"/>
          <w:sz w:val="24"/>
          <w:szCs w:val="24"/>
        </w:rPr>
        <w:lastRenderedPageBreak/>
        <w:t xml:space="preserve">sweat rate there are some guidelines which can be followed, although these are not accurate for everyone. </w:t>
      </w:r>
    </w:p>
    <w:p w14:paraId="7BC229EC" w14:textId="2CAFF808" w:rsidR="00051F5B" w:rsidRPr="009A62A2" w:rsidRDefault="608A6472" w:rsidP="001B4EA9">
      <w:pPr>
        <w:spacing w:line="360" w:lineRule="auto"/>
        <w:rPr>
          <w:rFonts w:cstheme="minorHAnsi"/>
          <w:sz w:val="24"/>
          <w:szCs w:val="24"/>
        </w:rPr>
      </w:pPr>
      <w:r w:rsidRPr="009A62A2">
        <w:rPr>
          <w:rFonts w:cstheme="minorHAnsi"/>
          <w:sz w:val="24"/>
          <w:szCs w:val="24"/>
        </w:rPr>
        <w:t>Before Activity: If necessary, athletes should pre-hydrate a few hours before exercise to allow the fluids to be absorbed (</w:t>
      </w:r>
      <w:proofErr w:type="spellStart"/>
      <w:r w:rsidRPr="009A62A2">
        <w:rPr>
          <w:rFonts w:cstheme="minorHAnsi"/>
          <w:sz w:val="24"/>
          <w:szCs w:val="24"/>
        </w:rPr>
        <w:t>Haff</w:t>
      </w:r>
      <w:proofErr w:type="spellEnd"/>
      <w:r w:rsidRPr="009A62A2">
        <w:rPr>
          <w:rFonts w:cstheme="minorHAnsi"/>
          <w:sz w:val="24"/>
          <w:szCs w:val="24"/>
        </w:rPr>
        <w:t xml:space="preserve"> and Triplett, 2016). </w:t>
      </w:r>
    </w:p>
    <w:p w14:paraId="23738B1D" w14:textId="7C8EFB11" w:rsidR="00051F5B" w:rsidRPr="009A62A2" w:rsidRDefault="608A6472" w:rsidP="001B4EA9">
      <w:pPr>
        <w:spacing w:line="360" w:lineRule="auto"/>
        <w:rPr>
          <w:rFonts w:cstheme="minorHAnsi"/>
          <w:sz w:val="24"/>
          <w:szCs w:val="24"/>
        </w:rPr>
      </w:pPr>
      <w:r w:rsidRPr="009A62A2">
        <w:rPr>
          <w:rFonts w:cstheme="minorHAnsi"/>
          <w:sz w:val="24"/>
          <w:szCs w:val="24"/>
        </w:rPr>
        <w:t xml:space="preserve">During Activity: Sports drinks containing 20-30 </w:t>
      </w:r>
      <w:proofErr w:type="spellStart"/>
      <w:r w:rsidRPr="009A62A2">
        <w:rPr>
          <w:rFonts w:cstheme="minorHAnsi"/>
          <w:sz w:val="24"/>
          <w:szCs w:val="24"/>
        </w:rPr>
        <w:t>mEq</w:t>
      </w:r>
      <w:proofErr w:type="spellEnd"/>
      <w:r w:rsidRPr="009A62A2">
        <w:rPr>
          <w:rFonts w:cstheme="minorHAnsi"/>
          <w:sz w:val="24"/>
          <w:szCs w:val="24"/>
        </w:rPr>
        <w:t xml:space="preserve"> of sodium per litre, 2-5 </w:t>
      </w:r>
      <w:proofErr w:type="spellStart"/>
      <w:r w:rsidRPr="009A62A2">
        <w:rPr>
          <w:rFonts w:cstheme="minorHAnsi"/>
          <w:sz w:val="24"/>
          <w:szCs w:val="24"/>
        </w:rPr>
        <w:t>mEq</w:t>
      </w:r>
      <w:proofErr w:type="spellEnd"/>
      <w:r w:rsidRPr="009A62A2">
        <w:rPr>
          <w:rFonts w:cstheme="minorHAnsi"/>
          <w:sz w:val="24"/>
          <w:szCs w:val="24"/>
        </w:rPr>
        <w:t xml:space="preserve"> of potassium per litre and 5-10% carbohydrates (</w:t>
      </w:r>
      <w:proofErr w:type="spellStart"/>
      <w:r w:rsidRPr="009A62A2">
        <w:rPr>
          <w:rFonts w:cstheme="minorHAnsi"/>
          <w:sz w:val="24"/>
          <w:szCs w:val="24"/>
        </w:rPr>
        <w:t>Haff</w:t>
      </w:r>
      <w:proofErr w:type="spellEnd"/>
      <w:r w:rsidRPr="009A62A2">
        <w:rPr>
          <w:rFonts w:cstheme="minorHAnsi"/>
          <w:sz w:val="24"/>
          <w:szCs w:val="24"/>
        </w:rPr>
        <w:t xml:space="preserve"> and Triplett, 2016).</w:t>
      </w:r>
    </w:p>
    <w:p w14:paraId="42093270" w14:textId="2D2A4746" w:rsidR="00051F5B" w:rsidRPr="009A62A2" w:rsidRDefault="608A6472" w:rsidP="001B4EA9">
      <w:pPr>
        <w:spacing w:line="360" w:lineRule="auto"/>
        <w:rPr>
          <w:rFonts w:cstheme="minorHAnsi"/>
          <w:sz w:val="24"/>
          <w:szCs w:val="24"/>
        </w:rPr>
      </w:pPr>
      <w:r w:rsidRPr="009A62A2">
        <w:rPr>
          <w:rFonts w:cstheme="minorHAnsi"/>
          <w:sz w:val="24"/>
          <w:szCs w:val="24"/>
        </w:rPr>
        <w:t xml:space="preserve">After Activity: </w:t>
      </w:r>
      <w:proofErr w:type="spellStart"/>
      <w:r w:rsidRPr="009A62A2">
        <w:rPr>
          <w:rFonts w:cstheme="minorHAnsi"/>
          <w:sz w:val="24"/>
          <w:szCs w:val="24"/>
        </w:rPr>
        <w:t>Haff</w:t>
      </w:r>
      <w:proofErr w:type="spellEnd"/>
      <w:r w:rsidRPr="009A62A2">
        <w:rPr>
          <w:rFonts w:cstheme="minorHAnsi"/>
          <w:sz w:val="24"/>
          <w:szCs w:val="24"/>
        </w:rPr>
        <w:t xml:space="preserve"> and Triplett (2016) state that athletes should replace fluid and electrolytes after exercise, usually an athlete’s usual meals, snacks and water will be enough to replenish these. However, if the athlete has a limited amount of time before the next session, for example, tour de France, athletes are recommended to consume 1.5L of fluid for every kilogram of body weight loss (</w:t>
      </w:r>
      <w:proofErr w:type="spellStart"/>
      <w:r w:rsidRPr="009A62A2">
        <w:rPr>
          <w:rFonts w:cstheme="minorHAnsi"/>
          <w:sz w:val="24"/>
          <w:szCs w:val="24"/>
        </w:rPr>
        <w:t>Haff</w:t>
      </w:r>
      <w:proofErr w:type="spellEnd"/>
      <w:r w:rsidRPr="009A62A2">
        <w:rPr>
          <w:rFonts w:cstheme="minorHAnsi"/>
          <w:sz w:val="24"/>
          <w:szCs w:val="24"/>
        </w:rPr>
        <w:t xml:space="preserve"> and Triplett, 2016).</w:t>
      </w:r>
    </w:p>
    <w:p w14:paraId="7623CD7F" w14:textId="2550FFF9" w:rsidR="00051F5B" w:rsidRPr="009A62A2" w:rsidRDefault="00051F5B" w:rsidP="001B4EA9">
      <w:pPr>
        <w:spacing w:line="360" w:lineRule="auto"/>
        <w:rPr>
          <w:rFonts w:cstheme="minorHAnsi"/>
          <w:sz w:val="24"/>
          <w:szCs w:val="24"/>
        </w:rPr>
      </w:pPr>
    </w:p>
    <w:p w14:paraId="2F78B1E0" w14:textId="77777777" w:rsidR="00684EDE" w:rsidRPr="009A62A2" w:rsidRDefault="00684EDE" w:rsidP="001B4EA9">
      <w:pPr>
        <w:spacing w:line="360" w:lineRule="auto"/>
        <w:rPr>
          <w:rFonts w:cstheme="minorHAnsi"/>
          <w:sz w:val="24"/>
          <w:szCs w:val="24"/>
        </w:rPr>
      </w:pPr>
    </w:p>
    <w:p w14:paraId="10E92EA0" w14:textId="48AF0386" w:rsidR="00051F5B" w:rsidRPr="009A62A2" w:rsidRDefault="00CC5697" w:rsidP="001B4EA9">
      <w:pPr>
        <w:spacing w:line="360" w:lineRule="auto"/>
        <w:rPr>
          <w:rFonts w:cstheme="minorHAnsi"/>
          <w:b/>
          <w:bCs/>
          <w:sz w:val="28"/>
          <w:szCs w:val="28"/>
          <w:u w:val="single"/>
        </w:rPr>
      </w:pPr>
      <w:r w:rsidRPr="009A62A2">
        <w:rPr>
          <w:rFonts w:cstheme="minorHAnsi"/>
          <w:b/>
          <w:bCs/>
          <w:sz w:val="28"/>
          <w:szCs w:val="28"/>
          <w:u w:val="single"/>
        </w:rPr>
        <w:t>Contraindications</w:t>
      </w:r>
    </w:p>
    <w:p w14:paraId="7D26FC86" w14:textId="77777777" w:rsidR="001B4EA9" w:rsidRPr="009A62A2" w:rsidRDefault="001B4EA9" w:rsidP="001B4EA9">
      <w:pPr>
        <w:spacing w:line="360" w:lineRule="auto"/>
        <w:rPr>
          <w:rFonts w:cstheme="minorHAnsi"/>
          <w:b/>
          <w:bCs/>
          <w:sz w:val="24"/>
          <w:szCs w:val="24"/>
          <w:u w:val="single"/>
        </w:rPr>
      </w:pPr>
    </w:p>
    <w:p w14:paraId="1BD78ABB" w14:textId="6809AD87" w:rsidR="00051F5B" w:rsidRPr="009A62A2" w:rsidRDefault="2136A085" w:rsidP="001B4EA9">
      <w:pPr>
        <w:spacing w:line="360" w:lineRule="auto"/>
        <w:rPr>
          <w:rFonts w:cstheme="minorHAnsi"/>
          <w:sz w:val="24"/>
          <w:szCs w:val="24"/>
        </w:rPr>
      </w:pPr>
      <w:r w:rsidRPr="009A62A2">
        <w:rPr>
          <w:rFonts w:cstheme="minorHAnsi"/>
          <w:sz w:val="24"/>
          <w:szCs w:val="24"/>
        </w:rPr>
        <w:t xml:space="preserve">Oral and Kavas (2019) state that a reduction in body weight by 2-3% due to dehydration can cause reduced effects on performance. </w:t>
      </w:r>
      <w:proofErr w:type="spellStart"/>
      <w:r w:rsidRPr="009A62A2">
        <w:rPr>
          <w:rFonts w:cstheme="minorHAnsi"/>
          <w:sz w:val="24"/>
          <w:szCs w:val="24"/>
        </w:rPr>
        <w:t>Haff</w:t>
      </w:r>
      <w:proofErr w:type="spellEnd"/>
      <w:r w:rsidRPr="009A62A2">
        <w:rPr>
          <w:rFonts w:cstheme="minorHAnsi"/>
          <w:sz w:val="24"/>
          <w:szCs w:val="24"/>
        </w:rPr>
        <w:t xml:space="preserve"> and Triplett (2016) expand on this stating dehydration by this percentage can cause an increase in body temperature, increase fatigue and decrease strength, power muscular endurance</w:t>
      </w:r>
      <w:r w:rsidR="001C0B0B" w:rsidRPr="009A62A2">
        <w:rPr>
          <w:rFonts w:cstheme="minorHAnsi"/>
          <w:sz w:val="24"/>
          <w:szCs w:val="24"/>
        </w:rPr>
        <w:t>,</w:t>
      </w:r>
      <w:r w:rsidRPr="009A62A2">
        <w:rPr>
          <w:rFonts w:cstheme="minorHAnsi"/>
          <w:sz w:val="24"/>
          <w:szCs w:val="24"/>
        </w:rPr>
        <w:t xml:space="preserve"> as well as motivation.</w:t>
      </w:r>
    </w:p>
    <w:p w14:paraId="0BA12197" w14:textId="2F9F0BD2" w:rsidR="00051F5B" w:rsidRPr="009A62A2" w:rsidRDefault="5420F099" w:rsidP="001B4EA9">
      <w:pPr>
        <w:spacing w:line="360" w:lineRule="auto"/>
        <w:rPr>
          <w:rFonts w:cstheme="minorHAnsi"/>
          <w:sz w:val="24"/>
          <w:szCs w:val="24"/>
        </w:rPr>
      </w:pPr>
      <w:r w:rsidRPr="009A62A2">
        <w:rPr>
          <w:rFonts w:cstheme="minorHAnsi"/>
          <w:sz w:val="24"/>
          <w:szCs w:val="24"/>
        </w:rPr>
        <w:t>During exercise, athletes lose water and electrolytes (particularly sodium, chloride</w:t>
      </w:r>
      <w:r w:rsidR="001C0B0B" w:rsidRPr="009A62A2">
        <w:rPr>
          <w:rFonts w:cstheme="minorHAnsi"/>
          <w:sz w:val="24"/>
          <w:szCs w:val="24"/>
        </w:rPr>
        <w:t>,</w:t>
      </w:r>
      <w:r w:rsidRPr="009A62A2">
        <w:rPr>
          <w:rFonts w:cstheme="minorHAnsi"/>
          <w:sz w:val="24"/>
          <w:szCs w:val="24"/>
        </w:rPr>
        <w:t xml:space="preserve"> and potassium) through sweating (</w:t>
      </w:r>
      <w:proofErr w:type="spellStart"/>
      <w:r w:rsidRPr="009A62A2">
        <w:rPr>
          <w:rFonts w:cstheme="minorHAnsi"/>
          <w:sz w:val="24"/>
          <w:szCs w:val="24"/>
        </w:rPr>
        <w:t>Orru</w:t>
      </w:r>
      <w:proofErr w:type="spellEnd"/>
      <w:r w:rsidRPr="009A62A2">
        <w:rPr>
          <w:rFonts w:cstheme="minorHAnsi"/>
          <w:sz w:val="24"/>
          <w:szCs w:val="24"/>
        </w:rPr>
        <w:t xml:space="preserve"> </w:t>
      </w:r>
      <w:r w:rsidRPr="009A62A2">
        <w:rPr>
          <w:rFonts w:cstheme="minorHAnsi"/>
          <w:i/>
          <w:iCs/>
          <w:sz w:val="24"/>
          <w:szCs w:val="24"/>
        </w:rPr>
        <w:t>et al</w:t>
      </w:r>
      <w:r w:rsidR="001C0B0B" w:rsidRPr="009A62A2">
        <w:rPr>
          <w:rFonts w:cstheme="minorHAnsi"/>
          <w:i/>
          <w:iCs/>
          <w:sz w:val="24"/>
          <w:szCs w:val="24"/>
        </w:rPr>
        <w:t>.</w:t>
      </w:r>
      <w:r w:rsidRPr="009A62A2">
        <w:rPr>
          <w:rFonts w:cstheme="minorHAnsi"/>
          <w:i/>
          <w:iCs/>
          <w:sz w:val="24"/>
          <w:szCs w:val="24"/>
        </w:rPr>
        <w:t>,</w:t>
      </w:r>
      <w:r w:rsidRPr="009A62A2">
        <w:rPr>
          <w:rFonts w:cstheme="minorHAnsi"/>
          <w:sz w:val="24"/>
          <w:szCs w:val="24"/>
        </w:rPr>
        <w:t xml:space="preserve"> 2018). Electrolytes are essential during physical activity. Sodium and potassium regulate the amount of body water</w:t>
      </w:r>
      <w:r w:rsidR="001C0B0B" w:rsidRPr="009A62A2">
        <w:rPr>
          <w:rFonts w:cstheme="minorHAnsi"/>
          <w:sz w:val="24"/>
          <w:szCs w:val="24"/>
        </w:rPr>
        <w:t>,</w:t>
      </w:r>
      <w:r w:rsidRPr="009A62A2">
        <w:rPr>
          <w:rFonts w:cstheme="minorHAnsi"/>
          <w:sz w:val="24"/>
          <w:szCs w:val="24"/>
        </w:rPr>
        <w:t xml:space="preserve"> whereas chloride maintains the osmotic pressure and acid-base balance (</w:t>
      </w:r>
      <w:proofErr w:type="spellStart"/>
      <w:r w:rsidRPr="009A62A2">
        <w:rPr>
          <w:rFonts w:cstheme="minorHAnsi"/>
          <w:sz w:val="24"/>
          <w:szCs w:val="24"/>
        </w:rPr>
        <w:t>Orru</w:t>
      </w:r>
      <w:proofErr w:type="spellEnd"/>
      <w:r w:rsidRPr="009A62A2">
        <w:rPr>
          <w:rFonts w:cstheme="minorHAnsi"/>
          <w:sz w:val="24"/>
          <w:szCs w:val="24"/>
        </w:rPr>
        <w:t xml:space="preserve"> </w:t>
      </w:r>
      <w:r w:rsidRPr="009A62A2">
        <w:rPr>
          <w:rFonts w:cstheme="minorHAnsi"/>
          <w:i/>
          <w:iCs/>
          <w:sz w:val="24"/>
          <w:szCs w:val="24"/>
        </w:rPr>
        <w:t>et al</w:t>
      </w:r>
      <w:r w:rsidR="001C0B0B" w:rsidRPr="009A62A2">
        <w:rPr>
          <w:rFonts w:cstheme="minorHAnsi"/>
          <w:sz w:val="24"/>
          <w:szCs w:val="24"/>
        </w:rPr>
        <w:t>.</w:t>
      </w:r>
      <w:r w:rsidRPr="009A62A2">
        <w:rPr>
          <w:rFonts w:cstheme="minorHAnsi"/>
          <w:sz w:val="24"/>
          <w:szCs w:val="24"/>
        </w:rPr>
        <w:t xml:space="preserve">, 2018). </w:t>
      </w:r>
      <w:proofErr w:type="spellStart"/>
      <w:r w:rsidRPr="009A62A2">
        <w:rPr>
          <w:rFonts w:cstheme="minorHAnsi"/>
          <w:sz w:val="24"/>
          <w:szCs w:val="24"/>
        </w:rPr>
        <w:t>Orru</w:t>
      </w:r>
      <w:proofErr w:type="spellEnd"/>
      <w:r w:rsidRPr="009A62A2">
        <w:rPr>
          <w:rFonts w:cstheme="minorHAnsi"/>
          <w:sz w:val="24"/>
          <w:szCs w:val="24"/>
        </w:rPr>
        <w:t xml:space="preserve"> </w:t>
      </w:r>
      <w:r w:rsidRPr="009A62A2">
        <w:rPr>
          <w:rFonts w:cstheme="minorHAnsi"/>
          <w:i/>
          <w:iCs/>
          <w:sz w:val="24"/>
          <w:szCs w:val="24"/>
        </w:rPr>
        <w:t>et al</w:t>
      </w:r>
      <w:r w:rsidR="001C0B0B" w:rsidRPr="009A62A2">
        <w:rPr>
          <w:rFonts w:cstheme="minorHAnsi"/>
          <w:sz w:val="24"/>
          <w:szCs w:val="24"/>
        </w:rPr>
        <w:t>.</w:t>
      </w:r>
      <w:r w:rsidRPr="009A62A2">
        <w:rPr>
          <w:rFonts w:cstheme="minorHAnsi"/>
          <w:sz w:val="24"/>
          <w:szCs w:val="24"/>
        </w:rPr>
        <w:t xml:space="preserve"> (2018) expands that there is a potential link between salt loss and muscle cramps, therefore it is important that athletes identify id they are prone to cramps due to salt during exercise. Some athletes take salt supplements</w:t>
      </w:r>
      <w:r w:rsidR="00804312" w:rsidRPr="009A62A2">
        <w:rPr>
          <w:rFonts w:cstheme="minorHAnsi"/>
          <w:sz w:val="24"/>
          <w:szCs w:val="24"/>
        </w:rPr>
        <w:t>,</w:t>
      </w:r>
      <w:r w:rsidRPr="009A62A2">
        <w:rPr>
          <w:rFonts w:cstheme="minorHAnsi"/>
          <w:sz w:val="24"/>
          <w:szCs w:val="24"/>
        </w:rPr>
        <w:t xml:space="preserve"> or increase the salt in their diets</w:t>
      </w:r>
      <w:r w:rsidR="00804312" w:rsidRPr="009A62A2">
        <w:rPr>
          <w:rFonts w:cstheme="minorHAnsi"/>
          <w:sz w:val="24"/>
          <w:szCs w:val="24"/>
        </w:rPr>
        <w:t>,</w:t>
      </w:r>
      <w:r w:rsidRPr="009A62A2">
        <w:rPr>
          <w:rFonts w:cstheme="minorHAnsi"/>
          <w:sz w:val="24"/>
          <w:szCs w:val="24"/>
        </w:rPr>
        <w:t xml:space="preserve"> to try increase these low salt levels</w:t>
      </w:r>
      <w:r w:rsidR="00804312" w:rsidRPr="009A62A2">
        <w:rPr>
          <w:rFonts w:cstheme="minorHAnsi"/>
          <w:sz w:val="24"/>
          <w:szCs w:val="24"/>
        </w:rPr>
        <w:t xml:space="preserve"> (</w:t>
      </w:r>
      <w:proofErr w:type="spellStart"/>
      <w:r w:rsidR="00804312" w:rsidRPr="009A62A2">
        <w:rPr>
          <w:rFonts w:cstheme="minorHAnsi"/>
          <w:sz w:val="24"/>
          <w:szCs w:val="24"/>
        </w:rPr>
        <w:t>Orru</w:t>
      </w:r>
      <w:proofErr w:type="spellEnd"/>
      <w:r w:rsidR="00804312" w:rsidRPr="009A62A2">
        <w:rPr>
          <w:rFonts w:cstheme="minorHAnsi"/>
          <w:sz w:val="24"/>
          <w:szCs w:val="24"/>
        </w:rPr>
        <w:t xml:space="preserve"> </w:t>
      </w:r>
      <w:r w:rsidR="00804312" w:rsidRPr="009A62A2">
        <w:rPr>
          <w:rFonts w:cstheme="minorHAnsi"/>
          <w:i/>
          <w:iCs/>
          <w:sz w:val="24"/>
          <w:szCs w:val="24"/>
        </w:rPr>
        <w:t>et al</w:t>
      </w:r>
      <w:r w:rsidR="00804312" w:rsidRPr="009A62A2">
        <w:rPr>
          <w:rFonts w:cstheme="minorHAnsi"/>
          <w:sz w:val="24"/>
          <w:szCs w:val="24"/>
        </w:rPr>
        <w:t>., 2018)</w:t>
      </w:r>
      <w:r w:rsidRPr="009A62A2">
        <w:rPr>
          <w:rFonts w:cstheme="minorHAnsi"/>
          <w:sz w:val="24"/>
          <w:szCs w:val="24"/>
        </w:rPr>
        <w:t xml:space="preserve"> </w:t>
      </w:r>
      <w:r w:rsidR="005D55FC" w:rsidRPr="009A62A2">
        <w:rPr>
          <w:rFonts w:cstheme="minorHAnsi"/>
          <w:sz w:val="24"/>
          <w:szCs w:val="24"/>
        </w:rPr>
        <w:t>H</w:t>
      </w:r>
      <w:r w:rsidRPr="009A62A2">
        <w:rPr>
          <w:rFonts w:cstheme="minorHAnsi"/>
          <w:sz w:val="24"/>
          <w:szCs w:val="24"/>
        </w:rPr>
        <w:t xml:space="preserve">owever, </w:t>
      </w:r>
      <w:r w:rsidR="00804312" w:rsidRPr="009A62A2">
        <w:rPr>
          <w:rFonts w:cstheme="minorHAnsi"/>
          <w:sz w:val="24"/>
          <w:szCs w:val="24"/>
        </w:rPr>
        <w:t xml:space="preserve">increases in salt </w:t>
      </w:r>
      <w:r w:rsidR="005D55FC" w:rsidRPr="009A62A2">
        <w:rPr>
          <w:rFonts w:cstheme="minorHAnsi"/>
          <w:sz w:val="24"/>
          <w:szCs w:val="24"/>
        </w:rPr>
        <w:t xml:space="preserve">intake </w:t>
      </w:r>
      <w:r w:rsidRPr="009A62A2">
        <w:rPr>
          <w:rFonts w:cstheme="minorHAnsi"/>
          <w:sz w:val="24"/>
          <w:szCs w:val="24"/>
        </w:rPr>
        <w:t>can cause increase</w:t>
      </w:r>
      <w:r w:rsidR="00804312" w:rsidRPr="009A62A2">
        <w:rPr>
          <w:rFonts w:cstheme="minorHAnsi"/>
          <w:sz w:val="24"/>
          <w:szCs w:val="24"/>
        </w:rPr>
        <w:t>d</w:t>
      </w:r>
      <w:r w:rsidRPr="009A62A2">
        <w:rPr>
          <w:rFonts w:cstheme="minorHAnsi"/>
          <w:sz w:val="24"/>
          <w:szCs w:val="24"/>
        </w:rPr>
        <w:t xml:space="preserve"> blood pressure and cardiovascular risk (</w:t>
      </w:r>
      <w:proofErr w:type="spellStart"/>
      <w:r w:rsidRPr="009A62A2">
        <w:rPr>
          <w:rFonts w:cstheme="minorHAnsi"/>
          <w:sz w:val="24"/>
          <w:szCs w:val="24"/>
        </w:rPr>
        <w:t>Orru</w:t>
      </w:r>
      <w:proofErr w:type="spellEnd"/>
      <w:r w:rsidRPr="009A62A2">
        <w:rPr>
          <w:rFonts w:cstheme="minorHAnsi"/>
          <w:sz w:val="24"/>
          <w:szCs w:val="24"/>
        </w:rPr>
        <w:t xml:space="preserve"> </w:t>
      </w:r>
      <w:r w:rsidRPr="009A62A2">
        <w:rPr>
          <w:rFonts w:cstheme="minorHAnsi"/>
          <w:i/>
          <w:iCs/>
          <w:sz w:val="24"/>
          <w:szCs w:val="24"/>
        </w:rPr>
        <w:t>et al</w:t>
      </w:r>
      <w:r w:rsidR="001C0B0B" w:rsidRPr="009A62A2">
        <w:rPr>
          <w:rFonts w:cstheme="minorHAnsi"/>
          <w:i/>
          <w:iCs/>
          <w:sz w:val="24"/>
          <w:szCs w:val="24"/>
        </w:rPr>
        <w:t>.</w:t>
      </w:r>
      <w:r w:rsidRPr="009A62A2">
        <w:rPr>
          <w:rFonts w:cstheme="minorHAnsi"/>
          <w:i/>
          <w:iCs/>
          <w:sz w:val="24"/>
          <w:szCs w:val="24"/>
        </w:rPr>
        <w:t>,</w:t>
      </w:r>
      <w:r w:rsidRPr="009A62A2">
        <w:rPr>
          <w:rFonts w:cstheme="minorHAnsi"/>
          <w:sz w:val="24"/>
          <w:szCs w:val="24"/>
        </w:rPr>
        <w:t xml:space="preserve"> 2018).</w:t>
      </w:r>
    </w:p>
    <w:p w14:paraId="5F1DBEBA" w14:textId="15EEF58F" w:rsidR="00EB2F17" w:rsidRPr="009A62A2" w:rsidRDefault="6288DA03" w:rsidP="001B4EA9">
      <w:pPr>
        <w:spacing w:line="360" w:lineRule="auto"/>
        <w:rPr>
          <w:rFonts w:cstheme="minorHAnsi"/>
          <w:sz w:val="24"/>
          <w:szCs w:val="24"/>
        </w:rPr>
      </w:pPr>
      <w:proofErr w:type="spellStart"/>
      <w:r w:rsidRPr="009A62A2">
        <w:rPr>
          <w:rFonts w:cstheme="minorHAnsi"/>
          <w:sz w:val="24"/>
          <w:szCs w:val="24"/>
        </w:rPr>
        <w:lastRenderedPageBreak/>
        <w:t>Haff</w:t>
      </w:r>
      <w:proofErr w:type="spellEnd"/>
      <w:r w:rsidRPr="009A62A2">
        <w:rPr>
          <w:rFonts w:cstheme="minorHAnsi"/>
          <w:sz w:val="24"/>
          <w:szCs w:val="24"/>
        </w:rPr>
        <w:t xml:space="preserve"> and Triplett (2016) state that sports drinks with a carbohydrate concentration of more than 8% can lead to a delay in gastric emptying, leading to stomach discomforts. Therefore, it is recommended that the carbohydrate concentration is kept below this. </w:t>
      </w:r>
      <w:r w:rsidR="00EB2F17" w:rsidRPr="009A62A2">
        <w:rPr>
          <w:rFonts w:cstheme="minorHAnsi"/>
          <w:sz w:val="24"/>
          <w:szCs w:val="24"/>
        </w:rPr>
        <w:t>Following literature, the amount of fluids recommended to athletes during intense exercise, allows them to consume 150-250ml of fluid every 10-20 minutes</w:t>
      </w:r>
      <w:r w:rsidR="00966AA9" w:rsidRPr="009A62A2">
        <w:rPr>
          <w:rFonts w:cstheme="minorHAnsi"/>
          <w:sz w:val="24"/>
          <w:szCs w:val="24"/>
        </w:rPr>
        <w:t xml:space="preserve"> (</w:t>
      </w:r>
      <w:proofErr w:type="spellStart"/>
      <w:r w:rsidR="00966AA9" w:rsidRPr="009A62A2">
        <w:rPr>
          <w:rFonts w:cstheme="minorHAnsi"/>
          <w:sz w:val="24"/>
          <w:szCs w:val="24"/>
        </w:rPr>
        <w:t>Haff</w:t>
      </w:r>
      <w:proofErr w:type="spellEnd"/>
      <w:r w:rsidR="00966AA9" w:rsidRPr="009A62A2">
        <w:rPr>
          <w:rFonts w:cstheme="minorHAnsi"/>
          <w:sz w:val="24"/>
          <w:szCs w:val="24"/>
        </w:rPr>
        <w:t xml:space="preserve"> and Triplett, 2016). </w:t>
      </w:r>
    </w:p>
    <w:p w14:paraId="08FF5929" w14:textId="1F03A090" w:rsidR="00051F5B" w:rsidRPr="009A62A2" w:rsidRDefault="42F97B9D" w:rsidP="001B4EA9">
      <w:pPr>
        <w:spacing w:line="360" w:lineRule="auto"/>
        <w:rPr>
          <w:rFonts w:cstheme="minorHAnsi"/>
          <w:sz w:val="24"/>
          <w:szCs w:val="24"/>
        </w:rPr>
      </w:pPr>
      <w:proofErr w:type="spellStart"/>
      <w:r w:rsidRPr="009A62A2">
        <w:rPr>
          <w:rFonts w:cstheme="minorHAnsi"/>
          <w:sz w:val="24"/>
          <w:szCs w:val="24"/>
        </w:rPr>
        <w:t>Grumezescu</w:t>
      </w:r>
      <w:proofErr w:type="spellEnd"/>
      <w:r w:rsidRPr="009A62A2">
        <w:rPr>
          <w:rFonts w:cstheme="minorHAnsi"/>
          <w:sz w:val="24"/>
          <w:szCs w:val="24"/>
        </w:rPr>
        <w:t xml:space="preserve"> and </w:t>
      </w:r>
      <w:proofErr w:type="spellStart"/>
      <w:r w:rsidRPr="009A62A2">
        <w:rPr>
          <w:rFonts w:cstheme="minorHAnsi"/>
          <w:sz w:val="24"/>
          <w:szCs w:val="24"/>
        </w:rPr>
        <w:t>Holban</w:t>
      </w:r>
      <w:proofErr w:type="spellEnd"/>
      <w:r w:rsidRPr="009A62A2">
        <w:rPr>
          <w:rFonts w:cstheme="minorHAnsi"/>
          <w:sz w:val="24"/>
          <w:szCs w:val="24"/>
        </w:rPr>
        <w:t xml:space="preserve"> (</w:t>
      </w:r>
      <w:r w:rsidR="00E52D0C" w:rsidRPr="009A62A2">
        <w:rPr>
          <w:rFonts w:cstheme="minorHAnsi"/>
          <w:sz w:val="24"/>
          <w:szCs w:val="24"/>
        </w:rPr>
        <w:t>2019</w:t>
      </w:r>
      <w:r w:rsidRPr="009A62A2">
        <w:rPr>
          <w:rFonts w:cstheme="minorHAnsi"/>
          <w:sz w:val="24"/>
          <w:szCs w:val="24"/>
        </w:rPr>
        <w:t>) state that a severe depletion of fluids during endurance exercise can cause a reduction in circulating blood volume, this increasing the risk of maximal cardiac output and limiting the blood flow to working muscles, skin and brain.</w:t>
      </w:r>
    </w:p>
    <w:p w14:paraId="0CCE97B8" w14:textId="5A340F75" w:rsidR="00051F5B" w:rsidRPr="009A62A2" w:rsidRDefault="00051F5B" w:rsidP="001B4EA9">
      <w:pPr>
        <w:spacing w:line="360" w:lineRule="auto"/>
        <w:rPr>
          <w:rFonts w:cstheme="minorHAnsi"/>
          <w:sz w:val="24"/>
          <w:szCs w:val="24"/>
        </w:rPr>
      </w:pPr>
    </w:p>
    <w:p w14:paraId="00E02827" w14:textId="45E71166" w:rsidR="00051F5B" w:rsidRPr="009A62A2" w:rsidRDefault="00051F5B" w:rsidP="001B4EA9">
      <w:pPr>
        <w:spacing w:line="360" w:lineRule="auto"/>
        <w:rPr>
          <w:rFonts w:cstheme="minorHAnsi"/>
          <w:sz w:val="24"/>
          <w:szCs w:val="24"/>
        </w:rPr>
      </w:pPr>
    </w:p>
    <w:p w14:paraId="46C6AE49" w14:textId="5BB2A082" w:rsidR="00051F5B" w:rsidRPr="009A62A2" w:rsidRDefault="06705738" w:rsidP="001B4EA9">
      <w:pPr>
        <w:spacing w:line="360" w:lineRule="auto"/>
        <w:rPr>
          <w:rFonts w:cstheme="minorHAnsi"/>
          <w:b/>
          <w:bCs/>
          <w:sz w:val="28"/>
          <w:szCs w:val="28"/>
          <w:u w:val="single"/>
        </w:rPr>
      </w:pPr>
      <w:r w:rsidRPr="009A62A2">
        <w:rPr>
          <w:rFonts w:cstheme="minorHAnsi"/>
          <w:b/>
          <w:bCs/>
          <w:sz w:val="28"/>
          <w:szCs w:val="28"/>
          <w:u w:val="single"/>
        </w:rPr>
        <w:t>Summary</w:t>
      </w:r>
    </w:p>
    <w:p w14:paraId="6EC47091" w14:textId="77777777" w:rsidR="001B4EA9" w:rsidRPr="009A62A2" w:rsidRDefault="001B4EA9" w:rsidP="001B4EA9">
      <w:pPr>
        <w:spacing w:line="360" w:lineRule="auto"/>
        <w:rPr>
          <w:rFonts w:cstheme="minorHAnsi"/>
          <w:b/>
          <w:bCs/>
          <w:sz w:val="24"/>
          <w:szCs w:val="24"/>
          <w:u w:val="single"/>
        </w:rPr>
      </w:pPr>
    </w:p>
    <w:p w14:paraId="612D401B" w14:textId="365C69B4" w:rsidR="00051F5B" w:rsidRPr="009A62A2" w:rsidRDefault="004134ED" w:rsidP="001B4EA9">
      <w:pPr>
        <w:spacing w:line="360" w:lineRule="auto"/>
        <w:rPr>
          <w:rFonts w:cstheme="minorHAnsi"/>
          <w:sz w:val="24"/>
          <w:szCs w:val="24"/>
        </w:rPr>
      </w:pPr>
      <w:r w:rsidRPr="009A62A2">
        <w:rPr>
          <w:rFonts w:cstheme="minorHAnsi"/>
          <w:sz w:val="24"/>
          <w:szCs w:val="24"/>
        </w:rPr>
        <w:t xml:space="preserve">Hydration is an important factor for athletes to consider, with inadequate fluid replacement during exercise leading to </w:t>
      </w:r>
      <w:r w:rsidR="00885602" w:rsidRPr="009A62A2">
        <w:rPr>
          <w:rFonts w:cstheme="minorHAnsi"/>
          <w:sz w:val="24"/>
          <w:szCs w:val="24"/>
        </w:rPr>
        <w:t xml:space="preserve">dehydration and decreases in performance. It is not only essential to replace fluid but to also replace electrolytes during exercise as these play a vital role in </w:t>
      </w:r>
      <w:r w:rsidR="00716846" w:rsidRPr="009A62A2">
        <w:rPr>
          <w:rFonts w:cstheme="minorHAnsi"/>
          <w:sz w:val="24"/>
          <w:szCs w:val="24"/>
        </w:rPr>
        <w:t>maintaining or enhancing performance. However, previous research is contr</w:t>
      </w:r>
      <w:r w:rsidR="007B1877" w:rsidRPr="009A62A2">
        <w:rPr>
          <w:rFonts w:cstheme="minorHAnsi"/>
          <w:sz w:val="24"/>
          <w:szCs w:val="24"/>
        </w:rPr>
        <w:t>adicting into whether isotonic drinks to replace these electrolytes have any benefits to performance, this being an area for</w:t>
      </w:r>
      <w:r w:rsidR="000116E1" w:rsidRPr="009A62A2">
        <w:rPr>
          <w:rFonts w:cstheme="minorHAnsi"/>
          <w:sz w:val="24"/>
          <w:szCs w:val="24"/>
        </w:rPr>
        <w:t xml:space="preserve"> future</w:t>
      </w:r>
      <w:r w:rsidR="007B1877" w:rsidRPr="009A62A2">
        <w:rPr>
          <w:rFonts w:cstheme="minorHAnsi"/>
          <w:sz w:val="24"/>
          <w:szCs w:val="24"/>
        </w:rPr>
        <w:t xml:space="preserve"> research. </w:t>
      </w:r>
      <w:r w:rsidR="00ED6574" w:rsidRPr="009A62A2">
        <w:rPr>
          <w:rFonts w:cstheme="minorHAnsi"/>
          <w:sz w:val="24"/>
          <w:szCs w:val="24"/>
        </w:rPr>
        <w:t xml:space="preserve">It is recommended that athletes work out their sweat rates during exercise to be able to set up an individual hydration plan which suits them. </w:t>
      </w:r>
    </w:p>
    <w:p w14:paraId="507CFD6E" w14:textId="306F49BF" w:rsidR="00051F5B" w:rsidRPr="009A62A2" w:rsidRDefault="00051F5B" w:rsidP="001B4EA9">
      <w:pPr>
        <w:spacing w:line="360" w:lineRule="auto"/>
        <w:rPr>
          <w:rFonts w:cstheme="minorHAnsi"/>
          <w:sz w:val="24"/>
          <w:szCs w:val="24"/>
        </w:rPr>
      </w:pPr>
    </w:p>
    <w:p w14:paraId="5163A90F" w14:textId="464E2606" w:rsidR="00051F5B" w:rsidRPr="009A62A2" w:rsidRDefault="00051F5B" w:rsidP="001B4EA9">
      <w:pPr>
        <w:spacing w:line="360" w:lineRule="auto"/>
        <w:rPr>
          <w:rFonts w:cstheme="minorHAnsi"/>
          <w:sz w:val="24"/>
          <w:szCs w:val="24"/>
        </w:rPr>
      </w:pPr>
    </w:p>
    <w:p w14:paraId="3357D86C" w14:textId="165B4BCC" w:rsidR="00506AC8" w:rsidRPr="009A62A2" w:rsidRDefault="00506AC8" w:rsidP="001B4EA9">
      <w:pPr>
        <w:spacing w:line="360" w:lineRule="auto"/>
        <w:rPr>
          <w:rFonts w:cstheme="minorHAnsi"/>
          <w:sz w:val="24"/>
          <w:szCs w:val="24"/>
        </w:rPr>
      </w:pPr>
    </w:p>
    <w:p w14:paraId="371DD9EF" w14:textId="77777777" w:rsidR="00E216F9" w:rsidRPr="001B4EA9" w:rsidRDefault="00E216F9" w:rsidP="001B4EA9">
      <w:pPr>
        <w:spacing w:line="360" w:lineRule="auto"/>
        <w:rPr>
          <w:rFonts w:cstheme="minorHAnsi"/>
          <w:sz w:val="24"/>
          <w:szCs w:val="24"/>
        </w:rPr>
      </w:pPr>
    </w:p>
    <w:p w14:paraId="6A9D1D9B" w14:textId="6AD5457D" w:rsidR="00051F5B" w:rsidRDefault="00051F5B" w:rsidP="001B4EA9">
      <w:pPr>
        <w:spacing w:line="360" w:lineRule="auto"/>
        <w:rPr>
          <w:rFonts w:cstheme="minorHAnsi"/>
          <w:sz w:val="24"/>
          <w:szCs w:val="24"/>
        </w:rPr>
      </w:pPr>
    </w:p>
    <w:p w14:paraId="12D7B41D" w14:textId="78257EFE" w:rsidR="00B130CD" w:rsidRDefault="00B130CD" w:rsidP="001B4EA9">
      <w:pPr>
        <w:spacing w:line="360" w:lineRule="auto"/>
        <w:rPr>
          <w:rFonts w:cstheme="minorHAnsi"/>
          <w:sz w:val="24"/>
          <w:szCs w:val="24"/>
        </w:rPr>
      </w:pPr>
    </w:p>
    <w:p w14:paraId="332820FD" w14:textId="77777777" w:rsidR="003D21FD" w:rsidRDefault="00B130CD" w:rsidP="001B4EA9">
      <w:pPr>
        <w:spacing w:line="360" w:lineRule="auto"/>
        <w:rPr>
          <w:rFonts w:cstheme="minorHAnsi"/>
          <w:sz w:val="24"/>
          <w:szCs w:val="24"/>
        </w:rPr>
      </w:pPr>
      <w:r w:rsidRPr="003D21FD">
        <w:rPr>
          <w:rFonts w:cstheme="minorHAnsi"/>
          <w:b/>
          <w:bCs/>
          <w:sz w:val="24"/>
          <w:szCs w:val="24"/>
        </w:rPr>
        <w:t>Word Count</w:t>
      </w:r>
      <w:r>
        <w:rPr>
          <w:rFonts w:cstheme="minorHAnsi"/>
          <w:sz w:val="24"/>
          <w:szCs w:val="24"/>
        </w:rPr>
        <w:t>: 1,854</w:t>
      </w:r>
    </w:p>
    <w:p w14:paraId="5238529A" w14:textId="230C8A73" w:rsidR="00051F5B" w:rsidRPr="003D21FD" w:rsidRDefault="00051F5B" w:rsidP="001B4EA9">
      <w:pPr>
        <w:spacing w:line="360" w:lineRule="auto"/>
        <w:rPr>
          <w:rFonts w:cstheme="minorHAnsi"/>
          <w:sz w:val="24"/>
          <w:szCs w:val="24"/>
        </w:rPr>
      </w:pPr>
      <w:r w:rsidRPr="001B4EA9">
        <w:rPr>
          <w:rFonts w:cstheme="minorHAnsi"/>
          <w:b/>
          <w:bCs/>
          <w:sz w:val="24"/>
          <w:szCs w:val="24"/>
          <w:u w:val="single"/>
        </w:rPr>
        <w:lastRenderedPageBreak/>
        <w:t>References</w:t>
      </w:r>
    </w:p>
    <w:p w14:paraId="424BE3A0" w14:textId="77777777" w:rsidR="00321C07" w:rsidRPr="001B4EA9" w:rsidRDefault="00321C07" w:rsidP="001B4EA9">
      <w:pPr>
        <w:spacing w:line="360" w:lineRule="auto"/>
        <w:rPr>
          <w:rFonts w:cstheme="minorHAnsi"/>
          <w:sz w:val="24"/>
          <w:szCs w:val="24"/>
          <w:shd w:val="clear" w:color="auto" w:fill="FFFFFF"/>
        </w:rPr>
      </w:pPr>
      <w:r w:rsidRPr="001B4EA9">
        <w:rPr>
          <w:rFonts w:cstheme="minorHAnsi"/>
          <w:sz w:val="24"/>
          <w:szCs w:val="24"/>
          <w:shd w:val="clear" w:color="auto" w:fill="FFFFFF"/>
        </w:rPr>
        <w:t>Brink-</w:t>
      </w:r>
      <w:proofErr w:type="spellStart"/>
      <w:r w:rsidRPr="001B4EA9">
        <w:rPr>
          <w:rFonts w:cstheme="minorHAnsi"/>
          <w:sz w:val="24"/>
          <w:szCs w:val="24"/>
          <w:shd w:val="clear" w:color="auto" w:fill="FFFFFF"/>
        </w:rPr>
        <w:t>Elfegoun</w:t>
      </w:r>
      <w:proofErr w:type="spellEnd"/>
      <w:r w:rsidRPr="001B4EA9">
        <w:rPr>
          <w:rFonts w:cstheme="minorHAnsi"/>
          <w:sz w:val="24"/>
          <w:szCs w:val="24"/>
          <w:shd w:val="clear" w:color="auto" w:fill="FFFFFF"/>
        </w:rPr>
        <w:t xml:space="preserve">, T., Ratel, S., </w:t>
      </w:r>
      <w:proofErr w:type="spellStart"/>
      <w:r w:rsidRPr="001B4EA9">
        <w:rPr>
          <w:rFonts w:cstheme="minorHAnsi"/>
          <w:sz w:val="24"/>
          <w:szCs w:val="24"/>
          <w:shd w:val="clear" w:color="auto" w:fill="FFFFFF"/>
        </w:rPr>
        <w:t>Leprêtre</w:t>
      </w:r>
      <w:proofErr w:type="spellEnd"/>
      <w:r w:rsidRPr="001B4EA9">
        <w:rPr>
          <w:rFonts w:cstheme="minorHAnsi"/>
          <w:sz w:val="24"/>
          <w:szCs w:val="24"/>
          <w:shd w:val="clear" w:color="auto" w:fill="FFFFFF"/>
        </w:rPr>
        <w:t xml:space="preserve">, P.M., Metz, L., </w:t>
      </w:r>
      <w:proofErr w:type="spellStart"/>
      <w:r w:rsidRPr="001B4EA9">
        <w:rPr>
          <w:rFonts w:cstheme="minorHAnsi"/>
          <w:sz w:val="24"/>
          <w:szCs w:val="24"/>
          <w:shd w:val="clear" w:color="auto" w:fill="FFFFFF"/>
        </w:rPr>
        <w:t>Ennequin</w:t>
      </w:r>
      <w:proofErr w:type="spellEnd"/>
      <w:r w:rsidRPr="001B4EA9">
        <w:rPr>
          <w:rFonts w:cstheme="minorHAnsi"/>
          <w:sz w:val="24"/>
          <w:szCs w:val="24"/>
          <w:shd w:val="clear" w:color="auto" w:fill="FFFFFF"/>
        </w:rPr>
        <w:t xml:space="preserve">, G., </w:t>
      </w:r>
      <w:proofErr w:type="spellStart"/>
      <w:r w:rsidRPr="001B4EA9">
        <w:rPr>
          <w:rFonts w:cstheme="minorHAnsi"/>
          <w:sz w:val="24"/>
          <w:szCs w:val="24"/>
          <w:shd w:val="clear" w:color="auto" w:fill="FFFFFF"/>
        </w:rPr>
        <w:t>Doré</w:t>
      </w:r>
      <w:proofErr w:type="spellEnd"/>
      <w:r w:rsidRPr="001B4EA9">
        <w:rPr>
          <w:rFonts w:cstheme="minorHAnsi"/>
          <w:sz w:val="24"/>
          <w:szCs w:val="24"/>
          <w:shd w:val="clear" w:color="auto" w:fill="FFFFFF"/>
        </w:rPr>
        <w:t xml:space="preserve">, E., Martin, V., Bishop, D., </w:t>
      </w:r>
      <w:proofErr w:type="spellStart"/>
      <w:r w:rsidRPr="001B4EA9">
        <w:rPr>
          <w:rFonts w:cstheme="minorHAnsi"/>
          <w:sz w:val="24"/>
          <w:szCs w:val="24"/>
          <w:shd w:val="clear" w:color="auto" w:fill="FFFFFF"/>
        </w:rPr>
        <w:t>Aubineau</w:t>
      </w:r>
      <w:proofErr w:type="spellEnd"/>
      <w:r w:rsidRPr="001B4EA9">
        <w:rPr>
          <w:rFonts w:cstheme="minorHAnsi"/>
          <w:sz w:val="24"/>
          <w:szCs w:val="24"/>
          <w:shd w:val="clear" w:color="auto" w:fill="FFFFFF"/>
        </w:rPr>
        <w:t xml:space="preserve">, N., </w:t>
      </w:r>
      <w:proofErr w:type="spellStart"/>
      <w:r w:rsidRPr="001B4EA9">
        <w:rPr>
          <w:rFonts w:cstheme="minorHAnsi"/>
          <w:sz w:val="24"/>
          <w:szCs w:val="24"/>
          <w:shd w:val="clear" w:color="auto" w:fill="FFFFFF"/>
        </w:rPr>
        <w:t>Lescuyer</w:t>
      </w:r>
      <w:proofErr w:type="spellEnd"/>
      <w:r w:rsidRPr="001B4EA9">
        <w:rPr>
          <w:rFonts w:cstheme="minorHAnsi"/>
          <w:sz w:val="24"/>
          <w:szCs w:val="24"/>
          <w:shd w:val="clear" w:color="auto" w:fill="FFFFFF"/>
        </w:rPr>
        <w:t xml:space="preserve">, J.F. and Duclos, M. (2014) ‘Effects of Sports Drinks on the Maintenance of Physical Performance During 3 Tennis Matches: A Randomized Controlled Study’, </w:t>
      </w:r>
      <w:r w:rsidRPr="001B4EA9">
        <w:rPr>
          <w:rFonts w:cstheme="minorHAnsi"/>
          <w:i/>
          <w:iCs/>
          <w:sz w:val="24"/>
          <w:szCs w:val="24"/>
          <w:shd w:val="clear" w:color="auto" w:fill="FFFFFF"/>
        </w:rPr>
        <w:t>Journal of the International Society of Sports Nutrition</w:t>
      </w:r>
      <w:r w:rsidRPr="001B4EA9">
        <w:rPr>
          <w:rFonts w:cstheme="minorHAnsi"/>
          <w:sz w:val="24"/>
          <w:szCs w:val="24"/>
          <w:shd w:val="clear" w:color="auto" w:fill="FFFFFF"/>
        </w:rPr>
        <w:t>, </w:t>
      </w:r>
      <w:r w:rsidRPr="001B4EA9">
        <w:rPr>
          <w:rFonts w:cstheme="minorHAnsi"/>
          <w:i/>
          <w:iCs/>
          <w:sz w:val="24"/>
          <w:szCs w:val="24"/>
          <w:shd w:val="clear" w:color="auto" w:fill="FFFFFF"/>
        </w:rPr>
        <w:t>11</w:t>
      </w:r>
      <w:r w:rsidRPr="001B4EA9">
        <w:rPr>
          <w:rFonts w:cstheme="minorHAnsi"/>
          <w:sz w:val="24"/>
          <w:szCs w:val="24"/>
          <w:shd w:val="clear" w:color="auto" w:fill="FFFFFF"/>
        </w:rPr>
        <w:t>(1), p. 46.</w:t>
      </w:r>
    </w:p>
    <w:p w14:paraId="7468566D" w14:textId="6B563E50" w:rsidR="00321C07" w:rsidRPr="001B4EA9" w:rsidRDefault="00321C07" w:rsidP="001B4EA9">
      <w:pPr>
        <w:spacing w:line="360" w:lineRule="auto"/>
        <w:rPr>
          <w:rFonts w:cstheme="minorHAnsi"/>
          <w:sz w:val="24"/>
          <w:szCs w:val="24"/>
          <w:shd w:val="clear" w:color="auto" w:fill="FFFFFF"/>
        </w:rPr>
      </w:pPr>
      <w:r w:rsidRPr="001B4EA9">
        <w:rPr>
          <w:rFonts w:cstheme="minorHAnsi"/>
          <w:sz w:val="24"/>
          <w:szCs w:val="24"/>
          <w:shd w:val="clear" w:color="auto" w:fill="FFFFFF"/>
        </w:rPr>
        <w:t xml:space="preserve">Burke, L.M. (2019) ‘Hydration in </w:t>
      </w:r>
      <w:r w:rsidR="00925EC0" w:rsidRPr="001B4EA9">
        <w:rPr>
          <w:rFonts w:cstheme="minorHAnsi"/>
          <w:sz w:val="24"/>
          <w:szCs w:val="24"/>
          <w:shd w:val="clear" w:color="auto" w:fill="FFFFFF"/>
        </w:rPr>
        <w:t>S</w:t>
      </w:r>
      <w:r w:rsidRPr="001B4EA9">
        <w:rPr>
          <w:rFonts w:cstheme="minorHAnsi"/>
          <w:sz w:val="24"/>
          <w:szCs w:val="24"/>
          <w:shd w:val="clear" w:color="auto" w:fill="FFFFFF"/>
        </w:rPr>
        <w:t xml:space="preserve">port and </w:t>
      </w:r>
      <w:r w:rsidR="00925EC0" w:rsidRPr="001B4EA9">
        <w:rPr>
          <w:rFonts w:cstheme="minorHAnsi"/>
          <w:sz w:val="24"/>
          <w:szCs w:val="24"/>
          <w:shd w:val="clear" w:color="auto" w:fill="FFFFFF"/>
        </w:rPr>
        <w:t>E</w:t>
      </w:r>
      <w:r w:rsidRPr="001B4EA9">
        <w:rPr>
          <w:rFonts w:cstheme="minorHAnsi"/>
          <w:sz w:val="24"/>
          <w:szCs w:val="24"/>
          <w:shd w:val="clear" w:color="auto" w:fill="FFFFFF"/>
        </w:rPr>
        <w:t xml:space="preserve">xercise’, </w:t>
      </w:r>
      <w:r w:rsidR="00925EC0" w:rsidRPr="001B4EA9">
        <w:rPr>
          <w:rFonts w:cstheme="minorHAnsi"/>
          <w:sz w:val="24"/>
          <w:szCs w:val="24"/>
          <w:shd w:val="clear" w:color="auto" w:fill="FFFFFF"/>
        </w:rPr>
        <w:t>i</w:t>
      </w:r>
      <w:r w:rsidRPr="001B4EA9">
        <w:rPr>
          <w:rFonts w:cstheme="minorHAnsi"/>
          <w:sz w:val="24"/>
          <w:szCs w:val="24"/>
          <w:shd w:val="clear" w:color="auto" w:fill="FFFFFF"/>
        </w:rPr>
        <w:t>n </w:t>
      </w:r>
      <w:proofErr w:type="spellStart"/>
      <w:r w:rsidRPr="001B4EA9">
        <w:rPr>
          <w:rFonts w:cstheme="minorHAnsi"/>
          <w:sz w:val="24"/>
          <w:szCs w:val="24"/>
          <w:shd w:val="clear" w:color="auto" w:fill="FFFFFF"/>
        </w:rPr>
        <w:t>Périard</w:t>
      </w:r>
      <w:proofErr w:type="spellEnd"/>
      <w:r w:rsidRPr="001B4EA9">
        <w:rPr>
          <w:rFonts w:cstheme="minorHAnsi"/>
          <w:sz w:val="24"/>
          <w:szCs w:val="24"/>
          <w:shd w:val="clear" w:color="auto" w:fill="FFFFFF"/>
        </w:rPr>
        <w:t xml:space="preserve">, J.D. and </w:t>
      </w:r>
      <w:proofErr w:type="spellStart"/>
      <w:r w:rsidRPr="001B4EA9">
        <w:rPr>
          <w:rFonts w:cstheme="minorHAnsi"/>
          <w:sz w:val="24"/>
          <w:szCs w:val="24"/>
          <w:shd w:val="clear" w:color="auto" w:fill="FFFFFF"/>
        </w:rPr>
        <w:t>Racinais</w:t>
      </w:r>
      <w:proofErr w:type="spellEnd"/>
      <w:r w:rsidRPr="001B4EA9">
        <w:rPr>
          <w:rFonts w:cstheme="minorHAnsi"/>
          <w:sz w:val="24"/>
          <w:szCs w:val="24"/>
          <w:shd w:val="clear" w:color="auto" w:fill="FFFFFF"/>
        </w:rPr>
        <w:t>, S</w:t>
      </w:r>
      <w:r w:rsidR="00925EC0" w:rsidRPr="001B4EA9">
        <w:rPr>
          <w:rFonts w:cstheme="minorHAnsi"/>
          <w:sz w:val="24"/>
          <w:szCs w:val="24"/>
          <w:shd w:val="clear" w:color="auto" w:fill="FFFFFF"/>
        </w:rPr>
        <w:t>. (2019)</w:t>
      </w:r>
      <w:r w:rsidRPr="001B4EA9">
        <w:rPr>
          <w:rFonts w:cstheme="minorHAnsi"/>
          <w:i/>
          <w:iCs/>
          <w:sz w:val="24"/>
          <w:szCs w:val="24"/>
          <w:shd w:val="clear" w:color="auto" w:fill="FFFFFF"/>
        </w:rPr>
        <w:t xml:space="preserve"> </w:t>
      </w:r>
      <w:r w:rsidRPr="001B4EA9">
        <w:rPr>
          <w:rFonts w:cstheme="minorHAnsi"/>
          <w:i/>
          <w:iCs/>
          <w:sz w:val="24"/>
          <w:szCs w:val="24"/>
          <w:shd w:val="clear" w:color="auto" w:fill="FFFFFF"/>
        </w:rPr>
        <w:t>Heat Stress in Sport and Exercise</w:t>
      </w:r>
      <w:r w:rsidRPr="001B4EA9">
        <w:rPr>
          <w:rFonts w:cstheme="minorHAnsi"/>
          <w:sz w:val="24"/>
          <w:szCs w:val="24"/>
          <w:shd w:val="clear" w:color="auto" w:fill="FFFFFF"/>
        </w:rPr>
        <w:t>, Springer: Switzerland</w:t>
      </w:r>
      <w:r w:rsidR="001B3A5A" w:rsidRPr="001B4EA9">
        <w:rPr>
          <w:rFonts w:cstheme="minorHAnsi"/>
          <w:sz w:val="24"/>
          <w:szCs w:val="24"/>
          <w:shd w:val="clear" w:color="auto" w:fill="FFFFFF"/>
        </w:rPr>
        <w:t>.</w:t>
      </w:r>
    </w:p>
    <w:p w14:paraId="61C8839D" w14:textId="23D9EC16" w:rsidR="00321C07" w:rsidRPr="001B4EA9" w:rsidRDefault="00321C07" w:rsidP="001B4EA9">
      <w:pPr>
        <w:spacing w:line="360" w:lineRule="auto"/>
        <w:rPr>
          <w:rStyle w:val="Hyperlink"/>
          <w:rFonts w:eastAsiaTheme="minorEastAsia" w:cstheme="minorHAnsi"/>
          <w:color w:val="auto"/>
          <w:sz w:val="24"/>
          <w:szCs w:val="24"/>
          <w:u w:val="none"/>
        </w:rPr>
      </w:pPr>
      <w:r w:rsidRPr="001B4EA9">
        <w:rPr>
          <w:rFonts w:eastAsia="Arial" w:cstheme="minorHAnsi"/>
          <w:sz w:val="24"/>
          <w:szCs w:val="24"/>
        </w:rPr>
        <w:t>Cornw</w:t>
      </w:r>
      <w:r w:rsidR="001B3A5A" w:rsidRPr="001B4EA9">
        <w:rPr>
          <w:rFonts w:eastAsia="Arial" w:cstheme="minorHAnsi"/>
          <w:sz w:val="24"/>
          <w:szCs w:val="24"/>
        </w:rPr>
        <w:t>a</w:t>
      </w:r>
      <w:r w:rsidRPr="001B4EA9">
        <w:rPr>
          <w:rFonts w:eastAsia="Arial" w:cstheme="minorHAnsi"/>
          <w:sz w:val="24"/>
          <w:szCs w:val="24"/>
        </w:rPr>
        <w:t xml:space="preserve">ll, W. (2016) </w:t>
      </w:r>
      <w:r w:rsidRPr="001B4EA9">
        <w:rPr>
          <w:rFonts w:eastAsia="Arial" w:cstheme="minorHAnsi"/>
          <w:i/>
          <w:iCs/>
          <w:sz w:val="24"/>
          <w:szCs w:val="24"/>
        </w:rPr>
        <w:t>Why Do So Man</w:t>
      </w:r>
      <w:r w:rsidR="001B3A5A" w:rsidRPr="001B4EA9">
        <w:rPr>
          <w:rFonts w:eastAsia="Arial" w:cstheme="minorHAnsi"/>
          <w:i/>
          <w:iCs/>
          <w:sz w:val="24"/>
          <w:szCs w:val="24"/>
        </w:rPr>
        <w:t>y</w:t>
      </w:r>
      <w:r w:rsidRPr="001B4EA9">
        <w:rPr>
          <w:rFonts w:eastAsia="Arial" w:cstheme="minorHAnsi"/>
          <w:i/>
          <w:iCs/>
          <w:sz w:val="24"/>
          <w:szCs w:val="24"/>
        </w:rPr>
        <w:t xml:space="preserve"> Triathletes Collapse Just Before the Finish Line?</w:t>
      </w:r>
      <w:r w:rsidRPr="001B4EA9">
        <w:rPr>
          <w:rFonts w:eastAsia="Arial" w:cstheme="minorHAnsi"/>
          <w:sz w:val="24"/>
          <w:szCs w:val="24"/>
        </w:rPr>
        <w:t xml:space="preserve"> Available at: </w:t>
      </w:r>
      <w:hyperlink r:id="rId9">
        <w:r w:rsidRPr="001B4EA9">
          <w:rPr>
            <w:rStyle w:val="Hyperlink"/>
            <w:rFonts w:eastAsiaTheme="minorEastAsia" w:cstheme="minorHAnsi"/>
            <w:color w:val="auto"/>
            <w:sz w:val="24"/>
            <w:szCs w:val="24"/>
          </w:rPr>
          <w:t>https://www.outsideonline.com/2118491/why-do-so-many-triathletes-collapse-just-finish-line</w:t>
        </w:r>
      </w:hyperlink>
      <w:r w:rsidRPr="001B4EA9">
        <w:rPr>
          <w:rStyle w:val="Hyperlink"/>
          <w:rFonts w:eastAsiaTheme="minorEastAsia" w:cstheme="minorHAnsi"/>
          <w:color w:val="auto"/>
          <w:sz w:val="24"/>
          <w:szCs w:val="24"/>
        </w:rPr>
        <w:t xml:space="preserve"> </w:t>
      </w:r>
      <w:r w:rsidRPr="001B4EA9">
        <w:rPr>
          <w:rFonts w:eastAsiaTheme="minorEastAsia" w:cstheme="minorHAnsi"/>
          <w:sz w:val="24"/>
          <w:szCs w:val="24"/>
        </w:rPr>
        <w:t>(Accessed: 11 May 2020).</w:t>
      </w:r>
    </w:p>
    <w:p w14:paraId="1581B5DF" w14:textId="2AB2F2EA" w:rsidR="004057F8" w:rsidRPr="001B4EA9" w:rsidRDefault="004057F8" w:rsidP="001B4EA9">
      <w:pPr>
        <w:spacing w:line="360" w:lineRule="auto"/>
        <w:rPr>
          <w:rFonts w:cstheme="minorHAnsi"/>
          <w:sz w:val="24"/>
          <w:szCs w:val="24"/>
        </w:rPr>
      </w:pPr>
      <w:proofErr w:type="spellStart"/>
      <w:r w:rsidRPr="001B4EA9">
        <w:rPr>
          <w:rFonts w:cstheme="minorHAnsi"/>
          <w:sz w:val="24"/>
          <w:szCs w:val="24"/>
        </w:rPr>
        <w:t>Haff</w:t>
      </w:r>
      <w:proofErr w:type="spellEnd"/>
      <w:r w:rsidRPr="001B4EA9">
        <w:rPr>
          <w:rFonts w:cstheme="minorHAnsi"/>
          <w:sz w:val="24"/>
          <w:szCs w:val="24"/>
        </w:rPr>
        <w:t xml:space="preserve">, G.G. and Triplett, N.T. (2016). </w:t>
      </w:r>
      <w:r w:rsidRPr="001B4EA9">
        <w:rPr>
          <w:rFonts w:cstheme="minorHAnsi"/>
          <w:i/>
          <w:iCs/>
          <w:sz w:val="24"/>
          <w:szCs w:val="24"/>
        </w:rPr>
        <w:t>Essentials of Strength Training and Conditioning</w:t>
      </w:r>
      <w:r w:rsidRPr="001B4EA9">
        <w:rPr>
          <w:rFonts w:cstheme="minorHAnsi"/>
          <w:sz w:val="24"/>
          <w:szCs w:val="24"/>
        </w:rPr>
        <w:t>. 4</w:t>
      </w:r>
      <w:r w:rsidRPr="001B4EA9">
        <w:rPr>
          <w:rFonts w:cstheme="minorHAnsi"/>
          <w:sz w:val="24"/>
          <w:szCs w:val="24"/>
          <w:vertAlign w:val="superscript"/>
        </w:rPr>
        <w:t>th</w:t>
      </w:r>
      <w:r w:rsidRPr="001B4EA9">
        <w:rPr>
          <w:rFonts w:cstheme="minorHAnsi"/>
          <w:sz w:val="24"/>
          <w:szCs w:val="24"/>
        </w:rPr>
        <w:t xml:space="preserve"> </w:t>
      </w:r>
      <w:proofErr w:type="spellStart"/>
      <w:r w:rsidRPr="001B4EA9">
        <w:rPr>
          <w:rFonts w:cstheme="minorHAnsi"/>
          <w:sz w:val="24"/>
          <w:szCs w:val="24"/>
        </w:rPr>
        <w:t>edn</w:t>
      </w:r>
      <w:proofErr w:type="spellEnd"/>
      <w:r w:rsidRPr="001B4EA9">
        <w:rPr>
          <w:rFonts w:cstheme="minorHAnsi"/>
          <w:sz w:val="24"/>
          <w:szCs w:val="24"/>
        </w:rPr>
        <w:t xml:space="preserve">. Human Kinetics: United States of America. </w:t>
      </w:r>
    </w:p>
    <w:p w14:paraId="2CF39D71" w14:textId="2CBACE1B" w:rsidR="009C2A97" w:rsidRPr="001B4EA9" w:rsidRDefault="009C2A97" w:rsidP="001B4EA9">
      <w:pPr>
        <w:spacing w:line="360" w:lineRule="auto"/>
        <w:rPr>
          <w:rFonts w:eastAsia="Arial" w:cstheme="minorHAnsi"/>
          <w:sz w:val="24"/>
          <w:szCs w:val="24"/>
        </w:rPr>
      </w:pPr>
      <w:r w:rsidRPr="001B4EA9">
        <w:rPr>
          <w:rFonts w:eastAsia="Arial" w:cstheme="minorHAnsi"/>
          <w:sz w:val="24"/>
          <w:szCs w:val="24"/>
        </w:rPr>
        <w:t xml:space="preserve">Hoffman, J. (2014) </w:t>
      </w:r>
      <w:r w:rsidRPr="001B4EA9">
        <w:rPr>
          <w:rFonts w:eastAsia="Arial" w:cstheme="minorHAnsi"/>
          <w:i/>
          <w:iCs/>
          <w:sz w:val="24"/>
          <w:szCs w:val="24"/>
        </w:rPr>
        <w:t>Physiological Aspect of Sport Training and Performance</w:t>
      </w:r>
      <w:r w:rsidR="00791E94" w:rsidRPr="001B4EA9">
        <w:rPr>
          <w:rFonts w:eastAsia="Arial" w:cstheme="minorHAnsi"/>
          <w:sz w:val="24"/>
          <w:szCs w:val="24"/>
        </w:rPr>
        <w:t>. 2</w:t>
      </w:r>
      <w:r w:rsidR="00791E94" w:rsidRPr="001B4EA9">
        <w:rPr>
          <w:rFonts w:eastAsia="Arial" w:cstheme="minorHAnsi"/>
          <w:sz w:val="24"/>
          <w:szCs w:val="24"/>
          <w:vertAlign w:val="superscript"/>
        </w:rPr>
        <w:t>nd</w:t>
      </w:r>
      <w:r w:rsidR="00791E94" w:rsidRPr="001B4EA9">
        <w:rPr>
          <w:rFonts w:eastAsia="Arial" w:cstheme="minorHAnsi"/>
          <w:sz w:val="24"/>
          <w:szCs w:val="24"/>
        </w:rPr>
        <w:t xml:space="preserve"> </w:t>
      </w:r>
      <w:proofErr w:type="spellStart"/>
      <w:r w:rsidR="00791E94" w:rsidRPr="001B4EA9">
        <w:rPr>
          <w:rFonts w:eastAsia="Arial" w:cstheme="minorHAnsi"/>
          <w:sz w:val="24"/>
          <w:szCs w:val="24"/>
        </w:rPr>
        <w:t>edn</w:t>
      </w:r>
      <w:proofErr w:type="spellEnd"/>
      <w:r w:rsidR="00791E94" w:rsidRPr="001B4EA9">
        <w:rPr>
          <w:rFonts w:eastAsia="Arial" w:cstheme="minorHAnsi"/>
          <w:sz w:val="24"/>
          <w:szCs w:val="24"/>
        </w:rPr>
        <w:t xml:space="preserve">. Human Kinetics: United States of America. </w:t>
      </w:r>
    </w:p>
    <w:p w14:paraId="646E0D27" w14:textId="423CAE32" w:rsidR="00321C07" w:rsidRPr="001B4EA9" w:rsidRDefault="00321C07" w:rsidP="001B4EA9">
      <w:pPr>
        <w:spacing w:line="360" w:lineRule="auto"/>
        <w:rPr>
          <w:rFonts w:eastAsia="Arial" w:cstheme="minorHAnsi"/>
          <w:sz w:val="24"/>
          <w:szCs w:val="24"/>
        </w:rPr>
      </w:pPr>
      <w:r w:rsidRPr="001B4EA9">
        <w:rPr>
          <w:rFonts w:eastAsia="Arial" w:cstheme="minorHAnsi"/>
          <w:sz w:val="24"/>
          <w:szCs w:val="24"/>
        </w:rPr>
        <w:t xml:space="preserve">Gerrard, D. </w:t>
      </w:r>
      <w:r w:rsidR="008A0DB8" w:rsidRPr="001B4EA9">
        <w:rPr>
          <w:rFonts w:eastAsia="Arial" w:cstheme="minorHAnsi"/>
          <w:sz w:val="24"/>
          <w:szCs w:val="24"/>
        </w:rPr>
        <w:t>(</w:t>
      </w:r>
      <w:r w:rsidRPr="001B4EA9">
        <w:rPr>
          <w:rFonts w:eastAsia="Arial" w:cstheme="minorHAnsi"/>
          <w:sz w:val="24"/>
          <w:szCs w:val="24"/>
        </w:rPr>
        <w:t>2020</w:t>
      </w:r>
      <w:r w:rsidR="008A0DB8" w:rsidRPr="001B4EA9">
        <w:rPr>
          <w:rFonts w:eastAsia="Arial" w:cstheme="minorHAnsi"/>
          <w:sz w:val="24"/>
          <w:szCs w:val="24"/>
        </w:rPr>
        <w:t>)</w:t>
      </w:r>
      <w:r w:rsidRPr="001B4EA9">
        <w:rPr>
          <w:rFonts w:eastAsia="Arial" w:cstheme="minorHAnsi"/>
          <w:sz w:val="24"/>
          <w:szCs w:val="24"/>
        </w:rPr>
        <w:t xml:space="preserve"> </w:t>
      </w:r>
      <w:r w:rsidR="00507FE6" w:rsidRPr="001B4EA9">
        <w:rPr>
          <w:rFonts w:eastAsia="Arial" w:cstheme="minorHAnsi"/>
          <w:sz w:val="24"/>
          <w:szCs w:val="24"/>
        </w:rPr>
        <w:t>‘</w:t>
      </w:r>
      <w:r w:rsidRPr="001B4EA9">
        <w:rPr>
          <w:rFonts w:eastAsia="Arial" w:cstheme="minorHAnsi"/>
          <w:sz w:val="24"/>
          <w:szCs w:val="24"/>
        </w:rPr>
        <w:t>Heat-Related Illness</w:t>
      </w:r>
      <w:r w:rsidR="00507FE6" w:rsidRPr="001B4EA9">
        <w:rPr>
          <w:rFonts w:eastAsia="Arial" w:cstheme="minorHAnsi"/>
          <w:sz w:val="24"/>
          <w:szCs w:val="24"/>
        </w:rPr>
        <w:t>’</w:t>
      </w:r>
      <w:r w:rsidRPr="001B4EA9">
        <w:rPr>
          <w:rFonts w:eastAsia="Arial" w:cstheme="minorHAnsi"/>
          <w:sz w:val="24"/>
          <w:szCs w:val="24"/>
        </w:rPr>
        <w:t xml:space="preserve">. </w:t>
      </w:r>
      <w:r w:rsidR="00507FE6" w:rsidRPr="001B4EA9">
        <w:rPr>
          <w:rFonts w:eastAsia="Arial" w:cstheme="minorHAnsi"/>
          <w:sz w:val="24"/>
          <w:szCs w:val="24"/>
        </w:rPr>
        <w:t>i</w:t>
      </w:r>
      <w:r w:rsidRPr="001B4EA9">
        <w:rPr>
          <w:rFonts w:eastAsia="Arial" w:cstheme="minorHAnsi"/>
          <w:sz w:val="24"/>
          <w:szCs w:val="24"/>
        </w:rPr>
        <w:t xml:space="preserve">n </w:t>
      </w:r>
      <w:r w:rsidR="008008BE" w:rsidRPr="001B4EA9">
        <w:rPr>
          <w:rFonts w:eastAsia="Arial" w:cstheme="minorHAnsi"/>
          <w:sz w:val="24"/>
          <w:szCs w:val="24"/>
        </w:rPr>
        <w:t>Migliorini, S</w:t>
      </w:r>
      <w:r w:rsidR="00507FE6" w:rsidRPr="001B4EA9">
        <w:rPr>
          <w:rFonts w:eastAsia="Arial" w:cstheme="minorHAnsi"/>
          <w:sz w:val="24"/>
          <w:szCs w:val="24"/>
        </w:rPr>
        <w:t>. (2020)</w:t>
      </w:r>
      <w:r w:rsidR="008008BE" w:rsidRPr="001B4EA9">
        <w:rPr>
          <w:rFonts w:eastAsia="Arial" w:cstheme="minorHAnsi"/>
          <w:sz w:val="24"/>
          <w:szCs w:val="24"/>
        </w:rPr>
        <w:t xml:space="preserve"> </w:t>
      </w:r>
      <w:r w:rsidRPr="001B4EA9">
        <w:rPr>
          <w:rFonts w:eastAsia="Arial" w:cstheme="minorHAnsi"/>
          <w:i/>
          <w:iCs/>
          <w:sz w:val="24"/>
          <w:szCs w:val="24"/>
        </w:rPr>
        <w:t>Triathlon Medicine</w:t>
      </w:r>
      <w:r w:rsidR="00F936C3" w:rsidRPr="001B4EA9">
        <w:rPr>
          <w:rFonts w:eastAsia="Arial" w:cstheme="minorHAnsi"/>
          <w:sz w:val="24"/>
          <w:szCs w:val="24"/>
        </w:rPr>
        <w:t>.</w:t>
      </w:r>
      <w:r w:rsidR="00316AE4" w:rsidRPr="001B4EA9">
        <w:rPr>
          <w:rFonts w:eastAsia="Arial" w:cstheme="minorHAnsi"/>
          <w:sz w:val="24"/>
          <w:szCs w:val="24"/>
        </w:rPr>
        <w:t xml:space="preserve"> </w:t>
      </w:r>
      <w:r w:rsidRPr="001B4EA9">
        <w:rPr>
          <w:rFonts w:eastAsia="Arial" w:cstheme="minorHAnsi"/>
          <w:sz w:val="24"/>
          <w:szCs w:val="24"/>
        </w:rPr>
        <w:t>Springer</w:t>
      </w:r>
      <w:r w:rsidR="00316AE4" w:rsidRPr="001B4EA9">
        <w:rPr>
          <w:rFonts w:eastAsia="Arial" w:cstheme="minorHAnsi"/>
          <w:sz w:val="24"/>
          <w:szCs w:val="24"/>
        </w:rPr>
        <w:t>: Switzerland</w:t>
      </w:r>
      <w:r w:rsidR="00F936C3" w:rsidRPr="001B4EA9">
        <w:rPr>
          <w:rFonts w:eastAsia="Arial" w:cstheme="minorHAnsi"/>
          <w:sz w:val="24"/>
          <w:szCs w:val="24"/>
        </w:rPr>
        <w:t>.</w:t>
      </w:r>
    </w:p>
    <w:p w14:paraId="6CFB7951" w14:textId="77777777" w:rsidR="00321C07" w:rsidRPr="001B4EA9" w:rsidRDefault="00321C07" w:rsidP="001B4EA9">
      <w:pPr>
        <w:spacing w:line="360" w:lineRule="auto"/>
        <w:rPr>
          <w:rFonts w:cstheme="minorHAnsi"/>
          <w:sz w:val="24"/>
          <w:szCs w:val="24"/>
        </w:rPr>
      </w:pPr>
      <w:proofErr w:type="spellStart"/>
      <w:r w:rsidRPr="001B4EA9">
        <w:rPr>
          <w:rFonts w:cstheme="minorHAnsi"/>
          <w:sz w:val="24"/>
          <w:szCs w:val="24"/>
          <w:shd w:val="clear" w:color="auto" w:fill="FFFFFF"/>
        </w:rPr>
        <w:t>Grumezescu</w:t>
      </w:r>
      <w:proofErr w:type="spellEnd"/>
      <w:r w:rsidRPr="001B4EA9">
        <w:rPr>
          <w:rFonts w:cstheme="minorHAnsi"/>
          <w:sz w:val="24"/>
          <w:szCs w:val="24"/>
          <w:shd w:val="clear" w:color="auto" w:fill="FFFFFF"/>
        </w:rPr>
        <w:t xml:space="preserve">, A.M. and </w:t>
      </w:r>
      <w:proofErr w:type="spellStart"/>
      <w:r w:rsidRPr="001B4EA9">
        <w:rPr>
          <w:rFonts w:cstheme="minorHAnsi"/>
          <w:sz w:val="24"/>
          <w:szCs w:val="24"/>
          <w:shd w:val="clear" w:color="auto" w:fill="FFFFFF"/>
        </w:rPr>
        <w:t>Holban</w:t>
      </w:r>
      <w:proofErr w:type="spellEnd"/>
      <w:r w:rsidRPr="001B4EA9">
        <w:rPr>
          <w:rFonts w:cstheme="minorHAnsi"/>
          <w:sz w:val="24"/>
          <w:szCs w:val="24"/>
          <w:shd w:val="clear" w:color="auto" w:fill="FFFFFF"/>
        </w:rPr>
        <w:t xml:space="preserve">, A.M. (2019) </w:t>
      </w:r>
      <w:r w:rsidRPr="001B4EA9">
        <w:rPr>
          <w:rFonts w:cstheme="minorHAnsi"/>
          <w:i/>
          <w:iCs/>
          <w:sz w:val="24"/>
          <w:szCs w:val="24"/>
          <w:shd w:val="clear" w:color="auto" w:fill="FFFFFF"/>
        </w:rPr>
        <w:t>Sports and Energy Drinks: Volume 10: The Science of Beverages</w:t>
      </w:r>
      <w:r w:rsidRPr="001B4EA9">
        <w:rPr>
          <w:rFonts w:cstheme="minorHAnsi"/>
          <w:sz w:val="24"/>
          <w:szCs w:val="24"/>
          <w:shd w:val="clear" w:color="auto" w:fill="FFFFFF"/>
        </w:rPr>
        <w:t xml:space="preserve">. Elsevier: United Kingdom. </w:t>
      </w:r>
    </w:p>
    <w:p w14:paraId="066A04B3" w14:textId="77777777" w:rsidR="00321C07" w:rsidRPr="001B4EA9" w:rsidRDefault="00321C07" w:rsidP="001B4EA9">
      <w:pPr>
        <w:spacing w:line="360" w:lineRule="auto"/>
        <w:rPr>
          <w:rFonts w:eastAsia="Arial" w:cstheme="minorHAnsi"/>
          <w:sz w:val="24"/>
          <w:szCs w:val="24"/>
        </w:rPr>
      </w:pPr>
      <w:r w:rsidRPr="001B4EA9">
        <w:rPr>
          <w:rFonts w:eastAsia="Arial" w:cstheme="minorHAnsi"/>
          <w:sz w:val="24"/>
          <w:szCs w:val="24"/>
        </w:rPr>
        <w:t xml:space="preserve">Khanna, G.L. and Manna, I. (2005) ‘Supplementary Effect of Carbohydrate-Electrolyte Drink on Sports Performance, Lactate Removal and Cardiovascular Response of Athletes’, </w:t>
      </w:r>
      <w:r w:rsidRPr="001B4EA9">
        <w:rPr>
          <w:rFonts w:eastAsia="Arial" w:cstheme="minorHAnsi"/>
          <w:i/>
          <w:iCs/>
          <w:sz w:val="24"/>
          <w:szCs w:val="24"/>
        </w:rPr>
        <w:t>Indian Journal of Medical Research</w:t>
      </w:r>
      <w:r w:rsidRPr="001B4EA9">
        <w:rPr>
          <w:rFonts w:eastAsia="Arial" w:cstheme="minorHAnsi"/>
          <w:sz w:val="24"/>
          <w:szCs w:val="24"/>
        </w:rPr>
        <w:t xml:space="preserve">, </w:t>
      </w:r>
      <w:r w:rsidRPr="001B4EA9">
        <w:rPr>
          <w:rFonts w:eastAsia="Arial" w:cstheme="minorHAnsi"/>
          <w:i/>
          <w:iCs/>
          <w:sz w:val="24"/>
          <w:szCs w:val="24"/>
        </w:rPr>
        <w:t>121</w:t>
      </w:r>
      <w:r w:rsidRPr="001B4EA9">
        <w:rPr>
          <w:rFonts w:eastAsia="Arial" w:cstheme="minorHAnsi"/>
          <w:sz w:val="24"/>
          <w:szCs w:val="24"/>
        </w:rPr>
        <w:t>(5), p. 665.</w:t>
      </w:r>
    </w:p>
    <w:p w14:paraId="2C430CA3" w14:textId="77777777" w:rsidR="00321C07" w:rsidRPr="001B4EA9" w:rsidRDefault="00321C07" w:rsidP="001B4EA9">
      <w:pPr>
        <w:spacing w:line="360" w:lineRule="auto"/>
        <w:rPr>
          <w:rFonts w:cstheme="minorHAnsi"/>
          <w:sz w:val="24"/>
          <w:szCs w:val="24"/>
          <w:shd w:val="clear" w:color="auto" w:fill="FFFFFF"/>
        </w:rPr>
      </w:pPr>
      <w:r w:rsidRPr="001B4EA9">
        <w:rPr>
          <w:rFonts w:cstheme="minorHAnsi"/>
          <w:sz w:val="24"/>
          <w:szCs w:val="24"/>
          <w:shd w:val="clear" w:color="auto" w:fill="FFFFFF"/>
        </w:rPr>
        <w:t>McCubbin, A.J. and Costa, R.J. (2018) ‘Impact of Sodium Ingestion during Exercise on Endurance Performance: A Systematic Review’, </w:t>
      </w:r>
      <w:r w:rsidRPr="001B4EA9">
        <w:rPr>
          <w:rFonts w:cstheme="minorHAnsi"/>
          <w:i/>
          <w:iCs/>
          <w:sz w:val="24"/>
          <w:szCs w:val="24"/>
          <w:shd w:val="clear" w:color="auto" w:fill="FFFFFF"/>
        </w:rPr>
        <w:t>International Journal of Sports Science</w:t>
      </w:r>
      <w:r w:rsidRPr="001B4EA9">
        <w:rPr>
          <w:rFonts w:cstheme="minorHAnsi"/>
          <w:sz w:val="24"/>
          <w:szCs w:val="24"/>
          <w:shd w:val="clear" w:color="auto" w:fill="FFFFFF"/>
        </w:rPr>
        <w:t>, </w:t>
      </w:r>
      <w:r w:rsidRPr="001B4EA9">
        <w:rPr>
          <w:rFonts w:cstheme="minorHAnsi"/>
          <w:i/>
          <w:iCs/>
          <w:sz w:val="24"/>
          <w:szCs w:val="24"/>
          <w:shd w:val="clear" w:color="auto" w:fill="FFFFFF"/>
        </w:rPr>
        <w:t>8</w:t>
      </w:r>
      <w:r w:rsidRPr="001B4EA9">
        <w:rPr>
          <w:rFonts w:cstheme="minorHAnsi"/>
          <w:sz w:val="24"/>
          <w:szCs w:val="24"/>
          <w:shd w:val="clear" w:color="auto" w:fill="FFFFFF"/>
        </w:rPr>
        <w:t>(3), pp. 97-107.</w:t>
      </w:r>
    </w:p>
    <w:p w14:paraId="2348993E" w14:textId="77777777" w:rsidR="00321C07" w:rsidRPr="001B4EA9" w:rsidRDefault="00321C07" w:rsidP="001B4EA9">
      <w:pPr>
        <w:spacing w:line="360" w:lineRule="auto"/>
        <w:rPr>
          <w:rFonts w:cstheme="minorHAnsi"/>
          <w:sz w:val="24"/>
          <w:szCs w:val="24"/>
          <w:shd w:val="clear" w:color="auto" w:fill="FFFFFF"/>
        </w:rPr>
      </w:pPr>
      <w:r w:rsidRPr="001B4EA9">
        <w:rPr>
          <w:rFonts w:cstheme="minorHAnsi"/>
          <w:sz w:val="24"/>
          <w:szCs w:val="24"/>
          <w:shd w:val="clear" w:color="auto" w:fill="FFFFFF"/>
        </w:rPr>
        <w:t xml:space="preserve">Oral, O. and Kavas, N. (2019) ‘The Physiological Role of Hydration in Exercise Performance’, </w:t>
      </w:r>
      <w:r w:rsidRPr="001B4EA9">
        <w:rPr>
          <w:rFonts w:cstheme="minorHAnsi"/>
          <w:i/>
          <w:iCs/>
          <w:sz w:val="24"/>
          <w:szCs w:val="24"/>
          <w:shd w:val="clear" w:color="auto" w:fill="FFFFFF"/>
        </w:rPr>
        <w:t>European Journal of Physical Education and Sport Science</w:t>
      </w:r>
      <w:r w:rsidRPr="001B4EA9">
        <w:rPr>
          <w:rFonts w:cstheme="minorHAnsi"/>
          <w:sz w:val="24"/>
          <w:szCs w:val="24"/>
          <w:shd w:val="clear" w:color="auto" w:fill="FFFFFF"/>
        </w:rPr>
        <w:t>, 5(5), p. 127-133.</w:t>
      </w:r>
    </w:p>
    <w:p w14:paraId="332B92B3" w14:textId="77777777" w:rsidR="00321C07" w:rsidRPr="001B4EA9" w:rsidRDefault="00321C07" w:rsidP="001B4EA9">
      <w:pPr>
        <w:spacing w:line="360" w:lineRule="auto"/>
        <w:rPr>
          <w:rFonts w:cstheme="minorHAnsi"/>
          <w:sz w:val="24"/>
          <w:szCs w:val="24"/>
          <w:shd w:val="clear" w:color="auto" w:fill="FFFFFF"/>
        </w:rPr>
      </w:pPr>
      <w:proofErr w:type="spellStart"/>
      <w:r w:rsidRPr="001B4EA9">
        <w:rPr>
          <w:rFonts w:cstheme="minorHAnsi"/>
          <w:sz w:val="24"/>
          <w:szCs w:val="24"/>
          <w:shd w:val="clear" w:color="auto" w:fill="FFFFFF"/>
        </w:rPr>
        <w:lastRenderedPageBreak/>
        <w:t>Orrù</w:t>
      </w:r>
      <w:proofErr w:type="spellEnd"/>
      <w:r w:rsidRPr="001B4EA9">
        <w:rPr>
          <w:rFonts w:cstheme="minorHAnsi"/>
          <w:sz w:val="24"/>
          <w:szCs w:val="24"/>
          <w:shd w:val="clear" w:color="auto" w:fill="FFFFFF"/>
        </w:rPr>
        <w:t xml:space="preserve">, S., </w:t>
      </w:r>
      <w:proofErr w:type="spellStart"/>
      <w:r w:rsidRPr="001B4EA9">
        <w:rPr>
          <w:rFonts w:cstheme="minorHAnsi"/>
          <w:sz w:val="24"/>
          <w:szCs w:val="24"/>
          <w:shd w:val="clear" w:color="auto" w:fill="FFFFFF"/>
        </w:rPr>
        <w:t>Imperlini</w:t>
      </w:r>
      <w:proofErr w:type="spellEnd"/>
      <w:r w:rsidRPr="001B4EA9">
        <w:rPr>
          <w:rFonts w:cstheme="minorHAnsi"/>
          <w:sz w:val="24"/>
          <w:szCs w:val="24"/>
          <w:shd w:val="clear" w:color="auto" w:fill="FFFFFF"/>
        </w:rPr>
        <w:t xml:space="preserve">, E., Nigro, E., Alfieri, A., </w:t>
      </w:r>
      <w:proofErr w:type="spellStart"/>
      <w:r w:rsidRPr="001B4EA9">
        <w:rPr>
          <w:rFonts w:cstheme="minorHAnsi"/>
          <w:sz w:val="24"/>
          <w:szCs w:val="24"/>
          <w:shd w:val="clear" w:color="auto" w:fill="FFFFFF"/>
        </w:rPr>
        <w:t>Cevenini</w:t>
      </w:r>
      <w:proofErr w:type="spellEnd"/>
      <w:r w:rsidRPr="001B4EA9">
        <w:rPr>
          <w:rFonts w:cstheme="minorHAnsi"/>
          <w:sz w:val="24"/>
          <w:szCs w:val="24"/>
          <w:shd w:val="clear" w:color="auto" w:fill="FFFFFF"/>
        </w:rPr>
        <w:t xml:space="preserve">, A., </w:t>
      </w:r>
      <w:proofErr w:type="spellStart"/>
      <w:r w:rsidRPr="001B4EA9">
        <w:rPr>
          <w:rFonts w:cstheme="minorHAnsi"/>
          <w:sz w:val="24"/>
          <w:szCs w:val="24"/>
          <w:shd w:val="clear" w:color="auto" w:fill="FFFFFF"/>
        </w:rPr>
        <w:t>Polito</w:t>
      </w:r>
      <w:proofErr w:type="spellEnd"/>
      <w:r w:rsidRPr="001B4EA9">
        <w:rPr>
          <w:rFonts w:cstheme="minorHAnsi"/>
          <w:sz w:val="24"/>
          <w:szCs w:val="24"/>
          <w:shd w:val="clear" w:color="auto" w:fill="FFFFFF"/>
        </w:rPr>
        <w:t xml:space="preserve">, R., Daniele, A., </w:t>
      </w:r>
      <w:proofErr w:type="spellStart"/>
      <w:r w:rsidRPr="001B4EA9">
        <w:rPr>
          <w:rFonts w:cstheme="minorHAnsi"/>
          <w:sz w:val="24"/>
          <w:szCs w:val="24"/>
          <w:shd w:val="clear" w:color="auto" w:fill="FFFFFF"/>
        </w:rPr>
        <w:t>Buono</w:t>
      </w:r>
      <w:proofErr w:type="spellEnd"/>
      <w:r w:rsidRPr="001B4EA9">
        <w:rPr>
          <w:rFonts w:cstheme="minorHAnsi"/>
          <w:sz w:val="24"/>
          <w:szCs w:val="24"/>
          <w:shd w:val="clear" w:color="auto" w:fill="FFFFFF"/>
        </w:rPr>
        <w:t>, P. and Mancini, A. (2018) ‘Role of Functional Beverages on Sport Performance and Recovery’, </w:t>
      </w:r>
      <w:r w:rsidRPr="001B4EA9">
        <w:rPr>
          <w:rFonts w:cstheme="minorHAnsi"/>
          <w:i/>
          <w:iCs/>
          <w:sz w:val="24"/>
          <w:szCs w:val="24"/>
          <w:shd w:val="clear" w:color="auto" w:fill="FFFFFF"/>
        </w:rPr>
        <w:t>Nutrients</w:t>
      </w:r>
      <w:r w:rsidRPr="001B4EA9">
        <w:rPr>
          <w:rFonts w:cstheme="minorHAnsi"/>
          <w:sz w:val="24"/>
          <w:szCs w:val="24"/>
          <w:shd w:val="clear" w:color="auto" w:fill="FFFFFF"/>
        </w:rPr>
        <w:t>, </w:t>
      </w:r>
      <w:r w:rsidRPr="001B4EA9">
        <w:rPr>
          <w:rFonts w:cstheme="minorHAnsi"/>
          <w:i/>
          <w:iCs/>
          <w:sz w:val="24"/>
          <w:szCs w:val="24"/>
          <w:shd w:val="clear" w:color="auto" w:fill="FFFFFF"/>
        </w:rPr>
        <w:t>10</w:t>
      </w:r>
      <w:r w:rsidRPr="001B4EA9">
        <w:rPr>
          <w:rFonts w:cstheme="minorHAnsi"/>
          <w:sz w:val="24"/>
          <w:szCs w:val="24"/>
          <w:shd w:val="clear" w:color="auto" w:fill="FFFFFF"/>
        </w:rPr>
        <w:t>(10), p. 1470.</w:t>
      </w:r>
    </w:p>
    <w:p w14:paraId="7751D285" w14:textId="77777777" w:rsidR="006F2F83" w:rsidRPr="001B4EA9" w:rsidRDefault="006F2F83" w:rsidP="001B4EA9">
      <w:pPr>
        <w:spacing w:line="360" w:lineRule="auto"/>
        <w:rPr>
          <w:rFonts w:cstheme="minorHAnsi"/>
          <w:color w:val="00B0F0"/>
          <w:sz w:val="24"/>
          <w:szCs w:val="24"/>
        </w:rPr>
      </w:pPr>
      <w:r w:rsidRPr="001B4EA9">
        <w:rPr>
          <w:rFonts w:eastAsia="Times New Roman" w:cstheme="minorHAnsi"/>
          <w:kern w:val="36"/>
          <w:sz w:val="24"/>
          <w:szCs w:val="24"/>
          <w:lang w:eastAsia="en-GB"/>
        </w:rPr>
        <w:t xml:space="preserve">‘This Morning’ (2016) </w:t>
      </w:r>
      <w:r w:rsidRPr="001B4EA9">
        <w:rPr>
          <w:rFonts w:eastAsia="Times New Roman" w:cstheme="minorHAnsi"/>
          <w:i/>
          <w:iCs/>
          <w:kern w:val="36"/>
          <w:sz w:val="24"/>
          <w:szCs w:val="24"/>
          <w:lang w:eastAsia="en-GB"/>
        </w:rPr>
        <w:t xml:space="preserve">The Brownlee Brothers on World Triathlon Series Drama, </w:t>
      </w:r>
      <w:r w:rsidRPr="001B4EA9">
        <w:rPr>
          <w:rFonts w:eastAsia="Times New Roman" w:cstheme="minorHAnsi"/>
          <w:kern w:val="36"/>
          <w:sz w:val="24"/>
          <w:szCs w:val="24"/>
          <w:lang w:eastAsia="en-GB"/>
        </w:rPr>
        <w:t xml:space="preserve">ITV, 22 September. Available at: </w:t>
      </w:r>
      <w:hyperlink r:id="rId10" w:history="1">
        <w:r w:rsidRPr="001B4EA9">
          <w:rPr>
            <w:rStyle w:val="Hyperlink"/>
            <w:rFonts w:cstheme="minorHAnsi"/>
            <w:color w:val="000000" w:themeColor="text1"/>
            <w:sz w:val="24"/>
            <w:szCs w:val="24"/>
          </w:rPr>
          <w:t>https://www.youtube.com/watch?v=8a1eEtGAuiY</w:t>
        </w:r>
      </w:hyperlink>
      <w:r w:rsidRPr="001B4EA9">
        <w:rPr>
          <w:rFonts w:cstheme="minorHAnsi"/>
          <w:color w:val="000000" w:themeColor="text1"/>
          <w:sz w:val="24"/>
          <w:szCs w:val="24"/>
        </w:rPr>
        <w:t xml:space="preserve"> (Accessed: 11 May 2020). </w:t>
      </w:r>
    </w:p>
    <w:p w14:paraId="02FFD668" w14:textId="63E019C4" w:rsidR="00634E77" w:rsidRPr="001B4EA9" w:rsidRDefault="00321C07" w:rsidP="001B4EA9">
      <w:pPr>
        <w:spacing w:line="360" w:lineRule="auto"/>
        <w:rPr>
          <w:rFonts w:cstheme="minorHAnsi"/>
          <w:sz w:val="24"/>
          <w:szCs w:val="24"/>
          <w:shd w:val="clear" w:color="auto" w:fill="FFFFFF"/>
        </w:rPr>
      </w:pPr>
      <w:proofErr w:type="spellStart"/>
      <w:r w:rsidRPr="001B4EA9">
        <w:rPr>
          <w:rFonts w:cstheme="minorHAnsi"/>
          <w:sz w:val="24"/>
          <w:szCs w:val="24"/>
          <w:shd w:val="clear" w:color="auto" w:fill="FFFFFF"/>
        </w:rPr>
        <w:t>Zart</w:t>
      </w:r>
      <w:proofErr w:type="spellEnd"/>
      <w:r w:rsidRPr="001B4EA9">
        <w:rPr>
          <w:rFonts w:cstheme="minorHAnsi"/>
          <w:sz w:val="24"/>
          <w:szCs w:val="24"/>
          <w:shd w:val="clear" w:color="auto" w:fill="FFFFFF"/>
        </w:rPr>
        <w:t>, S. and Fröhlich, M. (2019) ‘Effects of Commercial Isotonic Sports Drinks during Intermittent Exertion’, </w:t>
      </w:r>
      <w:r w:rsidRPr="001B4EA9">
        <w:rPr>
          <w:rFonts w:cstheme="minorHAnsi"/>
          <w:i/>
          <w:iCs/>
          <w:sz w:val="24"/>
          <w:szCs w:val="24"/>
          <w:shd w:val="clear" w:color="auto" w:fill="FFFFFF"/>
        </w:rPr>
        <w:t>International Journal of Kinesiology and Sports Science</w:t>
      </w:r>
      <w:r w:rsidRPr="001B4EA9">
        <w:rPr>
          <w:rFonts w:cstheme="minorHAnsi"/>
          <w:sz w:val="24"/>
          <w:szCs w:val="24"/>
          <w:shd w:val="clear" w:color="auto" w:fill="FFFFFF"/>
        </w:rPr>
        <w:t>, </w:t>
      </w:r>
      <w:r w:rsidRPr="001B4EA9">
        <w:rPr>
          <w:rFonts w:cstheme="minorHAnsi"/>
          <w:i/>
          <w:iCs/>
          <w:sz w:val="24"/>
          <w:szCs w:val="24"/>
          <w:shd w:val="clear" w:color="auto" w:fill="FFFFFF"/>
        </w:rPr>
        <w:t>7</w:t>
      </w:r>
      <w:r w:rsidRPr="001B4EA9">
        <w:rPr>
          <w:rFonts w:cstheme="minorHAnsi"/>
          <w:sz w:val="24"/>
          <w:szCs w:val="24"/>
          <w:shd w:val="clear" w:color="auto" w:fill="FFFFFF"/>
        </w:rPr>
        <w:t>(1), pp. 1-8.</w:t>
      </w:r>
    </w:p>
    <w:p w14:paraId="0F577AC1" w14:textId="77777777" w:rsidR="00BD2994" w:rsidRDefault="00BD2994" w:rsidP="004057F8"/>
    <w:sectPr w:rsidR="00BD299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E83C82" w14:textId="77777777" w:rsidR="00E91D06" w:rsidRDefault="009A44CA">
      <w:pPr>
        <w:spacing w:after="0" w:line="240" w:lineRule="auto"/>
      </w:pPr>
      <w:r>
        <w:separator/>
      </w:r>
    </w:p>
  </w:endnote>
  <w:endnote w:type="continuationSeparator" w:id="0">
    <w:p w14:paraId="182AB635" w14:textId="77777777" w:rsidR="00E91D06" w:rsidRDefault="009A4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5460576"/>
      <w:docPartObj>
        <w:docPartGallery w:val="Page Numbers (Bottom of Page)"/>
        <w:docPartUnique/>
      </w:docPartObj>
    </w:sdtPr>
    <w:sdtEndPr>
      <w:rPr>
        <w:noProof/>
      </w:rPr>
    </w:sdtEndPr>
    <w:sdtContent>
      <w:p w14:paraId="5BE7BFD2" w14:textId="540CB998" w:rsidR="00BF75B3" w:rsidRDefault="00BF75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930C4B" w14:textId="6A9DD87E" w:rsidR="4D71728F" w:rsidRDefault="4D71728F" w:rsidP="4D7172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504ACE" w14:textId="77777777" w:rsidR="00E91D06" w:rsidRDefault="009A44CA">
      <w:pPr>
        <w:spacing w:after="0" w:line="240" w:lineRule="auto"/>
      </w:pPr>
      <w:r>
        <w:separator/>
      </w:r>
    </w:p>
  </w:footnote>
  <w:footnote w:type="continuationSeparator" w:id="0">
    <w:p w14:paraId="4A895851" w14:textId="77777777" w:rsidR="00E91D06" w:rsidRDefault="009A44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D71728F" w14:paraId="4017522F" w14:textId="77777777" w:rsidTr="4D71728F">
      <w:tc>
        <w:tcPr>
          <w:tcW w:w="3009" w:type="dxa"/>
        </w:tcPr>
        <w:p w14:paraId="4708B164" w14:textId="58146CBE" w:rsidR="4D71728F" w:rsidRDefault="4D71728F" w:rsidP="4D71728F">
          <w:pPr>
            <w:pStyle w:val="Header"/>
            <w:ind w:left="-115"/>
          </w:pPr>
        </w:p>
      </w:tc>
      <w:tc>
        <w:tcPr>
          <w:tcW w:w="3009" w:type="dxa"/>
        </w:tcPr>
        <w:p w14:paraId="5F7FEA4F" w14:textId="6EEBE723" w:rsidR="4D71728F" w:rsidRDefault="4D71728F" w:rsidP="4D71728F">
          <w:pPr>
            <w:pStyle w:val="Header"/>
            <w:jc w:val="center"/>
          </w:pPr>
        </w:p>
      </w:tc>
      <w:tc>
        <w:tcPr>
          <w:tcW w:w="3009" w:type="dxa"/>
        </w:tcPr>
        <w:p w14:paraId="39AD0CB1" w14:textId="27A14D24" w:rsidR="4D71728F" w:rsidRDefault="4D71728F" w:rsidP="4D71728F">
          <w:pPr>
            <w:pStyle w:val="Header"/>
            <w:ind w:right="-115"/>
            <w:jc w:val="right"/>
          </w:pPr>
        </w:p>
      </w:tc>
    </w:tr>
  </w:tbl>
  <w:p w14:paraId="04BFADBC" w14:textId="4CE6766D" w:rsidR="4D71728F" w:rsidRDefault="4D71728F" w:rsidP="4D7172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1D47A0"/>
    <w:multiLevelType w:val="hybridMultilevel"/>
    <w:tmpl w:val="11D20B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BC07E5"/>
    <w:multiLevelType w:val="hybridMultilevel"/>
    <w:tmpl w:val="5DC612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DEA"/>
    <w:rsid w:val="000116E1"/>
    <w:rsid w:val="0002369C"/>
    <w:rsid w:val="0004008A"/>
    <w:rsid w:val="00042DDC"/>
    <w:rsid w:val="00051F5B"/>
    <w:rsid w:val="00064D26"/>
    <w:rsid w:val="0008648E"/>
    <w:rsid w:val="00086A85"/>
    <w:rsid w:val="0009024E"/>
    <w:rsid w:val="00097706"/>
    <w:rsid w:val="000E35FF"/>
    <w:rsid w:val="00150759"/>
    <w:rsid w:val="00180078"/>
    <w:rsid w:val="001ABDAE"/>
    <w:rsid w:val="001B3A5A"/>
    <w:rsid w:val="001B3F07"/>
    <w:rsid w:val="001B4EA9"/>
    <w:rsid w:val="001C0B0B"/>
    <w:rsid w:val="001C4294"/>
    <w:rsid w:val="001D1F5E"/>
    <w:rsid w:val="001D2F76"/>
    <w:rsid w:val="001E3124"/>
    <w:rsid w:val="001F22E9"/>
    <w:rsid w:val="001F79FF"/>
    <w:rsid w:val="00204C89"/>
    <w:rsid w:val="00212FB3"/>
    <w:rsid w:val="0022465C"/>
    <w:rsid w:val="0024468E"/>
    <w:rsid w:val="00266CA8"/>
    <w:rsid w:val="00280688"/>
    <w:rsid w:val="0028669F"/>
    <w:rsid w:val="00291B3F"/>
    <w:rsid w:val="002A6BF0"/>
    <w:rsid w:val="003051DA"/>
    <w:rsid w:val="00316AE4"/>
    <w:rsid w:val="00321C07"/>
    <w:rsid w:val="003269D9"/>
    <w:rsid w:val="003532CD"/>
    <w:rsid w:val="003636A1"/>
    <w:rsid w:val="00367364"/>
    <w:rsid w:val="0038479D"/>
    <w:rsid w:val="003A297C"/>
    <w:rsid w:val="003A5E20"/>
    <w:rsid w:val="003C0723"/>
    <w:rsid w:val="003D21FD"/>
    <w:rsid w:val="003F39B9"/>
    <w:rsid w:val="004057F8"/>
    <w:rsid w:val="00411CE8"/>
    <w:rsid w:val="004134ED"/>
    <w:rsid w:val="00416BC8"/>
    <w:rsid w:val="0042460E"/>
    <w:rsid w:val="00453A8D"/>
    <w:rsid w:val="00474FBD"/>
    <w:rsid w:val="00494F08"/>
    <w:rsid w:val="004B394B"/>
    <w:rsid w:val="004B4324"/>
    <w:rsid w:val="004B717F"/>
    <w:rsid w:val="004C0BCA"/>
    <w:rsid w:val="004C68A9"/>
    <w:rsid w:val="004D2FE0"/>
    <w:rsid w:val="004E5CBC"/>
    <w:rsid w:val="004E70C1"/>
    <w:rsid w:val="004F2262"/>
    <w:rsid w:val="00506AC8"/>
    <w:rsid w:val="00507FE6"/>
    <w:rsid w:val="00511811"/>
    <w:rsid w:val="005A1CA9"/>
    <w:rsid w:val="005A2F12"/>
    <w:rsid w:val="005A7AFB"/>
    <w:rsid w:val="005C1E2F"/>
    <w:rsid w:val="005D55FC"/>
    <w:rsid w:val="005D630E"/>
    <w:rsid w:val="005E0B98"/>
    <w:rsid w:val="005F5403"/>
    <w:rsid w:val="00600C2B"/>
    <w:rsid w:val="00627B19"/>
    <w:rsid w:val="006347FE"/>
    <w:rsid w:val="00634E77"/>
    <w:rsid w:val="00661981"/>
    <w:rsid w:val="00684EDE"/>
    <w:rsid w:val="006B5319"/>
    <w:rsid w:val="006D5460"/>
    <w:rsid w:val="006E0A70"/>
    <w:rsid w:val="006F2F83"/>
    <w:rsid w:val="00716846"/>
    <w:rsid w:val="00742B1C"/>
    <w:rsid w:val="007635DE"/>
    <w:rsid w:val="007637F4"/>
    <w:rsid w:val="00772DBE"/>
    <w:rsid w:val="00775636"/>
    <w:rsid w:val="00791E94"/>
    <w:rsid w:val="007B1877"/>
    <w:rsid w:val="007C3020"/>
    <w:rsid w:val="007D5F54"/>
    <w:rsid w:val="007E0789"/>
    <w:rsid w:val="007E789A"/>
    <w:rsid w:val="008008BE"/>
    <w:rsid w:val="00804312"/>
    <w:rsid w:val="008374FD"/>
    <w:rsid w:val="00842B11"/>
    <w:rsid w:val="008470EA"/>
    <w:rsid w:val="00853989"/>
    <w:rsid w:val="00853C01"/>
    <w:rsid w:val="00855FAD"/>
    <w:rsid w:val="00861A7D"/>
    <w:rsid w:val="00875E1A"/>
    <w:rsid w:val="00885602"/>
    <w:rsid w:val="008916C8"/>
    <w:rsid w:val="00894A4E"/>
    <w:rsid w:val="008A0DB8"/>
    <w:rsid w:val="008B6291"/>
    <w:rsid w:val="008C0000"/>
    <w:rsid w:val="008D35C6"/>
    <w:rsid w:val="008D7E74"/>
    <w:rsid w:val="008E556F"/>
    <w:rsid w:val="008F3DB0"/>
    <w:rsid w:val="0090488C"/>
    <w:rsid w:val="00916A69"/>
    <w:rsid w:val="00923A27"/>
    <w:rsid w:val="00923D71"/>
    <w:rsid w:val="00925EC0"/>
    <w:rsid w:val="00964E70"/>
    <w:rsid w:val="00966AA9"/>
    <w:rsid w:val="009A44CA"/>
    <w:rsid w:val="009A62A2"/>
    <w:rsid w:val="009B2457"/>
    <w:rsid w:val="009C2A97"/>
    <w:rsid w:val="009D4335"/>
    <w:rsid w:val="00A10C6B"/>
    <w:rsid w:val="00A31036"/>
    <w:rsid w:val="00A34F67"/>
    <w:rsid w:val="00A67BEB"/>
    <w:rsid w:val="00A879CE"/>
    <w:rsid w:val="00A91375"/>
    <w:rsid w:val="00A96215"/>
    <w:rsid w:val="00AA21CB"/>
    <w:rsid w:val="00AB28F6"/>
    <w:rsid w:val="00AB55D3"/>
    <w:rsid w:val="00AC59A0"/>
    <w:rsid w:val="00AD0233"/>
    <w:rsid w:val="00AD2135"/>
    <w:rsid w:val="00AF4127"/>
    <w:rsid w:val="00B130CD"/>
    <w:rsid w:val="00B24CC9"/>
    <w:rsid w:val="00B342CE"/>
    <w:rsid w:val="00B4757F"/>
    <w:rsid w:val="00B9192D"/>
    <w:rsid w:val="00B9766E"/>
    <w:rsid w:val="00BA07E2"/>
    <w:rsid w:val="00BD2994"/>
    <w:rsid w:val="00BE0D3E"/>
    <w:rsid w:val="00BE3407"/>
    <w:rsid w:val="00BE5AA4"/>
    <w:rsid w:val="00BF274C"/>
    <w:rsid w:val="00BF75B3"/>
    <w:rsid w:val="00C00333"/>
    <w:rsid w:val="00C057AE"/>
    <w:rsid w:val="00C13233"/>
    <w:rsid w:val="00C2005D"/>
    <w:rsid w:val="00C21AA2"/>
    <w:rsid w:val="00C2514D"/>
    <w:rsid w:val="00C42CFA"/>
    <w:rsid w:val="00C60456"/>
    <w:rsid w:val="00C61D69"/>
    <w:rsid w:val="00C65E7F"/>
    <w:rsid w:val="00C771F1"/>
    <w:rsid w:val="00C8334A"/>
    <w:rsid w:val="00C85D4D"/>
    <w:rsid w:val="00CC5616"/>
    <w:rsid w:val="00CC5697"/>
    <w:rsid w:val="00CD3EDF"/>
    <w:rsid w:val="00D1245D"/>
    <w:rsid w:val="00D209B3"/>
    <w:rsid w:val="00D25BF3"/>
    <w:rsid w:val="00D47B0C"/>
    <w:rsid w:val="00D575F1"/>
    <w:rsid w:val="00D66E1A"/>
    <w:rsid w:val="00D725F5"/>
    <w:rsid w:val="00DA18A1"/>
    <w:rsid w:val="00DB52AA"/>
    <w:rsid w:val="00DE6293"/>
    <w:rsid w:val="00DF5B0B"/>
    <w:rsid w:val="00E216F9"/>
    <w:rsid w:val="00E25474"/>
    <w:rsid w:val="00E52D0C"/>
    <w:rsid w:val="00E70D42"/>
    <w:rsid w:val="00E85DEA"/>
    <w:rsid w:val="00E91D06"/>
    <w:rsid w:val="00E96D75"/>
    <w:rsid w:val="00EB2F17"/>
    <w:rsid w:val="00ED2355"/>
    <w:rsid w:val="00ED6574"/>
    <w:rsid w:val="00EE0B22"/>
    <w:rsid w:val="00F074AA"/>
    <w:rsid w:val="00F1535A"/>
    <w:rsid w:val="00F20685"/>
    <w:rsid w:val="00F23752"/>
    <w:rsid w:val="00F2699B"/>
    <w:rsid w:val="00F4168A"/>
    <w:rsid w:val="00F63074"/>
    <w:rsid w:val="00F66856"/>
    <w:rsid w:val="00F73184"/>
    <w:rsid w:val="00F81680"/>
    <w:rsid w:val="00F829FB"/>
    <w:rsid w:val="00F936C3"/>
    <w:rsid w:val="00F95EF1"/>
    <w:rsid w:val="00FA4C25"/>
    <w:rsid w:val="00FE31FB"/>
    <w:rsid w:val="00FF38C7"/>
    <w:rsid w:val="01409D4F"/>
    <w:rsid w:val="01C04564"/>
    <w:rsid w:val="025EA7AD"/>
    <w:rsid w:val="0307F8E1"/>
    <w:rsid w:val="03E14381"/>
    <w:rsid w:val="04E782AD"/>
    <w:rsid w:val="051B8249"/>
    <w:rsid w:val="052CEA9E"/>
    <w:rsid w:val="0572E9B2"/>
    <w:rsid w:val="06705738"/>
    <w:rsid w:val="0678138E"/>
    <w:rsid w:val="07292CE0"/>
    <w:rsid w:val="072A3E7A"/>
    <w:rsid w:val="07475CAC"/>
    <w:rsid w:val="079E8B14"/>
    <w:rsid w:val="0800AD9A"/>
    <w:rsid w:val="086C131F"/>
    <w:rsid w:val="08D3CF33"/>
    <w:rsid w:val="094EAF37"/>
    <w:rsid w:val="0B043A81"/>
    <w:rsid w:val="0B896717"/>
    <w:rsid w:val="0BFC985A"/>
    <w:rsid w:val="0CBF2AAF"/>
    <w:rsid w:val="0CFEE113"/>
    <w:rsid w:val="0D6CCD1E"/>
    <w:rsid w:val="0E0B368A"/>
    <w:rsid w:val="0ED1B37B"/>
    <w:rsid w:val="0ED662F8"/>
    <w:rsid w:val="0F336B36"/>
    <w:rsid w:val="10BFA046"/>
    <w:rsid w:val="110C55BC"/>
    <w:rsid w:val="112251C2"/>
    <w:rsid w:val="12C254C4"/>
    <w:rsid w:val="1547D85C"/>
    <w:rsid w:val="1609D920"/>
    <w:rsid w:val="1713C1DC"/>
    <w:rsid w:val="17A03DC8"/>
    <w:rsid w:val="17C053AA"/>
    <w:rsid w:val="18B39943"/>
    <w:rsid w:val="193374FE"/>
    <w:rsid w:val="194CAA41"/>
    <w:rsid w:val="194F2F3C"/>
    <w:rsid w:val="1996EFC0"/>
    <w:rsid w:val="19CF4161"/>
    <w:rsid w:val="1A6313E0"/>
    <w:rsid w:val="1A75146B"/>
    <w:rsid w:val="1A7D6372"/>
    <w:rsid w:val="1C2B3087"/>
    <w:rsid w:val="1C551265"/>
    <w:rsid w:val="1D4D61A5"/>
    <w:rsid w:val="1D54A192"/>
    <w:rsid w:val="1EAD6CEE"/>
    <w:rsid w:val="1FF1AA69"/>
    <w:rsid w:val="2136A085"/>
    <w:rsid w:val="21FC5DEB"/>
    <w:rsid w:val="220B9C0B"/>
    <w:rsid w:val="226976BB"/>
    <w:rsid w:val="22CE2454"/>
    <w:rsid w:val="24301CB6"/>
    <w:rsid w:val="256DFCAB"/>
    <w:rsid w:val="259D28B1"/>
    <w:rsid w:val="259E555E"/>
    <w:rsid w:val="25D0F99B"/>
    <w:rsid w:val="270D980F"/>
    <w:rsid w:val="28BED105"/>
    <w:rsid w:val="28F0A99F"/>
    <w:rsid w:val="2901D456"/>
    <w:rsid w:val="299F9B33"/>
    <w:rsid w:val="29AE8F50"/>
    <w:rsid w:val="2A4AF350"/>
    <w:rsid w:val="2B96F562"/>
    <w:rsid w:val="2BDFF8C0"/>
    <w:rsid w:val="2C4CAB93"/>
    <w:rsid w:val="2D050470"/>
    <w:rsid w:val="2D1D49EA"/>
    <w:rsid w:val="2DF975FB"/>
    <w:rsid w:val="2EBD7347"/>
    <w:rsid w:val="2EFC9114"/>
    <w:rsid w:val="2F693FF1"/>
    <w:rsid w:val="31E1A2AF"/>
    <w:rsid w:val="32C7CA79"/>
    <w:rsid w:val="32F43B52"/>
    <w:rsid w:val="34B5D6C3"/>
    <w:rsid w:val="35151C9B"/>
    <w:rsid w:val="3537369D"/>
    <w:rsid w:val="361DC110"/>
    <w:rsid w:val="3634F5FA"/>
    <w:rsid w:val="365BA938"/>
    <w:rsid w:val="36B2E8C3"/>
    <w:rsid w:val="377F2563"/>
    <w:rsid w:val="3863619D"/>
    <w:rsid w:val="39D1923C"/>
    <w:rsid w:val="3A186D4C"/>
    <w:rsid w:val="3A9FD64B"/>
    <w:rsid w:val="3ACE4DA1"/>
    <w:rsid w:val="3B59AA5E"/>
    <w:rsid w:val="3BC51A4A"/>
    <w:rsid w:val="3C3E6295"/>
    <w:rsid w:val="3C9CB2EE"/>
    <w:rsid w:val="3E23571A"/>
    <w:rsid w:val="3E4D3729"/>
    <w:rsid w:val="3ED4860F"/>
    <w:rsid w:val="3FC88468"/>
    <w:rsid w:val="41AC606B"/>
    <w:rsid w:val="426B2D59"/>
    <w:rsid w:val="42F97B9D"/>
    <w:rsid w:val="438EBA57"/>
    <w:rsid w:val="441CB91D"/>
    <w:rsid w:val="44AC7461"/>
    <w:rsid w:val="44EFB603"/>
    <w:rsid w:val="45D3E1FD"/>
    <w:rsid w:val="4611D6B5"/>
    <w:rsid w:val="47374F0B"/>
    <w:rsid w:val="474B7F3A"/>
    <w:rsid w:val="47904D03"/>
    <w:rsid w:val="490D1A30"/>
    <w:rsid w:val="492E98D7"/>
    <w:rsid w:val="493C9ED2"/>
    <w:rsid w:val="4ABD3339"/>
    <w:rsid w:val="4ACF8DC5"/>
    <w:rsid w:val="4AFA6560"/>
    <w:rsid w:val="4B118988"/>
    <w:rsid w:val="4B682C22"/>
    <w:rsid w:val="4B9CD1BD"/>
    <w:rsid w:val="4CA4C06E"/>
    <w:rsid w:val="4D71728F"/>
    <w:rsid w:val="4D71B57A"/>
    <w:rsid w:val="4E08D786"/>
    <w:rsid w:val="4F026F11"/>
    <w:rsid w:val="4F59CD7D"/>
    <w:rsid w:val="509CA875"/>
    <w:rsid w:val="51805605"/>
    <w:rsid w:val="51FF2497"/>
    <w:rsid w:val="5277EA70"/>
    <w:rsid w:val="5311D2CC"/>
    <w:rsid w:val="5332E96D"/>
    <w:rsid w:val="53FD92C3"/>
    <w:rsid w:val="5420F099"/>
    <w:rsid w:val="55247BE2"/>
    <w:rsid w:val="5697F82E"/>
    <w:rsid w:val="58EC017A"/>
    <w:rsid w:val="59651A41"/>
    <w:rsid w:val="59C8A0CE"/>
    <w:rsid w:val="5A10F6B8"/>
    <w:rsid w:val="5ACC6430"/>
    <w:rsid w:val="5B26B1E7"/>
    <w:rsid w:val="5BDD3ED7"/>
    <w:rsid w:val="5C54C0E3"/>
    <w:rsid w:val="5C5F41A3"/>
    <w:rsid w:val="5DE5A242"/>
    <w:rsid w:val="5F863C22"/>
    <w:rsid w:val="5FF54566"/>
    <w:rsid w:val="601E07B1"/>
    <w:rsid w:val="608A6472"/>
    <w:rsid w:val="6136C83B"/>
    <w:rsid w:val="61B2FCFA"/>
    <w:rsid w:val="6288DA03"/>
    <w:rsid w:val="62EF61ED"/>
    <w:rsid w:val="640201B7"/>
    <w:rsid w:val="646478E4"/>
    <w:rsid w:val="6604FE09"/>
    <w:rsid w:val="66B61A4E"/>
    <w:rsid w:val="694F36F9"/>
    <w:rsid w:val="6A839AD1"/>
    <w:rsid w:val="6CFF0B77"/>
    <w:rsid w:val="6D238E7F"/>
    <w:rsid w:val="6DCD1125"/>
    <w:rsid w:val="6DF93560"/>
    <w:rsid w:val="6EB4B0DD"/>
    <w:rsid w:val="6EEACCDF"/>
    <w:rsid w:val="6F9D3F26"/>
    <w:rsid w:val="704626E5"/>
    <w:rsid w:val="704B15C5"/>
    <w:rsid w:val="723A49DE"/>
    <w:rsid w:val="7519FCE1"/>
    <w:rsid w:val="7785FFCC"/>
    <w:rsid w:val="77CD3F20"/>
    <w:rsid w:val="786D852C"/>
    <w:rsid w:val="78EFC171"/>
    <w:rsid w:val="7990F4C5"/>
    <w:rsid w:val="7B94AD77"/>
    <w:rsid w:val="7BD166A0"/>
    <w:rsid w:val="7C2EE7CC"/>
    <w:rsid w:val="7CB10A80"/>
    <w:rsid w:val="7CB86249"/>
    <w:rsid w:val="7DFC9781"/>
    <w:rsid w:val="7E3ECA4F"/>
    <w:rsid w:val="7E51E2E8"/>
    <w:rsid w:val="7E550554"/>
    <w:rsid w:val="7F581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FF5E7"/>
  <w15:chartTrackingRefBased/>
  <w15:docId w15:val="{AE33AF4E-F9DB-45F6-9133-F785A5D48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057F8"/>
    <w:pPr>
      <w:ind w:left="720"/>
      <w:contextualSpacing/>
    </w:pPr>
  </w:style>
  <w:style w:type="paragraph" w:styleId="Caption">
    <w:name w:val="caption"/>
    <w:basedOn w:val="Normal"/>
    <w:next w:val="Normal"/>
    <w:uiPriority w:val="35"/>
    <w:unhideWhenUsed/>
    <w:qFormat/>
    <w:rsid w:val="00F73184"/>
    <w:pPr>
      <w:spacing w:after="200" w:line="240" w:lineRule="auto"/>
    </w:pPr>
    <w:rPr>
      <w:i/>
      <w:iCs/>
      <w:color w:val="44546A" w:themeColor="text2"/>
      <w:sz w:val="18"/>
      <w:szCs w:val="18"/>
    </w:rPr>
  </w:style>
  <w:style w:type="paragraph" w:customStyle="1" w:styleId="Modcode">
    <w:name w:val="Modcode"/>
    <w:basedOn w:val="Normal"/>
    <w:rsid w:val="0038479D"/>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38479D"/>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38479D"/>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38479D"/>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38479D"/>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38479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8479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8479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8479D"/>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2866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youtube.com/watch?v=8a1eEtGAuiY" TargetMode="External"/><Relationship Id="rId4" Type="http://schemas.openxmlformats.org/officeDocument/2006/relationships/settings" Target="settings.xml"/><Relationship Id="rId9" Type="http://schemas.openxmlformats.org/officeDocument/2006/relationships/hyperlink" Target="https://www.outsideonline.com/2118491/why-do-so-many-triathletes-collapse-just-finish-lin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723712-C88C-4535-957A-D97A1EDCD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2728</Words>
  <Characters>15552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Summers</dc:creator>
  <cp:keywords/>
  <dc:description/>
  <cp:lastModifiedBy>Paige</cp:lastModifiedBy>
  <cp:revision>4</cp:revision>
  <dcterms:created xsi:type="dcterms:W3CDTF">2020-05-12T13:48:00Z</dcterms:created>
  <dcterms:modified xsi:type="dcterms:W3CDTF">2020-05-12T13:56:00Z</dcterms:modified>
</cp:coreProperties>
</file>