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07EE28D6"/>
    <w:p w:rsidR="006A5CFC" w:rsidRDefault="006A5CFC" w14:paraId="168F467C" w14:textId="77777777"/>
    <w:p w:rsidR="00ED5964" w:rsidRDefault="00ED5964" w14:paraId="3BEDB360" w14:textId="77777777"/>
    <w:p w:rsidR="00ED5964" w:rsidP="6F29372E" w:rsidRDefault="00ED5964" w14:paraId="2EF804A0" w14:textId="2AEBAA21">
      <w:pPr>
        <w:jc w:val="both"/>
        <w:rPr>
          <w:rFonts w:ascii="Aptos" w:hAnsi="Aptos" w:eastAsia="Aptos" w:cs="Aptos"/>
          <w:sz w:val="28"/>
          <w:szCs w:val="28"/>
        </w:rPr>
      </w:pPr>
      <w:r w:rsidRPr="6F29372E">
        <w:rPr>
          <w:rFonts w:ascii="Aptos" w:hAnsi="Aptos" w:eastAsia="Aptos" w:cs="Aptos"/>
          <w:sz w:val="28"/>
          <w:szCs w:val="28"/>
        </w:rPr>
        <w:t xml:space="preserve">Name: </w:t>
      </w:r>
      <w:r w:rsidRPr="6F29372E" w:rsidR="003B041D">
        <w:rPr>
          <w:rFonts w:ascii="Aptos" w:hAnsi="Aptos" w:eastAsia="Aptos" w:cs="Aptos"/>
          <w:sz w:val="28"/>
          <w:szCs w:val="28"/>
        </w:rPr>
        <w:t>Samara Morgan</w:t>
      </w:r>
    </w:p>
    <w:p w:rsidR="00ED5964" w:rsidP="6F29372E" w:rsidRDefault="00ED5964" w14:paraId="485B6F49" w14:textId="06606090">
      <w:pPr>
        <w:jc w:val="both"/>
        <w:rPr>
          <w:rFonts w:ascii="Aptos" w:hAnsi="Aptos" w:eastAsia="Aptos" w:cs="Aptos"/>
          <w:sz w:val="28"/>
          <w:szCs w:val="28"/>
        </w:rPr>
      </w:pPr>
      <w:r w:rsidRPr="6F29372E">
        <w:rPr>
          <w:rFonts w:ascii="Aptos" w:hAnsi="Aptos" w:eastAsia="Aptos" w:cs="Aptos"/>
          <w:sz w:val="28"/>
          <w:szCs w:val="28"/>
        </w:rPr>
        <w:t xml:space="preserve">Student ID: </w:t>
      </w:r>
      <w:r w:rsidRPr="6F29372E" w:rsidR="003B041D">
        <w:rPr>
          <w:rFonts w:ascii="Aptos" w:hAnsi="Aptos" w:eastAsia="Aptos" w:cs="Aptos"/>
          <w:sz w:val="28"/>
          <w:szCs w:val="28"/>
        </w:rPr>
        <w:t>2520995</w:t>
      </w:r>
    </w:p>
    <w:p w:rsidR="00ED5964" w:rsidP="6F29372E" w:rsidRDefault="00ED5964" w14:paraId="4EEB2DA3" w14:textId="0B5B8BE2">
      <w:pPr>
        <w:jc w:val="both"/>
        <w:rPr>
          <w:rFonts w:ascii="Aptos" w:hAnsi="Aptos" w:eastAsia="Aptos" w:cs="Aptos"/>
          <w:sz w:val="28"/>
          <w:szCs w:val="28"/>
        </w:rPr>
      </w:pPr>
      <w:r w:rsidRPr="6F29372E">
        <w:rPr>
          <w:rFonts w:ascii="Aptos" w:hAnsi="Aptos" w:eastAsia="Aptos" w:cs="Aptos"/>
          <w:sz w:val="28"/>
          <w:szCs w:val="28"/>
        </w:rPr>
        <w:t xml:space="preserve">Module: </w:t>
      </w:r>
      <w:r w:rsidRPr="6F29372E" w:rsidR="00386BC1">
        <w:rPr>
          <w:rFonts w:ascii="Aptos" w:hAnsi="Aptos" w:eastAsia="Aptos" w:cs="Aptos"/>
          <w:sz w:val="28"/>
          <w:szCs w:val="28"/>
        </w:rPr>
        <w:t>Academic and Employability Skills</w:t>
      </w:r>
    </w:p>
    <w:p w:rsidR="00ED5964" w:rsidP="6F29372E" w:rsidRDefault="00ED5964" w14:paraId="112342CB" w14:textId="082F9136">
      <w:pPr>
        <w:jc w:val="both"/>
        <w:rPr>
          <w:rFonts w:ascii="Aptos" w:hAnsi="Aptos" w:eastAsia="Aptos" w:cs="Aptos"/>
          <w:sz w:val="28"/>
          <w:szCs w:val="28"/>
        </w:rPr>
      </w:pPr>
      <w:r w:rsidRPr="74779843" w:rsidR="3466ABAA">
        <w:rPr>
          <w:rFonts w:ascii="Aptos" w:hAnsi="Aptos" w:eastAsia="Aptos" w:cs="Aptos"/>
          <w:sz w:val="28"/>
          <w:szCs w:val="28"/>
        </w:rPr>
        <w:t xml:space="preserve">Lecturer: </w:t>
      </w:r>
      <w:r w:rsidRPr="74779843" w:rsidR="5737DF67">
        <w:rPr>
          <w:rFonts w:ascii="Aptos" w:hAnsi="Aptos" w:eastAsia="Aptos" w:cs="Aptos"/>
          <w:sz w:val="28"/>
          <w:szCs w:val="28"/>
        </w:rPr>
        <w:t xml:space="preserve">Markus </w:t>
      </w:r>
      <w:r w:rsidRPr="74779843" w:rsidR="5737DF67">
        <w:rPr>
          <w:rFonts w:ascii="Aptos" w:hAnsi="Aptos" w:eastAsia="Aptos" w:cs="Aptos"/>
          <w:sz w:val="28"/>
          <w:szCs w:val="28"/>
        </w:rPr>
        <w:t>Klingelfuss</w:t>
      </w:r>
      <w:r w:rsidRPr="74779843" w:rsidR="4B19C347">
        <w:rPr>
          <w:rFonts w:ascii="Aptos" w:hAnsi="Aptos" w:eastAsia="Aptos" w:cs="Aptos"/>
          <w:sz w:val="28"/>
          <w:szCs w:val="28"/>
        </w:rPr>
        <w:t xml:space="preserve"> </w:t>
      </w:r>
    </w:p>
    <w:p w:rsidR="18FEEF52" w:rsidP="74779843" w:rsidRDefault="18FEEF52" w14:paraId="6AD64395" w14:textId="5C96E5C3">
      <w:pPr>
        <w:jc w:val="both"/>
        <w:rPr>
          <w:rFonts w:ascii="Aptos" w:hAnsi="Aptos" w:eastAsia="Aptos" w:cs="Aptos"/>
          <w:sz w:val="28"/>
          <w:szCs w:val="28"/>
        </w:rPr>
      </w:pPr>
    </w:p>
    <w:p w:rsidR="18FEEF52" w:rsidP="74779843" w:rsidRDefault="18FEEF52" w14:paraId="56F5F79A" w14:textId="64A4B6D3">
      <w:pPr>
        <w:jc w:val="both"/>
        <w:rPr>
          <w:rFonts w:ascii="Aptos" w:hAnsi="Aptos" w:eastAsia="Aptos" w:cs="Aptos"/>
          <w:sz w:val="28"/>
          <w:szCs w:val="28"/>
        </w:rPr>
      </w:pPr>
    </w:p>
    <w:p w:rsidR="18FEEF52" w:rsidP="74779843" w:rsidRDefault="18FEEF52" w14:paraId="2210F843" w14:textId="5C326D32">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1.1 Introduction</w:t>
      </w:r>
    </w:p>
    <w:p w:rsidR="18FEEF52" w:rsidP="74779843" w:rsidRDefault="18FEEF52" w14:paraId="60D7C778" w14:textId="0C16483F">
      <w:pPr>
        <w:spacing w:line="360" w:lineRule="auto"/>
      </w:pPr>
      <w:r w:rsidR="39BA7D3E">
        <w:rPr/>
        <w:t>The role of a Police Officer has historically focused on law enforcement, yet in modern society, it is increasingly defined by its intersection with health and social care. This role was chosen for analysis because officers are frequently the primary point of contact for individuals experiencing acute mental health crises or social vulnerability. The importance of this role lies in its "gateway" function; an officer’s initial assessment often determines whether a vulnerable person receives clinical support or enters the criminal justice system. This report will outline the statutory duties of the police within care frameworks, evaluate the three core skills of Communication, Empathy, and Crisis Management, and propose evidence-based strategies for professional development.</w:t>
      </w:r>
    </w:p>
    <w:p w:rsidR="18FEEF52" w:rsidP="74779843" w:rsidRDefault="18FEEF52" w14:paraId="220E536A" w14:textId="0441D222">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1.2 Description of, and background to, the Police Officer in Healthcare</w:t>
      </w:r>
    </w:p>
    <w:p w:rsidR="18FEEF52" w:rsidP="74779843" w:rsidRDefault="18FEEF52" w14:paraId="44230BAE" w14:textId="3B534EED">
      <w:pPr>
        <w:spacing w:line="360" w:lineRule="auto"/>
      </w:pPr>
      <w:r w:rsidR="39BA7D3E">
        <w:rPr/>
        <w:t>While enforcing the law remains a core mandate, operational reality places police at the forefront of health and social care delivery. Officers are often the first professionals at scenes involving domestic abuse, elder neglect, or psychiatric emergencies, acting as a bridge between immediate safety and long-term care (Rogers, 2019).</w:t>
      </w:r>
    </w:p>
    <w:p w:rsidR="18FEEF52" w:rsidP="74779843" w:rsidRDefault="18FEEF52" w14:paraId="32C6DCFD" w14:textId="03E9B6B6">
      <w:pPr>
        <w:spacing w:line="360" w:lineRule="auto"/>
      </w:pPr>
      <w:r w:rsidR="39BA7D3E">
        <w:rPr/>
        <w:t>Key duties include safeguarding vulnerable persons under the Care Act 2014, which requires officers to identify risks such as "cuckooing" or self-neglect and refer these cases to social services. Furthermore, under Section 136 of the Mental Health Act 1983, officers have the duty to remove individuals from public places to a "place of safety" if they appear to be suffering from a mental disorder and are in need of urgent care. This requires a sophisticated understanding of both legal thresholds and medical protocols. To perform these duties, officers must possess a blend of physical intervention skills and "soft" skills, such as active listening and risk assessment, to ensure that the human rights of the individual—specifically the right to liberty and dignity—are upheld during every interaction.</w:t>
      </w:r>
    </w:p>
    <w:p w:rsidR="18FEEF52" w:rsidP="74779843" w:rsidRDefault="18FEEF52" w14:paraId="75F23FCB" w14:textId="48C0470B">
      <w:pPr>
        <w:spacing w:line="360" w:lineRule="auto"/>
      </w:pPr>
    </w:p>
    <w:p w:rsidR="18FEEF52" w:rsidP="74779843" w:rsidRDefault="18FEEF52" w14:paraId="6E9AF84D" w14:textId="75DAC320">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1.3 Evaluation of the skills needed for the Police Officer in Healthcare</w:t>
      </w:r>
    </w:p>
    <w:p w:rsidR="18FEEF52" w:rsidP="74779843" w:rsidRDefault="18FEEF52" w14:paraId="5D73DCFB" w14:textId="723CD6DF">
      <w:pPr>
        <w:spacing w:line="360" w:lineRule="auto"/>
      </w:pPr>
      <w:r w:rsidR="39BA7D3E">
        <w:rPr/>
        <w:t>Three essential skills underpin effective policing in a health and social care context: Communication, Empathy, and Crisis Management. These skills were selected because they are the primary tools used to ensure the safety of both the public and the service user without resorting to unnecessary force.</w:t>
      </w:r>
    </w:p>
    <w:p w:rsidR="18FEEF52" w:rsidP="74779843" w:rsidRDefault="18FEEF52" w14:paraId="513F9829" w14:textId="21035D7F">
      <w:pPr>
        <w:spacing w:line="360" w:lineRule="auto"/>
      </w:pPr>
      <w:r w:rsidR="39BA7D3E">
        <w:rPr/>
        <w:t>Communication is a core professional standard (College of Policing, 2023). It is essential because it serves as the primary tool for de-escalation. For example, when attending a domestic disturbance where a participant is highly distressed, an officer using a calm, repetitive, and non-threatening tone can lower the "emotional temperature" of the room. Without this skill, situations can rapidly escalate into</w:t>
      </w:r>
    </w:p>
    <w:p w:rsidR="18FEEF52" w:rsidP="74779843" w:rsidRDefault="18FEEF52" w14:paraId="3C66FD99" w14:textId="721F8D8D">
      <w:pPr>
        <w:spacing w:line="360" w:lineRule="auto"/>
      </w:pPr>
      <w:r w:rsidR="39BA7D3E">
        <w:rPr/>
        <w:t>physical confrontations, potentially leading to injuries or the traumatic arrest of a person who required a mental health referral.</w:t>
      </w:r>
    </w:p>
    <w:p w:rsidR="18FEEF52" w:rsidP="74779843" w:rsidRDefault="18FEEF52" w14:paraId="19962F82" w14:textId="0563247F">
      <w:pPr>
        <w:spacing w:line="360" w:lineRule="auto"/>
      </w:pPr>
      <w:r w:rsidR="39BA7D3E">
        <w:rPr/>
        <w:t>Empathy allows an officer to understand a situation from the service user’s perspective. This is vital for building trust with marginalized groups. For instance, if an officer encounters a homeless individual refusing to move from a doorway, an empathetic approach—recognizing the fear or illness behind the refusal—is more likely to result in the individual engaging with housing support. Rogers (2019) argues that empathy helps identify underlying needs; if an officer lacks empathy, they may treat a medical episode (such as a diabetic hypo or a post-ictal state) as "disorderly conduct," leading to a miscarriage of justice and a failure of care.</w:t>
      </w:r>
    </w:p>
    <w:p w:rsidR="18FEEF52" w:rsidP="74779843" w:rsidRDefault="18FEEF52" w14:paraId="2AE5EF53" w14:textId="4A3B0EB7">
      <w:pPr>
        <w:spacing w:line="360" w:lineRule="auto"/>
      </w:pPr>
      <w:r w:rsidR="39BA7D3E">
        <w:rPr/>
        <w:t>Crisis Management involves rapid, logical decision-making under pressure. In a real-life scenario, such as an individual threatening self-harm on a bridge, an officer must instantly assess the risk, manage the physical environment, and coordinate with paramedics. Effective crisis management ensures that the intervention is safe and legally sound. If an officer lacks this skill, they may freeze or make impulsive decisions that endanger lives or violate the Mental Capacity Act 2005, resulting in professional negligence and harm to the vulnerable individual.</w:t>
      </w:r>
    </w:p>
    <w:p w:rsidR="18FEEF52" w:rsidP="74779843" w:rsidRDefault="18FEEF52" w14:paraId="757A8C5C" w14:textId="5B9E067D">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1.4 Strategies to improve the skills for the Police Officer</w:t>
      </w:r>
    </w:p>
    <w:p w:rsidR="18FEEF52" w:rsidP="74779843" w:rsidRDefault="18FEEF52" w14:paraId="0D67C491" w14:textId="68B8B563">
      <w:pPr>
        <w:spacing w:line="360" w:lineRule="auto"/>
      </w:pPr>
      <w:r w:rsidR="39BA7D3E">
        <w:rPr/>
        <w:t>To ensure officers contribute effectively to community wellbeing, three specific development strategies are proposed:</w:t>
      </w:r>
    </w:p>
    <w:p w:rsidR="18FEEF52" w:rsidP="74779843" w:rsidRDefault="18FEEF52" w14:paraId="46CC212D" w14:textId="6EF35846">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 Advanced De-escalation Training (Communication):</w:t>
      </w:r>
    </w:p>
    <w:p w:rsidR="18FEEF52" w:rsidP="74779843" w:rsidRDefault="18FEEF52" w14:paraId="207F1980" w14:textId="11DC6CDB">
      <w:pPr>
        <w:spacing w:line="360" w:lineRule="auto"/>
      </w:pPr>
      <w:r w:rsidR="39BA7D3E">
        <w:rPr/>
        <w:t>Officers should participate in workshops focusing on "verbal judo" and neuro-linguistic programming, practiced through scenarios like managing a person with advanced dementia. These techniques provide a toolkit of phrases and body language to lower tension. This strategy was chosen because confidence in communication reduces the need for physical coercion, aligning with the principle of "minimum force." For example, an officer trained in these techniques can successfully talk a person down from a high-ledge incident by using specific linguistic anchors to build rapport.</w:t>
      </w:r>
    </w:p>
    <w:p w:rsidR="18FEEF52" w:rsidP="74779843" w:rsidRDefault="18FEEF52" w14:paraId="57D54F31" w14:textId="4EA418A6">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2. Job Shadowing in Social Services (Empathy):</w:t>
      </w:r>
    </w:p>
    <w:p w:rsidR="18FEEF52" w:rsidP="74779843" w:rsidRDefault="18FEEF52" w14:paraId="429D2079" w14:textId="13B49119">
      <w:pPr>
        <w:spacing w:line="360" w:lineRule="auto"/>
      </w:pPr>
      <w:r w:rsidR="39BA7D3E">
        <w:rPr/>
        <w:t>This involves officers spending shifts alongside social workers or mental health nurses during home assessments. This immersive strategy allows officers to see the systemic challenges, such as poverty or long-term disability, that lead to emergency calls. It was chosen to break down "professional silos" and foster a person-</w:t>
      </w:r>
      <w:r w:rsidR="39BA7D3E">
        <w:rPr/>
        <w:t>centred</w:t>
      </w:r>
      <w:r w:rsidR="39BA7D3E">
        <w:rPr/>
        <w:t xml:space="preserve"> approach (Social Care Institute for Excellence, 2021). A real-world result of this is an officer recognizing that a "frequent caller" is not a nuisance but someone struggling with social isolation, leading to a more compassionate and constructive response.</w:t>
      </w:r>
    </w:p>
    <w:p w:rsidR="18FEEF52" w:rsidP="74779843" w:rsidRDefault="18FEEF52" w14:paraId="7CBFBCB8" w14:textId="62452335">
      <w:pPr>
        <w:spacing w:line="360" w:lineRule="auto"/>
      </w:pPr>
    </w:p>
    <w:p w:rsidR="18FEEF52" w:rsidP="74779843" w:rsidRDefault="18FEEF52" w14:paraId="2EDC3100" w14:textId="01A41FCC">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3. High-Fidelity Simulations (Crisis Management):</w:t>
      </w:r>
    </w:p>
    <w:p w:rsidR="18FEEF52" w:rsidP="74779843" w:rsidRDefault="18FEEF52" w14:paraId="6EAC7CCE" w14:textId="45465DF4">
      <w:pPr>
        <w:spacing w:line="360" w:lineRule="auto"/>
      </w:pPr>
      <w:r w:rsidR="39BA7D3E">
        <w:rPr/>
        <w:t>Decision-making is refined through Virtual Reality (VR) or role-play scenarios specifically replicating Section 136 detentions. These simulations allow officers to practice legal and clinical decisions in a safe environment. This strategy was chosen because it builds "muscle memory" for high-pressure situations. For instance, during a simulation of a barricaded subject, an officer can receive feedback on their legal justification for entry, ensuring that when a real-life crisis occurs, their response is swift, legally defensible, and focused on minimizing harm to the individual.</w:t>
      </w:r>
    </w:p>
    <w:p w:rsidR="18FEEF52" w:rsidP="74779843" w:rsidRDefault="18FEEF52" w14:paraId="46400194" w14:textId="5DAEAA23">
      <w:pPr>
        <w:spacing w:line="360" w:lineRule="auto"/>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1.4 Conclusion</w:t>
      </w:r>
    </w:p>
    <w:p w:rsidR="18FEEF52" w:rsidP="74779843" w:rsidRDefault="18FEEF52" w14:paraId="64A389BF" w14:textId="44515EA1">
      <w:pPr>
        <w:spacing w:line="360" w:lineRule="auto"/>
      </w:pPr>
      <w:r w:rsidR="39BA7D3E">
        <w:rPr/>
        <w:t>In summary, the role of the Police Officer is a vital component of the health and social care landscape, functioning as a first responder and a gateway to essential support services. Through the effective application of communication, empathy, and crisis management, officers can move beyond simple law enforcement to provide safe, high-quality care for the most vulnerable members of society. However, these skills must be actively cultivated through targeted de-escalation training, cross-agency shadowing, and rigorous simulations. By committing to these development strategies, police services ensure that every interaction is governed by a balance of authority and compassion, ultimately ensuring that individuals in crisis receive the protection and professional care they require to achieve long-term wellbeing.</w:t>
      </w:r>
    </w:p>
    <w:p w:rsidR="18FEEF52" w:rsidP="74779843" w:rsidRDefault="18FEEF52" w14:paraId="4DB1BB34" w14:textId="0E6BB78B">
      <w:pPr>
        <w:spacing w:line="360" w:lineRule="auto"/>
      </w:pPr>
    </w:p>
    <w:p w:rsidR="18FEEF52" w:rsidP="74779843" w:rsidRDefault="18FEEF52" w14:paraId="0CA53561" w14:textId="0CC091D2">
      <w:pPr>
        <w:spacing w:line="360" w:lineRule="auto"/>
      </w:pPr>
    </w:p>
    <w:p w:rsidR="18FEEF52" w:rsidP="74779843" w:rsidRDefault="18FEEF52" w14:paraId="06FE6F77" w14:textId="6335D5E2">
      <w:pPr>
        <w:spacing w:line="360" w:lineRule="auto"/>
      </w:pPr>
    </w:p>
    <w:p w:rsidR="18FEEF52" w:rsidP="74779843" w:rsidRDefault="18FEEF52" w14:paraId="2D100005" w14:textId="25B5E5EF">
      <w:pPr>
        <w:spacing w:line="360" w:lineRule="auto"/>
      </w:pPr>
    </w:p>
    <w:p w:rsidR="18FEEF52" w:rsidP="74779843" w:rsidRDefault="18FEEF52" w14:paraId="72B006F5" w14:textId="2FFA41F9">
      <w:pPr>
        <w:spacing w:line="360" w:lineRule="auto"/>
      </w:pPr>
    </w:p>
    <w:p w:rsidR="18FEEF52" w:rsidP="74779843" w:rsidRDefault="18FEEF52" w14:paraId="0E3060E4" w14:textId="4D8E615A">
      <w:pPr>
        <w:spacing w:line="360" w:lineRule="auto"/>
      </w:pPr>
    </w:p>
    <w:p w:rsidR="18FEEF52" w:rsidP="74779843" w:rsidRDefault="18FEEF52" w14:paraId="011686A9" w14:textId="7AD40EAC">
      <w:pPr>
        <w:spacing w:line="360" w:lineRule="auto"/>
      </w:pPr>
    </w:p>
    <w:p w:rsidR="18FEEF52" w:rsidP="74779843" w:rsidRDefault="18FEEF52" w14:paraId="37CDE70C" w14:textId="667348F6">
      <w:pPr>
        <w:spacing w:line="360" w:lineRule="auto"/>
      </w:pPr>
    </w:p>
    <w:p w:rsidR="18FEEF52" w:rsidP="74779843" w:rsidRDefault="18FEEF52" w14:paraId="2A33B245" w14:textId="02FAA314">
      <w:pPr>
        <w:spacing w:line="360" w:lineRule="auto"/>
      </w:pPr>
    </w:p>
    <w:p w:rsidR="18FEEF52" w:rsidP="74779843" w:rsidRDefault="18FEEF52" w14:paraId="0159A6C4" w14:textId="47E458E9">
      <w:pPr>
        <w:spacing w:line="360" w:lineRule="auto"/>
      </w:pPr>
    </w:p>
    <w:p w:rsidR="18FEEF52" w:rsidP="74779843" w:rsidRDefault="18FEEF52" w14:paraId="0A2CDFB5" w14:textId="0EF84D04">
      <w:pPr>
        <w:spacing w:line="360" w:lineRule="auto"/>
      </w:pPr>
    </w:p>
    <w:p w:rsidR="18FEEF52" w:rsidP="74779843" w:rsidRDefault="18FEEF52" w14:paraId="6E9BB12B" w14:textId="237589F7">
      <w:pPr>
        <w:spacing w:line="360" w:lineRule="auto"/>
      </w:pPr>
    </w:p>
    <w:p w:rsidR="18FEEF52" w:rsidP="74779843" w:rsidRDefault="18FEEF52" w14:paraId="76E5B460" w14:textId="3A81FAB4">
      <w:pPr>
        <w:spacing w:line="360" w:lineRule="auto"/>
      </w:pPr>
    </w:p>
    <w:p w:rsidR="18FEEF52" w:rsidP="74779843" w:rsidRDefault="18FEEF52" w14:paraId="5649DBE2" w14:textId="05B2CEE9">
      <w:pPr>
        <w:spacing w:line="360" w:lineRule="auto"/>
      </w:pPr>
    </w:p>
    <w:p w:rsidR="18FEEF52" w:rsidP="74779843" w:rsidRDefault="18FEEF52" w14:paraId="57D6D795" w14:textId="66CE7CF5">
      <w:pPr>
        <w:spacing w:line="360" w:lineRule="auto"/>
      </w:pPr>
    </w:p>
    <w:p w:rsidR="18FEEF52" w:rsidP="74779843" w:rsidRDefault="18FEEF52" w14:paraId="288A510D" w14:textId="3AE0FE8C">
      <w:pPr>
        <w:spacing w:line="360" w:lineRule="auto"/>
      </w:pPr>
    </w:p>
    <w:p w:rsidR="18FEEF52" w:rsidP="74779843" w:rsidRDefault="18FEEF52" w14:paraId="61C8ACBB" w14:textId="02095D67">
      <w:pPr>
        <w:spacing w:line="360" w:lineRule="auto"/>
      </w:pPr>
    </w:p>
    <w:p w:rsidR="18FEEF52" w:rsidP="74779843" w:rsidRDefault="18FEEF52" w14:paraId="523AC43E" w14:textId="4808A5A4">
      <w:pPr>
        <w:spacing w:line="360" w:lineRule="auto"/>
      </w:pPr>
    </w:p>
    <w:p w:rsidR="18FEEF52" w:rsidP="74779843" w:rsidRDefault="18FEEF52" w14:paraId="4F4EB29C" w14:textId="3084BB34">
      <w:pPr>
        <w:spacing w:line="360" w:lineRule="auto"/>
      </w:pPr>
    </w:p>
    <w:p w:rsidR="18FEEF52" w:rsidP="74779843" w:rsidRDefault="18FEEF52" w14:paraId="1BF66931" w14:textId="2912475D">
      <w:pPr>
        <w:spacing w:line="360" w:lineRule="auto"/>
      </w:pPr>
    </w:p>
    <w:p w:rsidR="18FEEF52" w:rsidP="74779843" w:rsidRDefault="18FEEF52" w14:paraId="4655448D" w14:textId="658F9793">
      <w:pPr>
        <w:spacing w:line="360" w:lineRule="auto"/>
      </w:pPr>
    </w:p>
    <w:p w:rsidR="18FEEF52" w:rsidP="74779843" w:rsidRDefault="18FEEF52" w14:paraId="71037D28" w14:textId="2399CF26">
      <w:pPr>
        <w:spacing w:line="360" w:lineRule="auto"/>
      </w:pPr>
    </w:p>
    <w:p w:rsidR="18FEEF52" w:rsidP="74779843" w:rsidRDefault="18FEEF52" w14:paraId="3D160AFA" w14:textId="1DE72DBA">
      <w:pPr>
        <w:spacing w:line="360" w:lineRule="auto"/>
      </w:pPr>
    </w:p>
    <w:p w:rsidR="18FEEF52" w:rsidP="74779843" w:rsidRDefault="18FEEF52" w14:paraId="662C377E" w14:textId="03B5814A">
      <w:pPr/>
    </w:p>
    <w:p w:rsidR="18FEEF52" w:rsidP="74779843" w:rsidRDefault="18FEEF52" w14:paraId="26B0F5BE" w14:textId="224E0080">
      <w:pPr/>
    </w:p>
    <w:p w:rsidR="18FEEF52" w:rsidP="74779843" w:rsidRDefault="18FEEF52" w14:paraId="34BE6A23" w14:textId="57BB4872">
      <w:pPr/>
    </w:p>
    <w:p w:rsidR="18FEEF52" w:rsidP="74779843" w:rsidRDefault="18FEEF52" w14:paraId="3A0091D3" w14:textId="047403D5">
      <w:pPr/>
      <w:r w:rsidRPr="74779843" w:rsidR="39BA7D3E">
        <w:rPr>
          <w:rFonts w:ascii="Aptos" w:hAnsi="Aptos" w:eastAsia="Aptos" w:cs="Aptos"/>
          <w:b w:val="1"/>
          <w:bCs w:val="1"/>
          <w:i w:val="0"/>
          <w:iCs w:val="0"/>
          <w:caps w:val="0"/>
          <w:smallCaps w:val="0"/>
          <w:noProof w:val="0"/>
          <w:color w:val="000000" w:themeColor="text1" w:themeTint="FF" w:themeShade="FF"/>
          <w:sz w:val="24"/>
          <w:szCs w:val="24"/>
          <w:lang w:val="en-GB"/>
        </w:rPr>
        <w:t>1.5 Reference List</w:t>
      </w:r>
    </w:p>
    <w:p w:rsidR="18FEEF52" w:rsidP="74779843" w:rsidRDefault="18FEEF52" w14:paraId="59859370" w14:textId="691D5175">
      <w:pPr/>
    </w:p>
    <w:p w:rsidR="18FEEF52" w:rsidP="74779843" w:rsidRDefault="18FEEF52" w14:paraId="666C20C2" w14:textId="24E02E92">
      <w:pPr/>
      <w:r w:rsidR="39BA7D3E">
        <w:rPr/>
        <w:t>• College of Policing (2023) Code of Ethics: A Code of Practice for the Principles and Standards of Professional Behaviour for the Policing Profession of England and Wales. London: College of Policing.</w:t>
      </w:r>
    </w:p>
    <w:p w:rsidR="18FEEF52" w:rsidP="74779843" w:rsidRDefault="18FEEF52" w14:paraId="723BA818" w14:textId="673EF133">
      <w:pPr/>
    </w:p>
    <w:p w:rsidR="18FEEF52" w:rsidP="74779843" w:rsidRDefault="18FEEF52" w14:paraId="362E0223" w14:textId="26A59597">
      <w:pPr/>
      <w:r w:rsidR="39BA7D3E">
        <w:rPr/>
        <w:t>• Department of Health and Social Care (2022) Care and Support Statutory Guidance. London: HMSO.</w:t>
      </w:r>
    </w:p>
    <w:p w:rsidR="18FEEF52" w:rsidP="74779843" w:rsidRDefault="18FEEF52" w14:paraId="2863430E" w14:textId="0B4F1307">
      <w:pPr/>
    </w:p>
    <w:p w:rsidR="18FEEF52" w:rsidP="74779843" w:rsidRDefault="18FEEF52" w14:paraId="0593B742" w14:textId="042C82A6">
      <w:pPr/>
      <w:r w:rsidR="39BA7D3E">
        <w:rPr/>
        <w:t>• Rogers, C. (2019) Police and Health: A Multi-Agency Approach. 2nd edn. London: Routledge.</w:t>
      </w:r>
    </w:p>
    <w:p w:rsidR="18FEEF52" w:rsidP="74779843" w:rsidRDefault="18FEEF52" w14:paraId="2F8A467C" w14:textId="65AEA34F">
      <w:pPr/>
    </w:p>
    <w:p w:rsidR="18FEEF52" w:rsidP="74779843" w:rsidRDefault="18FEEF52" w14:paraId="5E517A27" w14:textId="60126945">
      <w:pPr/>
      <w:r w:rsidR="39BA7D3E">
        <w:rPr/>
        <w:t xml:space="preserve">• Social Care Institute for Excellence (2021) Multi-agency working and safeguarding. [Online]. Available at: </w:t>
      </w:r>
      <w:hyperlink r:id="R2b0a6270f947422d">
        <w:r w:rsidRPr="74779843" w:rsidR="39BA7D3E">
          <w:rPr>
            <w:rStyle w:val="Hyperlink"/>
            <w:rFonts w:ascii="Aptos" w:hAnsi="Aptos" w:eastAsia="Aptos" w:cs="Aptos"/>
            <w:b w:val="0"/>
            <w:bCs w:val="0"/>
            <w:i w:val="0"/>
            <w:iCs w:val="0"/>
            <w:caps w:val="0"/>
            <w:smallCaps w:val="0"/>
            <w:noProof w:val="0"/>
            <w:sz w:val="24"/>
            <w:szCs w:val="24"/>
            <w:lang w:val="en-GB"/>
          </w:rPr>
          <w:t>www.scie.org.uk</w:t>
        </w:r>
      </w:hyperlink>
    </w:p>
    <w:p w:rsidR="18FEEF52" w:rsidP="74779843" w:rsidRDefault="18FEEF52" w14:paraId="2FEFA1E2" w14:textId="55A6BCF7">
      <w:pPr/>
    </w:p>
    <w:p w:rsidR="18FEEF52" w:rsidP="74779843" w:rsidRDefault="18FEEF52" w14:paraId="2C2E8DDA" w14:textId="31FCDE38">
      <w:pPr/>
      <w:r w:rsidR="39BA7D3E">
        <w:rPr/>
        <w:t>• Thompson, N. (2021) Communication and Language: A Handbook of Theory and Practice. London: Palgrave Macmillan.</w:t>
      </w:r>
    </w:p>
    <w:p w:rsidR="18FEEF52" w:rsidP="18FEEF52" w:rsidRDefault="18FEEF52" w14:paraId="449DB21A" w14:textId="762826C9">
      <w:pPr>
        <w:jc w:val="both"/>
        <w:rPr>
          <w:rFonts w:ascii="Aptos" w:hAnsi="Aptos" w:eastAsia="Aptos" w:cs="Aptos"/>
          <w:sz w:val="28"/>
          <w:szCs w:val="28"/>
        </w:rPr>
      </w:pPr>
    </w:p>
    <w:p w:rsidR="74779843" w:rsidP="74779843" w:rsidRDefault="74779843" w14:paraId="3A718AC0" w14:textId="39A9C745">
      <w:pPr>
        <w:jc w:val="both"/>
        <w:rPr>
          <w:rFonts w:ascii="Aptos" w:hAnsi="Aptos" w:eastAsia="Aptos" w:cs="Aptos"/>
          <w:sz w:val="28"/>
          <w:szCs w:val="28"/>
        </w:rPr>
      </w:pPr>
    </w:p>
    <w:p w:rsidR="74779843" w:rsidP="74779843" w:rsidRDefault="74779843" w14:paraId="3BCA8EEB" w14:textId="79CE1D25">
      <w:pPr>
        <w:jc w:val="both"/>
        <w:rPr>
          <w:rFonts w:ascii="Aptos" w:hAnsi="Aptos" w:eastAsia="Aptos" w:cs="Aptos"/>
          <w:sz w:val="28"/>
          <w:szCs w:val="28"/>
        </w:rPr>
      </w:pPr>
    </w:p>
    <w:p w:rsidR="18FEEF52" w:rsidP="18FEEF52" w:rsidRDefault="18FEEF52" w14:paraId="1D619B80" w14:textId="4A96AD65">
      <w:pPr>
        <w:jc w:val="both"/>
        <w:rPr>
          <w:rFonts w:ascii="Aptos" w:hAnsi="Aptos" w:eastAsia="Aptos" w:cs="Aptos"/>
          <w:sz w:val="28"/>
          <w:szCs w:val="28"/>
        </w:rPr>
      </w:pPr>
    </w:p>
    <w:p w:rsidR="18FEEF52" w:rsidP="18FEEF52" w:rsidRDefault="18FEEF52" w14:paraId="51FA835B" w14:textId="04F680BB">
      <w:pPr>
        <w:shd w:val="clear" w:color="auto" w:fill="FFFFFF" w:themeFill="background1"/>
        <w:spacing w:after="0"/>
        <w:jc w:val="both"/>
      </w:pPr>
    </w:p>
    <w:p w:rsidR="18FEEF52" w:rsidP="18FEEF52" w:rsidRDefault="18FEEF52" w14:paraId="56C4BFCA" w14:textId="5C18649F">
      <w:pPr>
        <w:shd w:val="clear" w:color="auto" w:fill="FFFFFF" w:themeFill="background1"/>
        <w:spacing w:after="0"/>
        <w:jc w:val="both"/>
      </w:pPr>
    </w:p>
    <w:p w:rsidR="18FEEF52" w:rsidP="18FEEF52" w:rsidRDefault="18FEEF52" w14:paraId="207A8D16" w14:textId="2C1B2A1D">
      <w:pPr>
        <w:shd w:val="clear" w:color="auto" w:fill="FFFFFF" w:themeFill="background1"/>
        <w:spacing w:after="0"/>
        <w:jc w:val="both"/>
      </w:pPr>
    </w:p>
    <w:p w:rsidR="18FEEF52" w:rsidP="18FEEF52" w:rsidRDefault="18FEEF52" w14:paraId="3BFBA543" w14:textId="0F0568C2">
      <w:pPr>
        <w:shd w:val="clear" w:color="auto" w:fill="FFFFFF" w:themeFill="background1"/>
        <w:spacing w:after="0"/>
        <w:jc w:val="both"/>
      </w:pPr>
    </w:p>
    <w:p w:rsidR="18FEEF52" w:rsidP="18FEEF52" w:rsidRDefault="18FEEF52" w14:paraId="61F7C8EB" w14:textId="0468025F">
      <w:pPr>
        <w:shd w:val="clear" w:color="auto" w:fill="FFFFFF" w:themeFill="background1"/>
        <w:spacing w:after="0"/>
        <w:jc w:val="both"/>
      </w:pPr>
    </w:p>
    <w:p w:rsidR="18FEEF52" w:rsidP="18FEEF52" w:rsidRDefault="18FEEF52" w14:paraId="39ED926B" w14:textId="6B1DF416">
      <w:pPr>
        <w:shd w:val="clear" w:color="auto" w:fill="FFFFFF" w:themeFill="background1"/>
        <w:spacing w:after="0"/>
        <w:jc w:val="both"/>
      </w:pPr>
    </w:p>
    <w:p w:rsidR="09A9E99C" w:rsidP="18FEEF52" w:rsidRDefault="09A9E99C" w14:paraId="1C3274A6" w14:textId="323BC208">
      <w:pPr>
        <w:shd w:val="clear" w:color="auto" w:fill="FFFFFF" w:themeFill="background1"/>
        <w:spacing w:after="0"/>
        <w:jc w:val="both"/>
      </w:pPr>
      <w:r w:rsidR="3EE7A96A">
        <w:rPr/>
        <w:t xml:space="preserve"> </w:t>
      </w:r>
    </w:p>
    <w:p w:rsidR="18FEEF52" w:rsidP="18FEEF52" w:rsidRDefault="18FEEF52" w14:paraId="47EC5DBA" w14:textId="25937827">
      <w:pPr>
        <w:shd w:val="clear" w:color="auto" w:fill="FFFFFF" w:themeFill="background1"/>
        <w:spacing w:after="0"/>
        <w:jc w:val="both"/>
      </w:pPr>
    </w:p>
    <w:p w:rsidR="18FEEF52" w:rsidP="18FEEF52" w:rsidRDefault="18FEEF52" w14:paraId="157505C9" w14:textId="0E3CE2F2">
      <w:pPr>
        <w:shd w:val="clear" w:color="auto" w:fill="FFFFFF" w:themeFill="background1"/>
        <w:spacing w:after="0"/>
        <w:jc w:val="both"/>
      </w:pPr>
    </w:p>
    <w:p w:rsidR="18FEEF52" w:rsidP="18FEEF52" w:rsidRDefault="18FEEF52" w14:paraId="033EA035" w14:textId="7DBD40A0">
      <w:pPr>
        <w:shd w:val="clear" w:color="auto" w:fill="FFFFFF" w:themeFill="background1"/>
        <w:spacing w:after="0"/>
        <w:jc w:val="both"/>
      </w:pPr>
    </w:p>
    <w:p w:rsidR="18FEEF52" w:rsidP="18FEEF52" w:rsidRDefault="18FEEF52" w14:paraId="2F53AEAD" w14:textId="2E04D94B">
      <w:pPr>
        <w:shd w:val="clear" w:color="auto" w:fill="FFFFFF" w:themeFill="background1"/>
        <w:spacing w:after="0"/>
        <w:jc w:val="both"/>
      </w:pPr>
    </w:p>
    <w:p w:rsidR="18FEEF52" w:rsidP="18FEEF52" w:rsidRDefault="18FEEF52" w14:paraId="2122CC76" w14:textId="34F797BE">
      <w:pPr>
        <w:shd w:val="clear" w:color="auto" w:fill="FFFFFF" w:themeFill="background1"/>
        <w:spacing w:after="0"/>
        <w:jc w:val="both"/>
      </w:pPr>
    </w:p>
    <w:p w:rsidR="18FEEF52" w:rsidP="18FEEF52" w:rsidRDefault="18FEEF52" w14:paraId="55D5EE41" w14:textId="44F77595">
      <w:pPr>
        <w:shd w:val="clear" w:color="auto" w:fill="FFFFFF" w:themeFill="background1"/>
        <w:spacing w:after="0"/>
        <w:jc w:val="both"/>
      </w:pPr>
    </w:p>
    <w:p w:rsidR="18FEEF52" w:rsidP="18FEEF52" w:rsidRDefault="18FEEF52" w14:paraId="027883F1" w14:textId="6BBBA2BA">
      <w:pPr>
        <w:shd w:val="clear" w:color="auto" w:fill="FFFFFF" w:themeFill="background1"/>
        <w:spacing w:after="0"/>
        <w:jc w:val="both"/>
      </w:pPr>
    </w:p>
    <w:p w:rsidR="2D2C4EEE" w:rsidP="2D2C4EEE" w:rsidRDefault="2D2C4EEE" w14:paraId="573654AE" w14:textId="474193FD">
      <w:pPr>
        <w:jc w:val="both"/>
        <w:rPr>
          <w:rFonts w:asciiTheme="minorBidi" w:hAnsiTheme="minorBidi"/>
          <w:sz w:val="28"/>
          <w:szCs w:val="28"/>
        </w:rPr>
      </w:pPr>
    </w:p>
    <w:p w:rsidR="2D2C4EEE" w:rsidP="2D2C4EEE" w:rsidRDefault="2D2C4EEE" w14:paraId="00EF217C" w14:textId="10683239">
      <w:pPr>
        <w:jc w:val="both"/>
        <w:rPr>
          <w:rFonts w:asciiTheme="minorBidi" w:hAnsiTheme="minorBidi"/>
          <w:sz w:val="28"/>
          <w:szCs w:val="28"/>
        </w:rPr>
      </w:pPr>
    </w:p>
    <w:p w:rsidR="00D136E4" w:rsidP="00ED5964" w:rsidRDefault="00D136E4" w14:paraId="1A379A5D" w14:textId="77777777">
      <w:pPr>
        <w:jc w:val="both"/>
        <w:rPr>
          <w:rFonts w:asciiTheme="minorBidi" w:hAnsiTheme="minorBidi"/>
          <w:sz w:val="28"/>
          <w:szCs w:val="28"/>
        </w:rPr>
      </w:pPr>
    </w:p>
    <w:p w:rsidR="0012548B" w:rsidP="0012548B" w:rsidRDefault="0012548B" w14:paraId="71E8B859" w14:textId="77777777">
      <w:pPr>
        <w:jc w:val="center"/>
        <w:rPr>
          <w:rFonts w:asciiTheme="minorBidi" w:hAnsiTheme="minorBidi"/>
          <w:b/>
          <w:bCs/>
          <w:sz w:val="28"/>
          <w:szCs w:val="28"/>
          <w:u w:val="single"/>
        </w:rPr>
      </w:pPr>
    </w:p>
    <w:p w:rsidR="00A65359" w:rsidP="6F29372E" w:rsidRDefault="00A65359" w14:paraId="6743A6BC" w14:textId="637E7AB4">
      <w:pPr>
        <w:rPr>
          <w:rFonts w:asciiTheme="minorBidi" w:hAnsiTheme="minorBidi"/>
          <w:sz w:val="28"/>
          <w:szCs w:val="28"/>
        </w:rPr>
      </w:pPr>
    </w:p>
    <w:p w:rsidRPr="00A65359" w:rsidR="00A65359" w:rsidP="00A65359" w:rsidRDefault="00A65359" w14:paraId="6D4FEEE8" w14:textId="77777777">
      <w:pPr>
        <w:rPr>
          <w:rFonts w:asciiTheme="minorBidi" w:hAnsiTheme="minorBidi"/>
          <w:sz w:val="28"/>
          <w:szCs w:val="28"/>
        </w:rPr>
      </w:pPr>
    </w:p>
    <w:p w:rsidR="00C22B32" w:rsidP="0009125B" w:rsidRDefault="00C22B32" w14:paraId="6985A1C7" w14:textId="77777777">
      <w:pPr>
        <w:pStyle w:val="ListParagraph"/>
        <w:rPr>
          <w:rFonts w:asciiTheme="minorBidi" w:hAnsiTheme="minorBidi"/>
          <w:sz w:val="28"/>
          <w:szCs w:val="28"/>
        </w:rPr>
      </w:pPr>
    </w:p>
    <w:p w:rsidRPr="00FC03C2" w:rsidR="00C22B32" w:rsidP="0009125B" w:rsidRDefault="00C22B32" w14:paraId="7571AF01" w14:textId="77777777">
      <w:pPr>
        <w:pStyle w:val="ListParagraph"/>
        <w:rPr>
          <w:rFonts w:asciiTheme="minorBidi" w:hAnsiTheme="minorBidi"/>
          <w:sz w:val="28"/>
          <w:szCs w:val="28"/>
        </w:rPr>
      </w:pPr>
    </w:p>
    <w:p w:rsidRPr="008F0FF9" w:rsidR="008F0FF9" w:rsidP="00FF30CD" w:rsidRDefault="008F0FF9" w14:paraId="6F992C90" w14:textId="77777777">
      <w:pPr>
        <w:rPr>
          <w:rFonts w:asciiTheme="minorBidi" w:hAnsiTheme="minorBidi"/>
          <w:b/>
          <w:bCs/>
          <w:sz w:val="28"/>
          <w:szCs w:val="28"/>
          <w:u w:val="single"/>
        </w:rPr>
      </w:pPr>
    </w:p>
    <w:p w:rsidR="00A10225" w:rsidP="00FF30CD" w:rsidRDefault="00A10225" w14:paraId="7BF1068C" w14:textId="77777777">
      <w:pPr>
        <w:rPr>
          <w:rFonts w:asciiTheme="minorBidi" w:hAnsiTheme="minorBidi"/>
          <w:sz w:val="28"/>
          <w:szCs w:val="28"/>
        </w:rPr>
      </w:pPr>
    </w:p>
    <w:p w:rsidRPr="00FF30CD" w:rsidR="00EA2124" w:rsidP="00FF30CD" w:rsidRDefault="00EA2124" w14:paraId="76959472" w14:textId="77777777">
      <w:pPr>
        <w:rPr>
          <w:rFonts w:asciiTheme="minorBidi" w:hAnsiTheme="minorBidi"/>
          <w:sz w:val="28"/>
          <w:szCs w:val="28"/>
        </w:rPr>
      </w:pPr>
    </w:p>
    <w:p w:rsidR="00584C4A" w:rsidP="00ED5964" w:rsidRDefault="00584C4A" w14:paraId="7ACDD890" w14:textId="77777777">
      <w:pPr>
        <w:jc w:val="both"/>
        <w:rPr>
          <w:rFonts w:asciiTheme="minorBidi" w:hAnsiTheme="minorBidi"/>
          <w:sz w:val="28"/>
          <w:szCs w:val="28"/>
        </w:rPr>
      </w:pPr>
    </w:p>
    <w:p w:rsidR="00584C4A" w:rsidP="00ED5964" w:rsidRDefault="00584C4A" w14:paraId="24BEF5B4" w14:textId="77777777">
      <w:pPr>
        <w:jc w:val="both"/>
        <w:rPr>
          <w:rFonts w:asciiTheme="minorBidi" w:hAnsiTheme="minorBidi"/>
          <w:sz w:val="28"/>
          <w:szCs w:val="28"/>
        </w:rPr>
      </w:pPr>
    </w:p>
    <w:p w:rsidR="00584C4A" w:rsidP="00ED5964" w:rsidRDefault="00584C4A" w14:paraId="7CE90411" w14:textId="77777777">
      <w:pPr>
        <w:jc w:val="both"/>
        <w:rPr>
          <w:rFonts w:asciiTheme="minorBidi" w:hAnsiTheme="minorBidi"/>
          <w:sz w:val="28"/>
          <w:szCs w:val="28"/>
        </w:rPr>
      </w:pPr>
    </w:p>
    <w:p w:rsidR="00584C4A" w:rsidP="00ED5964" w:rsidRDefault="00584C4A" w14:paraId="53635293" w14:textId="77777777">
      <w:pPr>
        <w:jc w:val="both"/>
        <w:rPr>
          <w:rFonts w:asciiTheme="minorBidi" w:hAnsiTheme="minorBidi"/>
          <w:sz w:val="28"/>
          <w:szCs w:val="28"/>
        </w:rPr>
      </w:pP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5386732A" w:rsidP="6F29372E" w:rsidRDefault="24C369B6" w14:paraId="63384A9E" w14:textId="728A62CD">
      <w:pPr>
        <w:jc w:val="both"/>
        <w:rPr>
          <w:rFonts w:asciiTheme="minorBidi" w:hAnsiTheme="minorBidi"/>
          <w:sz w:val="28"/>
          <w:szCs w:val="28"/>
        </w:rPr>
      </w:pPr>
      <w:r w:rsidRPr="6F29372E">
        <w:rPr>
          <w:rFonts w:asciiTheme="minorBidi" w:hAnsiTheme="minorBidi"/>
          <w:sz w:val="28"/>
          <w:szCs w:val="28"/>
        </w:rPr>
        <w:t xml:space="preserve"> </w:t>
      </w:r>
    </w:p>
    <w:p w:rsidR="2D2C4EEE" w:rsidP="2D2C4EEE" w:rsidRDefault="2D2C4EEE" w14:paraId="3022291C" w14:textId="46322354">
      <w:pPr>
        <w:jc w:val="both"/>
        <w:rPr>
          <w:rFonts w:asciiTheme="minorBidi" w:hAnsiTheme="minorBidi"/>
          <w:sz w:val="28"/>
          <w:szCs w:val="28"/>
        </w:rPr>
      </w:pPr>
    </w:p>
    <w:p w:rsidR="0A2D70CA" w:rsidP="6F29372E" w:rsidRDefault="0455BBE0" w14:paraId="2C264E81" w14:textId="51A4448F">
      <w:pPr>
        <w:jc w:val="both"/>
        <w:rPr>
          <w:rFonts w:asciiTheme="minorBidi" w:hAnsiTheme="minorBidi"/>
          <w:sz w:val="28"/>
          <w:szCs w:val="28"/>
        </w:rPr>
      </w:pPr>
      <w:r w:rsidRPr="6F29372E">
        <w:rPr>
          <w:rFonts w:asciiTheme="minorBidi" w:hAnsiTheme="minorBidi"/>
          <w:sz w:val="28"/>
          <w:szCs w:val="28"/>
        </w:rPr>
        <w:t xml:space="preserve"> </w:t>
      </w:r>
    </w:p>
    <w:p w:rsidR="2D2C4EEE" w:rsidP="2D2C4EEE" w:rsidRDefault="2D2C4EEE" w14:paraId="04FD774C" w14:textId="6D950009">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7A430171">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00584C4A" w:rsidP="00584C4A" w:rsidRDefault="00584C4A" w14:paraId="69A45AB4" w14:textId="6425A3D6">
          <w:pPr>
            <w:pStyle w:val="TOCHeading"/>
          </w:pPr>
        </w:p>
        <w:p w:rsidRPr="00242974" w:rsidR="00184A9A" w:rsidRDefault="00E51020" w14:paraId="6138A55F" w14:textId="5A95EE8D"/>
      </w:sdtContent>
    </w:sdt>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E71BA" w:rsidRDefault="002E71BA" w14:paraId="3E34A5EF" w14:textId="77777777">
      <w:pPr>
        <w:rPr>
          <w:b/>
          <w:bCs/>
          <w:sz w:val="21"/>
          <w:szCs w:val="21"/>
        </w:rPr>
      </w:pPr>
      <w:r w:rsidRPr="00242974">
        <w:rPr>
          <w:b/>
          <w:bCs/>
          <w:sz w:val="21"/>
          <w:szCs w:val="21"/>
        </w:rPr>
        <w:br w:type="page"/>
      </w:r>
    </w:p>
    <w:sectPr w:rsidRPr="00242974" w:rsidR="002E71B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059B" w:rsidP="003C7C97" w:rsidRDefault="008B059B" w14:paraId="23B82970" w14:textId="77777777">
      <w:pPr>
        <w:spacing w:after="0" w:line="240" w:lineRule="auto"/>
      </w:pPr>
      <w:r>
        <w:separator/>
      </w:r>
    </w:p>
  </w:endnote>
  <w:endnote w:type="continuationSeparator" w:id="0">
    <w:p w:rsidR="008B059B" w:rsidP="003C7C97" w:rsidRDefault="008B059B" w14:paraId="6FB4E6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059B" w:rsidP="003C7C97" w:rsidRDefault="008B059B" w14:paraId="412E80A2" w14:textId="77777777">
      <w:pPr>
        <w:spacing w:after="0" w:line="240" w:lineRule="auto"/>
      </w:pPr>
      <w:r>
        <w:separator/>
      </w:r>
    </w:p>
  </w:footnote>
  <w:footnote w:type="continuationSeparator" w:id="0">
    <w:p w:rsidR="008B059B" w:rsidP="003C7C97" w:rsidRDefault="008B059B" w14:paraId="79DFB511"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7rxyEYEGk+h8X" int2:id="8rerWEC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B27ED"/>
    <w:multiLevelType w:val="multilevel"/>
    <w:tmpl w:val="F7980FC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A2768D"/>
    <w:multiLevelType w:val="multilevel"/>
    <w:tmpl w:val="98C2BD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0C33D18"/>
    <w:multiLevelType w:val="multilevel"/>
    <w:tmpl w:val="04AEED2C"/>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9A57884"/>
    <w:multiLevelType w:val="hybridMultilevel"/>
    <w:tmpl w:val="9666457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1"/>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5"/>
  </w:num>
  <w:num w:numId="9" w16cid:durableId="1393503788">
    <w:abstractNumId w:val="3"/>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9"/>
  </w:num>
  <w:num w:numId="15" w16cid:durableId="1132019979">
    <w:abstractNumId w:val="2"/>
  </w:num>
  <w:num w:numId="16" w16cid:durableId="1457524365">
    <w:abstractNumId w:val="5"/>
  </w:num>
  <w:num w:numId="17" w16cid:durableId="1386294306">
    <w:abstractNumId w:val="24"/>
  </w:num>
  <w:num w:numId="18" w16cid:durableId="1838374920">
    <w:abstractNumId w:val="20"/>
  </w:num>
  <w:num w:numId="19" w16cid:durableId="1827044992">
    <w:abstractNumId w:val="8"/>
  </w:num>
  <w:num w:numId="20" w16cid:durableId="895820667">
    <w:abstractNumId w:val="16"/>
  </w:num>
  <w:num w:numId="21" w16cid:durableId="817497522">
    <w:abstractNumId w:val="25"/>
  </w:num>
  <w:num w:numId="22" w16cid:durableId="725690465">
    <w:abstractNumId w:val="0"/>
  </w:num>
  <w:num w:numId="23" w16cid:durableId="1939285858">
    <w:abstractNumId w:val="7"/>
  </w:num>
  <w:num w:numId="24" w16cid:durableId="459151392">
    <w:abstractNumId w:val="10"/>
  </w:num>
  <w:num w:numId="25" w16cid:durableId="710114154">
    <w:abstractNumId w:val="4"/>
  </w:num>
  <w:num w:numId="26" w16cid:durableId="11353705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3CA"/>
    <w:rsid w:val="0001174F"/>
    <w:rsid w:val="0001715D"/>
    <w:rsid w:val="00022C42"/>
    <w:rsid w:val="00027B15"/>
    <w:rsid w:val="00030A05"/>
    <w:rsid w:val="000464D4"/>
    <w:rsid w:val="000660A9"/>
    <w:rsid w:val="00070818"/>
    <w:rsid w:val="00074DFD"/>
    <w:rsid w:val="0008238F"/>
    <w:rsid w:val="00082EC6"/>
    <w:rsid w:val="00085388"/>
    <w:rsid w:val="0009125B"/>
    <w:rsid w:val="000D41DC"/>
    <w:rsid w:val="000E787B"/>
    <w:rsid w:val="00123BCF"/>
    <w:rsid w:val="0012548B"/>
    <w:rsid w:val="00125D37"/>
    <w:rsid w:val="00127C1A"/>
    <w:rsid w:val="00134BB0"/>
    <w:rsid w:val="00150D81"/>
    <w:rsid w:val="0015158F"/>
    <w:rsid w:val="00166CEB"/>
    <w:rsid w:val="001742EC"/>
    <w:rsid w:val="00183CB9"/>
    <w:rsid w:val="00184A9A"/>
    <w:rsid w:val="001947DF"/>
    <w:rsid w:val="001B22BB"/>
    <w:rsid w:val="001B2305"/>
    <w:rsid w:val="001B2E1E"/>
    <w:rsid w:val="001B619C"/>
    <w:rsid w:val="001D1D3C"/>
    <w:rsid w:val="001F2556"/>
    <w:rsid w:val="00216A95"/>
    <w:rsid w:val="002205D4"/>
    <w:rsid w:val="00222C3A"/>
    <w:rsid w:val="00226D31"/>
    <w:rsid w:val="00236401"/>
    <w:rsid w:val="00236CB2"/>
    <w:rsid w:val="002370CE"/>
    <w:rsid w:val="00242974"/>
    <w:rsid w:val="00245D3F"/>
    <w:rsid w:val="002976D4"/>
    <w:rsid w:val="002A5577"/>
    <w:rsid w:val="002B3192"/>
    <w:rsid w:val="002B4AA4"/>
    <w:rsid w:val="002C2DF4"/>
    <w:rsid w:val="002E647D"/>
    <w:rsid w:val="002E71BA"/>
    <w:rsid w:val="002F5066"/>
    <w:rsid w:val="003003FD"/>
    <w:rsid w:val="00302DCD"/>
    <w:rsid w:val="00310245"/>
    <w:rsid w:val="003128EA"/>
    <w:rsid w:val="00316C95"/>
    <w:rsid w:val="003246AB"/>
    <w:rsid w:val="003458DB"/>
    <w:rsid w:val="003523D3"/>
    <w:rsid w:val="00364C35"/>
    <w:rsid w:val="00386BC1"/>
    <w:rsid w:val="00396F60"/>
    <w:rsid w:val="003A0FF0"/>
    <w:rsid w:val="003A51D6"/>
    <w:rsid w:val="003B041D"/>
    <w:rsid w:val="003B125E"/>
    <w:rsid w:val="003B2A5E"/>
    <w:rsid w:val="003C7C97"/>
    <w:rsid w:val="003F3F07"/>
    <w:rsid w:val="003F450E"/>
    <w:rsid w:val="003F5CCD"/>
    <w:rsid w:val="00406B8D"/>
    <w:rsid w:val="00410068"/>
    <w:rsid w:val="0041618E"/>
    <w:rsid w:val="00417C3C"/>
    <w:rsid w:val="0042295C"/>
    <w:rsid w:val="00426EEC"/>
    <w:rsid w:val="004466C3"/>
    <w:rsid w:val="004552CE"/>
    <w:rsid w:val="00481FF7"/>
    <w:rsid w:val="004A1794"/>
    <w:rsid w:val="004B13FE"/>
    <w:rsid w:val="004B76E0"/>
    <w:rsid w:val="004E7131"/>
    <w:rsid w:val="00500295"/>
    <w:rsid w:val="00501AAF"/>
    <w:rsid w:val="00527AFA"/>
    <w:rsid w:val="005419DA"/>
    <w:rsid w:val="00542D33"/>
    <w:rsid w:val="005526F5"/>
    <w:rsid w:val="0055374D"/>
    <w:rsid w:val="005678AC"/>
    <w:rsid w:val="005709B1"/>
    <w:rsid w:val="00572B3B"/>
    <w:rsid w:val="005762D8"/>
    <w:rsid w:val="005836D2"/>
    <w:rsid w:val="00584C4A"/>
    <w:rsid w:val="00587C58"/>
    <w:rsid w:val="005A24CF"/>
    <w:rsid w:val="005A7FD4"/>
    <w:rsid w:val="005B1A84"/>
    <w:rsid w:val="005C1447"/>
    <w:rsid w:val="005D1AF9"/>
    <w:rsid w:val="005D5457"/>
    <w:rsid w:val="005E2699"/>
    <w:rsid w:val="005E3457"/>
    <w:rsid w:val="005E44B5"/>
    <w:rsid w:val="005E5E6B"/>
    <w:rsid w:val="0060019F"/>
    <w:rsid w:val="00612DEA"/>
    <w:rsid w:val="00614572"/>
    <w:rsid w:val="006219B7"/>
    <w:rsid w:val="006232DF"/>
    <w:rsid w:val="00631F2E"/>
    <w:rsid w:val="006457C0"/>
    <w:rsid w:val="00652BB7"/>
    <w:rsid w:val="00661758"/>
    <w:rsid w:val="0067612C"/>
    <w:rsid w:val="00676FEB"/>
    <w:rsid w:val="006912C4"/>
    <w:rsid w:val="006A5CFC"/>
    <w:rsid w:val="006C5138"/>
    <w:rsid w:val="006C689B"/>
    <w:rsid w:val="006C7C98"/>
    <w:rsid w:val="006E005C"/>
    <w:rsid w:val="006E4783"/>
    <w:rsid w:val="006E6EE5"/>
    <w:rsid w:val="006F0029"/>
    <w:rsid w:val="006F2A66"/>
    <w:rsid w:val="007138EF"/>
    <w:rsid w:val="007632A9"/>
    <w:rsid w:val="0076411B"/>
    <w:rsid w:val="00774092"/>
    <w:rsid w:val="00774CD4"/>
    <w:rsid w:val="00776698"/>
    <w:rsid w:val="00782830"/>
    <w:rsid w:val="0078664A"/>
    <w:rsid w:val="007924EA"/>
    <w:rsid w:val="007A20A0"/>
    <w:rsid w:val="007B0F6D"/>
    <w:rsid w:val="007C21E2"/>
    <w:rsid w:val="007C62C3"/>
    <w:rsid w:val="007D25AA"/>
    <w:rsid w:val="007D5443"/>
    <w:rsid w:val="007F0873"/>
    <w:rsid w:val="00805726"/>
    <w:rsid w:val="00815117"/>
    <w:rsid w:val="00833E3E"/>
    <w:rsid w:val="00847493"/>
    <w:rsid w:val="008520F8"/>
    <w:rsid w:val="00855F34"/>
    <w:rsid w:val="00882170"/>
    <w:rsid w:val="008826B6"/>
    <w:rsid w:val="00890638"/>
    <w:rsid w:val="008A0C6B"/>
    <w:rsid w:val="008B059B"/>
    <w:rsid w:val="008B0B22"/>
    <w:rsid w:val="008C58B0"/>
    <w:rsid w:val="008C591B"/>
    <w:rsid w:val="008C6182"/>
    <w:rsid w:val="008F0FF9"/>
    <w:rsid w:val="00926458"/>
    <w:rsid w:val="00933720"/>
    <w:rsid w:val="0095348E"/>
    <w:rsid w:val="0096203D"/>
    <w:rsid w:val="00973CCD"/>
    <w:rsid w:val="009A04BF"/>
    <w:rsid w:val="009C7E52"/>
    <w:rsid w:val="009E1674"/>
    <w:rsid w:val="009E4934"/>
    <w:rsid w:val="009F40A7"/>
    <w:rsid w:val="009F5CE6"/>
    <w:rsid w:val="00A035CD"/>
    <w:rsid w:val="00A10225"/>
    <w:rsid w:val="00A13622"/>
    <w:rsid w:val="00A22995"/>
    <w:rsid w:val="00A26847"/>
    <w:rsid w:val="00A30274"/>
    <w:rsid w:val="00A367F2"/>
    <w:rsid w:val="00A503CE"/>
    <w:rsid w:val="00A50E80"/>
    <w:rsid w:val="00A513B0"/>
    <w:rsid w:val="00A52F12"/>
    <w:rsid w:val="00A5409D"/>
    <w:rsid w:val="00A548A5"/>
    <w:rsid w:val="00A63F7F"/>
    <w:rsid w:val="00A65359"/>
    <w:rsid w:val="00A667CE"/>
    <w:rsid w:val="00A75042"/>
    <w:rsid w:val="00A774BC"/>
    <w:rsid w:val="00A82678"/>
    <w:rsid w:val="00A946CB"/>
    <w:rsid w:val="00AA3B66"/>
    <w:rsid w:val="00AA77C8"/>
    <w:rsid w:val="00AC3490"/>
    <w:rsid w:val="00AC7BE2"/>
    <w:rsid w:val="00AD16E9"/>
    <w:rsid w:val="00AE35BF"/>
    <w:rsid w:val="00B1067E"/>
    <w:rsid w:val="00B119B1"/>
    <w:rsid w:val="00B1667A"/>
    <w:rsid w:val="00B22907"/>
    <w:rsid w:val="00B563E8"/>
    <w:rsid w:val="00B81790"/>
    <w:rsid w:val="00B81BBC"/>
    <w:rsid w:val="00B86DAE"/>
    <w:rsid w:val="00BD03D5"/>
    <w:rsid w:val="00BD0CA0"/>
    <w:rsid w:val="00C04931"/>
    <w:rsid w:val="00C22B32"/>
    <w:rsid w:val="00C26C89"/>
    <w:rsid w:val="00C3215E"/>
    <w:rsid w:val="00C45272"/>
    <w:rsid w:val="00C47770"/>
    <w:rsid w:val="00C53626"/>
    <w:rsid w:val="00C54AE5"/>
    <w:rsid w:val="00C75856"/>
    <w:rsid w:val="00C85A7C"/>
    <w:rsid w:val="00C92D4D"/>
    <w:rsid w:val="00C95214"/>
    <w:rsid w:val="00C969F8"/>
    <w:rsid w:val="00CC3F59"/>
    <w:rsid w:val="00CD4774"/>
    <w:rsid w:val="00D10AAF"/>
    <w:rsid w:val="00D136E4"/>
    <w:rsid w:val="00D27540"/>
    <w:rsid w:val="00D4006B"/>
    <w:rsid w:val="00D40D7A"/>
    <w:rsid w:val="00D64A0D"/>
    <w:rsid w:val="00D74487"/>
    <w:rsid w:val="00D750B4"/>
    <w:rsid w:val="00D81C18"/>
    <w:rsid w:val="00D8461A"/>
    <w:rsid w:val="00D95CAF"/>
    <w:rsid w:val="00DB60B6"/>
    <w:rsid w:val="00DB612E"/>
    <w:rsid w:val="00DC191A"/>
    <w:rsid w:val="00DC1CC6"/>
    <w:rsid w:val="00DC49D4"/>
    <w:rsid w:val="00DE0652"/>
    <w:rsid w:val="00DF5579"/>
    <w:rsid w:val="00E067A8"/>
    <w:rsid w:val="00E13924"/>
    <w:rsid w:val="00E15FD5"/>
    <w:rsid w:val="00E1725A"/>
    <w:rsid w:val="00E2521C"/>
    <w:rsid w:val="00E25B57"/>
    <w:rsid w:val="00E33758"/>
    <w:rsid w:val="00E37B91"/>
    <w:rsid w:val="00E42D41"/>
    <w:rsid w:val="00E51020"/>
    <w:rsid w:val="00E53E5E"/>
    <w:rsid w:val="00E64325"/>
    <w:rsid w:val="00E673C5"/>
    <w:rsid w:val="00E67967"/>
    <w:rsid w:val="00E82723"/>
    <w:rsid w:val="00EA2124"/>
    <w:rsid w:val="00EA29A5"/>
    <w:rsid w:val="00EC107C"/>
    <w:rsid w:val="00EC7EBE"/>
    <w:rsid w:val="00EC7FD2"/>
    <w:rsid w:val="00ED5964"/>
    <w:rsid w:val="00F1720B"/>
    <w:rsid w:val="00F269AE"/>
    <w:rsid w:val="00F36ADC"/>
    <w:rsid w:val="00F56087"/>
    <w:rsid w:val="00F605C6"/>
    <w:rsid w:val="00F6785B"/>
    <w:rsid w:val="00F70418"/>
    <w:rsid w:val="00F915D6"/>
    <w:rsid w:val="00FB60EE"/>
    <w:rsid w:val="00FC03C2"/>
    <w:rsid w:val="00FF2B0A"/>
    <w:rsid w:val="00FF30CD"/>
    <w:rsid w:val="00FF5D06"/>
    <w:rsid w:val="01F5CCF5"/>
    <w:rsid w:val="02A0088B"/>
    <w:rsid w:val="0329F16D"/>
    <w:rsid w:val="0339725A"/>
    <w:rsid w:val="034FBA43"/>
    <w:rsid w:val="035E4A98"/>
    <w:rsid w:val="042F7673"/>
    <w:rsid w:val="0455BBE0"/>
    <w:rsid w:val="048C58E7"/>
    <w:rsid w:val="052D6A5E"/>
    <w:rsid w:val="05777DA1"/>
    <w:rsid w:val="0753EA70"/>
    <w:rsid w:val="085CB1A1"/>
    <w:rsid w:val="08EE4D75"/>
    <w:rsid w:val="090A7F97"/>
    <w:rsid w:val="09250DF6"/>
    <w:rsid w:val="0946B3AB"/>
    <w:rsid w:val="095BF7B9"/>
    <w:rsid w:val="09A9E99C"/>
    <w:rsid w:val="0A2D70CA"/>
    <w:rsid w:val="0B88E332"/>
    <w:rsid w:val="0E584171"/>
    <w:rsid w:val="0EF6EBF3"/>
    <w:rsid w:val="105F89E2"/>
    <w:rsid w:val="1152EC12"/>
    <w:rsid w:val="14AA4F7F"/>
    <w:rsid w:val="152E1E00"/>
    <w:rsid w:val="15831548"/>
    <w:rsid w:val="17000F5D"/>
    <w:rsid w:val="179500FF"/>
    <w:rsid w:val="18471241"/>
    <w:rsid w:val="18E6B61C"/>
    <w:rsid w:val="18FEEF52"/>
    <w:rsid w:val="19752D48"/>
    <w:rsid w:val="19BEEAC1"/>
    <w:rsid w:val="19C7B750"/>
    <w:rsid w:val="1A20ED46"/>
    <w:rsid w:val="1BA51E24"/>
    <w:rsid w:val="1C41EA3C"/>
    <w:rsid w:val="1C55C7D6"/>
    <w:rsid w:val="1CAF5622"/>
    <w:rsid w:val="1D782318"/>
    <w:rsid w:val="1D87A61B"/>
    <w:rsid w:val="1D9D11C0"/>
    <w:rsid w:val="1EF7F0E1"/>
    <w:rsid w:val="1FF3BE35"/>
    <w:rsid w:val="200BEAD3"/>
    <w:rsid w:val="207ABC12"/>
    <w:rsid w:val="213F92C2"/>
    <w:rsid w:val="21A39E45"/>
    <w:rsid w:val="241151DB"/>
    <w:rsid w:val="24431A86"/>
    <w:rsid w:val="24C369B6"/>
    <w:rsid w:val="24C7C5EB"/>
    <w:rsid w:val="2805E354"/>
    <w:rsid w:val="2811E793"/>
    <w:rsid w:val="28E45B79"/>
    <w:rsid w:val="2908AC7B"/>
    <w:rsid w:val="2976628C"/>
    <w:rsid w:val="29FA3C0A"/>
    <w:rsid w:val="2AD4FB1F"/>
    <w:rsid w:val="2AF63114"/>
    <w:rsid w:val="2D2C4EEE"/>
    <w:rsid w:val="2F15D1CD"/>
    <w:rsid w:val="2FCE550D"/>
    <w:rsid w:val="305887F5"/>
    <w:rsid w:val="312AA27C"/>
    <w:rsid w:val="31B1A4D7"/>
    <w:rsid w:val="3215BA82"/>
    <w:rsid w:val="323733B5"/>
    <w:rsid w:val="329D997D"/>
    <w:rsid w:val="335F53F8"/>
    <w:rsid w:val="344045A3"/>
    <w:rsid w:val="3466ABAA"/>
    <w:rsid w:val="365ACCFC"/>
    <w:rsid w:val="3672BDB1"/>
    <w:rsid w:val="3746E63F"/>
    <w:rsid w:val="37927AE4"/>
    <w:rsid w:val="37B6F2CE"/>
    <w:rsid w:val="381CF4D6"/>
    <w:rsid w:val="39BA7D3E"/>
    <w:rsid w:val="3A76F8F5"/>
    <w:rsid w:val="3A937C8C"/>
    <w:rsid w:val="3C6067B0"/>
    <w:rsid w:val="3CD55502"/>
    <w:rsid w:val="3CE0642A"/>
    <w:rsid w:val="3CE72732"/>
    <w:rsid w:val="3CF04397"/>
    <w:rsid w:val="3D111977"/>
    <w:rsid w:val="3D22180C"/>
    <w:rsid w:val="3DF73FC5"/>
    <w:rsid w:val="3E8BCF9D"/>
    <w:rsid w:val="3EE7A96A"/>
    <w:rsid w:val="3FA74300"/>
    <w:rsid w:val="3FC9DDF1"/>
    <w:rsid w:val="3FD27EA9"/>
    <w:rsid w:val="41877F84"/>
    <w:rsid w:val="418912CA"/>
    <w:rsid w:val="41B3931E"/>
    <w:rsid w:val="42154BD6"/>
    <w:rsid w:val="4222F587"/>
    <w:rsid w:val="4231273D"/>
    <w:rsid w:val="427FDD21"/>
    <w:rsid w:val="4294F5A3"/>
    <w:rsid w:val="429F67A7"/>
    <w:rsid w:val="43195A71"/>
    <w:rsid w:val="432C2EA4"/>
    <w:rsid w:val="43FD43D3"/>
    <w:rsid w:val="458C93E5"/>
    <w:rsid w:val="4644DA18"/>
    <w:rsid w:val="46E58ACD"/>
    <w:rsid w:val="47684B8D"/>
    <w:rsid w:val="48A94534"/>
    <w:rsid w:val="491FBB1E"/>
    <w:rsid w:val="4964A48F"/>
    <w:rsid w:val="49F04C11"/>
    <w:rsid w:val="4B19C347"/>
    <w:rsid w:val="4B61915F"/>
    <w:rsid w:val="4BFF833C"/>
    <w:rsid w:val="4C5A55DD"/>
    <w:rsid w:val="4D404468"/>
    <w:rsid w:val="4E3B57D8"/>
    <w:rsid w:val="4E75FD69"/>
    <w:rsid w:val="4F15217D"/>
    <w:rsid w:val="4F8ACEE3"/>
    <w:rsid w:val="519E48E3"/>
    <w:rsid w:val="52532372"/>
    <w:rsid w:val="5272E8ED"/>
    <w:rsid w:val="529138CE"/>
    <w:rsid w:val="52C81091"/>
    <w:rsid w:val="5301B615"/>
    <w:rsid w:val="5386732A"/>
    <w:rsid w:val="539D68AD"/>
    <w:rsid w:val="54288FB8"/>
    <w:rsid w:val="54A5DC09"/>
    <w:rsid w:val="5571B8FB"/>
    <w:rsid w:val="562C0178"/>
    <w:rsid w:val="56BF61EB"/>
    <w:rsid w:val="57043A5F"/>
    <w:rsid w:val="5737DF67"/>
    <w:rsid w:val="5769E12E"/>
    <w:rsid w:val="57807655"/>
    <w:rsid w:val="57C25ED5"/>
    <w:rsid w:val="58278405"/>
    <w:rsid w:val="5854A6CD"/>
    <w:rsid w:val="591FB55E"/>
    <w:rsid w:val="59A16702"/>
    <w:rsid w:val="59BC7BD2"/>
    <w:rsid w:val="5A69193A"/>
    <w:rsid w:val="5B520E3C"/>
    <w:rsid w:val="5B826527"/>
    <w:rsid w:val="5E151709"/>
    <w:rsid w:val="5E30F74E"/>
    <w:rsid w:val="601BCFDD"/>
    <w:rsid w:val="60B5FC41"/>
    <w:rsid w:val="60F6DC55"/>
    <w:rsid w:val="62F6BA03"/>
    <w:rsid w:val="64F1334D"/>
    <w:rsid w:val="653125D9"/>
    <w:rsid w:val="65538A23"/>
    <w:rsid w:val="66C785FC"/>
    <w:rsid w:val="66E49602"/>
    <w:rsid w:val="66FC1616"/>
    <w:rsid w:val="67EC934D"/>
    <w:rsid w:val="68399488"/>
    <w:rsid w:val="690D32C2"/>
    <w:rsid w:val="69F9CF66"/>
    <w:rsid w:val="6A6471C9"/>
    <w:rsid w:val="6A828888"/>
    <w:rsid w:val="6AA1ADBB"/>
    <w:rsid w:val="6B0546C2"/>
    <w:rsid w:val="6B2B82AF"/>
    <w:rsid w:val="6B9A92C3"/>
    <w:rsid w:val="6BC3FFAD"/>
    <w:rsid w:val="6C507F28"/>
    <w:rsid w:val="6D3311C7"/>
    <w:rsid w:val="6EA55EB4"/>
    <w:rsid w:val="6EA8644A"/>
    <w:rsid w:val="6EDD0EF6"/>
    <w:rsid w:val="6F29372E"/>
    <w:rsid w:val="6F3FC7D5"/>
    <w:rsid w:val="6FA53410"/>
    <w:rsid w:val="6FBAAECB"/>
    <w:rsid w:val="6FEA2B20"/>
    <w:rsid w:val="7001BF1B"/>
    <w:rsid w:val="72E05AF2"/>
    <w:rsid w:val="73027602"/>
    <w:rsid w:val="73A0DC5D"/>
    <w:rsid w:val="74779843"/>
    <w:rsid w:val="74F86FF0"/>
    <w:rsid w:val="751E06A8"/>
    <w:rsid w:val="7524FCD5"/>
    <w:rsid w:val="754BA87B"/>
    <w:rsid w:val="763A3C6C"/>
    <w:rsid w:val="76A2288C"/>
    <w:rsid w:val="770FFBE3"/>
    <w:rsid w:val="77704133"/>
    <w:rsid w:val="777FE230"/>
    <w:rsid w:val="77863A67"/>
    <w:rsid w:val="77D54C9A"/>
    <w:rsid w:val="77F65063"/>
    <w:rsid w:val="78A1E90B"/>
    <w:rsid w:val="78B942B2"/>
    <w:rsid w:val="79283214"/>
    <w:rsid w:val="793487EE"/>
    <w:rsid w:val="7AA623EE"/>
    <w:rsid w:val="7BE14E11"/>
    <w:rsid w:val="7CBE231F"/>
    <w:rsid w:val="7CF359BF"/>
    <w:rsid w:val="7CF64CEF"/>
    <w:rsid w:val="7D523829"/>
    <w:rsid w:val="7D71D77E"/>
    <w:rsid w:val="7E12728B"/>
    <w:rsid w:val="7E513AAD"/>
    <w:rsid w:val="7EE4BF51"/>
    <w:rsid w:val="7EF611E8"/>
    <w:rsid w:val="7FAD2B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36DB9843-06CA-4BBD-A30E-594473979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cie.org.uk" TargetMode="External" Id="R2b0a6270f947422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7e488bcfa0bdfa660faa79fa8b78f7d5">
  <xsd:schema xmlns:xsd="http://www.w3.org/2001/XMLSchema" xmlns:xs="http://www.w3.org/2001/XMLSchema" xmlns:p="http://schemas.microsoft.com/office/2006/metadata/properties" xmlns:ns3="901b7179-a49d-4669-ab88-101a0e80079b" targetNamespace="http://schemas.microsoft.com/office/2006/metadata/properties" ma:root="true" ma:fieldsID="3e96a00e448d61fbec4b71589ccf3ae9"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4A97E-A228-4748-A125-EB8425BB38E7}">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AC25D77F-51FC-4C32-A243-0BDCF728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89433B-8845-45E2-875D-5CC13B02AABE}">
  <ds:schemaRefs>
    <ds:schemaRef ds:uri="http://schemas.microsoft.com/sharepoint/v3/contenttype/forms"/>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Samara Naomi Morgan (2520995)</lastModifiedBy>
  <revision>106</revision>
  <dcterms:created xsi:type="dcterms:W3CDTF">2026-03-26T19:48:00.0000000Z</dcterms:created>
  <dcterms:modified xsi:type="dcterms:W3CDTF">2026-03-26T21:48:42.1205795Z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