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A5A93" w:rsidRDefault="00000000">
      <w:pPr>
        <w:pStyle w:val="Normal1"/>
        <w:jc w:val="center"/>
        <w:rPr>
          <w:b/>
          <w:sz w:val="40"/>
          <w:szCs w:val="40"/>
        </w:rPr>
      </w:pPr>
      <w:r>
        <w:rPr>
          <w:b/>
          <w:sz w:val="40"/>
          <w:szCs w:val="40"/>
        </w:rPr>
        <w:t>Academic Skills (LCBB4006)</w:t>
      </w:r>
      <w:r>
        <w:br w:type="page"/>
      </w:r>
    </w:p>
    <w:p w14:paraId="00000002" w14:textId="77777777" w:rsidR="004A5A93" w:rsidRDefault="00000000">
      <w:pPr>
        <w:pStyle w:val="Normal1"/>
        <w:jc w:val="center"/>
        <w:rPr>
          <w:b/>
        </w:rPr>
      </w:pPr>
      <w:r>
        <w:rPr>
          <w:b/>
        </w:rPr>
        <w:lastRenderedPageBreak/>
        <w:t>Table of Contents</w:t>
      </w:r>
    </w:p>
    <w:sdt>
      <w:sdtPr>
        <w:id w:val="1768107228"/>
        <w:docPartObj>
          <w:docPartGallery w:val="Table of Contents"/>
          <w:docPartUnique/>
        </w:docPartObj>
      </w:sdtPr>
      <w:sdtContent>
        <w:p w14:paraId="00000003" w14:textId="77777777" w:rsidR="004A5A93" w:rsidRDefault="00000000">
          <w:pPr>
            <w:pStyle w:val="Normal1"/>
            <w:widowControl w:val="0"/>
            <w:tabs>
              <w:tab w:val="right" w:pos="9360"/>
            </w:tabs>
            <w:spacing w:before="60"/>
            <w:rPr>
              <w:color w:val="000000"/>
            </w:rPr>
          </w:pPr>
          <w:r>
            <w:fldChar w:fldCharType="begin"/>
          </w:r>
          <w:r>
            <w:instrText xml:space="preserve"> TOC \h \u \z \t "Heading 1,1,Heading 2,2,Heading 3,3,Heading 4,4,Heading 5,5,Heading 6,6,"</w:instrText>
          </w:r>
          <w:r>
            <w:fldChar w:fldCharType="separate"/>
          </w:r>
          <w:hyperlink w:anchor="_iqefv45cuevc">
            <w:r>
              <w:rPr>
                <w:color w:val="000000"/>
              </w:rPr>
              <w:t>Introduction</w:t>
            </w:r>
            <w:r>
              <w:rPr>
                <w:color w:val="000000"/>
              </w:rPr>
              <w:tab/>
            </w:r>
          </w:hyperlink>
          <w:r>
            <w:fldChar w:fldCharType="begin"/>
          </w:r>
          <w:r>
            <w:instrText xml:space="preserve"> PAGEREF _iqefv45cuevc \h </w:instrText>
          </w:r>
          <w:r>
            <w:fldChar w:fldCharType="separate"/>
          </w:r>
          <w:r>
            <w:t>3</w:t>
          </w:r>
          <w:r>
            <w:fldChar w:fldCharType="end"/>
          </w:r>
        </w:p>
        <w:p w14:paraId="00000004" w14:textId="77777777" w:rsidR="004A5A93" w:rsidRDefault="00000000">
          <w:pPr>
            <w:pStyle w:val="Normal1"/>
            <w:widowControl w:val="0"/>
            <w:tabs>
              <w:tab w:val="right" w:pos="9360"/>
            </w:tabs>
            <w:spacing w:before="60"/>
            <w:rPr>
              <w:color w:val="000000"/>
            </w:rPr>
          </w:pPr>
          <w:hyperlink w:anchor="_ditrujs049dv">
            <w:r>
              <w:rPr>
                <w:color w:val="000000"/>
              </w:rPr>
              <w:t>Summary of Discussion</w:t>
            </w:r>
            <w:r>
              <w:rPr>
                <w:color w:val="000000"/>
              </w:rPr>
              <w:tab/>
            </w:r>
          </w:hyperlink>
          <w:r>
            <w:fldChar w:fldCharType="begin"/>
          </w:r>
          <w:r>
            <w:instrText xml:space="preserve"> PAGEREF _ditrujs049dv \h </w:instrText>
          </w:r>
          <w:r>
            <w:fldChar w:fldCharType="separate"/>
          </w:r>
          <w:r>
            <w:t>3</w:t>
          </w:r>
          <w:r>
            <w:fldChar w:fldCharType="end"/>
          </w:r>
        </w:p>
        <w:p w14:paraId="00000005" w14:textId="77777777" w:rsidR="004A5A93" w:rsidRDefault="00000000">
          <w:pPr>
            <w:pStyle w:val="Normal1"/>
            <w:widowControl w:val="0"/>
            <w:tabs>
              <w:tab w:val="right" w:pos="9360"/>
            </w:tabs>
            <w:spacing w:before="60"/>
            <w:rPr>
              <w:color w:val="000000"/>
            </w:rPr>
          </w:pPr>
          <w:hyperlink w:anchor="_5r5safuvj6d2">
            <w:r>
              <w:rPr>
                <w:color w:val="000000"/>
              </w:rPr>
              <w:t>Importance of skills</w:t>
            </w:r>
            <w:r>
              <w:rPr>
                <w:color w:val="000000"/>
              </w:rPr>
              <w:tab/>
            </w:r>
          </w:hyperlink>
          <w:r>
            <w:fldChar w:fldCharType="begin"/>
          </w:r>
          <w:r>
            <w:instrText xml:space="preserve"> PAGEREF _5r5safuvj6d2 \h </w:instrText>
          </w:r>
          <w:r>
            <w:fldChar w:fldCharType="separate"/>
          </w:r>
          <w:r>
            <w:t>4</w:t>
          </w:r>
          <w:r>
            <w:fldChar w:fldCharType="end"/>
          </w:r>
        </w:p>
        <w:p w14:paraId="00000006" w14:textId="77777777" w:rsidR="004A5A93" w:rsidRDefault="00000000">
          <w:pPr>
            <w:pStyle w:val="Normal1"/>
            <w:widowControl w:val="0"/>
            <w:tabs>
              <w:tab w:val="right" w:pos="9360"/>
            </w:tabs>
            <w:spacing w:before="60"/>
            <w:rPr>
              <w:color w:val="000000"/>
            </w:rPr>
          </w:pPr>
          <w:hyperlink w:anchor="_cgt1rav6ub1">
            <w:r>
              <w:rPr>
                <w:color w:val="000000"/>
              </w:rPr>
              <w:t>Conclusion</w:t>
            </w:r>
            <w:r>
              <w:rPr>
                <w:color w:val="000000"/>
              </w:rPr>
              <w:tab/>
            </w:r>
          </w:hyperlink>
          <w:r>
            <w:fldChar w:fldCharType="begin"/>
          </w:r>
          <w:r>
            <w:instrText xml:space="preserve"> PAGEREF _cgt1rav6ub1 \h </w:instrText>
          </w:r>
          <w:r>
            <w:fldChar w:fldCharType="separate"/>
          </w:r>
          <w:r>
            <w:t>5</w:t>
          </w:r>
          <w:r>
            <w:fldChar w:fldCharType="end"/>
          </w:r>
        </w:p>
        <w:p w14:paraId="00000007" w14:textId="77777777" w:rsidR="004A5A93" w:rsidRDefault="00000000">
          <w:pPr>
            <w:pStyle w:val="Normal1"/>
            <w:widowControl w:val="0"/>
            <w:tabs>
              <w:tab w:val="right" w:pos="9360"/>
            </w:tabs>
            <w:spacing w:before="60"/>
            <w:rPr>
              <w:color w:val="000000"/>
            </w:rPr>
          </w:pPr>
          <w:hyperlink w:anchor="_f8grs7o0uoyw">
            <w:r>
              <w:rPr>
                <w:color w:val="000000"/>
              </w:rPr>
              <w:t>References</w:t>
            </w:r>
            <w:r>
              <w:rPr>
                <w:color w:val="000000"/>
              </w:rPr>
              <w:tab/>
            </w:r>
          </w:hyperlink>
          <w:r>
            <w:fldChar w:fldCharType="begin"/>
          </w:r>
          <w:r>
            <w:instrText xml:space="preserve"> PAGEREF _f8grs7o0uoyw \h </w:instrText>
          </w:r>
          <w:r>
            <w:fldChar w:fldCharType="separate"/>
          </w:r>
          <w:r>
            <w:t>6</w:t>
          </w:r>
          <w:r>
            <w:fldChar w:fldCharType="end"/>
          </w:r>
          <w:r>
            <w:fldChar w:fldCharType="end"/>
          </w:r>
        </w:p>
      </w:sdtContent>
    </w:sdt>
    <w:p w14:paraId="00000008" w14:textId="77777777" w:rsidR="004A5A93" w:rsidRDefault="00000000">
      <w:pPr>
        <w:pStyle w:val="Normal1"/>
        <w:jc w:val="center"/>
      </w:pPr>
      <w:r>
        <w:br w:type="page"/>
      </w:r>
    </w:p>
    <w:p w14:paraId="00000009" w14:textId="77777777" w:rsidR="004A5A93" w:rsidRDefault="00000000">
      <w:pPr>
        <w:pStyle w:val="Heading1"/>
      </w:pPr>
      <w:bookmarkStart w:id="0" w:name="_iqefv45cuevc" w:colFirst="0" w:colLast="0"/>
      <w:bookmarkEnd w:id="0"/>
      <w:r>
        <w:lastRenderedPageBreak/>
        <w:t xml:space="preserve">Introduction </w:t>
      </w:r>
    </w:p>
    <w:p w14:paraId="0000000A" w14:textId="77777777" w:rsidR="004A5A93" w:rsidRDefault="00000000">
      <w:pPr>
        <w:pStyle w:val="Normal1"/>
      </w:pPr>
      <w:r>
        <w:t xml:space="preserve">The purpose of the report is to evaluate a potential academic source and to make a prominent description of the skills which have been mentioned in the resource. The source which has been selected for performing this assignment is </w:t>
      </w:r>
      <w:r>
        <w:rPr>
          <w:b/>
        </w:rPr>
        <w:t>“Successful Presentation Skills (Vol. 111)”</w:t>
      </w:r>
      <w:r>
        <w:t xml:space="preserve">. The chapter regarding which the assignment will talk about is </w:t>
      </w:r>
      <w:r>
        <w:rPr>
          <w:b/>
        </w:rPr>
        <w:t>chapter one</w:t>
      </w:r>
      <w:r>
        <w:t xml:space="preserve"> where the relation between communication and presentation skill have been elaborated. The study will summarise the concepts which have been illustrated in the selected source and the significance of the chosen skills have been described in the assignment too. Some examples have been attached to the report to make it more evident regarding the significance of these skills. </w:t>
      </w:r>
    </w:p>
    <w:p w14:paraId="0000000B" w14:textId="77777777" w:rsidR="004A5A93" w:rsidRDefault="00000000">
      <w:pPr>
        <w:pStyle w:val="Heading1"/>
      </w:pPr>
      <w:bookmarkStart w:id="1" w:name="_ditrujs049dv" w:colFirst="0" w:colLast="0"/>
      <w:bookmarkEnd w:id="1"/>
      <w:r>
        <w:t xml:space="preserve">Summary of discussion </w:t>
      </w:r>
    </w:p>
    <w:p w14:paraId="0000000C" w14:textId="77777777" w:rsidR="004A5A93" w:rsidRDefault="00000000">
      <w:pPr>
        <w:pStyle w:val="Normal1"/>
      </w:pPr>
      <w:r>
        <w:t>Presentation skill is required to make any business transaction better as the communication between the stakeholders and the related individuals get more attractive as the process of presenting the ideas and strategies will be well organised. In the case of launching any new products or deceiving any brainstorming ideas, good presentation skill is very necessary as they will attract the clients more towards the products the board members will be able to visualise things better and the chances of achieving approval will increase. Not only that at ground level, presentation skill is required as it will help the seller to attract the customers better and the productivity of the business will be influenced by it. Good presentation helps in conducting better communication between the seller and the buyer as the needs of the consumers can be reciprocated effectively through presentation and the customers can get more specific ideas on how their demands will get covered by this product (</w:t>
      </w:r>
      <w:r>
        <w:rPr>
          <w:color w:val="222222"/>
          <w:highlight w:val="white"/>
        </w:rPr>
        <w:t>Bradbury, 2006</w:t>
      </w:r>
      <w:r>
        <w:t xml:space="preserve">). </w:t>
      </w:r>
    </w:p>
    <w:p w14:paraId="0000000D" w14:textId="77777777" w:rsidR="004A5A93" w:rsidRDefault="00000000">
      <w:pPr>
        <w:pStyle w:val="Normal1"/>
      </w:pPr>
      <w:r>
        <w:t xml:space="preserve">If the presentation of the seller is good, the offerings made to them will have a high chance of getting accepted and the better deal can be fixed in fixing the price of the product. The features of the product that fit well with the requirements of the customers or not can be explained well through effective presentation. The sales pitch will be more prominent in how attractive the presentation will be attractive. A presentation consists of such a huge importance in business the students who are willing to make a career in this field and the people who belong to this profession can join a crash course regarding presentation skills and that will help them conduct their work presence better. To make the [presentation successful seven steps are required to follow as essentials and the very first among them is to set the goal of the presentation. The target which is needed to achieve must be set before preparing the presentation as it will help to prepare it in the </w:t>
      </w:r>
      <w:r>
        <w:lastRenderedPageBreak/>
        <w:t>right direction. The type is needed to decide as well and it must be set that the presentation will be a formal one or informal. The script needs to be well-written and academically sound and the design, visuals and process must be innovative and eye-catching. The process needs to be revised as it will make it more perfect (</w:t>
      </w:r>
      <w:r>
        <w:rPr>
          <w:color w:val="222222"/>
          <w:highlight w:val="white"/>
        </w:rPr>
        <w:t>Bradbury, 2006</w:t>
      </w:r>
      <w:r>
        <w:t xml:space="preserve">). </w:t>
      </w:r>
    </w:p>
    <w:p w14:paraId="0000000E" w14:textId="77777777" w:rsidR="004A5A93" w:rsidRDefault="00000000">
      <w:pPr>
        <w:pStyle w:val="Heading1"/>
      </w:pPr>
      <w:bookmarkStart w:id="2" w:name="_5r5safuvj6d2" w:colFirst="0" w:colLast="0"/>
      <w:bookmarkEnd w:id="2"/>
      <w:r>
        <w:t xml:space="preserve">Importance of skills </w:t>
      </w:r>
    </w:p>
    <w:p w14:paraId="0000000F" w14:textId="77777777" w:rsidR="004A5A93" w:rsidRDefault="00000000">
      <w:pPr>
        <w:pStyle w:val="Normal1"/>
      </w:pPr>
      <w:r>
        <w:t xml:space="preserve">According to </w:t>
      </w:r>
      <w:r>
        <w:rPr>
          <w:color w:val="222222"/>
          <w:highlight w:val="white"/>
        </w:rPr>
        <w:t>Dolan (2017), p</w:t>
      </w:r>
      <w:r>
        <w:t xml:space="preserve">resentation skill is one of the large components of communication and from business or academic, </w:t>
      </w:r>
      <w:r>
        <w:rPr>
          <w:b/>
        </w:rPr>
        <w:t>presentation</w:t>
      </w:r>
      <w:r>
        <w:t xml:space="preserve"> needs to be very proper. Many people face many difficulties while presenting their ideas as public speaking is related to good communication skills and the quality of presentation depends on the level of communication that is possible to perform by an individual. Every good presentation consists of a certain structure and it includes an introduction, content and conclusion. The introduction will be made to build rapport with the audience and the questions or subjects which will be addressed through this will also be mentioned in the introduction part. The rationality of the topic with appropriate examples will be provided in the content. Along with using colour, animation and reliable references the subject will be elaborated and the whole concept of the topic will be clarified too. By communicating with the audience the subject will be reached in more detail and the benefits of the contents will be described too which help to achieve professional success more. The key concepts which have been touched on in the conclusions and the whole research will be summarised. The body language of an individual gets better by developing the presentation skill as he or she becomes more careful regarding the movements of face, and hands and the participant can make effective communication through eye contact. For example, one can get an idea about how to stand so that the visuals do not get blocked and how to manage the movements of the hands so that the right area of the screen gets pointed out. One can also overcome his anxiety and develop his or her presentation skills. By revising the recorded version of the presentation one can learn about his or her shortcomings and can identify the areas where he or she needs improvements.</w:t>
      </w:r>
    </w:p>
    <w:p w14:paraId="00000010" w14:textId="77777777" w:rsidR="004A5A93" w:rsidRDefault="00000000">
      <w:pPr>
        <w:pStyle w:val="Normal1"/>
      </w:pPr>
      <w:r>
        <w:t xml:space="preserve">Through good communication skills, the people who are attached to sales professionally get huge benefits as they can enhance their job performances and can make the customers better regarding dealing with the product. Besides that many academic skills of an individual will be improved by the process of developing the presentation skill. The quality of listening, the ability to adapt things and the potential to handle objections will get developed. While answering the queries during the </w:t>
      </w:r>
      <w:r>
        <w:lastRenderedPageBreak/>
        <w:t>presentation, an individual will learn how to face criticism and solve the doughnuts of others on a subject (</w:t>
      </w:r>
      <w:r>
        <w:rPr>
          <w:color w:val="222222"/>
          <w:highlight w:val="white"/>
        </w:rPr>
        <w:t>Johlke, 2006</w:t>
      </w:r>
      <w:r>
        <w:t xml:space="preserve">). </w:t>
      </w:r>
    </w:p>
    <w:p w14:paraId="00000011" w14:textId="77777777" w:rsidR="004A5A93" w:rsidRDefault="00000000">
      <w:pPr>
        <w:pStyle w:val="Normal1"/>
      </w:pPr>
      <w:r>
        <w:rPr>
          <w:b/>
        </w:rPr>
        <w:t>Communication skill</w:t>
      </w:r>
      <w:r>
        <w:t>s are the other one which has been mentioned in the chapter on chosen resources and that skill also has some professional and academic benefits. Firstly, communication skill helps the student to improve their vocabulary and knowledge of grammar. Besides that, a strong grip on the language is established by achieving competency in communication. In professional terms, people become aware of how to communicate properly in terms of social rules and what will be the cultural phenomenon by attaining a good scope of interaction can be established. Communication skills guide one to produce his or her point of view with certain dignity, strengths and logic and that becomes hard to ignore (</w:t>
      </w:r>
      <w:r>
        <w:rPr>
          <w:color w:val="222222"/>
          <w:highlight w:val="white"/>
        </w:rPr>
        <w:t>Burleson, 2007</w:t>
      </w:r>
      <w:r>
        <w:t xml:space="preserve">). </w:t>
      </w:r>
    </w:p>
    <w:p w14:paraId="00000012" w14:textId="77777777" w:rsidR="004A5A93" w:rsidRDefault="00000000">
      <w:pPr>
        <w:pStyle w:val="Normal1"/>
      </w:pPr>
      <w:r>
        <w:t>The ability to give constructive opinions is developed in an individual through good communication skills. One can explain his beliefs and concepts explicitly by using his communication ability. The background of an individual can be expressed well and the educational strength of one can be depicted with more evidence if the ability to communicate will be good. confidence of the student get developed if they are able to communicate their thighs effectively and the interpersonal communication with the classmates makes a good team bond in both professional and personal sphere.  Better interaction becomes possible to conduct and beneficial chances of team working arise by it. It also helps the tutors and the team leaders to make an accurate assessment of the ability of the students of the employees respectively and appropriate learning or training techniques can be applied to them as well (</w:t>
      </w:r>
      <w:r>
        <w:rPr>
          <w:color w:val="222222"/>
          <w:highlight w:val="white"/>
        </w:rPr>
        <w:t>Yahaya and Ramli, 2009</w:t>
      </w:r>
      <w:r>
        <w:t xml:space="preserve">). </w:t>
      </w:r>
    </w:p>
    <w:p w14:paraId="00000013" w14:textId="77777777" w:rsidR="004A5A93" w:rsidRDefault="00000000">
      <w:pPr>
        <w:pStyle w:val="Heading1"/>
      </w:pPr>
      <w:bookmarkStart w:id="3" w:name="_cgt1rav6ub1" w:colFirst="0" w:colLast="0"/>
      <w:bookmarkEnd w:id="3"/>
      <w:r>
        <w:t xml:space="preserve">Conclusion </w:t>
      </w:r>
    </w:p>
    <w:p w14:paraId="00000014" w14:textId="77777777" w:rsidR="004A5A93" w:rsidRDefault="00000000">
      <w:pPr>
        <w:pStyle w:val="Normal1"/>
      </w:pPr>
      <w:r>
        <w:t xml:space="preserve">The study has diagnosed two important skills in the selected resources and those are Presentation skills and communication skills. Both skills are extremely important for academic and professional achievements. Presentation is very much necessary for client handling, negotiation and sales. And in all those areas, communication skills assist an individual to make a successful presentation. Business success depends upon the quality of presentation of the employees and the approaches of the business and its strategies get reflected well through such presentations. Confidence, linguistic ability and knowledge of grammar in an individual are also developed through good communication and presentation skills. Anxiety while public speaking can be overcome by it too. </w:t>
      </w:r>
    </w:p>
    <w:p w14:paraId="77C3C9B6" w14:textId="77777777" w:rsidR="007875BD" w:rsidRDefault="007875BD">
      <w:pPr>
        <w:rPr>
          <w:b/>
        </w:rPr>
      </w:pPr>
      <w:bookmarkStart w:id="4" w:name="_f8grs7o0uoyw" w:colFirst="0" w:colLast="0"/>
      <w:bookmarkEnd w:id="4"/>
      <w:r>
        <w:br w:type="page"/>
      </w:r>
    </w:p>
    <w:p w14:paraId="00000015" w14:textId="43A04D57" w:rsidR="004A5A93" w:rsidRDefault="00000000">
      <w:pPr>
        <w:pStyle w:val="Heading1"/>
      </w:pPr>
      <w:r>
        <w:lastRenderedPageBreak/>
        <w:t>References</w:t>
      </w:r>
    </w:p>
    <w:p w14:paraId="58DB5327" w14:textId="77777777" w:rsidR="007875BD" w:rsidRDefault="007875BD">
      <w:pPr>
        <w:pStyle w:val="Normal1"/>
        <w:rPr>
          <w:color w:val="222222"/>
          <w:highlight w:val="white"/>
        </w:rPr>
      </w:pPr>
      <w:r>
        <w:rPr>
          <w:color w:val="222222"/>
          <w:highlight w:val="white"/>
        </w:rPr>
        <w:t xml:space="preserve">Bradbury, A.J., (2006). </w:t>
      </w:r>
      <w:r>
        <w:rPr>
          <w:i/>
          <w:color w:val="222222"/>
          <w:highlight w:val="white"/>
        </w:rPr>
        <w:t>Successful presentation skills</w:t>
      </w:r>
      <w:r>
        <w:rPr>
          <w:color w:val="222222"/>
          <w:highlight w:val="white"/>
        </w:rPr>
        <w:t xml:space="preserve"> (Vol. 111). Kogan Page Publishers.</w:t>
      </w:r>
    </w:p>
    <w:p w14:paraId="7111EAFD" w14:textId="77777777" w:rsidR="007875BD" w:rsidRDefault="007875BD">
      <w:pPr>
        <w:pStyle w:val="Normal1"/>
        <w:rPr>
          <w:color w:val="222222"/>
          <w:highlight w:val="white"/>
        </w:rPr>
      </w:pPr>
      <w:r>
        <w:rPr>
          <w:color w:val="222222"/>
          <w:highlight w:val="white"/>
        </w:rPr>
        <w:t xml:space="preserve">Burleson, B.R., (2007). Constructivism: A general theory of communication skill. </w:t>
      </w:r>
      <w:r>
        <w:rPr>
          <w:i/>
          <w:color w:val="222222"/>
          <w:highlight w:val="white"/>
        </w:rPr>
        <w:t>Explaining communication: Contemporary theories and exemplars</w:t>
      </w:r>
      <w:r>
        <w:rPr>
          <w:color w:val="222222"/>
          <w:highlight w:val="white"/>
        </w:rPr>
        <w:t xml:space="preserve">, pp.105-128. Link: </w:t>
      </w:r>
      <w:hyperlink r:id="rId6">
        <w:r>
          <w:rPr>
            <w:color w:val="1155CC"/>
            <w:highlight w:val="white"/>
            <w:u w:val="single"/>
          </w:rPr>
          <w:t>https://citeseerx.ist.psu.edu/document?repid=rep1&amp;type=pdf&amp;doi=dd0ebe82850a6f22d205c60adece833dccc46d80</w:t>
        </w:r>
      </w:hyperlink>
    </w:p>
    <w:p w14:paraId="5770D45C" w14:textId="590AFE7F" w:rsidR="007875BD" w:rsidRDefault="007875BD">
      <w:pPr>
        <w:pStyle w:val="Normal1"/>
        <w:rPr>
          <w:color w:val="222222"/>
          <w:highlight w:val="white"/>
        </w:rPr>
      </w:pPr>
      <w:r>
        <w:rPr>
          <w:color w:val="222222"/>
          <w:highlight w:val="white"/>
        </w:rPr>
        <w:t xml:space="preserve">Dolan, R., (2017). Effective presentation skills. </w:t>
      </w:r>
      <w:r>
        <w:rPr>
          <w:i/>
          <w:color w:val="222222"/>
          <w:highlight w:val="white"/>
        </w:rPr>
        <w:t>FEMS microbiology letters</w:t>
      </w:r>
      <w:r>
        <w:rPr>
          <w:color w:val="222222"/>
          <w:highlight w:val="white"/>
        </w:rPr>
        <w:t xml:space="preserve">, </w:t>
      </w:r>
      <w:r>
        <w:rPr>
          <w:i/>
          <w:color w:val="222222"/>
          <w:highlight w:val="white"/>
        </w:rPr>
        <w:t>364</w:t>
      </w:r>
      <w:r>
        <w:rPr>
          <w:color w:val="222222"/>
          <w:highlight w:val="white"/>
        </w:rPr>
        <w:t xml:space="preserve">(24), p.fnx235. Link: </w:t>
      </w:r>
      <w:hyperlink r:id="rId7">
        <w:r>
          <w:rPr>
            <w:color w:val="1155CC"/>
            <w:highlight w:val="white"/>
            <w:u w:val="single"/>
          </w:rPr>
          <w:t>https://sci-hub.se/https://doi.org/10.1093/femsle/fnx235</w:t>
        </w:r>
      </w:hyperlink>
    </w:p>
    <w:p w14:paraId="1E8FAF5B" w14:textId="19C356D8" w:rsidR="007875BD" w:rsidRDefault="007875BD">
      <w:pPr>
        <w:pStyle w:val="Normal1"/>
        <w:rPr>
          <w:color w:val="222222"/>
          <w:highlight w:val="white"/>
        </w:rPr>
      </w:pPr>
      <w:r>
        <w:rPr>
          <w:color w:val="222222"/>
          <w:highlight w:val="white"/>
        </w:rPr>
        <w:t xml:space="preserve">Johlke, M.C., (2006). Sales presentation skills and salesperson job performance. </w:t>
      </w:r>
      <w:r>
        <w:rPr>
          <w:i/>
          <w:color w:val="222222"/>
          <w:highlight w:val="white"/>
        </w:rPr>
        <w:t>Journal of Business &amp; Industrial Marketing</w:t>
      </w:r>
      <w:r>
        <w:rPr>
          <w:color w:val="222222"/>
          <w:highlight w:val="white"/>
        </w:rPr>
        <w:t xml:space="preserve">, </w:t>
      </w:r>
      <w:r>
        <w:rPr>
          <w:i/>
          <w:color w:val="222222"/>
          <w:highlight w:val="white"/>
        </w:rPr>
        <w:t>21</w:t>
      </w:r>
      <w:r>
        <w:rPr>
          <w:color w:val="222222"/>
          <w:highlight w:val="white"/>
        </w:rPr>
        <w:t xml:space="preserve">(5), pp.311-319. Link: </w:t>
      </w:r>
      <w:hyperlink r:id="rId8">
        <w:r>
          <w:rPr>
            <w:color w:val="1155CC"/>
            <w:highlight w:val="white"/>
            <w:u w:val="single"/>
          </w:rPr>
          <w:t>https://sci-hub.se/https://doi.org/10.1108/08858620610681614</w:t>
        </w:r>
      </w:hyperlink>
    </w:p>
    <w:p w14:paraId="0946F90C" w14:textId="7DA2AD3F" w:rsidR="007875BD" w:rsidRDefault="007875BD">
      <w:pPr>
        <w:pStyle w:val="Normal1"/>
        <w:rPr>
          <w:color w:val="222222"/>
          <w:highlight w:val="white"/>
        </w:rPr>
      </w:pPr>
      <w:r>
        <w:rPr>
          <w:color w:val="222222"/>
          <w:highlight w:val="white"/>
        </w:rPr>
        <w:t xml:space="preserve">Yahaya, A. and Ramli, J., (2009). The relationship between self-concept and communication skills towards academic achievement among secondary school students in Johor Bahru. </w:t>
      </w:r>
      <w:r>
        <w:rPr>
          <w:i/>
          <w:color w:val="222222"/>
          <w:highlight w:val="white"/>
        </w:rPr>
        <w:t>International Journal of Psychological Studies</w:t>
      </w:r>
      <w:r>
        <w:rPr>
          <w:color w:val="222222"/>
          <w:highlight w:val="white"/>
        </w:rPr>
        <w:t xml:space="preserve">, </w:t>
      </w:r>
      <w:r>
        <w:rPr>
          <w:i/>
          <w:color w:val="222222"/>
          <w:highlight w:val="white"/>
        </w:rPr>
        <w:t>1</w:t>
      </w:r>
      <w:r>
        <w:rPr>
          <w:color w:val="222222"/>
          <w:highlight w:val="white"/>
        </w:rPr>
        <w:t xml:space="preserve">(2), p.25. Link: </w:t>
      </w:r>
      <w:hyperlink r:id="rId9">
        <w:r>
          <w:rPr>
            <w:color w:val="1155CC"/>
            <w:highlight w:val="white"/>
            <w:u w:val="single"/>
          </w:rPr>
          <w:t>https://core.ac.uk/download/pdf/11785238.pdf</w:t>
        </w:r>
      </w:hyperlink>
    </w:p>
    <w:p w14:paraId="0000001C" w14:textId="77777777" w:rsidR="004A5A93" w:rsidRDefault="004A5A93">
      <w:pPr>
        <w:pStyle w:val="Normal1"/>
        <w:rPr>
          <w:rFonts w:ascii="Arial" w:eastAsia="Arial" w:hAnsi="Arial" w:cs="Arial"/>
          <w:color w:val="222222"/>
          <w:sz w:val="20"/>
          <w:szCs w:val="20"/>
          <w:highlight w:val="white"/>
        </w:rPr>
      </w:pPr>
    </w:p>
    <w:p w14:paraId="0000001D" w14:textId="77777777" w:rsidR="004A5A93" w:rsidRDefault="004A5A93">
      <w:pPr>
        <w:pStyle w:val="Normal1"/>
        <w:rPr>
          <w:rFonts w:ascii="Arial" w:eastAsia="Arial" w:hAnsi="Arial" w:cs="Arial"/>
          <w:color w:val="222222"/>
          <w:sz w:val="20"/>
          <w:szCs w:val="20"/>
          <w:highlight w:val="white"/>
        </w:rPr>
      </w:pPr>
    </w:p>
    <w:p w14:paraId="0000001E" w14:textId="77777777" w:rsidR="004A5A93" w:rsidRDefault="004A5A93">
      <w:pPr>
        <w:pStyle w:val="Normal1"/>
        <w:rPr>
          <w:rFonts w:ascii="Arial" w:eastAsia="Arial" w:hAnsi="Arial" w:cs="Arial"/>
          <w:color w:val="222222"/>
          <w:sz w:val="20"/>
          <w:szCs w:val="20"/>
          <w:highlight w:val="white"/>
        </w:rPr>
      </w:pPr>
    </w:p>
    <w:sectPr w:rsidR="004A5A93" w:rsidSect="007875BD">
      <w:footerReference w:type="default" r:id="rId10"/>
      <w:headerReference w:type="firs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76AA2" w14:textId="77777777" w:rsidR="00466EED" w:rsidRDefault="00466EED" w:rsidP="007875BD">
      <w:pPr>
        <w:spacing w:line="240" w:lineRule="auto"/>
      </w:pPr>
      <w:r>
        <w:separator/>
      </w:r>
    </w:p>
  </w:endnote>
  <w:endnote w:type="continuationSeparator" w:id="0">
    <w:p w14:paraId="111DD09C" w14:textId="77777777" w:rsidR="00466EED" w:rsidRDefault="00466EED" w:rsidP="007875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268603"/>
      <w:docPartObj>
        <w:docPartGallery w:val="Page Numbers (Bottom of Page)"/>
        <w:docPartUnique/>
      </w:docPartObj>
    </w:sdtPr>
    <w:sdtContent>
      <w:sdt>
        <w:sdtPr>
          <w:id w:val="-1769616900"/>
          <w:docPartObj>
            <w:docPartGallery w:val="Page Numbers (Top of Page)"/>
            <w:docPartUnique/>
          </w:docPartObj>
        </w:sdtPr>
        <w:sdtContent>
          <w:p w14:paraId="5B763B9D" w14:textId="00BFDFBC" w:rsidR="007875BD" w:rsidRDefault="007875BD">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50F654B" w14:textId="77777777" w:rsidR="007875BD" w:rsidRDefault="007875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C567F" w14:textId="77777777" w:rsidR="00466EED" w:rsidRDefault="00466EED" w:rsidP="007875BD">
      <w:pPr>
        <w:spacing w:line="240" w:lineRule="auto"/>
      </w:pPr>
      <w:r>
        <w:separator/>
      </w:r>
    </w:p>
  </w:footnote>
  <w:footnote w:type="continuationSeparator" w:id="0">
    <w:p w14:paraId="0588E072" w14:textId="77777777" w:rsidR="00466EED" w:rsidRDefault="00466EED" w:rsidP="007875B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455C6" w14:textId="360AAEFC" w:rsidR="00E5506D" w:rsidRDefault="00E5506D">
    <w:pPr>
      <w:pStyle w:val="Header"/>
    </w:pPr>
    <w:r>
      <w:rPr>
        <w:rFonts w:ascii="Arial" w:hAnsi="Arial" w:cs="Arial"/>
        <w:noProof/>
        <w:color w:val="000000"/>
        <w:sz w:val="22"/>
        <w:szCs w:val="22"/>
        <w:bdr w:val="none" w:sz="0" w:space="0" w:color="auto" w:frame="1"/>
      </w:rPr>
      <w:drawing>
        <wp:anchor distT="0" distB="0" distL="114300" distR="114300" simplePos="0" relativeHeight="251658240" behindDoc="0" locked="0" layoutInCell="1" allowOverlap="1" wp14:anchorId="1C02EF8B" wp14:editId="639B42DE">
          <wp:simplePos x="0" y="0"/>
          <wp:positionH relativeFrom="column">
            <wp:posOffset>4732020</wp:posOffset>
          </wp:positionH>
          <wp:positionV relativeFrom="paragraph">
            <wp:posOffset>-99060</wp:posOffset>
          </wp:positionV>
          <wp:extent cx="1813560" cy="723900"/>
          <wp:effectExtent l="0" t="0" r="0" b="0"/>
          <wp:wrapNone/>
          <wp:docPr id="225203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A93"/>
    <w:rsid w:val="00424C14"/>
    <w:rsid w:val="00466EED"/>
    <w:rsid w:val="004A5A93"/>
    <w:rsid w:val="007875BD"/>
    <w:rsid w:val="009273C3"/>
    <w:rsid w:val="00E550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D03AD"/>
  <w15:docId w15:val="{EB8F6739-BDA1-4A91-A755-D98F253E5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875BD"/>
    <w:pPr>
      <w:tabs>
        <w:tab w:val="center" w:pos="4680"/>
        <w:tab w:val="right" w:pos="9360"/>
      </w:tabs>
      <w:spacing w:line="240" w:lineRule="auto"/>
    </w:pPr>
  </w:style>
  <w:style w:type="character" w:customStyle="1" w:styleId="HeaderChar">
    <w:name w:val="Header Char"/>
    <w:basedOn w:val="DefaultParagraphFont"/>
    <w:link w:val="Header"/>
    <w:uiPriority w:val="99"/>
    <w:rsid w:val="007875BD"/>
  </w:style>
  <w:style w:type="paragraph" w:styleId="Footer">
    <w:name w:val="footer"/>
    <w:basedOn w:val="Normal"/>
    <w:link w:val="FooterChar"/>
    <w:uiPriority w:val="99"/>
    <w:unhideWhenUsed/>
    <w:rsid w:val="007875BD"/>
    <w:pPr>
      <w:tabs>
        <w:tab w:val="center" w:pos="4680"/>
        <w:tab w:val="right" w:pos="9360"/>
      </w:tabs>
      <w:spacing w:line="240" w:lineRule="auto"/>
    </w:pPr>
  </w:style>
  <w:style w:type="character" w:customStyle="1" w:styleId="FooterChar">
    <w:name w:val="Footer Char"/>
    <w:basedOn w:val="DefaultParagraphFont"/>
    <w:link w:val="Footer"/>
    <w:uiPriority w:val="99"/>
    <w:rsid w:val="007875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ci-hub.se/https://doi.org/10.1108/08858620610681614"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ci-hub.se/https://doi.org/10.1093/femsle/fnx235"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iteseerx.ist.psu.edu/document?repid=rep1&amp;type=pdf&amp;doi=dd0ebe82850a6f22d205c60adece833dccc46d80"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core.ac.uk/download/pdf/1178523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1488</Words>
  <Characters>8487</Characters>
  <Application>Microsoft Office Word</Application>
  <DocSecurity>0</DocSecurity>
  <Lines>70</Lines>
  <Paragraphs>19</Paragraphs>
  <ScaleCrop>false</ScaleCrop>
  <Company/>
  <LinksUpToDate>false</LinksUpToDate>
  <CharactersWithSpaces>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Piroska Maria Lovasz</cp:lastModifiedBy>
  <cp:revision>2</cp:revision>
  <dcterms:created xsi:type="dcterms:W3CDTF">2023-12-01T20:28:00Z</dcterms:created>
  <dcterms:modified xsi:type="dcterms:W3CDTF">2023-12-01T20:28:00Z</dcterms:modified>
</cp:coreProperties>
</file>