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3D8E7C" w14:textId="77777777" w:rsidR="00473B80" w:rsidRDefault="00473B80" w:rsidP="00473B80">
      <w:pPr>
        <w:spacing w:line="360" w:lineRule="auto"/>
        <w:jc w:val="center"/>
        <w:rPr>
          <w:rFonts w:ascii="Times New Roman" w:hAnsi="Times New Roman" w:cs="Times New Roman"/>
          <w:b/>
          <w:sz w:val="32"/>
          <w:szCs w:val="32"/>
        </w:rPr>
      </w:pPr>
    </w:p>
    <w:p w14:paraId="028FDB28" w14:textId="1D0590C9" w:rsidR="00473B80" w:rsidRDefault="00A05C2D" w:rsidP="00473B80">
      <w:pPr>
        <w:spacing w:line="360" w:lineRule="auto"/>
        <w:jc w:val="center"/>
        <w:rPr>
          <w:rFonts w:ascii="Times New Roman" w:hAnsi="Times New Roman" w:cs="Times New Roman"/>
          <w:b/>
          <w:sz w:val="32"/>
          <w:szCs w:val="32"/>
        </w:rPr>
      </w:pPr>
      <w:r>
        <w:rPr>
          <w:rFonts w:ascii="Times New Roman" w:hAnsi="Times New Roman" w:cs="Times New Roman"/>
          <w:b/>
          <w:sz w:val="32"/>
          <w:szCs w:val="32"/>
        </w:rPr>
        <w:t xml:space="preserve">Student name: Kevin </w:t>
      </w:r>
      <w:proofErr w:type="spellStart"/>
      <w:r>
        <w:rPr>
          <w:rFonts w:ascii="Times New Roman" w:hAnsi="Times New Roman" w:cs="Times New Roman"/>
          <w:b/>
          <w:sz w:val="32"/>
          <w:szCs w:val="32"/>
        </w:rPr>
        <w:t>Tomko</w:t>
      </w:r>
      <w:proofErr w:type="spellEnd"/>
    </w:p>
    <w:p w14:paraId="2C73922F" w14:textId="683D0190" w:rsidR="00A05C2D" w:rsidRDefault="00A05C2D" w:rsidP="00473B80">
      <w:pPr>
        <w:spacing w:line="360" w:lineRule="auto"/>
        <w:jc w:val="center"/>
        <w:rPr>
          <w:rFonts w:ascii="Times New Roman" w:hAnsi="Times New Roman" w:cs="Times New Roman"/>
          <w:b/>
          <w:sz w:val="32"/>
          <w:szCs w:val="32"/>
        </w:rPr>
      </w:pPr>
      <w:r>
        <w:rPr>
          <w:rFonts w:ascii="Times New Roman" w:hAnsi="Times New Roman" w:cs="Times New Roman"/>
          <w:b/>
          <w:sz w:val="32"/>
          <w:szCs w:val="32"/>
        </w:rPr>
        <w:t xml:space="preserve">Date: </w:t>
      </w:r>
      <w:r w:rsidR="001E1A67">
        <w:rPr>
          <w:rFonts w:ascii="Times New Roman" w:hAnsi="Times New Roman" w:cs="Times New Roman"/>
          <w:b/>
          <w:sz w:val="32"/>
          <w:szCs w:val="32"/>
        </w:rPr>
        <w:t>11.07.2025</w:t>
      </w:r>
    </w:p>
    <w:p w14:paraId="63D7322B" w14:textId="77777777" w:rsidR="00473B80" w:rsidRDefault="00473B80" w:rsidP="00473B80">
      <w:pPr>
        <w:spacing w:line="360" w:lineRule="auto"/>
        <w:jc w:val="center"/>
        <w:rPr>
          <w:rFonts w:ascii="Times New Roman" w:hAnsi="Times New Roman" w:cs="Times New Roman"/>
          <w:b/>
          <w:sz w:val="32"/>
          <w:szCs w:val="32"/>
        </w:rPr>
      </w:pPr>
    </w:p>
    <w:p w14:paraId="51AC9502" w14:textId="77777777" w:rsidR="00473B80" w:rsidRDefault="00473B80" w:rsidP="00473B80">
      <w:pPr>
        <w:spacing w:line="360" w:lineRule="auto"/>
        <w:jc w:val="center"/>
        <w:rPr>
          <w:rFonts w:ascii="Times New Roman" w:hAnsi="Times New Roman" w:cs="Times New Roman"/>
          <w:b/>
          <w:sz w:val="32"/>
          <w:szCs w:val="32"/>
        </w:rPr>
      </w:pPr>
    </w:p>
    <w:p w14:paraId="64DD4218" w14:textId="77777777" w:rsidR="00473B80" w:rsidRDefault="00473B80" w:rsidP="00473B80">
      <w:pPr>
        <w:spacing w:line="360" w:lineRule="auto"/>
        <w:jc w:val="center"/>
        <w:rPr>
          <w:rFonts w:ascii="Times New Roman" w:hAnsi="Times New Roman" w:cs="Times New Roman"/>
          <w:b/>
          <w:sz w:val="32"/>
          <w:szCs w:val="32"/>
        </w:rPr>
      </w:pPr>
    </w:p>
    <w:p w14:paraId="173D80CB" w14:textId="77777777" w:rsidR="00473B80" w:rsidRDefault="00473B80" w:rsidP="00473B80">
      <w:pPr>
        <w:spacing w:line="360" w:lineRule="auto"/>
        <w:jc w:val="center"/>
        <w:rPr>
          <w:rFonts w:ascii="Times New Roman" w:hAnsi="Times New Roman" w:cs="Times New Roman"/>
          <w:b/>
          <w:sz w:val="32"/>
          <w:szCs w:val="32"/>
        </w:rPr>
      </w:pPr>
    </w:p>
    <w:p w14:paraId="2D8298B4" w14:textId="77777777" w:rsidR="00473B80" w:rsidRDefault="00473B80" w:rsidP="00473B80">
      <w:pPr>
        <w:spacing w:line="360" w:lineRule="auto"/>
        <w:jc w:val="center"/>
        <w:rPr>
          <w:rFonts w:ascii="Times New Roman" w:hAnsi="Times New Roman" w:cs="Times New Roman"/>
          <w:b/>
          <w:sz w:val="32"/>
          <w:szCs w:val="32"/>
        </w:rPr>
      </w:pPr>
    </w:p>
    <w:p w14:paraId="06290AA2" w14:textId="77777777" w:rsidR="00473B80" w:rsidRDefault="00473B80" w:rsidP="00473B80">
      <w:pPr>
        <w:spacing w:line="360" w:lineRule="auto"/>
        <w:jc w:val="center"/>
        <w:rPr>
          <w:rFonts w:ascii="Times New Roman" w:hAnsi="Times New Roman" w:cs="Times New Roman"/>
          <w:b/>
          <w:sz w:val="32"/>
          <w:szCs w:val="32"/>
        </w:rPr>
      </w:pPr>
    </w:p>
    <w:p w14:paraId="6F89A923" w14:textId="77777777" w:rsidR="00473B80" w:rsidRDefault="00473B80" w:rsidP="00473B80">
      <w:pPr>
        <w:spacing w:line="360" w:lineRule="auto"/>
        <w:jc w:val="center"/>
        <w:rPr>
          <w:rFonts w:ascii="Times New Roman" w:hAnsi="Times New Roman" w:cs="Times New Roman"/>
          <w:b/>
          <w:sz w:val="32"/>
          <w:szCs w:val="32"/>
        </w:rPr>
      </w:pPr>
    </w:p>
    <w:p w14:paraId="0F2A9E13" w14:textId="77777777" w:rsidR="00473B80" w:rsidRDefault="00473B80" w:rsidP="00473B80">
      <w:pPr>
        <w:spacing w:line="360" w:lineRule="auto"/>
        <w:jc w:val="center"/>
        <w:rPr>
          <w:rFonts w:ascii="Times New Roman" w:hAnsi="Times New Roman" w:cs="Times New Roman"/>
          <w:b/>
          <w:sz w:val="32"/>
          <w:szCs w:val="32"/>
        </w:rPr>
      </w:pPr>
    </w:p>
    <w:p w14:paraId="70FF0A34" w14:textId="77777777" w:rsidR="00473B80" w:rsidRDefault="00473B80" w:rsidP="00473B80">
      <w:pPr>
        <w:spacing w:line="360" w:lineRule="auto"/>
        <w:jc w:val="center"/>
        <w:rPr>
          <w:rFonts w:ascii="Times New Roman" w:hAnsi="Times New Roman" w:cs="Times New Roman"/>
          <w:b/>
          <w:sz w:val="32"/>
          <w:szCs w:val="32"/>
        </w:rPr>
      </w:pPr>
    </w:p>
    <w:p w14:paraId="03375BCA" w14:textId="77777777" w:rsidR="00473B80" w:rsidRDefault="00473B80" w:rsidP="00473B80">
      <w:pPr>
        <w:spacing w:line="360" w:lineRule="auto"/>
        <w:jc w:val="center"/>
        <w:rPr>
          <w:rFonts w:ascii="Times New Roman" w:hAnsi="Times New Roman" w:cs="Times New Roman"/>
          <w:b/>
          <w:sz w:val="32"/>
          <w:szCs w:val="32"/>
        </w:rPr>
      </w:pPr>
    </w:p>
    <w:p w14:paraId="7DC90143" w14:textId="77777777" w:rsidR="00473B80" w:rsidRDefault="00473B80" w:rsidP="00473B80">
      <w:pPr>
        <w:spacing w:line="360" w:lineRule="auto"/>
        <w:jc w:val="center"/>
        <w:rPr>
          <w:rFonts w:ascii="Times New Roman" w:hAnsi="Times New Roman" w:cs="Times New Roman"/>
          <w:b/>
          <w:sz w:val="32"/>
          <w:szCs w:val="32"/>
        </w:rPr>
      </w:pPr>
    </w:p>
    <w:p w14:paraId="23425FFB" w14:textId="77777777" w:rsidR="00473B80" w:rsidRDefault="00473B80" w:rsidP="00473B80">
      <w:pPr>
        <w:spacing w:line="360" w:lineRule="auto"/>
        <w:jc w:val="center"/>
        <w:rPr>
          <w:rFonts w:ascii="Times New Roman" w:hAnsi="Times New Roman" w:cs="Times New Roman"/>
          <w:b/>
          <w:sz w:val="32"/>
          <w:szCs w:val="32"/>
        </w:rPr>
      </w:pPr>
    </w:p>
    <w:p w14:paraId="4468D528" w14:textId="77777777" w:rsidR="00473B80" w:rsidRDefault="00473B80" w:rsidP="00473B80">
      <w:pPr>
        <w:spacing w:line="360" w:lineRule="auto"/>
        <w:jc w:val="center"/>
        <w:rPr>
          <w:rFonts w:ascii="Times New Roman" w:hAnsi="Times New Roman" w:cs="Times New Roman"/>
          <w:b/>
          <w:sz w:val="32"/>
          <w:szCs w:val="32"/>
        </w:rPr>
      </w:pPr>
    </w:p>
    <w:p w14:paraId="04C6497C" w14:textId="77777777" w:rsidR="00473B80" w:rsidRDefault="00473B80" w:rsidP="00473B80">
      <w:pPr>
        <w:spacing w:line="360" w:lineRule="auto"/>
        <w:jc w:val="center"/>
        <w:rPr>
          <w:rFonts w:ascii="Times New Roman" w:hAnsi="Times New Roman" w:cs="Times New Roman"/>
          <w:b/>
          <w:sz w:val="32"/>
          <w:szCs w:val="32"/>
        </w:rPr>
      </w:pPr>
    </w:p>
    <w:p w14:paraId="45FDC761" w14:textId="77777777" w:rsidR="00473B80" w:rsidRDefault="00473B80" w:rsidP="00473B80">
      <w:pPr>
        <w:spacing w:line="360" w:lineRule="auto"/>
        <w:jc w:val="center"/>
        <w:rPr>
          <w:rFonts w:ascii="Times New Roman" w:hAnsi="Times New Roman" w:cs="Times New Roman"/>
          <w:b/>
          <w:sz w:val="32"/>
          <w:szCs w:val="32"/>
        </w:rPr>
      </w:pPr>
    </w:p>
    <w:p w14:paraId="33D6A9F5" w14:textId="77777777" w:rsidR="00473B80" w:rsidRDefault="00473B80" w:rsidP="00473B80">
      <w:pPr>
        <w:spacing w:line="360" w:lineRule="auto"/>
        <w:jc w:val="center"/>
        <w:rPr>
          <w:rFonts w:ascii="Times New Roman" w:hAnsi="Times New Roman" w:cs="Times New Roman"/>
          <w:b/>
          <w:sz w:val="32"/>
          <w:szCs w:val="32"/>
        </w:rPr>
      </w:pPr>
    </w:p>
    <w:sdt>
      <w:sdtPr>
        <w:rPr>
          <w:rFonts w:asciiTheme="minorHAnsi" w:eastAsiaTheme="minorHAnsi" w:hAnsiTheme="minorHAnsi" w:cstheme="minorBidi"/>
          <w:color w:val="auto"/>
          <w:sz w:val="22"/>
          <w:szCs w:val="22"/>
        </w:rPr>
        <w:id w:val="931237890"/>
        <w:docPartObj>
          <w:docPartGallery w:val="Table of Contents"/>
          <w:docPartUnique/>
        </w:docPartObj>
      </w:sdtPr>
      <w:sdtEndPr>
        <w:rPr>
          <w:b/>
          <w:bCs/>
          <w:noProof/>
        </w:rPr>
      </w:sdtEndPr>
      <w:sdtContent>
        <w:p w14:paraId="4D42EE0D" w14:textId="77777777" w:rsidR="004D37C4" w:rsidRPr="004D37C4" w:rsidRDefault="004D37C4" w:rsidP="004D37C4">
          <w:pPr>
            <w:pStyle w:val="TOCHeading"/>
            <w:spacing w:line="360" w:lineRule="auto"/>
            <w:rPr>
              <w:rFonts w:ascii="Times New Roman" w:hAnsi="Times New Roman" w:cs="Times New Roman"/>
              <w:b/>
              <w:color w:val="auto"/>
            </w:rPr>
          </w:pPr>
          <w:r w:rsidRPr="004D37C4">
            <w:rPr>
              <w:rFonts w:ascii="Times New Roman" w:hAnsi="Times New Roman" w:cs="Times New Roman"/>
              <w:b/>
              <w:color w:val="auto"/>
            </w:rPr>
            <w:t>Contents</w:t>
          </w:r>
        </w:p>
        <w:p w14:paraId="1BB33E98" w14:textId="77777777" w:rsidR="004D37C4" w:rsidRDefault="004D37C4">
          <w:pPr>
            <w:pStyle w:val="TOC1"/>
            <w:tabs>
              <w:tab w:val="right" w:leader="dot" w:pos="9350"/>
            </w:tabs>
            <w:rPr>
              <w:noProof/>
            </w:rPr>
          </w:pPr>
          <w:r>
            <w:fldChar w:fldCharType="begin"/>
          </w:r>
          <w:r>
            <w:instrText xml:space="preserve"> TOC \o "1-3" \h \z \u </w:instrText>
          </w:r>
          <w:r>
            <w:fldChar w:fldCharType="separate"/>
          </w:r>
          <w:hyperlink w:anchor="_Toc202355683" w:history="1">
            <w:r w:rsidRPr="00D33376">
              <w:rPr>
                <w:rStyle w:val="Hyperlink"/>
                <w:rFonts w:ascii="Times New Roman" w:eastAsia="Times New Roman" w:hAnsi="Times New Roman" w:cs="Times New Roman"/>
                <w:b/>
                <w:noProof/>
              </w:rPr>
              <w:t>Blog 1: Evaluation of Project Management Tools</w:t>
            </w:r>
            <w:r>
              <w:rPr>
                <w:noProof/>
                <w:webHidden/>
              </w:rPr>
              <w:tab/>
            </w:r>
            <w:r>
              <w:rPr>
                <w:noProof/>
                <w:webHidden/>
              </w:rPr>
              <w:fldChar w:fldCharType="begin"/>
            </w:r>
            <w:r>
              <w:rPr>
                <w:noProof/>
                <w:webHidden/>
              </w:rPr>
              <w:instrText xml:space="preserve"> PAGEREF _Toc202355683 \h </w:instrText>
            </w:r>
            <w:r>
              <w:rPr>
                <w:noProof/>
                <w:webHidden/>
              </w:rPr>
            </w:r>
            <w:r>
              <w:rPr>
                <w:noProof/>
                <w:webHidden/>
              </w:rPr>
              <w:fldChar w:fldCharType="separate"/>
            </w:r>
            <w:r>
              <w:rPr>
                <w:noProof/>
                <w:webHidden/>
              </w:rPr>
              <w:t>3</w:t>
            </w:r>
            <w:r>
              <w:rPr>
                <w:noProof/>
                <w:webHidden/>
              </w:rPr>
              <w:fldChar w:fldCharType="end"/>
            </w:r>
          </w:hyperlink>
        </w:p>
        <w:p w14:paraId="467506D7" w14:textId="77777777" w:rsidR="004D37C4" w:rsidRDefault="004D37C4">
          <w:pPr>
            <w:pStyle w:val="TOC1"/>
            <w:tabs>
              <w:tab w:val="right" w:leader="dot" w:pos="9350"/>
            </w:tabs>
            <w:rPr>
              <w:noProof/>
            </w:rPr>
          </w:pPr>
          <w:hyperlink w:anchor="_Toc202355684" w:history="1">
            <w:r w:rsidRPr="00D33376">
              <w:rPr>
                <w:rStyle w:val="Hyperlink"/>
                <w:rFonts w:ascii="Times New Roman" w:eastAsia="Times New Roman" w:hAnsi="Times New Roman" w:cs="Times New Roman"/>
                <w:b/>
                <w:noProof/>
              </w:rPr>
              <w:t>Blog 2: Tools for Managing Project Risks</w:t>
            </w:r>
            <w:r>
              <w:rPr>
                <w:noProof/>
                <w:webHidden/>
              </w:rPr>
              <w:tab/>
            </w:r>
            <w:r>
              <w:rPr>
                <w:noProof/>
                <w:webHidden/>
              </w:rPr>
              <w:fldChar w:fldCharType="begin"/>
            </w:r>
            <w:r>
              <w:rPr>
                <w:noProof/>
                <w:webHidden/>
              </w:rPr>
              <w:instrText xml:space="preserve"> PAGEREF _Toc202355684 \h </w:instrText>
            </w:r>
            <w:r>
              <w:rPr>
                <w:noProof/>
                <w:webHidden/>
              </w:rPr>
            </w:r>
            <w:r>
              <w:rPr>
                <w:noProof/>
                <w:webHidden/>
              </w:rPr>
              <w:fldChar w:fldCharType="separate"/>
            </w:r>
            <w:r>
              <w:rPr>
                <w:noProof/>
                <w:webHidden/>
              </w:rPr>
              <w:t>3</w:t>
            </w:r>
            <w:r>
              <w:rPr>
                <w:noProof/>
                <w:webHidden/>
              </w:rPr>
              <w:fldChar w:fldCharType="end"/>
            </w:r>
          </w:hyperlink>
        </w:p>
        <w:p w14:paraId="129433BC" w14:textId="77777777" w:rsidR="004D37C4" w:rsidRDefault="004D37C4">
          <w:pPr>
            <w:pStyle w:val="TOC1"/>
            <w:tabs>
              <w:tab w:val="right" w:leader="dot" w:pos="9350"/>
            </w:tabs>
            <w:rPr>
              <w:noProof/>
            </w:rPr>
          </w:pPr>
          <w:hyperlink w:anchor="_Toc202355685" w:history="1">
            <w:r w:rsidRPr="00D33376">
              <w:rPr>
                <w:rStyle w:val="Hyperlink"/>
                <w:rFonts w:ascii="Times New Roman" w:eastAsia="Times New Roman" w:hAnsi="Times New Roman" w:cs="Times New Roman"/>
                <w:b/>
                <w:noProof/>
              </w:rPr>
              <w:t>Blog 3: Project Scheduling and Time Management</w:t>
            </w:r>
            <w:r>
              <w:rPr>
                <w:noProof/>
                <w:webHidden/>
              </w:rPr>
              <w:tab/>
            </w:r>
            <w:r>
              <w:rPr>
                <w:noProof/>
                <w:webHidden/>
              </w:rPr>
              <w:fldChar w:fldCharType="begin"/>
            </w:r>
            <w:r>
              <w:rPr>
                <w:noProof/>
                <w:webHidden/>
              </w:rPr>
              <w:instrText xml:space="preserve"> PAGEREF _Toc202355685 \h </w:instrText>
            </w:r>
            <w:r>
              <w:rPr>
                <w:noProof/>
                <w:webHidden/>
              </w:rPr>
            </w:r>
            <w:r>
              <w:rPr>
                <w:noProof/>
                <w:webHidden/>
              </w:rPr>
              <w:fldChar w:fldCharType="separate"/>
            </w:r>
            <w:r>
              <w:rPr>
                <w:noProof/>
                <w:webHidden/>
              </w:rPr>
              <w:t>4</w:t>
            </w:r>
            <w:r>
              <w:rPr>
                <w:noProof/>
                <w:webHidden/>
              </w:rPr>
              <w:fldChar w:fldCharType="end"/>
            </w:r>
          </w:hyperlink>
        </w:p>
        <w:p w14:paraId="5A916DAA" w14:textId="77777777" w:rsidR="004D37C4" w:rsidRDefault="004D37C4">
          <w:pPr>
            <w:pStyle w:val="TOC1"/>
            <w:tabs>
              <w:tab w:val="right" w:leader="dot" w:pos="9350"/>
            </w:tabs>
            <w:rPr>
              <w:noProof/>
            </w:rPr>
          </w:pPr>
          <w:hyperlink w:anchor="_Toc202355686" w:history="1">
            <w:r w:rsidRPr="00D33376">
              <w:rPr>
                <w:rStyle w:val="Hyperlink"/>
                <w:rFonts w:ascii="Times New Roman" w:hAnsi="Times New Roman" w:cs="Times New Roman"/>
                <w:b/>
                <w:noProof/>
              </w:rPr>
              <w:t>Blog 4: Stakeholder Analysis and Communication</w:t>
            </w:r>
            <w:r>
              <w:rPr>
                <w:noProof/>
                <w:webHidden/>
              </w:rPr>
              <w:tab/>
            </w:r>
            <w:r>
              <w:rPr>
                <w:noProof/>
                <w:webHidden/>
              </w:rPr>
              <w:fldChar w:fldCharType="begin"/>
            </w:r>
            <w:r>
              <w:rPr>
                <w:noProof/>
                <w:webHidden/>
              </w:rPr>
              <w:instrText xml:space="preserve"> PAGEREF _Toc202355686 \h </w:instrText>
            </w:r>
            <w:r>
              <w:rPr>
                <w:noProof/>
                <w:webHidden/>
              </w:rPr>
            </w:r>
            <w:r>
              <w:rPr>
                <w:noProof/>
                <w:webHidden/>
              </w:rPr>
              <w:fldChar w:fldCharType="separate"/>
            </w:r>
            <w:r>
              <w:rPr>
                <w:noProof/>
                <w:webHidden/>
              </w:rPr>
              <w:t>4</w:t>
            </w:r>
            <w:r>
              <w:rPr>
                <w:noProof/>
                <w:webHidden/>
              </w:rPr>
              <w:fldChar w:fldCharType="end"/>
            </w:r>
          </w:hyperlink>
        </w:p>
        <w:p w14:paraId="1828FFB5" w14:textId="77777777" w:rsidR="004D37C4" w:rsidRDefault="004D37C4">
          <w:pPr>
            <w:pStyle w:val="TOC1"/>
            <w:tabs>
              <w:tab w:val="right" w:leader="dot" w:pos="9350"/>
            </w:tabs>
            <w:rPr>
              <w:noProof/>
            </w:rPr>
          </w:pPr>
          <w:hyperlink w:anchor="_Toc202355687" w:history="1">
            <w:r w:rsidRPr="00D33376">
              <w:rPr>
                <w:rStyle w:val="Hyperlink"/>
                <w:rFonts w:ascii="Times New Roman" w:eastAsia="Times New Roman" w:hAnsi="Times New Roman" w:cs="Times New Roman"/>
                <w:b/>
                <w:noProof/>
              </w:rPr>
              <w:t>Blog 5: Self-Evaluation and Development Plan</w:t>
            </w:r>
            <w:r>
              <w:rPr>
                <w:noProof/>
                <w:webHidden/>
              </w:rPr>
              <w:tab/>
            </w:r>
            <w:r>
              <w:rPr>
                <w:noProof/>
                <w:webHidden/>
              </w:rPr>
              <w:fldChar w:fldCharType="begin"/>
            </w:r>
            <w:r>
              <w:rPr>
                <w:noProof/>
                <w:webHidden/>
              </w:rPr>
              <w:instrText xml:space="preserve"> PAGEREF _Toc202355687 \h </w:instrText>
            </w:r>
            <w:r>
              <w:rPr>
                <w:noProof/>
                <w:webHidden/>
              </w:rPr>
            </w:r>
            <w:r>
              <w:rPr>
                <w:noProof/>
                <w:webHidden/>
              </w:rPr>
              <w:fldChar w:fldCharType="separate"/>
            </w:r>
            <w:r>
              <w:rPr>
                <w:noProof/>
                <w:webHidden/>
              </w:rPr>
              <w:t>4</w:t>
            </w:r>
            <w:r>
              <w:rPr>
                <w:noProof/>
                <w:webHidden/>
              </w:rPr>
              <w:fldChar w:fldCharType="end"/>
            </w:r>
          </w:hyperlink>
        </w:p>
        <w:p w14:paraId="77E67A46" w14:textId="77777777" w:rsidR="004D37C4" w:rsidRDefault="004D37C4">
          <w:r>
            <w:rPr>
              <w:b/>
              <w:bCs/>
              <w:noProof/>
            </w:rPr>
            <w:fldChar w:fldCharType="end"/>
          </w:r>
        </w:p>
      </w:sdtContent>
    </w:sdt>
    <w:p w14:paraId="5FEDC01F" w14:textId="77777777" w:rsidR="00473B80" w:rsidRDefault="00473B80" w:rsidP="00473B80">
      <w:pPr>
        <w:spacing w:line="360" w:lineRule="auto"/>
        <w:jc w:val="center"/>
        <w:rPr>
          <w:rFonts w:ascii="Times New Roman" w:hAnsi="Times New Roman" w:cs="Times New Roman"/>
          <w:b/>
          <w:sz w:val="32"/>
          <w:szCs w:val="32"/>
        </w:rPr>
      </w:pPr>
    </w:p>
    <w:p w14:paraId="3EF0464B" w14:textId="77777777" w:rsidR="00473B80" w:rsidRDefault="00473B80" w:rsidP="00473B80">
      <w:pPr>
        <w:spacing w:line="360" w:lineRule="auto"/>
        <w:jc w:val="center"/>
        <w:rPr>
          <w:rFonts w:ascii="Times New Roman" w:hAnsi="Times New Roman" w:cs="Times New Roman"/>
          <w:b/>
          <w:sz w:val="32"/>
          <w:szCs w:val="32"/>
        </w:rPr>
      </w:pPr>
    </w:p>
    <w:p w14:paraId="22C58DB4" w14:textId="77777777" w:rsidR="00473B80" w:rsidRDefault="00473B80" w:rsidP="00473B80">
      <w:pPr>
        <w:spacing w:line="360" w:lineRule="auto"/>
        <w:jc w:val="center"/>
        <w:rPr>
          <w:rFonts w:ascii="Times New Roman" w:hAnsi="Times New Roman" w:cs="Times New Roman"/>
          <w:b/>
          <w:sz w:val="32"/>
          <w:szCs w:val="32"/>
        </w:rPr>
      </w:pPr>
    </w:p>
    <w:p w14:paraId="0FD9FFCB" w14:textId="77777777" w:rsidR="00473B80" w:rsidRDefault="00473B80" w:rsidP="00473B80">
      <w:pPr>
        <w:spacing w:line="360" w:lineRule="auto"/>
        <w:jc w:val="center"/>
        <w:rPr>
          <w:rFonts w:ascii="Times New Roman" w:hAnsi="Times New Roman" w:cs="Times New Roman"/>
          <w:b/>
          <w:sz w:val="32"/>
          <w:szCs w:val="32"/>
        </w:rPr>
      </w:pPr>
    </w:p>
    <w:p w14:paraId="3936DA93" w14:textId="77777777" w:rsidR="00473B80" w:rsidRDefault="00473B80" w:rsidP="00473B80">
      <w:pPr>
        <w:spacing w:line="360" w:lineRule="auto"/>
        <w:jc w:val="center"/>
        <w:rPr>
          <w:rFonts w:ascii="Times New Roman" w:hAnsi="Times New Roman" w:cs="Times New Roman"/>
          <w:b/>
          <w:sz w:val="32"/>
          <w:szCs w:val="32"/>
        </w:rPr>
      </w:pPr>
    </w:p>
    <w:p w14:paraId="086C0C5A" w14:textId="77777777" w:rsidR="00473B80" w:rsidRDefault="00473B80" w:rsidP="00473B80">
      <w:pPr>
        <w:spacing w:line="360" w:lineRule="auto"/>
        <w:jc w:val="center"/>
        <w:rPr>
          <w:rFonts w:ascii="Times New Roman" w:hAnsi="Times New Roman" w:cs="Times New Roman"/>
          <w:b/>
          <w:sz w:val="32"/>
          <w:szCs w:val="32"/>
        </w:rPr>
      </w:pPr>
    </w:p>
    <w:p w14:paraId="34228F18" w14:textId="77777777" w:rsidR="00473B80" w:rsidRDefault="00473B80" w:rsidP="00473B80">
      <w:pPr>
        <w:spacing w:line="360" w:lineRule="auto"/>
        <w:jc w:val="center"/>
        <w:rPr>
          <w:rFonts w:ascii="Times New Roman" w:hAnsi="Times New Roman" w:cs="Times New Roman"/>
          <w:b/>
          <w:sz w:val="32"/>
          <w:szCs w:val="32"/>
        </w:rPr>
      </w:pPr>
    </w:p>
    <w:p w14:paraId="2CD8609D" w14:textId="77777777" w:rsidR="00473B80" w:rsidRDefault="00473B80" w:rsidP="00473B80">
      <w:pPr>
        <w:spacing w:line="360" w:lineRule="auto"/>
        <w:jc w:val="center"/>
        <w:rPr>
          <w:rFonts w:ascii="Times New Roman" w:hAnsi="Times New Roman" w:cs="Times New Roman"/>
          <w:b/>
          <w:sz w:val="32"/>
          <w:szCs w:val="32"/>
        </w:rPr>
      </w:pPr>
    </w:p>
    <w:p w14:paraId="03FF3929" w14:textId="77777777" w:rsidR="00473B80" w:rsidRDefault="00473B80" w:rsidP="00473B80">
      <w:pPr>
        <w:spacing w:line="360" w:lineRule="auto"/>
        <w:jc w:val="center"/>
        <w:rPr>
          <w:rFonts w:ascii="Times New Roman" w:hAnsi="Times New Roman" w:cs="Times New Roman"/>
          <w:b/>
          <w:sz w:val="32"/>
          <w:szCs w:val="32"/>
        </w:rPr>
      </w:pPr>
    </w:p>
    <w:p w14:paraId="7140905D" w14:textId="77777777" w:rsidR="00473B80" w:rsidRDefault="00473B80" w:rsidP="00473B80">
      <w:pPr>
        <w:spacing w:line="360" w:lineRule="auto"/>
        <w:jc w:val="center"/>
        <w:rPr>
          <w:rFonts w:ascii="Times New Roman" w:hAnsi="Times New Roman" w:cs="Times New Roman"/>
          <w:b/>
          <w:sz w:val="32"/>
          <w:szCs w:val="32"/>
        </w:rPr>
      </w:pPr>
    </w:p>
    <w:p w14:paraId="54EF4202" w14:textId="77777777" w:rsidR="00473B80" w:rsidRDefault="00473B80" w:rsidP="00473B80">
      <w:pPr>
        <w:spacing w:line="360" w:lineRule="auto"/>
        <w:jc w:val="center"/>
        <w:rPr>
          <w:rFonts w:ascii="Times New Roman" w:hAnsi="Times New Roman" w:cs="Times New Roman"/>
          <w:b/>
          <w:sz w:val="32"/>
          <w:szCs w:val="32"/>
        </w:rPr>
      </w:pPr>
    </w:p>
    <w:p w14:paraId="79C43B16" w14:textId="77777777" w:rsidR="00473B80" w:rsidRDefault="00473B80" w:rsidP="00473B80">
      <w:pPr>
        <w:spacing w:line="360" w:lineRule="auto"/>
        <w:jc w:val="center"/>
        <w:rPr>
          <w:rFonts w:ascii="Times New Roman" w:hAnsi="Times New Roman" w:cs="Times New Roman"/>
          <w:b/>
          <w:sz w:val="32"/>
          <w:szCs w:val="32"/>
        </w:rPr>
      </w:pPr>
    </w:p>
    <w:p w14:paraId="781BBE90" w14:textId="77777777" w:rsidR="00473B80" w:rsidRDefault="00473B80" w:rsidP="004D37C4">
      <w:pPr>
        <w:spacing w:line="360" w:lineRule="auto"/>
        <w:rPr>
          <w:rFonts w:ascii="Times New Roman" w:hAnsi="Times New Roman" w:cs="Times New Roman"/>
          <w:b/>
          <w:sz w:val="32"/>
          <w:szCs w:val="32"/>
        </w:rPr>
      </w:pPr>
    </w:p>
    <w:p w14:paraId="5B6A9904" w14:textId="77777777" w:rsidR="00473B80" w:rsidRDefault="00473B80" w:rsidP="00473B80">
      <w:pPr>
        <w:pStyle w:val="Heading1"/>
        <w:spacing w:line="360" w:lineRule="auto"/>
        <w:jc w:val="both"/>
        <w:rPr>
          <w:rFonts w:ascii="Times New Roman" w:eastAsia="Times New Roman" w:hAnsi="Times New Roman" w:cs="Times New Roman"/>
          <w:b/>
          <w:color w:val="auto"/>
          <w:sz w:val="28"/>
          <w:szCs w:val="28"/>
        </w:rPr>
      </w:pPr>
      <w:bookmarkStart w:id="0" w:name="_Toc202355683"/>
      <w:r w:rsidRPr="00473B80">
        <w:rPr>
          <w:rFonts w:ascii="Times New Roman" w:eastAsia="Times New Roman" w:hAnsi="Times New Roman" w:cs="Times New Roman"/>
          <w:b/>
          <w:color w:val="auto"/>
          <w:sz w:val="28"/>
          <w:szCs w:val="28"/>
        </w:rPr>
        <w:lastRenderedPageBreak/>
        <w:t>Blog 1: Evaluation of Project Management Tools</w:t>
      </w:r>
      <w:bookmarkEnd w:id="0"/>
    </w:p>
    <w:p w14:paraId="237D0E4A" w14:textId="77777777" w:rsidR="00BD4C59" w:rsidRPr="00BD4C59" w:rsidRDefault="00BD4C59" w:rsidP="00BD4C59">
      <w:pPr>
        <w:spacing w:after="0" w:line="360" w:lineRule="auto"/>
        <w:jc w:val="both"/>
        <w:rPr>
          <w:rFonts w:ascii="Times New Roman" w:eastAsia="Times New Roman" w:hAnsi="Times New Roman" w:cs="Times New Roman"/>
          <w:sz w:val="24"/>
          <w:szCs w:val="24"/>
        </w:rPr>
      </w:pPr>
      <w:r w:rsidRPr="00BD4C59">
        <w:rPr>
          <w:rFonts w:ascii="Times New Roman" w:eastAsia="Times New Roman" w:hAnsi="Times New Roman" w:cs="Times New Roman"/>
          <w:sz w:val="24"/>
          <w:szCs w:val="24"/>
        </w:rPr>
        <w:t>You ca</w:t>
      </w:r>
      <w:r>
        <w:rPr>
          <w:rFonts w:ascii="Times New Roman" w:eastAsia="Times New Roman" w:hAnsi="Times New Roman" w:cs="Times New Roman"/>
          <w:sz w:val="24"/>
          <w:szCs w:val="24"/>
        </w:rPr>
        <w:t>nno</w:t>
      </w:r>
      <w:r w:rsidRPr="00BD4C59">
        <w:rPr>
          <w:rFonts w:ascii="Times New Roman" w:eastAsia="Times New Roman" w:hAnsi="Times New Roman" w:cs="Times New Roman"/>
          <w:sz w:val="24"/>
          <w:szCs w:val="24"/>
        </w:rPr>
        <w:t xml:space="preserve">t have a project manager or planner without software. These tools are great for </w:t>
      </w:r>
      <w:proofErr w:type="spellStart"/>
      <w:r w:rsidRPr="00BD4C59">
        <w:rPr>
          <w:rFonts w:ascii="Times New Roman" w:eastAsia="Times New Roman" w:hAnsi="Times New Roman" w:cs="Times New Roman"/>
          <w:sz w:val="24"/>
          <w:szCs w:val="24"/>
        </w:rPr>
        <w:t>organising</w:t>
      </w:r>
      <w:proofErr w:type="spellEnd"/>
      <w:r w:rsidRPr="00BD4C59">
        <w:rPr>
          <w:rFonts w:ascii="Times New Roman" w:eastAsia="Times New Roman" w:hAnsi="Times New Roman" w:cs="Times New Roman"/>
          <w:sz w:val="24"/>
          <w:szCs w:val="24"/>
        </w:rPr>
        <w:t xml:space="preserve"> and making complicated jobs easier. Gantt charts </w:t>
      </w:r>
      <w:r w:rsidRPr="004D37C4">
        <w:rPr>
          <w:rFonts w:ascii="Times New Roman" w:eastAsia="Times New Roman" w:hAnsi="Times New Roman" w:cs="Times New Roman"/>
          <w:sz w:val="24"/>
          <w:szCs w:val="24"/>
        </w:rPr>
        <w:t>and work breakdown structures (WBS) are tools that project managers use to map out the scope of a project</w:t>
      </w:r>
      <w:r w:rsidR="004D37C4" w:rsidRPr="004D37C4">
        <w:rPr>
          <w:rFonts w:ascii="Times New Roman" w:eastAsia="Times New Roman" w:hAnsi="Times New Roman" w:cs="Times New Roman"/>
          <w:sz w:val="24"/>
          <w:szCs w:val="24"/>
        </w:rPr>
        <w:t xml:space="preserve"> (</w:t>
      </w:r>
      <w:proofErr w:type="spellStart"/>
      <w:r w:rsidR="004D37C4" w:rsidRPr="004D37C4">
        <w:rPr>
          <w:rFonts w:ascii="Times New Roman" w:hAnsi="Times New Roman" w:cs="Times New Roman"/>
          <w:sz w:val="24"/>
          <w:szCs w:val="24"/>
          <w:shd w:val="clear" w:color="auto" w:fill="FFFFFF"/>
        </w:rPr>
        <w:t>Radujkovic</w:t>
      </w:r>
      <w:proofErr w:type="spellEnd"/>
      <w:r w:rsidR="004D37C4" w:rsidRPr="004D37C4">
        <w:rPr>
          <w:rFonts w:ascii="Times New Roman" w:hAnsi="Times New Roman" w:cs="Times New Roman"/>
          <w:sz w:val="24"/>
          <w:szCs w:val="24"/>
          <w:shd w:val="clear" w:color="auto" w:fill="FFFFFF"/>
        </w:rPr>
        <w:t xml:space="preserve"> and </w:t>
      </w:r>
      <w:proofErr w:type="spellStart"/>
      <w:r w:rsidR="004D37C4" w:rsidRPr="004D37C4">
        <w:rPr>
          <w:rFonts w:ascii="Times New Roman" w:hAnsi="Times New Roman" w:cs="Times New Roman"/>
          <w:sz w:val="24"/>
          <w:szCs w:val="24"/>
          <w:shd w:val="clear" w:color="auto" w:fill="FFFFFF"/>
        </w:rPr>
        <w:t>Sjekavica</w:t>
      </w:r>
      <w:proofErr w:type="spellEnd"/>
      <w:r w:rsidR="004D37C4" w:rsidRPr="004D37C4">
        <w:rPr>
          <w:rFonts w:ascii="Times New Roman" w:hAnsi="Times New Roman" w:cs="Times New Roman"/>
          <w:sz w:val="24"/>
          <w:szCs w:val="24"/>
          <w:shd w:val="clear" w:color="auto" w:fill="FFFFFF"/>
        </w:rPr>
        <w:t xml:space="preserve"> </w:t>
      </w:r>
      <w:proofErr w:type="spellStart"/>
      <w:r w:rsidR="004D37C4" w:rsidRPr="004D37C4">
        <w:rPr>
          <w:rFonts w:ascii="Times New Roman" w:hAnsi="Times New Roman" w:cs="Times New Roman"/>
          <w:sz w:val="24"/>
          <w:szCs w:val="24"/>
          <w:shd w:val="clear" w:color="auto" w:fill="FFFFFF"/>
        </w:rPr>
        <w:t>Klepo</w:t>
      </w:r>
      <w:proofErr w:type="spellEnd"/>
      <w:r w:rsidR="004D37C4" w:rsidRPr="004D37C4">
        <w:rPr>
          <w:rFonts w:ascii="Times New Roman" w:hAnsi="Times New Roman" w:cs="Times New Roman"/>
          <w:sz w:val="24"/>
          <w:szCs w:val="24"/>
          <w:shd w:val="clear" w:color="auto" w:fill="FFFFFF"/>
        </w:rPr>
        <w:t>, 2021)</w:t>
      </w:r>
      <w:r w:rsidRPr="004D37C4">
        <w:rPr>
          <w:rFonts w:ascii="Times New Roman" w:eastAsia="Times New Roman" w:hAnsi="Times New Roman" w:cs="Times New Roman"/>
          <w:sz w:val="24"/>
          <w:szCs w:val="24"/>
        </w:rPr>
        <w:t>. Project timelines may be better communicated and understood with the use of Gantt charts. In terms of schedules and the interdependencies betwee</w:t>
      </w:r>
      <w:r w:rsidRPr="00BD4C59">
        <w:rPr>
          <w:rFonts w:ascii="Times New Roman" w:eastAsia="Times New Roman" w:hAnsi="Times New Roman" w:cs="Times New Roman"/>
          <w:sz w:val="24"/>
          <w:szCs w:val="24"/>
        </w:rPr>
        <w:t xml:space="preserve">n tasks, project managers are able to perceive the broader view. By dividing the task into smaller, more manageable portions, the Work Breakdown Structure (WBS) ensures that no detail is overlooked. Project schedules and dependencies can be better understood with the </w:t>
      </w:r>
      <w:r w:rsidR="004D37C4" w:rsidRPr="004D37C4">
        <w:rPr>
          <w:rFonts w:ascii="Times New Roman" w:eastAsia="Times New Roman" w:hAnsi="Times New Roman" w:cs="Times New Roman"/>
          <w:sz w:val="24"/>
          <w:szCs w:val="24"/>
        </w:rPr>
        <w:t>use</w:t>
      </w:r>
      <w:r w:rsidRPr="004D37C4">
        <w:rPr>
          <w:rFonts w:ascii="Times New Roman" w:eastAsia="Times New Roman" w:hAnsi="Times New Roman" w:cs="Times New Roman"/>
          <w:sz w:val="24"/>
          <w:szCs w:val="24"/>
        </w:rPr>
        <w:t xml:space="preserve"> of Gantt charts in the construction industry. Coding, testing, and implementation are the three main phases that make up a work breakdown structure (WBS), which simplifies software development</w:t>
      </w:r>
      <w:r w:rsidR="004D37C4" w:rsidRPr="004D37C4">
        <w:rPr>
          <w:rFonts w:ascii="Times New Roman" w:eastAsia="Times New Roman" w:hAnsi="Times New Roman" w:cs="Times New Roman"/>
          <w:sz w:val="24"/>
          <w:szCs w:val="24"/>
        </w:rPr>
        <w:t xml:space="preserve"> (</w:t>
      </w:r>
      <w:proofErr w:type="spellStart"/>
      <w:r w:rsidR="004D37C4" w:rsidRPr="004D37C4">
        <w:rPr>
          <w:rFonts w:ascii="Times New Roman" w:hAnsi="Times New Roman" w:cs="Times New Roman"/>
          <w:color w:val="222222"/>
          <w:sz w:val="24"/>
          <w:szCs w:val="24"/>
          <w:shd w:val="clear" w:color="auto" w:fill="FFFFFF"/>
        </w:rPr>
        <w:t>Yogana</w:t>
      </w:r>
      <w:proofErr w:type="spellEnd"/>
      <w:r w:rsidR="004D37C4" w:rsidRPr="004D37C4">
        <w:rPr>
          <w:rFonts w:ascii="Times New Roman" w:hAnsi="Times New Roman" w:cs="Times New Roman"/>
          <w:color w:val="222222"/>
          <w:sz w:val="24"/>
          <w:szCs w:val="24"/>
          <w:shd w:val="clear" w:color="auto" w:fill="FFFFFF"/>
        </w:rPr>
        <w:t xml:space="preserve"> and </w:t>
      </w:r>
      <w:proofErr w:type="spellStart"/>
      <w:r w:rsidR="004D37C4" w:rsidRPr="004D37C4">
        <w:rPr>
          <w:rFonts w:ascii="Times New Roman" w:hAnsi="Times New Roman" w:cs="Times New Roman"/>
          <w:color w:val="222222"/>
          <w:sz w:val="24"/>
          <w:szCs w:val="24"/>
          <w:shd w:val="clear" w:color="auto" w:fill="FFFFFF"/>
        </w:rPr>
        <w:t>Latief</w:t>
      </w:r>
      <w:proofErr w:type="spellEnd"/>
      <w:r w:rsidR="004D37C4" w:rsidRPr="004D37C4">
        <w:rPr>
          <w:rFonts w:ascii="Times New Roman" w:hAnsi="Times New Roman" w:cs="Times New Roman"/>
          <w:color w:val="222222"/>
          <w:sz w:val="24"/>
          <w:szCs w:val="24"/>
          <w:shd w:val="clear" w:color="auto" w:fill="FFFFFF"/>
        </w:rPr>
        <w:t>, 2021)</w:t>
      </w:r>
      <w:r w:rsidRPr="004D37C4">
        <w:rPr>
          <w:rFonts w:ascii="Times New Roman" w:eastAsia="Times New Roman" w:hAnsi="Times New Roman" w:cs="Times New Roman"/>
          <w:sz w:val="24"/>
          <w:szCs w:val="24"/>
        </w:rPr>
        <w:t>. Devices like this make it easier to manage chores, communicate,</w:t>
      </w:r>
      <w:r w:rsidRPr="00BD4C59">
        <w:rPr>
          <w:rFonts w:ascii="Times New Roman" w:eastAsia="Times New Roman" w:hAnsi="Times New Roman" w:cs="Times New Roman"/>
          <w:sz w:val="24"/>
          <w:szCs w:val="24"/>
        </w:rPr>
        <w:t xml:space="preserve"> and plan. Time spent building and maintaining is one of the downsides. Gantt charts might not be the best choice for projects with many variables. The integration of these technologies has the potential to improve the efficiency and precision of project management.</w:t>
      </w:r>
    </w:p>
    <w:p w14:paraId="0F99EC93" w14:textId="77777777" w:rsidR="00473B80" w:rsidRPr="00473B80" w:rsidRDefault="00473B80" w:rsidP="00BD4C59">
      <w:pPr>
        <w:pStyle w:val="Heading1"/>
        <w:spacing w:line="360" w:lineRule="auto"/>
        <w:jc w:val="both"/>
        <w:rPr>
          <w:rFonts w:ascii="Times New Roman" w:eastAsia="Times New Roman" w:hAnsi="Times New Roman" w:cs="Times New Roman"/>
          <w:b/>
          <w:color w:val="auto"/>
          <w:sz w:val="28"/>
          <w:szCs w:val="28"/>
        </w:rPr>
      </w:pPr>
      <w:bookmarkStart w:id="1" w:name="_Toc202355684"/>
      <w:r w:rsidRPr="00473B80">
        <w:rPr>
          <w:rFonts w:ascii="Times New Roman" w:eastAsia="Times New Roman" w:hAnsi="Times New Roman" w:cs="Times New Roman"/>
          <w:b/>
          <w:color w:val="auto"/>
          <w:sz w:val="28"/>
          <w:szCs w:val="28"/>
        </w:rPr>
        <w:t>Blog 2: Tools for Managing Project Risks</w:t>
      </w:r>
      <w:bookmarkEnd w:id="1"/>
    </w:p>
    <w:p w14:paraId="1F158604" w14:textId="77777777" w:rsidR="00BD4C59" w:rsidRPr="00BD4C59" w:rsidRDefault="00BD4C59" w:rsidP="00BD4C59">
      <w:pPr>
        <w:spacing w:after="0" w:line="360" w:lineRule="auto"/>
        <w:jc w:val="both"/>
        <w:rPr>
          <w:rFonts w:ascii="Times New Roman" w:eastAsia="Times New Roman" w:hAnsi="Times New Roman" w:cs="Times New Roman"/>
          <w:sz w:val="24"/>
          <w:szCs w:val="24"/>
        </w:rPr>
      </w:pPr>
      <w:r w:rsidRPr="00BD4C59">
        <w:rPr>
          <w:rFonts w:ascii="Times New Roman" w:eastAsia="Times New Roman" w:hAnsi="Times New Roman" w:cs="Times New Roman"/>
          <w:sz w:val="24"/>
          <w:szCs w:val="24"/>
        </w:rPr>
        <w:t xml:space="preserve">The success of a project depends on an effective risk management plan. Early risk management in a project may be aided by using risk matrices, PESTLE analyses, and SWOT analyses. </w:t>
      </w:r>
      <w:r w:rsidR="004D37C4">
        <w:rPr>
          <w:rFonts w:ascii="Times New Roman" w:eastAsia="Times New Roman" w:hAnsi="Times New Roman" w:cs="Times New Roman"/>
          <w:sz w:val="24"/>
          <w:szCs w:val="24"/>
        </w:rPr>
        <w:t>Matrices</w:t>
      </w:r>
      <w:r w:rsidRPr="00BD4C59">
        <w:rPr>
          <w:rFonts w:ascii="Times New Roman" w:eastAsia="Times New Roman" w:hAnsi="Times New Roman" w:cs="Times New Roman"/>
          <w:sz w:val="24"/>
          <w:szCs w:val="24"/>
        </w:rPr>
        <w:t xml:space="preserve"> of risk reflect the probability and severity of future dangers. The </w:t>
      </w:r>
      <w:r w:rsidRPr="004D37C4">
        <w:rPr>
          <w:rFonts w:ascii="Times New Roman" w:eastAsia="Times New Roman" w:hAnsi="Times New Roman" w:cs="Times New Roman"/>
          <w:sz w:val="24"/>
          <w:szCs w:val="24"/>
        </w:rPr>
        <w:t>PESTLE framework can help project managers gain a better understanding of these external influences</w:t>
      </w:r>
      <w:r w:rsidR="004D37C4" w:rsidRPr="004D37C4">
        <w:rPr>
          <w:rFonts w:ascii="Times New Roman" w:eastAsia="Times New Roman" w:hAnsi="Times New Roman" w:cs="Times New Roman"/>
          <w:sz w:val="24"/>
          <w:szCs w:val="24"/>
        </w:rPr>
        <w:t xml:space="preserve"> (</w:t>
      </w:r>
      <w:proofErr w:type="spellStart"/>
      <w:r w:rsidR="004D37C4" w:rsidRPr="004D37C4">
        <w:rPr>
          <w:rFonts w:ascii="Times New Roman" w:hAnsi="Times New Roman" w:cs="Times New Roman"/>
          <w:color w:val="222222"/>
          <w:sz w:val="24"/>
          <w:szCs w:val="24"/>
          <w:shd w:val="clear" w:color="auto" w:fill="FFFFFF"/>
        </w:rPr>
        <w:t>Gareeb</w:t>
      </w:r>
      <w:proofErr w:type="spellEnd"/>
      <w:r w:rsidR="004D37C4" w:rsidRPr="004D37C4">
        <w:rPr>
          <w:rFonts w:ascii="Times New Roman" w:hAnsi="Times New Roman" w:cs="Times New Roman"/>
          <w:color w:val="222222"/>
          <w:sz w:val="24"/>
          <w:szCs w:val="24"/>
          <w:shd w:val="clear" w:color="auto" w:fill="FFFFFF"/>
        </w:rPr>
        <w:t xml:space="preserve"> and </w:t>
      </w:r>
      <w:proofErr w:type="spellStart"/>
      <w:r w:rsidR="004D37C4" w:rsidRPr="004D37C4">
        <w:rPr>
          <w:rFonts w:ascii="Times New Roman" w:hAnsi="Times New Roman" w:cs="Times New Roman"/>
          <w:color w:val="222222"/>
          <w:sz w:val="24"/>
          <w:szCs w:val="24"/>
          <w:shd w:val="clear" w:color="auto" w:fill="FFFFFF"/>
        </w:rPr>
        <w:t>Rwelamila</w:t>
      </w:r>
      <w:proofErr w:type="spellEnd"/>
      <w:r w:rsidR="004D37C4" w:rsidRPr="004D37C4">
        <w:rPr>
          <w:rFonts w:ascii="Times New Roman" w:hAnsi="Times New Roman" w:cs="Times New Roman"/>
          <w:color w:val="222222"/>
          <w:sz w:val="24"/>
          <w:szCs w:val="24"/>
          <w:shd w:val="clear" w:color="auto" w:fill="FFFFFF"/>
        </w:rPr>
        <w:t>, 2023).</w:t>
      </w:r>
      <w:r w:rsidRPr="004D37C4">
        <w:rPr>
          <w:rFonts w:ascii="Times New Roman" w:eastAsia="Times New Roman" w:hAnsi="Times New Roman" w:cs="Times New Roman"/>
          <w:sz w:val="24"/>
          <w:szCs w:val="24"/>
        </w:rPr>
        <w:t xml:space="preserve"> Environment, society, technology, law, and politics are all aspects th</w:t>
      </w:r>
      <w:r w:rsidRPr="00BD4C59">
        <w:rPr>
          <w:rFonts w:ascii="Times New Roman" w:eastAsia="Times New Roman" w:hAnsi="Times New Roman" w:cs="Times New Roman"/>
          <w:sz w:val="24"/>
          <w:szCs w:val="24"/>
        </w:rPr>
        <w:t xml:space="preserve">at need to be thought about in this case. An </w:t>
      </w:r>
      <w:proofErr w:type="spellStart"/>
      <w:r>
        <w:rPr>
          <w:rFonts w:ascii="Times New Roman" w:eastAsia="Times New Roman" w:hAnsi="Times New Roman" w:cs="Times New Roman"/>
          <w:sz w:val="24"/>
          <w:szCs w:val="24"/>
        </w:rPr>
        <w:t>organisation's</w:t>
      </w:r>
      <w:proofErr w:type="spellEnd"/>
      <w:r w:rsidRPr="00BD4C59">
        <w:rPr>
          <w:rFonts w:ascii="Times New Roman" w:eastAsia="Times New Roman" w:hAnsi="Times New Roman" w:cs="Times New Roman"/>
          <w:sz w:val="24"/>
          <w:szCs w:val="24"/>
        </w:rPr>
        <w:t xml:space="preserve"> internal and external risks may be evaluated using a SWOT (strengths, weaknesses, opportunities, and threats) analysis. Whereas the PESTLE study looked at external issues</w:t>
      </w:r>
      <w:r>
        <w:rPr>
          <w:rFonts w:ascii="Times New Roman" w:eastAsia="Times New Roman" w:hAnsi="Times New Roman" w:cs="Times New Roman"/>
          <w:sz w:val="24"/>
          <w:szCs w:val="24"/>
        </w:rPr>
        <w:t>,</w:t>
      </w:r>
      <w:r w:rsidRPr="00BD4C59">
        <w:rPr>
          <w:rFonts w:ascii="Times New Roman" w:eastAsia="Times New Roman" w:hAnsi="Times New Roman" w:cs="Times New Roman"/>
          <w:sz w:val="24"/>
          <w:szCs w:val="24"/>
        </w:rPr>
        <w:t xml:space="preserve"> including environmental and legal challenges</w:t>
      </w:r>
      <w:r>
        <w:rPr>
          <w:rFonts w:ascii="Times New Roman" w:eastAsia="Times New Roman" w:hAnsi="Times New Roman" w:cs="Times New Roman"/>
          <w:sz w:val="24"/>
          <w:szCs w:val="24"/>
        </w:rPr>
        <w:t>,</w:t>
      </w:r>
      <w:r w:rsidRPr="00BD4C59">
        <w:rPr>
          <w:rFonts w:ascii="Times New Roman" w:eastAsia="Times New Roman" w:hAnsi="Times New Roman" w:cs="Times New Roman"/>
          <w:sz w:val="24"/>
          <w:szCs w:val="24"/>
        </w:rPr>
        <w:t xml:space="preserve"> in order to find infrastructure project flaws, the SWOT analysis looked at internal factors. Successful infrastructure efforts have been prompted by these concepts. These tools can help you see problems early on and make better decisions. Risk assessments may be </w:t>
      </w:r>
      <w:r>
        <w:rPr>
          <w:rFonts w:ascii="Times New Roman" w:eastAsia="Times New Roman" w:hAnsi="Times New Roman" w:cs="Times New Roman"/>
          <w:sz w:val="24"/>
          <w:szCs w:val="24"/>
        </w:rPr>
        <w:t>biased</w:t>
      </w:r>
      <w:r w:rsidRPr="00BD4C59">
        <w:rPr>
          <w:rFonts w:ascii="Times New Roman" w:eastAsia="Times New Roman" w:hAnsi="Times New Roman" w:cs="Times New Roman"/>
          <w:sz w:val="24"/>
          <w:szCs w:val="24"/>
        </w:rPr>
        <w:t xml:space="preserve">, which is a </w:t>
      </w:r>
      <w:r w:rsidRPr="004D37C4">
        <w:rPr>
          <w:rFonts w:ascii="Times New Roman" w:eastAsia="Times New Roman" w:hAnsi="Times New Roman" w:cs="Times New Roman"/>
          <w:sz w:val="24"/>
          <w:szCs w:val="24"/>
        </w:rPr>
        <w:t>concern for complicated and large-scale projects, even if keeping everyone informed is crucial</w:t>
      </w:r>
      <w:r w:rsidR="004D37C4" w:rsidRPr="004D37C4">
        <w:rPr>
          <w:rFonts w:ascii="Times New Roman" w:eastAsia="Times New Roman" w:hAnsi="Times New Roman" w:cs="Times New Roman"/>
          <w:sz w:val="24"/>
          <w:szCs w:val="24"/>
        </w:rPr>
        <w:t xml:space="preserve"> (</w:t>
      </w:r>
      <w:r w:rsidR="004D37C4" w:rsidRPr="004D37C4">
        <w:rPr>
          <w:rFonts w:ascii="Times New Roman" w:hAnsi="Times New Roman" w:cs="Times New Roman"/>
          <w:sz w:val="24"/>
          <w:szCs w:val="24"/>
          <w:shd w:val="clear" w:color="auto" w:fill="FFFFFF"/>
        </w:rPr>
        <w:t xml:space="preserve">Love et al., 2021). </w:t>
      </w:r>
      <w:r w:rsidRPr="004D37C4">
        <w:rPr>
          <w:rFonts w:ascii="Times New Roman" w:eastAsia="Times New Roman" w:hAnsi="Times New Roman" w:cs="Times New Roman"/>
          <w:sz w:val="24"/>
          <w:szCs w:val="24"/>
        </w:rPr>
        <w:t xml:space="preserve">This technology is useful for project managers since it lessens the likelihood of failure and raises the likelihood </w:t>
      </w:r>
      <w:r w:rsidRPr="00BD4C59">
        <w:rPr>
          <w:rFonts w:ascii="Times New Roman" w:eastAsia="Times New Roman" w:hAnsi="Times New Roman" w:cs="Times New Roman"/>
          <w:sz w:val="24"/>
          <w:szCs w:val="24"/>
        </w:rPr>
        <w:t>of success.</w:t>
      </w:r>
    </w:p>
    <w:p w14:paraId="17C30D4A" w14:textId="77777777" w:rsidR="00473B80" w:rsidRPr="00473B80" w:rsidRDefault="00473B80" w:rsidP="00BD4C59">
      <w:pPr>
        <w:pStyle w:val="Heading1"/>
        <w:spacing w:line="360" w:lineRule="auto"/>
        <w:jc w:val="both"/>
        <w:rPr>
          <w:rFonts w:ascii="Times New Roman" w:eastAsia="Times New Roman" w:hAnsi="Times New Roman" w:cs="Times New Roman"/>
          <w:b/>
          <w:color w:val="auto"/>
          <w:sz w:val="28"/>
          <w:szCs w:val="28"/>
        </w:rPr>
      </w:pPr>
      <w:bookmarkStart w:id="2" w:name="_Toc202355685"/>
      <w:r w:rsidRPr="00473B80">
        <w:rPr>
          <w:rFonts w:ascii="Times New Roman" w:eastAsia="Times New Roman" w:hAnsi="Times New Roman" w:cs="Times New Roman"/>
          <w:b/>
          <w:color w:val="auto"/>
          <w:sz w:val="28"/>
          <w:szCs w:val="28"/>
        </w:rPr>
        <w:lastRenderedPageBreak/>
        <w:t>Blog 3: Project Scheduling and Time Management</w:t>
      </w:r>
      <w:bookmarkEnd w:id="2"/>
    </w:p>
    <w:p w14:paraId="30E18E73" w14:textId="77777777" w:rsidR="00BD4C59" w:rsidRPr="00BD4C59" w:rsidRDefault="00BD4C59" w:rsidP="00BD4C59">
      <w:pPr>
        <w:spacing w:after="0" w:line="360" w:lineRule="auto"/>
        <w:jc w:val="both"/>
        <w:rPr>
          <w:rFonts w:ascii="Times New Roman" w:eastAsia="Times New Roman" w:hAnsi="Times New Roman" w:cs="Times New Roman"/>
          <w:sz w:val="24"/>
          <w:szCs w:val="24"/>
        </w:rPr>
      </w:pPr>
      <w:r w:rsidRPr="00BD4C59">
        <w:rPr>
          <w:rFonts w:ascii="Times New Roman" w:eastAsia="Times New Roman" w:hAnsi="Times New Roman" w:cs="Times New Roman"/>
          <w:sz w:val="24"/>
          <w:szCs w:val="24"/>
        </w:rPr>
        <w:t xml:space="preserve">Create a schedule for the chores, and make sure you keep to it. Time-management techniques such as Gantt charts, PERT charts, and the Critical Path Method can be of great use to project managers. Look at the longest chain of activities that are reliant on one another </w:t>
      </w:r>
      <w:r w:rsidR="004D37C4">
        <w:rPr>
          <w:rFonts w:ascii="Times New Roman" w:eastAsia="Times New Roman" w:hAnsi="Times New Roman" w:cs="Times New Roman"/>
          <w:sz w:val="24"/>
          <w:szCs w:val="24"/>
        </w:rPr>
        <w:t>to</w:t>
      </w:r>
      <w:r w:rsidRPr="00BD4C59">
        <w:rPr>
          <w:rFonts w:ascii="Times New Roman" w:eastAsia="Times New Roman" w:hAnsi="Times New Roman" w:cs="Times New Roman"/>
          <w:sz w:val="24"/>
          <w:szCs w:val="24"/>
        </w:rPr>
        <w:t xml:space="preserve"> determine how long it will take to complete a project using the CPM methodology. Because of the unpredictability of the lengths of time required for R&amp;D projects, PERT charts are employed for this reason. Building companies employ </w:t>
      </w:r>
      <w:r w:rsidRPr="004D37C4">
        <w:rPr>
          <w:rFonts w:ascii="Times New Roman" w:eastAsia="Times New Roman" w:hAnsi="Times New Roman" w:cs="Times New Roman"/>
          <w:sz w:val="24"/>
          <w:szCs w:val="24"/>
        </w:rPr>
        <w:t>CPM to do more in a shorter amount of time. PERT charts are an incredibly helpful tool because of the inherent unpredictability that is present in software development schedules</w:t>
      </w:r>
      <w:r w:rsidR="004D37C4" w:rsidRPr="004D37C4">
        <w:rPr>
          <w:rFonts w:ascii="Times New Roman" w:eastAsia="Times New Roman" w:hAnsi="Times New Roman" w:cs="Times New Roman"/>
          <w:sz w:val="24"/>
          <w:szCs w:val="24"/>
        </w:rPr>
        <w:t xml:space="preserve"> (</w:t>
      </w:r>
      <w:proofErr w:type="spellStart"/>
      <w:r w:rsidR="004D37C4" w:rsidRPr="004D37C4">
        <w:rPr>
          <w:rFonts w:ascii="Times New Roman" w:hAnsi="Times New Roman" w:cs="Times New Roman"/>
          <w:sz w:val="24"/>
          <w:szCs w:val="24"/>
          <w:shd w:val="clear" w:color="auto" w:fill="FFFFFF"/>
        </w:rPr>
        <w:t>Itani</w:t>
      </w:r>
      <w:proofErr w:type="spellEnd"/>
      <w:r w:rsidR="004D37C4" w:rsidRPr="004D37C4">
        <w:rPr>
          <w:rFonts w:ascii="Times New Roman" w:hAnsi="Times New Roman" w:cs="Times New Roman"/>
          <w:sz w:val="24"/>
          <w:szCs w:val="24"/>
          <w:shd w:val="clear" w:color="auto" w:fill="FFFFFF"/>
        </w:rPr>
        <w:t>, 2023)</w:t>
      </w:r>
      <w:r w:rsidRPr="004D37C4">
        <w:rPr>
          <w:rFonts w:ascii="Times New Roman" w:eastAsia="Times New Roman" w:hAnsi="Times New Roman" w:cs="Times New Roman"/>
          <w:sz w:val="24"/>
          <w:szCs w:val="24"/>
        </w:rPr>
        <w:t xml:space="preserve">. </w:t>
      </w:r>
      <w:proofErr w:type="spellStart"/>
      <w:r w:rsidRPr="004D37C4">
        <w:rPr>
          <w:rFonts w:ascii="Times New Roman" w:eastAsia="Times New Roman" w:hAnsi="Times New Roman" w:cs="Times New Roman"/>
          <w:sz w:val="24"/>
          <w:szCs w:val="24"/>
        </w:rPr>
        <w:t>Utilising</w:t>
      </w:r>
      <w:proofErr w:type="spellEnd"/>
      <w:r w:rsidRPr="004D37C4">
        <w:rPr>
          <w:rFonts w:ascii="Times New Roman" w:eastAsia="Times New Roman" w:hAnsi="Times New Roman" w:cs="Times New Roman"/>
          <w:sz w:val="24"/>
          <w:szCs w:val="24"/>
        </w:rPr>
        <w:t xml:space="preserve"> these scheduling tools is an excellent way to monitor the passage of time and identify any delays before they occur. The management of several operations at the same time is inherently unpredictable, and there is always the possibility that information may be absent or wrong, which can result in delays that are required but not necessary</w:t>
      </w:r>
      <w:r w:rsidR="004D37C4" w:rsidRPr="004D37C4">
        <w:rPr>
          <w:rFonts w:ascii="Times New Roman" w:eastAsia="Times New Roman" w:hAnsi="Times New Roman" w:cs="Times New Roman"/>
          <w:sz w:val="24"/>
          <w:szCs w:val="24"/>
        </w:rPr>
        <w:t xml:space="preserve"> (</w:t>
      </w:r>
      <w:proofErr w:type="spellStart"/>
      <w:r w:rsidR="004D37C4" w:rsidRPr="004D37C4">
        <w:rPr>
          <w:rFonts w:ascii="Times New Roman" w:hAnsi="Times New Roman" w:cs="Times New Roman"/>
          <w:sz w:val="24"/>
          <w:szCs w:val="24"/>
          <w:shd w:val="clear" w:color="auto" w:fill="FFFFFF"/>
        </w:rPr>
        <w:t>Leng</w:t>
      </w:r>
      <w:proofErr w:type="spellEnd"/>
      <w:r w:rsidR="004D37C4" w:rsidRPr="004D37C4">
        <w:rPr>
          <w:rFonts w:ascii="Times New Roman" w:hAnsi="Times New Roman" w:cs="Times New Roman"/>
          <w:sz w:val="24"/>
          <w:szCs w:val="24"/>
          <w:shd w:val="clear" w:color="auto" w:fill="FFFFFF"/>
        </w:rPr>
        <w:t xml:space="preserve"> and Corman, 2022)</w:t>
      </w:r>
      <w:r w:rsidRPr="004D37C4">
        <w:rPr>
          <w:rFonts w:ascii="Times New Roman" w:eastAsia="Times New Roman" w:hAnsi="Times New Roman" w:cs="Times New Roman"/>
          <w:sz w:val="24"/>
          <w:szCs w:val="24"/>
        </w:rPr>
        <w:t xml:space="preserve">. These </w:t>
      </w:r>
      <w:r w:rsidRPr="00BD4C59">
        <w:rPr>
          <w:rFonts w:ascii="Times New Roman" w:eastAsia="Times New Roman" w:hAnsi="Times New Roman" w:cs="Times New Roman"/>
          <w:sz w:val="24"/>
          <w:szCs w:val="24"/>
        </w:rPr>
        <w:t>technologies necessitate the collection of precise data in order to effectively monitor the timetables of projects. In order to keep projects on track, it is helpful to send out reminders about the due dates.</w:t>
      </w:r>
    </w:p>
    <w:p w14:paraId="58229EF4" w14:textId="77777777" w:rsidR="00473B80" w:rsidRPr="00473B80" w:rsidRDefault="00473B80" w:rsidP="00BD4C59">
      <w:pPr>
        <w:spacing w:after="0" w:line="360" w:lineRule="auto"/>
        <w:jc w:val="both"/>
        <w:rPr>
          <w:rStyle w:val="Heading1Char"/>
          <w:rFonts w:ascii="Times New Roman" w:hAnsi="Times New Roman" w:cs="Times New Roman"/>
          <w:b/>
          <w:color w:val="auto"/>
          <w:sz w:val="28"/>
          <w:szCs w:val="28"/>
        </w:rPr>
      </w:pPr>
      <w:bookmarkStart w:id="3" w:name="_Toc202355686"/>
      <w:r w:rsidRPr="00473B80">
        <w:rPr>
          <w:rStyle w:val="Heading1Char"/>
          <w:rFonts w:ascii="Times New Roman" w:hAnsi="Times New Roman" w:cs="Times New Roman"/>
          <w:b/>
          <w:color w:val="auto"/>
          <w:sz w:val="28"/>
          <w:szCs w:val="28"/>
        </w:rPr>
        <w:t>Blog 4: Stakeholder Analysis and Communication</w:t>
      </w:r>
      <w:bookmarkEnd w:id="3"/>
    </w:p>
    <w:p w14:paraId="4338D3ED" w14:textId="77777777" w:rsidR="00473B80" w:rsidRDefault="00473B80" w:rsidP="00BD4C59">
      <w:pPr>
        <w:spacing w:after="0" w:line="360" w:lineRule="auto"/>
        <w:jc w:val="both"/>
        <w:rPr>
          <w:rFonts w:ascii="Times New Roman" w:eastAsia="Times New Roman" w:hAnsi="Times New Roman" w:cs="Times New Roman"/>
          <w:sz w:val="24"/>
          <w:szCs w:val="24"/>
        </w:rPr>
      </w:pPr>
      <w:r w:rsidRPr="00473B80">
        <w:rPr>
          <w:rFonts w:ascii="Times New Roman" w:eastAsia="Times New Roman" w:hAnsi="Times New Roman" w:cs="Times New Roman"/>
          <w:sz w:val="24"/>
          <w:szCs w:val="24"/>
        </w:rPr>
        <w:t xml:space="preserve">In order to manage a project effectively, it is necessary to investigate the stakeholders. The RACI matrix and the Power/Interest grid are two tools that may help with understanding stakeholder roles and effective communication techniques. Project managers may </w:t>
      </w:r>
      <w:r w:rsidRPr="004D37C4">
        <w:rPr>
          <w:rFonts w:ascii="Times New Roman" w:eastAsia="Times New Roman" w:hAnsi="Times New Roman" w:cs="Times New Roman"/>
          <w:sz w:val="24"/>
          <w:szCs w:val="24"/>
        </w:rPr>
        <w:t>identify the most important and engaged stakeholders with the use of the Power/Interest grid</w:t>
      </w:r>
      <w:r w:rsidR="004D37C4" w:rsidRPr="004D37C4">
        <w:rPr>
          <w:rFonts w:ascii="Times New Roman" w:eastAsia="Times New Roman" w:hAnsi="Times New Roman" w:cs="Times New Roman"/>
          <w:sz w:val="24"/>
          <w:szCs w:val="24"/>
        </w:rPr>
        <w:t xml:space="preserve"> (</w:t>
      </w:r>
      <w:proofErr w:type="spellStart"/>
      <w:r w:rsidR="004D37C4" w:rsidRPr="004D37C4">
        <w:rPr>
          <w:rFonts w:ascii="Times New Roman" w:hAnsi="Times New Roman" w:cs="Times New Roman"/>
          <w:sz w:val="24"/>
          <w:szCs w:val="24"/>
          <w:shd w:val="clear" w:color="auto" w:fill="FFFFFF"/>
        </w:rPr>
        <w:t>Sarungu</w:t>
      </w:r>
      <w:proofErr w:type="spellEnd"/>
      <w:r w:rsidR="004D37C4" w:rsidRPr="004D37C4">
        <w:rPr>
          <w:rFonts w:ascii="Times New Roman" w:hAnsi="Times New Roman" w:cs="Times New Roman"/>
          <w:sz w:val="24"/>
          <w:szCs w:val="24"/>
          <w:shd w:val="clear" w:color="auto" w:fill="FFFFFF"/>
        </w:rPr>
        <w:t>, 2024)</w:t>
      </w:r>
      <w:r w:rsidRPr="004D37C4">
        <w:rPr>
          <w:rFonts w:ascii="Times New Roman" w:eastAsia="Times New Roman" w:hAnsi="Times New Roman" w:cs="Times New Roman"/>
          <w:sz w:val="24"/>
          <w:szCs w:val="24"/>
        </w:rPr>
        <w:t xml:space="preserve">. </w:t>
      </w:r>
      <w:proofErr w:type="spellStart"/>
      <w:r w:rsidRPr="004D37C4">
        <w:rPr>
          <w:rFonts w:ascii="Times New Roman" w:eastAsia="Times New Roman" w:hAnsi="Times New Roman" w:cs="Times New Roman"/>
          <w:sz w:val="24"/>
          <w:szCs w:val="24"/>
        </w:rPr>
        <w:t>Utilising</w:t>
      </w:r>
      <w:proofErr w:type="spellEnd"/>
      <w:r w:rsidRPr="004D37C4">
        <w:rPr>
          <w:rFonts w:ascii="Times New Roman" w:eastAsia="Times New Roman" w:hAnsi="Times New Roman" w:cs="Times New Roman"/>
          <w:sz w:val="24"/>
          <w:szCs w:val="24"/>
        </w:rPr>
        <w:t xml:space="preserve"> the RACI matrix can assist in clarifying the responsibilities of project team members</w:t>
      </w:r>
      <w:r w:rsidRPr="00473B80">
        <w:rPr>
          <w:rFonts w:ascii="Times New Roman" w:eastAsia="Times New Roman" w:hAnsi="Times New Roman" w:cs="Times New Roman"/>
          <w:sz w:val="24"/>
          <w:szCs w:val="24"/>
        </w:rPr>
        <w:t xml:space="preserve">. People, healthcare professionals, and government agencies all worked together on healthcare decisions using the Power/Interest grid. While developing a new piece of software, the RACI matrix helped clarify roles and duties for everyone on the team. Stakeholder analysis strategies improve resource allocation and communication clarity. However, stakeholders' varied interests may lead to tool setup delays and conflicts. By lowering the frequency of misunderstandings, these solutions ensure that the right people are working on the project at all times, which improves outcomes. </w:t>
      </w:r>
    </w:p>
    <w:p w14:paraId="76270A67" w14:textId="77777777" w:rsidR="00473B80" w:rsidRPr="00473B80" w:rsidRDefault="00473B80" w:rsidP="00473B80">
      <w:pPr>
        <w:pStyle w:val="Heading1"/>
        <w:spacing w:line="360" w:lineRule="auto"/>
        <w:jc w:val="both"/>
        <w:rPr>
          <w:rFonts w:ascii="Times New Roman" w:eastAsia="Times New Roman" w:hAnsi="Times New Roman" w:cs="Times New Roman"/>
          <w:b/>
          <w:color w:val="auto"/>
          <w:sz w:val="28"/>
          <w:szCs w:val="28"/>
        </w:rPr>
      </w:pPr>
      <w:bookmarkStart w:id="4" w:name="_Toc202355687"/>
      <w:r w:rsidRPr="00473B80">
        <w:rPr>
          <w:rFonts w:ascii="Times New Roman" w:eastAsia="Times New Roman" w:hAnsi="Times New Roman" w:cs="Times New Roman"/>
          <w:b/>
          <w:color w:val="auto"/>
          <w:sz w:val="28"/>
          <w:szCs w:val="28"/>
        </w:rPr>
        <w:t>Blog 5: Self-Evaluation and Development Plan</w:t>
      </w:r>
      <w:bookmarkEnd w:id="4"/>
    </w:p>
    <w:p w14:paraId="52C7136B" w14:textId="77777777" w:rsidR="00183F45" w:rsidRPr="00183F45" w:rsidRDefault="00183F45" w:rsidP="00183F45">
      <w:pPr>
        <w:spacing w:after="0" w:line="360" w:lineRule="auto"/>
        <w:jc w:val="both"/>
        <w:rPr>
          <w:rFonts w:ascii="Times New Roman" w:eastAsia="Times New Roman" w:hAnsi="Times New Roman" w:cs="Times New Roman"/>
          <w:sz w:val="24"/>
          <w:szCs w:val="24"/>
        </w:rPr>
      </w:pPr>
      <w:r w:rsidRPr="00183F45">
        <w:rPr>
          <w:rFonts w:ascii="Times New Roman" w:eastAsia="Times New Roman" w:hAnsi="Times New Roman" w:cs="Times New Roman"/>
          <w:sz w:val="24"/>
          <w:szCs w:val="24"/>
        </w:rPr>
        <w:t xml:space="preserve">In the realm of project management, my ability to anticipate future events and my interpersonal abilities are both valuable strengths. As an illustration of my leadership abilities, I always complete </w:t>
      </w:r>
      <w:r w:rsidRPr="00183F45">
        <w:rPr>
          <w:rFonts w:ascii="Times New Roman" w:eastAsia="Times New Roman" w:hAnsi="Times New Roman" w:cs="Times New Roman"/>
          <w:sz w:val="24"/>
          <w:szCs w:val="24"/>
        </w:rPr>
        <w:lastRenderedPageBreak/>
        <w:t xml:space="preserve">my assignments within the allotted time. On the other hand, I </w:t>
      </w:r>
      <w:r>
        <w:rPr>
          <w:rFonts w:ascii="Times New Roman" w:eastAsia="Times New Roman" w:hAnsi="Times New Roman" w:cs="Times New Roman"/>
          <w:sz w:val="24"/>
          <w:szCs w:val="24"/>
        </w:rPr>
        <w:t>can</w:t>
      </w:r>
      <w:r w:rsidRPr="00183F45">
        <w:rPr>
          <w:rFonts w:ascii="Times New Roman" w:eastAsia="Times New Roman" w:hAnsi="Times New Roman" w:cs="Times New Roman"/>
          <w:sz w:val="24"/>
          <w:szCs w:val="24"/>
        </w:rPr>
        <w:t xml:space="preserve"> improve risk management and communication with stakeholders. I ought to make it a priority to be more proactive in assessing and managing the possible risks that may be there. </w:t>
      </w:r>
      <w:r>
        <w:rPr>
          <w:rFonts w:ascii="Times New Roman" w:eastAsia="Times New Roman" w:hAnsi="Times New Roman" w:cs="Times New Roman"/>
          <w:sz w:val="24"/>
          <w:szCs w:val="24"/>
        </w:rPr>
        <w:t>I must become</w:t>
      </w:r>
      <w:r w:rsidRPr="00183F45">
        <w:rPr>
          <w:rFonts w:ascii="Times New Roman" w:eastAsia="Times New Roman" w:hAnsi="Times New Roman" w:cs="Times New Roman"/>
          <w:sz w:val="24"/>
          <w:szCs w:val="24"/>
        </w:rPr>
        <w:t xml:space="preserve"> familiar with risk management strategies such as the PESTLE analysis and the risk matrix in order to be able to adequately evaluate the internal and external factors that have the potential to influence a project. </w:t>
      </w:r>
      <w:r>
        <w:rPr>
          <w:rFonts w:ascii="Times New Roman" w:eastAsia="Times New Roman" w:hAnsi="Times New Roman" w:cs="Times New Roman"/>
          <w:sz w:val="24"/>
          <w:szCs w:val="24"/>
        </w:rPr>
        <w:t>I must improve</w:t>
      </w:r>
      <w:r w:rsidRPr="00183F45">
        <w:rPr>
          <w:rFonts w:ascii="Times New Roman" w:eastAsia="Times New Roman" w:hAnsi="Times New Roman" w:cs="Times New Roman"/>
          <w:sz w:val="24"/>
          <w:szCs w:val="24"/>
        </w:rPr>
        <w:t xml:space="preserve"> my communication skills since I am frequently required to engage stakeholders and manage the expectations that they have. My strategy for advancing my career includes taking a course on risk management, extending my knowledge of stakeholder engagement, and networking with project managers who have more experience than I do. In order to ensure that I am making progress in these areas, I plan to </w:t>
      </w:r>
      <w:proofErr w:type="spellStart"/>
      <w:r w:rsidRPr="00183F45">
        <w:rPr>
          <w:rFonts w:ascii="Times New Roman" w:eastAsia="Times New Roman" w:hAnsi="Times New Roman" w:cs="Times New Roman"/>
          <w:sz w:val="24"/>
          <w:szCs w:val="24"/>
        </w:rPr>
        <w:t>enrol</w:t>
      </w:r>
      <w:proofErr w:type="spellEnd"/>
      <w:r w:rsidRPr="00183F45">
        <w:rPr>
          <w:rFonts w:ascii="Times New Roman" w:eastAsia="Times New Roman" w:hAnsi="Times New Roman" w:cs="Times New Roman"/>
          <w:sz w:val="24"/>
          <w:szCs w:val="24"/>
        </w:rPr>
        <w:t xml:space="preserve"> in at least one relevant class every three months and evaluate my progress </w:t>
      </w:r>
      <w:r>
        <w:rPr>
          <w:rFonts w:ascii="Times New Roman" w:eastAsia="Times New Roman" w:hAnsi="Times New Roman" w:cs="Times New Roman"/>
          <w:sz w:val="24"/>
          <w:szCs w:val="24"/>
        </w:rPr>
        <w:t>regularly</w:t>
      </w:r>
      <w:r w:rsidRPr="00183F45">
        <w:rPr>
          <w:rFonts w:ascii="Times New Roman" w:eastAsia="Times New Roman" w:hAnsi="Times New Roman" w:cs="Times New Roman"/>
          <w:sz w:val="24"/>
          <w:szCs w:val="24"/>
        </w:rPr>
        <w:t>. I believe that gaining more experience in managing projects would help me become a better manager in general.</w:t>
      </w:r>
    </w:p>
    <w:p w14:paraId="3A40CF68" w14:textId="77777777" w:rsidR="00473B80" w:rsidRDefault="004D37C4" w:rsidP="004D37C4">
      <w:pPr>
        <w:pStyle w:val="Heading1"/>
        <w:spacing w:line="360" w:lineRule="auto"/>
        <w:jc w:val="both"/>
        <w:rPr>
          <w:rFonts w:ascii="Times New Roman" w:hAnsi="Times New Roman" w:cs="Times New Roman"/>
          <w:b/>
          <w:color w:val="auto"/>
          <w:sz w:val="28"/>
          <w:szCs w:val="28"/>
        </w:rPr>
      </w:pPr>
      <w:r w:rsidRPr="004D37C4">
        <w:rPr>
          <w:rFonts w:ascii="Times New Roman" w:hAnsi="Times New Roman" w:cs="Times New Roman"/>
          <w:b/>
          <w:color w:val="auto"/>
          <w:sz w:val="28"/>
          <w:szCs w:val="28"/>
        </w:rPr>
        <w:t>References</w:t>
      </w:r>
    </w:p>
    <w:p w14:paraId="636192F5" w14:textId="77777777" w:rsidR="004D37C4" w:rsidRPr="004D37C4" w:rsidRDefault="004D37C4" w:rsidP="004D37C4">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4D37C4">
        <w:rPr>
          <w:rFonts w:ascii="Times New Roman" w:hAnsi="Times New Roman" w:cs="Times New Roman"/>
          <w:color w:val="222222"/>
          <w:sz w:val="24"/>
          <w:szCs w:val="24"/>
          <w:shd w:val="clear" w:color="auto" w:fill="FFFFFF"/>
        </w:rPr>
        <w:t>Radujkovic</w:t>
      </w:r>
      <w:proofErr w:type="spellEnd"/>
      <w:r w:rsidRPr="004D37C4">
        <w:rPr>
          <w:rFonts w:ascii="Times New Roman" w:hAnsi="Times New Roman" w:cs="Times New Roman"/>
          <w:color w:val="222222"/>
          <w:sz w:val="24"/>
          <w:szCs w:val="24"/>
          <w:shd w:val="clear" w:color="auto" w:fill="FFFFFF"/>
        </w:rPr>
        <w:t xml:space="preserve">, M. and </w:t>
      </w:r>
      <w:proofErr w:type="spellStart"/>
      <w:r w:rsidRPr="004D37C4">
        <w:rPr>
          <w:rFonts w:ascii="Times New Roman" w:hAnsi="Times New Roman" w:cs="Times New Roman"/>
          <w:color w:val="222222"/>
          <w:sz w:val="24"/>
          <w:szCs w:val="24"/>
          <w:shd w:val="clear" w:color="auto" w:fill="FFFFFF"/>
        </w:rPr>
        <w:t>Sjekavica</w:t>
      </w:r>
      <w:proofErr w:type="spellEnd"/>
      <w:r w:rsidRPr="004D37C4">
        <w:rPr>
          <w:rFonts w:ascii="Times New Roman" w:hAnsi="Times New Roman" w:cs="Times New Roman"/>
          <w:color w:val="222222"/>
          <w:sz w:val="24"/>
          <w:szCs w:val="24"/>
          <w:shd w:val="clear" w:color="auto" w:fill="FFFFFF"/>
        </w:rPr>
        <w:t xml:space="preserve"> </w:t>
      </w:r>
      <w:proofErr w:type="spellStart"/>
      <w:r w:rsidRPr="004D37C4">
        <w:rPr>
          <w:rFonts w:ascii="Times New Roman" w:hAnsi="Times New Roman" w:cs="Times New Roman"/>
          <w:color w:val="222222"/>
          <w:sz w:val="24"/>
          <w:szCs w:val="24"/>
          <w:shd w:val="clear" w:color="auto" w:fill="FFFFFF"/>
        </w:rPr>
        <w:t>Klepo</w:t>
      </w:r>
      <w:proofErr w:type="spellEnd"/>
      <w:r w:rsidRPr="004D37C4">
        <w:rPr>
          <w:rFonts w:ascii="Times New Roman" w:hAnsi="Times New Roman" w:cs="Times New Roman"/>
          <w:color w:val="222222"/>
          <w:sz w:val="24"/>
          <w:szCs w:val="24"/>
          <w:shd w:val="clear" w:color="auto" w:fill="FFFFFF"/>
        </w:rPr>
        <w:t>, M., 2021. A study of project managers’ choice on key methods, tools and techniques in managing engineering projects. </w:t>
      </w:r>
      <w:r w:rsidRPr="004D37C4">
        <w:rPr>
          <w:rFonts w:ascii="Times New Roman" w:hAnsi="Times New Roman" w:cs="Times New Roman"/>
          <w:i/>
          <w:iCs/>
          <w:color w:val="222222"/>
          <w:sz w:val="24"/>
          <w:szCs w:val="24"/>
          <w:shd w:val="clear" w:color="auto" w:fill="FFFFFF"/>
        </w:rPr>
        <w:t>Organization, technology &amp; management in construction: an international journal</w:t>
      </w:r>
      <w:r w:rsidRPr="004D37C4">
        <w:rPr>
          <w:rFonts w:ascii="Times New Roman" w:hAnsi="Times New Roman" w:cs="Times New Roman"/>
          <w:color w:val="222222"/>
          <w:sz w:val="24"/>
          <w:szCs w:val="24"/>
          <w:shd w:val="clear" w:color="auto" w:fill="FFFFFF"/>
        </w:rPr>
        <w:t>, </w:t>
      </w:r>
      <w:r w:rsidRPr="004D37C4">
        <w:rPr>
          <w:rFonts w:ascii="Times New Roman" w:hAnsi="Times New Roman" w:cs="Times New Roman"/>
          <w:i/>
          <w:iCs/>
          <w:color w:val="222222"/>
          <w:sz w:val="24"/>
          <w:szCs w:val="24"/>
          <w:shd w:val="clear" w:color="auto" w:fill="FFFFFF"/>
        </w:rPr>
        <w:t>13</w:t>
      </w:r>
      <w:r w:rsidRPr="004D37C4">
        <w:rPr>
          <w:rFonts w:ascii="Times New Roman" w:hAnsi="Times New Roman" w:cs="Times New Roman"/>
          <w:color w:val="222222"/>
          <w:sz w:val="24"/>
          <w:szCs w:val="24"/>
          <w:shd w:val="clear" w:color="auto" w:fill="FFFFFF"/>
        </w:rPr>
        <w:t>(1), pp.2327-2340.</w:t>
      </w:r>
    </w:p>
    <w:p w14:paraId="314FBA77" w14:textId="77777777" w:rsidR="004D37C4" w:rsidRPr="004D37C4" w:rsidRDefault="004D37C4" w:rsidP="004D37C4">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4D37C4">
        <w:rPr>
          <w:rFonts w:ascii="Times New Roman" w:hAnsi="Times New Roman" w:cs="Times New Roman"/>
          <w:color w:val="222222"/>
          <w:sz w:val="24"/>
          <w:szCs w:val="24"/>
          <w:shd w:val="clear" w:color="auto" w:fill="FFFFFF"/>
        </w:rPr>
        <w:t>Gareeb</w:t>
      </w:r>
      <w:proofErr w:type="spellEnd"/>
      <w:r w:rsidRPr="004D37C4">
        <w:rPr>
          <w:rFonts w:ascii="Times New Roman" w:hAnsi="Times New Roman" w:cs="Times New Roman"/>
          <w:color w:val="222222"/>
          <w:sz w:val="24"/>
          <w:szCs w:val="24"/>
          <w:shd w:val="clear" w:color="auto" w:fill="FFFFFF"/>
        </w:rPr>
        <w:t xml:space="preserve">, N. and </w:t>
      </w:r>
      <w:proofErr w:type="spellStart"/>
      <w:r w:rsidRPr="004D37C4">
        <w:rPr>
          <w:rFonts w:ascii="Times New Roman" w:hAnsi="Times New Roman" w:cs="Times New Roman"/>
          <w:color w:val="222222"/>
          <w:sz w:val="24"/>
          <w:szCs w:val="24"/>
          <w:shd w:val="clear" w:color="auto" w:fill="FFFFFF"/>
        </w:rPr>
        <w:t>Rwelamila</w:t>
      </w:r>
      <w:proofErr w:type="spellEnd"/>
      <w:r w:rsidRPr="004D37C4">
        <w:rPr>
          <w:rFonts w:ascii="Times New Roman" w:hAnsi="Times New Roman" w:cs="Times New Roman"/>
          <w:color w:val="222222"/>
          <w:sz w:val="24"/>
          <w:szCs w:val="24"/>
          <w:shd w:val="clear" w:color="auto" w:fill="FFFFFF"/>
        </w:rPr>
        <w:t>, P.D., 2023. PESTLE Analysis and Power Sector Factors as Building Blocks in the Project Management Maturity Model (PMMM) Concept Development: The Case of the South African Power Sector. </w:t>
      </w:r>
      <w:r w:rsidRPr="004D37C4">
        <w:rPr>
          <w:rFonts w:ascii="Times New Roman" w:hAnsi="Times New Roman" w:cs="Times New Roman"/>
          <w:i/>
          <w:iCs/>
          <w:color w:val="222222"/>
          <w:sz w:val="24"/>
          <w:szCs w:val="24"/>
          <w:shd w:val="clear" w:color="auto" w:fill="FFFFFF"/>
        </w:rPr>
        <w:t>Journal of Public Administration</w:t>
      </w:r>
      <w:r w:rsidRPr="004D37C4">
        <w:rPr>
          <w:rFonts w:ascii="Times New Roman" w:hAnsi="Times New Roman" w:cs="Times New Roman"/>
          <w:color w:val="222222"/>
          <w:sz w:val="24"/>
          <w:szCs w:val="24"/>
          <w:shd w:val="clear" w:color="auto" w:fill="FFFFFF"/>
        </w:rPr>
        <w:t>, </w:t>
      </w:r>
      <w:r w:rsidRPr="004D37C4">
        <w:rPr>
          <w:rFonts w:ascii="Times New Roman" w:hAnsi="Times New Roman" w:cs="Times New Roman"/>
          <w:i/>
          <w:iCs/>
          <w:color w:val="222222"/>
          <w:sz w:val="24"/>
          <w:szCs w:val="24"/>
          <w:shd w:val="clear" w:color="auto" w:fill="FFFFFF"/>
        </w:rPr>
        <w:t>58</w:t>
      </w:r>
      <w:r w:rsidRPr="004D37C4">
        <w:rPr>
          <w:rFonts w:ascii="Times New Roman" w:hAnsi="Times New Roman" w:cs="Times New Roman"/>
          <w:color w:val="222222"/>
          <w:sz w:val="24"/>
          <w:szCs w:val="24"/>
          <w:shd w:val="clear" w:color="auto" w:fill="FFFFFF"/>
        </w:rPr>
        <w:t xml:space="preserve">(3), pp.655-670. </w:t>
      </w:r>
      <w:hyperlink r:id="rId6" w:history="1">
        <w:r w:rsidRPr="004D37C4">
          <w:rPr>
            <w:rStyle w:val="Hyperlink"/>
            <w:rFonts w:ascii="Times New Roman" w:hAnsi="Times New Roman" w:cs="Times New Roman"/>
            <w:sz w:val="24"/>
            <w:szCs w:val="24"/>
            <w:shd w:val="clear" w:color="auto" w:fill="FFFFFF"/>
          </w:rPr>
          <w:t>https://doi.org/10.53973/jopa.2023.58.3.a9</w:t>
        </w:r>
      </w:hyperlink>
    </w:p>
    <w:p w14:paraId="5AB12B90" w14:textId="77777777" w:rsidR="004D37C4" w:rsidRPr="004D37C4" w:rsidRDefault="004D37C4" w:rsidP="004D37C4">
      <w:pPr>
        <w:spacing w:line="360" w:lineRule="auto"/>
        <w:ind w:left="720" w:hanging="720"/>
        <w:jc w:val="both"/>
        <w:rPr>
          <w:rFonts w:ascii="Times New Roman" w:hAnsi="Times New Roman" w:cs="Times New Roman"/>
          <w:color w:val="222222"/>
          <w:sz w:val="24"/>
          <w:szCs w:val="24"/>
          <w:shd w:val="clear" w:color="auto" w:fill="FFFFFF"/>
        </w:rPr>
      </w:pPr>
      <w:r w:rsidRPr="004D37C4">
        <w:rPr>
          <w:rFonts w:ascii="Times New Roman" w:hAnsi="Times New Roman" w:cs="Times New Roman"/>
          <w:color w:val="222222"/>
          <w:sz w:val="24"/>
          <w:szCs w:val="24"/>
          <w:shd w:val="clear" w:color="auto" w:fill="FFFFFF"/>
        </w:rPr>
        <w:t xml:space="preserve">Love, P.E., </w:t>
      </w:r>
      <w:proofErr w:type="spellStart"/>
      <w:r w:rsidRPr="004D37C4">
        <w:rPr>
          <w:rFonts w:ascii="Times New Roman" w:hAnsi="Times New Roman" w:cs="Times New Roman"/>
          <w:color w:val="222222"/>
          <w:sz w:val="24"/>
          <w:szCs w:val="24"/>
          <w:shd w:val="clear" w:color="auto" w:fill="FFFFFF"/>
        </w:rPr>
        <w:t>Ika</w:t>
      </w:r>
      <w:proofErr w:type="spellEnd"/>
      <w:r w:rsidRPr="004D37C4">
        <w:rPr>
          <w:rFonts w:ascii="Times New Roman" w:hAnsi="Times New Roman" w:cs="Times New Roman"/>
          <w:color w:val="222222"/>
          <w:sz w:val="24"/>
          <w:szCs w:val="24"/>
          <w:shd w:val="clear" w:color="auto" w:fill="FFFFFF"/>
        </w:rPr>
        <w:t>, L.A., Matthews, J. and Fang, W., 2021. Risk and uncertainty in the cost contingency of transport projects: Accommodating bias or heuristics, or both?. </w:t>
      </w:r>
      <w:r w:rsidRPr="004D37C4">
        <w:rPr>
          <w:rFonts w:ascii="Times New Roman" w:hAnsi="Times New Roman" w:cs="Times New Roman"/>
          <w:i/>
          <w:iCs/>
          <w:color w:val="222222"/>
          <w:sz w:val="24"/>
          <w:szCs w:val="24"/>
          <w:shd w:val="clear" w:color="auto" w:fill="FFFFFF"/>
        </w:rPr>
        <w:t>IEEE Transactions on Engineering Management</w:t>
      </w:r>
      <w:r w:rsidRPr="004D37C4">
        <w:rPr>
          <w:rFonts w:ascii="Times New Roman" w:hAnsi="Times New Roman" w:cs="Times New Roman"/>
          <w:color w:val="222222"/>
          <w:sz w:val="24"/>
          <w:szCs w:val="24"/>
          <w:shd w:val="clear" w:color="auto" w:fill="FFFFFF"/>
        </w:rPr>
        <w:t>, </w:t>
      </w:r>
      <w:r w:rsidRPr="004D37C4">
        <w:rPr>
          <w:rFonts w:ascii="Times New Roman" w:hAnsi="Times New Roman" w:cs="Times New Roman"/>
          <w:i/>
          <w:iCs/>
          <w:color w:val="222222"/>
          <w:sz w:val="24"/>
          <w:szCs w:val="24"/>
          <w:shd w:val="clear" w:color="auto" w:fill="FFFFFF"/>
        </w:rPr>
        <w:t>71</w:t>
      </w:r>
      <w:r w:rsidRPr="004D37C4">
        <w:rPr>
          <w:rFonts w:ascii="Times New Roman" w:hAnsi="Times New Roman" w:cs="Times New Roman"/>
          <w:color w:val="222222"/>
          <w:sz w:val="24"/>
          <w:szCs w:val="24"/>
          <w:shd w:val="clear" w:color="auto" w:fill="FFFFFF"/>
        </w:rPr>
        <w:t xml:space="preserve">, pp.205-219. </w:t>
      </w:r>
      <w:hyperlink r:id="rId7" w:history="1">
        <w:r w:rsidRPr="004D37C4">
          <w:rPr>
            <w:rStyle w:val="Hyperlink"/>
            <w:rFonts w:ascii="Times New Roman" w:hAnsi="Times New Roman" w:cs="Times New Roman"/>
            <w:sz w:val="24"/>
            <w:szCs w:val="24"/>
            <w:shd w:val="clear" w:color="auto" w:fill="FFFFFF"/>
          </w:rPr>
          <w:t>https://doi.org/10.1109/TEM.2021.3119064</w:t>
        </w:r>
      </w:hyperlink>
    </w:p>
    <w:p w14:paraId="59E12653" w14:textId="77777777" w:rsidR="004D37C4" w:rsidRPr="004D37C4" w:rsidRDefault="004D37C4" w:rsidP="004D37C4">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4D37C4">
        <w:rPr>
          <w:rFonts w:ascii="Times New Roman" w:hAnsi="Times New Roman" w:cs="Times New Roman"/>
          <w:color w:val="222222"/>
          <w:sz w:val="24"/>
          <w:szCs w:val="24"/>
          <w:shd w:val="clear" w:color="auto" w:fill="FFFFFF"/>
        </w:rPr>
        <w:t>Itani</w:t>
      </w:r>
      <w:proofErr w:type="spellEnd"/>
      <w:r w:rsidRPr="004D37C4">
        <w:rPr>
          <w:rFonts w:ascii="Times New Roman" w:hAnsi="Times New Roman" w:cs="Times New Roman"/>
          <w:color w:val="222222"/>
          <w:sz w:val="24"/>
          <w:szCs w:val="24"/>
          <w:shd w:val="clear" w:color="auto" w:fill="FFFFFF"/>
        </w:rPr>
        <w:t>, K.I.S.H.O.R., 2023. Mastering construction schedules: the power of CPM and PERT integration. </w:t>
      </w:r>
      <w:r w:rsidRPr="004D37C4">
        <w:rPr>
          <w:rFonts w:ascii="Times New Roman" w:hAnsi="Times New Roman" w:cs="Times New Roman"/>
          <w:i/>
          <w:iCs/>
          <w:color w:val="222222"/>
          <w:sz w:val="24"/>
          <w:szCs w:val="24"/>
          <w:shd w:val="clear" w:color="auto" w:fill="FFFFFF"/>
        </w:rPr>
        <w:t>International Journal for Research in Applied Science and Engineering Technology</w:t>
      </w:r>
      <w:r w:rsidRPr="004D37C4">
        <w:rPr>
          <w:rFonts w:ascii="Times New Roman" w:hAnsi="Times New Roman" w:cs="Times New Roman"/>
          <w:color w:val="222222"/>
          <w:sz w:val="24"/>
          <w:szCs w:val="24"/>
          <w:shd w:val="clear" w:color="auto" w:fill="FFFFFF"/>
        </w:rPr>
        <w:t>, </w:t>
      </w:r>
      <w:r w:rsidRPr="004D37C4">
        <w:rPr>
          <w:rFonts w:ascii="Times New Roman" w:hAnsi="Times New Roman" w:cs="Times New Roman"/>
          <w:i/>
          <w:iCs/>
          <w:color w:val="222222"/>
          <w:sz w:val="24"/>
          <w:szCs w:val="24"/>
          <w:shd w:val="clear" w:color="auto" w:fill="FFFFFF"/>
        </w:rPr>
        <w:t>11</w:t>
      </w:r>
      <w:r w:rsidRPr="004D37C4">
        <w:rPr>
          <w:rFonts w:ascii="Times New Roman" w:hAnsi="Times New Roman" w:cs="Times New Roman"/>
          <w:color w:val="222222"/>
          <w:sz w:val="24"/>
          <w:szCs w:val="24"/>
          <w:shd w:val="clear" w:color="auto" w:fill="FFFFFF"/>
        </w:rPr>
        <w:t>(10), pp.868-875.</w:t>
      </w:r>
    </w:p>
    <w:p w14:paraId="2D883763" w14:textId="77777777" w:rsidR="004D37C4" w:rsidRPr="004D37C4" w:rsidRDefault="004D37C4" w:rsidP="004D37C4">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4D37C4">
        <w:rPr>
          <w:rFonts w:ascii="Times New Roman" w:hAnsi="Times New Roman" w:cs="Times New Roman"/>
          <w:color w:val="222222"/>
          <w:sz w:val="24"/>
          <w:szCs w:val="24"/>
          <w:shd w:val="clear" w:color="auto" w:fill="FFFFFF"/>
        </w:rPr>
        <w:lastRenderedPageBreak/>
        <w:t>Leng</w:t>
      </w:r>
      <w:proofErr w:type="spellEnd"/>
      <w:r w:rsidRPr="004D37C4">
        <w:rPr>
          <w:rFonts w:ascii="Times New Roman" w:hAnsi="Times New Roman" w:cs="Times New Roman"/>
          <w:color w:val="222222"/>
          <w:sz w:val="24"/>
          <w:szCs w:val="24"/>
          <w:shd w:val="clear" w:color="auto" w:fill="FFFFFF"/>
        </w:rPr>
        <w:t xml:space="preserve">, N. and Corman, F., 2022. Communicating delays and adjusted disposition timetables: </w:t>
      </w:r>
      <w:proofErr w:type="spellStart"/>
      <w:r w:rsidRPr="004D37C4">
        <w:rPr>
          <w:rFonts w:ascii="Times New Roman" w:hAnsi="Times New Roman" w:cs="Times New Roman"/>
          <w:color w:val="222222"/>
          <w:sz w:val="24"/>
          <w:szCs w:val="24"/>
          <w:shd w:val="clear" w:color="auto" w:fill="FFFFFF"/>
        </w:rPr>
        <w:t>Modelling</w:t>
      </w:r>
      <w:proofErr w:type="spellEnd"/>
      <w:r w:rsidRPr="004D37C4">
        <w:rPr>
          <w:rFonts w:ascii="Times New Roman" w:hAnsi="Times New Roman" w:cs="Times New Roman"/>
          <w:color w:val="222222"/>
          <w:sz w:val="24"/>
          <w:szCs w:val="24"/>
          <w:shd w:val="clear" w:color="auto" w:fill="FFFFFF"/>
        </w:rPr>
        <w:t xml:space="preserve"> and evaluating the impact of incomplete information to passengers. </w:t>
      </w:r>
      <w:r w:rsidRPr="004D37C4">
        <w:rPr>
          <w:rFonts w:ascii="Times New Roman" w:hAnsi="Times New Roman" w:cs="Times New Roman"/>
          <w:i/>
          <w:iCs/>
          <w:color w:val="222222"/>
          <w:sz w:val="24"/>
          <w:szCs w:val="24"/>
          <w:shd w:val="clear" w:color="auto" w:fill="FFFFFF"/>
        </w:rPr>
        <w:t>Expert Systems with Applications</w:t>
      </w:r>
      <w:r w:rsidRPr="004D37C4">
        <w:rPr>
          <w:rFonts w:ascii="Times New Roman" w:hAnsi="Times New Roman" w:cs="Times New Roman"/>
          <w:color w:val="222222"/>
          <w:sz w:val="24"/>
          <w:szCs w:val="24"/>
          <w:shd w:val="clear" w:color="auto" w:fill="FFFFFF"/>
        </w:rPr>
        <w:t>, </w:t>
      </w:r>
      <w:r w:rsidRPr="004D37C4">
        <w:rPr>
          <w:rFonts w:ascii="Times New Roman" w:hAnsi="Times New Roman" w:cs="Times New Roman"/>
          <w:i/>
          <w:iCs/>
          <w:color w:val="222222"/>
          <w:sz w:val="24"/>
          <w:szCs w:val="24"/>
          <w:shd w:val="clear" w:color="auto" w:fill="FFFFFF"/>
        </w:rPr>
        <w:t>191</w:t>
      </w:r>
      <w:r w:rsidRPr="004D37C4">
        <w:rPr>
          <w:rFonts w:ascii="Times New Roman" w:hAnsi="Times New Roman" w:cs="Times New Roman"/>
          <w:color w:val="222222"/>
          <w:sz w:val="24"/>
          <w:szCs w:val="24"/>
          <w:shd w:val="clear" w:color="auto" w:fill="FFFFFF"/>
        </w:rPr>
        <w:t xml:space="preserve">, p.116265. </w:t>
      </w:r>
      <w:hyperlink r:id="rId8" w:history="1">
        <w:r w:rsidRPr="004D37C4">
          <w:rPr>
            <w:rStyle w:val="Hyperlink"/>
            <w:rFonts w:ascii="Times New Roman" w:hAnsi="Times New Roman" w:cs="Times New Roman"/>
            <w:sz w:val="24"/>
            <w:szCs w:val="24"/>
            <w:shd w:val="clear" w:color="auto" w:fill="FFFFFF"/>
          </w:rPr>
          <w:t>https://doi.org/10.1016/j.eswa.2021.116265</w:t>
        </w:r>
      </w:hyperlink>
    </w:p>
    <w:p w14:paraId="5DC1A6C2" w14:textId="77777777" w:rsidR="004D37C4" w:rsidRPr="004D37C4" w:rsidRDefault="004D37C4" w:rsidP="004D37C4">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4D37C4">
        <w:rPr>
          <w:rFonts w:ascii="Times New Roman" w:hAnsi="Times New Roman" w:cs="Times New Roman"/>
          <w:color w:val="222222"/>
          <w:sz w:val="24"/>
          <w:szCs w:val="24"/>
          <w:shd w:val="clear" w:color="auto" w:fill="FFFFFF"/>
        </w:rPr>
        <w:t>Sarungu</w:t>
      </w:r>
      <w:proofErr w:type="spellEnd"/>
      <w:r w:rsidRPr="004D37C4">
        <w:rPr>
          <w:rFonts w:ascii="Times New Roman" w:hAnsi="Times New Roman" w:cs="Times New Roman"/>
          <w:color w:val="222222"/>
          <w:sz w:val="24"/>
          <w:szCs w:val="24"/>
          <w:shd w:val="clear" w:color="auto" w:fill="FFFFFF"/>
        </w:rPr>
        <w:t>, C.M., 2024. Stakeholder Analysis Using The Vectorized Salience Model, Enhanced Power-Interest Grid, And Stakeholder Cube Diagrams. </w:t>
      </w:r>
      <w:r w:rsidRPr="004D37C4">
        <w:rPr>
          <w:rFonts w:ascii="Times New Roman" w:hAnsi="Times New Roman" w:cs="Times New Roman"/>
          <w:i/>
          <w:iCs/>
          <w:color w:val="222222"/>
          <w:sz w:val="24"/>
          <w:szCs w:val="24"/>
          <w:shd w:val="clear" w:color="auto" w:fill="FFFFFF"/>
        </w:rPr>
        <w:t xml:space="preserve">Ultima Infosys: </w:t>
      </w:r>
      <w:proofErr w:type="spellStart"/>
      <w:r w:rsidRPr="004D37C4">
        <w:rPr>
          <w:rFonts w:ascii="Times New Roman" w:hAnsi="Times New Roman" w:cs="Times New Roman"/>
          <w:i/>
          <w:iCs/>
          <w:color w:val="222222"/>
          <w:sz w:val="24"/>
          <w:szCs w:val="24"/>
          <w:shd w:val="clear" w:color="auto" w:fill="FFFFFF"/>
        </w:rPr>
        <w:t>Jurnal</w:t>
      </w:r>
      <w:proofErr w:type="spellEnd"/>
      <w:r w:rsidRPr="004D37C4">
        <w:rPr>
          <w:rFonts w:ascii="Times New Roman" w:hAnsi="Times New Roman" w:cs="Times New Roman"/>
          <w:i/>
          <w:iCs/>
          <w:color w:val="222222"/>
          <w:sz w:val="24"/>
          <w:szCs w:val="24"/>
          <w:shd w:val="clear" w:color="auto" w:fill="FFFFFF"/>
        </w:rPr>
        <w:t xml:space="preserve"> </w:t>
      </w:r>
      <w:proofErr w:type="spellStart"/>
      <w:r w:rsidRPr="004D37C4">
        <w:rPr>
          <w:rFonts w:ascii="Times New Roman" w:hAnsi="Times New Roman" w:cs="Times New Roman"/>
          <w:i/>
          <w:iCs/>
          <w:color w:val="222222"/>
          <w:sz w:val="24"/>
          <w:szCs w:val="24"/>
          <w:shd w:val="clear" w:color="auto" w:fill="FFFFFF"/>
        </w:rPr>
        <w:t>Ilmu</w:t>
      </w:r>
      <w:proofErr w:type="spellEnd"/>
      <w:r w:rsidRPr="004D37C4">
        <w:rPr>
          <w:rFonts w:ascii="Times New Roman" w:hAnsi="Times New Roman" w:cs="Times New Roman"/>
          <w:i/>
          <w:iCs/>
          <w:color w:val="222222"/>
          <w:sz w:val="24"/>
          <w:szCs w:val="24"/>
          <w:shd w:val="clear" w:color="auto" w:fill="FFFFFF"/>
        </w:rPr>
        <w:t xml:space="preserve"> </w:t>
      </w:r>
      <w:proofErr w:type="spellStart"/>
      <w:r w:rsidRPr="004D37C4">
        <w:rPr>
          <w:rFonts w:ascii="Times New Roman" w:hAnsi="Times New Roman" w:cs="Times New Roman"/>
          <w:i/>
          <w:iCs/>
          <w:color w:val="222222"/>
          <w:sz w:val="24"/>
          <w:szCs w:val="24"/>
          <w:shd w:val="clear" w:color="auto" w:fill="FFFFFF"/>
        </w:rPr>
        <w:t>Sistem</w:t>
      </w:r>
      <w:proofErr w:type="spellEnd"/>
      <w:r w:rsidRPr="004D37C4">
        <w:rPr>
          <w:rFonts w:ascii="Times New Roman" w:hAnsi="Times New Roman" w:cs="Times New Roman"/>
          <w:i/>
          <w:iCs/>
          <w:color w:val="222222"/>
          <w:sz w:val="24"/>
          <w:szCs w:val="24"/>
          <w:shd w:val="clear" w:color="auto" w:fill="FFFFFF"/>
        </w:rPr>
        <w:t xml:space="preserve"> </w:t>
      </w:r>
      <w:proofErr w:type="spellStart"/>
      <w:r w:rsidRPr="004D37C4">
        <w:rPr>
          <w:rFonts w:ascii="Times New Roman" w:hAnsi="Times New Roman" w:cs="Times New Roman"/>
          <w:i/>
          <w:iCs/>
          <w:color w:val="222222"/>
          <w:sz w:val="24"/>
          <w:szCs w:val="24"/>
          <w:shd w:val="clear" w:color="auto" w:fill="FFFFFF"/>
        </w:rPr>
        <w:t>Informasi</w:t>
      </w:r>
      <w:proofErr w:type="spellEnd"/>
      <w:r w:rsidRPr="004D37C4">
        <w:rPr>
          <w:rFonts w:ascii="Times New Roman" w:hAnsi="Times New Roman" w:cs="Times New Roman"/>
          <w:color w:val="222222"/>
          <w:sz w:val="24"/>
          <w:szCs w:val="24"/>
          <w:shd w:val="clear" w:color="auto" w:fill="FFFFFF"/>
        </w:rPr>
        <w:t>, </w:t>
      </w:r>
      <w:r w:rsidRPr="004D37C4">
        <w:rPr>
          <w:rFonts w:ascii="Times New Roman" w:hAnsi="Times New Roman" w:cs="Times New Roman"/>
          <w:i/>
          <w:iCs/>
          <w:color w:val="222222"/>
          <w:sz w:val="24"/>
          <w:szCs w:val="24"/>
          <w:shd w:val="clear" w:color="auto" w:fill="FFFFFF"/>
        </w:rPr>
        <w:t>15</w:t>
      </w:r>
      <w:r w:rsidRPr="004D37C4">
        <w:rPr>
          <w:rFonts w:ascii="Times New Roman" w:hAnsi="Times New Roman" w:cs="Times New Roman"/>
          <w:color w:val="222222"/>
          <w:sz w:val="24"/>
          <w:szCs w:val="24"/>
          <w:shd w:val="clear" w:color="auto" w:fill="FFFFFF"/>
        </w:rPr>
        <w:t xml:space="preserve">(1), pp.35-41. </w:t>
      </w:r>
      <w:hyperlink r:id="rId9" w:history="1">
        <w:r w:rsidRPr="004D37C4">
          <w:rPr>
            <w:rStyle w:val="Hyperlink"/>
            <w:rFonts w:ascii="Times New Roman" w:hAnsi="Times New Roman" w:cs="Times New Roman"/>
            <w:sz w:val="24"/>
            <w:szCs w:val="24"/>
            <w:shd w:val="clear" w:color="auto" w:fill="FFFFFF"/>
          </w:rPr>
          <w:t>https://doi.org/10.31937/si.v15i1.3483</w:t>
        </w:r>
      </w:hyperlink>
    </w:p>
    <w:p w14:paraId="6927397D" w14:textId="77777777" w:rsidR="004D37C4" w:rsidRPr="004D37C4" w:rsidRDefault="004D37C4" w:rsidP="004D37C4">
      <w:pPr>
        <w:spacing w:line="360" w:lineRule="auto"/>
        <w:ind w:left="720" w:hanging="720"/>
        <w:jc w:val="both"/>
        <w:rPr>
          <w:rFonts w:ascii="Times New Roman" w:hAnsi="Times New Roman" w:cs="Times New Roman"/>
          <w:color w:val="0070C0"/>
          <w:sz w:val="24"/>
          <w:szCs w:val="24"/>
          <w:u w:val="single"/>
        </w:rPr>
      </w:pPr>
      <w:proofErr w:type="spellStart"/>
      <w:r w:rsidRPr="004D37C4">
        <w:rPr>
          <w:rFonts w:ascii="Times New Roman" w:hAnsi="Times New Roman" w:cs="Times New Roman"/>
          <w:color w:val="222222"/>
          <w:sz w:val="24"/>
          <w:szCs w:val="24"/>
          <w:shd w:val="clear" w:color="auto" w:fill="FFFFFF"/>
        </w:rPr>
        <w:t>Yogana</w:t>
      </w:r>
      <w:proofErr w:type="spellEnd"/>
      <w:r w:rsidRPr="004D37C4">
        <w:rPr>
          <w:rFonts w:ascii="Times New Roman" w:hAnsi="Times New Roman" w:cs="Times New Roman"/>
          <w:color w:val="222222"/>
          <w:sz w:val="24"/>
          <w:szCs w:val="24"/>
          <w:shd w:val="clear" w:color="auto" w:fill="FFFFFF"/>
        </w:rPr>
        <w:t xml:space="preserve">, E. and </w:t>
      </w:r>
      <w:proofErr w:type="spellStart"/>
      <w:r w:rsidRPr="004D37C4">
        <w:rPr>
          <w:rFonts w:ascii="Times New Roman" w:hAnsi="Times New Roman" w:cs="Times New Roman"/>
          <w:color w:val="222222"/>
          <w:sz w:val="24"/>
          <w:szCs w:val="24"/>
          <w:shd w:val="clear" w:color="auto" w:fill="FFFFFF"/>
        </w:rPr>
        <w:t>Latief</w:t>
      </w:r>
      <w:proofErr w:type="spellEnd"/>
      <w:r w:rsidRPr="004D37C4">
        <w:rPr>
          <w:rFonts w:ascii="Times New Roman" w:hAnsi="Times New Roman" w:cs="Times New Roman"/>
          <w:color w:val="222222"/>
          <w:sz w:val="24"/>
          <w:szCs w:val="24"/>
          <w:shd w:val="clear" w:color="auto" w:fill="FFFFFF"/>
        </w:rPr>
        <w:t>, Y., 2021, April. Development of system information of building code checking in planning and permitting phase to improve building code compliance based on work breakdown structure (WBS) using building information modeling (BIM). In </w:t>
      </w:r>
      <w:r w:rsidRPr="004D37C4">
        <w:rPr>
          <w:rFonts w:ascii="Times New Roman" w:hAnsi="Times New Roman" w:cs="Times New Roman"/>
          <w:i/>
          <w:iCs/>
          <w:color w:val="222222"/>
          <w:sz w:val="24"/>
          <w:szCs w:val="24"/>
          <w:shd w:val="clear" w:color="auto" w:fill="FFFFFF"/>
        </w:rPr>
        <w:t>Journal of Physics: Conference Series</w:t>
      </w:r>
      <w:r w:rsidRPr="004D37C4">
        <w:rPr>
          <w:rFonts w:ascii="Times New Roman" w:hAnsi="Times New Roman" w:cs="Times New Roman"/>
          <w:color w:val="222222"/>
          <w:sz w:val="24"/>
          <w:szCs w:val="24"/>
          <w:shd w:val="clear" w:color="auto" w:fill="FFFFFF"/>
        </w:rPr>
        <w:t xml:space="preserve"> (Vol. 1858, No. 1, p. 012091). IOP Publishing. </w:t>
      </w:r>
      <w:r w:rsidRPr="004D37C4">
        <w:rPr>
          <w:rStyle w:val="Strong"/>
          <w:rFonts w:ascii="Times New Roman" w:hAnsi="Times New Roman" w:cs="Times New Roman"/>
          <w:color w:val="0070C0"/>
          <w:sz w:val="24"/>
          <w:szCs w:val="24"/>
          <w:u w:val="single"/>
          <w:bdr w:val="none" w:sz="0" w:space="0" w:color="auto" w:frame="1"/>
        </w:rPr>
        <w:t>DOI</w:t>
      </w:r>
      <w:r w:rsidRPr="004D37C4">
        <w:rPr>
          <w:rFonts w:ascii="Times New Roman" w:hAnsi="Times New Roman" w:cs="Times New Roman"/>
          <w:color w:val="0070C0"/>
          <w:sz w:val="24"/>
          <w:szCs w:val="24"/>
          <w:u w:val="single"/>
        </w:rPr>
        <w:t> 10.1088/1742-6596/1858/1/012091</w:t>
      </w:r>
    </w:p>
    <w:p w14:paraId="20D56886" w14:textId="77777777" w:rsidR="00473B80" w:rsidRDefault="00473B80" w:rsidP="00473B80">
      <w:pPr>
        <w:spacing w:line="360" w:lineRule="auto"/>
        <w:jc w:val="both"/>
        <w:rPr>
          <w:rFonts w:ascii="Times New Roman" w:hAnsi="Times New Roman" w:cs="Times New Roman"/>
          <w:b/>
          <w:sz w:val="32"/>
          <w:szCs w:val="32"/>
        </w:rPr>
      </w:pPr>
    </w:p>
    <w:p w14:paraId="361796AD" w14:textId="77777777" w:rsidR="00473B80" w:rsidRDefault="00473B80" w:rsidP="00473B80">
      <w:pPr>
        <w:spacing w:line="360" w:lineRule="auto"/>
        <w:jc w:val="both"/>
        <w:rPr>
          <w:rFonts w:ascii="Times New Roman" w:hAnsi="Times New Roman" w:cs="Times New Roman"/>
          <w:b/>
          <w:sz w:val="32"/>
          <w:szCs w:val="32"/>
        </w:rPr>
      </w:pPr>
    </w:p>
    <w:p w14:paraId="41FC34F4" w14:textId="77777777" w:rsidR="00473B80" w:rsidRDefault="00473B80" w:rsidP="00473B80">
      <w:pPr>
        <w:spacing w:line="360" w:lineRule="auto"/>
        <w:jc w:val="both"/>
        <w:rPr>
          <w:rFonts w:ascii="Times New Roman" w:hAnsi="Times New Roman" w:cs="Times New Roman"/>
          <w:b/>
          <w:sz w:val="32"/>
          <w:szCs w:val="32"/>
        </w:rPr>
      </w:pPr>
    </w:p>
    <w:p w14:paraId="038840C6" w14:textId="77777777" w:rsidR="00473B80" w:rsidRDefault="00473B80" w:rsidP="00473B80">
      <w:pPr>
        <w:spacing w:line="360" w:lineRule="auto"/>
        <w:jc w:val="both"/>
        <w:rPr>
          <w:rFonts w:ascii="Times New Roman" w:hAnsi="Times New Roman" w:cs="Times New Roman"/>
          <w:b/>
          <w:sz w:val="32"/>
          <w:szCs w:val="32"/>
        </w:rPr>
      </w:pPr>
    </w:p>
    <w:p w14:paraId="1D298E06" w14:textId="77777777" w:rsidR="00473B80" w:rsidRDefault="00473B80" w:rsidP="00473B80">
      <w:pPr>
        <w:spacing w:line="360" w:lineRule="auto"/>
        <w:jc w:val="both"/>
        <w:rPr>
          <w:rFonts w:ascii="Times New Roman" w:hAnsi="Times New Roman" w:cs="Times New Roman"/>
          <w:b/>
          <w:sz w:val="32"/>
          <w:szCs w:val="32"/>
        </w:rPr>
      </w:pPr>
    </w:p>
    <w:p w14:paraId="5E3A4875" w14:textId="77777777" w:rsidR="00473B80" w:rsidRDefault="00473B80" w:rsidP="00473B80">
      <w:pPr>
        <w:spacing w:line="360" w:lineRule="auto"/>
        <w:jc w:val="both"/>
        <w:rPr>
          <w:rFonts w:ascii="Times New Roman" w:hAnsi="Times New Roman" w:cs="Times New Roman"/>
          <w:b/>
          <w:sz w:val="32"/>
          <w:szCs w:val="32"/>
        </w:rPr>
      </w:pPr>
    </w:p>
    <w:p w14:paraId="7CFA86E5" w14:textId="77777777" w:rsidR="00473B80" w:rsidRDefault="00473B80" w:rsidP="00473B80">
      <w:pPr>
        <w:spacing w:line="360" w:lineRule="auto"/>
        <w:jc w:val="center"/>
        <w:rPr>
          <w:rFonts w:ascii="Times New Roman" w:hAnsi="Times New Roman" w:cs="Times New Roman"/>
          <w:b/>
          <w:sz w:val="32"/>
          <w:szCs w:val="32"/>
        </w:rPr>
      </w:pPr>
    </w:p>
    <w:p w14:paraId="3215E997" w14:textId="77777777" w:rsidR="00473B80" w:rsidRDefault="00473B80" w:rsidP="00473B80">
      <w:pPr>
        <w:spacing w:line="360" w:lineRule="auto"/>
        <w:jc w:val="center"/>
        <w:rPr>
          <w:rFonts w:ascii="Times New Roman" w:hAnsi="Times New Roman" w:cs="Times New Roman"/>
          <w:b/>
          <w:sz w:val="32"/>
          <w:szCs w:val="32"/>
        </w:rPr>
      </w:pPr>
    </w:p>
    <w:p w14:paraId="0DAF1D00" w14:textId="77777777" w:rsidR="00473B80" w:rsidRDefault="00473B80" w:rsidP="00473B80">
      <w:pPr>
        <w:spacing w:line="360" w:lineRule="auto"/>
        <w:jc w:val="center"/>
        <w:rPr>
          <w:rFonts w:ascii="Times New Roman" w:hAnsi="Times New Roman" w:cs="Times New Roman"/>
          <w:b/>
          <w:sz w:val="32"/>
          <w:szCs w:val="32"/>
        </w:rPr>
      </w:pPr>
    </w:p>
    <w:p w14:paraId="11F845FF" w14:textId="77777777" w:rsidR="00473B80" w:rsidRDefault="00473B80" w:rsidP="00473B80">
      <w:pPr>
        <w:spacing w:line="360" w:lineRule="auto"/>
        <w:jc w:val="center"/>
        <w:rPr>
          <w:rFonts w:ascii="Times New Roman" w:hAnsi="Times New Roman" w:cs="Times New Roman"/>
          <w:b/>
          <w:sz w:val="32"/>
          <w:szCs w:val="32"/>
        </w:rPr>
      </w:pPr>
    </w:p>
    <w:p w14:paraId="7CA1F590" w14:textId="77777777" w:rsidR="00473B80" w:rsidRDefault="00473B80" w:rsidP="00473B80">
      <w:pPr>
        <w:spacing w:line="360" w:lineRule="auto"/>
        <w:jc w:val="center"/>
        <w:rPr>
          <w:rFonts w:ascii="Times New Roman" w:hAnsi="Times New Roman" w:cs="Times New Roman"/>
          <w:b/>
          <w:sz w:val="32"/>
          <w:szCs w:val="32"/>
        </w:rPr>
      </w:pPr>
    </w:p>
    <w:p w14:paraId="6C56A2C6" w14:textId="77777777" w:rsidR="00473B80" w:rsidRDefault="00473B80" w:rsidP="00473B80">
      <w:pPr>
        <w:spacing w:line="360" w:lineRule="auto"/>
        <w:jc w:val="center"/>
        <w:rPr>
          <w:rFonts w:ascii="Times New Roman" w:hAnsi="Times New Roman" w:cs="Times New Roman"/>
          <w:b/>
          <w:sz w:val="32"/>
          <w:szCs w:val="32"/>
        </w:rPr>
      </w:pPr>
    </w:p>
    <w:p w14:paraId="52AF83BC" w14:textId="77777777" w:rsidR="00473B80" w:rsidRDefault="00473B80" w:rsidP="00473B80">
      <w:pPr>
        <w:spacing w:line="360" w:lineRule="auto"/>
        <w:jc w:val="center"/>
        <w:rPr>
          <w:rFonts w:ascii="Times New Roman" w:hAnsi="Times New Roman" w:cs="Times New Roman"/>
          <w:b/>
          <w:sz w:val="32"/>
          <w:szCs w:val="32"/>
        </w:rPr>
      </w:pPr>
    </w:p>
    <w:p w14:paraId="325D9C3D" w14:textId="77777777" w:rsidR="00473B80" w:rsidRDefault="00473B80" w:rsidP="00473B80">
      <w:pPr>
        <w:spacing w:line="360" w:lineRule="auto"/>
        <w:jc w:val="center"/>
        <w:rPr>
          <w:rFonts w:ascii="Times New Roman" w:hAnsi="Times New Roman" w:cs="Times New Roman"/>
          <w:b/>
          <w:sz w:val="32"/>
          <w:szCs w:val="32"/>
        </w:rPr>
      </w:pPr>
    </w:p>
    <w:p w14:paraId="4C3F9AF0" w14:textId="77777777" w:rsidR="00473B80" w:rsidRDefault="00473B80" w:rsidP="00473B80">
      <w:pPr>
        <w:spacing w:line="360" w:lineRule="auto"/>
        <w:jc w:val="center"/>
        <w:rPr>
          <w:rFonts w:ascii="Times New Roman" w:hAnsi="Times New Roman" w:cs="Times New Roman"/>
          <w:b/>
          <w:sz w:val="32"/>
          <w:szCs w:val="32"/>
        </w:rPr>
      </w:pPr>
    </w:p>
    <w:p w14:paraId="3F27CDAB" w14:textId="77777777" w:rsidR="00473B80" w:rsidRDefault="00473B80" w:rsidP="00473B80">
      <w:pPr>
        <w:spacing w:line="360" w:lineRule="auto"/>
        <w:jc w:val="center"/>
        <w:rPr>
          <w:rFonts w:ascii="Times New Roman" w:hAnsi="Times New Roman" w:cs="Times New Roman"/>
          <w:b/>
          <w:sz w:val="32"/>
          <w:szCs w:val="32"/>
        </w:rPr>
      </w:pPr>
    </w:p>
    <w:p w14:paraId="7509E2D9" w14:textId="77777777" w:rsidR="00473B80" w:rsidRPr="00473B80" w:rsidRDefault="00473B80" w:rsidP="00473B80">
      <w:pPr>
        <w:spacing w:line="360" w:lineRule="auto"/>
        <w:jc w:val="center"/>
        <w:rPr>
          <w:rFonts w:ascii="Times New Roman" w:hAnsi="Times New Roman" w:cs="Times New Roman"/>
          <w:b/>
          <w:sz w:val="32"/>
          <w:szCs w:val="32"/>
        </w:rPr>
      </w:pPr>
    </w:p>
    <w:sectPr w:rsidR="00473B80" w:rsidRPr="00473B8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C1225F" w14:textId="77777777" w:rsidR="0057069F" w:rsidRDefault="0057069F" w:rsidP="000062F8">
      <w:pPr>
        <w:spacing w:after="0" w:line="240" w:lineRule="auto"/>
      </w:pPr>
      <w:r>
        <w:separator/>
      </w:r>
    </w:p>
  </w:endnote>
  <w:endnote w:type="continuationSeparator" w:id="0">
    <w:p w14:paraId="2C4043DB" w14:textId="77777777" w:rsidR="0057069F" w:rsidRDefault="0057069F" w:rsidP="000062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9776C4" w14:textId="77777777" w:rsidR="0057069F" w:rsidRDefault="0057069F" w:rsidP="000062F8">
      <w:pPr>
        <w:spacing w:after="0" w:line="240" w:lineRule="auto"/>
      </w:pPr>
      <w:r>
        <w:separator/>
      </w:r>
    </w:p>
  </w:footnote>
  <w:footnote w:type="continuationSeparator" w:id="0">
    <w:p w14:paraId="2C88AB4C" w14:textId="77777777" w:rsidR="0057069F" w:rsidRDefault="0057069F" w:rsidP="000062F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2"/>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B80"/>
    <w:rsid w:val="000062F8"/>
    <w:rsid w:val="00183F45"/>
    <w:rsid w:val="001E1A67"/>
    <w:rsid w:val="0034237A"/>
    <w:rsid w:val="00473B80"/>
    <w:rsid w:val="004D37C4"/>
    <w:rsid w:val="0057069F"/>
    <w:rsid w:val="008E4CE0"/>
    <w:rsid w:val="00A05C2D"/>
    <w:rsid w:val="00BD4C59"/>
    <w:rsid w:val="00FD63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BF108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3B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473B80"/>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473B80"/>
    <w:rPr>
      <w:rFonts w:ascii="Times New Roman" w:eastAsia="Times New Roman" w:hAnsi="Times New Roman" w:cs="Times New Roman"/>
      <w:b/>
      <w:bCs/>
      <w:sz w:val="27"/>
      <w:szCs w:val="27"/>
    </w:rPr>
  </w:style>
  <w:style w:type="character" w:styleId="Strong">
    <w:name w:val="Strong"/>
    <w:basedOn w:val="DefaultParagraphFont"/>
    <w:uiPriority w:val="22"/>
    <w:qFormat/>
    <w:rsid w:val="00473B80"/>
    <w:rPr>
      <w:b/>
      <w:bCs/>
    </w:rPr>
  </w:style>
  <w:style w:type="character" w:customStyle="1" w:styleId="Heading1Char">
    <w:name w:val="Heading 1 Char"/>
    <w:basedOn w:val="DefaultParagraphFont"/>
    <w:link w:val="Heading1"/>
    <w:uiPriority w:val="9"/>
    <w:rsid w:val="00473B8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D37C4"/>
    <w:pPr>
      <w:outlineLvl w:val="9"/>
    </w:pPr>
  </w:style>
  <w:style w:type="paragraph" w:styleId="TOC1">
    <w:name w:val="toc 1"/>
    <w:basedOn w:val="Normal"/>
    <w:next w:val="Normal"/>
    <w:autoRedefine/>
    <w:uiPriority w:val="39"/>
    <w:unhideWhenUsed/>
    <w:rsid w:val="004D37C4"/>
    <w:pPr>
      <w:spacing w:after="100"/>
    </w:pPr>
  </w:style>
  <w:style w:type="character" w:styleId="Hyperlink">
    <w:name w:val="Hyperlink"/>
    <w:basedOn w:val="DefaultParagraphFont"/>
    <w:uiPriority w:val="99"/>
    <w:unhideWhenUsed/>
    <w:rsid w:val="004D37C4"/>
    <w:rPr>
      <w:color w:val="0563C1" w:themeColor="hyperlink"/>
      <w:u w:val="single"/>
    </w:rPr>
  </w:style>
  <w:style w:type="paragraph" w:styleId="Header">
    <w:name w:val="header"/>
    <w:basedOn w:val="Normal"/>
    <w:link w:val="HeaderChar"/>
    <w:uiPriority w:val="99"/>
    <w:unhideWhenUsed/>
    <w:rsid w:val="000062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62F8"/>
  </w:style>
  <w:style w:type="paragraph" w:styleId="Footer">
    <w:name w:val="footer"/>
    <w:basedOn w:val="Normal"/>
    <w:link w:val="FooterChar"/>
    <w:uiPriority w:val="99"/>
    <w:unhideWhenUsed/>
    <w:rsid w:val="000062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62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3567784">
      <w:bodyDiv w:val="1"/>
      <w:marLeft w:val="0"/>
      <w:marRight w:val="0"/>
      <w:marTop w:val="0"/>
      <w:marBottom w:val="0"/>
      <w:divBdr>
        <w:top w:val="none" w:sz="0" w:space="0" w:color="auto"/>
        <w:left w:val="none" w:sz="0" w:space="0" w:color="auto"/>
        <w:bottom w:val="none" w:sz="0" w:space="0" w:color="auto"/>
        <w:right w:val="none" w:sz="0" w:space="0" w:color="auto"/>
      </w:divBdr>
    </w:div>
    <w:div w:id="540826530">
      <w:bodyDiv w:val="1"/>
      <w:marLeft w:val="0"/>
      <w:marRight w:val="0"/>
      <w:marTop w:val="0"/>
      <w:marBottom w:val="0"/>
      <w:divBdr>
        <w:top w:val="none" w:sz="0" w:space="0" w:color="auto"/>
        <w:left w:val="none" w:sz="0" w:space="0" w:color="auto"/>
        <w:bottom w:val="none" w:sz="0" w:space="0" w:color="auto"/>
        <w:right w:val="none" w:sz="0" w:space="0" w:color="auto"/>
      </w:divBdr>
    </w:div>
    <w:div w:id="546836486">
      <w:bodyDiv w:val="1"/>
      <w:marLeft w:val="0"/>
      <w:marRight w:val="0"/>
      <w:marTop w:val="0"/>
      <w:marBottom w:val="0"/>
      <w:divBdr>
        <w:top w:val="none" w:sz="0" w:space="0" w:color="auto"/>
        <w:left w:val="none" w:sz="0" w:space="0" w:color="auto"/>
        <w:bottom w:val="none" w:sz="0" w:space="0" w:color="auto"/>
        <w:right w:val="none" w:sz="0" w:space="0" w:color="auto"/>
      </w:divBdr>
    </w:div>
    <w:div w:id="771361287">
      <w:bodyDiv w:val="1"/>
      <w:marLeft w:val="0"/>
      <w:marRight w:val="0"/>
      <w:marTop w:val="0"/>
      <w:marBottom w:val="0"/>
      <w:divBdr>
        <w:top w:val="none" w:sz="0" w:space="0" w:color="auto"/>
        <w:left w:val="none" w:sz="0" w:space="0" w:color="auto"/>
        <w:bottom w:val="none" w:sz="0" w:space="0" w:color="auto"/>
        <w:right w:val="none" w:sz="0" w:space="0" w:color="auto"/>
      </w:divBdr>
    </w:div>
    <w:div w:id="830097187">
      <w:bodyDiv w:val="1"/>
      <w:marLeft w:val="0"/>
      <w:marRight w:val="0"/>
      <w:marTop w:val="0"/>
      <w:marBottom w:val="0"/>
      <w:divBdr>
        <w:top w:val="none" w:sz="0" w:space="0" w:color="auto"/>
        <w:left w:val="none" w:sz="0" w:space="0" w:color="auto"/>
        <w:bottom w:val="none" w:sz="0" w:space="0" w:color="auto"/>
        <w:right w:val="none" w:sz="0" w:space="0" w:color="auto"/>
      </w:divBdr>
    </w:div>
    <w:div w:id="968632023">
      <w:bodyDiv w:val="1"/>
      <w:marLeft w:val="0"/>
      <w:marRight w:val="0"/>
      <w:marTop w:val="0"/>
      <w:marBottom w:val="0"/>
      <w:divBdr>
        <w:top w:val="none" w:sz="0" w:space="0" w:color="auto"/>
        <w:left w:val="none" w:sz="0" w:space="0" w:color="auto"/>
        <w:bottom w:val="none" w:sz="0" w:space="0" w:color="auto"/>
        <w:right w:val="none" w:sz="0" w:space="0" w:color="auto"/>
      </w:divBdr>
    </w:div>
    <w:div w:id="1701738659">
      <w:bodyDiv w:val="1"/>
      <w:marLeft w:val="0"/>
      <w:marRight w:val="0"/>
      <w:marTop w:val="0"/>
      <w:marBottom w:val="0"/>
      <w:divBdr>
        <w:top w:val="none" w:sz="0" w:space="0" w:color="auto"/>
        <w:left w:val="none" w:sz="0" w:space="0" w:color="auto"/>
        <w:bottom w:val="none" w:sz="0" w:space="0" w:color="auto"/>
        <w:right w:val="none" w:sz="0" w:space="0" w:color="auto"/>
      </w:divBdr>
    </w:div>
    <w:div w:id="1746487949">
      <w:bodyDiv w:val="1"/>
      <w:marLeft w:val="0"/>
      <w:marRight w:val="0"/>
      <w:marTop w:val="0"/>
      <w:marBottom w:val="0"/>
      <w:divBdr>
        <w:top w:val="none" w:sz="0" w:space="0" w:color="auto"/>
        <w:left w:val="none" w:sz="0" w:space="0" w:color="auto"/>
        <w:bottom w:val="none" w:sz="0" w:space="0" w:color="auto"/>
        <w:right w:val="none" w:sz="0" w:space="0" w:color="auto"/>
      </w:divBdr>
    </w:div>
    <w:div w:id="1949893708">
      <w:bodyDiv w:val="1"/>
      <w:marLeft w:val="0"/>
      <w:marRight w:val="0"/>
      <w:marTop w:val="0"/>
      <w:marBottom w:val="0"/>
      <w:divBdr>
        <w:top w:val="none" w:sz="0" w:space="0" w:color="auto"/>
        <w:left w:val="none" w:sz="0" w:space="0" w:color="auto"/>
        <w:bottom w:val="none" w:sz="0" w:space="0" w:color="auto"/>
        <w:right w:val="none" w:sz="0" w:space="0" w:color="auto"/>
      </w:divBdr>
    </w:div>
    <w:div w:id="2025280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eswa.2021.116265" TargetMode="External"/><Relationship Id="rId3" Type="http://schemas.openxmlformats.org/officeDocument/2006/relationships/webSettings" Target="webSettings.xml"/><Relationship Id="rId7" Type="http://schemas.openxmlformats.org/officeDocument/2006/relationships/hyperlink" Target="https://doi.org/10.1109/TEM.2021.311906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53973/jopa.2023.58.3.a9"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oi.org/10.31937/si.v15i1.34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1371</Words>
  <Characters>7817</Characters>
  <Application>Microsoft Office Word</Application>
  <DocSecurity>0</DocSecurity>
  <Lines>65</Lines>
  <Paragraphs>18</Paragraphs>
  <ScaleCrop>false</ScaleCrop>
  <Company/>
  <LinksUpToDate>false</LinksUpToDate>
  <CharactersWithSpaces>9170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2025-07-02T12:00:00Z</dcterms:created>
  <dcterms:modified xsi:type="dcterms:W3CDTF">2025-07-12T19:32:00Z</dcterms:modified>
</cp:coreProperties>
</file>