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AAECA" w14:textId="77777777" w:rsidR="00A00F91" w:rsidRPr="00240143" w:rsidRDefault="00A00F91" w:rsidP="00A00F91">
      <w:pPr>
        <w:rPr>
          <w:rFonts w:ascii="Arial" w:hAnsi="Arial" w:cs="Arial"/>
          <w:b/>
          <w:bCs/>
        </w:rPr>
      </w:pPr>
      <w:r w:rsidRPr="00240143">
        <w:rPr>
          <w:rFonts w:ascii="Arial" w:hAnsi="Arial" w:cs="Arial"/>
          <w:b/>
          <w:bCs/>
        </w:rPr>
        <w:t xml:space="preserve">Module Title; Introduction to Public Health  </w:t>
      </w:r>
    </w:p>
    <w:p w14:paraId="39003FA5" w14:textId="77777777" w:rsidR="00A00F91" w:rsidRPr="00240143" w:rsidRDefault="00A00F91" w:rsidP="00A00F91">
      <w:pPr>
        <w:rPr>
          <w:rFonts w:ascii="Arial" w:hAnsi="Arial" w:cs="Arial"/>
          <w:b/>
          <w:bCs/>
        </w:rPr>
      </w:pPr>
      <w:r w:rsidRPr="00240143">
        <w:rPr>
          <w:rFonts w:ascii="Arial" w:hAnsi="Arial" w:cs="Arial"/>
          <w:b/>
          <w:bCs/>
        </w:rPr>
        <w:t>Module Code: LCHS4004</w:t>
      </w:r>
    </w:p>
    <w:p w14:paraId="599662A0" w14:textId="77777777" w:rsidR="00A00F91" w:rsidRPr="00240143" w:rsidRDefault="00A00F91" w:rsidP="00A00F91">
      <w:pPr>
        <w:rPr>
          <w:rFonts w:ascii="Arial" w:hAnsi="Arial" w:cs="Arial"/>
          <w:b/>
          <w:bCs/>
        </w:rPr>
      </w:pPr>
      <w:r w:rsidRPr="00240143">
        <w:rPr>
          <w:rFonts w:ascii="Arial" w:hAnsi="Arial" w:cs="Arial"/>
          <w:b/>
          <w:bCs/>
        </w:rPr>
        <w:t>Lecturer: Dr Fahad Khan</w:t>
      </w:r>
    </w:p>
    <w:p w14:paraId="79526B1D" w14:textId="77777777" w:rsidR="00A00F91" w:rsidRPr="00240143" w:rsidRDefault="00A00F91" w:rsidP="00A00F91">
      <w:pPr>
        <w:rPr>
          <w:rFonts w:ascii="Arial" w:hAnsi="Arial" w:cs="Arial"/>
          <w:b/>
          <w:bCs/>
        </w:rPr>
      </w:pPr>
      <w:r w:rsidRPr="00240143">
        <w:rPr>
          <w:rFonts w:ascii="Arial" w:hAnsi="Arial" w:cs="Arial"/>
          <w:b/>
          <w:bCs/>
        </w:rPr>
        <w:t>Student ID Number: 2126238</w:t>
      </w:r>
    </w:p>
    <w:p w14:paraId="35136E99" w14:textId="0B03C348" w:rsidR="00D42428" w:rsidRPr="00240143" w:rsidRDefault="00A00F91" w:rsidP="00A00F91">
      <w:pPr>
        <w:rPr>
          <w:rFonts w:ascii="Arial" w:hAnsi="Arial" w:cs="Arial"/>
          <w:b/>
          <w:bCs/>
        </w:rPr>
      </w:pPr>
      <w:r w:rsidRPr="00240143">
        <w:rPr>
          <w:rFonts w:ascii="Arial" w:hAnsi="Arial" w:cs="Arial"/>
          <w:b/>
          <w:bCs/>
        </w:rPr>
        <w:t>Student Name: Adji Makangila</w:t>
      </w:r>
    </w:p>
    <w:p w14:paraId="2A676112" w14:textId="5B03C70E" w:rsidR="00A00F91" w:rsidRPr="00240143" w:rsidRDefault="00A00F91" w:rsidP="00A00F91">
      <w:pPr>
        <w:rPr>
          <w:rFonts w:ascii="Arial" w:hAnsi="Arial" w:cs="Arial"/>
          <w:b/>
          <w:bCs/>
        </w:rPr>
      </w:pPr>
    </w:p>
    <w:p w14:paraId="3AF843EB" w14:textId="6152746C" w:rsidR="00A00F91" w:rsidRDefault="00A00F91" w:rsidP="00A00F91">
      <w:pPr>
        <w:rPr>
          <w:rFonts w:ascii="Arial" w:hAnsi="Arial" w:cs="Arial"/>
        </w:rPr>
      </w:pPr>
    </w:p>
    <w:p w14:paraId="33493C36" w14:textId="1B97A974" w:rsidR="00A00F91" w:rsidRDefault="00A00F91" w:rsidP="00A00F91">
      <w:pPr>
        <w:rPr>
          <w:rFonts w:ascii="Arial" w:hAnsi="Arial" w:cs="Arial"/>
        </w:rPr>
      </w:pPr>
    </w:p>
    <w:p w14:paraId="244C85B5" w14:textId="26B23DEF" w:rsidR="00A00F91" w:rsidRDefault="00A00F91" w:rsidP="00A00F91">
      <w:pPr>
        <w:rPr>
          <w:rFonts w:ascii="Arial" w:hAnsi="Arial" w:cs="Arial"/>
        </w:rPr>
      </w:pPr>
    </w:p>
    <w:p w14:paraId="1EFEB0C0" w14:textId="2BCF6EB2" w:rsidR="00A00F91" w:rsidRDefault="00A00F91" w:rsidP="00A00F91">
      <w:pPr>
        <w:rPr>
          <w:rFonts w:ascii="Arial" w:hAnsi="Arial" w:cs="Arial"/>
        </w:rPr>
      </w:pPr>
    </w:p>
    <w:p w14:paraId="4FD67E4D" w14:textId="72B82F6E" w:rsidR="00A00F91" w:rsidRDefault="00A00F91" w:rsidP="00A00F91">
      <w:pPr>
        <w:rPr>
          <w:rFonts w:ascii="Arial" w:hAnsi="Arial" w:cs="Arial"/>
        </w:rPr>
      </w:pPr>
    </w:p>
    <w:p w14:paraId="1F00788A" w14:textId="701CF70F" w:rsidR="00A00F91" w:rsidRDefault="00A00F91" w:rsidP="00A00F91">
      <w:pPr>
        <w:rPr>
          <w:rFonts w:ascii="Arial" w:hAnsi="Arial" w:cs="Arial"/>
        </w:rPr>
      </w:pPr>
    </w:p>
    <w:p w14:paraId="223EEBBE" w14:textId="62E6A413" w:rsidR="00A00F91" w:rsidRDefault="00A00F91" w:rsidP="00A00F91">
      <w:pPr>
        <w:rPr>
          <w:rFonts w:ascii="Arial" w:hAnsi="Arial" w:cs="Arial"/>
        </w:rPr>
      </w:pPr>
    </w:p>
    <w:p w14:paraId="453154C1" w14:textId="108D4084" w:rsidR="00A00F91" w:rsidRDefault="00A00F91" w:rsidP="00A00F91">
      <w:pPr>
        <w:rPr>
          <w:rFonts w:ascii="Arial" w:hAnsi="Arial" w:cs="Arial"/>
        </w:rPr>
      </w:pPr>
    </w:p>
    <w:p w14:paraId="15F0B79C" w14:textId="4EC0A33A" w:rsidR="00A00F91" w:rsidRDefault="00A00F91" w:rsidP="00A00F91">
      <w:pPr>
        <w:rPr>
          <w:rFonts w:ascii="Arial" w:hAnsi="Arial" w:cs="Arial"/>
        </w:rPr>
      </w:pPr>
    </w:p>
    <w:p w14:paraId="4F42D3D1" w14:textId="51C4DA68" w:rsidR="00A00F91" w:rsidRDefault="00A00F91" w:rsidP="00A00F91">
      <w:pPr>
        <w:rPr>
          <w:rFonts w:ascii="Arial" w:hAnsi="Arial" w:cs="Arial"/>
        </w:rPr>
      </w:pPr>
    </w:p>
    <w:p w14:paraId="07FBADB0" w14:textId="5D42ED9C" w:rsidR="00A00F91" w:rsidRDefault="00A00F91" w:rsidP="00A00F91">
      <w:pPr>
        <w:rPr>
          <w:rFonts w:ascii="Arial" w:hAnsi="Arial" w:cs="Arial"/>
        </w:rPr>
      </w:pPr>
    </w:p>
    <w:p w14:paraId="6BA26E1C" w14:textId="51670C5A" w:rsidR="00A00F91" w:rsidRDefault="00A00F91" w:rsidP="00A00F91">
      <w:pPr>
        <w:rPr>
          <w:rFonts w:ascii="Arial" w:hAnsi="Arial" w:cs="Arial"/>
        </w:rPr>
      </w:pPr>
    </w:p>
    <w:p w14:paraId="7951ACFD" w14:textId="4D664D03" w:rsidR="00A00F91" w:rsidRDefault="00A00F91" w:rsidP="00A00F91">
      <w:pPr>
        <w:rPr>
          <w:rFonts w:ascii="Arial" w:hAnsi="Arial" w:cs="Arial"/>
        </w:rPr>
      </w:pPr>
    </w:p>
    <w:p w14:paraId="68A54387" w14:textId="271C9146" w:rsidR="00A00F91" w:rsidRDefault="00A00F91" w:rsidP="00A00F91">
      <w:pPr>
        <w:rPr>
          <w:rFonts w:ascii="Arial" w:hAnsi="Arial" w:cs="Arial"/>
        </w:rPr>
      </w:pPr>
    </w:p>
    <w:p w14:paraId="0DFDEE3E" w14:textId="61A982C2" w:rsidR="00A00F91" w:rsidRDefault="00A00F91" w:rsidP="00A00F91">
      <w:pPr>
        <w:rPr>
          <w:rFonts w:ascii="Arial" w:hAnsi="Arial" w:cs="Arial"/>
        </w:rPr>
      </w:pPr>
    </w:p>
    <w:p w14:paraId="3F0A3C32" w14:textId="06B41D57" w:rsidR="00A00F91" w:rsidRDefault="00A00F91" w:rsidP="00A00F91">
      <w:pPr>
        <w:rPr>
          <w:rFonts w:ascii="Arial" w:hAnsi="Arial" w:cs="Arial"/>
        </w:rPr>
      </w:pPr>
    </w:p>
    <w:p w14:paraId="46D6378C" w14:textId="231DBE64" w:rsidR="00A00F91" w:rsidRDefault="00A00F91" w:rsidP="00A00F91">
      <w:pPr>
        <w:rPr>
          <w:rFonts w:ascii="Arial" w:hAnsi="Arial" w:cs="Arial"/>
        </w:rPr>
      </w:pPr>
    </w:p>
    <w:p w14:paraId="471DD593" w14:textId="5E973AAC" w:rsidR="00A00F91" w:rsidRDefault="00A00F91" w:rsidP="00A00F91">
      <w:pPr>
        <w:rPr>
          <w:rFonts w:ascii="Arial" w:hAnsi="Arial" w:cs="Arial"/>
        </w:rPr>
      </w:pPr>
    </w:p>
    <w:p w14:paraId="6AB2C341" w14:textId="66F98E98" w:rsidR="00A00F91" w:rsidRDefault="00A00F91" w:rsidP="00A00F91">
      <w:pPr>
        <w:rPr>
          <w:rFonts w:ascii="Arial" w:hAnsi="Arial" w:cs="Arial"/>
        </w:rPr>
      </w:pPr>
    </w:p>
    <w:p w14:paraId="0EE05256" w14:textId="4EC35D0C" w:rsidR="00A00F91" w:rsidRDefault="00A00F91" w:rsidP="00A00F91">
      <w:pPr>
        <w:rPr>
          <w:rFonts w:ascii="Arial" w:hAnsi="Arial" w:cs="Arial"/>
        </w:rPr>
      </w:pPr>
    </w:p>
    <w:p w14:paraId="37D56ADA" w14:textId="117110B4" w:rsidR="00A00F91" w:rsidRDefault="00A00F91" w:rsidP="00A00F91">
      <w:pPr>
        <w:rPr>
          <w:rFonts w:ascii="Arial" w:hAnsi="Arial" w:cs="Arial"/>
        </w:rPr>
      </w:pPr>
    </w:p>
    <w:p w14:paraId="399A8542" w14:textId="77F713D5" w:rsidR="00A00F91" w:rsidRDefault="00A00F91" w:rsidP="00A00F91">
      <w:pPr>
        <w:rPr>
          <w:rFonts w:ascii="Arial" w:hAnsi="Arial" w:cs="Arial"/>
        </w:rPr>
      </w:pPr>
    </w:p>
    <w:p w14:paraId="5CC0D0EE" w14:textId="6C1C32B8" w:rsidR="00A00F91" w:rsidRDefault="00A00F91" w:rsidP="00A00F91">
      <w:pPr>
        <w:rPr>
          <w:rFonts w:ascii="Arial" w:hAnsi="Arial" w:cs="Arial"/>
        </w:rPr>
      </w:pPr>
    </w:p>
    <w:p w14:paraId="10D2AB24" w14:textId="7CFC45F0" w:rsidR="00A00F91" w:rsidRDefault="00A00F91" w:rsidP="00A00F91">
      <w:pPr>
        <w:rPr>
          <w:rFonts w:ascii="Arial" w:hAnsi="Arial" w:cs="Arial"/>
        </w:rPr>
      </w:pPr>
    </w:p>
    <w:p w14:paraId="7513FB6D" w14:textId="1AA16C87" w:rsidR="00A00F91" w:rsidRDefault="00A00F91" w:rsidP="00A00F91">
      <w:pPr>
        <w:rPr>
          <w:rFonts w:ascii="Arial" w:hAnsi="Arial" w:cs="Arial"/>
        </w:rPr>
      </w:pPr>
    </w:p>
    <w:p w14:paraId="3DCD281F" w14:textId="02890621" w:rsidR="00A00F91" w:rsidRDefault="00A00F91" w:rsidP="00A00F91">
      <w:pPr>
        <w:rPr>
          <w:rFonts w:ascii="Arial" w:hAnsi="Arial" w:cs="Arial"/>
        </w:rPr>
      </w:pPr>
    </w:p>
    <w:p w14:paraId="4C8491B6" w14:textId="77777777" w:rsidR="00A00F91" w:rsidRPr="00F16C13" w:rsidRDefault="00A00F91" w:rsidP="00A00F91">
      <w:pPr>
        <w:rPr>
          <w:rFonts w:ascii="Arial" w:hAnsi="Arial" w:cs="Arial"/>
          <w:b/>
          <w:bCs/>
          <w:u w:val="single"/>
        </w:rPr>
      </w:pPr>
      <w:r w:rsidRPr="00F16C13">
        <w:rPr>
          <w:rFonts w:ascii="Arial" w:hAnsi="Arial" w:cs="Arial"/>
          <w:b/>
          <w:bCs/>
          <w:u w:val="single"/>
        </w:rPr>
        <w:lastRenderedPageBreak/>
        <w:t xml:space="preserve">Table of contents </w:t>
      </w:r>
    </w:p>
    <w:p w14:paraId="0E11B53C" w14:textId="77777777" w:rsidR="00A00F91" w:rsidRPr="00A00F91" w:rsidRDefault="00A00F91" w:rsidP="00A00F91">
      <w:pPr>
        <w:rPr>
          <w:rFonts w:ascii="Arial" w:hAnsi="Arial" w:cs="Arial"/>
        </w:rPr>
      </w:pPr>
    </w:p>
    <w:p w14:paraId="5862683B" w14:textId="46A3D52C" w:rsidR="00A00F91" w:rsidRDefault="00A00F91" w:rsidP="00F16C13">
      <w:pPr>
        <w:pStyle w:val="ListParagraph"/>
        <w:numPr>
          <w:ilvl w:val="0"/>
          <w:numId w:val="2"/>
        </w:numPr>
        <w:rPr>
          <w:rFonts w:ascii="Arial" w:hAnsi="Arial" w:cs="Arial"/>
          <w:b/>
          <w:bCs/>
        </w:rPr>
      </w:pPr>
      <w:r w:rsidRPr="00F16C13">
        <w:rPr>
          <w:rFonts w:ascii="Arial" w:hAnsi="Arial" w:cs="Arial"/>
          <w:b/>
          <w:bCs/>
        </w:rPr>
        <w:t xml:space="preserve">Introductions </w:t>
      </w:r>
    </w:p>
    <w:p w14:paraId="34288073" w14:textId="106492A1" w:rsidR="00F16C13" w:rsidRDefault="00F16C13" w:rsidP="00F16C13">
      <w:pPr>
        <w:pStyle w:val="ListParagraph"/>
        <w:numPr>
          <w:ilvl w:val="0"/>
          <w:numId w:val="2"/>
        </w:numPr>
        <w:rPr>
          <w:rFonts w:ascii="Arial" w:hAnsi="Arial" w:cs="Arial"/>
          <w:b/>
          <w:bCs/>
        </w:rPr>
      </w:pPr>
      <w:r>
        <w:rPr>
          <w:rFonts w:ascii="Arial" w:hAnsi="Arial" w:cs="Arial"/>
          <w:b/>
          <w:bCs/>
        </w:rPr>
        <w:t xml:space="preserve">Measurement </w:t>
      </w:r>
    </w:p>
    <w:p w14:paraId="7D59F424" w14:textId="05192610" w:rsidR="00F16C13" w:rsidRDefault="00F16C13" w:rsidP="00F16C13">
      <w:pPr>
        <w:pStyle w:val="ListParagraph"/>
        <w:numPr>
          <w:ilvl w:val="0"/>
          <w:numId w:val="2"/>
        </w:numPr>
        <w:rPr>
          <w:rFonts w:ascii="Arial" w:hAnsi="Arial" w:cs="Arial"/>
          <w:b/>
          <w:bCs/>
        </w:rPr>
      </w:pPr>
      <w:r>
        <w:rPr>
          <w:rFonts w:ascii="Arial" w:hAnsi="Arial" w:cs="Arial"/>
          <w:b/>
          <w:bCs/>
        </w:rPr>
        <w:t xml:space="preserve">Monitoring </w:t>
      </w:r>
    </w:p>
    <w:p w14:paraId="30D5E80A" w14:textId="34283087" w:rsidR="00F16C13" w:rsidRPr="00F16C13" w:rsidRDefault="00F16C13" w:rsidP="00F16C13">
      <w:pPr>
        <w:pStyle w:val="ListParagraph"/>
        <w:numPr>
          <w:ilvl w:val="0"/>
          <w:numId w:val="2"/>
        </w:numPr>
        <w:rPr>
          <w:rFonts w:ascii="Arial" w:hAnsi="Arial" w:cs="Arial"/>
          <w:b/>
          <w:bCs/>
        </w:rPr>
      </w:pPr>
      <w:r>
        <w:rPr>
          <w:rFonts w:ascii="Arial" w:hAnsi="Arial" w:cs="Arial"/>
          <w:b/>
          <w:bCs/>
        </w:rPr>
        <w:t xml:space="preserve">Control </w:t>
      </w:r>
    </w:p>
    <w:p w14:paraId="5DBCE3CC" w14:textId="04DA8376" w:rsidR="00A00F91" w:rsidRDefault="00A00F91" w:rsidP="00F16C13">
      <w:pPr>
        <w:pStyle w:val="ListParagraph"/>
        <w:numPr>
          <w:ilvl w:val="0"/>
          <w:numId w:val="2"/>
        </w:numPr>
        <w:rPr>
          <w:rFonts w:ascii="Arial" w:hAnsi="Arial" w:cs="Arial"/>
          <w:b/>
          <w:bCs/>
        </w:rPr>
      </w:pPr>
      <w:r w:rsidRPr="00F16C13">
        <w:rPr>
          <w:rFonts w:ascii="Arial" w:hAnsi="Arial" w:cs="Arial"/>
          <w:b/>
          <w:bCs/>
        </w:rPr>
        <w:t>Conclusion</w:t>
      </w:r>
    </w:p>
    <w:p w14:paraId="4DF2063B" w14:textId="3FB4FC68" w:rsidR="00F16C13" w:rsidRDefault="00F16C13" w:rsidP="00F16C13">
      <w:pPr>
        <w:rPr>
          <w:rFonts w:ascii="Arial" w:hAnsi="Arial" w:cs="Arial"/>
          <w:b/>
          <w:bCs/>
        </w:rPr>
      </w:pPr>
    </w:p>
    <w:p w14:paraId="1D43F867" w14:textId="539D39FE" w:rsidR="00F16C13" w:rsidRDefault="00F16C13" w:rsidP="00F16C13">
      <w:pPr>
        <w:rPr>
          <w:rFonts w:ascii="Arial" w:hAnsi="Arial" w:cs="Arial"/>
          <w:b/>
          <w:bCs/>
        </w:rPr>
      </w:pPr>
    </w:p>
    <w:p w14:paraId="51C6B66A" w14:textId="4F50E4FC" w:rsidR="00F16C13" w:rsidRDefault="00F16C13" w:rsidP="00F16C13">
      <w:pPr>
        <w:rPr>
          <w:rFonts w:ascii="Arial" w:hAnsi="Arial" w:cs="Arial"/>
          <w:b/>
          <w:bCs/>
        </w:rPr>
      </w:pPr>
    </w:p>
    <w:p w14:paraId="6D6D87A3" w14:textId="1DF96E3B" w:rsidR="00F16C13" w:rsidRDefault="00F16C13" w:rsidP="00F16C13">
      <w:pPr>
        <w:rPr>
          <w:rFonts w:ascii="Arial" w:hAnsi="Arial" w:cs="Arial"/>
          <w:b/>
          <w:bCs/>
        </w:rPr>
      </w:pPr>
    </w:p>
    <w:p w14:paraId="05068436" w14:textId="660AB6A0" w:rsidR="00F16C13" w:rsidRDefault="00F16C13" w:rsidP="00F16C13">
      <w:pPr>
        <w:rPr>
          <w:rFonts w:ascii="Arial" w:hAnsi="Arial" w:cs="Arial"/>
          <w:b/>
          <w:bCs/>
        </w:rPr>
      </w:pPr>
    </w:p>
    <w:p w14:paraId="440CFC01" w14:textId="412C9113" w:rsidR="00F16C13" w:rsidRDefault="00F16C13" w:rsidP="00F16C13">
      <w:pPr>
        <w:rPr>
          <w:rFonts w:ascii="Arial" w:hAnsi="Arial" w:cs="Arial"/>
          <w:b/>
          <w:bCs/>
        </w:rPr>
      </w:pPr>
    </w:p>
    <w:p w14:paraId="65C65028" w14:textId="03FDE899" w:rsidR="00F16C13" w:rsidRDefault="00F16C13" w:rsidP="00F16C13">
      <w:pPr>
        <w:rPr>
          <w:rFonts w:ascii="Arial" w:hAnsi="Arial" w:cs="Arial"/>
          <w:b/>
          <w:bCs/>
        </w:rPr>
      </w:pPr>
    </w:p>
    <w:p w14:paraId="3ED0F5CC" w14:textId="71726022" w:rsidR="00F16C13" w:rsidRDefault="00F16C13" w:rsidP="00F16C13">
      <w:pPr>
        <w:rPr>
          <w:rFonts w:ascii="Arial" w:hAnsi="Arial" w:cs="Arial"/>
          <w:b/>
          <w:bCs/>
        </w:rPr>
      </w:pPr>
    </w:p>
    <w:p w14:paraId="4BDEEE10" w14:textId="425FC370" w:rsidR="00F16C13" w:rsidRDefault="00F16C13" w:rsidP="00F16C13">
      <w:pPr>
        <w:rPr>
          <w:rFonts w:ascii="Arial" w:hAnsi="Arial" w:cs="Arial"/>
          <w:b/>
          <w:bCs/>
        </w:rPr>
      </w:pPr>
    </w:p>
    <w:p w14:paraId="6ED9818B" w14:textId="294B93E1" w:rsidR="00F16C13" w:rsidRDefault="00F16C13" w:rsidP="00F16C13">
      <w:pPr>
        <w:rPr>
          <w:rFonts w:ascii="Arial" w:hAnsi="Arial" w:cs="Arial"/>
          <w:b/>
          <w:bCs/>
        </w:rPr>
      </w:pPr>
    </w:p>
    <w:p w14:paraId="5374E53F" w14:textId="468B78CE" w:rsidR="00F16C13" w:rsidRDefault="00F16C13" w:rsidP="00F16C13">
      <w:pPr>
        <w:rPr>
          <w:rFonts w:ascii="Arial" w:hAnsi="Arial" w:cs="Arial"/>
          <w:b/>
          <w:bCs/>
        </w:rPr>
      </w:pPr>
    </w:p>
    <w:p w14:paraId="6FA64549" w14:textId="58BCE22D" w:rsidR="00F16C13" w:rsidRDefault="00F16C13" w:rsidP="00F16C13">
      <w:pPr>
        <w:rPr>
          <w:rFonts w:ascii="Arial" w:hAnsi="Arial" w:cs="Arial"/>
          <w:b/>
          <w:bCs/>
        </w:rPr>
      </w:pPr>
    </w:p>
    <w:p w14:paraId="613DBE79" w14:textId="18C117E7" w:rsidR="00F16C13" w:rsidRDefault="00F16C13" w:rsidP="00F16C13">
      <w:pPr>
        <w:rPr>
          <w:rFonts w:ascii="Arial" w:hAnsi="Arial" w:cs="Arial"/>
          <w:b/>
          <w:bCs/>
        </w:rPr>
      </w:pPr>
    </w:p>
    <w:p w14:paraId="42BEBAA1" w14:textId="2A0A97CB" w:rsidR="00F16C13" w:rsidRDefault="00F16C13" w:rsidP="00F16C13">
      <w:pPr>
        <w:rPr>
          <w:rFonts w:ascii="Arial" w:hAnsi="Arial" w:cs="Arial"/>
          <w:b/>
          <w:bCs/>
        </w:rPr>
      </w:pPr>
    </w:p>
    <w:p w14:paraId="736E1066" w14:textId="60780819" w:rsidR="00F16C13" w:rsidRDefault="00F16C13" w:rsidP="00F16C13">
      <w:pPr>
        <w:rPr>
          <w:rFonts w:ascii="Arial" w:hAnsi="Arial" w:cs="Arial"/>
          <w:b/>
          <w:bCs/>
        </w:rPr>
      </w:pPr>
    </w:p>
    <w:p w14:paraId="77DB8869" w14:textId="3C0D2279" w:rsidR="00F16C13" w:rsidRDefault="00F16C13" w:rsidP="00F16C13">
      <w:pPr>
        <w:rPr>
          <w:rFonts w:ascii="Arial" w:hAnsi="Arial" w:cs="Arial"/>
          <w:b/>
          <w:bCs/>
        </w:rPr>
      </w:pPr>
    </w:p>
    <w:p w14:paraId="5EF05F63" w14:textId="4688343A" w:rsidR="00F16C13" w:rsidRDefault="00F16C13" w:rsidP="00F16C13">
      <w:pPr>
        <w:rPr>
          <w:rFonts w:ascii="Arial" w:hAnsi="Arial" w:cs="Arial"/>
          <w:b/>
          <w:bCs/>
        </w:rPr>
      </w:pPr>
    </w:p>
    <w:p w14:paraId="7248780C" w14:textId="61326289" w:rsidR="00F16C13" w:rsidRDefault="00F16C13" w:rsidP="00F16C13">
      <w:pPr>
        <w:rPr>
          <w:rFonts w:ascii="Arial" w:hAnsi="Arial" w:cs="Arial"/>
          <w:b/>
          <w:bCs/>
        </w:rPr>
      </w:pPr>
    </w:p>
    <w:p w14:paraId="64FB1D79" w14:textId="10A6A6E4" w:rsidR="00F16C13" w:rsidRDefault="00F16C13" w:rsidP="00F16C13">
      <w:pPr>
        <w:rPr>
          <w:rFonts w:ascii="Arial" w:hAnsi="Arial" w:cs="Arial"/>
          <w:b/>
          <w:bCs/>
        </w:rPr>
      </w:pPr>
    </w:p>
    <w:p w14:paraId="645D3CF0" w14:textId="67F7A14C" w:rsidR="00F16C13" w:rsidRDefault="00F16C13" w:rsidP="00F16C13">
      <w:pPr>
        <w:rPr>
          <w:rFonts w:ascii="Arial" w:hAnsi="Arial" w:cs="Arial"/>
          <w:b/>
          <w:bCs/>
        </w:rPr>
      </w:pPr>
    </w:p>
    <w:p w14:paraId="21F3BFD8" w14:textId="1F139624" w:rsidR="00F16C13" w:rsidRDefault="00F16C13" w:rsidP="00F16C13">
      <w:pPr>
        <w:rPr>
          <w:rFonts w:ascii="Arial" w:hAnsi="Arial" w:cs="Arial"/>
          <w:b/>
          <w:bCs/>
        </w:rPr>
      </w:pPr>
    </w:p>
    <w:p w14:paraId="4D73A04B" w14:textId="67D94671" w:rsidR="00F16C13" w:rsidRDefault="00F16C13" w:rsidP="00F16C13">
      <w:pPr>
        <w:rPr>
          <w:rFonts w:ascii="Arial" w:hAnsi="Arial" w:cs="Arial"/>
          <w:b/>
          <w:bCs/>
        </w:rPr>
      </w:pPr>
    </w:p>
    <w:p w14:paraId="15705E28" w14:textId="12D8D6BC" w:rsidR="00F16C13" w:rsidRDefault="00F16C13" w:rsidP="00F16C13">
      <w:pPr>
        <w:rPr>
          <w:rFonts w:ascii="Arial" w:hAnsi="Arial" w:cs="Arial"/>
          <w:b/>
          <w:bCs/>
        </w:rPr>
      </w:pPr>
    </w:p>
    <w:p w14:paraId="23B2B899" w14:textId="1A60984E" w:rsidR="00F16C13" w:rsidRDefault="00F16C13" w:rsidP="00F16C13">
      <w:pPr>
        <w:rPr>
          <w:rFonts w:ascii="Arial" w:hAnsi="Arial" w:cs="Arial"/>
          <w:b/>
          <w:bCs/>
        </w:rPr>
      </w:pPr>
    </w:p>
    <w:p w14:paraId="06BFB032" w14:textId="02D72910" w:rsidR="00F16C13" w:rsidRDefault="00F16C13" w:rsidP="00F16C13">
      <w:pPr>
        <w:rPr>
          <w:rFonts w:ascii="Arial" w:hAnsi="Arial" w:cs="Arial"/>
          <w:b/>
          <w:bCs/>
        </w:rPr>
      </w:pPr>
    </w:p>
    <w:p w14:paraId="32712722" w14:textId="77777777" w:rsidR="00AF139B" w:rsidRDefault="00AF139B" w:rsidP="00F16C13">
      <w:pPr>
        <w:rPr>
          <w:rFonts w:ascii="Arial" w:hAnsi="Arial" w:cs="Arial"/>
          <w:b/>
          <w:bCs/>
          <w:u w:val="single"/>
        </w:rPr>
      </w:pPr>
    </w:p>
    <w:p w14:paraId="560E41A9" w14:textId="77777777" w:rsidR="00AF139B" w:rsidRDefault="00AF139B" w:rsidP="00F16C13">
      <w:pPr>
        <w:rPr>
          <w:rFonts w:ascii="Arial" w:hAnsi="Arial" w:cs="Arial"/>
          <w:b/>
          <w:bCs/>
          <w:u w:val="single"/>
        </w:rPr>
      </w:pPr>
    </w:p>
    <w:p w14:paraId="6D99D888" w14:textId="39F70F2F" w:rsidR="00F16C13" w:rsidRPr="00F16C13" w:rsidRDefault="00F16C13" w:rsidP="00F16C13">
      <w:pPr>
        <w:rPr>
          <w:rFonts w:ascii="Arial" w:hAnsi="Arial" w:cs="Arial"/>
          <w:b/>
          <w:bCs/>
          <w:u w:val="single"/>
        </w:rPr>
      </w:pPr>
      <w:r w:rsidRPr="00F16C13">
        <w:rPr>
          <w:rFonts w:ascii="Arial" w:hAnsi="Arial" w:cs="Arial"/>
          <w:b/>
          <w:bCs/>
          <w:u w:val="single"/>
        </w:rPr>
        <w:lastRenderedPageBreak/>
        <w:t xml:space="preserve">Introduction </w:t>
      </w:r>
    </w:p>
    <w:p w14:paraId="0F8C404A" w14:textId="5EAAFE6B" w:rsidR="00F16C13" w:rsidRPr="00F16C13" w:rsidRDefault="00F16C13" w:rsidP="00F16C13">
      <w:pPr>
        <w:rPr>
          <w:rFonts w:ascii="Arial" w:hAnsi="Arial" w:cs="Arial"/>
        </w:rPr>
      </w:pPr>
      <w:r w:rsidRPr="00F16C13">
        <w:rPr>
          <w:rFonts w:ascii="Arial" w:hAnsi="Arial" w:cs="Arial"/>
        </w:rPr>
        <w:t xml:space="preserve">Mumps </w:t>
      </w:r>
      <w:r w:rsidR="00C116BC">
        <w:rPr>
          <w:rFonts w:ascii="Arial" w:hAnsi="Arial" w:cs="Arial"/>
        </w:rPr>
        <w:t>is a</w:t>
      </w:r>
      <w:r w:rsidRPr="00F16C13">
        <w:rPr>
          <w:rFonts w:ascii="Arial" w:hAnsi="Arial" w:cs="Arial"/>
        </w:rPr>
        <w:t xml:space="preserve"> public health </w:t>
      </w:r>
      <w:r w:rsidR="00C116BC">
        <w:rPr>
          <w:rFonts w:ascii="Arial" w:hAnsi="Arial" w:cs="Arial"/>
        </w:rPr>
        <w:t>infection that need to be</w:t>
      </w:r>
      <w:r w:rsidRPr="00F16C13">
        <w:rPr>
          <w:rFonts w:ascii="Arial" w:hAnsi="Arial" w:cs="Arial"/>
        </w:rPr>
        <w:t xml:space="preserve"> measur</w:t>
      </w:r>
      <w:r w:rsidR="00C116BC">
        <w:rPr>
          <w:rFonts w:ascii="Arial" w:hAnsi="Arial" w:cs="Arial"/>
        </w:rPr>
        <w:t>ed</w:t>
      </w:r>
      <w:r w:rsidRPr="00F16C13">
        <w:rPr>
          <w:rFonts w:ascii="Arial" w:hAnsi="Arial" w:cs="Arial"/>
        </w:rPr>
        <w:t>, monitor</w:t>
      </w:r>
      <w:r w:rsidR="00C116BC">
        <w:rPr>
          <w:rFonts w:ascii="Arial" w:hAnsi="Arial" w:cs="Arial"/>
        </w:rPr>
        <w:t xml:space="preserve">ed </w:t>
      </w:r>
      <w:r w:rsidRPr="00F16C13">
        <w:rPr>
          <w:rFonts w:ascii="Arial" w:hAnsi="Arial" w:cs="Arial"/>
        </w:rPr>
        <w:t>and control</w:t>
      </w:r>
      <w:r w:rsidR="00C116BC">
        <w:rPr>
          <w:rFonts w:ascii="Arial" w:hAnsi="Arial" w:cs="Arial"/>
        </w:rPr>
        <w:t>led</w:t>
      </w:r>
      <w:r w:rsidRPr="00F16C13">
        <w:rPr>
          <w:rFonts w:ascii="Arial" w:hAnsi="Arial" w:cs="Arial"/>
        </w:rPr>
        <w:t xml:space="preserve">. </w:t>
      </w:r>
    </w:p>
    <w:p w14:paraId="128B0C29" w14:textId="442814FF" w:rsidR="00F16C13" w:rsidRPr="00F16C13" w:rsidRDefault="00F16C13" w:rsidP="00F16C13">
      <w:pPr>
        <w:rPr>
          <w:rFonts w:ascii="Arial" w:hAnsi="Arial" w:cs="Arial"/>
        </w:rPr>
      </w:pPr>
      <w:r w:rsidRPr="00F16C13">
        <w:rPr>
          <w:rFonts w:ascii="Arial" w:hAnsi="Arial" w:cs="Arial"/>
        </w:rPr>
        <w:t xml:space="preserve">According to </w:t>
      </w:r>
      <w:r w:rsidR="00573F80">
        <w:rPr>
          <w:rFonts w:ascii="Arial" w:hAnsi="Arial" w:cs="Arial"/>
        </w:rPr>
        <w:t>(</w:t>
      </w:r>
      <w:r w:rsidRPr="00F16C13">
        <w:rPr>
          <w:rFonts w:ascii="Arial" w:hAnsi="Arial" w:cs="Arial"/>
        </w:rPr>
        <w:t xml:space="preserve">Rubin, and </w:t>
      </w:r>
      <w:proofErr w:type="spellStart"/>
      <w:r w:rsidRPr="00F16C13">
        <w:rPr>
          <w:rFonts w:ascii="Arial" w:hAnsi="Arial" w:cs="Arial"/>
        </w:rPr>
        <w:t>Mühlemann</w:t>
      </w:r>
      <w:proofErr w:type="spellEnd"/>
      <w:r w:rsidRPr="00F16C13">
        <w:rPr>
          <w:rFonts w:ascii="Arial" w:hAnsi="Arial" w:cs="Arial"/>
        </w:rPr>
        <w:t xml:space="preserve">, 2008, pp.932-944) “Mumps is an acute infectious disease caused by a paramyxovirus” This is a single-stranded RNA viruses that have a spherical virion with a lipid containing envelope. </w:t>
      </w:r>
    </w:p>
    <w:p w14:paraId="134EF573" w14:textId="60EF3273" w:rsidR="00F16C13" w:rsidRDefault="00F16C13" w:rsidP="00F16C13">
      <w:pPr>
        <w:rPr>
          <w:rFonts w:ascii="Arial" w:hAnsi="Arial" w:cs="Arial"/>
        </w:rPr>
      </w:pPr>
      <w:r w:rsidRPr="00F16C13">
        <w:rPr>
          <w:rFonts w:ascii="Arial" w:hAnsi="Arial" w:cs="Arial"/>
        </w:rPr>
        <w:t>Mumps is a viral infection that primarily affects salivary glands located near the ears.</w:t>
      </w:r>
      <w:r>
        <w:rPr>
          <w:rFonts w:ascii="Arial" w:hAnsi="Arial" w:cs="Arial"/>
        </w:rPr>
        <w:t xml:space="preserve"> </w:t>
      </w:r>
      <w:r w:rsidRPr="00F16C13">
        <w:rPr>
          <w:rFonts w:ascii="Arial" w:hAnsi="Arial" w:cs="Arial"/>
        </w:rPr>
        <w:t xml:space="preserve">Mumps is most common in children under the age of 16 years old. This is a contagious disease that can be passed on from one person to another through direct or indirect contact </w:t>
      </w:r>
      <w:r>
        <w:rPr>
          <w:rFonts w:ascii="Arial" w:hAnsi="Arial" w:cs="Arial"/>
        </w:rPr>
        <w:t xml:space="preserve">via; </w:t>
      </w:r>
      <w:r w:rsidRPr="00F16C13">
        <w:rPr>
          <w:rFonts w:ascii="Arial" w:hAnsi="Arial" w:cs="Arial"/>
        </w:rPr>
        <w:t>saliva, droplets</w:t>
      </w:r>
      <w:r w:rsidR="00C116BC">
        <w:rPr>
          <w:rFonts w:ascii="Arial" w:hAnsi="Arial" w:cs="Arial"/>
        </w:rPr>
        <w:t xml:space="preserve"> or </w:t>
      </w:r>
      <w:r w:rsidR="00573F80">
        <w:rPr>
          <w:rFonts w:ascii="Arial" w:hAnsi="Arial" w:cs="Arial"/>
        </w:rPr>
        <w:t xml:space="preserve">infected </w:t>
      </w:r>
      <w:r w:rsidRPr="00F16C13">
        <w:rPr>
          <w:rFonts w:ascii="Arial" w:hAnsi="Arial" w:cs="Arial"/>
        </w:rPr>
        <w:t>objects</w:t>
      </w:r>
      <w:r w:rsidR="00573F80">
        <w:rPr>
          <w:rFonts w:ascii="Arial" w:hAnsi="Arial" w:cs="Arial"/>
        </w:rPr>
        <w:t>.</w:t>
      </w:r>
    </w:p>
    <w:p w14:paraId="59540BB4" w14:textId="77777777" w:rsidR="00C775FB" w:rsidRDefault="00C775FB" w:rsidP="00335DFC">
      <w:pPr>
        <w:rPr>
          <w:rFonts w:ascii="Arial" w:hAnsi="Arial" w:cs="Arial"/>
          <w:b/>
          <w:bCs/>
        </w:rPr>
      </w:pPr>
    </w:p>
    <w:p w14:paraId="4898B4F9" w14:textId="77777777" w:rsidR="00C775FB" w:rsidRDefault="00C775FB" w:rsidP="00335DFC">
      <w:pPr>
        <w:rPr>
          <w:rFonts w:ascii="Arial" w:hAnsi="Arial" w:cs="Arial"/>
          <w:b/>
          <w:bCs/>
        </w:rPr>
      </w:pPr>
    </w:p>
    <w:p w14:paraId="771A6DFE" w14:textId="77777777" w:rsidR="00C775FB" w:rsidRDefault="00C775FB" w:rsidP="00335DFC">
      <w:pPr>
        <w:rPr>
          <w:rFonts w:ascii="Arial" w:hAnsi="Arial" w:cs="Arial"/>
          <w:b/>
          <w:bCs/>
        </w:rPr>
      </w:pPr>
    </w:p>
    <w:p w14:paraId="6BABCED3" w14:textId="77777777" w:rsidR="00C775FB" w:rsidRDefault="00C775FB" w:rsidP="00335DFC">
      <w:pPr>
        <w:rPr>
          <w:rFonts w:ascii="Arial" w:hAnsi="Arial" w:cs="Arial"/>
          <w:b/>
          <w:bCs/>
        </w:rPr>
      </w:pPr>
    </w:p>
    <w:p w14:paraId="2A4B047B" w14:textId="77777777" w:rsidR="00C775FB" w:rsidRDefault="00C775FB" w:rsidP="00335DFC">
      <w:pPr>
        <w:rPr>
          <w:rFonts w:ascii="Arial" w:hAnsi="Arial" w:cs="Arial"/>
          <w:b/>
          <w:bCs/>
        </w:rPr>
      </w:pPr>
    </w:p>
    <w:p w14:paraId="2A47F20A" w14:textId="77777777" w:rsidR="00C775FB" w:rsidRDefault="00C775FB" w:rsidP="00335DFC">
      <w:pPr>
        <w:rPr>
          <w:rFonts w:ascii="Arial" w:hAnsi="Arial" w:cs="Arial"/>
          <w:b/>
          <w:bCs/>
        </w:rPr>
      </w:pPr>
    </w:p>
    <w:p w14:paraId="6AB5D88A" w14:textId="77777777" w:rsidR="00C775FB" w:rsidRDefault="00C775FB" w:rsidP="00335DFC">
      <w:pPr>
        <w:rPr>
          <w:rFonts w:ascii="Arial" w:hAnsi="Arial" w:cs="Arial"/>
          <w:b/>
          <w:bCs/>
        </w:rPr>
      </w:pPr>
    </w:p>
    <w:p w14:paraId="225DDCFC" w14:textId="77777777" w:rsidR="00C775FB" w:rsidRDefault="00C775FB" w:rsidP="00335DFC">
      <w:pPr>
        <w:rPr>
          <w:rFonts w:ascii="Arial" w:hAnsi="Arial" w:cs="Arial"/>
          <w:b/>
          <w:bCs/>
        </w:rPr>
      </w:pPr>
    </w:p>
    <w:p w14:paraId="666F803C" w14:textId="77777777" w:rsidR="00C775FB" w:rsidRDefault="00C775FB" w:rsidP="00335DFC">
      <w:pPr>
        <w:rPr>
          <w:rFonts w:ascii="Arial" w:hAnsi="Arial" w:cs="Arial"/>
          <w:b/>
          <w:bCs/>
        </w:rPr>
      </w:pPr>
    </w:p>
    <w:p w14:paraId="73EC41A1" w14:textId="77777777" w:rsidR="00C775FB" w:rsidRDefault="00C775FB" w:rsidP="00335DFC">
      <w:pPr>
        <w:rPr>
          <w:rFonts w:ascii="Arial" w:hAnsi="Arial" w:cs="Arial"/>
          <w:b/>
          <w:bCs/>
        </w:rPr>
      </w:pPr>
    </w:p>
    <w:p w14:paraId="659E91FC" w14:textId="77777777" w:rsidR="00C775FB" w:rsidRDefault="00C775FB" w:rsidP="00335DFC">
      <w:pPr>
        <w:rPr>
          <w:rFonts w:ascii="Arial" w:hAnsi="Arial" w:cs="Arial"/>
          <w:b/>
          <w:bCs/>
        </w:rPr>
      </w:pPr>
    </w:p>
    <w:p w14:paraId="0D617B36" w14:textId="77777777" w:rsidR="00C775FB" w:rsidRDefault="00C775FB" w:rsidP="00335DFC">
      <w:pPr>
        <w:rPr>
          <w:rFonts w:ascii="Arial" w:hAnsi="Arial" w:cs="Arial"/>
          <w:b/>
          <w:bCs/>
        </w:rPr>
      </w:pPr>
    </w:p>
    <w:p w14:paraId="48888054" w14:textId="77777777" w:rsidR="00C775FB" w:rsidRDefault="00C775FB" w:rsidP="00335DFC">
      <w:pPr>
        <w:rPr>
          <w:rFonts w:ascii="Arial" w:hAnsi="Arial" w:cs="Arial"/>
          <w:b/>
          <w:bCs/>
        </w:rPr>
      </w:pPr>
    </w:p>
    <w:p w14:paraId="71CD39F0" w14:textId="77777777" w:rsidR="00C775FB" w:rsidRDefault="00C775FB" w:rsidP="00335DFC">
      <w:pPr>
        <w:rPr>
          <w:rFonts w:ascii="Arial" w:hAnsi="Arial" w:cs="Arial"/>
          <w:b/>
          <w:bCs/>
        </w:rPr>
      </w:pPr>
    </w:p>
    <w:p w14:paraId="2281A433" w14:textId="77777777" w:rsidR="00C775FB" w:rsidRDefault="00C775FB" w:rsidP="00335DFC">
      <w:pPr>
        <w:rPr>
          <w:rFonts w:ascii="Arial" w:hAnsi="Arial" w:cs="Arial"/>
          <w:b/>
          <w:bCs/>
        </w:rPr>
      </w:pPr>
    </w:p>
    <w:p w14:paraId="255DDA7D" w14:textId="77777777" w:rsidR="00C775FB" w:rsidRDefault="00C775FB" w:rsidP="00335DFC">
      <w:pPr>
        <w:rPr>
          <w:rFonts w:ascii="Arial" w:hAnsi="Arial" w:cs="Arial"/>
          <w:b/>
          <w:bCs/>
        </w:rPr>
      </w:pPr>
    </w:p>
    <w:p w14:paraId="67A109D9" w14:textId="77777777" w:rsidR="00C775FB" w:rsidRDefault="00C775FB" w:rsidP="00335DFC">
      <w:pPr>
        <w:rPr>
          <w:rFonts w:ascii="Arial" w:hAnsi="Arial" w:cs="Arial"/>
          <w:b/>
          <w:bCs/>
        </w:rPr>
      </w:pPr>
    </w:p>
    <w:p w14:paraId="332B7B4C" w14:textId="77777777" w:rsidR="00C775FB" w:rsidRDefault="00C775FB" w:rsidP="00335DFC">
      <w:pPr>
        <w:rPr>
          <w:rFonts w:ascii="Arial" w:hAnsi="Arial" w:cs="Arial"/>
          <w:b/>
          <w:bCs/>
        </w:rPr>
      </w:pPr>
    </w:p>
    <w:p w14:paraId="176B6F46" w14:textId="77777777" w:rsidR="00C775FB" w:rsidRDefault="00C775FB" w:rsidP="00335DFC">
      <w:pPr>
        <w:rPr>
          <w:rFonts w:ascii="Arial" w:hAnsi="Arial" w:cs="Arial"/>
          <w:b/>
          <w:bCs/>
        </w:rPr>
      </w:pPr>
    </w:p>
    <w:p w14:paraId="680398B8" w14:textId="77777777" w:rsidR="00C775FB" w:rsidRDefault="00C775FB" w:rsidP="00335DFC">
      <w:pPr>
        <w:rPr>
          <w:rFonts w:ascii="Arial" w:hAnsi="Arial" w:cs="Arial"/>
          <w:b/>
          <w:bCs/>
        </w:rPr>
      </w:pPr>
    </w:p>
    <w:p w14:paraId="374C8CAE" w14:textId="77777777" w:rsidR="00C775FB" w:rsidRDefault="00C775FB" w:rsidP="00335DFC">
      <w:pPr>
        <w:rPr>
          <w:rFonts w:ascii="Arial" w:hAnsi="Arial" w:cs="Arial"/>
          <w:b/>
          <w:bCs/>
        </w:rPr>
      </w:pPr>
    </w:p>
    <w:p w14:paraId="21C58A2C" w14:textId="77777777" w:rsidR="00C775FB" w:rsidRDefault="00C775FB" w:rsidP="00335DFC">
      <w:pPr>
        <w:rPr>
          <w:rFonts w:ascii="Arial" w:hAnsi="Arial" w:cs="Arial"/>
          <w:b/>
          <w:bCs/>
        </w:rPr>
      </w:pPr>
    </w:p>
    <w:p w14:paraId="22E16FA4" w14:textId="77777777" w:rsidR="00C775FB" w:rsidRDefault="00C775FB" w:rsidP="00335DFC">
      <w:pPr>
        <w:rPr>
          <w:rFonts w:ascii="Arial" w:hAnsi="Arial" w:cs="Arial"/>
          <w:b/>
          <w:bCs/>
        </w:rPr>
      </w:pPr>
    </w:p>
    <w:p w14:paraId="2425109A" w14:textId="77777777" w:rsidR="00C775FB" w:rsidRDefault="00C775FB" w:rsidP="00335DFC">
      <w:pPr>
        <w:rPr>
          <w:rFonts w:ascii="Arial" w:hAnsi="Arial" w:cs="Arial"/>
          <w:b/>
          <w:bCs/>
        </w:rPr>
      </w:pPr>
    </w:p>
    <w:p w14:paraId="79AEA0EE" w14:textId="77777777" w:rsidR="00C775FB" w:rsidRDefault="00C775FB" w:rsidP="00335DFC">
      <w:pPr>
        <w:rPr>
          <w:rFonts w:ascii="Arial" w:hAnsi="Arial" w:cs="Arial"/>
          <w:b/>
          <w:bCs/>
        </w:rPr>
      </w:pPr>
    </w:p>
    <w:p w14:paraId="52A9A0F8" w14:textId="228CDA0C" w:rsidR="00C775FB" w:rsidRPr="00244AB1" w:rsidRDefault="00244AB1" w:rsidP="00335DFC">
      <w:pPr>
        <w:rPr>
          <w:rFonts w:ascii="Arial" w:hAnsi="Arial" w:cs="Arial"/>
          <w:b/>
          <w:bCs/>
        </w:rPr>
      </w:pPr>
      <w:r>
        <w:rPr>
          <w:rFonts w:ascii="Arial" w:hAnsi="Arial" w:cs="Arial"/>
          <w:b/>
          <w:bCs/>
        </w:rPr>
        <w:lastRenderedPageBreak/>
        <w:t>Measure for Mumps</w:t>
      </w:r>
    </w:p>
    <w:p w14:paraId="7FA49352" w14:textId="2A4C7823" w:rsidR="00174921" w:rsidRDefault="00174921" w:rsidP="00335DFC">
      <w:pPr>
        <w:rPr>
          <w:rFonts w:ascii="Arial" w:hAnsi="Arial" w:cs="Arial"/>
        </w:rPr>
      </w:pPr>
      <w:r w:rsidRPr="00174921">
        <w:rPr>
          <w:rFonts w:ascii="Arial" w:hAnsi="Arial" w:cs="Arial"/>
        </w:rPr>
        <w:t xml:space="preserve">In the UK Mumps infection is measured by the mortality rate of people, current statistic in percentage of infected cases each month and year in order to </w:t>
      </w:r>
      <w:r>
        <w:rPr>
          <w:rFonts w:ascii="Arial" w:hAnsi="Arial" w:cs="Arial"/>
        </w:rPr>
        <w:t xml:space="preserve">control </w:t>
      </w:r>
      <w:r w:rsidRPr="00174921">
        <w:rPr>
          <w:rFonts w:ascii="Arial" w:hAnsi="Arial" w:cs="Arial"/>
        </w:rPr>
        <w:t xml:space="preserve">the severity of the infection and sure that correct action is taken and that people are well informed of </w:t>
      </w:r>
      <w:r>
        <w:rPr>
          <w:rFonts w:ascii="Arial" w:hAnsi="Arial" w:cs="Arial"/>
        </w:rPr>
        <w:t xml:space="preserve">the danger that might be for the public </w:t>
      </w:r>
      <w:r w:rsidR="0000510F">
        <w:rPr>
          <w:rFonts w:ascii="Arial" w:hAnsi="Arial" w:cs="Arial"/>
        </w:rPr>
        <w:t xml:space="preserve">and </w:t>
      </w:r>
      <w:r w:rsidR="00370C8D">
        <w:rPr>
          <w:rFonts w:ascii="Arial" w:hAnsi="Arial" w:cs="Arial"/>
        </w:rPr>
        <w:t>follow</w:t>
      </w:r>
      <w:r w:rsidRPr="00174921">
        <w:rPr>
          <w:rFonts w:ascii="Arial" w:hAnsi="Arial" w:cs="Arial"/>
        </w:rPr>
        <w:t xml:space="preserve"> government guideline of the Public Health England. (Aasheim, 2014, pp.2446-2449)</w:t>
      </w:r>
    </w:p>
    <w:p w14:paraId="07917386" w14:textId="04D92364" w:rsidR="00244AB1" w:rsidRDefault="00E073A6" w:rsidP="006910DE">
      <w:pPr>
        <w:rPr>
          <w:rFonts w:ascii="Arial" w:hAnsi="Arial" w:cs="Arial"/>
        </w:rPr>
      </w:pPr>
      <w:r>
        <w:rPr>
          <w:rFonts w:ascii="Arial" w:hAnsi="Arial" w:cs="Arial"/>
        </w:rPr>
        <w:t>Focusing on case study, Mary the 12 years old, should sta</w:t>
      </w:r>
      <w:r w:rsidR="002366EC">
        <w:rPr>
          <w:rFonts w:ascii="Arial" w:hAnsi="Arial" w:cs="Arial"/>
        </w:rPr>
        <w:t xml:space="preserve">yed at home and not going to school due to the sign and symptoms displayed. The mother was not aware of sign and symptoms of Mumps. Mary’s school need to be informed of Mary’s contracted Mumps and who ever been in contact with Mary should be tested and be alerted of any early </w:t>
      </w:r>
      <w:r w:rsidR="00370C8D">
        <w:rPr>
          <w:rFonts w:ascii="Arial" w:hAnsi="Arial" w:cs="Arial"/>
        </w:rPr>
        <w:t>sings</w:t>
      </w:r>
      <w:r w:rsidR="002366EC">
        <w:rPr>
          <w:rFonts w:ascii="Arial" w:hAnsi="Arial" w:cs="Arial"/>
        </w:rPr>
        <w:t xml:space="preserve"> of mumps not </w:t>
      </w:r>
      <w:r w:rsidR="00370C8D">
        <w:rPr>
          <w:rFonts w:ascii="Arial" w:hAnsi="Arial" w:cs="Arial"/>
        </w:rPr>
        <w:t xml:space="preserve">to </w:t>
      </w:r>
      <w:r w:rsidR="002366EC">
        <w:rPr>
          <w:rFonts w:ascii="Arial" w:hAnsi="Arial" w:cs="Arial"/>
        </w:rPr>
        <w:t xml:space="preserve">attend school and seek medical assistance. For the school to </w:t>
      </w:r>
      <w:r w:rsidR="00A93065">
        <w:rPr>
          <w:rFonts w:ascii="Arial" w:hAnsi="Arial" w:cs="Arial"/>
        </w:rPr>
        <w:t xml:space="preserve">encourage pupils to take mumps test and record number of confirmed cases </w:t>
      </w:r>
      <w:r w:rsidR="002366EC">
        <w:rPr>
          <w:rFonts w:ascii="Arial" w:hAnsi="Arial" w:cs="Arial"/>
        </w:rPr>
        <w:t>because Mary might have contracted mumps from someone else in school who did not show symptoms</w:t>
      </w:r>
      <w:r w:rsidR="00A93065">
        <w:rPr>
          <w:rFonts w:ascii="Arial" w:hAnsi="Arial" w:cs="Arial"/>
        </w:rPr>
        <w:t xml:space="preserve"> as</w:t>
      </w:r>
      <w:r w:rsidR="00A93065" w:rsidRPr="00A93065">
        <w:t xml:space="preserve"> </w:t>
      </w:r>
      <w:r w:rsidR="00A93065">
        <w:rPr>
          <w:rFonts w:ascii="Arial" w:hAnsi="Arial" w:cs="Arial"/>
        </w:rPr>
        <w:t>a</w:t>
      </w:r>
      <w:r w:rsidR="00A93065" w:rsidRPr="00A93065">
        <w:rPr>
          <w:rFonts w:ascii="Arial" w:hAnsi="Arial" w:cs="Arial"/>
        </w:rPr>
        <w:t xml:space="preserve">round </w:t>
      </w:r>
      <w:r w:rsidR="00A93065">
        <w:rPr>
          <w:rFonts w:ascii="Arial" w:hAnsi="Arial" w:cs="Arial"/>
        </w:rPr>
        <w:t>1</w:t>
      </w:r>
      <w:r w:rsidR="00A93065" w:rsidRPr="00A93065">
        <w:rPr>
          <w:rFonts w:ascii="Arial" w:hAnsi="Arial" w:cs="Arial"/>
        </w:rPr>
        <w:t xml:space="preserve"> in 3 people do not show symptoms when infected. People with mumps are most contagious few days before symptoms develop</w:t>
      </w:r>
      <w:r w:rsidR="00A93065">
        <w:rPr>
          <w:rFonts w:ascii="Arial" w:hAnsi="Arial" w:cs="Arial"/>
        </w:rPr>
        <w:t>s</w:t>
      </w:r>
      <w:r w:rsidR="00A93065" w:rsidRPr="00A93065">
        <w:rPr>
          <w:rFonts w:ascii="Arial" w:hAnsi="Arial" w:cs="Arial"/>
        </w:rPr>
        <w:t xml:space="preserve"> and few days</w:t>
      </w:r>
      <w:r w:rsidR="00A93065">
        <w:rPr>
          <w:rFonts w:ascii="Arial" w:hAnsi="Arial" w:cs="Arial"/>
        </w:rPr>
        <w:t xml:space="preserve"> after</w:t>
      </w:r>
      <w:r w:rsidR="00A93065" w:rsidRPr="00A93065">
        <w:rPr>
          <w:rFonts w:ascii="Arial" w:hAnsi="Arial" w:cs="Arial"/>
        </w:rPr>
        <w:t xml:space="preserve"> </w:t>
      </w:r>
      <w:r w:rsidR="00A93065">
        <w:rPr>
          <w:rFonts w:ascii="Arial" w:hAnsi="Arial" w:cs="Arial"/>
        </w:rPr>
        <w:t>the display of symptoms</w:t>
      </w:r>
      <w:r w:rsidR="00A93065" w:rsidRPr="00A93065">
        <w:rPr>
          <w:rFonts w:ascii="Arial" w:hAnsi="Arial" w:cs="Arial"/>
        </w:rPr>
        <w:t>.</w:t>
      </w:r>
      <w:r w:rsidR="00A93065">
        <w:rPr>
          <w:rFonts w:ascii="Arial" w:hAnsi="Arial" w:cs="Arial"/>
        </w:rPr>
        <w:t xml:space="preserve"> </w:t>
      </w:r>
      <w:r w:rsidR="005238BD">
        <w:rPr>
          <w:rFonts w:ascii="Arial" w:hAnsi="Arial" w:cs="Arial"/>
        </w:rPr>
        <w:t>For people in Mary’s house to take Mumps test and ensure that the</w:t>
      </w:r>
      <w:r w:rsidR="00370C8D">
        <w:rPr>
          <w:rFonts w:ascii="Arial" w:hAnsi="Arial" w:cs="Arial"/>
        </w:rPr>
        <w:t>y</w:t>
      </w:r>
      <w:r w:rsidR="005238BD">
        <w:rPr>
          <w:rFonts w:ascii="Arial" w:hAnsi="Arial" w:cs="Arial"/>
        </w:rPr>
        <w:t xml:space="preserve"> are safe and are not considered a</w:t>
      </w:r>
      <w:r w:rsidR="00370C8D">
        <w:rPr>
          <w:rFonts w:ascii="Arial" w:hAnsi="Arial" w:cs="Arial"/>
        </w:rPr>
        <w:t>s</w:t>
      </w:r>
      <w:r w:rsidR="005238BD">
        <w:rPr>
          <w:rFonts w:ascii="Arial" w:hAnsi="Arial" w:cs="Arial"/>
        </w:rPr>
        <w:t xml:space="preserve"> risk</w:t>
      </w:r>
      <w:r w:rsidR="00370C8D">
        <w:rPr>
          <w:rFonts w:ascii="Arial" w:hAnsi="Arial" w:cs="Arial"/>
        </w:rPr>
        <w:t xml:space="preserve"> to the</w:t>
      </w:r>
      <w:r w:rsidR="005238BD">
        <w:rPr>
          <w:rFonts w:ascii="Arial" w:hAnsi="Arial" w:cs="Arial"/>
        </w:rPr>
        <w:t xml:space="preserve"> community. For Mary to be isolated and take some bed rest and drink plenty of fluids </w:t>
      </w:r>
      <w:r w:rsidR="00D96339">
        <w:rPr>
          <w:rFonts w:ascii="Arial" w:hAnsi="Arial" w:cs="Arial"/>
        </w:rPr>
        <w:t xml:space="preserve">as </w:t>
      </w:r>
      <w:r w:rsidR="005238BD">
        <w:rPr>
          <w:rFonts w:ascii="Arial" w:hAnsi="Arial" w:cs="Arial"/>
        </w:rPr>
        <w:t xml:space="preserve">recommended </w:t>
      </w:r>
      <w:r w:rsidR="00D96339">
        <w:rPr>
          <w:rFonts w:ascii="Arial" w:hAnsi="Arial" w:cs="Arial"/>
        </w:rPr>
        <w:t xml:space="preserve">by </w:t>
      </w:r>
      <w:r w:rsidR="005238BD">
        <w:rPr>
          <w:rFonts w:ascii="Arial" w:hAnsi="Arial" w:cs="Arial"/>
        </w:rPr>
        <w:t>(NHS</w:t>
      </w:r>
      <w:r w:rsidR="00191715">
        <w:rPr>
          <w:rFonts w:ascii="Arial" w:hAnsi="Arial" w:cs="Arial"/>
        </w:rPr>
        <w:t>,</w:t>
      </w:r>
      <w:r w:rsidR="005238BD">
        <w:rPr>
          <w:rFonts w:ascii="Arial" w:hAnsi="Arial" w:cs="Arial"/>
        </w:rPr>
        <w:t xml:space="preserve"> 20</w:t>
      </w:r>
      <w:r w:rsidR="003B24C9">
        <w:rPr>
          <w:rFonts w:ascii="Arial" w:hAnsi="Arial" w:cs="Arial"/>
        </w:rPr>
        <w:t>21</w:t>
      </w:r>
      <w:r w:rsidR="005238BD">
        <w:rPr>
          <w:rFonts w:ascii="Arial" w:hAnsi="Arial" w:cs="Arial"/>
        </w:rPr>
        <w:t>)</w:t>
      </w:r>
      <w:r w:rsidR="00244AB1">
        <w:rPr>
          <w:rFonts w:ascii="Arial" w:hAnsi="Arial" w:cs="Arial"/>
        </w:rPr>
        <w:t>.</w:t>
      </w:r>
    </w:p>
    <w:p w14:paraId="45473140" w14:textId="77777777" w:rsidR="00244AB1" w:rsidRDefault="00244AB1" w:rsidP="006910DE">
      <w:pPr>
        <w:rPr>
          <w:rFonts w:ascii="Arial" w:hAnsi="Arial" w:cs="Arial"/>
        </w:rPr>
      </w:pPr>
    </w:p>
    <w:p w14:paraId="4C546FE7" w14:textId="77777777" w:rsidR="00244AB1" w:rsidRDefault="00244AB1" w:rsidP="006910DE">
      <w:pPr>
        <w:rPr>
          <w:rFonts w:ascii="Arial" w:hAnsi="Arial" w:cs="Arial"/>
        </w:rPr>
      </w:pPr>
    </w:p>
    <w:p w14:paraId="1DF9B303" w14:textId="77777777" w:rsidR="00244AB1" w:rsidRDefault="00244AB1" w:rsidP="006910DE">
      <w:pPr>
        <w:rPr>
          <w:rFonts w:ascii="Arial" w:hAnsi="Arial" w:cs="Arial"/>
        </w:rPr>
      </w:pPr>
    </w:p>
    <w:p w14:paraId="52461F66" w14:textId="77777777" w:rsidR="00244AB1" w:rsidRDefault="00244AB1" w:rsidP="006910DE">
      <w:pPr>
        <w:rPr>
          <w:rFonts w:ascii="Arial" w:hAnsi="Arial" w:cs="Arial"/>
        </w:rPr>
      </w:pPr>
    </w:p>
    <w:p w14:paraId="20A9D0C3" w14:textId="77777777" w:rsidR="00244AB1" w:rsidRDefault="00244AB1" w:rsidP="006910DE">
      <w:pPr>
        <w:rPr>
          <w:rFonts w:ascii="Arial" w:hAnsi="Arial" w:cs="Arial"/>
        </w:rPr>
      </w:pPr>
    </w:p>
    <w:p w14:paraId="689BA5F0" w14:textId="77777777" w:rsidR="00244AB1" w:rsidRDefault="00244AB1" w:rsidP="006910DE">
      <w:pPr>
        <w:rPr>
          <w:rFonts w:ascii="Arial" w:hAnsi="Arial" w:cs="Arial"/>
        </w:rPr>
      </w:pPr>
    </w:p>
    <w:p w14:paraId="634DBBC3" w14:textId="77777777" w:rsidR="00244AB1" w:rsidRDefault="00244AB1" w:rsidP="006910DE">
      <w:pPr>
        <w:rPr>
          <w:rFonts w:ascii="Arial" w:hAnsi="Arial" w:cs="Arial"/>
        </w:rPr>
      </w:pPr>
    </w:p>
    <w:p w14:paraId="1A3D6A59" w14:textId="77777777" w:rsidR="00244AB1" w:rsidRDefault="00244AB1" w:rsidP="006910DE">
      <w:pPr>
        <w:rPr>
          <w:rFonts w:ascii="Arial" w:hAnsi="Arial" w:cs="Arial"/>
        </w:rPr>
      </w:pPr>
    </w:p>
    <w:p w14:paraId="5AF538E7" w14:textId="77777777" w:rsidR="00244AB1" w:rsidRDefault="00244AB1" w:rsidP="006910DE">
      <w:pPr>
        <w:rPr>
          <w:rFonts w:ascii="Arial" w:hAnsi="Arial" w:cs="Arial"/>
        </w:rPr>
      </w:pPr>
    </w:p>
    <w:p w14:paraId="4385DC10" w14:textId="77777777" w:rsidR="00244AB1" w:rsidRDefault="00244AB1" w:rsidP="006910DE">
      <w:pPr>
        <w:rPr>
          <w:rFonts w:ascii="Arial" w:hAnsi="Arial" w:cs="Arial"/>
        </w:rPr>
      </w:pPr>
    </w:p>
    <w:p w14:paraId="2EF6F2AF" w14:textId="77777777" w:rsidR="00244AB1" w:rsidRDefault="00244AB1" w:rsidP="006910DE">
      <w:pPr>
        <w:rPr>
          <w:rFonts w:ascii="Arial" w:hAnsi="Arial" w:cs="Arial"/>
        </w:rPr>
      </w:pPr>
    </w:p>
    <w:p w14:paraId="0460E0AB" w14:textId="77777777" w:rsidR="00244AB1" w:rsidRDefault="00244AB1" w:rsidP="006910DE">
      <w:pPr>
        <w:rPr>
          <w:rFonts w:ascii="Arial" w:hAnsi="Arial" w:cs="Arial"/>
        </w:rPr>
      </w:pPr>
    </w:p>
    <w:p w14:paraId="3C257986" w14:textId="77777777" w:rsidR="00244AB1" w:rsidRDefault="00244AB1" w:rsidP="006910DE">
      <w:pPr>
        <w:rPr>
          <w:rFonts w:ascii="Arial" w:hAnsi="Arial" w:cs="Arial"/>
        </w:rPr>
      </w:pPr>
    </w:p>
    <w:p w14:paraId="04239761" w14:textId="77777777" w:rsidR="00244AB1" w:rsidRDefault="00244AB1" w:rsidP="006910DE">
      <w:pPr>
        <w:rPr>
          <w:rFonts w:ascii="Arial" w:hAnsi="Arial" w:cs="Arial"/>
        </w:rPr>
      </w:pPr>
    </w:p>
    <w:p w14:paraId="302AA497" w14:textId="77777777" w:rsidR="00244AB1" w:rsidRDefault="00244AB1" w:rsidP="006910DE">
      <w:pPr>
        <w:rPr>
          <w:rFonts w:ascii="Arial" w:hAnsi="Arial" w:cs="Arial"/>
        </w:rPr>
      </w:pPr>
    </w:p>
    <w:p w14:paraId="632E7A6A" w14:textId="77777777" w:rsidR="00244AB1" w:rsidRDefault="00244AB1" w:rsidP="006910DE">
      <w:pPr>
        <w:rPr>
          <w:rFonts w:ascii="Arial" w:hAnsi="Arial" w:cs="Arial"/>
        </w:rPr>
      </w:pPr>
    </w:p>
    <w:p w14:paraId="6E3BBB6A" w14:textId="77777777" w:rsidR="00244AB1" w:rsidRDefault="00244AB1" w:rsidP="006910DE">
      <w:pPr>
        <w:rPr>
          <w:rFonts w:ascii="Arial" w:hAnsi="Arial" w:cs="Arial"/>
        </w:rPr>
      </w:pPr>
    </w:p>
    <w:p w14:paraId="683B4F77" w14:textId="77777777" w:rsidR="00244AB1" w:rsidRDefault="00244AB1" w:rsidP="006910DE">
      <w:pPr>
        <w:rPr>
          <w:rFonts w:ascii="Arial" w:hAnsi="Arial" w:cs="Arial"/>
        </w:rPr>
      </w:pPr>
    </w:p>
    <w:p w14:paraId="19B33D6C" w14:textId="77777777" w:rsidR="00244AB1" w:rsidRDefault="00244AB1" w:rsidP="006910DE">
      <w:pPr>
        <w:rPr>
          <w:rFonts w:ascii="Arial" w:hAnsi="Arial" w:cs="Arial"/>
        </w:rPr>
      </w:pPr>
    </w:p>
    <w:p w14:paraId="43F02B8A" w14:textId="77777777" w:rsidR="00244AB1" w:rsidRDefault="00244AB1" w:rsidP="006910DE">
      <w:pPr>
        <w:rPr>
          <w:rFonts w:ascii="Arial" w:hAnsi="Arial" w:cs="Arial"/>
        </w:rPr>
      </w:pPr>
    </w:p>
    <w:p w14:paraId="2AACE7CC" w14:textId="3405E360" w:rsidR="00244AB1" w:rsidRPr="00244AB1" w:rsidRDefault="00244AB1" w:rsidP="006910DE">
      <w:pPr>
        <w:rPr>
          <w:rFonts w:ascii="Arial" w:hAnsi="Arial" w:cs="Arial"/>
          <w:b/>
          <w:bCs/>
        </w:rPr>
      </w:pPr>
      <w:r w:rsidRPr="00244AB1">
        <w:rPr>
          <w:rFonts w:ascii="Arial" w:hAnsi="Arial" w:cs="Arial"/>
          <w:b/>
          <w:bCs/>
        </w:rPr>
        <w:lastRenderedPageBreak/>
        <w:t>Monitoring</w:t>
      </w:r>
      <w:r>
        <w:rPr>
          <w:rFonts w:ascii="Arial" w:hAnsi="Arial" w:cs="Arial"/>
          <w:b/>
          <w:bCs/>
        </w:rPr>
        <w:t xml:space="preserve"> Mumps</w:t>
      </w:r>
      <w:r w:rsidRPr="00244AB1">
        <w:rPr>
          <w:rFonts w:ascii="Arial" w:hAnsi="Arial" w:cs="Arial"/>
          <w:b/>
          <w:bCs/>
        </w:rPr>
        <w:t xml:space="preserve"> </w:t>
      </w:r>
    </w:p>
    <w:p w14:paraId="74FBAED5" w14:textId="6FC31942" w:rsidR="006910DE" w:rsidRDefault="004C1EEE" w:rsidP="006910DE">
      <w:pPr>
        <w:rPr>
          <w:rFonts w:ascii="Arial" w:hAnsi="Arial" w:cs="Arial"/>
        </w:rPr>
      </w:pPr>
      <w:r>
        <w:rPr>
          <w:rFonts w:ascii="Arial" w:hAnsi="Arial" w:cs="Arial"/>
        </w:rPr>
        <w:t xml:space="preserve">In </w:t>
      </w:r>
      <w:r w:rsidR="006910DE">
        <w:rPr>
          <w:rFonts w:ascii="Arial" w:hAnsi="Arial" w:cs="Arial"/>
        </w:rPr>
        <w:t>United Kingdom monitor Mumps infection is t</w:t>
      </w:r>
      <w:r>
        <w:rPr>
          <w:rFonts w:ascii="Arial" w:hAnsi="Arial" w:cs="Arial"/>
        </w:rPr>
        <w:t>o observe how signs and symptoms are presented and how long this could last</w:t>
      </w:r>
      <w:r w:rsidR="00CA34E1">
        <w:rPr>
          <w:rFonts w:ascii="Arial" w:hAnsi="Arial" w:cs="Arial"/>
        </w:rPr>
        <w:t xml:space="preserve"> just in case there are variants of infection that could lead to a serious factors affecting health.</w:t>
      </w:r>
    </w:p>
    <w:p w14:paraId="6B8F1F5B" w14:textId="070AAF3E" w:rsidR="006910DE" w:rsidRPr="006910DE" w:rsidRDefault="006910DE" w:rsidP="006910DE">
      <w:pPr>
        <w:rPr>
          <w:rFonts w:ascii="Arial" w:hAnsi="Arial" w:cs="Arial"/>
        </w:rPr>
      </w:pPr>
      <w:r w:rsidRPr="006910DE">
        <w:rPr>
          <w:rFonts w:ascii="Arial" w:hAnsi="Arial" w:cs="Arial"/>
        </w:rPr>
        <w:t>According to the (</w:t>
      </w:r>
      <w:r w:rsidR="004B4BD3">
        <w:rPr>
          <w:rFonts w:ascii="Arial" w:hAnsi="Arial" w:cs="Arial"/>
        </w:rPr>
        <w:t>P</w:t>
      </w:r>
      <w:r w:rsidRPr="006910DE">
        <w:rPr>
          <w:rFonts w:ascii="Arial" w:hAnsi="Arial" w:cs="Arial"/>
        </w:rPr>
        <w:t xml:space="preserve">ublic </w:t>
      </w:r>
      <w:r w:rsidR="004B4BD3">
        <w:rPr>
          <w:rFonts w:ascii="Arial" w:hAnsi="Arial" w:cs="Arial"/>
        </w:rPr>
        <w:t>H</w:t>
      </w:r>
      <w:r w:rsidRPr="006910DE">
        <w:rPr>
          <w:rFonts w:ascii="Arial" w:hAnsi="Arial" w:cs="Arial"/>
        </w:rPr>
        <w:t>ealth England report in, 2019)</w:t>
      </w:r>
      <w:r w:rsidR="004B4BD3">
        <w:rPr>
          <w:rFonts w:ascii="Arial" w:hAnsi="Arial" w:cs="Arial"/>
        </w:rPr>
        <w:t>, a</w:t>
      </w:r>
      <w:r w:rsidRPr="006910DE">
        <w:rPr>
          <w:rFonts w:ascii="Arial" w:hAnsi="Arial" w:cs="Arial"/>
        </w:rPr>
        <w:t>n increase number of Mumps cases in young adults which was three times higher than confirmed cases in 2018 and the public health England said most cases were due t</w:t>
      </w:r>
      <w:r w:rsidR="004C1EEE">
        <w:rPr>
          <w:rFonts w:ascii="Arial" w:hAnsi="Arial" w:cs="Arial"/>
        </w:rPr>
        <w:t xml:space="preserve">o </w:t>
      </w:r>
      <w:r w:rsidRPr="006910DE">
        <w:rPr>
          <w:rFonts w:ascii="Arial" w:hAnsi="Arial" w:cs="Arial"/>
        </w:rPr>
        <w:t xml:space="preserve">children missing their MMR vaccine injection in childhood. The </w:t>
      </w:r>
      <w:r w:rsidR="004B4BD3">
        <w:rPr>
          <w:rFonts w:ascii="Arial" w:hAnsi="Arial" w:cs="Arial"/>
        </w:rPr>
        <w:t xml:space="preserve">preventive of </w:t>
      </w:r>
      <w:r w:rsidRPr="006910DE">
        <w:rPr>
          <w:rFonts w:ascii="Arial" w:hAnsi="Arial" w:cs="Arial"/>
        </w:rPr>
        <w:t>two dose MMR given to children at 12 to 13 months and a second dose to be given at the age of 3 to 5 years old</w:t>
      </w:r>
      <w:r w:rsidR="004B4BD3">
        <w:rPr>
          <w:rFonts w:ascii="Arial" w:hAnsi="Arial" w:cs="Arial"/>
        </w:rPr>
        <w:t xml:space="preserve"> could </w:t>
      </w:r>
      <w:r w:rsidRPr="006910DE">
        <w:rPr>
          <w:rFonts w:ascii="Arial" w:hAnsi="Arial" w:cs="Arial"/>
        </w:rPr>
        <w:t>protect 88% of children against mumps. However,</w:t>
      </w:r>
    </w:p>
    <w:p w14:paraId="6CB2DE9E" w14:textId="3DE38307" w:rsidR="006910DE" w:rsidRDefault="00A14289" w:rsidP="006910DE">
      <w:pPr>
        <w:rPr>
          <w:rFonts w:ascii="Arial" w:hAnsi="Arial" w:cs="Arial"/>
        </w:rPr>
      </w:pPr>
      <w:r>
        <w:rPr>
          <w:rFonts w:ascii="Arial" w:hAnsi="Arial" w:cs="Arial"/>
        </w:rPr>
        <w:t>In 2013 a</w:t>
      </w:r>
      <w:r w:rsidR="006910DE" w:rsidRPr="006910DE">
        <w:rPr>
          <w:rFonts w:ascii="Arial" w:hAnsi="Arial" w:cs="Arial"/>
        </w:rPr>
        <w:t xml:space="preserve"> total of 3524 laboratory confirmed cases of mumps reported was among children who received the</w:t>
      </w:r>
      <w:r w:rsidR="00702F3D">
        <w:rPr>
          <w:rFonts w:ascii="Arial" w:hAnsi="Arial" w:cs="Arial"/>
        </w:rPr>
        <w:t>ir</w:t>
      </w:r>
      <w:r w:rsidR="006910DE" w:rsidRPr="006910DE">
        <w:rPr>
          <w:rFonts w:ascii="Arial" w:hAnsi="Arial" w:cs="Arial"/>
        </w:rPr>
        <w:t xml:space="preserve"> two dose of MMR vaccine. (Aasheim, et, al, 2014, pp.2446-2449).</w:t>
      </w:r>
      <w:r w:rsidR="00702F3D">
        <w:rPr>
          <w:rFonts w:ascii="Arial" w:hAnsi="Arial" w:cs="Arial"/>
        </w:rPr>
        <w:t xml:space="preserve"> Seeing the case study of Mary, monitoring, </w:t>
      </w:r>
    </w:p>
    <w:p w14:paraId="10685A23" w14:textId="49872FD4" w:rsidR="00702F3D" w:rsidRDefault="00702F3D" w:rsidP="006910DE">
      <w:pPr>
        <w:rPr>
          <w:rFonts w:ascii="Arial" w:hAnsi="Arial" w:cs="Arial"/>
        </w:rPr>
      </w:pPr>
      <w:r>
        <w:rPr>
          <w:rFonts w:ascii="Arial" w:hAnsi="Arial" w:cs="Arial"/>
        </w:rPr>
        <w:t xml:space="preserve">Would be looking at the incubation period of the infection before displaying symptoms and observe how long the symptoms last after </w:t>
      </w:r>
      <w:r w:rsidR="00F51DAE">
        <w:rPr>
          <w:rFonts w:ascii="Arial" w:hAnsi="Arial" w:cs="Arial"/>
        </w:rPr>
        <w:t>the display. Ensuring that sanitary measurement is undertaken in Mary’s household. Ensure that Mary uses her own utensils and cups. Observ</w:t>
      </w:r>
      <w:r w:rsidR="004C1EEE">
        <w:rPr>
          <w:rFonts w:ascii="Arial" w:hAnsi="Arial" w:cs="Arial"/>
        </w:rPr>
        <w:t>e</w:t>
      </w:r>
      <w:r w:rsidR="00F51DAE">
        <w:rPr>
          <w:rFonts w:ascii="Arial" w:hAnsi="Arial" w:cs="Arial"/>
        </w:rPr>
        <w:t xml:space="preserve"> early symptoms of the people in Mary’s household as well as pupils in close contact with Mary in school. Informed Mary’s Mother about the possible risks of Mumps so that they can take preventive measure not to be exposed to the public without wearing masks and washing their hands regularly. </w:t>
      </w:r>
    </w:p>
    <w:p w14:paraId="1FF2B1A9" w14:textId="77777777" w:rsidR="00244AB1" w:rsidRDefault="00244AB1" w:rsidP="006910DE">
      <w:pPr>
        <w:rPr>
          <w:rFonts w:ascii="Arial" w:hAnsi="Arial" w:cs="Arial"/>
          <w:b/>
          <w:bCs/>
        </w:rPr>
      </w:pPr>
    </w:p>
    <w:p w14:paraId="7271F1C3" w14:textId="77777777" w:rsidR="00244AB1" w:rsidRDefault="00244AB1" w:rsidP="006910DE">
      <w:pPr>
        <w:rPr>
          <w:rFonts w:ascii="Arial" w:hAnsi="Arial" w:cs="Arial"/>
          <w:b/>
          <w:bCs/>
        </w:rPr>
      </w:pPr>
    </w:p>
    <w:p w14:paraId="0481054D" w14:textId="77777777" w:rsidR="00244AB1" w:rsidRDefault="00244AB1" w:rsidP="006910DE">
      <w:pPr>
        <w:rPr>
          <w:rFonts w:ascii="Arial" w:hAnsi="Arial" w:cs="Arial"/>
          <w:b/>
          <w:bCs/>
        </w:rPr>
      </w:pPr>
    </w:p>
    <w:p w14:paraId="1328AA3C" w14:textId="77777777" w:rsidR="00244AB1" w:rsidRDefault="00244AB1" w:rsidP="006910DE">
      <w:pPr>
        <w:rPr>
          <w:rFonts w:ascii="Arial" w:hAnsi="Arial" w:cs="Arial"/>
          <w:b/>
          <w:bCs/>
        </w:rPr>
      </w:pPr>
    </w:p>
    <w:p w14:paraId="10EA7364" w14:textId="77777777" w:rsidR="00244AB1" w:rsidRDefault="00244AB1" w:rsidP="006910DE">
      <w:pPr>
        <w:rPr>
          <w:rFonts w:ascii="Arial" w:hAnsi="Arial" w:cs="Arial"/>
          <w:b/>
          <w:bCs/>
        </w:rPr>
      </w:pPr>
    </w:p>
    <w:p w14:paraId="3AA5C03A" w14:textId="77777777" w:rsidR="00244AB1" w:rsidRDefault="00244AB1" w:rsidP="006910DE">
      <w:pPr>
        <w:rPr>
          <w:rFonts w:ascii="Arial" w:hAnsi="Arial" w:cs="Arial"/>
          <w:b/>
          <w:bCs/>
        </w:rPr>
      </w:pPr>
    </w:p>
    <w:p w14:paraId="4DB091D8" w14:textId="77777777" w:rsidR="00244AB1" w:rsidRDefault="00244AB1" w:rsidP="006910DE">
      <w:pPr>
        <w:rPr>
          <w:rFonts w:ascii="Arial" w:hAnsi="Arial" w:cs="Arial"/>
          <w:b/>
          <w:bCs/>
        </w:rPr>
      </w:pPr>
    </w:p>
    <w:p w14:paraId="3BB86B89" w14:textId="77777777" w:rsidR="00244AB1" w:rsidRDefault="00244AB1" w:rsidP="006910DE">
      <w:pPr>
        <w:rPr>
          <w:rFonts w:ascii="Arial" w:hAnsi="Arial" w:cs="Arial"/>
          <w:b/>
          <w:bCs/>
        </w:rPr>
      </w:pPr>
    </w:p>
    <w:p w14:paraId="478CF3D7" w14:textId="77777777" w:rsidR="00244AB1" w:rsidRDefault="00244AB1" w:rsidP="006910DE">
      <w:pPr>
        <w:rPr>
          <w:rFonts w:ascii="Arial" w:hAnsi="Arial" w:cs="Arial"/>
          <w:b/>
          <w:bCs/>
        </w:rPr>
      </w:pPr>
    </w:p>
    <w:p w14:paraId="34113A22" w14:textId="77777777" w:rsidR="00244AB1" w:rsidRDefault="00244AB1" w:rsidP="006910DE">
      <w:pPr>
        <w:rPr>
          <w:rFonts w:ascii="Arial" w:hAnsi="Arial" w:cs="Arial"/>
          <w:b/>
          <w:bCs/>
        </w:rPr>
      </w:pPr>
    </w:p>
    <w:p w14:paraId="7676A4A8" w14:textId="77777777" w:rsidR="00244AB1" w:rsidRDefault="00244AB1" w:rsidP="006910DE">
      <w:pPr>
        <w:rPr>
          <w:rFonts w:ascii="Arial" w:hAnsi="Arial" w:cs="Arial"/>
          <w:b/>
          <w:bCs/>
        </w:rPr>
      </w:pPr>
    </w:p>
    <w:p w14:paraId="1633AB46" w14:textId="77777777" w:rsidR="00244AB1" w:rsidRDefault="00244AB1" w:rsidP="006910DE">
      <w:pPr>
        <w:rPr>
          <w:rFonts w:ascii="Arial" w:hAnsi="Arial" w:cs="Arial"/>
          <w:b/>
          <w:bCs/>
        </w:rPr>
      </w:pPr>
    </w:p>
    <w:p w14:paraId="0B757580" w14:textId="77777777" w:rsidR="00244AB1" w:rsidRDefault="00244AB1" w:rsidP="006910DE">
      <w:pPr>
        <w:rPr>
          <w:rFonts w:ascii="Arial" w:hAnsi="Arial" w:cs="Arial"/>
          <w:b/>
          <w:bCs/>
        </w:rPr>
      </w:pPr>
    </w:p>
    <w:p w14:paraId="351FA777" w14:textId="77777777" w:rsidR="00244AB1" w:rsidRDefault="00244AB1" w:rsidP="006910DE">
      <w:pPr>
        <w:rPr>
          <w:rFonts w:ascii="Arial" w:hAnsi="Arial" w:cs="Arial"/>
          <w:b/>
          <w:bCs/>
        </w:rPr>
      </w:pPr>
    </w:p>
    <w:p w14:paraId="2DAAF4DD" w14:textId="77777777" w:rsidR="00244AB1" w:rsidRDefault="00244AB1" w:rsidP="006910DE">
      <w:pPr>
        <w:rPr>
          <w:rFonts w:ascii="Arial" w:hAnsi="Arial" w:cs="Arial"/>
          <w:b/>
          <w:bCs/>
        </w:rPr>
      </w:pPr>
    </w:p>
    <w:p w14:paraId="67C4CDE5" w14:textId="77777777" w:rsidR="00244AB1" w:rsidRDefault="00244AB1" w:rsidP="006910DE">
      <w:pPr>
        <w:rPr>
          <w:rFonts w:ascii="Arial" w:hAnsi="Arial" w:cs="Arial"/>
          <w:b/>
          <w:bCs/>
        </w:rPr>
      </w:pPr>
    </w:p>
    <w:p w14:paraId="35AC9ED8" w14:textId="77777777" w:rsidR="00244AB1" w:rsidRDefault="00244AB1" w:rsidP="006910DE">
      <w:pPr>
        <w:rPr>
          <w:rFonts w:ascii="Arial" w:hAnsi="Arial" w:cs="Arial"/>
          <w:b/>
          <w:bCs/>
        </w:rPr>
      </w:pPr>
    </w:p>
    <w:p w14:paraId="25C8081C" w14:textId="77777777" w:rsidR="00244AB1" w:rsidRDefault="00244AB1" w:rsidP="006910DE">
      <w:pPr>
        <w:rPr>
          <w:rFonts w:ascii="Arial" w:hAnsi="Arial" w:cs="Arial"/>
          <w:b/>
          <w:bCs/>
        </w:rPr>
      </w:pPr>
    </w:p>
    <w:p w14:paraId="6242A7AA" w14:textId="14F2DE45" w:rsidR="00FD1555" w:rsidRPr="00FD1555" w:rsidRDefault="00FD1555" w:rsidP="006910DE">
      <w:pPr>
        <w:rPr>
          <w:rFonts w:ascii="Arial" w:hAnsi="Arial" w:cs="Arial"/>
          <w:b/>
          <w:bCs/>
        </w:rPr>
      </w:pPr>
      <w:r w:rsidRPr="00FD1555">
        <w:rPr>
          <w:rFonts w:ascii="Arial" w:hAnsi="Arial" w:cs="Arial"/>
          <w:b/>
          <w:bCs/>
        </w:rPr>
        <w:lastRenderedPageBreak/>
        <w:t xml:space="preserve">Control </w:t>
      </w:r>
      <w:r w:rsidR="00244AB1">
        <w:rPr>
          <w:rFonts w:ascii="Arial" w:hAnsi="Arial" w:cs="Arial"/>
          <w:b/>
          <w:bCs/>
        </w:rPr>
        <w:t>of Mumps</w:t>
      </w:r>
    </w:p>
    <w:p w14:paraId="7CE6B03B" w14:textId="037920A2" w:rsidR="004113E8" w:rsidRPr="004113E8" w:rsidRDefault="00F12796" w:rsidP="004113E8">
      <w:pPr>
        <w:rPr>
          <w:rFonts w:ascii="Arial" w:hAnsi="Arial" w:cs="Arial"/>
        </w:rPr>
      </w:pPr>
      <w:r>
        <w:rPr>
          <w:rFonts w:ascii="Arial" w:hAnsi="Arial" w:cs="Arial"/>
        </w:rPr>
        <w:t xml:space="preserve">The Public Health England </w:t>
      </w:r>
      <w:r w:rsidR="004113E8">
        <w:rPr>
          <w:rFonts w:ascii="Arial" w:hAnsi="Arial" w:cs="Arial"/>
        </w:rPr>
        <w:t xml:space="preserve">and </w:t>
      </w:r>
      <w:r w:rsidR="004113E8" w:rsidRPr="004113E8">
        <w:rPr>
          <w:rFonts w:ascii="Arial" w:hAnsi="Arial" w:cs="Arial"/>
        </w:rPr>
        <w:t>UK Health Security Agency (UKHSA)</w:t>
      </w:r>
      <w:r w:rsidR="004113E8">
        <w:rPr>
          <w:rFonts w:ascii="Arial" w:hAnsi="Arial" w:cs="Arial"/>
        </w:rPr>
        <w:t xml:space="preserve"> works under the </w:t>
      </w:r>
      <w:r w:rsidR="004113E8" w:rsidRPr="004113E8">
        <w:rPr>
          <w:rFonts w:ascii="Arial" w:hAnsi="Arial" w:cs="Arial"/>
        </w:rPr>
        <w:t>Infectious Disease (Notification) Act 1889</w:t>
      </w:r>
      <w:r w:rsidR="004113E8">
        <w:rPr>
          <w:rFonts w:ascii="Arial" w:hAnsi="Arial" w:cs="Arial"/>
        </w:rPr>
        <w:t xml:space="preserve"> to provide n</w:t>
      </w:r>
      <w:r w:rsidR="004113E8" w:rsidRPr="004113E8">
        <w:rPr>
          <w:rFonts w:ascii="Arial" w:hAnsi="Arial" w:cs="Arial"/>
        </w:rPr>
        <w:t>otification of Infectious Disease to Local Authorities.</w:t>
      </w:r>
      <w:r w:rsidR="0098629B">
        <w:rPr>
          <w:rFonts w:ascii="Arial" w:hAnsi="Arial" w:cs="Arial"/>
        </w:rPr>
        <w:t xml:space="preserve"> Also</w:t>
      </w:r>
      <w:r w:rsidR="006F52FF">
        <w:rPr>
          <w:rFonts w:ascii="Arial" w:hAnsi="Arial" w:cs="Arial"/>
        </w:rPr>
        <w:t>,</w:t>
      </w:r>
      <w:r w:rsidR="0098629B">
        <w:rPr>
          <w:rFonts w:ascii="Arial" w:hAnsi="Arial" w:cs="Arial"/>
        </w:rPr>
        <w:t xml:space="preserve"> </w:t>
      </w:r>
      <w:r w:rsidR="0098629B" w:rsidRPr="0098629B">
        <w:rPr>
          <w:rFonts w:ascii="Arial" w:hAnsi="Arial" w:cs="Arial"/>
        </w:rPr>
        <w:t>Public-Health (Ireland) Act,1878</w:t>
      </w:r>
      <w:r w:rsidR="00DA3EA1">
        <w:rPr>
          <w:rFonts w:ascii="Arial" w:hAnsi="Arial" w:cs="Arial"/>
        </w:rPr>
        <w:t xml:space="preserve"> and </w:t>
      </w:r>
      <w:r w:rsidR="00DA3EA1" w:rsidRPr="00DA3EA1">
        <w:rPr>
          <w:rFonts w:ascii="Arial" w:hAnsi="Arial" w:cs="Arial"/>
        </w:rPr>
        <w:t>Public Health (Scotland) Act, 1867</w:t>
      </w:r>
      <w:r w:rsidR="00DA3EA1">
        <w:rPr>
          <w:rFonts w:ascii="Arial" w:hAnsi="Arial" w:cs="Arial"/>
        </w:rPr>
        <w:t xml:space="preserve">. </w:t>
      </w:r>
      <w:r w:rsidR="00487ED0">
        <w:rPr>
          <w:rFonts w:ascii="Arial" w:hAnsi="Arial" w:cs="Arial"/>
        </w:rPr>
        <w:t>(</w:t>
      </w:r>
      <w:r w:rsidR="00487ED0" w:rsidRPr="00487ED0">
        <w:rPr>
          <w:rFonts w:ascii="Arial" w:hAnsi="Arial" w:cs="Arial"/>
          <w:i/>
          <w:iCs/>
        </w:rPr>
        <w:t>Infectious Disease (Notification) Act 1889</w:t>
      </w:r>
      <w:r w:rsidR="006F52FF">
        <w:rPr>
          <w:rFonts w:ascii="Arial" w:hAnsi="Arial" w:cs="Arial"/>
          <w:i/>
          <w:iCs/>
        </w:rPr>
        <w:t>)</w:t>
      </w:r>
      <w:r w:rsidR="00487ED0">
        <w:rPr>
          <w:rFonts w:ascii="Arial" w:hAnsi="Arial" w:cs="Arial"/>
          <w:i/>
          <w:iCs/>
        </w:rPr>
        <w:t xml:space="preserve">, </w:t>
      </w:r>
    </w:p>
    <w:p w14:paraId="1BF3989C" w14:textId="605F88AE" w:rsidR="009F3BC7" w:rsidRDefault="00FE3FAC" w:rsidP="009F3BC7">
      <w:r w:rsidRPr="00FE3FAC">
        <w:rPr>
          <w:rFonts w:ascii="Arial" w:hAnsi="Arial" w:cs="Arial"/>
        </w:rPr>
        <w:t xml:space="preserve">The epidemiology of mumps </w:t>
      </w:r>
      <w:r w:rsidR="00485152">
        <w:rPr>
          <w:rFonts w:ascii="Arial" w:hAnsi="Arial" w:cs="Arial"/>
        </w:rPr>
        <w:t>is</w:t>
      </w:r>
      <w:r w:rsidR="00D41863" w:rsidRPr="00D41863">
        <w:rPr>
          <w:rFonts w:ascii="Arial" w:hAnsi="Arial" w:cs="Arial"/>
        </w:rPr>
        <w:t xml:space="preserve"> diagnosed through blood test, urine sample, saliva or pus. The average incubation period is around 17 days. Swelling of the </w:t>
      </w:r>
      <w:bookmarkStart w:id="0" w:name="_Hlk117855280"/>
      <w:r w:rsidR="00D41863" w:rsidRPr="00D41863">
        <w:rPr>
          <w:rFonts w:ascii="Arial" w:hAnsi="Arial" w:cs="Arial"/>
        </w:rPr>
        <w:t xml:space="preserve">parotid glands </w:t>
      </w:r>
      <w:bookmarkEnd w:id="0"/>
      <w:r w:rsidR="00D41863" w:rsidRPr="00D41863">
        <w:rPr>
          <w:rFonts w:ascii="Arial" w:hAnsi="Arial" w:cs="Arial"/>
        </w:rPr>
        <w:t>is the most common symptom of mumps</w:t>
      </w:r>
      <w:r w:rsidR="00DA3EA1">
        <w:rPr>
          <w:rFonts w:ascii="Arial" w:hAnsi="Arial" w:cs="Arial"/>
        </w:rPr>
        <w:t>.</w:t>
      </w:r>
      <w:r w:rsidR="00EA58F5">
        <w:rPr>
          <w:rFonts w:ascii="Arial" w:hAnsi="Arial" w:cs="Arial"/>
        </w:rPr>
        <w:t xml:space="preserve"> (NHS England, 2020)</w:t>
      </w:r>
      <w:r w:rsidR="009F3BC7" w:rsidRPr="009F3BC7">
        <w:t xml:space="preserve"> </w:t>
      </w:r>
    </w:p>
    <w:p w14:paraId="2388F779" w14:textId="4E55CEBD" w:rsidR="009F3BC7" w:rsidRDefault="009F3BC7" w:rsidP="009F3BC7">
      <w:pPr>
        <w:rPr>
          <w:rFonts w:ascii="Arial" w:hAnsi="Arial" w:cs="Arial"/>
        </w:rPr>
      </w:pPr>
      <w:r w:rsidRPr="009F3BC7">
        <w:rPr>
          <w:rFonts w:ascii="Arial" w:hAnsi="Arial" w:cs="Arial"/>
        </w:rPr>
        <w:t xml:space="preserve">There's currently no cure for mumps, but the infection should pass within </w:t>
      </w:r>
      <w:r>
        <w:rPr>
          <w:rFonts w:ascii="Arial" w:hAnsi="Arial" w:cs="Arial"/>
        </w:rPr>
        <w:t>one</w:t>
      </w:r>
      <w:r w:rsidRPr="009F3BC7">
        <w:rPr>
          <w:rFonts w:ascii="Arial" w:hAnsi="Arial" w:cs="Arial"/>
        </w:rPr>
        <w:t xml:space="preserve"> or </w:t>
      </w:r>
      <w:r>
        <w:rPr>
          <w:rFonts w:ascii="Arial" w:hAnsi="Arial" w:cs="Arial"/>
        </w:rPr>
        <w:t>two</w:t>
      </w:r>
      <w:r w:rsidRPr="009F3BC7">
        <w:rPr>
          <w:rFonts w:ascii="Arial" w:hAnsi="Arial" w:cs="Arial"/>
        </w:rPr>
        <w:t xml:space="preserve"> weeks</w:t>
      </w:r>
      <w:r w:rsidR="004E2DD9">
        <w:rPr>
          <w:rFonts w:ascii="Arial" w:hAnsi="Arial" w:cs="Arial"/>
        </w:rPr>
        <w:t>. T</w:t>
      </w:r>
      <w:r w:rsidRPr="009F3BC7">
        <w:rPr>
          <w:rFonts w:ascii="Arial" w:hAnsi="Arial" w:cs="Arial"/>
        </w:rPr>
        <w:t>reatment is used to relieve symptoms includes: getting plenty of bed rest and fluids</w:t>
      </w:r>
      <w:r w:rsidR="00FD1555">
        <w:rPr>
          <w:rFonts w:ascii="Arial" w:hAnsi="Arial" w:cs="Arial"/>
        </w:rPr>
        <w:t xml:space="preserve">. </w:t>
      </w:r>
      <w:r>
        <w:rPr>
          <w:rFonts w:ascii="Arial" w:hAnsi="Arial" w:cs="Arial"/>
        </w:rPr>
        <w:t>However,</w:t>
      </w:r>
    </w:p>
    <w:p w14:paraId="61A61472" w14:textId="778A7DAB" w:rsidR="002C6661" w:rsidRDefault="009F3BC7" w:rsidP="009F3BC7">
      <w:pPr>
        <w:rPr>
          <w:rFonts w:ascii="Arial" w:hAnsi="Arial" w:cs="Arial"/>
        </w:rPr>
      </w:pPr>
      <w:r>
        <w:rPr>
          <w:rFonts w:ascii="Arial" w:hAnsi="Arial" w:cs="Arial"/>
        </w:rPr>
        <w:t xml:space="preserve">Risks factors of Mumps could </w:t>
      </w:r>
      <w:r w:rsidR="002C6661">
        <w:rPr>
          <w:rFonts w:ascii="Arial" w:hAnsi="Arial" w:cs="Arial"/>
        </w:rPr>
        <w:t>result</w:t>
      </w:r>
      <w:r>
        <w:rPr>
          <w:rFonts w:ascii="Arial" w:hAnsi="Arial" w:cs="Arial"/>
        </w:rPr>
        <w:t xml:space="preserve"> in</w:t>
      </w:r>
      <w:r w:rsidRPr="009F3BC7">
        <w:rPr>
          <w:rFonts w:ascii="Arial" w:hAnsi="Arial" w:cs="Arial"/>
        </w:rPr>
        <w:t xml:space="preserve"> serious cases such as;</w:t>
      </w:r>
      <w:r>
        <w:rPr>
          <w:rFonts w:ascii="Arial" w:hAnsi="Arial" w:cs="Arial"/>
        </w:rPr>
        <w:t xml:space="preserve"> </w:t>
      </w:r>
      <w:r w:rsidRPr="009F3BC7">
        <w:rPr>
          <w:rFonts w:ascii="Arial" w:hAnsi="Arial" w:cs="Arial"/>
        </w:rPr>
        <w:t>Swelling and inflammation of the organs, including:</w:t>
      </w:r>
      <w:r>
        <w:rPr>
          <w:rFonts w:ascii="Arial" w:hAnsi="Arial" w:cs="Arial"/>
        </w:rPr>
        <w:t xml:space="preserve"> T</w:t>
      </w:r>
      <w:r w:rsidRPr="009F3BC7">
        <w:rPr>
          <w:rFonts w:ascii="Arial" w:hAnsi="Arial" w:cs="Arial"/>
        </w:rPr>
        <w:t>esticles (orchitis)</w:t>
      </w:r>
      <w:r>
        <w:rPr>
          <w:rFonts w:ascii="Arial" w:hAnsi="Arial" w:cs="Arial"/>
        </w:rPr>
        <w:t xml:space="preserve">, </w:t>
      </w:r>
      <w:r w:rsidRPr="009F3BC7">
        <w:rPr>
          <w:rFonts w:ascii="Arial" w:hAnsi="Arial" w:cs="Arial"/>
        </w:rPr>
        <w:t>Pancreas (pancreatitis</w:t>
      </w:r>
      <w:r w:rsidR="002C6661" w:rsidRPr="009F3BC7">
        <w:rPr>
          <w:rFonts w:ascii="Arial" w:hAnsi="Arial" w:cs="Arial"/>
        </w:rPr>
        <w:t>)</w:t>
      </w:r>
      <w:r w:rsidR="002C6661">
        <w:rPr>
          <w:rFonts w:ascii="Arial" w:hAnsi="Arial" w:cs="Arial"/>
        </w:rPr>
        <w:t>,</w:t>
      </w:r>
      <w:r w:rsidR="002C6661" w:rsidRPr="009F3BC7">
        <w:rPr>
          <w:rFonts w:ascii="Arial" w:hAnsi="Arial" w:cs="Arial"/>
        </w:rPr>
        <w:t xml:space="preserve"> Ovaries</w:t>
      </w:r>
      <w:r w:rsidRPr="009F3BC7">
        <w:rPr>
          <w:rFonts w:ascii="Arial" w:hAnsi="Arial" w:cs="Arial"/>
        </w:rPr>
        <w:t xml:space="preserve"> (oophoritis)</w:t>
      </w:r>
      <w:r>
        <w:rPr>
          <w:rFonts w:ascii="Arial" w:hAnsi="Arial" w:cs="Arial"/>
        </w:rPr>
        <w:t>, B</w:t>
      </w:r>
      <w:r w:rsidRPr="009F3BC7">
        <w:rPr>
          <w:rFonts w:ascii="Arial" w:hAnsi="Arial" w:cs="Arial"/>
        </w:rPr>
        <w:t>reasts (mastitis)</w:t>
      </w:r>
      <w:r>
        <w:rPr>
          <w:rFonts w:ascii="Arial" w:hAnsi="Arial" w:cs="Arial"/>
        </w:rPr>
        <w:t xml:space="preserve">, </w:t>
      </w:r>
      <w:r w:rsidRPr="009F3BC7">
        <w:rPr>
          <w:rFonts w:ascii="Arial" w:hAnsi="Arial" w:cs="Arial"/>
        </w:rPr>
        <w:t>Brain (encephalitis)</w:t>
      </w:r>
      <w:r>
        <w:rPr>
          <w:rFonts w:ascii="Arial" w:hAnsi="Arial" w:cs="Arial"/>
        </w:rPr>
        <w:t xml:space="preserve">, </w:t>
      </w:r>
      <w:r w:rsidRPr="009F3BC7">
        <w:rPr>
          <w:rFonts w:ascii="Arial" w:hAnsi="Arial" w:cs="Arial"/>
        </w:rPr>
        <w:t>Membrane around the brain and spinal cord (meningitis)</w:t>
      </w:r>
      <w:r>
        <w:rPr>
          <w:rFonts w:ascii="Arial" w:hAnsi="Arial" w:cs="Arial"/>
        </w:rPr>
        <w:t xml:space="preserve"> a</w:t>
      </w:r>
      <w:r w:rsidR="00485152">
        <w:rPr>
          <w:rFonts w:ascii="Arial" w:hAnsi="Arial" w:cs="Arial"/>
        </w:rPr>
        <w:t>nd</w:t>
      </w:r>
      <w:r w:rsidRPr="009F3BC7">
        <w:rPr>
          <w:rFonts w:ascii="Arial" w:hAnsi="Arial" w:cs="Arial"/>
        </w:rPr>
        <w:t xml:space="preserve"> miscarriage during pregnancy</w:t>
      </w:r>
      <w:r w:rsidR="004E2DD9">
        <w:rPr>
          <w:rFonts w:ascii="Arial" w:hAnsi="Arial" w:cs="Arial"/>
        </w:rPr>
        <w:t>.</w:t>
      </w:r>
      <w:r w:rsidR="002A4E69">
        <w:rPr>
          <w:rFonts w:ascii="Arial" w:hAnsi="Arial" w:cs="Arial"/>
        </w:rPr>
        <w:t xml:space="preserve"> </w:t>
      </w:r>
      <w:r w:rsidR="0041129F">
        <w:rPr>
          <w:rFonts w:ascii="Arial" w:hAnsi="Arial" w:cs="Arial"/>
        </w:rPr>
        <w:t>(</w:t>
      </w:r>
      <w:r w:rsidR="00937CC4" w:rsidRPr="00937CC4">
        <w:rPr>
          <w:rFonts w:ascii="Arial" w:hAnsi="Arial" w:cs="Arial"/>
        </w:rPr>
        <w:t>Miller</w:t>
      </w:r>
      <w:r w:rsidR="00937CC4">
        <w:rPr>
          <w:rFonts w:ascii="Arial" w:hAnsi="Arial" w:cs="Arial"/>
        </w:rPr>
        <w:t>, et,</w:t>
      </w:r>
      <w:r w:rsidR="0041129F">
        <w:rPr>
          <w:rFonts w:ascii="Arial" w:hAnsi="Arial" w:cs="Arial"/>
        </w:rPr>
        <w:t xml:space="preserve"> </w:t>
      </w:r>
      <w:r w:rsidR="00937CC4">
        <w:rPr>
          <w:rFonts w:ascii="Arial" w:hAnsi="Arial" w:cs="Arial"/>
        </w:rPr>
        <w:t>al</w:t>
      </w:r>
      <w:r w:rsidR="0041129F">
        <w:rPr>
          <w:rFonts w:ascii="Arial" w:hAnsi="Arial" w:cs="Arial"/>
        </w:rPr>
        <w:t xml:space="preserve"> </w:t>
      </w:r>
      <w:r w:rsidR="00937CC4" w:rsidRPr="00937CC4">
        <w:rPr>
          <w:rFonts w:ascii="Arial" w:hAnsi="Arial" w:cs="Arial"/>
        </w:rPr>
        <w:t>1994</w:t>
      </w:r>
      <w:r w:rsidR="0041129F">
        <w:rPr>
          <w:rFonts w:ascii="Arial" w:hAnsi="Arial" w:cs="Arial"/>
        </w:rPr>
        <w:t xml:space="preserve">, </w:t>
      </w:r>
      <w:r w:rsidR="00937CC4" w:rsidRPr="00937CC4">
        <w:rPr>
          <w:rFonts w:ascii="Arial" w:hAnsi="Arial" w:cs="Arial"/>
        </w:rPr>
        <w:t>pp.213-219</w:t>
      </w:r>
      <w:r w:rsidR="0041129F">
        <w:rPr>
          <w:rFonts w:ascii="Arial" w:hAnsi="Arial" w:cs="Arial"/>
        </w:rPr>
        <w:t>).</w:t>
      </w:r>
    </w:p>
    <w:p w14:paraId="20BBB668" w14:textId="06AC71E0" w:rsidR="00FE3FAC" w:rsidRDefault="004E2DD9" w:rsidP="009F3BC7">
      <w:pPr>
        <w:rPr>
          <w:rFonts w:ascii="Arial" w:hAnsi="Arial" w:cs="Arial"/>
        </w:rPr>
      </w:pPr>
      <w:r>
        <w:rPr>
          <w:rFonts w:ascii="Arial" w:hAnsi="Arial" w:cs="Arial"/>
        </w:rPr>
        <w:t>For example; Mary’s displaying symptoms of Mump</w:t>
      </w:r>
      <w:r w:rsidR="00FD1555">
        <w:rPr>
          <w:rFonts w:ascii="Arial" w:hAnsi="Arial" w:cs="Arial"/>
        </w:rPr>
        <w:t xml:space="preserve">s should be going </w:t>
      </w:r>
      <w:r>
        <w:rPr>
          <w:rFonts w:ascii="Arial" w:hAnsi="Arial" w:cs="Arial"/>
        </w:rPr>
        <w:t>t</w:t>
      </w:r>
      <w:r w:rsidR="00FD1555">
        <w:rPr>
          <w:rFonts w:ascii="Arial" w:hAnsi="Arial" w:cs="Arial"/>
        </w:rPr>
        <w:t xml:space="preserve">o the </w:t>
      </w:r>
      <w:r>
        <w:rPr>
          <w:rFonts w:ascii="Arial" w:hAnsi="Arial" w:cs="Arial"/>
        </w:rPr>
        <w:t>hospital on time</w:t>
      </w:r>
      <w:r w:rsidR="00FD1555">
        <w:rPr>
          <w:rFonts w:ascii="Arial" w:hAnsi="Arial" w:cs="Arial"/>
        </w:rPr>
        <w:t xml:space="preserve"> as this</w:t>
      </w:r>
      <w:r>
        <w:rPr>
          <w:rFonts w:ascii="Arial" w:hAnsi="Arial" w:cs="Arial"/>
        </w:rPr>
        <w:t xml:space="preserve"> could put Mary at </w:t>
      </w:r>
      <w:r w:rsidR="00E70995">
        <w:rPr>
          <w:rFonts w:ascii="Arial" w:hAnsi="Arial" w:cs="Arial"/>
        </w:rPr>
        <w:t>high</w:t>
      </w:r>
      <w:r w:rsidR="00BE1799">
        <w:rPr>
          <w:rFonts w:ascii="Arial" w:hAnsi="Arial" w:cs="Arial"/>
        </w:rPr>
        <w:t xml:space="preserve"> </w:t>
      </w:r>
      <w:r w:rsidR="00FD1555">
        <w:rPr>
          <w:rFonts w:ascii="Arial" w:hAnsi="Arial" w:cs="Arial"/>
        </w:rPr>
        <w:t>risk factor</w:t>
      </w:r>
      <w:r w:rsidR="00BE1799">
        <w:rPr>
          <w:rFonts w:ascii="Arial" w:hAnsi="Arial" w:cs="Arial"/>
        </w:rPr>
        <w:t>s</w:t>
      </w:r>
      <w:r>
        <w:rPr>
          <w:rFonts w:ascii="Arial" w:hAnsi="Arial" w:cs="Arial"/>
        </w:rPr>
        <w:t xml:space="preserve"> related to Mumps inflammations of organs if she ha</w:t>
      </w:r>
      <w:r w:rsidR="00BE1799">
        <w:rPr>
          <w:rFonts w:ascii="Arial" w:hAnsi="Arial" w:cs="Arial"/>
        </w:rPr>
        <w:t>d a</w:t>
      </w:r>
      <w:r>
        <w:rPr>
          <w:rFonts w:ascii="Arial" w:hAnsi="Arial" w:cs="Arial"/>
        </w:rPr>
        <w:t xml:space="preserve"> weak immune system.</w:t>
      </w:r>
      <w:r w:rsidR="00BE1799">
        <w:rPr>
          <w:rFonts w:ascii="Arial" w:hAnsi="Arial" w:cs="Arial"/>
        </w:rPr>
        <w:t xml:space="preserve"> This is because the incubation period for mumps is 16 to 24 days.</w:t>
      </w:r>
      <w:r>
        <w:rPr>
          <w:rFonts w:ascii="Arial" w:hAnsi="Arial" w:cs="Arial"/>
        </w:rPr>
        <w:t xml:space="preserve"> </w:t>
      </w:r>
      <w:r w:rsidR="002C6661">
        <w:rPr>
          <w:rFonts w:ascii="Arial" w:hAnsi="Arial" w:cs="Arial"/>
        </w:rPr>
        <w:t>Also,</w:t>
      </w:r>
      <w:r w:rsidR="00A56D3A">
        <w:rPr>
          <w:rFonts w:ascii="Arial" w:hAnsi="Arial" w:cs="Arial"/>
        </w:rPr>
        <w:t xml:space="preserve"> Mary going to school when feeling unwell exposed other pupils at high risk</w:t>
      </w:r>
      <w:r w:rsidR="00BE1799">
        <w:rPr>
          <w:rFonts w:ascii="Arial" w:hAnsi="Arial" w:cs="Arial"/>
        </w:rPr>
        <w:t xml:space="preserve"> of</w:t>
      </w:r>
      <w:r w:rsidR="00A56D3A">
        <w:rPr>
          <w:rFonts w:ascii="Arial" w:hAnsi="Arial" w:cs="Arial"/>
        </w:rPr>
        <w:t xml:space="preserve"> </w:t>
      </w:r>
      <w:r w:rsidR="00B54876">
        <w:rPr>
          <w:rFonts w:ascii="Arial" w:hAnsi="Arial" w:cs="Arial"/>
        </w:rPr>
        <w:t xml:space="preserve">catching Mumps. Mary needs </w:t>
      </w:r>
      <w:r w:rsidR="00BE1799">
        <w:rPr>
          <w:rFonts w:ascii="Arial" w:hAnsi="Arial" w:cs="Arial"/>
        </w:rPr>
        <w:t xml:space="preserve">her two dose </w:t>
      </w:r>
      <w:r w:rsidR="00B54876">
        <w:rPr>
          <w:rFonts w:ascii="Arial" w:hAnsi="Arial" w:cs="Arial"/>
        </w:rPr>
        <w:t xml:space="preserve">MMR vaccine for prevention if </w:t>
      </w:r>
      <w:r w:rsidR="00BE1799">
        <w:rPr>
          <w:rFonts w:ascii="Arial" w:hAnsi="Arial" w:cs="Arial"/>
        </w:rPr>
        <w:t>missed at early age</w:t>
      </w:r>
      <w:r w:rsidR="00B54876">
        <w:rPr>
          <w:rFonts w:ascii="Arial" w:hAnsi="Arial" w:cs="Arial"/>
        </w:rPr>
        <w:t xml:space="preserve">. </w:t>
      </w:r>
      <w:r w:rsidR="00FB43F1">
        <w:rPr>
          <w:rFonts w:ascii="Arial" w:hAnsi="Arial" w:cs="Arial"/>
        </w:rPr>
        <w:t xml:space="preserve">Mary’s school </w:t>
      </w:r>
      <w:r w:rsidR="00E70995">
        <w:rPr>
          <w:rFonts w:ascii="Arial" w:hAnsi="Arial" w:cs="Arial"/>
        </w:rPr>
        <w:t>should</w:t>
      </w:r>
      <w:r w:rsidR="00FB43F1">
        <w:rPr>
          <w:rFonts w:ascii="Arial" w:hAnsi="Arial" w:cs="Arial"/>
        </w:rPr>
        <w:t xml:space="preserve"> </w:t>
      </w:r>
      <w:r w:rsidR="00E70995">
        <w:rPr>
          <w:rFonts w:ascii="Arial" w:hAnsi="Arial" w:cs="Arial"/>
        </w:rPr>
        <w:t>encourage</w:t>
      </w:r>
      <w:r w:rsidR="00FB43F1">
        <w:rPr>
          <w:rFonts w:ascii="Arial" w:hAnsi="Arial" w:cs="Arial"/>
        </w:rPr>
        <w:t xml:space="preserve"> students about taking MMR vaccine </w:t>
      </w:r>
      <w:r w:rsidR="00BE1799">
        <w:rPr>
          <w:rFonts w:ascii="Arial" w:hAnsi="Arial" w:cs="Arial"/>
        </w:rPr>
        <w:t>and promote leaflet awareness of mumps disease early signs and symptoms. Creates a useful website with important information about mumps for family to access with their children. So that fa</w:t>
      </w:r>
      <w:r w:rsidR="00FC42BF">
        <w:rPr>
          <w:rFonts w:ascii="Arial" w:hAnsi="Arial" w:cs="Arial"/>
        </w:rPr>
        <w:t xml:space="preserve">milies are aware of any new cases occurred of mumps at school. Provides hand gels and soap leaflets to encourage </w:t>
      </w:r>
      <w:r w:rsidR="00E70995">
        <w:rPr>
          <w:rFonts w:ascii="Arial" w:hAnsi="Arial" w:cs="Arial"/>
        </w:rPr>
        <w:t>students</w:t>
      </w:r>
      <w:r w:rsidR="00FC42BF">
        <w:rPr>
          <w:rFonts w:ascii="Arial" w:hAnsi="Arial" w:cs="Arial"/>
        </w:rPr>
        <w:t xml:space="preserve"> wash their hands regularly. Encourage the use of wearing masks and covering mouth when coughing</w:t>
      </w:r>
      <w:r w:rsidR="00AF38A1">
        <w:rPr>
          <w:rFonts w:ascii="Arial" w:hAnsi="Arial" w:cs="Arial"/>
        </w:rPr>
        <w:t xml:space="preserve"> could help to control the spread of infections</w:t>
      </w:r>
      <w:r w:rsidR="00E70995">
        <w:rPr>
          <w:rFonts w:ascii="Arial" w:hAnsi="Arial" w:cs="Arial"/>
        </w:rPr>
        <w:t xml:space="preserve"> in Mary’s school. </w:t>
      </w:r>
    </w:p>
    <w:p w14:paraId="4456B2CB" w14:textId="77777777" w:rsidR="00244AB1" w:rsidRDefault="00244AB1" w:rsidP="006910DE">
      <w:pPr>
        <w:rPr>
          <w:rFonts w:ascii="Arial" w:hAnsi="Arial" w:cs="Arial"/>
          <w:b/>
          <w:bCs/>
        </w:rPr>
      </w:pPr>
    </w:p>
    <w:p w14:paraId="5D0285C2" w14:textId="77777777" w:rsidR="00244AB1" w:rsidRDefault="00244AB1" w:rsidP="006910DE">
      <w:pPr>
        <w:rPr>
          <w:rFonts w:ascii="Arial" w:hAnsi="Arial" w:cs="Arial"/>
          <w:b/>
          <w:bCs/>
        </w:rPr>
      </w:pPr>
    </w:p>
    <w:p w14:paraId="53361F30" w14:textId="77777777" w:rsidR="00244AB1" w:rsidRDefault="00244AB1" w:rsidP="006910DE">
      <w:pPr>
        <w:rPr>
          <w:rFonts w:ascii="Arial" w:hAnsi="Arial" w:cs="Arial"/>
          <w:b/>
          <w:bCs/>
        </w:rPr>
      </w:pPr>
    </w:p>
    <w:p w14:paraId="583196A4" w14:textId="77777777" w:rsidR="00244AB1" w:rsidRDefault="00244AB1" w:rsidP="006910DE">
      <w:pPr>
        <w:rPr>
          <w:rFonts w:ascii="Arial" w:hAnsi="Arial" w:cs="Arial"/>
          <w:b/>
          <w:bCs/>
        </w:rPr>
      </w:pPr>
    </w:p>
    <w:p w14:paraId="4E8CABA2" w14:textId="77777777" w:rsidR="00244AB1" w:rsidRDefault="00244AB1" w:rsidP="006910DE">
      <w:pPr>
        <w:rPr>
          <w:rFonts w:ascii="Arial" w:hAnsi="Arial" w:cs="Arial"/>
          <w:b/>
          <w:bCs/>
        </w:rPr>
      </w:pPr>
    </w:p>
    <w:p w14:paraId="153DB024" w14:textId="77777777" w:rsidR="00244AB1" w:rsidRDefault="00244AB1" w:rsidP="006910DE">
      <w:pPr>
        <w:rPr>
          <w:rFonts w:ascii="Arial" w:hAnsi="Arial" w:cs="Arial"/>
          <w:b/>
          <w:bCs/>
        </w:rPr>
      </w:pPr>
    </w:p>
    <w:p w14:paraId="27B28C1F" w14:textId="77777777" w:rsidR="00244AB1" w:rsidRDefault="00244AB1" w:rsidP="006910DE">
      <w:pPr>
        <w:rPr>
          <w:rFonts w:ascii="Arial" w:hAnsi="Arial" w:cs="Arial"/>
          <w:b/>
          <w:bCs/>
        </w:rPr>
      </w:pPr>
    </w:p>
    <w:p w14:paraId="79E8C514" w14:textId="77777777" w:rsidR="00244AB1" w:rsidRDefault="00244AB1" w:rsidP="006910DE">
      <w:pPr>
        <w:rPr>
          <w:rFonts w:ascii="Arial" w:hAnsi="Arial" w:cs="Arial"/>
          <w:b/>
          <w:bCs/>
        </w:rPr>
      </w:pPr>
    </w:p>
    <w:p w14:paraId="5CB9D4CE" w14:textId="77777777" w:rsidR="00244AB1" w:rsidRDefault="00244AB1" w:rsidP="006910DE">
      <w:pPr>
        <w:rPr>
          <w:rFonts w:ascii="Arial" w:hAnsi="Arial" w:cs="Arial"/>
          <w:b/>
          <w:bCs/>
        </w:rPr>
      </w:pPr>
    </w:p>
    <w:p w14:paraId="233CC517" w14:textId="77777777" w:rsidR="00244AB1" w:rsidRDefault="00244AB1" w:rsidP="006910DE">
      <w:pPr>
        <w:rPr>
          <w:rFonts w:ascii="Arial" w:hAnsi="Arial" w:cs="Arial"/>
          <w:b/>
          <w:bCs/>
        </w:rPr>
      </w:pPr>
    </w:p>
    <w:p w14:paraId="5B6D3B7E" w14:textId="77777777" w:rsidR="00244AB1" w:rsidRDefault="00244AB1" w:rsidP="006910DE">
      <w:pPr>
        <w:rPr>
          <w:rFonts w:ascii="Arial" w:hAnsi="Arial" w:cs="Arial"/>
          <w:b/>
          <w:bCs/>
        </w:rPr>
      </w:pPr>
    </w:p>
    <w:p w14:paraId="223D66FB" w14:textId="77777777" w:rsidR="00244AB1" w:rsidRDefault="00244AB1" w:rsidP="006910DE">
      <w:pPr>
        <w:rPr>
          <w:rFonts w:ascii="Arial" w:hAnsi="Arial" w:cs="Arial"/>
          <w:b/>
          <w:bCs/>
        </w:rPr>
      </w:pPr>
    </w:p>
    <w:p w14:paraId="44ED09C6" w14:textId="77777777" w:rsidR="00244AB1" w:rsidRDefault="00244AB1" w:rsidP="006910DE">
      <w:pPr>
        <w:rPr>
          <w:rFonts w:ascii="Arial" w:hAnsi="Arial" w:cs="Arial"/>
          <w:b/>
          <w:bCs/>
        </w:rPr>
      </w:pPr>
    </w:p>
    <w:p w14:paraId="526D3EFD" w14:textId="1833D530" w:rsidR="00EA58F5" w:rsidRPr="00C21A32" w:rsidRDefault="00C21A32" w:rsidP="006910DE">
      <w:pPr>
        <w:rPr>
          <w:rFonts w:ascii="Arial" w:hAnsi="Arial" w:cs="Arial"/>
          <w:b/>
          <w:bCs/>
        </w:rPr>
      </w:pPr>
      <w:r w:rsidRPr="00C21A32">
        <w:rPr>
          <w:rFonts w:ascii="Arial" w:hAnsi="Arial" w:cs="Arial"/>
          <w:b/>
          <w:bCs/>
        </w:rPr>
        <w:lastRenderedPageBreak/>
        <w:t xml:space="preserve">Conclusion </w:t>
      </w:r>
      <w:r w:rsidR="00244AB1">
        <w:rPr>
          <w:rFonts w:ascii="Arial" w:hAnsi="Arial" w:cs="Arial"/>
          <w:b/>
          <w:bCs/>
        </w:rPr>
        <w:t>for Mumps</w:t>
      </w:r>
    </w:p>
    <w:p w14:paraId="346583ED" w14:textId="77777777" w:rsidR="00711AAE" w:rsidRDefault="004534D8" w:rsidP="006910DE">
      <w:pPr>
        <w:rPr>
          <w:rFonts w:ascii="Arial" w:hAnsi="Arial" w:cs="Arial"/>
        </w:rPr>
      </w:pPr>
      <w:r w:rsidRPr="004534D8">
        <w:rPr>
          <w:rFonts w:ascii="Arial" w:hAnsi="Arial" w:cs="Arial"/>
        </w:rPr>
        <w:t>According to (</w:t>
      </w:r>
      <w:proofErr w:type="spellStart"/>
      <w:r w:rsidRPr="004534D8">
        <w:rPr>
          <w:rFonts w:ascii="Arial" w:hAnsi="Arial" w:cs="Arial"/>
        </w:rPr>
        <w:t>Bellaby</w:t>
      </w:r>
      <w:proofErr w:type="spellEnd"/>
      <w:r w:rsidRPr="004534D8">
        <w:rPr>
          <w:rFonts w:ascii="Arial" w:hAnsi="Arial" w:cs="Arial"/>
        </w:rPr>
        <w:t>, 2003, pp.725-728.) “The MMR vaccine was introduced in 1988”, more than 8 out of 10 people in the UK developed mumps and 1200 patients used to be admitted in hospital each year in England and Wales. Mumps was a common cause of meningitis and deafness in children.</w:t>
      </w:r>
      <w:r w:rsidR="00D874AC">
        <w:rPr>
          <w:rFonts w:ascii="Arial" w:hAnsi="Arial" w:cs="Arial"/>
        </w:rPr>
        <w:t xml:space="preserve"> </w:t>
      </w:r>
    </w:p>
    <w:p w14:paraId="4D8DCAE6" w14:textId="0978731E" w:rsidR="00D41863" w:rsidRDefault="00D874AC" w:rsidP="006910DE">
      <w:pPr>
        <w:rPr>
          <w:rFonts w:ascii="Arial" w:hAnsi="Arial" w:cs="Arial"/>
        </w:rPr>
      </w:pPr>
      <w:r>
        <w:rPr>
          <w:rFonts w:ascii="Arial" w:hAnsi="Arial" w:cs="Arial"/>
        </w:rPr>
        <w:t>The p</w:t>
      </w:r>
      <w:r w:rsidRPr="00D874AC">
        <w:rPr>
          <w:rFonts w:ascii="Arial" w:hAnsi="Arial" w:cs="Arial"/>
        </w:rPr>
        <w:t xml:space="preserve">arotid </w:t>
      </w:r>
      <w:r w:rsidR="00570DC4">
        <w:rPr>
          <w:rFonts w:ascii="Arial" w:hAnsi="Arial" w:cs="Arial"/>
        </w:rPr>
        <w:t xml:space="preserve">glands </w:t>
      </w:r>
      <w:r w:rsidR="00C775FB">
        <w:rPr>
          <w:rFonts w:ascii="Arial" w:hAnsi="Arial" w:cs="Arial"/>
        </w:rPr>
        <w:t>are the host for mumps infection. This is</w:t>
      </w:r>
      <w:r w:rsidR="00570DC4">
        <w:rPr>
          <w:rFonts w:ascii="Arial" w:hAnsi="Arial" w:cs="Arial"/>
        </w:rPr>
        <w:t xml:space="preserve"> a pair of glands </w:t>
      </w:r>
      <w:r>
        <w:rPr>
          <w:rFonts w:ascii="Arial" w:hAnsi="Arial" w:cs="Arial"/>
        </w:rPr>
        <w:t xml:space="preserve">responsible </w:t>
      </w:r>
      <w:r w:rsidR="00570DC4">
        <w:rPr>
          <w:rFonts w:ascii="Arial" w:hAnsi="Arial" w:cs="Arial"/>
        </w:rPr>
        <w:t>of producing saliva</w:t>
      </w:r>
      <w:r w:rsidR="00711AAE">
        <w:rPr>
          <w:rFonts w:ascii="Arial" w:hAnsi="Arial" w:cs="Arial"/>
        </w:rPr>
        <w:t>.</w:t>
      </w:r>
      <w:r w:rsidR="00570DC4">
        <w:rPr>
          <w:rFonts w:ascii="Arial" w:hAnsi="Arial" w:cs="Arial"/>
        </w:rPr>
        <w:t xml:space="preserve"> Glands </w:t>
      </w:r>
      <w:r w:rsidR="00711AAE">
        <w:rPr>
          <w:rFonts w:ascii="Arial" w:hAnsi="Arial" w:cs="Arial"/>
        </w:rPr>
        <w:t>are</w:t>
      </w:r>
      <w:r w:rsidR="00570DC4">
        <w:rPr>
          <w:rFonts w:ascii="Arial" w:hAnsi="Arial" w:cs="Arial"/>
        </w:rPr>
        <w:t xml:space="preserve"> </w:t>
      </w:r>
      <w:r w:rsidR="00570DC4" w:rsidRPr="00570DC4">
        <w:rPr>
          <w:rFonts w:ascii="Arial" w:hAnsi="Arial" w:cs="Arial"/>
        </w:rPr>
        <w:t>organ</w:t>
      </w:r>
      <w:r w:rsidR="00711AAE">
        <w:rPr>
          <w:rFonts w:ascii="Arial" w:hAnsi="Arial" w:cs="Arial"/>
        </w:rPr>
        <w:t>s</w:t>
      </w:r>
      <w:r w:rsidR="00570DC4" w:rsidRPr="00570DC4">
        <w:rPr>
          <w:rFonts w:ascii="Arial" w:hAnsi="Arial" w:cs="Arial"/>
        </w:rPr>
        <w:t xml:space="preserve"> in the human body which secretes particular chemical substances for use in the body or for discharge</w:t>
      </w:r>
      <w:r w:rsidR="00711AAE">
        <w:rPr>
          <w:rFonts w:ascii="Arial" w:hAnsi="Arial" w:cs="Arial"/>
        </w:rPr>
        <w:t xml:space="preserve"> like tears and sweats. Mumps virus often attack human glands and </w:t>
      </w:r>
      <w:r w:rsidR="00572057">
        <w:rPr>
          <w:rFonts w:ascii="Arial" w:hAnsi="Arial" w:cs="Arial"/>
        </w:rPr>
        <w:t xml:space="preserve">resulting of </w:t>
      </w:r>
      <w:r w:rsidR="00711AAE">
        <w:rPr>
          <w:rFonts w:ascii="Arial" w:hAnsi="Arial" w:cs="Arial"/>
        </w:rPr>
        <w:t>complication</w:t>
      </w:r>
      <w:r w:rsidR="00572057">
        <w:rPr>
          <w:rFonts w:ascii="Arial" w:hAnsi="Arial" w:cs="Arial"/>
        </w:rPr>
        <w:t>s</w:t>
      </w:r>
      <w:r w:rsidR="00711AAE">
        <w:rPr>
          <w:rFonts w:ascii="Arial" w:hAnsi="Arial" w:cs="Arial"/>
        </w:rPr>
        <w:t xml:space="preserve"> known as risk factors</w:t>
      </w:r>
      <w:r w:rsidR="00C775FB">
        <w:rPr>
          <w:rFonts w:ascii="Arial" w:hAnsi="Arial" w:cs="Arial"/>
        </w:rPr>
        <w:t xml:space="preserve"> causing inflammations of organs</w:t>
      </w:r>
      <w:r w:rsidR="00BC19B2">
        <w:rPr>
          <w:rFonts w:ascii="Arial" w:hAnsi="Arial" w:cs="Arial"/>
        </w:rPr>
        <w:t>. (NHS</w:t>
      </w:r>
      <w:r w:rsidR="00C775FB">
        <w:rPr>
          <w:rFonts w:ascii="Arial" w:hAnsi="Arial" w:cs="Arial"/>
        </w:rPr>
        <w:t xml:space="preserve"> </w:t>
      </w:r>
      <w:r w:rsidR="00BC19B2">
        <w:rPr>
          <w:rFonts w:ascii="Arial" w:hAnsi="Arial" w:cs="Arial"/>
        </w:rPr>
        <w:t>Mumps, 2021)</w:t>
      </w:r>
    </w:p>
    <w:p w14:paraId="35104994" w14:textId="77777777" w:rsidR="00D41863" w:rsidRPr="006910DE" w:rsidRDefault="00D41863" w:rsidP="006910DE">
      <w:pPr>
        <w:rPr>
          <w:rFonts w:ascii="Arial" w:hAnsi="Arial" w:cs="Arial"/>
        </w:rPr>
      </w:pPr>
    </w:p>
    <w:p w14:paraId="0926A80C" w14:textId="2B097CD2" w:rsidR="006910DE" w:rsidRDefault="006910DE" w:rsidP="00335DFC">
      <w:pPr>
        <w:rPr>
          <w:rFonts w:ascii="Arial" w:hAnsi="Arial" w:cs="Arial"/>
        </w:rPr>
      </w:pPr>
    </w:p>
    <w:p w14:paraId="2606616D" w14:textId="77777777" w:rsidR="006910DE" w:rsidRDefault="006910DE" w:rsidP="00335DFC">
      <w:pPr>
        <w:rPr>
          <w:rFonts w:ascii="Arial" w:hAnsi="Arial" w:cs="Arial"/>
        </w:rPr>
      </w:pPr>
    </w:p>
    <w:p w14:paraId="6DDAB5B1" w14:textId="77777777" w:rsidR="006910DE" w:rsidRDefault="006910DE" w:rsidP="00335DFC">
      <w:pPr>
        <w:rPr>
          <w:rFonts w:ascii="Arial" w:hAnsi="Arial" w:cs="Arial"/>
        </w:rPr>
      </w:pPr>
    </w:p>
    <w:p w14:paraId="64C33A8E" w14:textId="3483FF5D" w:rsidR="00174921" w:rsidRDefault="00174921" w:rsidP="00335DFC">
      <w:pPr>
        <w:rPr>
          <w:rFonts w:ascii="Arial" w:hAnsi="Arial" w:cs="Arial"/>
        </w:rPr>
      </w:pPr>
    </w:p>
    <w:p w14:paraId="46E85087" w14:textId="5966184B" w:rsidR="00244AB1" w:rsidRDefault="00244AB1" w:rsidP="00335DFC">
      <w:pPr>
        <w:rPr>
          <w:rFonts w:ascii="Arial" w:hAnsi="Arial" w:cs="Arial"/>
        </w:rPr>
      </w:pPr>
    </w:p>
    <w:p w14:paraId="3CBED980" w14:textId="00AADEB1" w:rsidR="00244AB1" w:rsidRDefault="00244AB1" w:rsidP="00335DFC">
      <w:pPr>
        <w:rPr>
          <w:rFonts w:ascii="Arial" w:hAnsi="Arial" w:cs="Arial"/>
        </w:rPr>
      </w:pPr>
    </w:p>
    <w:p w14:paraId="362DE1F3" w14:textId="19420338" w:rsidR="00244AB1" w:rsidRDefault="00244AB1" w:rsidP="00335DFC">
      <w:pPr>
        <w:rPr>
          <w:rFonts w:ascii="Arial" w:hAnsi="Arial" w:cs="Arial"/>
        </w:rPr>
      </w:pPr>
    </w:p>
    <w:p w14:paraId="1482356B" w14:textId="6247F494" w:rsidR="00244AB1" w:rsidRDefault="00244AB1" w:rsidP="00335DFC">
      <w:pPr>
        <w:rPr>
          <w:rFonts w:ascii="Arial" w:hAnsi="Arial" w:cs="Arial"/>
        </w:rPr>
      </w:pPr>
    </w:p>
    <w:p w14:paraId="7D7EC022" w14:textId="029DC78D" w:rsidR="00244AB1" w:rsidRDefault="00244AB1" w:rsidP="00335DFC">
      <w:pPr>
        <w:rPr>
          <w:rFonts w:ascii="Arial" w:hAnsi="Arial" w:cs="Arial"/>
        </w:rPr>
      </w:pPr>
    </w:p>
    <w:p w14:paraId="79FD0E9D" w14:textId="7C26852F" w:rsidR="00244AB1" w:rsidRDefault="00244AB1" w:rsidP="00335DFC">
      <w:pPr>
        <w:rPr>
          <w:rFonts w:ascii="Arial" w:hAnsi="Arial" w:cs="Arial"/>
        </w:rPr>
      </w:pPr>
    </w:p>
    <w:p w14:paraId="6CD05F6C" w14:textId="10E99C1C" w:rsidR="00244AB1" w:rsidRDefault="00244AB1" w:rsidP="00335DFC">
      <w:pPr>
        <w:rPr>
          <w:rFonts w:ascii="Arial" w:hAnsi="Arial" w:cs="Arial"/>
        </w:rPr>
      </w:pPr>
    </w:p>
    <w:p w14:paraId="6D16AAF9" w14:textId="19A9F344" w:rsidR="00244AB1" w:rsidRDefault="00244AB1" w:rsidP="00335DFC">
      <w:pPr>
        <w:rPr>
          <w:rFonts w:ascii="Arial" w:hAnsi="Arial" w:cs="Arial"/>
        </w:rPr>
      </w:pPr>
    </w:p>
    <w:p w14:paraId="27E64541" w14:textId="47FBA861" w:rsidR="00244AB1" w:rsidRDefault="00244AB1" w:rsidP="00335DFC">
      <w:pPr>
        <w:rPr>
          <w:rFonts w:ascii="Arial" w:hAnsi="Arial" w:cs="Arial"/>
        </w:rPr>
      </w:pPr>
    </w:p>
    <w:p w14:paraId="1C775BF2" w14:textId="2A0F0A10" w:rsidR="00244AB1" w:rsidRDefault="00244AB1" w:rsidP="00335DFC">
      <w:pPr>
        <w:rPr>
          <w:rFonts w:ascii="Arial" w:hAnsi="Arial" w:cs="Arial"/>
        </w:rPr>
      </w:pPr>
    </w:p>
    <w:p w14:paraId="1E01D5AA" w14:textId="476EAA08" w:rsidR="00244AB1" w:rsidRDefault="00244AB1" w:rsidP="00335DFC">
      <w:pPr>
        <w:rPr>
          <w:rFonts w:ascii="Arial" w:hAnsi="Arial" w:cs="Arial"/>
        </w:rPr>
      </w:pPr>
    </w:p>
    <w:p w14:paraId="7B7DD57C" w14:textId="2573FB6C" w:rsidR="00244AB1" w:rsidRDefault="00244AB1" w:rsidP="00335DFC">
      <w:pPr>
        <w:rPr>
          <w:rFonts w:ascii="Arial" w:hAnsi="Arial" w:cs="Arial"/>
        </w:rPr>
      </w:pPr>
    </w:p>
    <w:p w14:paraId="6D811DFF" w14:textId="0D68AF95" w:rsidR="00244AB1" w:rsidRDefault="00244AB1" w:rsidP="00335DFC">
      <w:pPr>
        <w:rPr>
          <w:rFonts w:ascii="Arial" w:hAnsi="Arial" w:cs="Arial"/>
        </w:rPr>
      </w:pPr>
    </w:p>
    <w:p w14:paraId="0424A8FF" w14:textId="0D73E527" w:rsidR="00244AB1" w:rsidRDefault="00244AB1" w:rsidP="00335DFC">
      <w:pPr>
        <w:rPr>
          <w:rFonts w:ascii="Arial" w:hAnsi="Arial" w:cs="Arial"/>
        </w:rPr>
      </w:pPr>
    </w:p>
    <w:p w14:paraId="322ACA95" w14:textId="2EAA7F8F" w:rsidR="00244AB1" w:rsidRDefault="00244AB1" w:rsidP="00335DFC">
      <w:pPr>
        <w:rPr>
          <w:rFonts w:ascii="Arial" w:hAnsi="Arial" w:cs="Arial"/>
        </w:rPr>
      </w:pPr>
    </w:p>
    <w:p w14:paraId="5DEC6B16" w14:textId="51D51889" w:rsidR="00244AB1" w:rsidRDefault="00244AB1" w:rsidP="00335DFC">
      <w:pPr>
        <w:rPr>
          <w:rFonts w:ascii="Arial" w:hAnsi="Arial" w:cs="Arial"/>
        </w:rPr>
      </w:pPr>
    </w:p>
    <w:p w14:paraId="771B2F09" w14:textId="68E8625B" w:rsidR="00244AB1" w:rsidRDefault="00244AB1" w:rsidP="00335DFC">
      <w:pPr>
        <w:rPr>
          <w:rFonts w:ascii="Arial" w:hAnsi="Arial" w:cs="Arial"/>
        </w:rPr>
      </w:pPr>
    </w:p>
    <w:p w14:paraId="36122117" w14:textId="708C35A3" w:rsidR="00244AB1" w:rsidRDefault="00244AB1" w:rsidP="00335DFC">
      <w:pPr>
        <w:rPr>
          <w:rFonts w:ascii="Arial" w:hAnsi="Arial" w:cs="Arial"/>
        </w:rPr>
      </w:pPr>
    </w:p>
    <w:p w14:paraId="4DF29697" w14:textId="6E87F9BE" w:rsidR="00244AB1" w:rsidRDefault="00244AB1" w:rsidP="00335DFC">
      <w:pPr>
        <w:rPr>
          <w:rFonts w:ascii="Arial" w:hAnsi="Arial" w:cs="Arial"/>
        </w:rPr>
      </w:pPr>
    </w:p>
    <w:p w14:paraId="7184D486" w14:textId="0FDA051B" w:rsidR="00244AB1" w:rsidRDefault="00244AB1" w:rsidP="00335DFC">
      <w:pPr>
        <w:rPr>
          <w:rFonts w:ascii="Arial" w:hAnsi="Arial" w:cs="Arial"/>
        </w:rPr>
      </w:pPr>
    </w:p>
    <w:p w14:paraId="3A0289FE" w14:textId="3EE2F23A" w:rsidR="00244AB1" w:rsidRPr="000C685B" w:rsidRDefault="00244AB1" w:rsidP="00335DFC">
      <w:pPr>
        <w:rPr>
          <w:rFonts w:ascii="Arial" w:hAnsi="Arial" w:cs="Arial"/>
          <w:b/>
          <w:bCs/>
          <w:u w:val="single"/>
        </w:rPr>
      </w:pPr>
      <w:r w:rsidRPr="000C685B">
        <w:rPr>
          <w:rFonts w:ascii="Arial" w:hAnsi="Arial" w:cs="Arial"/>
          <w:b/>
          <w:bCs/>
          <w:u w:val="single"/>
        </w:rPr>
        <w:lastRenderedPageBreak/>
        <w:t>Reference lists</w:t>
      </w:r>
    </w:p>
    <w:p w14:paraId="0CF0E95C" w14:textId="40331DDC" w:rsidR="00174921" w:rsidRDefault="00174921" w:rsidP="00335DFC">
      <w:pPr>
        <w:rPr>
          <w:rFonts w:ascii="Arial" w:hAnsi="Arial" w:cs="Arial"/>
        </w:rPr>
      </w:pPr>
    </w:p>
    <w:p w14:paraId="040D687A" w14:textId="10A848EB" w:rsidR="003B24C9" w:rsidRDefault="003B24C9" w:rsidP="00335DFC">
      <w:pPr>
        <w:rPr>
          <w:rFonts w:ascii="Arial" w:hAnsi="Arial" w:cs="Arial"/>
        </w:rPr>
      </w:pPr>
      <w:proofErr w:type="spellStart"/>
      <w:r w:rsidRPr="003B24C9">
        <w:rPr>
          <w:rFonts w:ascii="Arial" w:hAnsi="Arial" w:cs="Arial"/>
        </w:rPr>
        <w:t>Aasheim</w:t>
      </w:r>
      <w:proofErr w:type="spellEnd"/>
      <w:r w:rsidRPr="003B24C9">
        <w:rPr>
          <w:rFonts w:ascii="Arial" w:hAnsi="Arial" w:cs="Arial"/>
        </w:rPr>
        <w:t xml:space="preserve">, E.T., Inns, T., </w:t>
      </w:r>
      <w:proofErr w:type="spellStart"/>
      <w:r w:rsidRPr="003B24C9">
        <w:rPr>
          <w:rFonts w:ascii="Arial" w:hAnsi="Arial" w:cs="Arial"/>
        </w:rPr>
        <w:t>Trindall</w:t>
      </w:r>
      <w:proofErr w:type="spellEnd"/>
      <w:r w:rsidRPr="003B24C9">
        <w:rPr>
          <w:rFonts w:ascii="Arial" w:hAnsi="Arial" w:cs="Arial"/>
        </w:rPr>
        <w:t xml:space="preserve">, A., Emmett, L., Brown, K.E., Williams, C.J. and Reacher, </w:t>
      </w:r>
      <w:proofErr w:type="gramStart"/>
      <w:r w:rsidRPr="003B24C9">
        <w:rPr>
          <w:rFonts w:ascii="Arial" w:hAnsi="Arial" w:cs="Arial"/>
        </w:rPr>
        <w:t>M.(</w:t>
      </w:r>
      <w:proofErr w:type="gramEnd"/>
      <w:r w:rsidRPr="003B24C9">
        <w:rPr>
          <w:rFonts w:ascii="Arial" w:hAnsi="Arial" w:cs="Arial"/>
        </w:rPr>
        <w:t xml:space="preserve">2014). </w:t>
      </w:r>
      <w:r w:rsidRPr="000C685B">
        <w:rPr>
          <w:rFonts w:ascii="Arial" w:hAnsi="Arial" w:cs="Arial"/>
          <w:i/>
          <w:iCs/>
        </w:rPr>
        <w:t>Outbreak of mumps in a school setting</w:t>
      </w:r>
      <w:r w:rsidRPr="003B24C9">
        <w:rPr>
          <w:rFonts w:ascii="Arial" w:hAnsi="Arial" w:cs="Arial"/>
        </w:rPr>
        <w:t xml:space="preserve">, United Kingdom, 2013. Human vaccines &amp; </w:t>
      </w:r>
      <w:proofErr w:type="spellStart"/>
      <w:r w:rsidRPr="003B24C9">
        <w:rPr>
          <w:rFonts w:ascii="Arial" w:hAnsi="Arial" w:cs="Arial"/>
        </w:rPr>
        <w:t>immunotherapeutics</w:t>
      </w:r>
      <w:proofErr w:type="spellEnd"/>
      <w:r w:rsidRPr="003B24C9">
        <w:rPr>
          <w:rFonts w:ascii="Arial" w:hAnsi="Arial" w:cs="Arial"/>
        </w:rPr>
        <w:t>, 10(8), pp.2446-2449.</w:t>
      </w:r>
    </w:p>
    <w:p w14:paraId="3B2578F9" w14:textId="77777777" w:rsidR="003B24C9" w:rsidRDefault="003B24C9" w:rsidP="00335DFC">
      <w:pPr>
        <w:rPr>
          <w:rFonts w:ascii="Arial" w:hAnsi="Arial" w:cs="Arial"/>
        </w:rPr>
      </w:pPr>
    </w:p>
    <w:p w14:paraId="3D4884B9" w14:textId="32DEF85E" w:rsidR="00F16C13" w:rsidRDefault="008F0248" w:rsidP="00F16C13">
      <w:pPr>
        <w:rPr>
          <w:rFonts w:ascii="Arial" w:hAnsi="Arial" w:cs="Arial"/>
        </w:rPr>
      </w:pPr>
      <w:proofErr w:type="spellStart"/>
      <w:r w:rsidRPr="008F0248">
        <w:rPr>
          <w:rFonts w:ascii="Arial" w:hAnsi="Arial" w:cs="Arial"/>
        </w:rPr>
        <w:t>Bellaby</w:t>
      </w:r>
      <w:proofErr w:type="spellEnd"/>
      <w:r w:rsidRPr="008F0248">
        <w:rPr>
          <w:rFonts w:ascii="Arial" w:hAnsi="Arial" w:cs="Arial"/>
        </w:rPr>
        <w:t xml:space="preserve">, </w:t>
      </w:r>
      <w:proofErr w:type="gramStart"/>
      <w:r w:rsidRPr="008F0248">
        <w:rPr>
          <w:rFonts w:ascii="Arial" w:hAnsi="Arial" w:cs="Arial"/>
        </w:rPr>
        <w:t>P.</w:t>
      </w:r>
      <w:r>
        <w:rPr>
          <w:rFonts w:ascii="Arial" w:hAnsi="Arial" w:cs="Arial"/>
        </w:rPr>
        <w:t>(</w:t>
      </w:r>
      <w:proofErr w:type="gramEnd"/>
      <w:r w:rsidRPr="008F0248">
        <w:rPr>
          <w:rFonts w:ascii="Arial" w:hAnsi="Arial" w:cs="Arial"/>
        </w:rPr>
        <w:t>2003</w:t>
      </w:r>
      <w:r>
        <w:rPr>
          <w:rFonts w:ascii="Arial" w:hAnsi="Arial" w:cs="Arial"/>
        </w:rPr>
        <w:t>)</w:t>
      </w:r>
      <w:r w:rsidRPr="008F0248">
        <w:rPr>
          <w:rFonts w:ascii="Arial" w:hAnsi="Arial" w:cs="Arial"/>
        </w:rPr>
        <w:t xml:space="preserve">. </w:t>
      </w:r>
      <w:r w:rsidRPr="00073902">
        <w:rPr>
          <w:rFonts w:ascii="Arial" w:hAnsi="Arial" w:cs="Arial"/>
          <w:i/>
          <w:iCs/>
        </w:rPr>
        <w:t>Communication and miscommunication of risk</w:t>
      </w:r>
      <w:r w:rsidRPr="008F0248">
        <w:rPr>
          <w:rFonts w:ascii="Arial" w:hAnsi="Arial" w:cs="Arial"/>
        </w:rPr>
        <w:t xml:space="preserve">: understanding UK parents' attitudes to combined MMR vaccination. </w:t>
      </w:r>
      <w:proofErr w:type="spellStart"/>
      <w:r w:rsidRPr="008F0248">
        <w:rPr>
          <w:rFonts w:ascii="Arial" w:hAnsi="Arial" w:cs="Arial"/>
        </w:rPr>
        <w:t>Bmj</w:t>
      </w:r>
      <w:proofErr w:type="spellEnd"/>
      <w:r w:rsidRPr="008F0248">
        <w:rPr>
          <w:rFonts w:ascii="Arial" w:hAnsi="Arial" w:cs="Arial"/>
        </w:rPr>
        <w:t xml:space="preserve">, 327(7417), </w:t>
      </w:r>
      <w:bookmarkStart w:id="1" w:name="_Hlk117795331"/>
      <w:r w:rsidRPr="008F0248">
        <w:rPr>
          <w:rFonts w:ascii="Arial" w:hAnsi="Arial" w:cs="Arial"/>
        </w:rPr>
        <w:t>pp.725-728.</w:t>
      </w:r>
      <w:bookmarkEnd w:id="1"/>
    </w:p>
    <w:p w14:paraId="2143F192" w14:textId="46972483" w:rsidR="00F16C13" w:rsidRDefault="00F16C13" w:rsidP="00F16C13">
      <w:pPr>
        <w:rPr>
          <w:rFonts w:ascii="Arial" w:hAnsi="Arial" w:cs="Arial"/>
        </w:rPr>
      </w:pPr>
    </w:p>
    <w:p w14:paraId="2F609174" w14:textId="7153C0D1" w:rsidR="00F16C13" w:rsidRPr="00F16C13" w:rsidRDefault="00F16C13" w:rsidP="00F16C13">
      <w:pPr>
        <w:rPr>
          <w:rFonts w:ascii="Arial" w:hAnsi="Arial" w:cs="Arial"/>
        </w:rPr>
      </w:pPr>
      <w:proofErr w:type="spellStart"/>
      <w:r w:rsidRPr="00F16C13">
        <w:rPr>
          <w:rFonts w:ascii="Arial" w:hAnsi="Arial" w:cs="Arial"/>
        </w:rPr>
        <w:t>Hviid</w:t>
      </w:r>
      <w:proofErr w:type="spellEnd"/>
      <w:r w:rsidRPr="00F16C13">
        <w:rPr>
          <w:rFonts w:ascii="Arial" w:hAnsi="Arial" w:cs="Arial"/>
        </w:rPr>
        <w:t xml:space="preserve">, A., Rubin, S. and </w:t>
      </w:r>
      <w:proofErr w:type="spellStart"/>
      <w:r w:rsidRPr="00F16C13">
        <w:rPr>
          <w:rFonts w:ascii="Arial" w:hAnsi="Arial" w:cs="Arial"/>
        </w:rPr>
        <w:t>Mühlemann</w:t>
      </w:r>
      <w:proofErr w:type="spellEnd"/>
      <w:r w:rsidRPr="00F16C13">
        <w:rPr>
          <w:rFonts w:ascii="Arial" w:hAnsi="Arial" w:cs="Arial"/>
        </w:rPr>
        <w:t>, K</w:t>
      </w:r>
      <w:r>
        <w:rPr>
          <w:rFonts w:ascii="Arial" w:hAnsi="Arial" w:cs="Arial"/>
        </w:rPr>
        <w:t>,</w:t>
      </w:r>
      <w:r w:rsidR="000C685B">
        <w:rPr>
          <w:rFonts w:ascii="Arial" w:hAnsi="Arial" w:cs="Arial"/>
        </w:rPr>
        <w:t xml:space="preserve"> </w:t>
      </w:r>
      <w:r>
        <w:rPr>
          <w:rFonts w:ascii="Arial" w:hAnsi="Arial" w:cs="Arial"/>
        </w:rPr>
        <w:t>(</w:t>
      </w:r>
      <w:r w:rsidRPr="00F16C13">
        <w:rPr>
          <w:rFonts w:ascii="Arial" w:hAnsi="Arial" w:cs="Arial"/>
        </w:rPr>
        <w:t>2008</w:t>
      </w:r>
      <w:r>
        <w:rPr>
          <w:rFonts w:ascii="Arial" w:hAnsi="Arial" w:cs="Arial"/>
        </w:rPr>
        <w:t>)</w:t>
      </w:r>
      <w:r w:rsidRPr="00F16C13">
        <w:rPr>
          <w:rFonts w:ascii="Arial" w:hAnsi="Arial" w:cs="Arial"/>
        </w:rPr>
        <w:t xml:space="preserve">. </w:t>
      </w:r>
      <w:r w:rsidRPr="002720A5">
        <w:rPr>
          <w:rFonts w:ascii="Arial" w:hAnsi="Arial" w:cs="Arial"/>
          <w:i/>
          <w:iCs/>
        </w:rPr>
        <w:t>Mumps</w:t>
      </w:r>
      <w:r w:rsidRPr="00F16C13">
        <w:rPr>
          <w:rFonts w:ascii="Arial" w:hAnsi="Arial" w:cs="Arial"/>
        </w:rPr>
        <w:t>. The Lancet, 371(9616), pp.932-944.</w:t>
      </w:r>
    </w:p>
    <w:p w14:paraId="6C9F24D5" w14:textId="245F97E1" w:rsidR="003B24C9" w:rsidRDefault="003B24C9" w:rsidP="003B24C9">
      <w:pPr>
        <w:rPr>
          <w:rFonts w:ascii="Arial" w:hAnsi="Arial" w:cs="Arial"/>
        </w:rPr>
      </w:pPr>
    </w:p>
    <w:p w14:paraId="341426A0" w14:textId="2816757B" w:rsidR="003B24C9" w:rsidRDefault="003B24C9" w:rsidP="003B24C9">
      <w:pPr>
        <w:rPr>
          <w:rFonts w:ascii="Arial" w:hAnsi="Arial" w:cs="Arial"/>
        </w:rPr>
      </w:pPr>
      <w:r>
        <w:rPr>
          <w:rFonts w:ascii="Arial" w:hAnsi="Arial" w:cs="Arial"/>
          <w:i/>
          <w:iCs/>
        </w:rPr>
        <w:t>(</w:t>
      </w:r>
      <w:r w:rsidRPr="005109E2">
        <w:rPr>
          <w:rFonts w:ascii="Arial" w:hAnsi="Arial" w:cs="Arial"/>
          <w:i/>
          <w:iCs/>
        </w:rPr>
        <w:t>Infectious Disease (Notification) Act 1889,</w:t>
      </w:r>
      <w:r w:rsidR="000C685B">
        <w:rPr>
          <w:rFonts w:ascii="Arial" w:hAnsi="Arial" w:cs="Arial"/>
          <w:i/>
          <w:iCs/>
        </w:rPr>
        <w:t xml:space="preserve"> </w:t>
      </w:r>
      <w:r w:rsidRPr="005109E2">
        <w:rPr>
          <w:rFonts w:ascii="Arial" w:hAnsi="Arial" w:cs="Arial"/>
          <w:i/>
          <w:iCs/>
        </w:rPr>
        <w:t>c</w:t>
      </w:r>
      <w:r>
        <w:rPr>
          <w:rFonts w:ascii="Arial" w:hAnsi="Arial" w:cs="Arial"/>
          <w:i/>
          <w:iCs/>
        </w:rPr>
        <w:t>.</w:t>
      </w:r>
      <w:r w:rsidRPr="005109E2">
        <w:rPr>
          <w:rFonts w:ascii="Arial" w:hAnsi="Arial" w:cs="Arial"/>
          <w:i/>
          <w:iCs/>
        </w:rPr>
        <w:t>72</w:t>
      </w:r>
      <w:r>
        <w:rPr>
          <w:rFonts w:ascii="Arial" w:hAnsi="Arial" w:cs="Arial"/>
          <w:i/>
          <w:iCs/>
        </w:rPr>
        <w:t xml:space="preserve">) </w:t>
      </w:r>
      <w:r w:rsidRPr="00487ED0">
        <w:rPr>
          <w:rFonts w:ascii="Arial" w:hAnsi="Arial" w:cs="Arial"/>
        </w:rPr>
        <w:t>Available at</w:t>
      </w:r>
      <w:r>
        <w:rPr>
          <w:rFonts w:ascii="Arial" w:hAnsi="Arial" w:cs="Arial"/>
        </w:rPr>
        <w:t xml:space="preserve">: </w:t>
      </w:r>
      <w:hyperlink r:id="rId5" w:history="1">
        <w:r w:rsidRPr="005F1924">
          <w:rPr>
            <w:rStyle w:val="Hyperlink"/>
            <w:rFonts w:ascii="Arial" w:hAnsi="Arial" w:cs="Arial"/>
          </w:rPr>
          <w:t>https://www.legislation.gov.uk/uk</w:t>
        </w:r>
      </w:hyperlink>
      <w:r w:rsidRPr="005109E2">
        <w:rPr>
          <w:rFonts w:ascii="Arial" w:hAnsi="Arial" w:cs="Arial"/>
        </w:rPr>
        <w:t>(</w:t>
      </w:r>
      <w:r>
        <w:rPr>
          <w:rFonts w:ascii="Arial" w:hAnsi="Arial" w:cs="Arial"/>
        </w:rPr>
        <w:t xml:space="preserve"> Accessed: 26</w:t>
      </w:r>
      <w:r w:rsidRPr="00487ED0">
        <w:rPr>
          <w:rFonts w:ascii="Arial" w:hAnsi="Arial" w:cs="Arial"/>
          <w:vertAlign w:val="superscript"/>
        </w:rPr>
        <w:t>th</w:t>
      </w:r>
      <w:r>
        <w:rPr>
          <w:rFonts w:ascii="Arial" w:hAnsi="Arial" w:cs="Arial"/>
        </w:rPr>
        <w:t xml:space="preserve"> October 2022)</w:t>
      </w:r>
    </w:p>
    <w:p w14:paraId="025252BB" w14:textId="2B3C880E" w:rsidR="003B24C9" w:rsidRDefault="003B24C9" w:rsidP="003B24C9">
      <w:pPr>
        <w:rPr>
          <w:rFonts w:ascii="Arial" w:hAnsi="Arial" w:cs="Arial"/>
        </w:rPr>
      </w:pPr>
    </w:p>
    <w:p w14:paraId="05696224" w14:textId="77777777" w:rsidR="003B24C9" w:rsidRDefault="003B24C9" w:rsidP="003B24C9">
      <w:pPr>
        <w:rPr>
          <w:rFonts w:ascii="Arial" w:hAnsi="Arial" w:cs="Arial"/>
        </w:rPr>
      </w:pPr>
      <w:r w:rsidRPr="001D7B4A">
        <w:rPr>
          <w:rFonts w:ascii="Arial" w:hAnsi="Arial" w:cs="Arial"/>
          <w:i/>
          <w:iCs/>
        </w:rPr>
        <w:t xml:space="preserve">UK Health </w:t>
      </w:r>
      <w:r>
        <w:rPr>
          <w:rFonts w:ascii="Arial" w:hAnsi="Arial" w:cs="Arial"/>
          <w:i/>
          <w:iCs/>
        </w:rPr>
        <w:t>S</w:t>
      </w:r>
      <w:r w:rsidRPr="001D7B4A">
        <w:rPr>
          <w:rFonts w:ascii="Arial" w:hAnsi="Arial" w:cs="Arial"/>
          <w:i/>
          <w:iCs/>
        </w:rPr>
        <w:t>ecurity Agency</w:t>
      </w:r>
      <w:r>
        <w:rPr>
          <w:rFonts w:ascii="Arial" w:hAnsi="Arial" w:cs="Arial"/>
        </w:rPr>
        <w:t xml:space="preserve"> (2020). Available at: </w:t>
      </w:r>
      <w:hyperlink r:id="rId6" w:history="1">
        <w:r w:rsidRPr="005F1924">
          <w:rPr>
            <w:rStyle w:val="Hyperlink"/>
            <w:rFonts w:ascii="Arial" w:hAnsi="Arial" w:cs="Arial"/>
          </w:rPr>
          <w:t>https://www.gov.uk/government/collections/notifications-of-infectious-diseases-noids</w:t>
        </w:r>
      </w:hyperlink>
      <w:r>
        <w:rPr>
          <w:rFonts w:ascii="Arial" w:hAnsi="Arial" w:cs="Arial"/>
        </w:rPr>
        <w:t xml:space="preserve">        </w:t>
      </w:r>
      <w:proofErr w:type="gramStart"/>
      <w:r>
        <w:rPr>
          <w:rFonts w:ascii="Arial" w:hAnsi="Arial" w:cs="Arial"/>
        </w:rPr>
        <w:t xml:space="preserve">   (</w:t>
      </w:r>
      <w:proofErr w:type="gramEnd"/>
      <w:r>
        <w:rPr>
          <w:rFonts w:ascii="Arial" w:hAnsi="Arial" w:cs="Arial"/>
        </w:rPr>
        <w:t>Accessed: 26</w:t>
      </w:r>
      <w:r w:rsidRPr="001D7B4A">
        <w:rPr>
          <w:rFonts w:ascii="Arial" w:hAnsi="Arial" w:cs="Arial"/>
          <w:vertAlign w:val="superscript"/>
        </w:rPr>
        <w:t>th</w:t>
      </w:r>
      <w:r>
        <w:rPr>
          <w:rFonts w:ascii="Arial" w:hAnsi="Arial" w:cs="Arial"/>
        </w:rPr>
        <w:t xml:space="preserve"> October 2022)</w:t>
      </w:r>
    </w:p>
    <w:p w14:paraId="58248A56" w14:textId="77777777" w:rsidR="003B24C9" w:rsidRDefault="003B24C9" w:rsidP="003B24C9">
      <w:pPr>
        <w:rPr>
          <w:rFonts w:ascii="Arial" w:hAnsi="Arial" w:cs="Arial"/>
        </w:rPr>
      </w:pPr>
    </w:p>
    <w:p w14:paraId="48757F16" w14:textId="00A5BD17" w:rsidR="003B24C9" w:rsidRDefault="003B24C9" w:rsidP="00F16C13">
      <w:pPr>
        <w:rPr>
          <w:rFonts w:ascii="Arial" w:hAnsi="Arial" w:cs="Arial"/>
        </w:rPr>
      </w:pPr>
      <w:r w:rsidRPr="003B24C9">
        <w:rPr>
          <w:rFonts w:ascii="Arial" w:hAnsi="Arial" w:cs="Arial"/>
        </w:rPr>
        <w:t>Kipping, R.R., Hamilton, S., Roderick, M. and Alexander, K.</w:t>
      </w:r>
      <w:r w:rsidR="000C685B">
        <w:rPr>
          <w:rFonts w:ascii="Arial" w:hAnsi="Arial" w:cs="Arial"/>
        </w:rPr>
        <w:t xml:space="preserve"> </w:t>
      </w:r>
      <w:r w:rsidRPr="003B24C9">
        <w:rPr>
          <w:rFonts w:ascii="Arial" w:hAnsi="Arial" w:cs="Arial"/>
        </w:rPr>
        <w:t>(2006). Developing audit standards required for outbreaks of communicable diseases—lessons from a mumps outbreak. Journal of Public Health, 28(4), pp.347-350.</w:t>
      </w:r>
    </w:p>
    <w:p w14:paraId="751862D9" w14:textId="43951F69" w:rsidR="00937CC4" w:rsidRDefault="00937CC4" w:rsidP="00F16C13">
      <w:pPr>
        <w:rPr>
          <w:rFonts w:ascii="Arial" w:hAnsi="Arial" w:cs="Arial"/>
        </w:rPr>
      </w:pPr>
    </w:p>
    <w:p w14:paraId="4AE2CD4B" w14:textId="1A1E8C20" w:rsidR="00937CC4" w:rsidRDefault="00937CC4" w:rsidP="00F16C13">
      <w:pPr>
        <w:rPr>
          <w:rFonts w:ascii="Arial" w:hAnsi="Arial" w:cs="Arial"/>
        </w:rPr>
      </w:pPr>
      <w:r w:rsidRPr="00937CC4">
        <w:rPr>
          <w:rFonts w:ascii="Arial" w:hAnsi="Arial" w:cs="Arial"/>
        </w:rPr>
        <w:t xml:space="preserve">Miller, L.A., </w:t>
      </w:r>
      <w:proofErr w:type="spellStart"/>
      <w:r w:rsidRPr="00937CC4">
        <w:rPr>
          <w:rFonts w:ascii="Arial" w:hAnsi="Arial" w:cs="Arial"/>
        </w:rPr>
        <w:t>Barón</w:t>
      </w:r>
      <w:proofErr w:type="spellEnd"/>
      <w:r w:rsidRPr="00937CC4">
        <w:rPr>
          <w:rFonts w:ascii="Arial" w:hAnsi="Arial" w:cs="Arial"/>
        </w:rPr>
        <w:t xml:space="preserve">, A.E., Marine, W.M., Hoffman, R.E. and </w:t>
      </w:r>
      <w:proofErr w:type="spellStart"/>
      <w:r w:rsidRPr="00937CC4">
        <w:rPr>
          <w:rFonts w:ascii="Arial" w:hAnsi="Arial" w:cs="Arial"/>
        </w:rPr>
        <w:t>Melinkovich</w:t>
      </w:r>
      <w:proofErr w:type="spellEnd"/>
      <w:r w:rsidRPr="00937CC4">
        <w:rPr>
          <w:rFonts w:ascii="Arial" w:hAnsi="Arial" w:cs="Arial"/>
        </w:rPr>
        <w:t>, P</w:t>
      </w:r>
      <w:r w:rsidR="000C685B">
        <w:rPr>
          <w:rFonts w:ascii="Arial" w:hAnsi="Arial" w:cs="Arial"/>
        </w:rPr>
        <w:t xml:space="preserve">. </w:t>
      </w:r>
      <w:r w:rsidR="00FC42BF">
        <w:rPr>
          <w:rFonts w:ascii="Arial" w:hAnsi="Arial" w:cs="Arial"/>
        </w:rPr>
        <w:t>(</w:t>
      </w:r>
      <w:r w:rsidRPr="00937CC4">
        <w:rPr>
          <w:rFonts w:ascii="Arial" w:hAnsi="Arial" w:cs="Arial"/>
        </w:rPr>
        <w:t>1994</w:t>
      </w:r>
      <w:r w:rsidR="00FC42BF">
        <w:rPr>
          <w:rFonts w:ascii="Arial" w:hAnsi="Arial" w:cs="Arial"/>
        </w:rPr>
        <w:t>)</w:t>
      </w:r>
      <w:r w:rsidRPr="00937CC4">
        <w:rPr>
          <w:rFonts w:ascii="Arial" w:hAnsi="Arial" w:cs="Arial"/>
        </w:rPr>
        <w:t xml:space="preserve">. </w:t>
      </w:r>
      <w:r w:rsidRPr="00FC42BF">
        <w:rPr>
          <w:rFonts w:ascii="Arial" w:hAnsi="Arial" w:cs="Arial"/>
          <w:i/>
          <w:iCs/>
        </w:rPr>
        <w:t>Risk factors for delayed immunization against measles, mumps, and rubella in Colorado two-year-olds</w:t>
      </w:r>
      <w:r w:rsidRPr="00937CC4">
        <w:rPr>
          <w:rFonts w:ascii="Arial" w:hAnsi="Arial" w:cs="Arial"/>
        </w:rPr>
        <w:t xml:space="preserve">. </w:t>
      </w:r>
      <w:proofErr w:type="spellStart"/>
      <w:r w:rsidRPr="00937CC4">
        <w:rPr>
          <w:rFonts w:ascii="Arial" w:hAnsi="Arial" w:cs="Arial"/>
        </w:rPr>
        <w:t>Pediatrics</w:t>
      </w:r>
      <w:proofErr w:type="spellEnd"/>
      <w:r w:rsidRPr="00937CC4">
        <w:rPr>
          <w:rFonts w:ascii="Arial" w:hAnsi="Arial" w:cs="Arial"/>
        </w:rPr>
        <w:t>, 94(2), pp.213-219.</w:t>
      </w:r>
    </w:p>
    <w:p w14:paraId="4C1777EE" w14:textId="77777777" w:rsidR="003B24C9" w:rsidRDefault="003B24C9" w:rsidP="003B24C9">
      <w:pPr>
        <w:rPr>
          <w:rFonts w:ascii="Arial" w:hAnsi="Arial" w:cs="Arial"/>
          <w:i/>
          <w:iCs/>
        </w:rPr>
      </w:pPr>
    </w:p>
    <w:p w14:paraId="4CC9B37E" w14:textId="75EA30C8" w:rsidR="003B24C9" w:rsidRDefault="003B24C9" w:rsidP="003B24C9">
      <w:pPr>
        <w:rPr>
          <w:rFonts w:ascii="Arial" w:hAnsi="Arial" w:cs="Arial"/>
        </w:rPr>
      </w:pPr>
      <w:r w:rsidRPr="003B24C9">
        <w:rPr>
          <w:rFonts w:ascii="Arial" w:hAnsi="Arial" w:cs="Arial"/>
          <w:i/>
          <w:iCs/>
        </w:rPr>
        <w:t>NHS</w:t>
      </w:r>
      <w:r>
        <w:rPr>
          <w:rFonts w:ascii="Arial" w:hAnsi="Arial" w:cs="Arial"/>
          <w:i/>
          <w:iCs/>
        </w:rPr>
        <w:t>,</w:t>
      </w:r>
      <w:r w:rsidRPr="003B24C9">
        <w:rPr>
          <w:rFonts w:ascii="Arial" w:hAnsi="Arial" w:cs="Arial"/>
          <w:i/>
          <w:iCs/>
        </w:rPr>
        <w:t xml:space="preserve"> (</w:t>
      </w:r>
      <w:r>
        <w:rPr>
          <w:rFonts w:ascii="Arial" w:hAnsi="Arial" w:cs="Arial"/>
        </w:rPr>
        <w:t xml:space="preserve">2021) Available at: </w:t>
      </w:r>
      <w:hyperlink r:id="rId7" w:history="1">
        <w:r w:rsidRPr="005F1924">
          <w:rPr>
            <w:rStyle w:val="Hyperlink"/>
            <w:rFonts w:ascii="Arial" w:hAnsi="Arial" w:cs="Arial"/>
          </w:rPr>
          <w:t>https://www.nhs.uk/conditions/mumps/treatment/</w:t>
        </w:r>
      </w:hyperlink>
      <w:r>
        <w:rPr>
          <w:rFonts w:ascii="Arial" w:hAnsi="Arial" w:cs="Arial"/>
        </w:rPr>
        <w:t xml:space="preserve"> (Accessed: 26</w:t>
      </w:r>
      <w:r w:rsidRPr="00191715">
        <w:rPr>
          <w:rFonts w:ascii="Arial" w:hAnsi="Arial" w:cs="Arial"/>
          <w:vertAlign w:val="superscript"/>
        </w:rPr>
        <w:t>th</w:t>
      </w:r>
      <w:r>
        <w:rPr>
          <w:rFonts w:ascii="Arial" w:hAnsi="Arial" w:cs="Arial"/>
        </w:rPr>
        <w:t xml:space="preserve"> October 2022)</w:t>
      </w:r>
    </w:p>
    <w:p w14:paraId="2BA7E5FD" w14:textId="7F0FBB59" w:rsidR="00073902" w:rsidRDefault="00073902" w:rsidP="00F16C13">
      <w:pPr>
        <w:rPr>
          <w:rFonts w:ascii="Arial" w:hAnsi="Arial" w:cs="Arial"/>
        </w:rPr>
      </w:pPr>
    </w:p>
    <w:p w14:paraId="3E71BFA6" w14:textId="2CD2156D" w:rsidR="00073902" w:rsidRDefault="00073902" w:rsidP="00F16C13">
      <w:pPr>
        <w:rPr>
          <w:rFonts w:ascii="Arial" w:hAnsi="Arial" w:cs="Arial"/>
        </w:rPr>
      </w:pPr>
    </w:p>
    <w:sectPr w:rsidR="000739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2B4952"/>
    <w:multiLevelType w:val="hybridMultilevel"/>
    <w:tmpl w:val="95D6C966"/>
    <w:lvl w:ilvl="0" w:tplc="5D9A3EE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720C62"/>
    <w:multiLevelType w:val="hybridMultilevel"/>
    <w:tmpl w:val="9886F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9705632">
    <w:abstractNumId w:val="1"/>
  </w:num>
  <w:num w:numId="2" w16cid:durableId="1943144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F91"/>
    <w:rsid w:val="0000510F"/>
    <w:rsid w:val="00073902"/>
    <w:rsid w:val="0007761E"/>
    <w:rsid w:val="000C685B"/>
    <w:rsid w:val="00174921"/>
    <w:rsid w:val="00191715"/>
    <w:rsid w:val="001D7B4A"/>
    <w:rsid w:val="002366EC"/>
    <w:rsid w:val="00240143"/>
    <w:rsid w:val="00244AB1"/>
    <w:rsid w:val="00264F90"/>
    <w:rsid w:val="002720A5"/>
    <w:rsid w:val="0029632F"/>
    <w:rsid w:val="002A4E69"/>
    <w:rsid w:val="002C6661"/>
    <w:rsid w:val="002F0CBE"/>
    <w:rsid w:val="00335DFC"/>
    <w:rsid w:val="00370C8D"/>
    <w:rsid w:val="003B24C9"/>
    <w:rsid w:val="003E1FDB"/>
    <w:rsid w:val="0041129F"/>
    <w:rsid w:val="004113E8"/>
    <w:rsid w:val="004534D8"/>
    <w:rsid w:val="00485152"/>
    <w:rsid w:val="00487ED0"/>
    <w:rsid w:val="004B4BD3"/>
    <w:rsid w:val="004C1EEE"/>
    <w:rsid w:val="004E2DD9"/>
    <w:rsid w:val="005109E2"/>
    <w:rsid w:val="005238BD"/>
    <w:rsid w:val="00570DC4"/>
    <w:rsid w:val="00572057"/>
    <w:rsid w:val="00573F80"/>
    <w:rsid w:val="005F20AA"/>
    <w:rsid w:val="0067748C"/>
    <w:rsid w:val="006910DE"/>
    <w:rsid w:val="006B516E"/>
    <w:rsid w:val="006C6336"/>
    <w:rsid w:val="006F52FF"/>
    <w:rsid w:val="00702F3D"/>
    <w:rsid w:val="00711AAE"/>
    <w:rsid w:val="008F0248"/>
    <w:rsid w:val="00937049"/>
    <w:rsid w:val="00937CC4"/>
    <w:rsid w:val="0098629B"/>
    <w:rsid w:val="009F3BC7"/>
    <w:rsid w:val="009F576E"/>
    <w:rsid w:val="00A00F91"/>
    <w:rsid w:val="00A14289"/>
    <w:rsid w:val="00A56D3A"/>
    <w:rsid w:val="00A93065"/>
    <w:rsid w:val="00AF139B"/>
    <w:rsid w:val="00AF38A1"/>
    <w:rsid w:val="00B54876"/>
    <w:rsid w:val="00BA5F1F"/>
    <w:rsid w:val="00BA60BB"/>
    <w:rsid w:val="00BC19B2"/>
    <w:rsid w:val="00BD5E8C"/>
    <w:rsid w:val="00BD7CCF"/>
    <w:rsid w:val="00BE1799"/>
    <w:rsid w:val="00C116BC"/>
    <w:rsid w:val="00C21A32"/>
    <w:rsid w:val="00C775FB"/>
    <w:rsid w:val="00CA34E1"/>
    <w:rsid w:val="00D41863"/>
    <w:rsid w:val="00D42428"/>
    <w:rsid w:val="00D456AF"/>
    <w:rsid w:val="00D874AC"/>
    <w:rsid w:val="00D96339"/>
    <w:rsid w:val="00DA3EA1"/>
    <w:rsid w:val="00E073A6"/>
    <w:rsid w:val="00E3127C"/>
    <w:rsid w:val="00E70995"/>
    <w:rsid w:val="00EA58F5"/>
    <w:rsid w:val="00F12796"/>
    <w:rsid w:val="00F16C13"/>
    <w:rsid w:val="00F51DAE"/>
    <w:rsid w:val="00FB43F1"/>
    <w:rsid w:val="00FC42BF"/>
    <w:rsid w:val="00FD1555"/>
    <w:rsid w:val="00FE3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9F262"/>
  <w15:chartTrackingRefBased/>
  <w15:docId w15:val="{93A474C8-1B23-46A8-A5E9-A7F4149E2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C13"/>
    <w:pPr>
      <w:ind w:left="720"/>
      <w:contextualSpacing/>
    </w:pPr>
  </w:style>
  <w:style w:type="character" w:styleId="Hyperlink">
    <w:name w:val="Hyperlink"/>
    <w:basedOn w:val="DefaultParagraphFont"/>
    <w:uiPriority w:val="99"/>
    <w:unhideWhenUsed/>
    <w:rsid w:val="001D7B4A"/>
    <w:rPr>
      <w:color w:val="0563C1" w:themeColor="hyperlink"/>
      <w:u w:val="single"/>
    </w:rPr>
  </w:style>
  <w:style w:type="character" w:styleId="UnresolvedMention">
    <w:name w:val="Unresolved Mention"/>
    <w:basedOn w:val="DefaultParagraphFont"/>
    <w:uiPriority w:val="99"/>
    <w:semiHidden/>
    <w:unhideWhenUsed/>
    <w:rsid w:val="001D7B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hs.uk/conditions/mumps/treat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collections/notifications-of-infectious-diseases-noids" TargetMode="External"/><Relationship Id="rId5" Type="http://schemas.openxmlformats.org/officeDocument/2006/relationships/hyperlink" Target="https://www.legislation.gov.uk/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551</TotalTime>
  <Pages>8</Pages>
  <Words>1229</Words>
  <Characters>7010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Adji makangila</dc:creator>
  <cp:keywords/>
  <dc:description/>
  <cp:lastModifiedBy>Adji makangila</cp:lastModifiedBy>
  <cp:revision>44</cp:revision>
  <dcterms:created xsi:type="dcterms:W3CDTF">2022-10-27T15:09:00Z</dcterms:created>
  <dcterms:modified xsi:type="dcterms:W3CDTF">2022-10-28T13:30:00Z</dcterms:modified>
</cp:coreProperties>
</file>