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732CFF5" w:rsidR="7908378C" w:rsidRDefault="7908378C" w:rsidP="33572C6E">
            <w:pPr>
              <w:ind w:right="237"/>
              <w:rPr>
                <w:b/>
                <w:bCs/>
                <w:color w:val="auto"/>
                <w:sz w:val="32"/>
                <w:szCs w:val="32"/>
              </w:rPr>
            </w:pPr>
            <w:r w:rsidRPr="33572C6E">
              <w:rPr>
                <w:b/>
                <w:bCs/>
                <w:color w:val="auto"/>
                <w:sz w:val="32"/>
                <w:szCs w:val="32"/>
              </w:rPr>
              <w:t xml:space="preserve">Learner name: </w:t>
            </w:r>
            <w:r w:rsidR="00CD204C">
              <w:rPr>
                <w:b/>
                <w:bCs/>
                <w:color w:val="auto"/>
                <w:sz w:val="32"/>
                <w:szCs w:val="32"/>
              </w:rPr>
              <w:t>Shanice Desmond</w:t>
            </w:r>
          </w:p>
          <w:p w14:paraId="3A3A802D" w14:textId="77777777" w:rsidR="33572C6E" w:rsidRDefault="33572C6E" w:rsidP="33572C6E">
            <w:pPr>
              <w:ind w:right="237"/>
              <w:rPr>
                <w:b/>
                <w:bCs/>
                <w:color w:val="auto"/>
                <w:sz w:val="32"/>
                <w:szCs w:val="32"/>
              </w:rPr>
            </w:pPr>
          </w:p>
          <w:p w14:paraId="1D86F74A" w14:textId="5CFE8C64" w:rsidR="33572C6E" w:rsidRDefault="7908378C" w:rsidP="33572C6E">
            <w:pPr>
              <w:ind w:right="237"/>
              <w:rPr>
                <w:b/>
                <w:bCs/>
                <w:color w:val="auto"/>
                <w:sz w:val="32"/>
                <w:szCs w:val="32"/>
              </w:rPr>
            </w:pPr>
            <w:r w:rsidRPr="33572C6E">
              <w:rPr>
                <w:b/>
                <w:bCs/>
                <w:color w:val="auto"/>
                <w:sz w:val="32"/>
                <w:szCs w:val="32"/>
              </w:rPr>
              <w:t>Learner’s University Registration Number:</w:t>
            </w:r>
            <w:r w:rsidR="00CD204C">
              <w:rPr>
                <w:b/>
                <w:bCs/>
                <w:color w:val="auto"/>
                <w:sz w:val="32"/>
                <w:szCs w:val="32"/>
              </w:rPr>
              <w:t xml:space="preserve"> </w:t>
            </w:r>
            <w:r w:rsidR="00CD204C">
              <w:rPr>
                <w:b/>
                <w:color w:val="auto"/>
                <w:sz w:val="32"/>
              </w:rPr>
              <w:t>2319904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90656">
      <w:pPr>
        <w:pStyle w:val="ListParagraph"/>
        <w:numPr>
          <w:ilvl w:val="0"/>
          <w:numId w:val="4"/>
        </w:numPr>
        <w:ind w:right="237"/>
        <w:jc w:val="both"/>
        <w:rPr>
          <w:sz w:val="24"/>
          <w:szCs w:val="24"/>
        </w:rPr>
      </w:pPr>
      <w:r w:rsidRPr="00E676F7">
        <w:rPr>
          <w:sz w:val="24"/>
          <w:szCs w:val="24"/>
        </w:rPr>
        <w:t>Wellbeing and Resilience</w:t>
      </w:r>
    </w:p>
    <w:p w14:paraId="3263D299" w14:textId="3A8272EE" w:rsidR="00A3273B" w:rsidRPr="00E676F7" w:rsidRDefault="00A3273B" w:rsidP="00390656">
      <w:pPr>
        <w:pStyle w:val="ListParagraph"/>
        <w:numPr>
          <w:ilvl w:val="0"/>
          <w:numId w:val="4"/>
        </w:numPr>
        <w:ind w:right="237"/>
        <w:jc w:val="both"/>
        <w:rPr>
          <w:sz w:val="24"/>
          <w:szCs w:val="24"/>
        </w:rPr>
      </w:pPr>
      <w:r w:rsidRPr="00E676F7">
        <w:rPr>
          <w:sz w:val="24"/>
          <w:szCs w:val="24"/>
        </w:rPr>
        <w:t>Criminal Justice</w:t>
      </w:r>
    </w:p>
    <w:p w14:paraId="5C8436F9" w14:textId="77777777" w:rsidR="00446792" w:rsidRPr="00E676F7" w:rsidRDefault="00446792" w:rsidP="00390656">
      <w:pPr>
        <w:pStyle w:val="ListParagraph"/>
        <w:numPr>
          <w:ilvl w:val="0"/>
          <w:numId w:val="4"/>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90656">
      <w:pPr>
        <w:pStyle w:val="ListParagraph"/>
        <w:numPr>
          <w:ilvl w:val="0"/>
          <w:numId w:val="4"/>
        </w:numPr>
        <w:ind w:right="237"/>
        <w:jc w:val="both"/>
        <w:rPr>
          <w:sz w:val="24"/>
          <w:szCs w:val="24"/>
        </w:rPr>
      </w:pPr>
      <w:r w:rsidRPr="00E676F7">
        <w:rPr>
          <w:sz w:val="24"/>
          <w:szCs w:val="24"/>
        </w:rPr>
        <w:t>Decision making and discretion</w:t>
      </w:r>
    </w:p>
    <w:p w14:paraId="54BA0405" w14:textId="0EF457CA" w:rsidR="002423B2" w:rsidRPr="00E676F7" w:rsidRDefault="002423B2" w:rsidP="00390656">
      <w:pPr>
        <w:pStyle w:val="ListParagraph"/>
        <w:numPr>
          <w:ilvl w:val="0"/>
          <w:numId w:val="4"/>
        </w:numPr>
        <w:ind w:right="237"/>
        <w:jc w:val="both"/>
        <w:rPr>
          <w:sz w:val="24"/>
          <w:szCs w:val="24"/>
        </w:rPr>
      </w:pPr>
      <w:r w:rsidRPr="00E676F7">
        <w:rPr>
          <w:sz w:val="24"/>
          <w:szCs w:val="24"/>
        </w:rPr>
        <w:t>Maintaining Professional Standards</w:t>
      </w:r>
    </w:p>
    <w:p w14:paraId="4ED89EB9" w14:textId="1EEDB0E6" w:rsidR="002423B2" w:rsidRPr="00E676F7" w:rsidRDefault="002423B2" w:rsidP="00390656">
      <w:pPr>
        <w:pStyle w:val="ListParagraph"/>
        <w:numPr>
          <w:ilvl w:val="0"/>
          <w:numId w:val="4"/>
        </w:numPr>
        <w:ind w:right="237"/>
        <w:jc w:val="both"/>
        <w:rPr>
          <w:sz w:val="24"/>
          <w:szCs w:val="24"/>
        </w:rPr>
      </w:pPr>
      <w:r w:rsidRPr="00E676F7">
        <w:rPr>
          <w:sz w:val="24"/>
          <w:szCs w:val="24"/>
        </w:rPr>
        <w:t>Leadership and Team working</w:t>
      </w:r>
    </w:p>
    <w:p w14:paraId="36D2FCB9" w14:textId="255E577E" w:rsidR="002423B2" w:rsidRPr="00E676F7" w:rsidRDefault="002423B2" w:rsidP="00390656">
      <w:pPr>
        <w:pStyle w:val="ListParagraph"/>
        <w:numPr>
          <w:ilvl w:val="0"/>
          <w:numId w:val="4"/>
        </w:numPr>
        <w:ind w:right="237"/>
        <w:jc w:val="both"/>
        <w:rPr>
          <w:sz w:val="24"/>
          <w:szCs w:val="24"/>
        </w:rPr>
      </w:pPr>
      <w:r w:rsidRPr="00E676F7">
        <w:rPr>
          <w:sz w:val="24"/>
          <w:szCs w:val="24"/>
        </w:rPr>
        <w:t>Policing the roads</w:t>
      </w:r>
    </w:p>
    <w:p w14:paraId="2F4F47A1" w14:textId="722572A8" w:rsidR="002423B2" w:rsidRPr="00E676F7" w:rsidRDefault="002423B2" w:rsidP="00390656">
      <w:pPr>
        <w:pStyle w:val="ListParagraph"/>
        <w:numPr>
          <w:ilvl w:val="0"/>
          <w:numId w:val="4"/>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390656">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390656">
      <w:pPr>
        <w:numPr>
          <w:ilvl w:val="0"/>
          <w:numId w:val="3"/>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390656">
      <w:pPr>
        <w:numPr>
          <w:ilvl w:val="0"/>
          <w:numId w:val="3"/>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390656">
      <w:pPr>
        <w:numPr>
          <w:ilvl w:val="0"/>
          <w:numId w:val="2"/>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390656">
      <w:pPr>
        <w:numPr>
          <w:ilvl w:val="0"/>
          <w:numId w:val="2"/>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Default="001E7592" w:rsidP="5CE196A1">
      <w:pPr>
        <w:ind w:right="237"/>
        <w:jc w:val="center"/>
        <w:rPr>
          <w:b/>
          <w:bCs/>
          <w:sz w:val="24"/>
          <w:szCs w:val="24"/>
        </w:rPr>
      </w:pPr>
    </w:p>
    <w:p w14:paraId="38F3ED15" w14:textId="77777777" w:rsidR="00621298" w:rsidRDefault="00621298" w:rsidP="5CE196A1">
      <w:pPr>
        <w:ind w:right="237"/>
        <w:jc w:val="center"/>
        <w:rPr>
          <w:b/>
          <w:bCs/>
          <w:sz w:val="24"/>
          <w:szCs w:val="24"/>
        </w:rPr>
      </w:pPr>
    </w:p>
    <w:p w14:paraId="70C4FF93" w14:textId="77777777" w:rsidR="00621298" w:rsidRDefault="00621298" w:rsidP="5CE196A1">
      <w:pPr>
        <w:ind w:right="237"/>
        <w:jc w:val="center"/>
        <w:rPr>
          <w:b/>
          <w:bCs/>
          <w:sz w:val="24"/>
          <w:szCs w:val="24"/>
        </w:rPr>
      </w:pPr>
    </w:p>
    <w:p w14:paraId="61984A7A" w14:textId="77777777" w:rsidR="00621298" w:rsidRDefault="00621298" w:rsidP="5CE196A1">
      <w:pPr>
        <w:ind w:right="237"/>
        <w:jc w:val="center"/>
        <w:rPr>
          <w:b/>
          <w:bCs/>
          <w:sz w:val="24"/>
          <w:szCs w:val="24"/>
        </w:rPr>
      </w:pPr>
    </w:p>
    <w:p w14:paraId="5DEF5908" w14:textId="77777777" w:rsidR="00621298" w:rsidRDefault="00621298" w:rsidP="5CE196A1">
      <w:pPr>
        <w:ind w:right="237"/>
        <w:jc w:val="center"/>
        <w:rPr>
          <w:b/>
          <w:bCs/>
          <w:sz w:val="24"/>
          <w:szCs w:val="24"/>
        </w:rPr>
      </w:pPr>
    </w:p>
    <w:p w14:paraId="668A560F" w14:textId="77777777" w:rsidR="00621298" w:rsidRDefault="00621298" w:rsidP="5CE196A1">
      <w:pPr>
        <w:ind w:right="237"/>
        <w:jc w:val="center"/>
        <w:rPr>
          <w:b/>
          <w:bCs/>
          <w:sz w:val="24"/>
          <w:szCs w:val="24"/>
        </w:rPr>
      </w:pPr>
    </w:p>
    <w:p w14:paraId="7E200420" w14:textId="77777777" w:rsidR="00621298" w:rsidRDefault="00621298" w:rsidP="5CE196A1">
      <w:pPr>
        <w:ind w:right="237"/>
        <w:jc w:val="center"/>
        <w:rPr>
          <w:b/>
          <w:bCs/>
          <w:sz w:val="24"/>
          <w:szCs w:val="24"/>
        </w:rPr>
      </w:pPr>
    </w:p>
    <w:p w14:paraId="3A32E152" w14:textId="77777777" w:rsidR="00621298" w:rsidRDefault="00621298" w:rsidP="5CE196A1">
      <w:pPr>
        <w:ind w:right="237"/>
        <w:jc w:val="center"/>
        <w:rPr>
          <w:b/>
          <w:bCs/>
          <w:sz w:val="24"/>
          <w:szCs w:val="24"/>
        </w:rPr>
      </w:pPr>
    </w:p>
    <w:p w14:paraId="4BA89EC7" w14:textId="77777777" w:rsidR="00621298" w:rsidRDefault="00621298" w:rsidP="5CE196A1">
      <w:pPr>
        <w:ind w:right="237"/>
        <w:jc w:val="center"/>
        <w:rPr>
          <w:b/>
          <w:bCs/>
          <w:sz w:val="24"/>
          <w:szCs w:val="24"/>
        </w:rPr>
      </w:pPr>
    </w:p>
    <w:p w14:paraId="156C50CB" w14:textId="77777777" w:rsidR="00621298" w:rsidRDefault="00621298" w:rsidP="5CE196A1">
      <w:pPr>
        <w:ind w:right="237"/>
        <w:jc w:val="center"/>
        <w:rPr>
          <w:b/>
          <w:bCs/>
          <w:sz w:val="24"/>
          <w:szCs w:val="24"/>
        </w:rPr>
      </w:pPr>
    </w:p>
    <w:p w14:paraId="5B31FB55" w14:textId="77777777" w:rsidR="00621298" w:rsidRDefault="00621298" w:rsidP="5CE196A1">
      <w:pPr>
        <w:ind w:right="237"/>
        <w:jc w:val="center"/>
        <w:rPr>
          <w:b/>
          <w:bCs/>
          <w:sz w:val="24"/>
          <w:szCs w:val="24"/>
        </w:rPr>
      </w:pPr>
    </w:p>
    <w:p w14:paraId="07391F04" w14:textId="77777777" w:rsidR="00621298" w:rsidRPr="00E676F7" w:rsidRDefault="00621298"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73DFCF2" w14:textId="77777777" w:rsidR="007C342D" w:rsidRDefault="007C342D" w:rsidP="007C342D">
      <w:pPr>
        <w:ind w:right="237"/>
        <w:rPr>
          <w:sz w:val="24"/>
          <w:szCs w:val="24"/>
        </w:rPr>
      </w:pPr>
    </w:p>
    <w:p w14:paraId="0C948C45" w14:textId="2A032F65" w:rsidR="5B843AF0" w:rsidRPr="007C342D" w:rsidRDefault="5B843AF0" w:rsidP="007C342D">
      <w:pPr>
        <w:ind w:right="237"/>
        <w:jc w:val="cente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4EA25A5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w:t>
            </w:r>
            <w:proofErr w:type="spellStart"/>
            <w:r w:rsidRPr="5CE196A1">
              <w:rPr>
                <w:rFonts w:eastAsia="Arial"/>
                <w:color w:val="000000" w:themeColor="text1"/>
                <w:sz w:val="24"/>
                <w:szCs w:val="24"/>
                <w:lang w:val="en-US"/>
              </w:rPr>
              <w:t>appropriatness</w:t>
            </w:r>
            <w:proofErr w:type="spellEnd"/>
            <w:r w:rsidRPr="5CE196A1">
              <w:rPr>
                <w:rFonts w:eastAsia="Arial"/>
                <w:color w:val="000000" w:themeColor="text1"/>
                <w:sz w:val="24"/>
                <w:szCs w:val="24"/>
                <w:lang w:val="en-US"/>
              </w:rPr>
              <w:t xml:space="preserve">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C65BC1C" w14:textId="77777777" w:rsidR="008A7051" w:rsidRPr="00F04F54" w:rsidRDefault="008A7051" w:rsidP="00F04F54">
      <w:pPr>
        <w:spacing w:line="360" w:lineRule="auto"/>
        <w:ind w:right="237"/>
        <w:jc w:val="both"/>
        <w:rPr>
          <w:rFonts w:asciiTheme="minorHAnsi" w:eastAsia="Arial" w:hAnsiTheme="minorHAnsi" w:cstheme="minorHAnsi"/>
          <w:b/>
          <w:bCs/>
          <w:color w:val="000000" w:themeColor="text1"/>
          <w:sz w:val="24"/>
          <w:szCs w:val="24"/>
        </w:rPr>
      </w:pPr>
    </w:p>
    <w:p w14:paraId="1E4C9AF8" w14:textId="73A5E391" w:rsidR="008A7051" w:rsidRPr="00F04F54" w:rsidRDefault="008A7051" w:rsidP="00F04F54">
      <w:pPr>
        <w:spacing w:line="360" w:lineRule="auto"/>
        <w:ind w:right="237"/>
        <w:jc w:val="both"/>
        <w:rPr>
          <w:rFonts w:asciiTheme="minorHAnsi" w:eastAsia="Arial" w:hAnsiTheme="minorHAnsi" w:cstheme="minorHAnsi"/>
          <w:color w:val="000000" w:themeColor="text1"/>
          <w:sz w:val="24"/>
          <w:szCs w:val="24"/>
        </w:rPr>
      </w:pPr>
      <w:bookmarkStart w:id="0" w:name="_Hlk199795765"/>
      <w:r w:rsidRPr="00F04F54">
        <w:rPr>
          <w:rFonts w:asciiTheme="minorHAnsi" w:eastAsia="Arial" w:hAnsiTheme="minorHAnsi" w:cstheme="minorHAnsi"/>
          <w:color w:val="000000" w:themeColor="text1"/>
          <w:sz w:val="24"/>
          <w:szCs w:val="24"/>
        </w:rPr>
        <w:t xml:space="preserve">I attended a call whereby the reporting person made a call to police regarding concern for her brother. The reporting person stated that her elderly brother who was disabled, had a friend living with him who had become his </w:t>
      </w:r>
      <w:proofErr w:type="spellStart"/>
      <w:r w:rsidRPr="00F04F54">
        <w:rPr>
          <w:rFonts w:asciiTheme="minorHAnsi" w:eastAsia="Arial" w:hAnsiTheme="minorHAnsi" w:cstheme="minorHAnsi"/>
          <w:color w:val="000000" w:themeColor="text1"/>
          <w:sz w:val="24"/>
          <w:szCs w:val="24"/>
        </w:rPr>
        <w:t>carer</w:t>
      </w:r>
      <w:proofErr w:type="spellEnd"/>
      <w:r w:rsidRPr="00F04F54">
        <w:rPr>
          <w:rFonts w:asciiTheme="minorHAnsi" w:eastAsia="Arial" w:hAnsiTheme="minorHAnsi" w:cstheme="minorHAnsi"/>
          <w:color w:val="000000" w:themeColor="text1"/>
          <w:sz w:val="24"/>
          <w:szCs w:val="24"/>
        </w:rPr>
        <w:t>. The person was concerned that the male was not looking after her brother due to her brother disclosing that the male had moved his partner into her brothers address without permission, taking his money, denying him his medication, and the male previously hit</w:t>
      </w:r>
      <w:r w:rsidR="00FF5FB3" w:rsidRPr="00F04F54">
        <w:rPr>
          <w:rFonts w:asciiTheme="minorHAnsi" w:eastAsia="Arial" w:hAnsiTheme="minorHAnsi" w:cstheme="minorHAnsi"/>
          <w:color w:val="000000" w:themeColor="text1"/>
          <w:sz w:val="24"/>
          <w:szCs w:val="24"/>
        </w:rPr>
        <w:t>ting</w:t>
      </w:r>
      <w:r w:rsidRPr="00F04F54">
        <w:rPr>
          <w:rFonts w:asciiTheme="minorHAnsi" w:eastAsia="Arial" w:hAnsiTheme="minorHAnsi" w:cstheme="minorHAnsi"/>
          <w:color w:val="000000" w:themeColor="text1"/>
          <w:sz w:val="24"/>
          <w:szCs w:val="24"/>
        </w:rPr>
        <w:t xml:space="preserve"> her brother. </w:t>
      </w:r>
    </w:p>
    <w:p w14:paraId="35B0FC57" w14:textId="77777777" w:rsidR="008A7051" w:rsidRPr="00F04F54" w:rsidRDefault="008A7051" w:rsidP="00F04F54">
      <w:pPr>
        <w:spacing w:line="360" w:lineRule="auto"/>
        <w:ind w:right="237"/>
        <w:jc w:val="both"/>
        <w:rPr>
          <w:rFonts w:asciiTheme="minorHAnsi" w:eastAsia="Arial" w:hAnsiTheme="minorHAnsi" w:cstheme="minorHAnsi"/>
          <w:color w:val="000000" w:themeColor="text1"/>
          <w:sz w:val="24"/>
          <w:szCs w:val="24"/>
        </w:rPr>
      </w:pPr>
    </w:p>
    <w:p w14:paraId="7191E76C" w14:textId="159FB023" w:rsidR="00493AF5" w:rsidRDefault="008A7051" w:rsidP="00F04F54">
      <w:pPr>
        <w:spacing w:line="360" w:lineRule="auto"/>
        <w:ind w:right="237"/>
        <w:jc w:val="both"/>
        <w:rPr>
          <w:rFonts w:asciiTheme="minorHAnsi" w:hAnsiTheme="minorHAnsi" w:cstheme="minorHAnsi"/>
          <w:sz w:val="24"/>
          <w:szCs w:val="24"/>
        </w:rPr>
      </w:pPr>
      <w:r w:rsidRPr="00F04F54">
        <w:rPr>
          <w:rFonts w:asciiTheme="minorHAnsi" w:eastAsia="Arial" w:hAnsiTheme="minorHAnsi" w:cstheme="minorHAnsi"/>
          <w:color w:val="000000" w:themeColor="text1"/>
          <w:sz w:val="24"/>
          <w:szCs w:val="24"/>
        </w:rPr>
        <w:t xml:space="preserve">While the victim and male were friends, the male had legally become the victim’s </w:t>
      </w:r>
      <w:r w:rsidR="00C10686" w:rsidRPr="00F04F54">
        <w:rPr>
          <w:rFonts w:asciiTheme="minorHAnsi" w:eastAsia="Arial" w:hAnsiTheme="minorHAnsi" w:cstheme="minorHAnsi"/>
          <w:color w:val="000000" w:themeColor="text1"/>
          <w:sz w:val="24"/>
          <w:szCs w:val="24"/>
        </w:rPr>
        <w:t xml:space="preserve">carer </w:t>
      </w:r>
      <w:r w:rsidRPr="00F04F54">
        <w:rPr>
          <w:rFonts w:asciiTheme="minorHAnsi" w:eastAsia="Arial" w:hAnsiTheme="minorHAnsi" w:cstheme="minorHAnsi"/>
          <w:color w:val="000000" w:themeColor="text1"/>
          <w:sz w:val="24"/>
          <w:szCs w:val="24"/>
        </w:rPr>
        <w:t xml:space="preserve">and was receiving </w:t>
      </w:r>
      <w:r w:rsidR="00C10686" w:rsidRPr="00F04F54">
        <w:rPr>
          <w:rFonts w:asciiTheme="minorHAnsi" w:eastAsia="Arial" w:hAnsiTheme="minorHAnsi" w:cstheme="minorHAnsi"/>
          <w:color w:val="000000" w:themeColor="text1"/>
          <w:sz w:val="24"/>
          <w:szCs w:val="24"/>
        </w:rPr>
        <w:t xml:space="preserve">carer’s </w:t>
      </w:r>
      <w:r w:rsidR="008C2DB3" w:rsidRPr="00F04F54">
        <w:rPr>
          <w:rFonts w:asciiTheme="minorHAnsi" w:eastAsia="Arial" w:hAnsiTheme="minorHAnsi" w:cstheme="minorHAnsi"/>
          <w:color w:val="000000" w:themeColor="text1"/>
          <w:sz w:val="24"/>
          <w:szCs w:val="24"/>
        </w:rPr>
        <w:t>allowance</w:t>
      </w:r>
      <w:r w:rsidRPr="00F04F54">
        <w:rPr>
          <w:rFonts w:asciiTheme="minorHAnsi" w:eastAsia="Arial" w:hAnsiTheme="minorHAnsi" w:cstheme="minorHAnsi"/>
          <w:color w:val="000000" w:themeColor="text1"/>
          <w:sz w:val="24"/>
          <w:szCs w:val="24"/>
        </w:rPr>
        <w:t xml:space="preserve"> from the government </w:t>
      </w:r>
      <w:r w:rsidR="00C10686" w:rsidRPr="00F04F54">
        <w:rPr>
          <w:rFonts w:asciiTheme="minorHAnsi" w:eastAsia="Arial" w:hAnsiTheme="minorHAnsi" w:cstheme="minorHAnsi"/>
          <w:color w:val="000000" w:themeColor="text1"/>
          <w:sz w:val="24"/>
          <w:szCs w:val="24"/>
        </w:rPr>
        <w:t>for</w:t>
      </w:r>
      <w:r w:rsidRPr="00F04F54">
        <w:rPr>
          <w:rFonts w:asciiTheme="minorHAnsi" w:eastAsia="Arial" w:hAnsiTheme="minorHAnsi" w:cstheme="minorHAnsi"/>
          <w:color w:val="000000" w:themeColor="text1"/>
          <w:sz w:val="24"/>
          <w:szCs w:val="24"/>
        </w:rPr>
        <w:t xml:space="preserve"> this. Being a legal </w:t>
      </w:r>
      <w:r w:rsidR="00C10686" w:rsidRPr="00F04F54">
        <w:rPr>
          <w:rFonts w:asciiTheme="minorHAnsi" w:eastAsia="Arial" w:hAnsiTheme="minorHAnsi" w:cstheme="minorHAnsi"/>
          <w:color w:val="000000" w:themeColor="text1"/>
          <w:sz w:val="24"/>
          <w:szCs w:val="24"/>
        </w:rPr>
        <w:t xml:space="preserve">carer </w:t>
      </w:r>
      <w:r w:rsidRPr="00F04F54">
        <w:rPr>
          <w:rFonts w:asciiTheme="minorHAnsi" w:eastAsia="Arial" w:hAnsiTheme="minorHAnsi" w:cstheme="minorHAnsi"/>
          <w:color w:val="000000" w:themeColor="text1"/>
          <w:sz w:val="24"/>
          <w:szCs w:val="24"/>
        </w:rPr>
        <w:t xml:space="preserve">for another </w:t>
      </w:r>
      <w:r w:rsidR="008C2DB3" w:rsidRPr="00F04F54">
        <w:rPr>
          <w:rFonts w:asciiTheme="minorHAnsi" w:eastAsia="Arial" w:hAnsiTheme="minorHAnsi" w:cstheme="minorHAnsi"/>
          <w:color w:val="000000" w:themeColor="text1"/>
          <w:sz w:val="24"/>
          <w:szCs w:val="24"/>
        </w:rPr>
        <w:t xml:space="preserve">means you must spend at least 35 hours a week </w:t>
      </w:r>
      <w:r w:rsidR="00C10686" w:rsidRPr="00F04F54">
        <w:rPr>
          <w:rFonts w:asciiTheme="minorHAnsi" w:eastAsia="Arial" w:hAnsiTheme="minorHAnsi" w:cstheme="minorHAnsi"/>
          <w:color w:val="000000" w:themeColor="text1"/>
          <w:sz w:val="24"/>
          <w:szCs w:val="24"/>
        </w:rPr>
        <w:t>caring</w:t>
      </w:r>
      <w:r w:rsidR="008C2DB3" w:rsidRPr="00F04F54">
        <w:rPr>
          <w:rFonts w:asciiTheme="minorHAnsi" w:eastAsia="Arial" w:hAnsiTheme="minorHAnsi" w:cstheme="minorHAnsi"/>
          <w:color w:val="000000" w:themeColor="text1"/>
          <w:sz w:val="24"/>
          <w:szCs w:val="24"/>
        </w:rPr>
        <w:t xml:space="preserve"> for that individual, this will include, but is not limited to, taking the person to doctors appointments, managing their medication, helping with shopping, bills, cooking and cleaning (</w:t>
      </w:r>
      <w:r w:rsidR="008C2DB3" w:rsidRPr="00F04F54">
        <w:rPr>
          <w:rFonts w:asciiTheme="minorHAnsi" w:hAnsiTheme="minorHAnsi" w:cstheme="minorHAnsi"/>
          <w:sz w:val="24"/>
          <w:szCs w:val="24"/>
        </w:rPr>
        <w:t xml:space="preserve">GOV.UK, no date). Not providing this </w:t>
      </w:r>
      <w:r w:rsidR="001168EB" w:rsidRPr="00F04F54">
        <w:rPr>
          <w:rFonts w:asciiTheme="minorHAnsi" w:hAnsiTheme="minorHAnsi" w:cstheme="minorHAnsi"/>
          <w:sz w:val="24"/>
          <w:szCs w:val="24"/>
        </w:rPr>
        <w:t xml:space="preserve">service is not only </w:t>
      </w:r>
      <w:r w:rsidR="002123A8">
        <w:rPr>
          <w:rFonts w:asciiTheme="minorHAnsi" w:hAnsiTheme="minorHAnsi" w:cstheme="minorHAnsi"/>
          <w:sz w:val="24"/>
          <w:szCs w:val="24"/>
        </w:rPr>
        <w:t xml:space="preserve">a criminal offence, it is </w:t>
      </w:r>
      <w:r w:rsidR="001168EB" w:rsidRPr="00F04F54">
        <w:rPr>
          <w:rFonts w:asciiTheme="minorHAnsi" w:hAnsiTheme="minorHAnsi" w:cstheme="minorHAnsi"/>
          <w:sz w:val="24"/>
          <w:szCs w:val="24"/>
        </w:rPr>
        <w:t xml:space="preserve">extremely harmful to the victim, </w:t>
      </w:r>
      <w:proofErr w:type="gramStart"/>
      <w:r w:rsidR="002123A8">
        <w:rPr>
          <w:rFonts w:asciiTheme="minorHAnsi" w:hAnsiTheme="minorHAnsi" w:cstheme="minorHAnsi"/>
          <w:sz w:val="24"/>
          <w:szCs w:val="24"/>
        </w:rPr>
        <w:t xml:space="preserve">and </w:t>
      </w:r>
      <w:r w:rsidR="001168EB" w:rsidRPr="00F04F54">
        <w:rPr>
          <w:rFonts w:asciiTheme="minorHAnsi" w:hAnsiTheme="minorHAnsi" w:cstheme="minorHAnsi"/>
          <w:sz w:val="24"/>
          <w:szCs w:val="24"/>
        </w:rPr>
        <w:t>also</w:t>
      </w:r>
      <w:proofErr w:type="gramEnd"/>
      <w:r w:rsidR="001168EB" w:rsidRPr="00F04F54">
        <w:rPr>
          <w:rFonts w:asciiTheme="minorHAnsi" w:hAnsiTheme="minorHAnsi" w:cstheme="minorHAnsi"/>
          <w:sz w:val="24"/>
          <w:szCs w:val="24"/>
        </w:rPr>
        <w:t xml:space="preserve"> an abuse of trust and power. </w:t>
      </w:r>
    </w:p>
    <w:p w14:paraId="6775AB08" w14:textId="589D4AF4" w:rsidR="001168EB" w:rsidRPr="00F04F54" w:rsidRDefault="001168EB" w:rsidP="00F04F54">
      <w:pPr>
        <w:spacing w:line="360" w:lineRule="auto"/>
        <w:ind w:right="237"/>
        <w:jc w:val="both"/>
        <w:rPr>
          <w:rFonts w:asciiTheme="minorHAnsi" w:hAnsiTheme="minorHAnsi" w:cstheme="minorHAnsi"/>
          <w:sz w:val="24"/>
          <w:szCs w:val="24"/>
        </w:rPr>
      </w:pPr>
      <w:r w:rsidRPr="00F04F54">
        <w:rPr>
          <w:rFonts w:asciiTheme="minorHAnsi" w:hAnsiTheme="minorHAnsi" w:cstheme="minorHAnsi"/>
          <w:sz w:val="24"/>
          <w:szCs w:val="24"/>
        </w:rPr>
        <w:lastRenderedPageBreak/>
        <w:t>After I had spoken with the reporting person I attended the home address of the victim. The victim had previously had three strokes which effected his speech and mobility, this was an issue when trying to obtain details from him regarding the incident. However, with the help of his sister and me using aids such as images and writing, I was able to understand what had gone on. The victim disclosed that the male had previously assaulted him</w:t>
      </w:r>
      <w:r w:rsidR="00AD3726" w:rsidRPr="00F04F54">
        <w:rPr>
          <w:rFonts w:asciiTheme="minorHAnsi" w:hAnsiTheme="minorHAnsi" w:cstheme="minorHAnsi"/>
          <w:sz w:val="24"/>
          <w:szCs w:val="24"/>
        </w:rPr>
        <w:t xml:space="preserve"> by punching him to the chest</w:t>
      </w:r>
      <w:r w:rsidRPr="00F04F54">
        <w:rPr>
          <w:rFonts w:asciiTheme="minorHAnsi" w:hAnsiTheme="minorHAnsi" w:cstheme="minorHAnsi"/>
          <w:sz w:val="24"/>
          <w:szCs w:val="24"/>
        </w:rPr>
        <w:t xml:space="preserve">, would not give him his medication and took money from his bank account without his permission. From </w:t>
      </w:r>
      <w:r w:rsidR="00C55EE5" w:rsidRPr="00F04F54">
        <w:rPr>
          <w:rFonts w:asciiTheme="minorHAnsi" w:hAnsiTheme="minorHAnsi" w:cstheme="minorHAnsi"/>
          <w:sz w:val="24"/>
          <w:szCs w:val="24"/>
        </w:rPr>
        <w:t xml:space="preserve">the information provided to me </w:t>
      </w:r>
      <w:r w:rsidRPr="00F04F54">
        <w:rPr>
          <w:rFonts w:asciiTheme="minorHAnsi" w:hAnsiTheme="minorHAnsi" w:cstheme="minorHAnsi"/>
          <w:sz w:val="24"/>
          <w:szCs w:val="24"/>
        </w:rPr>
        <w:t>by the victim</w:t>
      </w:r>
      <w:r w:rsidR="00C55EE5" w:rsidRPr="00F04F54">
        <w:rPr>
          <w:rFonts w:asciiTheme="minorHAnsi" w:hAnsiTheme="minorHAnsi" w:cstheme="minorHAnsi"/>
          <w:sz w:val="24"/>
          <w:szCs w:val="24"/>
        </w:rPr>
        <w:t>,</w:t>
      </w:r>
      <w:r w:rsidRPr="00F04F54">
        <w:rPr>
          <w:rFonts w:asciiTheme="minorHAnsi" w:hAnsiTheme="minorHAnsi" w:cstheme="minorHAnsi"/>
          <w:sz w:val="24"/>
          <w:szCs w:val="24"/>
        </w:rPr>
        <w:t xml:space="preserve"> I was looking to arrest the male for ill treatment or wilful neglect, </w:t>
      </w:r>
      <w:r w:rsidR="00AD3726" w:rsidRPr="00F04F54">
        <w:rPr>
          <w:rFonts w:asciiTheme="minorHAnsi" w:hAnsiTheme="minorHAnsi" w:cstheme="minorHAnsi"/>
          <w:sz w:val="24"/>
          <w:szCs w:val="24"/>
        </w:rPr>
        <w:t xml:space="preserve">common </w:t>
      </w:r>
      <w:r w:rsidRPr="00F04F54">
        <w:rPr>
          <w:rFonts w:asciiTheme="minorHAnsi" w:hAnsiTheme="minorHAnsi" w:cstheme="minorHAnsi"/>
          <w:sz w:val="24"/>
          <w:szCs w:val="24"/>
        </w:rPr>
        <w:t xml:space="preserve">assault </w:t>
      </w:r>
      <w:r w:rsidR="002123A8">
        <w:rPr>
          <w:rFonts w:asciiTheme="minorHAnsi" w:hAnsiTheme="minorHAnsi" w:cstheme="minorHAnsi"/>
          <w:sz w:val="24"/>
          <w:szCs w:val="24"/>
        </w:rPr>
        <w:t xml:space="preserve">by beating </w:t>
      </w:r>
      <w:r w:rsidRPr="00F04F54">
        <w:rPr>
          <w:rFonts w:asciiTheme="minorHAnsi" w:hAnsiTheme="minorHAnsi" w:cstheme="minorHAnsi"/>
          <w:sz w:val="24"/>
          <w:szCs w:val="24"/>
        </w:rPr>
        <w:t>and fraud</w:t>
      </w:r>
      <w:r w:rsidR="00D47135" w:rsidRPr="00F04F54">
        <w:rPr>
          <w:rFonts w:asciiTheme="minorHAnsi" w:hAnsiTheme="minorHAnsi" w:cstheme="minorHAnsi"/>
          <w:sz w:val="24"/>
          <w:szCs w:val="24"/>
        </w:rPr>
        <w:t xml:space="preserve"> by abuse of position</w:t>
      </w:r>
      <w:r w:rsidRPr="00F04F54">
        <w:rPr>
          <w:rFonts w:asciiTheme="minorHAnsi" w:hAnsiTheme="minorHAnsi" w:cstheme="minorHAnsi"/>
          <w:sz w:val="24"/>
          <w:szCs w:val="24"/>
        </w:rPr>
        <w:t xml:space="preserve">. </w:t>
      </w:r>
      <w:r w:rsidR="00B461EF" w:rsidRPr="00F04F54">
        <w:rPr>
          <w:rFonts w:asciiTheme="minorHAnsi" w:hAnsiTheme="minorHAnsi" w:cstheme="minorHAnsi"/>
          <w:sz w:val="24"/>
          <w:szCs w:val="24"/>
        </w:rPr>
        <w:t>I will outline below each of these offences.</w:t>
      </w:r>
      <w:r w:rsidR="0005006D">
        <w:rPr>
          <w:rFonts w:asciiTheme="minorHAnsi" w:hAnsiTheme="minorHAnsi" w:cstheme="minorHAnsi"/>
          <w:sz w:val="24"/>
          <w:szCs w:val="24"/>
        </w:rPr>
        <w:t xml:space="preserve"> The implications of not arresting the male suspected to have committed these offences could be detrimental to the physical and mental wellbeing of the victim. </w:t>
      </w:r>
      <w:r w:rsidR="00B461EF" w:rsidRPr="00F04F54">
        <w:rPr>
          <w:rFonts w:asciiTheme="minorHAnsi" w:hAnsiTheme="minorHAnsi" w:cstheme="minorHAnsi"/>
          <w:sz w:val="24"/>
          <w:szCs w:val="24"/>
        </w:rPr>
        <w:t xml:space="preserve"> </w:t>
      </w:r>
    </w:p>
    <w:p w14:paraId="43397794" w14:textId="77777777" w:rsidR="00AD3726" w:rsidRPr="00F04F54" w:rsidRDefault="00AD3726" w:rsidP="00F04F54">
      <w:pPr>
        <w:spacing w:line="360" w:lineRule="auto"/>
        <w:ind w:right="237"/>
        <w:jc w:val="both"/>
        <w:rPr>
          <w:rFonts w:asciiTheme="minorHAnsi" w:hAnsiTheme="minorHAnsi" w:cstheme="minorHAnsi"/>
          <w:sz w:val="24"/>
          <w:szCs w:val="24"/>
        </w:rPr>
      </w:pPr>
    </w:p>
    <w:p w14:paraId="5DE00787" w14:textId="363ACC11" w:rsidR="00A947E5" w:rsidRPr="00F04F54" w:rsidRDefault="0005006D" w:rsidP="00F04F54">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Firstly, </w:t>
      </w:r>
      <w:r w:rsidR="004C7EAD" w:rsidRPr="00F04F54">
        <w:rPr>
          <w:rFonts w:asciiTheme="minorHAnsi" w:hAnsiTheme="minorHAnsi" w:cstheme="minorHAnsi"/>
          <w:sz w:val="24"/>
          <w:szCs w:val="24"/>
        </w:rPr>
        <w:t>Ill</w:t>
      </w:r>
      <w:r w:rsidR="00B461EF" w:rsidRPr="00F04F54">
        <w:rPr>
          <w:rFonts w:asciiTheme="minorHAnsi" w:hAnsiTheme="minorHAnsi" w:cstheme="minorHAnsi"/>
          <w:sz w:val="24"/>
          <w:szCs w:val="24"/>
        </w:rPr>
        <w:t>-</w:t>
      </w:r>
      <w:r w:rsidR="004C7EAD" w:rsidRPr="00F04F54">
        <w:rPr>
          <w:rFonts w:asciiTheme="minorHAnsi" w:hAnsiTheme="minorHAnsi" w:cstheme="minorHAnsi"/>
          <w:sz w:val="24"/>
          <w:szCs w:val="24"/>
        </w:rPr>
        <w:t>treatment or wilful neglect</w:t>
      </w:r>
      <w:r w:rsidR="00B461EF" w:rsidRPr="00F04F54">
        <w:rPr>
          <w:rFonts w:asciiTheme="minorHAnsi" w:hAnsiTheme="minorHAnsi" w:cstheme="minorHAnsi"/>
          <w:sz w:val="24"/>
          <w:szCs w:val="24"/>
        </w:rPr>
        <w:t xml:space="preserve"> of a person lacking capacity</w:t>
      </w:r>
      <w:r w:rsidR="004C7EAD" w:rsidRPr="00F04F54">
        <w:rPr>
          <w:rFonts w:asciiTheme="minorHAnsi" w:hAnsiTheme="minorHAnsi" w:cstheme="minorHAnsi"/>
          <w:sz w:val="24"/>
          <w:szCs w:val="24"/>
        </w:rPr>
        <w:t xml:space="preserve"> is an offence under</w:t>
      </w:r>
      <w:r w:rsidR="00B461EF" w:rsidRPr="00F04F54">
        <w:rPr>
          <w:rFonts w:asciiTheme="minorHAnsi" w:hAnsiTheme="minorHAnsi" w:cstheme="minorHAnsi"/>
        </w:rPr>
        <w:t xml:space="preserve"> </w:t>
      </w:r>
      <w:r w:rsidR="00B461EF" w:rsidRPr="00F04F54">
        <w:rPr>
          <w:rFonts w:asciiTheme="minorHAnsi" w:hAnsiTheme="minorHAnsi" w:cstheme="minorHAnsi"/>
          <w:sz w:val="24"/>
          <w:szCs w:val="24"/>
        </w:rPr>
        <w:t xml:space="preserve">Section 44 of the Mental Capacity Act 2005. </w:t>
      </w:r>
      <w:r w:rsidR="00DD236F" w:rsidRPr="00F04F54">
        <w:rPr>
          <w:rFonts w:asciiTheme="minorHAnsi" w:hAnsiTheme="minorHAnsi" w:cstheme="minorHAnsi"/>
          <w:sz w:val="24"/>
          <w:szCs w:val="24"/>
        </w:rPr>
        <w:t xml:space="preserve">This legislation is relatively </w:t>
      </w:r>
      <w:r w:rsidR="00BC137D" w:rsidRPr="00F04F54">
        <w:rPr>
          <w:rFonts w:asciiTheme="minorHAnsi" w:hAnsiTheme="minorHAnsi" w:cstheme="minorHAnsi"/>
          <w:sz w:val="24"/>
          <w:szCs w:val="24"/>
        </w:rPr>
        <w:t>new</w:t>
      </w:r>
      <w:r w:rsidR="00D37B3A" w:rsidRPr="00F04F54">
        <w:rPr>
          <w:rFonts w:asciiTheme="minorHAnsi" w:hAnsiTheme="minorHAnsi" w:cstheme="minorHAnsi"/>
          <w:sz w:val="24"/>
          <w:szCs w:val="24"/>
        </w:rPr>
        <w:t xml:space="preserve">, being brought in </w:t>
      </w:r>
      <w:proofErr w:type="gramStart"/>
      <w:r w:rsidR="00D37B3A" w:rsidRPr="00F04F54">
        <w:rPr>
          <w:rFonts w:asciiTheme="minorHAnsi" w:hAnsiTheme="minorHAnsi" w:cstheme="minorHAnsi"/>
          <w:sz w:val="24"/>
          <w:szCs w:val="24"/>
        </w:rPr>
        <w:t>on</w:t>
      </w:r>
      <w:proofErr w:type="gramEnd"/>
      <w:r w:rsidR="00D37B3A" w:rsidRPr="00F04F54">
        <w:rPr>
          <w:rFonts w:asciiTheme="minorHAnsi" w:hAnsiTheme="minorHAnsi" w:cstheme="minorHAnsi"/>
          <w:sz w:val="24"/>
          <w:szCs w:val="24"/>
        </w:rPr>
        <w:t xml:space="preserve"> April 2007; </w:t>
      </w:r>
      <w:r w:rsidR="00DD236F" w:rsidRPr="00F04F54">
        <w:rPr>
          <w:rFonts w:asciiTheme="minorHAnsi" w:hAnsiTheme="minorHAnsi" w:cstheme="minorHAnsi"/>
          <w:sz w:val="24"/>
          <w:szCs w:val="24"/>
        </w:rPr>
        <w:t>it is</w:t>
      </w:r>
      <w:r w:rsidR="00D37B3A" w:rsidRPr="00F04F54">
        <w:rPr>
          <w:rFonts w:asciiTheme="minorHAnsi" w:hAnsiTheme="minorHAnsi" w:cstheme="minorHAnsi"/>
          <w:sz w:val="24"/>
          <w:szCs w:val="24"/>
        </w:rPr>
        <w:t xml:space="preserve"> an</w:t>
      </w:r>
      <w:r w:rsidR="00DD236F" w:rsidRPr="00F04F54">
        <w:rPr>
          <w:rFonts w:asciiTheme="minorHAnsi" w:hAnsiTheme="minorHAnsi" w:cstheme="minorHAnsi"/>
          <w:sz w:val="24"/>
          <w:szCs w:val="24"/>
        </w:rPr>
        <w:t xml:space="preserve"> important</w:t>
      </w:r>
      <w:r w:rsidR="00D37B3A" w:rsidRPr="00F04F54">
        <w:rPr>
          <w:rFonts w:asciiTheme="minorHAnsi" w:hAnsiTheme="minorHAnsi" w:cstheme="minorHAnsi"/>
          <w:sz w:val="24"/>
          <w:szCs w:val="24"/>
        </w:rPr>
        <w:t xml:space="preserve"> legislation</w:t>
      </w:r>
      <w:r w:rsidR="00DD236F" w:rsidRPr="00F04F54">
        <w:rPr>
          <w:rFonts w:asciiTheme="minorHAnsi" w:hAnsiTheme="minorHAnsi" w:cstheme="minorHAnsi"/>
          <w:sz w:val="24"/>
          <w:szCs w:val="24"/>
        </w:rPr>
        <w:t xml:space="preserve"> as it can safeguard many vulnerable adults and children. This covers persons who are lacking capacity or who are reasonably believed to lack capacity. It ensures that people who are responsible for another’s care are held accountable if they are not providing the treatment, care, or support to that person</w:t>
      </w:r>
      <w:r w:rsidR="00D37B3A" w:rsidRPr="00F04F54">
        <w:rPr>
          <w:rFonts w:asciiTheme="minorHAnsi" w:hAnsiTheme="minorHAnsi" w:cstheme="minorHAnsi"/>
          <w:sz w:val="24"/>
          <w:szCs w:val="24"/>
        </w:rPr>
        <w:t xml:space="preserve"> (NPIA, 2007)</w:t>
      </w:r>
      <w:r w:rsidR="00DD236F" w:rsidRPr="00F04F54">
        <w:rPr>
          <w:rFonts w:asciiTheme="minorHAnsi" w:hAnsiTheme="minorHAnsi" w:cstheme="minorHAnsi"/>
          <w:sz w:val="24"/>
          <w:szCs w:val="24"/>
        </w:rPr>
        <w:t xml:space="preserve">. </w:t>
      </w:r>
    </w:p>
    <w:p w14:paraId="42C53EDE" w14:textId="77777777" w:rsidR="00A947E5" w:rsidRPr="00F04F54" w:rsidRDefault="00A947E5" w:rsidP="00F04F54">
      <w:pPr>
        <w:spacing w:line="360" w:lineRule="auto"/>
        <w:ind w:right="237"/>
        <w:jc w:val="both"/>
        <w:rPr>
          <w:rFonts w:asciiTheme="minorHAnsi" w:hAnsiTheme="minorHAnsi" w:cstheme="minorHAnsi"/>
          <w:sz w:val="24"/>
          <w:szCs w:val="24"/>
        </w:rPr>
      </w:pPr>
    </w:p>
    <w:p w14:paraId="29FA8DCC" w14:textId="7908286D" w:rsidR="00AD3726" w:rsidRPr="00F04F54" w:rsidRDefault="0005006D" w:rsidP="00F04F54">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Secondly, w</w:t>
      </w:r>
      <w:r w:rsidR="00FF5FB3" w:rsidRPr="00F04F54">
        <w:rPr>
          <w:rFonts w:asciiTheme="minorHAnsi" w:hAnsiTheme="minorHAnsi" w:cstheme="minorHAnsi"/>
          <w:sz w:val="24"/>
          <w:szCs w:val="24"/>
        </w:rPr>
        <w:t>ith the disclosure made by the victim that the subject had punched him in the chest, this would amount to assault by battery.</w:t>
      </w:r>
      <w:r w:rsidR="00FF5FB3" w:rsidRPr="00F04F54">
        <w:rPr>
          <w:rFonts w:asciiTheme="minorHAnsi" w:hAnsiTheme="minorHAnsi" w:cstheme="minorHAnsi"/>
          <w:sz w:val="24"/>
          <w:szCs w:val="24"/>
        </w:rPr>
        <w:t xml:space="preserve"> </w:t>
      </w:r>
      <w:r w:rsidR="004C4F16" w:rsidRPr="00F04F54">
        <w:rPr>
          <w:rFonts w:asciiTheme="minorHAnsi" w:hAnsiTheme="minorHAnsi" w:cstheme="minorHAnsi"/>
          <w:sz w:val="24"/>
          <w:szCs w:val="24"/>
        </w:rPr>
        <w:t>An assault is any act which intentionally or recklessly, causes another person to apprehend immediate and unlawful personal violence</w:t>
      </w:r>
      <w:r w:rsidR="00B461EF" w:rsidRPr="00F04F54">
        <w:rPr>
          <w:rFonts w:asciiTheme="minorHAnsi" w:hAnsiTheme="minorHAnsi" w:cstheme="minorHAnsi"/>
          <w:sz w:val="24"/>
          <w:szCs w:val="24"/>
        </w:rPr>
        <w:t xml:space="preserve"> </w:t>
      </w:r>
      <w:r w:rsidR="0064514F" w:rsidRPr="00F04F54">
        <w:rPr>
          <w:rFonts w:asciiTheme="minorHAnsi" w:hAnsiTheme="minorHAnsi" w:cstheme="minorHAnsi"/>
          <w:sz w:val="24"/>
          <w:szCs w:val="24"/>
        </w:rPr>
        <w:t>(</w:t>
      </w:r>
      <w:r w:rsidR="00B461EF" w:rsidRPr="00F04F54">
        <w:rPr>
          <w:rFonts w:asciiTheme="minorHAnsi" w:hAnsiTheme="minorHAnsi" w:cstheme="minorHAnsi"/>
          <w:sz w:val="24"/>
          <w:szCs w:val="24"/>
        </w:rPr>
        <w:t>CPS</w:t>
      </w:r>
      <w:r w:rsidR="0064514F" w:rsidRPr="00F04F54">
        <w:rPr>
          <w:rFonts w:asciiTheme="minorHAnsi" w:hAnsiTheme="minorHAnsi" w:cstheme="minorHAnsi"/>
          <w:sz w:val="24"/>
          <w:szCs w:val="24"/>
        </w:rPr>
        <w:t xml:space="preserve">, </w:t>
      </w:r>
      <w:r w:rsidR="00B461EF" w:rsidRPr="00F04F54">
        <w:rPr>
          <w:rFonts w:asciiTheme="minorHAnsi" w:hAnsiTheme="minorHAnsi" w:cstheme="minorHAnsi"/>
          <w:sz w:val="24"/>
          <w:szCs w:val="24"/>
        </w:rPr>
        <w:t>2022)</w:t>
      </w:r>
      <w:r w:rsidR="004C4F16" w:rsidRPr="00F04F54">
        <w:rPr>
          <w:rFonts w:asciiTheme="minorHAnsi" w:hAnsiTheme="minorHAnsi" w:cstheme="minorHAnsi"/>
          <w:sz w:val="24"/>
          <w:szCs w:val="24"/>
        </w:rPr>
        <w:t xml:space="preserve">. </w:t>
      </w:r>
      <w:r w:rsidR="00AD3726" w:rsidRPr="00F04F54">
        <w:rPr>
          <w:rFonts w:asciiTheme="minorHAnsi" w:hAnsiTheme="minorHAnsi" w:cstheme="minorHAnsi"/>
          <w:sz w:val="24"/>
          <w:szCs w:val="24"/>
        </w:rPr>
        <w:t xml:space="preserve">Common assault is </w:t>
      </w:r>
      <w:r w:rsidR="00B461EF" w:rsidRPr="00F04F54">
        <w:rPr>
          <w:rFonts w:asciiTheme="minorHAnsi" w:hAnsiTheme="minorHAnsi" w:cstheme="minorHAnsi"/>
          <w:sz w:val="24"/>
          <w:szCs w:val="24"/>
        </w:rPr>
        <w:t>S</w:t>
      </w:r>
      <w:r w:rsidR="00AD3726" w:rsidRPr="00F04F54">
        <w:rPr>
          <w:rFonts w:asciiTheme="minorHAnsi" w:hAnsiTheme="minorHAnsi" w:cstheme="minorHAnsi"/>
          <w:sz w:val="24"/>
          <w:szCs w:val="24"/>
        </w:rPr>
        <w:t>ection 39 of the Criminal Justice Act 1988</w:t>
      </w:r>
      <w:r w:rsidR="00B461EF" w:rsidRPr="00F04F54">
        <w:rPr>
          <w:rFonts w:asciiTheme="minorHAnsi" w:hAnsiTheme="minorHAnsi" w:cstheme="minorHAnsi"/>
          <w:sz w:val="24"/>
          <w:szCs w:val="24"/>
        </w:rPr>
        <w:t>, making i</w:t>
      </w:r>
      <w:r w:rsidR="004C4F16" w:rsidRPr="00F04F54">
        <w:rPr>
          <w:rFonts w:asciiTheme="minorHAnsi" w:hAnsiTheme="minorHAnsi" w:cstheme="minorHAnsi"/>
          <w:sz w:val="24"/>
          <w:szCs w:val="24"/>
        </w:rPr>
        <w:t xml:space="preserve">t an offence for any person to </w:t>
      </w:r>
      <w:r w:rsidR="004B4938" w:rsidRPr="00F04F54">
        <w:rPr>
          <w:rFonts w:asciiTheme="minorHAnsi" w:hAnsiTheme="minorHAnsi" w:cstheme="minorHAnsi"/>
          <w:sz w:val="24"/>
          <w:szCs w:val="24"/>
        </w:rPr>
        <w:t xml:space="preserve">intentionally or recklessly apply unlawful force on another </w:t>
      </w:r>
      <w:r w:rsidR="0064514F" w:rsidRPr="00F04F54">
        <w:rPr>
          <w:rFonts w:asciiTheme="minorHAnsi" w:hAnsiTheme="minorHAnsi" w:cstheme="minorHAnsi"/>
          <w:sz w:val="24"/>
          <w:szCs w:val="24"/>
        </w:rPr>
        <w:t>(</w:t>
      </w:r>
      <w:r w:rsidR="00BE454F" w:rsidRPr="00F04F54">
        <w:rPr>
          <w:rFonts w:asciiTheme="minorHAnsi" w:hAnsiTheme="minorHAnsi" w:cstheme="minorHAnsi"/>
          <w:sz w:val="24"/>
          <w:szCs w:val="24"/>
        </w:rPr>
        <w:t>Sentencing Council</w:t>
      </w:r>
      <w:r w:rsidR="0064514F" w:rsidRPr="00F04F54">
        <w:rPr>
          <w:rFonts w:asciiTheme="minorHAnsi" w:hAnsiTheme="minorHAnsi" w:cstheme="minorHAnsi"/>
          <w:sz w:val="24"/>
          <w:szCs w:val="24"/>
        </w:rPr>
        <w:t xml:space="preserve">, </w:t>
      </w:r>
      <w:r w:rsidR="00BE454F" w:rsidRPr="00F04F54">
        <w:rPr>
          <w:rFonts w:asciiTheme="minorHAnsi" w:hAnsiTheme="minorHAnsi" w:cstheme="minorHAnsi"/>
          <w:sz w:val="24"/>
          <w:szCs w:val="24"/>
        </w:rPr>
        <w:t>2018).</w:t>
      </w:r>
      <w:r w:rsidR="00FF5FB3" w:rsidRPr="00F04F54">
        <w:rPr>
          <w:rFonts w:asciiTheme="minorHAnsi" w:hAnsiTheme="minorHAnsi" w:cstheme="minorHAnsi"/>
          <w:sz w:val="24"/>
          <w:szCs w:val="24"/>
        </w:rPr>
        <w:t xml:space="preserve"> </w:t>
      </w:r>
    </w:p>
    <w:p w14:paraId="12C7530D" w14:textId="77777777" w:rsidR="00D47135" w:rsidRPr="00F04F54" w:rsidRDefault="00D47135" w:rsidP="00F04F54">
      <w:pPr>
        <w:spacing w:line="360" w:lineRule="auto"/>
        <w:ind w:right="237"/>
        <w:jc w:val="both"/>
        <w:rPr>
          <w:rFonts w:asciiTheme="minorHAnsi" w:hAnsiTheme="minorHAnsi" w:cstheme="minorHAnsi"/>
          <w:sz w:val="24"/>
          <w:szCs w:val="24"/>
        </w:rPr>
      </w:pPr>
    </w:p>
    <w:p w14:paraId="71A3A7E7" w14:textId="5119FEA7" w:rsidR="00D47135" w:rsidRPr="00F04F54" w:rsidRDefault="0005006D" w:rsidP="00F04F54">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Lastly, t</w:t>
      </w:r>
      <w:r w:rsidR="003A0325" w:rsidRPr="00F04F54">
        <w:rPr>
          <w:rFonts w:asciiTheme="minorHAnsi" w:hAnsiTheme="minorHAnsi" w:cstheme="minorHAnsi"/>
          <w:sz w:val="24"/>
          <w:szCs w:val="24"/>
        </w:rPr>
        <w:t>he male was in a position where he was expected to safeguard another, he was dishonest and abused that position by using the victims bank account to withdraw money without his permission on more than one occasion. This would be classed as f</w:t>
      </w:r>
      <w:r w:rsidR="00D47135" w:rsidRPr="00F04F54">
        <w:rPr>
          <w:rFonts w:asciiTheme="minorHAnsi" w:hAnsiTheme="minorHAnsi" w:cstheme="minorHAnsi"/>
          <w:sz w:val="24"/>
          <w:szCs w:val="24"/>
        </w:rPr>
        <w:t>raud by abuse of position</w:t>
      </w:r>
      <w:r w:rsidR="003A0325" w:rsidRPr="00F04F54">
        <w:rPr>
          <w:rFonts w:asciiTheme="minorHAnsi" w:hAnsiTheme="minorHAnsi" w:cstheme="minorHAnsi"/>
          <w:sz w:val="24"/>
          <w:szCs w:val="24"/>
        </w:rPr>
        <w:t xml:space="preserve"> under</w:t>
      </w:r>
      <w:r w:rsidR="00D47135" w:rsidRPr="00F04F54">
        <w:rPr>
          <w:rFonts w:asciiTheme="minorHAnsi" w:hAnsiTheme="minorHAnsi" w:cstheme="minorHAnsi"/>
          <w:sz w:val="24"/>
          <w:szCs w:val="24"/>
        </w:rPr>
        <w:t xml:space="preserve"> section 4 of the Fraud Act 2006</w:t>
      </w:r>
      <w:r w:rsidR="00A947E5" w:rsidRPr="00F04F54">
        <w:rPr>
          <w:rFonts w:asciiTheme="minorHAnsi" w:hAnsiTheme="minorHAnsi" w:cstheme="minorHAnsi"/>
          <w:sz w:val="24"/>
          <w:szCs w:val="24"/>
        </w:rPr>
        <w:t xml:space="preserve"> </w:t>
      </w:r>
      <w:r w:rsidR="003A0325" w:rsidRPr="00F04F54">
        <w:rPr>
          <w:rFonts w:asciiTheme="minorHAnsi" w:hAnsiTheme="minorHAnsi" w:cstheme="minorHAnsi"/>
          <w:sz w:val="24"/>
          <w:szCs w:val="24"/>
        </w:rPr>
        <w:t>(CPS, 2020).</w:t>
      </w:r>
    </w:p>
    <w:p w14:paraId="166E1B8D" w14:textId="77777777" w:rsidR="00C55EE5" w:rsidRPr="00F04F54" w:rsidRDefault="00C55EE5" w:rsidP="00F04F54">
      <w:pPr>
        <w:spacing w:line="360" w:lineRule="auto"/>
        <w:ind w:right="237"/>
        <w:jc w:val="both"/>
        <w:rPr>
          <w:rFonts w:asciiTheme="minorHAnsi" w:eastAsia="Arial" w:hAnsiTheme="minorHAnsi" w:cstheme="minorHAnsi"/>
          <w:color w:val="000000" w:themeColor="text1"/>
          <w:sz w:val="24"/>
          <w:szCs w:val="24"/>
        </w:rPr>
      </w:pPr>
    </w:p>
    <w:p w14:paraId="7EDB4811" w14:textId="41F55823" w:rsidR="000574E3" w:rsidRPr="00F04F54" w:rsidRDefault="000658E4" w:rsidP="00F04F54">
      <w:pPr>
        <w:spacing w:line="360" w:lineRule="auto"/>
        <w:ind w:right="237"/>
        <w:jc w:val="both"/>
        <w:rPr>
          <w:rFonts w:asciiTheme="minorHAnsi" w:hAnsiTheme="minorHAnsi" w:cstheme="minorHAnsi"/>
          <w:sz w:val="24"/>
          <w:szCs w:val="24"/>
        </w:rPr>
      </w:pPr>
      <w:r w:rsidRPr="00F04F54">
        <w:rPr>
          <w:rFonts w:asciiTheme="minorHAnsi" w:hAnsiTheme="minorHAnsi" w:cstheme="minorHAnsi"/>
          <w:sz w:val="24"/>
          <w:szCs w:val="24"/>
        </w:rPr>
        <w:lastRenderedPageBreak/>
        <w:t xml:space="preserve">After speaking with the </w:t>
      </w:r>
      <w:r w:rsidR="000574E3" w:rsidRPr="00F04F54">
        <w:rPr>
          <w:rFonts w:asciiTheme="minorHAnsi" w:hAnsiTheme="minorHAnsi" w:cstheme="minorHAnsi"/>
          <w:sz w:val="24"/>
          <w:szCs w:val="24"/>
        </w:rPr>
        <w:t>victim’s</w:t>
      </w:r>
      <w:r w:rsidRPr="00F04F54">
        <w:rPr>
          <w:rFonts w:asciiTheme="minorHAnsi" w:hAnsiTheme="minorHAnsi" w:cstheme="minorHAnsi"/>
          <w:sz w:val="24"/>
          <w:szCs w:val="24"/>
        </w:rPr>
        <w:t xml:space="preserve"> </w:t>
      </w:r>
      <w:r w:rsidR="00543197" w:rsidRPr="00F04F54">
        <w:rPr>
          <w:rFonts w:asciiTheme="minorHAnsi" w:hAnsiTheme="minorHAnsi" w:cstheme="minorHAnsi"/>
          <w:sz w:val="24"/>
          <w:szCs w:val="24"/>
        </w:rPr>
        <w:t>family,</w:t>
      </w:r>
      <w:r w:rsidRPr="00F04F54">
        <w:rPr>
          <w:rFonts w:asciiTheme="minorHAnsi" w:hAnsiTheme="minorHAnsi" w:cstheme="minorHAnsi"/>
          <w:sz w:val="24"/>
          <w:szCs w:val="24"/>
        </w:rPr>
        <w:t xml:space="preserve"> </w:t>
      </w:r>
      <w:r w:rsidRPr="00F04F54">
        <w:rPr>
          <w:rFonts w:asciiTheme="minorHAnsi" w:hAnsiTheme="minorHAnsi" w:cstheme="minorHAnsi"/>
          <w:sz w:val="24"/>
          <w:szCs w:val="24"/>
        </w:rPr>
        <w:t xml:space="preserve">I identified the </w:t>
      </w:r>
      <w:r w:rsidRPr="00F04F54">
        <w:rPr>
          <w:rFonts w:asciiTheme="minorHAnsi" w:hAnsiTheme="minorHAnsi" w:cstheme="minorHAnsi"/>
          <w:sz w:val="24"/>
          <w:szCs w:val="24"/>
        </w:rPr>
        <w:t xml:space="preserve">victim as not only </w:t>
      </w:r>
      <w:r w:rsidR="000574E3" w:rsidRPr="00F04F54">
        <w:rPr>
          <w:rFonts w:asciiTheme="minorHAnsi" w:hAnsiTheme="minorHAnsi" w:cstheme="minorHAnsi"/>
          <w:sz w:val="24"/>
          <w:szCs w:val="24"/>
        </w:rPr>
        <w:t>vulnerable</w:t>
      </w:r>
      <w:r w:rsidRPr="00F04F54">
        <w:rPr>
          <w:rFonts w:asciiTheme="minorHAnsi" w:hAnsiTheme="minorHAnsi" w:cstheme="minorHAnsi"/>
          <w:sz w:val="24"/>
          <w:szCs w:val="24"/>
        </w:rPr>
        <w:t xml:space="preserve"> due to his health conditions and age, but also a repeat victim of crime as the subject had </w:t>
      </w:r>
      <w:r w:rsidR="000574E3" w:rsidRPr="00F04F54">
        <w:rPr>
          <w:rFonts w:asciiTheme="minorHAnsi" w:hAnsiTheme="minorHAnsi" w:cstheme="minorHAnsi"/>
          <w:sz w:val="24"/>
          <w:szCs w:val="24"/>
        </w:rPr>
        <w:t>repeatedly</w:t>
      </w:r>
      <w:r w:rsidRPr="00F04F54">
        <w:rPr>
          <w:rFonts w:asciiTheme="minorHAnsi" w:hAnsiTheme="minorHAnsi" w:cstheme="minorHAnsi"/>
          <w:sz w:val="24"/>
          <w:szCs w:val="24"/>
        </w:rPr>
        <w:t xml:space="preserve"> hurt him over </w:t>
      </w:r>
      <w:r w:rsidR="000574E3" w:rsidRPr="00F04F54">
        <w:rPr>
          <w:rFonts w:asciiTheme="minorHAnsi" w:hAnsiTheme="minorHAnsi" w:cstheme="minorHAnsi"/>
          <w:sz w:val="24"/>
          <w:szCs w:val="24"/>
        </w:rPr>
        <w:t xml:space="preserve">a </w:t>
      </w:r>
      <w:r w:rsidR="00C534A7" w:rsidRPr="00F04F54">
        <w:rPr>
          <w:rFonts w:asciiTheme="minorHAnsi" w:hAnsiTheme="minorHAnsi" w:cstheme="minorHAnsi"/>
          <w:sz w:val="24"/>
          <w:szCs w:val="24"/>
        </w:rPr>
        <w:t xml:space="preserve">prolonged </w:t>
      </w:r>
      <w:proofErr w:type="gramStart"/>
      <w:r w:rsidR="000574E3" w:rsidRPr="00F04F54">
        <w:rPr>
          <w:rFonts w:asciiTheme="minorHAnsi" w:hAnsiTheme="minorHAnsi" w:cstheme="minorHAnsi"/>
          <w:sz w:val="24"/>
          <w:szCs w:val="24"/>
        </w:rPr>
        <w:t>period</w:t>
      </w:r>
      <w:r w:rsidR="00543197" w:rsidRPr="00F04F54">
        <w:rPr>
          <w:rFonts w:asciiTheme="minorHAnsi" w:hAnsiTheme="minorHAnsi" w:cstheme="minorHAnsi"/>
          <w:sz w:val="24"/>
          <w:szCs w:val="24"/>
        </w:rPr>
        <w:t xml:space="preserve"> of time</w:t>
      </w:r>
      <w:proofErr w:type="gramEnd"/>
      <w:r w:rsidRPr="00F04F54">
        <w:rPr>
          <w:rFonts w:asciiTheme="minorHAnsi" w:hAnsiTheme="minorHAnsi" w:cstheme="minorHAnsi"/>
          <w:sz w:val="24"/>
          <w:szCs w:val="24"/>
        </w:rPr>
        <w:t>.</w:t>
      </w:r>
      <w:r w:rsidR="00174452" w:rsidRPr="00F04F54">
        <w:rPr>
          <w:rFonts w:asciiTheme="minorHAnsi" w:hAnsiTheme="minorHAnsi" w:cstheme="minorHAnsi"/>
          <w:sz w:val="24"/>
          <w:szCs w:val="24"/>
        </w:rPr>
        <w:t xml:space="preserve"> 2019/20 Crime Survey for England and Wales showed that a large percentage of victims were also repeat victims, it is known that becoming a victim once can potentially increase the chances of repeat victimisation in the future (Office for National Statistics, 2020). </w:t>
      </w:r>
      <w:r w:rsidR="00EC60C0" w:rsidRPr="00F04F54">
        <w:rPr>
          <w:rFonts w:asciiTheme="minorHAnsi" w:hAnsiTheme="minorHAnsi" w:cstheme="minorHAnsi"/>
          <w:sz w:val="24"/>
          <w:szCs w:val="24"/>
        </w:rPr>
        <w:t xml:space="preserve">Situational crime prevention </w:t>
      </w:r>
      <w:r w:rsidR="00D26BB4" w:rsidRPr="00F04F54">
        <w:rPr>
          <w:rFonts w:asciiTheme="minorHAnsi" w:hAnsiTheme="minorHAnsi" w:cstheme="minorHAnsi"/>
          <w:sz w:val="24"/>
          <w:szCs w:val="24"/>
        </w:rPr>
        <w:t xml:space="preserve">(SCP) </w:t>
      </w:r>
      <w:r w:rsidR="00EC60C0" w:rsidRPr="00F04F54">
        <w:rPr>
          <w:rFonts w:asciiTheme="minorHAnsi" w:hAnsiTheme="minorHAnsi" w:cstheme="minorHAnsi"/>
          <w:sz w:val="24"/>
          <w:szCs w:val="24"/>
        </w:rPr>
        <w:t>can be used to tackle repeat victimisation and repeat offending</w:t>
      </w:r>
      <w:r w:rsidR="00D26BB4" w:rsidRPr="00F04F54">
        <w:rPr>
          <w:rFonts w:asciiTheme="minorHAnsi" w:hAnsiTheme="minorHAnsi" w:cstheme="minorHAnsi"/>
          <w:sz w:val="24"/>
          <w:szCs w:val="24"/>
        </w:rPr>
        <w:t xml:space="preserve"> by focusing </w:t>
      </w:r>
      <w:r w:rsidR="00D26BB4" w:rsidRPr="00F04F54">
        <w:rPr>
          <w:rFonts w:asciiTheme="minorHAnsi" w:hAnsiTheme="minorHAnsi" w:cstheme="minorHAnsi"/>
          <w:sz w:val="24"/>
          <w:szCs w:val="24"/>
        </w:rPr>
        <w:t>on changes that reduce the opportunities for crimes to happen</w:t>
      </w:r>
      <w:r w:rsidR="00EC60C0" w:rsidRPr="00F04F54">
        <w:rPr>
          <w:rFonts w:asciiTheme="minorHAnsi" w:hAnsiTheme="minorHAnsi" w:cstheme="minorHAnsi"/>
          <w:sz w:val="24"/>
          <w:szCs w:val="24"/>
        </w:rPr>
        <w:t xml:space="preserve">. </w:t>
      </w:r>
      <w:r w:rsidR="00D26BB4" w:rsidRPr="00F04F54">
        <w:rPr>
          <w:rFonts w:asciiTheme="minorHAnsi" w:hAnsiTheme="minorHAnsi" w:cstheme="minorHAnsi"/>
          <w:sz w:val="24"/>
          <w:szCs w:val="24"/>
        </w:rPr>
        <w:t xml:space="preserve">From SCP 25 techniques were produced detailing numerous types of interventions that can be used to reduce crime, these were then split into five groups: increasing the effort, increasing the risk, reducing the rewards, reducing provocations and removing excuses (College of Policing, 2022). Some interventions are </w:t>
      </w:r>
      <w:proofErr w:type="gramStart"/>
      <w:r w:rsidR="00EC60C0" w:rsidRPr="00F04F54">
        <w:rPr>
          <w:rFonts w:asciiTheme="minorHAnsi" w:hAnsiTheme="minorHAnsi" w:cstheme="minorHAnsi"/>
          <w:sz w:val="24"/>
          <w:szCs w:val="24"/>
        </w:rPr>
        <w:t>target</w:t>
      </w:r>
      <w:proofErr w:type="gramEnd"/>
      <w:r w:rsidR="00EC60C0" w:rsidRPr="00F04F54">
        <w:rPr>
          <w:rFonts w:asciiTheme="minorHAnsi" w:hAnsiTheme="minorHAnsi" w:cstheme="minorHAnsi"/>
          <w:sz w:val="24"/>
          <w:szCs w:val="24"/>
        </w:rPr>
        <w:t xml:space="preserve"> hardening, </w:t>
      </w:r>
      <w:r w:rsidR="00450567">
        <w:rPr>
          <w:rFonts w:asciiTheme="minorHAnsi" w:hAnsiTheme="minorHAnsi" w:cstheme="minorHAnsi"/>
          <w:sz w:val="24"/>
          <w:szCs w:val="24"/>
        </w:rPr>
        <w:t xml:space="preserve">targeting places, </w:t>
      </w:r>
      <w:r w:rsidR="00EC60C0" w:rsidRPr="00F04F54">
        <w:rPr>
          <w:rFonts w:asciiTheme="minorHAnsi" w:hAnsiTheme="minorHAnsi" w:cstheme="minorHAnsi"/>
          <w:sz w:val="24"/>
          <w:szCs w:val="24"/>
        </w:rPr>
        <w:t xml:space="preserve">community engagement, neighbourhood and cocoon watches, </w:t>
      </w:r>
      <w:r w:rsidR="00450567">
        <w:rPr>
          <w:rFonts w:asciiTheme="minorHAnsi" w:hAnsiTheme="minorHAnsi" w:cstheme="minorHAnsi"/>
          <w:sz w:val="24"/>
          <w:szCs w:val="24"/>
        </w:rPr>
        <w:t xml:space="preserve">problem-solving, </w:t>
      </w:r>
      <w:r w:rsidR="00EC60C0" w:rsidRPr="00F04F54">
        <w:rPr>
          <w:rFonts w:asciiTheme="minorHAnsi" w:hAnsiTheme="minorHAnsi" w:cstheme="minorHAnsi"/>
          <w:sz w:val="24"/>
          <w:szCs w:val="24"/>
        </w:rPr>
        <w:t xml:space="preserve">working with other agencies such as the Youth Justice Service, crime prevention advice, and effective communication with victims to encourage them to keep engaged with police and other services. </w:t>
      </w:r>
    </w:p>
    <w:p w14:paraId="34B7617F" w14:textId="77777777" w:rsidR="000574E3" w:rsidRDefault="000574E3" w:rsidP="00F04F54">
      <w:pPr>
        <w:spacing w:line="360" w:lineRule="auto"/>
        <w:ind w:right="237"/>
        <w:jc w:val="both"/>
        <w:rPr>
          <w:rFonts w:asciiTheme="minorHAnsi" w:hAnsiTheme="minorHAnsi" w:cstheme="minorHAnsi"/>
          <w:sz w:val="24"/>
          <w:szCs w:val="24"/>
        </w:rPr>
      </w:pPr>
    </w:p>
    <w:p w14:paraId="54CF4B59" w14:textId="0B50A210" w:rsidR="00450567" w:rsidRPr="00F04F54" w:rsidRDefault="00450567" w:rsidP="00F04F54">
      <w:pPr>
        <w:spacing w:line="360" w:lineRule="auto"/>
        <w:ind w:right="237"/>
        <w:jc w:val="both"/>
        <w:rPr>
          <w:rFonts w:asciiTheme="minorHAnsi" w:hAnsiTheme="minorHAnsi" w:cstheme="minorHAnsi"/>
          <w:sz w:val="24"/>
          <w:szCs w:val="24"/>
        </w:rPr>
      </w:pPr>
      <w:r w:rsidRPr="007342E5">
        <w:rPr>
          <w:rFonts w:asciiTheme="minorHAnsi" w:hAnsiTheme="minorHAnsi" w:cstheme="minorHAnsi"/>
          <w:sz w:val="24"/>
          <w:szCs w:val="24"/>
        </w:rPr>
        <w:t>Overall approaches</w:t>
      </w:r>
      <w:r>
        <w:rPr>
          <w:rFonts w:asciiTheme="minorHAnsi" w:hAnsiTheme="minorHAnsi" w:cstheme="minorHAnsi"/>
          <w:sz w:val="24"/>
          <w:szCs w:val="24"/>
        </w:rPr>
        <w:t xml:space="preserve"> like the ones mentioned above are shown to have a positive outcome on reducing crime and therefore victims. Regarding targeting places, where police would target hot spot areas of crime, 62 out of 78 had a positive effect on crime (</w:t>
      </w:r>
      <w:r w:rsidRPr="00450567">
        <w:rPr>
          <w:rFonts w:asciiTheme="minorHAnsi" w:hAnsiTheme="minorHAnsi" w:cstheme="minorHAnsi"/>
          <w:sz w:val="24"/>
          <w:szCs w:val="24"/>
        </w:rPr>
        <w:t>Braga A and others</w:t>
      </w:r>
      <w:r>
        <w:rPr>
          <w:rFonts w:asciiTheme="minorHAnsi" w:hAnsiTheme="minorHAnsi" w:cstheme="minorHAnsi"/>
          <w:sz w:val="24"/>
          <w:szCs w:val="24"/>
        </w:rPr>
        <w:t xml:space="preserve">, </w:t>
      </w:r>
      <w:r w:rsidRPr="00450567">
        <w:rPr>
          <w:rFonts w:asciiTheme="minorHAnsi" w:hAnsiTheme="minorHAnsi" w:cstheme="minorHAnsi"/>
          <w:sz w:val="24"/>
          <w:szCs w:val="24"/>
        </w:rPr>
        <w:t>2019).</w:t>
      </w:r>
      <w:r w:rsidR="00272282">
        <w:rPr>
          <w:rFonts w:asciiTheme="minorHAnsi" w:hAnsiTheme="minorHAnsi" w:cstheme="minorHAnsi"/>
          <w:sz w:val="24"/>
          <w:szCs w:val="24"/>
        </w:rPr>
        <w:t xml:space="preserve"> Situational crime prevention works as an effective way to prevent reoffending and repeat victimisation</w:t>
      </w:r>
      <w:r w:rsidR="007342E5">
        <w:rPr>
          <w:rFonts w:asciiTheme="minorHAnsi" w:hAnsiTheme="minorHAnsi" w:cstheme="minorHAnsi"/>
          <w:sz w:val="24"/>
          <w:szCs w:val="24"/>
        </w:rPr>
        <w:t>, as it is shown that things such as target hardening do deter people from committing crime and therefore there is no victim (</w:t>
      </w:r>
      <w:proofErr w:type="spellStart"/>
      <w:r w:rsidR="007342E5">
        <w:rPr>
          <w:rFonts w:asciiTheme="minorHAnsi" w:hAnsiTheme="minorHAnsi" w:cstheme="minorHAnsi"/>
          <w:sz w:val="24"/>
          <w:szCs w:val="24"/>
        </w:rPr>
        <w:t>EduBirdie</w:t>
      </w:r>
      <w:proofErr w:type="spellEnd"/>
      <w:r w:rsidR="007342E5">
        <w:rPr>
          <w:rFonts w:asciiTheme="minorHAnsi" w:hAnsiTheme="minorHAnsi" w:cstheme="minorHAnsi"/>
          <w:sz w:val="24"/>
          <w:szCs w:val="24"/>
        </w:rPr>
        <w:t>, 2022).</w:t>
      </w:r>
    </w:p>
    <w:p w14:paraId="667149F4" w14:textId="77777777" w:rsidR="000574E3" w:rsidRPr="00F04F54" w:rsidRDefault="000574E3" w:rsidP="00F04F54">
      <w:pPr>
        <w:spacing w:line="360" w:lineRule="auto"/>
        <w:ind w:right="237"/>
        <w:jc w:val="both"/>
        <w:rPr>
          <w:rFonts w:asciiTheme="minorHAnsi" w:hAnsiTheme="minorHAnsi" w:cstheme="minorHAnsi"/>
          <w:sz w:val="24"/>
          <w:szCs w:val="24"/>
        </w:rPr>
      </w:pPr>
    </w:p>
    <w:p w14:paraId="14A38860" w14:textId="04D4A1D7" w:rsidR="00FF5FB3" w:rsidRPr="00F04F54" w:rsidRDefault="00450567" w:rsidP="00F04F54">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Throughout my initial attendance i</w:t>
      </w:r>
      <w:r w:rsidR="000574E3" w:rsidRPr="00F04F54">
        <w:rPr>
          <w:rFonts w:asciiTheme="minorHAnsi" w:hAnsiTheme="minorHAnsi" w:cstheme="minorHAnsi"/>
          <w:sz w:val="24"/>
          <w:szCs w:val="24"/>
        </w:rPr>
        <w:t xml:space="preserve">t was clear that safeguarding from both police and social services needed to be addressed in this situation, and the correct support would </w:t>
      </w:r>
      <w:r w:rsidR="00A50846" w:rsidRPr="00F04F54">
        <w:rPr>
          <w:rFonts w:asciiTheme="minorHAnsi" w:hAnsiTheme="minorHAnsi" w:cstheme="minorHAnsi"/>
          <w:sz w:val="24"/>
          <w:szCs w:val="24"/>
        </w:rPr>
        <w:t>n</w:t>
      </w:r>
      <w:r w:rsidR="000574E3" w:rsidRPr="00F04F54">
        <w:rPr>
          <w:rFonts w:asciiTheme="minorHAnsi" w:hAnsiTheme="minorHAnsi" w:cstheme="minorHAnsi"/>
          <w:sz w:val="24"/>
          <w:szCs w:val="24"/>
        </w:rPr>
        <w:t xml:space="preserve">eed to be given to help the victim through the criminal </w:t>
      </w:r>
      <w:r w:rsidR="00A50846" w:rsidRPr="00F04F54">
        <w:rPr>
          <w:rFonts w:asciiTheme="minorHAnsi" w:hAnsiTheme="minorHAnsi" w:cstheme="minorHAnsi"/>
          <w:sz w:val="24"/>
          <w:szCs w:val="24"/>
        </w:rPr>
        <w:t>justice system</w:t>
      </w:r>
      <w:r w:rsidR="000574E3" w:rsidRPr="00F04F54">
        <w:rPr>
          <w:rFonts w:asciiTheme="minorHAnsi" w:hAnsiTheme="minorHAnsi" w:cstheme="minorHAnsi"/>
          <w:sz w:val="24"/>
          <w:szCs w:val="24"/>
        </w:rPr>
        <w:t xml:space="preserve">. The first step in this was the victim providing </w:t>
      </w:r>
      <w:r w:rsidR="00A50846" w:rsidRPr="00F04F54">
        <w:rPr>
          <w:rFonts w:asciiTheme="minorHAnsi" w:hAnsiTheme="minorHAnsi" w:cstheme="minorHAnsi"/>
          <w:sz w:val="24"/>
          <w:szCs w:val="24"/>
        </w:rPr>
        <w:t>evidence</w:t>
      </w:r>
      <w:r w:rsidR="000574E3" w:rsidRPr="00F04F54">
        <w:rPr>
          <w:rFonts w:asciiTheme="minorHAnsi" w:hAnsiTheme="minorHAnsi" w:cstheme="minorHAnsi"/>
          <w:sz w:val="24"/>
          <w:szCs w:val="24"/>
        </w:rPr>
        <w:t xml:space="preserve">. </w:t>
      </w:r>
      <w:r w:rsidR="006C0CE7" w:rsidRPr="00F04F54">
        <w:rPr>
          <w:rFonts w:asciiTheme="minorHAnsi" w:hAnsiTheme="minorHAnsi" w:cstheme="minorHAnsi"/>
          <w:sz w:val="24"/>
          <w:szCs w:val="24"/>
        </w:rPr>
        <w:t xml:space="preserve">The victim was willing to support police and provide a statement in relation to the incident, however due to the victims limited speech I knew that I would need to take a different approach. I was aware that taking a written statement would not be the best way to achieve the evidence. </w:t>
      </w:r>
      <w:r w:rsidR="000D495E" w:rsidRPr="00F04F54">
        <w:rPr>
          <w:rFonts w:asciiTheme="minorHAnsi" w:hAnsiTheme="minorHAnsi" w:cstheme="minorHAnsi"/>
          <w:sz w:val="24"/>
          <w:szCs w:val="24"/>
        </w:rPr>
        <w:t xml:space="preserve">As part of a criminal investigation, a protocol known as Achieving Best Evidence (ABE) can be used to interview vulnerable </w:t>
      </w:r>
      <w:r w:rsidR="000D495E" w:rsidRPr="00F04F54">
        <w:rPr>
          <w:rFonts w:asciiTheme="minorHAnsi" w:hAnsiTheme="minorHAnsi" w:cstheme="minorHAnsi"/>
          <w:sz w:val="24"/>
          <w:szCs w:val="24"/>
        </w:rPr>
        <w:lastRenderedPageBreak/>
        <w:t>adults and children.</w:t>
      </w:r>
      <w:r w:rsidR="005F4662" w:rsidRPr="00F04F54">
        <w:rPr>
          <w:rFonts w:asciiTheme="minorHAnsi" w:hAnsiTheme="minorHAnsi" w:cstheme="minorHAnsi"/>
          <w:sz w:val="24"/>
          <w:szCs w:val="24"/>
        </w:rPr>
        <w:t xml:space="preserve"> </w:t>
      </w:r>
      <w:r w:rsidR="000C0CE9" w:rsidRPr="00F04F54">
        <w:rPr>
          <w:rFonts w:asciiTheme="minorHAnsi" w:hAnsiTheme="minorHAnsi" w:cstheme="minorHAnsi"/>
          <w:sz w:val="24"/>
          <w:szCs w:val="24"/>
        </w:rPr>
        <w:t xml:space="preserve">The main way this is achieved is through video-recorded interviews that are later played in </w:t>
      </w:r>
      <w:r w:rsidR="00FF5FB3" w:rsidRPr="00F04F54">
        <w:rPr>
          <w:rFonts w:asciiTheme="minorHAnsi" w:hAnsiTheme="minorHAnsi" w:cstheme="minorHAnsi"/>
          <w:sz w:val="24"/>
          <w:szCs w:val="24"/>
        </w:rPr>
        <w:t>court as evidence-in-chief (GOV.UK, 2023)</w:t>
      </w:r>
      <w:r w:rsidR="00DD236F" w:rsidRPr="00F04F54">
        <w:rPr>
          <w:rFonts w:asciiTheme="minorHAnsi" w:hAnsiTheme="minorHAnsi" w:cstheme="minorHAnsi"/>
          <w:sz w:val="24"/>
          <w:szCs w:val="24"/>
        </w:rPr>
        <w:t xml:space="preserve">. </w:t>
      </w:r>
    </w:p>
    <w:p w14:paraId="22CF7A97" w14:textId="77777777" w:rsidR="00752CAA" w:rsidRPr="00F04F54" w:rsidRDefault="00752CAA" w:rsidP="00F04F54">
      <w:pPr>
        <w:spacing w:line="360" w:lineRule="auto"/>
        <w:ind w:right="237"/>
        <w:jc w:val="both"/>
        <w:rPr>
          <w:rFonts w:asciiTheme="minorHAnsi" w:hAnsiTheme="minorHAnsi" w:cstheme="minorHAnsi"/>
          <w:sz w:val="24"/>
          <w:szCs w:val="24"/>
        </w:rPr>
      </w:pPr>
    </w:p>
    <w:p w14:paraId="40091DE7" w14:textId="17E64D5C" w:rsidR="00752CAA" w:rsidRPr="00F04F54" w:rsidRDefault="00752CAA" w:rsidP="00F04F54">
      <w:pPr>
        <w:spacing w:line="360" w:lineRule="auto"/>
        <w:ind w:right="237"/>
        <w:jc w:val="both"/>
        <w:rPr>
          <w:rFonts w:asciiTheme="minorHAnsi" w:hAnsiTheme="minorHAnsi" w:cstheme="minorHAnsi"/>
          <w:sz w:val="24"/>
          <w:szCs w:val="24"/>
        </w:rPr>
      </w:pPr>
      <w:r w:rsidRPr="00F04F54">
        <w:rPr>
          <w:rFonts w:asciiTheme="minorHAnsi" w:hAnsiTheme="minorHAnsi" w:cstheme="minorHAnsi"/>
          <w:sz w:val="24"/>
          <w:szCs w:val="24"/>
        </w:rPr>
        <w:t xml:space="preserve">ABE is hugely beneficial to vulnerable victims as it protects them from suggestive questioning or coercion during interviews, and it ensures reliable evidence as it is a standardized and objective process. The process also streamlines the legal process by providing a consistent method of evidence </w:t>
      </w:r>
      <w:r w:rsidR="00F04F54" w:rsidRPr="00F04F54">
        <w:rPr>
          <w:rFonts w:asciiTheme="minorHAnsi" w:hAnsiTheme="minorHAnsi" w:cstheme="minorHAnsi"/>
          <w:sz w:val="24"/>
          <w:szCs w:val="24"/>
        </w:rPr>
        <w:t>gathering and</w:t>
      </w:r>
      <w:r w:rsidRPr="00F04F54">
        <w:rPr>
          <w:rFonts w:asciiTheme="minorHAnsi" w:hAnsiTheme="minorHAnsi" w:cstheme="minorHAnsi"/>
          <w:sz w:val="24"/>
          <w:szCs w:val="24"/>
        </w:rPr>
        <w:t xml:space="preserve"> improves the witnesses experience by accommodating for individual needs and well-being throughout (Ministry of Justice, 2022).</w:t>
      </w:r>
      <w:r w:rsidR="00F04F54" w:rsidRPr="00F04F54">
        <w:rPr>
          <w:rFonts w:asciiTheme="minorHAnsi" w:hAnsiTheme="minorHAnsi" w:cstheme="minorHAnsi"/>
          <w:sz w:val="24"/>
          <w:szCs w:val="24"/>
        </w:rPr>
        <w:t xml:space="preserve"> While ABE is effective, there are issues that can arise </w:t>
      </w:r>
      <w:r w:rsidR="002D412F">
        <w:rPr>
          <w:rFonts w:asciiTheme="minorHAnsi" w:hAnsiTheme="minorHAnsi" w:cstheme="minorHAnsi"/>
          <w:sz w:val="24"/>
          <w:szCs w:val="24"/>
        </w:rPr>
        <w:t>which could negatively impact the quality of evidence such as inconsistent application of ABE principles, lack of breaks during the interview which can lead to the person feeling distressed, inadequate planning and preparation with could lead mean rapport is not built, coaching or leading the victim through inappropriate questioning techniques which could result in the person not understanding the questions and compromising their answers</w:t>
      </w:r>
      <w:r w:rsidR="005E69BF">
        <w:rPr>
          <w:rFonts w:asciiTheme="minorHAnsi" w:hAnsiTheme="minorHAnsi" w:cstheme="minorHAnsi"/>
          <w:sz w:val="24"/>
          <w:szCs w:val="24"/>
        </w:rPr>
        <w:t xml:space="preserve"> (Norfolk Safeguarding Children Partnership, 2023)</w:t>
      </w:r>
      <w:r w:rsidR="002D412F">
        <w:rPr>
          <w:rFonts w:asciiTheme="minorHAnsi" w:hAnsiTheme="minorHAnsi" w:cstheme="minorHAnsi"/>
          <w:sz w:val="24"/>
          <w:szCs w:val="24"/>
        </w:rPr>
        <w:t xml:space="preserve">. </w:t>
      </w:r>
    </w:p>
    <w:p w14:paraId="604E24CF" w14:textId="77777777" w:rsidR="00F04F54" w:rsidRPr="00F04F54" w:rsidRDefault="00F04F54" w:rsidP="00F04F54">
      <w:pPr>
        <w:spacing w:line="360" w:lineRule="auto"/>
        <w:rPr>
          <w:rFonts w:asciiTheme="minorHAnsi" w:eastAsia="Arial" w:hAnsiTheme="minorHAnsi" w:cstheme="minorHAnsi"/>
          <w:color w:val="000000" w:themeColor="text1"/>
          <w:sz w:val="24"/>
          <w:szCs w:val="24"/>
        </w:rPr>
      </w:pPr>
    </w:p>
    <w:p w14:paraId="0A7DFC80" w14:textId="0B7CA4C8" w:rsidR="00F04F54" w:rsidRPr="00F04F54" w:rsidRDefault="00450567" w:rsidP="00F04F54">
      <w:pPr>
        <w:spacing w:line="36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w:t>
      </w:r>
      <w:r w:rsidR="00F04F54" w:rsidRPr="00F04F54">
        <w:rPr>
          <w:rFonts w:asciiTheme="minorHAnsi" w:eastAsia="Arial" w:hAnsiTheme="minorHAnsi" w:cstheme="minorHAnsi"/>
          <w:color w:val="000000" w:themeColor="text1"/>
          <w:sz w:val="24"/>
          <w:szCs w:val="24"/>
        </w:rPr>
        <w:t xml:space="preserve">here are many approaches that can be taken to support vulnerable and </w:t>
      </w:r>
      <w:r w:rsidR="002D412F" w:rsidRPr="00F04F54">
        <w:rPr>
          <w:rFonts w:asciiTheme="minorHAnsi" w:eastAsia="Arial" w:hAnsiTheme="minorHAnsi" w:cstheme="minorHAnsi"/>
          <w:color w:val="000000" w:themeColor="text1"/>
          <w:sz w:val="24"/>
          <w:szCs w:val="24"/>
        </w:rPr>
        <w:t>at-risk</w:t>
      </w:r>
      <w:r w:rsidR="00F04F54" w:rsidRPr="00F04F54">
        <w:rPr>
          <w:rFonts w:asciiTheme="minorHAnsi" w:eastAsia="Arial" w:hAnsiTheme="minorHAnsi" w:cstheme="minorHAnsi"/>
          <w:color w:val="000000" w:themeColor="text1"/>
          <w:sz w:val="24"/>
          <w:szCs w:val="24"/>
        </w:rPr>
        <w:t xml:space="preserve"> people, the most used within policing and other services is a Public Protection Notice (PPN).</w:t>
      </w:r>
      <w:r w:rsidR="004F27D0">
        <w:rPr>
          <w:rFonts w:asciiTheme="minorHAnsi" w:eastAsia="Arial" w:hAnsiTheme="minorHAnsi" w:cstheme="minorHAnsi"/>
          <w:color w:val="000000" w:themeColor="text1"/>
          <w:sz w:val="24"/>
          <w:szCs w:val="24"/>
        </w:rPr>
        <w:t xml:space="preserve"> A PPN is a document that police complete partly with the victim of crime if they </w:t>
      </w:r>
      <w:r w:rsidR="006227A3">
        <w:rPr>
          <w:rFonts w:asciiTheme="minorHAnsi" w:eastAsia="Arial" w:hAnsiTheme="minorHAnsi" w:cstheme="minorHAnsi"/>
          <w:color w:val="000000" w:themeColor="text1"/>
          <w:sz w:val="24"/>
          <w:szCs w:val="24"/>
        </w:rPr>
        <w:t>consent</w:t>
      </w:r>
      <w:r w:rsidR="004F27D0">
        <w:rPr>
          <w:rFonts w:asciiTheme="minorHAnsi" w:eastAsia="Arial" w:hAnsiTheme="minorHAnsi" w:cstheme="minorHAnsi"/>
          <w:color w:val="000000" w:themeColor="text1"/>
          <w:sz w:val="24"/>
          <w:szCs w:val="24"/>
        </w:rPr>
        <w:t xml:space="preserve"> and partly by the officer, detailing the </w:t>
      </w:r>
      <w:r w:rsidR="006227A3">
        <w:rPr>
          <w:rFonts w:asciiTheme="minorHAnsi" w:eastAsia="Arial" w:hAnsiTheme="minorHAnsi" w:cstheme="minorHAnsi"/>
          <w:color w:val="000000" w:themeColor="text1"/>
          <w:sz w:val="24"/>
          <w:szCs w:val="24"/>
        </w:rPr>
        <w:t>incident</w:t>
      </w:r>
      <w:r w:rsidR="004F27D0">
        <w:rPr>
          <w:rFonts w:asciiTheme="minorHAnsi" w:eastAsia="Arial" w:hAnsiTheme="minorHAnsi" w:cstheme="minorHAnsi"/>
          <w:color w:val="000000" w:themeColor="text1"/>
          <w:sz w:val="24"/>
          <w:szCs w:val="24"/>
        </w:rPr>
        <w:t xml:space="preserve"> that has </w:t>
      </w:r>
      <w:r w:rsidR="006227A3">
        <w:rPr>
          <w:rFonts w:asciiTheme="minorHAnsi" w:eastAsia="Arial" w:hAnsiTheme="minorHAnsi" w:cstheme="minorHAnsi"/>
          <w:color w:val="000000" w:themeColor="text1"/>
          <w:sz w:val="24"/>
          <w:szCs w:val="24"/>
        </w:rPr>
        <w:t>occurred</w:t>
      </w:r>
      <w:r w:rsidR="004F27D0">
        <w:rPr>
          <w:rFonts w:asciiTheme="minorHAnsi" w:eastAsia="Arial" w:hAnsiTheme="minorHAnsi" w:cstheme="minorHAnsi"/>
          <w:color w:val="000000" w:themeColor="text1"/>
          <w:sz w:val="24"/>
          <w:szCs w:val="24"/>
        </w:rPr>
        <w:t xml:space="preserve">, who is involved, personal information such as the </w:t>
      </w:r>
      <w:r w:rsidR="006227A3">
        <w:rPr>
          <w:rFonts w:asciiTheme="minorHAnsi" w:eastAsia="Arial" w:hAnsiTheme="minorHAnsi" w:cstheme="minorHAnsi"/>
          <w:color w:val="000000" w:themeColor="text1"/>
          <w:sz w:val="24"/>
          <w:szCs w:val="24"/>
        </w:rPr>
        <w:t>victim’s</w:t>
      </w:r>
      <w:r w:rsidR="004F27D0">
        <w:rPr>
          <w:rFonts w:asciiTheme="minorHAnsi" w:eastAsia="Arial" w:hAnsiTheme="minorHAnsi" w:cstheme="minorHAnsi"/>
          <w:color w:val="000000" w:themeColor="text1"/>
          <w:sz w:val="24"/>
          <w:szCs w:val="24"/>
        </w:rPr>
        <w:t xml:space="preserve"> general </w:t>
      </w:r>
      <w:r w:rsidR="006227A3">
        <w:rPr>
          <w:rFonts w:asciiTheme="minorHAnsi" w:eastAsia="Arial" w:hAnsiTheme="minorHAnsi" w:cstheme="minorHAnsi"/>
          <w:color w:val="000000" w:themeColor="text1"/>
          <w:sz w:val="24"/>
          <w:szCs w:val="24"/>
        </w:rPr>
        <w:t>practitioner</w:t>
      </w:r>
      <w:r w:rsidR="004F27D0">
        <w:rPr>
          <w:rFonts w:asciiTheme="minorHAnsi" w:eastAsia="Arial" w:hAnsiTheme="minorHAnsi" w:cstheme="minorHAnsi"/>
          <w:color w:val="000000" w:themeColor="text1"/>
          <w:sz w:val="24"/>
          <w:szCs w:val="24"/>
        </w:rPr>
        <w:t xml:space="preserve">, contact information, and the </w:t>
      </w:r>
      <w:r w:rsidR="006227A3">
        <w:rPr>
          <w:rFonts w:asciiTheme="minorHAnsi" w:eastAsia="Arial" w:hAnsiTheme="minorHAnsi" w:cstheme="minorHAnsi"/>
          <w:color w:val="000000" w:themeColor="text1"/>
          <w:sz w:val="24"/>
          <w:szCs w:val="24"/>
        </w:rPr>
        <w:t>officer’s</w:t>
      </w:r>
      <w:r w:rsidR="004F27D0">
        <w:rPr>
          <w:rFonts w:asciiTheme="minorHAnsi" w:eastAsia="Arial" w:hAnsiTheme="minorHAnsi" w:cstheme="minorHAnsi"/>
          <w:color w:val="000000" w:themeColor="text1"/>
          <w:sz w:val="24"/>
          <w:szCs w:val="24"/>
        </w:rPr>
        <w:t xml:space="preserve"> observations. This document is a </w:t>
      </w:r>
      <w:r w:rsidR="006227A3">
        <w:rPr>
          <w:rFonts w:asciiTheme="minorHAnsi" w:eastAsia="Arial" w:hAnsiTheme="minorHAnsi" w:cstheme="minorHAnsi"/>
          <w:color w:val="000000" w:themeColor="text1"/>
          <w:sz w:val="24"/>
          <w:szCs w:val="24"/>
        </w:rPr>
        <w:t>safeguarding</w:t>
      </w:r>
      <w:r w:rsidR="004F27D0">
        <w:rPr>
          <w:rFonts w:asciiTheme="minorHAnsi" w:eastAsia="Arial" w:hAnsiTheme="minorHAnsi" w:cstheme="minorHAnsi"/>
          <w:color w:val="000000" w:themeColor="text1"/>
          <w:sz w:val="24"/>
          <w:szCs w:val="24"/>
        </w:rPr>
        <w:t xml:space="preserve"> tool used to share information with </w:t>
      </w:r>
      <w:r w:rsidR="006227A3">
        <w:rPr>
          <w:rFonts w:asciiTheme="minorHAnsi" w:eastAsia="Arial" w:hAnsiTheme="minorHAnsi" w:cstheme="minorHAnsi"/>
          <w:color w:val="000000" w:themeColor="text1"/>
          <w:sz w:val="24"/>
          <w:szCs w:val="24"/>
        </w:rPr>
        <w:t>partner agencies</w:t>
      </w:r>
      <w:r w:rsidR="004F27D0">
        <w:rPr>
          <w:rFonts w:asciiTheme="minorHAnsi" w:eastAsia="Arial" w:hAnsiTheme="minorHAnsi" w:cstheme="minorHAnsi"/>
          <w:color w:val="000000" w:themeColor="text1"/>
          <w:sz w:val="24"/>
          <w:szCs w:val="24"/>
        </w:rPr>
        <w:t xml:space="preserve"> such as housing, child services, social services, schools, general </w:t>
      </w:r>
      <w:r w:rsidR="006227A3">
        <w:rPr>
          <w:rFonts w:asciiTheme="minorHAnsi" w:eastAsia="Arial" w:hAnsiTheme="minorHAnsi" w:cstheme="minorHAnsi"/>
          <w:color w:val="000000" w:themeColor="text1"/>
          <w:sz w:val="24"/>
          <w:szCs w:val="24"/>
        </w:rPr>
        <w:t>practitioner</w:t>
      </w:r>
      <w:r w:rsidR="004F27D0">
        <w:rPr>
          <w:rFonts w:asciiTheme="minorHAnsi" w:eastAsia="Arial" w:hAnsiTheme="minorHAnsi" w:cstheme="minorHAnsi"/>
          <w:color w:val="000000" w:themeColor="text1"/>
          <w:sz w:val="24"/>
          <w:szCs w:val="24"/>
        </w:rPr>
        <w:t>, and the multi-agency safeguarding hub (MASH)</w:t>
      </w:r>
      <w:r w:rsidR="006227A3">
        <w:rPr>
          <w:rFonts w:asciiTheme="minorHAnsi" w:eastAsia="Arial" w:hAnsiTheme="minorHAnsi" w:cstheme="minorHAnsi"/>
          <w:color w:val="000000" w:themeColor="text1"/>
          <w:sz w:val="24"/>
          <w:szCs w:val="24"/>
        </w:rPr>
        <w:t xml:space="preserve"> to inform a multi-agency response (HMICFRS, 2022). </w:t>
      </w:r>
      <w:r w:rsidR="002123A8">
        <w:rPr>
          <w:rFonts w:asciiTheme="minorHAnsi" w:eastAsia="Arial" w:hAnsiTheme="minorHAnsi" w:cstheme="minorHAnsi"/>
          <w:color w:val="000000" w:themeColor="text1"/>
          <w:sz w:val="24"/>
          <w:szCs w:val="24"/>
        </w:rPr>
        <w:t xml:space="preserve">When I submitted a PPN for the victim, his general practitioner was made aware of the circumstances around the incident, this was beneficial as he was able to look out for signs of injuries or poor mental health when the victim attended his appointments. If the </w:t>
      </w:r>
      <w:proofErr w:type="gramStart"/>
      <w:r w:rsidR="002123A8">
        <w:rPr>
          <w:rFonts w:asciiTheme="minorHAnsi" w:eastAsia="Arial" w:hAnsiTheme="minorHAnsi" w:cstheme="minorHAnsi"/>
          <w:color w:val="000000" w:themeColor="text1"/>
          <w:sz w:val="24"/>
          <w:szCs w:val="24"/>
        </w:rPr>
        <w:t>doctor</w:t>
      </w:r>
      <w:proofErr w:type="gramEnd"/>
      <w:r w:rsidR="002123A8">
        <w:rPr>
          <w:rFonts w:asciiTheme="minorHAnsi" w:eastAsia="Arial" w:hAnsiTheme="minorHAnsi" w:cstheme="minorHAnsi"/>
          <w:color w:val="000000" w:themeColor="text1"/>
          <w:sz w:val="24"/>
          <w:szCs w:val="24"/>
        </w:rPr>
        <w:t xml:space="preserve"> then had </w:t>
      </w:r>
      <w:proofErr w:type="gramStart"/>
      <w:r w:rsidR="002123A8">
        <w:rPr>
          <w:rFonts w:asciiTheme="minorHAnsi" w:eastAsia="Arial" w:hAnsiTheme="minorHAnsi" w:cstheme="minorHAnsi"/>
          <w:color w:val="000000" w:themeColor="text1"/>
          <w:sz w:val="24"/>
          <w:szCs w:val="24"/>
        </w:rPr>
        <w:t>concerns</w:t>
      </w:r>
      <w:proofErr w:type="gramEnd"/>
      <w:r w:rsidR="002123A8">
        <w:rPr>
          <w:rFonts w:asciiTheme="minorHAnsi" w:eastAsia="Arial" w:hAnsiTheme="minorHAnsi" w:cstheme="minorHAnsi"/>
          <w:color w:val="000000" w:themeColor="text1"/>
          <w:sz w:val="24"/>
          <w:szCs w:val="24"/>
        </w:rPr>
        <w:t xml:space="preserve"> he would be aware of how to contact the correct agencies to inform them of his concerns. This is a prime example of why partner-agency working is key to safeguarding victims.</w:t>
      </w:r>
    </w:p>
    <w:p w14:paraId="67E439AD" w14:textId="77777777" w:rsidR="00F04F54" w:rsidRDefault="00F04F54" w:rsidP="00F04F54">
      <w:pPr>
        <w:spacing w:line="360" w:lineRule="auto"/>
        <w:rPr>
          <w:rFonts w:asciiTheme="minorHAnsi" w:eastAsia="Arial" w:hAnsiTheme="minorHAnsi" w:cstheme="minorHAnsi"/>
          <w:color w:val="000000" w:themeColor="text1"/>
          <w:sz w:val="24"/>
          <w:szCs w:val="24"/>
        </w:rPr>
      </w:pPr>
    </w:p>
    <w:p w14:paraId="20BF9361" w14:textId="14EB531C" w:rsidR="008A4D03" w:rsidRDefault="008A4D03" w:rsidP="00F04F54">
      <w:pPr>
        <w:spacing w:line="36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 xml:space="preserve">I have seen </w:t>
      </w:r>
      <w:r w:rsidR="000C6FE4">
        <w:rPr>
          <w:rFonts w:asciiTheme="minorHAnsi" w:eastAsia="Arial" w:hAnsiTheme="minorHAnsi" w:cstheme="minorHAnsi"/>
          <w:color w:val="000000" w:themeColor="text1"/>
          <w:sz w:val="24"/>
          <w:szCs w:val="24"/>
        </w:rPr>
        <w:t>firsthand</w:t>
      </w:r>
      <w:r>
        <w:rPr>
          <w:rFonts w:asciiTheme="minorHAnsi" w:eastAsia="Arial" w:hAnsiTheme="minorHAnsi" w:cstheme="minorHAnsi"/>
          <w:color w:val="000000" w:themeColor="text1"/>
          <w:sz w:val="24"/>
          <w:szCs w:val="24"/>
        </w:rPr>
        <w:t xml:space="preserve"> the </w:t>
      </w:r>
      <w:r w:rsidRPr="00D733AA">
        <w:rPr>
          <w:rFonts w:asciiTheme="minorHAnsi" w:eastAsia="Arial" w:hAnsiTheme="minorHAnsi" w:cstheme="minorHAnsi"/>
          <w:color w:val="000000" w:themeColor="text1"/>
          <w:sz w:val="24"/>
          <w:szCs w:val="24"/>
        </w:rPr>
        <w:t xml:space="preserve">engagement victims have received from </w:t>
      </w:r>
      <w:r w:rsidR="000C6FE4" w:rsidRPr="00D733AA">
        <w:rPr>
          <w:rFonts w:asciiTheme="minorHAnsi" w:eastAsia="Arial" w:hAnsiTheme="minorHAnsi" w:cstheme="minorHAnsi"/>
          <w:color w:val="000000" w:themeColor="text1"/>
          <w:sz w:val="24"/>
          <w:szCs w:val="24"/>
        </w:rPr>
        <w:t>partner</w:t>
      </w:r>
      <w:r w:rsidRPr="00D733AA">
        <w:rPr>
          <w:rFonts w:asciiTheme="minorHAnsi" w:eastAsia="Arial" w:hAnsiTheme="minorHAnsi" w:cstheme="minorHAnsi"/>
          <w:color w:val="000000" w:themeColor="text1"/>
          <w:sz w:val="24"/>
          <w:szCs w:val="24"/>
        </w:rPr>
        <w:t xml:space="preserve"> agencies when a PPN referral has been submitted and shared.</w:t>
      </w:r>
      <w:r>
        <w:rPr>
          <w:rFonts w:asciiTheme="minorHAnsi" w:eastAsia="Arial" w:hAnsiTheme="minorHAnsi" w:cstheme="minorHAnsi"/>
          <w:color w:val="000000" w:themeColor="text1"/>
          <w:sz w:val="24"/>
          <w:szCs w:val="24"/>
        </w:rPr>
        <w:t xml:space="preserve"> </w:t>
      </w:r>
      <w:r w:rsidR="00995764">
        <w:rPr>
          <w:rFonts w:asciiTheme="minorHAnsi" w:eastAsia="Arial" w:hAnsiTheme="minorHAnsi" w:cstheme="minorHAnsi"/>
          <w:color w:val="000000" w:themeColor="text1"/>
          <w:sz w:val="24"/>
          <w:szCs w:val="24"/>
        </w:rPr>
        <w:t xml:space="preserve">Agencies use different systems which means information was hard to share with others. PPNs mean that </w:t>
      </w:r>
      <w:r w:rsidR="00D733AA">
        <w:rPr>
          <w:rFonts w:asciiTheme="minorHAnsi" w:eastAsia="Arial" w:hAnsiTheme="minorHAnsi" w:cstheme="minorHAnsi"/>
          <w:color w:val="000000" w:themeColor="text1"/>
          <w:sz w:val="24"/>
          <w:szCs w:val="24"/>
        </w:rPr>
        <w:t xml:space="preserve">police can share information with partner </w:t>
      </w:r>
      <w:r w:rsidR="00995764">
        <w:rPr>
          <w:rFonts w:asciiTheme="minorHAnsi" w:eastAsia="Arial" w:hAnsiTheme="minorHAnsi" w:cstheme="minorHAnsi"/>
          <w:color w:val="000000" w:themeColor="text1"/>
          <w:sz w:val="24"/>
          <w:szCs w:val="24"/>
        </w:rPr>
        <w:t>agencies</w:t>
      </w:r>
      <w:r w:rsidR="00D733AA">
        <w:rPr>
          <w:rFonts w:asciiTheme="minorHAnsi" w:eastAsia="Arial" w:hAnsiTheme="minorHAnsi" w:cstheme="minorHAnsi"/>
          <w:color w:val="000000" w:themeColor="text1"/>
          <w:sz w:val="24"/>
          <w:szCs w:val="24"/>
        </w:rPr>
        <w:t xml:space="preserve">, this can lead to a </w:t>
      </w:r>
      <w:r w:rsidR="00995764">
        <w:rPr>
          <w:rFonts w:asciiTheme="minorHAnsi" w:eastAsia="Arial" w:hAnsiTheme="minorHAnsi" w:cstheme="minorHAnsi"/>
          <w:color w:val="000000" w:themeColor="text1"/>
          <w:sz w:val="24"/>
          <w:szCs w:val="24"/>
        </w:rPr>
        <w:t xml:space="preserve">multiagency risk assessment (MARAC) </w:t>
      </w:r>
      <w:r w:rsidR="00D733AA">
        <w:rPr>
          <w:rFonts w:asciiTheme="minorHAnsi" w:eastAsia="Arial" w:hAnsiTheme="minorHAnsi" w:cstheme="minorHAnsi"/>
          <w:color w:val="000000" w:themeColor="text1"/>
          <w:sz w:val="24"/>
          <w:szCs w:val="24"/>
        </w:rPr>
        <w:t xml:space="preserve">taking place. MARAC meetings are where all relevant agencies come together and discuss all the information they have, including their concerns, from this an </w:t>
      </w:r>
      <w:r w:rsidR="00995764">
        <w:rPr>
          <w:rFonts w:asciiTheme="minorHAnsi" w:eastAsia="Arial" w:hAnsiTheme="minorHAnsi" w:cstheme="minorHAnsi"/>
          <w:color w:val="000000" w:themeColor="text1"/>
          <w:sz w:val="24"/>
          <w:szCs w:val="24"/>
        </w:rPr>
        <w:t>action plan</w:t>
      </w:r>
      <w:r w:rsidR="00D733AA">
        <w:rPr>
          <w:rFonts w:asciiTheme="minorHAnsi" w:eastAsia="Arial" w:hAnsiTheme="minorHAnsi" w:cstheme="minorHAnsi"/>
          <w:color w:val="000000" w:themeColor="text1"/>
          <w:sz w:val="24"/>
          <w:szCs w:val="24"/>
        </w:rPr>
        <w:t xml:space="preserve"> can be put in place with a clear guide on how to move forward</w:t>
      </w:r>
      <w:r w:rsidR="00995764">
        <w:rPr>
          <w:rFonts w:asciiTheme="minorHAnsi" w:eastAsia="Arial" w:hAnsiTheme="minorHAnsi" w:cstheme="minorHAnsi"/>
          <w:color w:val="000000" w:themeColor="text1"/>
          <w:sz w:val="24"/>
          <w:szCs w:val="24"/>
        </w:rPr>
        <w:t xml:space="preserve"> to ensure the victim gets the help and support they need (</w:t>
      </w:r>
      <w:r w:rsidR="00995764">
        <w:rPr>
          <w:rFonts w:asciiTheme="minorHAnsi" w:hAnsiTheme="minorHAnsi" w:cstheme="minorHAnsi"/>
          <w:sz w:val="24"/>
          <w:szCs w:val="24"/>
        </w:rPr>
        <w:t>BCP</w:t>
      </w:r>
      <w:r w:rsidR="00995764">
        <w:rPr>
          <w:rFonts w:asciiTheme="minorHAnsi" w:hAnsiTheme="minorHAnsi" w:cstheme="minorHAnsi"/>
          <w:sz w:val="24"/>
          <w:szCs w:val="24"/>
        </w:rPr>
        <w:t xml:space="preserve">, </w:t>
      </w:r>
      <w:r w:rsidR="00995764">
        <w:rPr>
          <w:rFonts w:asciiTheme="minorHAnsi" w:hAnsiTheme="minorHAnsi" w:cstheme="minorHAnsi"/>
          <w:sz w:val="24"/>
          <w:szCs w:val="24"/>
        </w:rPr>
        <w:t>2015)</w:t>
      </w:r>
      <w:r w:rsidR="00995764">
        <w:rPr>
          <w:rFonts w:asciiTheme="minorHAnsi" w:eastAsia="Arial" w:hAnsiTheme="minorHAnsi" w:cstheme="minorHAnsi"/>
          <w:color w:val="000000" w:themeColor="text1"/>
          <w:sz w:val="24"/>
          <w:szCs w:val="24"/>
        </w:rPr>
        <w:t xml:space="preserve">. </w:t>
      </w:r>
    </w:p>
    <w:p w14:paraId="268C313F" w14:textId="77777777" w:rsidR="008A4D03" w:rsidRDefault="008A4D03" w:rsidP="00F04F54">
      <w:pPr>
        <w:spacing w:line="360" w:lineRule="auto"/>
        <w:rPr>
          <w:rFonts w:asciiTheme="minorHAnsi" w:eastAsia="Arial" w:hAnsiTheme="minorHAnsi" w:cstheme="minorHAnsi"/>
          <w:color w:val="000000" w:themeColor="text1"/>
          <w:sz w:val="24"/>
          <w:szCs w:val="24"/>
        </w:rPr>
      </w:pPr>
    </w:p>
    <w:p w14:paraId="78416C57" w14:textId="13EF8DD3" w:rsidR="006C6F4A" w:rsidRDefault="008A4D03" w:rsidP="00F04F54">
      <w:pPr>
        <w:spacing w:line="36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PPNs although clearly effective, can have their drawbacks. Some officers have a lack of understand and training around what a PPN is, where it goes when it is submitted and the </w:t>
      </w:r>
      <w:r w:rsidR="000C6FE4">
        <w:rPr>
          <w:rFonts w:asciiTheme="minorHAnsi" w:eastAsia="Arial" w:hAnsiTheme="minorHAnsi" w:cstheme="minorHAnsi"/>
          <w:color w:val="000000" w:themeColor="text1"/>
          <w:sz w:val="24"/>
          <w:szCs w:val="24"/>
        </w:rPr>
        <w:t>importance</w:t>
      </w:r>
      <w:r>
        <w:rPr>
          <w:rFonts w:asciiTheme="minorHAnsi" w:eastAsia="Arial" w:hAnsiTheme="minorHAnsi" w:cstheme="minorHAnsi"/>
          <w:color w:val="000000" w:themeColor="text1"/>
          <w:sz w:val="24"/>
          <w:szCs w:val="24"/>
        </w:rPr>
        <w:t xml:space="preserve"> of filling it out </w:t>
      </w:r>
      <w:r w:rsidR="000C6FE4">
        <w:rPr>
          <w:rFonts w:asciiTheme="minorHAnsi" w:eastAsia="Arial" w:hAnsiTheme="minorHAnsi" w:cstheme="minorHAnsi"/>
          <w:color w:val="000000" w:themeColor="text1"/>
          <w:sz w:val="24"/>
          <w:szCs w:val="24"/>
        </w:rPr>
        <w:t>thoroughly</w:t>
      </w:r>
      <w:r>
        <w:rPr>
          <w:rFonts w:asciiTheme="minorHAnsi" w:eastAsia="Arial" w:hAnsiTheme="minorHAnsi" w:cstheme="minorHAnsi"/>
          <w:color w:val="000000" w:themeColor="text1"/>
          <w:sz w:val="24"/>
          <w:szCs w:val="24"/>
        </w:rPr>
        <w:t xml:space="preserve"> </w:t>
      </w:r>
      <w:r w:rsidR="000C6FE4">
        <w:rPr>
          <w:rFonts w:asciiTheme="minorHAnsi" w:eastAsia="Arial" w:hAnsiTheme="minorHAnsi" w:cstheme="minorHAnsi"/>
          <w:color w:val="000000" w:themeColor="text1"/>
          <w:sz w:val="24"/>
          <w:szCs w:val="24"/>
        </w:rPr>
        <w:t xml:space="preserve">to ensure the victim is provided with the support they need. Due to having to fill the forms out often when working, many people see it as a tick box exercise rather than an impactful tool that could change a person’s life. </w:t>
      </w:r>
      <w:r>
        <w:rPr>
          <w:rFonts w:asciiTheme="minorHAnsi" w:eastAsia="Arial" w:hAnsiTheme="minorHAnsi" w:cstheme="minorHAnsi"/>
          <w:color w:val="000000" w:themeColor="text1"/>
          <w:sz w:val="24"/>
          <w:szCs w:val="24"/>
        </w:rPr>
        <w:t xml:space="preserve"> </w:t>
      </w:r>
      <w:r w:rsidR="00256A06">
        <w:rPr>
          <w:rFonts w:asciiTheme="minorHAnsi" w:eastAsia="Arial" w:hAnsiTheme="minorHAnsi" w:cstheme="minorHAnsi"/>
          <w:color w:val="000000" w:themeColor="text1"/>
          <w:sz w:val="24"/>
          <w:szCs w:val="24"/>
        </w:rPr>
        <w:t xml:space="preserve">If the PPN is vague and does not fully detail </w:t>
      </w:r>
      <w:r w:rsidR="006C6F4A">
        <w:rPr>
          <w:rFonts w:asciiTheme="minorHAnsi" w:eastAsia="Arial" w:hAnsiTheme="minorHAnsi" w:cstheme="minorHAnsi"/>
          <w:color w:val="000000" w:themeColor="text1"/>
          <w:sz w:val="24"/>
          <w:szCs w:val="24"/>
        </w:rPr>
        <w:t xml:space="preserve">how and why the victim needs support, it may result in the PPN not being shared no support being offered. This is a big issue when it comes to safeguarding and ensuring that people are protected against becoming repeat victims. </w:t>
      </w:r>
      <w:r w:rsidR="0094318E">
        <w:rPr>
          <w:rFonts w:asciiTheme="minorHAnsi" w:eastAsia="Arial" w:hAnsiTheme="minorHAnsi" w:cstheme="minorHAnsi"/>
          <w:color w:val="000000" w:themeColor="text1"/>
          <w:sz w:val="24"/>
          <w:szCs w:val="24"/>
        </w:rPr>
        <w:t xml:space="preserve">Also, out of </w:t>
      </w:r>
      <w:r w:rsidR="0094318E">
        <w:rPr>
          <w:rFonts w:asciiTheme="minorHAnsi" w:eastAsia="Arial" w:hAnsiTheme="minorHAnsi" w:cstheme="minorHAnsi"/>
          <w:color w:val="000000" w:themeColor="text1"/>
          <w:sz w:val="24"/>
          <w:szCs w:val="24"/>
        </w:rPr>
        <w:t xml:space="preserve">57.5% of PPNs </w:t>
      </w:r>
      <w:r w:rsidR="0094318E">
        <w:rPr>
          <w:rFonts w:asciiTheme="minorHAnsi" w:eastAsia="Arial" w:hAnsiTheme="minorHAnsi" w:cstheme="minorHAnsi"/>
          <w:color w:val="000000" w:themeColor="text1"/>
          <w:sz w:val="24"/>
          <w:szCs w:val="24"/>
        </w:rPr>
        <w:t xml:space="preserve">that were </w:t>
      </w:r>
      <w:r w:rsidR="0094318E">
        <w:rPr>
          <w:rFonts w:asciiTheme="minorHAnsi" w:eastAsia="Arial" w:hAnsiTheme="minorHAnsi" w:cstheme="minorHAnsi"/>
          <w:color w:val="000000" w:themeColor="text1"/>
          <w:sz w:val="24"/>
          <w:szCs w:val="24"/>
        </w:rPr>
        <w:t xml:space="preserve">referred to </w:t>
      </w:r>
      <w:r w:rsidR="0094318E">
        <w:rPr>
          <w:rFonts w:asciiTheme="minorHAnsi" w:eastAsia="Arial" w:hAnsiTheme="minorHAnsi" w:cstheme="minorHAnsi"/>
          <w:color w:val="000000" w:themeColor="text1"/>
          <w:sz w:val="24"/>
          <w:szCs w:val="24"/>
        </w:rPr>
        <w:t xml:space="preserve">social services, only 4.8% of them received an input from social services (Sage Journals, 2019). It is unknown if this is due to services being overstretched or because the service receiving the information has deemed it not necessary to offer support. </w:t>
      </w:r>
    </w:p>
    <w:bookmarkEnd w:id="0"/>
    <w:p w14:paraId="42AEAC5C" w14:textId="77777777" w:rsidR="00272282" w:rsidRDefault="00272282" w:rsidP="00F04F54">
      <w:pPr>
        <w:spacing w:line="360" w:lineRule="auto"/>
        <w:rPr>
          <w:rFonts w:asciiTheme="minorHAnsi" w:eastAsia="Arial" w:hAnsiTheme="minorHAnsi" w:cstheme="minorHAnsi"/>
          <w:color w:val="000000" w:themeColor="text1"/>
          <w:sz w:val="24"/>
          <w:szCs w:val="24"/>
        </w:rPr>
      </w:pPr>
    </w:p>
    <w:p w14:paraId="36D71C49" w14:textId="3DB66AEF" w:rsidR="00C01234" w:rsidRDefault="0094466B" w:rsidP="0094466B">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This essay highlights the </w:t>
      </w:r>
      <w:r w:rsidRPr="00C01234">
        <w:rPr>
          <w:rFonts w:asciiTheme="minorHAnsi" w:hAnsiTheme="minorHAnsi" w:cstheme="minorHAnsi"/>
          <w:sz w:val="24"/>
          <w:szCs w:val="24"/>
        </w:rPr>
        <w:t xml:space="preserve">importance of safeguarding frameworks and </w:t>
      </w:r>
      <w:r>
        <w:rPr>
          <w:rFonts w:asciiTheme="minorHAnsi" w:hAnsiTheme="minorHAnsi" w:cstheme="minorHAnsi"/>
          <w:sz w:val="24"/>
          <w:szCs w:val="24"/>
        </w:rPr>
        <w:t>multi</w:t>
      </w:r>
      <w:r w:rsidRPr="00C01234">
        <w:rPr>
          <w:rFonts w:asciiTheme="minorHAnsi" w:hAnsiTheme="minorHAnsi" w:cstheme="minorHAnsi"/>
          <w:sz w:val="24"/>
          <w:szCs w:val="24"/>
        </w:rPr>
        <w:t xml:space="preserve">-agency cooperation in the protection of vulnerable </w:t>
      </w:r>
      <w:r>
        <w:rPr>
          <w:rFonts w:asciiTheme="minorHAnsi" w:hAnsiTheme="minorHAnsi" w:cstheme="minorHAnsi"/>
          <w:sz w:val="24"/>
          <w:szCs w:val="24"/>
        </w:rPr>
        <w:t>and at-risk adults</w:t>
      </w:r>
      <w:r w:rsidRPr="00C01234">
        <w:rPr>
          <w:rFonts w:asciiTheme="minorHAnsi" w:hAnsiTheme="minorHAnsi" w:cstheme="minorHAnsi"/>
          <w:sz w:val="24"/>
          <w:szCs w:val="24"/>
        </w:rPr>
        <w:t xml:space="preserve">. </w:t>
      </w:r>
      <w:r w:rsidR="00F04F54" w:rsidRPr="00F04F54">
        <w:rPr>
          <w:rFonts w:asciiTheme="minorHAnsi" w:eastAsia="Arial" w:hAnsiTheme="minorHAnsi" w:cstheme="minorHAnsi"/>
          <w:color w:val="000000" w:themeColor="text1"/>
          <w:sz w:val="24"/>
          <w:szCs w:val="24"/>
        </w:rPr>
        <w:t xml:space="preserve">The </w:t>
      </w:r>
      <w:r w:rsidR="00F04F54" w:rsidRPr="00F04F54">
        <w:rPr>
          <w:rFonts w:asciiTheme="minorHAnsi" w:eastAsia="Arial" w:hAnsiTheme="minorHAnsi" w:cstheme="minorHAnsi"/>
          <w:color w:val="000000" w:themeColor="text1"/>
          <w:sz w:val="24"/>
          <w:szCs w:val="24"/>
        </w:rPr>
        <w:t>approaches</w:t>
      </w:r>
      <w:r w:rsidR="00F04F54" w:rsidRPr="00F04F54">
        <w:rPr>
          <w:rFonts w:asciiTheme="minorHAnsi" w:eastAsia="Arial" w:hAnsiTheme="minorHAnsi" w:cstheme="minorHAnsi"/>
          <w:color w:val="000000" w:themeColor="text1"/>
          <w:sz w:val="24"/>
          <w:szCs w:val="24"/>
        </w:rPr>
        <w:t xml:space="preserve">, protocols and procedures mentioned above all have varying degrees of effectiveness, it has been established that all have their benefits and drawbacks depending on many factors such as the user, the training, the understanding around the use and benefits, the victim and the crime type. </w:t>
      </w:r>
      <w:r w:rsidR="00995764">
        <w:rPr>
          <w:rFonts w:asciiTheme="minorHAnsi" w:eastAsia="Arial" w:hAnsiTheme="minorHAnsi" w:cstheme="minorHAnsi"/>
          <w:color w:val="000000" w:themeColor="text1"/>
          <w:sz w:val="24"/>
          <w:szCs w:val="24"/>
        </w:rPr>
        <w:t xml:space="preserve">While it is evident that </w:t>
      </w:r>
      <w:proofErr w:type="gramStart"/>
      <w:r w:rsidR="00995764">
        <w:rPr>
          <w:rFonts w:asciiTheme="minorHAnsi" w:eastAsia="Arial" w:hAnsiTheme="minorHAnsi" w:cstheme="minorHAnsi"/>
          <w:color w:val="000000" w:themeColor="text1"/>
          <w:sz w:val="24"/>
          <w:szCs w:val="24"/>
        </w:rPr>
        <w:t>in order for</w:t>
      </w:r>
      <w:proofErr w:type="gramEnd"/>
      <w:r w:rsidR="00995764">
        <w:rPr>
          <w:rFonts w:asciiTheme="minorHAnsi" w:eastAsia="Arial" w:hAnsiTheme="minorHAnsi" w:cstheme="minorHAnsi"/>
          <w:color w:val="000000" w:themeColor="text1"/>
          <w:sz w:val="24"/>
          <w:szCs w:val="24"/>
        </w:rPr>
        <w:t xml:space="preserve"> the above to work the process needs to be conducted properly e.g. ABE, the statistics and my own personal use shows that the approaches are appropriate for vulnerable and at-risk people. </w:t>
      </w:r>
      <w:r w:rsidR="00C01234" w:rsidRPr="00C01234">
        <w:rPr>
          <w:rFonts w:asciiTheme="minorHAnsi" w:eastAsia="Arial" w:hAnsiTheme="minorHAnsi" w:cstheme="minorHAnsi"/>
          <w:color w:val="000000" w:themeColor="text1"/>
          <w:sz w:val="24"/>
          <w:szCs w:val="24"/>
        </w:rPr>
        <w:t xml:space="preserve">There is always a need for ongoing professional development, the prioritisation of safeguarding within operational policing, and the use of evidence-based practices when dealing with vulnerable individuals. </w:t>
      </w:r>
      <w:r w:rsidR="00C01234" w:rsidRPr="00C01234">
        <w:rPr>
          <w:rFonts w:asciiTheme="minorHAnsi" w:eastAsia="Arial" w:hAnsiTheme="minorHAnsi" w:cstheme="minorHAnsi"/>
          <w:color w:val="000000" w:themeColor="text1"/>
          <w:sz w:val="24"/>
          <w:szCs w:val="24"/>
        </w:rPr>
        <w:lastRenderedPageBreak/>
        <w:t>Only through a coordinated, multi-agency response—grounded in both legislation and best practice—can long-term protection, justice, and support be achieved for individuals most at risk.</w:t>
      </w:r>
      <w:r>
        <w:rPr>
          <w:rFonts w:asciiTheme="minorHAnsi" w:hAnsiTheme="minorHAnsi" w:cstheme="minorHAnsi"/>
          <w:sz w:val="24"/>
          <w:szCs w:val="24"/>
        </w:rPr>
        <w:t xml:space="preserve"> </w:t>
      </w:r>
      <w:r w:rsidR="00C01234" w:rsidRPr="00C01234">
        <w:rPr>
          <w:rFonts w:asciiTheme="minorHAnsi" w:hAnsiTheme="minorHAnsi" w:cstheme="minorHAnsi"/>
          <w:sz w:val="24"/>
          <w:szCs w:val="24"/>
        </w:rPr>
        <w:t xml:space="preserve">The </w:t>
      </w:r>
      <w:r>
        <w:rPr>
          <w:rFonts w:asciiTheme="minorHAnsi" w:hAnsiTheme="minorHAnsi" w:cstheme="minorHAnsi"/>
          <w:sz w:val="24"/>
          <w:szCs w:val="24"/>
        </w:rPr>
        <w:t>use</w:t>
      </w:r>
      <w:r w:rsidR="00C01234" w:rsidRPr="00C01234">
        <w:rPr>
          <w:rFonts w:asciiTheme="minorHAnsi" w:hAnsiTheme="minorHAnsi" w:cstheme="minorHAnsi"/>
          <w:sz w:val="24"/>
          <w:szCs w:val="24"/>
        </w:rPr>
        <w:t xml:space="preserve"> of tools such as </w:t>
      </w:r>
      <w:r>
        <w:rPr>
          <w:rFonts w:asciiTheme="minorHAnsi" w:hAnsiTheme="minorHAnsi" w:cstheme="minorHAnsi"/>
          <w:sz w:val="24"/>
          <w:szCs w:val="24"/>
        </w:rPr>
        <w:t>ABE</w:t>
      </w:r>
      <w:r w:rsidR="00C01234" w:rsidRPr="00C01234">
        <w:rPr>
          <w:rFonts w:asciiTheme="minorHAnsi" w:hAnsiTheme="minorHAnsi" w:cstheme="minorHAnsi"/>
          <w:sz w:val="24"/>
          <w:szCs w:val="24"/>
        </w:rPr>
        <w:t xml:space="preserve"> protocol and PPN</w:t>
      </w:r>
      <w:r>
        <w:rPr>
          <w:rFonts w:asciiTheme="minorHAnsi" w:hAnsiTheme="minorHAnsi" w:cstheme="minorHAnsi"/>
          <w:sz w:val="24"/>
          <w:szCs w:val="24"/>
        </w:rPr>
        <w:t>s</w:t>
      </w:r>
      <w:r w:rsidR="00C01234" w:rsidRPr="00C01234">
        <w:rPr>
          <w:rFonts w:asciiTheme="minorHAnsi" w:hAnsiTheme="minorHAnsi" w:cstheme="minorHAnsi"/>
          <w:sz w:val="24"/>
          <w:szCs w:val="24"/>
        </w:rPr>
        <w:t xml:space="preserve"> represent essential </w:t>
      </w:r>
      <w:r>
        <w:rPr>
          <w:rFonts w:asciiTheme="minorHAnsi" w:hAnsiTheme="minorHAnsi" w:cstheme="minorHAnsi"/>
          <w:sz w:val="24"/>
          <w:szCs w:val="24"/>
        </w:rPr>
        <w:t>for</w:t>
      </w:r>
      <w:r w:rsidR="00C01234" w:rsidRPr="00C01234">
        <w:rPr>
          <w:rFonts w:asciiTheme="minorHAnsi" w:hAnsiTheme="minorHAnsi" w:cstheme="minorHAnsi"/>
          <w:sz w:val="24"/>
          <w:szCs w:val="24"/>
        </w:rPr>
        <w:t xml:space="preserve"> a victim-centred approach to safeguarding. However, the </w:t>
      </w:r>
      <w:r>
        <w:rPr>
          <w:rFonts w:asciiTheme="minorHAnsi" w:hAnsiTheme="minorHAnsi" w:cstheme="minorHAnsi"/>
          <w:sz w:val="24"/>
          <w:szCs w:val="24"/>
        </w:rPr>
        <w:t>effectiveness</w:t>
      </w:r>
      <w:r w:rsidR="00C01234" w:rsidRPr="00C01234">
        <w:rPr>
          <w:rFonts w:asciiTheme="minorHAnsi" w:hAnsiTheme="minorHAnsi" w:cstheme="minorHAnsi"/>
          <w:sz w:val="24"/>
          <w:szCs w:val="24"/>
        </w:rPr>
        <w:t xml:space="preserve"> of these tools is </w:t>
      </w:r>
      <w:r>
        <w:rPr>
          <w:rFonts w:asciiTheme="minorHAnsi" w:hAnsiTheme="minorHAnsi" w:cstheme="minorHAnsi"/>
          <w:sz w:val="24"/>
          <w:szCs w:val="24"/>
        </w:rPr>
        <w:t>dependent</w:t>
      </w:r>
      <w:r w:rsidR="00C01234" w:rsidRPr="00C01234">
        <w:rPr>
          <w:rFonts w:asciiTheme="minorHAnsi" w:hAnsiTheme="minorHAnsi" w:cstheme="minorHAnsi"/>
          <w:sz w:val="24"/>
          <w:szCs w:val="24"/>
        </w:rPr>
        <w:t xml:space="preserve"> </w:t>
      </w:r>
      <w:r>
        <w:rPr>
          <w:rFonts w:asciiTheme="minorHAnsi" w:hAnsiTheme="minorHAnsi" w:cstheme="minorHAnsi"/>
          <w:sz w:val="24"/>
          <w:szCs w:val="24"/>
        </w:rPr>
        <w:t>on</w:t>
      </w:r>
      <w:r w:rsidR="00C01234" w:rsidRPr="00C01234">
        <w:rPr>
          <w:rFonts w:asciiTheme="minorHAnsi" w:hAnsiTheme="minorHAnsi" w:cstheme="minorHAnsi"/>
          <w:sz w:val="24"/>
          <w:szCs w:val="24"/>
        </w:rPr>
        <w:t xml:space="preserve"> consistent implementation, adequate training, and </w:t>
      </w:r>
      <w:r>
        <w:rPr>
          <w:rFonts w:asciiTheme="minorHAnsi" w:hAnsiTheme="minorHAnsi" w:cstheme="minorHAnsi"/>
          <w:sz w:val="24"/>
          <w:szCs w:val="24"/>
        </w:rPr>
        <w:t>multi</w:t>
      </w:r>
      <w:r w:rsidR="00C01234" w:rsidRPr="00C01234">
        <w:rPr>
          <w:rFonts w:asciiTheme="minorHAnsi" w:hAnsiTheme="minorHAnsi" w:cstheme="minorHAnsi"/>
          <w:sz w:val="24"/>
          <w:szCs w:val="24"/>
        </w:rPr>
        <w:t xml:space="preserve">-agency collaboration. Research continues to indicate that </w:t>
      </w:r>
      <w:r>
        <w:rPr>
          <w:rFonts w:asciiTheme="minorHAnsi" w:hAnsiTheme="minorHAnsi" w:cstheme="minorHAnsi"/>
          <w:sz w:val="24"/>
          <w:szCs w:val="24"/>
        </w:rPr>
        <w:t xml:space="preserve">while these tools work, it is only to a certain degree, </w:t>
      </w:r>
      <w:r w:rsidR="00C01234" w:rsidRPr="00C01234">
        <w:rPr>
          <w:rFonts w:asciiTheme="minorHAnsi" w:hAnsiTheme="minorHAnsi" w:cstheme="minorHAnsi"/>
          <w:sz w:val="24"/>
          <w:szCs w:val="24"/>
        </w:rPr>
        <w:t xml:space="preserve">procedural inconsistencies and </w:t>
      </w:r>
      <w:r>
        <w:rPr>
          <w:rFonts w:asciiTheme="minorHAnsi" w:hAnsiTheme="minorHAnsi" w:cstheme="minorHAnsi"/>
          <w:sz w:val="24"/>
          <w:szCs w:val="24"/>
        </w:rPr>
        <w:t xml:space="preserve">overstretched </w:t>
      </w:r>
      <w:r w:rsidR="00C01234" w:rsidRPr="00C01234">
        <w:rPr>
          <w:rFonts w:asciiTheme="minorHAnsi" w:hAnsiTheme="minorHAnsi" w:cstheme="minorHAnsi"/>
          <w:sz w:val="24"/>
          <w:szCs w:val="24"/>
        </w:rPr>
        <w:t xml:space="preserve">services can </w:t>
      </w:r>
      <w:r>
        <w:rPr>
          <w:rFonts w:asciiTheme="minorHAnsi" w:hAnsiTheme="minorHAnsi" w:cstheme="minorHAnsi"/>
          <w:sz w:val="24"/>
          <w:szCs w:val="24"/>
        </w:rPr>
        <w:t>hinder the effectiveness</w:t>
      </w:r>
      <w:r w:rsidR="00C01234" w:rsidRPr="00C01234">
        <w:rPr>
          <w:rFonts w:asciiTheme="minorHAnsi" w:hAnsiTheme="minorHAnsi" w:cstheme="minorHAnsi"/>
          <w:sz w:val="24"/>
          <w:szCs w:val="24"/>
        </w:rPr>
        <w:t>, leaving victims at continued risk of harm</w:t>
      </w:r>
      <w:r>
        <w:rPr>
          <w:rFonts w:asciiTheme="minorHAnsi" w:hAnsiTheme="minorHAnsi" w:cstheme="minorHAnsi"/>
          <w:sz w:val="24"/>
          <w:szCs w:val="24"/>
        </w:rPr>
        <w:t xml:space="preserve">, </w:t>
      </w:r>
      <w:r w:rsidR="00C01234" w:rsidRPr="00C01234">
        <w:rPr>
          <w:rFonts w:asciiTheme="minorHAnsi" w:hAnsiTheme="minorHAnsi" w:cstheme="minorHAnsi"/>
          <w:sz w:val="24"/>
          <w:szCs w:val="24"/>
        </w:rPr>
        <w:t>repeat victimisation</w:t>
      </w:r>
      <w:r>
        <w:rPr>
          <w:rFonts w:asciiTheme="minorHAnsi" w:hAnsiTheme="minorHAnsi" w:cstheme="minorHAnsi"/>
          <w:sz w:val="24"/>
          <w:szCs w:val="24"/>
        </w:rPr>
        <w:t>, and reoffending</w:t>
      </w:r>
      <w:r w:rsidR="00C01234" w:rsidRPr="00C01234">
        <w:rPr>
          <w:rFonts w:asciiTheme="minorHAnsi" w:hAnsiTheme="minorHAnsi" w:cstheme="minorHAnsi"/>
          <w:sz w:val="24"/>
          <w:szCs w:val="24"/>
        </w:rPr>
        <w:t>.</w:t>
      </w:r>
    </w:p>
    <w:p w14:paraId="0C228A7B" w14:textId="77777777" w:rsidR="00C01234" w:rsidRPr="00C01234" w:rsidRDefault="00C01234" w:rsidP="0094466B">
      <w:pPr>
        <w:spacing w:line="360" w:lineRule="auto"/>
        <w:ind w:right="237"/>
        <w:jc w:val="both"/>
        <w:rPr>
          <w:rFonts w:asciiTheme="minorHAnsi" w:hAnsiTheme="minorHAnsi" w:cstheme="minorHAnsi"/>
          <w:sz w:val="24"/>
          <w:szCs w:val="24"/>
        </w:rPr>
      </w:pPr>
    </w:p>
    <w:p w14:paraId="344D7AF4" w14:textId="77777777" w:rsidR="00C01234" w:rsidRDefault="00C01234" w:rsidP="00C01234">
      <w:pPr>
        <w:ind w:right="237"/>
        <w:jc w:val="both"/>
        <w:rPr>
          <w:rFonts w:asciiTheme="minorHAnsi" w:hAnsiTheme="minorHAnsi" w:cstheme="minorHAnsi"/>
          <w:sz w:val="24"/>
          <w:szCs w:val="24"/>
        </w:rPr>
      </w:pPr>
    </w:p>
    <w:p w14:paraId="1FC1915E" w14:textId="1B406FD0" w:rsidR="69F7424F" w:rsidRDefault="69F7424F" w:rsidP="00CD204C">
      <w:pPr>
        <w:overflowPunct/>
        <w:autoSpaceDE/>
        <w:autoSpaceDN/>
        <w:adjustRightInd/>
        <w:textAlignment w:val="auto"/>
        <w:rPr>
          <w:b/>
          <w:bCs/>
          <w:sz w:val="24"/>
          <w:szCs w:val="24"/>
        </w:rPr>
      </w:pPr>
    </w:p>
    <w:p w14:paraId="176CE3C5" w14:textId="2B2F1160" w:rsidR="000D24F2" w:rsidRDefault="002D57F3" w:rsidP="001D1563">
      <w:pPr>
        <w:overflowPunct/>
        <w:autoSpaceDE/>
        <w:autoSpaceDN/>
        <w:adjustRightInd/>
        <w:textAlignment w:val="auto"/>
        <w:rPr>
          <w:b/>
          <w:bCs/>
          <w:sz w:val="24"/>
          <w:szCs w:val="24"/>
        </w:rPr>
      </w:pPr>
      <w:r>
        <w:rPr>
          <w:b/>
          <w:bCs/>
          <w:sz w:val="24"/>
          <w:szCs w:val="24"/>
        </w:rPr>
        <w:t>Word count:</w:t>
      </w:r>
      <w:r w:rsidR="0094466B">
        <w:rPr>
          <w:b/>
          <w:bCs/>
          <w:sz w:val="24"/>
          <w:szCs w:val="24"/>
        </w:rPr>
        <w:t xml:space="preserve"> 1</w:t>
      </w:r>
      <w:r w:rsidR="00257561">
        <w:rPr>
          <w:b/>
          <w:bCs/>
          <w:sz w:val="24"/>
          <w:szCs w:val="24"/>
        </w:rPr>
        <w:t>841</w:t>
      </w:r>
      <w:r w:rsidR="00D733AA">
        <w:rPr>
          <w:b/>
          <w:bCs/>
          <w:sz w:val="24"/>
          <w:szCs w:val="24"/>
        </w:rPr>
        <w:t xml:space="preserve"> words </w:t>
      </w:r>
    </w:p>
    <w:p w14:paraId="5C7D33F1" w14:textId="77777777" w:rsidR="00A51B3B" w:rsidRDefault="00A51B3B" w:rsidP="001D1563">
      <w:pPr>
        <w:overflowPunct/>
        <w:autoSpaceDE/>
        <w:autoSpaceDN/>
        <w:adjustRightInd/>
        <w:textAlignment w:val="auto"/>
        <w:rPr>
          <w:b/>
          <w:bCs/>
          <w:sz w:val="24"/>
          <w:szCs w:val="24"/>
        </w:rPr>
      </w:pPr>
    </w:p>
    <w:p w14:paraId="5C9A3BF2" w14:textId="77777777" w:rsidR="00A51B3B" w:rsidRDefault="00A51B3B" w:rsidP="001D1563">
      <w:pPr>
        <w:overflowPunct/>
        <w:autoSpaceDE/>
        <w:autoSpaceDN/>
        <w:adjustRightInd/>
        <w:textAlignment w:val="auto"/>
        <w:rPr>
          <w:b/>
          <w:bCs/>
          <w:sz w:val="24"/>
          <w:szCs w:val="24"/>
        </w:rPr>
      </w:pPr>
    </w:p>
    <w:p w14:paraId="5E021944" w14:textId="77777777" w:rsidR="00A51B3B" w:rsidRDefault="00A51B3B" w:rsidP="001D1563">
      <w:pPr>
        <w:overflowPunct/>
        <w:autoSpaceDE/>
        <w:autoSpaceDN/>
        <w:adjustRightInd/>
        <w:textAlignment w:val="auto"/>
        <w:rPr>
          <w:b/>
          <w:bCs/>
          <w:sz w:val="24"/>
          <w:szCs w:val="24"/>
        </w:rPr>
      </w:pPr>
    </w:p>
    <w:p w14:paraId="644D042E" w14:textId="77777777" w:rsidR="00A51B3B" w:rsidRDefault="00A51B3B" w:rsidP="001D1563">
      <w:pPr>
        <w:overflowPunct/>
        <w:autoSpaceDE/>
        <w:autoSpaceDN/>
        <w:adjustRightInd/>
        <w:textAlignment w:val="auto"/>
        <w:rPr>
          <w:b/>
          <w:bCs/>
          <w:sz w:val="24"/>
          <w:szCs w:val="24"/>
        </w:rPr>
      </w:pPr>
    </w:p>
    <w:p w14:paraId="79750B4E" w14:textId="77777777" w:rsidR="00A51B3B" w:rsidRDefault="00A51B3B" w:rsidP="001D1563">
      <w:pPr>
        <w:overflowPunct/>
        <w:autoSpaceDE/>
        <w:autoSpaceDN/>
        <w:adjustRightInd/>
        <w:textAlignment w:val="auto"/>
        <w:rPr>
          <w:b/>
          <w:bCs/>
          <w:sz w:val="24"/>
          <w:szCs w:val="24"/>
        </w:rPr>
      </w:pPr>
    </w:p>
    <w:p w14:paraId="14B1BBC0" w14:textId="77777777" w:rsidR="00A51B3B" w:rsidRDefault="00A51B3B" w:rsidP="001D1563">
      <w:pPr>
        <w:overflowPunct/>
        <w:autoSpaceDE/>
        <w:autoSpaceDN/>
        <w:adjustRightInd/>
        <w:textAlignment w:val="auto"/>
        <w:rPr>
          <w:b/>
          <w:bCs/>
          <w:sz w:val="24"/>
          <w:szCs w:val="24"/>
        </w:rPr>
      </w:pPr>
    </w:p>
    <w:p w14:paraId="1D60E31D" w14:textId="77777777" w:rsidR="00A51B3B" w:rsidRDefault="00A51B3B" w:rsidP="001D1563">
      <w:pPr>
        <w:overflowPunct/>
        <w:autoSpaceDE/>
        <w:autoSpaceDN/>
        <w:adjustRightInd/>
        <w:textAlignment w:val="auto"/>
        <w:rPr>
          <w:b/>
          <w:bCs/>
          <w:sz w:val="24"/>
          <w:szCs w:val="24"/>
        </w:rPr>
      </w:pPr>
    </w:p>
    <w:p w14:paraId="716D1C32" w14:textId="77777777" w:rsidR="00A51B3B" w:rsidRDefault="00A51B3B" w:rsidP="001D1563">
      <w:pPr>
        <w:overflowPunct/>
        <w:autoSpaceDE/>
        <w:autoSpaceDN/>
        <w:adjustRightInd/>
        <w:textAlignment w:val="auto"/>
        <w:rPr>
          <w:b/>
          <w:bCs/>
          <w:sz w:val="24"/>
          <w:szCs w:val="24"/>
        </w:rPr>
      </w:pPr>
    </w:p>
    <w:p w14:paraId="7A48F46E" w14:textId="77777777" w:rsidR="00A51B3B" w:rsidRDefault="00A51B3B" w:rsidP="001D1563">
      <w:pPr>
        <w:overflowPunct/>
        <w:autoSpaceDE/>
        <w:autoSpaceDN/>
        <w:adjustRightInd/>
        <w:textAlignment w:val="auto"/>
        <w:rPr>
          <w:b/>
          <w:bCs/>
          <w:sz w:val="24"/>
          <w:szCs w:val="24"/>
        </w:rPr>
      </w:pPr>
    </w:p>
    <w:p w14:paraId="417FE9CB" w14:textId="77777777" w:rsidR="00A51B3B" w:rsidRDefault="00A51B3B" w:rsidP="001D1563">
      <w:pPr>
        <w:overflowPunct/>
        <w:autoSpaceDE/>
        <w:autoSpaceDN/>
        <w:adjustRightInd/>
        <w:textAlignment w:val="auto"/>
        <w:rPr>
          <w:b/>
          <w:bCs/>
          <w:sz w:val="24"/>
          <w:szCs w:val="24"/>
        </w:rPr>
      </w:pPr>
    </w:p>
    <w:p w14:paraId="165ED2C4" w14:textId="77777777" w:rsidR="00A51B3B" w:rsidRDefault="00A51B3B" w:rsidP="001D1563">
      <w:pPr>
        <w:overflowPunct/>
        <w:autoSpaceDE/>
        <w:autoSpaceDN/>
        <w:adjustRightInd/>
        <w:textAlignment w:val="auto"/>
        <w:rPr>
          <w:b/>
          <w:bCs/>
          <w:sz w:val="24"/>
          <w:szCs w:val="24"/>
        </w:rPr>
      </w:pPr>
    </w:p>
    <w:p w14:paraId="79D45725" w14:textId="77777777" w:rsidR="00A51B3B" w:rsidRDefault="00A51B3B" w:rsidP="001D1563">
      <w:pPr>
        <w:overflowPunct/>
        <w:autoSpaceDE/>
        <w:autoSpaceDN/>
        <w:adjustRightInd/>
        <w:textAlignment w:val="auto"/>
        <w:rPr>
          <w:b/>
          <w:bCs/>
          <w:sz w:val="24"/>
          <w:szCs w:val="24"/>
        </w:rPr>
      </w:pPr>
    </w:p>
    <w:p w14:paraId="043B535A" w14:textId="77777777" w:rsidR="00A51B3B" w:rsidRDefault="00A51B3B" w:rsidP="001D1563">
      <w:pPr>
        <w:overflowPunct/>
        <w:autoSpaceDE/>
        <w:autoSpaceDN/>
        <w:adjustRightInd/>
        <w:textAlignment w:val="auto"/>
        <w:rPr>
          <w:b/>
          <w:bCs/>
          <w:sz w:val="24"/>
          <w:szCs w:val="24"/>
        </w:rPr>
      </w:pPr>
    </w:p>
    <w:p w14:paraId="64AB8C78" w14:textId="77777777" w:rsidR="00A51B3B" w:rsidRDefault="00A51B3B" w:rsidP="001D1563">
      <w:pPr>
        <w:overflowPunct/>
        <w:autoSpaceDE/>
        <w:autoSpaceDN/>
        <w:adjustRightInd/>
        <w:textAlignment w:val="auto"/>
        <w:rPr>
          <w:b/>
          <w:bCs/>
          <w:sz w:val="24"/>
          <w:szCs w:val="24"/>
        </w:rPr>
      </w:pPr>
    </w:p>
    <w:p w14:paraId="51155597" w14:textId="77777777" w:rsidR="00257561" w:rsidRDefault="00257561" w:rsidP="001D1563">
      <w:pPr>
        <w:overflowPunct/>
        <w:autoSpaceDE/>
        <w:autoSpaceDN/>
        <w:adjustRightInd/>
        <w:textAlignment w:val="auto"/>
        <w:rPr>
          <w:b/>
          <w:bCs/>
          <w:sz w:val="24"/>
          <w:szCs w:val="24"/>
        </w:rPr>
      </w:pPr>
    </w:p>
    <w:p w14:paraId="0EFB1519" w14:textId="77777777" w:rsidR="00257561" w:rsidRDefault="00257561" w:rsidP="001D1563">
      <w:pPr>
        <w:overflowPunct/>
        <w:autoSpaceDE/>
        <w:autoSpaceDN/>
        <w:adjustRightInd/>
        <w:textAlignment w:val="auto"/>
        <w:rPr>
          <w:b/>
          <w:bCs/>
          <w:sz w:val="24"/>
          <w:szCs w:val="24"/>
        </w:rPr>
      </w:pPr>
    </w:p>
    <w:p w14:paraId="302A49E9" w14:textId="77777777" w:rsidR="00257561" w:rsidRDefault="00257561" w:rsidP="001D1563">
      <w:pPr>
        <w:overflowPunct/>
        <w:autoSpaceDE/>
        <w:autoSpaceDN/>
        <w:adjustRightInd/>
        <w:textAlignment w:val="auto"/>
        <w:rPr>
          <w:b/>
          <w:bCs/>
          <w:sz w:val="24"/>
          <w:szCs w:val="24"/>
        </w:rPr>
      </w:pPr>
    </w:p>
    <w:p w14:paraId="1378E269" w14:textId="77777777" w:rsidR="00257561" w:rsidRDefault="00257561" w:rsidP="001D1563">
      <w:pPr>
        <w:overflowPunct/>
        <w:autoSpaceDE/>
        <w:autoSpaceDN/>
        <w:adjustRightInd/>
        <w:textAlignment w:val="auto"/>
        <w:rPr>
          <w:b/>
          <w:bCs/>
          <w:sz w:val="24"/>
          <w:szCs w:val="24"/>
        </w:rPr>
      </w:pPr>
    </w:p>
    <w:p w14:paraId="552C199F" w14:textId="77777777" w:rsidR="00257561" w:rsidRDefault="00257561" w:rsidP="001D1563">
      <w:pPr>
        <w:overflowPunct/>
        <w:autoSpaceDE/>
        <w:autoSpaceDN/>
        <w:adjustRightInd/>
        <w:textAlignment w:val="auto"/>
        <w:rPr>
          <w:b/>
          <w:bCs/>
          <w:sz w:val="24"/>
          <w:szCs w:val="24"/>
        </w:rPr>
      </w:pPr>
    </w:p>
    <w:p w14:paraId="7E5BDE10" w14:textId="77777777" w:rsidR="00257561" w:rsidRDefault="00257561" w:rsidP="001D1563">
      <w:pPr>
        <w:overflowPunct/>
        <w:autoSpaceDE/>
        <w:autoSpaceDN/>
        <w:adjustRightInd/>
        <w:textAlignment w:val="auto"/>
        <w:rPr>
          <w:b/>
          <w:bCs/>
          <w:sz w:val="24"/>
          <w:szCs w:val="24"/>
        </w:rPr>
      </w:pPr>
    </w:p>
    <w:p w14:paraId="62161B1D" w14:textId="77777777" w:rsidR="00257561" w:rsidRDefault="00257561" w:rsidP="001D1563">
      <w:pPr>
        <w:overflowPunct/>
        <w:autoSpaceDE/>
        <w:autoSpaceDN/>
        <w:adjustRightInd/>
        <w:textAlignment w:val="auto"/>
        <w:rPr>
          <w:b/>
          <w:bCs/>
          <w:sz w:val="24"/>
          <w:szCs w:val="24"/>
        </w:rPr>
      </w:pPr>
    </w:p>
    <w:p w14:paraId="7C29C257" w14:textId="77777777" w:rsidR="00257561" w:rsidRDefault="00257561" w:rsidP="001D1563">
      <w:pPr>
        <w:overflowPunct/>
        <w:autoSpaceDE/>
        <w:autoSpaceDN/>
        <w:adjustRightInd/>
        <w:textAlignment w:val="auto"/>
        <w:rPr>
          <w:b/>
          <w:bCs/>
          <w:sz w:val="24"/>
          <w:szCs w:val="24"/>
        </w:rPr>
      </w:pPr>
    </w:p>
    <w:p w14:paraId="5EB59CA2" w14:textId="77777777" w:rsidR="00257561" w:rsidRDefault="00257561" w:rsidP="001D1563">
      <w:pPr>
        <w:overflowPunct/>
        <w:autoSpaceDE/>
        <w:autoSpaceDN/>
        <w:adjustRightInd/>
        <w:textAlignment w:val="auto"/>
        <w:rPr>
          <w:b/>
          <w:bCs/>
          <w:sz w:val="24"/>
          <w:szCs w:val="24"/>
        </w:rPr>
      </w:pPr>
    </w:p>
    <w:p w14:paraId="51F8F383" w14:textId="77777777" w:rsidR="00257561" w:rsidRDefault="00257561" w:rsidP="001D1563">
      <w:pPr>
        <w:overflowPunct/>
        <w:autoSpaceDE/>
        <w:autoSpaceDN/>
        <w:adjustRightInd/>
        <w:textAlignment w:val="auto"/>
        <w:rPr>
          <w:b/>
          <w:bCs/>
          <w:sz w:val="24"/>
          <w:szCs w:val="24"/>
        </w:rPr>
      </w:pPr>
    </w:p>
    <w:p w14:paraId="3D3205D3" w14:textId="77777777" w:rsidR="00257561" w:rsidRDefault="00257561" w:rsidP="001D1563">
      <w:pPr>
        <w:overflowPunct/>
        <w:autoSpaceDE/>
        <w:autoSpaceDN/>
        <w:adjustRightInd/>
        <w:textAlignment w:val="auto"/>
        <w:rPr>
          <w:b/>
          <w:bCs/>
          <w:sz w:val="24"/>
          <w:szCs w:val="24"/>
        </w:rPr>
      </w:pPr>
    </w:p>
    <w:p w14:paraId="46175A96" w14:textId="77777777" w:rsidR="00257561" w:rsidRDefault="00257561" w:rsidP="001D1563">
      <w:pPr>
        <w:overflowPunct/>
        <w:autoSpaceDE/>
        <w:autoSpaceDN/>
        <w:adjustRightInd/>
        <w:textAlignment w:val="auto"/>
        <w:rPr>
          <w:b/>
          <w:bCs/>
          <w:sz w:val="24"/>
          <w:szCs w:val="24"/>
        </w:rPr>
      </w:pPr>
    </w:p>
    <w:p w14:paraId="232E6588" w14:textId="77777777" w:rsidR="00257561" w:rsidRDefault="00257561" w:rsidP="001D1563">
      <w:pPr>
        <w:overflowPunct/>
        <w:autoSpaceDE/>
        <w:autoSpaceDN/>
        <w:adjustRightInd/>
        <w:textAlignment w:val="auto"/>
        <w:rPr>
          <w:b/>
          <w:bCs/>
          <w:sz w:val="24"/>
          <w:szCs w:val="24"/>
        </w:rPr>
      </w:pPr>
    </w:p>
    <w:p w14:paraId="1F25875B" w14:textId="77777777" w:rsidR="00257561" w:rsidRDefault="00257561" w:rsidP="001D1563">
      <w:pPr>
        <w:overflowPunct/>
        <w:autoSpaceDE/>
        <w:autoSpaceDN/>
        <w:adjustRightInd/>
        <w:textAlignment w:val="auto"/>
        <w:rPr>
          <w:b/>
          <w:bCs/>
          <w:sz w:val="24"/>
          <w:szCs w:val="24"/>
        </w:rPr>
      </w:pPr>
    </w:p>
    <w:p w14:paraId="332BC540" w14:textId="77777777" w:rsidR="00A51B3B" w:rsidRDefault="00A51B3B" w:rsidP="001D1563">
      <w:pPr>
        <w:overflowPunct/>
        <w:autoSpaceDE/>
        <w:autoSpaceDN/>
        <w:adjustRightInd/>
        <w:textAlignment w:val="auto"/>
        <w:rPr>
          <w:b/>
          <w:bCs/>
          <w:sz w:val="24"/>
          <w:szCs w:val="24"/>
        </w:rPr>
      </w:pPr>
    </w:p>
    <w:p w14:paraId="3C1D2872" w14:textId="77777777" w:rsidR="00A51B3B" w:rsidRDefault="00A51B3B" w:rsidP="001D1563">
      <w:pPr>
        <w:overflowPunct/>
        <w:autoSpaceDE/>
        <w:autoSpaceDN/>
        <w:adjustRightInd/>
        <w:textAlignment w:val="auto"/>
        <w:rPr>
          <w:b/>
          <w:bCs/>
          <w:sz w:val="24"/>
          <w:szCs w:val="24"/>
        </w:rPr>
      </w:pPr>
    </w:p>
    <w:p w14:paraId="60D686A2" w14:textId="77777777" w:rsidR="00450567" w:rsidRDefault="00450567" w:rsidP="001D1563">
      <w:pPr>
        <w:overflowPunct/>
        <w:autoSpaceDE/>
        <w:autoSpaceDN/>
        <w:adjustRightInd/>
        <w:textAlignment w:val="auto"/>
        <w:rPr>
          <w:b/>
          <w:bCs/>
          <w:sz w:val="24"/>
          <w:szCs w:val="24"/>
        </w:rPr>
      </w:pPr>
    </w:p>
    <w:p w14:paraId="60BDCB92" w14:textId="77777777" w:rsidR="00450567" w:rsidRPr="001D1563" w:rsidRDefault="00450567" w:rsidP="001D1563">
      <w:pPr>
        <w:overflowPunct/>
        <w:autoSpaceDE/>
        <w:autoSpaceDN/>
        <w:adjustRightInd/>
        <w:textAlignment w:val="auto"/>
        <w:rPr>
          <w:b/>
          <w:bCs/>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tbl>
      <w:tblPr>
        <w:tblpPr w:leftFromText="180" w:rightFromText="180" w:vertAnchor="text" w:horzAnchor="margin" w:tblpY="2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21298" w:rsidRPr="00E676F7" w14:paraId="2E5A9A6A" w14:textId="77777777" w:rsidTr="00621298">
        <w:tc>
          <w:tcPr>
            <w:tcW w:w="9016" w:type="dxa"/>
            <w:shd w:val="clear" w:color="auto" w:fill="auto"/>
          </w:tcPr>
          <w:p w14:paraId="05CF0BCF" w14:textId="77777777" w:rsidR="00621298" w:rsidRDefault="00621298" w:rsidP="00621298">
            <w:pPr>
              <w:ind w:right="237"/>
              <w:jc w:val="both"/>
              <w:rPr>
                <w:color w:val="000000" w:themeColor="text1"/>
                <w:sz w:val="24"/>
                <w:szCs w:val="24"/>
              </w:rPr>
            </w:pPr>
          </w:p>
          <w:p w14:paraId="7304B533" w14:textId="77777777" w:rsidR="00621298" w:rsidRPr="00E676F7" w:rsidRDefault="00621298" w:rsidP="00621298">
            <w:pPr>
              <w:rPr>
                <w:color w:val="000000" w:themeColor="text1"/>
                <w:sz w:val="28"/>
                <w:szCs w:val="28"/>
              </w:rPr>
            </w:pPr>
          </w:p>
          <w:p w14:paraId="16A85DCA" w14:textId="77777777" w:rsidR="00621298" w:rsidRPr="00E676F7" w:rsidRDefault="00621298" w:rsidP="00621298">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br/>
            </w:r>
          </w:p>
          <w:p w14:paraId="5422D663" w14:textId="77777777" w:rsidR="00621298" w:rsidRPr="00E676F7" w:rsidRDefault="00621298" w:rsidP="00621298">
            <w:pPr>
              <w:ind w:right="237"/>
              <w:rPr>
                <w:color w:val="000000" w:themeColor="text1"/>
                <w:sz w:val="24"/>
                <w:szCs w:val="24"/>
              </w:rPr>
            </w:pPr>
          </w:p>
          <w:p w14:paraId="57878328" w14:textId="77777777" w:rsidR="00621298" w:rsidRPr="00E676F7" w:rsidRDefault="00621298" w:rsidP="00621298">
            <w:pPr>
              <w:ind w:right="237"/>
              <w:jc w:val="both"/>
              <w:rPr>
                <w:sz w:val="24"/>
                <w:szCs w:val="24"/>
              </w:rPr>
            </w:pPr>
          </w:p>
          <w:p w14:paraId="04BF84A7" w14:textId="77777777" w:rsidR="00621298" w:rsidRPr="00E676F7" w:rsidRDefault="00621298" w:rsidP="00621298">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4250BC75" w14:textId="77777777" w:rsidR="00621298" w:rsidRPr="00E676F7" w:rsidRDefault="00621298" w:rsidP="00621298">
            <w:pPr>
              <w:ind w:right="237"/>
              <w:jc w:val="both"/>
              <w:rPr>
                <w:sz w:val="24"/>
                <w:szCs w:val="24"/>
              </w:rPr>
            </w:pPr>
          </w:p>
        </w:tc>
      </w:tr>
    </w:tbl>
    <w:p w14:paraId="12C2D583" w14:textId="559EBC32" w:rsidR="0FF883D4" w:rsidRDefault="0FF883D4" w:rsidP="5CE196A1">
      <w:pPr>
        <w:jc w:val="both"/>
      </w:pPr>
      <w:r>
        <w:br/>
      </w:r>
    </w:p>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0F705075" w14:textId="2CF70284" w:rsidR="0FF883D4" w:rsidRDefault="0FF883D4" w:rsidP="0FF883D4">
      <w:pPr>
        <w:ind w:right="237"/>
        <w:jc w:val="both"/>
        <w:rPr>
          <w:b/>
          <w:bCs/>
          <w:color w:val="000000" w:themeColor="text1"/>
          <w:sz w:val="24"/>
          <w:szCs w:val="24"/>
        </w:rPr>
      </w:pPr>
    </w:p>
    <w:p w14:paraId="2B3DC493" w14:textId="6BF8E7E2" w:rsidR="00E72BE5" w:rsidRPr="00DC2C10" w:rsidRDefault="00E72BE5"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Domestic abuse is </w:t>
      </w:r>
      <w:r w:rsidR="00113E4C" w:rsidRPr="00DC2C10">
        <w:rPr>
          <w:rFonts w:asciiTheme="minorHAnsi" w:hAnsiTheme="minorHAnsi" w:cstheme="minorHAnsi"/>
          <w:color w:val="000000" w:themeColor="text1"/>
          <w:sz w:val="24"/>
          <w:szCs w:val="24"/>
        </w:rPr>
        <w:t xml:space="preserve">a </w:t>
      </w:r>
      <w:r w:rsidRPr="00DC2C10">
        <w:rPr>
          <w:rFonts w:asciiTheme="minorHAnsi" w:hAnsiTheme="minorHAnsi" w:cstheme="minorHAnsi"/>
          <w:color w:val="000000" w:themeColor="text1"/>
          <w:sz w:val="24"/>
          <w:szCs w:val="24"/>
        </w:rPr>
        <w:t>growing issue, with 1,500,369 incidents and crimes being recorded in England and Wales in March 2022, a 7.7% increase when compared to the year previous (</w:t>
      </w:r>
      <w:r w:rsidR="00A52D04" w:rsidRPr="00DC2C10">
        <w:rPr>
          <w:rFonts w:asciiTheme="minorHAnsi" w:hAnsiTheme="minorHAnsi" w:cstheme="minorHAnsi"/>
          <w:sz w:val="24"/>
          <w:szCs w:val="24"/>
        </w:rPr>
        <w:t>National Centre for Domestic Violence, 2022</w:t>
      </w:r>
      <w:r w:rsidRPr="00DC2C10">
        <w:rPr>
          <w:rFonts w:asciiTheme="minorHAnsi" w:hAnsiTheme="minorHAnsi" w:cstheme="minorHAnsi"/>
          <w:color w:val="000000" w:themeColor="text1"/>
          <w:sz w:val="24"/>
          <w:szCs w:val="24"/>
        </w:rPr>
        <w:t xml:space="preserve">). This increase is evident in </w:t>
      </w:r>
      <w:r w:rsidR="00601F71" w:rsidRPr="00DC2C10">
        <w:rPr>
          <w:rFonts w:asciiTheme="minorHAnsi" w:hAnsiTheme="minorHAnsi" w:cstheme="minorHAnsi"/>
          <w:color w:val="000000" w:themeColor="text1"/>
          <w:sz w:val="24"/>
          <w:szCs w:val="24"/>
        </w:rPr>
        <w:t xml:space="preserve">front line </w:t>
      </w:r>
      <w:r w:rsidRPr="00DC2C10">
        <w:rPr>
          <w:rFonts w:asciiTheme="minorHAnsi" w:hAnsiTheme="minorHAnsi" w:cstheme="minorHAnsi"/>
          <w:color w:val="000000" w:themeColor="text1"/>
          <w:sz w:val="24"/>
          <w:szCs w:val="24"/>
        </w:rPr>
        <w:t>policing, with a</w:t>
      </w:r>
      <w:r w:rsidR="00601F71" w:rsidRPr="00DC2C10">
        <w:rPr>
          <w:rFonts w:asciiTheme="minorHAnsi" w:hAnsiTheme="minorHAnsi" w:cstheme="minorHAnsi"/>
          <w:color w:val="000000" w:themeColor="text1"/>
          <w:sz w:val="24"/>
          <w:szCs w:val="24"/>
        </w:rPr>
        <w:t xml:space="preserve"> call being made to police </w:t>
      </w:r>
      <w:r w:rsidRPr="00DC2C10">
        <w:rPr>
          <w:rFonts w:asciiTheme="minorHAnsi" w:hAnsiTheme="minorHAnsi" w:cstheme="minorHAnsi"/>
          <w:color w:val="000000" w:themeColor="text1"/>
          <w:sz w:val="24"/>
          <w:szCs w:val="24"/>
        </w:rPr>
        <w:t>of a domestic nature</w:t>
      </w:r>
      <w:r w:rsidR="00601F71" w:rsidRPr="00DC2C10">
        <w:rPr>
          <w:rFonts w:asciiTheme="minorHAnsi" w:hAnsiTheme="minorHAnsi" w:cstheme="minorHAnsi"/>
          <w:color w:val="000000" w:themeColor="text1"/>
          <w:sz w:val="24"/>
          <w:szCs w:val="24"/>
        </w:rPr>
        <w:t xml:space="preserve"> every </w:t>
      </w:r>
      <w:r w:rsidR="002103F3" w:rsidRPr="00DC2C10">
        <w:rPr>
          <w:rFonts w:asciiTheme="minorHAnsi" w:hAnsiTheme="minorHAnsi" w:cstheme="minorHAnsi"/>
          <w:color w:val="000000" w:themeColor="text1"/>
          <w:sz w:val="24"/>
          <w:szCs w:val="24"/>
        </w:rPr>
        <w:t>30</w:t>
      </w:r>
      <w:r w:rsidR="00601F71" w:rsidRPr="00DC2C10">
        <w:rPr>
          <w:rFonts w:asciiTheme="minorHAnsi" w:hAnsiTheme="minorHAnsi" w:cstheme="minorHAnsi"/>
          <w:color w:val="000000" w:themeColor="text1"/>
          <w:sz w:val="24"/>
          <w:szCs w:val="24"/>
        </w:rPr>
        <w:t xml:space="preserve"> seconds (</w:t>
      </w:r>
      <w:r w:rsidR="00A52D04" w:rsidRPr="00DC2C10">
        <w:rPr>
          <w:rFonts w:asciiTheme="minorHAnsi" w:hAnsiTheme="minorHAnsi" w:cstheme="minorHAnsi"/>
          <w:sz w:val="24"/>
          <w:szCs w:val="24"/>
        </w:rPr>
        <w:t>National Centre for Domestic Violence, 2022</w:t>
      </w:r>
      <w:r w:rsidR="00601F71"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The harm that domestic abuse causes is serious, with </w:t>
      </w:r>
      <w:r w:rsidR="00601F71" w:rsidRPr="00DC2C10">
        <w:rPr>
          <w:rFonts w:asciiTheme="minorHAnsi" w:hAnsiTheme="minorHAnsi" w:cstheme="minorHAnsi"/>
          <w:color w:val="000000" w:themeColor="text1"/>
          <w:sz w:val="24"/>
          <w:szCs w:val="24"/>
        </w:rPr>
        <w:t xml:space="preserve">a report from the national Domestic Homicide Project finding that </w:t>
      </w:r>
      <w:r w:rsidR="002103F3" w:rsidRPr="00DC2C10">
        <w:rPr>
          <w:rFonts w:asciiTheme="minorHAnsi" w:hAnsiTheme="minorHAnsi" w:cstheme="minorHAnsi"/>
          <w:color w:val="000000" w:themeColor="text1"/>
          <w:sz w:val="24"/>
          <w:szCs w:val="24"/>
        </w:rPr>
        <w:t>between April 2022 and March 2023, there were 242 domestic abuse</w:t>
      </w:r>
      <w:r w:rsidR="00113E4C" w:rsidRPr="00DC2C10">
        <w:rPr>
          <w:rFonts w:asciiTheme="minorHAnsi" w:hAnsiTheme="minorHAnsi" w:cstheme="minorHAnsi"/>
          <w:color w:val="000000" w:themeColor="text1"/>
          <w:sz w:val="24"/>
          <w:szCs w:val="24"/>
        </w:rPr>
        <w:t>-</w:t>
      </w:r>
      <w:r w:rsidR="002103F3" w:rsidRPr="00DC2C10">
        <w:rPr>
          <w:rFonts w:asciiTheme="minorHAnsi" w:hAnsiTheme="minorHAnsi" w:cstheme="minorHAnsi"/>
          <w:color w:val="000000" w:themeColor="text1"/>
          <w:sz w:val="24"/>
          <w:szCs w:val="24"/>
        </w:rPr>
        <w:t>related deaths, 93 being suicides and 80 being homicides (</w:t>
      </w:r>
      <w:r w:rsidR="00A52D04" w:rsidRPr="00DC2C10">
        <w:rPr>
          <w:rFonts w:asciiTheme="minorHAnsi" w:hAnsiTheme="minorHAnsi" w:cstheme="minorHAnsi"/>
          <w:sz w:val="24"/>
          <w:szCs w:val="24"/>
        </w:rPr>
        <w:t>National Police Chiefs’ Council, 2024</w:t>
      </w:r>
      <w:r w:rsidR="002103F3" w:rsidRPr="00DC2C10">
        <w:rPr>
          <w:rFonts w:asciiTheme="minorHAnsi" w:hAnsiTheme="minorHAnsi" w:cstheme="minorHAnsi"/>
          <w:color w:val="000000" w:themeColor="text1"/>
          <w:sz w:val="24"/>
          <w:szCs w:val="24"/>
        </w:rPr>
        <w:t>). Th</w:t>
      </w:r>
      <w:r w:rsidR="00160578" w:rsidRPr="00DC2C10">
        <w:rPr>
          <w:rFonts w:asciiTheme="minorHAnsi" w:hAnsiTheme="minorHAnsi" w:cstheme="minorHAnsi"/>
          <w:color w:val="000000" w:themeColor="text1"/>
          <w:sz w:val="24"/>
          <w:szCs w:val="24"/>
        </w:rPr>
        <w:t>ese figures show a clear epidemic that constitutes a large proportion of crime</w:t>
      </w:r>
      <w:r w:rsidR="00CB47A5" w:rsidRPr="00DC2C10">
        <w:rPr>
          <w:rFonts w:asciiTheme="minorHAnsi" w:hAnsiTheme="minorHAnsi" w:cstheme="minorHAnsi"/>
          <w:color w:val="000000" w:themeColor="text1"/>
          <w:sz w:val="24"/>
          <w:szCs w:val="24"/>
        </w:rPr>
        <w:t xml:space="preserve">. </w:t>
      </w:r>
    </w:p>
    <w:p w14:paraId="6A585FDA" w14:textId="77777777" w:rsidR="00E72BE5" w:rsidRPr="00DC2C10" w:rsidRDefault="00E72BE5" w:rsidP="00DC2C10">
      <w:pPr>
        <w:spacing w:line="360" w:lineRule="auto"/>
        <w:ind w:right="237"/>
        <w:jc w:val="both"/>
        <w:rPr>
          <w:rFonts w:asciiTheme="minorHAnsi" w:hAnsiTheme="minorHAnsi" w:cstheme="minorHAnsi"/>
          <w:color w:val="000000" w:themeColor="text1"/>
          <w:sz w:val="24"/>
          <w:szCs w:val="24"/>
        </w:rPr>
      </w:pPr>
    </w:p>
    <w:p w14:paraId="019A7E1F" w14:textId="2719D50D" w:rsidR="001F67B0" w:rsidRPr="00DC2C10" w:rsidRDefault="00601F71"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An incident is domestic if the persons involved are aged sixteen or over, they are personally connected, and the behaviour is abusive. Abusive behaviour can be sexual abuse, financial, physical, psychological, coercively controlling behaviour, harassment and stalking (</w:t>
      </w:r>
      <w:r w:rsidR="00782EAB" w:rsidRPr="00DC2C10">
        <w:rPr>
          <w:rFonts w:asciiTheme="minorHAnsi" w:hAnsiTheme="minorHAnsi" w:cstheme="minorHAnsi"/>
          <w:sz w:val="24"/>
          <w:szCs w:val="24"/>
        </w:rPr>
        <w:t xml:space="preserve">Welsh </w:t>
      </w:r>
      <w:r w:rsidR="00782EAB" w:rsidRPr="00DC2C10">
        <w:rPr>
          <w:rFonts w:asciiTheme="minorHAnsi" w:hAnsiTheme="minorHAnsi" w:cstheme="minorHAnsi"/>
          <w:sz w:val="24"/>
          <w:szCs w:val="24"/>
        </w:rPr>
        <w:lastRenderedPageBreak/>
        <w:t>Government, no date</w:t>
      </w:r>
      <w:r w:rsidRPr="00DC2C10">
        <w:rPr>
          <w:rFonts w:asciiTheme="minorHAnsi" w:hAnsiTheme="minorHAnsi" w:cstheme="minorHAnsi"/>
          <w:color w:val="000000" w:themeColor="text1"/>
          <w:sz w:val="24"/>
          <w:szCs w:val="24"/>
        </w:rPr>
        <w:t xml:space="preserve">). </w:t>
      </w:r>
      <w:r w:rsidR="00F51E0A" w:rsidRPr="00DC2C10">
        <w:rPr>
          <w:rFonts w:asciiTheme="minorHAnsi" w:hAnsiTheme="minorHAnsi" w:cstheme="minorHAnsi"/>
          <w:color w:val="000000" w:themeColor="text1"/>
          <w:sz w:val="24"/>
          <w:szCs w:val="24"/>
        </w:rPr>
        <w:t>Incidents involving domestic</w:t>
      </w:r>
      <w:r w:rsidR="005E0F25" w:rsidRPr="00DC2C10">
        <w:rPr>
          <w:rFonts w:asciiTheme="minorHAnsi" w:hAnsiTheme="minorHAnsi" w:cstheme="minorHAnsi"/>
          <w:color w:val="000000" w:themeColor="text1"/>
          <w:sz w:val="24"/>
          <w:szCs w:val="24"/>
        </w:rPr>
        <w:t xml:space="preserve"> violence and abuse</w:t>
      </w:r>
      <w:r w:rsidR="00F51E0A" w:rsidRPr="00DC2C10">
        <w:rPr>
          <w:rFonts w:asciiTheme="minorHAnsi" w:hAnsiTheme="minorHAnsi" w:cstheme="minorHAnsi"/>
          <w:color w:val="000000" w:themeColor="text1"/>
          <w:sz w:val="24"/>
          <w:szCs w:val="24"/>
        </w:rPr>
        <w:t xml:space="preserve"> are</w:t>
      </w:r>
      <w:r w:rsidR="005E0F25" w:rsidRPr="00DC2C10">
        <w:rPr>
          <w:rFonts w:asciiTheme="minorHAnsi" w:hAnsiTheme="minorHAnsi" w:cstheme="minorHAnsi"/>
          <w:color w:val="000000" w:themeColor="text1"/>
          <w:sz w:val="24"/>
          <w:szCs w:val="24"/>
        </w:rPr>
        <w:t xml:space="preserve"> very complex to deal with</w:t>
      </w:r>
      <w:r w:rsidRPr="00DC2C10">
        <w:rPr>
          <w:rFonts w:asciiTheme="minorHAnsi" w:hAnsiTheme="minorHAnsi" w:cstheme="minorHAnsi"/>
          <w:color w:val="000000" w:themeColor="text1"/>
          <w:sz w:val="24"/>
          <w:szCs w:val="24"/>
        </w:rPr>
        <w:t xml:space="preserve">, firstly because it is a hidden crime that often goes unreported. “It is estimated that less than 24% of domestic abuse is reported” </w:t>
      </w:r>
      <w:r w:rsidR="00782EAB" w:rsidRPr="00DC2C10">
        <w:rPr>
          <w:rFonts w:asciiTheme="minorHAnsi" w:hAnsiTheme="minorHAnsi" w:cstheme="minorHAnsi"/>
          <w:color w:val="000000" w:themeColor="text1"/>
          <w:sz w:val="24"/>
          <w:szCs w:val="24"/>
        </w:rPr>
        <w:t>(</w:t>
      </w:r>
      <w:r w:rsidR="00782EAB" w:rsidRPr="00DC2C10">
        <w:rPr>
          <w:rFonts w:asciiTheme="minorHAnsi" w:hAnsiTheme="minorHAnsi" w:cstheme="minorHAnsi"/>
          <w:sz w:val="24"/>
          <w:szCs w:val="24"/>
        </w:rPr>
        <w:t>National Centre for Domestic Violence, 2022</w:t>
      </w:r>
      <w:r w:rsidR="00782EAB" w:rsidRPr="00DC2C10">
        <w:rPr>
          <w:rFonts w:asciiTheme="minorHAnsi" w:hAnsiTheme="minorHAnsi" w:cstheme="minorHAnsi"/>
          <w:color w:val="000000" w:themeColor="text1"/>
          <w:sz w:val="24"/>
          <w:szCs w:val="24"/>
        </w:rPr>
        <w:t>)</w:t>
      </w:r>
      <w:r w:rsidRPr="00DC2C10">
        <w:rPr>
          <w:rFonts w:asciiTheme="minorHAnsi" w:hAnsiTheme="minorHAnsi" w:cstheme="minorHAnsi"/>
          <w:b/>
          <w:bCs/>
          <w:color w:val="000000" w:themeColor="text1"/>
          <w:sz w:val="24"/>
          <w:szCs w:val="24"/>
        </w:rPr>
        <w:t xml:space="preserve">. </w:t>
      </w:r>
      <w:r w:rsidRPr="00DC2C10">
        <w:rPr>
          <w:rFonts w:asciiTheme="minorHAnsi" w:hAnsiTheme="minorHAnsi" w:cstheme="minorHAnsi"/>
          <w:color w:val="000000" w:themeColor="text1"/>
          <w:sz w:val="24"/>
          <w:szCs w:val="24"/>
        </w:rPr>
        <w:t xml:space="preserve">Secondly, </w:t>
      </w:r>
      <w:r w:rsidR="005E0F25" w:rsidRPr="00DC2C10">
        <w:rPr>
          <w:rFonts w:asciiTheme="minorHAnsi" w:hAnsiTheme="minorHAnsi" w:cstheme="minorHAnsi"/>
          <w:color w:val="000000" w:themeColor="text1"/>
          <w:sz w:val="24"/>
          <w:szCs w:val="24"/>
        </w:rPr>
        <w:t>due to the persons involved being in a type of relationship</w:t>
      </w:r>
      <w:r w:rsidR="00E72BE5" w:rsidRPr="00DC2C10">
        <w:rPr>
          <w:rFonts w:asciiTheme="minorHAnsi" w:hAnsiTheme="minorHAnsi" w:cstheme="minorHAnsi"/>
          <w:color w:val="000000" w:themeColor="text1"/>
          <w:sz w:val="24"/>
          <w:szCs w:val="24"/>
        </w:rPr>
        <w:t xml:space="preserve">, this means </w:t>
      </w:r>
      <w:r w:rsidR="00160578" w:rsidRPr="00DC2C10">
        <w:rPr>
          <w:rFonts w:asciiTheme="minorHAnsi" w:hAnsiTheme="minorHAnsi" w:cstheme="minorHAnsi"/>
          <w:color w:val="000000" w:themeColor="text1"/>
          <w:sz w:val="24"/>
          <w:szCs w:val="24"/>
        </w:rPr>
        <w:t>many</w:t>
      </w:r>
      <w:r w:rsidR="00E72BE5" w:rsidRPr="00DC2C10">
        <w:rPr>
          <w:rFonts w:asciiTheme="minorHAnsi" w:hAnsiTheme="minorHAnsi" w:cstheme="minorHAnsi"/>
          <w:color w:val="000000" w:themeColor="text1"/>
          <w:sz w:val="24"/>
          <w:szCs w:val="24"/>
        </w:rPr>
        <w:t xml:space="preserve"> incidents </w:t>
      </w:r>
      <w:r w:rsidRPr="00DC2C10">
        <w:rPr>
          <w:rFonts w:asciiTheme="minorHAnsi" w:hAnsiTheme="minorHAnsi" w:cstheme="minorHAnsi"/>
          <w:color w:val="000000" w:themeColor="text1"/>
          <w:sz w:val="24"/>
          <w:szCs w:val="24"/>
        </w:rPr>
        <w:t>occur behind</w:t>
      </w:r>
      <w:r w:rsidR="00E72BE5" w:rsidRPr="00DC2C10">
        <w:rPr>
          <w:rFonts w:asciiTheme="minorHAnsi" w:hAnsiTheme="minorHAnsi" w:cstheme="minorHAnsi"/>
          <w:color w:val="000000" w:themeColor="text1"/>
          <w:sz w:val="24"/>
          <w:szCs w:val="24"/>
        </w:rPr>
        <w:t xml:space="preserve"> closed doors</w:t>
      </w:r>
      <w:r w:rsidRPr="00DC2C10">
        <w:rPr>
          <w:rFonts w:asciiTheme="minorHAnsi" w:hAnsiTheme="minorHAnsi" w:cstheme="minorHAnsi"/>
          <w:color w:val="000000" w:themeColor="text1"/>
          <w:sz w:val="24"/>
          <w:szCs w:val="24"/>
        </w:rPr>
        <w:t xml:space="preserve"> with no witnesses to report on the </w:t>
      </w:r>
      <w:r w:rsidR="00160578" w:rsidRPr="00DC2C10">
        <w:rPr>
          <w:rFonts w:asciiTheme="minorHAnsi" w:hAnsiTheme="minorHAnsi" w:cstheme="minorHAnsi"/>
          <w:color w:val="000000" w:themeColor="text1"/>
          <w:sz w:val="24"/>
          <w:szCs w:val="24"/>
        </w:rPr>
        <w:t>victim’s</w:t>
      </w:r>
      <w:r w:rsidRPr="00DC2C10">
        <w:rPr>
          <w:rFonts w:asciiTheme="minorHAnsi" w:hAnsiTheme="minorHAnsi" w:cstheme="minorHAnsi"/>
          <w:color w:val="000000" w:themeColor="text1"/>
          <w:sz w:val="24"/>
          <w:szCs w:val="24"/>
        </w:rPr>
        <w:t xml:space="preserve"> behalf</w:t>
      </w:r>
      <w:r w:rsidR="005E0F25" w:rsidRPr="00DC2C10">
        <w:rPr>
          <w:rFonts w:asciiTheme="minorHAnsi" w:hAnsiTheme="minorHAnsi" w:cstheme="minorHAnsi"/>
          <w:color w:val="000000" w:themeColor="text1"/>
          <w:sz w:val="24"/>
          <w:szCs w:val="24"/>
        </w:rPr>
        <w:t xml:space="preserve">. </w:t>
      </w:r>
      <w:r w:rsidR="00160578" w:rsidRPr="00DC2C10">
        <w:rPr>
          <w:rFonts w:asciiTheme="minorHAnsi" w:hAnsiTheme="minorHAnsi" w:cstheme="minorHAnsi"/>
          <w:color w:val="000000" w:themeColor="text1"/>
          <w:sz w:val="24"/>
          <w:szCs w:val="24"/>
        </w:rPr>
        <w:t xml:space="preserve">When a victim has the courage to reach out for help, it is paramount that police get it right to ensure victims feel supported enough to break through the cycle of abuse. </w:t>
      </w:r>
    </w:p>
    <w:p w14:paraId="3403B2D8" w14:textId="77777777" w:rsidR="00CB47A5" w:rsidRPr="00DC2C10" w:rsidRDefault="00CB47A5" w:rsidP="00DC2C10">
      <w:pPr>
        <w:spacing w:line="360" w:lineRule="auto"/>
        <w:ind w:right="237"/>
        <w:jc w:val="both"/>
        <w:rPr>
          <w:rFonts w:asciiTheme="minorHAnsi" w:hAnsiTheme="minorHAnsi" w:cstheme="minorHAnsi"/>
          <w:color w:val="000000" w:themeColor="text1"/>
          <w:sz w:val="24"/>
          <w:szCs w:val="24"/>
        </w:rPr>
      </w:pPr>
    </w:p>
    <w:p w14:paraId="6E2028C4" w14:textId="62C8D6D8" w:rsidR="000D24F2" w:rsidRDefault="00CB47A5"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I </w:t>
      </w:r>
      <w:r w:rsidR="000D24F2">
        <w:rPr>
          <w:rFonts w:asciiTheme="minorHAnsi" w:hAnsiTheme="minorHAnsi" w:cstheme="minorHAnsi"/>
          <w:color w:val="000000" w:themeColor="text1"/>
          <w:sz w:val="24"/>
          <w:szCs w:val="24"/>
        </w:rPr>
        <w:t>agree</w:t>
      </w:r>
      <w:r w:rsidRPr="00DC2C10">
        <w:rPr>
          <w:rFonts w:asciiTheme="minorHAnsi" w:hAnsiTheme="minorHAnsi" w:cstheme="minorHAnsi"/>
          <w:color w:val="000000" w:themeColor="text1"/>
          <w:sz w:val="24"/>
          <w:szCs w:val="24"/>
        </w:rPr>
        <w:t xml:space="preserve"> to the above figures</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as an overwhelming majority of the incidents I attend are domestic</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related. I see the emotional, physical and me</w:t>
      </w:r>
      <w:r w:rsidR="00113E4C" w:rsidRPr="00DC2C10">
        <w:rPr>
          <w:rFonts w:asciiTheme="minorHAnsi" w:hAnsiTheme="minorHAnsi" w:cstheme="minorHAnsi"/>
          <w:color w:val="000000" w:themeColor="text1"/>
          <w:sz w:val="24"/>
          <w:szCs w:val="24"/>
        </w:rPr>
        <w:t>n</w:t>
      </w:r>
      <w:r w:rsidRPr="00DC2C10">
        <w:rPr>
          <w:rFonts w:asciiTheme="minorHAnsi" w:hAnsiTheme="minorHAnsi" w:cstheme="minorHAnsi"/>
          <w:color w:val="000000" w:themeColor="text1"/>
          <w:sz w:val="24"/>
          <w:szCs w:val="24"/>
        </w:rPr>
        <w:t>tal effects it has on the victims, and I note that most of the victims I deal with are well known to police</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this is because they often tend to go back to their abuser</w:t>
      </w:r>
      <w:r w:rsidR="00327FBB" w:rsidRPr="00DC2C10">
        <w:rPr>
          <w:rFonts w:asciiTheme="minorHAnsi" w:hAnsiTheme="minorHAnsi" w:cstheme="minorHAnsi"/>
          <w:color w:val="000000" w:themeColor="text1"/>
          <w:sz w:val="24"/>
          <w:szCs w:val="24"/>
        </w:rPr>
        <w:t xml:space="preserve"> for many reasons</w:t>
      </w:r>
      <w:r w:rsidRPr="00DC2C10">
        <w:rPr>
          <w:rFonts w:asciiTheme="minorHAnsi" w:hAnsiTheme="minorHAnsi" w:cstheme="minorHAnsi"/>
          <w:color w:val="000000" w:themeColor="text1"/>
          <w:sz w:val="24"/>
          <w:szCs w:val="24"/>
        </w:rPr>
        <w:t>. There are seven stages</w:t>
      </w:r>
      <w:r w:rsidR="00327FBB" w:rsidRPr="00DC2C10">
        <w:rPr>
          <w:rFonts w:asciiTheme="minorHAnsi" w:hAnsiTheme="minorHAnsi" w:cstheme="minorHAnsi"/>
          <w:color w:val="000000" w:themeColor="text1"/>
          <w:sz w:val="24"/>
          <w:szCs w:val="24"/>
        </w:rPr>
        <w:t xml:space="preserve"> that </w:t>
      </w:r>
      <w:r w:rsidR="00113E4C" w:rsidRPr="00DC2C10">
        <w:rPr>
          <w:rFonts w:asciiTheme="minorHAnsi" w:hAnsiTheme="minorHAnsi" w:cstheme="minorHAnsi"/>
          <w:color w:val="000000" w:themeColor="text1"/>
          <w:sz w:val="24"/>
          <w:szCs w:val="24"/>
        </w:rPr>
        <w:t xml:space="preserve">a </w:t>
      </w:r>
      <w:r w:rsidR="00327FBB" w:rsidRPr="00DC2C10">
        <w:rPr>
          <w:rFonts w:asciiTheme="minorHAnsi" w:hAnsiTheme="minorHAnsi" w:cstheme="minorHAnsi"/>
          <w:color w:val="000000" w:themeColor="text1"/>
          <w:sz w:val="24"/>
          <w:szCs w:val="24"/>
        </w:rPr>
        <w:t>victim may experience before</w:t>
      </w:r>
      <w:r w:rsidRPr="00DC2C10">
        <w:rPr>
          <w:rFonts w:asciiTheme="minorHAnsi" w:hAnsiTheme="minorHAnsi" w:cstheme="minorHAnsi"/>
          <w:color w:val="000000" w:themeColor="text1"/>
          <w:sz w:val="24"/>
          <w:szCs w:val="24"/>
        </w:rPr>
        <w:t xml:space="preserve"> leaving a domestic abuse </w:t>
      </w:r>
      <w:r w:rsidR="00327FBB" w:rsidRPr="00DC2C10">
        <w:rPr>
          <w:rFonts w:asciiTheme="minorHAnsi" w:hAnsiTheme="minorHAnsi" w:cstheme="minorHAnsi"/>
          <w:color w:val="000000" w:themeColor="text1"/>
          <w:sz w:val="24"/>
          <w:szCs w:val="24"/>
        </w:rPr>
        <w:t xml:space="preserve">relationship. </w:t>
      </w:r>
      <w:r w:rsidR="00390656" w:rsidRPr="00DC2C10">
        <w:rPr>
          <w:rFonts w:asciiTheme="minorHAnsi" w:hAnsiTheme="minorHAnsi" w:cstheme="minorHAnsi"/>
          <w:color w:val="000000" w:themeColor="text1"/>
          <w:sz w:val="24"/>
          <w:szCs w:val="24"/>
        </w:rPr>
        <w:t>I have outlined these below. It is important to note that many victims do not go from stage 1 to 7 straight away</w:t>
      </w:r>
      <w:r w:rsidR="00113E4C" w:rsidRPr="00DC2C10">
        <w:rPr>
          <w:rFonts w:asciiTheme="minorHAnsi" w:hAnsiTheme="minorHAnsi" w:cstheme="minorHAnsi"/>
          <w:color w:val="000000" w:themeColor="text1"/>
          <w:sz w:val="24"/>
          <w:szCs w:val="24"/>
        </w:rPr>
        <w:t>;</w:t>
      </w:r>
      <w:r w:rsidR="00390656" w:rsidRPr="00DC2C10">
        <w:rPr>
          <w:rFonts w:asciiTheme="minorHAnsi" w:hAnsiTheme="minorHAnsi" w:cstheme="minorHAnsi"/>
          <w:color w:val="000000" w:themeColor="text1"/>
          <w:sz w:val="24"/>
          <w:szCs w:val="24"/>
        </w:rPr>
        <w:t xml:space="preserve"> sometimes the victim can be at stage 5</w:t>
      </w:r>
      <w:r w:rsidR="00113E4C" w:rsidRPr="00DC2C10">
        <w:rPr>
          <w:rFonts w:asciiTheme="minorHAnsi" w:hAnsiTheme="minorHAnsi" w:cstheme="minorHAnsi"/>
          <w:color w:val="000000" w:themeColor="text1"/>
          <w:sz w:val="24"/>
          <w:szCs w:val="24"/>
        </w:rPr>
        <w:t>,</w:t>
      </w:r>
      <w:r w:rsidR="00390656" w:rsidRPr="00DC2C10">
        <w:rPr>
          <w:rFonts w:asciiTheme="minorHAnsi" w:hAnsiTheme="minorHAnsi" w:cstheme="minorHAnsi"/>
          <w:color w:val="000000" w:themeColor="text1"/>
          <w:sz w:val="24"/>
          <w:szCs w:val="24"/>
        </w:rPr>
        <w:t xml:space="preserve"> and due to varying reasons, they go back to stage 2. </w:t>
      </w:r>
    </w:p>
    <w:p w14:paraId="71D173A3" w14:textId="77777777" w:rsidR="006453E2" w:rsidRDefault="006453E2" w:rsidP="00DC2C10">
      <w:pPr>
        <w:spacing w:line="360" w:lineRule="auto"/>
        <w:ind w:right="237"/>
        <w:jc w:val="both"/>
        <w:rPr>
          <w:rFonts w:asciiTheme="minorHAnsi" w:hAnsiTheme="minorHAnsi" w:cstheme="minorHAnsi"/>
          <w:color w:val="000000" w:themeColor="text1"/>
          <w:sz w:val="24"/>
          <w:szCs w:val="24"/>
        </w:rPr>
      </w:pPr>
    </w:p>
    <w:p w14:paraId="2A7212C9" w14:textId="4EF9442D" w:rsidR="00160578" w:rsidRPr="006453E2" w:rsidRDefault="000D24F2" w:rsidP="00DC2C10">
      <w:pPr>
        <w:spacing w:line="360" w:lineRule="auto"/>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first stage is the abuse taking place, the second stage is the victim denies the abuse is happening, this is usually denying it to themselves and others. The third stage is the victim a</w:t>
      </w:r>
      <w:r w:rsidR="00327FBB" w:rsidRPr="000D24F2">
        <w:rPr>
          <w:rFonts w:asciiTheme="minorHAnsi" w:hAnsiTheme="minorHAnsi" w:cstheme="minorHAnsi"/>
          <w:color w:val="000000" w:themeColor="text1"/>
          <w:sz w:val="24"/>
          <w:szCs w:val="24"/>
        </w:rPr>
        <w:t>cknowledgment of the abuse if revealed</w:t>
      </w:r>
      <w:r>
        <w:rPr>
          <w:rFonts w:asciiTheme="minorHAnsi" w:hAnsiTheme="minorHAnsi" w:cstheme="minorHAnsi"/>
          <w:color w:val="000000" w:themeColor="text1"/>
          <w:sz w:val="24"/>
          <w:szCs w:val="24"/>
        </w:rPr>
        <w:t>, the fourth stage is again</w:t>
      </w:r>
      <w:r w:rsidR="00327FBB" w:rsidRPr="000D24F2">
        <w:rPr>
          <w:rFonts w:asciiTheme="minorHAnsi" w:hAnsiTheme="minorHAnsi" w:cstheme="minorHAnsi"/>
          <w:color w:val="000000" w:themeColor="text1"/>
          <w:sz w:val="24"/>
          <w:szCs w:val="24"/>
        </w:rPr>
        <w:t xml:space="preserve"> acknowledgement of the abuse </w:t>
      </w:r>
      <w:r w:rsidRPr="000D24F2">
        <w:rPr>
          <w:rFonts w:asciiTheme="minorHAnsi" w:hAnsiTheme="minorHAnsi" w:cstheme="minorHAnsi"/>
          <w:color w:val="000000" w:themeColor="text1"/>
          <w:sz w:val="24"/>
          <w:szCs w:val="24"/>
        </w:rPr>
        <w:t>tak</w:t>
      </w:r>
      <w:r>
        <w:rPr>
          <w:rFonts w:asciiTheme="minorHAnsi" w:hAnsiTheme="minorHAnsi" w:cstheme="minorHAnsi"/>
          <w:color w:val="000000" w:themeColor="text1"/>
          <w:sz w:val="24"/>
          <w:szCs w:val="24"/>
        </w:rPr>
        <w:t>ing</w:t>
      </w:r>
      <w:r w:rsidR="00327FBB" w:rsidRPr="000D24F2">
        <w:rPr>
          <w:rFonts w:asciiTheme="minorHAnsi" w:hAnsiTheme="minorHAnsi" w:cstheme="minorHAnsi"/>
          <w:color w:val="000000" w:themeColor="text1"/>
          <w:sz w:val="24"/>
          <w:szCs w:val="24"/>
        </w:rPr>
        <w:t xml:space="preserve"> place, now the emotions follow</w:t>
      </w:r>
      <w:r>
        <w:rPr>
          <w:rFonts w:asciiTheme="minorHAnsi" w:hAnsiTheme="minorHAnsi" w:cstheme="minorHAnsi"/>
          <w:color w:val="000000" w:themeColor="text1"/>
          <w:sz w:val="24"/>
          <w:szCs w:val="24"/>
        </w:rPr>
        <w:t xml:space="preserve">. The fifth is the </w:t>
      </w:r>
      <w:r w:rsidR="00327FBB" w:rsidRPr="000D24F2">
        <w:rPr>
          <w:rFonts w:asciiTheme="minorHAnsi" w:hAnsiTheme="minorHAnsi" w:cstheme="minorHAnsi"/>
          <w:color w:val="000000" w:themeColor="text1"/>
          <w:sz w:val="24"/>
          <w:szCs w:val="24"/>
        </w:rPr>
        <w:t xml:space="preserve">victim is motivated to </w:t>
      </w:r>
      <w:r w:rsidR="006453E2" w:rsidRPr="000D24F2">
        <w:rPr>
          <w:rFonts w:asciiTheme="minorHAnsi" w:hAnsiTheme="minorHAnsi" w:cstheme="minorHAnsi"/>
          <w:color w:val="000000" w:themeColor="text1"/>
          <w:sz w:val="24"/>
          <w:szCs w:val="24"/>
        </w:rPr>
        <w:t>prepare</w:t>
      </w:r>
      <w:r w:rsidR="00327FBB" w:rsidRPr="000D24F2">
        <w:rPr>
          <w:rFonts w:asciiTheme="minorHAnsi" w:hAnsiTheme="minorHAnsi" w:cstheme="minorHAnsi"/>
          <w:color w:val="000000" w:themeColor="text1"/>
          <w:sz w:val="24"/>
          <w:szCs w:val="24"/>
        </w:rPr>
        <w:t xml:space="preserve"> to leave</w:t>
      </w:r>
      <w:r>
        <w:rPr>
          <w:rFonts w:asciiTheme="minorHAnsi" w:hAnsiTheme="minorHAnsi" w:cstheme="minorHAnsi"/>
          <w:color w:val="000000" w:themeColor="text1"/>
          <w:sz w:val="24"/>
          <w:szCs w:val="24"/>
        </w:rPr>
        <w:t xml:space="preserve">, sixth </w:t>
      </w:r>
      <w:r w:rsidR="006453E2">
        <w:rPr>
          <w:rFonts w:asciiTheme="minorHAnsi" w:hAnsiTheme="minorHAnsi" w:cstheme="minorHAnsi"/>
          <w:color w:val="000000" w:themeColor="text1"/>
          <w:sz w:val="24"/>
          <w:szCs w:val="24"/>
        </w:rPr>
        <w:t>is a</w:t>
      </w:r>
      <w:r w:rsidR="00390656" w:rsidRPr="000D24F2">
        <w:rPr>
          <w:rFonts w:asciiTheme="minorHAnsi" w:hAnsiTheme="minorHAnsi" w:cstheme="minorHAnsi"/>
          <w:color w:val="000000" w:themeColor="text1"/>
          <w:sz w:val="24"/>
          <w:szCs w:val="24"/>
        </w:rPr>
        <w:t xml:space="preserve"> form of abuse occurs to trigger action</w:t>
      </w:r>
      <w:r w:rsidR="006453E2">
        <w:rPr>
          <w:rFonts w:asciiTheme="minorHAnsi" w:hAnsiTheme="minorHAnsi" w:cstheme="minorHAnsi"/>
          <w:color w:val="000000" w:themeColor="text1"/>
          <w:sz w:val="24"/>
          <w:szCs w:val="24"/>
        </w:rPr>
        <w:t xml:space="preserve">, and seventh is the </w:t>
      </w:r>
      <w:r w:rsidR="00390656" w:rsidRPr="000D24F2">
        <w:rPr>
          <w:rFonts w:asciiTheme="minorHAnsi" w:hAnsiTheme="minorHAnsi" w:cstheme="minorHAnsi"/>
          <w:color w:val="000000" w:themeColor="text1"/>
          <w:sz w:val="24"/>
          <w:szCs w:val="24"/>
        </w:rPr>
        <w:t>victim escapes</w:t>
      </w:r>
      <w:r w:rsidR="006453E2">
        <w:rPr>
          <w:rFonts w:asciiTheme="minorHAnsi" w:hAnsiTheme="minorHAnsi" w:cstheme="minorHAnsi"/>
          <w:color w:val="000000" w:themeColor="text1"/>
          <w:sz w:val="24"/>
          <w:szCs w:val="24"/>
        </w:rPr>
        <w:t xml:space="preserve"> </w:t>
      </w:r>
      <w:r w:rsidR="00782EAB" w:rsidRPr="00DC2C10">
        <w:rPr>
          <w:rFonts w:asciiTheme="minorHAnsi" w:hAnsiTheme="minorHAnsi" w:cstheme="minorHAnsi"/>
          <w:sz w:val="24"/>
          <w:szCs w:val="24"/>
        </w:rPr>
        <w:t>(The Women’s Safe House, 2023)</w:t>
      </w:r>
      <w:r w:rsidR="006453E2">
        <w:rPr>
          <w:rFonts w:asciiTheme="minorHAnsi" w:hAnsiTheme="minorHAnsi" w:cstheme="minorHAnsi"/>
          <w:sz w:val="24"/>
          <w:szCs w:val="24"/>
        </w:rPr>
        <w:t>.</w:t>
      </w:r>
    </w:p>
    <w:p w14:paraId="48AB5D8A" w14:textId="77777777" w:rsidR="001F67B0" w:rsidRPr="00DC2C10" w:rsidRDefault="001F67B0" w:rsidP="00DC2C10">
      <w:pPr>
        <w:spacing w:line="360" w:lineRule="auto"/>
        <w:ind w:right="237"/>
        <w:jc w:val="both"/>
        <w:rPr>
          <w:rFonts w:asciiTheme="minorHAnsi" w:hAnsiTheme="minorHAnsi" w:cstheme="minorHAnsi"/>
          <w:b/>
          <w:bCs/>
          <w:color w:val="000000" w:themeColor="text1"/>
          <w:sz w:val="24"/>
          <w:szCs w:val="24"/>
        </w:rPr>
      </w:pPr>
    </w:p>
    <w:p w14:paraId="385808BB" w14:textId="4C6BBD45" w:rsidR="003F5503" w:rsidRPr="00DC2C10" w:rsidRDefault="00390656"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I will now talk about a domestic incident I attended</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throughout</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it will become evident that the victim was going through the seven stages listed above. </w:t>
      </w:r>
      <w:r w:rsidR="003F5503" w:rsidRPr="00DC2C10">
        <w:rPr>
          <w:rFonts w:asciiTheme="minorHAnsi" w:hAnsiTheme="minorHAnsi" w:cstheme="minorHAnsi"/>
          <w:color w:val="000000" w:themeColor="text1"/>
          <w:sz w:val="24"/>
          <w:szCs w:val="24"/>
        </w:rPr>
        <w:t>I attended an abandoned 999 call that was received. The call handler who received the call could hear screaming and shouting</w:t>
      </w:r>
      <w:r w:rsidR="00113E4C" w:rsidRPr="00DC2C10">
        <w:rPr>
          <w:rFonts w:asciiTheme="minorHAnsi" w:hAnsiTheme="minorHAnsi" w:cstheme="minorHAnsi"/>
          <w:color w:val="000000" w:themeColor="text1"/>
          <w:sz w:val="24"/>
          <w:szCs w:val="24"/>
        </w:rPr>
        <w:t>;</w:t>
      </w:r>
      <w:r w:rsidR="003F5503" w:rsidRPr="00DC2C10">
        <w:rPr>
          <w:rFonts w:asciiTheme="minorHAnsi" w:hAnsiTheme="minorHAnsi" w:cstheme="minorHAnsi"/>
          <w:color w:val="000000" w:themeColor="text1"/>
          <w:sz w:val="24"/>
          <w:szCs w:val="24"/>
        </w:rPr>
        <w:t xml:space="preserve"> the line then cleared. </w:t>
      </w:r>
      <w:r w:rsidR="00A96380" w:rsidRPr="00DC2C10">
        <w:rPr>
          <w:rFonts w:asciiTheme="minorHAnsi" w:hAnsiTheme="minorHAnsi" w:cstheme="minorHAnsi"/>
          <w:color w:val="000000" w:themeColor="text1"/>
          <w:sz w:val="24"/>
          <w:szCs w:val="24"/>
        </w:rPr>
        <w:t>Attempts</w:t>
      </w:r>
      <w:r w:rsidR="003F5503" w:rsidRPr="00DC2C10">
        <w:rPr>
          <w:rFonts w:asciiTheme="minorHAnsi" w:hAnsiTheme="minorHAnsi" w:cstheme="minorHAnsi"/>
          <w:color w:val="000000" w:themeColor="text1"/>
          <w:sz w:val="24"/>
          <w:szCs w:val="24"/>
        </w:rPr>
        <w:t xml:space="preserve"> were made to call the number </w:t>
      </w:r>
      <w:r w:rsidR="00A96380" w:rsidRPr="00DC2C10">
        <w:rPr>
          <w:rFonts w:asciiTheme="minorHAnsi" w:hAnsiTheme="minorHAnsi" w:cstheme="minorHAnsi"/>
          <w:color w:val="000000" w:themeColor="text1"/>
          <w:sz w:val="24"/>
          <w:szCs w:val="24"/>
        </w:rPr>
        <w:t>back,</w:t>
      </w:r>
      <w:r w:rsidR="003F5503" w:rsidRPr="00DC2C10">
        <w:rPr>
          <w:rFonts w:asciiTheme="minorHAnsi" w:hAnsiTheme="minorHAnsi" w:cstheme="minorHAnsi"/>
          <w:color w:val="000000" w:themeColor="text1"/>
          <w:sz w:val="24"/>
          <w:szCs w:val="24"/>
        </w:rPr>
        <w:t xml:space="preserve"> but no one answered. The police control room tracked the phone</w:t>
      </w:r>
      <w:r w:rsidR="00A96380" w:rsidRPr="00DC2C10">
        <w:rPr>
          <w:rFonts w:asciiTheme="minorHAnsi" w:hAnsiTheme="minorHAnsi" w:cstheme="minorHAnsi"/>
          <w:color w:val="000000" w:themeColor="text1"/>
          <w:sz w:val="24"/>
          <w:szCs w:val="24"/>
        </w:rPr>
        <w:t>, and a specific area was located. A colleague and I attended the area and walked around each house listening for any sounds of a disturbance. I could hear talking coming from one address</w:t>
      </w:r>
      <w:r w:rsidR="00113E4C" w:rsidRPr="00DC2C10">
        <w:rPr>
          <w:rFonts w:asciiTheme="minorHAnsi" w:hAnsiTheme="minorHAnsi" w:cstheme="minorHAnsi"/>
          <w:color w:val="000000" w:themeColor="text1"/>
          <w:sz w:val="24"/>
          <w:szCs w:val="24"/>
        </w:rPr>
        <w:t>;</w:t>
      </w:r>
      <w:r w:rsidR="00A96380" w:rsidRPr="00DC2C10">
        <w:rPr>
          <w:rFonts w:asciiTheme="minorHAnsi" w:hAnsiTheme="minorHAnsi" w:cstheme="minorHAnsi"/>
          <w:color w:val="000000" w:themeColor="text1"/>
          <w:sz w:val="24"/>
          <w:szCs w:val="24"/>
        </w:rPr>
        <w:t xml:space="preserve"> therefore</w:t>
      </w:r>
      <w:r w:rsidR="00113E4C" w:rsidRPr="00DC2C10">
        <w:rPr>
          <w:rFonts w:asciiTheme="minorHAnsi" w:hAnsiTheme="minorHAnsi" w:cstheme="minorHAnsi"/>
          <w:color w:val="000000" w:themeColor="text1"/>
          <w:sz w:val="24"/>
          <w:szCs w:val="24"/>
        </w:rPr>
        <w:t>,</w:t>
      </w:r>
      <w:r w:rsidR="00A96380" w:rsidRPr="00DC2C10">
        <w:rPr>
          <w:rFonts w:asciiTheme="minorHAnsi" w:hAnsiTheme="minorHAnsi" w:cstheme="minorHAnsi"/>
          <w:color w:val="000000" w:themeColor="text1"/>
          <w:sz w:val="24"/>
          <w:szCs w:val="24"/>
        </w:rPr>
        <w:t xml:space="preserve"> I knocked on the door. Shouting and screaming then started inside the address, I attempted to kick the front </w:t>
      </w:r>
      <w:r w:rsidR="00A96380" w:rsidRPr="00DC2C10">
        <w:rPr>
          <w:rFonts w:asciiTheme="minorHAnsi" w:hAnsiTheme="minorHAnsi" w:cstheme="minorHAnsi"/>
          <w:color w:val="000000" w:themeColor="text1"/>
          <w:sz w:val="24"/>
          <w:szCs w:val="24"/>
        </w:rPr>
        <w:lastRenderedPageBreak/>
        <w:t>door through to gain entry.</w:t>
      </w:r>
      <w:r w:rsidR="006453E2">
        <w:rPr>
          <w:rFonts w:asciiTheme="minorHAnsi" w:hAnsiTheme="minorHAnsi" w:cstheme="minorHAnsi"/>
          <w:color w:val="000000" w:themeColor="text1"/>
          <w:sz w:val="24"/>
          <w:szCs w:val="24"/>
        </w:rPr>
        <w:t xml:space="preserve"> Police have the power of entry into </w:t>
      </w:r>
      <w:r w:rsidR="005A5D13">
        <w:rPr>
          <w:rFonts w:asciiTheme="minorHAnsi" w:hAnsiTheme="minorHAnsi" w:cstheme="minorHAnsi"/>
          <w:color w:val="000000" w:themeColor="text1"/>
          <w:sz w:val="24"/>
          <w:szCs w:val="24"/>
        </w:rPr>
        <w:t xml:space="preserve">any premise under Section 17 of the Police and Criminal Evidence Act </w:t>
      </w:r>
      <w:r w:rsidR="009A257D">
        <w:rPr>
          <w:rFonts w:asciiTheme="minorHAnsi" w:hAnsiTheme="minorHAnsi" w:cstheme="minorHAnsi"/>
          <w:color w:val="000000" w:themeColor="text1"/>
          <w:sz w:val="24"/>
          <w:szCs w:val="24"/>
        </w:rPr>
        <w:t xml:space="preserve">1984, to save life or limb. Due to there being a critical marker on the address which means there should always be an emergency response from police, there was also history of domestic violence. With the information I had and hearing a female screaming I knew I could gain entry, and not doing so could have resulted in the female being seriously injured or killed. </w:t>
      </w:r>
      <w:r w:rsidR="00A96380" w:rsidRPr="00DC2C10">
        <w:rPr>
          <w:rFonts w:asciiTheme="minorHAnsi" w:hAnsiTheme="minorHAnsi" w:cstheme="minorHAnsi"/>
          <w:color w:val="000000" w:themeColor="text1"/>
          <w:sz w:val="24"/>
          <w:szCs w:val="24"/>
        </w:rPr>
        <w:t xml:space="preserve">As I </w:t>
      </w:r>
      <w:r w:rsidR="009A257D">
        <w:rPr>
          <w:rFonts w:asciiTheme="minorHAnsi" w:hAnsiTheme="minorHAnsi" w:cstheme="minorHAnsi"/>
          <w:color w:val="000000" w:themeColor="text1"/>
          <w:sz w:val="24"/>
          <w:szCs w:val="24"/>
        </w:rPr>
        <w:t>attempted to gain entry</w:t>
      </w:r>
      <w:r w:rsidR="00113E4C" w:rsidRPr="00DC2C10">
        <w:rPr>
          <w:rFonts w:asciiTheme="minorHAnsi" w:hAnsiTheme="minorHAnsi" w:cstheme="minorHAnsi"/>
          <w:color w:val="000000" w:themeColor="text1"/>
          <w:sz w:val="24"/>
          <w:szCs w:val="24"/>
        </w:rPr>
        <w:t>,</w:t>
      </w:r>
      <w:r w:rsidR="00A96380" w:rsidRPr="00DC2C10">
        <w:rPr>
          <w:rFonts w:asciiTheme="minorHAnsi" w:hAnsiTheme="minorHAnsi" w:cstheme="minorHAnsi"/>
          <w:color w:val="000000" w:themeColor="text1"/>
          <w:sz w:val="24"/>
          <w:szCs w:val="24"/>
        </w:rPr>
        <w:t xml:space="preserve"> a female opened the door</w:t>
      </w:r>
      <w:r w:rsidR="00113E4C" w:rsidRPr="00DC2C10">
        <w:rPr>
          <w:rFonts w:asciiTheme="minorHAnsi" w:hAnsiTheme="minorHAnsi" w:cstheme="minorHAnsi"/>
          <w:color w:val="000000" w:themeColor="text1"/>
          <w:sz w:val="24"/>
          <w:szCs w:val="24"/>
        </w:rPr>
        <w:t>,</w:t>
      </w:r>
      <w:r w:rsidR="00A96380" w:rsidRPr="00DC2C10">
        <w:rPr>
          <w:rFonts w:asciiTheme="minorHAnsi" w:hAnsiTheme="minorHAnsi" w:cstheme="minorHAnsi"/>
          <w:color w:val="000000" w:themeColor="text1"/>
          <w:sz w:val="24"/>
          <w:szCs w:val="24"/>
        </w:rPr>
        <w:t xml:space="preserve"> screaming that the male had gone out the back garden. My colleague and I called for further units, who attended and conducted an area search for the male</w:t>
      </w:r>
      <w:r w:rsidR="006453E2">
        <w:rPr>
          <w:rFonts w:asciiTheme="minorHAnsi" w:hAnsiTheme="minorHAnsi" w:cstheme="minorHAnsi"/>
          <w:color w:val="000000" w:themeColor="text1"/>
          <w:sz w:val="24"/>
          <w:szCs w:val="24"/>
        </w:rPr>
        <w:t xml:space="preserve"> as he had made off from police and at the time could not be located. </w:t>
      </w:r>
    </w:p>
    <w:p w14:paraId="03A9B250" w14:textId="77777777" w:rsidR="00A96380" w:rsidRPr="00DC2C10" w:rsidRDefault="00A96380" w:rsidP="00DC2C10">
      <w:pPr>
        <w:spacing w:line="360" w:lineRule="auto"/>
        <w:ind w:right="237"/>
        <w:jc w:val="both"/>
        <w:rPr>
          <w:rFonts w:asciiTheme="minorHAnsi" w:hAnsiTheme="minorHAnsi" w:cstheme="minorHAnsi"/>
          <w:color w:val="000000" w:themeColor="text1"/>
          <w:sz w:val="24"/>
          <w:szCs w:val="24"/>
        </w:rPr>
      </w:pPr>
    </w:p>
    <w:p w14:paraId="4E6CB327" w14:textId="7AAA473F" w:rsidR="003F5503" w:rsidRPr="00DC2C10" w:rsidRDefault="00A96380"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I stayed at the address with the female who was visibly upset. The female was covered in blood and had cuts to her face, neck and arms. There was also blood visible around the house, mainly on the walls and doors. I checked the house and ensured all windows and doors were </w:t>
      </w:r>
      <w:r w:rsidR="000C3283" w:rsidRPr="00DC2C10">
        <w:rPr>
          <w:rFonts w:asciiTheme="minorHAnsi" w:hAnsiTheme="minorHAnsi" w:cstheme="minorHAnsi"/>
          <w:color w:val="000000" w:themeColor="text1"/>
          <w:sz w:val="24"/>
          <w:szCs w:val="24"/>
        </w:rPr>
        <w:t>locked and</w:t>
      </w:r>
      <w:r w:rsidRPr="00DC2C10">
        <w:rPr>
          <w:rFonts w:asciiTheme="minorHAnsi" w:hAnsiTheme="minorHAnsi" w:cstheme="minorHAnsi"/>
          <w:color w:val="000000" w:themeColor="text1"/>
          <w:sz w:val="24"/>
          <w:szCs w:val="24"/>
        </w:rPr>
        <w:t xml:space="preserve"> reassured the female I would be staying with her. While I </w:t>
      </w:r>
      <w:r w:rsidR="000C3283" w:rsidRPr="00DC2C10">
        <w:rPr>
          <w:rFonts w:asciiTheme="minorHAnsi" w:hAnsiTheme="minorHAnsi" w:cstheme="minorHAnsi"/>
          <w:color w:val="000000" w:themeColor="text1"/>
          <w:sz w:val="24"/>
          <w:szCs w:val="24"/>
        </w:rPr>
        <w:t>searched</w:t>
      </w:r>
      <w:r w:rsidRPr="00DC2C10">
        <w:rPr>
          <w:rFonts w:asciiTheme="minorHAnsi" w:hAnsiTheme="minorHAnsi" w:cstheme="minorHAnsi"/>
          <w:color w:val="000000" w:themeColor="text1"/>
          <w:sz w:val="24"/>
          <w:szCs w:val="24"/>
        </w:rPr>
        <w:t xml:space="preserve"> the house, I saw that the female had two young children</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I checked </w:t>
      </w:r>
      <w:r w:rsidR="000C3283" w:rsidRPr="00DC2C10">
        <w:rPr>
          <w:rFonts w:asciiTheme="minorHAnsi" w:hAnsiTheme="minorHAnsi" w:cstheme="minorHAnsi"/>
          <w:color w:val="000000" w:themeColor="text1"/>
          <w:sz w:val="24"/>
          <w:szCs w:val="24"/>
        </w:rPr>
        <w:t xml:space="preserve">them </w:t>
      </w:r>
      <w:r w:rsidRPr="00DC2C10">
        <w:rPr>
          <w:rFonts w:asciiTheme="minorHAnsi" w:hAnsiTheme="minorHAnsi" w:cstheme="minorHAnsi"/>
          <w:color w:val="000000" w:themeColor="text1"/>
          <w:sz w:val="24"/>
          <w:szCs w:val="24"/>
        </w:rPr>
        <w:t>to</w:t>
      </w:r>
      <w:r w:rsidR="000C3283" w:rsidRPr="00DC2C10">
        <w:rPr>
          <w:rFonts w:asciiTheme="minorHAnsi" w:hAnsiTheme="minorHAnsi" w:cstheme="minorHAnsi"/>
          <w:color w:val="000000" w:themeColor="text1"/>
          <w:sz w:val="24"/>
          <w:szCs w:val="24"/>
        </w:rPr>
        <w:t xml:space="preserve"> ensure</w:t>
      </w:r>
      <w:r w:rsidRPr="00DC2C10">
        <w:rPr>
          <w:rFonts w:asciiTheme="minorHAnsi" w:hAnsiTheme="minorHAnsi" w:cstheme="minorHAnsi"/>
          <w:color w:val="000000" w:themeColor="text1"/>
          <w:sz w:val="24"/>
          <w:szCs w:val="24"/>
        </w:rPr>
        <w:t xml:space="preserve"> they were safe and well, </w:t>
      </w:r>
      <w:r w:rsidR="000C3283" w:rsidRPr="00DC2C10">
        <w:rPr>
          <w:rFonts w:asciiTheme="minorHAnsi" w:hAnsiTheme="minorHAnsi" w:cstheme="minorHAnsi"/>
          <w:color w:val="000000" w:themeColor="text1"/>
          <w:sz w:val="24"/>
          <w:szCs w:val="24"/>
        </w:rPr>
        <w:t>which they were</w:t>
      </w:r>
      <w:r w:rsidR="00113E4C" w:rsidRPr="00DC2C10">
        <w:rPr>
          <w:rFonts w:asciiTheme="minorHAnsi" w:hAnsiTheme="minorHAnsi" w:cstheme="minorHAnsi"/>
          <w:color w:val="000000" w:themeColor="text1"/>
          <w:sz w:val="24"/>
          <w:szCs w:val="24"/>
        </w:rPr>
        <w:t>,</w:t>
      </w:r>
      <w:r w:rsidR="000C3283" w:rsidRPr="00DC2C10">
        <w:rPr>
          <w:rFonts w:asciiTheme="minorHAnsi" w:hAnsiTheme="minorHAnsi" w:cstheme="minorHAnsi"/>
          <w:color w:val="000000" w:themeColor="text1"/>
          <w:sz w:val="24"/>
          <w:szCs w:val="24"/>
        </w:rPr>
        <w:t xml:space="preserve"> and</w:t>
      </w:r>
      <w:r w:rsidR="00113E4C" w:rsidRPr="00DC2C10">
        <w:rPr>
          <w:rFonts w:asciiTheme="minorHAnsi" w:hAnsiTheme="minorHAnsi" w:cstheme="minorHAnsi"/>
          <w:color w:val="000000" w:themeColor="text1"/>
          <w:sz w:val="24"/>
          <w:szCs w:val="24"/>
        </w:rPr>
        <w:t xml:space="preserve"> they</w:t>
      </w:r>
      <w:r w:rsidR="000C3283" w:rsidRPr="00DC2C10">
        <w:rPr>
          <w:rFonts w:asciiTheme="minorHAnsi" w:hAnsiTheme="minorHAnsi" w:cstheme="minorHAnsi"/>
          <w:color w:val="000000" w:themeColor="text1"/>
          <w:sz w:val="24"/>
          <w:szCs w:val="24"/>
        </w:rPr>
        <w:t xml:space="preserve"> had been asleep through the incident. </w:t>
      </w:r>
    </w:p>
    <w:p w14:paraId="3F86A7A8" w14:textId="77777777" w:rsidR="000C3283" w:rsidRPr="00DC2C10" w:rsidRDefault="000C3283" w:rsidP="00DC2C10">
      <w:pPr>
        <w:spacing w:line="360" w:lineRule="auto"/>
        <w:ind w:right="237"/>
        <w:jc w:val="both"/>
        <w:rPr>
          <w:rFonts w:asciiTheme="minorHAnsi" w:hAnsiTheme="minorHAnsi" w:cstheme="minorHAnsi"/>
          <w:color w:val="000000" w:themeColor="text1"/>
          <w:sz w:val="24"/>
          <w:szCs w:val="24"/>
        </w:rPr>
      </w:pPr>
    </w:p>
    <w:p w14:paraId="01C973F6" w14:textId="00B2D600" w:rsidR="000C3283" w:rsidRPr="00DC2C10" w:rsidRDefault="000C3283"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I offered the female a glass of water and had her sit down and breath</w:t>
      </w:r>
      <w:r w:rsidR="00113E4C" w:rsidRPr="00DC2C10">
        <w:rPr>
          <w:rFonts w:asciiTheme="minorHAnsi" w:hAnsiTheme="minorHAnsi" w:cstheme="minorHAnsi"/>
          <w:color w:val="000000" w:themeColor="text1"/>
          <w:sz w:val="24"/>
          <w:szCs w:val="24"/>
        </w:rPr>
        <w:t>e</w:t>
      </w:r>
      <w:r w:rsidRPr="00DC2C10">
        <w:rPr>
          <w:rFonts w:asciiTheme="minorHAnsi" w:hAnsiTheme="minorHAnsi" w:cstheme="minorHAnsi"/>
          <w:color w:val="000000" w:themeColor="text1"/>
          <w:sz w:val="24"/>
          <w:szCs w:val="24"/>
        </w:rPr>
        <w:t xml:space="preserve"> for a few minutes. Once she had calmed enough and stopped crying, I asked her to explain what had happened. She </w:t>
      </w:r>
      <w:r w:rsidR="00844A31" w:rsidRPr="00DC2C10">
        <w:rPr>
          <w:rFonts w:asciiTheme="minorHAnsi" w:hAnsiTheme="minorHAnsi" w:cstheme="minorHAnsi"/>
          <w:color w:val="000000" w:themeColor="text1"/>
          <w:sz w:val="24"/>
          <w:szCs w:val="24"/>
        </w:rPr>
        <w:t xml:space="preserve">explained that her ex-partner had come over </w:t>
      </w:r>
      <w:r w:rsidR="002D3F32" w:rsidRPr="00DC2C10">
        <w:rPr>
          <w:rFonts w:asciiTheme="minorHAnsi" w:hAnsiTheme="minorHAnsi" w:cstheme="minorHAnsi"/>
          <w:color w:val="000000" w:themeColor="text1"/>
          <w:sz w:val="24"/>
          <w:szCs w:val="24"/>
        </w:rPr>
        <w:t>without her permission and</w:t>
      </w:r>
      <w:r w:rsidR="00844A31" w:rsidRPr="00DC2C10">
        <w:rPr>
          <w:rFonts w:asciiTheme="minorHAnsi" w:hAnsiTheme="minorHAnsi" w:cstheme="minorHAnsi"/>
          <w:color w:val="000000" w:themeColor="text1"/>
          <w:sz w:val="24"/>
          <w:szCs w:val="24"/>
        </w:rPr>
        <w:t xml:space="preserve"> started accusing her of being with another man when they had broken up</w:t>
      </w:r>
      <w:r w:rsidR="002D3F32" w:rsidRPr="00DC2C10">
        <w:rPr>
          <w:rFonts w:asciiTheme="minorHAnsi" w:hAnsiTheme="minorHAnsi" w:cstheme="minorHAnsi"/>
          <w:color w:val="000000" w:themeColor="text1"/>
          <w:sz w:val="24"/>
          <w:szCs w:val="24"/>
        </w:rPr>
        <w:t>. T</w:t>
      </w:r>
      <w:r w:rsidR="00844A31" w:rsidRPr="00DC2C10">
        <w:rPr>
          <w:rFonts w:asciiTheme="minorHAnsi" w:hAnsiTheme="minorHAnsi" w:cstheme="minorHAnsi"/>
          <w:color w:val="000000" w:themeColor="text1"/>
          <w:sz w:val="24"/>
          <w:szCs w:val="24"/>
        </w:rPr>
        <w:t xml:space="preserve">his </w:t>
      </w:r>
      <w:r w:rsidR="00E34B9D" w:rsidRPr="00DC2C10">
        <w:rPr>
          <w:rFonts w:asciiTheme="minorHAnsi" w:hAnsiTheme="minorHAnsi" w:cstheme="minorHAnsi"/>
          <w:color w:val="000000" w:themeColor="text1"/>
          <w:sz w:val="24"/>
          <w:szCs w:val="24"/>
        </w:rPr>
        <w:t>escalated</w:t>
      </w:r>
      <w:r w:rsidR="00113E4C" w:rsidRPr="00DC2C10">
        <w:rPr>
          <w:rFonts w:asciiTheme="minorHAnsi" w:hAnsiTheme="minorHAnsi" w:cstheme="minorHAnsi"/>
          <w:color w:val="000000" w:themeColor="text1"/>
          <w:sz w:val="24"/>
          <w:szCs w:val="24"/>
        </w:rPr>
        <w:t>;</w:t>
      </w:r>
      <w:r w:rsidR="002D3F32" w:rsidRPr="00DC2C10">
        <w:rPr>
          <w:rFonts w:asciiTheme="minorHAnsi" w:hAnsiTheme="minorHAnsi" w:cstheme="minorHAnsi"/>
          <w:color w:val="000000" w:themeColor="text1"/>
          <w:sz w:val="24"/>
          <w:szCs w:val="24"/>
        </w:rPr>
        <w:t xml:space="preserve"> she told him she did not want the relation anymore and </w:t>
      </w:r>
      <w:r w:rsidR="00844A31" w:rsidRPr="00DC2C10">
        <w:rPr>
          <w:rFonts w:asciiTheme="minorHAnsi" w:hAnsiTheme="minorHAnsi" w:cstheme="minorHAnsi"/>
          <w:color w:val="000000" w:themeColor="text1"/>
          <w:sz w:val="24"/>
          <w:szCs w:val="24"/>
        </w:rPr>
        <w:t xml:space="preserve">asked him to </w:t>
      </w:r>
      <w:r w:rsidR="00E34B9D" w:rsidRPr="00DC2C10">
        <w:rPr>
          <w:rFonts w:asciiTheme="minorHAnsi" w:hAnsiTheme="minorHAnsi" w:cstheme="minorHAnsi"/>
          <w:color w:val="000000" w:themeColor="text1"/>
          <w:sz w:val="24"/>
          <w:szCs w:val="24"/>
        </w:rPr>
        <w:t>leav</w:t>
      </w:r>
      <w:r w:rsidR="00113E4C" w:rsidRPr="00DC2C10">
        <w:rPr>
          <w:rFonts w:asciiTheme="minorHAnsi" w:hAnsiTheme="minorHAnsi" w:cstheme="minorHAnsi"/>
          <w:color w:val="000000" w:themeColor="text1"/>
          <w:sz w:val="24"/>
          <w:szCs w:val="24"/>
        </w:rPr>
        <w:t>e;</w:t>
      </w:r>
      <w:r w:rsidR="00844A31" w:rsidRPr="00DC2C10">
        <w:rPr>
          <w:rFonts w:asciiTheme="minorHAnsi" w:hAnsiTheme="minorHAnsi" w:cstheme="minorHAnsi"/>
          <w:color w:val="000000" w:themeColor="text1"/>
          <w:sz w:val="24"/>
          <w:szCs w:val="24"/>
        </w:rPr>
        <w:t xml:space="preserve"> he </w:t>
      </w:r>
      <w:r w:rsidR="002D3F32" w:rsidRPr="00DC2C10">
        <w:rPr>
          <w:rFonts w:asciiTheme="minorHAnsi" w:hAnsiTheme="minorHAnsi" w:cstheme="minorHAnsi"/>
          <w:color w:val="000000" w:themeColor="text1"/>
          <w:sz w:val="24"/>
          <w:szCs w:val="24"/>
        </w:rPr>
        <w:t xml:space="preserve">then </w:t>
      </w:r>
      <w:r w:rsidR="00844A31" w:rsidRPr="00DC2C10">
        <w:rPr>
          <w:rFonts w:asciiTheme="minorHAnsi" w:hAnsiTheme="minorHAnsi" w:cstheme="minorHAnsi"/>
          <w:color w:val="000000" w:themeColor="text1"/>
          <w:sz w:val="24"/>
          <w:szCs w:val="24"/>
        </w:rPr>
        <w:t xml:space="preserve">started to physically assault her. He knew that she had </w:t>
      </w:r>
      <w:r w:rsidR="002D3F32" w:rsidRPr="00DC2C10">
        <w:rPr>
          <w:rFonts w:asciiTheme="minorHAnsi" w:hAnsiTheme="minorHAnsi" w:cstheme="minorHAnsi"/>
          <w:color w:val="000000" w:themeColor="text1"/>
          <w:sz w:val="24"/>
          <w:szCs w:val="24"/>
        </w:rPr>
        <w:t>managed to call</w:t>
      </w:r>
      <w:r w:rsidR="00844A31" w:rsidRPr="00DC2C10">
        <w:rPr>
          <w:rFonts w:asciiTheme="minorHAnsi" w:hAnsiTheme="minorHAnsi" w:cstheme="minorHAnsi"/>
          <w:color w:val="000000" w:themeColor="text1"/>
          <w:sz w:val="24"/>
          <w:szCs w:val="24"/>
        </w:rPr>
        <w:t xml:space="preserve"> the </w:t>
      </w:r>
      <w:r w:rsidR="00E34B9D" w:rsidRPr="00DC2C10">
        <w:rPr>
          <w:rFonts w:asciiTheme="minorHAnsi" w:hAnsiTheme="minorHAnsi" w:cstheme="minorHAnsi"/>
          <w:color w:val="000000" w:themeColor="text1"/>
          <w:sz w:val="24"/>
          <w:szCs w:val="24"/>
        </w:rPr>
        <w:t>police</w:t>
      </w:r>
      <w:r w:rsidR="00113E4C" w:rsidRPr="00DC2C10">
        <w:rPr>
          <w:rFonts w:asciiTheme="minorHAnsi" w:hAnsiTheme="minorHAnsi" w:cstheme="minorHAnsi"/>
          <w:color w:val="000000" w:themeColor="text1"/>
          <w:sz w:val="24"/>
          <w:szCs w:val="24"/>
        </w:rPr>
        <w:t>,</w:t>
      </w:r>
      <w:r w:rsidR="00844A31" w:rsidRPr="00DC2C10">
        <w:rPr>
          <w:rFonts w:asciiTheme="minorHAnsi" w:hAnsiTheme="minorHAnsi" w:cstheme="minorHAnsi"/>
          <w:color w:val="000000" w:themeColor="text1"/>
          <w:sz w:val="24"/>
          <w:szCs w:val="24"/>
        </w:rPr>
        <w:t xml:space="preserve"> and when he saw the police van</w:t>
      </w:r>
      <w:r w:rsidR="00E34B9D" w:rsidRPr="00DC2C10">
        <w:rPr>
          <w:rFonts w:asciiTheme="minorHAnsi" w:hAnsiTheme="minorHAnsi" w:cstheme="minorHAnsi"/>
          <w:color w:val="000000" w:themeColor="text1"/>
          <w:sz w:val="24"/>
          <w:szCs w:val="24"/>
        </w:rPr>
        <w:t xml:space="preserve">, </w:t>
      </w:r>
      <w:r w:rsidR="00844A31" w:rsidRPr="00DC2C10">
        <w:rPr>
          <w:rFonts w:asciiTheme="minorHAnsi" w:hAnsiTheme="minorHAnsi" w:cstheme="minorHAnsi"/>
          <w:color w:val="000000" w:themeColor="text1"/>
          <w:sz w:val="24"/>
          <w:szCs w:val="24"/>
        </w:rPr>
        <w:t>he told her to keep quiet</w:t>
      </w:r>
      <w:r w:rsidR="002D3F32" w:rsidRPr="00DC2C10">
        <w:rPr>
          <w:rFonts w:asciiTheme="minorHAnsi" w:hAnsiTheme="minorHAnsi" w:cstheme="minorHAnsi"/>
          <w:color w:val="000000" w:themeColor="text1"/>
          <w:sz w:val="24"/>
          <w:szCs w:val="24"/>
        </w:rPr>
        <w:t xml:space="preserve">. </w:t>
      </w:r>
      <w:r w:rsidR="003B6D00" w:rsidRPr="00DC2C10">
        <w:rPr>
          <w:rFonts w:asciiTheme="minorHAnsi" w:hAnsiTheme="minorHAnsi" w:cstheme="minorHAnsi"/>
          <w:color w:val="000000" w:themeColor="text1"/>
          <w:sz w:val="24"/>
          <w:szCs w:val="24"/>
        </w:rPr>
        <w:t>However,</w:t>
      </w:r>
      <w:r w:rsidR="00844A31" w:rsidRPr="00DC2C10">
        <w:rPr>
          <w:rFonts w:asciiTheme="minorHAnsi" w:hAnsiTheme="minorHAnsi" w:cstheme="minorHAnsi"/>
          <w:color w:val="000000" w:themeColor="text1"/>
          <w:sz w:val="24"/>
          <w:szCs w:val="24"/>
        </w:rPr>
        <w:t xml:space="preserve"> when we </w:t>
      </w:r>
      <w:r w:rsidR="00E34B9D" w:rsidRPr="00DC2C10">
        <w:rPr>
          <w:rFonts w:asciiTheme="minorHAnsi" w:hAnsiTheme="minorHAnsi" w:cstheme="minorHAnsi"/>
          <w:color w:val="000000" w:themeColor="text1"/>
          <w:sz w:val="24"/>
          <w:szCs w:val="24"/>
        </w:rPr>
        <w:t>knocked,</w:t>
      </w:r>
      <w:r w:rsidR="00844A31" w:rsidRPr="00DC2C10">
        <w:rPr>
          <w:rFonts w:asciiTheme="minorHAnsi" w:hAnsiTheme="minorHAnsi" w:cstheme="minorHAnsi"/>
          <w:color w:val="000000" w:themeColor="text1"/>
          <w:sz w:val="24"/>
          <w:szCs w:val="24"/>
        </w:rPr>
        <w:t xml:space="preserve"> he had dragged her down the stairs and tried taking her out </w:t>
      </w:r>
      <w:r w:rsidR="00113E4C" w:rsidRPr="00DC2C10">
        <w:rPr>
          <w:rFonts w:asciiTheme="minorHAnsi" w:hAnsiTheme="minorHAnsi" w:cstheme="minorHAnsi"/>
          <w:color w:val="000000" w:themeColor="text1"/>
          <w:sz w:val="24"/>
          <w:szCs w:val="24"/>
        </w:rPr>
        <w:t xml:space="preserve">to </w:t>
      </w:r>
      <w:r w:rsidR="00844A31" w:rsidRPr="00DC2C10">
        <w:rPr>
          <w:rFonts w:asciiTheme="minorHAnsi" w:hAnsiTheme="minorHAnsi" w:cstheme="minorHAnsi"/>
          <w:color w:val="000000" w:themeColor="text1"/>
          <w:sz w:val="24"/>
          <w:szCs w:val="24"/>
        </w:rPr>
        <w:t>the back garden</w:t>
      </w:r>
      <w:r w:rsidR="00113E4C" w:rsidRPr="00DC2C10">
        <w:rPr>
          <w:rFonts w:asciiTheme="minorHAnsi" w:hAnsiTheme="minorHAnsi" w:cstheme="minorHAnsi"/>
          <w:color w:val="000000" w:themeColor="text1"/>
          <w:sz w:val="24"/>
          <w:szCs w:val="24"/>
        </w:rPr>
        <w:t>;</w:t>
      </w:r>
      <w:r w:rsidR="00844A31" w:rsidRPr="00DC2C10">
        <w:rPr>
          <w:rFonts w:asciiTheme="minorHAnsi" w:hAnsiTheme="minorHAnsi" w:cstheme="minorHAnsi"/>
          <w:color w:val="000000" w:themeColor="text1"/>
          <w:sz w:val="24"/>
          <w:szCs w:val="24"/>
        </w:rPr>
        <w:t xml:space="preserve"> she managed to get away</w:t>
      </w:r>
      <w:r w:rsidR="00113E4C" w:rsidRPr="00DC2C10">
        <w:rPr>
          <w:rFonts w:asciiTheme="minorHAnsi" w:hAnsiTheme="minorHAnsi" w:cstheme="minorHAnsi"/>
          <w:color w:val="000000" w:themeColor="text1"/>
          <w:sz w:val="24"/>
          <w:szCs w:val="24"/>
        </w:rPr>
        <w:t>,</w:t>
      </w:r>
      <w:r w:rsidR="00844A31" w:rsidRPr="00DC2C10">
        <w:rPr>
          <w:rFonts w:asciiTheme="minorHAnsi" w:hAnsiTheme="minorHAnsi" w:cstheme="minorHAnsi"/>
          <w:color w:val="000000" w:themeColor="text1"/>
          <w:sz w:val="24"/>
          <w:szCs w:val="24"/>
        </w:rPr>
        <w:t xml:space="preserve"> and he then fled. </w:t>
      </w:r>
    </w:p>
    <w:p w14:paraId="434060A7" w14:textId="77777777" w:rsidR="00844A31" w:rsidRPr="00DC2C10" w:rsidRDefault="00844A31" w:rsidP="00DC2C10">
      <w:pPr>
        <w:spacing w:line="360" w:lineRule="auto"/>
        <w:ind w:right="237"/>
        <w:jc w:val="both"/>
        <w:rPr>
          <w:rFonts w:asciiTheme="minorHAnsi" w:hAnsiTheme="minorHAnsi" w:cstheme="minorHAnsi"/>
          <w:color w:val="000000" w:themeColor="text1"/>
          <w:sz w:val="24"/>
          <w:szCs w:val="24"/>
        </w:rPr>
      </w:pPr>
    </w:p>
    <w:p w14:paraId="7D7E39F5" w14:textId="053B52A9" w:rsidR="00E34B9D" w:rsidRPr="00DC2C10" w:rsidRDefault="00844A31"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The female explained to me that she had been with her ex-partner on and off for 8 years</w:t>
      </w:r>
      <w:r w:rsidR="00113E4C"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and throughout the </w:t>
      </w:r>
      <w:r w:rsidR="00E34B9D" w:rsidRPr="00DC2C10">
        <w:rPr>
          <w:rFonts w:asciiTheme="minorHAnsi" w:hAnsiTheme="minorHAnsi" w:cstheme="minorHAnsi"/>
          <w:color w:val="000000" w:themeColor="text1"/>
          <w:sz w:val="24"/>
          <w:szCs w:val="24"/>
        </w:rPr>
        <w:t>relationship</w:t>
      </w:r>
      <w:r w:rsidR="005B3395" w:rsidRPr="00DC2C10">
        <w:rPr>
          <w:rFonts w:asciiTheme="minorHAnsi" w:hAnsiTheme="minorHAnsi" w:cstheme="minorHAnsi"/>
          <w:color w:val="000000" w:themeColor="text1"/>
          <w:sz w:val="24"/>
          <w:szCs w:val="24"/>
        </w:rPr>
        <w:t>,</w:t>
      </w:r>
      <w:r w:rsidR="00E34B9D"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he had been physically abusive towards her. She stated that only a few months previous</w:t>
      </w:r>
      <w:r w:rsidR="005B3395" w:rsidRPr="00DC2C10">
        <w:rPr>
          <w:rFonts w:asciiTheme="minorHAnsi" w:hAnsiTheme="minorHAnsi" w:cstheme="minorHAnsi"/>
          <w:color w:val="000000" w:themeColor="text1"/>
          <w:sz w:val="24"/>
          <w:szCs w:val="24"/>
        </w:rPr>
        <w:t>ly</w:t>
      </w:r>
      <w:r w:rsidRPr="00DC2C10">
        <w:rPr>
          <w:rFonts w:asciiTheme="minorHAnsi" w:hAnsiTheme="minorHAnsi" w:cstheme="minorHAnsi"/>
          <w:color w:val="000000" w:themeColor="text1"/>
          <w:sz w:val="24"/>
          <w:szCs w:val="24"/>
        </w:rPr>
        <w:t xml:space="preserve">, he was arrested for multiple offences against </w:t>
      </w:r>
      <w:r w:rsidR="005B3395" w:rsidRPr="00DC2C10">
        <w:rPr>
          <w:rFonts w:asciiTheme="minorHAnsi" w:hAnsiTheme="minorHAnsi" w:cstheme="minorHAnsi"/>
          <w:color w:val="000000" w:themeColor="text1"/>
          <w:sz w:val="24"/>
          <w:szCs w:val="24"/>
        </w:rPr>
        <w:t>her</w:t>
      </w:r>
      <w:r w:rsidRPr="00DC2C10">
        <w:rPr>
          <w:rFonts w:asciiTheme="minorHAnsi" w:hAnsiTheme="minorHAnsi" w:cstheme="minorHAnsi"/>
          <w:color w:val="000000" w:themeColor="text1"/>
          <w:sz w:val="24"/>
          <w:szCs w:val="24"/>
        </w:rPr>
        <w:t xml:space="preserve">, one causing her to end up in the hospital. </w:t>
      </w:r>
      <w:r w:rsidR="00E34B9D" w:rsidRPr="00DC2C10">
        <w:rPr>
          <w:rFonts w:asciiTheme="minorHAnsi" w:hAnsiTheme="minorHAnsi" w:cstheme="minorHAnsi"/>
          <w:color w:val="000000" w:themeColor="text1"/>
          <w:sz w:val="24"/>
          <w:szCs w:val="24"/>
        </w:rPr>
        <w:t>She,</w:t>
      </w:r>
      <w:r w:rsidRPr="00DC2C10">
        <w:rPr>
          <w:rFonts w:asciiTheme="minorHAnsi" w:hAnsiTheme="minorHAnsi" w:cstheme="minorHAnsi"/>
          <w:color w:val="000000" w:themeColor="text1"/>
          <w:sz w:val="24"/>
          <w:szCs w:val="24"/>
        </w:rPr>
        <w:t xml:space="preserve"> however, withdrew her statement and support</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lastRenderedPageBreak/>
        <w:t xml:space="preserve">and the case was dropped. </w:t>
      </w:r>
      <w:r w:rsidR="00E34B9D" w:rsidRPr="00DC2C10">
        <w:rPr>
          <w:rFonts w:asciiTheme="minorHAnsi" w:hAnsiTheme="minorHAnsi" w:cstheme="minorHAnsi"/>
          <w:color w:val="000000" w:themeColor="text1"/>
          <w:sz w:val="24"/>
          <w:szCs w:val="24"/>
        </w:rPr>
        <w:t xml:space="preserve">I spent many hours with the female and eventually took her and her children to a friend’s house. </w:t>
      </w:r>
    </w:p>
    <w:p w14:paraId="50D6B17F" w14:textId="77777777" w:rsidR="00E34B9D" w:rsidRPr="00DC2C10" w:rsidRDefault="00E34B9D" w:rsidP="00DC2C10">
      <w:pPr>
        <w:spacing w:line="360" w:lineRule="auto"/>
        <w:ind w:right="237"/>
        <w:jc w:val="both"/>
        <w:rPr>
          <w:rFonts w:asciiTheme="minorHAnsi" w:hAnsiTheme="minorHAnsi" w:cstheme="minorHAnsi"/>
          <w:color w:val="000000" w:themeColor="text1"/>
          <w:sz w:val="24"/>
          <w:szCs w:val="24"/>
        </w:rPr>
      </w:pPr>
    </w:p>
    <w:p w14:paraId="309F6DB0" w14:textId="77777777" w:rsidR="005B3395" w:rsidRPr="00DC2C10" w:rsidRDefault="00E34B9D"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For almost a year after the incident</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I remained in constant contact with the female and went through the full process </w:t>
      </w:r>
      <w:r w:rsidR="00EC1750" w:rsidRPr="00DC2C10">
        <w:rPr>
          <w:rFonts w:asciiTheme="minorHAnsi" w:hAnsiTheme="minorHAnsi" w:cstheme="minorHAnsi"/>
          <w:color w:val="000000" w:themeColor="text1"/>
          <w:sz w:val="24"/>
          <w:szCs w:val="24"/>
        </w:rPr>
        <w:t xml:space="preserve">with her, starting from </w:t>
      </w:r>
      <w:r w:rsidRPr="00DC2C10">
        <w:rPr>
          <w:rFonts w:asciiTheme="minorHAnsi" w:hAnsiTheme="minorHAnsi" w:cstheme="minorHAnsi"/>
          <w:color w:val="000000" w:themeColor="text1"/>
          <w:sz w:val="24"/>
          <w:szCs w:val="24"/>
        </w:rPr>
        <w:t xml:space="preserve">reporting an incident to attending court. </w:t>
      </w:r>
      <w:r w:rsidR="00EC1750" w:rsidRPr="00DC2C10">
        <w:rPr>
          <w:rFonts w:asciiTheme="minorHAnsi" w:hAnsiTheme="minorHAnsi" w:cstheme="minorHAnsi"/>
          <w:color w:val="000000" w:themeColor="text1"/>
          <w:sz w:val="24"/>
          <w:szCs w:val="24"/>
        </w:rPr>
        <w:t xml:space="preserve">This was the first time the female had supported police prosecution </w:t>
      </w:r>
      <w:r w:rsidR="003B6D00" w:rsidRPr="00DC2C10">
        <w:rPr>
          <w:rFonts w:asciiTheme="minorHAnsi" w:hAnsiTheme="minorHAnsi" w:cstheme="minorHAnsi"/>
          <w:color w:val="000000" w:themeColor="text1"/>
          <w:sz w:val="24"/>
          <w:szCs w:val="24"/>
        </w:rPr>
        <w:t>throughout,</w:t>
      </w:r>
      <w:r w:rsidR="00EC1750" w:rsidRPr="00DC2C10">
        <w:rPr>
          <w:rFonts w:asciiTheme="minorHAnsi" w:hAnsiTheme="minorHAnsi" w:cstheme="minorHAnsi"/>
          <w:color w:val="000000" w:themeColor="text1"/>
          <w:sz w:val="24"/>
          <w:szCs w:val="24"/>
        </w:rPr>
        <w:t xml:space="preserve"> and the male was eventually sentenced to four years in prison. </w:t>
      </w:r>
      <w:r w:rsidR="003B6D00" w:rsidRPr="00DC2C10">
        <w:rPr>
          <w:rFonts w:asciiTheme="minorHAnsi" w:hAnsiTheme="minorHAnsi" w:cstheme="minorHAnsi"/>
          <w:color w:val="000000" w:themeColor="text1"/>
          <w:sz w:val="24"/>
          <w:szCs w:val="24"/>
        </w:rPr>
        <w:t xml:space="preserve">Throughout the process I encountered many challenges, the main one being the victim being unsure if she wanted to continue to support police. </w:t>
      </w:r>
    </w:p>
    <w:p w14:paraId="7C106A49" w14:textId="77777777" w:rsidR="005B3395" w:rsidRPr="00DC2C10" w:rsidRDefault="005B3395" w:rsidP="00DC2C10">
      <w:pPr>
        <w:spacing w:line="360" w:lineRule="auto"/>
        <w:ind w:right="237"/>
        <w:jc w:val="both"/>
        <w:rPr>
          <w:rFonts w:asciiTheme="minorHAnsi" w:hAnsiTheme="minorHAnsi" w:cstheme="minorHAnsi"/>
          <w:color w:val="000000" w:themeColor="text1"/>
          <w:sz w:val="24"/>
          <w:szCs w:val="24"/>
        </w:rPr>
      </w:pPr>
    </w:p>
    <w:p w14:paraId="5C3848CA" w14:textId="047389D6" w:rsidR="00EF7263" w:rsidRPr="00DC2C10" w:rsidRDefault="003B6D00"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Due to the nature of domestics, couples usually are not only involved with each other</w:t>
      </w:r>
      <w:r w:rsidR="005B3395"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but also each other’s families.</w:t>
      </w:r>
      <w:r w:rsidR="005B3395"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 xml:space="preserve">The victim found it difficult to support her children on her own due to the male’s family </w:t>
      </w:r>
      <w:r w:rsidR="00EF7263" w:rsidRPr="00DC2C10">
        <w:rPr>
          <w:rFonts w:asciiTheme="minorHAnsi" w:hAnsiTheme="minorHAnsi" w:cstheme="minorHAnsi"/>
          <w:color w:val="000000" w:themeColor="text1"/>
          <w:sz w:val="24"/>
          <w:szCs w:val="24"/>
        </w:rPr>
        <w:t>helping with childcare</w:t>
      </w:r>
      <w:r w:rsidRPr="00DC2C10">
        <w:rPr>
          <w:rFonts w:asciiTheme="minorHAnsi" w:hAnsiTheme="minorHAnsi" w:cstheme="minorHAnsi"/>
          <w:color w:val="000000" w:themeColor="text1"/>
          <w:sz w:val="24"/>
          <w:szCs w:val="24"/>
        </w:rPr>
        <w:t>. The female was going through a lot with her emotions</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she had to deal with looking after her children alone and not having the male’s family’s help or support due to her supporting police</w:t>
      </w:r>
      <w:r w:rsidR="00EF7263" w:rsidRPr="00DC2C10">
        <w:rPr>
          <w:rFonts w:asciiTheme="minorHAnsi" w:hAnsiTheme="minorHAnsi" w:cstheme="minorHAnsi"/>
          <w:color w:val="000000" w:themeColor="text1"/>
          <w:sz w:val="24"/>
          <w:szCs w:val="24"/>
        </w:rPr>
        <w:t xml:space="preserve">, and she was struggling with feeling lonely as she was used to having her partner and his family. </w:t>
      </w:r>
      <w:r w:rsidR="00806548" w:rsidRPr="00DC2C10">
        <w:rPr>
          <w:rFonts w:asciiTheme="minorHAnsi" w:hAnsiTheme="minorHAnsi" w:cstheme="minorHAnsi"/>
          <w:color w:val="000000" w:themeColor="text1"/>
          <w:sz w:val="24"/>
          <w:szCs w:val="24"/>
        </w:rPr>
        <w:t xml:space="preserve">This is an issue many victims face as almost one-third of households were there was domestic abuse, there was at least one child under the age of 16 years old </w:t>
      </w:r>
      <w:r w:rsidR="00782EAB" w:rsidRPr="00DC2C10">
        <w:rPr>
          <w:rFonts w:asciiTheme="minorHAnsi" w:hAnsiTheme="minorHAnsi" w:cstheme="minorHAnsi"/>
          <w:color w:val="000000" w:themeColor="text1"/>
          <w:sz w:val="24"/>
          <w:szCs w:val="24"/>
        </w:rPr>
        <w:t>(</w:t>
      </w:r>
      <w:r w:rsidR="00782EAB" w:rsidRPr="00DC2C10">
        <w:rPr>
          <w:rFonts w:asciiTheme="minorHAnsi" w:hAnsiTheme="minorHAnsi" w:cstheme="minorHAnsi"/>
          <w:sz w:val="24"/>
          <w:szCs w:val="24"/>
        </w:rPr>
        <w:t>Office for National Statistics, 2023).</w:t>
      </w:r>
    </w:p>
    <w:p w14:paraId="0DDD4571" w14:textId="77777777" w:rsidR="00EF7263" w:rsidRPr="00DC2C10" w:rsidRDefault="00EF7263" w:rsidP="00DC2C10">
      <w:pPr>
        <w:spacing w:line="360" w:lineRule="auto"/>
        <w:ind w:right="237"/>
        <w:jc w:val="both"/>
        <w:rPr>
          <w:rFonts w:asciiTheme="minorHAnsi" w:hAnsiTheme="minorHAnsi" w:cstheme="minorHAnsi"/>
          <w:color w:val="000000" w:themeColor="text1"/>
          <w:sz w:val="24"/>
          <w:szCs w:val="24"/>
        </w:rPr>
      </w:pPr>
    </w:p>
    <w:p w14:paraId="228A7E18" w14:textId="1F6CEA55" w:rsidR="00884D0E" w:rsidRPr="00DC2C10" w:rsidRDefault="00EF7263" w:rsidP="00DC2C10">
      <w:pPr>
        <w:spacing w:line="360" w:lineRule="auto"/>
        <w:ind w:right="237"/>
        <w:rPr>
          <w:rFonts w:asciiTheme="minorHAnsi" w:hAnsiTheme="minorHAnsi" w:cstheme="minorHAnsi"/>
          <w:sz w:val="24"/>
          <w:szCs w:val="24"/>
        </w:rPr>
      </w:pPr>
      <w:r w:rsidRPr="00DC2C10">
        <w:rPr>
          <w:rFonts w:asciiTheme="minorHAnsi" w:hAnsiTheme="minorHAnsi" w:cstheme="minorHAnsi"/>
          <w:color w:val="000000" w:themeColor="text1"/>
          <w:sz w:val="24"/>
          <w:szCs w:val="24"/>
        </w:rPr>
        <w:t xml:space="preserve">The above </w:t>
      </w:r>
      <w:r w:rsidR="00093524" w:rsidRPr="00DC2C10">
        <w:rPr>
          <w:rFonts w:asciiTheme="minorHAnsi" w:hAnsiTheme="minorHAnsi" w:cstheme="minorHAnsi"/>
          <w:color w:val="000000" w:themeColor="text1"/>
          <w:sz w:val="24"/>
          <w:szCs w:val="24"/>
        </w:rPr>
        <w:t>is a common factor in why domestic abuse incidents are very complex</w:t>
      </w:r>
      <w:r w:rsidR="005B3395" w:rsidRPr="00DC2C10">
        <w:rPr>
          <w:rFonts w:asciiTheme="minorHAnsi" w:hAnsiTheme="minorHAnsi" w:cstheme="minorHAnsi"/>
          <w:color w:val="000000" w:themeColor="text1"/>
          <w:sz w:val="24"/>
          <w:szCs w:val="24"/>
        </w:rPr>
        <w:t xml:space="preserve">; </w:t>
      </w:r>
      <w:r w:rsidR="00093524" w:rsidRPr="00DC2C10">
        <w:rPr>
          <w:rFonts w:asciiTheme="minorHAnsi" w:hAnsiTheme="minorHAnsi" w:cstheme="minorHAnsi"/>
          <w:color w:val="000000" w:themeColor="text1"/>
          <w:sz w:val="24"/>
          <w:szCs w:val="24"/>
        </w:rPr>
        <w:t>however</w:t>
      </w:r>
      <w:r w:rsidR="005B3395" w:rsidRPr="00DC2C10">
        <w:rPr>
          <w:rFonts w:asciiTheme="minorHAnsi" w:hAnsiTheme="minorHAnsi" w:cstheme="minorHAnsi"/>
          <w:color w:val="000000" w:themeColor="text1"/>
          <w:sz w:val="24"/>
          <w:szCs w:val="24"/>
        </w:rPr>
        <w:t>,</w:t>
      </w:r>
      <w:r w:rsidR="00093524" w:rsidRPr="00DC2C10">
        <w:rPr>
          <w:rFonts w:asciiTheme="minorHAnsi" w:hAnsiTheme="minorHAnsi" w:cstheme="minorHAnsi"/>
          <w:color w:val="000000" w:themeColor="text1"/>
          <w:sz w:val="24"/>
          <w:szCs w:val="24"/>
        </w:rPr>
        <w:t xml:space="preserve"> from my time in the police</w:t>
      </w:r>
      <w:r w:rsidR="005B3395" w:rsidRPr="00DC2C10">
        <w:rPr>
          <w:rFonts w:asciiTheme="minorHAnsi" w:hAnsiTheme="minorHAnsi" w:cstheme="minorHAnsi"/>
          <w:color w:val="000000" w:themeColor="text1"/>
          <w:sz w:val="24"/>
          <w:szCs w:val="24"/>
        </w:rPr>
        <w:t>,</w:t>
      </w:r>
      <w:r w:rsidR="00093524" w:rsidRPr="00DC2C10">
        <w:rPr>
          <w:rFonts w:asciiTheme="minorHAnsi" w:hAnsiTheme="minorHAnsi" w:cstheme="minorHAnsi"/>
          <w:color w:val="000000" w:themeColor="text1"/>
          <w:sz w:val="24"/>
          <w:szCs w:val="24"/>
        </w:rPr>
        <w:t xml:space="preserve"> I have noticed several other factors that most</w:t>
      </w:r>
      <w:r w:rsidR="005B3395" w:rsidRPr="00DC2C10">
        <w:rPr>
          <w:rFonts w:asciiTheme="minorHAnsi" w:hAnsiTheme="minorHAnsi" w:cstheme="minorHAnsi"/>
          <w:color w:val="000000" w:themeColor="text1"/>
          <w:sz w:val="24"/>
          <w:szCs w:val="24"/>
        </w:rPr>
        <w:t>,</w:t>
      </w:r>
      <w:r w:rsidR="00093524" w:rsidRPr="00DC2C10">
        <w:rPr>
          <w:rFonts w:asciiTheme="minorHAnsi" w:hAnsiTheme="minorHAnsi" w:cstheme="minorHAnsi"/>
          <w:color w:val="000000" w:themeColor="text1"/>
          <w:sz w:val="24"/>
          <w:szCs w:val="24"/>
        </w:rPr>
        <w:t xml:space="preserve"> if not all</w:t>
      </w:r>
      <w:r w:rsidR="005B3395" w:rsidRPr="00DC2C10">
        <w:rPr>
          <w:rFonts w:asciiTheme="minorHAnsi" w:hAnsiTheme="minorHAnsi" w:cstheme="minorHAnsi"/>
          <w:color w:val="000000" w:themeColor="text1"/>
          <w:sz w:val="24"/>
          <w:szCs w:val="24"/>
        </w:rPr>
        <w:t>,</w:t>
      </w:r>
      <w:r w:rsidR="00093524" w:rsidRPr="00DC2C10">
        <w:rPr>
          <w:rFonts w:asciiTheme="minorHAnsi" w:hAnsiTheme="minorHAnsi" w:cstheme="minorHAnsi"/>
          <w:color w:val="000000" w:themeColor="text1"/>
          <w:sz w:val="24"/>
          <w:szCs w:val="24"/>
        </w:rPr>
        <w:t xml:space="preserve"> domestic abuse incidents have in common that make these incidents more challenging than other crimes. Firstly, victims of abuse tend to feel trapped in the </w:t>
      </w:r>
      <w:r w:rsidR="005536D4" w:rsidRPr="00DC2C10">
        <w:rPr>
          <w:rFonts w:asciiTheme="minorHAnsi" w:hAnsiTheme="minorHAnsi" w:cstheme="minorHAnsi"/>
          <w:color w:val="000000" w:themeColor="text1"/>
          <w:sz w:val="24"/>
          <w:szCs w:val="24"/>
        </w:rPr>
        <w:t>relationship</w:t>
      </w:r>
      <w:r w:rsidR="005B3395" w:rsidRPr="00DC2C10">
        <w:rPr>
          <w:rFonts w:asciiTheme="minorHAnsi" w:hAnsiTheme="minorHAnsi" w:cstheme="minorHAnsi"/>
          <w:color w:val="000000" w:themeColor="text1"/>
          <w:sz w:val="24"/>
          <w:szCs w:val="24"/>
        </w:rPr>
        <w:t>;</w:t>
      </w:r>
      <w:r w:rsidR="00093524" w:rsidRPr="00DC2C10">
        <w:rPr>
          <w:rFonts w:asciiTheme="minorHAnsi" w:hAnsiTheme="minorHAnsi" w:cstheme="minorHAnsi"/>
          <w:color w:val="000000" w:themeColor="text1"/>
          <w:sz w:val="24"/>
          <w:szCs w:val="24"/>
        </w:rPr>
        <w:t xml:space="preserve"> this may be due to manipulati</w:t>
      </w:r>
      <w:r w:rsidR="005B3395" w:rsidRPr="00DC2C10">
        <w:rPr>
          <w:rFonts w:asciiTheme="minorHAnsi" w:hAnsiTheme="minorHAnsi" w:cstheme="minorHAnsi"/>
          <w:color w:val="000000" w:themeColor="text1"/>
          <w:sz w:val="24"/>
          <w:szCs w:val="24"/>
        </w:rPr>
        <w:t>on</w:t>
      </w:r>
      <w:r w:rsidR="00093524" w:rsidRPr="00DC2C10">
        <w:rPr>
          <w:rFonts w:asciiTheme="minorHAnsi" w:hAnsiTheme="minorHAnsi" w:cstheme="minorHAnsi"/>
          <w:color w:val="000000" w:themeColor="text1"/>
          <w:sz w:val="24"/>
          <w:szCs w:val="24"/>
        </w:rPr>
        <w:t xml:space="preserve">, years of their confidence being lowered, </w:t>
      </w:r>
      <w:r w:rsidR="005536D4" w:rsidRPr="00DC2C10">
        <w:rPr>
          <w:rFonts w:asciiTheme="minorHAnsi" w:hAnsiTheme="minorHAnsi" w:cstheme="minorHAnsi"/>
          <w:color w:val="000000" w:themeColor="text1"/>
          <w:sz w:val="24"/>
          <w:szCs w:val="24"/>
        </w:rPr>
        <w:t>financial</w:t>
      </w:r>
      <w:r w:rsidR="00093524" w:rsidRPr="00DC2C10">
        <w:rPr>
          <w:rFonts w:asciiTheme="minorHAnsi" w:hAnsiTheme="minorHAnsi" w:cstheme="minorHAnsi"/>
          <w:color w:val="000000" w:themeColor="text1"/>
          <w:sz w:val="24"/>
          <w:szCs w:val="24"/>
        </w:rPr>
        <w:t xml:space="preserve"> </w:t>
      </w:r>
      <w:r w:rsidR="005536D4" w:rsidRPr="00DC2C10">
        <w:rPr>
          <w:rFonts w:asciiTheme="minorHAnsi" w:hAnsiTheme="minorHAnsi" w:cstheme="minorHAnsi"/>
          <w:color w:val="000000" w:themeColor="text1"/>
          <w:sz w:val="24"/>
          <w:szCs w:val="24"/>
        </w:rPr>
        <w:t>dependency</w:t>
      </w:r>
      <w:r w:rsidR="00093524" w:rsidRPr="00DC2C10">
        <w:rPr>
          <w:rFonts w:asciiTheme="minorHAnsi" w:hAnsiTheme="minorHAnsi" w:cstheme="minorHAnsi"/>
          <w:color w:val="000000" w:themeColor="text1"/>
          <w:sz w:val="24"/>
          <w:szCs w:val="24"/>
        </w:rPr>
        <w:t xml:space="preserve">, shame, and fear of </w:t>
      </w:r>
      <w:r w:rsidR="005536D4" w:rsidRPr="00DC2C10">
        <w:rPr>
          <w:rFonts w:asciiTheme="minorHAnsi" w:hAnsiTheme="minorHAnsi" w:cstheme="minorHAnsi"/>
          <w:color w:val="000000" w:themeColor="text1"/>
          <w:sz w:val="24"/>
          <w:szCs w:val="24"/>
        </w:rPr>
        <w:t>repunctuations</w:t>
      </w:r>
      <w:r w:rsidR="00DC2C10" w:rsidRPr="00DC2C10">
        <w:rPr>
          <w:rFonts w:asciiTheme="minorHAnsi" w:hAnsiTheme="minorHAnsi" w:cstheme="minorHAnsi"/>
          <w:color w:val="000000" w:themeColor="text1"/>
          <w:sz w:val="24"/>
          <w:szCs w:val="24"/>
        </w:rPr>
        <w:t xml:space="preserve"> </w:t>
      </w:r>
      <w:r w:rsidR="00DC2C10" w:rsidRPr="00DC2C10">
        <w:rPr>
          <w:rFonts w:asciiTheme="minorHAnsi" w:hAnsiTheme="minorHAnsi" w:cstheme="minorHAnsi"/>
          <w:sz w:val="24"/>
          <w:szCs w:val="24"/>
        </w:rPr>
        <w:t>(Domestic Abuse Education, 2024)</w:t>
      </w:r>
      <w:r w:rsidR="00DC2C10" w:rsidRPr="00DC2C10">
        <w:rPr>
          <w:sz w:val="24"/>
          <w:szCs w:val="24"/>
        </w:rPr>
        <w:t>.</w:t>
      </w:r>
    </w:p>
    <w:p w14:paraId="3ED94DFF" w14:textId="77777777" w:rsidR="00884D0E" w:rsidRPr="00DC2C10" w:rsidRDefault="00884D0E" w:rsidP="00DC2C10">
      <w:pPr>
        <w:spacing w:line="360" w:lineRule="auto"/>
        <w:ind w:right="237"/>
        <w:rPr>
          <w:rFonts w:asciiTheme="minorHAnsi" w:hAnsiTheme="minorHAnsi" w:cstheme="minorHAnsi"/>
          <w:b/>
          <w:bCs/>
          <w:color w:val="000000" w:themeColor="text1"/>
          <w:sz w:val="24"/>
          <w:szCs w:val="24"/>
        </w:rPr>
      </w:pPr>
    </w:p>
    <w:p w14:paraId="5AB32A32" w14:textId="2A5CF9BC" w:rsidR="00093524" w:rsidRPr="00DC2C10" w:rsidRDefault="005536D4" w:rsidP="00DC2C10">
      <w:pPr>
        <w:spacing w:line="360" w:lineRule="auto"/>
        <w:ind w:right="237"/>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As officers we can’t be there for victims all the time</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however</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there are things we can do</w:t>
      </w:r>
      <w:r w:rsidR="005B3395"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and I did do in this situation that helped the victim feel safe, supported and strong enough to keep supporting police.</w:t>
      </w:r>
      <w:r w:rsidR="00093524" w:rsidRPr="00DC2C10">
        <w:rPr>
          <w:rFonts w:asciiTheme="minorHAnsi" w:hAnsiTheme="minorHAnsi" w:cstheme="minorHAnsi"/>
          <w:color w:val="000000" w:themeColor="text1"/>
          <w:sz w:val="24"/>
          <w:szCs w:val="24"/>
        </w:rPr>
        <w:t xml:space="preserve"> I have found that firstly </w:t>
      </w:r>
      <w:r w:rsidRPr="00DC2C10">
        <w:rPr>
          <w:rFonts w:asciiTheme="minorHAnsi" w:hAnsiTheme="minorHAnsi" w:cstheme="minorHAnsi"/>
          <w:color w:val="000000" w:themeColor="text1"/>
          <w:sz w:val="24"/>
          <w:szCs w:val="24"/>
        </w:rPr>
        <w:t>having the training to understand the effects of an abusive relationship is key and secondly building a rapport with the victim</w:t>
      </w:r>
      <w:r w:rsidR="00363083" w:rsidRPr="00DC2C10">
        <w:rPr>
          <w:rFonts w:asciiTheme="minorHAnsi" w:hAnsiTheme="minorHAnsi" w:cstheme="minorHAnsi"/>
          <w:color w:val="000000" w:themeColor="text1"/>
          <w:sz w:val="24"/>
          <w:szCs w:val="24"/>
        </w:rPr>
        <w:t xml:space="preserve"> </w:t>
      </w:r>
      <w:r w:rsidR="00DC2C10" w:rsidRPr="00DC2C10">
        <w:rPr>
          <w:rFonts w:asciiTheme="minorHAnsi" w:hAnsiTheme="minorHAnsi" w:cstheme="minorHAnsi"/>
          <w:color w:val="000000" w:themeColor="text1"/>
          <w:sz w:val="24"/>
          <w:szCs w:val="24"/>
        </w:rPr>
        <w:t>(</w:t>
      </w:r>
      <w:r w:rsidR="00DC2C10" w:rsidRPr="00DC2C10">
        <w:rPr>
          <w:rFonts w:asciiTheme="minorHAnsi" w:hAnsiTheme="minorHAnsi" w:cstheme="minorHAnsi"/>
          <w:sz w:val="24"/>
          <w:szCs w:val="24"/>
        </w:rPr>
        <w:t>College of Policing, 2020).</w:t>
      </w:r>
      <w:r w:rsidR="00363083"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The victim is more likely to feel they can</w:t>
      </w:r>
      <w:r w:rsidR="00DC2C10">
        <w:rPr>
          <w:rFonts w:asciiTheme="minorHAnsi" w:hAnsiTheme="minorHAnsi" w:cstheme="minorHAnsi"/>
          <w:color w:val="000000" w:themeColor="text1"/>
          <w:sz w:val="24"/>
          <w:szCs w:val="24"/>
        </w:rPr>
        <w:t xml:space="preserve"> be </w:t>
      </w:r>
      <w:r w:rsidR="00DC2C10">
        <w:rPr>
          <w:rFonts w:asciiTheme="minorHAnsi" w:hAnsiTheme="minorHAnsi" w:cstheme="minorHAnsi"/>
          <w:color w:val="000000" w:themeColor="text1"/>
          <w:sz w:val="24"/>
          <w:szCs w:val="24"/>
        </w:rPr>
        <w:lastRenderedPageBreak/>
        <w:t>open</w:t>
      </w:r>
      <w:r w:rsidRPr="00DC2C10">
        <w:rPr>
          <w:rFonts w:asciiTheme="minorHAnsi" w:hAnsiTheme="minorHAnsi" w:cstheme="minorHAnsi"/>
          <w:color w:val="000000" w:themeColor="text1"/>
          <w:sz w:val="24"/>
          <w:szCs w:val="24"/>
        </w:rPr>
        <w:t xml:space="preserve"> and vulnerable with the officer</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and this in turn means the officer can offer the victim certain things they could benefit from, such as an independent domestic violence adviser (IDVA). </w:t>
      </w:r>
    </w:p>
    <w:p w14:paraId="346865E8" w14:textId="77777777" w:rsidR="005536D4" w:rsidRPr="00DC2C10" w:rsidRDefault="005536D4" w:rsidP="00DC2C10">
      <w:pPr>
        <w:spacing w:line="360" w:lineRule="auto"/>
        <w:ind w:right="237"/>
        <w:rPr>
          <w:rFonts w:asciiTheme="minorHAnsi" w:hAnsiTheme="minorHAnsi" w:cstheme="minorHAnsi"/>
          <w:color w:val="000000" w:themeColor="text1"/>
          <w:sz w:val="24"/>
          <w:szCs w:val="24"/>
        </w:rPr>
      </w:pPr>
    </w:p>
    <w:p w14:paraId="480CDB50" w14:textId="7D978141" w:rsidR="00884D0E" w:rsidRPr="00DC2C10" w:rsidRDefault="005536D4"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An IDVA are independent specialists who provide a </w:t>
      </w:r>
      <w:r w:rsidR="00BD12BF" w:rsidRPr="00DC2C10">
        <w:rPr>
          <w:rFonts w:asciiTheme="minorHAnsi" w:hAnsiTheme="minorHAnsi" w:cstheme="minorHAnsi"/>
          <w:color w:val="000000" w:themeColor="text1"/>
          <w:sz w:val="24"/>
          <w:szCs w:val="24"/>
        </w:rPr>
        <w:t>service</w:t>
      </w:r>
      <w:r w:rsidRPr="00DC2C10">
        <w:rPr>
          <w:rFonts w:asciiTheme="minorHAnsi" w:hAnsiTheme="minorHAnsi" w:cstheme="minorHAnsi"/>
          <w:color w:val="000000" w:themeColor="text1"/>
          <w:sz w:val="24"/>
          <w:szCs w:val="24"/>
        </w:rPr>
        <w:t xml:space="preserve"> to domestic abuse victims, with the overall goal to ensure and improve the </w:t>
      </w:r>
      <w:r w:rsidR="00BD12BF" w:rsidRPr="00DC2C10">
        <w:rPr>
          <w:rFonts w:asciiTheme="minorHAnsi" w:hAnsiTheme="minorHAnsi" w:cstheme="minorHAnsi"/>
          <w:color w:val="000000" w:themeColor="text1"/>
          <w:sz w:val="24"/>
          <w:szCs w:val="24"/>
        </w:rPr>
        <w:t>victim’s</w:t>
      </w:r>
      <w:r w:rsidRPr="00DC2C10">
        <w:rPr>
          <w:rFonts w:asciiTheme="minorHAnsi" w:hAnsiTheme="minorHAnsi" w:cstheme="minorHAnsi"/>
          <w:color w:val="000000" w:themeColor="text1"/>
          <w:sz w:val="24"/>
          <w:szCs w:val="24"/>
        </w:rPr>
        <w:t xml:space="preserve"> safety. An IDVA can be t</w:t>
      </w:r>
      <w:r w:rsidR="00BD12BF" w:rsidRPr="00DC2C10">
        <w:rPr>
          <w:rFonts w:asciiTheme="minorHAnsi" w:hAnsiTheme="minorHAnsi" w:cstheme="minorHAnsi"/>
          <w:color w:val="000000" w:themeColor="text1"/>
          <w:sz w:val="24"/>
          <w:szCs w:val="24"/>
        </w:rPr>
        <w:t>here for the victim when police are unable to be</w:t>
      </w:r>
      <w:r w:rsidR="005B3395" w:rsidRPr="00DC2C10">
        <w:rPr>
          <w:rFonts w:asciiTheme="minorHAnsi" w:hAnsiTheme="minorHAnsi" w:cstheme="minorHAnsi"/>
          <w:color w:val="000000" w:themeColor="text1"/>
          <w:sz w:val="24"/>
          <w:szCs w:val="24"/>
        </w:rPr>
        <w:t>;</w:t>
      </w:r>
      <w:r w:rsidR="00BD12BF" w:rsidRPr="00DC2C10">
        <w:rPr>
          <w:rFonts w:asciiTheme="minorHAnsi" w:hAnsiTheme="minorHAnsi" w:cstheme="minorHAnsi"/>
          <w:color w:val="000000" w:themeColor="text1"/>
          <w:sz w:val="24"/>
          <w:szCs w:val="24"/>
        </w:rPr>
        <w:t xml:space="preserve"> they can attend court and </w:t>
      </w:r>
      <w:r w:rsidR="003F6C5B" w:rsidRPr="00DC2C10">
        <w:rPr>
          <w:rFonts w:asciiTheme="minorHAnsi" w:hAnsiTheme="minorHAnsi" w:cstheme="minorHAnsi"/>
          <w:color w:val="000000" w:themeColor="text1"/>
          <w:sz w:val="24"/>
          <w:szCs w:val="24"/>
        </w:rPr>
        <w:t>solicitor’s</w:t>
      </w:r>
      <w:r w:rsidR="00BD12BF" w:rsidRPr="00DC2C10">
        <w:rPr>
          <w:rFonts w:asciiTheme="minorHAnsi" w:hAnsiTheme="minorHAnsi" w:cstheme="minorHAnsi"/>
          <w:color w:val="000000" w:themeColor="text1"/>
          <w:sz w:val="24"/>
          <w:szCs w:val="24"/>
        </w:rPr>
        <w:t xml:space="preserve"> appointments, explain your rights</w:t>
      </w:r>
      <w:r w:rsidR="005B3395" w:rsidRPr="00DC2C10">
        <w:rPr>
          <w:rFonts w:asciiTheme="minorHAnsi" w:hAnsiTheme="minorHAnsi" w:cstheme="minorHAnsi"/>
          <w:color w:val="000000" w:themeColor="text1"/>
          <w:sz w:val="24"/>
          <w:szCs w:val="24"/>
        </w:rPr>
        <w:t xml:space="preserve"> and</w:t>
      </w:r>
      <w:r w:rsidR="00BD12BF" w:rsidRPr="00DC2C10">
        <w:rPr>
          <w:rFonts w:asciiTheme="minorHAnsi" w:hAnsiTheme="minorHAnsi" w:cstheme="minorHAnsi"/>
          <w:color w:val="000000" w:themeColor="text1"/>
          <w:sz w:val="24"/>
          <w:szCs w:val="24"/>
        </w:rPr>
        <w:t xml:space="preserve"> legal </w:t>
      </w:r>
      <w:r w:rsidR="003F6C5B" w:rsidRPr="00DC2C10">
        <w:rPr>
          <w:rFonts w:asciiTheme="minorHAnsi" w:hAnsiTheme="minorHAnsi" w:cstheme="minorHAnsi"/>
          <w:color w:val="000000" w:themeColor="text1"/>
          <w:sz w:val="24"/>
          <w:szCs w:val="24"/>
        </w:rPr>
        <w:t>process</w:t>
      </w:r>
      <w:r w:rsidR="005B3395" w:rsidRPr="00DC2C10">
        <w:rPr>
          <w:rFonts w:asciiTheme="minorHAnsi" w:hAnsiTheme="minorHAnsi" w:cstheme="minorHAnsi"/>
          <w:color w:val="000000" w:themeColor="text1"/>
          <w:sz w:val="24"/>
          <w:szCs w:val="24"/>
        </w:rPr>
        <w:t>,</w:t>
      </w:r>
      <w:r w:rsidR="00BD12BF" w:rsidRPr="00DC2C10">
        <w:rPr>
          <w:rFonts w:asciiTheme="minorHAnsi" w:hAnsiTheme="minorHAnsi" w:cstheme="minorHAnsi"/>
          <w:color w:val="000000" w:themeColor="text1"/>
          <w:sz w:val="24"/>
          <w:szCs w:val="24"/>
        </w:rPr>
        <w:t xml:space="preserve"> and work with agencies to increase safety for the individual</w:t>
      </w:r>
      <w:r w:rsidR="00FA53E8">
        <w:rPr>
          <w:rFonts w:asciiTheme="minorHAnsi" w:hAnsiTheme="minorHAnsi" w:cstheme="minorHAnsi"/>
          <w:color w:val="000000" w:themeColor="text1"/>
          <w:sz w:val="24"/>
          <w:szCs w:val="24"/>
        </w:rPr>
        <w:t xml:space="preserve"> (</w:t>
      </w:r>
      <w:r w:rsidR="00FA53E8">
        <w:rPr>
          <w:rFonts w:asciiTheme="minorHAnsi" w:hAnsiTheme="minorHAnsi" w:cstheme="minorHAnsi"/>
          <w:sz w:val="24"/>
          <w:szCs w:val="24"/>
        </w:rPr>
        <w:t>Preston Domestic Violence Services, 2012).</w:t>
      </w:r>
    </w:p>
    <w:p w14:paraId="1AB41E94" w14:textId="77777777" w:rsidR="00884D0E" w:rsidRPr="00DC2C10" w:rsidRDefault="00884D0E" w:rsidP="00DC2C10">
      <w:pPr>
        <w:spacing w:line="360" w:lineRule="auto"/>
        <w:ind w:right="237"/>
        <w:jc w:val="both"/>
        <w:rPr>
          <w:rFonts w:asciiTheme="minorHAnsi" w:hAnsiTheme="minorHAnsi" w:cstheme="minorHAnsi"/>
          <w:color w:val="000000" w:themeColor="text1"/>
          <w:sz w:val="24"/>
          <w:szCs w:val="24"/>
        </w:rPr>
      </w:pPr>
    </w:p>
    <w:p w14:paraId="6603CD9A" w14:textId="3F43A30E" w:rsidR="001F67B0" w:rsidRPr="00DC2C10" w:rsidRDefault="00BD12BF"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When any domestic </w:t>
      </w:r>
      <w:r w:rsidR="003F6C5B" w:rsidRPr="00DC2C10">
        <w:rPr>
          <w:rFonts w:asciiTheme="minorHAnsi" w:hAnsiTheme="minorHAnsi" w:cstheme="minorHAnsi"/>
          <w:color w:val="000000" w:themeColor="text1"/>
          <w:sz w:val="24"/>
          <w:szCs w:val="24"/>
        </w:rPr>
        <w:t>incident</w:t>
      </w:r>
      <w:r w:rsidRPr="00DC2C10">
        <w:rPr>
          <w:rFonts w:asciiTheme="minorHAnsi" w:hAnsiTheme="minorHAnsi" w:cstheme="minorHAnsi"/>
          <w:color w:val="000000" w:themeColor="text1"/>
          <w:sz w:val="24"/>
          <w:szCs w:val="24"/>
        </w:rPr>
        <w:t xml:space="preserve"> </w:t>
      </w:r>
      <w:r w:rsidR="003F6C5B" w:rsidRPr="00DC2C10">
        <w:rPr>
          <w:rFonts w:asciiTheme="minorHAnsi" w:hAnsiTheme="minorHAnsi" w:cstheme="minorHAnsi"/>
          <w:color w:val="000000" w:themeColor="text1"/>
          <w:sz w:val="24"/>
          <w:szCs w:val="24"/>
        </w:rPr>
        <w:t>occurs</w:t>
      </w:r>
      <w:r w:rsidRPr="00DC2C10">
        <w:rPr>
          <w:rFonts w:asciiTheme="minorHAnsi" w:hAnsiTheme="minorHAnsi" w:cstheme="minorHAnsi"/>
          <w:color w:val="000000" w:themeColor="text1"/>
          <w:sz w:val="24"/>
          <w:szCs w:val="24"/>
        </w:rPr>
        <w:t>, officers must submit a public protection notice (PPN)</w:t>
      </w:r>
      <w:r w:rsidR="005B3395" w:rsidRPr="00DC2C10">
        <w:rPr>
          <w:rFonts w:asciiTheme="minorHAnsi" w:hAnsiTheme="minorHAnsi" w:cstheme="minorHAnsi"/>
          <w:color w:val="000000" w:themeColor="text1"/>
          <w:sz w:val="24"/>
          <w:szCs w:val="24"/>
        </w:rPr>
        <w:t>. T</w:t>
      </w:r>
      <w:r w:rsidRPr="00DC2C10">
        <w:rPr>
          <w:rFonts w:asciiTheme="minorHAnsi" w:hAnsiTheme="minorHAnsi" w:cstheme="minorHAnsi"/>
          <w:color w:val="000000" w:themeColor="text1"/>
          <w:sz w:val="24"/>
          <w:szCs w:val="24"/>
        </w:rPr>
        <w:t xml:space="preserve">his will have details for all persons involved, </w:t>
      </w:r>
      <w:r w:rsidR="003F6C5B" w:rsidRPr="00DC2C10">
        <w:rPr>
          <w:rFonts w:asciiTheme="minorHAnsi" w:hAnsiTheme="minorHAnsi" w:cstheme="minorHAnsi"/>
          <w:color w:val="000000" w:themeColor="text1"/>
          <w:sz w:val="24"/>
          <w:szCs w:val="24"/>
        </w:rPr>
        <w:t>including</w:t>
      </w:r>
      <w:r w:rsidRPr="00DC2C10">
        <w:rPr>
          <w:rFonts w:asciiTheme="minorHAnsi" w:hAnsiTheme="minorHAnsi" w:cstheme="minorHAnsi"/>
          <w:color w:val="000000" w:themeColor="text1"/>
          <w:sz w:val="24"/>
          <w:szCs w:val="24"/>
        </w:rPr>
        <w:t xml:space="preserve"> the</w:t>
      </w:r>
      <w:r w:rsidR="005B3395" w:rsidRPr="00DC2C10">
        <w:rPr>
          <w:rFonts w:asciiTheme="minorHAnsi" w:hAnsiTheme="minorHAnsi" w:cstheme="minorHAnsi"/>
          <w:color w:val="000000" w:themeColor="text1"/>
          <w:sz w:val="24"/>
          <w:szCs w:val="24"/>
        </w:rPr>
        <w:t>ir</w:t>
      </w:r>
      <w:r w:rsidRPr="00DC2C10">
        <w:rPr>
          <w:rFonts w:asciiTheme="minorHAnsi" w:hAnsiTheme="minorHAnsi" w:cstheme="minorHAnsi"/>
          <w:color w:val="000000" w:themeColor="text1"/>
          <w:sz w:val="24"/>
          <w:szCs w:val="24"/>
        </w:rPr>
        <w:t xml:space="preserve"> contact details, education and </w:t>
      </w:r>
      <w:r w:rsidR="003F6C5B" w:rsidRPr="00DC2C10">
        <w:rPr>
          <w:rFonts w:asciiTheme="minorHAnsi" w:hAnsiTheme="minorHAnsi" w:cstheme="minorHAnsi"/>
          <w:color w:val="000000" w:themeColor="text1"/>
          <w:sz w:val="24"/>
          <w:szCs w:val="24"/>
        </w:rPr>
        <w:t>doctors’</w:t>
      </w:r>
      <w:r w:rsidRPr="00DC2C10">
        <w:rPr>
          <w:rFonts w:asciiTheme="minorHAnsi" w:hAnsiTheme="minorHAnsi" w:cstheme="minorHAnsi"/>
          <w:color w:val="000000" w:themeColor="text1"/>
          <w:sz w:val="24"/>
          <w:szCs w:val="24"/>
        </w:rPr>
        <w:t xml:space="preserve"> information, as well as the circumstances of what has occurred and any safeguarding concerns that officers have. This information-sharing form is then passed to all the relevant partner agencies to make them aware of what has </w:t>
      </w:r>
      <w:r w:rsidR="005B3395" w:rsidRPr="00DC2C10">
        <w:rPr>
          <w:rFonts w:asciiTheme="minorHAnsi" w:hAnsiTheme="minorHAnsi" w:cstheme="minorHAnsi"/>
          <w:color w:val="000000" w:themeColor="text1"/>
          <w:sz w:val="24"/>
          <w:szCs w:val="24"/>
        </w:rPr>
        <w:t>happened,</w:t>
      </w:r>
      <w:r w:rsidRPr="00DC2C10">
        <w:rPr>
          <w:rFonts w:asciiTheme="minorHAnsi" w:hAnsiTheme="minorHAnsi" w:cstheme="minorHAnsi"/>
          <w:color w:val="000000" w:themeColor="text1"/>
          <w:sz w:val="24"/>
          <w:szCs w:val="24"/>
        </w:rPr>
        <w:t xml:space="preserve"> and risk assess the persons involved. A PPN is a great tool that I have personally seen benefit victims as they have been passed on</w:t>
      </w:r>
      <w:r w:rsidR="005B3395" w:rsidRPr="00DC2C10">
        <w:rPr>
          <w:rFonts w:asciiTheme="minorHAnsi" w:hAnsiTheme="minorHAnsi" w:cstheme="minorHAnsi"/>
          <w:color w:val="000000" w:themeColor="text1"/>
          <w:sz w:val="24"/>
          <w:szCs w:val="24"/>
        </w:rPr>
        <w:t xml:space="preserve"> </w:t>
      </w:r>
      <w:r w:rsidRPr="00DC2C10">
        <w:rPr>
          <w:rFonts w:asciiTheme="minorHAnsi" w:hAnsiTheme="minorHAnsi" w:cstheme="minorHAnsi"/>
          <w:color w:val="000000" w:themeColor="text1"/>
          <w:sz w:val="24"/>
          <w:szCs w:val="24"/>
        </w:rPr>
        <w:t xml:space="preserve">to further agencies for </w:t>
      </w:r>
      <w:r w:rsidR="00C22977" w:rsidRPr="00DC2C10">
        <w:rPr>
          <w:rFonts w:asciiTheme="minorHAnsi" w:hAnsiTheme="minorHAnsi" w:cstheme="minorHAnsi"/>
          <w:color w:val="000000" w:themeColor="text1"/>
          <w:sz w:val="24"/>
          <w:szCs w:val="24"/>
        </w:rPr>
        <w:t xml:space="preserve">guidance and </w:t>
      </w:r>
      <w:r w:rsidRPr="00DC2C10">
        <w:rPr>
          <w:rFonts w:asciiTheme="minorHAnsi" w:hAnsiTheme="minorHAnsi" w:cstheme="minorHAnsi"/>
          <w:color w:val="000000" w:themeColor="text1"/>
          <w:sz w:val="24"/>
          <w:szCs w:val="24"/>
        </w:rPr>
        <w:t>support</w:t>
      </w:r>
      <w:r w:rsidR="00FA53E8">
        <w:rPr>
          <w:rFonts w:asciiTheme="minorHAnsi" w:hAnsiTheme="minorHAnsi" w:cstheme="minorHAnsi"/>
          <w:color w:val="000000" w:themeColor="text1"/>
          <w:sz w:val="24"/>
          <w:szCs w:val="24"/>
        </w:rPr>
        <w:t xml:space="preserve"> (</w:t>
      </w:r>
      <w:r w:rsidR="00FA53E8">
        <w:rPr>
          <w:rFonts w:asciiTheme="minorHAnsi" w:hAnsiTheme="minorHAnsi" w:cstheme="minorHAnsi"/>
          <w:sz w:val="24"/>
          <w:szCs w:val="24"/>
        </w:rPr>
        <w:t>BCP Safeguarding Adults Board, 2015).</w:t>
      </w:r>
    </w:p>
    <w:p w14:paraId="591E26F4" w14:textId="77777777" w:rsidR="00C22977" w:rsidRPr="00DC2C10" w:rsidRDefault="00C22977" w:rsidP="00DC2C10">
      <w:pPr>
        <w:spacing w:line="360" w:lineRule="auto"/>
        <w:ind w:right="237"/>
        <w:jc w:val="both"/>
        <w:rPr>
          <w:rFonts w:asciiTheme="minorHAnsi" w:hAnsiTheme="minorHAnsi" w:cstheme="minorHAnsi"/>
          <w:color w:val="000000" w:themeColor="text1"/>
          <w:sz w:val="24"/>
          <w:szCs w:val="24"/>
        </w:rPr>
      </w:pPr>
    </w:p>
    <w:p w14:paraId="69A1F4A9" w14:textId="02A9E3D0" w:rsidR="00C22977" w:rsidRPr="00DC2C10" w:rsidRDefault="00C22977" w:rsidP="00DC2C10">
      <w:pPr>
        <w:spacing w:line="360" w:lineRule="auto"/>
        <w:ind w:right="237"/>
        <w:jc w:val="both"/>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 xml:space="preserve">Many outcomes can from submitting a PPN, such as schools being made aware so they can support, and safeguard children and doctors being made aware of incidents so they can be mindful and aware of things to look out for such as unexplained marks or a decline in the victim’s mental health. An important outcome from a PPN can also me a multi-agency risk assessment conference (MARAC). This is a meeting involving many people and multiple agencies such as police, child protection, IDVA’s, health, housing and any other services that are deemed appropriate for the circumstances. The meeting is to share information with all agencies to increase safety for the victim and children and create an action plan on how to move forward </w:t>
      </w:r>
      <w:r w:rsidR="00297A8C" w:rsidRPr="00DC2C10">
        <w:rPr>
          <w:rFonts w:asciiTheme="minorHAnsi" w:hAnsiTheme="minorHAnsi" w:cstheme="minorHAnsi"/>
          <w:color w:val="000000" w:themeColor="text1"/>
          <w:sz w:val="24"/>
          <w:szCs w:val="24"/>
        </w:rPr>
        <w:t>safely</w:t>
      </w:r>
      <w:r w:rsidRPr="00DC2C10">
        <w:rPr>
          <w:rFonts w:asciiTheme="minorHAnsi" w:hAnsiTheme="minorHAnsi" w:cstheme="minorHAnsi"/>
          <w:color w:val="000000" w:themeColor="text1"/>
          <w:sz w:val="24"/>
          <w:szCs w:val="24"/>
        </w:rPr>
        <w:t xml:space="preserve"> and with support from the </w:t>
      </w:r>
      <w:r w:rsidR="00297A8C" w:rsidRPr="00DC2C10">
        <w:rPr>
          <w:rFonts w:asciiTheme="minorHAnsi" w:hAnsiTheme="minorHAnsi" w:cstheme="minorHAnsi"/>
          <w:color w:val="000000" w:themeColor="text1"/>
          <w:sz w:val="24"/>
          <w:szCs w:val="24"/>
        </w:rPr>
        <w:t>appropriate</w:t>
      </w:r>
      <w:r w:rsidRPr="00DC2C10">
        <w:rPr>
          <w:rFonts w:asciiTheme="minorHAnsi" w:hAnsiTheme="minorHAnsi" w:cstheme="minorHAnsi"/>
          <w:color w:val="000000" w:themeColor="text1"/>
          <w:sz w:val="24"/>
          <w:szCs w:val="24"/>
        </w:rPr>
        <w:t xml:space="preserve"> services </w:t>
      </w:r>
      <w:r w:rsidR="00792266">
        <w:rPr>
          <w:rFonts w:asciiTheme="minorHAnsi" w:hAnsiTheme="minorHAnsi" w:cstheme="minorHAnsi"/>
          <w:color w:val="000000" w:themeColor="text1"/>
          <w:sz w:val="24"/>
          <w:szCs w:val="24"/>
        </w:rPr>
        <w:t>(</w:t>
      </w:r>
      <w:r w:rsidR="00792266">
        <w:rPr>
          <w:rFonts w:asciiTheme="minorHAnsi" w:hAnsiTheme="minorHAnsi" w:cstheme="minorHAnsi"/>
          <w:sz w:val="24"/>
          <w:szCs w:val="24"/>
        </w:rPr>
        <w:t>Camden, no date)</w:t>
      </w:r>
      <w:r w:rsidRPr="00DC2C10">
        <w:rPr>
          <w:rFonts w:asciiTheme="minorHAnsi" w:hAnsiTheme="minorHAnsi" w:cstheme="minorHAnsi"/>
          <w:b/>
          <w:bCs/>
          <w:color w:val="000000" w:themeColor="text1"/>
          <w:sz w:val="24"/>
          <w:szCs w:val="24"/>
        </w:rPr>
        <w:t>.</w:t>
      </w:r>
      <w:r w:rsidRPr="00DC2C10">
        <w:rPr>
          <w:rFonts w:asciiTheme="minorHAnsi" w:hAnsiTheme="minorHAnsi" w:cstheme="minorHAnsi"/>
          <w:color w:val="000000" w:themeColor="text1"/>
          <w:sz w:val="24"/>
          <w:szCs w:val="24"/>
        </w:rPr>
        <w:t xml:space="preserve"> Early help from </w:t>
      </w:r>
      <w:r w:rsidR="00297A8C" w:rsidRPr="00DC2C10">
        <w:rPr>
          <w:rFonts w:asciiTheme="minorHAnsi" w:hAnsiTheme="minorHAnsi" w:cstheme="minorHAnsi"/>
          <w:color w:val="000000" w:themeColor="text1"/>
          <w:sz w:val="24"/>
          <w:szCs w:val="24"/>
        </w:rPr>
        <w:t>services</w:t>
      </w:r>
      <w:r w:rsidRPr="00DC2C10">
        <w:rPr>
          <w:rFonts w:asciiTheme="minorHAnsi" w:hAnsiTheme="minorHAnsi" w:cstheme="minorHAnsi"/>
          <w:color w:val="000000" w:themeColor="text1"/>
          <w:sz w:val="24"/>
          <w:szCs w:val="24"/>
        </w:rPr>
        <w:t xml:space="preserve"> such as MARAC and IDVA</w:t>
      </w:r>
      <w:r w:rsidR="00297A8C" w:rsidRPr="00DC2C10">
        <w:rPr>
          <w:rFonts w:asciiTheme="minorHAnsi" w:hAnsiTheme="minorHAnsi" w:cstheme="minorHAnsi"/>
          <w:color w:val="000000" w:themeColor="text1"/>
          <w:sz w:val="24"/>
          <w:szCs w:val="24"/>
        </w:rPr>
        <w:t xml:space="preserve"> shows that up to 60% of victims report no further violence. This highlights the impact that early intervention and multi-agency support can drastically impact a victim positively and reduce the risk of repeat victimisation in the future</w:t>
      </w:r>
      <w:r w:rsidR="00FA53E8">
        <w:rPr>
          <w:rFonts w:asciiTheme="minorHAnsi" w:hAnsiTheme="minorHAnsi" w:cstheme="minorHAnsi"/>
          <w:color w:val="000000" w:themeColor="text1"/>
          <w:sz w:val="24"/>
          <w:szCs w:val="24"/>
        </w:rPr>
        <w:t xml:space="preserve"> (</w:t>
      </w:r>
      <w:r w:rsidR="00FA53E8">
        <w:rPr>
          <w:rFonts w:asciiTheme="minorHAnsi" w:hAnsiTheme="minorHAnsi" w:cstheme="minorHAnsi"/>
          <w:sz w:val="24"/>
          <w:szCs w:val="24"/>
        </w:rPr>
        <w:t>Save Lives, 2014).</w:t>
      </w:r>
    </w:p>
    <w:p w14:paraId="33FC2CEB" w14:textId="77777777" w:rsidR="005B3395" w:rsidRPr="00DC2C10" w:rsidRDefault="005B3395" w:rsidP="00DC2C10">
      <w:pPr>
        <w:spacing w:line="360" w:lineRule="auto"/>
        <w:ind w:right="237"/>
        <w:jc w:val="both"/>
        <w:rPr>
          <w:b/>
          <w:bCs/>
          <w:color w:val="000000" w:themeColor="text1"/>
          <w:sz w:val="24"/>
          <w:szCs w:val="24"/>
        </w:rPr>
      </w:pPr>
    </w:p>
    <w:p w14:paraId="4BAD48A2" w14:textId="7D603DC9" w:rsidR="00390656" w:rsidRPr="00DC2C10" w:rsidRDefault="00884D0E" w:rsidP="00DC2C10">
      <w:pPr>
        <w:spacing w:line="360" w:lineRule="auto"/>
        <w:ind w:right="237"/>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Another issue I encountered when dealing with this incident was the male had made off from police and was an outstanding suspect for several months. This was a concern due to the level of violence he had shown towards the victim</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because of this</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officer</w:t>
      </w:r>
      <w:r w:rsidR="005B3395" w:rsidRPr="00DC2C10">
        <w:rPr>
          <w:rFonts w:asciiTheme="minorHAnsi" w:hAnsiTheme="minorHAnsi" w:cstheme="minorHAnsi"/>
          <w:color w:val="000000" w:themeColor="text1"/>
          <w:sz w:val="24"/>
          <w:szCs w:val="24"/>
        </w:rPr>
        <w:t>s</w:t>
      </w:r>
      <w:r w:rsidRPr="00DC2C10">
        <w:rPr>
          <w:rFonts w:asciiTheme="minorHAnsi" w:hAnsiTheme="minorHAnsi" w:cstheme="minorHAnsi"/>
          <w:color w:val="000000" w:themeColor="text1"/>
          <w:sz w:val="24"/>
          <w:szCs w:val="24"/>
        </w:rPr>
        <w:t xml:space="preserve"> made regular calls to the victim</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s address and did searches of the house. This ca</w:t>
      </w:r>
      <w:r w:rsidR="005B3395" w:rsidRPr="00DC2C10">
        <w:rPr>
          <w:rFonts w:asciiTheme="minorHAnsi" w:hAnsiTheme="minorHAnsi" w:cstheme="minorHAnsi"/>
          <w:color w:val="000000" w:themeColor="text1"/>
          <w:sz w:val="24"/>
          <w:szCs w:val="24"/>
        </w:rPr>
        <w:t>u</w:t>
      </w:r>
      <w:r w:rsidRPr="00DC2C10">
        <w:rPr>
          <w:rFonts w:asciiTheme="minorHAnsi" w:hAnsiTheme="minorHAnsi" w:cstheme="minorHAnsi"/>
          <w:color w:val="000000" w:themeColor="text1"/>
          <w:sz w:val="24"/>
          <w:szCs w:val="24"/>
        </w:rPr>
        <w:t>sed issues between me and the victim</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as she did not want police attending her address often and going through her house. Due to the </w:t>
      </w:r>
      <w:proofErr w:type="gramStart"/>
      <w:r w:rsidRPr="00DC2C10">
        <w:rPr>
          <w:rFonts w:asciiTheme="minorHAnsi" w:hAnsiTheme="minorHAnsi" w:cstheme="minorHAnsi"/>
          <w:color w:val="000000" w:themeColor="text1"/>
          <w:sz w:val="24"/>
          <w:szCs w:val="24"/>
        </w:rPr>
        <w:t>rapport</w:t>
      </w:r>
      <w:proofErr w:type="gramEnd"/>
      <w:r w:rsidRPr="00DC2C10">
        <w:rPr>
          <w:rFonts w:asciiTheme="minorHAnsi" w:hAnsiTheme="minorHAnsi" w:cstheme="minorHAnsi"/>
          <w:color w:val="000000" w:themeColor="text1"/>
          <w:sz w:val="24"/>
          <w:szCs w:val="24"/>
        </w:rPr>
        <w:t xml:space="preserve"> I had built with the victim and because I had dealt with her from the start, I was fully aware of all the circumstances and had a good idea of what the victim was like as a person. I had an honest conversation with her explaining the seriousness of what her ex-partner had done and my concerns if he was to attend her address. I explained that officers were there to keep her safe</w:t>
      </w:r>
      <w:r w:rsidR="005B3395" w:rsidRPr="00DC2C10">
        <w:rPr>
          <w:rFonts w:asciiTheme="minorHAnsi" w:hAnsiTheme="minorHAnsi" w:cstheme="minorHAnsi"/>
          <w:color w:val="000000" w:themeColor="text1"/>
          <w:sz w:val="24"/>
          <w:szCs w:val="24"/>
        </w:rPr>
        <w:t>,</w:t>
      </w:r>
      <w:r w:rsidRPr="00DC2C10">
        <w:rPr>
          <w:rFonts w:asciiTheme="minorHAnsi" w:hAnsiTheme="minorHAnsi" w:cstheme="minorHAnsi"/>
          <w:color w:val="000000" w:themeColor="text1"/>
          <w:sz w:val="24"/>
          <w:szCs w:val="24"/>
        </w:rPr>
        <w:t xml:space="preserve"> and attending her address often was one of the ways we could </w:t>
      </w:r>
      <w:r w:rsidR="005B3395" w:rsidRPr="00DC2C10">
        <w:rPr>
          <w:rFonts w:asciiTheme="minorHAnsi" w:hAnsiTheme="minorHAnsi" w:cstheme="minorHAnsi"/>
          <w:color w:val="000000" w:themeColor="text1"/>
          <w:sz w:val="24"/>
          <w:szCs w:val="24"/>
        </w:rPr>
        <w:t xml:space="preserve">do </w:t>
      </w:r>
      <w:r w:rsidRPr="00DC2C10">
        <w:rPr>
          <w:rFonts w:asciiTheme="minorHAnsi" w:hAnsiTheme="minorHAnsi" w:cstheme="minorHAnsi"/>
          <w:color w:val="000000" w:themeColor="text1"/>
          <w:sz w:val="24"/>
          <w:szCs w:val="24"/>
        </w:rPr>
        <w:t xml:space="preserve">this. The victim did understand and later thanked officers for their continued efforts in keeping her safe. </w:t>
      </w:r>
    </w:p>
    <w:p w14:paraId="5E324436" w14:textId="77777777" w:rsidR="005B3395" w:rsidRPr="00DC2C10" w:rsidRDefault="005B3395" w:rsidP="00DC2C10">
      <w:pPr>
        <w:spacing w:line="360" w:lineRule="auto"/>
        <w:ind w:right="237"/>
        <w:rPr>
          <w:rFonts w:asciiTheme="minorHAnsi" w:hAnsiTheme="minorHAnsi" w:cstheme="minorHAnsi"/>
          <w:color w:val="000000" w:themeColor="text1"/>
          <w:sz w:val="24"/>
          <w:szCs w:val="24"/>
        </w:rPr>
      </w:pPr>
    </w:p>
    <w:p w14:paraId="5F081EB0" w14:textId="5B17E788" w:rsidR="005B3395" w:rsidRPr="00DC2C10" w:rsidRDefault="005B3395" w:rsidP="00DC2C10">
      <w:pPr>
        <w:spacing w:line="360" w:lineRule="auto"/>
        <w:ind w:right="237"/>
        <w:rPr>
          <w:rFonts w:asciiTheme="minorHAnsi" w:hAnsiTheme="minorHAnsi" w:cstheme="minorHAnsi"/>
          <w:color w:val="000000" w:themeColor="text1"/>
          <w:sz w:val="24"/>
          <w:szCs w:val="24"/>
        </w:rPr>
      </w:pPr>
      <w:r w:rsidRPr="00DC2C10">
        <w:rPr>
          <w:rFonts w:asciiTheme="minorHAnsi" w:hAnsiTheme="minorHAnsi" w:cstheme="minorHAnsi"/>
          <w:color w:val="000000" w:themeColor="text1"/>
          <w:sz w:val="24"/>
          <w:szCs w:val="24"/>
        </w:rPr>
        <w:t>An IDVA, PPN</w:t>
      </w:r>
      <w:r w:rsidR="00B704A6" w:rsidRPr="00DC2C10">
        <w:rPr>
          <w:rFonts w:asciiTheme="minorHAnsi" w:hAnsiTheme="minorHAnsi" w:cstheme="minorHAnsi"/>
          <w:color w:val="000000" w:themeColor="text1"/>
          <w:sz w:val="24"/>
          <w:szCs w:val="24"/>
        </w:rPr>
        <w:t>’s</w:t>
      </w:r>
      <w:r w:rsidRPr="00DC2C10">
        <w:rPr>
          <w:rFonts w:asciiTheme="minorHAnsi" w:hAnsiTheme="minorHAnsi" w:cstheme="minorHAnsi"/>
          <w:color w:val="000000" w:themeColor="text1"/>
          <w:sz w:val="24"/>
          <w:szCs w:val="24"/>
        </w:rPr>
        <w:t xml:space="preserve">, </w:t>
      </w:r>
      <w:r w:rsidR="00B704A6" w:rsidRPr="00DC2C10">
        <w:rPr>
          <w:rFonts w:asciiTheme="minorHAnsi" w:hAnsiTheme="minorHAnsi" w:cstheme="minorHAnsi"/>
          <w:color w:val="000000" w:themeColor="text1"/>
          <w:sz w:val="24"/>
          <w:szCs w:val="24"/>
        </w:rPr>
        <w:t xml:space="preserve">MARAC meetings, </w:t>
      </w:r>
      <w:r w:rsidRPr="00DC2C10">
        <w:rPr>
          <w:rFonts w:asciiTheme="minorHAnsi" w:hAnsiTheme="minorHAnsi" w:cstheme="minorHAnsi"/>
          <w:color w:val="000000" w:themeColor="text1"/>
          <w:sz w:val="24"/>
          <w:szCs w:val="24"/>
        </w:rPr>
        <w:t xml:space="preserve">regular contact, house checks, building rapport and </w:t>
      </w:r>
      <w:r w:rsidR="002A166E" w:rsidRPr="00DC2C10">
        <w:rPr>
          <w:rFonts w:asciiTheme="minorHAnsi" w:hAnsiTheme="minorHAnsi" w:cstheme="minorHAnsi"/>
          <w:color w:val="000000" w:themeColor="text1"/>
          <w:sz w:val="24"/>
          <w:szCs w:val="24"/>
        </w:rPr>
        <w:t xml:space="preserve">training </w:t>
      </w:r>
      <w:r w:rsidRPr="00DC2C10">
        <w:rPr>
          <w:rFonts w:asciiTheme="minorHAnsi" w:hAnsiTheme="minorHAnsi" w:cstheme="minorHAnsi"/>
          <w:color w:val="000000" w:themeColor="text1"/>
          <w:sz w:val="24"/>
          <w:szCs w:val="24"/>
        </w:rPr>
        <w:t xml:space="preserve">are just a few of the </w:t>
      </w:r>
      <w:r w:rsidR="002A166E" w:rsidRPr="00DC2C10">
        <w:rPr>
          <w:rFonts w:asciiTheme="minorHAnsi" w:hAnsiTheme="minorHAnsi" w:cstheme="minorHAnsi"/>
          <w:color w:val="000000" w:themeColor="text1"/>
          <w:sz w:val="24"/>
          <w:szCs w:val="24"/>
        </w:rPr>
        <w:t>strategies</w:t>
      </w:r>
      <w:r w:rsidRPr="00DC2C10">
        <w:rPr>
          <w:rFonts w:asciiTheme="minorHAnsi" w:hAnsiTheme="minorHAnsi" w:cstheme="minorHAnsi"/>
          <w:color w:val="000000" w:themeColor="text1"/>
          <w:sz w:val="24"/>
          <w:szCs w:val="24"/>
        </w:rPr>
        <w:t xml:space="preserve"> that I have used to deal with domestic incidents</w:t>
      </w:r>
      <w:r w:rsidR="00F438E2">
        <w:rPr>
          <w:rFonts w:asciiTheme="minorHAnsi" w:hAnsiTheme="minorHAnsi" w:cstheme="minorHAnsi"/>
          <w:color w:val="000000" w:themeColor="text1"/>
          <w:sz w:val="24"/>
          <w:szCs w:val="24"/>
        </w:rPr>
        <w:t xml:space="preserve"> that have achieved positive outcomes</w:t>
      </w:r>
      <w:r w:rsidRPr="00DC2C10">
        <w:rPr>
          <w:rFonts w:asciiTheme="minorHAnsi" w:hAnsiTheme="minorHAnsi" w:cstheme="minorHAnsi"/>
          <w:color w:val="000000" w:themeColor="text1"/>
          <w:sz w:val="24"/>
          <w:szCs w:val="24"/>
        </w:rPr>
        <w:t>. The victim I was supporting had previously never supported police throughout and always stayed with her ex-partner</w:t>
      </w:r>
      <w:r w:rsidR="002A166E" w:rsidRPr="00DC2C10">
        <w:rPr>
          <w:rFonts w:asciiTheme="minorHAnsi" w:hAnsiTheme="minorHAnsi" w:cstheme="minorHAnsi"/>
          <w:color w:val="000000" w:themeColor="text1"/>
          <w:sz w:val="24"/>
          <w:szCs w:val="24"/>
        </w:rPr>
        <w:t xml:space="preserve"> until now. This shows that with the correct tools, proper approach and implementing the correct strategies for the victim can make a difference in whether the victim supports and moves on from the abuse. </w:t>
      </w:r>
    </w:p>
    <w:p w14:paraId="097A386B" w14:textId="77777777" w:rsidR="00390656" w:rsidRDefault="00390656" w:rsidP="00D6638D">
      <w:pPr>
        <w:ind w:right="237"/>
        <w:rPr>
          <w:rFonts w:ascii="Times New Roman" w:hAnsi="Times New Roman" w:cs="Times New Roman"/>
          <w:b/>
          <w:bCs/>
          <w:color w:val="000000" w:themeColor="text1"/>
          <w:sz w:val="24"/>
          <w:szCs w:val="24"/>
        </w:rPr>
      </w:pPr>
    </w:p>
    <w:p w14:paraId="4648FDD9" w14:textId="43EDBF04" w:rsidR="0FF883D4" w:rsidRPr="00FA53E8" w:rsidRDefault="002A166E" w:rsidP="002A166E">
      <w:pPr>
        <w:ind w:right="237"/>
        <w:rPr>
          <w:rFonts w:asciiTheme="majorHAnsi" w:eastAsia="Arial" w:hAnsiTheme="majorHAnsi" w:cstheme="majorHAnsi"/>
          <w:b/>
          <w:bCs/>
          <w:color w:val="000000" w:themeColor="text1"/>
          <w:sz w:val="24"/>
          <w:szCs w:val="24"/>
          <w:u w:val="single"/>
        </w:rPr>
      </w:pPr>
      <w:r w:rsidRPr="00FA53E8">
        <w:rPr>
          <w:rFonts w:asciiTheme="majorHAnsi" w:hAnsiTheme="majorHAnsi" w:cstheme="majorHAnsi"/>
          <w:b/>
          <w:bCs/>
          <w:color w:val="000000" w:themeColor="text1"/>
          <w:sz w:val="24"/>
          <w:szCs w:val="24"/>
        </w:rPr>
        <w:t xml:space="preserve">Word count: </w:t>
      </w:r>
      <w:r w:rsidR="009A257D">
        <w:rPr>
          <w:rFonts w:asciiTheme="majorHAnsi" w:hAnsiTheme="majorHAnsi" w:cstheme="majorHAnsi"/>
          <w:b/>
          <w:bCs/>
          <w:color w:val="000000" w:themeColor="text1"/>
          <w:sz w:val="24"/>
          <w:szCs w:val="24"/>
        </w:rPr>
        <w:t>20</w:t>
      </w:r>
      <w:r w:rsidR="00F438E2">
        <w:rPr>
          <w:rFonts w:asciiTheme="majorHAnsi" w:hAnsiTheme="majorHAnsi" w:cstheme="majorHAnsi"/>
          <w:b/>
          <w:bCs/>
          <w:color w:val="000000" w:themeColor="text1"/>
          <w:sz w:val="24"/>
          <w:szCs w:val="24"/>
        </w:rPr>
        <w:t>71</w:t>
      </w:r>
      <w:r w:rsidR="00B704A6" w:rsidRPr="00FA53E8">
        <w:rPr>
          <w:rFonts w:asciiTheme="majorHAnsi" w:hAnsiTheme="majorHAnsi" w:cstheme="majorHAnsi"/>
          <w:b/>
          <w:bCs/>
          <w:color w:val="000000" w:themeColor="text1"/>
          <w:sz w:val="24"/>
          <w:szCs w:val="24"/>
        </w:rPr>
        <w:t xml:space="preserve"> words </w:t>
      </w:r>
    </w:p>
    <w:p w14:paraId="3852AC5D" w14:textId="3892A9C3" w:rsidR="0FF883D4" w:rsidRPr="00390656" w:rsidRDefault="0FF883D4" w:rsidP="5CE196A1">
      <w:pPr>
        <w:ind w:left="2880" w:right="237"/>
        <w:rPr>
          <w:rFonts w:eastAsia="Arial"/>
          <w:b/>
          <w:bCs/>
          <w:color w:val="000000" w:themeColor="text1"/>
          <w:sz w:val="24"/>
          <w:szCs w:val="24"/>
          <w:u w:val="single"/>
        </w:rPr>
      </w:pPr>
    </w:p>
    <w:p w14:paraId="2F94EA66" w14:textId="774F9A35" w:rsidR="00AF5AD4" w:rsidRPr="00390656" w:rsidRDefault="00AF5AD4" w:rsidP="00AF5AD4">
      <w:pPr>
        <w:ind w:right="237"/>
        <w:jc w:val="both"/>
        <w:rPr>
          <w:rFonts w:eastAsia="Arial"/>
          <w:color w:val="000000" w:themeColor="text1"/>
          <w:sz w:val="24"/>
          <w:szCs w:val="24"/>
        </w:rPr>
      </w:pPr>
    </w:p>
    <w:p w14:paraId="3FFD2E34" w14:textId="77777777" w:rsidR="00471654" w:rsidRDefault="00471654" w:rsidP="00471654">
      <w:pPr>
        <w:ind w:right="237"/>
        <w:jc w:val="both"/>
        <w:rPr>
          <w:rFonts w:eastAsia="Arial"/>
          <w:color w:val="000000" w:themeColor="text1"/>
          <w:sz w:val="24"/>
          <w:szCs w:val="24"/>
        </w:rPr>
      </w:pPr>
    </w:p>
    <w:p w14:paraId="39E1A2A9" w14:textId="77777777" w:rsidR="00471654" w:rsidRPr="00471654" w:rsidRDefault="00471654" w:rsidP="00471654">
      <w:pPr>
        <w:ind w:right="237"/>
        <w:jc w:val="both"/>
        <w:rPr>
          <w:rFonts w:eastAsia="Arial"/>
          <w:color w:val="000000" w:themeColor="text1"/>
          <w:sz w:val="24"/>
          <w:szCs w:val="24"/>
        </w:rPr>
      </w:pPr>
    </w:p>
    <w:p w14:paraId="1ADEFAE5" w14:textId="238AC6F0" w:rsidR="0FF883D4" w:rsidRDefault="002A166E" w:rsidP="00621298">
      <w:pPr>
        <w:ind w:right="237"/>
      </w:pPr>
      <w:r>
        <w:rPr>
          <w:rFonts w:eastAsia="Arial"/>
          <w:b/>
          <w:bCs/>
          <w:noProof/>
          <w:color w:val="000000" w:themeColor="text1"/>
          <w:sz w:val="24"/>
          <w:szCs w:val="24"/>
        </w:rPr>
        <mc:AlternateContent>
          <mc:Choice Requires="wpi">
            <w:drawing>
              <wp:anchor distT="0" distB="0" distL="114300" distR="114300" simplePos="0" relativeHeight="251662336" behindDoc="0" locked="0" layoutInCell="1" allowOverlap="1" wp14:anchorId="3131574F" wp14:editId="1597400E">
                <wp:simplePos x="0" y="0"/>
                <wp:positionH relativeFrom="column">
                  <wp:posOffset>1950720</wp:posOffset>
                </wp:positionH>
                <wp:positionV relativeFrom="paragraph">
                  <wp:posOffset>-69215</wp:posOffset>
                </wp:positionV>
                <wp:extent cx="287805" cy="274765"/>
                <wp:effectExtent l="38100" t="38100" r="0" b="30480"/>
                <wp:wrapNone/>
                <wp:docPr id="369914559"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287805" cy="274765"/>
                      </w14:xfrm>
                    </w14:contentPart>
                  </a:graphicData>
                </a:graphic>
              </wp:anchor>
            </w:drawing>
          </mc:Choice>
          <mc:Fallback>
            <w:pict>
              <v:shapetype w14:anchorId="3DE71F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53.25pt;margin-top:-5.8pt;width:23.35pt;height:22.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MiQJ6AQAACQMAAA4AAABkcnMvZTJvRG9jLnhtbJxSy07DMBC8I/EP&#10;1t5p0rSQKmraAxUSBx4H+ADj2I1F7I3WLil/zyZtaQEhJC7Rricez8zufLl1jXjTFCz6EsajFIT2&#10;Civr1yU8P91czECEKH0lG/S6hHcdYLk4P5t3baEzrLGpNAkm8aHo2hLqGNsiSYKqtZNhhK32DBok&#10;JyO3tE4qkh2zuybJ0vQq6ZCqllDpEPh0tQNhMfAbo1V8MCboKJoSppMsAxGHIgdBXEzzCYgXLvI8&#10;g2Qxl8WaZFtbtZck/6HISetZwCfVSkYpNmR/UDmrCAOaOFLoEjTGKj34YWfj9JuzW//auxpP1YYK&#10;hT5qHx8lxUN2A/CfJ1zDCXR3WPF05CYi7Bk5nr+HsRO9QrVxrGc3EdKNjLwOobZt4JgLW5VAt9X4&#10;qN+/XR8dPNLR1/1XgCeS7C3/dmVryPVhsxKxLYH3773/DrPU2ygUH2azfJZeglAMZfk0v7rs8QPz&#10;juHQnUTLv3wZ4mnfXz/Z4MUHAAAA//8DAFBLAwQUAAYACAAAACEAR6pkPvwEAABYDgAAEAAAAGRy&#10;cy9pbmsvaW5rMS54bWy0V02P20YMvRfofxioB188tmb0bcTOqQsUaNGgSYH26NjatRBbXsjar3/f&#10;R3JGGjkO2kOKJCPNkHwkH8mR8+796+monuvu0pzbdWQWcaTqdnfeN+3DOvrz050uI3Xpt+1+ezy3&#10;9Tp6qy/R+82PP7xr2i+n4wqrAkJ7obfTcR0d+v5xtVy+vLwsXpLFuXtY2jhOlr+0X377Ndo4q319&#10;37RND5cXf7Q7t3392hPYqtmvo13/Gg/6wP54fup29SCmk243avTddlffnbvTth8QD9u2rY+q3Z4Q&#10;91+R6t8e8dLAz0PdRerUIGFtFyYt0vLnCgfb13UU7J8Q4gWRnKLlbcy//wfMu68xKazEFnkRKRfS&#10;vn6mmJbM+erbuX/ozo911zf1SLOQ4gRvaid75keI6urL+fhEtYnU8/b4BMpMHKMtnG+zvEHI13jg&#10;5rvigZdv4oXBTalx6YU8ONKGlvKl7ZtTjUY/PQ491l8ATMcf+47HwcY203GqbfnJFKu0WmXFIjN5&#10;UArXxR7zc/d0OQx4n7uxX1kysCaZvTT7/jCQHi/gLTYD7yHrt6wPdfNw6P/F3CXP9kP/3JhGbinl&#10;svmjvl9HP/FAKraUA04ny2NlMqNsmhXZfKazmU5n8TzShv7Gc6OMiucaCx5QpZV27t0JJlq60JZt&#10;rDwTqxPsk1wVbEdIsCMdD0vvOOaVbW2lSuxSq03gOAwieDcuIEYJgvPoEq7g0Bqe+/dRqjNlCKnS&#10;ZhIvoSAcrLTgEbIhBITMhO8SIMzI2kd7DYH9ABrqOG+ZSsl1ounh+eZwfDRkLu/a24/+HEoo8BGS&#10;nRdzDBmvKAFJUALs5zrNpfhctyxRfFiUXNrBmvxhM3F7XZVr5TFrCcjAnnvA5NpQslDglVBFxbtg&#10;wSRZ0b1yQdsB5QYWl5l5nWKxnfclGzvNTcBoBQ+5PBwHLHKe5chNhctmlGtTScYm0Zy5T9JZiybT&#10;OE2Y/VqscGwTVwk28mVmDcOOEcPIAp+IobaFBuWYz5KisOnQQ2wgSJhCTfOIehhMc0l10IY5lZU7&#10;DyfkXfHRIBbHJMARwbEWeZQjIIFVbABshzKRnHgYsdiCYHyzyvz5AFEY6HJY0BEtD0KuxJDtaUNB&#10;OOUriW8VknKQoizhB5zgM6LzoownX3H/4fiv9y9/nn6/v7/U/TrKbLHI82iTZLiC/I1sZqaiC9ng&#10;TzzPlaXBixXdqAiAusKmynIFtU1xZ7EkU5Wrvcmpvjmosbpy9AapBWxy4ZgTYZbSZy80698vS4PP&#10;zSKJNngqmyQ+z2qmTcZfHhtVyNRVNyylxCNtS22I4DJkzDcRfcZwYYEMTeMsn5eYLytBStG6lE2e&#10;y9UlYL4vWCbIGChqdW1zbvmBC7IWjenKqIIjAkwzXtBfGGe+s10w3E7eltH4BAtt8I+N+CFargBX&#10;ElIeCki5YuPcEIKPd+JNBIEDpCaxoYFGtw726mHRdMT1kI+0HU0n0cQ9SLQmFEVhdUrKaDeWSjpc&#10;KzgaBagX3ZdlCZpIMZObNZt8YYPZhnvx59gK0sMrRSJy74ROPBXs14tHVYIg15JBwiMVag0kM9Yt&#10;76NAQnAW4lf4mQhubm5Ex1Od4zrk8DAi1NlpSt9g/C6JdUEtX8Qa00Plr4CbFrrE1W2tLjFWVYXj&#10;GD+4Cl2YlIkwc6gY0A2ugVjqHP8luZrq8af15h8AAAD//wMAUEsDBBQABgAIAAAAIQCw9JBs4AAA&#10;AAoBAAAPAAAAZHJzL2Rvd25yZXYueG1sTI/LasMwEEX3hf6DmEB3ieSoMcG1HEqhiyztFtLsFEt+&#10;JNbISHLs/n3VVbubYQ53zs0PixnIXTvfWxSQbBgQjbVVPbYCPj/e13sgPkhUcrCoBXxrD4fi8SGX&#10;mbIzlvpehZbEEPSZFNCFMGaU+rrTRvqNHTXGW2OdkSGurqXKyTmGm4FuGUupkT3GD50c9Vun61s1&#10;GQGu/GJz1ezxiOX1Np3OZ/7cHIV4Wi2vL0CCXsIfDL/6UR2K6HSxEypPBgGcpbuIClgnSQokEnzH&#10;t0AuceAJ0CKn/ys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WjIkCegEAAAkDAAAOAAAAAAAAAAAAAAAAADwCAABkcnMvZTJvRG9jLnhtbFBLAQItABQA&#10;BgAIAAAAIQBHqmQ+/AQAAFgOAAAQAAAAAAAAAAAAAAAAAOIDAABkcnMvaW5rL2luazEueG1sUEsB&#10;Ai0AFAAGAAgAAAAhALD0kGzgAAAACgEAAA8AAAAAAAAAAAAAAAAADAkAAGRycy9kb3ducmV2Lnht&#10;bFBLAQItABQABgAIAAAAIQB5GLydvwAAACEBAAAZAAAAAAAAAAAAAAAAABkKAABkcnMvX3JlbHMv&#10;ZTJvRG9jLnhtbC5yZWxzUEsFBgAAAAAGAAYAeAEAAA8LAAAAAA==&#10;">
                <v:imagedata r:id="rId17" o:title=""/>
              </v:shape>
            </w:pict>
          </mc:Fallback>
        </mc:AlternateContent>
      </w:r>
      <w:r w:rsidR="5CE196A1"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162DB8A" w:rsidR="0FF883D4" w:rsidRDefault="5CE196A1" w:rsidP="5CE196A1">
      <w:r w:rsidRPr="5CE196A1">
        <w:rPr>
          <w:rFonts w:eastAsia="Arial"/>
          <w:b/>
          <w:bCs/>
          <w:color w:val="000000" w:themeColor="text1"/>
          <w:sz w:val="24"/>
          <w:szCs w:val="24"/>
        </w:rPr>
        <w:t xml:space="preserve">Signed: </w:t>
      </w:r>
      <w:r w:rsidR="007C342D">
        <w:rPr>
          <w:rFonts w:eastAsia="Arial"/>
          <w:b/>
          <w:bCs/>
          <w:color w:val="000000" w:themeColor="text1"/>
          <w:sz w:val="24"/>
          <w:szCs w:val="24"/>
        </w:rPr>
        <w:t xml:space="preserve">Shanice Desmond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78D96B52" w:rsidR="0FF883D4" w:rsidRDefault="5CE196A1" w:rsidP="5CE196A1">
      <w:r w:rsidRPr="5CE196A1">
        <w:rPr>
          <w:rFonts w:eastAsia="Arial"/>
          <w:b/>
          <w:bCs/>
          <w:color w:val="000000" w:themeColor="text1"/>
          <w:sz w:val="24"/>
          <w:szCs w:val="24"/>
        </w:rPr>
        <w:t>Date:</w:t>
      </w:r>
      <w:r w:rsidR="00601F71">
        <w:rPr>
          <w:rFonts w:eastAsia="Arial"/>
          <w:b/>
          <w:bCs/>
          <w:color w:val="000000" w:themeColor="text1"/>
          <w:sz w:val="24"/>
          <w:szCs w:val="24"/>
        </w:rPr>
        <w:t xml:space="preserve"> </w:t>
      </w:r>
      <w:r w:rsidR="00D21BE5">
        <w:rPr>
          <w:rFonts w:eastAsia="Arial"/>
          <w:b/>
          <w:bCs/>
          <w:color w:val="000000" w:themeColor="text1"/>
          <w:sz w:val="24"/>
          <w:szCs w:val="24"/>
        </w:rPr>
        <w:t>02</w:t>
      </w:r>
      <w:r w:rsidR="00601F71">
        <w:rPr>
          <w:rFonts w:eastAsia="Arial"/>
          <w:b/>
          <w:bCs/>
          <w:color w:val="000000" w:themeColor="text1"/>
          <w:sz w:val="24"/>
          <w:szCs w:val="24"/>
        </w:rPr>
        <w:t>/0</w:t>
      </w:r>
      <w:r w:rsidR="00D21BE5">
        <w:rPr>
          <w:rFonts w:eastAsia="Arial"/>
          <w:b/>
          <w:bCs/>
          <w:color w:val="000000" w:themeColor="text1"/>
          <w:sz w:val="24"/>
          <w:szCs w:val="24"/>
        </w:rPr>
        <w:t>5</w:t>
      </w:r>
      <w:r w:rsidR="00601F71">
        <w:rPr>
          <w:rFonts w:eastAsia="Arial"/>
          <w:b/>
          <w:bCs/>
          <w:color w:val="000000" w:themeColor="text1"/>
          <w:sz w:val="24"/>
          <w:szCs w:val="24"/>
        </w:rPr>
        <w:t>/2025</w:t>
      </w:r>
    </w:p>
    <w:p w14:paraId="58F5E557" w14:textId="77777777" w:rsidR="00621298" w:rsidRDefault="00621298" w:rsidP="00621298">
      <w:pPr>
        <w:ind w:right="225"/>
        <w:rPr>
          <w:b/>
          <w:bCs/>
          <w:sz w:val="24"/>
          <w:szCs w:val="24"/>
          <w:lang w:eastAsia="zh-TW"/>
        </w:rPr>
      </w:pPr>
    </w:p>
    <w:p w14:paraId="482B2B3A" w14:textId="58CD1802" w:rsidR="00782EAB" w:rsidRDefault="00782EAB" w:rsidP="00621298">
      <w:pPr>
        <w:ind w:right="225"/>
        <w:rPr>
          <w:b/>
          <w:bCs/>
          <w:sz w:val="24"/>
          <w:szCs w:val="24"/>
          <w:lang w:eastAsia="zh-TW"/>
        </w:rPr>
        <w:sectPr w:rsidR="00782EAB" w:rsidSect="0022001B">
          <w:footerReference w:type="default" r:id="rId18"/>
          <w:pgSz w:w="11906" w:h="16838" w:code="9"/>
          <w:pgMar w:top="1440" w:right="1440" w:bottom="1440" w:left="1440" w:header="720" w:footer="720" w:gutter="0"/>
          <w:cols w:space="720"/>
          <w:docGrid w:linePitch="272"/>
        </w:sectPr>
      </w:pPr>
    </w:p>
    <w:p w14:paraId="2B4DA333" w14:textId="77777777" w:rsidR="004923DA" w:rsidRPr="00A52D04" w:rsidRDefault="004923DA" w:rsidP="00340E9A">
      <w:pPr>
        <w:keepNext/>
        <w:spacing w:before="240" w:after="60"/>
        <w:ind w:right="237"/>
        <w:jc w:val="both"/>
        <w:rPr>
          <w:rFonts w:asciiTheme="majorHAnsi" w:hAnsiTheme="majorHAnsi" w:cstheme="majorHAnsi"/>
          <w:b/>
          <w:sz w:val="28"/>
          <w:szCs w:val="28"/>
          <w:u w:val="single"/>
        </w:rPr>
      </w:pPr>
      <w:r w:rsidRPr="00A52D04">
        <w:rPr>
          <w:rFonts w:asciiTheme="majorHAnsi" w:hAnsiTheme="majorHAnsi" w:cstheme="majorHAnsi"/>
          <w:b/>
          <w:sz w:val="28"/>
          <w:szCs w:val="28"/>
          <w:u w:val="single"/>
        </w:rPr>
        <w:lastRenderedPageBreak/>
        <w:t>Bibliography</w:t>
      </w:r>
    </w:p>
    <w:p w14:paraId="15D91A61" w14:textId="77777777" w:rsidR="003A0325" w:rsidRPr="00D21BE5" w:rsidRDefault="003A0325"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GOV.UK (no date</w:t>
      </w:r>
      <w:r w:rsidRPr="00D21BE5">
        <w:rPr>
          <w:rFonts w:asciiTheme="minorHAnsi" w:hAnsiTheme="minorHAnsi" w:cstheme="minorHAnsi"/>
          <w:i/>
          <w:iCs/>
          <w:sz w:val="24"/>
          <w:szCs w:val="24"/>
        </w:rPr>
        <w:t xml:space="preserve">) Carer's Allowance. </w:t>
      </w:r>
      <w:r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19" w:history="1">
        <w:r w:rsidRPr="00D21BE5">
          <w:rPr>
            <w:rStyle w:val="Hyperlink"/>
            <w:rFonts w:asciiTheme="minorHAnsi" w:hAnsiTheme="minorHAnsi" w:cstheme="minorHAnsi"/>
            <w:sz w:val="24"/>
            <w:szCs w:val="24"/>
          </w:rPr>
          <w:t>Carer's Allowance: Eligibility - GOV.UK</w:t>
        </w:r>
      </w:hyperlink>
      <w:r w:rsidRPr="00D21BE5">
        <w:rPr>
          <w:rFonts w:asciiTheme="minorHAnsi" w:hAnsiTheme="minorHAnsi" w:cstheme="minorHAnsi"/>
          <w:sz w:val="24"/>
          <w:szCs w:val="24"/>
        </w:rPr>
        <w:t xml:space="preserve"> (Accessed: 28</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51984677" w14:textId="39907C24" w:rsidR="00D37B3A" w:rsidRPr="00D21BE5" w:rsidRDefault="00D37B3A"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NPIA Legal Evaluation Department (2007) </w:t>
      </w:r>
      <w:r w:rsidRPr="00D21BE5">
        <w:rPr>
          <w:rFonts w:asciiTheme="minorHAnsi" w:hAnsiTheme="minorHAnsi" w:cstheme="minorHAnsi"/>
          <w:i/>
          <w:iCs/>
          <w:sz w:val="24"/>
          <w:szCs w:val="24"/>
        </w:rPr>
        <w:t>Section 44 of the Mental Capacity Act 2005</w:t>
      </w:r>
      <w:r w:rsidRPr="00D21BE5">
        <w:rPr>
          <w:rFonts w:asciiTheme="minorHAnsi" w:hAnsiTheme="minorHAnsi" w:cstheme="minorHAnsi"/>
          <w:i/>
          <w:iCs/>
          <w:sz w:val="24"/>
          <w:szCs w:val="24"/>
        </w:rPr>
        <w:t>.</w:t>
      </w:r>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20" w:history="1">
        <w:r w:rsidRPr="00D21BE5">
          <w:rPr>
            <w:rStyle w:val="Hyperlink"/>
            <w:rFonts w:asciiTheme="minorHAnsi" w:hAnsiTheme="minorHAnsi" w:cstheme="minorHAnsi"/>
            <w:sz w:val="24"/>
            <w:szCs w:val="24"/>
          </w:rPr>
          <w:t>https://policeprofessional.com/news/section-44-of-the-mental-capacity-act-2005/</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w:t>
      </w:r>
      <w:r w:rsidR="00995764" w:rsidRPr="00D21BE5">
        <w:rPr>
          <w:rFonts w:asciiTheme="minorHAnsi" w:hAnsiTheme="minorHAnsi" w:cstheme="minorHAnsi"/>
          <w:sz w:val="24"/>
          <w:szCs w:val="24"/>
          <w:vertAlign w:val="superscript"/>
        </w:rPr>
        <w:t>nd</w:t>
      </w:r>
      <w:r w:rsidRPr="00D21BE5">
        <w:rPr>
          <w:rFonts w:asciiTheme="minorHAnsi" w:hAnsiTheme="minorHAnsi" w:cstheme="minorHAnsi"/>
          <w:sz w:val="24"/>
          <w:szCs w:val="24"/>
        </w:rPr>
        <w:t xml:space="preserve"> June 2025)</w:t>
      </w:r>
    </w:p>
    <w:p w14:paraId="219A9BEE" w14:textId="36859ECF" w:rsidR="00B461EF" w:rsidRPr="00D21BE5" w:rsidRDefault="00B461EF" w:rsidP="00D21BE5">
      <w:pPr>
        <w:spacing w:before="240" w:line="360" w:lineRule="auto"/>
        <w:ind w:right="237"/>
        <w:rPr>
          <w:rFonts w:asciiTheme="minorHAnsi" w:hAnsiTheme="minorHAnsi" w:cstheme="minorHAnsi"/>
          <w:sz w:val="24"/>
          <w:szCs w:val="24"/>
        </w:rPr>
      </w:pPr>
      <w:bookmarkStart w:id="1" w:name="_Hlk199705216"/>
      <w:r w:rsidRPr="00D21BE5">
        <w:rPr>
          <w:rFonts w:asciiTheme="minorHAnsi" w:hAnsiTheme="minorHAnsi" w:cstheme="minorHAnsi"/>
          <w:sz w:val="24"/>
          <w:szCs w:val="24"/>
        </w:rPr>
        <w:t xml:space="preserve">CPS (2022) </w:t>
      </w:r>
      <w:bookmarkEnd w:id="1"/>
      <w:r w:rsidRPr="00D21BE5">
        <w:rPr>
          <w:rFonts w:asciiTheme="minorHAnsi" w:hAnsiTheme="minorHAnsi" w:cstheme="minorHAnsi"/>
          <w:i/>
          <w:iCs/>
          <w:sz w:val="24"/>
          <w:szCs w:val="24"/>
        </w:rPr>
        <w:t>Offences against the Person, incorporating the Charging Standard.</w:t>
      </w:r>
      <w:r w:rsidRPr="00D21BE5">
        <w:rPr>
          <w:rFonts w:asciiTheme="minorHAnsi" w:hAnsiTheme="minorHAnsi" w:cstheme="minorHAnsi"/>
          <w:sz w:val="24"/>
          <w:szCs w:val="24"/>
        </w:rPr>
        <w:t xml:space="preserve"> Available at: </w:t>
      </w:r>
      <w:hyperlink r:id="rId21" w:history="1">
        <w:r w:rsidRPr="00D21BE5">
          <w:rPr>
            <w:rStyle w:val="Hyperlink"/>
            <w:rFonts w:asciiTheme="minorHAnsi" w:hAnsiTheme="minorHAnsi" w:cstheme="minorHAnsi"/>
            <w:sz w:val="24"/>
            <w:szCs w:val="24"/>
          </w:rPr>
          <w:t>https://www.cps.gov.uk/legal-guidance/offences-against-person-incorporating-charging-standard</w:t>
        </w:r>
      </w:hyperlink>
      <w:r w:rsidRPr="00D21BE5">
        <w:rPr>
          <w:rFonts w:asciiTheme="minorHAnsi" w:hAnsiTheme="minorHAnsi" w:cstheme="minorHAnsi"/>
          <w:sz w:val="24"/>
          <w:szCs w:val="24"/>
        </w:rPr>
        <w:t xml:space="preserve"> (Accessed: </w:t>
      </w:r>
      <w:r w:rsidR="00995764" w:rsidRPr="00D21BE5">
        <w:rPr>
          <w:rFonts w:asciiTheme="minorHAnsi" w:hAnsiTheme="minorHAnsi" w:cstheme="minorHAnsi"/>
          <w:sz w:val="24"/>
          <w:szCs w:val="24"/>
        </w:rPr>
        <w:t>1st</w:t>
      </w:r>
      <w:r w:rsidRPr="00D21BE5">
        <w:rPr>
          <w:rFonts w:asciiTheme="minorHAnsi" w:hAnsiTheme="minorHAnsi" w:cstheme="minorHAnsi"/>
          <w:sz w:val="24"/>
          <w:szCs w:val="24"/>
        </w:rPr>
        <w:t xml:space="preserve"> June 2025)</w:t>
      </w:r>
    </w:p>
    <w:p w14:paraId="5B94D124" w14:textId="05FC45BB" w:rsidR="004C4F16" w:rsidRPr="00D21BE5" w:rsidRDefault="004B4938"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Sentencing Council</w:t>
      </w:r>
      <w:r w:rsidR="004C4F16" w:rsidRPr="00D21BE5">
        <w:rPr>
          <w:rFonts w:asciiTheme="minorHAnsi" w:hAnsiTheme="minorHAnsi" w:cstheme="minorHAnsi"/>
          <w:sz w:val="24"/>
          <w:szCs w:val="24"/>
        </w:rPr>
        <w:t xml:space="preserve"> (20</w:t>
      </w:r>
      <w:r w:rsidRPr="00D21BE5">
        <w:rPr>
          <w:rFonts w:asciiTheme="minorHAnsi" w:hAnsiTheme="minorHAnsi" w:cstheme="minorHAnsi"/>
          <w:sz w:val="24"/>
          <w:szCs w:val="24"/>
        </w:rPr>
        <w:t>18</w:t>
      </w:r>
      <w:r w:rsidR="004C4F16" w:rsidRPr="00D21BE5">
        <w:rPr>
          <w:rFonts w:asciiTheme="minorHAnsi" w:hAnsiTheme="minorHAnsi" w:cstheme="minorHAnsi"/>
          <w:sz w:val="24"/>
          <w:szCs w:val="24"/>
        </w:rPr>
        <w:t xml:space="preserve">) </w:t>
      </w:r>
      <w:r w:rsidRPr="00D21BE5">
        <w:rPr>
          <w:rFonts w:asciiTheme="minorHAnsi" w:hAnsiTheme="minorHAnsi" w:cstheme="minorHAnsi"/>
          <w:i/>
          <w:iCs/>
          <w:sz w:val="24"/>
          <w:szCs w:val="24"/>
        </w:rPr>
        <w:t>Assault offences explained</w:t>
      </w:r>
      <w:r w:rsidR="004C4F16" w:rsidRPr="00D21BE5">
        <w:rPr>
          <w:rFonts w:asciiTheme="minorHAnsi" w:hAnsiTheme="minorHAnsi" w:cstheme="minorHAnsi"/>
          <w:i/>
          <w:iCs/>
          <w:sz w:val="24"/>
          <w:szCs w:val="24"/>
        </w:rPr>
        <w:t>.</w:t>
      </w:r>
      <w:r w:rsidR="004C4F16" w:rsidRPr="00D21BE5">
        <w:rPr>
          <w:rFonts w:asciiTheme="minorHAnsi" w:hAnsiTheme="minorHAnsi" w:cstheme="minorHAnsi"/>
          <w:sz w:val="24"/>
          <w:szCs w:val="24"/>
        </w:rPr>
        <w:t xml:space="preserve"> Available at:</w:t>
      </w:r>
      <w:r w:rsidRPr="00D21BE5">
        <w:rPr>
          <w:rFonts w:asciiTheme="minorHAnsi" w:hAnsiTheme="minorHAnsi" w:cstheme="minorHAnsi"/>
          <w:sz w:val="24"/>
          <w:szCs w:val="24"/>
        </w:rPr>
        <w:t xml:space="preserve"> </w:t>
      </w:r>
      <w:hyperlink r:id="rId22" w:history="1">
        <w:r w:rsidRPr="00D21BE5">
          <w:rPr>
            <w:rStyle w:val="Hyperlink"/>
            <w:rFonts w:asciiTheme="minorHAnsi" w:hAnsiTheme="minorHAnsi" w:cstheme="minorHAnsi"/>
            <w:sz w:val="24"/>
            <w:szCs w:val="24"/>
          </w:rPr>
          <w:t>https://www.sentencingcouncil.org.uk/news/item/assault-offences-explained/</w:t>
        </w:r>
      </w:hyperlink>
      <w:r w:rsidRPr="00D21BE5">
        <w:rPr>
          <w:rFonts w:asciiTheme="minorHAnsi" w:hAnsiTheme="minorHAnsi" w:cstheme="minorHAnsi"/>
          <w:sz w:val="24"/>
          <w:szCs w:val="24"/>
        </w:rPr>
        <w:t xml:space="preserve"> </w:t>
      </w:r>
      <w:r w:rsidR="004C4F16" w:rsidRPr="00D21BE5">
        <w:rPr>
          <w:rFonts w:asciiTheme="minorHAnsi" w:hAnsiTheme="minorHAnsi" w:cstheme="minorHAnsi"/>
          <w:sz w:val="24"/>
          <w:szCs w:val="24"/>
        </w:rPr>
        <w:t xml:space="preserve">(Accessed: </w:t>
      </w:r>
      <w:r w:rsidRPr="00D21BE5">
        <w:rPr>
          <w:rFonts w:asciiTheme="minorHAnsi" w:hAnsiTheme="minorHAnsi" w:cstheme="minorHAnsi"/>
          <w:sz w:val="24"/>
          <w:szCs w:val="24"/>
        </w:rPr>
        <w:t xml:space="preserve">1st June </w:t>
      </w:r>
      <w:r w:rsidR="004C4F16" w:rsidRPr="00D21BE5">
        <w:rPr>
          <w:rFonts w:asciiTheme="minorHAnsi" w:hAnsiTheme="minorHAnsi" w:cstheme="minorHAnsi"/>
          <w:sz w:val="24"/>
          <w:szCs w:val="24"/>
        </w:rPr>
        <w:t>2025)</w:t>
      </w:r>
    </w:p>
    <w:p w14:paraId="1119B5C4" w14:textId="523EB428" w:rsidR="003A0325" w:rsidRPr="00D21BE5" w:rsidRDefault="003A0325"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CPS</w:t>
      </w:r>
      <w:r w:rsidR="008C2DB3" w:rsidRPr="00D21BE5">
        <w:rPr>
          <w:rFonts w:asciiTheme="minorHAnsi" w:hAnsiTheme="minorHAnsi" w:cstheme="minorHAnsi"/>
          <w:sz w:val="24"/>
          <w:szCs w:val="24"/>
        </w:rPr>
        <w:t xml:space="preserve"> (</w:t>
      </w:r>
      <w:r w:rsidRPr="00D21BE5">
        <w:rPr>
          <w:rFonts w:asciiTheme="minorHAnsi" w:hAnsiTheme="minorHAnsi" w:cstheme="minorHAnsi"/>
          <w:sz w:val="24"/>
          <w:szCs w:val="24"/>
        </w:rPr>
        <w:t>2020</w:t>
      </w:r>
      <w:r w:rsidR="008C2DB3" w:rsidRPr="00D21BE5">
        <w:rPr>
          <w:rFonts w:asciiTheme="minorHAnsi" w:hAnsiTheme="minorHAnsi" w:cstheme="minorHAnsi"/>
          <w:i/>
          <w:iCs/>
          <w:sz w:val="24"/>
          <w:szCs w:val="24"/>
        </w:rPr>
        <w:t xml:space="preserve">) </w:t>
      </w:r>
      <w:r w:rsidRPr="00D21BE5">
        <w:rPr>
          <w:rFonts w:asciiTheme="minorHAnsi" w:hAnsiTheme="minorHAnsi" w:cstheme="minorHAnsi"/>
          <w:i/>
          <w:iCs/>
          <w:sz w:val="24"/>
          <w:szCs w:val="24"/>
        </w:rPr>
        <w:t>Fraud Act 20</w:t>
      </w:r>
      <w:r w:rsidR="00D37B3A" w:rsidRPr="00D21BE5">
        <w:rPr>
          <w:rFonts w:asciiTheme="minorHAnsi" w:hAnsiTheme="minorHAnsi" w:cstheme="minorHAnsi"/>
          <w:i/>
          <w:iCs/>
          <w:sz w:val="24"/>
          <w:szCs w:val="24"/>
        </w:rPr>
        <w:t xml:space="preserve"> </w:t>
      </w:r>
      <w:r w:rsidRPr="00D21BE5">
        <w:rPr>
          <w:rFonts w:asciiTheme="minorHAnsi" w:hAnsiTheme="minorHAnsi" w:cstheme="minorHAnsi"/>
          <w:i/>
          <w:iCs/>
          <w:sz w:val="24"/>
          <w:szCs w:val="24"/>
        </w:rPr>
        <w:t>06</w:t>
      </w:r>
      <w:r w:rsidR="008C2DB3" w:rsidRPr="00D21BE5">
        <w:rPr>
          <w:rFonts w:asciiTheme="minorHAnsi" w:hAnsiTheme="minorHAnsi" w:cstheme="minorHAnsi"/>
          <w:i/>
          <w:iCs/>
          <w:sz w:val="24"/>
          <w:szCs w:val="24"/>
        </w:rPr>
        <w:t xml:space="preserve">. </w:t>
      </w:r>
      <w:r w:rsidR="008C2DB3"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23" w:history="1">
        <w:r w:rsidR="00174452" w:rsidRPr="00D21BE5">
          <w:rPr>
            <w:rStyle w:val="Hyperlink"/>
            <w:rFonts w:asciiTheme="minorHAnsi" w:hAnsiTheme="minorHAnsi" w:cstheme="minorHAnsi"/>
            <w:sz w:val="24"/>
            <w:szCs w:val="24"/>
          </w:rPr>
          <w:t>https://www.cps.gov.uk/legal-guidance/fraud-act-2006</w:t>
        </w:r>
      </w:hyperlink>
      <w:proofErr w:type="gramStart"/>
      <w:r w:rsidR="00174452" w:rsidRPr="00D21BE5">
        <w:rPr>
          <w:rFonts w:asciiTheme="minorHAnsi" w:hAnsiTheme="minorHAnsi" w:cstheme="minorHAnsi"/>
          <w:sz w:val="24"/>
          <w:szCs w:val="24"/>
        </w:rPr>
        <w:t xml:space="preserve">   </w:t>
      </w:r>
      <w:r w:rsidRPr="00D21BE5">
        <w:rPr>
          <w:rFonts w:asciiTheme="minorHAnsi" w:hAnsiTheme="minorHAnsi" w:cstheme="minorHAnsi"/>
          <w:sz w:val="24"/>
          <w:szCs w:val="24"/>
        </w:rPr>
        <w:t>(</w:t>
      </w:r>
      <w:proofErr w:type="gramEnd"/>
      <w:r w:rsidRPr="00D21BE5">
        <w:rPr>
          <w:rFonts w:asciiTheme="minorHAnsi" w:hAnsiTheme="minorHAnsi" w:cstheme="minorHAnsi"/>
          <w:sz w:val="24"/>
          <w:szCs w:val="24"/>
        </w:rPr>
        <w:t>Accessed: 28</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1F61F747" w14:textId="6516D70F" w:rsidR="00D26BB4" w:rsidRPr="00D21BE5" w:rsidRDefault="00174452"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Office for National Statistics (2020) </w:t>
      </w:r>
      <w:r w:rsidRPr="00D21BE5">
        <w:rPr>
          <w:rFonts w:asciiTheme="minorHAnsi" w:hAnsiTheme="minorHAnsi" w:cstheme="minorHAnsi"/>
          <w:i/>
          <w:iCs/>
          <w:sz w:val="24"/>
          <w:szCs w:val="24"/>
        </w:rPr>
        <w:t>The nature of violent crime in England and Wales: Year ending March 2020</w:t>
      </w:r>
      <w:r w:rsidRPr="00D21BE5">
        <w:rPr>
          <w:rFonts w:asciiTheme="minorHAnsi" w:hAnsiTheme="minorHAnsi" w:cstheme="minorHAnsi"/>
          <w:sz w:val="24"/>
          <w:szCs w:val="24"/>
        </w:rPr>
        <w:t xml:space="preserve">. Available at: </w:t>
      </w:r>
      <w:hyperlink r:id="rId24" w:history="1">
        <w:r w:rsidRPr="00D21BE5">
          <w:rPr>
            <w:rStyle w:val="Hyperlink"/>
            <w:rFonts w:asciiTheme="minorHAnsi" w:hAnsiTheme="minorHAnsi" w:cstheme="minorHAnsi"/>
            <w:sz w:val="24"/>
            <w:szCs w:val="24"/>
          </w:rPr>
          <w:t>https://www.ons.gov.uk/peoplepopulationandcommunity/crimeandjustice/articles/thenatureofviolentcrimeinenglandandwales/yearendingmarch2020</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2nd June 2025</w:t>
      </w:r>
    </w:p>
    <w:p w14:paraId="55A5BDA5" w14:textId="372433B3" w:rsidR="00450567" w:rsidRPr="00D21BE5" w:rsidRDefault="00D26BB4"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College of Policing (2022) </w:t>
      </w:r>
      <w:r w:rsidRPr="00D21BE5">
        <w:rPr>
          <w:rFonts w:asciiTheme="minorHAnsi" w:hAnsiTheme="minorHAnsi" w:cstheme="minorHAnsi"/>
          <w:i/>
          <w:iCs/>
          <w:sz w:val="24"/>
          <w:szCs w:val="24"/>
        </w:rPr>
        <w:t>What is situational crime prevention?</w:t>
      </w:r>
      <w:r w:rsidRPr="00D21BE5">
        <w:rPr>
          <w:rFonts w:asciiTheme="minorHAnsi" w:hAnsiTheme="minorHAnsi" w:cstheme="minorHAnsi"/>
          <w:sz w:val="24"/>
          <w:szCs w:val="24"/>
        </w:rPr>
        <w:t xml:space="preserve"> Available at: </w:t>
      </w:r>
      <w:hyperlink r:id="rId25" w:history="1">
        <w:r w:rsidRPr="00D21BE5">
          <w:rPr>
            <w:rStyle w:val="Hyperlink"/>
            <w:rFonts w:asciiTheme="minorHAnsi" w:hAnsiTheme="minorHAnsi" w:cstheme="minorHAnsi"/>
            <w:sz w:val="24"/>
            <w:szCs w:val="24"/>
          </w:rPr>
          <w:t>https://www.college.police.uk/guidance/neighbourhood-crime/what-situational-crime-prevention</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2nd June 2025)</w:t>
      </w:r>
    </w:p>
    <w:p w14:paraId="787D69A9" w14:textId="2A28DFC5" w:rsidR="007342E5" w:rsidRPr="00D21BE5" w:rsidRDefault="00450567"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Braga A and others</w:t>
      </w:r>
      <w:r w:rsidRPr="00D21BE5">
        <w:rPr>
          <w:rFonts w:asciiTheme="minorHAnsi" w:hAnsiTheme="minorHAnsi" w:cstheme="minorHAnsi"/>
          <w:sz w:val="24"/>
          <w:szCs w:val="24"/>
        </w:rPr>
        <w:t xml:space="preserve"> (</w:t>
      </w:r>
      <w:r w:rsidRPr="00D21BE5">
        <w:rPr>
          <w:rFonts w:asciiTheme="minorHAnsi" w:hAnsiTheme="minorHAnsi" w:cstheme="minorHAnsi"/>
          <w:sz w:val="24"/>
          <w:szCs w:val="24"/>
        </w:rPr>
        <w:t>2019</w:t>
      </w:r>
      <w:r w:rsidRPr="00D21BE5">
        <w:rPr>
          <w:rFonts w:asciiTheme="minorHAnsi" w:hAnsiTheme="minorHAnsi" w:cstheme="minorHAnsi"/>
          <w:sz w:val="24"/>
          <w:szCs w:val="24"/>
        </w:rPr>
        <w:t>)</w:t>
      </w:r>
      <w:r w:rsidRPr="00D21BE5">
        <w:rPr>
          <w:rFonts w:asciiTheme="minorHAnsi" w:hAnsiTheme="minorHAnsi" w:cstheme="minorHAnsi"/>
          <w:sz w:val="24"/>
          <w:szCs w:val="24"/>
        </w:rPr>
        <w:t xml:space="preserve"> </w:t>
      </w:r>
      <w:r w:rsidRPr="00D21BE5">
        <w:rPr>
          <w:rFonts w:asciiTheme="minorHAnsi" w:hAnsiTheme="minorHAnsi" w:cstheme="minorHAnsi"/>
          <w:i/>
          <w:iCs/>
          <w:sz w:val="24"/>
          <w:szCs w:val="24"/>
        </w:rPr>
        <w:t>Hot spot policing of small geographic areas: effects on crime: An updated systematic review</w:t>
      </w:r>
      <w:r w:rsidRPr="00D21BE5">
        <w:rPr>
          <w:rFonts w:asciiTheme="minorHAnsi" w:hAnsiTheme="minorHAnsi" w:cstheme="minorHAnsi"/>
          <w:i/>
          <w:iCs/>
          <w:sz w:val="24"/>
          <w:szCs w:val="24"/>
        </w:rPr>
        <w:t>.</w:t>
      </w:r>
      <w:r w:rsidRPr="00D21BE5">
        <w:rPr>
          <w:rFonts w:asciiTheme="minorHAnsi" w:hAnsiTheme="minorHAnsi" w:cstheme="minorHAnsi"/>
          <w:sz w:val="24"/>
          <w:szCs w:val="24"/>
        </w:rPr>
        <w:t xml:space="preserve"> Available at: </w:t>
      </w:r>
      <w:hyperlink r:id="rId26" w:history="1">
        <w:r w:rsidRPr="00D21BE5">
          <w:rPr>
            <w:rStyle w:val="Hyperlink"/>
            <w:rFonts w:asciiTheme="minorHAnsi" w:hAnsiTheme="minorHAnsi" w:cstheme="minorHAnsi"/>
            <w:sz w:val="24"/>
            <w:szCs w:val="24"/>
          </w:rPr>
          <w:t>https://onlinelibrary.wiley.com/doi/10.1002/cl2.1046?msockid=04d20927dadb618e3d2f1dd7db226051</w:t>
        </w:r>
      </w:hyperlink>
      <w:r w:rsidRPr="00D21BE5">
        <w:rPr>
          <w:rFonts w:asciiTheme="minorHAnsi" w:hAnsiTheme="minorHAnsi" w:cstheme="minorHAnsi"/>
          <w:sz w:val="24"/>
          <w:szCs w:val="24"/>
        </w:rPr>
        <w:t xml:space="preserve"> (Accessed on: 2</w:t>
      </w:r>
      <w:r w:rsidRPr="00D21BE5">
        <w:rPr>
          <w:rFonts w:asciiTheme="minorHAnsi" w:hAnsiTheme="minorHAnsi" w:cstheme="minorHAnsi"/>
          <w:sz w:val="24"/>
          <w:szCs w:val="24"/>
          <w:vertAlign w:val="superscript"/>
        </w:rPr>
        <w:t>nd</w:t>
      </w:r>
      <w:r w:rsidRPr="00D21BE5">
        <w:rPr>
          <w:rFonts w:asciiTheme="minorHAnsi" w:hAnsiTheme="minorHAnsi" w:cstheme="minorHAnsi"/>
          <w:sz w:val="24"/>
          <w:szCs w:val="24"/>
        </w:rPr>
        <w:t xml:space="preserve"> June 2025)</w:t>
      </w:r>
    </w:p>
    <w:p w14:paraId="2D92979B" w14:textId="65668C7F" w:rsidR="007342E5" w:rsidRPr="00D21BE5" w:rsidRDefault="007342E5" w:rsidP="00D21BE5">
      <w:pPr>
        <w:spacing w:before="240" w:line="360" w:lineRule="auto"/>
        <w:ind w:right="237"/>
        <w:rPr>
          <w:rFonts w:asciiTheme="minorHAnsi" w:hAnsiTheme="minorHAnsi" w:cstheme="minorHAnsi"/>
          <w:sz w:val="24"/>
          <w:szCs w:val="24"/>
        </w:rPr>
      </w:pPr>
      <w:proofErr w:type="spellStart"/>
      <w:r w:rsidRPr="00D21BE5">
        <w:rPr>
          <w:rFonts w:asciiTheme="minorHAnsi" w:hAnsiTheme="minorHAnsi" w:cstheme="minorHAnsi"/>
          <w:sz w:val="24"/>
          <w:szCs w:val="24"/>
        </w:rPr>
        <w:lastRenderedPageBreak/>
        <w:t>Edubirdie</w:t>
      </w:r>
      <w:proofErr w:type="spellEnd"/>
      <w:r w:rsidRPr="00D21BE5">
        <w:rPr>
          <w:rFonts w:asciiTheme="minorHAnsi" w:hAnsiTheme="minorHAnsi" w:cstheme="minorHAnsi"/>
          <w:sz w:val="24"/>
          <w:szCs w:val="24"/>
        </w:rPr>
        <w:t xml:space="preserve"> </w:t>
      </w:r>
      <w:r w:rsidRPr="00D21BE5">
        <w:rPr>
          <w:rFonts w:asciiTheme="minorHAnsi" w:hAnsiTheme="minorHAnsi" w:cstheme="minorHAnsi"/>
          <w:sz w:val="24"/>
          <w:szCs w:val="24"/>
        </w:rPr>
        <w:t xml:space="preserve">(2022) </w:t>
      </w:r>
      <w:r w:rsidRPr="00D21BE5">
        <w:rPr>
          <w:rFonts w:asciiTheme="minorHAnsi" w:hAnsiTheme="minorHAnsi" w:cstheme="minorHAnsi"/>
          <w:i/>
          <w:iCs/>
          <w:sz w:val="24"/>
          <w:szCs w:val="24"/>
        </w:rPr>
        <w:t>Pros and Cons of Situational Crime Prevention.</w:t>
      </w:r>
      <w:r w:rsidRPr="00D21BE5">
        <w:rPr>
          <w:rFonts w:asciiTheme="minorHAnsi" w:hAnsiTheme="minorHAnsi" w:cstheme="minorHAnsi"/>
          <w:sz w:val="24"/>
          <w:szCs w:val="24"/>
        </w:rPr>
        <w:t xml:space="preserve"> </w:t>
      </w:r>
      <w:r w:rsidRPr="00D21BE5">
        <w:rPr>
          <w:rFonts w:asciiTheme="minorHAnsi" w:hAnsiTheme="minorHAnsi" w:cstheme="minorHAnsi"/>
          <w:sz w:val="24"/>
          <w:szCs w:val="24"/>
        </w:rPr>
        <w:t xml:space="preserve">Available at: </w:t>
      </w:r>
      <w:hyperlink r:id="rId27" w:history="1">
        <w:r w:rsidRPr="00D21BE5">
          <w:rPr>
            <w:rStyle w:val="Hyperlink"/>
            <w:rFonts w:asciiTheme="minorHAnsi" w:hAnsiTheme="minorHAnsi" w:cstheme="minorHAnsi"/>
            <w:sz w:val="24"/>
            <w:szCs w:val="24"/>
          </w:rPr>
          <w:t>https://hub.edubirdie.com/examples/outline-the-positives-and-negatives-of-using-situational-crime-prevention-techniques/</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2nd June 2025)</w:t>
      </w:r>
    </w:p>
    <w:p w14:paraId="25209234" w14:textId="5FBABDCD" w:rsidR="00FF5FB3" w:rsidRPr="00D21BE5" w:rsidRDefault="00FF5FB3"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GOV.UK (2023) </w:t>
      </w:r>
      <w:r w:rsidRPr="00D21BE5">
        <w:rPr>
          <w:rFonts w:asciiTheme="minorHAnsi" w:hAnsiTheme="minorHAnsi" w:cstheme="minorHAnsi"/>
          <w:i/>
          <w:iCs/>
          <w:sz w:val="24"/>
          <w:szCs w:val="24"/>
        </w:rPr>
        <w:t>Achieving best evidence in criminal proceedings</w:t>
      </w:r>
      <w:r w:rsidRPr="00D21BE5">
        <w:rPr>
          <w:rFonts w:asciiTheme="minorHAnsi" w:hAnsiTheme="minorHAnsi" w:cstheme="minorHAnsi"/>
          <w:i/>
          <w:iCs/>
          <w:sz w:val="24"/>
          <w:szCs w:val="24"/>
        </w:rPr>
        <w:t>.</w:t>
      </w:r>
      <w:r w:rsidRPr="00D21BE5">
        <w:rPr>
          <w:rFonts w:asciiTheme="minorHAnsi" w:hAnsiTheme="minorHAnsi" w:cstheme="minorHAnsi"/>
          <w:sz w:val="24"/>
          <w:szCs w:val="24"/>
        </w:rPr>
        <w:t xml:space="preserve"> Available at: </w:t>
      </w:r>
      <w:hyperlink r:id="rId28" w:history="1">
        <w:r w:rsidRPr="00D21BE5">
          <w:rPr>
            <w:rStyle w:val="Hyperlink"/>
            <w:rFonts w:asciiTheme="minorHAnsi" w:hAnsiTheme="minorHAnsi" w:cstheme="minorHAnsi"/>
            <w:sz w:val="24"/>
            <w:szCs w:val="24"/>
          </w:rPr>
          <w:t>https://www.gov.uk/government/publications/achieving-best-evidence-in-criminal-proceedings</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 xml:space="preserve">(Accessed: </w:t>
      </w:r>
      <w:r w:rsidRPr="00D21BE5">
        <w:rPr>
          <w:rFonts w:asciiTheme="minorHAnsi" w:hAnsiTheme="minorHAnsi" w:cstheme="minorHAnsi"/>
          <w:sz w:val="24"/>
          <w:szCs w:val="24"/>
        </w:rPr>
        <w:t xml:space="preserve">2nd </w:t>
      </w:r>
      <w:r w:rsidRPr="00D21BE5">
        <w:rPr>
          <w:rFonts w:asciiTheme="minorHAnsi" w:hAnsiTheme="minorHAnsi" w:cstheme="minorHAnsi"/>
          <w:sz w:val="24"/>
          <w:szCs w:val="24"/>
        </w:rPr>
        <w:t>June 2025)</w:t>
      </w:r>
    </w:p>
    <w:p w14:paraId="7AE0DDE4" w14:textId="28577BE6" w:rsidR="00234784" w:rsidRPr="00D21BE5" w:rsidRDefault="00F04F54"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Ministry of Justice (2022) </w:t>
      </w:r>
      <w:r w:rsidRPr="00D21BE5">
        <w:rPr>
          <w:rFonts w:asciiTheme="minorHAnsi" w:hAnsiTheme="minorHAnsi" w:cstheme="minorHAnsi"/>
          <w:i/>
          <w:iCs/>
          <w:sz w:val="24"/>
          <w:szCs w:val="24"/>
        </w:rPr>
        <w:t>Achieving Best Evidence in</w:t>
      </w:r>
      <w:r w:rsidRPr="00D21BE5">
        <w:rPr>
          <w:rFonts w:asciiTheme="minorHAnsi" w:hAnsiTheme="minorHAnsi" w:cstheme="minorHAnsi"/>
          <w:i/>
          <w:iCs/>
          <w:sz w:val="24"/>
          <w:szCs w:val="24"/>
        </w:rPr>
        <w:t xml:space="preserve"> </w:t>
      </w:r>
      <w:r w:rsidRPr="00D21BE5">
        <w:rPr>
          <w:rFonts w:asciiTheme="minorHAnsi" w:hAnsiTheme="minorHAnsi" w:cstheme="minorHAnsi"/>
          <w:i/>
          <w:iCs/>
          <w:sz w:val="24"/>
          <w:szCs w:val="24"/>
        </w:rPr>
        <w:t>Criminal Proceedings</w:t>
      </w:r>
      <w:r w:rsidRPr="00D21BE5">
        <w:rPr>
          <w:rFonts w:asciiTheme="minorHAnsi" w:hAnsiTheme="minorHAnsi" w:cstheme="minorHAnsi"/>
          <w:sz w:val="24"/>
          <w:szCs w:val="24"/>
        </w:rPr>
        <w:t xml:space="preserve">. Available at: </w:t>
      </w:r>
      <w:hyperlink r:id="rId29" w:history="1">
        <w:r w:rsidRPr="00D21BE5">
          <w:rPr>
            <w:rStyle w:val="Hyperlink"/>
            <w:rFonts w:asciiTheme="minorHAnsi" w:hAnsiTheme="minorHAnsi" w:cstheme="minorHAnsi"/>
            <w:sz w:val="24"/>
            <w:szCs w:val="24"/>
          </w:rPr>
          <w:t>https://assets.publishing.service.gov.uk/media/6492e26c103ca6001303a331/achieving-best-evidence-criminal-proceedings-2023.pdf</w:t>
        </w:r>
      </w:hyperlink>
      <w:r w:rsidR="00752CAA" w:rsidRPr="00D21BE5">
        <w:rPr>
          <w:rFonts w:asciiTheme="minorHAnsi" w:hAnsiTheme="minorHAnsi" w:cstheme="minorHAnsi"/>
          <w:sz w:val="24"/>
          <w:szCs w:val="24"/>
        </w:rPr>
        <w:t xml:space="preserve"> (Accessed: 2</w:t>
      </w:r>
      <w:r w:rsidR="00752CAA" w:rsidRPr="00D21BE5">
        <w:rPr>
          <w:rFonts w:asciiTheme="minorHAnsi" w:hAnsiTheme="minorHAnsi" w:cstheme="minorHAnsi"/>
          <w:sz w:val="24"/>
          <w:szCs w:val="24"/>
          <w:vertAlign w:val="superscript"/>
        </w:rPr>
        <w:t>nd</w:t>
      </w:r>
      <w:r w:rsidR="00752CAA" w:rsidRPr="00D21BE5">
        <w:rPr>
          <w:rFonts w:asciiTheme="minorHAnsi" w:hAnsiTheme="minorHAnsi" w:cstheme="minorHAnsi"/>
          <w:sz w:val="24"/>
          <w:szCs w:val="24"/>
        </w:rPr>
        <w:t xml:space="preserve"> June 2025)</w:t>
      </w:r>
    </w:p>
    <w:p w14:paraId="7CC60BED" w14:textId="6B14AF8A" w:rsidR="005E69BF" w:rsidRPr="00D21BE5" w:rsidRDefault="005E69BF"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Norfolk Safeguarding Children Partnership</w:t>
      </w:r>
      <w:r w:rsidRPr="00D21BE5">
        <w:rPr>
          <w:rFonts w:asciiTheme="minorHAnsi" w:hAnsiTheme="minorHAnsi" w:cstheme="minorHAnsi"/>
          <w:sz w:val="24"/>
          <w:szCs w:val="24"/>
        </w:rPr>
        <w:t xml:space="preserve"> (202</w:t>
      </w:r>
      <w:r w:rsidRPr="00D21BE5">
        <w:rPr>
          <w:rFonts w:asciiTheme="minorHAnsi" w:hAnsiTheme="minorHAnsi" w:cstheme="minorHAnsi"/>
          <w:sz w:val="24"/>
          <w:szCs w:val="24"/>
        </w:rPr>
        <w:t>3</w:t>
      </w:r>
      <w:r w:rsidRPr="00D21BE5">
        <w:rPr>
          <w:rFonts w:asciiTheme="minorHAnsi" w:hAnsiTheme="minorHAnsi" w:cstheme="minorHAnsi"/>
          <w:sz w:val="24"/>
          <w:szCs w:val="24"/>
        </w:rPr>
        <w:t xml:space="preserve">) </w:t>
      </w:r>
      <w:r w:rsidRPr="00D21BE5">
        <w:rPr>
          <w:rFonts w:asciiTheme="minorHAnsi" w:hAnsiTheme="minorHAnsi" w:cstheme="minorHAnsi"/>
          <w:i/>
          <w:iCs/>
          <w:sz w:val="24"/>
          <w:szCs w:val="24"/>
        </w:rPr>
        <w:t>3.11 Video Recorded Interviews and Achieving Best Evidence within S47 investigations</w:t>
      </w:r>
      <w:r w:rsidRPr="00D21BE5">
        <w:rPr>
          <w:rFonts w:asciiTheme="minorHAnsi" w:hAnsiTheme="minorHAnsi" w:cstheme="minorHAnsi"/>
          <w:sz w:val="24"/>
          <w:szCs w:val="24"/>
        </w:rPr>
        <w:t xml:space="preserve">. Available at: </w:t>
      </w:r>
      <w:hyperlink r:id="rId30" w:history="1">
        <w:r w:rsidRPr="00D21BE5">
          <w:rPr>
            <w:rStyle w:val="Hyperlink"/>
            <w:rFonts w:asciiTheme="minorHAnsi" w:hAnsiTheme="minorHAnsi" w:cstheme="minorHAnsi"/>
            <w:sz w:val="24"/>
            <w:szCs w:val="24"/>
          </w:rPr>
          <w:t>https://norfolklscp.org.uk/about/policies-procedures/managing-individual-cases-where-there-are-concerns-about-a-childs-safety-and-welfare/311-video-recorded-interviews-and-achieving-best-evidence-within-s47-investigations</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w:t>
      </w:r>
      <w:r w:rsidRPr="00D21BE5">
        <w:rPr>
          <w:rFonts w:asciiTheme="minorHAnsi" w:hAnsiTheme="minorHAnsi" w:cstheme="minorHAnsi"/>
          <w:sz w:val="24"/>
          <w:szCs w:val="24"/>
          <w:vertAlign w:val="superscript"/>
        </w:rPr>
        <w:t>nd</w:t>
      </w:r>
      <w:r w:rsidRPr="00D21BE5">
        <w:rPr>
          <w:rFonts w:asciiTheme="minorHAnsi" w:hAnsiTheme="minorHAnsi" w:cstheme="minorHAnsi"/>
          <w:sz w:val="24"/>
          <w:szCs w:val="24"/>
        </w:rPr>
        <w:t xml:space="preserve"> June 2025)</w:t>
      </w:r>
    </w:p>
    <w:p w14:paraId="1013E5D8" w14:textId="14560524" w:rsidR="005E69BF" w:rsidRPr="00D21BE5" w:rsidRDefault="006227A3"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HMICFRS</w:t>
      </w:r>
      <w:r w:rsidRPr="00D21BE5">
        <w:rPr>
          <w:rFonts w:asciiTheme="minorHAnsi" w:hAnsiTheme="minorHAnsi" w:cstheme="minorHAnsi"/>
          <w:sz w:val="24"/>
          <w:szCs w:val="24"/>
        </w:rPr>
        <w:t xml:space="preserve"> (202</w:t>
      </w:r>
      <w:r w:rsidRPr="00D21BE5">
        <w:rPr>
          <w:rFonts w:asciiTheme="minorHAnsi" w:hAnsiTheme="minorHAnsi" w:cstheme="minorHAnsi"/>
          <w:sz w:val="24"/>
          <w:szCs w:val="24"/>
        </w:rPr>
        <w:t>2</w:t>
      </w:r>
      <w:r w:rsidRPr="00D21BE5">
        <w:rPr>
          <w:rFonts w:asciiTheme="minorHAnsi" w:hAnsiTheme="minorHAnsi" w:cstheme="minorHAnsi"/>
          <w:sz w:val="24"/>
          <w:szCs w:val="24"/>
        </w:rPr>
        <w:t xml:space="preserve">) </w:t>
      </w:r>
      <w:r w:rsidRPr="00D21BE5">
        <w:rPr>
          <w:rFonts w:asciiTheme="minorHAnsi" w:hAnsiTheme="minorHAnsi" w:cstheme="minorHAnsi"/>
          <w:i/>
          <w:iCs/>
          <w:sz w:val="24"/>
          <w:szCs w:val="24"/>
        </w:rPr>
        <w:t>Public protection notice (PPN)</w:t>
      </w:r>
      <w:r w:rsidRPr="00D21BE5">
        <w:rPr>
          <w:rFonts w:asciiTheme="minorHAnsi" w:hAnsiTheme="minorHAnsi" w:cstheme="minorHAnsi"/>
          <w:i/>
          <w:iCs/>
          <w:sz w:val="24"/>
          <w:szCs w:val="24"/>
        </w:rPr>
        <w:t xml:space="preserve">. </w:t>
      </w:r>
      <w:r w:rsidRPr="00D21BE5">
        <w:rPr>
          <w:rFonts w:asciiTheme="minorHAnsi" w:hAnsiTheme="minorHAnsi" w:cstheme="minorHAnsi"/>
          <w:sz w:val="24"/>
          <w:szCs w:val="24"/>
        </w:rPr>
        <w:t xml:space="preserve">Available at: </w:t>
      </w:r>
      <w:hyperlink r:id="rId31" w:history="1">
        <w:r w:rsidRPr="00D21BE5">
          <w:rPr>
            <w:rStyle w:val="Hyperlink"/>
            <w:rFonts w:asciiTheme="minorHAnsi" w:hAnsiTheme="minorHAnsi" w:cstheme="minorHAnsi"/>
            <w:sz w:val="24"/>
            <w:szCs w:val="24"/>
          </w:rPr>
          <w:t>https://hmicfrs.justiceinspectorates.gov.uk/glossary/public-protection-notice/</w:t>
        </w:r>
      </w:hyperlink>
      <w:r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w:t>
      </w:r>
      <w:r w:rsidRPr="00D21BE5">
        <w:rPr>
          <w:rFonts w:asciiTheme="minorHAnsi" w:hAnsiTheme="minorHAnsi" w:cstheme="minorHAnsi"/>
          <w:sz w:val="24"/>
          <w:szCs w:val="24"/>
          <w:vertAlign w:val="superscript"/>
        </w:rPr>
        <w:t>nd</w:t>
      </w:r>
      <w:r w:rsidRPr="00D21BE5">
        <w:rPr>
          <w:rFonts w:asciiTheme="minorHAnsi" w:hAnsiTheme="minorHAnsi" w:cstheme="minorHAnsi"/>
          <w:sz w:val="24"/>
          <w:szCs w:val="24"/>
        </w:rPr>
        <w:t xml:space="preserve"> June 2025)</w:t>
      </w:r>
    </w:p>
    <w:p w14:paraId="3467AA97" w14:textId="7B9B210B" w:rsidR="00995764" w:rsidRPr="00D21BE5" w:rsidRDefault="00995764"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BCP Safeguarding Adults Board (2015) </w:t>
      </w:r>
      <w:r w:rsidRPr="00D21BE5">
        <w:rPr>
          <w:rFonts w:asciiTheme="minorHAnsi" w:hAnsiTheme="minorHAnsi" w:cstheme="minorHAnsi"/>
          <w:i/>
          <w:iCs/>
          <w:sz w:val="24"/>
          <w:szCs w:val="24"/>
        </w:rPr>
        <w:t>Public Protection Notice (PPN).</w:t>
      </w:r>
      <w:r w:rsidRPr="00D21BE5">
        <w:rPr>
          <w:rFonts w:asciiTheme="minorHAnsi" w:hAnsiTheme="minorHAnsi" w:cstheme="minorHAnsi"/>
          <w:sz w:val="24"/>
          <w:szCs w:val="24"/>
        </w:rPr>
        <w:t xml:space="preserve"> Available at: </w:t>
      </w:r>
      <w:hyperlink r:id="rId32" w:history="1">
        <w:r w:rsidRPr="00D21BE5">
          <w:rPr>
            <w:rStyle w:val="Hyperlink"/>
            <w:rFonts w:asciiTheme="minorHAnsi" w:hAnsiTheme="minorHAnsi" w:cstheme="minorHAnsi"/>
            <w:sz w:val="24"/>
            <w:szCs w:val="24"/>
          </w:rPr>
          <w:t>appendix_2_-_changes_in_dorset_police_since_completion_of_the_sar_dhr.pdf</w:t>
        </w:r>
      </w:hyperlink>
      <w:r w:rsidRPr="00D21BE5">
        <w:rPr>
          <w:rFonts w:asciiTheme="minorHAnsi" w:hAnsiTheme="minorHAnsi" w:cstheme="minorHAnsi"/>
          <w:sz w:val="24"/>
          <w:szCs w:val="24"/>
        </w:rPr>
        <w:t xml:space="preserve"> (Accessed: </w:t>
      </w:r>
      <w:r w:rsidRPr="00D21BE5">
        <w:rPr>
          <w:rFonts w:asciiTheme="minorHAnsi" w:hAnsiTheme="minorHAnsi" w:cstheme="minorHAnsi"/>
          <w:sz w:val="24"/>
          <w:szCs w:val="24"/>
        </w:rPr>
        <w:t>2</w:t>
      </w:r>
      <w:r w:rsidRPr="00D21BE5">
        <w:rPr>
          <w:rFonts w:asciiTheme="minorHAnsi" w:hAnsiTheme="minorHAnsi" w:cstheme="minorHAnsi"/>
          <w:sz w:val="24"/>
          <w:szCs w:val="24"/>
          <w:vertAlign w:val="superscript"/>
        </w:rPr>
        <w:t>nd</w:t>
      </w:r>
      <w:r w:rsidRPr="00D21BE5">
        <w:rPr>
          <w:rFonts w:asciiTheme="minorHAnsi" w:hAnsiTheme="minorHAnsi" w:cstheme="minorHAnsi"/>
          <w:sz w:val="24"/>
          <w:szCs w:val="24"/>
        </w:rPr>
        <w:t xml:space="preserve"> June </w:t>
      </w:r>
      <w:r w:rsidRPr="00D21BE5">
        <w:rPr>
          <w:rFonts w:asciiTheme="minorHAnsi" w:hAnsiTheme="minorHAnsi" w:cstheme="minorHAnsi"/>
          <w:sz w:val="24"/>
          <w:szCs w:val="24"/>
        </w:rPr>
        <w:t>2025)</w:t>
      </w:r>
    </w:p>
    <w:p w14:paraId="63EA0D8D" w14:textId="30D92F18" w:rsidR="00272282" w:rsidRPr="00D21BE5" w:rsidRDefault="00272282" w:rsidP="00D21BE5">
      <w:pPr>
        <w:keepNext/>
        <w:spacing w:before="240" w:line="360" w:lineRule="auto"/>
        <w:ind w:right="237"/>
        <w:rPr>
          <w:rFonts w:asciiTheme="minorHAnsi" w:hAnsiTheme="minorHAnsi" w:cstheme="minorHAnsi"/>
          <w:sz w:val="24"/>
          <w:szCs w:val="24"/>
        </w:rPr>
      </w:pPr>
      <w:r w:rsidRPr="00D21BE5">
        <w:rPr>
          <w:rFonts w:asciiTheme="minorHAnsi" w:eastAsia="Arial" w:hAnsiTheme="minorHAnsi" w:cstheme="minorHAnsi"/>
          <w:color w:val="000000" w:themeColor="text1"/>
          <w:sz w:val="24"/>
          <w:szCs w:val="24"/>
        </w:rPr>
        <w:t>Sage Journals</w:t>
      </w:r>
      <w:r w:rsidRPr="00D21BE5">
        <w:rPr>
          <w:rFonts w:asciiTheme="minorHAnsi" w:eastAsia="Arial" w:hAnsiTheme="minorHAnsi" w:cstheme="minorHAnsi"/>
          <w:color w:val="000000" w:themeColor="text1"/>
          <w:sz w:val="24"/>
          <w:szCs w:val="24"/>
        </w:rPr>
        <w:t xml:space="preserve"> (</w:t>
      </w:r>
      <w:r w:rsidRPr="00D21BE5">
        <w:rPr>
          <w:rFonts w:asciiTheme="minorHAnsi" w:eastAsia="Arial" w:hAnsiTheme="minorHAnsi" w:cstheme="minorHAnsi"/>
          <w:color w:val="000000" w:themeColor="text1"/>
          <w:sz w:val="24"/>
          <w:szCs w:val="24"/>
        </w:rPr>
        <w:t>2019</w:t>
      </w:r>
      <w:r w:rsidRPr="00D21BE5">
        <w:rPr>
          <w:rFonts w:asciiTheme="minorHAnsi" w:eastAsia="Arial" w:hAnsiTheme="minorHAnsi" w:cstheme="minorHAnsi"/>
          <w:i/>
          <w:iCs/>
          <w:color w:val="000000" w:themeColor="text1"/>
          <w:sz w:val="24"/>
          <w:szCs w:val="24"/>
        </w:rPr>
        <w:t xml:space="preserve">) </w:t>
      </w:r>
      <w:r w:rsidRPr="00D21BE5">
        <w:rPr>
          <w:rFonts w:asciiTheme="minorHAnsi" w:eastAsia="Arial" w:hAnsiTheme="minorHAnsi" w:cstheme="minorHAnsi"/>
          <w:i/>
          <w:iCs/>
          <w:color w:val="000000" w:themeColor="text1"/>
          <w:sz w:val="24"/>
          <w:szCs w:val="24"/>
        </w:rPr>
        <w:t>Understanding the outcome of police safeguarding notifications to social services in South Wales</w:t>
      </w:r>
      <w:r w:rsidRPr="00D21BE5">
        <w:rPr>
          <w:rFonts w:asciiTheme="minorHAnsi" w:eastAsia="Arial" w:hAnsiTheme="minorHAnsi" w:cstheme="minorHAnsi"/>
          <w:color w:val="000000" w:themeColor="text1"/>
          <w:sz w:val="24"/>
          <w:szCs w:val="24"/>
        </w:rPr>
        <w:t xml:space="preserve">. Available at: </w:t>
      </w:r>
      <w:hyperlink r:id="rId33" w:history="1">
        <w:r w:rsidRPr="00D21BE5">
          <w:rPr>
            <w:rStyle w:val="Hyperlink"/>
            <w:rFonts w:asciiTheme="minorHAnsi" w:eastAsia="Arial" w:hAnsiTheme="minorHAnsi" w:cstheme="minorHAnsi"/>
            <w:sz w:val="24"/>
            <w:szCs w:val="24"/>
          </w:rPr>
          <w:t>https://journals.sagepub.com/doi/full/10.1177/0032258X19836144</w:t>
        </w:r>
      </w:hyperlink>
      <w:r w:rsidRPr="00D21BE5">
        <w:rPr>
          <w:rFonts w:asciiTheme="minorHAnsi" w:eastAsia="Arial" w:hAnsiTheme="minorHAnsi" w:cstheme="minorHAnsi"/>
          <w:color w:val="000000" w:themeColor="text1"/>
          <w:sz w:val="24"/>
          <w:szCs w:val="24"/>
        </w:rPr>
        <w:t xml:space="preserve"> (Accessed: 2</w:t>
      </w:r>
      <w:r w:rsidRPr="00D21BE5">
        <w:rPr>
          <w:rFonts w:asciiTheme="minorHAnsi" w:eastAsia="Arial" w:hAnsiTheme="minorHAnsi" w:cstheme="minorHAnsi"/>
          <w:color w:val="000000" w:themeColor="text1"/>
          <w:sz w:val="24"/>
          <w:szCs w:val="24"/>
          <w:vertAlign w:val="superscript"/>
        </w:rPr>
        <w:t>nd</w:t>
      </w:r>
      <w:r w:rsidRPr="00D21BE5">
        <w:rPr>
          <w:rFonts w:asciiTheme="minorHAnsi" w:eastAsia="Arial" w:hAnsiTheme="minorHAnsi" w:cstheme="minorHAnsi"/>
          <w:color w:val="000000" w:themeColor="text1"/>
          <w:sz w:val="24"/>
          <w:szCs w:val="24"/>
        </w:rPr>
        <w:t xml:space="preserve"> June 2025) </w:t>
      </w:r>
    </w:p>
    <w:p w14:paraId="3C225A23" w14:textId="48880E08" w:rsidR="00E72BE5" w:rsidRPr="00D21BE5" w:rsidRDefault="00A52D04" w:rsidP="00D21BE5">
      <w:pPr>
        <w:spacing w:before="240" w:line="360" w:lineRule="auto"/>
        <w:ind w:right="237"/>
        <w:rPr>
          <w:rFonts w:asciiTheme="minorHAnsi" w:hAnsiTheme="minorHAnsi" w:cstheme="minorHAnsi"/>
          <w:b/>
          <w:bCs/>
          <w:sz w:val="24"/>
          <w:szCs w:val="24"/>
        </w:rPr>
      </w:pPr>
      <w:r w:rsidRPr="00D21BE5">
        <w:rPr>
          <w:rFonts w:asciiTheme="minorHAnsi" w:hAnsiTheme="minorHAnsi" w:cstheme="minorHAnsi"/>
          <w:sz w:val="24"/>
          <w:szCs w:val="24"/>
        </w:rPr>
        <w:t>National Centre for Domestic Violence (2022</w:t>
      </w:r>
      <w:r w:rsidRPr="00D21BE5">
        <w:rPr>
          <w:rFonts w:asciiTheme="minorHAnsi" w:hAnsiTheme="minorHAnsi" w:cstheme="minorHAnsi"/>
          <w:i/>
          <w:iCs/>
          <w:sz w:val="24"/>
          <w:szCs w:val="24"/>
        </w:rPr>
        <w:t xml:space="preserve">) Domestic Abuse Statistics UK. </w:t>
      </w:r>
      <w:r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34" w:history="1">
        <w:r w:rsidR="00E72BE5" w:rsidRPr="00D21BE5">
          <w:rPr>
            <w:rStyle w:val="Hyperlink"/>
            <w:rFonts w:asciiTheme="minorHAnsi" w:hAnsiTheme="minorHAnsi" w:cstheme="minorHAnsi"/>
            <w:sz w:val="24"/>
            <w:szCs w:val="24"/>
          </w:rPr>
          <w:t>Domestic Abuse Statistics UK - NCDV</w:t>
        </w:r>
      </w:hyperlink>
      <w:r w:rsidRPr="00D21BE5">
        <w:rPr>
          <w:rFonts w:asciiTheme="minorHAnsi" w:hAnsiTheme="minorHAnsi" w:cstheme="minorHAnsi"/>
          <w:sz w:val="24"/>
          <w:szCs w:val="24"/>
        </w:rPr>
        <w:t xml:space="preserve"> (Accessed: 5</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26B933D7" w14:textId="3C1A0B3A" w:rsidR="00601F71" w:rsidRPr="00D21BE5" w:rsidRDefault="00A52D04"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lastRenderedPageBreak/>
        <w:t>National Centre for Domestic Violence (2022</w:t>
      </w:r>
      <w:r w:rsidRPr="00D21BE5">
        <w:rPr>
          <w:rFonts w:asciiTheme="minorHAnsi" w:hAnsiTheme="minorHAnsi" w:cstheme="minorHAnsi"/>
          <w:i/>
          <w:iCs/>
          <w:sz w:val="24"/>
          <w:szCs w:val="24"/>
        </w:rPr>
        <w:t xml:space="preserve">) Domestic Abuse Statistics UK. </w:t>
      </w:r>
      <w:r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35" w:history="1">
        <w:r w:rsidR="00601F71" w:rsidRPr="00D21BE5">
          <w:rPr>
            <w:rStyle w:val="Hyperlink"/>
            <w:rFonts w:asciiTheme="minorHAnsi" w:hAnsiTheme="minorHAnsi" w:cstheme="minorHAnsi"/>
            <w:sz w:val="24"/>
            <w:szCs w:val="24"/>
          </w:rPr>
          <w:t>Domestic Abuse Statistics UK - NCDV</w:t>
        </w:r>
      </w:hyperlink>
      <w:r w:rsidRPr="00D21BE5">
        <w:rPr>
          <w:rFonts w:asciiTheme="minorHAnsi" w:hAnsiTheme="minorHAnsi" w:cstheme="minorHAnsi"/>
          <w:sz w:val="24"/>
          <w:szCs w:val="24"/>
        </w:rPr>
        <w:t xml:space="preserve"> (Accessed: 5</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0D3822F8" w14:textId="03C23462" w:rsidR="002103F3" w:rsidRPr="00D21BE5" w:rsidRDefault="00A52D04" w:rsidP="00D21BE5">
      <w:pPr>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National Police Chiefs’ Council (2024) </w:t>
      </w:r>
      <w:r w:rsidRPr="00D21BE5">
        <w:rPr>
          <w:rFonts w:asciiTheme="minorHAnsi" w:hAnsiTheme="minorHAnsi" w:cstheme="minorHAnsi"/>
          <w:i/>
          <w:iCs/>
          <w:sz w:val="24"/>
          <w:szCs w:val="24"/>
        </w:rPr>
        <w:t>Scale of homicide and suicides by domestic abuse victims revealed.</w:t>
      </w:r>
      <w:r w:rsidRPr="00D21BE5">
        <w:rPr>
          <w:rFonts w:asciiTheme="minorHAnsi" w:hAnsiTheme="minorHAnsi" w:cstheme="minorHAnsi"/>
          <w:sz w:val="24"/>
          <w:szCs w:val="24"/>
        </w:rPr>
        <w:t xml:space="preserve"> Available at:</w:t>
      </w:r>
      <w:r w:rsidRPr="00D21BE5">
        <w:rPr>
          <w:rFonts w:asciiTheme="minorHAnsi" w:hAnsiTheme="minorHAnsi" w:cstheme="minorHAnsi"/>
          <w:i/>
          <w:iCs/>
          <w:sz w:val="24"/>
          <w:szCs w:val="24"/>
        </w:rPr>
        <w:t xml:space="preserve"> </w:t>
      </w:r>
      <w:hyperlink r:id="rId36" w:history="1">
        <w:r w:rsidR="002103F3" w:rsidRPr="00D21BE5">
          <w:rPr>
            <w:rStyle w:val="Hyperlink"/>
            <w:rFonts w:asciiTheme="minorHAnsi" w:hAnsiTheme="minorHAnsi" w:cstheme="minorHAnsi"/>
            <w:sz w:val="24"/>
            <w:szCs w:val="24"/>
          </w:rPr>
          <w:t>Scale of homicide and suicides by domestic abuse victims revealed</w:t>
        </w:r>
      </w:hyperlink>
      <w:r w:rsidRPr="00D21BE5">
        <w:rPr>
          <w:rFonts w:asciiTheme="minorHAnsi" w:hAnsiTheme="minorHAnsi" w:cstheme="minorHAnsi"/>
          <w:sz w:val="24"/>
          <w:szCs w:val="24"/>
        </w:rPr>
        <w:t xml:space="preserve"> (Accessed: 5</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6314E8BB" w14:textId="07C31690" w:rsidR="00782EAB" w:rsidRPr="00D21BE5" w:rsidRDefault="00782EAB"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Welsh Government (no date) </w:t>
      </w:r>
      <w:r w:rsidRPr="00D21BE5">
        <w:rPr>
          <w:rFonts w:asciiTheme="minorHAnsi" w:hAnsiTheme="minorHAnsi" w:cstheme="minorHAnsi"/>
          <w:i/>
          <w:iCs/>
          <w:sz w:val="24"/>
          <w:szCs w:val="24"/>
        </w:rPr>
        <w:t>Domestic abuse</w:t>
      </w:r>
      <w:r w:rsidRPr="00D21BE5">
        <w:rPr>
          <w:rFonts w:asciiTheme="minorHAnsi" w:hAnsiTheme="minorHAnsi" w:cstheme="minorHAnsi"/>
          <w:sz w:val="24"/>
          <w:szCs w:val="24"/>
        </w:rPr>
        <w:t xml:space="preserve">. Available at </w:t>
      </w:r>
      <w:hyperlink r:id="rId37" w:history="1">
        <w:r w:rsidRPr="00D21BE5">
          <w:rPr>
            <w:rStyle w:val="Hyperlink"/>
            <w:rFonts w:asciiTheme="minorHAnsi" w:hAnsiTheme="minorHAnsi" w:cstheme="minorHAnsi"/>
            <w:sz w:val="24"/>
            <w:szCs w:val="24"/>
          </w:rPr>
          <w:t>https://www.gov.wales/live-fear-free/domestic-abuse-wales</w:t>
        </w:r>
      </w:hyperlink>
      <w:r w:rsidRPr="00D21BE5">
        <w:rPr>
          <w:rFonts w:asciiTheme="minorHAnsi" w:hAnsiTheme="minorHAnsi" w:cstheme="minorHAnsi"/>
          <w:sz w:val="24"/>
          <w:szCs w:val="24"/>
        </w:rPr>
        <w:t xml:space="preserve"> (Accessed: 5</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 </w:t>
      </w:r>
    </w:p>
    <w:p w14:paraId="55CD30DD" w14:textId="7955EE54" w:rsidR="00782EAB" w:rsidRPr="00D21BE5" w:rsidRDefault="00782EAB" w:rsidP="00D21BE5">
      <w:pPr>
        <w:spacing w:before="240" w:line="360" w:lineRule="auto"/>
        <w:ind w:right="237"/>
        <w:rPr>
          <w:rFonts w:asciiTheme="minorHAnsi" w:hAnsiTheme="minorHAnsi" w:cstheme="minorHAnsi"/>
          <w:b/>
          <w:bCs/>
          <w:sz w:val="24"/>
          <w:szCs w:val="24"/>
        </w:rPr>
      </w:pPr>
      <w:r w:rsidRPr="00D21BE5">
        <w:rPr>
          <w:rFonts w:asciiTheme="minorHAnsi" w:hAnsiTheme="minorHAnsi" w:cstheme="minorHAnsi"/>
          <w:sz w:val="24"/>
          <w:szCs w:val="24"/>
        </w:rPr>
        <w:t>National Centre for Domestic Violence (2022</w:t>
      </w:r>
      <w:r w:rsidRPr="00D21BE5">
        <w:rPr>
          <w:rFonts w:asciiTheme="minorHAnsi" w:hAnsiTheme="minorHAnsi" w:cstheme="minorHAnsi"/>
          <w:i/>
          <w:iCs/>
          <w:sz w:val="24"/>
          <w:szCs w:val="24"/>
        </w:rPr>
        <w:t xml:space="preserve">) Domestic Abuse Statistics UK. </w:t>
      </w:r>
      <w:r w:rsidRPr="00D21BE5">
        <w:rPr>
          <w:rFonts w:asciiTheme="minorHAnsi" w:hAnsiTheme="minorHAnsi" w:cstheme="minorHAnsi"/>
          <w:sz w:val="24"/>
          <w:szCs w:val="24"/>
        </w:rPr>
        <w:t>Available at:</w:t>
      </w:r>
      <w:r w:rsidRPr="00D21BE5">
        <w:rPr>
          <w:rFonts w:asciiTheme="minorHAnsi" w:hAnsiTheme="minorHAnsi" w:cstheme="minorHAnsi"/>
          <w:i/>
          <w:iCs/>
          <w:sz w:val="24"/>
          <w:szCs w:val="24"/>
        </w:rPr>
        <w:t xml:space="preserve"> </w:t>
      </w:r>
      <w:hyperlink r:id="rId38" w:history="1">
        <w:r w:rsidRPr="00D21BE5">
          <w:rPr>
            <w:rStyle w:val="Hyperlink"/>
            <w:rFonts w:asciiTheme="minorHAnsi" w:hAnsiTheme="minorHAnsi" w:cstheme="minorHAnsi"/>
            <w:sz w:val="24"/>
            <w:szCs w:val="24"/>
          </w:rPr>
          <w:t>Domestic Abuse Statistics UK - NCDV</w:t>
        </w:r>
      </w:hyperlink>
      <w:r w:rsidRPr="00D21BE5">
        <w:rPr>
          <w:rFonts w:asciiTheme="minorHAnsi" w:hAnsiTheme="minorHAnsi" w:cstheme="minorHAnsi"/>
          <w:sz w:val="24"/>
          <w:szCs w:val="24"/>
        </w:rPr>
        <w:t xml:space="preserve"> (Accessed: 5</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1A8EC8F8" w14:textId="77777777" w:rsidR="00782EAB" w:rsidRPr="00D21BE5" w:rsidRDefault="00782EAB" w:rsidP="00D21BE5">
      <w:pPr>
        <w:spacing w:line="360" w:lineRule="auto"/>
        <w:ind w:right="237"/>
        <w:rPr>
          <w:rFonts w:asciiTheme="minorHAnsi" w:hAnsiTheme="minorHAnsi" w:cstheme="minorHAnsi"/>
          <w:sz w:val="24"/>
          <w:szCs w:val="24"/>
        </w:rPr>
      </w:pPr>
    </w:p>
    <w:p w14:paraId="7057E8F4" w14:textId="0F6AF533" w:rsidR="003B6D00" w:rsidRPr="00D21BE5" w:rsidRDefault="00782EAB" w:rsidP="00D21BE5">
      <w:pPr>
        <w:spacing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The Women’s Safe House (2023) </w:t>
      </w:r>
      <w:r w:rsidRPr="00D21BE5">
        <w:rPr>
          <w:rFonts w:asciiTheme="minorHAnsi" w:hAnsiTheme="minorHAnsi" w:cstheme="minorHAnsi"/>
          <w:i/>
          <w:iCs/>
          <w:sz w:val="24"/>
          <w:szCs w:val="24"/>
        </w:rPr>
        <w:t>Stages of Leaving a DV Relationship</w:t>
      </w:r>
      <w:r w:rsidRPr="00D21BE5">
        <w:rPr>
          <w:rFonts w:asciiTheme="minorHAnsi" w:hAnsiTheme="minorHAnsi" w:cstheme="minorHAnsi"/>
          <w:sz w:val="24"/>
          <w:szCs w:val="24"/>
        </w:rPr>
        <w:t xml:space="preserve">. Available at: </w:t>
      </w:r>
      <w:hyperlink r:id="rId39" w:history="1">
        <w:r w:rsidR="003B6D00" w:rsidRPr="00D21BE5">
          <w:rPr>
            <w:rStyle w:val="Hyperlink"/>
            <w:rFonts w:asciiTheme="minorHAnsi" w:eastAsia="Arial" w:hAnsiTheme="minorHAnsi" w:cstheme="minorHAnsi"/>
            <w:sz w:val="24"/>
            <w:szCs w:val="24"/>
          </w:rPr>
          <w:t>Stages of Leaving a DV Relationship - The Women's Safe House</w:t>
        </w:r>
      </w:hyperlink>
      <w:r w:rsidR="003B6D00" w:rsidRPr="00D21BE5">
        <w:rPr>
          <w:rFonts w:asciiTheme="minorHAnsi" w:eastAsia="Arial" w:hAnsiTheme="minorHAnsi" w:cstheme="minorHAnsi"/>
          <w:color w:val="000000" w:themeColor="text1"/>
          <w:sz w:val="24"/>
          <w:szCs w:val="24"/>
        </w:rPr>
        <w:t xml:space="preserve"> </w:t>
      </w:r>
      <w:r w:rsidRPr="00D21BE5">
        <w:rPr>
          <w:rFonts w:asciiTheme="minorHAnsi" w:hAnsiTheme="minorHAnsi" w:cstheme="minorHAnsi"/>
          <w:sz w:val="24"/>
          <w:szCs w:val="24"/>
        </w:rPr>
        <w:t>(Accessed: 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5B2C2AC6" w14:textId="77777777" w:rsidR="00782EAB" w:rsidRPr="00D21BE5" w:rsidRDefault="00782EAB" w:rsidP="00D21BE5">
      <w:pPr>
        <w:spacing w:line="360" w:lineRule="auto"/>
        <w:ind w:right="237"/>
        <w:rPr>
          <w:rFonts w:asciiTheme="minorHAnsi" w:hAnsiTheme="minorHAnsi" w:cstheme="minorHAnsi"/>
          <w:b/>
          <w:bCs/>
          <w:sz w:val="24"/>
          <w:szCs w:val="24"/>
        </w:rPr>
      </w:pPr>
    </w:p>
    <w:p w14:paraId="0328DA5E" w14:textId="26F945F7" w:rsidR="00806548" w:rsidRPr="00D21BE5" w:rsidRDefault="00782EAB" w:rsidP="00D21BE5">
      <w:pPr>
        <w:spacing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Office for National Statistics (2023) </w:t>
      </w:r>
      <w:r w:rsidRPr="00D21BE5">
        <w:rPr>
          <w:rFonts w:asciiTheme="minorHAnsi" w:hAnsiTheme="minorHAnsi" w:cstheme="minorHAnsi"/>
          <w:i/>
          <w:iCs/>
          <w:sz w:val="24"/>
          <w:szCs w:val="24"/>
        </w:rPr>
        <w:t>Partner abuse in detail, England and Wales: year ending March 2023</w:t>
      </w:r>
      <w:r w:rsidRPr="00D21BE5">
        <w:rPr>
          <w:rFonts w:asciiTheme="minorHAnsi" w:hAnsiTheme="minorHAnsi" w:cstheme="minorHAnsi"/>
          <w:sz w:val="24"/>
          <w:szCs w:val="24"/>
        </w:rPr>
        <w:t xml:space="preserve">. Available at: </w:t>
      </w:r>
      <w:hyperlink r:id="rId40" w:history="1">
        <w:r w:rsidR="00806548" w:rsidRPr="00D21BE5">
          <w:rPr>
            <w:rStyle w:val="Hyperlink"/>
            <w:rFonts w:asciiTheme="minorHAnsi" w:hAnsiTheme="minorHAnsi" w:cstheme="minorHAnsi"/>
            <w:sz w:val="24"/>
            <w:szCs w:val="24"/>
          </w:rPr>
          <w:t>Partner abuse in detail, England and Wales - Office for National Statistics</w:t>
        </w:r>
      </w:hyperlink>
      <w:r w:rsidRPr="00D21BE5">
        <w:rPr>
          <w:rFonts w:asciiTheme="minorHAnsi" w:hAnsiTheme="minorHAnsi" w:cstheme="minorHAnsi"/>
          <w:sz w:val="24"/>
          <w:szCs w:val="24"/>
        </w:rPr>
        <w:t xml:space="preserve"> (Accessed: 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2D957088" w14:textId="77777777" w:rsidR="00DC2C10" w:rsidRPr="00D21BE5" w:rsidRDefault="00DC2C10" w:rsidP="00D21BE5">
      <w:pPr>
        <w:spacing w:line="360" w:lineRule="auto"/>
        <w:ind w:right="237"/>
        <w:rPr>
          <w:rFonts w:asciiTheme="minorHAnsi" w:hAnsiTheme="minorHAnsi" w:cstheme="minorHAnsi"/>
          <w:sz w:val="24"/>
          <w:szCs w:val="24"/>
        </w:rPr>
      </w:pPr>
    </w:p>
    <w:p w14:paraId="2DA8BDF1" w14:textId="3D8B8C62" w:rsidR="00DC2C10" w:rsidRPr="00D21BE5" w:rsidRDefault="00DC2C10" w:rsidP="00D21BE5">
      <w:pPr>
        <w:spacing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Domestic Abuse Education (2024) </w:t>
      </w:r>
      <w:r w:rsidRPr="00D21BE5">
        <w:rPr>
          <w:rFonts w:asciiTheme="minorHAnsi" w:hAnsiTheme="minorHAnsi" w:cstheme="minorHAnsi"/>
          <w:i/>
          <w:iCs/>
          <w:sz w:val="24"/>
          <w:szCs w:val="24"/>
        </w:rPr>
        <w:t>Why Do People Stay in Abusive Relationships? The Hidden Truth</w:t>
      </w:r>
      <w:r w:rsidRPr="00D21BE5">
        <w:rPr>
          <w:rFonts w:asciiTheme="minorHAnsi" w:hAnsiTheme="minorHAnsi" w:cstheme="minorHAnsi"/>
          <w:sz w:val="24"/>
          <w:szCs w:val="24"/>
        </w:rPr>
        <w:t xml:space="preserve">. Available at: </w:t>
      </w:r>
      <w:hyperlink r:id="rId41" w:history="1">
        <w:r w:rsidRPr="00D21BE5">
          <w:rPr>
            <w:rStyle w:val="Hyperlink"/>
            <w:rFonts w:asciiTheme="minorHAnsi" w:hAnsiTheme="minorHAnsi" w:cstheme="minorHAnsi"/>
            <w:sz w:val="24"/>
            <w:szCs w:val="24"/>
          </w:rPr>
          <w:t>Why Do People Stay in Abusive Relationships? The Hidden Truth. - Domestic Abuse Education</w:t>
        </w:r>
      </w:hyperlink>
      <w:r w:rsidRPr="00D21BE5">
        <w:rPr>
          <w:rFonts w:asciiTheme="minorHAnsi" w:hAnsiTheme="minorHAnsi" w:cstheme="minorHAnsi"/>
          <w:sz w:val="24"/>
          <w:szCs w:val="24"/>
        </w:rPr>
        <w:t xml:space="preserve"> (Accessed: 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3D4E3044" w14:textId="4446DD89" w:rsidR="00363083" w:rsidRPr="00D21BE5" w:rsidRDefault="00DC2C10"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lastRenderedPageBreak/>
        <w:t xml:space="preserve">College of Policing (2020) </w:t>
      </w:r>
      <w:r w:rsidRPr="00D21BE5">
        <w:rPr>
          <w:rFonts w:asciiTheme="minorHAnsi" w:hAnsiTheme="minorHAnsi" w:cstheme="minorHAnsi"/>
          <w:i/>
          <w:iCs/>
          <w:sz w:val="24"/>
          <w:szCs w:val="24"/>
        </w:rPr>
        <w:t>Rapport Building</w:t>
      </w:r>
      <w:r w:rsidRPr="00D21BE5">
        <w:rPr>
          <w:rFonts w:asciiTheme="minorHAnsi" w:hAnsiTheme="minorHAnsi" w:cstheme="minorHAnsi"/>
          <w:sz w:val="24"/>
          <w:szCs w:val="24"/>
        </w:rPr>
        <w:t>. Available at:</w:t>
      </w:r>
      <w:r w:rsidR="00BD12BF" w:rsidRPr="00D21BE5">
        <w:rPr>
          <w:rFonts w:asciiTheme="minorHAnsi" w:hAnsiTheme="minorHAnsi" w:cstheme="minorHAnsi"/>
          <w:sz w:val="24"/>
          <w:szCs w:val="24"/>
        </w:rPr>
        <w:t xml:space="preserve"> </w:t>
      </w:r>
      <w:hyperlink r:id="rId42" w:history="1">
        <w:r w:rsidR="00363083" w:rsidRPr="00D21BE5">
          <w:rPr>
            <w:rStyle w:val="Hyperlink"/>
            <w:rFonts w:asciiTheme="minorHAnsi" w:hAnsiTheme="minorHAnsi" w:cstheme="minorHAnsi"/>
            <w:sz w:val="24"/>
            <w:szCs w:val="24"/>
          </w:rPr>
          <w:t>Rapport building | College of Policing</w:t>
        </w:r>
      </w:hyperlink>
      <w:r w:rsidRPr="00D21BE5">
        <w:rPr>
          <w:rFonts w:asciiTheme="minorHAnsi" w:hAnsiTheme="minorHAnsi" w:cstheme="minorHAnsi"/>
          <w:sz w:val="24"/>
          <w:szCs w:val="24"/>
        </w:rPr>
        <w:t xml:space="preserve"> (Accessed: 20</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March 2025)</w:t>
      </w:r>
    </w:p>
    <w:p w14:paraId="0C54B4E3" w14:textId="4378DCA6" w:rsidR="00BD12BF" w:rsidRPr="00D21BE5" w:rsidRDefault="00FA53E8"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Preston Domestic Violence Services (2012) </w:t>
      </w:r>
      <w:r w:rsidRPr="00D21BE5">
        <w:rPr>
          <w:rFonts w:asciiTheme="minorHAnsi" w:hAnsiTheme="minorHAnsi" w:cstheme="minorHAnsi"/>
          <w:i/>
          <w:iCs/>
          <w:sz w:val="24"/>
          <w:szCs w:val="24"/>
        </w:rPr>
        <w:t xml:space="preserve">What is an IDVA? </w:t>
      </w:r>
      <w:r w:rsidRPr="00D21BE5">
        <w:rPr>
          <w:rFonts w:asciiTheme="minorHAnsi" w:hAnsiTheme="minorHAnsi" w:cstheme="minorHAnsi"/>
          <w:sz w:val="24"/>
          <w:szCs w:val="24"/>
        </w:rPr>
        <w:t>Available at:</w:t>
      </w:r>
      <w:r w:rsidR="00363083" w:rsidRPr="00D21BE5">
        <w:rPr>
          <w:rFonts w:asciiTheme="minorHAnsi" w:hAnsiTheme="minorHAnsi" w:cstheme="minorHAnsi"/>
          <w:sz w:val="24"/>
          <w:szCs w:val="24"/>
        </w:rPr>
        <w:t xml:space="preserve"> </w:t>
      </w:r>
      <w:hyperlink r:id="rId43" w:history="1">
        <w:r w:rsidR="00BD12BF" w:rsidRPr="00D21BE5">
          <w:rPr>
            <w:rStyle w:val="Hyperlink"/>
            <w:rFonts w:asciiTheme="minorHAnsi" w:hAnsiTheme="minorHAnsi" w:cstheme="minorHAnsi"/>
            <w:sz w:val="24"/>
            <w:szCs w:val="24"/>
          </w:rPr>
          <w:t>IDVA leaflet 3.indd</w:t>
        </w:r>
      </w:hyperlink>
      <w:r w:rsidR="003F6C5B" w:rsidRPr="00D21BE5">
        <w:rPr>
          <w:rFonts w:asciiTheme="minorHAnsi" w:hAnsiTheme="minorHAnsi" w:cstheme="minorHAnsi"/>
          <w:sz w:val="24"/>
          <w:szCs w:val="24"/>
        </w:rPr>
        <w:t xml:space="preserve"> </w:t>
      </w:r>
      <w:r w:rsidRPr="00D21BE5">
        <w:rPr>
          <w:rFonts w:asciiTheme="minorHAnsi" w:hAnsiTheme="minorHAnsi" w:cstheme="minorHAnsi"/>
          <w:sz w:val="24"/>
          <w:szCs w:val="24"/>
        </w:rPr>
        <w:t>(Accessed: 27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1DED5673" w14:textId="71C403A2" w:rsidR="003F6C5B" w:rsidRPr="00D21BE5" w:rsidRDefault="00FA53E8"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BCP Safeguarding Adults Board (2015) </w:t>
      </w:r>
      <w:r w:rsidRPr="00D21BE5">
        <w:rPr>
          <w:rFonts w:asciiTheme="minorHAnsi" w:hAnsiTheme="minorHAnsi" w:cstheme="minorHAnsi"/>
          <w:i/>
          <w:iCs/>
          <w:sz w:val="24"/>
          <w:szCs w:val="24"/>
        </w:rPr>
        <w:t>Public Protection Notice (PPN).</w:t>
      </w:r>
      <w:r w:rsidRPr="00D21BE5">
        <w:rPr>
          <w:rFonts w:asciiTheme="minorHAnsi" w:hAnsiTheme="minorHAnsi" w:cstheme="minorHAnsi"/>
          <w:sz w:val="24"/>
          <w:szCs w:val="24"/>
        </w:rPr>
        <w:t xml:space="preserve"> Available at:</w:t>
      </w:r>
      <w:r w:rsidR="003F6C5B" w:rsidRPr="00D21BE5">
        <w:rPr>
          <w:rFonts w:asciiTheme="minorHAnsi" w:hAnsiTheme="minorHAnsi" w:cstheme="minorHAnsi"/>
          <w:sz w:val="24"/>
          <w:szCs w:val="24"/>
        </w:rPr>
        <w:t xml:space="preserve"> </w:t>
      </w:r>
      <w:hyperlink r:id="rId44" w:history="1">
        <w:r w:rsidR="003F6C5B" w:rsidRPr="00D21BE5">
          <w:rPr>
            <w:rStyle w:val="Hyperlink"/>
            <w:rFonts w:asciiTheme="minorHAnsi" w:hAnsiTheme="minorHAnsi" w:cstheme="minorHAnsi"/>
            <w:sz w:val="24"/>
            <w:szCs w:val="24"/>
          </w:rPr>
          <w:t>appendix_2_-_changes_in_dorset_police_since_completion_of_the_sar_dhr.pdf</w:t>
        </w:r>
      </w:hyperlink>
      <w:r w:rsidRPr="00D21BE5">
        <w:rPr>
          <w:rFonts w:asciiTheme="minorHAnsi" w:hAnsiTheme="minorHAnsi" w:cstheme="minorHAnsi"/>
          <w:sz w:val="24"/>
          <w:szCs w:val="24"/>
        </w:rPr>
        <w:t xml:space="preserve"> (Accessed: 27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4CE88103" w14:textId="6B552B85" w:rsidR="00C22977" w:rsidRPr="00D21BE5" w:rsidRDefault="00792266"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 xml:space="preserve">Camden (no date) </w:t>
      </w:r>
      <w:r w:rsidRPr="00D21BE5">
        <w:rPr>
          <w:rFonts w:asciiTheme="minorHAnsi" w:hAnsiTheme="minorHAnsi" w:cstheme="minorHAnsi"/>
          <w:i/>
          <w:iCs/>
          <w:sz w:val="24"/>
          <w:szCs w:val="24"/>
        </w:rPr>
        <w:t>Multi-Agency Risk Assessment Conferences (MARAC).</w:t>
      </w:r>
      <w:r w:rsidRPr="00D21BE5">
        <w:rPr>
          <w:rFonts w:asciiTheme="minorHAnsi" w:hAnsiTheme="minorHAnsi" w:cstheme="minorHAnsi"/>
          <w:sz w:val="24"/>
          <w:szCs w:val="24"/>
        </w:rPr>
        <w:t xml:space="preserve"> Available at: </w:t>
      </w:r>
      <w:hyperlink r:id="rId45" w:history="1">
        <w:r w:rsidR="00C22977" w:rsidRPr="00D21BE5">
          <w:rPr>
            <w:rStyle w:val="Hyperlink"/>
            <w:rFonts w:asciiTheme="minorHAnsi" w:hAnsiTheme="minorHAnsi" w:cstheme="minorHAnsi"/>
            <w:sz w:val="24"/>
            <w:szCs w:val="24"/>
          </w:rPr>
          <w:t>Multi-Agency Risk Assessment Conferences (MARAC) - Camden Council</w:t>
        </w:r>
      </w:hyperlink>
      <w:r w:rsidRPr="00D21BE5">
        <w:rPr>
          <w:rFonts w:asciiTheme="minorHAnsi" w:hAnsiTheme="minorHAnsi" w:cstheme="minorHAnsi"/>
          <w:sz w:val="24"/>
          <w:szCs w:val="24"/>
        </w:rPr>
        <w:t xml:space="preserve"> (Accessed: 27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0A0B6939" w14:textId="732D7650" w:rsidR="00297A8C" w:rsidRPr="00D21BE5" w:rsidRDefault="00792266" w:rsidP="00D21BE5">
      <w:pPr>
        <w:keepNext/>
        <w:spacing w:before="240" w:line="360" w:lineRule="auto"/>
        <w:ind w:right="237"/>
        <w:rPr>
          <w:rFonts w:asciiTheme="minorHAnsi" w:hAnsiTheme="minorHAnsi" w:cstheme="minorHAnsi"/>
          <w:sz w:val="24"/>
          <w:szCs w:val="24"/>
        </w:rPr>
      </w:pPr>
      <w:r w:rsidRPr="00D21BE5">
        <w:rPr>
          <w:rFonts w:asciiTheme="minorHAnsi" w:hAnsiTheme="minorHAnsi" w:cstheme="minorHAnsi"/>
          <w:sz w:val="24"/>
          <w:szCs w:val="24"/>
        </w:rPr>
        <w:t>Save Lives (</w:t>
      </w:r>
      <w:r w:rsidR="00FA53E8" w:rsidRPr="00D21BE5">
        <w:rPr>
          <w:rFonts w:asciiTheme="minorHAnsi" w:hAnsiTheme="minorHAnsi" w:cstheme="minorHAnsi"/>
          <w:sz w:val="24"/>
          <w:szCs w:val="24"/>
        </w:rPr>
        <w:t>2014</w:t>
      </w:r>
      <w:r w:rsidRPr="00D21BE5">
        <w:rPr>
          <w:rFonts w:asciiTheme="minorHAnsi" w:hAnsiTheme="minorHAnsi" w:cstheme="minorHAnsi"/>
          <w:sz w:val="24"/>
          <w:szCs w:val="24"/>
        </w:rPr>
        <w:t>)</w:t>
      </w:r>
      <w:r w:rsidRPr="00D21BE5">
        <w:rPr>
          <w:rFonts w:asciiTheme="minorHAnsi" w:hAnsiTheme="minorHAnsi" w:cstheme="minorHAnsi"/>
          <w:i/>
          <w:iCs/>
          <w:sz w:val="24"/>
          <w:szCs w:val="24"/>
        </w:rPr>
        <w:t xml:space="preserve"> Frequently asked questions Multi-Agency Risk Assessment Conferences (MARAC).</w:t>
      </w:r>
      <w:r w:rsidRPr="00D21BE5">
        <w:rPr>
          <w:rFonts w:asciiTheme="minorHAnsi" w:hAnsiTheme="minorHAnsi" w:cstheme="minorHAnsi"/>
          <w:sz w:val="24"/>
          <w:szCs w:val="24"/>
        </w:rPr>
        <w:t xml:space="preserve"> Available at:</w:t>
      </w:r>
      <w:r w:rsidR="00297A8C" w:rsidRPr="00D21BE5">
        <w:rPr>
          <w:rFonts w:asciiTheme="minorHAnsi" w:hAnsiTheme="minorHAnsi" w:cstheme="minorHAnsi"/>
          <w:sz w:val="24"/>
          <w:szCs w:val="24"/>
        </w:rPr>
        <w:t xml:space="preserve"> </w:t>
      </w:r>
      <w:hyperlink r:id="rId46" w:history="1">
        <w:r w:rsidR="00297A8C" w:rsidRPr="00D21BE5">
          <w:rPr>
            <w:rStyle w:val="Hyperlink"/>
            <w:rFonts w:asciiTheme="minorHAnsi" w:hAnsiTheme="minorHAnsi" w:cstheme="minorHAnsi"/>
            <w:sz w:val="24"/>
            <w:szCs w:val="24"/>
          </w:rPr>
          <w:t>MARAC_FAQs_General_FINAL.pdf</w:t>
        </w:r>
      </w:hyperlink>
      <w:r w:rsidRPr="00D21BE5">
        <w:rPr>
          <w:rFonts w:asciiTheme="minorHAnsi" w:hAnsiTheme="minorHAnsi" w:cstheme="minorHAnsi"/>
          <w:sz w:val="24"/>
          <w:szCs w:val="24"/>
        </w:rPr>
        <w:t xml:space="preserve"> (Accessed: 27</w:t>
      </w:r>
      <w:r w:rsidRPr="00D21BE5">
        <w:rPr>
          <w:rFonts w:asciiTheme="minorHAnsi" w:hAnsiTheme="minorHAnsi" w:cstheme="minorHAnsi"/>
          <w:sz w:val="24"/>
          <w:szCs w:val="24"/>
          <w:vertAlign w:val="superscript"/>
        </w:rPr>
        <w:t>th</w:t>
      </w:r>
      <w:r w:rsidRPr="00D21BE5">
        <w:rPr>
          <w:rFonts w:asciiTheme="minorHAnsi" w:hAnsiTheme="minorHAnsi" w:cstheme="minorHAnsi"/>
          <w:sz w:val="24"/>
          <w:szCs w:val="24"/>
        </w:rPr>
        <w:t xml:space="preserve"> April 2025)</w:t>
      </w:r>
    </w:p>
    <w:p w14:paraId="064C17DA" w14:textId="2CDDB261" w:rsidR="00DC2C10" w:rsidRPr="00D21BE5" w:rsidRDefault="00DC2C10" w:rsidP="00D21BE5">
      <w:pPr>
        <w:keepNext/>
        <w:spacing w:before="240" w:line="360" w:lineRule="auto"/>
        <w:ind w:right="237"/>
        <w:rPr>
          <w:rFonts w:asciiTheme="minorHAnsi" w:hAnsiTheme="minorHAnsi" w:cstheme="minorHAnsi"/>
          <w:b/>
          <w:bCs/>
          <w:sz w:val="24"/>
          <w:szCs w:val="24"/>
        </w:rPr>
      </w:pPr>
    </w:p>
    <w:sectPr w:rsidR="00DC2C10" w:rsidRPr="00D21BE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5444841"/>
    <w:multiLevelType w:val="hybridMultilevel"/>
    <w:tmpl w:val="5FDE60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0124959">
    <w:abstractNumId w:val="0"/>
    <w:lvlOverride w:ilvl="0">
      <w:lvl w:ilvl="0">
        <w:start w:val="1"/>
        <w:numFmt w:val="bullet"/>
        <w:lvlText w:val=""/>
        <w:lvlJc w:val="left"/>
        <w:pPr>
          <w:ind w:left="720" w:hanging="360"/>
        </w:pPr>
        <w:rPr>
          <w:rFonts w:ascii="Symbol" w:hAnsi="Symbol" w:hint="default"/>
        </w:rPr>
      </w:lvl>
    </w:lvlOverride>
  </w:num>
  <w:num w:numId="2" w16cid:durableId="797259064">
    <w:abstractNumId w:val="3"/>
  </w:num>
  <w:num w:numId="3" w16cid:durableId="1722634903">
    <w:abstractNumId w:val="2"/>
  </w:num>
  <w:num w:numId="4" w16cid:durableId="339695764">
    <w:abstractNumId w:val="4"/>
  </w:num>
  <w:num w:numId="5" w16cid:durableId="123720406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006D"/>
    <w:rsid w:val="00055D43"/>
    <w:rsid w:val="00056FAC"/>
    <w:rsid w:val="000574E3"/>
    <w:rsid w:val="00057751"/>
    <w:rsid w:val="00062E39"/>
    <w:rsid w:val="0006580E"/>
    <w:rsid w:val="000658E4"/>
    <w:rsid w:val="00075684"/>
    <w:rsid w:val="000762B3"/>
    <w:rsid w:val="00080E58"/>
    <w:rsid w:val="00083D99"/>
    <w:rsid w:val="00084EA6"/>
    <w:rsid w:val="00085699"/>
    <w:rsid w:val="00086CC3"/>
    <w:rsid w:val="00087891"/>
    <w:rsid w:val="00091F52"/>
    <w:rsid w:val="00092970"/>
    <w:rsid w:val="00092BC7"/>
    <w:rsid w:val="00093524"/>
    <w:rsid w:val="00093720"/>
    <w:rsid w:val="000938E6"/>
    <w:rsid w:val="00093B3C"/>
    <w:rsid w:val="0009488C"/>
    <w:rsid w:val="00095C1B"/>
    <w:rsid w:val="00096DEA"/>
    <w:rsid w:val="000A4240"/>
    <w:rsid w:val="000A469A"/>
    <w:rsid w:val="000B1E96"/>
    <w:rsid w:val="000C0CE9"/>
    <w:rsid w:val="000C3283"/>
    <w:rsid w:val="000C378F"/>
    <w:rsid w:val="000C6892"/>
    <w:rsid w:val="000C6FE4"/>
    <w:rsid w:val="000C6FFE"/>
    <w:rsid w:val="000D0BB6"/>
    <w:rsid w:val="000D24F2"/>
    <w:rsid w:val="000D495E"/>
    <w:rsid w:val="000E26B0"/>
    <w:rsid w:val="000E439E"/>
    <w:rsid w:val="000E53B4"/>
    <w:rsid w:val="000F1599"/>
    <w:rsid w:val="000F1769"/>
    <w:rsid w:val="000F6196"/>
    <w:rsid w:val="000F7ECD"/>
    <w:rsid w:val="00102E64"/>
    <w:rsid w:val="0010312C"/>
    <w:rsid w:val="00106DC7"/>
    <w:rsid w:val="00112391"/>
    <w:rsid w:val="00113E4C"/>
    <w:rsid w:val="00114F52"/>
    <w:rsid w:val="001168EB"/>
    <w:rsid w:val="0012135C"/>
    <w:rsid w:val="00130E83"/>
    <w:rsid w:val="001347F8"/>
    <w:rsid w:val="00137BB5"/>
    <w:rsid w:val="00137E05"/>
    <w:rsid w:val="001447F6"/>
    <w:rsid w:val="00147DE3"/>
    <w:rsid w:val="00150794"/>
    <w:rsid w:val="00160578"/>
    <w:rsid w:val="001608C4"/>
    <w:rsid w:val="00171418"/>
    <w:rsid w:val="00174452"/>
    <w:rsid w:val="00190913"/>
    <w:rsid w:val="001961CF"/>
    <w:rsid w:val="001A59BB"/>
    <w:rsid w:val="001A6A51"/>
    <w:rsid w:val="001A79C4"/>
    <w:rsid w:val="001B331A"/>
    <w:rsid w:val="001C0E74"/>
    <w:rsid w:val="001C6CEC"/>
    <w:rsid w:val="001D1563"/>
    <w:rsid w:val="001D229F"/>
    <w:rsid w:val="001D6162"/>
    <w:rsid w:val="001E6FAD"/>
    <w:rsid w:val="001E7592"/>
    <w:rsid w:val="001F3736"/>
    <w:rsid w:val="001F3878"/>
    <w:rsid w:val="001F4552"/>
    <w:rsid w:val="001F67B0"/>
    <w:rsid w:val="002019EB"/>
    <w:rsid w:val="002030F2"/>
    <w:rsid w:val="00205051"/>
    <w:rsid w:val="002103F3"/>
    <w:rsid w:val="00211F65"/>
    <w:rsid w:val="002123A8"/>
    <w:rsid w:val="00213A97"/>
    <w:rsid w:val="0022001B"/>
    <w:rsid w:val="00220D06"/>
    <w:rsid w:val="002219BA"/>
    <w:rsid w:val="002246A0"/>
    <w:rsid w:val="00224AF9"/>
    <w:rsid w:val="00230439"/>
    <w:rsid w:val="00234784"/>
    <w:rsid w:val="00235176"/>
    <w:rsid w:val="00236061"/>
    <w:rsid w:val="0024100E"/>
    <w:rsid w:val="00241C1B"/>
    <w:rsid w:val="002423B2"/>
    <w:rsid w:val="0024288B"/>
    <w:rsid w:val="00255D8E"/>
    <w:rsid w:val="00256A06"/>
    <w:rsid w:val="00257561"/>
    <w:rsid w:val="002657E9"/>
    <w:rsid w:val="0026665E"/>
    <w:rsid w:val="00270EEB"/>
    <w:rsid w:val="0027147E"/>
    <w:rsid w:val="00272282"/>
    <w:rsid w:val="00274DE8"/>
    <w:rsid w:val="002761F4"/>
    <w:rsid w:val="002775E1"/>
    <w:rsid w:val="00277979"/>
    <w:rsid w:val="002808EB"/>
    <w:rsid w:val="0028095D"/>
    <w:rsid w:val="00291ADD"/>
    <w:rsid w:val="00294868"/>
    <w:rsid w:val="00295CA1"/>
    <w:rsid w:val="00297A8C"/>
    <w:rsid w:val="002A166E"/>
    <w:rsid w:val="002A291A"/>
    <w:rsid w:val="002A5604"/>
    <w:rsid w:val="002B1701"/>
    <w:rsid w:val="002B23C3"/>
    <w:rsid w:val="002B443A"/>
    <w:rsid w:val="002B56F2"/>
    <w:rsid w:val="002B5B35"/>
    <w:rsid w:val="002C256A"/>
    <w:rsid w:val="002C496D"/>
    <w:rsid w:val="002D05EB"/>
    <w:rsid w:val="002D2F29"/>
    <w:rsid w:val="002D2FD3"/>
    <w:rsid w:val="002D3F32"/>
    <w:rsid w:val="002D412F"/>
    <w:rsid w:val="002D57F3"/>
    <w:rsid w:val="002E7017"/>
    <w:rsid w:val="002F2211"/>
    <w:rsid w:val="002F4F6E"/>
    <w:rsid w:val="003015C3"/>
    <w:rsid w:val="0030698D"/>
    <w:rsid w:val="0031350A"/>
    <w:rsid w:val="00316815"/>
    <w:rsid w:val="003168CA"/>
    <w:rsid w:val="00321255"/>
    <w:rsid w:val="0032230D"/>
    <w:rsid w:val="00322A0B"/>
    <w:rsid w:val="00327FBB"/>
    <w:rsid w:val="00332F54"/>
    <w:rsid w:val="00335FC5"/>
    <w:rsid w:val="00340E9A"/>
    <w:rsid w:val="003516C0"/>
    <w:rsid w:val="003520BF"/>
    <w:rsid w:val="00352E59"/>
    <w:rsid w:val="00354DBE"/>
    <w:rsid w:val="00355210"/>
    <w:rsid w:val="003555D5"/>
    <w:rsid w:val="00363083"/>
    <w:rsid w:val="00365DF9"/>
    <w:rsid w:val="0036668D"/>
    <w:rsid w:val="00367D73"/>
    <w:rsid w:val="00372DB4"/>
    <w:rsid w:val="0037490C"/>
    <w:rsid w:val="00375AF5"/>
    <w:rsid w:val="003761BD"/>
    <w:rsid w:val="003769F6"/>
    <w:rsid w:val="00385414"/>
    <w:rsid w:val="00385ADF"/>
    <w:rsid w:val="00390074"/>
    <w:rsid w:val="00390656"/>
    <w:rsid w:val="00394EC2"/>
    <w:rsid w:val="0039762B"/>
    <w:rsid w:val="003A0325"/>
    <w:rsid w:val="003A0C37"/>
    <w:rsid w:val="003A1B6B"/>
    <w:rsid w:val="003A2F82"/>
    <w:rsid w:val="003A46C0"/>
    <w:rsid w:val="003A600E"/>
    <w:rsid w:val="003A6513"/>
    <w:rsid w:val="003B0751"/>
    <w:rsid w:val="003B16C7"/>
    <w:rsid w:val="003B6D00"/>
    <w:rsid w:val="003C19F1"/>
    <w:rsid w:val="003C4186"/>
    <w:rsid w:val="003C458C"/>
    <w:rsid w:val="003C6185"/>
    <w:rsid w:val="003D0D2D"/>
    <w:rsid w:val="003D4710"/>
    <w:rsid w:val="003E16D7"/>
    <w:rsid w:val="003E197E"/>
    <w:rsid w:val="003F5503"/>
    <w:rsid w:val="003F6C5B"/>
    <w:rsid w:val="004046F0"/>
    <w:rsid w:val="0040668F"/>
    <w:rsid w:val="00412677"/>
    <w:rsid w:val="00417925"/>
    <w:rsid w:val="004342D8"/>
    <w:rsid w:val="004348AE"/>
    <w:rsid w:val="00435E9A"/>
    <w:rsid w:val="004376C0"/>
    <w:rsid w:val="0044115F"/>
    <w:rsid w:val="0044223A"/>
    <w:rsid w:val="00446792"/>
    <w:rsid w:val="00446F80"/>
    <w:rsid w:val="00450567"/>
    <w:rsid w:val="00450C83"/>
    <w:rsid w:val="00451851"/>
    <w:rsid w:val="00453343"/>
    <w:rsid w:val="004578E4"/>
    <w:rsid w:val="004608B9"/>
    <w:rsid w:val="00460ADB"/>
    <w:rsid w:val="00465947"/>
    <w:rsid w:val="004672C1"/>
    <w:rsid w:val="00470BB1"/>
    <w:rsid w:val="00471654"/>
    <w:rsid w:val="004718F7"/>
    <w:rsid w:val="00473153"/>
    <w:rsid w:val="004743AF"/>
    <w:rsid w:val="00482C17"/>
    <w:rsid w:val="004911B4"/>
    <w:rsid w:val="0049196A"/>
    <w:rsid w:val="00491FDE"/>
    <w:rsid w:val="004923DA"/>
    <w:rsid w:val="00493434"/>
    <w:rsid w:val="00493AF5"/>
    <w:rsid w:val="004962F9"/>
    <w:rsid w:val="004968E2"/>
    <w:rsid w:val="004A07F1"/>
    <w:rsid w:val="004A14C4"/>
    <w:rsid w:val="004A2A49"/>
    <w:rsid w:val="004B4938"/>
    <w:rsid w:val="004B600B"/>
    <w:rsid w:val="004B6822"/>
    <w:rsid w:val="004B69F6"/>
    <w:rsid w:val="004C2D3A"/>
    <w:rsid w:val="004C4F16"/>
    <w:rsid w:val="004C7EAD"/>
    <w:rsid w:val="004D03C4"/>
    <w:rsid w:val="004D0BF1"/>
    <w:rsid w:val="004D24D2"/>
    <w:rsid w:val="004D35A4"/>
    <w:rsid w:val="004D445F"/>
    <w:rsid w:val="004E087B"/>
    <w:rsid w:val="004E0BB5"/>
    <w:rsid w:val="004E44A4"/>
    <w:rsid w:val="004E7B8B"/>
    <w:rsid w:val="004E7BDD"/>
    <w:rsid w:val="004F1E21"/>
    <w:rsid w:val="004F27D0"/>
    <w:rsid w:val="004F740D"/>
    <w:rsid w:val="004F7B8F"/>
    <w:rsid w:val="00500748"/>
    <w:rsid w:val="005011D6"/>
    <w:rsid w:val="0050167A"/>
    <w:rsid w:val="005042F1"/>
    <w:rsid w:val="00510D6A"/>
    <w:rsid w:val="00513C7D"/>
    <w:rsid w:val="005169D1"/>
    <w:rsid w:val="00521123"/>
    <w:rsid w:val="00521221"/>
    <w:rsid w:val="00536FA9"/>
    <w:rsid w:val="005414F4"/>
    <w:rsid w:val="00543197"/>
    <w:rsid w:val="00546187"/>
    <w:rsid w:val="005463F1"/>
    <w:rsid w:val="005536D4"/>
    <w:rsid w:val="00555726"/>
    <w:rsid w:val="00557D77"/>
    <w:rsid w:val="00562EAA"/>
    <w:rsid w:val="00563B58"/>
    <w:rsid w:val="005640C4"/>
    <w:rsid w:val="00564C53"/>
    <w:rsid w:val="0056684C"/>
    <w:rsid w:val="00573F9E"/>
    <w:rsid w:val="00574A0C"/>
    <w:rsid w:val="00576E4C"/>
    <w:rsid w:val="0057780F"/>
    <w:rsid w:val="00581E0A"/>
    <w:rsid w:val="00582870"/>
    <w:rsid w:val="00586D89"/>
    <w:rsid w:val="005916B8"/>
    <w:rsid w:val="00593D00"/>
    <w:rsid w:val="005A1961"/>
    <w:rsid w:val="005A1B4C"/>
    <w:rsid w:val="005A1BA3"/>
    <w:rsid w:val="005A545C"/>
    <w:rsid w:val="005A5D13"/>
    <w:rsid w:val="005B3395"/>
    <w:rsid w:val="005C1567"/>
    <w:rsid w:val="005C2C92"/>
    <w:rsid w:val="005C6CE5"/>
    <w:rsid w:val="005C76DE"/>
    <w:rsid w:val="005D3F07"/>
    <w:rsid w:val="005D583E"/>
    <w:rsid w:val="005E0F25"/>
    <w:rsid w:val="005E13EA"/>
    <w:rsid w:val="005E53BD"/>
    <w:rsid w:val="005E69BF"/>
    <w:rsid w:val="005F4662"/>
    <w:rsid w:val="00601F71"/>
    <w:rsid w:val="00606E27"/>
    <w:rsid w:val="006108C9"/>
    <w:rsid w:val="00615C7E"/>
    <w:rsid w:val="00621298"/>
    <w:rsid w:val="0062158D"/>
    <w:rsid w:val="006227A3"/>
    <w:rsid w:val="00630F39"/>
    <w:rsid w:val="006326D1"/>
    <w:rsid w:val="00632E0A"/>
    <w:rsid w:val="00633165"/>
    <w:rsid w:val="0063694B"/>
    <w:rsid w:val="00636B6C"/>
    <w:rsid w:val="006447DE"/>
    <w:rsid w:val="0064514F"/>
    <w:rsid w:val="006453E2"/>
    <w:rsid w:val="0065276E"/>
    <w:rsid w:val="00654329"/>
    <w:rsid w:val="00654CEC"/>
    <w:rsid w:val="00655507"/>
    <w:rsid w:val="006712A7"/>
    <w:rsid w:val="006733CC"/>
    <w:rsid w:val="00674FC2"/>
    <w:rsid w:val="00677E42"/>
    <w:rsid w:val="00680C1E"/>
    <w:rsid w:val="00682334"/>
    <w:rsid w:val="00684B16"/>
    <w:rsid w:val="00692553"/>
    <w:rsid w:val="00694C00"/>
    <w:rsid w:val="00696F65"/>
    <w:rsid w:val="006A7A6D"/>
    <w:rsid w:val="006B5E67"/>
    <w:rsid w:val="006C0CE7"/>
    <w:rsid w:val="006C2EB5"/>
    <w:rsid w:val="006C6F4A"/>
    <w:rsid w:val="006D18A3"/>
    <w:rsid w:val="006D5970"/>
    <w:rsid w:val="006E481E"/>
    <w:rsid w:val="006E795F"/>
    <w:rsid w:val="00700249"/>
    <w:rsid w:val="00703550"/>
    <w:rsid w:val="0070604C"/>
    <w:rsid w:val="007069CD"/>
    <w:rsid w:val="00710D69"/>
    <w:rsid w:val="007110E6"/>
    <w:rsid w:val="00711A70"/>
    <w:rsid w:val="00712E6F"/>
    <w:rsid w:val="00712E90"/>
    <w:rsid w:val="00713B7E"/>
    <w:rsid w:val="0071499F"/>
    <w:rsid w:val="007203DA"/>
    <w:rsid w:val="007204AE"/>
    <w:rsid w:val="0072199B"/>
    <w:rsid w:val="0072678F"/>
    <w:rsid w:val="00727C4C"/>
    <w:rsid w:val="007342E5"/>
    <w:rsid w:val="00734809"/>
    <w:rsid w:val="0073644B"/>
    <w:rsid w:val="007406E1"/>
    <w:rsid w:val="00743E40"/>
    <w:rsid w:val="00751263"/>
    <w:rsid w:val="00752CAA"/>
    <w:rsid w:val="0075704F"/>
    <w:rsid w:val="00763B2D"/>
    <w:rsid w:val="00772924"/>
    <w:rsid w:val="00775844"/>
    <w:rsid w:val="00782EAB"/>
    <w:rsid w:val="00784EC4"/>
    <w:rsid w:val="007872F2"/>
    <w:rsid w:val="007874BC"/>
    <w:rsid w:val="007908E0"/>
    <w:rsid w:val="00792266"/>
    <w:rsid w:val="00793EB3"/>
    <w:rsid w:val="00794205"/>
    <w:rsid w:val="00795B65"/>
    <w:rsid w:val="00797012"/>
    <w:rsid w:val="007A1F6A"/>
    <w:rsid w:val="007B0DE3"/>
    <w:rsid w:val="007B491F"/>
    <w:rsid w:val="007B5CB2"/>
    <w:rsid w:val="007B7191"/>
    <w:rsid w:val="007C1634"/>
    <w:rsid w:val="007C1D94"/>
    <w:rsid w:val="007C2879"/>
    <w:rsid w:val="007C342D"/>
    <w:rsid w:val="007C6A87"/>
    <w:rsid w:val="007C705D"/>
    <w:rsid w:val="007D0A07"/>
    <w:rsid w:val="007D0C96"/>
    <w:rsid w:val="007D133D"/>
    <w:rsid w:val="007D3EB4"/>
    <w:rsid w:val="007D3F16"/>
    <w:rsid w:val="007D78CC"/>
    <w:rsid w:val="007E7210"/>
    <w:rsid w:val="007F3F7E"/>
    <w:rsid w:val="007F5497"/>
    <w:rsid w:val="00806548"/>
    <w:rsid w:val="008121F9"/>
    <w:rsid w:val="00813CEC"/>
    <w:rsid w:val="0081534C"/>
    <w:rsid w:val="008171E4"/>
    <w:rsid w:val="008208EA"/>
    <w:rsid w:val="00824E67"/>
    <w:rsid w:val="00825A64"/>
    <w:rsid w:val="00826F48"/>
    <w:rsid w:val="008308AE"/>
    <w:rsid w:val="0083166E"/>
    <w:rsid w:val="00831DC3"/>
    <w:rsid w:val="008322C7"/>
    <w:rsid w:val="00834F1D"/>
    <w:rsid w:val="00835579"/>
    <w:rsid w:val="00836FEC"/>
    <w:rsid w:val="00841F9D"/>
    <w:rsid w:val="008420E1"/>
    <w:rsid w:val="00843D58"/>
    <w:rsid w:val="00843EBA"/>
    <w:rsid w:val="00844A31"/>
    <w:rsid w:val="00844D98"/>
    <w:rsid w:val="00846D84"/>
    <w:rsid w:val="0085230E"/>
    <w:rsid w:val="0085355E"/>
    <w:rsid w:val="008550A1"/>
    <w:rsid w:val="00861035"/>
    <w:rsid w:val="00861038"/>
    <w:rsid w:val="00865008"/>
    <w:rsid w:val="00866B50"/>
    <w:rsid w:val="008708F1"/>
    <w:rsid w:val="008720E3"/>
    <w:rsid w:val="00880539"/>
    <w:rsid w:val="00884D0E"/>
    <w:rsid w:val="008859E8"/>
    <w:rsid w:val="0088737B"/>
    <w:rsid w:val="00892716"/>
    <w:rsid w:val="00893067"/>
    <w:rsid w:val="008933DE"/>
    <w:rsid w:val="00895FCE"/>
    <w:rsid w:val="00897F3E"/>
    <w:rsid w:val="008A1BA8"/>
    <w:rsid w:val="008A21B4"/>
    <w:rsid w:val="008A4576"/>
    <w:rsid w:val="008A4D03"/>
    <w:rsid w:val="008A7051"/>
    <w:rsid w:val="008B07DE"/>
    <w:rsid w:val="008B28E7"/>
    <w:rsid w:val="008C14C7"/>
    <w:rsid w:val="008C2DB3"/>
    <w:rsid w:val="008C2FFB"/>
    <w:rsid w:val="008C6EEA"/>
    <w:rsid w:val="008D5813"/>
    <w:rsid w:val="008D634E"/>
    <w:rsid w:val="008D778A"/>
    <w:rsid w:val="008F051D"/>
    <w:rsid w:val="008F22BD"/>
    <w:rsid w:val="009079BD"/>
    <w:rsid w:val="00912BD9"/>
    <w:rsid w:val="00916CFB"/>
    <w:rsid w:val="00920E5B"/>
    <w:rsid w:val="009249F8"/>
    <w:rsid w:val="00926436"/>
    <w:rsid w:val="0093018C"/>
    <w:rsid w:val="00932CCA"/>
    <w:rsid w:val="009338B6"/>
    <w:rsid w:val="0094318E"/>
    <w:rsid w:val="0094466B"/>
    <w:rsid w:val="009544C0"/>
    <w:rsid w:val="00954E31"/>
    <w:rsid w:val="00954FA4"/>
    <w:rsid w:val="00956AE9"/>
    <w:rsid w:val="00964CC6"/>
    <w:rsid w:val="00991FDA"/>
    <w:rsid w:val="009927A1"/>
    <w:rsid w:val="00995764"/>
    <w:rsid w:val="0099774D"/>
    <w:rsid w:val="009A257D"/>
    <w:rsid w:val="009A310E"/>
    <w:rsid w:val="009A5F3B"/>
    <w:rsid w:val="009B0B61"/>
    <w:rsid w:val="009B28C0"/>
    <w:rsid w:val="009B395A"/>
    <w:rsid w:val="009B7136"/>
    <w:rsid w:val="009B7806"/>
    <w:rsid w:val="009C3AC2"/>
    <w:rsid w:val="009C5E85"/>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67F1"/>
    <w:rsid w:val="00A40ED6"/>
    <w:rsid w:val="00A42D2C"/>
    <w:rsid w:val="00A470EE"/>
    <w:rsid w:val="00A47621"/>
    <w:rsid w:val="00A479CD"/>
    <w:rsid w:val="00A50846"/>
    <w:rsid w:val="00A50CFC"/>
    <w:rsid w:val="00A51B3B"/>
    <w:rsid w:val="00A52D04"/>
    <w:rsid w:val="00A54D67"/>
    <w:rsid w:val="00A55A3F"/>
    <w:rsid w:val="00A56BC4"/>
    <w:rsid w:val="00A652F6"/>
    <w:rsid w:val="00A732EA"/>
    <w:rsid w:val="00A7489E"/>
    <w:rsid w:val="00A8015F"/>
    <w:rsid w:val="00A80BD2"/>
    <w:rsid w:val="00A85039"/>
    <w:rsid w:val="00A851F7"/>
    <w:rsid w:val="00A906AA"/>
    <w:rsid w:val="00A947E5"/>
    <w:rsid w:val="00A94C5E"/>
    <w:rsid w:val="00A96380"/>
    <w:rsid w:val="00AA241A"/>
    <w:rsid w:val="00AA252C"/>
    <w:rsid w:val="00AA666E"/>
    <w:rsid w:val="00AB5518"/>
    <w:rsid w:val="00AC01D4"/>
    <w:rsid w:val="00AC4A04"/>
    <w:rsid w:val="00AD336F"/>
    <w:rsid w:val="00AD3550"/>
    <w:rsid w:val="00AD3726"/>
    <w:rsid w:val="00AE2564"/>
    <w:rsid w:val="00AE301F"/>
    <w:rsid w:val="00AE3302"/>
    <w:rsid w:val="00AE7077"/>
    <w:rsid w:val="00AF5AD4"/>
    <w:rsid w:val="00AF61C2"/>
    <w:rsid w:val="00AF6CC6"/>
    <w:rsid w:val="00B011CD"/>
    <w:rsid w:val="00B0296A"/>
    <w:rsid w:val="00B1013E"/>
    <w:rsid w:val="00B12295"/>
    <w:rsid w:val="00B137BE"/>
    <w:rsid w:val="00B17FA0"/>
    <w:rsid w:val="00B24344"/>
    <w:rsid w:val="00B26769"/>
    <w:rsid w:val="00B31C91"/>
    <w:rsid w:val="00B370D0"/>
    <w:rsid w:val="00B3747F"/>
    <w:rsid w:val="00B43194"/>
    <w:rsid w:val="00B461EF"/>
    <w:rsid w:val="00B47734"/>
    <w:rsid w:val="00B50FBA"/>
    <w:rsid w:val="00B558EB"/>
    <w:rsid w:val="00B577D3"/>
    <w:rsid w:val="00B60466"/>
    <w:rsid w:val="00B6548F"/>
    <w:rsid w:val="00B704A6"/>
    <w:rsid w:val="00B7502A"/>
    <w:rsid w:val="00B77305"/>
    <w:rsid w:val="00B82CC2"/>
    <w:rsid w:val="00B84A89"/>
    <w:rsid w:val="00B85A2E"/>
    <w:rsid w:val="00B92BEF"/>
    <w:rsid w:val="00B95D36"/>
    <w:rsid w:val="00B9689A"/>
    <w:rsid w:val="00BA074B"/>
    <w:rsid w:val="00BA1FFA"/>
    <w:rsid w:val="00BA2666"/>
    <w:rsid w:val="00BA4BA8"/>
    <w:rsid w:val="00BA7FF1"/>
    <w:rsid w:val="00BB06CB"/>
    <w:rsid w:val="00BB261F"/>
    <w:rsid w:val="00BB2887"/>
    <w:rsid w:val="00BB5EAA"/>
    <w:rsid w:val="00BB5F11"/>
    <w:rsid w:val="00BC0401"/>
    <w:rsid w:val="00BC04FA"/>
    <w:rsid w:val="00BC137D"/>
    <w:rsid w:val="00BC1C22"/>
    <w:rsid w:val="00BC460B"/>
    <w:rsid w:val="00BC5725"/>
    <w:rsid w:val="00BD12BF"/>
    <w:rsid w:val="00BD30B1"/>
    <w:rsid w:val="00BE0F7B"/>
    <w:rsid w:val="00BE10C2"/>
    <w:rsid w:val="00BE454F"/>
    <w:rsid w:val="00C01234"/>
    <w:rsid w:val="00C01D14"/>
    <w:rsid w:val="00C025B4"/>
    <w:rsid w:val="00C0275F"/>
    <w:rsid w:val="00C07F8D"/>
    <w:rsid w:val="00C10686"/>
    <w:rsid w:val="00C11F61"/>
    <w:rsid w:val="00C161FD"/>
    <w:rsid w:val="00C22977"/>
    <w:rsid w:val="00C23F17"/>
    <w:rsid w:val="00C26A95"/>
    <w:rsid w:val="00C26D0D"/>
    <w:rsid w:val="00C27C95"/>
    <w:rsid w:val="00C300D2"/>
    <w:rsid w:val="00C3270F"/>
    <w:rsid w:val="00C3278B"/>
    <w:rsid w:val="00C33375"/>
    <w:rsid w:val="00C33F29"/>
    <w:rsid w:val="00C34C23"/>
    <w:rsid w:val="00C42005"/>
    <w:rsid w:val="00C44446"/>
    <w:rsid w:val="00C4664D"/>
    <w:rsid w:val="00C472AA"/>
    <w:rsid w:val="00C50A05"/>
    <w:rsid w:val="00C534A7"/>
    <w:rsid w:val="00C54AED"/>
    <w:rsid w:val="00C55B2F"/>
    <w:rsid w:val="00C55EE5"/>
    <w:rsid w:val="00C63D00"/>
    <w:rsid w:val="00C6441B"/>
    <w:rsid w:val="00C7108B"/>
    <w:rsid w:val="00C8089F"/>
    <w:rsid w:val="00C836CC"/>
    <w:rsid w:val="00C87A74"/>
    <w:rsid w:val="00C90A71"/>
    <w:rsid w:val="00C91574"/>
    <w:rsid w:val="00C91BC2"/>
    <w:rsid w:val="00C92C71"/>
    <w:rsid w:val="00C93F8F"/>
    <w:rsid w:val="00C94BF2"/>
    <w:rsid w:val="00CA05C6"/>
    <w:rsid w:val="00CA2745"/>
    <w:rsid w:val="00CA3593"/>
    <w:rsid w:val="00CA576C"/>
    <w:rsid w:val="00CA7F4F"/>
    <w:rsid w:val="00CB258E"/>
    <w:rsid w:val="00CB3C8F"/>
    <w:rsid w:val="00CB47A5"/>
    <w:rsid w:val="00CB75CE"/>
    <w:rsid w:val="00CC02F1"/>
    <w:rsid w:val="00CC11A6"/>
    <w:rsid w:val="00CC135E"/>
    <w:rsid w:val="00CD204C"/>
    <w:rsid w:val="00CD5D3F"/>
    <w:rsid w:val="00CE16B2"/>
    <w:rsid w:val="00CF1E90"/>
    <w:rsid w:val="00CF3DB3"/>
    <w:rsid w:val="00D052BC"/>
    <w:rsid w:val="00D07026"/>
    <w:rsid w:val="00D07BAB"/>
    <w:rsid w:val="00D11C62"/>
    <w:rsid w:val="00D21BE5"/>
    <w:rsid w:val="00D22C8F"/>
    <w:rsid w:val="00D26BB4"/>
    <w:rsid w:val="00D33491"/>
    <w:rsid w:val="00D37B3A"/>
    <w:rsid w:val="00D44F8E"/>
    <w:rsid w:val="00D44FD0"/>
    <w:rsid w:val="00D47135"/>
    <w:rsid w:val="00D5733C"/>
    <w:rsid w:val="00D607EF"/>
    <w:rsid w:val="00D60F88"/>
    <w:rsid w:val="00D625E7"/>
    <w:rsid w:val="00D646BD"/>
    <w:rsid w:val="00D6638D"/>
    <w:rsid w:val="00D70239"/>
    <w:rsid w:val="00D71201"/>
    <w:rsid w:val="00D720C7"/>
    <w:rsid w:val="00D733AA"/>
    <w:rsid w:val="00D77A04"/>
    <w:rsid w:val="00D81D06"/>
    <w:rsid w:val="00D8652C"/>
    <w:rsid w:val="00D876E6"/>
    <w:rsid w:val="00DA1025"/>
    <w:rsid w:val="00DA22EC"/>
    <w:rsid w:val="00DA5860"/>
    <w:rsid w:val="00DB2767"/>
    <w:rsid w:val="00DC2C10"/>
    <w:rsid w:val="00DC4729"/>
    <w:rsid w:val="00DD236F"/>
    <w:rsid w:val="00DE556F"/>
    <w:rsid w:val="00DF409C"/>
    <w:rsid w:val="00E02916"/>
    <w:rsid w:val="00E03B6D"/>
    <w:rsid w:val="00E0649E"/>
    <w:rsid w:val="00E17160"/>
    <w:rsid w:val="00E23B08"/>
    <w:rsid w:val="00E24BEA"/>
    <w:rsid w:val="00E34B9D"/>
    <w:rsid w:val="00E35BEC"/>
    <w:rsid w:val="00E37743"/>
    <w:rsid w:val="00E50821"/>
    <w:rsid w:val="00E50EF8"/>
    <w:rsid w:val="00E51F91"/>
    <w:rsid w:val="00E55519"/>
    <w:rsid w:val="00E676F7"/>
    <w:rsid w:val="00E7086E"/>
    <w:rsid w:val="00E72BE5"/>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1750"/>
    <w:rsid w:val="00EC60C0"/>
    <w:rsid w:val="00ED1B30"/>
    <w:rsid w:val="00ED250E"/>
    <w:rsid w:val="00ED6535"/>
    <w:rsid w:val="00EE1AC1"/>
    <w:rsid w:val="00EE39D6"/>
    <w:rsid w:val="00EE413C"/>
    <w:rsid w:val="00EE52AD"/>
    <w:rsid w:val="00EF7263"/>
    <w:rsid w:val="00F01F92"/>
    <w:rsid w:val="00F04F54"/>
    <w:rsid w:val="00F10A08"/>
    <w:rsid w:val="00F139CF"/>
    <w:rsid w:val="00F16946"/>
    <w:rsid w:val="00F22AC5"/>
    <w:rsid w:val="00F254D1"/>
    <w:rsid w:val="00F32B82"/>
    <w:rsid w:val="00F4043E"/>
    <w:rsid w:val="00F40CB5"/>
    <w:rsid w:val="00F41BBC"/>
    <w:rsid w:val="00F438E2"/>
    <w:rsid w:val="00F43B9D"/>
    <w:rsid w:val="00F444F0"/>
    <w:rsid w:val="00F50847"/>
    <w:rsid w:val="00F51E0A"/>
    <w:rsid w:val="00F53F27"/>
    <w:rsid w:val="00F546D1"/>
    <w:rsid w:val="00F6513F"/>
    <w:rsid w:val="00F66272"/>
    <w:rsid w:val="00F6ACA0"/>
    <w:rsid w:val="00F709C0"/>
    <w:rsid w:val="00F8610A"/>
    <w:rsid w:val="00F927A1"/>
    <w:rsid w:val="00F92E4D"/>
    <w:rsid w:val="00F94392"/>
    <w:rsid w:val="00FA3764"/>
    <w:rsid w:val="00FA53E8"/>
    <w:rsid w:val="00FA56ED"/>
    <w:rsid w:val="00FB06D8"/>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5FB3"/>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9065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37B3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D6638D"/>
    <w:pPr>
      <w:autoSpaceDE w:val="0"/>
      <w:autoSpaceDN w:val="0"/>
      <w:adjustRightInd w:val="0"/>
    </w:pPr>
    <w:rPr>
      <w:color w:val="000000"/>
      <w:sz w:val="24"/>
      <w:szCs w:val="24"/>
    </w:rPr>
  </w:style>
  <w:style w:type="character" w:styleId="UnresolvedMention">
    <w:name w:val="Unresolved Mention"/>
    <w:basedOn w:val="DefaultParagraphFont"/>
    <w:uiPriority w:val="99"/>
    <w:semiHidden/>
    <w:unhideWhenUsed/>
    <w:rsid w:val="00B85A2E"/>
    <w:rPr>
      <w:color w:val="605E5C"/>
      <w:shd w:val="clear" w:color="auto" w:fill="E1DFDD"/>
    </w:rPr>
  </w:style>
  <w:style w:type="character" w:styleId="FollowedHyperlink">
    <w:name w:val="FollowedHyperlink"/>
    <w:basedOn w:val="DefaultParagraphFont"/>
    <w:uiPriority w:val="99"/>
    <w:semiHidden/>
    <w:unhideWhenUsed/>
    <w:rsid w:val="00327FBB"/>
    <w:rPr>
      <w:color w:val="954F72" w:themeColor="followedHyperlink"/>
      <w:u w:val="single"/>
    </w:rPr>
  </w:style>
  <w:style w:type="character" w:customStyle="1" w:styleId="Heading3Char">
    <w:name w:val="Heading 3 Char"/>
    <w:basedOn w:val="DefaultParagraphFont"/>
    <w:link w:val="Heading3"/>
    <w:uiPriority w:val="9"/>
    <w:semiHidden/>
    <w:rsid w:val="00390656"/>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782EAB"/>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D37B3A"/>
    <w:rPr>
      <w:rFonts w:asciiTheme="majorHAnsi" w:eastAsiaTheme="majorEastAsia" w:hAnsiTheme="majorHAnsi" w:cstheme="majorBidi"/>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04560">
      <w:bodyDiv w:val="1"/>
      <w:marLeft w:val="0"/>
      <w:marRight w:val="0"/>
      <w:marTop w:val="0"/>
      <w:marBottom w:val="0"/>
      <w:divBdr>
        <w:top w:val="none" w:sz="0" w:space="0" w:color="auto"/>
        <w:left w:val="none" w:sz="0" w:space="0" w:color="auto"/>
        <w:bottom w:val="none" w:sz="0" w:space="0" w:color="auto"/>
        <w:right w:val="none" w:sz="0" w:space="0" w:color="auto"/>
      </w:divBdr>
    </w:div>
    <w:div w:id="2552217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3205492">
      <w:bodyDiv w:val="1"/>
      <w:marLeft w:val="0"/>
      <w:marRight w:val="0"/>
      <w:marTop w:val="0"/>
      <w:marBottom w:val="0"/>
      <w:divBdr>
        <w:top w:val="none" w:sz="0" w:space="0" w:color="auto"/>
        <w:left w:val="none" w:sz="0" w:space="0" w:color="auto"/>
        <w:bottom w:val="none" w:sz="0" w:space="0" w:color="auto"/>
        <w:right w:val="none" w:sz="0" w:space="0" w:color="auto"/>
      </w:divBdr>
    </w:div>
    <w:div w:id="341905619">
      <w:bodyDiv w:val="1"/>
      <w:marLeft w:val="0"/>
      <w:marRight w:val="0"/>
      <w:marTop w:val="0"/>
      <w:marBottom w:val="0"/>
      <w:divBdr>
        <w:top w:val="none" w:sz="0" w:space="0" w:color="auto"/>
        <w:left w:val="none" w:sz="0" w:space="0" w:color="auto"/>
        <w:bottom w:val="none" w:sz="0" w:space="0" w:color="auto"/>
        <w:right w:val="none" w:sz="0" w:space="0" w:color="auto"/>
      </w:divBdr>
    </w:div>
    <w:div w:id="491065452">
      <w:bodyDiv w:val="1"/>
      <w:marLeft w:val="0"/>
      <w:marRight w:val="0"/>
      <w:marTop w:val="0"/>
      <w:marBottom w:val="0"/>
      <w:divBdr>
        <w:top w:val="none" w:sz="0" w:space="0" w:color="auto"/>
        <w:left w:val="none" w:sz="0" w:space="0" w:color="auto"/>
        <w:bottom w:val="none" w:sz="0" w:space="0" w:color="auto"/>
        <w:right w:val="none" w:sz="0" w:space="0" w:color="auto"/>
      </w:divBdr>
    </w:div>
    <w:div w:id="648440605">
      <w:bodyDiv w:val="1"/>
      <w:marLeft w:val="0"/>
      <w:marRight w:val="0"/>
      <w:marTop w:val="0"/>
      <w:marBottom w:val="0"/>
      <w:divBdr>
        <w:top w:val="none" w:sz="0" w:space="0" w:color="auto"/>
        <w:left w:val="none" w:sz="0" w:space="0" w:color="auto"/>
        <w:bottom w:val="none" w:sz="0" w:space="0" w:color="auto"/>
        <w:right w:val="none" w:sz="0" w:space="0" w:color="auto"/>
      </w:divBdr>
    </w:div>
    <w:div w:id="708142975">
      <w:bodyDiv w:val="1"/>
      <w:marLeft w:val="0"/>
      <w:marRight w:val="0"/>
      <w:marTop w:val="0"/>
      <w:marBottom w:val="0"/>
      <w:divBdr>
        <w:top w:val="none" w:sz="0" w:space="0" w:color="auto"/>
        <w:left w:val="none" w:sz="0" w:space="0" w:color="auto"/>
        <w:bottom w:val="none" w:sz="0" w:space="0" w:color="auto"/>
        <w:right w:val="none" w:sz="0" w:space="0" w:color="auto"/>
      </w:divBdr>
    </w:div>
    <w:div w:id="763452651">
      <w:bodyDiv w:val="1"/>
      <w:marLeft w:val="0"/>
      <w:marRight w:val="0"/>
      <w:marTop w:val="0"/>
      <w:marBottom w:val="0"/>
      <w:divBdr>
        <w:top w:val="none" w:sz="0" w:space="0" w:color="auto"/>
        <w:left w:val="none" w:sz="0" w:space="0" w:color="auto"/>
        <w:bottom w:val="none" w:sz="0" w:space="0" w:color="auto"/>
        <w:right w:val="none" w:sz="0" w:space="0" w:color="auto"/>
      </w:divBdr>
    </w:div>
    <w:div w:id="763956826">
      <w:bodyDiv w:val="1"/>
      <w:marLeft w:val="0"/>
      <w:marRight w:val="0"/>
      <w:marTop w:val="0"/>
      <w:marBottom w:val="0"/>
      <w:divBdr>
        <w:top w:val="none" w:sz="0" w:space="0" w:color="auto"/>
        <w:left w:val="none" w:sz="0" w:space="0" w:color="auto"/>
        <w:bottom w:val="none" w:sz="0" w:space="0" w:color="auto"/>
        <w:right w:val="none" w:sz="0" w:space="0" w:color="auto"/>
      </w:divBdr>
      <w:divsChild>
        <w:div w:id="1794009102">
          <w:marLeft w:val="0"/>
          <w:marRight w:val="0"/>
          <w:marTop w:val="0"/>
          <w:marBottom w:val="0"/>
          <w:divBdr>
            <w:top w:val="none" w:sz="0" w:space="0" w:color="auto"/>
            <w:left w:val="none" w:sz="0" w:space="0" w:color="auto"/>
            <w:bottom w:val="none" w:sz="0" w:space="0" w:color="auto"/>
            <w:right w:val="none" w:sz="0" w:space="0" w:color="auto"/>
          </w:divBdr>
          <w:divsChild>
            <w:div w:id="323245258">
              <w:marLeft w:val="0"/>
              <w:marRight w:val="0"/>
              <w:marTop w:val="100"/>
              <w:marBottom w:val="100"/>
              <w:divBdr>
                <w:top w:val="single" w:sz="36" w:space="0" w:color="005FAF"/>
                <w:left w:val="none" w:sz="0" w:space="0" w:color="auto"/>
                <w:bottom w:val="none" w:sz="0" w:space="0" w:color="auto"/>
                <w:right w:val="none" w:sz="0" w:space="0" w:color="auto"/>
              </w:divBdr>
              <w:divsChild>
                <w:div w:id="1438912580">
                  <w:marLeft w:val="0"/>
                  <w:marRight w:val="0"/>
                  <w:marTop w:val="0"/>
                  <w:marBottom w:val="0"/>
                  <w:divBdr>
                    <w:top w:val="none" w:sz="0" w:space="0" w:color="auto"/>
                    <w:left w:val="none" w:sz="0" w:space="0" w:color="auto"/>
                    <w:bottom w:val="none" w:sz="0" w:space="0" w:color="auto"/>
                    <w:right w:val="none" w:sz="0" w:space="0" w:color="auto"/>
                  </w:divBdr>
                  <w:divsChild>
                    <w:div w:id="16856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894828">
      <w:bodyDiv w:val="1"/>
      <w:marLeft w:val="0"/>
      <w:marRight w:val="0"/>
      <w:marTop w:val="0"/>
      <w:marBottom w:val="0"/>
      <w:divBdr>
        <w:top w:val="none" w:sz="0" w:space="0" w:color="auto"/>
        <w:left w:val="none" w:sz="0" w:space="0" w:color="auto"/>
        <w:bottom w:val="none" w:sz="0" w:space="0" w:color="auto"/>
        <w:right w:val="none" w:sz="0" w:space="0" w:color="auto"/>
      </w:divBdr>
    </w:div>
    <w:div w:id="997732012">
      <w:bodyDiv w:val="1"/>
      <w:marLeft w:val="0"/>
      <w:marRight w:val="0"/>
      <w:marTop w:val="0"/>
      <w:marBottom w:val="0"/>
      <w:divBdr>
        <w:top w:val="none" w:sz="0" w:space="0" w:color="auto"/>
        <w:left w:val="none" w:sz="0" w:space="0" w:color="auto"/>
        <w:bottom w:val="none" w:sz="0" w:space="0" w:color="auto"/>
        <w:right w:val="none" w:sz="0" w:space="0" w:color="auto"/>
      </w:divBdr>
    </w:div>
    <w:div w:id="105716680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2914067">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395644">
      <w:bodyDiv w:val="1"/>
      <w:marLeft w:val="0"/>
      <w:marRight w:val="0"/>
      <w:marTop w:val="0"/>
      <w:marBottom w:val="0"/>
      <w:divBdr>
        <w:top w:val="none" w:sz="0" w:space="0" w:color="auto"/>
        <w:left w:val="none" w:sz="0" w:space="0" w:color="auto"/>
        <w:bottom w:val="none" w:sz="0" w:space="0" w:color="auto"/>
        <w:right w:val="none" w:sz="0" w:space="0" w:color="auto"/>
      </w:divBdr>
    </w:div>
    <w:div w:id="1275670874">
      <w:bodyDiv w:val="1"/>
      <w:marLeft w:val="0"/>
      <w:marRight w:val="0"/>
      <w:marTop w:val="0"/>
      <w:marBottom w:val="0"/>
      <w:divBdr>
        <w:top w:val="none" w:sz="0" w:space="0" w:color="auto"/>
        <w:left w:val="none" w:sz="0" w:space="0" w:color="auto"/>
        <w:bottom w:val="none" w:sz="0" w:space="0" w:color="auto"/>
        <w:right w:val="none" w:sz="0" w:space="0" w:color="auto"/>
      </w:divBdr>
    </w:div>
    <w:div w:id="1276017563">
      <w:bodyDiv w:val="1"/>
      <w:marLeft w:val="0"/>
      <w:marRight w:val="0"/>
      <w:marTop w:val="0"/>
      <w:marBottom w:val="0"/>
      <w:divBdr>
        <w:top w:val="none" w:sz="0" w:space="0" w:color="auto"/>
        <w:left w:val="none" w:sz="0" w:space="0" w:color="auto"/>
        <w:bottom w:val="none" w:sz="0" w:space="0" w:color="auto"/>
        <w:right w:val="none" w:sz="0" w:space="0" w:color="auto"/>
      </w:divBdr>
    </w:div>
    <w:div w:id="1310331487">
      <w:bodyDiv w:val="1"/>
      <w:marLeft w:val="0"/>
      <w:marRight w:val="0"/>
      <w:marTop w:val="0"/>
      <w:marBottom w:val="0"/>
      <w:divBdr>
        <w:top w:val="none" w:sz="0" w:space="0" w:color="auto"/>
        <w:left w:val="none" w:sz="0" w:space="0" w:color="auto"/>
        <w:bottom w:val="none" w:sz="0" w:space="0" w:color="auto"/>
        <w:right w:val="none" w:sz="0" w:space="0" w:color="auto"/>
      </w:divBdr>
    </w:div>
    <w:div w:id="1339574489">
      <w:bodyDiv w:val="1"/>
      <w:marLeft w:val="0"/>
      <w:marRight w:val="0"/>
      <w:marTop w:val="0"/>
      <w:marBottom w:val="0"/>
      <w:divBdr>
        <w:top w:val="none" w:sz="0" w:space="0" w:color="auto"/>
        <w:left w:val="none" w:sz="0" w:space="0" w:color="auto"/>
        <w:bottom w:val="none" w:sz="0" w:space="0" w:color="auto"/>
        <w:right w:val="none" w:sz="0" w:space="0" w:color="auto"/>
      </w:divBdr>
    </w:div>
    <w:div w:id="1449348147">
      <w:bodyDiv w:val="1"/>
      <w:marLeft w:val="0"/>
      <w:marRight w:val="0"/>
      <w:marTop w:val="0"/>
      <w:marBottom w:val="0"/>
      <w:divBdr>
        <w:top w:val="none" w:sz="0" w:space="0" w:color="auto"/>
        <w:left w:val="none" w:sz="0" w:space="0" w:color="auto"/>
        <w:bottom w:val="none" w:sz="0" w:space="0" w:color="auto"/>
        <w:right w:val="none" w:sz="0" w:space="0" w:color="auto"/>
      </w:divBdr>
    </w:div>
    <w:div w:id="1464734759">
      <w:bodyDiv w:val="1"/>
      <w:marLeft w:val="0"/>
      <w:marRight w:val="0"/>
      <w:marTop w:val="0"/>
      <w:marBottom w:val="0"/>
      <w:divBdr>
        <w:top w:val="none" w:sz="0" w:space="0" w:color="auto"/>
        <w:left w:val="none" w:sz="0" w:space="0" w:color="auto"/>
        <w:bottom w:val="none" w:sz="0" w:space="0" w:color="auto"/>
        <w:right w:val="none" w:sz="0" w:space="0" w:color="auto"/>
      </w:divBdr>
    </w:div>
    <w:div w:id="1513377911">
      <w:bodyDiv w:val="1"/>
      <w:marLeft w:val="0"/>
      <w:marRight w:val="0"/>
      <w:marTop w:val="0"/>
      <w:marBottom w:val="0"/>
      <w:divBdr>
        <w:top w:val="none" w:sz="0" w:space="0" w:color="auto"/>
        <w:left w:val="none" w:sz="0" w:space="0" w:color="auto"/>
        <w:bottom w:val="none" w:sz="0" w:space="0" w:color="auto"/>
        <w:right w:val="none" w:sz="0" w:space="0" w:color="auto"/>
      </w:divBdr>
    </w:div>
    <w:div w:id="1545868450">
      <w:bodyDiv w:val="1"/>
      <w:marLeft w:val="0"/>
      <w:marRight w:val="0"/>
      <w:marTop w:val="0"/>
      <w:marBottom w:val="0"/>
      <w:divBdr>
        <w:top w:val="none" w:sz="0" w:space="0" w:color="auto"/>
        <w:left w:val="none" w:sz="0" w:space="0" w:color="auto"/>
        <w:bottom w:val="none" w:sz="0" w:space="0" w:color="auto"/>
        <w:right w:val="none" w:sz="0" w:space="0" w:color="auto"/>
      </w:divBdr>
    </w:div>
    <w:div w:id="1624069716">
      <w:bodyDiv w:val="1"/>
      <w:marLeft w:val="0"/>
      <w:marRight w:val="0"/>
      <w:marTop w:val="0"/>
      <w:marBottom w:val="0"/>
      <w:divBdr>
        <w:top w:val="none" w:sz="0" w:space="0" w:color="auto"/>
        <w:left w:val="none" w:sz="0" w:space="0" w:color="auto"/>
        <w:bottom w:val="none" w:sz="0" w:space="0" w:color="auto"/>
        <w:right w:val="none" w:sz="0" w:space="0" w:color="auto"/>
      </w:divBdr>
      <w:divsChild>
        <w:div w:id="647786791">
          <w:marLeft w:val="0"/>
          <w:marRight w:val="0"/>
          <w:marTop w:val="0"/>
          <w:marBottom w:val="0"/>
          <w:divBdr>
            <w:top w:val="none" w:sz="0" w:space="0" w:color="auto"/>
            <w:left w:val="none" w:sz="0" w:space="0" w:color="auto"/>
            <w:bottom w:val="none" w:sz="0" w:space="0" w:color="auto"/>
            <w:right w:val="none" w:sz="0" w:space="0" w:color="auto"/>
          </w:divBdr>
          <w:divsChild>
            <w:div w:id="1871255805">
              <w:marLeft w:val="0"/>
              <w:marRight w:val="0"/>
              <w:marTop w:val="100"/>
              <w:marBottom w:val="100"/>
              <w:divBdr>
                <w:top w:val="single" w:sz="36" w:space="0" w:color="005FAF"/>
                <w:left w:val="none" w:sz="0" w:space="0" w:color="auto"/>
                <w:bottom w:val="none" w:sz="0" w:space="0" w:color="auto"/>
                <w:right w:val="none" w:sz="0" w:space="0" w:color="auto"/>
              </w:divBdr>
              <w:divsChild>
                <w:div w:id="946471182">
                  <w:marLeft w:val="0"/>
                  <w:marRight w:val="0"/>
                  <w:marTop w:val="0"/>
                  <w:marBottom w:val="0"/>
                  <w:divBdr>
                    <w:top w:val="none" w:sz="0" w:space="0" w:color="auto"/>
                    <w:left w:val="none" w:sz="0" w:space="0" w:color="auto"/>
                    <w:bottom w:val="none" w:sz="0" w:space="0" w:color="auto"/>
                    <w:right w:val="none" w:sz="0" w:space="0" w:color="auto"/>
                  </w:divBdr>
                  <w:divsChild>
                    <w:div w:id="83769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122289">
      <w:bodyDiv w:val="1"/>
      <w:marLeft w:val="0"/>
      <w:marRight w:val="0"/>
      <w:marTop w:val="0"/>
      <w:marBottom w:val="0"/>
      <w:divBdr>
        <w:top w:val="none" w:sz="0" w:space="0" w:color="auto"/>
        <w:left w:val="none" w:sz="0" w:space="0" w:color="auto"/>
        <w:bottom w:val="none" w:sz="0" w:space="0" w:color="auto"/>
        <w:right w:val="none" w:sz="0" w:space="0" w:color="auto"/>
      </w:divBdr>
    </w:div>
    <w:div w:id="1672443589">
      <w:bodyDiv w:val="1"/>
      <w:marLeft w:val="0"/>
      <w:marRight w:val="0"/>
      <w:marTop w:val="0"/>
      <w:marBottom w:val="0"/>
      <w:divBdr>
        <w:top w:val="none" w:sz="0" w:space="0" w:color="auto"/>
        <w:left w:val="none" w:sz="0" w:space="0" w:color="auto"/>
        <w:bottom w:val="none" w:sz="0" w:space="0" w:color="auto"/>
        <w:right w:val="none" w:sz="0" w:space="0" w:color="auto"/>
      </w:divBdr>
    </w:div>
    <w:div w:id="17290670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995721">
      <w:bodyDiv w:val="1"/>
      <w:marLeft w:val="0"/>
      <w:marRight w:val="0"/>
      <w:marTop w:val="0"/>
      <w:marBottom w:val="0"/>
      <w:divBdr>
        <w:top w:val="none" w:sz="0" w:space="0" w:color="auto"/>
        <w:left w:val="none" w:sz="0" w:space="0" w:color="auto"/>
        <w:bottom w:val="none" w:sz="0" w:space="0" w:color="auto"/>
        <w:right w:val="none" w:sz="0" w:space="0" w:color="auto"/>
      </w:divBdr>
    </w:div>
    <w:div w:id="213301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onlinelibrary.wiley.com/doi/10.1002/cl2.1046?msockid=04d20927dadb618e3d2f1dd7db226051" TargetMode="External"/><Relationship Id="rId39" Type="http://schemas.openxmlformats.org/officeDocument/2006/relationships/hyperlink" Target="https://twsh.org/community-education/stages-of-leaving-a-dv-relationship/" TargetMode="External"/><Relationship Id="rId21" Type="http://schemas.openxmlformats.org/officeDocument/2006/relationships/hyperlink" Target="https://www.cps.gov.uk/legal-guidance/offences-against-person-incorporating-charging-standard" TargetMode="External"/><Relationship Id="rId34" Type="http://schemas.openxmlformats.org/officeDocument/2006/relationships/hyperlink" Target="https://www.ncdv.org.uk/domestic-abuse-statistics-uk/" TargetMode="External"/><Relationship Id="rId42" Type="http://schemas.openxmlformats.org/officeDocument/2006/relationships/hyperlink" Target="https://www.college.police.uk/guidance/obtaining-initial-accounts/rapport-building"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29" Type="http://schemas.openxmlformats.org/officeDocument/2006/relationships/hyperlink" Target="https://assets.publishing.service.gov.uk/media/6492e26c103ca6001303a331/achieving-best-evidence-criminal-proceedings-202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articles/thenatureofviolentcrimeinenglandandwales/yearendingmarch2020" TargetMode="External"/><Relationship Id="rId32" Type="http://schemas.openxmlformats.org/officeDocument/2006/relationships/hyperlink" Target="https://www.bcpsafeguardingadultsboard.com/uploads/7/4/8/9/74891967/appendix_2_-_changes_in_dorset_police_since_completion_of_the_sar_dhr.pdf" TargetMode="External"/><Relationship Id="rId37" Type="http://schemas.openxmlformats.org/officeDocument/2006/relationships/hyperlink" Target="https://www.gov.wales/live-fear-free/domestic-abuse-wales" TargetMode="External"/><Relationship Id="rId40" Type="http://schemas.openxmlformats.org/officeDocument/2006/relationships/hyperlink" Target="https://www.ons.gov.uk/peoplepopulationandcommunity/crimeandjustice/articles/partnerabuseindetailenglandandwales/yearendingmarch2023" TargetMode="External"/><Relationship Id="rId45" Type="http://schemas.openxmlformats.org/officeDocument/2006/relationships/hyperlink" Target="https://www.camden.gov.uk/marac" TargetMode="Externa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cps.gov.uk/legal-guidance/fraud-act-2006" TargetMode="External"/><Relationship Id="rId28" Type="http://schemas.openxmlformats.org/officeDocument/2006/relationships/hyperlink" Target="https://www.gov.uk/government/publications/achieving-best-evidence-in-criminal-proceedings" TargetMode="External"/><Relationship Id="rId36" Type="http://schemas.openxmlformats.org/officeDocument/2006/relationships/hyperlink" Target="https://news.npcc.police.uk/releases/report-reveals-scale-of-domestic-homicide-and-suicides-by-victims-of-domestic-abuse"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gov.uk/carers-allowance/eligibility"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hyperlink" Target="https://www.bcpsafeguardingadultsboard.com/uploads/7/4/8/9/74891967/appendix_2_-_changes_in_dorset_police_since_completion_of_the_sar_dh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sentencingcouncil.org.uk/news/item/assault-offences-explained/" TargetMode="External"/><Relationship Id="rId27" Type="http://schemas.openxmlformats.org/officeDocument/2006/relationships/hyperlink" Target="https://hub.edubirdie.com/examples/outline-the-positives-and-negatives-of-using-situational-crime-prevention-techniques/" TargetMode="External"/><Relationship Id="rId30" Type="http://schemas.openxmlformats.org/officeDocument/2006/relationships/hyperlink" Target="https://norfolklscp.org.uk/about/policies-procedures/managing-individual-cases-where-there-are-concerns-about-a-childs-safety-and-welfare/311-video-recorded-interviews-and-achieving-best-evidence-within-s47-investigations" TargetMode="External"/><Relationship Id="rId35" Type="http://schemas.openxmlformats.org/officeDocument/2006/relationships/hyperlink" Target="https://www.ncdv.org.uk/domestic-abuse-statistics-uk/" TargetMode="External"/><Relationship Id="rId43" Type="http://schemas.openxmlformats.org/officeDocument/2006/relationships/hyperlink" Target="https://www.pdvs.org.uk/wp-content/uploads/2014/01/IDVA-leaflet-07.03.12.pdf"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2.png"/><Relationship Id="rId25" Type="http://schemas.openxmlformats.org/officeDocument/2006/relationships/hyperlink" Target="https://www.college.police.uk/guidance/neighbourhood-crime/what-situational-crime-prevention" TargetMode="External"/><Relationship Id="rId33" Type="http://schemas.openxmlformats.org/officeDocument/2006/relationships/hyperlink" Target="https://journals.sagepub.com/doi/full/10.1177/0032258X19836144" TargetMode="External"/><Relationship Id="rId38" Type="http://schemas.openxmlformats.org/officeDocument/2006/relationships/hyperlink" Target="https://www.ncdv.org.uk/domestic-abuse-statistics-uk/" TargetMode="External"/><Relationship Id="rId46" Type="http://schemas.openxmlformats.org/officeDocument/2006/relationships/hyperlink" Target="https://www.dgppp.org.uk/media/25039/What-is-MARAC/pdf/MARAC_FAQs_General_FINAL.pdf?m=1634896846800" TargetMode="External"/><Relationship Id="rId20" Type="http://schemas.openxmlformats.org/officeDocument/2006/relationships/hyperlink" Target="https://policeprofessional.com/news/section-44-of-the-mental-capacity-act-2005/" TargetMode="External"/><Relationship Id="rId41" Type="http://schemas.openxmlformats.org/officeDocument/2006/relationships/hyperlink" Target="https://domesticabuseeducation.co.uk/why-do-people-stay-in-abusive-relationships-the-hidden-truth/"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28T17:49:57.516"/>
    </inkml:context>
    <inkml:brush xml:id="br0">
      <inkml:brushProperty name="width" value="0.02501" units="cm"/>
      <inkml:brushProperty name="height" value="0.02501" units="cm"/>
    </inkml:brush>
  </inkml:definitions>
  <inkml:trace contextRef="#ctx0" brushRef="#br0">560 151 24575,'-5'-4'0,"-1"-1"0,1 1 0,-1 0 0,0 1 0,0-1 0,0 1 0,-1 0 0,1 1 0,-1 0 0,-7-2 0,-12-2 0,-32-3 0,36 7 0,0 0 0,-1 2 0,1 0 0,0 2 0,0 0 0,0 2 0,-29 8 0,42-10 0,0 1 0,0 0 0,0 1 0,0 0 0,0 1 0,1-1 0,0 2 0,0-1 0,0 1 0,1 0 0,0 1 0,0 0 0,0 0 0,1 0 0,0 1 0,1 0 0,0 0 0,0 0 0,-5 12 0,9-17 0,0 0 0,-1 1 0,2-1 0,-1 0 0,0 1 0,0-1 0,1 1 0,0-1 0,0 1 0,0-1 0,0 1 0,1-1 0,-1 1 0,1-1 0,0 0 0,0 1 0,0-1 0,0 0 0,0 1 0,1-1 0,0 0 0,-1 0 0,5 4 0,-3-4 0,1 1 0,-1-1 0,1 0 0,0 0 0,1 0 0,-1-1 0,0 1 0,1-1 0,-1 0 0,1-1 0,0 1 0,0-1 0,0 0 0,-1 0 0,1 0 0,5 0 0,29 0 0,42-5 0,-46 1 0,0 2 0,53 5 0,-78-3 0,-1 0 0,1 1 0,-1 1 0,1-1 0,-1 2 0,0-1 0,0 1 0,-1 0 0,1 1 0,-1 0 0,0 1 0,0-1 0,11 12 0,-16-14 0,0 0 0,0 1 0,0-1 0,-1 1 0,1 0 0,-1-1 0,0 1 0,0 0 0,-1 0 0,1 1 0,-1-1 0,0 0 0,0 0 0,0 1 0,0-1 0,-1 7 0,0-4 0,-1-1 0,0 1 0,0-1 0,-1 1 0,1-1 0,-2 1 0,1-1 0,-1 0 0,0 0 0,-3 6 0,-3 1 0,-1 0 0,0-1 0,0 1 0,-1-2 0,-1 0 0,0 0 0,0-1 0,-19 12 0,13-12 0,0-1 0,-1-1 0,0 0 0,0-2 0,0 0 0,-1-1 0,0 0 0,-20 0 0,23-3 0,-1-1 0,1-1 0,0 0 0,-1-2 0,1 0 0,0 0 0,0-2 0,0 0 0,-27-11 0,38 12 24,1 0 0,-1 0 0,1-1 0,-10-8 0,14 12-38,0-1-1,0 0 1,0 0 0,1 0-1,-1 0 1,0 0-1,0 0 1,1 0 0,-1 0-1,1-1 1,-1 1 0,1 0-1,-1-2 1,1 2-32,0 0 0,0 1 0,0-1 1,0 0-1,0 1 0,1-1 0,-1 0 0,0 1 0,1-1 0,-1 1 1,0-1-1,1 0 0,-1 1 0,0-1 0,1 1 0,-1-1 0,1 1 1,-1-1-1,1 1 0,-1-1 0,1 1 0,0 0 0,-1-1 0,1 1 1,-1 0-1,1 0 0,1-1 0,4-2-6780</inkml:trace>
  <inkml:trace contextRef="#ctx0" brushRef="#br0" timeOffset="527.66">355 1 24575,'1'19'0,"1"1"0,6 25 0,0 3 0,-2-2 0,24 211 0,-24-173 0,-5 90 0,-1-167-116,0-2-9,0 0 0,-1-1 0,1 1 0,-1 0 0,0 0 1,0-1-1,0 1 0,-1 0 0,-2 5 0</inkml:trace>
  <inkml:trace contextRef="#ctx0" brushRef="#br0" timeOffset="1151.3">115 233 24575,'9'-15'0,"-2"9"0,0 1 0,1 0 0,-1 1 0,1 0 0,0 0 0,12-3 0,54-15 0,-60 19 0,24-7 0,1 2 0,0 2 0,0 1 0,44 1 0,-66 5 0,-1 0 0,1 1 0,-1 1 0,0 0 0,20 8 0,-26-8 0,0 1 0,-1 1 0,0 0 0,0 0 0,0 0 0,0 1 0,-1 1 0,0 0 0,9 10 0,-13-14 0,-1 2 0,0-1 0,0 0 0,0 1 0,0-1 0,-1 1 0,1 0 0,-1 0 0,0 0 0,-1 0 0,1 0 0,-1 0 0,0 1 0,-1-1 0,1 7 0,-1-4 0,-1 0 0,0 1 0,-1-1 0,0 0 0,0 0 0,0 0 0,-1 0 0,-8 14 0,-2 0 0,-1 0 0,-1-1 0,-1-1 0,-1-1 0,-26 23 0,13-14 0,-2-2 0,0-1 0,-2-2 0,-66 34 0,72-43 0,0-2 0,-2 0 0,0-3 0,0 0 0,0-2 0,-60 6 0,88-13 0,-52 1 0,52-1 0,-1 0 0,1-1 0,-1 1 0,1-1 0,-1 1 0,1-1 0,0 0 0,-1 1 0,1-1 0,0 0 0,0-1 0,0 1 0,-1 0 0,1-1 0,0 1 0,1-1 0,-1 0 0,-2-2 0,3 3 0,1-1 0,0 1 0,-1-1 0,1 1 0,0-1 0,-1 1 0,1-1 0,0 1 0,0-1 0,1 1 0,-1-1 0,0 1 0,0-1 0,1 1 0,-1-1 0,1 1 0,-1-1 0,1 1 0,-1 0 0,1-1 0,0 1 0,1-2 0,26-32 0,-23 29 0,44-46 0,90-75 0,70-33 0,-191 147-84,122-85 299,-106 77-714,0 1 1,47-18-1,-53 28-6327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5079</TotalTime>
  <Pages>21</Pages>
  <Words>5494</Words>
  <Characters>34172</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Desmond,Shanice swp8762</cp:lastModifiedBy>
  <cp:revision>86</cp:revision>
  <cp:lastPrinted>2014-08-26T08:55:00Z</cp:lastPrinted>
  <dcterms:created xsi:type="dcterms:W3CDTF">2024-09-11T16:45:00Z</dcterms:created>
  <dcterms:modified xsi:type="dcterms:W3CDTF">2025-06-02T22:32:00Z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2024-09-11T16:45:51Z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67910aba-8e38-4431-9f51-1e69a06d4f69</vt:lpwstr>
  </property>
  <property fmtid="{D5CDD505-2E9C-101B-9397-08002B2CF9AE}" pid="9" name="MSIP_Label_66cf8fe5-b7b7-4df7-b38d-1c61ac2f6639_ContentBits">
    <vt:lpwstr>0</vt:lpwstr>
  </property>
</Properties>
</file>