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8A51C" w14:textId="38FB0292" w:rsidR="00D82286" w:rsidRPr="00D82286" w:rsidRDefault="00D82286">
      <w:pPr>
        <w:rPr>
          <w:rFonts w:ascii="Times New Roman" w:hAnsi="Times New Roman" w:cs="Times New Roman"/>
        </w:rPr>
      </w:pPr>
    </w:p>
    <w:p w14:paraId="45FE12FE" w14:textId="77777777" w:rsidR="00D82286" w:rsidRDefault="00D82286" w:rsidP="00D82286">
      <w:pPr>
        <w:jc w:val="right"/>
      </w:pPr>
      <w:r>
        <w:rPr>
          <w:noProof/>
        </w:rPr>
        <w:drawing>
          <wp:inline distT="0" distB="0" distL="0" distR="0" wp14:anchorId="2CA37573" wp14:editId="15DD872F">
            <wp:extent cx="2811780" cy="1123007"/>
            <wp:effectExtent l="0" t="0" r="7620" b="127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27927" cy="1129456"/>
                    </a:xfrm>
                    <a:prstGeom prst="rect">
                      <a:avLst/>
                    </a:prstGeom>
                    <a:noFill/>
                    <a:ln>
                      <a:noFill/>
                    </a:ln>
                  </pic:spPr>
                </pic:pic>
              </a:graphicData>
            </a:graphic>
          </wp:inline>
        </w:drawing>
      </w:r>
    </w:p>
    <w:p w14:paraId="7F7D0070" w14:textId="77777777" w:rsidR="00D82286" w:rsidRDefault="00D82286" w:rsidP="00D82286">
      <w:pPr>
        <w:jc w:val="right"/>
      </w:pPr>
    </w:p>
    <w:p w14:paraId="109E770E" w14:textId="41DC7C5D" w:rsidR="00D82286" w:rsidRPr="00D82286" w:rsidRDefault="00720A2F" w:rsidP="00D9322E">
      <w:pPr>
        <w:jc w:val="center"/>
        <w:rPr>
          <w:rFonts w:ascii="Times New Roman" w:hAnsi="Times New Roman" w:cs="Times New Roman"/>
          <w:sz w:val="52"/>
          <w:szCs w:val="52"/>
        </w:rPr>
      </w:pPr>
      <w:r>
        <w:rPr>
          <w:rFonts w:ascii="Times New Roman" w:hAnsi="Times New Roman" w:cs="Times New Roman"/>
          <w:sz w:val="52"/>
          <w:szCs w:val="52"/>
        </w:rPr>
        <w:t>Artificial intelligence and machine learning</w:t>
      </w:r>
      <w:r w:rsidR="00D82286" w:rsidRPr="00D82286">
        <w:rPr>
          <w:rFonts w:ascii="Times New Roman" w:hAnsi="Times New Roman" w:cs="Times New Roman"/>
          <w:sz w:val="52"/>
          <w:szCs w:val="52"/>
        </w:rPr>
        <w:br/>
        <w:t>ACC</w:t>
      </w:r>
      <w:r>
        <w:rPr>
          <w:rFonts w:ascii="Times New Roman" w:hAnsi="Times New Roman" w:cs="Times New Roman"/>
          <w:sz w:val="52"/>
          <w:szCs w:val="52"/>
        </w:rPr>
        <w:t>A6011</w:t>
      </w:r>
      <w:r w:rsidR="00D82286" w:rsidRPr="00D82286">
        <w:rPr>
          <w:rFonts w:ascii="Times New Roman" w:hAnsi="Times New Roman" w:cs="Times New Roman"/>
          <w:sz w:val="52"/>
          <w:szCs w:val="52"/>
        </w:rPr>
        <w:br/>
        <w:t>Osvaldas Stanelis</w:t>
      </w:r>
    </w:p>
    <w:p w14:paraId="6AFD9336" w14:textId="5A12C737" w:rsidR="00D82286" w:rsidRDefault="00D82286" w:rsidP="00D82286">
      <w:pPr>
        <w:jc w:val="center"/>
        <w:rPr>
          <w:rFonts w:ascii="Times New Roman" w:hAnsi="Times New Roman" w:cs="Times New Roman"/>
          <w:sz w:val="52"/>
          <w:szCs w:val="52"/>
        </w:rPr>
      </w:pPr>
      <w:r w:rsidRPr="00D82286">
        <w:rPr>
          <w:rFonts w:ascii="Times New Roman" w:hAnsi="Times New Roman" w:cs="Times New Roman"/>
          <w:sz w:val="52"/>
          <w:szCs w:val="52"/>
        </w:rPr>
        <w:t>1802408</w:t>
      </w:r>
    </w:p>
    <w:p w14:paraId="207F61B9" w14:textId="0CDF09CB" w:rsidR="00FD3CF0" w:rsidRPr="00D82286" w:rsidRDefault="00720A2F" w:rsidP="00D82286">
      <w:pPr>
        <w:jc w:val="center"/>
        <w:rPr>
          <w:rFonts w:ascii="Times New Roman" w:hAnsi="Times New Roman" w:cs="Times New Roman"/>
          <w:sz w:val="52"/>
          <w:szCs w:val="52"/>
        </w:rPr>
      </w:pPr>
      <w:r>
        <w:rPr>
          <w:rFonts w:ascii="Times New Roman" w:hAnsi="Times New Roman" w:cs="Times New Roman"/>
          <w:sz w:val="52"/>
          <w:szCs w:val="52"/>
        </w:rPr>
        <w:t>10</w:t>
      </w:r>
      <w:r w:rsidR="00FD3CF0">
        <w:rPr>
          <w:rFonts w:ascii="Times New Roman" w:hAnsi="Times New Roman" w:cs="Times New Roman"/>
          <w:sz w:val="52"/>
          <w:szCs w:val="52"/>
        </w:rPr>
        <w:t>.12.2024</w:t>
      </w:r>
    </w:p>
    <w:p w14:paraId="00607A5C" w14:textId="77777777" w:rsidR="00D82286" w:rsidRDefault="00D82286" w:rsidP="00D82286"/>
    <w:p w14:paraId="6E641B16" w14:textId="77777777" w:rsidR="00D82286" w:rsidRDefault="00D82286" w:rsidP="00D82286"/>
    <w:p w14:paraId="14622BCE" w14:textId="77777777" w:rsidR="00D82286" w:rsidRDefault="00D82286" w:rsidP="00D82286"/>
    <w:p w14:paraId="023D724C" w14:textId="77777777" w:rsidR="00D82286" w:rsidRDefault="00D82286" w:rsidP="00D82286"/>
    <w:p w14:paraId="347A90F8" w14:textId="77777777" w:rsidR="00D82286" w:rsidRDefault="00D82286" w:rsidP="00D82286">
      <w:pPr>
        <w:rPr>
          <w:rFonts w:ascii="Times New Roman" w:hAnsi="Times New Roman" w:cs="Times New Roman"/>
          <w:sz w:val="32"/>
          <w:szCs w:val="32"/>
        </w:rPr>
      </w:pPr>
    </w:p>
    <w:p w14:paraId="35AD011A" w14:textId="77777777" w:rsidR="00D82286" w:rsidRDefault="00D82286" w:rsidP="00D82286">
      <w:pPr>
        <w:rPr>
          <w:rFonts w:ascii="Times New Roman" w:hAnsi="Times New Roman" w:cs="Times New Roman"/>
          <w:sz w:val="32"/>
          <w:szCs w:val="32"/>
        </w:rPr>
      </w:pPr>
    </w:p>
    <w:p w14:paraId="0A3F4C84" w14:textId="77777777" w:rsidR="00D82286" w:rsidRDefault="00D82286" w:rsidP="00D82286">
      <w:pPr>
        <w:rPr>
          <w:rFonts w:ascii="Times New Roman" w:hAnsi="Times New Roman" w:cs="Times New Roman"/>
          <w:sz w:val="32"/>
          <w:szCs w:val="32"/>
        </w:rPr>
      </w:pPr>
    </w:p>
    <w:p w14:paraId="40A1E3AA" w14:textId="77777777" w:rsidR="00D82286" w:rsidRDefault="00D82286" w:rsidP="00D82286">
      <w:pPr>
        <w:rPr>
          <w:rFonts w:ascii="Times New Roman" w:hAnsi="Times New Roman" w:cs="Times New Roman"/>
          <w:sz w:val="32"/>
          <w:szCs w:val="32"/>
        </w:rPr>
      </w:pPr>
    </w:p>
    <w:p w14:paraId="45DB265F" w14:textId="77777777" w:rsidR="00D82286" w:rsidRDefault="00D82286" w:rsidP="00D82286">
      <w:pPr>
        <w:rPr>
          <w:rFonts w:ascii="Times New Roman" w:hAnsi="Times New Roman" w:cs="Times New Roman"/>
          <w:sz w:val="32"/>
          <w:szCs w:val="32"/>
        </w:rPr>
      </w:pPr>
    </w:p>
    <w:p w14:paraId="7648CE64" w14:textId="77777777" w:rsidR="00D82286" w:rsidRDefault="00D82286" w:rsidP="00D82286">
      <w:pPr>
        <w:rPr>
          <w:rFonts w:ascii="Times New Roman" w:hAnsi="Times New Roman" w:cs="Times New Roman"/>
          <w:sz w:val="32"/>
          <w:szCs w:val="32"/>
        </w:rPr>
      </w:pPr>
    </w:p>
    <w:p w14:paraId="6CD3DE80" w14:textId="77777777" w:rsidR="00D82286" w:rsidRDefault="00D82286" w:rsidP="00D82286">
      <w:pPr>
        <w:rPr>
          <w:rFonts w:ascii="Times New Roman" w:hAnsi="Times New Roman" w:cs="Times New Roman"/>
          <w:sz w:val="32"/>
          <w:szCs w:val="32"/>
        </w:rPr>
      </w:pPr>
    </w:p>
    <w:p w14:paraId="3726262D" w14:textId="77777777" w:rsidR="00D82286" w:rsidRDefault="00D82286" w:rsidP="00D82286">
      <w:pPr>
        <w:rPr>
          <w:rFonts w:ascii="Times New Roman" w:hAnsi="Times New Roman" w:cs="Times New Roman"/>
          <w:sz w:val="32"/>
          <w:szCs w:val="32"/>
        </w:rPr>
      </w:pPr>
    </w:p>
    <w:p w14:paraId="2ACCB0B9" w14:textId="77777777" w:rsidR="00D82286" w:rsidRDefault="00D82286" w:rsidP="00D82286">
      <w:pPr>
        <w:rPr>
          <w:rFonts w:ascii="Times New Roman" w:hAnsi="Times New Roman" w:cs="Times New Roman"/>
          <w:sz w:val="32"/>
          <w:szCs w:val="32"/>
        </w:rPr>
      </w:pPr>
    </w:p>
    <w:p w14:paraId="0558AB26" w14:textId="77777777" w:rsidR="00D82286" w:rsidRDefault="00D82286" w:rsidP="00D82286">
      <w:pPr>
        <w:rPr>
          <w:rFonts w:ascii="Times New Roman" w:hAnsi="Times New Roman" w:cs="Times New Roman"/>
          <w:sz w:val="32"/>
          <w:szCs w:val="32"/>
        </w:rPr>
      </w:pPr>
    </w:p>
    <w:p w14:paraId="6BAF9829" w14:textId="5B22C3C0" w:rsidR="00D82286" w:rsidRDefault="00720A2F" w:rsidP="00C22BF5">
      <w:pPr>
        <w:jc w:val="center"/>
        <w:rPr>
          <w:rFonts w:ascii="Times New Roman" w:hAnsi="Times New Roman" w:cs="Times New Roman"/>
          <w:sz w:val="32"/>
          <w:szCs w:val="32"/>
        </w:rPr>
      </w:pPr>
      <w:r>
        <w:rPr>
          <w:rFonts w:ascii="Times New Roman" w:hAnsi="Times New Roman" w:cs="Times New Roman"/>
          <w:sz w:val="32"/>
          <w:szCs w:val="32"/>
        </w:rPr>
        <w:t>Abstract</w:t>
      </w:r>
    </w:p>
    <w:p w14:paraId="38DC0063" w14:textId="77777777" w:rsidR="00F15319" w:rsidRDefault="00F15319" w:rsidP="00C22BF5">
      <w:pPr>
        <w:jc w:val="center"/>
        <w:rPr>
          <w:rFonts w:ascii="Times New Roman" w:hAnsi="Times New Roman" w:cs="Times New Roman"/>
          <w:sz w:val="32"/>
          <w:szCs w:val="32"/>
        </w:rPr>
      </w:pPr>
    </w:p>
    <w:p w14:paraId="5F65AAC3" w14:textId="27DDFBE6" w:rsidR="00720A2F" w:rsidRDefault="00720A2F" w:rsidP="00720A2F">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C013D7" w:rsidRPr="00C013D7">
        <w:rPr>
          <w:rFonts w:ascii="Times New Roman" w:hAnsi="Times New Roman" w:cs="Times New Roman"/>
          <w:sz w:val="24"/>
          <w:szCs w:val="24"/>
        </w:rPr>
        <w:t xml:space="preserve">Customer churn is a pressing issue for telecommunication companies, requiring accurate predictive </w:t>
      </w:r>
      <w:r w:rsidR="00C013D7" w:rsidRPr="00C013D7">
        <w:rPr>
          <w:rFonts w:ascii="Times New Roman" w:hAnsi="Times New Roman" w:cs="Times New Roman"/>
          <w:sz w:val="24"/>
          <w:szCs w:val="24"/>
        </w:rPr>
        <w:t>modelling</w:t>
      </w:r>
      <w:r w:rsidR="00C013D7" w:rsidRPr="00C013D7">
        <w:rPr>
          <w:rFonts w:ascii="Times New Roman" w:hAnsi="Times New Roman" w:cs="Times New Roman"/>
          <w:sz w:val="24"/>
          <w:szCs w:val="24"/>
        </w:rPr>
        <w:t xml:space="preserve"> to identify at-risk customers and implement timely retention strategies. In this paper, we explore the use of Logistic Regression (LR) and Support Vector Machine (SVM) models on a telco customer churn dataset. The methodology includes comprehensive data preprocessing, model training, hyperparameter tuning, and performance evaluation using metrics such as accuracy, precision, recall, F1-score, and AUC-ROC. To expedite </w:t>
      </w:r>
      <w:r w:rsidR="00C013D7" w:rsidRPr="00C013D7">
        <w:rPr>
          <w:rFonts w:ascii="Times New Roman" w:hAnsi="Times New Roman" w:cs="Times New Roman"/>
          <w:sz w:val="24"/>
          <w:szCs w:val="24"/>
        </w:rPr>
        <w:t>modelling</w:t>
      </w:r>
      <w:r w:rsidR="00C013D7" w:rsidRPr="00C013D7">
        <w:rPr>
          <w:rFonts w:ascii="Times New Roman" w:hAnsi="Times New Roman" w:cs="Times New Roman"/>
          <w:sz w:val="24"/>
          <w:szCs w:val="24"/>
        </w:rPr>
        <w:t>, a reduced training subset is used for SVM. After tuning, both models show improved performance, with SVM slightly outperforming LR. However, LR provides clearer feature importance insights, facilitating actionable recommendations such as incentivizing contract changes or improving service quality. This study demonstrates how a balanced approach</w:t>
      </w:r>
      <w:r w:rsidR="00C013D7">
        <w:rPr>
          <w:rFonts w:ascii="Times New Roman" w:hAnsi="Times New Roman" w:cs="Times New Roman"/>
          <w:sz w:val="24"/>
          <w:szCs w:val="24"/>
        </w:rPr>
        <w:t xml:space="preserve"> </w:t>
      </w:r>
      <w:r w:rsidR="00C013D7" w:rsidRPr="00C013D7">
        <w:rPr>
          <w:rFonts w:ascii="Times New Roman" w:hAnsi="Times New Roman" w:cs="Times New Roman"/>
          <w:sz w:val="24"/>
          <w:szCs w:val="24"/>
        </w:rPr>
        <w:t>combining performance and interpretability</w:t>
      </w:r>
      <w:r w:rsidR="00C013D7">
        <w:rPr>
          <w:rFonts w:ascii="Times New Roman" w:hAnsi="Times New Roman" w:cs="Times New Roman"/>
          <w:sz w:val="24"/>
          <w:szCs w:val="24"/>
        </w:rPr>
        <w:t xml:space="preserve"> </w:t>
      </w:r>
      <w:r w:rsidR="00C013D7" w:rsidRPr="00C013D7">
        <w:rPr>
          <w:rFonts w:ascii="Times New Roman" w:hAnsi="Times New Roman" w:cs="Times New Roman"/>
          <w:sz w:val="24"/>
          <w:szCs w:val="24"/>
        </w:rPr>
        <w:t>can help businesses mitigate churn.</w:t>
      </w:r>
    </w:p>
    <w:p w14:paraId="45DF38A2" w14:textId="51DF75F0" w:rsidR="00720A2F" w:rsidRDefault="00720A2F" w:rsidP="00720A2F">
      <w:pPr>
        <w:jc w:val="center"/>
        <w:rPr>
          <w:rFonts w:ascii="Times New Roman" w:hAnsi="Times New Roman" w:cs="Times New Roman"/>
          <w:sz w:val="32"/>
          <w:szCs w:val="32"/>
        </w:rPr>
      </w:pPr>
      <w:r>
        <w:rPr>
          <w:rFonts w:ascii="Times New Roman" w:hAnsi="Times New Roman" w:cs="Times New Roman"/>
          <w:sz w:val="32"/>
          <w:szCs w:val="32"/>
        </w:rPr>
        <w:t>Introduction</w:t>
      </w:r>
    </w:p>
    <w:p w14:paraId="6EEDBDA7" w14:textId="77777777" w:rsidR="00F15319" w:rsidRDefault="00F15319" w:rsidP="00720A2F">
      <w:pPr>
        <w:jc w:val="center"/>
        <w:rPr>
          <w:rFonts w:ascii="Times New Roman" w:hAnsi="Times New Roman" w:cs="Times New Roman"/>
          <w:sz w:val="32"/>
          <w:szCs w:val="32"/>
        </w:rPr>
      </w:pPr>
    </w:p>
    <w:p w14:paraId="4B389EF6" w14:textId="409852EA" w:rsidR="00720A2F" w:rsidRDefault="00C013D7" w:rsidP="00D2659C">
      <w:pPr>
        <w:ind w:firstLine="720"/>
        <w:rPr>
          <w:rFonts w:ascii="Times New Roman" w:hAnsi="Times New Roman" w:cs="Times New Roman"/>
          <w:sz w:val="24"/>
          <w:szCs w:val="24"/>
        </w:rPr>
      </w:pPr>
      <w:r w:rsidRPr="00C013D7">
        <w:rPr>
          <w:rFonts w:ascii="Times New Roman" w:hAnsi="Times New Roman" w:cs="Times New Roman"/>
          <w:sz w:val="24"/>
          <w:szCs w:val="24"/>
        </w:rPr>
        <w:t>In today’s competitive telecommunication market, customer churn directly impacts profits and market share. Identifying customers likely to leave and intervening before they churn can substantially reduce acquisition costs and maintain a stable revenue base. Machine learning (ML) models have become crucial tools for churn prediction, enabling data-driven strategies to retain customers.</w:t>
      </w:r>
      <w:r w:rsidR="00720A2F">
        <w:rPr>
          <w:rFonts w:ascii="Times New Roman" w:hAnsi="Times New Roman" w:cs="Times New Roman"/>
          <w:sz w:val="24"/>
          <w:szCs w:val="24"/>
        </w:rPr>
        <w:br/>
        <w:t xml:space="preserve"> </w:t>
      </w:r>
      <w:r w:rsidR="00720A2F">
        <w:rPr>
          <w:rFonts w:ascii="Times New Roman" w:hAnsi="Times New Roman" w:cs="Times New Roman"/>
          <w:sz w:val="24"/>
          <w:szCs w:val="24"/>
        </w:rPr>
        <w:tab/>
      </w:r>
      <w:r w:rsidR="00720A2F" w:rsidRPr="00720A2F">
        <w:rPr>
          <w:rFonts w:ascii="Times New Roman" w:hAnsi="Times New Roman" w:cs="Times New Roman"/>
          <w:sz w:val="24"/>
          <w:szCs w:val="24"/>
        </w:rPr>
        <w:t>Machine Learning (ML) models have increasingly been employed to predict churn. Traditional statistical methods like Logistic Regression (LR) are well-understood and interpretable, making them attractive to analysts and decision-makers. Meanwhile, more sophisticated models like Support Vector Machines (SVMs) can model complex, non-linear relationships, potentially improving predictive accuracy. However, optimizing model performance requires careful data preprocessing and hyperparameter tuning.</w:t>
      </w:r>
      <w:r w:rsidR="00720A2F">
        <w:rPr>
          <w:rFonts w:ascii="Times New Roman" w:hAnsi="Times New Roman" w:cs="Times New Roman"/>
          <w:sz w:val="24"/>
          <w:szCs w:val="24"/>
        </w:rPr>
        <w:br/>
        <w:t xml:space="preserve"> </w:t>
      </w:r>
      <w:r w:rsidR="00720A2F">
        <w:rPr>
          <w:rFonts w:ascii="Times New Roman" w:hAnsi="Times New Roman" w:cs="Times New Roman"/>
          <w:sz w:val="24"/>
          <w:szCs w:val="24"/>
        </w:rPr>
        <w:tab/>
      </w:r>
      <w:r w:rsidRPr="00C013D7">
        <w:rPr>
          <w:rFonts w:ascii="Times New Roman" w:hAnsi="Times New Roman" w:cs="Times New Roman"/>
          <w:sz w:val="24"/>
          <w:szCs w:val="24"/>
        </w:rPr>
        <w:t>This p</w:t>
      </w:r>
      <w:r>
        <w:rPr>
          <w:rFonts w:ascii="Times New Roman" w:hAnsi="Times New Roman" w:cs="Times New Roman"/>
          <w:sz w:val="24"/>
          <w:szCs w:val="24"/>
        </w:rPr>
        <w:t>roject</w:t>
      </w:r>
      <w:r w:rsidRPr="00C013D7">
        <w:rPr>
          <w:rFonts w:ascii="Times New Roman" w:hAnsi="Times New Roman" w:cs="Times New Roman"/>
          <w:sz w:val="24"/>
          <w:szCs w:val="24"/>
        </w:rPr>
        <w:t xml:space="preserve"> applies LR and SVM to a telco customer churn dataset, comparing their bas</w:t>
      </w:r>
      <w:r>
        <w:rPr>
          <w:rFonts w:ascii="Times New Roman" w:hAnsi="Times New Roman" w:cs="Times New Roman"/>
          <w:sz w:val="24"/>
          <w:szCs w:val="24"/>
        </w:rPr>
        <w:t>ic</w:t>
      </w:r>
      <w:r w:rsidRPr="00C013D7">
        <w:rPr>
          <w:rFonts w:ascii="Times New Roman" w:hAnsi="Times New Roman" w:cs="Times New Roman"/>
          <w:sz w:val="24"/>
          <w:szCs w:val="24"/>
        </w:rPr>
        <w:t xml:space="preserve"> and tuned performances. We show how proper data preprocessing, scaling, encoding, and parameter tuning improve predictive accuracy. Furthermore, we highlight the importance of interpretability, as business stakeholders need clear insights to implement effective retention strategies.</w:t>
      </w:r>
    </w:p>
    <w:p w14:paraId="46BD312A" w14:textId="6313E7C1" w:rsidR="00720A2F" w:rsidRDefault="00720A2F">
      <w:pPr>
        <w:rPr>
          <w:rFonts w:ascii="Times New Roman" w:hAnsi="Times New Roman" w:cs="Times New Roman"/>
          <w:sz w:val="24"/>
          <w:szCs w:val="24"/>
        </w:rPr>
      </w:pPr>
      <w:r>
        <w:rPr>
          <w:rFonts w:ascii="Times New Roman" w:hAnsi="Times New Roman" w:cs="Times New Roman"/>
          <w:sz w:val="24"/>
          <w:szCs w:val="24"/>
        </w:rPr>
        <w:br w:type="page"/>
      </w:r>
    </w:p>
    <w:p w14:paraId="0DAECC9B" w14:textId="3592669C" w:rsidR="00720A2F" w:rsidRDefault="00720A2F" w:rsidP="00720A2F">
      <w:pPr>
        <w:jc w:val="center"/>
        <w:rPr>
          <w:rFonts w:ascii="Times New Roman" w:hAnsi="Times New Roman" w:cs="Times New Roman"/>
          <w:sz w:val="32"/>
          <w:szCs w:val="32"/>
        </w:rPr>
      </w:pPr>
      <w:r>
        <w:rPr>
          <w:rFonts w:ascii="Times New Roman" w:hAnsi="Times New Roman" w:cs="Times New Roman"/>
          <w:sz w:val="32"/>
          <w:szCs w:val="32"/>
        </w:rPr>
        <w:lastRenderedPageBreak/>
        <w:t>Problem statement with literature support</w:t>
      </w:r>
    </w:p>
    <w:p w14:paraId="43783489" w14:textId="77777777" w:rsidR="00F15319" w:rsidRDefault="00F15319" w:rsidP="00720A2F">
      <w:pPr>
        <w:jc w:val="center"/>
        <w:rPr>
          <w:rFonts w:ascii="Times New Roman" w:hAnsi="Times New Roman" w:cs="Times New Roman"/>
          <w:sz w:val="32"/>
          <w:szCs w:val="32"/>
        </w:rPr>
      </w:pPr>
    </w:p>
    <w:p w14:paraId="17031CD1" w14:textId="1EC34F33" w:rsidR="00720A2F" w:rsidRDefault="00720A2F" w:rsidP="00720A2F">
      <w:pPr>
        <w:rPr>
          <w:rFonts w:ascii="Times New Roman" w:hAnsi="Times New Roman" w:cs="Times New Roman"/>
          <w:sz w:val="24"/>
          <w:szCs w:val="24"/>
        </w:rPr>
      </w:pPr>
      <w:r>
        <w:rPr>
          <w:rFonts w:ascii="Times New Roman" w:hAnsi="Times New Roman" w:cs="Times New Roman"/>
          <w:sz w:val="24"/>
          <w:szCs w:val="24"/>
        </w:rPr>
        <w:t xml:space="preserve"> </w:t>
      </w:r>
      <w:r w:rsidRPr="0010794B">
        <w:rPr>
          <w:rFonts w:ascii="Times New Roman" w:hAnsi="Times New Roman" w:cs="Times New Roman"/>
          <w:b/>
          <w:bCs/>
          <w:sz w:val="24"/>
          <w:szCs w:val="24"/>
        </w:rPr>
        <w:t>Problem statement</w:t>
      </w:r>
      <w:r>
        <w:rPr>
          <w:rFonts w:ascii="Times New Roman" w:hAnsi="Times New Roman" w:cs="Times New Roman"/>
          <w:sz w:val="24"/>
          <w:szCs w:val="24"/>
        </w:rPr>
        <w:br/>
      </w:r>
      <w:r>
        <w:rPr>
          <w:rFonts w:ascii="Times New Roman" w:hAnsi="Times New Roman" w:cs="Times New Roman"/>
          <w:sz w:val="24"/>
          <w:szCs w:val="24"/>
        </w:rPr>
        <w:tab/>
      </w:r>
      <w:r w:rsidR="00EE6679" w:rsidRPr="00EE6679">
        <w:rPr>
          <w:rFonts w:ascii="Times New Roman" w:hAnsi="Times New Roman" w:cs="Times New Roman"/>
          <w:sz w:val="24"/>
          <w:szCs w:val="24"/>
        </w:rPr>
        <w:t xml:space="preserve">Telco companies must accurately predict which customers are likely to churn. Accurate churn models enable targeted retention efforts, reducing costs and improving customer </w:t>
      </w:r>
      <w:r w:rsidR="00EE6679" w:rsidRPr="00EE6679">
        <w:rPr>
          <w:rFonts w:ascii="Times New Roman" w:hAnsi="Times New Roman" w:cs="Times New Roman"/>
          <w:sz w:val="24"/>
          <w:szCs w:val="24"/>
        </w:rPr>
        <w:t>satisfaction. Given</w:t>
      </w:r>
      <w:r w:rsidR="00EE6679" w:rsidRPr="00EE6679">
        <w:rPr>
          <w:rFonts w:ascii="Times New Roman" w:hAnsi="Times New Roman" w:cs="Times New Roman"/>
          <w:sz w:val="24"/>
          <w:szCs w:val="24"/>
        </w:rPr>
        <w:t xml:space="preserve"> a dataset of customer attributes</w:t>
      </w:r>
      <w:r w:rsidR="00EE6679">
        <w:rPr>
          <w:rFonts w:ascii="Times New Roman" w:hAnsi="Times New Roman" w:cs="Times New Roman"/>
          <w:sz w:val="24"/>
          <w:szCs w:val="24"/>
        </w:rPr>
        <w:t xml:space="preserve"> </w:t>
      </w:r>
      <w:r w:rsidR="00EE6679" w:rsidRPr="00EE6679">
        <w:rPr>
          <w:rFonts w:ascii="Times New Roman" w:hAnsi="Times New Roman" w:cs="Times New Roman"/>
          <w:sz w:val="24"/>
          <w:szCs w:val="24"/>
        </w:rPr>
        <w:t>such as contract type, tenure, and service features</w:t>
      </w:r>
      <w:r w:rsidR="00EE6679">
        <w:rPr>
          <w:rFonts w:ascii="Times New Roman" w:hAnsi="Times New Roman" w:cs="Times New Roman"/>
          <w:sz w:val="24"/>
          <w:szCs w:val="24"/>
        </w:rPr>
        <w:t>. O</w:t>
      </w:r>
      <w:r w:rsidR="00EE6679" w:rsidRPr="00EE6679">
        <w:rPr>
          <w:rFonts w:ascii="Times New Roman" w:hAnsi="Times New Roman" w:cs="Times New Roman"/>
          <w:sz w:val="24"/>
          <w:szCs w:val="24"/>
        </w:rPr>
        <w:t>ur goal is to build models that distinguish churners from non</w:t>
      </w:r>
      <w:r w:rsidR="00EE6679">
        <w:rPr>
          <w:rFonts w:ascii="Times New Roman" w:hAnsi="Times New Roman" w:cs="Times New Roman"/>
          <w:sz w:val="24"/>
          <w:szCs w:val="24"/>
        </w:rPr>
        <w:t>-</w:t>
      </w:r>
      <w:r w:rsidR="00EE6679" w:rsidRPr="00EE6679">
        <w:rPr>
          <w:rFonts w:ascii="Times New Roman" w:hAnsi="Times New Roman" w:cs="Times New Roman"/>
          <w:sz w:val="24"/>
          <w:szCs w:val="24"/>
        </w:rPr>
        <w:t>churners. Reliable predictions enable targeted interventions, such as promotional offers or improved customer support, to reduce attrition.</w:t>
      </w:r>
    </w:p>
    <w:p w14:paraId="5E094AE3" w14:textId="468AC0BB" w:rsidR="00081BA8" w:rsidRDefault="0010794B" w:rsidP="00F15319">
      <w:pPr>
        <w:rPr>
          <w:rFonts w:ascii="Times New Roman" w:hAnsi="Times New Roman" w:cs="Times New Roman"/>
          <w:sz w:val="24"/>
          <w:szCs w:val="24"/>
        </w:rPr>
      </w:pPr>
      <w:r>
        <w:rPr>
          <w:rFonts w:ascii="Times New Roman" w:hAnsi="Times New Roman" w:cs="Times New Roman"/>
          <w:b/>
          <w:bCs/>
          <w:sz w:val="24"/>
          <w:szCs w:val="24"/>
        </w:rPr>
        <w:t>Literature Support</w:t>
      </w:r>
      <w:r>
        <w:rPr>
          <w:rFonts w:ascii="Times New Roman" w:hAnsi="Times New Roman" w:cs="Times New Roman"/>
          <w:sz w:val="24"/>
          <w:szCs w:val="24"/>
        </w:rPr>
        <w:br/>
        <w:t xml:space="preserve"> </w:t>
      </w:r>
      <w:r>
        <w:rPr>
          <w:rFonts w:ascii="Times New Roman" w:hAnsi="Times New Roman" w:cs="Times New Roman"/>
          <w:sz w:val="24"/>
          <w:szCs w:val="24"/>
        </w:rPr>
        <w:tab/>
      </w:r>
      <w:r w:rsidR="00F15319" w:rsidRPr="00F15319">
        <w:rPr>
          <w:rFonts w:ascii="Times New Roman" w:hAnsi="Times New Roman" w:cs="Times New Roman"/>
          <w:sz w:val="24"/>
          <w:szCs w:val="24"/>
        </w:rPr>
        <w:t>Early work in churn prediction relied heavily on traditional statistical and econometric models, including Logistic Regression (LR) and survival analysis approaches. These methods offered interpretability and ease of implementation, making them attractive to business practitioners. For instance, Neslin et al. [1] discussed how straightforward models like LR can be combined with cost-sensitive decision-making to guide retention efforts.</w:t>
      </w:r>
      <w:r w:rsidR="00F15319">
        <w:rPr>
          <w:rFonts w:ascii="Times New Roman" w:hAnsi="Times New Roman" w:cs="Times New Roman"/>
          <w:sz w:val="24"/>
          <w:szCs w:val="24"/>
        </w:rPr>
        <w:br/>
        <w:t xml:space="preserve"> </w:t>
      </w:r>
      <w:r w:rsidR="00F15319">
        <w:rPr>
          <w:rFonts w:ascii="Times New Roman" w:hAnsi="Times New Roman" w:cs="Times New Roman"/>
          <w:sz w:val="24"/>
          <w:szCs w:val="24"/>
        </w:rPr>
        <w:tab/>
      </w:r>
      <w:r w:rsidR="00F15319" w:rsidRPr="00F15319">
        <w:rPr>
          <w:rFonts w:ascii="Times New Roman" w:hAnsi="Times New Roman" w:cs="Times New Roman"/>
          <w:sz w:val="24"/>
          <w:szCs w:val="24"/>
        </w:rPr>
        <w:t>As computational power and data availability increased, more advanced machine learning algorithms were explored. Decision Trees, Random Forests, and Gradient Boosted Trees demonstrated improved performance over baseline linear models due to their ability to capture non-linear relationships and complex feature interactions [2]. However, while tree-based methods improved accuracy, they sometimes sacrificed interpretability, making it harder for domain experts to derive actionable insights.</w:t>
      </w:r>
      <w:r w:rsidR="00F15319">
        <w:rPr>
          <w:rFonts w:ascii="Times New Roman" w:hAnsi="Times New Roman" w:cs="Times New Roman"/>
          <w:sz w:val="24"/>
          <w:szCs w:val="24"/>
        </w:rPr>
        <w:t xml:space="preserve"> </w:t>
      </w:r>
      <w:r w:rsidR="00F15319">
        <w:rPr>
          <w:rFonts w:ascii="Times New Roman" w:hAnsi="Times New Roman" w:cs="Times New Roman"/>
          <w:sz w:val="24"/>
          <w:szCs w:val="24"/>
        </w:rPr>
        <w:br/>
        <w:t xml:space="preserve"> </w:t>
      </w:r>
      <w:r w:rsidR="00F15319">
        <w:rPr>
          <w:rFonts w:ascii="Times New Roman" w:hAnsi="Times New Roman" w:cs="Times New Roman"/>
          <w:sz w:val="24"/>
          <w:szCs w:val="24"/>
        </w:rPr>
        <w:tab/>
      </w:r>
      <w:r w:rsidR="00F15319" w:rsidRPr="00F15319">
        <w:rPr>
          <w:rFonts w:ascii="Times New Roman" w:hAnsi="Times New Roman" w:cs="Times New Roman"/>
          <w:sz w:val="24"/>
          <w:szCs w:val="24"/>
        </w:rPr>
        <w:t>Support Vector Machines (SVMs) gained popularity in churn prediction research thanks to their strong theoretical foundations and robust performance in classification tasks. Coussement and Van den Poel [3] found that SVMs often outperform logistic regression under certain conditions due to their flexibility in handling various data distributions and capturing non-linear decision boundaries with kernel methods. Other studies have successfully employed SVMs and their variants, including One-Class SVM for rare event detection in churn scenarios [4].</w:t>
      </w:r>
      <w:r w:rsidR="00F15319">
        <w:rPr>
          <w:rFonts w:ascii="Times New Roman" w:hAnsi="Times New Roman" w:cs="Times New Roman"/>
          <w:sz w:val="24"/>
          <w:szCs w:val="24"/>
        </w:rPr>
        <w:br/>
        <w:t xml:space="preserve"> </w:t>
      </w:r>
      <w:r w:rsidR="00F15319">
        <w:rPr>
          <w:rFonts w:ascii="Times New Roman" w:hAnsi="Times New Roman" w:cs="Times New Roman"/>
          <w:sz w:val="24"/>
          <w:szCs w:val="24"/>
        </w:rPr>
        <w:tab/>
      </w:r>
      <w:r w:rsidR="00F15319" w:rsidRPr="00F15319">
        <w:rPr>
          <w:rFonts w:ascii="Times New Roman" w:hAnsi="Times New Roman" w:cs="Times New Roman"/>
          <w:sz w:val="24"/>
          <w:szCs w:val="24"/>
        </w:rPr>
        <w:t>In parallel, the importance of hyperparameter tuning and advanced optimization techniques to improve model performance has been recognized [5]. Grid Search, Random Search, and Bayesian Optimization methods have been employed to refine model parameters like regularization strength in LR or kernel parameters in SVM. This ensures that models are not only accurate but also generalize well to unseen data.</w:t>
      </w:r>
      <w:r w:rsidR="00F15319">
        <w:rPr>
          <w:rFonts w:ascii="Times New Roman" w:hAnsi="Times New Roman" w:cs="Times New Roman"/>
          <w:sz w:val="24"/>
          <w:szCs w:val="24"/>
        </w:rPr>
        <w:br/>
        <w:t xml:space="preserve"> </w:t>
      </w:r>
      <w:r w:rsidR="00F15319">
        <w:rPr>
          <w:rFonts w:ascii="Times New Roman" w:hAnsi="Times New Roman" w:cs="Times New Roman"/>
          <w:sz w:val="24"/>
          <w:szCs w:val="24"/>
        </w:rPr>
        <w:tab/>
      </w:r>
      <w:r w:rsidR="00F15319" w:rsidRPr="00F15319">
        <w:rPr>
          <w:rFonts w:ascii="Times New Roman" w:hAnsi="Times New Roman" w:cs="Times New Roman"/>
          <w:sz w:val="24"/>
          <w:szCs w:val="24"/>
        </w:rPr>
        <w:t>More recent research has started incorporating ensemble techniques and deep learning architectures. Neural networks and recurrent neural networks have shown promise, particularly when integrated with sequence-based features (e.g., customer usage patterns over time) [6]. Ensemble methods, such as stacking and blending, have combined different classifiers to achieve improved predictive performance [7]. Nevertheless, these approaches can be computationally intensive, require extensive tuning, and often lack straightforward interpretability.</w:t>
      </w:r>
      <w:r w:rsidR="00F15319">
        <w:rPr>
          <w:rFonts w:ascii="Times New Roman" w:hAnsi="Times New Roman" w:cs="Times New Roman"/>
          <w:sz w:val="24"/>
          <w:szCs w:val="24"/>
        </w:rPr>
        <w:br/>
        <w:t xml:space="preserve"> </w:t>
      </w:r>
      <w:r w:rsidR="00F15319">
        <w:rPr>
          <w:rFonts w:ascii="Times New Roman" w:hAnsi="Times New Roman" w:cs="Times New Roman"/>
          <w:sz w:val="24"/>
          <w:szCs w:val="24"/>
        </w:rPr>
        <w:tab/>
      </w:r>
      <w:r w:rsidR="00F15319" w:rsidRPr="00F15319">
        <w:rPr>
          <w:rFonts w:ascii="Times New Roman" w:hAnsi="Times New Roman" w:cs="Times New Roman"/>
          <w:sz w:val="24"/>
          <w:szCs w:val="24"/>
        </w:rPr>
        <w:t xml:space="preserve">Interpretability has thus remained a consistent theme in churn prediction literature. Practitioners desire models that can explain which factors drive churn to design targeted interventions. Recent developments in explainable AI (XAI) methods allow more complex models to be interpreted post-hoc using techniques like SHAP or LIME [8]. However, linear </w:t>
      </w:r>
      <w:r w:rsidR="00F15319" w:rsidRPr="00F15319">
        <w:rPr>
          <w:rFonts w:ascii="Times New Roman" w:hAnsi="Times New Roman" w:cs="Times New Roman"/>
          <w:sz w:val="24"/>
          <w:szCs w:val="24"/>
        </w:rPr>
        <w:lastRenderedPageBreak/>
        <w:t>models like LR still hold an advantage in delivering coefficients that directly indicate the direction and strength of each feature’s impact.</w:t>
      </w:r>
      <w:r w:rsidR="007B7611">
        <w:rPr>
          <w:rFonts w:ascii="Times New Roman" w:hAnsi="Times New Roman" w:cs="Times New Roman"/>
          <w:sz w:val="24"/>
          <w:szCs w:val="24"/>
        </w:rPr>
        <w:br/>
        <w:t xml:space="preserve"> </w:t>
      </w:r>
      <w:r w:rsidR="007B7611">
        <w:rPr>
          <w:rFonts w:ascii="Times New Roman" w:hAnsi="Times New Roman" w:cs="Times New Roman"/>
          <w:sz w:val="24"/>
          <w:szCs w:val="24"/>
        </w:rPr>
        <w:tab/>
      </w:r>
      <w:r w:rsidR="00F15319" w:rsidRPr="00F15319">
        <w:rPr>
          <w:rFonts w:ascii="Times New Roman" w:hAnsi="Times New Roman" w:cs="Times New Roman"/>
          <w:sz w:val="24"/>
          <w:szCs w:val="24"/>
        </w:rPr>
        <w:t>In summary, the literature suggests that while various advanced algorithms can enhance predictive accuracy, simpler models like LR remain valuable due to their transparency. SVMs offer a middle ground, often improving predictive metrics beyond what linear models achieve, while still maintaining a relatively straightforward training pipeline. Proper preprocessing, feature engineering, and especially hyperparameter tuning are repeatedly highlighted as essential steps for achieving strong model performance in churn prediction tasks.</w:t>
      </w:r>
      <w:r w:rsidR="00F15319">
        <w:rPr>
          <w:rFonts w:ascii="Times New Roman" w:hAnsi="Times New Roman" w:cs="Times New Roman"/>
          <w:sz w:val="24"/>
          <w:szCs w:val="24"/>
        </w:rPr>
        <w:t xml:space="preserve"> </w:t>
      </w:r>
      <w:r w:rsidR="00F15319">
        <w:rPr>
          <w:rFonts w:ascii="Times New Roman" w:hAnsi="Times New Roman" w:cs="Times New Roman"/>
          <w:sz w:val="24"/>
          <w:szCs w:val="24"/>
        </w:rPr>
        <w:br/>
        <w:t xml:space="preserve"> </w:t>
      </w:r>
      <w:r w:rsidR="00F15319">
        <w:rPr>
          <w:rFonts w:ascii="Times New Roman" w:hAnsi="Times New Roman" w:cs="Times New Roman"/>
          <w:sz w:val="24"/>
          <w:szCs w:val="24"/>
        </w:rPr>
        <w:tab/>
      </w:r>
      <w:r w:rsidR="00F15319" w:rsidRPr="00F15319">
        <w:rPr>
          <w:rFonts w:ascii="Times New Roman" w:hAnsi="Times New Roman" w:cs="Times New Roman"/>
          <w:sz w:val="24"/>
          <w:szCs w:val="24"/>
        </w:rPr>
        <w:t>This study builds on this literature by comparing LR and SVM on a telco churn dataset, applying robust preprocessing, and employing hyperparameter tuning to optimize performance. The goal is to demonstrate a balanced approach that yields interpretable, accurate results to support actionable business decisions.</w:t>
      </w:r>
    </w:p>
    <w:p w14:paraId="3070BEBF" w14:textId="77777777" w:rsidR="007B7611" w:rsidRDefault="00F15319" w:rsidP="007B7611">
      <w:pPr>
        <w:rPr>
          <w:rFonts w:ascii="Times New Roman" w:hAnsi="Times New Roman" w:cs="Times New Roman"/>
          <w:sz w:val="24"/>
          <w:szCs w:val="24"/>
        </w:rPr>
      </w:pPr>
      <w:r w:rsidRPr="00F15319">
        <w:rPr>
          <w:rFonts w:ascii="Times New Roman" w:hAnsi="Times New Roman" w:cs="Times New Roman"/>
          <w:b/>
          <w:bCs/>
          <w:sz w:val="24"/>
          <w:szCs w:val="24"/>
        </w:rPr>
        <w:t>Motivation</w:t>
      </w:r>
      <w:r>
        <w:rPr>
          <w:rFonts w:ascii="Times New Roman" w:hAnsi="Times New Roman" w:cs="Times New Roman"/>
          <w:b/>
          <w:bCs/>
          <w:sz w:val="24"/>
          <w:szCs w:val="24"/>
        </w:rPr>
        <w:br/>
        <w:t xml:space="preserve"> </w:t>
      </w:r>
      <w:r>
        <w:rPr>
          <w:rFonts w:ascii="Times New Roman" w:hAnsi="Times New Roman" w:cs="Times New Roman"/>
          <w:b/>
          <w:bCs/>
          <w:sz w:val="24"/>
          <w:szCs w:val="24"/>
        </w:rPr>
        <w:tab/>
      </w:r>
      <w:r w:rsidRPr="00F15319">
        <w:rPr>
          <w:rFonts w:ascii="Times New Roman" w:hAnsi="Times New Roman" w:cs="Times New Roman"/>
          <w:sz w:val="24"/>
          <w:szCs w:val="24"/>
        </w:rPr>
        <w:t>Given the wealth of methods available, telecom companies need clear guidance on selecting and optimizing models that not only perform well but also offer actionable insights. By focusing on LR and SVM, this study provides a template for organizations to enhance churn prediction while preserving interpretability and computational feasibility.</w:t>
      </w:r>
    </w:p>
    <w:p w14:paraId="3875DC7F" w14:textId="07499408" w:rsidR="00CC5457" w:rsidRDefault="007B7611" w:rsidP="00EE6679">
      <w:pPr>
        <w:jc w:val="center"/>
        <w:rPr>
          <w:rFonts w:ascii="Times New Roman" w:hAnsi="Times New Roman" w:cs="Times New Roman"/>
          <w:sz w:val="32"/>
          <w:szCs w:val="32"/>
        </w:rPr>
      </w:pPr>
      <w:r>
        <w:rPr>
          <w:rFonts w:ascii="Times New Roman" w:hAnsi="Times New Roman" w:cs="Times New Roman"/>
          <w:sz w:val="24"/>
          <w:szCs w:val="24"/>
        </w:rPr>
        <w:br/>
        <w:t xml:space="preserve"> </w:t>
      </w:r>
      <w:r>
        <w:rPr>
          <w:rFonts w:ascii="Times New Roman" w:hAnsi="Times New Roman" w:cs="Times New Roman"/>
          <w:sz w:val="24"/>
          <w:szCs w:val="24"/>
        </w:rPr>
        <w:tab/>
      </w:r>
      <w:r w:rsidR="00EE6679">
        <w:rPr>
          <w:rFonts w:ascii="Times New Roman" w:hAnsi="Times New Roman" w:cs="Times New Roman"/>
          <w:sz w:val="32"/>
          <w:szCs w:val="32"/>
        </w:rPr>
        <w:t>Methodology</w:t>
      </w:r>
    </w:p>
    <w:p w14:paraId="788B89CB" w14:textId="77777777" w:rsidR="007B7611" w:rsidRDefault="007B7611" w:rsidP="00EE6679">
      <w:pPr>
        <w:jc w:val="center"/>
        <w:rPr>
          <w:rFonts w:ascii="Times New Roman" w:hAnsi="Times New Roman" w:cs="Times New Roman"/>
          <w:sz w:val="32"/>
          <w:szCs w:val="32"/>
        </w:rPr>
      </w:pPr>
    </w:p>
    <w:p w14:paraId="33278E45" w14:textId="63698C18" w:rsidR="00EE6679" w:rsidRDefault="00EE6679" w:rsidP="00EE6679">
      <w:pPr>
        <w:pStyle w:val="ListParagraph"/>
        <w:numPr>
          <w:ilvl w:val="0"/>
          <w:numId w:val="31"/>
        </w:numPr>
        <w:rPr>
          <w:rFonts w:ascii="Times New Roman" w:hAnsi="Times New Roman" w:cs="Times New Roman"/>
          <w:sz w:val="24"/>
          <w:szCs w:val="24"/>
        </w:rPr>
      </w:pPr>
      <w:r>
        <w:rPr>
          <w:rFonts w:ascii="Times New Roman" w:hAnsi="Times New Roman" w:cs="Times New Roman"/>
          <w:sz w:val="24"/>
          <w:szCs w:val="24"/>
        </w:rPr>
        <w:t>Data description:</w:t>
      </w:r>
      <w:r>
        <w:rPr>
          <w:rFonts w:ascii="Times New Roman" w:hAnsi="Times New Roman" w:cs="Times New Roman"/>
          <w:sz w:val="24"/>
          <w:szCs w:val="24"/>
        </w:rPr>
        <w:br/>
      </w:r>
      <w:r w:rsidR="003B49EE">
        <w:rPr>
          <w:rFonts w:ascii="Times New Roman" w:hAnsi="Times New Roman" w:cs="Times New Roman"/>
          <w:sz w:val="24"/>
          <w:szCs w:val="24"/>
        </w:rPr>
        <w:t xml:space="preserve"> </w:t>
      </w:r>
      <w:r w:rsidR="003B49EE">
        <w:rPr>
          <w:rFonts w:ascii="Times New Roman" w:hAnsi="Times New Roman" w:cs="Times New Roman"/>
          <w:sz w:val="24"/>
          <w:szCs w:val="24"/>
        </w:rPr>
        <w:tab/>
      </w:r>
      <w:r w:rsidRPr="00EE6679">
        <w:rPr>
          <w:rFonts w:ascii="Times New Roman" w:hAnsi="Times New Roman" w:cs="Times New Roman"/>
          <w:sz w:val="24"/>
          <w:szCs w:val="24"/>
        </w:rPr>
        <w:t xml:space="preserve">We use the Telco Customer Churn dataset, which includes demographic, account, and service-related attributes. The target variable is a binary churn indicator. Preprocessing steps ensure data quality and suitability for </w:t>
      </w:r>
      <w:r w:rsidRPr="00EE6679">
        <w:rPr>
          <w:rFonts w:ascii="Times New Roman" w:hAnsi="Times New Roman" w:cs="Times New Roman"/>
          <w:sz w:val="24"/>
          <w:szCs w:val="24"/>
        </w:rPr>
        <w:t>modelling</w:t>
      </w:r>
      <w:r w:rsidRPr="00EE6679">
        <w:rPr>
          <w:rFonts w:ascii="Times New Roman" w:hAnsi="Times New Roman" w:cs="Times New Roman"/>
          <w:sz w:val="24"/>
          <w:szCs w:val="24"/>
        </w:rPr>
        <w:t>.</w:t>
      </w:r>
    </w:p>
    <w:p w14:paraId="353275EE" w14:textId="77777777" w:rsidR="003B49EE" w:rsidRDefault="00EE6679" w:rsidP="003B49EE">
      <w:pPr>
        <w:pStyle w:val="ListParagraph"/>
        <w:numPr>
          <w:ilvl w:val="0"/>
          <w:numId w:val="31"/>
        </w:numPr>
        <w:rPr>
          <w:rFonts w:ascii="Times New Roman" w:hAnsi="Times New Roman" w:cs="Times New Roman"/>
          <w:sz w:val="24"/>
          <w:szCs w:val="24"/>
        </w:rPr>
      </w:pPr>
      <w:r>
        <w:rPr>
          <w:rFonts w:ascii="Times New Roman" w:hAnsi="Times New Roman" w:cs="Times New Roman"/>
          <w:sz w:val="24"/>
          <w:szCs w:val="24"/>
        </w:rPr>
        <w:t xml:space="preserve">Data preprocessing: </w:t>
      </w:r>
    </w:p>
    <w:p w14:paraId="675719EB" w14:textId="77777777" w:rsidR="003B49EE" w:rsidRDefault="003B49EE" w:rsidP="003B49EE">
      <w:pPr>
        <w:pStyle w:val="ListParagraph"/>
        <w:numPr>
          <w:ilvl w:val="1"/>
          <w:numId w:val="31"/>
        </w:numPr>
        <w:rPr>
          <w:rFonts w:ascii="Times New Roman" w:hAnsi="Times New Roman" w:cs="Times New Roman"/>
          <w:sz w:val="24"/>
          <w:szCs w:val="24"/>
        </w:rPr>
      </w:pPr>
      <w:r w:rsidRPr="003B49EE">
        <w:rPr>
          <w:rFonts w:ascii="Times New Roman" w:hAnsi="Times New Roman" w:cs="Times New Roman"/>
          <w:sz w:val="24"/>
          <w:szCs w:val="24"/>
        </w:rPr>
        <w:t>Load and Clean Data: We read the dataset from an Excel file, remove irrelevant features like CustomerID, Lat Long, Churn Reason, and Churn Label (after mapping to Churn Value).</w:t>
      </w:r>
    </w:p>
    <w:p w14:paraId="0272D7B1" w14:textId="77777777" w:rsidR="003B49EE" w:rsidRDefault="003B49EE" w:rsidP="003B49EE">
      <w:pPr>
        <w:pStyle w:val="ListParagraph"/>
        <w:numPr>
          <w:ilvl w:val="1"/>
          <w:numId w:val="31"/>
        </w:numPr>
        <w:rPr>
          <w:rFonts w:ascii="Times New Roman" w:hAnsi="Times New Roman" w:cs="Times New Roman"/>
          <w:sz w:val="24"/>
          <w:szCs w:val="24"/>
        </w:rPr>
      </w:pPr>
      <w:r w:rsidRPr="003B49EE">
        <w:rPr>
          <w:rFonts w:ascii="Times New Roman" w:hAnsi="Times New Roman" w:cs="Times New Roman"/>
          <w:sz w:val="24"/>
          <w:szCs w:val="24"/>
        </w:rPr>
        <w:t xml:space="preserve">Handle </w:t>
      </w:r>
      <w:r>
        <w:rPr>
          <w:rFonts w:ascii="Times New Roman" w:hAnsi="Times New Roman" w:cs="Times New Roman"/>
          <w:sz w:val="24"/>
          <w:szCs w:val="24"/>
        </w:rPr>
        <w:t>m</w:t>
      </w:r>
      <w:r w:rsidRPr="003B49EE">
        <w:rPr>
          <w:rFonts w:ascii="Times New Roman" w:hAnsi="Times New Roman" w:cs="Times New Roman"/>
          <w:sz w:val="24"/>
          <w:szCs w:val="24"/>
        </w:rPr>
        <w:t xml:space="preserve">issing </w:t>
      </w:r>
      <w:r>
        <w:rPr>
          <w:rFonts w:ascii="Times New Roman" w:hAnsi="Times New Roman" w:cs="Times New Roman"/>
          <w:sz w:val="24"/>
          <w:szCs w:val="24"/>
        </w:rPr>
        <w:t>v</w:t>
      </w:r>
      <w:r w:rsidRPr="003B49EE">
        <w:rPr>
          <w:rFonts w:ascii="Times New Roman" w:hAnsi="Times New Roman" w:cs="Times New Roman"/>
          <w:sz w:val="24"/>
          <w:szCs w:val="24"/>
        </w:rPr>
        <w:t>alues</w:t>
      </w:r>
      <w:r>
        <w:rPr>
          <w:rFonts w:ascii="Times New Roman" w:hAnsi="Times New Roman" w:cs="Times New Roman"/>
          <w:sz w:val="24"/>
          <w:szCs w:val="24"/>
        </w:rPr>
        <w:t>, w</w:t>
      </w:r>
      <w:r w:rsidRPr="003B49EE">
        <w:rPr>
          <w:rFonts w:ascii="Times New Roman" w:hAnsi="Times New Roman" w:cs="Times New Roman"/>
          <w:sz w:val="24"/>
          <w:szCs w:val="24"/>
        </w:rPr>
        <w:t>e drop rows with missing Total Charges or other incomplete records.</w:t>
      </w:r>
    </w:p>
    <w:p w14:paraId="4466FB44" w14:textId="77777777" w:rsidR="003B49EE" w:rsidRDefault="003B49EE" w:rsidP="003B49EE">
      <w:pPr>
        <w:pStyle w:val="ListParagraph"/>
        <w:numPr>
          <w:ilvl w:val="1"/>
          <w:numId w:val="31"/>
        </w:numPr>
        <w:rPr>
          <w:rFonts w:ascii="Times New Roman" w:hAnsi="Times New Roman" w:cs="Times New Roman"/>
          <w:sz w:val="24"/>
          <w:szCs w:val="24"/>
        </w:rPr>
      </w:pPr>
      <w:r w:rsidRPr="003B49EE">
        <w:rPr>
          <w:rFonts w:ascii="Times New Roman" w:hAnsi="Times New Roman" w:cs="Times New Roman"/>
          <w:sz w:val="24"/>
          <w:szCs w:val="24"/>
        </w:rPr>
        <w:t xml:space="preserve">Categorical </w:t>
      </w:r>
      <w:r>
        <w:rPr>
          <w:rFonts w:ascii="Times New Roman" w:hAnsi="Times New Roman" w:cs="Times New Roman"/>
          <w:sz w:val="24"/>
          <w:szCs w:val="24"/>
        </w:rPr>
        <w:t>e</w:t>
      </w:r>
      <w:r w:rsidRPr="003B49EE">
        <w:rPr>
          <w:rFonts w:ascii="Times New Roman" w:hAnsi="Times New Roman" w:cs="Times New Roman"/>
          <w:sz w:val="24"/>
          <w:szCs w:val="24"/>
        </w:rPr>
        <w:t>ncoding</w:t>
      </w:r>
      <w:r>
        <w:rPr>
          <w:rFonts w:ascii="Times New Roman" w:hAnsi="Times New Roman" w:cs="Times New Roman"/>
          <w:sz w:val="24"/>
          <w:szCs w:val="24"/>
        </w:rPr>
        <w:t>.</w:t>
      </w:r>
      <w:r w:rsidRPr="003B49EE">
        <w:rPr>
          <w:rFonts w:ascii="Times New Roman" w:hAnsi="Times New Roman" w:cs="Times New Roman"/>
          <w:sz w:val="24"/>
          <w:szCs w:val="24"/>
        </w:rPr>
        <w:t xml:space="preserve"> Categorical features are one-hot encoded using pd.get_dummies() with drop_first=True.</w:t>
      </w:r>
    </w:p>
    <w:p w14:paraId="2A5ECD70" w14:textId="061A2DAE" w:rsidR="003B49EE" w:rsidRDefault="003B49EE" w:rsidP="003B49EE">
      <w:pPr>
        <w:pStyle w:val="ListParagraph"/>
        <w:numPr>
          <w:ilvl w:val="1"/>
          <w:numId w:val="31"/>
        </w:numPr>
        <w:rPr>
          <w:rFonts w:ascii="Times New Roman" w:hAnsi="Times New Roman" w:cs="Times New Roman"/>
          <w:sz w:val="24"/>
          <w:szCs w:val="24"/>
        </w:rPr>
      </w:pPr>
      <w:r w:rsidRPr="003B49EE">
        <w:rPr>
          <w:rFonts w:ascii="Times New Roman" w:hAnsi="Times New Roman" w:cs="Times New Roman"/>
          <w:sz w:val="24"/>
          <w:szCs w:val="24"/>
        </w:rPr>
        <w:t xml:space="preserve">Feature </w:t>
      </w:r>
      <w:r>
        <w:rPr>
          <w:rFonts w:ascii="Times New Roman" w:hAnsi="Times New Roman" w:cs="Times New Roman"/>
          <w:sz w:val="24"/>
          <w:szCs w:val="24"/>
        </w:rPr>
        <w:t>s</w:t>
      </w:r>
      <w:r w:rsidRPr="003B49EE">
        <w:rPr>
          <w:rFonts w:ascii="Times New Roman" w:hAnsi="Times New Roman" w:cs="Times New Roman"/>
          <w:sz w:val="24"/>
          <w:szCs w:val="24"/>
        </w:rPr>
        <w:t>caling</w:t>
      </w:r>
      <w:r>
        <w:rPr>
          <w:rFonts w:ascii="Times New Roman" w:hAnsi="Times New Roman" w:cs="Times New Roman"/>
          <w:sz w:val="24"/>
          <w:szCs w:val="24"/>
        </w:rPr>
        <w:t>.</w:t>
      </w:r>
      <w:r w:rsidRPr="003B49EE">
        <w:rPr>
          <w:rFonts w:ascii="Times New Roman" w:hAnsi="Times New Roman" w:cs="Times New Roman"/>
          <w:sz w:val="24"/>
          <w:szCs w:val="24"/>
        </w:rPr>
        <w:t xml:space="preserve"> Numerical features are standardized using StandardScaler</w:t>
      </w:r>
      <w:r>
        <w:rPr>
          <w:rFonts w:ascii="Times New Roman" w:hAnsi="Times New Roman" w:cs="Times New Roman"/>
          <w:sz w:val="24"/>
          <w:szCs w:val="24"/>
        </w:rPr>
        <w:t>.</w:t>
      </w:r>
    </w:p>
    <w:p w14:paraId="34B566C2" w14:textId="0C7701CB" w:rsidR="001D47EC" w:rsidRPr="00F15319" w:rsidRDefault="003B49EE" w:rsidP="00F15319">
      <w:pPr>
        <w:pStyle w:val="ListParagraph"/>
        <w:numPr>
          <w:ilvl w:val="0"/>
          <w:numId w:val="31"/>
        </w:numPr>
        <w:rPr>
          <w:rFonts w:ascii="Times New Roman" w:hAnsi="Times New Roman" w:cs="Times New Roman"/>
          <w:sz w:val="24"/>
          <w:szCs w:val="24"/>
        </w:rPr>
      </w:pPr>
      <w:r w:rsidRPr="00F15319">
        <w:rPr>
          <w:rFonts w:ascii="Times New Roman" w:hAnsi="Times New Roman" w:cs="Times New Roman"/>
          <w:sz w:val="24"/>
          <w:szCs w:val="24"/>
        </w:rPr>
        <w:t>Train-</w:t>
      </w:r>
      <w:r w:rsidRPr="00F15319">
        <w:rPr>
          <w:rFonts w:ascii="Times New Roman" w:hAnsi="Times New Roman" w:cs="Times New Roman"/>
          <w:sz w:val="24"/>
          <w:szCs w:val="24"/>
        </w:rPr>
        <w:t>t</w:t>
      </w:r>
      <w:r w:rsidRPr="00F15319">
        <w:rPr>
          <w:rFonts w:ascii="Times New Roman" w:hAnsi="Times New Roman" w:cs="Times New Roman"/>
          <w:sz w:val="24"/>
          <w:szCs w:val="24"/>
        </w:rPr>
        <w:t xml:space="preserve">est </w:t>
      </w:r>
      <w:r w:rsidRPr="00F15319">
        <w:rPr>
          <w:rFonts w:ascii="Times New Roman" w:hAnsi="Times New Roman" w:cs="Times New Roman"/>
          <w:sz w:val="24"/>
          <w:szCs w:val="24"/>
        </w:rPr>
        <w:t>s</w:t>
      </w:r>
      <w:r w:rsidRPr="00F15319">
        <w:rPr>
          <w:rFonts w:ascii="Times New Roman" w:hAnsi="Times New Roman" w:cs="Times New Roman"/>
          <w:sz w:val="24"/>
          <w:szCs w:val="24"/>
        </w:rPr>
        <w:t xml:space="preserve">plit and </w:t>
      </w:r>
      <w:r w:rsidRPr="00F15319">
        <w:rPr>
          <w:rFonts w:ascii="Times New Roman" w:hAnsi="Times New Roman" w:cs="Times New Roman"/>
          <w:sz w:val="24"/>
          <w:szCs w:val="24"/>
        </w:rPr>
        <w:t>s</w:t>
      </w:r>
      <w:r w:rsidRPr="00F15319">
        <w:rPr>
          <w:rFonts w:ascii="Times New Roman" w:hAnsi="Times New Roman" w:cs="Times New Roman"/>
          <w:sz w:val="24"/>
          <w:szCs w:val="24"/>
        </w:rPr>
        <w:t>tratification</w:t>
      </w:r>
      <w:r w:rsidRPr="00F15319">
        <w:rPr>
          <w:rFonts w:ascii="Times New Roman" w:hAnsi="Times New Roman" w:cs="Times New Roman"/>
          <w:sz w:val="24"/>
          <w:szCs w:val="24"/>
        </w:rPr>
        <w:t>:</w:t>
      </w:r>
      <w:r w:rsidRPr="00F15319">
        <w:rPr>
          <w:rFonts w:ascii="Times New Roman" w:hAnsi="Times New Roman" w:cs="Times New Roman"/>
          <w:sz w:val="24"/>
          <w:szCs w:val="24"/>
        </w:rPr>
        <w:br/>
        <w:t xml:space="preserve"> </w:t>
      </w:r>
      <w:r w:rsidRPr="00F15319">
        <w:rPr>
          <w:rFonts w:ascii="Times New Roman" w:hAnsi="Times New Roman" w:cs="Times New Roman"/>
          <w:sz w:val="24"/>
          <w:szCs w:val="24"/>
        </w:rPr>
        <w:tab/>
      </w:r>
      <w:r w:rsidRPr="00F15319">
        <w:rPr>
          <w:rFonts w:ascii="Times New Roman" w:hAnsi="Times New Roman" w:cs="Times New Roman"/>
          <w:sz w:val="24"/>
          <w:szCs w:val="24"/>
        </w:rPr>
        <w:t>We split the dataset into 70% training and 30% testing subsets, using stratification to maintain class distribution. Stratification ensures the target class ratio is similar in both subsets, preventing biased training.</w:t>
      </w:r>
    </w:p>
    <w:p w14:paraId="4E36E94A" w14:textId="4B69CB9F" w:rsidR="003B49EE" w:rsidRDefault="003B49EE" w:rsidP="003B49EE">
      <w:pPr>
        <w:pStyle w:val="ListParagraph"/>
        <w:numPr>
          <w:ilvl w:val="0"/>
          <w:numId w:val="31"/>
        </w:numPr>
        <w:rPr>
          <w:rFonts w:ascii="Times New Roman" w:hAnsi="Times New Roman" w:cs="Times New Roman"/>
          <w:sz w:val="24"/>
          <w:szCs w:val="24"/>
        </w:rPr>
      </w:pPr>
      <w:r>
        <w:rPr>
          <w:rFonts w:ascii="Times New Roman" w:hAnsi="Times New Roman" w:cs="Times New Roman"/>
          <w:sz w:val="24"/>
          <w:szCs w:val="24"/>
        </w:rPr>
        <w:t>Modelling:</w:t>
      </w:r>
    </w:p>
    <w:p w14:paraId="3CE91DD6" w14:textId="77777777" w:rsidR="003B49EE" w:rsidRDefault="003B49EE" w:rsidP="003B49EE">
      <w:pPr>
        <w:pStyle w:val="ListParagraph"/>
        <w:numPr>
          <w:ilvl w:val="1"/>
          <w:numId w:val="31"/>
        </w:numPr>
        <w:rPr>
          <w:rFonts w:ascii="Times New Roman" w:hAnsi="Times New Roman" w:cs="Times New Roman"/>
          <w:sz w:val="24"/>
          <w:szCs w:val="24"/>
        </w:rPr>
      </w:pPr>
      <w:r>
        <w:rPr>
          <w:rFonts w:ascii="Times New Roman" w:hAnsi="Times New Roman" w:cs="Times New Roman"/>
          <w:sz w:val="24"/>
          <w:szCs w:val="24"/>
        </w:rPr>
        <w:t xml:space="preserve">Logistic Regression (LR). </w:t>
      </w:r>
      <w:r w:rsidRPr="003B49EE">
        <w:rPr>
          <w:rFonts w:ascii="Times New Roman" w:hAnsi="Times New Roman" w:cs="Times New Roman"/>
          <w:sz w:val="24"/>
          <w:szCs w:val="24"/>
        </w:rPr>
        <w:t>We start with a baseline LR model (max_iter=200) and default parameters, providing a straightforward, interpretable benchmark.</w:t>
      </w:r>
    </w:p>
    <w:p w14:paraId="55530C98" w14:textId="77777777" w:rsidR="00555C28" w:rsidRDefault="003B49EE" w:rsidP="003B49EE">
      <w:pPr>
        <w:pStyle w:val="ListParagraph"/>
        <w:numPr>
          <w:ilvl w:val="1"/>
          <w:numId w:val="31"/>
        </w:numPr>
        <w:rPr>
          <w:rFonts w:ascii="Times New Roman" w:hAnsi="Times New Roman" w:cs="Times New Roman"/>
          <w:sz w:val="24"/>
          <w:szCs w:val="24"/>
        </w:rPr>
      </w:pPr>
      <w:r>
        <w:rPr>
          <w:rFonts w:ascii="Times New Roman" w:hAnsi="Times New Roman" w:cs="Times New Roman"/>
          <w:sz w:val="24"/>
          <w:szCs w:val="24"/>
        </w:rPr>
        <w:t xml:space="preserve">Support Vector Machine (SVM). </w:t>
      </w:r>
      <w:r w:rsidRPr="003B49EE">
        <w:rPr>
          <w:rFonts w:ascii="Times New Roman" w:hAnsi="Times New Roman" w:cs="Times New Roman"/>
          <w:sz w:val="24"/>
          <w:szCs w:val="24"/>
        </w:rPr>
        <w:t xml:space="preserve">We choose an SVM with probability=True for AUC computation and a linear kernel for speed. To address training time, we use a reduced training subset (e.g., first 200 samples) for initial SVM runs. </w:t>
      </w:r>
      <w:r w:rsidRPr="003B49EE">
        <w:rPr>
          <w:rFonts w:ascii="Times New Roman" w:hAnsi="Times New Roman" w:cs="Times New Roman"/>
          <w:sz w:val="24"/>
          <w:szCs w:val="24"/>
        </w:rPr>
        <w:lastRenderedPageBreak/>
        <w:t>This approach accelerates experimentation, though it may slightly affect model performance.</w:t>
      </w:r>
    </w:p>
    <w:p w14:paraId="5D9BB615" w14:textId="77777777" w:rsidR="00555C28" w:rsidRDefault="00555C28" w:rsidP="00555C28">
      <w:pPr>
        <w:pStyle w:val="ListParagraph"/>
        <w:numPr>
          <w:ilvl w:val="0"/>
          <w:numId w:val="31"/>
        </w:numPr>
        <w:rPr>
          <w:rFonts w:ascii="Times New Roman" w:hAnsi="Times New Roman" w:cs="Times New Roman"/>
          <w:sz w:val="24"/>
          <w:szCs w:val="24"/>
        </w:rPr>
      </w:pPr>
      <w:r>
        <w:rPr>
          <w:rFonts w:ascii="Times New Roman" w:hAnsi="Times New Roman" w:cs="Times New Roman"/>
          <w:sz w:val="24"/>
          <w:szCs w:val="24"/>
        </w:rPr>
        <w:t>Evaluation metrics.</w:t>
      </w:r>
      <w:r>
        <w:rPr>
          <w:rFonts w:ascii="Times New Roman" w:hAnsi="Times New Roman" w:cs="Times New Roman"/>
          <w:sz w:val="24"/>
          <w:szCs w:val="24"/>
        </w:rPr>
        <w:br/>
        <w:t xml:space="preserve"> </w:t>
      </w:r>
      <w:r>
        <w:rPr>
          <w:rFonts w:ascii="Times New Roman" w:hAnsi="Times New Roman" w:cs="Times New Roman"/>
          <w:sz w:val="24"/>
          <w:szCs w:val="24"/>
        </w:rPr>
        <w:tab/>
        <w:t>We evaluate models using:</w:t>
      </w:r>
    </w:p>
    <w:p w14:paraId="3BC3299B" w14:textId="77777777" w:rsidR="00555C28" w:rsidRDefault="00555C28" w:rsidP="00555C28">
      <w:pPr>
        <w:pStyle w:val="ListParagraph"/>
        <w:numPr>
          <w:ilvl w:val="2"/>
          <w:numId w:val="31"/>
        </w:numPr>
        <w:rPr>
          <w:rFonts w:ascii="Times New Roman" w:hAnsi="Times New Roman" w:cs="Times New Roman"/>
          <w:sz w:val="24"/>
          <w:szCs w:val="24"/>
        </w:rPr>
      </w:pPr>
      <w:r>
        <w:rPr>
          <w:rFonts w:ascii="Times New Roman" w:hAnsi="Times New Roman" w:cs="Times New Roman"/>
          <w:sz w:val="24"/>
          <w:szCs w:val="24"/>
        </w:rPr>
        <w:t>Accuracy for overall correctness.</w:t>
      </w:r>
    </w:p>
    <w:p w14:paraId="20EE9C03" w14:textId="77777777" w:rsidR="00555C28" w:rsidRDefault="00555C28" w:rsidP="00555C28">
      <w:pPr>
        <w:pStyle w:val="ListParagraph"/>
        <w:numPr>
          <w:ilvl w:val="2"/>
          <w:numId w:val="31"/>
        </w:numPr>
        <w:rPr>
          <w:rFonts w:ascii="Times New Roman" w:hAnsi="Times New Roman" w:cs="Times New Roman"/>
          <w:sz w:val="24"/>
          <w:szCs w:val="24"/>
        </w:rPr>
      </w:pPr>
      <w:r>
        <w:rPr>
          <w:rFonts w:ascii="Times New Roman" w:hAnsi="Times New Roman" w:cs="Times New Roman"/>
          <w:sz w:val="24"/>
          <w:szCs w:val="24"/>
        </w:rPr>
        <w:t>Precision for fraction of predicted churners who are real churners.</w:t>
      </w:r>
    </w:p>
    <w:p w14:paraId="3CC2707F" w14:textId="77777777" w:rsidR="00555C28" w:rsidRDefault="00555C28" w:rsidP="00555C28">
      <w:pPr>
        <w:pStyle w:val="ListParagraph"/>
        <w:numPr>
          <w:ilvl w:val="2"/>
          <w:numId w:val="31"/>
        </w:numPr>
        <w:rPr>
          <w:rFonts w:ascii="Times New Roman" w:hAnsi="Times New Roman" w:cs="Times New Roman"/>
          <w:sz w:val="24"/>
          <w:szCs w:val="24"/>
        </w:rPr>
      </w:pPr>
      <w:r>
        <w:rPr>
          <w:rFonts w:ascii="Times New Roman" w:hAnsi="Times New Roman" w:cs="Times New Roman"/>
          <w:sz w:val="24"/>
          <w:szCs w:val="24"/>
        </w:rPr>
        <w:t>Recall for fraction of actual churners identified by the model.</w:t>
      </w:r>
    </w:p>
    <w:p w14:paraId="4EA9B72C" w14:textId="2C9A2E5F" w:rsidR="00A02620" w:rsidRDefault="00555C28" w:rsidP="00555C28">
      <w:pPr>
        <w:pStyle w:val="ListParagraph"/>
        <w:numPr>
          <w:ilvl w:val="2"/>
          <w:numId w:val="31"/>
        </w:numPr>
        <w:rPr>
          <w:rFonts w:ascii="Times New Roman" w:hAnsi="Times New Roman" w:cs="Times New Roman"/>
          <w:sz w:val="24"/>
          <w:szCs w:val="24"/>
        </w:rPr>
      </w:pPr>
      <w:r>
        <w:rPr>
          <w:rFonts w:ascii="Times New Roman" w:hAnsi="Times New Roman" w:cs="Times New Roman"/>
          <w:sz w:val="24"/>
          <w:szCs w:val="24"/>
        </w:rPr>
        <w:t>F1-Score harmonic mean of precision and recall, handling class imbalance.</w:t>
      </w:r>
    </w:p>
    <w:p w14:paraId="695586C1" w14:textId="77777777" w:rsidR="00A02620" w:rsidRDefault="00A02620" w:rsidP="00555C28">
      <w:pPr>
        <w:pStyle w:val="ListParagraph"/>
        <w:numPr>
          <w:ilvl w:val="2"/>
          <w:numId w:val="31"/>
        </w:numPr>
        <w:rPr>
          <w:rFonts w:ascii="Times New Roman" w:hAnsi="Times New Roman" w:cs="Times New Roman"/>
          <w:sz w:val="24"/>
          <w:szCs w:val="24"/>
        </w:rPr>
      </w:pPr>
      <w:r>
        <w:rPr>
          <w:rFonts w:ascii="Times New Roman" w:hAnsi="Times New Roman" w:cs="Times New Roman"/>
          <w:sz w:val="24"/>
          <w:szCs w:val="24"/>
        </w:rPr>
        <w:t>AUC-ROC measures ranking quality of predictions over varying thresholds.</w:t>
      </w:r>
    </w:p>
    <w:p w14:paraId="25AC923E" w14:textId="34128B83" w:rsidR="001D47EC" w:rsidRPr="00420809" w:rsidRDefault="00A02620" w:rsidP="00416A09">
      <w:pPr>
        <w:pStyle w:val="ListParagraph"/>
        <w:numPr>
          <w:ilvl w:val="0"/>
          <w:numId w:val="31"/>
        </w:numPr>
        <w:rPr>
          <w:rFonts w:ascii="Times New Roman" w:hAnsi="Times New Roman" w:cs="Times New Roman"/>
          <w:sz w:val="24"/>
          <w:szCs w:val="24"/>
        </w:rPr>
      </w:pPr>
      <w:r w:rsidRPr="00420809">
        <w:rPr>
          <w:rFonts w:ascii="Times New Roman" w:hAnsi="Times New Roman" w:cs="Times New Roman"/>
          <w:sz w:val="24"/>
          <w:szCs w:val="24"/>
        </w:rPr>
        <w:t>Hyperparameter tuning.</w:t>
      </w:r>
      <w:r w:rsidRPr="00420809">
        <w:rPr>
          <w:rFonts w:ascii="Times New Roman" w:hAnsi="Times New Roman" w:cs="Times New Roman"/>
          <w:sz w:val="24"/>
          <w:szCs w:val="24"/>
        </w:rPr>
        <w:br/>
        <w:t xml:space="preserve"> </w:t>
      </w:r>
      <w:r w:rsidRPr="00420809">
        <w:rPr>
          <w:rFonts w:ascii="Times New Roman" w:hAnsi="Times New Roman" w:cs="Times New Roman"/>
          <w:sz w:val="24"/>
          <w:szCs w:val="24"/>
        </w:rPr>
        <w:tab/>
      </w:r>
      <w:r w:rsidRPr="00420809">
        <w:rPr>
          <w:rFonts w:ascii="Times New Roman" w:hAnsi="Times New Roman" w:cs="Times New Roman"/>
          <w:sz w:val="24"/>
          <w:szCs w:val="24"/>
        </w:rPr>
        <w:t>We use GridSearchCV for both LR and SVM</w:t>
      </w:r>
      <w:r w:rsidRPr="00420809">
        <w:rPr>
          <w:rFonts w:ascii="Times New Roman" w:hAnsi="Times New Roman" w:cs="Times New Roman"/>
          <w:sz w:val="24"/>
          <w:szCs w:val="24"/>
        </w:rPr>
        <w:t>.</w:t>
      </w:r>
      <w:r w:rsidRPr="00420809">
        <w:rPr>
          <w:rFonts w:ascii="Times New Roman" w:hAnsi="Times New Roman" w:cs="Times New Roman"/>
          <w:sz w:val="24"/>
          <w:szCs w:val="24"/>
        </w:rPr>
        <w:br/>
        <w:t xml:space="preserve"> </w:t>
      </w:r>
      <w:r w:rsidRPr="00420809">
        <w:rPr>
          <w:rFonts w:ascii="Times New Roman" w:hAnsi="Times New Roman" w:cs="Times New Roman"/>
          <w:sz w:val="24"/>
          <w:szCs w:val="24"/>
        </w:rPr>
        <w:tab/>
        <w:t xml:space="preserve">LR grid: </w:t>
      </w:r>
      <w:r w:rsidRPr="00420809">
        <w:rPr>
          <w:rFonts w:ascii="Times New Roman" w:hAnsi="Times New Roman" w:cs="Times New Roman"/>
          <w:sz w:val="24"/>
          <w:szCs w:val="24"/>
        </w:rPr>
        <w:t xml:space="preserve">C </w:t>
      </w:r>
      <w:r w:rsidRPr="00420809">
        <w:rPr>
          <w:rFonts w:ascii="Cambria Math" w:hAnsi="Cambria Math" w:cs="Cambria Math"/>
          <w:sz w:val="24"/>
          <w:szCs w:val="24"/>
        </w:rPr>
        <w:t>∈</w:t>
      </w:r>
      <w:r w:rsidRPr="00420809">
        <w:rPr>
          <w:rFonts w:ascii="Times New Roman" w:hAnsi="Times New Roman" w:cs="Times New Roman"/>
          <w:sz w:val="24"/>
          <w:szCs w:val="24"/>
        </w:rPr>
        <w:t xml:space="preserve"> {0.01, 0.1, 1, 10, 100}, penalty='l2'</w:t>
      </w:r>
      <w:r w:rsidRPr="00420809">
        <w:rPr>
          <w:rFonts w:ascii="Times New Roman" w:hAnsi="Times New Roman" w:cs="Times New Roman"/>
          <w:sz w:val="24"/>
          <w:szCs w:val="24"/>
        </w:rPr>
        <w:br/>
        <w:t xml:space="preserve"> </w:t>
      </w:r>
      <w:r w:rsidRPr="00420809">
        <w:rPr>
          <w:rFonts w:ascii="Times New Roman" w:hAnsi="Times New Roman" w:cs="Times New Roman"/>
          <w:sz w:val="24"/>
          <w:szCs w:val="24"/>
        </w:rPr>
        <w:tab/>
        <w:t xml:space="preserve">SVM grid:  </w:t>
      </w:r>
      <w:r w:rsidRPr="00420809">
        <w:rPr>
          <w:rFonts w:ascii="Times New Roman" w:hAnsi="Times New Roman" w:cs="Times New Roman"/>
          <w:sz w:val="24"/>
          <w:szCs w:val="24"/>
        </w:rPr>
        <w:t xml:space="preserve">C </w:t>
      </w:r>
      <w:r w:rsidRPr="00420809">
        <w:rPr>
          <w:rFonts w:ascii="Cambria Math" w:hAnsi="Cambria Math" w:cs="Cambria Math"/>
          <w:sz w:val="24"/>
          <w:szCs w:val="24"/>
        </w:rPr>
        <w:t>∈</w:t>
      </w:r>
      <w:r w:rsidRPr="00420809">
        <w:rPr>
          <w:rFonts w:ascii="Times New Roman" w:hAnsi="Times New Roman" w:cs="Times New Roman"/>
          <w:sz w:val="24"/>
          <w:szCs w:val="24"/>
        </w:rPr>
        <w:t xml:space="preserve"> {0.1, 1, 10}, kernel </w:t>
      </w:r>
      <w:r w:rsidRPr="00420809">
        <w:rPr>
          <w:rFonts w:ascii="Cambria Math" w:hAnsi="Cambria Math" w:cs="Cambria Math"/>
          <w:sz w:val="24"/>
          <w:szCs w:val="24"/>
        </w:rPr>
        <w:t>∈</w:t>
      </w:r>
      <w:r w:rsidRPr="00420809">
        <w:rPr>
          <w:rFonts w:ascii="Times New Roman" w:hAnsi="Times New Roman" w:cs="Times New Roman"/>
          <w:sz w:val="24"/>
          <w:szCs w:val="24"/>
        </w:rPr>
        <w:t xml:space="preserve"> {linear, rbf}, gamma </w:t>
      </w:r>
      <w:r w:rsidRPr="00420809">
        <w:rPr>
          <w:rFonts w:ascii="Cambria Math" w:hAnsi="Cambria Math" w:cs="Cambria Math"/>
          <w:sz w:val="24"/>
          <w:szCs w:val="24"/>
        </w:rPr>
        <w:t>∈</w:t>
      </w:r>
      <w:r w:rsidRPr="00420809">
        <w:rPr>
          <w:rFonts w:ascii="Times New Roman" w:hAnsi="Times New Roman" w:cs="Times New Roman"/>
          <w:sz w:val="24"/>
          <w:szCs w:val="24"/>
        </w:rPr>
        <w:t xml:space="preserve"> {scale, auto}.</w:t>
      </w:r>
      <w:r w:rsidR="001D47EC" w:rsidRPr="00420809">
        <w:rPr>
          <w:rFonts w:ascii="Times New Roman" w:hAnsi="Times New Roman" w:cs="Times New Roman"/>
          <w:sz w:val="24"/>
          <w:szCs w:val="24"/>
        </w:rPr>
        <w:br/>
        <w:t xml:space="preserve"> </w:t>
      </w:r>
      <w:r w:rsidR="001D47EC" w:rsidRPr="00420809">
        <w:rPr>
          <w:rFonts w:ascii="Times New Roman" w:hAnsi="Times New Roman" w:cs="Times New Roman"/>
          <w:sz w:val="24"/>
          <w:szCs w:val="24"/>
        </w:rPr>
        <w:tab/>
      </w:r>
      <w:r w:rsidR="001D47EC" w:rsidRPr="00420809">
        <w:rPr>
          <w:rFonts w:ascii="Times New Roman" w:hAnsi="Times New Roman" w:cs="Times New Roman"/>
          <w:sz w:val="24"/>
          <w:szCs w:val="24"/>
        </w:rPr>
        <w:t>The best models from the grid search are evaluated on the test set to compare performance improvements.</w:t>
      </w:r>
      <w:r w:rsidR="00420809">
        <w:rPr>
          <w:rFonts w:ascii="Times New Roman" w:hAnsi="Times New Roman" w:cs="Times New Roman"/>
          <w:sz w:val="24"/>
          <w:szCs w:val="24"/>
        </w:rPr>
        <w:br/>
      </w:r>
    </w:p>
    <w:p w14:paraId="18E64052" w14:textId="57BE4EB6" w:rsidR="003B49EE" w:rsidRDefault="002A6F32" w:rsidP="001D47EC">
      <w:pPr>
        <w:pStyle w:val="ListParagraph"/>
        <w:ind w:left="774"/>
        <w:jc w:val="center"/>
        <w:rPr>
          <w:rFonts w:ascii="Times New Roman" w:hAnsi="Times New Roman" w:cs="Times New Roman"/>
          <w:sz w:val="32"/>
          <w:szCs w:val="32"/>
        </w:rPr>
      </w:pPr>
      <w:r>
        <w:rPr>
          <w:rFonts w:ascii="Times New Roman" w:hAnsi="Times New Roman" w:cs="Times New Roman"/>
          <w:sz w:val="32"/>
          <w:szCs w:val="32"/>
        </w:rPr>
        <w:t>Experiments</w:t>
      </w:r>
    </w:p>
    <w:p w14:paraId="2EAC8FC7" w14:textId="77777777" w:rsidR="00CC5457" w:rsidRDefault="00CC5457" w:rsidP="001D47EC">
      <w:pPr>
        <w:pStyle w:val="ListParagraph"/>
        <w:ind w:left="774"/>
        <w:jc w:val="center"/>
        <w:rPr>
          <w:rFonts w:ascii="Times New Roman" w:hAnsi="Times New Roman" w:cs="Times New Roman"/>
          <w:sz w:val="32"/>
          <w:szCs w:val="32"/>
        </w:rPr>
      </w:pPr>
    </w:p>
    <w:p w14:paraId="583319F2" w14:textId="48A7E0C3" w:rsidR="002A6F32" w:rsidRDefault="001F4C5B" w:rsidP="001F4C5B">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Experimental setup:</w:t>
      </w:r>
      <w:r>
        <w:rPr>
          <w:rFonts w:ascii="Times New Roman" w:hAnsi="Times New Roman" w:cs="Times New Roman"/>
          <w:sz w:val="24"/>
          <w:szCs w:val="24"/>
        </w:rPr>
        <w:br/>
        <w:t xml:space="preserve"> </w:t>
      </w:r>
      <w:r>
        <w:rPr>
          <w:rFonts w:ascii="Times New Roman" w:hAnsi="Times New Roman" w:cs="Times New Roman"/>
          <w:sz w:val="24"/>
          <w:szCs w:val="24"/>
        </w:rPr>
        <w:tab/>
      </w:r>
      <w:r w:rsidRPr="001F4C5B">
        <w:rPr>
          <w:rFonts w:ascii="Times New Roman" w:hAnsi="Times New Roman" w:cs="Times New Roman"/>
          <w:sz w:val="24"/>
          <w:szCs w:val="24"/>
        </w:rPr>
        <w:t>The experiment is conducted on a standard computing environment. The dataset is loaded, cleaned, and split. All code is implemented in Python using libraries like pandas, numpy, scikit-learn, and seaborn for visualization.</w:t>
      </w:r>
    </w:p>
    <w:p w14:paraId="45410F43" w14:textId="5916A463" w:rsidR="001F4C5B" w:rsidRDefault="001F4C5B" w:rsidP="001F4C5B">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Basic LR and SVM models:</w:t>
      </w:r>
      <w:r>
        <w:rPr>
          <w:rFonts w:ascii="Times New Roman" w:hAnsi="Times New Roman" w:cs="Times New Roman"/>
          <w:sz w:val="24"/>
          <w:szCs w:val="24"/>
        </w:rPr>
        <w:br/>
        <w:t xml:space="preserve"> </w:t>
      </w:r>
      <w:r>
        <w:rPr>
          <w:rFonts w:ascii="Times New Roman" w:hAnsi="Times New Roman" w:cs="Times New Roman"/>
          <w:sz w:val="24"/>
          <w:szCs w:val="24"/>
        </w:rPr>
        <w:tab/>
        <w:t>Logistic regression t</w:t>
      </w:r>
      <w:r w:rsidRPr="001F4C5B">
        <w:rPr>
          <w:rFonts w:ascii="Times New Roman" w:hAnsi="Times New Roman" w:cs="Times New Roman"/>
          <w:sz w:val="24"/>
          <w:szCs w:val="24"/>
        </w:rPr>
        <w:t>rained on the full training set. Predictions and probabilities are computed on the test set.</w:t>
      </w:r>
      <w:r>
        <w:rPr>
          <w:rFonts w:ascii="Times New Roman" w:hAnsi="Times New Roman" w:cs="Times New Roman"/>
          <w:sz w:val="24"/>
          <w:szCs w:val="24"/>
        </w:rPr>
        <w:br/>
        <w:t xml:space="preserve"> </w:t>
      </w:r>
      <w:r>
        <w:rPr>
          <w:rFonts w:ascii="Times New Roman" w:hAnsi="Times New Roman" w:cs="Times New Roman"/>
          <w:sz w:val="24"/>
          <w:szCs w:val="24"/>
        </w:rPr>
        <w:tab/>
        <w:t>Support vector machine d</w:t>
      </w:r>
      <w:r w:rsidRPr="001F4C5B">
        <w:rPr>
          <w:rFonts w:ascii="Times New Roman" w:hAnsi="Times New Roman" w:cs="Times New Roman"/>
          <w:sz w:val="24"/>
          <w:szCs w:val="24"/>
        </w:rPr>
        <w:t>ue to training speed concerns, the model is trained on a smaller subset of the training data (200 samples). This allows rapid iteration to validate approach and parameters.</w:t>
      </w:r>
    </w:p>
    <w:p w14:paraId="013698F7" w14:textId="6C3FC975" w:rsidR="001F4C5B" w:rsidRDefault="001F4C5B" w:rsidP="001F4C5B">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Tuned LR and SVM models:</w:t>
      </w:r>
      <w:r>
        <w:rPr>
          <w:rFonts w:ascii="Times New Roman" w:hAnsi="Times New Roman" w:cs="Times New Roman"/>
          <w:sz w:val="24"/>
          <w:szCs w:val="24"/>
        </w:rPr>
        <w:br/>
        <w:t xml:space="preserve"> </w:t>
      </w:r>
      <w:r>
        <w:rPr>
          <w:rFonts w:ascii="Times New Roman" w:hAnsi="Times New Roman" w:cs="Times New Roman"/>
          <w:sz w:val="24"/>
          <w:szCs w:val="24"/>
        </w:rPr>
        <w:tab/>
        <w:t>Logistic regression c</w:t>
      </w:r>
      <w:r w:rsidRPr="001F4C5B">
        <w:rPr>
          <w:rFonts w:ascii="Times New Roman" w:hAnsi="Times New Roman" w:cs="Times New Roman"/>
          <w:sz w:val="24"/>
          <w:szCs w:val="24"/>
        </w:rPr>
        <w:t>onducted with GridSearchCV, selecting the best C parameter.</w:t>
      </w:r>
      <w:r>
        <w:rPr>
          <w:rFonts w:ascii="Times New Roman" w:hAnsi="Times New Roman" w:cs="Times New Roman"/>
          <w:sz w:val="24"/>
          <w:szCs w:val="24"/>
        </w:rPr>
        <w:br/>
        <w:t xml:space="preserve"> </w:t>
      </w:r>
      <w:r>
        <w:rPr>
          <w:rFonts w:ascii="Times New Roman" w:hAnsi="Times New Roman" w:cs="Times New Roman"/>
          <w:sz w:val="24"/>
          <w:szCs w:val="24"/>
        </w:rPr>
        <w:tab/>
      </w:r>
      <w:r w:rsidRPr="001F4C5B">
        <w:rPr>
          <w:rFonts w:ascii="Times New Roman" w:hAnsi="Times New Roman" w:cs="Times New Roman"/>
          <w:sz w:val="24"/>
          <w:szCs w:val="24"/>
        </w:rPr>
        <w:t>Support vector machine</w:t>
      </w:r>
      <w:r>
        <w:rPr>
          <w:rFonts w:ascii="Times New Roman" w:hAnsi="Times New Roman" w:cs="Times New Roman"/>
          <w:sz w:val="24"/>
          <w:szCs w:val="24"/>
        </w:rPr>
        <w:t xml:space="preserve"> s</w:t>
      </w:r>
      <w:r w:rsidRPr="001F4C5B">
        <w:rPr>
          <w:rFonts w:ascii="Times New Roman" w:hAnsi="Times New Roman" w:cs="Times New Roman"/>
          <w:sz w:val="24"/>
          <w:szCs w:val="24"/>
        </w:rPr>
        <w:t>imilarly, GridSearchCV identifies optimal C, kernel, and gamma. The best SVM is retrained (still on the small subset) and evaluated on the test set.</w:t>
      </w:r>
    </w:p>
    <w:p w14:paraId="08793B0F" w14:textId="24807FBE" w:rsidR="001F4C5B" w:rsidRDefault="001F4C5B" w:rsidP="001F4C5B">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Feature importance and insights:</w:t>
      </w:r>
      <w:r>
        <w:rPr>
          <w:rFonts w:ascii="Times New Roman" w:hAnsi="Times New Roman" w:cs="Times New Roman"/>
          <w:sz w:val="24"/>
          <w:szCs w:val="24"/>
        </w:rPr>
        <w:br/>
        <w:t xml:space="preserve"> </w:t>
      </w:r>
      <w:r>
        <w:rPr>
          <w:rFonts w:ascii="Times New Roman" w:hAnsi="Times New Roman" w:cs="Times New Roman"/>
          <w:sz w:val="24"/>
          <w:szCs w:val="24"/>
        </w:rPr>
        <w:tab/>
      </w:r>
      <w:r w:rsidRPr="001F4C5B">
        <w:rPr>
          <w:rFonts w:ascii="Times New Roman" w:hAnsi="Times New Roman" w:cs="Times New Roman"/>
          <w:sz w:val="24"/>
          <w:szCs w:val="24"/>
        </w:rPr>
        <w:t>From the tuned LR model’s coefficients, we extract top features influencing churn. This step translates ML outputs into actionable business insights.</w:t>
      </w:r>
    </w:p>
    <w:p w14:paraId="623FF9C0" w14:textId="77777777" w:rsidR="001F4C5B" w:rsidRDefault="001F4C5B" w:rsidP="001F4C5B">
      <w:pPr>
        <w:pStyle w:val="ListParagraph"/>
        <w:ind w:left="774"/>
        <w:rPr>
          <w:rFonts w:ascii="Times New Roman" w:hAnsi="Times New Roman" w:cs="Times New Roman"/>
          <w:sz w:val="24"/>
          <w:szCs w:val="24"/>
        </w:rPr>
      </w:pPr>
    </w:p>
    <w:p w14:paraId="4EA0A2DF" w14:textId="68BAA187" w:rsidR="001F4C5B" w:rsidRDefault="00420809" w:rsidP="001F4C5B">
      <w:pPr>
        <w:pStyle w:val="ListParagraph"/>
        <w:ind w:left="774"/>
        <w:jc w:val="center"/>
        <w:rPr>
          <w:rFonts w:ascii="Times New Roman" w:hAnsi="Times New Roman" w:cs="Times New Roman"/>
          <w:sz w:val="32"/>
          <w:szCs w:val="32"/>
        </w:rPr>
      </w:pPr>
      <w:r>
        <w:rPr>
          <w:rFonts w:ascii="Times New Roman" w:hAnsi="Times New Roman" w:cs="Times New Roman"/>
          <w:sz w:val="32"/>
          <w:szCs w:val="32"/>
        </w:rPr>
        <w:br/>
      </w:r>
      <w:r>
        <w:rPr>
          <w:rFonts w:ascii="Times New Roman" w:hAnsi="Times New Roman" w:cs="Times New Roman"/>
          <w:sz w:val="32"/>
          <w:szCs w:val="32"/>
        </w:rPr>
        <w:br/>
      </w:r>
      <w:r>
        <w:rPr>
          <w:rFonts w:ascii="Times New Roman" w:hAnsi="Times New Roman" w:cs="Times New Roman"/>
          <w:sz w:val="32"/>
          <w:szCs w:val="32"/>
        </w:rPr>
        <w:br/>
      </w:r>
      <w:r>
        <w:rPr>
          <w:rFonts w:ascii="Times New Roman" w:hAnsi="Times New Roman" w:cs="Times New Roman"/>
          <w:sz w:val="32"/>
          <w:szCs w:val="32"/>
        </w:rPr>
        <w:lastRenderedPageBreak/>
        <w:br/>
      </w:r>
      <w:r w:rsidR="001F4C5B">
        <w:rPr>
          <w:rFonts w:ascii="Times New Roman" w:hAnsi="Times New Roman" w:cs="Times New Roman"/>
          <w:sz w:val="32"/>
          <w:szCs w:val="32"/>
        </w:rPr>
        <w:t>Results</w:t>
      </w:r>
    </w:p>
    <w:p w14:paraId="04845AC4" w14:textId="77777777" w:rsidR="00420809" w:rsidRDefault="00420809" w:rsidP="001F4C5B">
      <w:pPr>
        <w:pStyle w:val="ListParagraph"/>
        <w:ind w:left="774"/>
        <w:jc w:val="center"/>
        <w:rPr>
          <w:rFonts w:ascii="Times New Roman" w:hAnsi="Times New Roman" w:cs="Times New Roman"/>
          <w:sz w:val="32"/>
          <w:szCs w:val="32"/>
        </w:rPr>
      </w:pPr>
    </w:p>
    <w:p w14:paraId="2D922880" w14:textId="0DF18CB3" w:rsidR="009951E4" w:rsidRDefault="009951E4" w:rsidP="009951E4">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Basic LR and SVM results.</w:t>
      </w:r>
      <w:r>
        <w:rPr>
          <w:rFonts w:ascii="Times New Roman" w:hAnsi="Times New Roman" w:cs="Times New Roman"/>
          <w:sz w:val="24"/>
          <w:szCs w:val="24"/>
        </w:rPr>
        <w:br/>
        <w:t xml:space="preserve"> Logistic regression: </w:t>
      </w:r>
      <w:r>
        <w:rPr>
          <w:rFonts w:ascii="Times New Roman" w:hAnsi="Times New Roman" w:cs="Times New Roman"/>
          <w:sz w:val="24"/>
          <w:szCs w:val="24"/>
        </w:rPr>
        <w:br/>
        <w:t xml:space="preserve"> </w:t>
      </w:r>
      <w:r>
        <w:rPr>
          <w:rFonts w:ascii="Times New Roman" w:hAnsi="Times New Roman" w:cs="Times New Roman"/>
          <w:sz w:val="24"/>
          <w:szCs w:val="24"/>
        </w:rPr>
        <w:tab/>
        <w:t xml:space="preserve">Accuracy </w:t>
      </w:r>
      <w:r w:rsidRPr="009951E4">
        <w:rPr>
          <w:rFonts w:ascii="Times New Roman" w:hAnsi="Times New Roman" w:cs="Times New Roman"/>
          <w:sz w:val="24"/>
          <w:szCs w:val="24"/>
        </w:rPr>
        <w:t>~</w:t>
      </w:r>
      <w:r>
        <w:rPr>
          <w:rFonts w:ascii="Times New Roman" w:hAnsi="Times New Roman" w:cs="Times New Roman"/>
          <w:sz w:val="24"/>
          <w:szCs w:val="24"/>
        </w:rPr>
        <w:t>0.917</w:t>
      </w:r>
      <w:r>
        <w:rPr>
          <w:rFonts w:ascii="Times New Roman" w:hAnsi="Times New Roman" w:cs="Times New Roman"/>
          <w:sz w:val="24"/>
          <w:szCs w:val="24"/>
        </w:rPr>
        <w:br/>
        <w:t xml:space="preserve"> </w:t>
      </w:r>
      <w:r>
        <w:rPr>
          <w:rFonts w:ascii="Times New Roman" w:hAnsi="Times New Roman" w:cs="Times New Roman"/>
          <w:sz w:val="24"/>
          <w:szCs w:val="24"/>
        </w:rPr>
        <w:tab/>
        <w:t xml:space="preserve">Precision </w:t>
      </w:r>
      <w:r w:rsidRPr="009951E4">
        <w:rPr>
          <w:rFonts w:ascii="Times New Roman" w:hAnsi="Times New Roman" w:cs="Times New Roman"/>
          <w:sz w:val="24"/>
          <w:szCs w:val="24"/>
        </w:rPr>
        <w:t>~</w:t>
      </w:r>
      <w:r>
        <w:rPr>
          <w:rFonts w:ascii="Times New Roman" w:hAnsi="Times New Roman" w:cs="Times New Roman"/>
          <w:sz w:val="24"/>
          <w:szCs w:val="24"/>
        </w:rPr>
        <w:t>0.852</w:t>
      </w:r>
      <w:r>
        <w:rPr>
          <w:rFonts w:ascii="Times New Roman" w:hAnsi="Times New Roman" w:cs="Times New Roman"/>
          <w:sz w:val="24"/>
          <w:szCs w:val="24"/>
        </w:rPr>
        <w:br/>
        <w:t xml:space="preserve"> </w:t>
      </w:r>
      <w:r>
        <w:rPr>
          <w:rFonts w:ascii="Times New Roman" w:hAnsi="Times New Roman" w:cs="Times New Roman"/>
          <w:sz w:val="24"/>
          <w:szCs w:val="24"/>
        </w:rPr>
        <w:tab/>
        <w:t xml:space="preserve">Recall </w:t>
      </w:r>
      <w:r w:rsidRPr="009951E4">
        <w:rPr>
          <w:rFonts w:ascii="Times New Roman" w:hAnsi="Times New Roman" w:cs="Times New Roman"/>
          <w:sz w:val="24"/>
          <w:szCs w:val="24"/>
        </w:rPr>
        <w:t>~</w:t>
      </w:r>
      <w:r>
        <w:rPr>
          <w:rFonts w:ascii="Times New Roman" w:hAnsi="Times New Roman" w:cs="Times New Roman"/>
          <w:sz w:val="24"/>
          <w:szCs w:val="24"/>
        </w:rPr>
        <w:t>0.834</w:t>
      </w:r>
      <w:r>
        <w:rPr>
          <w:rFonts w:ascii="Times New Roman" w:hAnsi="Times New Roman" w:cs="Times New Roman"/>
          <w:sz w:val="24"/>
          <w:szCs w:val="24"/>
        </w:rPr>
        <w:br/>
        <w:t xml:space="preserve"> </w:t>
      </w:r>
      <w:r>
        <w:rPr>
          <w:rFonts w:ascii="Times New Roman" w:hAnsi="Times New Roman" w:cs="Times New Roman"/>
          <w:sz w:val="24"/>
          <w:szCs w:val="24"/>
        </w:rPr>
        <w:tab/>
        <w:t xml:space="preserve">F1-Score </w:t>
      </w:r>
      <w:r w:rsidRPr="009951E4">
        <w:rPr>
          <w:rFonts w:ascii="Times New Roman" w:hAnsi="Times New Roman" w:cs="Times New Roman"/>
          <w:sz w:val="24"/>
          <w:szCs w:val="24"/>
        </w:rPr>
        <w:t>~</w:t>
      </w:r>
      <w:r>
        <w:rPr>
          <w:rFonts w:ascii="Times New Roman" w:hAnsi="Times New Roman" w:cs="Times New Roman"/>
          <w:sz w:val="24"/>
          <w:szCs w:val="24"/>
        </w:rPr>
        <w:t>0.843</w:t>
      </w:r>
      <w:r>
        <w:rPr>
          <w:rFonts w:ascii="Times New Roman" w:hAnsi="Times New Roman" w:cs="Times New Roman"/>
          <w:sz w:val="24"/>
          <w:szCs w:val="24"/>
        </w:rPr>
        <w:br/>
        <w:t xml:space="preserve"> </w:t>
      </w:r>
      <w:r>
        <w:rPr>
          <w:rFonts w:ascii="Times New Roman" w:hAnsi="Times New Roman" w:cs="Times New Roman"/>
          <w:sz w:val="24"/>
          <w:szCs w:val="24"/>
        </w:rPr>
        <w:tab/>
        <w:t xml:space="preserve">AUC-ROC </w:t>
      </w:r>
      <w:r w:rsidRPr="009951E4">
        <w:rPr>
          <w:rFonts w:ascii="Times New Roman" w:hAnsi="Times New Roman" w:cs="Times New Roman"/>
          <w:sz w:val="24"/>
          <w:szCs w:val="24"/>
        </w:rPr>
        <w:t>~</w:t>
      </w:r>
      <w:r>
        <w:rPr>
          <w:rFonts w:ascii="Times New Roman" w:hAnsi="Times New Roman" w:cs="Times New Roman"/>
          <w:sz w:val="24"/>
          <w:szCs w:val="24"/>
        </w:rPr>
        <w:t>0.97</w:t>
      </w:r>
      <w:r w:rsidR="00BD7649">
        <w:rPr>
          <w:rFonts w:ascii="Times New Roman" w:hAnsi="Times New Roman" w:cs="Times New Roman"/>
          <w:sz w:val="24"/>
          <w:szCs w:val="24"/>
        </w:rPr>
        <w:t>0</w:t>
      </w:r>
      <w:r>
        <w:rPr>
          <w:rFonts w:ascii="Times New Roman" w:hAnsi="Times New Roman" w:cs="Times New Roman"/>
          <w:sz w:val="24"/>
          <w:szCs w:val="24"/>
        </w:rPr>
        <w:br/>
        <w:t xml:space="preserve"> Support vector machine:</w:t>
      </w:r>
      <w:r>
        <w:rPr>
          <w:rFonts w:ascii="Times New Roman" w:hAnsi="Times New Roman" w:cs="Times New Roman"/>
          <w:sz w:val="24"/>
          <w:szCs w:val="24"/>
        </w:rPr>
        <w:br/>
        <w:t xml:space="preserve"> </w:t>
      </w:r>
      <w:r>
        <w:rPr>
          <w:rFonts w:ascii="Times New Roman" w:hAnsi="Times New Roman" w:cs="Times New Roman"/>
          <w:sz w:val="24"/>
          <w:szCs w:val="24"/>
        </w:rPr>
        <w:tab/>
      </w:r>
      <w:r>
        <w:rPr>
          <w:rFonts w:ascii="Times New Roman" w:hAnsi="Times New Roman" w:cs="Times New Roman"/>
          <w:sz w:val="24"/>
          <w:szCs w:val="24"/>
        </w:rPr>
        <w:t xml:space="preserve">Accuracy </w:t>
      </w:r>
      <w:r w:rsidRPr="009951E4">
        <w:rPr>
          <w:rFonts w:ascii="Times New Roman" w:hAnsi="Times New Roman" w:cs="Times New Roman"/>
          <w:sz w:val="24"/>
          <w:szCs w:val="24"/>
        </w:rPr>
        <w:t>~</w:t>
      </w:r>
      <w:r>
        <w:rPr>
          <w:rFonts w:ascii="Times New Roman" w:hAnsi="Times New Roman" w:cs="Times New Roman"/>
          <w:sz w:val="24"/>
          <w:szCs w:val="24"/>
        </w:rPr>
        <w:t>0.</w:t>
      </w:r>
      <w:r>
        <w:rPr>
          <w:rFonts w:ascii="Times New Roman" w:hAnsi="Times New Roman" w:cs="Times New Roman"/>
          <w:sz w:val="24"/>
          <w:szCs w:val="24"/>
        </w:rPr>
        <w:t>898</w:t>
      </w:r>
      <w:r>
        <w:rPr>
          <w:rFonts w:ascii="Times New Roman" w:hAnsi="Times New Roman" w:cs="Times New Roman"/>
          <w:sz w:val="24"/>
          <w:szCs w:val="24"/>
        </w:rPr>
        <w:br/>
        <w:t xml:space="preserve"> </w:t>
      </w:r>
      <w:r>
        <w:rPr>
          <w:rFonts w:ascii="Times New Roman" w:hAnsi="Times New Roman" w:cs="Times New Roman"/>
          <w:sz w:val="24"/>
          <w:szCs w:val="24"/>
        </w:rPr>
        <w:tab/>
        <w:t xml:space="preserve">Precision </w:t>
      </w:r>
      <w:r w:rsidRPr="009951E4">
        <w:rPr>
          <w:rFonts w:ascii="Times New Roman" w:hAnsi="Times New Roman" w:cs="Times New Roman"/>
          <w:sz w:val="24"/>
          <w:szCs w:val="24"/>
        </w:rPr>
        <w:t>~</w:t>
      </w:r>
      <w:r>
        <w:rPr>
          <w:rFonts w:ascii="Times New Roman" w:hAnsi="Times New Roman" w:cs="Times New Roman"/>
          <w:sz w:val="24"/>
          <w:szCs w:val="24"/>
        </w:rPr>
        <w:t>0.</w:t>
      </w:r>
      <w:r>
        <w:rPr>
          <w:rFonts w:ascii="Times New Roman" w:hAnsi="Times New Roman" w:cs="Times New Roman"/>
          <w:sz w:val="24"/>
          <w:szCs w:val="24"/>
        </w:rPr>
        <w:t>796</w:t>
      </w:r>
      <w:r>
        <w:rPr>
          <w:rFonts w:ascii="Times New Roman" w:hAnsi="Times New Roman" w:cs="Times New Roman"/>
          <w:sz w:val="24"/>
          <w:szCs w:val="24"/>
        </w:rPr>
        <w:br/>
        <w:t xml:space="preserve"> </w:t>
      </w:r>
      <w:r>
        <w:rPr>
          <w:rFonts w:ascii="Times New Roman" w:hAnsi="Times New Roman" w:cs="Times New Roman"/>
          <w:sz w:val="24"/>
          <w:szCs w:val="24"/>
        </w:rPr>
        <w:tab/>
        <w:t xml:space="preserve">Recall </w:t>
      </w:r>
      <w:r w:rsidRPr="009951E4">
        <w:rPr>
          <w:rFonts w:ascii="Times New Roman" w:hAnsi="Times New Roman" w:cs="Times New Roman"/>
          <w:sz w:val="24"/>
          <w:szCs w:val="24"/>
        </w:rPr>
        <w:t>~</w:t>
      </w:r>
      <w:r>
        <w:rPr>
          <w:rFonts w:ascii="Times New Roman" w:hAnsi="Times New Roman" w:cs="Times New Roman"/>
          <w:sz w:val="24"/>
          <w:szCs w:val="24"/>
        </w:rPr>
        <w:t>0.</w:t>
      </w:r>
      <w:r>
        <w:rPr>
          <w:rFonts w:ascii="Times New Roman" w:hAnsi="Times New Roman" w:cs="Times New Roman"/>
          <w:sz w:val="24"/>
          <w:szCs w:val="24"/>
        </w:rPr>
        <w:t>828</w:t>
      </w:r>
      <w:r>
        <w:rPr>
          <w:rFonts w:ascii="Times New Roman" w:hAnsi="Times New Roman" w:cs="Times New Roman"/>
          <w:sz w:val="24"/>
          <w:szCs w:val="24"/>
        </w:rPr>
        <w:br/>
        <w:t xml:space="preserve"> </w:t>
      </w:r>
      <w:r>
        <w:rPr>
          <w:rFonts w:ascii="Times New Roman" w:hAnsi="Times New Roman" w:cs="Times New Roman"/>
          <w:sz w:val="24"/>
          <w:szCs w:val="24"/>
        </w:rPr>
        <w:tab/>
        <w:t xml:space="preserve">F1-Score </w:t>
      </w:r>
      <w:r w:rsidRPr="009951E4">
        <w:rPr>
          <w:rFonts w:ascii="Times New Roman" w:hAnsi="Times New Roman" w:cs="Times New Roman"/>
          <w:sz w:val="24"/>
          <w:szCs w:val="24"/>
        </w:rPr>
        <w:t>~</w:t>
      </w:r>
      <w:r>
        <w:rPr>
          <w:rFonts w:ascii="Times New Roman" w:hAnsi="Times New Roman" w:cs="Times New Roman"/>
          <w:sz w:val="24"/>
          <w:szCs w:val="24"/>
        </w:rPr>
        <w:t>0.</w:t>
      </w:r>
      <w:r w:rsidR="00BD7649">
        <w:rPr>
          <w:rFonts w:ascii="Times New Roman" w:hAnsi="Times New Roman" w:cs="Times New Roman"/>
          <w:sz w:val="24"/>
          <w:szCs w:val="24"/>
        </w:rPr>
        <w:t>812</w:t>
      </w:r>
      <w:r>
        <w:rPr>
          <w:rFonts w:ascii="Times New Roman" w:hAnsi="Times New Roman" w:cs="Times New Roman"/>
          <w:sz w:val="24"/>
          <w:szCs w:val="24"/>
        </w:rPr>
        <w:br/>
        <w:t xml:space="preserve"> </w:t>
      </w:r>
      <w:r>
        <w:rPr>
          <w:rFonts w:ascii="Times New Roman" w:hAnsi="Times New Roman" w:cs="Times New Roman"/>
          <w:sz w:val="24"/>
          <w:szCs w:val="24"/>
        </w:rPr>
        <w:tab/>
        <w:t xml:space="preserve">AUC-ROC </w:t>
      </w:r>
      <w:r w:rsidRPr="009951E4">
        <w:rPr>
          <w:rFonts w:ascii="Times New Roman" w:hAnsi="Times New Roman" w:cs="Times New Roman"/>
          <w:sz w:val="24"/>
          <w:szCs w:val="24"/>
        </w:rPr>
        <w:t>~</w:t>
      </w:r>
      <w:r>
        <w:rPr>
          <w:rFonts w:ascii="Times New Roman" w:hAnsi="Times New Roman" w:cs="Times New Roman"/>
          <w:sz w:val="24"/>
          <w:szCs w:val="24"/>
        </w:rPr>
        <w:t>0.</w:t>
      </w:r>
      <w:r>
        <w:rPr>
          <w:rFonts w:ascii="Times New Roman" w:hAnsi="Times New Roman" w:cs="Times New Roman"/>
          <w:sz w:val="24"/>
          <w:szCs w:val="24"/>
        </w:rPr>
        <w:t>96</w:t>
      </w:r>
      <w:r w:rsidR="00BD7649">
        <w:rPr>
          <w:rFonts w:ascii="Times New Roman" w:hAnsi="Times New Roman" w:cs="Times New Roman"/>
          <w:sz w:val="24"/>
          <w:szCs w:val="24"/>
        </w:rPr>
        <w:t>1</w:t>
      </w:r>
      <w:r>
        <w:rPr>
          <w:rFonts w:ascii="Times New Roman" w:hAnsi="Times New Roman" w:cs="Times New Roman"/>
          <w:sz w:val="24"/>
          <w:szCs w:val="24"/>
        </w:rPr>
        <w:br/>
      </w:r>
      <w:r w:rsidRPr="009951E4">
        <w:rPr>
          <w:rFonts w:ascii="Times New Roman" w:hAnsi="Times New Roman" w:cs="Times New Roman"/>
          <w:sz w:val="24"/>
          <w:szCs w:val="24"/>
        </w:rPr>
        <w:t>These are initial performance levels without tuning. The SVM, trained on less data, may underperform its potential.</w:t>
      </w:r>
    </w:p>
    <w:p w14:paraId="5932CDD8" w14:textId="1EF40A58" w:rsidR="00BD7649" w:rsidRDefault="009951E4" w:rsidP="00BD7649">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Tuned LR and SVM results.</w:t>
      </w:r>
      <w:r>
        <w:rPr>
          <w:rFonts w:ascii="Times New Roman" w:hAnsi="Times New Roman" w:cs="Times New Roman"/>
          <w:sz w:val="24"/>
          <w:szCs w:val="24"/>
        </w:rPr>
        <w:br/>
        <w:t>Tuned logistic regression after selecting the best c (e.g</w:t>
      </w:r>
      <w:r w:rsidR="001B5E7B">
        <w:rPr>
          <w:rFonts w:ascii="Times New Roman" w:hAnsi="Times New Roman" w:cs="Times New Roman"/>
          <w:sz w:val="24"/>
          <w:szCs w:val="24"/>
        </w:rPr>
        <w:t>.</w:t>
      </w:r>
      <w:r>
        <w:rPr>
          <w:rFonts w:ascii="Times New Roman" w:hAnsi="Times New Roman" w:cs="Times New Roman"/>
          <w:sz w:val="24"/>
          <w:szCs w:val="24"/>
        </w:rPr>
        <w:t xml:space="preserve"> c=0.1)</w:t>
      </w:r>
      <w:r>
        <w:rPr>
          <w:rFonts w:ascii="Times New Roman" w:hAnsi="Times New Roman" w:cs="Times New Roman"/>
          <w:sz w:val="24"/>
          <w:szCs w:val="24"/>
        </w:rPr>
        <w:br/>
        <w:t xml:space="preserve"> </w:t>
      </w:r>
      <w:r>
        <w:rPr>
          <w:rFonts w:ascii="Times New Roman" w:hAnsi="Times New Roman" w:cs="Times New Roman"/>
          <w:sz w:val="24"/>
          <w:szCs w:val="24"/>
        </w:rPr>
        <w:tab/>
      </w:r>
      <w:r>
        <w:rPr>
          <w:rFonts w:ascii="Times New Roman" w:hAnsi="Times New Roman" w:cs="Times New Roman"/>
          <w:sz w:val="24"/>
          <w:szCs w:val="24"/>
        </w:rPr>
        <w:t xml:space="preserve">Accuracy </w:t>
      </w:r>
      <w:r w:rsidRPr="009951E4">
        <w:rPr>
          <w:rFonts w:ascii="Times New Roman" w:hAnsi="Times New Roman" w:cs="Times New Roman"/>
          <w:sz w:val="24"/>
          <w:szCs w:val="24"/>
        </w:rPr>
        <w:t>~</w:t>
      </w:r>
      <w:r>
        <w:rPr>
          <w:rFonts w:ascii="Times New Roman" w:hAnsi="Times New Roman" w:cs="Times New Roman"/>
          <w:sz w:val="24"/>
          <w:szCs w:val="24"/>
        </w:rPr>
        <w:t>0.92</w:t>
      </w:r>
      <w:r w:rsidR="00BD7649">
        <w:rPr>
          <w:rFonts w:ascii="Times New Roman" w:hAnsi="Times New Roman" w:cs="Times New Roman"/>
          <w:sz w:val="24"/>
          <w:szCs w:val="24"/>
        </w:rPr>
        <w:t>0</w:t>
      </w:r>
      <w:r>
        <w:rPr>
          <w:rFonts w:ascii="Times New Roman" w:hAnsi="Times New Roman" w:cs="Times New Roman"/>
          <w:sz w:val="24"/>
          <w:szCs w:val="24"/>
        </w:rPr>
        <w:br/>
        <w:t xml:space="preserve"> </w:t>
      </w:r>
      <w:r>
        <w:rPr>
          <w:rFonts w:ascii="Times New Roman" w:hAnsi="Times New Roman" w:cs="Times New Roman"/>
          <w:sz w:val="24"/>
          <w:szCs w:val="24"/>
        </w:rPr>
        <w:tab/>
        <w:t xml:space="preserve">Precision </w:t>
      </w:r>
      <w:r w:rsidRPr="009951E4">
        <w:rPr>
          <w:rFonts w:ascii="Times New Roman" w:hAnsi="Times New Roman" w:cs="Times New Roman"/>
          <w:sz w:val="24"/>
          <w:szCs w:val="24"/>
        </w:rPr>
        <w:t>~</w:t>
      </w:r>
      <w:r>
        <w:rPr>
          <w:rFonts w:ascii="Times New Roman" w:hAnsi="Times New Roman" w:cs="Times New Roman"/>
          <w:sz w:val="24"/>
          <w:szCs w:val="24"/>
        </w:rPr>
        <w:t>0.8</w:t>
      </w:r>
      <w:r>
        <w:rPr>
          <w:rFonts w:ascii="Times New Roman" w:hAnsi="Times New Roman" w:cs="Times New Roman"/>
          <w:sz w:val="24"/>
          <w:szCs w:val="24"/>
        </w:rPr>
        <w:t>6</w:t>
      </w:r>
      <w:r w:rsidR="00BD7649">
        <w:rPr>
          <w:rFonts w:ascii="Times New Roman" w:hAnsi="Times New Roman" w:cs="Times New Roman"/>
          <w:sz w:val="24"/>
          <w:szCs w:val="24"/>
        </w:rPr>
        <w:t>4</w:t>
      </w:r>
      <w:r>
        <w:rPr>
          <w:rFonts w:ascii="Times New Roman" w:hAnsi="Times New Roman" w:cs="Times New Roman"/>
          <w:sz w:val="24"/>
          <w:szCs w:val="24"/>
        </w:rPr>
        <w:br/>
        <w:t xml:space="preserve"> </w:t>
      </w:r>
      <w:r>
        <w:rPr>
          <w:rFonts w:ascii="Times New Roman" w:hAnsi="Times New Roman" w:cs="Times New Roman"/>
          <w:sz w:val="24"/>
          <w:szCs w:val="24"/>
        </w:rPr>
        <w:tab/>
        <w:t xml:space="preserve">Recall </w:t>
      </w:r>
      <w:r w:rsidRPr="009951E4">
        <w:rPr>
          <w:rFonts w:ascii="Times New Roman" w:hAnsi="Times New Roman" w:cs="Times New Roman"/>
          <w:sz w:val="24"/>
          <w:szCs w:val="24"/>
        </w:rPr>
        <w:t>~</w:t>
      </w:r>
      <w:r>
        <w:rPr>
          <w:rFonts w:ascii="Times New Roman" w:hAnsi="Times New Roman" w:cs="Times New Roman"/>
          <w:sz w:val="24"/>
          <w:szCs w:val="24"/>
        </w:rPr>
        <w:t>0.8</w:t>
      </w:r>
      <w:r w:rsidR="00BD7649">
        <w:rPr>
          <w:rFonts w:ascii="Times New Roman" w:hAnsi="Times New Roman" w:cs="Times New Roman"/>
          <w:sz w:val="24"/>
          <w:szCs w:val="24"/>
        </w:rPr>
        <w:t>28</w:t>
      </w:r>
      <w:r>
        <w:rPr>
          <w:rFonts w:ascii="Times New Roman" w:hAnsi="Times New Roman" w:cs="Times New Roman"/>
          <w:sz w:val="24"/>
          <w:szCs w:val="24"/>
        </w:rPr>
        <w:br/>
        <w:t xml:space="preserve"> </w:t>
      </w:r>
      <w:r>
        <w:rPr>
          <w:rFonts w:ascii="Times New Roman" w:hAnsi="Times New Roman" w:cs="Times New Roman"/>
          <w:sz w:val="24"/>
          <w:szCs w:val="24"/>
        </w:rPr>
        <w:tab/>
        <w:t xml:space="preserve">F1-Score </w:t>
      </w:r>
      <w:r w:rsidRPr="009951E4">
        <w:rPr>
          <w:rFonts w:ascii="Times New Roman" w:hAnsi="Times New Roman" w:cs="Times New Roman"/>
          <w:sz w:val="24"/>
          <w:szCs w:val="24"/>
        </w:rPr>
        <w:t>~</w:t>
      </w:r>
      <w:r>
        <w:rPr>
          <w:rFonts w:ascii="Times New Roman" w:hAnsi="Times New Roman" w:cs="Times New Roman"/>
          <w:sz w:val="24"/>
          <w:szCs w:val="24"/>
        </w:rPr>
        <w:t>0.84</w:t>
      </w:r>
      <w:r w:rsidR="00BD7649">
        <w:rPr>
          <w:rFonts w:ascii="Times New Roman" w:hAnsi="Times New Roman" w:cs="Times New Roman"/>
          <w:sz w:val="24"/>
          <w:szCs w:val="24"/>
        </w:rPr>
        <w:t>6</w:t>
      </w:r>
      <w:r>
        <w:rPr>
          <w:rFonts w:ascii="Times New Roman" w:hAnsi="Times New Roman" w:cs="Times New Roman"/>
          <w:sz w:val="24"/>
          <w:szCs w:val="24"/>
        </w:rPr>
        <w:br/>
        <w:t xml:space="preserve"> </w:t>
      </w:r>
      <w:r>
        <w:rPr>
          <w:rFonts w:ascii="Times New Roman" w:hAnsi="Times New Roman" w:cs="Times New Roman"/>
          <w:sz w:val="24"/>
          <w:szCs w:val="24"/>
        </w:rPr>
        <w:tab/>
        <w:t xml:space="preserve">AUC-ROC </w:t>
      </w:r>
      <w:r w:rsidRPr="009951E4">
        <w:rPr>
          <w:rFonts w:ascii="Times New Roman" w:hAnsi="Times New Roman" w:cs="Times New Roman"/>
          <w:sz w:val="24"/>
          <w:szCs w:val="24"/>
        </w:rPr>
        <w:t>~</w:t>
      </w:r>
      <w:r>
        <w:rPr>
          <w:rFonts w:ascii="Times New Roman" w:hAnsi="Times New Roman" w:cs="Times New Roman"/>
          <w:sz w:val="24"/>
          <w:szCs w:val="24"/>
        </w:rPr>
        <w:t>0.97</w:t>
      </w:r>
      <w:r w:rsidR="00BD7649">
        <w:rPr>
          <w:rFonts w:ascii="Times New Roman" w:hAnsi="Times New Roman" w:cs="Times New Roman"/>
          <w:sz w:val="24"/>
          <w:szCs w:val="24"/>
        </w:rPr>
        <w:t>0</w:t>
      </w:r>
      <w:r w:rsidR="00BD7649">
        <w:rPr>
          <w:rFonts w:ascii="Times New Roman" w:hAnsi="Times New Roman" w:cs="Times New Roman"/>
          <w:sz w:val="24"/>
          <w:szCs w:val="24"/>
        </w:rPr>
        <w:br/>
        <w:t>Tuned support vector machine w</w:t>
      </w:r>
      <w:r w:rsidR="00BD7649" w:rsidRPr="00BD7649">
        <w:rPr>
          <w:rFonts w:ascii="Times New Roman" w:hAnsi="Times New Roman" w:cs="Times New Roman"/>
          <w:sz w:val="24"/>
          <w:szCs w:val="24"/>
        </w:rPr>
        <w:t xml:space="preserve">ith grid search selecting parameters (e.g. </w:t>
      </w:r>
      <w:r w:rsidR="00BD7649">
        <w:rPr>
          <w:rFonts w:ascii="Times New Roman" w:hAnsi="Times New Roman" w:cs="Times New Roman"/>
          <w:sz w:val="24"/>
          <w:szCs w:val="24"/>
        </w:rPr>
        <w:t>c</w:t>
      </w:r>
      <w:r w:rsidR="00BD7649" w:rsidRPr="00BD7649">
        <w:rPr>
          <w:rFonts w:ascii="Times New Roman" w:hAnsi="Times New Roman" w:cs="Times New Roman"/>
          <w:sz w:val="24"/>
          <w:szCs w:val="24"/>
        </w:rPr>
        <w:t>=</w:t>
      </w:r>
      <w:r w:rsidR="00BD7649">
        <w:rPr>
          <w:rFonts w:ascii="Times New Roman" w:hAnsi="Times New Roman" w:cs="Times New Roman"/>
          <w:sz w:val="24"/>
          <w:szCs w:val="24"/>
        </w:rPr>
        <w:t>0.1</w:t>
      </w:r>
      <w:r w:rsidR="00BD7649" w:rsidRPr="00BD7649">
        <w:rPr>
          <w:rFonts w:ascii="Times New Roman" w:hAnsi="Times New Roman" w:cs="Times New Roman"/>
          <w:sz w:val="24"/>
          <w:szCs w:val="24"/>
        </w:rPr>
        <w:t xml:space="preserve"> kernel='rbf'),</w:t>
      </w:r>
      <w:r w:rsidR="00BD7649">
        <w:rPr>
          <w:rFonts w:ascii="Times New Roman" w:hAnsi="Times New Roman" w:cs="Times New Roman"/>
          <w:sz w:val="24"/>
          <w:szCs w:val="24"/>
        </w:rPr>
        <w:t xml:space="preserve"> </w:t>
      </w:r>
      <w:r w:rsidR="00BD7649" w:rsidRPr="00BD7649">
        <w:rPr>
          <w:rFonts w:ascii="Times New Roman" w:hAnsi="Times New Roman" w:cs="Times New Roman"/>
          <w:sz w:val="24"/>
          <w:szCs w:val="24"/>
        </w:rPr>
        <w:t>when using a small training subset. If more data were used, we might see even better results.</w:t>
      </w:r>
      <w:r w:rsidR="00BD7649">
        <w:rPr>
          <w:rFonts w:ascii="Times New Roman" w:hAnsi="Times New Roman" w:cs="Times New Roman"/>
          <w:sz w:val="24"/>
          <w:szCs w:val="24"/>
        </w:rPr>
        <w:br/>
        <w:t xml:space="preserve"> </w:t>
      </w:r>
      <w:r w:rsidR="00BD7649">
        <w:rPr>
          <w:rFonts w:ascii="Times New Roman" w:hAnsi="Times New Roman" w:cs="Times New Roman"/>
          <w:sz w:val="24"/>
          <w:szCs w:val="24"/>
        </w:rPr>
        <w:tab/>
      </w:r>
      <w:r w:rsidR="00BD7649">
        <w:rPr>
          <w:rFonts w:ascii="Times New Roman" w:hAnsi="Times New Roman" w:cs="Times New Roman"/>
          <w:sz w:val="24"/>
          <w:szCs w:val="24"/>
        </w:rPr>
        <w:t xml:space="preserve">Accuracy </w:t>
      </w:r>
      <w:r w:rsidR="00BD7649" w:rsidRPr="009951E4">
        <w:rPr>
          <w:rFonts w:ascii="Times New Roman" w:hAnsi="Times New Roman" w:cs="Times New Roman"/>
          <w:sz w:val="24"/>
          <w:szCs w:val="24"/>
        </w:rPr>
        <w:t>~</w:t>
      </w:r>
      <w:r w:rsidR="00BD7649">
        <w:rPr>
          <w:rFonts w:ascii="Times New Roman" w:hAnsi="Times New Roman" w:cs="Times New Roman"/>
          <w:sz w:val="24"/>
          <w:szCs w:val="24"/>
        </w:rPr>
        <w:t>0.9</w:t>
      </w:r>
      <w:r w:rsidR="00BD7649">
        <w:rPr>
          <w:rFonts w:ascii="Times New Roman" w:hAnsi="Times New Roman" w:cs="Times New Roman"/>
          <w:sz w:val="24"/>
          <w:szCs w:val="24"/>
        </w:rPr>
        <w:t>05</w:t>
      </w:r>
      <w:r w:rsidR="00BD7649">
        <w:rPr>
          <w:rFonts w:ascii="Times New Roman" w:hAnsi="Times New Roman" w:cs="Times New Roman"/>
          <w:sz w:val="24"/>
          <w:szCs w:val="24"/>
        </w:rPr>
        <w:br/>
        <w:t xml:space="preserve"> </w:t>
      </w:r>
      <w:r w:rsidR="00BD7649">
        <w:rPr>
          <w:rFonts w:ascii="Times New Roman" w:hAnsi="Times New Roman" w:cs="Times New Roman"/>
          <w:sz w:val="24"/>
          <w:szCs w:val="24"/>
        </w:rPr>
        <w:tab/>
        <w:t xml:space="preserve">Precision </w:t>
      </w:r>
      <w:r w:rsidR="00BD7649" w:rsidRPr="009951E4">
        <w:rPr>
          <w:rFonts w:ascii="Times New Roman" w:hAnsi="Times New Roman" w:cs="Times New Roman"/>
          <w:sz w:val="24"/>
          <w:szCs w:val="24"/>
        </w:rPr>
        <w:t>~</w:t>
      </w:r>
      <w:r w:rsidR="00BD7649">
        <w:rPr>
          <w:rFonts w:ascii="Times New Roman" w:hAnsi="Times New Roman" w:cs="Times New Roman"/>
          <w:sz w:val="24"/>
          <w:szCs w:val="24"/>
        </w:rPr>
        <w:t>0.</w:t>
      </w:r>
      <w:r w:rsidR="00BD7649">
        <w:rPr>
          <w:rFonts w:ascii="Times New Roman" w:hAnsi="Times New Roman" w:cs="Times New Roman"/>
          <w:sz w:val="24"/>
          <w:szCs w:val="24"/>
        </w:rPr>
        <w:t>803</w:t>
      </w:r>
      <w:r w:rsidR="00BD7649">
        <w:rPr>
          <w:rFonts w:ascii="Times New Roman" w:hAnsi="Times New Roman" w:cs="Times New Roman"/>
          <w:sz w:val="24"/>
          <w:szCs w:val="24"/>
        </w:rPr>
        <w:br/>
        <w:t xml:space="preserve"> </w:t>
      </w:r>
      <w:r w:rsidR="00BD7649">
        <w:rPr>
          <w:rFonts w:ascii="Times New Roman" w:hAnsi="Times New Roman" w:cs="Times New Roman"/>
          <w:sz w:val="24"/>
          <w:szCs w:val="24"/>
        </w:rPr>
        <w:tab/>
        <w:t xml:space="preserve">Recall </w:t>
      </w:r>
      <w:r w:rsidR="00BD7649" w:rsidRPr="009951E4">
        <w:rPr>
          <w:rFonts w:ascii="Times New Roman" w:hAnsi="Times New Roman" w:cs="Times New Roman"/>
          <w:sz w:val="24"/>
          <w:szCs w:val="24"/>
        </w:rPr>
        <w:t>~</w:t>
      </w:r>
      <w:r w:rsidR="00BD7649">
        <w:rPr>
          <w:rFonts w:ascii="Times New Roman" w:hAnsi="Times New Roman" w:cs="Times New Roman"/>
          <w:sz w:val="24"/>
          <w:szCs w:val="24"/>
        </w:rPr>
        <w:t>0.</w:t>
      </w:r>
      <w:r w:rsidR="00BD7649">
        <w:rPr>
          <w:rFonts w:ascii="Times New Roman" w:hAnsi="Times New Roman" w:cs="Times New Roman"/>
          <w:sz w:val="24"/>
          <w:szCs w:val="24"/>
        </w:rPr>
        <w:t>853</w:t>
      </w:r>
      <w:r w:rsidR="00BD7649">
        <w:rPr>
          <w:rFonts w:ascii="Times New Roman" w:hAnsi="Times New Roman" w:cs="Times New Roman"/>
          <w:sz w:val="24"/>
          <w:szCs w:val="24"/>
        </w:rPr>
        <w:br/>
        <w:t xml:space="preserve"> </w:t>
      </w:r>
      <w:r w:rsidR="00BD7649">
        <w:rPr>
          <w:rFonts w:ascii="Times New Roman" w:hAnsi="Times New Roman" w:cs="Times New Roman"/>
          <w:sz w:val="24"/>
          <w:szCs w:val="24"/>
        </w:rPr>
        <w:tab/>
        <w:t xml:space="preserve">F1-Score </w:t>
      </w:r>
      <w:r w:rsidR="00BD7649" w:rsidRPr="009951E4">
        <w:rPr>
          <w:rFonts w:ascii="Times New Roman" w:hAnsi="Times New Roman" w:cs="Times New Roman"/>
          <w:sz w:val="24"/>
          <w:szCs w:val="24"/>
        </w:rPr>
        <w:t>~</w:t>
      </w:r>
      <w:r w:rsidR="00BD7649">
        <w:rPr>
          <w:rFonts w:ascii="Times New Roman" w:hAnsi="Times New Roman" w:cs="Times New Roman"/>
          <w:sz w:val="24"/>
          <w:szCs w:val="24"/>
        </w:rPr>
        <w:t>0.</w:t>
      </w:r>
      <w:r w:rsidR="00BD7649">
        <w:rPr>
          <w:rFonts w:ascii="Times New Roman" w:hAnsi="Times New Roman" w:cs="Times New Roman"/>
          <w:sz w:val="24"/>
          <w:szCs w:val="24"/>
        </w:rPr>
        <w:t>828</w:t>
      </w:r>
      <w:r w:rsidR="00BD7649">
        <w:rPr>
          <w:rFonts w:ascii="Times New Roman" w:hAnsi="Times New Roman" w:cs="Times New Roman"/>
          <w:sz w:val="24"/>
          <w:szCs w:val="24"/>
        </w:rPr>
        <w:br/>
        <w:t xml:space="preserve"> </w:t>
      </w:r>
      <w:r w:rsidR="00BD7649">
        <w:rPr>
          <w:rFonts w:ascii="Times New Roman" w:hAnsi="Times New Roman" w:cs="Times New Roman"/>
          <w:sz w:val="24"/>
          <w:szCs w:val="24"/>
        </w:rPr>
        <w:tab/>
        <w:t xml:space="preserve">AUC-ROC </w:t>
      </w:r>
      <w:r w:rsidR="00BD7649" w:rsidRPr="009951E4">
        <w:rPr>
          <w:rFonts w:ascii="Times New Roman" w:hAnsi="Times New Roman" w:cs="Times New Roman"/>
          <w:sz w:val="24"/>
          <w:szCs w:val="24"/>
        </w:rPr>
        <w:t>~</w:t>
      </w:r>
      <w:r w:rsidR="00BD7649">
        <w:rPr>
          <w:rFonts w:ascii="Times New Roman" w:hAnsi="Times New Roman" w:cs="Times New Roman"/>
          <w:sz w:val="24"/>
          <w:szCs w:val="24"/>
        </w:rPr>
        <w:t>0.</w:t>
      </w:r>
      <w:r w:rsidR="00BD7649">
        <w:rPr>
          <w:rFonts w:ascii="Times New Roman" w:hAnsi="Times New Roman" w:cs="Times New Roman"/>
          <w:sz w:val="24"/>
          <w:szCs w:val="24"/>
        </w:rPr>
        <w:t>964</w:t>
      </w:r>
    </w:p>
    <w:p w14:paraId="1752A5FA" w14:textId="77777777" w:rsidR="00BD7649" w:rsidRDefault="00BD7649" w:rsidP="00BD7649">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Impact of tuning.</w:t>
      </w:r>
      <w:r>
        <w:rPr>
          <w:rFonts w:ascii="Times New Roman" w:hAnsi="Times New Roman" w:cs="Times New Roman"/>
          <w:sz w:val="24"/>
          <w:szCs w:val="24"/>
        </w:rPr>
        <w:br/>
      </w:r>
      <w:r w:rsidRPr="00BD7649">
        <w:rPr>
          <w:rFonts w:ascii="Times New Roman" w:hAnsi="Times New Roman" w:cs="Times New Roman"/>
          <w:sz w:val="24"/>
          <w:szCs w:val="24"/>
        </w:rPr>
        <w:t>F1-scores and AUC values increase after tuning, confirming that hyperparameter search enhances model performance.</w:t>
      </w:r>
    </w:p>
    <w:p w14:paraId="368ED905" w14:textId="08FCF4D4" w:rsidR="002E7CD3" w:rsidRPr="00005671" w:rsidRDefault="00BD7649" w:rsidP="00005671">
      <w:pPr>
        <w:pStyle w:val="ListParagraph"/>
        <w:numPr>
          <w:ilvl w:val="0"/>
          <w:numId w:val="34"/>
        </w:numPr>
        <w:rPr>
          <w:rFonts w:ascii="Times New Roman" w:hAnsi="Times New Roman" w:cs="Times New Roman"/>
          <w:sz w:val="24"/>
          <w:szCs w:val="24"/>
        </w:rPr>
      </w:pPr>
      <w:r w:rsidRPr="00005671">
        <w:rPr>
          <w:rFonts w:ascii="Times New Roman" w:hAnsi="Times New Roman" w:cs="Times New Roman"/>
          <w:sz w:val="24"/>
          <w:szCs w:val="24"/>
        </w:rPr>
        <w:t>LR feature importance.</w:t>
      </w:r>
      <w:r w:rsidRPr="00005671">
        <w:rPr>
          <w:rFonts w:ascii="Times New Roman" w:hAnsi="Times New Roman" w:cs="Times New Roman"/>
          <w:sz w:val="24"/>
          <w:szCs w:val="24"/>
        </w:rPr>
        <w:br/>
        <w:t>Top features often include:</w:t>
      </w:r>
      <w:r w:rsidRPr="00005671">
        <w:rPr>
          <w:rFonts w:ascii="Times New Roman" w:hAnsi="Times New Roman" w:cs="Times New Roman"/>
          <w:sz w:val="24"/>
          <w:szCs w:val="24"/>
        </w:rPr>
        <w:br/>
        <w:t xml:space="preserve"> </w:t>
      </w:r>
      <w:r w:rsidRPr="00005671">
        <w:rPr>
          <w:rFonts w:ascii="Times New Roman" w:hAnsi="Times New Roman" w:cs="Times New Roman"/>
          <w:sz w:val="24"/>
          <w:szCs w:val="24"/>
        </w:rPr>
        <w:tab/>
        <w:t>“</w:t>
      </w:r>
      <w:r w:rsidRPr="00005671">
        <w:rPr>
          <w:rFonts w:ascii="Times New Roman" w:hAnsi="Times New Roman" w:cs="Times New Roman"/>
          <w:sz w:val="24"/>
          <w:szCs w:val="24"/>
        </w:rPr>
        <w:t>Contract_Month-to-month</w:t>
      </w:r>
      <w:r w:rsidRPr="00005671">
        <w:rPr>
          <w:rFonts w:ascii="Times New Roman" w:hAnsi="Times New Roman" w:cs="Times New Roman"/>
          <w:sz w:val="24"/>
          <w:szCs w:val="24"/>
        </w:rPr>
        <w:t>” - p</w:t>
      </w:r>
      <w:r w:rsidRPr="00005671">
        <w:rPr>
          <w:rFonts w:ascii="Times New Roman" w:hAnsi="Times New Roman" w:cs="Times New Roman"/>
          <w:sz w:val="24"/>
          <w:szCs w:val="24"/>
        </w:rPr>
        <w:t>ositive correlation with churn.</w:t>
      </w:r>
      <w:r w:rsidRPr="00005671">
        <w:rPr>
          <w:rFonts w:ascii="Times New Roman" w:hAnsi="Times New Roman" w:cs="Times New Roman"/>
          <w:sz w:val="24"/>
          <w:szCs w:val="24"/>
        </w:rPr>
        <w:br/>
      </w:r>
      <w:r w:rsidRPr="00005671">
        <w:rPr>
          <w:rFonts w:ascii="Times New Roman" w:hAnsi="Times New Roman" w:cs="Times New Roman"/>
          <w:sz w:val="24"/>
          <w:szCs w:val="24"/>
        </w:rPr>
        <w:t xml:space="preserve"> </w:t>
      </w:r>
      <w:r w:rsidRPr="00005671">
        <w:rPr>
          <w:rFonts w:ascii="Times New Roman" w:hAnsi="Times New Roman" w:cs="Times New Roman"/>
          <w:sz w:val="24"/>
          <w:szCs w:val="24"/>
        </w:rPr>
        <w:tab/>
        <w:t>“</w:t>
      </w:r>
      <w:r w:rsidRPr="00005671">
        <w:rPr>
          <w:rFonts w:ascii="Times New Roman" w:hAnsi="Times New Roman" w:cs="Times New Roman"/>
          <w:sz w:val="24"/>
          <w:szCs w:val="24"/>
        </w:rPr>
        <w:t>InternetService_Fiber optic</w:t>
      </w:r>
      <w:r w:rsidRPr="00005671">
        <w:rPr>
          <w:rFonts w:ascii="Times New Roman" w:hAnsi="Times New Roman" w:cs="Times New Roman"/>
          <w:sz w:val="24"/>
          <w:szCs w:val="24"/>
        </w:rPr>
        <w:t>” - c</w:t>
      </w:r>
      <w:r w:rsidRPr="00005671">
        <w:rPr>
          <w:rFonts w:ascii="Times New Roman" w:hAnsi="Times New Roman" w:cs="Times New Roman"/>
          <w:sz w:val="24"/>
          <w:szCs w:val="24"/>
        </w:rPr>
        <w:t>ustomers on fiber may be more likely to churn, possibly due to cost or competition.</w:t>
      </w:r>
      <w:r w:rsidR="00D57598" w:rsidRPr="00005671">
        <w:rPr>
          <w:rFonts w:ascii="Times New Roman" w:hAnsi="Times New Roman" w:cs="Times New Roman"/>
          <w:sz w:val="24"/>
          <w:szCs w:val="24"/>
        </w:rPr>
        <w:br/>
        <w:t xml:space="preserve"> </w:t>
      </w:r>
      <w:r w:rsidR="00D57598" w:rsidRPr="00005671">
        <w:rPr>
          <w:rFonts w:ascii="Times New Roman" w:hAnsi="Times New Roman" w:cs="Times New Roman"/>
          <w:sz w:val="24"/>
          <w:szCs w:val="24"/>
        </w:rPr>
        <w:tab/>
        <w:t>Shorter tenure - n</w:t>
      </w:r>
      <w:r w:rsidR="00D57598" w:rsidRPr="00005671">
        <w:rPr>
          <w:rFonts w:ascii="Times New Roman" w:hAnsi="Times New Roman" w:cs="Times New Roman"/>
          <w:sz w:val="24"/>
          <w:szCs w:val="24"/>
        </w:rPr>
        <w:t>ewer customers are more prone to churn, suggesting early engagement is crucial.</w:t>
      </w:r>
      <w:r w:rsidR="00D57598" w:rsidRPr="00005671">
        <w:rPr>
          <w:rFonts w:ascii="Times New Roman" w:hAnsi="Times New Roman" w:cs="Times New Roman"/>
          <w:sz w:val="24"/>
          <w:szCs w:val="24"/>
        </w:rPr>
        <w:br/>
      </w:r>
      <w:r w:rsidR="00D57598" w:rsidRPr="00005671">
        <w:rPr>
          <w:rFonts w:ascii="Times New Roman" w:hAnsi="Times New Roman" w:cs="Times New Roman"/>
          <w:sz w:val="24"/>
          <w:szCs w:val="24"/>
        </w:rPr>
        <w:t>Visualizing confusion matrices for tuned models highlights improved classification, with fewer false negatives and improved recall for at-risk customers.</w:t>
      </w:r>
    </w:p>
    <w:p w14:paraId="71547B73" w14:textId="77777777" w:rsidR="002E7CD3" w:rsidRDefault="002E7CD3" w:rsidP="002E7CD3">
      <w:pPr>
        <w:pStyle w:val="ListParagraph"/>
        <w:ind w:left="774"/>
        <w:rPr>
          <w:rFonts w:ascii="Times New Roman" w:hAnsi="Times New Roman" w:cs="Times New Roman"/>
          <w:sz w:val="24"/>
          <w:szCs w:val="24"/>
        </w:rPr>
      </w:pPr>
    </w:p>
    <w:p w14:paraId="5C9312BF" w14:textId="77777777" w:rsidR="006E7445" w:rsidRDefault="006E7445" w:rsidP="002E7CD3">
      <w:pPr>
        <w:pStyle w:val="ListParagraph"/>
        <w:ind w:left="774"/>
        <w:rPr>
          <w:rFonts w:ascii="Times New Roman" w:hAnsi="Times New Roman" w:cs="Times New Roman"/>
          <w:sz w:val="24"/>
          <w:szCs w:val="24"/>
        </w:rPr>
      </w:pPr>
    </w:p>
    <w:p w14:paraId="52ACA50A" w14:textId="77777777" w:rsidR="002E7CD3" w:rsidRDefault="002E7CD3" w:rsidP="002E7CD3">
      <w:pPr>
        <w:pStyle w:val="ListParagraph"/>
        <w:ind w:left="774"/>
        <w:jc w:val="center"/>
        <w:rPr>
          <w:rFonts w:ascii="Times New Roman" w:hAnsi="Times New Roman" w:cs="Times New Roman"/>
          <w:sz w:val="32"/>
          <w:szCs w:val="32"/>
        </w:rPr>
      </w:pPr>
      <w:r>
        <w:rPr>
          <w:rFonts w:ascii="Times New Roman" w:hAnsi="Times New Roman" w:cs="Times New Roman"/>
          <w:sz w:val="32"/>
          <w:szCs w:val="32"/>
        </w:rPr>
        <w:t>Discussion</w:t>
      </w:r>
    </w:p>
    <w:p w14:paraId="5221E247" w14:textId="77777777" w:rsidR="006E7445" w:rsidRDefault="006E7445" w:rsidP="002E7CD3">
      <w:pPr>
        <w:pStyle w:val="ListParagraph"/>
        <w:ind w:left="774"/>
        <w:jc w:val="center"/>
        <w:rPr>
          <w:rFonts w:ascii="Times New Roman" w:hAnsi="Times New Roman" w:cs="Times New Roman"/>
          <w:sz w:val="32"/>
          <w:szCs w:val="32"/>
        </w:rPr>
      </w:pPr>
    </w:p>
    <w:p w14:paraId="1993A9B4" w14:textId="7E08F747" w:rsidR="00005671" w:rsidRPr="00D2659C" w:rsidRDefault="00005671" w:rsidP="00D2659C">
      <w:pPr>
        <w:ind w:firstLine="720"/>
        <w:rPr>
          <w:rFonts w:ascii="Times New Roman" w:hAnsi="Times New Roman" w:cs="Times New Roman"/>
          <w:sz w:val="24"/>
          <w:szCs w:val="24"/>
        </w:rPr>
      </w:pPr>
      <w:r w:rsidRPr="00D2659C">
        <w:rPr>
          <w:rFonts w:ascii="Times New Roman" w:hAnsi="Times New Roman" w:cs="Times New Roman"/>
          <w:sz w:val="24"/>
          <w:szCs w:val="24"/>
        </w:rPr>
        <w:t>The results align with literature suggesting that both simple and complex models can effectively model churn when properly tuned. While LR provides easy-to-interpret insights, SVM can yield strong performance, though training time and interpretability trade-offs persist. The use of a reduced training subset for SVM is a practical compromise during experimentation. In a production setting, dedicating more computational resources to SVM training on the full dataset could yield even better results.</w:t>
      </w:r>
    </w:p>
    <w:p w14:paraId="6251A8CD" w14:textId="6047B8FC" w:rsidR="00005671" w:rsidRPr="00D2659C" w:rsidRDefault="00005671" w:rsidP="00D2659C">
      <w:pPr>
        <w:ind w:firstLine="720"/>
        <w:rPr>
          <w:rFonts w:ascii="Times New Roman" w:hAnsi="Times New Roman" w:cs="Times New Roman"/>
          <w:sz w:val="24"/>
          <w:szCs w:val="24"/>
        </w:rPr>
      </w:pPr>
      <w:r w:rsidRPr="00D2659C">
        <w:rPr>
          <w:rFonts w:ascii="Times New Roman" w:hAnsi="Times New Roman" w:cs="Times New Roman"/>
          <w:sz w:val="24"/>
          <w:szCs w:val="24"/>
        </w:rPr>
        <w:t>The identified features confirm known industry patterns</w:t>
      </w:r>
      <w:r w:rsidRPr="00D2659C">
        <w:rPr>
          <w:rFonts w:ascii="Times New Roman" w:hAnsi="Times New Roman" w:cs="Times New Roman"/>
          <w:sz w:val="24"/>
          <w:szCs w:val="24"/>
        </w:rPr>
        <w:t xml:space="preserve"> - </w:t>
      </w:r>
      <w:r w:rsidRPr="00D2659C">
        <w:rPr>
          <w:rFonts w:ascii="Times New Roman" w:hAnsi="Times New Roman" w:cs="Times New Roman"/>
          <w:sz w:val="24"/>
          <w:szCs w:val="24"/>
        </w:rPr>
        <w:t xml:space="preserve">customers on monthly contracts are less </w:t>
      </w:r>
      <w:r w:rsidRPr="00D2659C">
        <w:rPr>
          <w:rFonts w:ascii="Times New Roman" w:hAnsi="Times New Roman" w:cs="Times New Roman"/>
          <w:sz w:val="24"/>
          <w:szCs w:val="24"/>
        </w:rPr>
        <w:t>“</w:t>
      </w:r>
      <w:r w:rsidRPr="00D2659C">
        <w:rPr>
          <w:rFonts w:ascii="Times New Roman" w:hAnsi="Times New Roman" w:cs="Times New Roman"/>
          <w:sz w:val="24"/>
          <w:szCs w:val="24"/>
        </w:rPr>
        <w:t>locked in</w:t>
      </w:r>
      <w:r w:rsidRPr="00D2659C">
        <w:rPr>
          <w:rFonts w:ascii="Times New Roman" w:hAnsi="Times New Roman" w:cs="Times New Roman"/>
          <w:sz w:val="24"/>
          <w:szCs w:val="24"/>
        </w:rPr>
        <w:t>”</w:t>
      </w:r>
      <w:r w:rsidRPr="00D2659C">
        <w:rPr>
          <w:rFonts w:ascii="Times New Roman" w:hAnsi="Times New Roman" w:cs="Times New Roman"/>
          <w:sz w:val="24"/>
          <w:szCs w:val="24"/>
        </w:rPr>
        <w:t xml:space="preserve"> while more expensive or complex services may push customers to seek alternatives. Early intervention strategies, loyalty programs, and better value propositions can address these churn drivers.</w:t>
      </w:r>
    </w:p>
    <w:p w14:paraId="28D27196" w14:textId="77777777" w:rsidR="00D2659C" w:rsidRDefault="00D2659C" w:rsidP="00005671">
      <w:pPr>
        <w:pStyle w:val="ListParagraph"/>
        <w:ind w:left="774"/>
        <w:jc w:val="center"/>
        <w:rPr>
          <w:rFonts w:ascii="Times New Roman" w:hAnsi="Times New Roman" w:cs="Times New Roman"/>
          <w:sz w:val="32"/>
          <w:szCs w:val="32"/>
        </w:rPr>
      </w:pPr>
    </w:p>
    <w:p w14:paraId="2ECD4B54" w14:textId="6EF785BC" w:rsidR="00005671" w:rsidRDefault="00005671" w:rsidP="00005671">
      <w:pPr>
        <w:pStyle w:val="ListParagraph"/>
        <w:ind w:left="774"/>
        <w:jc w:val="center"/>
        <w:rPr>
          <w:rFonts w:ascii="Times New Roman" w:hAnsi="Times New Roman" w:cs="Times New Roman"/>
          <w:sz w:val="32"/>
          <w:szCs w:val="32"/>
        </w:rPr>
      </w:pPr>
      <w:r>
        <w:rPr>
          <w:rFonts w:ascii="Times New Roman" w:hAnsi="Times New Roman" w:cs="Times New Roman"/>
          <w:sz w:val="32"/>
          <w:szCs w:val="32"/>
        </w:rPr>
        <w:t>Conclusion</w:t>
      </w:r>
    </w:p>
    <w:p w14:paraId="3B9A1DB7" w14:textId="5D50D6CA" w:rsidR="009951E4" w:rsidRPr="00D2659C" w:rsidRDefault="009951E4" w:rsidP="00D2659C">
      <w:pPr>
        <w:rPr>
          <w:rFonts w:ascii="Times New Roman" w:hAnsi="Times New Roman" w:cs="Times New Roman"/>
          <w:sz w:val="24"/>
          <w:szCs w:val="24"/>
        </w:rPr>
      </w:pPr>
      <w:r w:rsidRPr="00D2659C">
        <w:rPr>
          <w:rFonts w:ascii="Times New Roman" w:hAnsi="Times New Roman" w:cs="Times New Roman"/>
          <w:sz w:val="24"/>
          <w:szCs w:val="24"/>
        </w:rPr>
        <w:br/>
      </w:r>
      <w:r w:rsidR="00CC5457" w:rsidRPr="00D2659C">
        <w:rPr>
          <w:rFonts w:ascii="Times New Roman" w:hAnsi="Times New Roman" w:cs="Times New Roman"/>
          <w:sz w:val="24"/>
          <w:szCs w:val="24"/>
        </w:rPr>
        <w:t xml:space="preserve"> </w:t>
      </w:r>
      <w:r w:rsidR="00CC5457" w:rsidRPr="00D2659C">
        <w:rPr>
          <w:rFonts w:ascii="Times New Roman" w:hAnsi="Times New Roman" w:cs="Times New Roman"/>
          <w:sz w:val="24"/>
          <w:szCs w:val="24"/>
        </w:rPr>
        <w:tab/>
      </w:r>
      <w:r w:rsidR="006E7445" w:rsidRPr="00D2659C">
        <w:rPr>
          <w:rFonts w:ascii="Times New Roman" w:hAnsi="Times New Roman" w:cs="Times New Roman"/>
          <w:sz w:val="24"/>
          <w:szCs w:val="24"/>
        </w:rPr>
        <w:t>This study examined the application of two well-established machine learning techniques</w:t>
      </w:r>
      <w:r w:rsidR="006E7445" w:rsidRPr="00D2659C">
        <w:rPr>
          <w:rFonts w:ascii="Times New Roman" w:hAnsi="Times New Roman" w:cs="Times New Roman"/>
          <w:sz w:val="24"/>
          <w:szCs w:val="24"/>
        </w:rPr>
        <w:t xml:space="preserve"> l</w:t>
      </w:r>
      <w:r w:rsidR="006E7445" w:rsidRPr="00D2659C">
        <w:rPr>
          <w:rFonts w:ascii="Times New Roman" w:hAnsi="Times New Roman" w:cs="Times New Roman"/>
          <w:sz w:val="24"/>
          <w:szCs w:val="24"/>
        </w:rPr>
        <w:t xml:space="preserve">ogistic </w:t>
      </w:r>
      <w:r w:rsidR="006E7445" w:rsidRPr="00D2659C">
        <w:rPr>
          <w:rFonts w:ascii="Times New Roman" w:hAnsi="Times New Roman" w:cs="Times New Roman"/>
          <w:sz w:val="24"/>
          <w:szCs w:val="24"/>
        </w:rPr>
        <w:t>r</w:t>
      </w:r>
      <w:r w:rsidR="006E7445" w:rsidRPr="00D2659C">
        <w:rPr>
          <w:rFonts w:ascii="Times New Roman" w:hAnsi="Times New Roman" w:cs="Times New Roman"/>
          <w:sz w:val="24"/>
          <w:szCs w:val="24"/>
        </w:rPr>
        <w:t xml:space="preserve">egression (LR) and </w:t>
      </w:r>
      <w:r w:rsidR="006E7445" w:rsidRPr="00D2659C">
        <w:rPr>
          <w:rFonts w:ascii="Times New Roman" w:hAnsi="Times New Roman" w:cs="Times New Roman"/>
          <w:sz w:val="24"/>
          <w:szCs w:val="24"/>
        </w:rPr>
        <w:t>s</w:t>
      </w:r>
      <w:r w:rsidR="006E7445" w:rsidRPr="00D2659C">
        <w:rPr>
          <w:rFonts w:ascii="Times New Roman" w:hAnsi="Times New Roman" w:cs="Times New Roman"/>
          <w:sz w:val="24"/>
          <w:szCs w:val="24"/>
        </w:rPr>
        <w:t xml:space="preserve">upport </w:t>
      </w:r>
      <w:r w:rsidR="006E7445" w:rsidRPr="00D2659C">
        <w:rPr>
          <w:rFonts w:ascii="Times New Roman" w:hAnsi="Times New Roman" w:cs="Times New Roman"/>
          <w:sz w:val="24"/>
          <w:szCs w:val="24"/>
        </w:rPr>
        <w:t>v</w:t>
      </w:r>
      <w:r w:rsidR="006E7445" w:rsidRPr="00D2659C">
        <w:rPr>
          <w:rFonts w:ascii="Times New Roman" w:hAnsi="Times New Roman" w:cs="Times New Roman"/>
          <w:sz w:val="24"/>
          <w:szCs w:val="24"/>
        </w:rPr>
        <w:t xml:space="preserve">ector </w:t>
      </w:r>
      <w:r w:rsidR="006E7445" w:rsidRPr="00D2659C">
        <w:rPr>
          <w:rFonts w:ascii="Times New Roman" w:hAnsi="Times New Roman" w:cs="Times New Roman"/>
          <w:sz w:val="24"/>
          <w:szCs w:val="24"/>
        </w:rPr>
        <w:t>m</w:t>
      </w:r>
      <w:r w:rsidR="006E7445" w:rsidRPr="00D2659C">
        <w:rPr>
          <w:rFonts w:ascii="Times New Roman" w:hAnsi="Times New Roman" w:cs="Times New Roman"/>
          <w:sz w:val="24"/>
          <w:szCs w:val="24"/>
        </w:rPr>
        <w:t>achine (SVM)</w:t>
      </w:r>
      <w:r w:rsidR="006E7445" w:rsidRPr="00D2659C">
        <w:rPr>
          <w:rFonts w:ascii="Times New Roman" w:hAnsi="Times New Roman" w:cs="Times New Roman"/>
          <w:sz w:val="24"/>
          <w:szCs w:val="24"/>
        </w:rPr>
        <w:t xml:space="preserve"> </w:t>
      </w:r>
      <w:r w:rsidR="006E7445" w:rsidRPr="00D2659C">
        <w:rPr>
          <w:rFonts w:ascii="Times New Roman" w:hAnsi="Times New Roman" w:cs="Times New Roman"/>
          <w:sz w:val="24"/>
          <w:szCs w:val="24"/>
        </w:rPr>
        <w:t>to the problem of customer churn prediction in the telecommunications sector. Through comprehensive data preprocessing that included handling missing values, encoding categorical variables, and scaling numeric features, we prepared a suitable dataset for model training and evaluation. By employing a stratified train-test split, we preserved class distributions, thereby ensuring fair performance assessments.</w:t>
      </w:r>
      <w:r w:rsidR="00245DC4" w:rsidRPr="00D2659C">
        <w:rPr>
          <w:rFonts w:ascii="Times New Roman" w:hAnsi="Times New Roman" w:cs="Times New Roman"/>
          <w:sz w:val="24"/>
          <w:szCs w:val="24"/>
        </w:rPr>
        <w:br/>
        <w:t xml:space="preserve"> </w:t>
      </w:r>
      <w:r w:rsidR="00245DC4" w:rsidRPr="00D2659C">
        <w:rPr>
          <w:rFonts w:ascii="Times New Roman" w:hAnsi="Times New Roman" w:cs="Times New Roman"/>
          <w:sz w:val="24"/>
          <w:szCs w:val="24"/>
        </w:rPr>
        <w:tab/>
      </w:r>
      <w:r w:rsidR="00245DC4" w:rsidRPr="00D2659C">
        <w:rPr>
          <w:rFonts w:ascii="Times New Roman" w:hAnsi="Times New Roman" w:cs="Times New Roman"/>
          <w:sz w:val="24"/>
          <w:szCs w:val="24"/>
        </w:rPr>
        <w:t>Our findings confirm that both LR and SVM models can provide value in detecting at-risk customers. Baseline implementations of LR and SVM offered reasonable performance as measured by accuracy, precision, recall, F1-score, and AUC-ROC. However, hyperparameter tuning proved crucial for extracting the best possible results from each model. After optimization, both models exhibited improvements in F1-score and AUC-ROC, demonstrating that proper parameter selection is an essential step in the model development pipeline. Although we used a smaller subset of the training data for SVM to reduce computational overhead, the tuned SVM model still delivered competitive performance, suggesting that even partial datasets can offer meaningful insights if carefully managed.</w:t>
      </w:r>
      <w:r w:rsidR="00245DC4" w:rsidRPr="00D2659C">
        <w:rPr>
          <w:rFonts w:ascii="Times New Roman" w:hAnsi="Times New Roman" w:cs="Times New Roman"/>
          <w:sz w:val="24"/>
          <w:szCs w:val="24"/>
        </w:rPr>
        <w:br/>
        <w:t xml:space="preserve"> </w:t>
      </w:r>
      <w:r w:rsidR="00245DC4" w:rsidRPr="00D2659C">
        <w:rPr>
          <w:rFonts w:ascii="Times New Roman" w:hAnsi="Times New Roman" w:cs="Times New Roman"/>
          <w:sz w:val="24"/>
          <w:szCs w:val="24"/>
        </w:rPr>
        <w:tab/>
      </w:r>
      <w:r w:rsidR="00245DC4" w:rsidRPr="00D2659C">
        <w:rPr>
          <w:rFonts w:ascii="Times New Roman" w:hAnsi="Times New Roman" w:cs="Times New Roman"/>
          <w:sz w:val="24"/>
          <w:szCs w:val="24"/>
        </w:rPr>
        <w:t>When comparing the two methods, SVM showed a slight advantage in predictive metrics, indicating its capacity to handle complex decision boundaries. Nonetheless, LR retained a distinct advantage in interpretability. The ability to directly inspect LR coefficients allowed us to pinpoint the most influential predictors of churn, providing clear guidance for business strategies. For instance, identifying that customers on month-to-month contracts are more likely to churn can encourage targeted retention offers or contract incentives. Similarly, observing that customers with certain premium service configurations are at higher churn risk can guide service improvements or price adjustments.</w:t>
      </w:r>
    </w:p>
    <w:p w14:paraId="061F3BF9" w14:textId="5F3C7078" w:rsidR="00245DC4" w:rsidRDefault="00245DC4" w:rsidP="00005671">
      <w:pPr>
        <w:pStyle w:val="ListParagraph"/>
        <w:ind w:left="774"/>
        <w:rPr>
          <w:rFonts w:ascii="Times New Roman" w:hAnsi="Times New Roman" w:cs="Times New Roman"/>
          <w:sz w:val="24"/>
          <w:szCs w:val="24"/>
        </w:rPr>
      </w:pPr>
      <w:r>
        <w:rPr>
          <w:rFonts w:ascii="Times New Roman" w:hAnsi="Times New Roman" w:cs="Times New Roman"/>
          <w:sz w:val="24"/>
          <w:szCs w:val="24"/>
        </w:rPr>
        <w:t xml:space="preserve"> </w:t>
      </w:r>
    </w:p>
    <w:p w14:paraId="1FBEB638" w14:textId="1985267E" w:rsidR="00CC5457" w:rsidRDefault="00CC5457" w:rsidP="00005671">
      <w:pPr>
        <w:pStyle w:val="ListParagraph"/>
        <w:ind w:left="774"/>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ab/>
      </w:r>
    </w:p>
    <w:p w14:paraId="5A45B1E1" w14:textId="239F1ECF" w:rsidR="00CC5457" w:rsidRDefault="00CC5457" w:rsidP="00CC5457">
      <w:pPr>
        <w:pStyle w:val="ListParagraph"/>
        <w:ind w:left="774"/>
        <w:jc w:val="center"/>
        <w:rPr>
          <w:rFonts w:ascii="Times New Roman" w:hAnsi="Times New Roman" w:cs="Times New Roman"/>
          <w:sz w:val="32"/>
          <w:szCs w:val="32"/>
        </w:rPr>
      </w:pPr>
      <w:r>
        <w:rPr>
          <w:rFonts w:ascii="Times New Roman" w:hAnsi="Times New Roman" w:cs="Times New Roman"/>
          <w:sz w:val="32"/>
          <w:szCs w:val="32"/>
        </w:rPr>
        <w:t>Recommendations</w:t>
      </w:r>
    </w:p>
    <w:p w14:paraId="3FB90882" w14:textId="77777777" w:rsidR="006E7445" w:rsidRPr="00CC5457" w:rsidRDefault="006E7445" w:rsidP="00CC5457">
      <w:pPr>
        <w:pStyle w:val="ListParagraph"/>
        <w:ind w:left="774"/>
        <w:jc w:val="center"/>
        <w:rPr>
          <w:rFonts w:ascii="Times New Roman" w:hAnsi="Times New Roman" w:cs="Times New Roman"/>
          <w:sz w:val="32"/>
          <w:szCs w:val="32"/>
        </w:rPr>
      </w:pPr>
    </w:p>
    <w:p w14:paraId="721AF333" w14:textId="6E5FA5CF" w:rsidR="006E7445" w:rsidRDefault="006E7445" w:rsidP="008E0824">
      <w:pPr>
        <w:ind w:firstLine="720"/>
      </w:pPr>
      <w:r w:rsidRPr="006E7445">
        <w:rPr>
          <w:rFonts w:ascii="Times New Roman" w:hAnsi="Times New Roman" w:cs="Times New Roman"/>
          <w:sz w:val="24"/>
          <w:szCs w:val="24"/>
        </w:rPr>
        <w:t xml:space="preserve">Focus on </w:t>
      </w:r>
      <w:r>
        <w:rPr>
          <w:rFonts w:ascii="Times New Roman" w:hAnsi="Times New Roman" w:cs="Times New Roman"/>
          <w:sz w:val="24"/>
          <w:szCs w:val="24"/>
        </w:rPr>
        <w:t>h</w:t>
      </w:r>
      <w:r w:rsidRPr="006E7445">
        <w:rPr>
          <w:rFonts w:ascii="Times New Roman" w:hAnsi="Times New Roman" w:cs="Times New Roman"/>
          <w:sz w:val="24"/>
          <w:szCs w:val="24"/>
        </w:rPr>
        <w:t>igh-</w:t>
      </w:r>
      <w:r>
        <w:rPr>
          <w:rFonts w:ascii="Times New Roman" w:hAnsi="Times New Roman" w:cs="Times New Roman"/>
          <w:sz w:val="24"/>
          <w:szCs w:val="24"/>
        </w:rPr>
        <w:t>r</w:t>
      </w:r>
      <w:r w:rsidRPr="006E7445">
        <w:rPr>
          <w:rFonts w:ascii="Times New Roman" w:hAnsi="Times New Roman" w:cs="Times New Roman"/>
          <w:sz w:val="24"/>
          <w:szCs w:val="24"/>
        </w:rPr>
        <w:t xml:space="preserve">isk </w:t>
      </w:r>
      <w:r>
        <w:rPr>
          <w:rFonts w:ascii="Times New Roman" w:hAnsi="Times New Roman" w:cs="Times New Roman"/>
          <w:sz w:val="24"/>
          <w:szCs w:val="24"/>
        </w:rPr>
        <w:t>s</w:t>
      </w:r>
      <w:r w:rsidRPr="006E7445">
        <w:rPr>
          <w:rFonts w:ascii="Times New Roman" w:hAnsi="Times New Roman" w:cs="Times New Roman"/>
          <w:sz w:val="24"/>
          <w:szCs w:val="24"/>
        </w:rPr>
        <w:t>egments</w:t>
      </w:r>
      <w:r>
        <w:rPr>
          <w:rFonts w:ascii="Times New Roman" w:hAnsi="Times New Roman" w:cs="Times New Roman"/>
          <w:sz w:val="24"/>
          <w:szCs w:val="24"/>
        </w:rPr>
        <w:t xml:space="preserve">. </w:t>
      </w:r>
      <w:r w:rsidRPr="006E7445">
        <w:rPr>
          <w:rFonts w:ascii="Times New Roman" w:hAnsi="Times New Roman" w:cs="Times New Roman"/>
          <w:sz w:val="24"/>
          <w:szCs w:val="24"/>
        </w:rPr>
        <w:t>Target month-to-month contract customers with incentives to switch to longer-term plans.</w:t>
      </w:r>
      <w:r>
        <w:rPr>
          <w:rFonts w:ascii="Times New Roman" w:hAnsi="Times New Roman" w:cs="Times New Roman"/>
          <w:sz w:val="24"/>
          <w:szCs w:val="24"/>
        </w:rPr>
        <w:br/>
        <w:t xml:space="preserve"> </w:t>
      </w:r>
      <w:r>
        <w:rPr>
          <w:rFonts w:ascii="Times New Roman" w:hAnsi="Times New Roman" w:cs="Times New Roman"/>
          <w:sz w:val="24"/>
          <w:szCs w:val="24"/>
        </w:rPr>
        <w:tab/>
      </w:r>
      <w:r w:rsidRPr="006E7445">
        <w:rPr>
          <w:rFonts w:ascii="Times New Roman" w:hAnsi="Times New Roman" w:cs="Times New Roman"/>
          <w:sz w:val="24"/>
          <w:szCs w:val="24"/>
        </w:rPr>
        <w:t xml:space="preserve">Service </w:t>
      </w:r>
      <w:r>
        <w:rPr>
          <w:rFonts w:ascii="Times New Roman" w:hAnsi="Times New Roman" w:cs="Times New Roman"/>
          <w:sz w:val="24"/>
          <w:szCs w:val="24"/>
        </w:rPr>
        <w:t>q</w:t>
      </w:r>
      <w:r w:rsidRPr="006E7445">
        <w:rPr>
          <w:rFonts w:ascii="Times New Roman" w:hAnsi="Times New Roman" w:cs="Times New Roman"/>
          <w:sz w:val="24"/>
          <w:szCs w:val="24"/>
        </w:rPr>
        <w:t xml:space="preserve">uality and </w:t>
      </w:r>
      <w:r>
        <w:rPr>
          <w:rFonts w:ascii="Times New Roman" w:hAnsi="Times New Roman" w:cs="Times New Roman"/>
          <w:sz w:val="24"/>
          <w:szCs w:val="24"/>
        </w:rPr>
        <w:t>p</w:t>
      </w:r>
      <w:r w:rsidRPr="006E7445">
        <w:rPr>
          <w:rFonts w:ascii="Times New Roman" w:hAnsi="Times New Roman" w:cs="Times New Roman"/>
          <w:sz w:val="24"/>
          <w:szCs w:val="24"/>
        </w:rPr>
        <w:t xml:space="preserve">ricing </w:t>
      </w:r>
      <w:r>
        <w:rPr>
          <w:rFonts w:ascii="Times New Roman" w:hAnsi="Times New Roman" w:cs="Times New Roman"/>
          <w:sz w:val="24"/>
          <w:szCs w:val="24"/>
        </w:rPr>
        <w:t>a</w:t>
      </w:r>
      <w:r w:rsidRPr="006E7445">
        <w:rPr>
          <w:rFonts w:ascii="Times New Roman" w:hAnsi="Times New Roman" w:cs="Times New Roman"/>
          <w:sz w:val="24"/>
          <w:szCs w:val="24"/>
        </w:rPr>
        <w:t>djustments</w:t>
      </w:r>
      <w:r>
        <w:rPr>
          <w:rFonts w:ascii="Times New Roman" w:hAnsi="Times New Roman" w:cs="Times New Roman"/>
          <w:sz w:val="24"/>
          <w:szCs w:val="24"/>
        </w:rPr>
        <w:t>.</w:t>
      </w:r>
      <w:r w:rsidRPr="006E7445">
        <w:rPr>
          <w:rFonts w:ascii="Times New Roman" w:hAnsi="Times New Roman" w:cs="Times New Roman"/>
          <w:sz w:val="24"/>
          <w:szCs w:val="24"/>
        </w:rPr>
        <w:t xml:space="preserve"> Reduce churn in premium segments by offering discounts or improved technical support.</w:t>
      </w:r>
      <w:r>
        <w:rPr>
          <w:rFonts w:ascii="Times New Roman" w:hAnsi="Times New Roman" w:cs="Times New Roman"/>
          <w:sz w:val="24"/>
          <w:szCs w:val="24"/>
        </w:rPr>
        <w:br/>
        <w:t xml:space="preserve"> </w:t>
      </w:r>
      <w:r>
        <w:rPr>
          <w:rFonts w:ascii="Times New Roman" w:hAnsi="Times New Roman" w:cs="Times New Roman"/>
          <w:sz w:val="24"/>
          <w:szCs w:val="24"/>
        </w:rPr>
        <w:tab/>
        <w:t xml:space="preserve"> </w:t>
      </w:r>
      <w:r w:rsidRPr="006E7445">
        <w:rPr>
          <w:rFonts w:ascii="Times New Roman" w:hAnsi="Times New Roman" w:cs="Times New Roman"/>
          <w:sz w:val="24"/>
          <w:szCs w:val="24"/>
        </w:rPr>
        <w:t xml:space="preserve">Early </w:t>
      </w:r>
      <w:r>
        <w:rPr>
          <w:rFonts w:ascii="Times New Roman" w:hAnsi="Times New Roman" w:cs="Times New Roman"/>
          <w:sz w:val="24"/>
          <w:szCs w:val="24"/>
        </w:rPr>
        <w:t>e</w:t>
      </w:r>
      <w:r w:rsidRPr="006E7445">
        <w:rPr>
          <w:rFonts w:ascii="Times New Roman" w:hAnsi="Times New Roman" w:cs="Times New Roman"/>
          <w:sz w:val="24"/>
          <w:szCs w:val="24"/>
        </w:rPr>
        <w:t>ngagement</w:t>
      </w:r>
      <w:r>
        <w:rPr>
          <w:rFonts w:ascii="Times New Roman" w:hAnsi="Times New Roman" w:cs="Times New Roman"/>
          <w:sz w:val="24"/>
          <w:szCs w:val="24"/>
        </w:rPr>
        <w:t>.</w:t>
      </w:r>
      <w:r w:rsidRPr="006E7445">
        <w:rPr>
          <w:rFonts w:ascii="Times New Roman" w:hAnsi="Times New Roman" w:cs="Times New Roman"/>
          <w:sz w:val="24"/>
          <w:szCs w:val="24"/>
        </w:rPr>
        <w:t xml:space="preserve"> Reach out to customers with shorter tenures to build loyalty and reduce early attrition.</w:t>
      </w:r>
      <w:r>
        <w:rPr>
          <w:rFonts w:ascii="Times New Roman" w:hAnsi="Times New Roman" w:cs="Times New Roman"/>
          <w:sz w:val="24"/>
          <w:szCs w:val="24"/>
        </w:rPr>
        <w:br/>
        <w:t xml:space="preserve"> </w:t>
      </w:r>
      <w:r w:rsidRPr="006E7445">
        <w:rPr>
          <w:rFonts w:ascii="Times New Roman" w:hAnsi="Times New Roman" w:cs="Times New Roman"/>
          <w:sz w:val="24"/>
          <w:szCs w:val="24"/>
        </w:rPr>
        <w:tab/>
      </w:r>
      <w:r w:rsidRPr="006E7445">
        <w:rPr>
          <w:rFonts w:ascii="Times New Roman" w:hAnsi="Times New Roman" w:cs="Times New Roman"/>
          <w:sz w:val="24"/>
          <w:szCs w:val="24"/>
        </w:rPr>
        <w:t xml:space="preserve">Future work may involve exploring ensemble methods, cost-sensitive </w:t>
      </w:r>
      <w:r w:rsidRPr="006E7445">
        <w:rPr>
          <w:rFonts w:ascii="Times New Roman" w:hAnsi="Times New Roman" w:cs="Times New Roman"/>
          <w:sz w:val="24"/>
          <w:szCs w:val="24"/>
        </w:rPr>
        <w:t>modelling</w:t>
      </w:r>
      <w:r w:rsidRPr="006E7445">
        <w:rPr>
          <w:rFonts w:ascii="Times New Roman" w:hAnsi="Times New Roman" w:cs="Times New Roman"/>
          <w:sz w:val="24"/>
          <w:szCs w:val="24"/>
        </w:rPr>
        <w:t>, or advanced feature engineering. Incorporating external data sources could provide a more holistic view of churn drivers.</w:t>
      </w:r>
    </w:p>
    <w:p w14:paraId="51FBEF70" w14:textId="10D08C2B" w:rsidR="006E7445" w:rsidRDefault="006E7445" w:rsidP="008E0824">
      <w:pPr>
        <w:jc w:val="center"/>
        <w:rPr>
          <w:rFonts w:ascii="Times New Roman" w:hAnsi="Times New Roman" w:cs="Times New Roman"/>
          <w:sz w:val="32"/>
          <w:szCs w:val="32"/>
        </w:rPr>
      </w:pPr>
      <w:r w:rsidRPr="006E7445">
        <w:rPr>
          <w:rFonts w:ascii="Times New Roman" w:hAnsi="Times New Roman" w:cs="Times New Roman"/>
          <w:sz w:val="32"/>
          <w:szCs w:val="32"/>
        </w:rPr>
        <w:t>References</w:t>
      </w:r>
    </w:p>
    <w:p w14:paraId="747A3F05" w14:textId="77777777" w:rsidR="008E0824" w:rsidRPr="008E0824" w:rsidRDefault="008E0824" w:rsidP="008E0824">
      <w:pPr>
        <w:jc w:val="center"/>
        <w:rPr>
          <w:rFonts w:ascii="Times New Roman" w:hAnsi="Times New Roman" w:cs="Times New Roman"/>
          <w:sz w:val="32"/>
          <w:szCs w:val="32"/>
        </w:rPr>
      </w:pPr>
    </w:p>
    <w:p w14:paraId="1A33C32C" w14:textId="550AA08A" w:rsidR="006E7445" w:rsidRP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[1] S. Neslin, S. Gupta, W. Kamakura, L. Lu, and C. Mason, “Defection detection: Measuring and understanding the predictive accuracy of customer churn models,” Journal of Marketing Research, vol. 43, no. 2, pp. 204–211, 2006.</w:t>
      </w:r>
    </w:p>
    <w:p w14:paraId="194787B7" w14:textId="13BDB72F" w:rsidR="006E7445" w:rsidRP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[2] C. G. Oliveira and F. C. Drummond, “Using random forests to improve the predictive performance of churn models,” Expert Systems with Applications, vol. 36, no. 9, pp. 12232–12240, 2009.</w:t>
      </w:r>
    </w:p>
    <w:p w14:paraId="52A23797" w14:textId="702952E0" w:rsidR="006E7445" w:rsidRP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[3] M. Coussement and D. Van den Poel, “Churn prediction in subscription services: An application of support vector machines while comparing two parameter-selection techniques,” Expert Systems with Applications, vol. 34, no. 1, pp. 313–327, 2008.</w:t>
      </w:r>
    </w:p>
    <w:p w14:paraId="6B523A7A" w14:textId="7C5D3C2E" w:rsidR="006E7445" w:rsidRP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[4] X. Xie, L. Li, J. Shi, and X. Gu, “Customer churn prediction using improved one-class support vector machine,” in Proc. IEEE Int. Conf. Intelligence and Security Informatics, 2013, pp. 163–165.</w:t>
      </w:r>
    </w:p>
    <w:p w14:paraId="54F4E204" w14:textId="1FDAA4A1" w:rsidR="006E7445" w:rsidRP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[5] G. Zhang, “Improving logistic regression model performance on customer churn prediction using feature engineering and hyperparameter tuning,” in Proc. IEEE Int. Conf. on Service Systems and Service Management (ICSSSM), 2018, pp. 1–6.</w:t>
      </w:r>
    </w:p>
    <w:p w14:paraId="0A37F2EA" w14:textId="21EA67F7" w:rsidR="006E7445" w:rsidRP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[6] H. Zhang, E. W. T. Ngai, L. Shi, and Y. M. Lee, “An empirical study on organizational users’ behavior toward personal credit,” Information &amp; Management, vol. 54, no. 8, pp. 1041–1053, 2017.</w:t>
      </w:r>
    </w:p>
    <w:p w14:paraId="74D7F4D4" w14:textId="38A34067" w:rsidR="006E7445" w:rsidRP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[7] E. Lemmens and C. Croux, “Bagging and boosting classification trees to predict churn,” Journal of Marketing Research, vol. 43, no. 2, pp. 276–286, 2006.</w:t>
      </w:r>
    </w:p>
    <w:p w14:paraId="565963FA" w14:textId="1BD85391" w:rsidR="006E7445" w:rsidRDefault="006E7445" w:rsidP="006E7445">
      <w:pPr>
        <w:rPr>
          <w:rFonts w:ascii="Times New Roman" w:hAnsi="Times New Roman" w:cs="Times New Roman"/>
          <w:sz w:val="24"/>
          <w:szCs w:val="24"/>
        </w:rPr>
      </w:pPr>
      <w:r w:rsidRPr="006E7445">
        <w:rPr>
          <w:rFonts w:ascii="Times New Roman" w:hAnsi="Times New Roman" w:cs="Times New Roman"/>
          <w:sz w:val="24"/>
          <w:szCs w:val="24"/>
        </w:rPr>
        <w:t>[8] S. Lundberg and S. Lee, “A unified approach to interpreting model predictions,” in Proc. Advances in Neural Information Processing Systems, 2017, pp. 4765–4774.</w:t>
      </w:r>
    </w:p>
    <w:p w14:paraId="7CE0E083" w14:textId="6668F846" w:rsidR="009C0516" w:rsidRPr="006E7445" w:rsidRDefault="006E7445" w:rsidP="00C76CE6">
      <w:pPr>
        <w:rPr>
          <w:rFonts w:ascii="Times New Roman" w:hAnsi="Times New Roman" w:cs="Times New Roman"/>
          <w:sz w:val="24"/>
          <w:szCs w:val="24"/>
        </w:rPr>
      </w:pPr>
      <w:r>
        <w:rPr>
          <w:rFonts w:ascii="Times New Roman" w:hAnsi="Times New Roman" w:cs="Times New Roman"/>
          <w:sz w:val="24"/>
          <w:szCs w:val="24"/>
        </w:rPr>
        <w:t xml:space="preserve">[9] </w:t>
      </w:r>
      <w:r w:rsidRPr="006E7445">
        <w:rPr>
          <w:rFonts w:ascii="Times New Roman" w:hAnsi="Times New Roman" w:cs="Times New Roman"/>
          <w:sz w:val="24"/>
          <w:szCs w:val="24"/>
        </w:rPr>
        <w:t xml:space="preserve">OpenAI, "ChatGPT," OpenAI ChatGPT, https://chat.openai.com/ (accessed: </w:t>
      </w:r>
      <w:r>
        <w:rPr>
          <w:rFonts w:ascii="Times New Roman" w:hAnsi="Times New Roman" w:cs="Times New Roman"/>
          <w:sz w:val="24"/>
          <w:szCs w:val="24"/>
        </w:rPr>
        <w:t>DEC</w:t>
      </w:r>
      <w:r w:rsidRPr="006E7445">
        <w:rPr>
          <w:rFonts w:ascii="Times New Roman" w:hAnsi="Times New Roman" w:cs="Times New Roman"/>
          <w:sz w:val="24"/>
          <w:szCs w:val="24"/>
        </w:rPr>
        <w:t xml:space="preserve"> </w:t>
      </w:r>
      <w:r>
        <w:rPr>
          <w:rFonts w:ascii="Times New Roman" w:hAnsi="Times New Roman" w:cs="Times New Roman"/>
          <w:sz w:val="24"/>
          <w:szCs w:val="24"/>
        </w:rPr>
        <w:t>10</w:t>
      </w:r>
      <w:r w:rsidRPr="006E7445">
        <w:rPr>
          <w:rFonts w:ascii="Times New Roman" w:hAnsi="Times New Roman" w:cs="Times New Roman"/>
          <w:sz w:val="24"/>
          <w:szCs w:val="24"/>
        </w:rPr>
        <w:t>, 202</w:t>
      </w:r>
      <w:r>
        <w:rPr>
          <w:rFonts w:ascii="Times New Roman" w:hAnsi="Times New Roman" w:cs="Times New Roman"/>
          <w:sz w:val="24"/>
          <w:szCs w:val="24"/>
        </w:rPr>
        <w:t>4</w:t>
      </w:r>
      <w:r w:rsidRPr="006E7445">
        <w:rPr>
          <w:rFonts w:ascii="Times New Roman" w:hAnsi="Times New Roman" w:cs="Times New Roman"/>
          <w:sz w:val="24"/>
          <w:szCs w:val="24"/>
        </w:rPr>
        <w:t>).</w:t>
      </w:r>
    </w:p>
    <w:sectPr w:rsidR="009C0516" w:rsidRPr="006E74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F2911"/>
    <w:multiLevelType w:val="hybridMultilevel"/>
    <w:tmpl w:val="5F1C0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D7479"/>
    <w:multiLevelType w:val="hybridMultilevel"/>
    <w:tmpl w:val="2A183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EA3C1E"/>
    <w:multiLevelType w:val="hybridMultilevel"/>
    <w:tmpl w:val="FA9CB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0D5775"/>
    <w:multiLevelType w:val="hybridMultilevel"/>
    <w:tmpl w:val="5E36DAF2"/>
    <w:lvl w:ilvl="0" w:tplc="FFFFFFFF">
      <w:start w:val="1"/>
      <w:numFmt w:val="decimal"/>
      <w:lvlText w:val="%1."/>
      <w:lvlJc w:val="left"/>
      <w:pPr>
        <w:ind w:left="774" w:hanging="360"/>
      </w:pPr>
      <w:rPr>
        <w:rFonts w:hint="default"/>
      </w:rPr>
    </w:lvl>
    <w:lvl w:ilvl="1" w:tplc="FFFFFFFF">
      <w:start w:val="1"/>
      <w:numFmt w:val="lowerLetter"/>
      <w:lvlText w:val="%2."/>
      <w:lvlJc w:val="left"/>
      <w:pPr>
        <w:ind w:left="1494" w:hanging="360"/>
      </w:pPr>
    </w:lvl>
    <w:lvl w:ilvl="2" w:tplc="FFFFFFFF">
      <w:start w:val="1"/>
      <w:numFmt w:val="lowerRoman"/>
      <w:lvlText w:val="%3."/>
      <w:lvlJc w:val="right"/>
      <w:pPr>
        <w:ind w:left="2214" w:hanging="180"/>
      </w:pPr>
    </w:lvl>
    <w:lvl w:ilvl="3" w:tplc="FFFFFFFF">
      <w:start w:val="1"/>
      <w:numFmt w:val="decimal"/>
      <w:lvlText w:val="%4."/>
      <w:lvlJc w:val="left"/>
      <w:pPr>
        <w:ind w:left="2934" w:hanging="360"/>
      </w:pPr>
    </w:lvl>
    <w:lvl w:ilvl="4" w:tplc="FFFFFFFF">
      <w:start w:val="1"/>
      <w:numFmt w:val="lowerLetter"/>
      <w:lvlText w:val="%5."/>
      <w:lvlJc w:val="left"/>
      <w:pPr>
        <w:ind w:left="3654" w:hanging="360"/>
      </w:pPr>
    </w:lvl>
    <w:lvl w:ilvl="5" w:tplc="FFFFFFFF">
      <w:start w:val="1"/>
      <w:numFmt w:val="lowerRoman"/>
      <w:lvlText w:val="%6."/>
      <w:lvlJc w:val="right"/>
      <w:pPr>
        <w:ind w:left="4374" w:hanging="180"/>
      </w:pPr>
    </w:lvl>
    <w:lvl w:ilvl="6" w:tplc="FFFFFFFF">
      <w:start w:val="1"/>
      <w:numFmt w:val="decimal"/>
      <w:lvlText w:val="%7."/>
      <w:lvlJc w:val="left"/>
      <w:pPr>
        <w:ind w:left="5094" w:hanging="360"/>
      </w:pPr>
    </w:lvl>
    <w:lvl w:ilvl="7" w:tplc="FFFFFFFF">
      <w:start w:val="1"/>
      <w:numFmt w:val="lowerLetter"/>
      <w:lvlText w:val="%8."/>
      <w:lvlJc w:val="left"/>
      <w:pPr>
        <w:ind w:left="5814" w:hanging="360"/>
      </w:pPr>
    </w:lvl>
    <w:lvl w:ilvl="8" w:tplc="FFFFFFFF">
      <w:start w:val="1"/>
      <w:numFmt w:val="lowerRoman"/>
      <w:lvlText w:val="%9."/>
      <w:lvlJc w:val="right"/>
      <w:pPr>
        <w:ind w:left="6534" w:hanging="180"/>
      </w:pPr>
    </w:lvl>
  </w:abstractNum>
  <w:abstractNum w:abstractNumId="4" w15:restartNumberingAfterBreak="0">
    <w:nsid w:val="06EE16A2"/>
    <w:multiLevelType w:val="hybridMultilevel"/>
    <w:tmpl w:val="0268B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1D6FB5"/>
    <w:multiLevelType w:val="hybridMultilevel"/>
    <w:tmpl w:val="9146A4F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00F5563"/>
    <w:multiLevelType w:val="hybridMultilevel"/>
    <w:tmpl w:val="F7E82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01D5C90"/>
    <w:multiLevelType w:val="hybridMultilevel"/>
    <w:tmpl w:val="F9105C1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AE282C"/>
    <w:multiLevelType w:val="hybridMultilevel"/>
    <w:tmpl w:val="575A73FE"/>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 w15:restartNumberingAfterBreak="0">
    <w:nsid w:val="188842F6"/>
    <w:multiLevelType w:val="hybridMultilevel"/>
    <w:tmpl w:val="C4DCC6C6"/>
    <w:lvl w:ilvl="0" w:tplc="08090017">
      <w:start w:val="1"/>
      <w:numFmt w:val="lowerLetter"/>
      <w:lvlText w:val="%1)"/>
      <w:lvlJc w:val="left"/>
      <w:pPr>
        <w:ind w:left="180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1440" w:hanging="360"/>
      </w:pPr>
      <w:rPr>
        <w:rFonts w:ascii="Symbol" w:hAnsi="Symbol" w:hint="default"/>
      </w:rPr>
    </w:lvl>
    <w:lvl w:ilvl="3" w:tplc="0809000F">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1892539C"/>
    <w:multiLevelType w:val="hybridMultilevel"/>
    <w:tmpl w:val="9726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55F26"/>
    <w:multiLevelType w:val="hybridMultilevel"/>
    <w:tmpl w:val="0F962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CE5EC9"/>
    <w:multiLevelType w:val="hybridMultilevel"/>
    <w:tmpl w:val="5E36DAF2"/>
    <w:lvl w:ilvl="0" w:tplc="FFFFFFFF">
      <w:start w:val="1"/>
      <w:numFmt w:val="decimal"/>
      <w:lvlText w:val="%1."/>
      <w:lvlJc w:val="left"/>
      <w:pPr>
        <w:ind w:left="774" w:hanging="360"/>
      </w:pPr>
      <w:rPr>
        <w:rFonts w:hint="default"/>
      </w:rPr>
    </w:lvl>
    <w:lvl w:ilvl="1" w:tplc="FFFFFFFF">
      <w:start w:val="1"/>
      <w:numFmt w:val="lowerLetter"/>
      <w:lvlText w:val="%2."/>
      <w:lvlJc w:val="left"/>
      <w:pPr>
        <w:ind w:left="1494" w:hanging="360"/>
      </w:pPr>
    </w:lvl>
    <w:lvl w:ilvl="2" w:tplc="FFFFFFFF">
      <w:start w:val="1"/>
      <w:numFmt w:val="lowerRoman"/>
      <w:lvlText w:val="%3."/>
      <w:lvlJc w:val="right"/>
      <w:pPr>
        <w:ind w:left="2214" w:hanging="180"/>
      </w:pPr>
    </w:lvl>
    <w:lvl w:ilvl="3" w:tplc="FFFFFFFF">
      <w:start w:val="1"/>
      <w:numFmt w:val="decimal"/>
      <w:lvlText w:val="%4."/>
      <w:lvlJc w:val="left"/>
      <w:pPr>
        <w:ind w:left="2934" w:hanging="360"/>
      </w:pPr>
    </w:lvl>
    <w:lvl w:ilvl="4" w:tplc="FFFFFFFF">
      <w:start w:val="1"/>
      <w:numFmt w:val="lowerLetter"/>
      <w:lvlText w:val="%5."/>
      <w:lvlJc w:val="left"/>
      <w:pPr>
        <w:ind w:left="3654" w:hanging="360"/>
      </w:pPr>
    </w:lvl>
    <w:lvl w:ilvl="5" w:tplc="FFFFFFFF">
      <w:start w:val="1"/>
      <w:numFmt w:val="lowerRoman"/>
      <w:lvlText w:val="%6."/>
      <w:lvlJc w:val="right"/>
      <w:pPr>
        <w:ind w:left="4374" w:hanging="180"/>
      </w:pPr>
    </w:lvl>
    <w:lvl w:ilvl="6" w:tplc="FFFFFFFF">
      <w:start w:val="1"/>
      <w:numFmt w:val="decimal"/>
      <w:lvlText w:val="%7."/>
      <w:lvlJc w:val="left"/>
      <w:pPr>
        <w:ind w:left="5094" w:hanging="360"/>
      </w:pPr>
    </w:lvl>
    <w:lvl w:ilvl="7" w:tplc="FFFFFFFF">
      <w:start w:val="1"/>
      <w:numFmt w:val="lowerLetter"/>
      <w:lvlText w:val="%8."/>
      <w:lvlJc w:val="left"/>
      <w:pPr>
        <w:ind w:left="5814" w:hanging="360"/>
      </w:pPr>
    </w:lvl>
    <w:lvl w:ilvl="8" w:tplc="FFFFFFFF">
      <w:start w:val="1"/>
      <w:numFmt w:val="lowerRoman"/>
      <w:lvlText w:val="%9."/>
      <w:lvlJc w:val="right"/>
      <w:pPr>
        <w:ind w:left="6534" w:hanging="180"/>
      </w:pPr>
    </w:lvl>
  </w:abstractNum>
  <w:abstractNum w:abstractNumId="13" w15:restartNumberingAfterBreak="0">
    <w:nsid w:val="214E6E00"/>
    <w:multiLevelType w:val="hybridMultilevel"/>
    <w:tmpl w:val="6D6A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7A7757"/>
    <w:multiLevelType w:val="hybridMultilevel"/>
    <w:tmpl w:val="B9BC15D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47413B"/>
    <w:multiLevelType w:val="hybridMultilevel"/>
    <w:tmpl w:val="73782B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6940F01"/>
    <w:multiLevelType w:val="hybridMultilevel"/>
    <w:tmpl w:val="805CE2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BC12A54"/>
    <w:multiLevelType w:val="hybridMultilevel"/>
    <w:tmpl w:val="1B04E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F6F4E88"/>
    <w:multiLevelType w:val="hybridMultilevel"/>
    <w:tmpl w:val="D45A3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0151676"/>
    <w:multiLevelType w:val="hybridMultilevel"/>
    <w:tmpl w:val="B3CE7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43691B"/>
    <w:multiLevelType w:val="hybridMultilevel"/>
    <w:tmpl w:val="FD1817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41CB4023"/>
    <w:multiLevelType w:val="hybridMultilevel"/>
    <w:tmpl w:val="8608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F56E92"/>
    <w:multiLevelType w:val="hybridMultilevel"/>
    <w:tmpl w:val="6F349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3B5FD4"/>
    <w:multiLevelType w:val="hybridMultilevel"/>
    <w:tmpl w:val="2918D552"/>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45330307"/>
    <w:multiLevelType w:val="hybridMultilevel"/>
    <w:tmpl w:val="8BFCB60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49770C99"/>
    <w:multiLevelType w:val="hybridMultilevel"/>
    <w:tmpl w:val="4288A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D32651"/>
    <w:multiLevelType w:val="hybridMultilevel"/>
    <w:tmpl w:val="6CA2E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2D49DC"/>
    <w:multiLevelType w:val="hybridMultilevel"/>
    <w:tmpl w:val="F1C83440"/>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8" w15:restartNumberingAfterBreak="0">
    <w:nsid w:val="63736EBE"/>
    <w:multiLevelType w:val="hybridMultilevel"/>
    <w:tmpl w:val="1422B25C"/>
    <w:lvl w:ilvl="0" w:tplc="0809000F">
      <w:start w:val="1"/>
      <w:numFmt w:val="decimal"/>
      <w:lvlText w:val="%1."/>
      <w:lvlJc w:val="left"/>
      <w:pPr>
        <w:ind w:left="774" w:hanging="360"/>
      </w:pPr>
      <w:rPr>
        <w:rFonts w:hint="default"/>
      </w:rPr>
    </w:lvl>
    <w:lvl w:ilvl="1" w:tplc="08090019">
      <w:start w:val="1"/>
      <w:numFmt w:val="lowerLetter"/>
      <w:lvlText w:val="%2."/>
      <w:lvlJc w:val="left"/>
      <w:pPr>
        <w:ind w:left="1494" w:hanging="360"/>
      </w:pPr>
    </w:lvl>
    <w:lvl w:ilvl="2" w:tplc="0809001B">
      <w:start w:val="1"/>
      <w:numFmt w:val="lowerRoman"/>
      <w:lvlText w:val="%3."/>
      <w:lvlJc w:val="right"/>
      <w:pPr>
        <w:ind w:left="2214" w:hanging="180"/>
      </w:pPr>
    </w:lvl>
    <w:lvl w:ilvl="3" w:tplc="0809000F">
      <w:start w:val="1"/>
      <w:numFmt w:val="decimal"/>
      <w:lvlText w:val="%4."/>
      <w:lvlJc w:val="left"/>
      <w:pPr>
        <w:ind w:left="2934" w:hanging="360"/>
      </w:pPr>
    </w:lvl>
    <w:lvl w:ilvl="4" w:tplc="08090019">
      <w:start w:val="1"/>
      <w:numFmt w:val="lowerLetter"/>
      <w:lvlText w:val="%5."/>
      <w:lvlJc w:val="left"/>
      <w:pPr>
        <w:ind w:left="3654" w:hanging="360"/>
      </w:pPr>
    </w:lvl>
    <w:lvl w:ilvl="5" w:tplc="0809001B">
      <w:start w:val="1"/>
      <w:numFmt w:val="lowerRoman"/>
      <w:lvlText w:val="%6."/>
      <w:lvlJc w:val="right"/>
      <w:pPr>
        <w:ind w:left="4374" w:hanging="180"/>
      </w:pPr>
    </w:lvl>
    <w:lvl w:ilvl="6" w:tplc="0809000F">
      <w:start w:val="1"/>
      <w:numFmt w:val="decimal"/>
      <w:lvlText w:val="%7."/>
      <w:lvlJc w:val="left"/>
      <w:pPr>
        <w:ind w:left="5094" w:hanging="360"/>
      </w:pPr>
    </w:lvl>
    <w:lvl w:ilvl="7" w:tplc="08090019">
      <w:start w:val="1"/>
      <w:numFmt w:val="lowerLetter"/>
      <w:lvlText w:val="%8."/>
      <w:lvlJc w:val="left"/>
      <w:pPr>
        <w:ind w:left="5814" w:hanging="360"/>
      </w:pPr>
    </w:lvl>
    <w:lvl w:ilvl="8" w:tplc="0809001B">
      <w:start w:val="1"/>
      <w:numFmt w:val="lowerRoman"/>
      <w:lvlText w:val="%9."/>
      <w:lvlJc w:val="right"/>
      <w:pPr>
        <w:ind w:left="6534" w:hanging="180"/>
      </w:pPr>
    </w:lvl>
  </w:abstractNum>
  <w:abstractNum w:abstractNumId="29" w15:restartNumberingAfterBreak="0">
    <w:nsid w:val="6A7D7EB1"/>
    <w:multiLevelType w:val="hybridMultilevel"/>
    <w:tmpl w:val="6374CE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009615A"/>
    <w:multiLevelType w:val="hybridMultilevel"/>
    <w:tmpl w:val="EF123628"/>
    <w:lvl w:ilvl="0" w:tplc="08090001">
      <w:start w:val="1"/>
      <w:numFmt w:val="bullet"/>
      <w:lvlText w:val=""/>
      <w:lvlJc w:val="left"/>
      <w:pPr>
        <w:ind w:left="1549" w:hanging="360"/>
      </w:pPr>
      <w:rPr>
        <w:rFonts w:ascii="Symbol" w:hAnsi="Symbol" w:hint="default"/>
      </w:rPr>
    </w:lvl>
    <w:lvl w:ilvl="1" w:tplc="08090003" w:tentative="1">
      <w:start w:val="1"/>
      <w:numFmt w:val="bullet"/>
      <w:lvlText w:val="o"/>
      <w:lvlJc w:val="left"/>
      <w:pPr>
        <w:ind w:left="2269" w:hanging="360"/>
      </w:pPr>
      <w:rPr>
        <w:rFonts w:ascii="Courier New" w:hAnsi="Courier New" w:cs="Courier New" w:hint="default"/>
      </w:rPr>
    </w:lvl>
    <w:lvl w:ilvl="2" w:tplc="08090005" w:tentative="1">
      <w:start w:val="1"/>
      <w:numFmt w:val="bullet"/>
      <w:lvlText w:val=""/>
      <w:lvlJc w:val="left"/>
      <w:pPr>
        <w:ind w:left="2989" w:hanging="360"/>
      </w:pPr>
      <w:rPr>
        <w:rFonts w:ascii="Wingdings" w:hAnsi="Wingdings" w:hint="default"/>
      </w:rPr>
    </w:lvl>
    <w:lvl w:ilvl="3" w:tplc="08090001" w:tentative="1">
      <w:start w:val="1"/>
      <w:numFmt w:val="bullet"/>
      <w:lvlText w:val=""/>
      <w:lvlJc w:val="left"/>
      <w:pPr>
        <w:ind w:left="3709" w:hanging="360"/>
      </w:pPr>
      <w:rPr>
        <w:rFonts w:ascii="Symbol" w:hAnsi="Symbol" w:hint="default"/>
      </w:rPr>
    </w:lvl>
    <w:lvl w:ilvl="4" w:tplc="08090003" w:tentative="1">
      <w:start w:val="1"/>
      <w:numFmt w:val="bullet"/>
      <w:lvlText w:val="o"/>
      <w:lvlJc w:val="left"/>
      <w:pPr>
        <w:ind w:left="4429" w:hanging="360"/>
      </w:pPr>
      <w:rPr>
        <w:rFonts w:ascii="Courier New" w:hAnsi="Courier New" w:cs="Courier New" w:hint="default"/>
      </w:rPr>
    </w:lvl>
    <w:lvl w:ilvl="5" w:tplc="08090005" w:tentative="1">
      <w:start w:val="1"/>
      <w:numFmt w:val="bullet"/>
      <w:lvlText w:val=""/>
      <w:lvlJc w:val="left"/>
      <w:pPr>
        <w:ind w:left="5149" w:hanging="360"/>
      </w:pPr>
      <w:rPr>
        <w:rFonts w:ascii="Wingdings" w:hAnsi="Wingdings" w:hint="default"/>
      </w:rPr>
    </w:lvl>
    <w:lvl w:ilvl="6" w:tplc="08090001" w:tentative="1">
      <w:start w:val="1"/>
      <w:numFmt w:val="bullet"/>
      <w:lvlText w:val=""/>
      <w:lvlJc w:val="left"/>
      <w:pPr>
        <w:ind w:left="5869" w:hanging="360"/>
      </w:pPr>
      <w:rPr>
        <w:rFonts w:ascii="Symbol" w:hAnsi="Symbol" w:hint="default"/>
      </w:rPr>
    </w:lvl>
    <w:lvl w:ilvl="7" w:tplc="08090003" w:tentative="1">
      <w:start w:val="1"/>
      <w:numFmt w:val="bullet"/>
      <w:lvlText w:val="o"/>
      <w:lvlJc w:val="left"/>
      <w:pPr>
        <w:ind w:left="6589" w:hanging="360"/>
      </w:pPr>
      <w:rPr>
        <w:rFonts w:ascii="Courier New" w:hAnsi="Courier New" w:cs="Courier New" w:hint="default"/>
      </w:rPr>
    </w:lvl>
    <w:lvl w:ilvl="8" w:tplc="08090005" w:tentative="1">
      <w:start w:val="1"/>
      <w:numFmt w:val="bullet"/>
      <w:lvlText w:val=""/>
      <w:lvlJc w:val="left"/>
      <w:pPr>
        <w:ind w:left="7309" w:hanging="360"/>
      </w:pPr>
      <w:rPr>
        <w:rFonts w:ascii="Wingdings" w:hAnsi="Wingdings" w:hint="default"/>
      </w:rPr>
    </w:lvl>
  </w:abstractNum>
  <w:abstractNum w:abstractNumId="31" w15:restartNumberingAfterBreak="0">
    <w:nsid w:val="75062EAD"/>
    <w:multiLevelType w:val="hybridMultilevel"/>
    <w:tmpl w:val="575A73FE"/>
    <w:lvl w:ilvl="0" w:tplc="0809000F">
      <w:start w:val="1"/>
      <w:numFmt w:val="decimal"/>
      <w:lvlText w:val="%1."/>
      <w:lvlJc w:val="left"/>
      <w:pPr>
        <w:ind w:left="1440" w:hanging="360"/>
      </w:pPr>
      <w:rPr>
        <w:rFonts w:hint="default"/>
      </w:rPr>
    </w:lvl>
    <w:lvl w:ilvl="1" w:tplc="0809000F">
      <w:start w:val="1"/>
      <w:numFmt w:val="decimal"/>
      <w:lvlText w:val="%2."/>
      <w:lvlJc w:val="left"/>
      <w:pPr>
        <w:ind w:left="2160" w:hanging="360"/>
      </w:p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B9C5942"/>
    <w:multiLevelType w:val="hybridMultilevel"/>
    <w:tmpl w:val="DFB0F574"/>
    <w:lvl w:ilvl="0" w:tplc="08090017">
      <w:start w:val="1"/>
      <w:numFmt w:val="lowerLetter"/>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3" w15:restartNumberingAfterBreak="0">
    <w:nsid w:val="7E293BEF"/>
    <w:multiLevelType w:val="hybridMultilevel"/>
    <w:tmpl w:val="1E0AE1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47258756">
    <w:abstractNumId w:val="19"/>
  </w:num>
  <w:num w:numId="2" w16cid:durableId="1009940391">
    <w:abstractNumId w:val="2"/>
  </w:num>
  <w:num w:numId="3" w16cid:durableId="959922525">
    <w:abstractNumId w:val="26"/>
  </w:num>
  <w:num w:numId="4" w16cid:durableId="633952852">
    <w:abstractNumId w:val="11"/>
  </w:num>
  <w:num w:numId="5" w16cid:durableId="1971395917">
    <w:abstractNumId w:val="21"/>
  </w:num>
  <w:num w:numId="6" w16cid:durableId="676494071">
    <w:abstractNumId w:val="13"/>
  </w:num>
  <w:num w:numId="7" w16cid:durableId="1096828013">
    <w:abstractNumId w:val="22"/>
  </w:num>
  <w:num w:numId="8" w16cid:durableId="168066987">
    <w:abstractNumId w:val="10"/>
  </w:num>
  <w:num w:numId="9" w16cid:durableId="1753626835">
    <w:abstractNumId w:val="17"/>
  </w:num>
  <w:num w:numId="10" w16cid:durableId="577449170">
    <w:abstractNumId w:val="16"/>
  </w:num>
  <w:num w:numId="11" w16cid:durableId="2062361134">
    <w:abstractNumId w:val="33"/>
  </w:num>
  <w:num w:numId="12" w16cid:durableId="1066683493">
    <w:abstractNumId w:val="6"/>
  </w:num>
  <w:num w:numId="13" w16cid:durableId="1524202876">
    <w:abstractNumId w:val="18"/>
  </w:num>
  <w:num w:numId="14" w16cid:durableId="1017658956">
    <w:abstractNumId w:val="15"/>
  </w:num>
  <w:num w:numId="15" w16cid:durableId="519397638">
    <w:abstractNumId w:val="31"/>
  </w:num>
  <w:num w:numId="16" w16cid:durableId="1378159084">
    <w:abstractNumId w:val="25"/>
  </w:num>
  <w:num w:numId="17" w16cid:durableId="76023879">
    <w:abstractNumId w:val="23"/>
  </w:num>
  <w:num w:numId="18" w16cid:durableId="1794010133">
    <w:abstractNumId w:val="20"/>
  </w:num>
  <w:num w:numId="19" w16cid:durableId="2112897351">
    <w:abstractNumId w:val="32"/>
  </w:num>
  <w:num w:numId="20" w16cid:durableId="2076656212">
    <w:abstractNumId w:val="27"/>
  </w:num>
  <w:num w:numId="21" w16cid:durableId="1455296029">
    <w:abstractNumId w:val="8"/>
  </w:num>
  <w:num w:numId="22" w16cid:durableId="1578130661">
    <w:abstractNumId w:val="9"/>
  </w:num>
  <w:num w:numId="23" w16cid:durableId="622348522">
    <w:abstractNumId w:val="7"/>
  </w:num>
  <w:num w:numId="24" w16cid:durableId="1940336449">
    <w:abstractNumId w:val="0"/>
  </w:num>
  <w:num w:numId="25" w16cid:durableId="1157575394">
    <w:abstractNumId w:val="24"/>
  </w:num>
  <w:num w:numId="26" w16cid:durableId="450511792">
    <w:abstractNumId w:val="4"/>
  </w:num>
  <w:num w:numId="27" w16cid:durableId="1923755694">
    <w:abstractNumId w:val="5"/>
  </w:num>
  <w:num w:numId="28" w16cid:durableId="1327899659">
    <w:abstractNumId w:val="1"/>
  </w:num>
  <w:num w:numId="29" w16cid:durableId="135341898">
    <w:abstractNumId w:val="29"/>
  </w:num>
  <w:num w:numId="30" w16cid:durableId="1771313037">
    <w:abstractNumId w:val="14"/>
  </w:num>
  <w:num w:numId="31" w16cid:durableId="74937707">
    <w:abstractNumId w:val="28"/>
  </w:num>
  <w:num w:numId="32" w16cid:durableId="569727378">
    <w:abstractNumId w:val="30"/>
  </w:num>
  <w:num w:numId="33" w16cid:durableId="1638875818">
    <w:abstractNumId w:val="3"/>
  </w:num>
  <w:num w:numId="34" w16cid:durableId="2109702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B2B"/>
    <w:rsid w:val="00005671"/>
    <w:rsid w:val="00075AA6"/>
    <w:rsid w:val="00081BA8"/>
    <w:rsid w:val="00082627"/>
    <w:rsid w:val="0010794B"/>
    <w:rsid w:val="001B5E7B"/>
    <w:rsid w:val="001C3229"/>
    <w:rsid w:val="001D47EC"/>
    <w:rsid w:val="001E416D"/>
    <w:rsid w:val="001F4C5B"/>
    <w:rsid w:val="002051BD"/>
    <w:rsid w:val="00245DC4"/>
    <w:rsid w:val="002A6F32"/>
    <w:rsid w:val="002E7CD3"/>
    <w:rsid w:val="003112ED"/>
    <w:rsid w:val="00315860"/>
    <w:rsid w:val="00327315"/>
    <w:rsid w:val="00362CF8"/>
    <w:rsid w:val="003B49EE"/>
    <w:rsid w:val="0041739A"/>
    <w:rsid w:val="00420809"/>
    <w:rsid w:val="0043416C"/>
    <w:rsid w:val="00451D63"/>
    <w:rsid w:val="005262F9"/>
    <w:rsid w:val="00545F67"/>
    <w:rsid w:val="00555C28"/>
    <w:rsid w:val="0057728B"/>
    <w:rsid w:val="005E06CB"/>
    <w:rsid w:val="005E1F3C"/>
    <w:rsid w:val="0062305C"/>
    <w:rsid w:val="00624766"/>
    <w:rsid w:val="00633845"/>
    <w:rsid w:val="00666C8B"/>
    <w:rsid w:val="00673E09"/>
    <w:rsid w:val="006878C2"/>
    <w:rsid w:val="006A2D0A"/>
    <w:rsid w:val="006D6E34"/>
    <w:rsid w:val="006E7445"/>
    <w:rsid w:val="00720A2F"/>
    <w:rsid w:val="00776E15"/>
    <w:rsid w:val="007B7611"/>
    <w:rsid w:val="007E0C31"/>
    <w:rsid w:val="007E4651"/>
    <w:rsid w:val="007E529D"/>
    <w:rsid w:val="00840E06"/>
    <w:rsid w:val="00856776"/>
    <w:rsid w:val="008E0824"/>
    <w:rsid w:val="00922B2B"/>
    <w:rsid w:val="009275B0"/>
    <w:rsid w:val="009951E4"/>
    <w:rsid w:val="009C0516"/>
    <w:rsid w:val="00A02620"/>
    <w:rsid w:val="00A306D6"/>
    <w:rsid w:val="00AD1A23"/>
    <w:rsid w:val="00BC265E"/>
    <w:rsid w:val="00BD7649"/>
    <w:rsid w:val="00C013D7"/>
    <w:rsid w:val="00C22BF5"/>
    <w:rsid w:val="00C27C0E"/>
    <w:rsid w:val="00C76CE6"/>
    <w:rsid w:val="00CB320D"/>
    <w:rsid w:val="00CC5457"/>
    <w:rsid w:val="00D2659C"/>
    <w:rsid w:val="00D57598"/>
    <w:rsid w:val="00D82286"/>
    <w:rsid w:val="00D9322E"/>
    <w:rsid w:val="00E234E7"/>
    <w:rsid w:val="00EE6679"/>
    <w:rsid w:val="00F06F8A"/>
    <w:rsid w:val="00F15319"/>
    <w:rsid w:val="00F32D54"/>
    <w:rsid w:val="00FB7757"/>
    <w:rsid w:val="00FD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D7B5"/>
  <w15:chartTrackingRefBased/>
  <w15:docId w15:val="{CE2853AD-236B-4210-848F-AE9E62A99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B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B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B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B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B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B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B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B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B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B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B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B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B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B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B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B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B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B2B"/>
    <w:rPr>
      <w:rFonts w:eastAsiaTheme="majorEastAsia" w:cstheme="majorBidi"/>
      <w:color w:val="272727" w:themeColor="text1" w:themeTint="D8"/>
    </w:rPr>
  </w:style>
  <w:style w:type="paragraph" w:styleId="Title">
    <w:name w:val="Title"/>
    <w:basedOn w:val="Normal"/>
    <w:next w:val="Normal"/>
    <w:link w:val="TitleChar"/>
    <w:uiPriority w:val="10"/>
    <w:qFormat/>
    <w:rsid w:val="00922B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B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B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B2B"/>
    <w:pPr>
      <w:spacing w:before="160"/>
      <w:jc w:val="center"/>
    </w:pPr>
    <w:rPr>
      <w:i/>
      <w:iCs/>
      <w:color w:val="404040" w:themeColor="text1" w:themeTint="BF"/>
    </w:rPr>
  </w:style>
  <w:style w:type="character" w:customStyle="1" w:styleId="QuoteChar">
    <w:name w:val="Quote Char"/>
    <w:basedOn w:val="DefaultParagraphFont"/>
    <w:link w:val="Quote"/>
    <w:uiPriority w:val="29"/>
    <w:rsid w:val="00922B2B"/>
    <w:rPr>
      <w:i/>
      <w:iCs/>
      <w:color w:val="404040" w:themeColor="text1" w:themeTint="BF"/>
    </w:rPr>
  </w:style>
  <w:style w:type="paragraph" w:styleId="ListParagraph">
    <w:name w:val="List Paragraph"/>
    <w:basedOn w:val="Normal"/>
    <w:uiPriority w:val="34"/>
    <w:qFormat/>
    <w:rsid w:val="00922B2B"/>
    <w:pPr>
      <w:ind w:left="720"/>
      <w:contextualSpacing/>
    </w:pPr>
  </w:style>
  <w:style w:type="character" w:styleId="IntenseEmphasis">
    <w:name w:val="Intense Emphasis"/>
    <w:basedOn w:val="DefaultParagraphFont"/>
    <w:uiPriority w:val="21"/>
    <w:qFormat/>
    <w:rsid w:val="00922B2B"/>
    <w:rPr>
      <w:i/>
      <w:iCs/>
      <w:color w:val="0F4761" w:themeColor="accent1" w:themeShade="BF"/>
    </w:rPr>
  </w:style>
  <w:style w:type="paragraph" w:styleId="IntenseQuote">
    <w:name w:val="Intense Quote"/>
    <w:basedOn w:val="Normal"/>
    <w:next w:val="Normal"/>
    <w:link w:val="IntenseQuoteChar"/>
    <w:uiPriority w:val="30"/>
    <w:qFormat/>
    <w:rsid w:val="00922B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B2B"/>
    <w:rPr>
      <w:i/>
      <w:iCs/>
      <w:color w:val="0F4761" w:themeColor="accent1" w:themeShade="BF"/>
    </w:rPr>
  </w:style>
  <w:style w:type="character" w:styleId="IntenseReference">
    <w:name w:val="Intense Reference"/>
    <w:basedOn w:val="DefaultParagraphFont"/>
    <w:uiPriority w:val="32"/>
    <w:qFormat/>
    <w:rsid w:val="00922B2B"/>
    <w:rPr>
      <w:b/>
      <w:bCs/>
      <w:smallCaps/>
      <w:color w:val="0F4761" w:themeColor="accent1" w:themeShade="BF"/>
      <w:spacing w:val="5"/>
    </w:rPr>
  </w:style>
  <w:style w:type="paragraph" w:styleId="NormalWeb">
    <w:name w:val="Normal (Web)"/>
    <w:basedOn w:val="Normal"/>
    <w:uiPriority w:val="99"/>
    <w:semiHidden/>
    <w:unhideWhenUsed/>
    <w:rsid w:val="006E744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514126">
      <w:bodyDiv w:val="1"/>
      <w:marLeft w:val="0"/>
      <w:marRight w:val="0"/>
      <w:marTop w:val="0"/>
      <w:marBottom w:val="0"/>
      <w:divBdr>
        <w:top w:val="none" w:sz="0" w:space="0" w:color="auto"/>
        <w:left w:val="none" w:sz="0" w:space="0" w:color="auto"/>
        <w:bottom w:val="none" w:sz="0" w:space="0" w:color="auto"/>
        <w:right w:val="none" w:sz="0" w:space="0" w:color="auto"/>
      </w:divBdr>
    </w:div>
    <w:div w:id="760491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TotalTime>
  <Pages>8</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dc:creator>
  <cp:keywords/>
  <dc:description/>
  <cp:lastModifiedBy>Osvaldas Stanelis (1802408)</cp:lastModifiedBy>
  <cp:revision>36</cp:revision>
  <dcterms:created xsi:type="dcterms:W3CDTF">2024-03-18T11:41:00Z</dcterms:created>
  <dcterms:modified xsi:type="dcterms:W3CDTF">2024-12-12T13:22:00Z</dcterms:modified>
</cp:coreProperties>
</file>