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51E34DEE" w14:textId="1244ACA0" w:rsidR="00706797" w:rsidRDefault="00EC4620" w:rsidP="00706797">
      <w:pPr>
        <w:pStyle w:val="Title"/>
        <w:rPr>
          <w:lang w:val="en-US"/>
        </w:rPr>
      </w:pPr>
      <w:proofErr w:type="gramStart"/>
      <w:r>
        <w:rPr>
          <w:lang w:val="en-US"/>
        </w:rPr>
        <w:t>Keylogging  -</w:t>
      </w:r>
      <w:proofErr w:type="gramEnd"/>
      <w:r>
        <w:rPr>
          <w:lang w:val="en-US"/>
        </w:rPr>
        <w:t xml:space="preserve"> </w:t>
      </w:r>
      <w:r w:rsidR="00C40F55">
        <w:rPr>
          <w:lang w:val="en-US"/>
        </w:rPr>
        <w:t>A</w:t>
      </w:r>
      <w:r>
        <w:rPr>
          <w:lang w:val="en-US"/>
        </w:rPr>
        <w:t xml:space="preserve">dministrative tool or </w:t>
      </w:r>
      <w:r w:rsidR="00C40F55">
        <w:rPr>
          <w:lang w:val="en-US"/>
        </w:rPr>
        <w:t>Mal</w:t>
      </w:r>
      <w:r w:rsidR="0068211D">
        <w:rPr>
          <w:lang w:val="en-US"/>
        </w:rPr>
        <w:t>icious Software</w:t>
      </w:r>
    </w:p>
    <w:p w14:paraId="33CD08DD" w14:textId="77777777" w:rsidR="005E2F5D" w:rsidRPr="005E2F5D" w:rsidRDefault="005E2F5D" w:rsidP="005E2F5D">
      <w:pPr>
        <w:jc w:val="center"/>
        <w:rPr>
          <w:sz w:val="56"/>
        </w:rPr>
      </w:pPr>
      <w:r w:rsidRPr="005E2F5D">
        <w:rPr>
          <w:sz w:val="56"/>
        </w:rPr>
        <w:t>Research Proposal</w:t>
      </w:r>
    </w:p>
    <w:p w14:paraId="5BD9DCAD" w14:textId="4A2A327E" w:rsidR="005E2F5D" w:rsidRPr="00231112" w:rsidRDefault="00212DA1" w:rsidP="005E2F5D">
      <w:pPr>
        <w:jc w:val="center"/>
        <w:rPr>
          <w:sz w:val="48"/>
        </w:rPr>
      </w:pPr>
      <w:r w:rsidRPr="00231112">
        <w:rPr>
          <w:sz w:val="48"/>
        </w:rPr>
        <w:t>Thomas Ellis Bennett</w:t>
      </w:r>
    </w:p>
    <w:p w14:paraId="504EF800" w14:textId="0C006BE5" w:rsidR="00B8459B" w:rsidRPr="00231112" w:rsidRDefault="00212DA1" w:rsidP="005E2F5D">
      <w:pPr>
        <w:jc w:val="center"/>
        <w:rPr>
          <w:sz w:val="40"/>
          <w:szCs w:val="18"/>
        </w:rPr>
      </w:pPr>
      <w:proofErr w:type="spellStart"/>
      <w:r w:rsidRPr="00231112">
        <w:rPr>
          <w:sz w:val="40"/>
          <w:szCs w:val="18"/>
        </w:rPr>
        <w:t>Nitheesh</w:t>
      </w:r>
      <w:proofErr w:type="spellEnd"/>
      <w:r w:rsidRPr="00231112">
        <w:rPr>
          <w:sz w:val="40"/>
          <w:szCs w:val="18"/>
        </w:rPr>
        <w:t xml:space="preserve"> </w:t>
      </w:r>
      <w:proofErr w:type="spellStart"/>
      <w:r w:rsidRPr="00231112">
        <w:rPr>
          <w:sz w:val="40"/>
          <w:szCs w:val="18"/>
        </w:rPr>
        <w:t>K</w:t>
      </w:r>
      <w:r w:rsidR="00B16F18" w:rsidRPr="00231112">
        <w:rPr>
          <w:sz w:val="40"/>
          <w:szCs w:val="18"/>
        </w:rPr>
        <w:t>alyiamurthy</w:t>
      </w:r>
      <w:proofErr w:type="spellEnd"/>
    </w:p>
    <w:p w14:paraId="4FF3C33F" w14:textId="77777777" w:rsidR="005E2F5D" w:rsidRPr="00231112" w:rsidRDefault="005E2F5D">
      <w:pPr>
        <w:rPr>
          <w:sz w:val="48"/>
        </w:rPr>
      </w:pPr>
      <w:r w:rsidRPr="00231112">
        <w:rPr>
          <w:sz w:val="48"/>
        </w:rPr>
        <w:br w:type="page"/>
      </w:r>
    </w:p>
    <w:p w14:paraId="55961F07" w14:textId="77777777" w:rsidR="005E2F5D" w:rsidRDefault="005E2F5D" w:rsidP="005E2F5D">
      <w:pPr>
        <w:pStyle w:val="Heading1"/>
      </w:pPr>
      <w:r>
        <w:lastRenderedPageBreak/>
        <w:t>Contents</w:t>
      </w:r>
    </w:p>
    <w:p w14:paraId="7B3132E5" w14:textId="77777777" w:rsidR="005E2F5D" w:rsidRDefault="005E2F5D" w:rsidP="005E2F5D">
      <w:r>
        <w:t>&lt;Table of contents&gt;</w:t>
      </w:r>
    </w:p>
    <w:p w14:paraId="5318BDAC" w14:textId="1636BDD6" w:rsidR="005E2F5D" w:rsidRDefault="005E2F5D">
      <w:r>
        <w:br w:type="page"/>
      </w:r>
    </w:p>
    <w:p w14:paraId="7731469F" w14:textId="77777777" w:rsidR="005E2F5D" w:rsidRDefault="005E2F5D" w:rsidP="005E2F5D">
      <w:pPr>
        <w:pStyle w:val="Heading1"/>
      </w:pPr>
      <w:r>
        <w:lastRenderedPageBreak/>
        <w:t>1. Introduction</w:t>
      </w:r>
    </w:p>
    <w:p w14:paraId="386F4B7B" w14:textId="77777777" w:rsidR="005E2F5D" w:rsidRPr="005E2F5D" w:rsidRDefault="005E2F5D" w:rsidP="005E2F5D"/>
    <w:p w14:paraId="20AF8221" w14:textId="7B3D6731" w:rsidR="005E2F5D" w:rsidRDefault="00DB2F4B">
      <w:pPr>
        <w:rPr>
          <w:rFonts w:asciiTheme="majorHAnsi" w:eastAsiaTheme="majorEastAsia" w:hAnsiTheme="majorHAnsi" w:cstheme="majorBidi"/>
          <w:color w:val="2E74B5" w:themeColor="accent1" w:themeShade="BF"/>
          <w:sz w:val="32"/>
          <w:szCs w:val="32"/>
        </w:rPr>
      </w:pPr>
      <w:r>
        <w:t xml:space="preserve">Key logging is a method of recording </w:t>
      </w:r>
      <w:r w:rsidR="005E5403">
        <w:t>keystrokes</w:t>
      </w:r>
      <w:r>
        <w:t xml:space="preserve"> and data </w:t>
      </w:r>
      <w:r w:rsidR="0020301F">
        <w:t>entered</w:t>
      </w:r>
      <w:r>
        <w:t xml:space="preserve"> a device </w:t>
      </w:r>
      <w:r w:rsidR="0020301F">
        <w:t>using</w:t>
      </w:r>
      <w:r w:rsidR="00ED00F8">
        <w:t xml:space="preserve"> software</w:t>
      </w:r>
      <w:r w:rsidR="0028599F">
        <w:t xml:space="preserve"> or hardware</w:t>
      </w:r>
      <w:r w:rsidR="00ED00F8">
        <w:t xml:space="preserve"> which is ofte</w:t>
      </w:r>
      <w:r w:rsidR="004B2AF9">
        <w:t>n installed and kept</w:t>
      </w:r>
      <w:r w:rsidR="00CF63C3">
        <w:t xml:space="preserve"> </w:t>
      </w:r>
      <w:r w:rsidR="00CF63C3" w:rsidRPr="00CF63C3">
        <w:t>surreptitiously</w:t>
      </w:r>
      <w:r w:rsidR="00CF63C3">
        <w:t xml:space="preserve"> </w:t>
      </w:r>
      <w:sdt>
        <w:sdtPr>
          <w:id w:val="226970567"/>
          <w:citation/>
        </w:sdtPr>
        <w:sdtEndPr/>
        <w:sdtContent>
          <w:r w:rsidR="00CF63C3">
            <w:fldChar w:fldCharType="begin"/>
          </w:r>
          <w:r w:rsidR="00CF63C3">
            <w:rPr>
              <w:lang w:val="en-US"/>
            </w:rPr>
            <w:instrText xml:space="preserve"> CITATION Sol16 \l 1033 </w:instrText>
          </w:r>
          <w:r w:rsidR="00CF63C3">
            <w:fldChar w:fldCharType="separate"/>
          </w:r>
          <w:r w:rsidR="00253BEC" w:rsidRPr="00253BEC">
            <w:rPr>
              <w:noProof/>
              <w:lang w:val="en-US"/>
            </w:rPr>
            <w:t>[1]</w:t>
          </w:r>
          <w:r w:rsidR="00CF63C3">
            <w:fldChar w:fldCharType="end"/>
          </w:r>
        </w:sdtContent>
      </w:sdt>
      <w:r w:rsidR="00CF63C3">
        <w:t>.</w:t>
      </w:r>
      <w:r w:rsidR="004B2AF9">
        <w:t xml:space="preserve"> </w:t>
      </w:r>
      <w:r w:rsidR="0051156D">
        <w:t>Keyloggers are commonly used for malicious intent</w:t>
      </w:r>
      <w:r w:rsidR="00ED26ED">
        <w:t>. They are used to</w:t>
      </w:r>
      <w:r w:rsidR="0051156D">
        <w:t xml:space="preserve"> </w:t>
      </w:r>
      <w:r w:rsidR="00ED26ED">
        <w:t>monitor keyboard strokes</w:t>
      </w:r>
      <w:r w:rsidR="00F12049">
        <w:t xml:space="preserve"> </w:t>
      </w:r>
      <w:r w:rsidR="00ED26ED">
        <w:t>and</w:t>
      </w:r>
      <w:r w:rsidR="00727A9D">
        <w:t xml:space="preserve"> send log file</w:t>
      </w:r>
      <w:r w:rsidR="001D3C28">
        <w:t>s</w:t>
      </w:r>
      <w:r w:rsidR="00727A9D">
        <w:t xml:space="preserve"> to a </w:t>
      </w:r>
      <w:r w:rsidR="00366C69">
        <w:t xml:space="preserve">server for </w:t>
      </w:r>
      <w:r w:rsidR="00E4500F">
        <w:t>a</w:t>
      </w:r>
      <w:r w:rsidR="00366C69">
        <w:t xml:space="preserve"> hacker to view. </w:t>
      </w:r>
      <w:r w:rsidR="007631F1">
        <w:t xml:space="preserve">Contrary to popular belief </w:t>
      </w:r>
      <w:r w:rsidR="00D17655">
        <w:t xml:space="preserve">not all keyloggers are used for malicious purposes and can be used to troubleshoot issues and </w:t>
      </w:r>
      <w:r w:rsidR="00AF6A1E">
        <w:t>monitor activity in a network.</w:t>
      </w:r>
      <w:r w:rsidR="00F83695">
        <w:t xml:space="preserve"> Keyloggers </w:t>
      </w:r>
      <w:r w:rsidR="0065183E">
        <w:t>can be separated into</w:t>
      </w:r>
      <w:r w:rsidR="00F83695">
        <w:t xml:space="preserve"> two categories</w:t>
      </w:r>
      <w:r w:rsidR="0065183E">
        <w:t>. T</w:t>
      </w:r>
      <w:r w:rsidR="00625708">
        <w:t xml:space="preserve">he first being hardware keyloggers which </w:t>
      </w:r>
      <w:r w:rsidR="00BC70F6">
        <w:t xml:space="preserve">are devices inserted into </w:t>
      </w:r>
      <w:r w:rsidR="001B6FB5">
        <w:t>a target computer</w:t>
      </w:r>
      <w:r w:rsidR="009D0C27">
        <w:t>s hardware.</w:t>
      </w:r>
      <w:r w:rsidR="005E68EC">
        <w:t xml:space="preserve"> </w:t>
      </w:r>
      <w:r w:rsidR="009D0C27">
        <w:t>T</w:t>
      </w:r>
      <w:r w:rsidR="005E68EC">
        <w:t xml:space="preserve">he other method is </w:t>
      </w:r>
      <w:r w:rsidR="0020301F">
        <w:t>software-based</w:t>
      </w:r>
      <w:r w:rsidR="005E68EC">
        <w:t xml:space="preserve"> </w:t>
      </w:r>
      <w:r w:rsidR="009D0C27">
        <w:t xml:space="preserve">keylogging </w:t>
      </w:r>
      <w:r w:rsidR="005E68EC">
        <w:t xml:space="preserve">which this project will be </w:t>
      </w:r>
      <w:r w:rsidR="009D0C27">
        <w:t>ori</w:t>
      </w:r>
      <w:r w:rsidR="00061A5A">
        <w:t>ented around</w:t>
      </w:r>
      <w:r w:rsidR="005E68EC">
        <w:t xml:space="preserve">. </w:t>
      </w:r>
      <w:r w:rsidR="00A91D7A">
        <w:t xml:space="preserve">Software based keyloggers are installed onto the </w:t>
      </w:r>
      <w:r w:rsidR="0020301F">
        <w:t>victim’s</w:t>
      </w:r>
      <w:r w:rsidR="00A91D7A">
        <w:t xml:space="preserve"> </w:t>
      </w:r>
      <w:r w:rsidR="007C49B3">
        <w:t xml:space="preserve">computer and </w:t>
      </w:r>
      <w:r w:rsidR="00061A5A">
        <w:t xml:space="preserve">are </w:t>
      </w:r>
      <w:r w:rsidR="007C49B3">
        <w:t xml:space="preserve">undetected due to the malware not causing any real harm to the </w:t>
      </w:r>
      <w:r w:rsidR="00F96CFF">
        <w:t>host only recording and sending data</w:t>
      </w:r>
      <w:r w:rsidR="00FE3A29">
        <w:t xml:space="preserve"> automatically to </w:t>
      </w:r>
      <w:r w:rsidR="00581C50">
        <w:t xml:space="preserve">the </w:t>
      </w:r>
      <w:r w:rsidR="00061A5A">
        <w:t>end user</w:t>
      </w:r>
      <w:r w:rsidR="00F96CFF">
        <w:t xml:space="preserve"> </w:t>
      </w:r>
      <w:sdt>
        <w:sdtPr>
          <w:id w:val="1890919294"/>
          <w:citation/>
        </w:sdtPr>
        <w:sdtEndPr/>
        <w:sdtContent>
          <w:r w:rsidR="00F96CFF">
            <w:fldChar w:fldCharType="begin"/>
          </w:r>
          <w:r w:rsidR="00F96CFF">
            <w:rPr>
              <w:lang w:val="en-US"/>
            </w:rPr>
            <w:instrText xml:space="preserve"> CITATION Sag09 \l 1033 </w:instrText>
          </w:r>
          <w:r w:rsidR="00F96CFF">
            <w:fldChar w:fldCharType="separate"/>
          </w:r>
          <w:r w:rsidR="00253BEC" w:rsidRPr="00253BEC">
            <w:rPr>
              <w:noProof/>
              <w:lang w:val="en-US"/>
            </w:rPr>
            <w:t>[2]</w:t>
          </w:r>
          <w:r w:rsidR="00F96CFF">
            <w:fldChar w:fldCharType="end"/>
          </w:r>
        </w:sdtContent>
      </w:sdt>
      <w:r w:rsidR="00FE3A29">
        <w:t>.</w:t>
      </w:r>
      <w:r w:rsidR="002D7E21">
        <w:t xml:space="preserve"> The purpose of this project will be to </w:t>
      </w:r>
      <w:r w:rsidR="00C10CD3">
        <w:t xml:space="preserve">attempt to create keylogging software </w:t>
      </w:r>
      <w:r w:rsidR="00AE18EE">
        <w:t xml:space="preserve">in order </w:t>
      </w:r>
      <w:r w:rsidR="00651CBB">
        <w:t xml:space="preserve">determine the potential </w:t>
      </w:r>
      <w:r w:rsidR="006C55EC">
        <w:t xml:space="preserve">administrative </w:t>
      </w:r>
      <w:r w:rsidR="00651CBB">
        <w:t>use</w:t>
      </w:r>
      <w:r w:rsidR="00FB162E">
        <w:t xml:space="preserve"> in a system and the potential dangers if used as Malware</w:t>
      </w:r>
      <w:r w:rsidR="00A9726C">
        <w:t>.</w:t>
      </w:r>
      <w:r w:rsidR="00C96980">
        <w:t xml:space="preserve"> </w:t>
      </w:r>
      <w:r w:rsidR="001A45B7" w:rsidRPr="00841918">
        <w:t>Malware Security Evasion Techniques: An Original Keylogger Implementation</w:t>
      </w:r>
    </w:p>
    <w:p w14:paraId="081FFAAB" w14:textId="77777777" w:rsidR="005E2F5D" w:rsidRDefault="005E2F5D" w:rsidP="005E2F5D">
      <w:pPr>
        <w:pStyle w:val="Heading1"/>
      </w:pPr>
      <w:r>
        <w:t>2. Background to the Proposed Research</w:t>
      </w:r>
    </w:p>
    <w:p w14:paraId="4DE01AF5" w14:textId="0A98E57F" w:rsidR="005E2F5D" w:rsidRPr="005E2F5D" w:rsidRDefault="00E531BC" w:rsidP="005E2F5D">
      <w:r>
        <w:t xml:space="preserve">‘Keyloggers increasing threat to computer security’ </w:t>
      </w:r>
      <w:r w:rsidRPr="00E531BC">
        <w:t xml:space="preserve">discusses the potential threats that keylogging tools can have towards a computer system. </w:t>
      </w:r>
      <w:r w:rsidR="00AD6741">
        <w:t>M</w:t>
      </w:r>
      <w:r w:rsidRPr="00E531BC">
        <w:t>ethods in which key loggers can be used to benefit a network are also discussed. It also covers the differences between software and hardware keyloggers</w:t>
      </w:r>
      <w:r w:rsidR="00431F5F">
        <w:t xml:space="preserve"> </w:t>
      </w:r>
      <w:sdt>
        <w:sdtPr>
          <w:id w:val="956290079"/>
          <w:citation/>
        </w:sdtPr>
        <w:sdtEndPr/>
        <w:sdtContent>
          <w:r w:rsidR="00431F5F">
            <w:fldChar w:fldCharType="begin"/>
          </w:r>
          <w:r w:rsidR="00431F5F">
            <w:rPr>
              <w:lang w:val="en-US"/>
            </w:rPr>
            <w:instrText xml:space="preserve"> CITATION Sag09 \l 1033 </w:instrText>
          </w:r>
          <w:r w:rsidR="00431F5F">
            <w:fldChar w:fldCharType="separate"/>
          </w:r>
          <w:r w:rsidR="00253BEC" w:rsidRPr="00253BEC">
            <w:rPr>
              <w:noProof/>
              <w:lang w:val="en-US"/>
            </w:rPr>
            <w:t>[2]</w:t>
          </w:r>
          <w:r w:rsidR="00431F5F">
            <w:fldChar w:fldCharType="end"/>
          </w:r>
        </w:sdtContent>
      </w:sdt>
      <w:r w:rsidR="00431F5F">
        <w:t xml:space="preserve">. </w:t>
      </w:r>
      <w:r w:rsidR="00216458" w:rsidRPr="00216458">
        <w:t>‘System monitoring and security using keyloggers’ offers an insight into the statistics behind the number of users that are monitored digitally. The aim of the paper is to offer benefits of monitoring a system through key logging</w:t>
      </w:r>
      <w:r w:rsidR="00216458">
        <w:t xml:space="preserve"> </w:t>
      </w:r>
      <w:sdt>
        <w:sdtPr>
          <w:id w:val="1964535031"/>
          <w:citation/>
        </w:sdtPr>
        <w:sdtEndPr/>
        <w:sdtContent>
          <w:r w:rsidR="001A45B7">
            <w:fldChar w:fldCharType="begin"/>
          </w:r>
          <w:r w:rsidR="001A45B7">
            <w:instrText xml:space="preserve"> CITATION Pre13 \l 2057 </w:instrText>
          </w:r>
          <w:r w:rsidR="001A45B7">
            <w:fldChar w:fldCharType="separate"/>
          </w:r>
          <w:r w:rsidR="00253BEC" w:rsidRPr="00253BEC">
            <w:rPr>
              <w:noProof/>
            </w:rPr>
            <w:t>[3]</w:t>
          </w:r>
          <w:r w:rsidR="001A45B7">
            <w:fldChar w:fldCharType="end"/>
          </w:r>
        </w:sdtContent>
      </w:sdt>
      <w:r w:rsidR="001A45B7">
        <w:t xml:space="preserve">. </w:t>
      </w:r>
      <w:r w:rsidR="006650D8">
        <w:t>‘</w:t>
      </w:r>
      <w:r w:rsidR="00A92572" w:rsidRPr="00841918">
        <w:t>Malware Security Evasion Techniques: An Original Keylogger Implementation</w:t>
      </w:r>
      <w:r w:rsidR="006650D8">
        <w:t>’</w:t>
      </w:r>
      <w:r w:rsidR="008315D1">
        <w:t xml:space="preserve">, </w:t>
      </w:r>
      <w:r w:rsidR="00C71597">
        <w:t xml:space="preserve">studies the lifecycle of malware </w:t>
      </w:r>
      <w:r w:rsidR="000938A1">
        <w:t xml:space="preserve">through developing keylogging software which </w:t>
      </w:r>
      <w:r w:rsidR="00F818A1">
        <w:t>goes undetected in the windows 10 environment</w:t>
      </w:r>
      <w:r w:rsidR="006650D8">
        <w:t xml:space="preserve"> and creates a backdoor in the n</w:t>
      </w:r>
      <w:r w:rsidR="005F2FA9">
        <w:t xml:space="preserve">etwork </w:t>
      </w:r>
      <w:r w:rsidR="005E5403">
        <w:t>that the log files are sent through</w:t>
      </w:r>
      <w:r w:rsidR="00F818A1">
        <w:t xml:space="preserve"> </w:t>
      </w:r>
      <w:sdt>
        <w:sdtPr>
          <w:id w:val="-522706307"/>
          <w:citation/>
        </w:sdtPr>
        <w:sdtEndPr/>
        <w:sdtContent>
          <w:r w:rsidR="006650D8">
            <w:fldChar w:fldCharType="begin"/>
          </w:r>
          <w:r w:rsidR="006650D8">
            <w:instrText xml:space="preserve"> CITATION Álv21 \l 2057 </w:instrText>
          </w:r>
          <w:r w:rsidR="006650D8">
            <w:fldChar w:fldCharType="separate"/>
          </w:r>
          <w:r w:rsidR="00253BEC" w:rsidRPr="00253BEC">
            <w:rPr>
              <w:noProof/>
            </w:rPr>
            <w:t>[4]</w:t>
          </w:r>
          <w:r w:rsidR="006650D8">
            <w:fldChar w:fldCharType="end"/>
          </w:r>
        </w:sdtContent>
      </w:sdt>
      <w:r w:rsidR="0020301F">
        <w:t xml:space="preserve">. </w:t>
      </w:r>
      <w:r w:rsidR="00181071">
        <w:t>‘</w:t>
      </w:r>
      <w:r w:rsidR="00181071">
        <w:rPr>
          <w:noProof/>
        </w:rPr>
        <w:t>Keyloggers software detection techniques’</w:t>
      </w:r>
      <w:r w:rsidR="007B07A5">
        <w:rPr>
          <w:noProof/>
        </w:rPr>
        <w:t xml:space="preserve">, </w:t>
      </w:r>
      <w:r w:rsidR="002B4B64">
        <w:rPr>
          <w:noProof/>
        </w:rPr>
        <w:t>details how a keylogger work</w:t>
      </w:r>
      <w:r w:rsidR="007E42BA">
        <w:rPr>
          <w:noProof/>
        </w:rPr>
        <w:t xml:space="preserve"> in a computer system</w:t>
      </w:r>
      <w:r w:rsidR="00561702">
        <w:rPr>
          <w:noProof/>
        </w:rPr>
        <w:t xml:space="preserve"> and the reasons why keyloggers are so covert</w:t>
      </w:r>
      <w:r w:rsidR="001C062E">
        <w:rPr>
          <w:noProof/>
        </w:rPr>
        <w:t>.</w:t>
      </w:r>
      <w:r w:rsidR="007E42BA">
        <w:rPr>
          <w:noProof/>
        </w:rPr>
        <w:t xml:space="preserve"> </w:t>
      </w:r>
      <w:r w:rsidR="001C062E">
        <w:rPr>
          <w:noProof/>
        </w:rPr>
        <w:t>T</w:t>
      </w:r>
      <w:r w:rsidR="007E42BA">
        <w:rPr>
          <w:noProof/>
        </w:rPr>
        <w:t>he</w:t>
      </w:r>
      <w:r w:rsidR="00561702">
        <w:rPr>
          <w:noProof/>
        </w:rPr>
        <w:t xml:space="preserve"> p</w:t>
      </w:r>
      <w:r w:rsidR="00545736">
        <w:rPr>
          <w:noProof/>
        </w:rPr>
        <w:t>a</w:t>
      </w:r>
      <w:r w:rsidR="00561702">
        <w:rPr>
          <w:noProof/>
        </w:rPr>
        <w:t>per details</w:t>
      </w:r>
      <w:r w:rsidR="007E42BA">
        <w:rPr>
          <w:noProof/>
        </w:rPr>
        <w:t xml:space="preserve"> methods that can be used </w:t>
      </w:r>
      <w:r w:rsidR="0044132E">
        <w:rPr>
          <w:noProof/>
        </w:rPr>
        <w:t xml:space="preserve">to detect </w:t>
      </w:r>
      <w:r w:rsidR="00545736">
        <w:rPr>
          <w:noProof/>
        </w:rPr>
        <w:t>keyloggers</w:t>
      </w:r>
      <w:r w:rsidR="0044132E">
        <w:rPr>
          <w:noProof/>
        </w:rPr>
        <w:t xml:space="preserve"> through </w:t>
      </w:r>
      <w:r w:rsidR="002B5CAF">
        <w:rPr>
          <w:noProof/>
        </w:rPr>
        <w:t xml:space="preserve">analysing the behviroal charecteristics </w:t>
      </w:r>
      <w:r w:rsidR="001F699E">
        <w:rPr>
          <w:noProof/>
        </w:rPr>
        <w:t>of the software</w:t>
      </w:r>
      <w:r w:rsidR="00BC5FFD">
        <w:rPr>
          <w:noProof/>
        </w:rPr>
        <w:t xml:space="preserve"> </w:t>
      </w:r>
      <w:sdt>
        <w:sdtPr>
          <w:rPr>
            <w:noProof/>
          </w:rPr>
          <w:id w:val="164526066"/>
          <w:citation/>
        </w:sdtPr>
        <w:sdtEndPr/>
        <w:sdtContent>
          <w:r w:rsidR="00C54C1C">
            <w:rPr>
              <w:noProof/>
            </w:rPr>
            <w:fldChar w:fldCharType="begin"/>
          </w:r>
          <w:r w:rsidR="00C54C1C">
            <w:rPr>
              <w:noProof/>
            </w:rPr>
            <w:instrText xml:space="preserve"> CITATION Sol16 \l 2057 </w:instrText>
          </w:r>
          <w:r w:rsidR="00C54C1C">
            <w:rPr>
              <w:noProof/>
            </w:rPr>
            <w:fldChar w:fldCharType="separate"/>
          </w:r>
          <w:r w:rsidR="00253BEC" w:rsidRPr="00253BEC">
            <w:rPr>
              <w:noProof/>
            </w:rPr>
            <w:t>[1]</w:t>
          </w:r>
          <w:r w:rsidR="00C54C1C">
            <w:rPr>
              <w:noProof/>
            </w:rPr>
            <w:fldChar w:fldCharType="end"/>
          </w:r>
        </w:sdtContent>
      </w:sdt>
      <w:r w:rsidR="00C54C1C">
        <w:rPr>
          <w:noProof/>
        </w:rPr>
        <w:t xml:space="preserve">. </w:t>
      </w:r>
      <w:r w:rsidR="00030E66">
        <w:rPr>
          <w:noProof/>
        </w:rPr>
        <w:t>‘</w:t>
      </w:r>
      <w:r w:rsidR="009A1A0B">
        <w:t>SMMDecoy: Detecting GPU Keyloggers using Security by Deception Techniques’ proposes a technique of detecting GPU keylogg</w:t>
      </w:r>
      <w:r w:rsidR="009D4C6C">
        <w:t>ers by injecting open keyboard buffers</w:t>
      </w:r>
      <w:r w:rsidR="00C27FB5">
        <w:t xml:space="preserve"> with fake credentials which when used alerts </w:t>
      </w:r>
      <w:r w:rsidR="00DF17A8">
        <w:t xml:space="preserve">a server </w:t>
      </w:r>
      <w:r w:rsidR="002366C8">
        <w:t xml:space="preserve">which will identify the system containing the GPU keylogger </w:t>
      </w:r>
      <w:sdt>
        <w:sdtPr>
          <w:id w:val="1455369601"/>
          <w:citation/>
        </w:sdtPr>
        <w:sdtEndPr/>
        <w:sdtContent>
          <w:r w:rsidR="002366C8">
            <w:fldChar w:fldCharType="begin"/>
          </w:r>
          <w:r w:rsidR="002366C8">
            <w:instrText xml:space="preserve"> CITATION Lou19 \l 2057 </w:instrText>
          </w:r>
          <w:r w:rsidR="002366C8">
            <w:fldChar w:fldCharType="separate"/>
          </w:r>
          <w:r w:rsidR="00253BEC" w:rsidRPr="00253BEC">
            <w:rPr>
              <w:noProof/>
            </w:rPr>
            <w:t>[5]</w:t>
          </w:r>
          <w:r w:rsidR="002366C8">
            <w:fldChar w:fldCharType="end"/>
          </w:r>
        </w:sdtContent>
      </w:sdt>
      <w:r w:rsidR="002366C8">
        <w:t>.</w:t>
      </w:r>
      <w:r w:rsidR="007D1BC9">
        <w:t xml:space="preserve"> </w:t>
      </w:r>
      <w:r w:rsidR="005F2C08">
        <w:t>‘</w:t>
      </w:r>
      <w:r w:rsidR="005F2C08" w:rsidRPr="005F2C08">
        <w:t>Detecting Software Keyloggers with Dendritic Cell Algorithm</w:t>
      </w:r>
      <w:r w:rsidR="005F2C08">
        <w:t xml:space="preserve">’ offers </w:t>
      </w:r>
      <w:r w:rsidR="0065754C">
        <w:t xml:space="preserve">an anomaly </w:t>
      </w:r>
      <w:r w:rsidR="00673BF3">
        <w:t xml:space="preserve">detection technique through a population-based binary classifier </w:t>
      </w:r>
      <w:r w:rsidR="00B83BBD">
        <w:t xml:space="preserve">by </w:t>
      </w:r>
      <w:r w:rsidR="008760F6">
        <w:t xml:space="preserve">identifying the connections between </w:t>
      </w:r>
      <w:r w:rsidR="00B277E1">
        <w:t xml:space="preserve">behaviours in keylogging, file access and network communications </w:t>
      </w:r>
      <w:sdt>
        <w:sdtPr>
          <w:id w:val="1055131191"/>
          <w:citation/>
        </w:sdtPr>
        <w:sdtEndPr/>
        <w:sdtContent>
          <w:r w:rsidR="00B277E1">
            <w:fldChar w:fldCharType="begin"/>
          </w:r>
          <w:r w:rsidR="00B277E1">
            <w:instrText xml:space="preserve"> CITATION Jun10 \l 2057 </w:instrText>
          </w:r>
          <w:r w:rsidR="00B277E1">
            <w:fldChar w:fldCharType="separate"/>
          </w:r>
          <w:r w:rsidR="00253BEC" w:rsidRPr="00253BEC">
            <w:rPr>
              <w:noProof/>
            </w:rPr>
            <w:t>[6]</w:t>
          </w:r>
          <w:r w:rsidR="00B277E1">
            <w:fldChar w:fldCharType="end"/>
          </w:r>
        </w:sdtContent>
      </w:sdt>
      <w:r w:rsidR="00B277E1">
        <w:t>.</w:t>
      </w:r>
      <w:r w:rsidR="00E85F1B">
        <w:t xml:space="preserve"> </w:t>
      </w:r>
      <w:r w:rsidR="00CA34F6">
        <w:t>‘NoisyKey</w:t>
      </w:r>
      <w:r w:rsidR="00316AD1" w:rsidRPr="00316AD1">
        <w:t>: Tolerating Keyloggers via Keystrokes Hiding</w:t>
      </w:r>
      <w:r w:rsidR="00316AD1">
        <w:t>’ offers an entirely different approach to keyloggers</w:t>
      </w:r>
      <w:r w:rsidR="00391DE2">
        <w:t xml:space="preserve">, as appose to detecting keyloggers they </w:t>
      </w:r>
      <w:r w:rsidR="008F3EF1">
        <w:t>discuss</w:t>
      </w:r>
      <w:r w:rsidR="00391DE2">
        <w:t xml:space="preserve"> a method of </w:t>
      </w:r>
      <w:r w:rsidR="005E7AAD">
        <w:t xml:space="preserve">confining the keystrokes made with </w:t>
      </w:r>
      <w:r w:rsidR="007B32CA">
        <w:t xml:space="preserve">artificially generated activity so </w:t>
      </w:r>
      <w:r w:rsidR="004D1F9D">
        <w:t xml:space="preserve">any keylogger in the system will receive a random string of data </w:t>
      </w:r>
      <w:r w:rsidR="005911F0">
        <w:t xml:space="preserve">hiding the true activity of the user </w:t>
      </w:r>
      <w:sdt>
        <w:sdtPr>
          <w:id w:val="-925499531"/>
          <w:citation/>
        </w:sdtPr>
        <w:sdtEndPr/>
        <w:sdtContent>
          <w:r w:rsidR="00B87764">
            <w:fldChar w:fldCharType="begin"/>
          </w:r>
          <w:r w:rsidR="00B87764">
            <w:instrText xml:space="preserve"> CITATION Ort12 \l 2057 </w:instrText>
          </w:r>
          <w:r w:rsidR="00B87764">
            <w:fldChar w:fldCharType="separate"/>
          </w:r>
          <w:r w:rsidR="00253BEC" w:rsidRPr="00253BEC">
            <w:rPr>
              <w:noProof/>
            </w:rPr>
            <w:t>[7]</w:t>
          </w:r>
          <w:r w:rsidR="00B87764">
            <w:fldChar w:fldCharType="end"/>
          </w:r>
        </w:sdtContent>
      </w:sdt>
      <w:r w:rsidR="00D36B07">
        <w:t>.</w:t>
      </w:r>
      <w:r w:rsidR="00AC657D">
        <w:t xml:space="preserve"> ‘</w:t>
      </w:r>
      <w:r w:rsidR="00AC657D" w:rsidRPr="00AC657D">
        <w:t>Evolution of Malware and Its Detection Techniques</w:t>
      </w:r>
      <w:r w:rsidR="00AC657D">
        <w:t xml:space="preserve">’ discusses </w:t>
      </w:r>
      <w:r w:rsidR="0077494B">
        <w:t xml:space="preserve">the history of malware and how it has developed overtime alongside with the detection and prevention techniques which has </w:t>
      </w:r>
      <w:r w:rsidR="001867C0">
        <w:t xml:space="preserve">changed to better detect malware in a system </w:t>
      </w:r>
      <w:sdt>
        <w:sdtPr>
          <w:id w:val="-224758570"/>
          <w:citation/>
        </w:sdtPr>
        <w:sdtEndPr/>
        <w:sdtContent>
          <w:r w:rsidR="001867C0">
            <w:fldChar w:fldCharType="begin"/>
          </w:r>
          <w:r w:rsidR="001867C0">
            <w:instrText xml:space="preserve"> CITATION San19 \l 2057 </w:instrText>
          </w:r>
          <w:r w:rsidR="001867C0">
            <w:fldChar w:fldCharType="separate"/>
          </w:r>
          <w:r w:rsidR="00253BEC" w:rsidRPr="00253BEC">
            <w:rPr>
              <w:noProof/>
            </w:rPr>
            <w:t>[8]</w:t>
          </w:r>
          <w:r w:rsidR="001867C0">
            <w:fldChar w:fldCharType="end"/>
          </w:r>
        </w:sdtContent>
      </w:sdt>
      <w:r w:rsidR="001867C0">
        <w:t>.</w:t>
      </w:r>
      <w:r w:rsidR="00617AE8">
        <w:t xml:space="preserve"> ‘An Introduction to Undetectable Keyloggers with Experimental Testing’ </w:t>
      </w:r>
      <w:r w:rsidR="00F2791F">
        <w:t xml:space="preserve">produces keylogging software which is shown to be undetectable in a user’s system and </w:t>
      </w:r>
      <w:r w:rsidR="002C5188">
        <w:t>tests the keylogging software when used in popular software to prove that this form of malware is unde</w:t>
      </w:r>
      <w:r w:rsidR="00CA34F6">
        <w:t>tectable</w:t>
      </w:r>
      <w:sdt>
        <w:sdtPr>
          <w:id w:val="719091975"/>
          <w:citation/>
        </w:sdtPr>
        <w:sdtEndPr/>
        <w:sdtContent>
          <w:r w:rsidR="00CA34F6">
            <w:fldChar w:fldCharType="begin"/>
          </w:r>
          <w:r w:rsidR="00CA34F6">
            <w:instrText xml:space="preserve"> CITATION Meh14 \l 2057 </w:instrText>
          </w:r>
          <w:r w:rsidR="00CA34F6">
            <w:fldChar w:fldCharType="separate"/>
          </w:r>
          <w:r w:rsidR="00253BEC">
            <w:rPr>
              <w:noProof/>
            </w:rPr>
            <w:t xml:space="preserve"> </w:t>
          </w:r>
          <w:r w:rsidR="00253BEC" w:rsidRPr="00253BEC">
            <w:rPr>
              <w:noProof/>
            </w:rPr>
            <w:t>[9]</w:t>
          </w:r>
          <w:r w:rsidR="00CA34F6">
            <w:fldChar w:fldCharType="end"/>
          </w:r>
        </w:sdtContent>
      </w:sdt>
      <w:r w:rsidR="00CA34F6">
        <w:t>.</w:t>
      </w:r>
    </w:p>
    <w:p w14:paraId="2977029F" w14:textId="4D1D6560" w:rsidR="005E2F5D" w:rsidRDefault="005E2F5D">
      <w:pPr>
        <w:rPr>
          <w:rFonts w:asciiTheme="majorHAnsi" w:eastAsiaTheme="majorEastAsia" w:hAnsiTheme="majorHAnsi" w:cstheme="majorBidi"/>
          <w:color w:val="2E74B5" w:themeColor="accent1" w:themeShade="BF"/>
          <w:sz w:val="32"/>
          <w:szCs w:val="32"/>
        </w:rPr>
      </w:pPr>
    </w:p>
    <w:p w14:paraId="55AC4A87" w14:textId="77777777" w:rsidR="005E2F5D" w:rsidRDefault="005E2F5D" w:rsidP="005E2F5D">
      <w:pPr>
        <w:pStyle w:val="Heading1"/>
      </w:pPr>
      <w:r>
        <w:t>3. Aims &amp; Objectives</w:t>
      </w:r>
    </w:p>
    <w:p w14:paraId="4DB402CC" w14:textId="77777777" w:rsidR="005E2F5D" w:rsidRPr="005E2F5D" w:rsidRDefault="005E2F5D" w:rsidP="005E2F5D"/>
    <w:p w14:paraId="28C1B27B" w14:textId="77777777" w:rsidR="0046003B" w:rsidRDefault="0046003B" w:rsidP="0046003B">
      <w:pPr>
        <w:pStyle w:val="Heading2"/>
      </w:pPr>
      <w:r>
        <w:t>Aim</w:t>
      </w:r>
    </w:p>
    <w:p w14:paraId="63C86403" w14:textId="77777777" w:rsidR="00D856ED" w:rsidRDefault="000B31B2" w:rsidP="0046003B">
      <w:r>
        <w:t xml:space="preserve">Identify </w:t>
      </w:r>
      <w:r w:rsidR="00792915">
        <w:t xml:space="preserve">administrative uses and potential malicious exploits </w:t>
      </w:r>
      <w:r w:rsidR="00C844CC">
        <w:t>using Keylogging Software</w:t>
      </w:r>
      <w:r w:rsidR="00D856ED">
        <w:t>.</w:t>
      </w:r>
    </w:p>
    <w:p w14:paraId="765E1388" w14:textId="77777777" w:rsidR="00D856ED" w:rsidRDefault="00D856ED" w:rsidP="00D856ED">
      <w:pPr>
        <w:pStyle w:val="Heading2"/>
      </w:pPr>
      <w:r>
        <w:t>Objectives</w:t>
      </w:r>
    </w:p>
    <w:p w14:paraId="4865554E" w14:textId="77777777" w:rsidR="00D6580B" w:rsidRDefault="006C466E" w:rsidP="00A86A52">
      <w:r>
        <w:t xml:space="preserve">Develop keylogging software </w:t>
      </w:r>
      <w:r w:rsidR="00D6580B">
        <w:t>to be implemented into an IT system</w:t>
      </w:r>
    </w:p>
    <w:p w14:paraId="6872F0D0" w14:textId="74E3ECEF" w:rsidR="00444DC4" w:rsidRDefault="00F01C09" w:rsidP="00A86A52">
      <w:r>
        <w:t xml:space="preserve">Investigate the potential uses of the keylogging </w:t>
      </w:r>
      <w:r w:rsidR="00444DC4">
        <w:t>software when deployed in the IT system</w:t>
      </w:r>
    </w:p>
    <w:p w14:paraId="366E15EC" w14:textId="5B6FA368" w:rsidR="00E4619F" w:rsidRDefault="00772DC7" w:rsidP="00A86A52">
      <w:r>
        <w:t xml:space="preserve">Evaluate the </w:t>
      </w:r>
      <w:r w:rsidR="000F60F8">
        <w:t>potential dangers and exploits which can</w:t>
      </w:r>
      <w:r w:rsidR="00E57317">
        <w:t xml:space="preserve"> be taken advantage of through the potential uses</w:t>
      </w:r>
      <w:r w:rsidR="00C45D0A">
        <w:t xml:space="preserve"> of the software.</w:t>
      </w:r>
    </w:p>
    <w:p w14:paraId="00E03F07" w14:textId="77777777" w:rsidR="00E4619F" w:rsidRDefault="00E4619F" w:rsidP="00E4619F">
      <w:pPr>
        <w:pStyle w:val="Heading2"/>
      </w:pPr>
      <w:r>
        <w:t>Expected outcomes</w:t>
      </w:r>
    </w:p>
    <w:p w14:paraId="0DDC1937" w14:textId="2A367340" w:rsidR="005E2F5D" w:rsidRDefault="005D239F" w:rsidP="005D239F">
      <w:pPr>
        <w:rPr>
          <w:sz w:val="32"/>
          <w:szCs w:val="32"/>
        </w:rPr>
      </w:pPr>
      <w:r>
        <w:t xml:space="preserve">The expected outcome of this </w:t>
      </w:r>
      <w:r w:rsidR="000247F9">
        <w:t>project would be to have designed and implemented a potentially undetectable keylogging software in a computer system</w:t>
      </w:r>
      <w:r w:rsidR="008448D5">
        <w:t xml:space="preserve">. The keylogging software will have been used to identify </w:t>
      </w:r>
      <w:r w:rsidR="00CA757A">
        <w:t xml:space="preserve">administrative uses and identify potential exploits </w:t>
      </w:r>
      <w:r w:rsidR="00657967">
        <w:t>that hackers could use the software for.</w:t>
      </w:r>
      <w:r w:rsidR="005E2F5D">
        <w:br w:type="page"/>
      </w:r>
    </w:p>
    <w:p w14:paraId="4FC002EF" w14:textId="3B5469AE" w:rsidR="005E2F5D" w:rsidRDefault="005E2F5D" w:rsidP="005E2F5D">
      <w:pPr>
        <w:pStyle w:val="Heading1"/>
      </w:pPr>
      <w:r>
        <w:lastRenderedPageBreak/>
        <w:t xml:space="preserve">4. </w:t>
      </w:r>
      <w:r w:rsidR="00B8459B">
        <w:t>Project</w:t>
      </w:r>
      <w:r w:rsidR="00A248E9">
        <w:t xml:space="preserve"> Design</w:t>
      </w:r>
    </w:p>
    <w:p w14:paraId="143D6E42" w14:textId="77777777" w:rsidR="005E2F5D" w:rsidRPr="005E2F5D" w:rsidRDefault="005E2F5D" w:rsidP="005E2F5D"/>
    <w:p w14:paraId="13BB8EE1" w14:textId="73B67B6C" w:rsidR="005E2F5D" w:rsidRDefault="005E2F5D" w:rsidP="005E2F5D">
      <w:pPr>
        <w:pStyle w:val="Heading2"/>
      </w:pPr>
      <w:r>
        <w:t xml:space="preserve">4.1 </w:t>
      </w:r>
      <w:r w:rsidR="00A248E9">
        <w:t xml:space="preserve">Outline of </w:t>
      </w:r>
      <w:r w:rsidR="00B8459B">
        <w:t>Project Process</w:t>
      </w:r>
    </w:p>
    <w:p w14:paraId="72614341" w14:textId="2006AC45" w:rsidR="008B2FB1" w:rsidRDefault="008B2FB1" w:rsidP="008B2FB1">
      <w:r>
        <w:t xml:space="preserve">- </w:t>
      </w:r>
      <w:r w:rsidR="006353D4">
        <w:t xml:space="preserve">Research different methods of implementing keylogging software into </w:t>
      </w:r>
      <w:r w:rsidR="007F3557">
        <w:t>a computer system</w:t>
      </w:r>
    </w:p>
    <w:p w14:paraId="4699989F" w14:textId="6924EC7C" w:rsidR="007F3557" w:rsidRDefault="007F3557" w:rsidP="008B2FB1">
      <w:r>
        <w:t xml:space="preserve">- Investigate different </w:t>
      </w:r>
      <w:r w:rsidR="00F90CA7">
        <w:t>keylogging detection methods</w:t>
      </w:r>
    </w:p>
    <w:p w14:paraId="0793D0B2" w14:textId="356BDDD9" w:rsidR="00F90CA7" w:rsidRDefault="000A1643" w:rsidP="008B2FB1">
      <w:r>
        <w:t>- Create Keylogging software using feature driven development by developing an overall model of the keylogging software then build a list of features that the software will include, plan each feature individually, design the feature, build the feature and then proceed to the next feature until the software has been developed.</w:t>
      </w:r>
    </w:p>
    <w:p w14:paraId="5DE353F8" w14:textId="040B55E6" w:rsidR="00E02866" w:rsidRDefault="00E02866" w:rsidP="008B2FB1">
      <w:r>
        <w:t xml:space="preserve">- </w:t>
      </w:r>
      <w:r w:rsidR="00CE3FEE">
        <w:t xml:space="preserve">Identify </w:t>
      </w:r>
      <w:r w:rsidR="00895B64">
        <w:t xml:space="preserve">the potential administrative </w:t>
      </w:r>
      <w:r w:rsidR="0042643A">
        <w:t xml:space="preserve">uses and </w:t>
      </w:r>
      <w:r w:rsidR="00907186">
        <w:t>mal</w:t>
      </w:r>
      <w:r w:rsidR="00831B65">
        <w:t xml:space="preserve">icious exploits that </w:t>
      </w:r>
      <w:r w:rsidR="00937FE4">
        <w:t xml:space="preserve">can be </w:t>
      </w:r>
      <w:r w:rsidR="00890689">
        <w:t>done using the software</w:t>
      </w:r>
    </w:p>
    <w:p w14:paraId="457E9EEA" w14:textId="01A2050E" w:rsidR="00890689" w:rsidRPr="008B2FB1" w:rsidRDefault="00890689" w:rsidP="008B2FB1">
      <w:r>
        <w:t xml:space="preserve">- </w:t>
      </w:r>
      <w:r w:rsidR="00A61BA7">
        <w:t xml:space="preserve">Create a report based on the findings </w:t>
      </w:r>
      <w:r w:rsidR="00FC60C4">
        <w:t xml:space="preserve">of the software creation </w:t>
      </w:r>
      <w:r w:rsidR="00273085">
        <w:t>and use</w:t>
      </w:r>
    </w:p>
    <w:p w14:paraId="1D650A5C" w14:textId="7654A6A4" w:rsidR="00A248E9" w:rsidRPr="00A248E9" w:rsidRDefault="00A248E9" w:rsidP="00A248E9"/>
    <w:p w14:paraId="0CAA23C6" w14:textId="3DFA23E9" w:rsidR="00D31CDF" w:rsidRDefault="005E2F5D" w:rsidP="00833AFA">
      <w:pPr>
        <w:pStyle w:val="Heading2"/>
      </w:pPr>
      <w:r>
        <w:t>4</w:t>
      </w:r>
      <w:r w:rsidR="00A248E9">
        <w:t>.2</w:t>
      </w:r>
      <w:r>
        <w:t xml:space="preserve"> Data </w:t>
      </w:r>
      <w:r w:rsidR="00A248E9">
        <w:t>Collection</w:t>
      </w:r>
    </w:p>
    <w:p w14:paraId="404085C0" w14:textId="34D07173" w:rsidR="00833AFA" w:rsidRDefault="00833AFA" w:rsidP="00833AFA">
      <w:r>
        <w:t>Data will be collected on the different types of keylogg</w:t>
      </w:r>
      <w:r w:rsidR="008C1941">
        <w:t>ing software.</w:t>
      </w:r>
    </w:p>
    <w:p w14:paraId="0DE8A596" w14:textId="1AF29B97" w:rsidR="001725FD" w:rsidRDefault="003E37E1" w:rsidP="00833AFA">
      <w:r>
        <w:t xml:space="preserve">Data will be collected on the </w:t>
      </w:r>
      <w:r w:rsidR="000724FC">
        <w:t>mitigation and detection techniques of keylogging software.</w:t>
      </w:r>
    </w:p>
    <w:p w14:paraId="6847C1D3" w14:textId="12D360C7" w:rsidR="000724FC" w:rsidRDefault="000724FC" w:rsidP="00833AFA">
      <w:r>
        <w:t xml:space="preserve">Data will be collected on </w:t>
      </w:r>
      <w:r w:rsidR="00B52432">
        <w:t xml:space="preserve">the process </w:t>
      </w:r>
      <w:r w:rsidR="008C1941">
        <w:t>o</w:t>
      </w:r>
      <w:r w:rsidR="00B52432">
        <w:t xml:space="preserve">f building and implementing keylogging </w:t>
      </w:r>
      <w:r w:rsidR="008C1941">
        <w:t>software.</w:t>
      </w:r>
    </w:p>
    <w:p w14:paraId="5234647F" w14:textId="25C199DF" w:rsidR="008C1941" w:rsidRPr="00833AFA" w:rsidRDefault="008C1941" w:rsidP="00833AFA">
      <w:r>
        <w:t xml:space="preserve">Data will be collected on the </w:t>
      </w:r>
      <w:r w:rsidR="00A913B4">
        <w:t xml:space="preserve">potential uses and exploits </w:t>
      </w:r>
      <w:r w:rsidR="00305E0E">
        <w:t>of keylogging software in a system.</w:t>
      </w:r>
    </w:p>
    <w:p w14:paraId="288D47C4" w14:textId="77777777" w:rsidR="00833AFA" w:rsidRPr="00D31CDF" w:rsidRDefault="00833AFA" w:rsidP="00D31CDF"/>
    <w:p w14:paraId="37AF7DCD" w14:textId="462A4478" w:rsidR="00B3357D" w:rsidRDefault="00B3357D" w:rsidP="00B3357D">
      <w:pPr>
        <w:pStyle w:val="Heading2"/>
      </w:pPr>
      <w:r>
        <w:t>4.</w:t>
      </w:r>
      <w:r w:rsidR="00A87603">
        <w:t>3</w:t>
      </w:r>
      <w:r>
        <w:t xml:space="preserve"> Data </w:t>
      </w:r>
      <w:r w:rsidR="00BC239E">
        <w:t>Evaluation</w:t>
      </w:r>
    </w:p>
    <w:p w14:paraId="1062C1BF" w14:textId="3FAA2D21" w:rsidR="00B3357D" w:rsidRDefault="006F1FFF" w:rsidP="005E2F5D">
      <w:r>
        <w:t>Both Quantitative and Qualitative data collection methods will be used for this project. Quantitative data collection methods such as Experiments and Observations when using and creating the keylogging software will be used to identify the uses of the software and the potential exploits. Qualitative data collection methods will be used through the literature review to collect data and help understand previous work around keylogging software</w:t>
      </w:r>
      <w:r w:rsidR="00A87603">
        <w:t>.</w:t>
      </w:r>
    </w:p>
    <w:p w14:paraId="7E920F05" w14:textId="3349EE5D" w:rsidR="006A0DB0" w:rsidRDefault="001171FB" w:rsidP="005E2F5D">
      <w:r>
        <w:t xml:space="preserve">When data is collected correlations between the </w:t>
      </w:r>
      <w:r w:rsidR="00486AAA">
        <w:t>data will be analysed in order to determine the best possible method of creating, implementing and using keylogging software in a computer system.</w:t>
      </w:r>
    </w:p>
    <w:p w14:paraId="0BE05B96" w14:textId="10D0B34F" w:rsidR="00A248E9" w:rsidRDefault="00A248E9" w:rsidP="00A248E9">
      <w:pPr>
        <w:pStyle w:val="Heading2"/>
      </w:pPr>
      <w:r>
        <w:t>4.</w:t>
      </w:r>
      <w:r w:rsidR="00A87603">
        <w:t>4</w:t>
      </w:r>
      <w:r>
        <w:t xml:space="preserve"> Risks &amp; Limitations</w:t>
      </w:r>
    </w:p>
    <w:p w14:paraId="49426BDA" w14:textId="29BBCAAC" w:rsidR="00440856" w:rsidRPr="00440856" w:rsidRDefault="00440856" w:rsidP="00440856">
      <w:pPr>
        <w:pStyle w:val="Heading2"/>
      </w:pPr>
      <w:r>
        <w:t>Participant risks</w:t>
      </w:r>
    </w:p>
    <w:p w14:paraId="360F2125" w14:textId="3C2005B5" w:rsidR="00C735EE" w:rsidRPr="00460DFB" w:rsidRDefault="00024B6C" w:rsidP="00E34D17">
      <w:r>
        <w:t xml:space="preserve">Misuse of sensitive </w:t>
      </w:r>
      <w:r w:rsidR="00D927C8">
        <w:t xml:space="preserve">data </w:t>
      </w:r>
      <w:r w:rsidR="00440856">
        <w:t>– due</w:t>
      </w:r>
      <w:r>
        <w:t xml:space="preserve"> to the purpose of keylogging software being to collect sensitive data it is important that </w:t>
      </w:r>
      <w:r w:rsidR="00E60E87">
        <w:t xml:space="preserve">secure and </w:t>
      </w:r>
      <w:r w:rsidR="00E04719">
        <w:t>fictitious data is used when testing to ensuring no sensitive date is leaked</w:t>
      </w:r>
    </w:p>
    <w:p w14:paraId="39264955" w14:textId="5BF55CE3" w:rsidR="00A248E9" w:rsidRPr="00A248E9" w:rsidRDefault="00930B49" w:rsidP="00A248E9">
      <w:r>
        <w:t xml:space="preserve">The risks and limitations of this project </w:t>
      </w:r>
      <w:r w:rsidR="00972F1E">
        <w:t xml:space="preserve">will be the limitation of the use of the created software. Due to the software being used as potential malware it will only be able to be used on </w:t>
      </w:r>
      <w:r w:rsidR="00F124C4">
        <w:t xml:space="preserve">private networks and </w:t>
      </w:r>
      <w:r w:rsidR="00F124C4">
        <w:lastRenderedPageBreak/>
        <w:t>devices. It is important that the software is not used outside of this environment as legal risks can then come into play</w:t>
      </w:r>
    </w:p>
    <w:p w14:paraId="0CD8126E" w14:textId="127BEBD0" w:rsidR="00A248E9" w:rsidRDefault="00A248E9" w:rsidP="00A248E9">
      <w:pPr>
        <w:pStyle w:val="Heading2"/>
      </w:pPr>
      <w:r>
        <w:t>4.5 Ethical Issues</w:t>
      </w:r>
    </w:p>
    <w:p w14:paraId="37123C17" w14:textId="45A884EF" w:rsidR="0010495F" w:rsidRPr="0010495F" w:rsidRDefault="00294920" w:rsidP="0010495F">
      <w:r>
        <w:t xml:space="preserve">The biggest ethical requirement for this project would be that </w:t>
      </w:r>
      <w:r w:rsidR="005920DF">
        <w:t>malicious software is being</w:t>
      </w:r>
      <w:r w:rsidR="00A65841">
        <w:t xml:space="preserve"> used</w:t>
      </w:r>
      <w:r w:rsidR="005920DF">
        <w:t xml:space="preserve"> </w:t>
      </w:r>
      <w:r w:rsidR="00B07850">
        <w:t>so the software must be used ethically and appropriately in a home environment ensuring</w:t>
      </w:r>
      <w:r w:rsidR="00D70AA4">
        <w:t xml:space="preserve"> that no real sensitive data from the outside world is being collected.</w:t>
      </w:r>
      <w:r w:rsidR="00B07850">
        <w:t xml:space="preserve"> </w:t>
      </w:r>
    </w:p>
    <w:p w14:paraId="77579E32" w14:textId="77777777" w:rsidR="001F497B" w:rsidRDefault="001F497B" w:rsidP="001F497B">
      <w:r>
        <w:t xml:space="preserve">Data protection Act – Ensure that all sensitive data collected is kept secure </w:t>
      </w:r>
    </w:p>
    <w:p w14:paraId="5847C38D" w14:textId="7A8C66FB" w:rsidR="005E2F5D" w:rsidRDefault="005E2F5D">
      <w:pPr>
        <w:rPr>
          <w:rFonts w:asciiTheme="majorHAnsi" w:eastAsiaTheme="majorEastAsia" w:hAnsiTheme="majorHAnsi" w:cstheme="majorBidi"/>
          <w:color w:val="2E74B5" w:themeColor="accent1" w:themeShade="BF"/>
          <w:sz w:val="32"/>
          <w:szCs w:val="32"/>
        </w:rPr>
      </w:pPr>
    </w:p>
    <w:p w14:paraId="5425DDE6" w14:textId="780CC01B" w:rsidR="005E2F5D" w:rsidRDefault="00843F22" w:rsidP="005E2F5D">
      <w:pPr>
        <w:pStyle w:val="Heading1"/>
      </w:pPr>
      <w:r>
        <w:t>5</w:t>
      </w:r>
      <w:r w:rsidR="005E2F5D">
        <w:t>. Resources &amp; Planning</w:t>
      </w:r>
    </w:p>
    <w:p w14:paraId="4BBEAD0D" w14:textId="77777777" w:rsidR="005E2F5D" w:rsidRPr="005E2F5D" w:rsidRDefault="005E2F5D" w:rsidP="005E2F5D"/>
    <w:p w14:paraId="6D01A629" w14:textId="63DD8001" w:rsidR="005E2F5D" w:rsidRDefault="00843F22" w:rsidP="005E2F5D">
      <w:pPr>
        <w:pStyle w:val="Heading2"/>
      </w:pPr>
      <w:r>
        <w:t>5</w:t>
      </w:r>
      <w:r w:rsidR="005E2F5D">
        <w:t>.1 Resources Required</w:t>
      </w:r>
    </w:p>
    <w:p w14:paraId="51B3404E" w14:textId="64B6CF31" w:rsidR="00843F22" w:rsidRPr="00843F22" w:rsidRDefault="00843F22" w:rsidP="00843F22">
      <w:pPr>
        <w:pStyle w:val="Heading3"/>
      </w:pPr>
      <w:r>
        <w:t>5</w:t>
      </w:r>
      <w:r w:rsidR="00A248E9">
        <w:t xml:space="preserve">.1.1 </w:t>
      </w:r>
      <w:r>
        <w:t>Hardware</w:t>
      </w:r>
      <w:r w:rsidR="00A248E9">
        <w:t xml:space="preserve"> Resources</w:t>
      </w:r>
    </w:p>
    <w:p w14:paraId="3DFE51B1" w14:textId="0B97838E" w:rsidR="00D444E3" w:rsidRPr="00A248E9" w:rsidRDefault="00D444E3" w:rsidP="00A248E9">
      <w:r>
        <w:t xml:space="preserve">- </w:t>
      </w:r>
      <w:r w:rsidR="00E42C33">
        <w:t xml:space="preserve">Computer capable of running </w:t>
      </w:r>
      <w:r w:rsidR="00A27B4C">
        <w:t>windows 10, Linux and Python</w:t>
      </w:r>
    </w:p>
    <w:p w14:paraId="53DFD7F0" w14:textId="12C7F27E" w:rsidR="00A248E9" w:rsidRDefault="00843F22" w:rsidP="00A248E9">
      <w:pPr>
        <w:pStyle w:val="Heading3"/>
      </w:pPr>
      <w:r>
        <w:t>5</w:t>
      </w:r>
      <w:r w:rsidR="00A248E9">
        <w:t xml:space="preserve">.1.2 </w:t>
      </w:r>
      <w:r>
        <w:t>Software</w:t>
      </w:r>
      <w:r w:rsidR="00A248E9">
        <w:t xml:space="preserve"> Resources</w:t>
      </w:r>
    </w:p>
    <w:p w14:paraId="4D6BFCBC" w14:textId="726162C1" w:rsidR="00A248E9" w:rsidRDefault="00246470" w:rsidP="00A248E9">
      <w:r>
        <w:t xml:space="preserve">- </w:t>
      </w:r>
      <w:r w:rsidR="00A27B4C">
        <w:t>W</w:t>
      </w:r>
      <w:r>
        <w:t>indows 10</w:t>
      </w:r>
      <w:r w:rsidR="00334A00">
        <w:t xml:space="preserve"> / </w:t>
      </w:r>
      <w:r w:rsidR="004A6C4B">
        <w:t>Linux OS</w:t>
      </w:r>
    </w:p>
    <w:p w14:paraId="1D1688A4" w14:textId="4FDAB451" w:rsidR="00055094" w:rsidRDefault="00055094" w:rsidP="00A248E9">
      <w:r>
        <w:t>- Microsoft Word</w:t>
      </w:r>
    </w:p>
    <w:p w14:paraId="1444604B" w14:textId="25B4CBBD" w:rsidR="00A20191" w:rsidRDefault="00A20191" w:rsidP="00A248E9">
      <w:r>
        <w:t>- Virtual Box</w:t>
      </w:r>
    </w:p>
    <w:p w14:paraId="19D25B9B" w14:textId="0515D70E" w:rsidR="00A27B4C" w:rsidRDefault="00A27B4C" w:rsidP="00A248E9">
      <w:r>
        <w:t>- Python</w:t>
      </w:r>
    </w:p>
    <w:p w14:paraId="3CF32F5C" w14:textId="77777777" w:rsidR="00246470" w:rsidRPr="00A248E9" w:rsidRDefault="00246470" w:rsidP="00A248E9"/>
    <w:p w14:paraId="42CB9D60" w14:textId="5727116C" w:rsidR="00A248E9" w:rsidRPr="00A248E9" w:rsidRDefault="00843F22" w:rsidP="00A248E9">
      <w:pPr>
        <w:pStyle w:val="Heading3"/>
      </w:pPr>
      <w:r>
        <w:t>5</w:t>
      </w:r>
      <w:r w:rsidR="00A248E9">
        <w:t>.1.3 Other Resources</w:t>
      </w:r>
    </w:p>
    <w:p w14:paraId="186146FE" w14:textId="122122E7" w:rsidR="005E2F5D" w:rsidRDefault="00A20191" w:rsidP="005E2F5D">
      <w:r>
        <w:t>- UWTSD Library</w:t>
      </w:r>
    </w:p>
    <w:p w14:paraId="1C44B0DE" w14:textId="449145B2" w:rsidR="00A20191" w:rsidRPr="005E2F5D" w:rsidRDefault="00A20191" w:rsidP="005E2F5D">
      <w:r>
        <w:t xml:space="preserve">- </w:t>
      </w:r>
      <w:r w:rsidR="006D1BAC">
        <w:t>Mendeley Cite</w:t>
      </w:r>
    </w:p>
    <w:p w14:paraId="18CA645C" w14:textId="77777777" w:rsidR="002C4576" w:rsidRDefault="002C4576" w:rsidP="005E2F5D">
      <w:pPr>
        <w:pStyle w:val="Heading2"/>
      </w:pPr>
    </w:p>
    <w:p w14:paraId="63AD59CC" w14:textId="77777777" w:rsidR="002C4576" w:rsidRDefault="002C4576" w:rsidP="005E2F5D">
      <w:pPr>
        <w:pStyle w:val="Heading2"/>
      </w:pPr>
    </w:p>
    <w:p w14:paraId="15BF215E" w14:textId="77777777" w:rsidR="002C4576" w:rsidRDefault="002C4576" w:rsidP="005E2F5D">
      <w:pPr>
        <w:pStyle w:val="Heading2"/>
      </w:pPr>
    </w:p>
    <w:p w14:paraId="3D03C433" w14:textId="77777777" w:rsidR="002C4576" w:rsidRDefault="002C4576" w:rsidP="005E2F5D">
      <w:pPr>
        <w:pStyle w:val="Heading2"/>
      </w:pPr>
    </w:p>
    <w:p w14:paraId="68316E96" w14:textId="77777777" w:rsidR="002C4576" w:rsidRDefault="002C4576" w:rsidP="005E2F5D">
      <w:pPr>
        <w:pStyle w:val="Heading2"/>
      </w:pPr>
    </w:p>
    <w:p w14:paraId="2DE88AE3" w14:textId="77777777" w:rsidR="002C4576" w:rsidRDefault="005E2F5D">
      <w:pPr>
        <w:sectPr w:rsidR="002C4576" w:rsidSect="00B046A3">
          <w:pgSz w:w="11906" w:h="16838"/>
          <w:pgMar w:top="1440" w:right="1440" w:bottom="1440" w:left="1440" w:header="708" w:footer="708" w:gutter="0"/>
          <w:cols w:space="708"/>
          <w:docGrid w:linePitch="360"/>
        </w:sectPr>
      </w:pPr>
      <w:r>
        <w:br w:type="page"/>
      </w:r>
    </w:p>
    <w:p w14:paraId="629CE5DE" w14:textId="77777777" w:rsidR="002C4576" w:rsidRDefault="002C4576" w:rsidP="002C4576">
      <w:pPr>
        <w:pStyle w:val="Heading2"/>
      </w:pPr>
      <w:r>
        <w:lastRenderedPageBreak/>
        <w:t>5.2 Planning Chart</w:t>
      </w:r>
    </w:p>
    <w:p w14:paraId="1070E3A0" w14:textId="14908225" w:rsidR="00B046A3" w:rsidRDefault="00B046A3"/>
    <w:p w14:paraId="06DD8D14" w14:textId="74CD26C4" w:rsidR="00B046A3" w:rsidRDefault="00184F30">
      <w:r>
        <w:rPr>
          <w:noProof/>
        </w:rPr>
        <w:drawing>
          <wp:inline distT="0" distB="0" distL="0" distR="0" wp14:anchorId="7D55356B" wp14:editId="542A57C5">
            <wp:extent cx="8976025" cy="2113808"/>
            <wp:effectExtent l="0" t="0" r="0" b="1270"/>
            <wp:docPr id="1" name="Picture 1" descr="Chart,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with medium confidence"/>
                    <pic:cNvPicPr/>
                  </pic:nvPicPr>
                  <pic:blipFill>
                    <a:blip r:embed="rId11"/>
                    <a:stretch>
                      <a:fillRect/>
                    </a:stretch>
                  </pic:blipFill>
                  <pic:spPr>
                    <a:xfrm>
                      <a:off x="0" y="0"/>
                      <a:ext cx="9000091" cy="2119475"/>
                    </a:xfrm>
                    <a:prstGeom prst="rect">
                      <a:avLst/>
                    </a:prstGeom>
                  </pic:spPr>
                </pic:pic>
              </a:graphicData>
            </a:graphic>
          </wp:inline>
        </w:drawing>
      </w:r>
      <w:r w:rsidR="00B046A3">
        <w:br w:type="page"/>
      </w:r>
    </w:p>
    <w:p w14:paraId="7914EF63" w14:textId="77777777" w:rsidR="002C4576" w:rsidRDefault="002C4576" w:rsidP="002C4576">
      <w:pPr>
        <w:pStyle w:val="Heading1"/>
        <w:jc w:val="left"/>
        <w:sectPr w:rsidR="002C4576" w:rsidSect="002C4576">
          <w:pgSz w:w="16838" w:h="11906" w:orient="landscape"/>
          <w:pgMar w:top="1440" w:right="1440" w:bottom="1440" w:left="1440" w:header="709" w:footer="709" w:gutter="0"/>
          <w:cols w:space="708"/>
          <w:docGrid w:linePitch="360"/>
        </w:sectPr>
      </w:pPr>
    </w:p>
    <w:p w14:paraId="55D9275F" w14:textId="12377633" w:rsidR="005E2F5D" w:rsidRDefault="00843F22" w:rsidP="005E2F5D">
      <w:pPr>
        <w:pStyle w:val="Heading1"/>
      </w:pPr>
      <w:r>
        <w:lastRenderedPageBreak/>
        <w:t>6</w:t>
      </w:r>
      <w:r w:rsidR="005E2F5D">
        <w:t>. Reference List</w:t>
      </w:r>
    </w:p>
    <w:p w14:paraId="06C854D6" w14:textId="77777777" w:rsidR="005E2F5D" w:rsidRPr="005E2F5D" w:rsidRDefault="005E2F5D" w:rsidP="005E2F5D"/>
    <w:sdt>
      <w:sdtPr>
        <w:rPr>
          <w:rFonts w:asciiTheme="minorHAnsi" w:eastAsiaTheme="minorHAnsi" w:hAnsiTheme="minorHAnsi" w:cstheme="minorBidi"/>
          <w:color w:val="auto"/>
          <w:sz w:val="22"/>
          <w:szCs w:val="22"/>
        </w:rPr>
        <w:id w:val="201146349"/>
        <w:docPartObj>
          <w:docPartGallery w:val="Bibliographies"/>
          <w:docPartUnique/>
        </w:docPartObj>
      </w:sdtPr>
      <w:sdtEndPr>
        <w:rPr>
          <w:rFonts w:eastAsiaTheme="minorEastAsia"/>
          <w:sz w:val="21"/>
          <w:szCs w:val="21"/>
        </w:rPr>
      </w:sdtEndPr>
      <w:sdtContent>
        <w:p w14:paraId="2AD90F28" w14:textId="26F7A844" w:rsidR="00181071" w:rsidRDefault="00181071">
          <w:pPr>
            <w:pStyle w:val="Heading1"/>
          </w:pPr>
          <w:r>
            <w:t>References</w:t>
          </w:r>
        </w:p>
        <w:sdt>
          <w:sdtPr>
            <w:id w:val="-573587230"/>
            <w:bibliography/>
          </w:sdtPr>
          <w:sdtEndPr/>
          <w:sdtContent>
            <w:p w14:paraId="65AADBEA" w14:textId="77777777" w:rsidR="00253BEC" w:rsidRDefault="0018107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253BEC" w14:paraId="638C4B39" w14:textId="77777777">
                <w:trPr>
                  <w:divId w:val="1539388026"/>
                  <w:tblCellSpacing w:w="15" w:type="dxa"/>
                </w:trPr>
                <w:tc>
                  <w:tcPr>
                    <w:tcW w:w="50" w:type="pct"/>
                    <w:hideMark/>
                  </w:tcPr>
                  <w:p w14:paraId="12146314" w14:textId="182F3256" w:rsidR="00253BEC" w:rsidRDefault="00253BEC">
                    <w:pPr>
                      <w:pStyle w:val="Bibliography"/>
                      <w:rPr>
                        <w:noProof/>
                        <w:sz w:val="24"/>
                        <w:szCs w:val="24"/>
                      </w:rPr>
                    </w:pPr>
                    <w:r>
                      <w:rPr>
                        <w:noProof/>
                      </w:rPr>
                      <w:t xml:space="preserve">[1] </w:t>
                    </w:r>
                  </w:p>
                </w:tc>
                <w:tc>
                  <w:tcPr>
                    <w:tcW w:w="0" w:type="auto"/>
                    <w:hideMark/>
                  </w:tcPr>
                  <w:p w14:paraId="3329BEDF" w14:textId="77777777" w:rsidR="00253BEC" w:rsidRDefault="00253BEC">
                    <w:pPr>
                      <w:pStyle w:val="Bibliography"/>
                      <w:rPr>
                        <w:noProof/>
                      </w:rPr>
                    </w:pPr>
                    <w:r>
                      <w:rPr>
                        <w:noProof/>
                      </w:rPr>
                      <w:t xml:space="preserve">A. Solairaj, S. C. Prabanand, J. Mathalairaj, C. Prathap and L. S. Vignesh, “Keyloggers software detection techniques,” in </w:t>
                    </w:r>
                    <w:r>
                      <w:rPr>
                        <w:i/>
                        <w:iCs/>
                        <w:noProof/>
                      </w:rPr>
                      <w:t>2016 10th International Conference on Intelligent Systems and Control (ISCO)</w:t>
                    </w:r>
                    <w:r>
                      <w:rPr>
                        <w:noProof/>
                      </w:rPr>
                      <w:t xml:space="preserve">, November 2016. </w:t>
                    </w:r>
                  </w:p>
                </w:tc>
              </w:tr>
              <w:tr w:rsidR="00253BEC" w14:paraId="5C9092DF" w14:textId="77777777">
                <w:trPr>
                  <w:divId w:val="1539388026"/>
                  <w:tblCellSpacing w:w="15" w:type="dxa"/>
                </w:trPr>
                <w:tc>
                  <w:tcPr>
                    <w:tcW w:w="50" w:type="pct"/>
                    <w:hideMark/>
                  </w:tcPr>
                  <w:p w14:paraId="182EBE39" w14:textId="77777777" w:rsidR="00253BEC" w:rsidRDefault="00253BEC">
                    <w:pPr>
                      <w:pStyle w:val="Bibliography"/>
                      <w:rPr>
                        <w:noProof/>
                      </w:rPr>
                    </w:pPr>
                    <w:r>
                      <w:rPr>
                        <w:noProof/>
                      </w:rPr>
                      <w:t xml:space="preserve">[2] </w:t>
                    </w:r>
                  </w:p>
                </w:tc>
                <w:tc>
                  <w:tcPr>
                    <w:tcW w:w="0" w:type="auto"/>
                    <w:hideMark/>
                  </w:tcPr>
                  <w:p w14:paraId="5444557E" w14:textId="77777777" w:rsidR="00253BEC" w:rsidRDefault="00253BEC">
                    <w:pPr>
                      <w:pStyle w:val="Bibliography"/>
                      <w:rPr>
                        <w:noProof/>
                      </w:rPr>
                    </w:pPr>
                    <w:r>
                      <w:rPr>
                        <w:noProof/>
                      </w:rPr>
                      <w:t xml:space="preserve">S. Sagiroglu and G. Canbek, “Keyloggers: Increasing threats to computer security and privacy,” </w:t>
                    </w:r>
                    <w:r>
                      <w:rPr>
                        <w:i/>
                        <w:iCs/>
                        <w:noProof/>
                      </w:rPr>
                      <w:t xml:space="preserve">EEE Technology and Society Magazine, </w:t>
                    </w:r>
                    <w:r>
                      <w:rPr>
                        <w:noProof/>
                      </w:rPr>
                      <w:t xml:space="preserve">vol. 28, no. 3, pp. 10-17, 2009. </w:t>
                    </w:r>
                  </w:p>
                </w:tc>
              </w:tr>
              <w:tr w:rsidR="00253BEC" w14:paraId="6401384E" w14:textId="77777777">
                <w:trPr>
                  <w:divId w:val="1539388026"/>
                  <w:tblCellSpacing w:w="15" w:type="dxa"/>
                </w:trPr>
                <w:tc>
                  <w:tcPr>
                    <w:tcW w:w="50" w:type="pct"/>
                    <w:hideMark/>
                  </w:tcPr>
                  <w:p w14:paraId="315F5585" w14:textId="77777777" w:rsidR="00253BEC" w:rsidRDefault="00253BEC">
                    <w:pPr>
                      <w:pStyle w:val="Bibliography"/>
                      <w:rPr>
                        <w:noProof/>
                      </w:rPr>
                    </w:pPr>
                    <w:r>
                      <w:rPr>
                        <w:noProof/>
                      </w:rPr>
                      <w:t xml:space="preserve">[3] </w:t>
                    </w:r>
                  </w:p>
                </w:tc>
                <w:tc>
                  <w:tcPr>
                    <w:tcW w:w="0" w:type="auto"/>
                    <w:hideMark/>
                  </w:tcPr>
                  <w:p w14:paraId="3160A75C" w14:textId="77777777" w:rsidR="00253BEC" w:rsidRDefault="00253BEC">
                    <w:pPr>
                      <w:pStyle w:val="Bibliography"/>
                      <w:rPr>
                        <w:noProof/>
                      </w:rPr>
                    </w:pPr>
                    <w:r>
                      <w:rPr>
                        <w:noProof/>
                      </w:rPr>
                      <w:t xml:space="preserve">P. S. Preeti Tuli, “System Monitoring and Security Using,” </w:t>
                    </w:r>
                    <w:r>
                      <w:rPr>
                        <w:i/>
                        <w:iCs/>
                        <w:noProof/>
                      </w:rPr>
                      <w:t xml:space="preserve">International Journal of Computer Science and Mobile Computing , </w:t>
                    </w:r>
                    <w:r>
                      <w:rPr>
                        <w:noProof/>
                      </w:rPr>
                      <w:t xml:space="preserve">vol. 2, no. 3, pp. 106-111, 2013. </w:t>
                    </w:r>
                  </w:p>
                </w:tc>
              </w:tr>
              <w:tr w:rsidR="00253BEC" w14:paraId="2E394F80" w14:textId="77777777">
                <w:trPr>
                  <w:divId w:val="1539388026"/>
                  <w:tblCellSpacing w:w="15" w:type="dxa"/>
                </w:trPr>
                <w:tc>
                  <w:tcPr>
                    <w:tcW w:w="50" w:type="pct"/>
                    <w:hideMark/>
                  </w:tcPr>
                  <w:p w14:paraId="1DD9F7E8" w14:textId="77777777" w:rsidR="00253BEC" w:rsidRDefault="00253BEC">
                    <w:pPr>
                      <w:pStyle w:val="Bibliography"/>
                      <w:rPr>
                        <w:noProof/>
                      </w:rPr>
                    </w:pPr>
                    <w:r>
                      <w:rPr>
                        <w:noProof/>
                      </w:rPr>
                      <w:t xml:space="preserve">[4] </w:t>
                    </w:r>
                  </w:p>
                </w:tc>
                <w:tc>
                  <w:tcPr>
                    <w:tcW w:w="0" w:type="auto"/>
                    <w:hideMark/>
                  </w:tcPr>
                  <w:p w14:paraId="4E084484" w14:textId="77777777" w:rsidR="00253BEC" w:rsidRDefault="00253BEC">
                    <w:pPr>
                      <w:pStyle w:val="Bibliography"/>
                      <w:rPr>
                        <w:noProof/>
                      </w:rPr>
                    </w:pPr>
                    <w:r>
                      <w:rPr>
                        <w:noProof/>
                      </w:rPr>
                      <w:t xml:space="preserve">M. S. R. W. F. M. C. C. C. A. E. &amp;. T. T. Álvaro Arribas Royo, “Malware Security Evasion Techniques: An Original Keylogger Implementation,” in </w:t>
                    </w:r>
                    <w:r>
                      <w:rPr>
                        <w:i/>
                        <w:iCs/>
                        <w:noProof/>
                      </w:rPr>
                      <w:t>Advances in Intelligent Systems and Computing</w:t>
                    </w:r>
                    <w:r>
                      <w:rPr>
                        <w:noProof/>
                      </w:rPr>
                      <w:t>, Springer, Cham, 2021, pp. 375-384.</w:t>
                    </w:r>
                  </w:p>
                </w:tc>
              </w:tr>
              <w:tr w:rsidR="00253BEC" w14:paraId="2D992F89" w14:textId="77777777">
                <w:trPr>
                  <w:divId w:val="1539388026"/>
                  <w:tblCellSpacing w:w="15" w:type="dxa"/>
                </w:trPr>
                <w:tc>
                  <w:tcPr>
                    <w:tcW w:w="50" w:type="pct"/>
                    <w:hideMark/>
                  </w:tcPr>
                  <w:p w14:paraId="67ABA947" w14:textId="77777777" w:rsidR="00253BEC" w:rsidRDefault="00253BEC">
                    <w:pPr>
                      <w:pStyle w:val="Bibliography"/>
                      <w:rPr>
                        <w:noProof/>
                      </w:rPr>
                    </w:pPr>
                    <w:r>
                      <w:rPr>
                        <w:noProof/>
                      </w:rPr>
                      <w:t xml:space="preserve">[5] </w:t>
                    </w:r>
                  </w:p>
                </w:tc>
                <w:tc>
                  <w:tcPr>
                    <w:tcW w:w="0" w:type="auto"/>
                    <w:hideMark/>
                  </w:tcPr>
                  <w:p w14:paraId="3F8A0972" w14:textId="77777777" w:rsidR="00253BEC" w:rsidRDefault="00253BEC">
                    <w:pPr>
                      <w:pStyle w:val="Bibliography"/>
                      <w:rPr>
                        <w:noProof/>
                      </w:rPr>
                    </w:pPr>
                    <w:r>
                      <w:rPr>
                        <w:noProof/>
                      </w:rPr>
                      <w:t xml:space="preserve">I. Loutf, “SMMDecoy: Detecting GPU Keyloggers using,” in </w:t>
                    </w:r>
                    <w:r>
                      <w:rPr>
                        <w:i/>
                        <w:iCs/>
                        <w:noProof/>
                      </w:rPr>
                      <w:t>Proceedings of the 5th International Conference on Information Systems Security and Privacy</w:t>
                    </w:r>
                    <w:r>
                      <w:rPr>
                        <w:noProof/>
                      </w:rPr>
                      <w:t xml:space="preserve">, 2019. </w:t>
                    </w:r>
                  </w:p>
                </w:tc>
              </w:tr>
              <w:tr w:rsidR="00253BEC" w14:paraId="38C94C19" w14:textId="77777777">
                <w:trPr>
                  <w:divId w:val="1539388026"/>
                  <w:tblCellSpacing w:w="15" w:type="dxa"/>
                </w:trPr>
                <w:tc>
                  <w:tcPr>
                    <w:tcW w:w="50" w:type="pct"/>
                    <w:hideMark/>
                  </w:tcPr>
                  <w:p w14:paraId="68C15B6E" w14:textId="77777777" w:rsidR="00253BEC" w:rsidRDefault="00253BEC">
                    <w:pPr>
                      <w:pStyle w:val="Bibliography"/>
                      <w:rPr>
                        <w:noProof/>
                      </w:rPr>
                    </w:pPr>
                    <w:r>
                      <w:rPr>
                        <w:noProof/>
                      </w:rPr>
                      <w:t xml:space="preserve">[6] </w:t>
                    </w:r>
                  </w:p>
                </w:tc>
                <w:tc>
                  <w:tcPr>
                    <w:tcW w:w="0" w:type="auto"/>
                    <w:hideMark/>
                  </w:tcPr>
                  <w:p w14:paraId="5CDD81CC" w14:textId="77777777" w:rsidR="00253BEC" w:rsidRDefault="00253BEC">
                    <w:pPr>
                      <w:pStyle w:val="Bibliography"/>
                      <w:rPr>
                        <w:noProof/>
                      </w:rPr>
                    </w:pPr>
                    <w:r>
                      <w:rPr>
                        <w:noProof/>
                      </w:rPr>
                      <w:t xml:space="preserve">J. Fu, Y. Liang, C. Tan and X. Xiong, “Detecting Software Keyloggers with Dendritic Cell Algorithm,” in </w:t>
                    </w:r>
                    <w:r>
                      <w:rPr>
                        <w:i/>
                        <w:iCs/>
                        <w:noProof/>
                      </w:rPr>
                      <w:t>International Conference on Communications and Mobile Computing</w:t>
                    </w:r>
                    <w:r>
                      <w:rPr>
                        <w:noProof/>
                      </w:rPr>
                      <w:t xml:space="preserve">, Shenzhen, China, 2010. </w:t>
                    </w:r>
                  </w:p>
                </w:tc>
              </w:tr>
              <w:tr w:rsidR="00253BEC" w14:paraId="41E7A8DD" w14:textId="77777777">
                <w:trPr>
                  <w:divId w:val="1539388026"/>
                  <w:tblCellSpacing w:w="15" w:type="dxa"/>
                </w:trPr>
                <w:tc>
                  <w:tcPr>
                    <w:tcW w:w="50" w:type="pct"/>
                    <w:hideMark/>
                  </w:tcPr>
                  <w:p w14:paraId="1D791E85" w14:textId="77777777" w:rsidR="00253BEC" w:rsidRDefault="00253BEC">
                    <w:pPr>
                      <w:pStyle w:val="Bibliography"/>
                      <w:rPr>
                        <w:noProof/>
                      </w:rPr>
                    </w:pPr>
                    <w:r>
                      <w:rPr>
                        <w:noProof/>
                      </w:rPr>
                      <w:t xml:space="preserve">[7] </w:t>
                    </w:r>
                  </w:p>
                </w:tc>
                <w:tc>
                  <w:tcPr>
                    <w:tcW w:w="0" w:type="auto"/>
                    <w:hideMark/>
                  </w:tcPr>
                  <w:p w14:paraId="4A949A13" w14:textId="77777777" w:rsidR="00253BEC" w:rsidRDefault="00253BEC">
                    <w:pPr>
                      <w:pStyle w:val="Bibliography"/>
                      <w:rPr>
                        <w:noProof/>
                      </w:rPr>
                    </w:pPr>
                    <w:r>
                      <w:rPr>
                        <w:noProof/>
                      </w:rPr>
                      <w:t xml:space="preserve">S. Ortolani and B. Crispo, “NoisyKey: Tolerating Keyloggers via Keystrokes Hiding,” in </w:t>
                    </w:r>
                    <w:r>
                      <w:rPr>
                        <w:i/>
                        <w:iCs/>
                        <w:noProof/>
                      </w:rPr>
                      <w:t>Proceedings of the 7th USENIX Conference on Hot Topics in Security (HotSec 2012)</w:t>
                    </w:r>
                    <w:r>
                      <w:rPr>
                        <w:noProof/>
                      </w:rPr>
                      <w:t xml:space="preserve">, 2012. </w:t>
                    </w:r>
                  </w:p>
                </w:tc>
              </w:tr>
              <w:tr w:rsidR="00253BEC" w14:paraId="7E671E76" w14:textId="77777777">
                <w:trPr>
                  <w:divId w:val="1539388026"/>
                  <w:tblCellSpacing w:w="15" w:type="dxa"/>
                </w:trPr>
                <w:tc>
                  <w:tcPr>
                    <w:tcW w:w="50" w:type="pct"/>
                    <w:hideMark/>
                  </w:tcPr>
                  <w:p w14:paraId="6F45F794" w14:textId="77777777" w:rsidR="00253BEC" w:rsidRDefault="00253BEC">
                    <w:pPr>
                      <w:pStyle w:val="Bibliography"/>
                      <w:rPr>
                        <w:noProof/>
                      </w:rPr>
                    </w:pPr>
                    <w:r>
                      <w:rPr>
                        <w:noProof/>
                      </w:rPr>
                      <w:t xml:space="preserve">[8] </w:t>
                    </w:r>
                  </w:p>
                </w:tc>
                <w:tc>
                  <w:tcPr>
                    <w:tcW w:w="0" w:type="auto"/>
                    <w:hideMark/>
                  </w:tcPr>
                  <w:p w14:paraId="6A37EC0A" w14:textId="77777777" w:rsidR="00253BEC" w:rsidRDefault="00253BEC">
                    <w:pPr>
                      <w:pStyle w:val="Bibliography"/>
                      <w:rPr>
                        <w:noProof/>
                      </w:rPr>
                    </w:pPr>
                    <w:r>
                      <w:rPr>
                        <w:noProof/>
                      </w:rPr>
                      <w:t xml:space="preserve">K. S. Sanjay and S. &amp;. H. R. Ashu, “Evolution of Malware and Its Detection Techniques,” in </w:t>
                    </w:r>
                    <w:r>
                      <w:rPr>
                        <w:i/>
                        <w:iCs/>
                        <w:noProof/>
                      </w:rPr>
                      <w:t>Information and Communication Technology for Sustainable Development</w:t>
                    </w:r>
                    <w:r>
                      <w:rPr>
                        <w:noProof/>
                      </w:rPr>
                      <w:t xml:space="preserve">, 2019. </w:t>
                    </w:r>
                  </w:p>
                </w:tc>
              </w:tr>
              <w:tr w:rsidR="00253BEC" w14:paraId="417D8709" w14:textId="77777777">
                <w:trPr>
                  <w:divId w:val="1539388026"/>
                  <w:tblCellSpacing w:w="15" w:type="dxa"/>
                </w:trPr>
                <w:tc>
                  <w:tcPr>
                    <w:tcW w:w="50" w:type="pct"/>
                    <w:hideMark/>
                  </w:tcPr>
                  <w:p w14:paraId="5508851C" w14:textId="77777777" w:rsidR="00253BEC" w:rsidRDefault="00253BEC">
                    <w:pPr>
                      <w:pStyle w:val="Bibliography"/>
                      <w:rPr>
                        <w:noProof/>
                      </w:rPr>
                    </w:pPr>
                    <w:r>
                      <w:rPr>
                        <w:noProof/>
                      </w:rPr>
                      <w:t xml:space="preserve">[9] </w:t>
                    </w:r>
                  </w:p>
                </w:tc>
                <w:tc>
                  <w:tcPr>
                    <w:tcW w:w="0" w:type="auto"/>
                    <w:hideMark/>
                  </w:tcPr>
                  <w:p w14:paraId="42E760E8" w14:textId="77777777" w:rsidR="00253BEC" w:rsidRDefault="00253BEC">
                    <w:pPr>
                      <w:pStyle w:val="Bibliography"/>
                      <w:rPr>
                        <w:noProof/>
                      </w:rPr>
                    </w:pPr>
                    <w:r>
                      <w:rPr>
                        <w:noProof/>
                      </w:rPr>
                      <w:t xml:space="preserve">M. Dadkhah, M. D. Jazi, C. Ana-Maria and E. Barati, “An Introduction to Undetectable Keyloggers,” </w:t>
                    </w:r>
                    <w:r>
                      <w:rPr>
                        <w:i/>
                        <w:iCs/>
                        <w:noProof/>
                      </w:rPr>
                      <w:t xml:space="preserve">IJCCN International Journal of Computer Communications and Networks, </w:t>
                    </w:r>
                    <w:r>
                      <w:rPr>
                        <w:noProof/>
                      </w:rPr>
                      <w:t xml:space="preserve">vol. 4, no. 3, pp. 1-5, 2014. </w:t>
                    </w:r>
                  </w:p>
                </w:tc>
              </w:tr>
            </w:tbl>
            <w:p w14:paraId="07B24D8C" w14:textId="77777777" w:rsidR="00253BEC" w:rsidRDefault="00253BEC">
              <w:pPr>
                <w:divId w:val="1539388026"/>
                <w:rPr>
                  <w:rFonts w:eastAsia="Times New Roman"/>
                  <w:noProof/>
                </w:rPr>
              </w:pPr>
            </w:p>
            <w:p w14:paraId="64273604" w14:textId="0B4D13A7" w:rsidR="00181071" w:rsidRDefault="00181071">
              <w:r>
                <w:rPr>
                  <w:b/>
                  <w:bCs/>
                  <w:noProof/>
                </w:rPr>
                <w:fldChar w:fldCharType="end"/>
              </w:r>
            </w:p>
          </w:sdtContent>
        </w:sdt>
      </w:sdtContent>
    </w:sdt>
    <w:p w14:paraId="4E6B49BE"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9D44713" w14:textId="77777777" w:rsidR="005E2F5D" w:rsidRPr="005E2F5D" w:rsidRDefault="005E2F5D" w:rsidP="005E2F5D"/>
    <w:sectPr w:rsidR="005E2F5D" w:rsidRPr="005E2F5D" w:rsidSect="002C457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86DAC" w14:textId="77777777" w:rsidR="0056739C" w:rsidRDefault="0056739C" w:rsidP="00B8459B">
      <w:pPr>
        <w:spacing w:after="0" w:line="240" w:lineRule="auto"/>
      </w:pPr>
      <w:r>
        <w:separator/>
      </w:r>
    </w:p>
  </w:endnote>
  <w:endnote w:type="continuationSeparator" w:id="0">
    <w:p w14:paraId="2060E30E" w14:textId="77777777" w:rsidR="0056739C" w:rsidRDefault="0056739C" w:rsidP="00B8459B">
      <w:pPr>
        <w:spacing w:after="0" w:line="240" w:lineRule="auto"/>
      </w:pPr>
      <w:r>
        <w:continuationSeparator/>
      </w:r>
    </w:p>
  </w:endnote>
  <w:endnote w:type="continuationNotice" w:id="1">
    <w:p w14:paraId="76A10CDF" w14:textId="77777777" w:rsidR="0056739C" w:rsidRDefault="005673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C7FBA" w14:textId="77777777" w:rsidR="0056739C" w:rsidRDefault="0056739C" w:rsidP="00B8459B">
      <w:pPr>
        <w:spacing w:after="0" w:line="240" w:lineRule="auto"/>
      </w:pPr>
      <w:r>
        <w:separator/>
      </w:r>
    </w:p>
  </w:footnote>
  <w:footnote w:type="continuationSeparator" w:id="0">
    <w:p w14:paraId="7714B3DD" w14:textId="77777777" w:rsidR="0056739C" w:rsidRDefault="0056739C" w:rsidP="00B8459B">
      <w:pPr>
        <w:spacing w:after="0" w:line="240" w:lineRule="auto"/>
      </w:pPr>
      <w:r>
        <w:continuationSeparator/>
      </w:r>
    </w:p>
  </w:footnote>
  <w:footnote w:type="continuationNotice" w:id="1">
    <w:p w14:paraId="2800FB0E" w14:textId="77777777" w:rsidR="0056739C" w:rsidRDefault="0056739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921"/>
    <w:rsid w:val="000247F9"/>
    <w:rsid w:val="00024B6C"/>
    <w:rsid w:val="00024C78"/>
    <w:rsid w:val="00030E66"/>
    <w:rsid w:val="0003699B"/>
    <w:rsid w:val="00045966"/>
    <w:rsid w:val="00055094"/>
    <w:rsid w:val="00061A5A"/>
    <w:rsid w:val="00063784"/>
    <w:rsid w:val="000669DC"/>
    <w:rsid w:val="000724FC"/>
    <w:rsid w:val="000805C3"/>
    <w:rsid w:val="00081105"/>
    <w:rsid w:val="0008233C"/>
    <w:rsid w:val="00082717"/>
    <w:rsid w:val="000938A1"/>
    <w:rsid w:val="000A1643"/>
    <w:rsid w:val="000A4ABD"/>
    <w:rsid w:val="000B31B2"/>
    <w:rsid w:val="000D6516"/>
    <w:rsid w:val="000D7AA8"/>
    <w:rsid w:val="000E15A7"/>
    <w:rsid w:val="000E6D3B"/>
    <w:rsid w:val="000E7899"/>
    <w:rsid w:val="000F0BBC"/>
    <w:rsid w:val="000F60F8"/>
    <w:rsid w:val="0010495F"/>
    <w:rsid w:val="00115F30"/>
    <w:rsid w:val="001171FB"/>
    <w:rsid w:val="00117963"/>
    <w:rsid w:val="001203DA"/>
    <w:rsid w:val="00124A58"/>
    <w:rsid w:val="00125CC3"/>
    <w:rsid w:val="001725FD"/>
    <w:rsid w:val="00176541"/>
    <w:rsid w:val="00181071"/>
    <w:rsid w:val="00182EFC"/>
    <w:rsid w:val="00184F30"/>
    <w:rsid w:val="001867C0"/>
    <w:rsid w:val="001A0810"/>
    <w:rsid w:val="001A45B7"/>
    <w:rsid w:val="001A5009"/>
    <w:rsid w:val="001B6FB5"/>
    <w:rsid w:val="001C062E"/>
    <w:rsid w:val="001D3C28"/>
    <w:rsid w:val="001E2C38"/>
    <w:rsid w:val="001F497B"/>
    <w:rsid w:val="001F699E"/>
    <w:rsid w:val="0020301F"/>
    <w:rsid w:val="00212DA1"/>
    <w:rsid w:val="00216458"/>
    <w:rsid w:val="00222CED"/>
    <w:rsid w:val="00231112"/>
    <w:rsid w:val="002366C8"/>
    <w:rsid w:val="0024223F"/>
    <w:rsid w:val="00242F70"/>
    <w:rsid w:val="00246470"/>
    <w:rsid w:val="00253BEC"/>
    <w:rsid w:val="00264E9F"/>
    <w:rsid w:val="00273085"/>
    <w:rsid w:val="0028599F"/>
    <w:rsid w:val="00294920"/>
    <w:rsid w:val="00295804"/>
    <w:rsid w:val="002B4B64"/>
    <w:rsid w:val="002B5CAF"/>
    <w:rsid w:val="002C4576"/>
    <w:rsid w:val="002C5188"/>
    <w:rsid w:val="002D7E21"/>
    <w:rsid w:val="002F07DC"/>
    <w:rsid w:val="00302E54"/>
    <w:rsid w:val="00303970"/>
    <w:rsid w:val="0030472C"/>
    <w:rsid w:val="00305E0E"/>
    <w:rsid w:val="00307250"/>
    <w:rsid w:val="003137DA"/>
    <w:rsid w:val="00316AD1"/>
    <w:rsid w:val="00317B36"/>
    <w:rsid w:val="00334A00"/>
    <w:rsid w:val="00351A1C"/>
    <w:rsid w:val="00366C69"/>
    <w:rsid w:val="00385288"/>
    <w:rsid w:val="00391DE2"/>
    <w:rsid w:val="00395C80"/>
    <w:rsid w:val="003E37E1"/>
    <w:rsid w:val="003F53E5"/>
    <w:rsid w:val="00426138"/>
    <w:rsid w:val="0042643A"/>
    <w:rsid w:val="00431F5F"/>
    <w:rsid w:val="00440856"/>
    <w:rsid w:val="0044132E"/>
    <w:rsid w:val="00444DC4"/>
    <w:rsid w:val="0046003B"/>
    <w:rsid w:val="00460DFB"/>
    <w:rsid w:val="00464E65"/>
    <w:rsid w:val="00471944"/>
    <w:rsid w:val="00486AAA"/>
    <w:rsid w:val="00491686"/>
    <w:rsid w:val="00492F2A"/>
    <w:rsid w:val="004968DE"/>
    <w:rsid w:val="004A6C4B"/>
    <w:rsid w:val="004B2AF9"/>
    <w:rsid w:val="004C24BE"/>
    <w:rsid w:val="004D1F9D"/>
    <w:rsid w:val="004E01DC"/>
    <w:rsid w:val="004E2A4D"/>
    <w:rsid w:val="004F590C"/>
    <w:rsid w:val="00507D70"/>
    <w:rsid w:val="0051156D"/>
    <w:rsid w:val="00531ED1"/>
    <w:rsid w:val="00541F95"/>
    <w:rsid w:val="005432D9"/>
    <w:rsid w:val="00545736"/>
    <w:rsid w:val="00561702"/>
    <w:rsid w:val="0056739C"/>
    <w:rsid w:val="00581C50"/>
    <w:rsid w:val="005911F0"/>
    <w:rsid w:val="005920DF"/>
    <w:rsid w:val="00594BCA"/>
    <w:rsid w:val="00594D07"/>
    <w:rsid w:val="00596D4A"/>
    <w:rsid w:val="00597001"/>
    <w:rsid w:val="005D239F"/>
    <w:rsid w:val="005D7DDD"/>
    <w:rsid w:val="005E2F5D"/>
    <w:rsid w:val="005E5403"/>
    <w:rsid w:val="005E68EC"/>
    <w:rsid w:val="005E7AAD"/>
    <w:rsid w:val="005F2C08"/>
    <w:rsid w:val="005F2FA9"/>
    <w:rsid w:val="0060173B"/>
    <w:rsid w:val="00617AE8"/>
    <w:rsid w:val="00623695"/>
    <w:rsid w:val="00625708"/>
    <w:rsid w:val="006353D4"/>
    <w:rsid w:val="0065183E"/>
    <w:rsid w:val="00651CBB"/>
    <w:rsid w:val="0065754C"/>
    <w:rsid w:val="00657967"/>
    <w:rsid w:val="00660B16"/>
    <w:rsid w:val="006650D8"/>
    <w:rsid w:val="00671AFE"/>
    <w:rsid w:val="00673BF3"/>
    <w:rsid w:val="0068211D"/>
    <w:rsid w:val="006911CF"/>
    <w:rsid w:val="006A0DB0"/>
    <w:rsid w:val="006A2204"/>
    <w:rsid w:val="006B3233"/>
    <w:rsid w:val="006C466E"/>
    <w:rsid w:val="006C55EC"/>
    <w:rsid w:val="006D1BAC"/>
    <w:rsid w:val="006F1FFF"/>
    <w:rsid w:val="00706797"/>
    <w:rsid w:val="00727A9D"/>
    <w:rsid w:val="00734F15"/>
    <w:rsid w:val="007631F1"/>
    <w:rsid w:val="00772DC7"/>
    <w:rsid w:val="0077494B"/>
    <w:rsid w:val="0077751C"/>
    <w:rsid w:val="00784594"/>
    <w:rsid w:val="00792915"/>
    <w:rsid w:val="007A0479"/>
    <w:rsid w:val="007A1F26"/>
    <w:rsid w:val="007B07A5"/>
    <w:rsid w:val="007B32CA"/>
    <w:rsid w:val="007C49B3"/>
    <w:rsid w:val="007D1BC9"/>
    <w:rsid w:val="007E42BA"/>
    <w:rsid w:val="007E6CC0"/>
    <w:rsid w:val="007F3557"/>
    <w:rsid w:val="008073E9"/>
    <w:rsid w:val="00807AA2"/>
    <w:rsid w:val="00811DC3"/>
    <w:rsid w:val="008315D1"/>
    <w:rsid w:val="00831B65"/>
    <w:rsid w:val="00833AFA"/>
    <w:rsid w:val="00841041"/>
    <w:rsid w:val="00841918"/>
    <w:rsid w:val="00843F22"/>
    <w:rsid w:val="008448D5"/>
    <w:rsid w:val="008760F6"/>
    <w:rsid w:val="00886B9E"/>
    <w:rsid w:val="00890689"/>
    <w:rsid w:val="00895B64"/>
    <w:rsid w:val="00896646"/>
    <w:rsid w:val="008B2FB1"/>
    <w:rsid w:val="008C1941"/>
    <w:rsid w:val="008F3EF1"/>
    <w:rsid w:val="00904995"/>
    <w:rsid w:val="00907186"/>
    <w:rsid w:val="00930B49"/>
    <w:rsid w:val="0093282B"/>
    <w:rsid w:val="00937FE4"/>
    <w:rsid w:val="00950F2B"/>
    <w:rsid w:val="009674E0"/>
    <w:rsid w:val="00972F1E"/>
    <w:rsid w:val="009920EC"/>
    <w:rsid w:val="00993944"/>
    <w:rsid w:val="009A1A0B"/>
    <w:rsid w:val="009C1DB2"/>
    <w:rsid w:val="009D0C27"/>
    <w:rsid w:val="009D4C6C"/>
    <w:rsid w:val="00A00B61"/>
    <w:rsid w:val="00A04975"/>
    <w:rsid w:val="00A15C7B"/>
    <w:rsid w:val="00A20191"/>
    <w:rsid w:val="00A2253F"/>
    <w:rsid w:val="00A248E9"/>
    <w:rsid w:val="00A27B4C"/>
    <w:rsid w:val="00A37ED0"/>
    <w:rsid w:val="00A47B9D"/>
    <w:rsid w:val="00A51C79"/>
    <w:rsid w:val="00A52724"/>
    <w:rsid w:val="00A52FEB"/>
    <w:rsid w:val="00A61BA7"/>
    <w:rsid w:val="00A65841"/>
    <w:rsid w:val="00A71A13"/>
    <w:rsid w:val="00A86A52"/>
    <w:rsid w:val="00A87603"/>
    <w:rsid w:val="00A913B4"/>
    <w:rsid w:val="00A91D7A"/>
    <w:rsid w:val="00A92572"/>
    <w:rsid w:val="00A9726C"/>
    <w:rsid w:val="00AC3D88"/>
    <w:rsid w:val="00AC657D"/>
    <w:rsid w:val="00AD02D6"/>
    <w:rsid w:val="00AD3D17"/>
    <w:rsid w:val="00AD6741"/>
    <w:rsid w:val="00AE18EE"/>
    <w:rsid w:val="00AF6A1E"/>
    <w:rsid w:val="00B01C15"/>
    <w:rsid w:val="00B046A3"/>
    <w:rsid w:val="00B07850"/>
    <w:rsid w:val="00B16F18"/>
    <w:rsid w:val="00B277E1"/>
    <w:rsid w:val="00B3145A"/>
    <w:rsid w:val="00B3357D"/>
    <w:rsid w:val="00B43366"/>
    <w:rsid w:val="00B52432"/>
    <w:rsid w:val="00B71540"/>
    <w:rsid w:val="00B83BBD"/>
    <w:rsid w:val="00B8459B"/>
    <w:rsid w:val="00B87764"/>
    <w:rsid w:val="00B96A15"/>
    <w:rsid w:val="00B972E4"/>
    <w:rsid w:val="00BC239E"/>
    <w:rsid w:val="00BC5FFD"/>
    <w:rsid w:val="00BC70F6"/>
    <w:rsid w:val="00BD76D1"/>
    <w:rsid w:val="00BE1F19"/>
    <w:rsid w:val="00BF13E7"/>
    <w:rsid w:val="00C10CD3"/>
    <w:rsid w:val="00C22150"/>
    <w:rsid w:val="00C27FB5"/>
    <w:rsid w:val="00C40F55"/>
    <w:rsid w:val="00C4528F"/>
    <w:rsid w:val="00C45D0A"/>
    <w:rsid w:val="00C54C1C"/>
    <w:rsid w:val="00C56A90"/>
    <w:rsid w:val="00C71597"/>
    <w:rsid w:val="00C735EE"/>
    <w:rsid w:val="00C844CC"/>
    <w:rsid w:val="00C90425"/>
    <w:rsid w:val="00C9181C"/>
    <w:rsid w:val="00C925C7"/>
    <w:rsid w:val="00C96980"/>
    <w:rsid w:val="00CA34F6"/>
    <w:rsid w:val="00CA7298"/>
    <w:rsid w:val="00CA757A"/>
    <w:rsid w:val="00CB2033"/>
    <w:rsid w:val="00CE3FEE"/>
    <w:rsid w:val="00CF63C3"/>
    <w:rsid w:val="00CF79BD"/>
    <w:rsid w:val="00D06B18"/>
    <w:rsid w:val="00D17655"/>
    <w:rsid w:val="00D31CDF"/>
    <w:rsid w:val="00D36B07"/>
    <w:rsid w:val="00D444E3"/>
    <w:rsid w:val="00D6580B"/>
    <w:rsid w:val="00D70AA4"/>
    <w:rsid w:val="00D856ED"/>
    <w:rsid w:val="00D927C8"/>
    <w:rsid w:val="00DA61AD"/>
    <w:rsid w:val="00DB2F4B"/>
    <w:rsid w:val="00DC3DA1"/>
    <w:rsid w:val="00DC5875"/>
    <w:rsid w:val="00DF17A8"/>
    <w:rsid w:val="00E02866"/>
    <w:rsid w:val="00E04719"/>
    <w:rsid w:val="00E1133F"/>
    <w:rsid w:val="00E21837"/>
    <w:rsid w:val="00E34D17"/>
    <w:rsid w:val="00E40426"/>
    <w:rsid w:val="00E42C33"/>
    <w:rsid w:val="00E4500F"/>
    <w:rsid w:val="00E4619F"/>
    <w:rsid w:val="00E531BC"/>
    <w:rsid w:val="00E57317"/>
    <w:rsid w:val="00E60E87"/>
    <w:rsid w:val="00E740C5"/>
    <w:rsid w:val="00E82630"/>
    <w:rsid w:val="00E85F1B"/>
    <w:rsid w:val="00E9739C"/>
    <w:rsid w:val="00EC4620"/>
    <w:rsid w:val="00ED00F8"/>
    <w:rsid w:val="00ED26ED"/>
    <w:rsid w:val="00EE12D6"/>
    <w:rsid w:val="00EE4B8E"/>
    <w:rsid w:val="00F01C09"/>
    <w:rsid w:val="00F077A8"/>
    <w:rsid w:val="00F12049"/>
    <w:rsid w:val="00F124C4"/>
    <w:rsid w:val="00F15733"/>
    <w:rsid w:val="00F2791F"/>
    <w:rsid w:val="00F306F6"/>
    <w:rsid w:val="00F37ADB"/>
    <w:rsid w:val="00F450DC"/>
    <w:rsid w:val="00F45AB9"/>
    <w:rsid w:val="00F709A0"/>
    <w:rsid w:val="00F71351"/>
    <w:rsid w:val="00F818A1"/>
    <w:rsid w:val="00F83695"/>
    <w:rsid w:val="00F83A8C"/>
    <w:rsid w:val="00F90CA7"/>
    <w:rsid w:val="00F96CFF"/>
    <w:rsid w:val="00FA4847"/>
    <w:rsid w:val="00FB162E"/>
    <w:rsid w:val="00FB47DC"/>
    <w:rsid w:val="00FC60C4"/>
    <w:rsid w:val="00FE3A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5BA3F4A2-F5BD-44D1-B4F2-DADF8DFE2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39E"/>
  </w:style>
  <w:style w:type="paragraph" w:styleId="Heading1">
    <w:name w:val="heading 1"/>
    <w:basedOn w:val="Normal"/>
    <w:next w:val="Normal"/>
    <w:link w:val="Heading1Char"/>
    <w:uiPriority w:val="9"/>
    <w:qFormat/>
    <w:rsid w:val="00BC239E"/>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C239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BC239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C239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C239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C239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C239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C239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C239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39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C239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BC239E"/>
    <w:rPr>
      <w:rFonts w:asciiTheme="majorHAnsi" w:eastAsiaTheme="majorEastAsia" w:hAnsiTheme="majorHAnsi" w:cstheme="majorBidi"/>
      <w:sz w:val="32"/>
      <w:szCs w:val="32"/>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Title">
    <w:name w:val="Title"/>
    <w:basedOn w:val="Normal"/>
    <w:next w:val="Normal"/>
    <w:link w:val="TitleChar"/>
    <w:uiPriority w:val="10"/>
    <w:qFormat/>
    <w:rsid w:val="00BC239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BC239E"/>
    <w:rPr>
      <w:rFonts w:asciiTheme="majorHAnsi" w:eastAsiaTheme="majorEastAsia" w:hAnsiTheme="majorHAnsi" w:cstheme="majorBidi"/>
      <w:caps/>
      <w:color w:val="44546A" w:themeColor="text2"/>
      <w:spacing w:val="30"/>
      <w:sz w:val="72"/>
      <w:szCs w:val="72"/>
    </w:rPr>
  </w:style>
  <w:style w:type="table" w:styleId="TableGrid">
    <w:name w:val="Table Grid"/>
    <w:basedOn w:val="TableNormal"/>
    <w:uiPriority w:val="39"/>
    <w:rsid w:val="00F07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81071"/>
  </w:style>
  <w:style w:type="character" w:customStyle="1" w:styleId="Heading4Char">
    <w:name w:val="Heading 4 Char"/>
    <w:basedOn w:val="DefaultParagraphFont"/>
    <w:link w:val="Heading4"/>
    <w:uiPriority w:val="9"/>
    <w:semiHidden/>
    <w:rsid w:val="00BC239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C239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C239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C239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C239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C239E"/>
    <w:rPr>
      <w:b/>
      <w:bCs/>
      <w:i/>
      <w:iCs/>
    </w:rPr>
  </w:style>
  <w:style w:type="paragraph" w:styleId="Caption">
    <w:name w:val="caption"/>
    <w:basedOn w:val="Normal"/>
    <w:next w:val="Normal"/>
    <w:uiPriority w:val="35"/>
    <w:semiHidden/>
    <w:unhideWhenUsed/>
    <w:qFormat/>
    <w:rsid w:val="00BC239E"/>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BC239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BC239E"/>
    <w:rPr>
      <w:color w:val="44546A" w:themeColor="text2"/>
      <w:sz w:val="28"/>
      <w:szCs w:val="28"/>
    </w:rPr>
  </w:style>
  <w:style w:type="character" w:styleId="Strong">
    <w:name w:val="Strong"/>
    <w:basedOn w:val="DefaultParagraphFont"/>
    <w:uiPriority w:val="22"/>
    <w:qFormat/>
    <w:rsid w:val="00BC239E"/>
    <w:rPr>
      <w:b/>
      <w:bCs/>
    </w:rPr>
  </w:style>
  <w:style w:type="character" w:styleId="Emphasis">
    <w:name w:val="Emphasis"/>
    <w:basedOn w:val="DefaultParagraphFont"/>
    <w:uiPriority w:val="20"/>
    <w:qFormat/>
    <w:rsid w:val="00BC239E"/>
    <w:rPr>
      <w:i/>
      <w:iCs/>
      <w:color w:val="000000" w:themeColor="text1"/>
    </w:rPr>
  </w:style>
  <w:style w:type="paragraph" w:styleId="NoSpacing">
    <w:name w:val="No Spacing"/>
    <w:uiPriority w:val="1"/>
    <w:qFormat/>
    <w:rsid w:val="00BC239E"/>
    <w:pPr>
      <w:spacing w:after="0" w:line="240" w:lineRule="auto"/>
    </w:pPr>
  </w:style>
  <w:style w:type="paragraph" w:styleId="Quote">
    <w:name w:val="Quote"/>
    <w:basedOn w:val="Normal"/>
    <w:next w:val="Normal"/>
    <w:link w:val="QuoteChar"/>
    <w:uiPriority w:val="29"/>
    <w:qFormat/>
    <w:rsid w:val="00BC239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BC239E"/>
    <w:rPr>
      <w:i/>
      <w:iCs/>
      <w:color w:val="7B7B7B" w:themeColor="accent3" w:themeShade="BF"/>
      <w:sz w:val="24"/>
      <w:szCs w:val="24"/>
    </w:rPr>
  </w:style>
  <w:style w:type="paragraph" w:styleId="IntenseQuote">
    <w:name w:val="Intense Quote"/>
    <w:basedOn w:val="Normal"/>
    <w:next w:val="Normal"/>
    <w:link w:val="IntenseQuoteChar"/>
    <w:uiPriority w:val="30"/>
    <w:qFormat/>
    <w:rsid w:val="00BC239E"/>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BC239E"/>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BC239E"/>
    <w:rPr>
      <w:i/>
      <w:iCs/>
      <w:color w:val="595959" w:themeColor="text1" w:themeTint="A6"/>
    </w:rPr>
  </w:style>
  <w:style w:type="character" w:styleId="IntenseEmphasis">
    <w:name w:val="Intense Emphasis"/>
    <w:basedOn w:val="DefaultParagraphFont"/>
    <w:uiPriority w:val="21"/>
    <w:qFormat/>
    <w:rsid w:val="00BC239E"/>
    <w:rPr>
      <w:b/>
      <w:bCs/>
      <w:i/>
      <w:iCs/>
      <w:color w:val="auto"/>
    </w:rPr>
  </w:style>
  <w:style w:type="character" w:styleId="SubtleReference">
    <w:name w:val="Subtle Reference"/>
    <w:basedOn w:val="DefaultParagraphFont"/>
    <w:uiPriority w:val="31"/>
    <w:qFormat/>
    <w:rsid w:val="00BC239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C239E"/>
    <w:rPr>
      <w:b/>
      <w:bCs/>
      <w:caps w:val="0"/>
      <w:smallCaps/>
      <w:color w:val="auto"/>
      <w:spacing w:val="0"/>
      <w:u w:val="single"/>
    </w:rPr>
  </w:style>
  <w:style w:type="character" w:styleId="BookTitle">
    <w:name w:val="Book Title"/>
    <w:basedOn w:val="DefaultParagraphFont"/>
    <w:uiPriority w:val="33"/>
    <w:qFormat/>
    <w:rsid w:val="00BC239E"/>
    <w:rPr>
      <w:b/>
      <w:bCs/>
      <w:caps w:val="0"/>
      <w:smallCaps/>
      <w:spacing w:val="0"/>
    </w:rPr>
  </w:style>
  <w:style w:type="paragraph" w:styleId="TOCHeading">
    <w:name w:val="TOC Heading"/>
    <w:basedOn w:val="Heading1"/>
    <w:next w:val="Normal"/>
    <w:uiPriority w:val="39"/>
    <w:semiHidden/>
    <w:unhideWhenUsed/>
    <w:qFormat/>
    <w:rsid w:val="00BC239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69855">
      <w:bodyDiv w:val="1"/>
      <w:marLeft w:val="0"/>
      <w:marRight w:val="0"/>
      <w:marTop w:val="0"/>
      <w:marBottom w:val="0"/>
      <w:divBdr>
        <w:top w:val="none" w:sz="0" w:space="0" w:color="auto"/>
        <w:left w:val="none" w:sz="0" w:space="0" w:color="auto"/>
        <w:bottom w:val="none" w:sz="0" w:space="0" w:color="auto"/>
        <w:right w:val="none" w:sz="0" w:space="0" w:color="auto"/>
      </w:divBdr>
    </w:div>
    <w:div w:id="49769923">
      <w:bodyDiv w:val="1"/>
      <w:marLeft w:val="0"/>
      <w:marRight w:val="0"/>
      <w:marTop w:val="0"/>
      <w:marBottom w:val="0"/>
      <w:divBdr>
        <w:top w:val="none" w:sz="0" w:space="0" w:color="auto"/>
        <w:left w:val="none" w:sz="0" w:space="0" w:color="auto"/>
        <w:bottom w:val="none" w:sz="0" w:space="0" w:color="auto"/>
        <w:right w:val="none" w:sz="0" w:space="0" w:color="auto"/>
      </w:divBdr>
    </w:div>
    <w:div w:id="68309393">
      <w:bodyDiv w:val="1"/>
      <w:marLeft w:val="0"/>
      <w:marRight w:val="0"/>
      <w:marTop w:val="0"/>
      <w:marBottom w:val="0"/>
      <w:divBdr>
        <w:top w:val="none" w:sz="0" w:space="0" w:color="auto"/>
        <w:left w:val="none" w:sz="0" w:space="0" w:color="auto"/>
        <w:bottom w:val="none" w:sz="0" w:space="0" w:color="auto"/>
        <w:right w:val="none" w:sz="0" w:space="0" w:color="auto"/>
      </w:divBdr>
    </w:div>
    <w:div w:id="109587632">
      <w:bodyDiv w:val="1"/>
      <w:marLeft w:val="0"/>
      <w:marRight w:val="0"/>
      <w:marTop w:val="0"/>
      <w:marBottom w:val="0"/>
      <w:divBdr>
        <w:top w:val="none" w:sz="0" w:space="0" w:color="auto"/>
        <w:left w:val="none" w:sz="0" w:space="0" w:color="auto"/>
        <w:bottom w:val="none" w:sz="0" w:space="0" w:color="auto"/>
        <w:right w:val="none" w:sz="0" w:space="0" w:color="auto"/>
      </w:divBdr>
    </w:div>
    <w:div w:id="112288467">
      <w:bodyDiv w:val="1"/>
      <w:marLeft w:val="0"/>
      <w:marRight w:val="0"/>
      <w:marTop w:val="0"/>
      <w:marBottom w:val="0"/>
      <w:divBdr>
        <w:top w:val="none" w:sz="0" w:space="0" w:color="auto"/>
        <w:left w:val="none" w:sz="0" w:space="0" w:color="auto"/>
        <w:bottom w:val="none" w:sz="0" w:space="0" w:color="auto"/>
        <w:right w:val="none" w:sz="0" w:space="0" w:color="auto"/>
      </w:divBdr>
    </w:div>
    <w:div w:id="173498718">
      <w:bodyDiv w:val="1"/>
      <w:marLeft w:val="0"/>
      <w:marRight w:val="0"/>
      <w:marTop w:val="0"/>
      <w:marBottom w:val="0"/>
      <w:divBdr>
        <w:top w:val="none" w:sz="0" w:space="0" w:color="auto"/>
        <w:left w:val="none" w:sz="0" w:space="0" w:color="auto"/>
        <w:bottom w:val="none" w:sz="0" w:space="0" w:color="auto"/>
        <w:right w:val="none" w:sz="0" w:space="0" w:color="auto"/>
      </w:divBdr>
    </w:div>
    <w:div w:id="177425721">
      <w:bodyDiv w:val="1"/>
      <w:marLeft w:val="0"/>
      <w:marRight w:val="0"/>
      <w:marTop w:val="0"/>
      <w:marBottom w:val="0"/>
      <w:divBdr>
        <w:top w:val="none" w:sz="0" w:space="0" w:color="auto"/>
        <w:left w:val="none" w:sz="0" w:space="0" w:color="auto"/>
        <w:bottom w:val="none" w:sz="0" w:space="0" w:color="auto"/>
        <w:right w:val="none" w:sz="0" w:space="0" w:color="auto"/>
      </w:divBdr>
    </w:div>
    <w:div w:id="185025779">
      <w:bodyDiv w:val="1"/>
      <w:marLeft w:val="0"/>
      <w:marRight w:val="0"/>
      <w:marTop w:val="0"/>
      <w:marBottom w:val="0"/>
      <w:divBdr>
        <w:top w:val="none" w:sz="0" w:space="0" w:color="auto"/>
        <w:left w:val="none" w:sz="0" w:space="0" w:color="auto"/>
        <w:bottom w:val="none" w:sz="0" w:space="0" w:color="auto"/>
        <w:right w:val="none" w:sz="0" w:space="0" w:color="auto"/>
      </w:divBdr>
    </w:div>
    <w:div w:id="191458975">
      <w:bodyDiv w:val="1"/>
      <w:marLeft w:val="0"/>
      <w:marRight w:val="0"/>
      <w:marTop w:val="0"/>
      <w:marBottom w:val="0"/>
      <w:divBdr>
        <w:top w:val="none" w:sz="0" w:space="0" w:color="auto"/>
        <w:left w:val="none" w:sz="0" w:space="0" w:color="auto"/>
        <w:bottom w:val="none" w:sz="0" w:space="0" w:color="auto"/>
        <w:right w:val="none" w:sz="0" w:space="0" w:color="auto"/>
      </w:divBdr>
    </w:div>
    <w:div w:id="193468645">
      <w:bodyDiv w:val="1"/>
      <w:marLeft w:val="0"/>
      <w:marRight w:val="0"/>
      <w:marTop w:val="0"/>
      <w:marBottom w:val="0"/>
      <w:divBdr>
        <w:top w:val="none" w:sz="0" w:space="0" w:color="auto"/>
        <w:left w:val="none" w:sz="0" w:space="0" w:color="auto"/>
        <w:bottom w:val="none" w:sz="0" w:space="0" w:color="auto"/>
        <w:right w:val="none" w:sz="0" w:space="0" w:color="auto"/>
      </w:divBdr>
    </w:div>
    <w:div w:id="221910887">
      <w:bodyDiv w:val="1"/>
      <w:marLeft w:val="0"/>
      <w:marRight w:val="0"/>
      <w:marTop w:val="0"/>
      <w:marBottom w:val="0"/>
      <w:divBdr>
        <w:top w:val="none" w:sz="0" w:space="0" w:color="auto"/>
        <w:left w:val="none" w:sz="0" w:space="0" w:color="auto"/>
        <w:bottom w:val="none" w:sz="0" w:space="0" w:color="auto"/>
        <w:right w:val="none" w:sz="0" w:space="0" w:color="auto"/>
      </w:divBdr>
    </w:div>
    <w:div w:id="224028779">
      <w:bodyDiv w:val="1"/>
      <w:marLeft w:val="0"/>
      <w:marRight w:val="0"/>
      <w:marTop w:val="0"/>
      <w:marBottom w:val="0"/>
      <w:divBdr>
        <w:top w:val="none" w:sz="0" w:space="0" w:color="auto"/>
        <w:left w:val="none" w:sz="0" w:space="0" w:color="auto"/>
        <w:bottom w:val="none" w:sz="0" w:space="0" w:color="auto"/>
        <w:right w:val="none" w:sz="0" w:space="0" w:color="auto"/>
      </w:divBdr>
    </w:div>
    <w:div w:id="225145881">
      <w:bodyDiv w:val="1"/>
      <w:marLeft w:val="0"/>
      <w:marRight w:val="0"/>
      <w:marTop w:val="0"/>
      <w:marBottom w:val="0"/>
      <w:divBdr>
        <w:top w:val="none" w:sz="0" w:space="0" w:color="auto"/>
        <w:left w:val="none" w:sz="0" w:space="0" w:color="auto"/>
        <w:bottom w:val="none" w:sz="0" w:space="0" w:color="auto"/>
        <w:right w:val="none" w:sz="0" w:space="0" w:color="auto"/>
      </w:divBdr>
    </w:div>
    <w:div w:id="225603315">
      <w:bodyDiv w:val="1"/>
      <w:marLeft w:val="0"/>
      <w:marRight w:val="0"/>
      <w:marTop w:val="0"/>
      <w:marBottom w:val="0"/>
      <w:divBdr>
        <w:top w:val="none" w:sz="0" w:space="0" w:color="auto"/>
        <w:left w:val="none" w:sz="0" w:space="0" w:color="auto"/>
        <w:bottom w:val="none" w:sz="0" w:space="0" w:color="auto"/>
        <w:right w:val="none" w:sz="0" w:space="0" w:color="auto"/>
      </w:divBdr>
    </w:div>
    <w:div w:id="270356239">
      <w:bodyDiv w:val="1"/>
      <w:marLeft w:val="0"/>
      <w:marRight w:val="0"/>
      <w:marTop w:val="0"/>
      <w:marBottom w:val="0"/>
      <w:divBdr>
        <w:top w:val="none" w:sz="0" w:space="0" w:color="auto"/>
        <w:left w:val="none" w:sz="0" w:space="0" w:color="auto"/>
        <w:bottom w:val="none" w:sz="0" w:space="0" w:color="auto"/>
        <w:right w:val="none" w:sz="0" w:space="0" w:color="auto"/>
      </w:divBdr>
    </w:div>
    <w:div w:id="320041989">
      <w:bodyDiv w:val="1"/>
      <w:marLeft w:val="0"/>
      <w:marRight w:val="0"/>
      <w:marTop w:val="0"/>
      <w:marBottom w:val="0"/>
      <w:divBdr>
        <w:top w:val="none" w:sz="0" w:space="0" w:color="auto"/>
        <w:left w:val="none" w:sz="0" w:space="0" w:color="auto"/>
        <w:bottom w:val="none" w:sz="0" w:space="0" w:color="auto"/>
        <w:right w:val="none" w:sz="0" w:space="0" w:color="auto"/>
      </w:divBdr>
    </w:div>
    <w:div w:id="323093536">
      <w:bodyDiv w:val="1"/>
      <w:marLeft w:val="0"/>
      <w:marRight w:val="0"/>
      <w:marTop w:val="0"/>
      <w:marBottom w:val="0"/>
      <w:divBdr>
        <w:top w:val="none" w:sz="0" w:space="0" w:color="auto"/>
        <w:left w:val="none" w:sz="0" w:space="0" w:color="auto"/>
        <w:bottom w:val="none" w:sz="0" w:space="0" w:color="auto"/>
        <w:right w:val="none" w:sz="0" w:space="0" w:color="auto"/>
      </w:divBdr>
    </w:div>
    <w:div w:id="398021197">
      <w:bodyDiv w:val="1"/>
      <w:marLeft w:val="0"/>
      <w:marRight w:val="0"/>
      <w:marTop w:val="0"/>
      <w:marBottom w:val="0"/>
      <w:divBdr>
        <w:top w:val="none" w:sz="0" w:space="0" w:color="auto"/>
        <w:left w:val="none" w:sz="0" w:space="0" w:color="auto"/>
        <w:bottom w:val="none" w:sz="0" w:space="0" w:color="auto"/>
        <w:right w:val="none" w:sz="0" w:space="0" w:color="auto"/>
      </w:divBdr>
    </w:div>
    <w:div w:id="450049530">
      <w:bodyDiv w:val="1"/>
      <w:marLeft w:val="0"/>
      <w:marRight w:val="0"/>
      <w:marTop w:val="0"/>
      <w:marBottom w:val="0"/>
      <w:divBdr>
        <w:top w:val="none" w:sz="0" w:space="0" w:color="auto"/>
        <w:left w:val="none" w:sz="0" w:space="0" w:color="auto"/>
        <w:bottom w:val="none" w:sz="0" w:space="0" w:color="auto"/>
        <w:right w:val="none" w:sz="0" w:space="0" w:color="auto"/>
      </w:divBdr>
    </w:div>
    <w:div w:id="456948134">
      <w:bodyDiv w:val="1"/>
      <w:marLeft w:val="0"/>
      <w:marRight w:val="0"/>
      <w:marTop w:val="0"/>
      <w:marBottom w:val="0"/>
      <w:divBdr>
        <w:top w:val="none" w:sz="0" w:space="0" w:color="auto"/>
        <w:left w:val="none" w:sz="0" w:space="0" w:color="auto"/>
        <w:bottom w:val="none" w:sz="0" w:space="0" w:color="auto"/>
        <w:right w:val="none" w:sz="0" w:space="0" w:color="auto"/>
      </w:divBdr>
    </w:div>
    <w:div w:id="483812837">
      <w:bodyDiv w:val="1"/>
      <w:marLeft w:val="0"/>
      <w:marRight w:val="0"/>
      <w:marTop w:val="0"/>
      <w:marBottom w:val="0"/>
      <w:divBdr>
        <w:top w:val="none" w:sz="0" w:space="0" w:color="auto"/>
        <w:left w:val="none" w:sz="0" w:space="0" w:color="auto"/>
        <w:bottom w:val="none" w:sz="0" w:space="0" w:color="auto"/>
        <w:right w:val="none" w:sz="0" w:space="0" w:color="auto"/>
      </w:divBdr>
    </w:div>
    <w:div w:id="504708338">
      <w:bodyDiv w:val="1"/>
      <w:marLeft w:val="0"/>
      <w:marRight w:val="0"/>
      <w:marTop w:val="0"/>
      <w:marBottom w:val="0"/>
      <w:divBdr>
        <w:top w:val="none" w:sz="0" w:space="0" w:color="auto"/>
        <w:left w:val="none" w:sz="0" w:space="0" w:color="auto"/>
        <w:bottom w:val="none" w:sz="0" w:space="0" w:color="auto"/>
        <w:right w:val="none" w:sz="0" w:space="0" w:color="auto"/>
      </w:divBdr>
    </w:div>
    <w:div w:id="513304966">
      <w:bodyDiv w:val="1"/>
      <w:marLeft w:val="0"/>
      <w:marRight w:val="0"/>
      <w:marTop w:val="0"/>
      <w:marBottom w:val="0"/>
      <w:divBdr>
        <w:top w:val="none" w:sz="0" w:space="0" w:color="auto"/>
        <w:left w:val="none" w:sz="0" w:space="0" w:color="auto"/>
        <w:bottom w:val="none" w:sz="0" w:space="0" w:color="auto"/>
        <w:right w:val="none" w:sz="0" w:space="0" w:color="auto"/>
      </w:divBdr>
    </w:div>
    <w:div w:id="561718226">
      <w:bodyDiv w:val="1"/>
      <w:marLeft w:val="0"/>
      <w:marRight w:val="0"/>
      <w:marTop w:val="0"/>
      <w:marBottom w:val="0"/>
      <w:divBdr>
        <w:top w:val="none" w:sz="0" w:space="0" w:color="auto"/>
        <w:left w:val="none" w:sz="0" w:space="0" w:color="auto"/>
        <w:bottom w:val="none" w:sz="0" w:space="0" w:color="auto"/>
        <w:right w:val="none" w:sz="0" w:space="0" w:color="auto"/>
      </w:divBdr>
    </w:div>
    <w:div w:id="571428919">
      <w:bodyDiv w:val="1"/>
      <w:marLeft w:val="0"/>
      <w:marRight w:val="0"/>
      <w:marTop w:val="0"/>
      <w:marBottom w:val="0"/>
      <w:divBdr>
        <w:top w:val="none" w:sz="0" w:space="0" w:color="auto"/>
        <w:left w:val="none" w:sz="0" w:space="0" w:color="auto"/>
        <w:bottom w:val="none" w:sz="0" w:space="0" w:color="auto"/>
        <w:right w:val="none" w:sz="0" w:space="0" w:color="auto"/>
      </w:divBdr>
    </w:div>
    <w:div w:id="581454456">
      <w:bodyDiv w:val="1"/>
      <w:marLeft w:val="0"/>
      <w:marRight w:val="0"/>
      <w:marTop w:val="0"/>
      <w:marBottom w:val="0"/>
      <w:divBdr>
        <w:top w:val="none" w:sz="0" w:space="0" w:color="auto"/>
        <w:left w:val="none" w:sz="0" w:space="0" w:color="auto"/>
        <w:bottom w:val="none" w:sz="0" w:space="0" w:color="auto"/>
        <w:right w:val="none" w:sz="0" w:space="0" w:color="auto"/>
      </w:divBdr>
    </w:div>
    <w:div w:id="652876909">
      <w:bodyDiv w:val="1"/>
      <w:marLeft w:val="0"/>
      <w:marRight w:val="0"/>
      <w:marTop w:val="0"/>
      <w:marBottom w:val="0"/>
      <w:divBdr>
        <w:top w:val="none" w:sz="0" w:space="0" w:color="auto"/>
        <w:left w:val="none" w:sz="0" w:space="0" w:color="auto"/>
        <w:bottom w:val="none" w:sz="0" w:space="0" w:color="auto"/>
        <w:right w:val="none" w:sz="0" w:space="0" w:color="auto"/>
      </w:divBdr>
    </w:div>
    <w:div w:id="745881376">
      <w:bodyDiv w:val="1"/>
      <w:marLeft w:val="0"/>
      <w:marRight w:val="0"/>
      <w:marTop w:val="0"/>
      <w:marBottom w:val="0"/>
      <w:divBdr>
        <w:top w:val="none" w:sz="0" w:space="0" w:color="auto"/>
        <w:left w:val="none" w:sz="0" w:space="0" w:color="auto"/>
        <w:bottom w:val="none" w:sz="0" w:space="0" w:color="auto"/>
        <w:right w:val="none" w:sz="0" w:space="0" w:color="auto"/>
      </w:divBdr>
    </w:div>
    <w:div w:id="763652549">
      <w:bodyDiv w:val="1"/>
      <w:marLeft w:val="0"/>
      <w:marRight w:val="0"/>
      <w:marTop w:val="0"/>
      <w:marBottom w:val="0"/>
      <w:divBdr>
        <w:top w:val="none" w:sz="0" w:space="0" w:color="auto"/>
        <w:left w:val="none" w:sz="0" w:space="0" w:color="auto"/>
        <w:bottom w:val="none" w:sz="0" w:space="0" w:color="auto"/>
        <w:right w:val="none" w:sz="0" w:space="0" w:color="auto"/>
      </w:divBdr>
    </w:div>
    <w:div w:id="789209609">
      <w:bodyDiv w:val="1"/>
      <w:marLeft w:val="0"/>
      <w:marRight w:val="0"/>
      <w:marTop w:val="0"/>
      <w:marBottom w:val="0"/>
      <w:divBdr>
        <w:top w:val="none" w:sz="0" w:space="0" w:color="auto"/>
        <w:left w:val="none" w:sz="0" w:space="0" w:color="auto"/>
        <w:bottom w:val="none" w:sz="0" w:space="0" w:color="auto"/>
        <w:right w:val="none" w:sz="0" w:space="0" w:color="auto"/>
      </w:divBdr>
    </w:div>
    <w:div w:id="818886440">
      <w:bodyDiv w:val="1"/>
      <w:marLeft w:val="0"/>
      <w:marRight w:val="0"/>
      <w:marTop w:val="0"/>
      <w:marBottom w:val="0"/>
      <w:divBdr>
        <w:top w:val="none" w:sz="0" w:space="0" w:color="auto"/>
        <w:left w:val="none" w:sz="0" w:space="0" w:color="auto"/>
        <w:bottom w:val="none" w:sz="0" w:space="0" w:color="auto"/>
        <w:right w:val="none" w:sz="0" w:space="0" w:color="auto"/>
      </w:divBdr>
    </w:div>
    <w:div w:id="818956409">
      <w:bodyDiv w:val="1"/>
      <w:marLeft w:val="0"/>
      <w:marRight w:val="0"/>
      <w:marTop w:val="0"/>
      <w:marBottom w:val="0"/>
      <w:divBdr>
        <w:top w:val="none" w:sz="0" w:space="0" w:color="auto"/>
        <w:left w:val="none" w:sz="0" w:space="0" w:color="auto"/>
        <w:bottom w:val="none" w:sz="0" w:space="0" w:color="auto"/>
        <w:right w:val="none" w:sz="0" w:space="0" w:color="auto"/>
      </w:divBdr>
    </w:div>
    <w:div w:id="854153321">
      <w:bodyDiv w:val="1"/>
      <w:marLeft w:val="0"/>
      <w:marRight w:val="0"/>
      <w:marTop w:val="0"/>
      <w:marBottom w:val="0"/>
      <w:divBdr>
        <w:top w:val="none" w:sz="0" w:space="0" w:color="auto"/>
        <w:left w:val="none" w:sz="0" w:space="0" w:color="auto"/>
        <w:bottom w:val="none" w:sz="0" w:space="0" w:color="auto"/>
        <w:right w:val="none" w:sz="0" w:space="0" w:color="auto"/>
      </w:divBdr>
    </w:div>
    <w:div w:id="874006399">
      <w:bodyDiv w:val="1"/>
      <w:marLeft w:val="0"/>
      <w:marRight w:val="0"/>
      <w:marTop w:val="0"/>
      <w:marBottom w:val="0"/>
      <w:divBdr>
        <w:top w:val="none" w:sz="0" w:space="0" w:color="auto"/>
        <w:left w:val="none" w:sz="0" w:space="0" w:color="auto"/>
        <w:bottom w:val="none" w:sz="0" w:space="0" w:color="auto"/>
        <w:right w:val="none" w:sz="0" w:space="0" w:color="auto"/>
      </w:divBdr>
    </w:div>
    <w:div w:id="891430340">
      <w:bodyDiv w:val="1"/>
      <w:marLeft w:val="0"/>
      <w:marRight w:val="0"/>
      <w:marTop w:val="0"/>
      <w:marBottom w:val="0"/>
      <w:divBdr>
        <w:top w:val="none" w:sz="0" w:space="0" w:color="auto"/>
        <w:left w:val="none" w:sz="0" w:space="0" w:color="auto"/>
        <w:bottom w:val="none" w:sz="0" w:space="0" w:color="auto"/>
        <w:right w:val="none" w:sz="0" w:space="0" w:color="auto"/>
      </w:divBdr>
    </w:div>
    <w:div w:id="942499032">
      <w:bodyDiv w:val="1"/>
      <w:marLeft w:val="0"/>
      <w:marRight w:val="0"/>
      <w:marTop w:val="0"/>
      <w:marBottom w:val="0"/>
      <w:divBdr>
        <w:top w:val="none" w:sz="0" w:space="0" w:color="auto"/>
        <w:left w:val="none" w:sz="0" w:space="0" w:color="auto"/>
        <w:bottom w:val="none" w:sz="0" w:space="0" w:color="auto"/>
        <w:right w:val="none" w:sz="0" w:space="0" w:color="auto"/>
      </w:divBdr>
    </w:div>
    <w:div w:id="943876859">
      <w:bodyDiv w:val="1"/>
      <w:marLeft w:val="0"/>
      <w:marRight w:val="0"/>
      <w:marTop w:val="0"/>
      <w:marBottom w:val="0"/>
      <w:divBdr>
        <w:top w:val="none" w:sz="0" w:space="0" w:color="auto"/>
        <w:left w:val="none" w:sz="0" w:space="0" w:color="auto"/>
        <w:bottom w:val="none" w:sz="0" w:space="0" w:color="auto"/>
        <w:right w:val="none" w:sz="0" w:space="0" w:color="auto"/>
      </w:divBdr>
    </w:div>
    <w:div w:id="958799119">
      <w:bodyDiv w:val="1"/>
      <w:marLeft w:val="0"/>
      <w:marRight w:val="0"/>
      <w:marTop w:val="0"/>
      <w:marBottom w:val="0"/>
      <w:divBdr>
        <w:top w:val="none" w:sz="0" w:space="0" w:color="auto"/>
        <w:left w:val="none" w:sz="0" w:space="0" w:color="auto"/>
        <w:bottom w:val="none" w:sz="0" w:space="0" w:color="auto"/>
        <w:right w:val="none" w:sz="0" w:space="0" w:color="auto"/>
      </w:divBdr>
    </w:div>
    <w:div w:id="995302503">
      <w:bodyDiv w:val="1"/>
      <w:marLeft w:val="0"/>
      <w:marRight w:val="0"/>
      <w:marTop w:val="0"/>
      <w:marBottom w:val="0"/>
      <w:divBdr>
        <w:top w:val="none" w:sz="0" w:space="0" w:color="auto"/>
        <w:left w:val="none" w:sz="0" w:space="0" w:color="auto"/>
        <w:bottom w:val="none" w:sz="0" w:space="0" w:color="auto"/>
        <w:right w:val="none" w:sz="0" w:space="0" w:color="auto"/>
      </w:divBdr>
    </w:div>
    <w:div w:id="999819519">
      <w:bodyDiv w:val="1"/>
      <w:marLeft w:val="0"/>
      <w:marRight w:val="0"/>
      <w:marTop w:val="0"/>
      <w:marBottom w:val="0"/>
      <w:divBdr>
        <w:top w:val="none" w:sz="0" w:space="0" w:color="auto"/>
        <w:left w:val="none" w:sz="0" w:space="0" w:color="auto"/>
        <w:bottom w:val="none" w:sz="0" w:space="0" w:color="auto"/>
        <w:right w:val="none" w:sz="0" w:space="0" w:color="auto"/>
      </w:divBdr>
    </w:div>
    <w:div w:id="1019549194">
      <w:bodyDiv w:val="1"/>
      <w:marLeft w:val="0"/>
      <w:marRight w:val="0"/>
      <w:marTop w:val="0"/>
      <w:marBottom w:val="0"/>
      <w:divBdr>
        <w:top w:val="none" w:sz="0" w:space="0" w:color="auto"/>
        <w:left w:val="none" w:sz="0" w:space="0" w:color="auto"/>
        <w:bottom w:val="none" w:sz="0" w:space="0" w:color="auto"/>
        <w:right w:val="none" w:sz="0" w:space="0" w:color="auto"/>
      </w:divBdr>
    </w:div>
    <w:div w:id="1022441487">
      <w:bodyDiv w:val="1"/>
      <w:marLeft w:val="0"/>
      <w:marRight w:val="0"/>
      <w:marTop w:val="0"/>
      <w:marBottom w:val="0"/>
      <w:divBdr>
        <w:top w:val="none" w:sz="0" w:space="0" w:color="auto"/>
        <w:left w:val="none" w:sz="0" w:space="0" w:color="auto"/>
        <w:bottom w:val="none" w:sz="0" w:space="0" w:color="auto"/>
        <w:right w:val="none" w:sz="0" w:space="0" w:color="auto"/>
      </w:divBdr>
    </w:div>
    <w:div w:id="1030035331">
      <w:bodyDiv w:val="1"/>
      <w:marLeft w:val="0"/>
      <w:marRight w:val="0"/>
      <w:marTop w:val="0"/>
      <w:marBottom w:val="0"/>
      <w:divBdr>
        <w:top w:val="none" w:sz="0" w:space="0" w:color="auto"/>
        <w:left w:val="none" w:sz="0" w:space="0" w:color="auto"/>
        <w:bottom w:val="none" w:sz="0" w:space="0" w:color="auto"/>
        <w:right w:val="none" w:sz="0" w:space="0" w:color="auto"/>
      </w:divBdr>
    </w:div>
    <w:div w:id="1037894082">
      <w:bodyDiv w:val="1"/>
      <w:marLeft w:val="0"/>
      <w:marRight w:val="0"/>
      <w:marTop w:val="0"/>
      <w:marBottom w:val="0"/>
      <w:divBdr>
        <w:top w:val="none" w:sz="0" w:space="0" w:color="auto"/>
        <w:left w:val="none" w:sz="0" w:space="0" w:color="auto"/>
        <w:bottom w:val="none" w:sz="0" w:space="0" w:color="auto"/>
        <w:right w:val="none" w:sz="0" w:space="0" w:color="auto"/>
      </w:divBdr>
    </w:div>
    <w:div w:id="1077358845">
      <w:bodyDiv w:val="1"/>
      <w:marLeft w:val="0"/>
      <w:marRight w:val="0"/>
      <w:marTop w:val="0"/>
      <w:marBottom w:val="0"/>
      <w:divBdr>
        <w:top w:val="none" w:sz="0" w:space="0" w:color="auto"/>
        <w:left w:val="none" w:sz="0" w:space="0" w:color="auto"/>
        <w:bottom w:val="none" w:sz="0" w:space="0" w:color="auto"/>
        <w:right w:val="none" w:sz="0" w:space="0" w:color="auto"/>
      </w:divBdr>
    </w:div>
    <w:div w:id="1089502717">
      <w:bodyDiv w:val="1"/>
      <w:marLeft w:val="0"/>
      <w:marRight w:val="0"/>
      <w:marTop w:val="0"/>
      <w:marBottom w:val="0"/>
      <w:divBdr>
        <w:top w:val="none" w:sz="0" w:space="0" w:color="auto"/>
        <w:left w:val="none" w:sz="0" w:space="0" w:color="auto"/>
        <w:bottom w:val="none" w:sz="0" w:space="0" w:color="auto"/>
        <w:right w:val="none" w:sz="0" w:space="0" w:color="auto"/>
      </w:divBdr>
    </w:div>
    <w:div w:id="1125543477">
      <w:bodyDiv w:val="1"/>
      <w:marLeft w:val="0"/>
      <w:marRight w:val="0"/>
      <w:marTop w:val="0"/>
      <w:marBottom w:val="0"/>
      <w:divBdr>
        <w:top w:val="none" w:sz="0" w:space="0" w:color="auto"/>
        <w:left w:val="none" w:sz="0" w:space="0" w:color="auto"/>
        <w:bottom w:val="none" w:sz="0" w:space="0" w:color="auto"/>
        <w:right w:val="none" w:sz="0" w:space="0" w:color="auto"/>
      </w:divBdr>
    </w:div>
    <w:div w:id="1154301670">
      <w:bodyDiv w:val="1"/>
      <w:marLeft w:val="0"/>
      <w:marRight w:val="0"/>
      <w:marTop w:val="0"/>
      <w:marBottom w:val="0"/>
      <w:divBdr>
        <w:top w:val="none" w:sz="0" w:space="0" w:color="auto"/>
        <w:left w:val="none" w:sz="0" w:space="0" w:color="auto"/>
        <w:bottom w:val="none" w:sz="0" w:space="0" w:color="auto"/>
        <w:right w:val="none" w:sz="0" w:space="0" w:color="auto"/>
      </w:divBdr>
    </w:div>
    <w:div w:id="1162701179">
      <w:bodyDiv w:val="1"/>
      <w:marLeft w:val="0"/>
      <w:marRight w:val="0"/>
      <w:marTop w:val="0"/>
      <w:marBottom w:val="0"/>
      <w:divBdr>
        <w:top w:val="none" w:sz="0" w:space="0" w:color="auto"/>
        <w:left w:val="none" w:sz="0" w:space="0" w:color="auto"/>
        <w:bottom w:val="none" w:sz="0" w:space="0" w:color="auto"/>
        <w:right w:val="none" w:sz="0" w:space="0" w:color="auto"/>
      </w:divBdr>
    </w:div>
    <w:div w:id="1224290647">
      <w:bodyDiv w:val="1"/>
      <w:marLeft w:val="0"/>
      <w:marRight w:val="0"/>
      <w:marTop w:val="0"/>
      <w:marBottom w:val="0"/>
      <w:divBdr>
        <w:top w:val="none" w:sz="0" w:space="0" w:color="auto"/>
        <w:left w:val="none" w:sz="0" w:space="0" w:color="auto"/>
        <w:bottom w:val="none" w:sz="0" w:space="0" w:color="auto"/>
        <w:right w:val="none" w:sz="0" w:space="0" w:color="auto"/>
      </w:divBdr>
    </w:div>
    <w:div w:id="1253977122">
      <w:bodyDiv w:val="1"/>
      <w:marLeft w:val="0"/>
      <w:marRight w:val="0"/>
      <w:marTop w:val="0"/>
      <w:marBottom w:val="0"/>
      <w:divBdr>
        <w:top w:val="none" w:sz="0" w:space="0" w:color="auto"/>
        <w:left w:val="none" w:sz="0" w:space="0" w:color="auto"/>
        <w:bottom w:val="none" w:sz="0" w:space="0" w:color="auto"/>
        <w:right w:val="none" w:sz="0" w:space="0" w:color="auto"/>
      </w:divBdr>
    </w:div>
    <w:div w:id="1257053267">
      <w:bodyDiv w:val="1"/>
      <w:marLeft w:val="0"/>
      <w:marRight w:val="0"/>
      <w:marTop w:val="0"/>
      <w:marBottom w:val="0"/>
      <w:divBdr>
        <w:top w:val="none" w:sz="0" w:space="0" w:color="auto"/>
        <w:left w:val="none" w:sz="0" w:space="0" w:color="auto"/>
        <w:bottom w:val="none" w:sz="0" w:space="0" w:color="auto"/>
        <w:right w:val="none" w:sz="0" w:space="0" w:color="auto"/>
      </w:divBdr>
    </w:div>
    <w:div w:id="1334841505">
      <w:bodyDiv w:val="1"/>
      <w:marLeft w:val="0"/>
      <w:marRight w:val="0"/>
      <w:marTop w:val="0"/>
      <w:marBottom w:val="0"/>
      <w:divBdr>
        <w:top w:val="none" w:sz="0" w:space="0" w:color="auto"/>
        <w:left w:val="none" w:sz="0" w:space="0" w:color="auto"/>
        <w:bottom w:val="none" w:sz="0" w:space="0" w:color="auto"/>
        <w:right w:val="none" w:sz="0" w:space="0" w:color="auto"/>
      </w:divBdr>
    </w:div>
    <w:div w:id="1413118015">
      <w:bodyDiv w:val="1"/>
      <w:marLeft w:val="0"/>
      <w:marRight w:val="0"/>
      <w:marTop w:val="0"/>
      <w:marBottom w:val="0"/>
      <w:divBdr>
        <w:top w:val="none" w:sz="0" w:space="0" w:color="auto"/>
        <w:left w:val="none" w:sz="0" w:space="0" w:color="auto"/>
        <w:bottom w:val="none" w:sz="0" w:space="0" w:color="auto"/>
        <w:right w:val="none" w:sz="0" w:space="0" w:color="auto"/>
      </w:divBdr>
    </w:div>
    <w:div w:id="1448694905">
      <w:bodyDiv w:val="1"/>
      <w:marLeft w:val="0"/>
      <w:marRight w:val="0"/>
      <w:marTop w:val="0"/>
      <w:marBottom w:val="0"/>
      <w:divBdr>
        <w:top w:val="none" w:sz="0" w:space="0" w:color="auto"/>
        <w:left w:val="none" w:sz="0" w:space="0" w:color="auto"/>
        <w:bottom w:val="none" w:sz="0" w:space="0" w:color="auto"/>
        <w:right w:val="none" w:sz="0" w:space="0" w:color="auto"/>
      </w:divBdr>
    </w:div>
    <w:div w:id="1472282750">
      <w:bodyDiv w:val="1"/>
      <w:marLeft w:val="0"/>
      <w:marRight w:val="0"/>
      <w:marTop w:val="0"/>
      <w:marBottom w:val="0"/>
      <w:divBdr>
        <w:top w:val="none" w:sz="0" w:space="0" w:color="auto"/>
        <w:left w:val="none" w:sz="0" w:space="0" w:color="auto"/>
        <w:bottom w:val="none" w:sz="0" w:space="0" w:color="auto"/>
        <w:right w:val="none" w:sz="0" w:space="0" w:color="auto"/>
      </w:divBdr>
    </w:div>
    <w:div w:id="1477531447">
      <w:bodyDiv w:val="1"/>
      <w:marLeft w:val="0"/>
      <w:marRight w:val="0"/>
      <w:marTop w:val="0"/>
      <w:marBottom w:val="0"/>
      <w:divBdr>
        <w:top w:val="none" w:sz="0" w:space="0" w:color="auto"/>
        <w:left w:val="none" w:sz="0" w:space="0" w:color="auto"/>
        <w:bottom w:val="none" w:sz="0" w:space="0" w:color="auto"/>
        <w:right w:val="none" w:sz="0" w:space="0" w:color="auto"/>
      </w:divBdr>
    </w:div>
    <w:div w:id="1535390305">
      <w:bodyDiv w:val="1"/>
      <w:marLeft w:val="0"/>
      <w:marRight w:val="0"/>
      <w:marTop w:val="0"/>
      <w:marBottom w:val="0"/>
      <w:divBdr>
        <w:top w:val="none" w:sz="0" w:space="0" w:color="auto"/>
        <w:left w:val="none" w:sz="0" w:space="0" w:color="auto"/>
        <w:bottom w:val="none" w:sz="0" w:space="0" w:color="auto"/>
        <w:right w:val="none" w:sz="0" w:space="0" w:color="auto"/>
      </w:divBdr>
    </w:div>
    <w:div w:id="1536504259">
      <w:bodyDiv w:val="1"/>
      <w:marLeft w:val="0"/>
      <w:marRight w:val="0"/>
      <w:marTop w:val="0"/>
      <w:marBottom w:val="0"/>
      <w:divBdr>
        <w:top w:val="none" w:sz="0" w:space="0" w:color="auto"/>
        <w:left w:val="none" w:sz="0" w:space="0" w:color="auto"/>
        <w:bottom w:val="none" w:sz="0" w:space="0" w:color="auto"/>
        <w:right w:val="none" w:sz="0" w:space="0" w:color="auto"/>
      </w:divBdr>
    </w:div>
    <w:div w:id="1539388026">
      <w:bodyDiv w:val="1"/>
      <w:marLeft w:val="0"/>
      <w:marRight w:val="0"/>
      <w:marTop w:val="0"/>
      <w:marBottom w:val="0"/>
      <w:divBdr>
        <w:top w:val="none" w:sz="0" w:space="0" w:color="auto"/>
        <w:left w:val="none" w:sz="0" w:space="0" w:color="auto"/>
        <w:bottom w:val="none" w:sz="0" w:space="0" w:color="auto"/>
        <w:right w:val="none" w:sz="0" w:space="0" w:color="auto"/>
      </w:divBdr>
    </w:div>
    <w:div w:id="1562325491">
      <w:bodyDiv w:val="1"/>
      <w:marLeft w:val="0"/>
      <w:marRight w:val="0"/>
      <w:marTop w:val="0"/>
      <w:marBottom w:val="0"/>
      <w:divBdr>
        <w:top w:val="none" w:sz="0" w:space="0" w:color="auto"/>
        <w:left w:val="none" w:sz="0" w:space="0" w:color="auto"/>
        <w:bottom w:val="none" w:sz="0" w:space="0" w:color="auto"/>
        <w:right w:val="none" w:sz="0" w:space="0" w:color="auto"/>
      </w:divBdr>
    </w:div>
    <w:div w:id="1564675098">
      <w:bodyDiv w:val="1"/>
      <w:marLeft w:val="0"/>
      <w:marRight w:val="0"/>
      <w:marTop w:val="0"/>
      <w:marBottom w:val="0"/>
      <w:divBdr>
        <w:top w:val="none" w:sz="0" w:space="0" w:color="auto"/>
        <w:left w:val="none" w:sz="0" w:space="0" w:color="auto"/>
        <w:bottom w:val="none" w:sz="0" w:space="0" w:color="auto"/>
        <w:right w:val="none" w:sz="0" w:space="0" w:color="auto"/>
      </w:divBdr>
    </w:div>
    <w:div w:id="1593666110">
      <w:bodyDiv w:val="1"/>
      <w:marLeft w:val="0"/>
      <w:marRight w:val="0"/>
      <w:marTop w:val="0"/>
      <w:marBottom w:val="0"/>
      <w:divBdr>
        <w:top w:val="none" w:sz="0" w:space="0" w:color="auto"/>
        <w:left w:val="none" w:sz="0" w:space="0" w:color="auto"/>
        <w:bottom w:val="none" w:sz="0" w:space="0" w:color="auto"/>
        <w:right w:val="none" w:sz="0" w:space="0" w:color="auto"/>
      </w:divBdr>
    </w:div>
    <w:div w:id="1626808355">
      <w:bodyDiv w:val="1"/>
      <w:marLeft w:val="0"/>
      <w:marRight w:val="0"/>
      <w:marTop w:val="0"/>
      <w:marBottom w:val="0"/>
      <w:divBdr>
        <w:top w:val="none" w:sz="0" w:space="0" w:color="auto"/>
        <w:left w:val="none" w:sz="0" w:space="0" w:color="auto"/>
        <w:bottom w:val="none" w:sz="0" w:space="0" w:color="auto"/>
        <w:right w:val="none" w:sz="0" w:space="0" w:color="auto"/>
      </w:divBdr>
    </w:div>
    <w:div w:id="1755081532">
      <w:bodyDiv w:val="1"/>
      <w:marLeft w:val="0"/>
      <w:marRight w:val="0"/>
      <w:marTop w:val="0"/>
      <w:marBottom w:val="0"/>
      <w:divBdr>
        <w:top w:val="none" w:sz="0" w:space="0" w:color="auto"/>
        <w:left w:val="none" w:sz="0" w:space="0" w:color="auto"/>
        <w:bottom w:val="none" w:sz="0" w:space="0" w:color="auto"/>
        <w:right w:val="none" w:sz="0" w:space="0" w:color="auto"/>
      </w:divBdr>
    </w:div>
    <w:div w:id="1790317365">
      <w:bodyDiv w:val="1"/>
      <w:marLeft w:val="0"/>
      <w:marRight w:val="0"/>
      <w:marTop w:val="0"/>
      <w:marBottom w:val="0"/>
      <w:divBdr>
        <w:top w:val="none" w:sz="0" w:space="0" w:color="auto"/>
        <w:left w:val="none" w:sz="0" w:space="0" w:color="auto"/>
        <w:bottom w:val="none" w:sz="0" w:space="0" w:color="auto"/>
        <w:right w:val="none" w:sz="0" w:space="0" w:color="auto"/>
      </w:divBdr>
    </w:div>
    <w:div w:id="1793402553">
      <w:bodyDiv w:val="1"/>
      <w:marLeft w:val="0"/>
      <w:marRight w:val="0"/>
      <w:marTop w:val="0"/>
      <w:marBottom w:val="0"/>
      <w:divBdr>
        <w:top w:val="none" w:sz="0" w:space="0" w:color="auto"/>
        <w:left w:val="none" w:sz="0" w:space="0" w:color="auto"/>
        <w:bottom w:val="none" w:sz="0" w:space="0" w:color="auto"/>
        <w:right w:val="none" w:sz="0" w:space="0" w:color="auto"/>
      </w:divBdr>
    </w:div>
    <w:div w:id="1828745454">
      <w:bodyDiv w:val="1"/>
      <w:marLeft w:val="0"/>
      <w:marRight w:val="0"/>
      <w:marTop w:val="0"/>
      <w:marBottom w:val="0"/>
      <w:divBdr>
        <w:top w:val="none" w:sz="0" w:space="0" w:color="auto"/>
        <w:left w:val="none" w:sz="0" w:space="0" w:color="auto"/>
        <w:bottom w:val="none" w:sz="0" w:space="0" w:color="auto"/>
        <w:right w:val="none" w:sz="0" w:space="0" w:color="auto"/>
      </w:divBdr>
    </w:div>
    <w:div w:id="1852186030">
      <w:bodyDiv w:val="1"/>
      <w:marLeft w:val="0"/>
      <w:marRight w:val="0"/>
      <w:marTop w:val="0"/>
      <w:marBottom w:val="0"/>
      <w:divBdr>
        <w:top w:val="none" w:sz="0" w:space="0" w:color="auto"/>
        <w:left w:val="none" w:sz="0" w:space="0" w:color="auto"/>
        <w:bottom w:val="none" w:sz="0" w:space="0" w:color="auto"/>
        <w:right w:val="none" w:sz="0" w:space="0" w:color="auto"/>
      </w:divBdr>
    </w:div>
    <w:div w:id="1869949337">
      <w:bodyDiv w:val="1"/>
      <w:marLeft w:val="0"/>
      <w:marRight w:val="0"/>
      <w:marTop w:val="0"/>
      <w:marBottom w:val="0"/>
      <w:divBdr>
        <w:top w:val="none" w:sz="0" w:space="0" w:color="auto"/>
        <w:left w:val="none" w:sz="0" w:space="0" w:color="auto"/>
        <w:bottom w:val="none" w:sz="0" w:space="0" w:color="auto"/>
        <w:right w:val="none" w:sz="0" w:space="0" w:color="auto"/>
      </w:divBdr>
    </w:div>
    <w:div w:id="1895458001">
      <w:bodyDiv w:val="1"/>
      <w:marLeft w:val="0"/>
      <w:marRight w:val="0"/>
      <w:marTop w:val="0"/>
      <w:marBottom w:val="0"/>
      <w:divBdr>
        <w:top w:val="none" w:sz="0" w:space="0" w:color="auto"/>
        <w:left w:val="none" w:sz="0" w:space="0" w:color="auto"/>
        <w:bottom w:val="none" w:sz="0" w:space="0" w:color="auto"/>
        <w:right w:val="none" w:sz="0" w:space="0" w:color="auto"/>
      </w:divBdr>
    </w:div>
    <w:div w:id="1908416462">
      <w:bodyDiv w:val="1"/>
      <w:marLeft w:val="0"/>
      <w:marRight w:val="0"/>
      <w:marTop w:val="0"/>
      <w:marBottom w:val="0"/>
      <w:divBdr>
        <w:top w:val="none" w:sz="0" w:space="0" w:color="auto"/>
        <w:left w:val="none" w:sz="0" w:space="0" w:color="auto"/>
        <w:bottom w:val="none" w:sz="0" w:space="0" w:color="auto"/>
        <w:right w:val="none" w:sz="0" w:space="0" w:color="auto"/>
      </w:divBdr>
    </w:div>
    <w:div w:id="2012679453">
      <w:bodyDiv w:val="1"/>
      <w:marLeft w:val="0"/>
      <w:marRight w:val="0"/>
      <w:marTop w:val="0"/>
      <w:marBottom w:val="0"/>
      <w:divBdr>
        <w:top w:val="none" w:sz="0" w:space="0" w:color="auto"/>
        <w:left w:val="none" w:sz="0" w:space="0" w:color="auto"/>
        <w:bottom w:val="none" w:sz="0" w:space="0" w:color="auto"/>
        <w:right w:val="none" w:sz="0" w:space="0" w:color="auto"/>
      </w:divBdr>
    </w:div>
    <w:div w:id="2015497261">
      <w:bodyDiv w:val="1"/>
      <w:marLeft w:val="0"/>
      <w:marRight w:val="0"/>
      <w:marTop w:val="0"/>
      <w:marBottom w:val="0"/>
      <w:divBdr>
        <w:top w:val="none" w:sz="0" w:space="0" w:color="auto"/>
        <w:left w:val="none" w:sz="0" w:space="0" w:color="auto"/>
        <w:bottom w:val="none" w:sz="0" w:space="0" w:color="auto"/>
        <w:right w:val="none" w:sz="0" w:space="0" w:color="auto"/>
      </w:divBdr>
    </w:div>
    <w:div w:id="2040082018">
      <w:bodyDiv w:val="1"/>
      <w:marLeft w:val="0"/>
      <w:marRight w:val="0"/>
      <w:marTop w:val="0"/>
      <w:marBottom w:val="0"/>
      <w:divBdr>
        <w:top w:val="none" w:sz="0" w:space="0" w:color="auto"/>
        <w:left w:val="none" w:sz="0" w:space="0" w:color="auto"/>
        <w:bottom w:val="none" w:sz="0" w:space="0" w:color="auto"/>
        <w:right w:val="none" w:sz="0" w:space="0" w:color="auto"/>
      </w:divBdr>
    </w:div>
    <w:div w:id="2054648330">
      <w:bodyDiv w:val="1"/>
      <w:marLeft w:val="0"/>
      <w:marRight w:val="0"/>
      <w:marTop w:val="0"/>
      <w:marBottom w:val="0"/>
      <w:divBdr>
        <w:top w:val="none" w:sz="0" w:space="0" w:color="auto"/>
        <w:left w:val="none" w:sz="0" w:space="0" w:color="auto"/>
        <w:bottom w:val="none" w:sz="0" w:space="0" w:color="auto"/>
        <w:right w:val="none" w:sz="0" w:space="0" w:color="auto"/>
      </w:divBdr>
    </w:div>
    <w:div w:id="209231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Sol16</b:Tag>
    <b:SourceType>ConferenceProceedings</b:SourceType>
    <b:Guid>{35ACA4D9-6761-42D1-B935-C709E4FB51CC}</b:Guid>
    <b:Author>
      <b:Author>
        <b:NameList>
          <b:Person>
            <b:Last>Solairaj</b:Last>
            <b:First>A.</b:First>
          </b:Person>
          <b:Person>
            <b:Last>Prabanand</b:Last>
            <b:First>S.</b:First>
            <b:Middle>C.</b:Middle>
          </b:Person>
          <b:Person>
            <b:Last>Mathalairaj</b:Last>
            <b:First>J.</b:First>
          </b:Person>
          <b:Person>
            <b:Last>Prathap</b:Last>
            <b:First>C.</b:First>
          </b:Person>
          <b:Person>
            <b:Last>Vignesh</b:Last>
            <b:First>L.</b:First>
            <b:Middle>S.</b:Middle>
          </b:Person>
        </b:NameList>
      </b:Author>
    </b:Author>
    <b:Title>Keyloggers software detection techniques</b:Title>
    <b:Year>November 2016</b:Year>
    <b:Publisher>IEEE</b:Publisher>
    <b:JournalName>International Conference on (ISCO) Intelligent Systems and Control</b:JournalName>
    <b:Pages>1-6</b:Pages>
    <b:ConferenceName>2016 10th International Conference on Intelligent Systems and Control (ISCO)</b:ConferenceName>
    <b:RefOrder>1</b:RefOrder>
  </b:Source>
  <b:Source>
    <b:Tag>Sag09</b:Tag>
    <b:SourceType>JournalArticle</b:SourceType>
    <b:Guid>{B0BEB6AB-D4B0-4F4E-B295-422FE08B34F5}</b:Guid>
    <b:Author>
      <b:Author>
        <b:NameList>
          <b:Person>
            <b:Last>Sagiroglu</b:Last>
            <b:First>Seref</b:First>
          </b:Person>
          <b:Person>
            <b:Last>Canbek</b:Last>
            <b:First>Gurol</b:First>
          </b:Person>
        </b:NameList>
      </b:Author>
    </b:Author>
    <b:Title>Keyloggers: Increasing threats to computer security and privacy</b:Title>
    <b:Year> 2009</b:Year>
    <b:JournalName>EEE Technology and Society Magazine</b:JournalName>
    <b:Pages>10-17</b:Pages>
    <b:Volume>28</b:Volume>
    <b:Issue>3</b:Issue>
    <b:RefOrder>2</b:RefOrder>
  </b:Source>
  <b:Source>
    <b:Tag>Pre13</b:Tag>
    <b:SourceType>JournalArticle</b:SourceType>
    <b:Guid>{07A3A4CF-DDCA-42D0-A5C2-AE8380208B7B}</b:Guid>
    <b:Title>System Monitoring and Security Using</b:Title>
    <b:Year>2013</b:Year>
    <b:Author>
      <b:Author>
        <b:NameList>
          <b:Person>
            <b:Last>Preeti Tuli</b:Last>
            <b:First>Priyanka</b:First>
            <b:Middle>Sahu</b:Middle>
          </b:Person>
        </b:NameList>
      </b:Author>
    </b:Author>
    <b:JournalName>International Journal of Computer Science and Mobile Computing </b:JournalName>
    <b:Pages>106-111</b:Pages>
    <b:Volume>2</b:Volume>
    <b:Issue>3</b:Issue>
    <b:RefOrder>3</b:RefOrder>
  </b:Source>
  <b:Source>
    <b:Tag>Álv21</b:Tag>
    <b:SourceType>BookSection</b:SourceType>
    <b:Guid>{987ACF09-A260-44E9-A396-1EAF507F556B}</b:Guid>
    <b:Title>Malware Security Evasion Techniques: An Original Keylogger Implementation</b:Title>
    <b:JournalName>Trends and Applications in Information Systems and Technologies </b:JournalName>
    <b:Year>2021</b:Year>
    <b:Pages>375-384</b:Pages>
    <b:Author>
      <b:Author>
        <b:NameList>
          <b:Person>
            <b:Last>Álvaro Arribas Royo</b:Last>
            <b:First>Manuel</b:First>
            <b:Middle>Sánchez Rubio, Walter Fuertes, Mauro Callejas Cuervo, Carlos Andrés Estrada &amp; Theofilos Toulkeridis</b:Middle>
          </b:Person>
        </b:NameList>
      </b:Author>
    </b:Author>
    <b:ConferenceName>World Conference on Information Systems and Technologies</b:ConferenceName>
    <b:BookTitle>Advances in Intelligent Systems and Computing</b:BookTitle>
    <b:Publisher>Springer, Cham</b:Publisher>
    <b:RefOrder>4</b:RefOrder>
  </b:Source>
  <b:Source>
    <b:Tag>Lou19</b:Tag>
    <b:SourceType>ConferenceProceedings</b:SourceType>
    <b:Guid>{992F396C-54B0-44CF-B28D-6731F6C1156E}</b:Guid>
    <b:Author>
      <b:Author>
        <b:NameList>
          <b:Person>
            <b:Last>Loutf</b:Last>
            <b:First>Ijlal</b:First>
          </b:Person>
        </b:NameList>
      </b:Author>
    </b:Author>
    <b:Title>SMMDecoy: Detecting GPU Keyloggers using</b:Title>
    <b:Year>2019</b:Year>
    <b:ConferenceName>Proceedings of the 5th International Conference on Information Systems Security and Privacy</b:ConferenceName>
    <b:RefOrder>5</b:RefOrder>
  </b:Source>
  <b:Source>
    <b:Tag>Jun10</b:Tag>
    <b:SourceType>ConferenceProceedings</b:SourceType>
    <b:Guid>{9B01E3B6-9EFC-41A9-B47D-83DDB2D52797}</b:Guid>
    <b:Author>
      <b:Author>
        <b:NameList>
          <b:Person>
            <b:Last>Fu</b:Last>
            <b:First>Jun</b:First>
          </b:Person>
          <b:Person>
            <b:Last>Liang</b:Last>
            <b:First>Yiwen</b:First>
          </b:Person>
          <b:Person>
            <b:Last>Tan</b:Last>
            <b:First>Chengyu</b:First>
          </b:Person>
          <b:Person>
            <b:Last>Xiong</b:Last>
            <b:First>Xiaofei</b:First>
          </b:Person>
        </b:NameList>
      </b:Author>
    </b:Author>
    <b:Title>Detecting Software Keyloggers with Dendritic Cell Algorithm</b:Title>
    <b:Year>2010</b:Year>
    <b:ConferenceName>International Conference on Communications and Mobile Computing</b:ConferenceName>
    <b:City>Shenzhen, China</b:City>
    <b:RefOrder>6</b:RefOrder>
  </b:Source>
  <b:Source>
    <b:Tag>Ort12</b:Tag>
    <b:SourceType>ConferenceProceedings</b:SourceType>
    <b:Guid>{AE669237-8FA5-4AB2-A468-7007BCCBEF2B}</b:Guid>
    <b:Title>NoisyKey: Tolerating Keyloggers via Keystrokes Hiding</b:Title>
    <b:Year>2012</b:Year>
    <b:ConferenceName>Proceedings of the 7th USENIX Conference on Hot Topics in Security (HotSec 2012)</b:ConferenceName>
    <b:Publisher>USENIX Association</b:Publisher>
    <b:Author>
      <b:Author>
        <b:NameList>
          <b:Person>
            <b:Last>Ortolani</b:Last>
            <b:First>Stefano</b:First>
          </b:Person>
          <b:Person>
            <b:Last>Crispo</b:Last>
            <b:First>Bruno</b:First>
          </b:Person>
        </b:NameList>
      </b:Author>
    </b:Author>
    <b:BookTitle>7th USENIX Workshop on Hot Topics in Security</b:BookTitle>
    <b:JournalName>th USENIX Workshop on Hot Topics in Security</b:JournalName>
    <b:RefOrder>7</b:RefOrder>
  </b:Source>
  <b:Source>
    <b:Tag>San19</b:Tag>
    <b:SourceType>ConferenceProceedings</b:SourceType>
    <b:Guid>{DC3A8947-8B55-4B00-9A72-06CF3DC3CC10}</b:Guid>
    <b:Author>
      <b:Author>
        <b:NameList>
          <b:Person>
            <b:Last>Sanjay</b:Last>
            <b:First>K.</b:First>
            <b:Middle>Sahay</b:Middle>
          </b:Person>
          <b:Person>
            <b:Last>Ashu</b:Last>
            <b:First>Sharma</b:First>
            <b:Middle>&amp; Hemant, Rathore</b:Middle>
          </b:Person>
        </b:NameList>
      </b:Author>
    </b:Author>
    <b:Title>Evolution of Malware and Its Detection Techniques</b:Title>
    <b:Year>2019</b:Year>
    <b:ConferenceName>Information and Communication Technology for Sustainable Development</b:ConferenceName>
    <b:RefOrder>8</b:RefOrder>
  </b:Source>
  <b:Source>
    <b:Tag>Meh14</b:Tag>
    <b:SourceType>JournalArticle</b:SourceType>
    <b:Guid>{80ED1470-218E-4A05-8550-986DAC88EF0E}</b:Guid>
    <b:Title>An Introduction to Undetectable Keyloggers</b:Title>
    <b:Year>2014</b:Year>
    <b:Author>
      <b:Author>
        <b:NameList>
          <b:Person>
            <b:Last>Dadkhah</b:Last>
            <b:First>Mehdi</b:First>
          </b:Person>
          <b:Person>
            <b:Last>Jazi</b:Last>
            <b:First>Mohammad</b:First>
            <b:Middle>Davarpanah</b:Middle>
          </b:Person>
          <b:Person>
            <b:Last>Ana-Maria</b:Last>
            <b:First>Ciobotaru</b:First>
          </b:Person>
          <b:Person>
            <b:Last>Barati</b:Last>
            <b:First>Elaheh</b:First>
          </b:Person>
        </b:NameList>
      </b:Author>
    </b:Author>
    <b:JournalName>IJCCN International Journal of Computer Communications and Networks</b:JournalName>
    <b:Pages>1-5</b:Pages>
    <b:Volume>4</b:Volume>
    <b:Issue>3</b:Issue>
    <b:RefOrder>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9985e0f4197d4930fd3b5e9b6d95e2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ef4a787c5120bd25e4910ef3225d4e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B3C0D4-8B57-4E36-9AD4-19E7D6DD1910}">
  <ds:schemaRefs>
    <ds:schemaRef ds:uri="http://schemas.openxmlformats.org/officeDocument/2006/bibliography"/>
  </ds:schemaRefs>
</ds:datastoreItem>
</file>

<file path=customXml/itemProps2.xml><?xml version="1.0" encoding="utf-8"?>
<ds:datastoreItem xmlns:ds="http://schemas.openxmlformats.org/officeDocument/2006/customXml" ds:itemID="{9E3A0EAA-DEAE-4981-A683-6CFDD90B7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0D92F0-A613-4C2D-A6A6-978FB9D85E38}">
  <ds:schemaRefs>
    <ds:schemaRef ds:uri="http://schemas.microsoft.com/sharepoint/v3/contenttype/forms"/>
  </ds:schemaRefs>
</ds:datastoreItem>
</file>

<file path=customXml/itemProps4.xml><?xml version="1.0" encoding="utf-8"?>
<ds:datastoreItem xmlns:ds="http://schemas.openxmlformats.org/officeDocument/2006/customXml" ds:itemID="{263F6EE9-D503-4E52-B8DC-051C9C8FAFB0}">
  <ds:schemaRefs>
    <ds:schemaRef ds:uri="http://schemas.microsoft.com/office/2006/metadata/properties"/>
    <ds:schemaRef ds:uri="http://schemas.microsoft.com/office/infopath/2007/PartnerControls"/>
    <ds:schemaRef ds:uri="http://purl.org/dc/terms/"/>
    <ds:schemaRef ds:uri="http://purl.org/dc/dcmitype/"/>
    <ds:schemaRef ds:uri="http://purl.org/dc/elements/1.1/"/>
    <ds:schemaRef ds:uri="http://schemas.microsoft.com/office/2006/documentManagement/types"/>
    <ds:schemaRef ds:uri="http://www.w3.org/XML/1998/namespace"/>
    <ds:schemaRef ds:uri="http://schemas.openxmlformats.org/package/2006/metadata/core-properties"/>
    <ds:schemaRef ds:uri="f54e4810-f1f5-4bce-aa8e-e4722dc561be"/>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1435</Words>
  <Characters>8180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Ellis Bennett (2003893)</cp:lastModifiedBy>
  <cp:revision>2</cp:revision>
  <dcterms:created xsi:type="dcterms:W3CDTF">2022-10-28T12:18:00Z</dcterms:created>
  <dcterms:modified xsi:type="dcterms:W3CDTF">2022-10-28T12:18:00Z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0x0101000033FA223336B44AB78A5EBBE6527CC3</vt:lpwstr>
  </property>
</Properties>
</file>