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F889B" w14:textId="77777777" w:rsidR="00FD57E2" w:rsidRPr="00FD57E2" w:rsidRDefault="00FD57E2" w:rsidP="00392EDE">
      <w:pPr>
        <w:spacing w:line="360" w:lineRule="auto"/>
        <w:rPr>
          <w:rFonts w:ascii="Times New Roman" w:eastAsia="Times New Roman" w:hAnsi="Times New Roman" w:cs="Times New Roman"/>
          <w:b/>
          <w:sz w:val="32"/>
          <w:szCs w:val="32"/>
          <w:lang w:val="en-GB"/>
        </w:rPr>
      </w:pPr>
    </w:p>
    <w:p w14:paraId="0B3D04CE" w14:textId="77777777" w:rsidR="00FD57E2" w:rsidRPr="00FD57E2" w:rsidRDefault="00FD57E2" w:rsidP="00FD57E2">
      <w:pPr>
        <w:spacing w:line="360" w:lineRule="auto"/>
        <w:jc w:val="center"/>
        <w:rPr>
          <w:rFonts w:ascii="Times New Roman" w:eastAsia="Times New Roman" w:hAnsi="Times New Roman" w:cs="Times New Roman"/>
          <w:b/>
          <w:sz w:val="32"/>
          <w:szCs w:val="32"/>
          <w:lang w:val="en-GB"/>
        </w:rPr>
      </w:pPr>
    </w:p>
    <w:p w14:paraId="600D7E13" w14:textId="77777777" w:rsidR="00392EDE" w:rsidRPr="004A6AD3" w:rsidRDefault="00392EDE" w:rsidP="00392EDE">
      <w:pPr>
        <w:spacing w:after="200" w:line="360" w:lineRule="auto"/>
        <w:jc w:val="center"/>
        <w:rPr>
          <w:rFonts w:eastAsia="Times New Roman" w:cs="Times New Roman"/>
          <w:b/>
        </w:rPr>
      </w:pPr>
    </w:p>
    <w:p w14:paraId="00AA9704" w14:textId="77777777" w:rsidR="00392EDE" w:rsidRPr="004A6AD3" w:rsidRDefault="00392EDE" w:rsidP="00392EDE">
      <w:pPr>
        <w:spacing w:after="200" w:line="360" w:lineRule="auto"/>
        <w:jc w:val="center"/>
        <w:rPr>
          <w:rFonts w:eastAsia="Times New Roman" w:cs="Times New Roman"/>
          <w:b/>
          <w:sz w:val="44"/>
          <w:szCs w:val="44"/>
        </w:rPr>
      </w:pPr>
      <w:r w:rsidRPr="004A6AD3">
        <w:rPr>
          <w:rFonts w:eastAsia="Times New Roman" w:cs="Times New Roman"/>
          <w:b/>
          <w:sz w:val="44"/>
          <w:szCs w:val="44"/>
        </w:rPr>
        <w:t>University of Wales Trinity Saint David</w:t>
      </w:r>
    </w:p>
    <w:p w14:paraId="2B702E73" w14:textId="77777777" w:rsidR="00392EDE" w:rsidRPr="004A6AD3" w:rsidRDefault="00392EDE" w:rsidP="00392EDE">
      <w:pPr>
        <w:spacing w:after="200" w:line="360" w:lineRule="auto"/>
        <w:rPr>
          <w:rFonts w:eastAsia="Times New Roman" w:cs="Times New Roman"/>
          <w:b/>
          <w:sz w:val="32"/>
          <w:szCs w:val="32"/>
        </w:rPr>
      </w:pPr>
    </w:p>
    <w:p w14:paraId="09B2BBE3" w14:textId="77777777" w:rsidR="00392EDE" w:rsidRPr="004A6AD3" w:rsidRDefault="00392EDE" w:rsidP="00392EDE">
      <w:pPr>
        <w:spacing w:after="200" w:line="360" w:lineRule="auto"/>
        <w:rPr>
          <w:rFonts w:eastAsia="Times New Roman" w:cs="Times New Roman"/>
          <w:b/>
          <w:sz w:val="32"/>
          <w:szCs w:val="32"/>
        </w:rPr>
      </w:pPr>
      <w:r>
        <w:rPr>
          <w:rFonts w:eastAsia="Times New Roman" w:cs="Times New Roman"/>
          <w:b/>
          <w:sz w:val="32"/>
          <w:szCs w:val="32"/>
        </w:rPr>
        <w:t xml:space="preserve">                      </w:t>
      </w:r>
      <w:r w:rsidRPr="00325B33">
        <w:rPr>
          <w:rFonts w:eastAsia="Times New Roman" w:cs="Times New Roman"/>
          <w:b/>
          <w:sz w:val="32"/>
          <w:szCs w:val="32"/>
        </w:rPr>
        <w:t>Academic and Employability Skill</w:t>
      </w:r>
    </w:p>
    <w:p w14:paraId="28DEA4BB" w14:textId="77777777" w:rsidR="00392EDE" w:rsidRPr="004A6AD3" w:rsidRDefault="00392EDE" w:rsidP="00392EDE">
      <w:pPr>
        <w:spacing w:after="200" w:line="360" w:lineRule="auto"/>
        <w:jc w:val="center"/>
        <w:rPr>
          <w:rFonts w:eastAsia="Times New Roman" w:cs="Times New Roman"/>
          <w:b/>
          <w:sz w:val="32"/>
          <w:szCs w:val="32"/>
        </w:rPr>
      </w:pPr>
    </w:p>
    <w:p w14:paraId="0062710B" w14:textId="77777777" w:rsidR="00392EDE" w:rsidRPr="004A6AD3" w:rsidRDefault="00392EDE" w:rsidP="00392EDE">
      <w:pPr>
        <w:spacing w:after="200" w:line="360" w:lineRule="auto"/>
        <w:jc w:val="center"/>
        <w:rPr>
          <w:rFonts w:eastAsia="Times New Roman" w:cs="Times New Roman"/>
          <w:b/>
          <w:sz w:val="28"/>
        </w:rPr>
      </w:pPr>
      <w:r w:rsidRPr="004A6AD3">
        <w:rPr>
          <w:rFonts w:eastAsia="Times New Roman" w:cs="Times New Roman"/>
          <w:b/>
          <w:sz w:val="28"/>
        </w:rPr>
        <w:t xml:space="preserve">Lecturer: </w:t>
      </w:r>
      <w:proofErr w:type="spellStart"/>
      <w:r w:rsidRPr="004A6AD3">
        <w:rPr>
          <w:rFonts w:eastAsia="Times New Roman" w:cs="Times New Roman"/>
          <w:b/>
          <w:sz w:val="28"/>
        </w:rPr>
        <w:t>Lizeta</w:t>
      </w:r>
      <w:proofErr w:type="spellEnd"/>
      <w:r w:rsidRPr="004A6AD3">
        <w:rPr>
          <w:rFonts w:eastAsia="Times New Roman" w:cs="Times New Roman"/>
          <w:b/>
          <w:sz w:val="28"/>
        </w:rPr>
        <w:t xml:space="preserve"> Demetriou</w:t>
      </w:r>
    </w:p>
    <w:p w14:paraId="26034656" w14:textId="77777777" w:rsidR="00392EDE" w:rsidRPr="006D4699" w:rsidRDefault="00392EDE" w:rsidP="00392EDE">
      <w:pPr>
        <w:spacing w:after="200" w:line="360" w:lineRule="auto"/>
        <w:jc w:val="center"/>
        <w:rPr>
          <w:rFonts w:eastAsia="Times New Roman" w:cs="Times New Roman"/>
          <w:b/>
          <w:sz w:val="28"/>
        </w:rPr>
      </w:pPr>
      <w:r w:rsidRPr="006D4699">
        <w:rPr>
          <w:rFonts w:eastAsia="Times New Roman" w:cs="Times New Roman"/>
          <w:b/>
          <w:sz w:val="28"/>
        </w:rPr>
        <w:t xml:space="preserve">Student Name: </w:t>
      </w:r>
      <w:r>
        <w:rPr>
          <w:rFonts w:eastAsia="Times New Roman" w:cs="Times New Roman"/>
          <w:b/>
          <w:sz w:val="28"/>
        </w:rPr>
        <w:t xml:space="preserve">Elena Alina </w:t>
      </w:r>
      <w:proofErr w:type="spellStart"/>
      <w:r>
        <w:rPr>
          <w:rFonts w:eastAsia="Times New Roman" w:cs="Times New Roman"/>
          <w:b/>
          <w:sz w:val="28"/>
        </w:rPr>
        <w:t>Matei</w:t>
      </w:r>
      <w:proofErr w:type="spellEnd"/>
    </w:p>
    <w:p w14:paraId="3E5CCD6A" w14:textId="66AE0DDB" w:rsidR="00392EDE" w:rsidRPr="004A6AD3" w:rsidRDefault="00392EDE" w:rsidP="00392EDE">
      <w:pPr>
        <w:spacing w:after="200" w:line="360" w:lineRule="auto"/>
        <w:jc w:val="center"/>
        <w:rPr>
          <w:rFonts w:eastAsia="Times New Roman" w:cs="Times New Roman"/>
          <w:b/>
          <w:bCs/>
          <w:sz w:val="28"/>
        </w:rPr>
      </w:pPr>
      <w:r w:rsidRPr="006D4699">
        <w:rPr>
          <w:rFonts w:eastAsia="Times New Roman" w:cs="Times New Roman"/>
          <w:b/>
          <w:sz w:val="28"/>
        </w:rPr>
        <w:t>Student id:</w:t>
      </w:r>
      <w:r>
        <w:rPr>
          <w:rFonts w:eastAsia="Times New Roman" w:cs="Times New Roman"/>
          <w:b/>
          <w:sz w:val="28"/>
        </w:rPr>
        <w:t>2124304</w:t>
      </w:r>
    </w:p>
    <w:p w14:paraId="09413F9E" w14:textId="77777777" w:rsidR="00392EDE" w:rsidRPr="004A6AD3" w:rsidRDefault="00392EDE" w:rsidP="00392EDE">
      <w:pPr>
        <w:spacing w:after="200" w:line="360" w:lineRule="auto"/>
        <w:jc w:val="center"/>
        <w:rPr>
          <w:rFonts w:eastAsia="Times New Roman" w:cs="Times New Roman"/>
          <w:b/>
          <w:bCs/>
          <w:sz w:val="28"/>
        </w:rPr>
      </w:pPr>
    </w:p>
    <w:p w14:paraId="2732374A" w14:textId="77777777" w:rsidR="00392EDE" w:rsidRPr="004A6AD3" w:rsidRDefault="00392EDE" w:rsidP="00392EDE">
      <w:pPr>
        <w:spacing w:after="200" w:line="360" w:lineRule="auto"/>
        <w:jc w:val="center"/>
        <w:rPr>
          <w:rFonts w:eastAsia="Times New Roman" w:cs="Times New Roman"/>
          <w:b/>
          <w:bCs/>
          <w:sz w:val="28"/>
        </w:rPr>
      </w:pPr>
    </w:p>
    <w:p w14:paraId="4C7FCFC6" w14:textId="77777777" w:rsidR="00392EDE" w:rsidRPr="004A6AD3" w:rsidRDefault="00392EDE" w:rsidP="00392EDE">
      <w:pPr>
        <w:spacing w:after="200" w:line="360" w:lineRule="auto"/>
        <w:jc w:val="center"/>
        <w:rPr>
          <w:rFonts w:eastAsia="Times New Roman" w:cs="Times New Roman"/>
          <w:b/>
          <w:bCs/>
          <w:sz w:val="28"/>
        </w:rPr>
      </w:pPr>
    </w:p>
    <w:p w14:paraId="5E52BA1E" w14:textId="77777777" w:rsidR="00392EDE" w:rsidRPr="004A6AD3" w:rsidRDefault="00392EDE" w:rsidP="00392EDE">
      <w:pPr>
        <w:spacing w:after="200" w:line="360" w:lineRule="auto"/>
        <w:jc w:val="center"/>
        <w:rPr>
          <w:rFonts w:eastAsia="Times New Roman" w:cs="Times New Roman"/>
          <w:b/>
          <w:sz w:val="28"/>
        </w:rPr>
      </w:pPr>
      <w:r w:rsidRPr="004A6AD3">
        <w:rPr>
          <w:rFonts w:eastAsia="Times New Roman" w:cs="Times New Roman"/>
          <w:b/>
          <w:bCs/>
          <w:sz w:val="28"/>
        </w:rPr>
        <w:t>Submission date: August 2022</w:t>
      </w:r>
    </w:p>
    <w:p w14:paraId="26BAECEA" w14:textId="77777777" w:rsidR="00392EDE" w:rsidRPr="004A6AD3" w:rsidRDefault="00392EDE" w:rsidP="00392EDE">
      <w:pPr>
        <w:spacing w:after="200" w:line="360" w:lineRule="auto"/>
        <w:jc w:val="center"/>
        <w:rPr>
          <w:rFonts w:ascii="Times New Roman" w:eastAsia="Times New Roman" w:hAnsi="Times New Roman" w:cs="Times New Roman"/>
          <w:b/>
          <w:sz w:val="24"/>
        </w:rPr>
      </w:pPr>
    </w:p>
    <w:p w14:paraId="6C1F8294" w14:textId="77777777" w:rsidR="00392EDE" w:rsidRDefault="00392EDE" w:rsidP="00392EDE">
      <w:pPr>
        <w:spacing w:line="360" w:lineRule="auto"/>
        <w:jc w:val="center"/>
        <w:rPr>
          <w:rFonts w:ascii="Times New Roman" w:eastAsia="Times New Roman" w:hAnsi="Times New Roman" w:cs="Times New Roman"/>
          <w:b/>
          <w:sz w:val="32"/>
          <w:szCs w:val="32"/>
        </w:rPr>
      </w:pPr>
    </w:p>
    <w:p w14:paraId="0FE1631A" w14:textId="77777777" w:rsidR="00392EDE" w:rsidRDefault="00392EDE" w:rsidP="00392EDE">
      <w:pPr>
        <w:spacing w:line="360" w:lineRule="auto"/>
        <w:jc w:val="center"/>
        <w:rPr>
          <w:rFonts w:ascii="Times New Roman" w:eastAsia="Times New Roman" w:hAnsi="Times New Roman" w:cs="Times New Roman"/>
          <w:b/>
          <w:sz w:val="32"/>
          <w:szCs w:val="32"/>
        </w:rPr>
      </w:pPr>
    </w:p>
    <w:p w14:paraId="54A38F52" w14:textId="77777777" w:rsidR="00392EDE" w:rsidRDefault="00392EDE" w:rsidP="00392EDE">
      <w:pPr>
        <w:spacing w:line="360" w:lineRule="auto"/>
        <w:jc w:val="center"/>
        <w:rPr>
          <w:rFonts w:ascii="Times New Roman" w:eastAsia="Times New Roman" w:hAnsi="Times New Roman" w:cs="Times New Roman"/>
          <w:b/>
          <w:sz w:val="32"/>
          <w:szCs w:val="32"/>
        </w:rPr>
      </w:pPr>
    </w:p>
    <w:p w14:paraId="21BE2371" w14:textId="77777777" w:rsidR="00392EDE" w:rsidRDefault="00392EDE" w:rsidP="00392EDE">
      <w:pPr>
        <w:spacing w:line="360" w:lineRule="auto"/>
        <w:jc w:val="center"/>
        <w:rPr>
          <w:rFonts w:ascii="Times New Roman" w:eastAsia="Times New Roman" w:hAnsi="Times New Roman" w:cs="Times New Roman"/>
          <w:b/>
          <w:sz w:val="32"/>
          <w:szCs w:val="32"/>
        </w:rPr>
      </w:pPr>
    </w:p>
    <w:p w14:paraId="4CEAD76E" w14:textId="77777777" w:rsidR="00FD57E2" w:rsidRPr="00FD57E2" w:rsidRDefault="00FD57E2" w:rsidP="00FD57E2">
      <w:pPr>
        <w:spacing w:line="360" w:lineRule="auto"/>
        <w:jc w:val="center"/>
        <w:rPr>
          <w:rFonts w:ascii="Times New Roman" w:eastAsia="Times New Roman" w:hAnsi="Times New Roman" w:cs="Times New Roman"/>
          <w:b/>
          <w:sz w:val="32"/>
          <w:szCs w:val="32"/>
          <w:lang w:val="en-GB"/>
        </w:rPr>
      </w:pPr>
    </w:p>
    <w:p w14:paraId="00EAB37B" w14:textId="77777777" w:rsidR="00FD57E2" w:rsidRPr="00FD57E2" w:rsidRDefault="00FD57E2" w:rsidP="00FD57E2">
      <w:pPr>
        <w:spacing w:line="360" w:lineRule="auto"/>
        <w:jc w:val="center"/>
        <w:rPr>
          <w:rFonts w:ascii="Times New Roman" w:eastAsia="Times New Roman" w:hAnsi="Times New Roman" w:cs="Times New Roman"/>
          <w:b/>
          <w:sz w:val="32"/>
          <w:szCs w:val="32"/>
          <w:lang w:val="en-GB"/>
        </w:rPr>
      </w:pPr>
    </w:p>
    <w:sdt>
      <w:sdtPr>
        <w:rPr>
          <w:rFonts w:ascii="Arial" w:eastAsia="Arial" w:hAnsi="Arial" w:cs="Arial"/>
          <w:color w:val="auto"/>
          <w:sz w:val="22"/>
          <w:szCs w:val="22"/>
          <w:lang w:val="en-IN"/>
        </w:rPr>
        <w:id w:val="1293953680"/>
        <w:docPartObj>
          <w:docPartGallery w:val="Table of Contents"/>
          <w:docPartUnique/>
        </w:docPartObj>
      </w:sdtPr>
      <w:sdtEndPr>
        <w:rPr>
          <w:b/>
          <w:bCs/>
          <w:noProof/>
        </w:rPr>
      </w:sdtEndPr>
      <w:sdtContent>
        <w:p w14:paraId="0B1ED339" w14:textId="1BDDC9BA" w:rsidR="00FD57E2" w:rsidRPr="008A0DEC" w:rsidRDefault="00FD57E2" w:rsidP="00FD57E2">
          <w:pPr>
            <w:pStyle w:val="TOCHeading"/>
            <w:spacing w:line="360" w:lineRule="auto"/>
            <w:jc w:val="center"/>
            <w:rPr>
              <w:rFonts w:ascii="Times New Roman" w:hAnsi="Times New Roman" w:cs="Times New Roman"/>
              <w:b/>
              <w:color w:val="000000" w:themeColor="text1"/>
              <w:sz w:val="24"/>
              <w:szCs w:val="24"/>
            </w:rPr>
          </w:pPr>
          <w:r w:rsidRPr="008A0DEC">
            <w:rPr>
              <w:rFonts w:ascii="Times New Roman" w:hAnsi="Times New Roman" w:cs="Times New Roman"/>
              <w:b/>
              <w:color w:val="000000" w:themeColor="text1"/>
              <w:sz w:val="24"/>
              <w:szCs w:val="24"/>
            </w:rPr>
            <w:t>Table of Contents</w:t>
          </w:r>
        </w:p>
        <w:p w14:paraId="666AAD73" w14:textId="7B9B4B44" w:rsidR="00FD57E2" w:rsidRPr="00FD57E2" w:rsidRDefault="00FD57E2" w:rsidP="00FD57E2">
          <w:pPr>
            <w:pStyle w:val="TOC1"/>
            <w:tabs>
              <w:tab w:val="right" w:leader="dot" w:pos="9350"/>
            </w:tabs>
            <w:spacing w:line="360" w:lineRule="auto"/>
            <w:jc w:val="both"/>
            <w:rPr>
              <w:rFonts w:ascii="Times New Roman" w:hAnsi="Times New Roman" w:cs="Times New Roman"/>
              <w:noProof/>
              <w:sz w:val="24"/>
              <w:szCs w:val="24"/>
            </w:rPr>
          </w:pPr>
          <w:r w:rsidRPr="00FD57E2">
            <w:rPr>
              <w:rFonts w:ascii="Times New Roman" w:hAnsi="Times New Roman" w:cs="Times New Roman"/>
              <w:sz w:val="24"/>
              <w:szCs w:val="24"/>
            </w:rPr>
            <w:fldChar w:fldCharType="begin"/>
          </w:r>
          <w:r w:rsidRPr="00FD57E2">
            <w:rPr>
              <w:rFonts w:ascii="Times New Roman" w:hAnsi="Times New Roman" w:cs="Times New Roman"/>
              <w:sz w:val="24"/>
              <w:szCs w:val="24"/>
            </w:rPr>
            <w:instrText xml:space="preserve"> TOC \o "1-3" \h \z \u </w:instrText>
          </w:r>
          <w:r w:rsidRPr="00FD57E2">
            <w:rPr>
              <w:rFonts w:ascii="Times New Roman" w:hAnsi="Times New Roman" w:cs="Times New Roman"/>
              <w:sz w:val="24"/>
              <w:szCs w:val="24"/>
            </w:rPr>
            <w:fldChar w:fldCharType="separate"/>
          </w:r>
          <w:hyperlink w:anchor="_Toc110336584" w:history="1">
            <w:r w:rsidRPr="00FD57E2">
              <w:rPr>
                <w:rStyle w:val="Hyperlink"/>
                <w:rFonts w:ascii="Times New Roman" w:hAnsi="Times New Roman" w:cs="Times New Roman"/>
                <w:noProof/>
                <w:sz w:val="24"/>
                <w:szCs w:val="24"/>
                <w:lang w:val="en-GB"/>
              </w:rPr>
              <w:t>Introduction</w:t>
            </w:r>
            <w:r w:rsidRPr="00FD57E2">
              <w:rPr>
                <w:rFonts w:ascii="Times New Roman" w:hAnsi="Times New Roman" w:cs="Times New Roman"/>
                <w:noProof/>
                <w:webHidden/>
                <w:sz w:val="24"/>
                <w:szCs w:val="24"/>
              </w:rPr>
              <w:tab/>
            </w:r>
            <w:r w:rsidRPr="00FD57E2">
              <w:rPr>
                <w:rFonts w:ascii="Times New Roman" w:hAnsi="Times New Roman" w:cs="Times New Roman"/>
                <w:noProof/>
                <w:webHidden/>
                <w:sz w:val="24"/>
                <w:szCs w:val="24"/>
              </w:rPr>
              <w:fldChar w:fldCharType="begin"/>
            </w:r>
            <w:r w:rsidRPr="00FD57E2">
              <w:rPr>
                <w:rFonts w:ascii="Times New Roman" w:hAnsi="Times New Roman" w:cs="Times New Roman"/>
                <w:noProof/>
                <w:webHidden/>
                <w:sz w:val="24"/>
                <w:szCs w:val="24"/>
              </w:rPr>
              <w:instrText xml:space="preserve"> PAGEREF _Toc110336584 \h </w:instrText>
            </w:r>
            <w:r w:rsidRPr="00FD57E2">
              <w:rPr>
                <w:rFonts w:ascii="Times New Roman" w:hAnsi="Times New Roman" w:cs="Times New Roman"/>
                <w:noProof/>
                <w:webHidden/>
                <w:sz w:val="24"/>
                <w:szCs w:val="24"/>
              </w:rPr>
            </w:r>
            <w:r w:rsidRPr="00FD57E2">
              <w:rPr>
                <w:rFonts w:ascii="Times New Roman" w:hAnsi="Times New Roman" w:cs="Times New Roman"/>
                <w:noProof/>
                <w:webHidden/>
                <w:sz w:val="24"/>
                <w:szCs w:val="24"/>
              </w:rPr>
              <w:fldChar w:fldCharType="separate"/>
            </w:r>
            <w:r w:rsidRPr="00FD57E2">
              <w:rPr>
                <w:rFonts w:ascii="Times New Roman" w:hAnsi="Times New Roman" w:cs="Times New Roman"/>
                <w:noProof/>
                <w:webHidden/>
                <w:sz w:val="24"/>
                <w:szCs w:val="24"/>
              </w:rPr>
              <w:t>3</w:t>
            </w:r>
            <w:r w:rsidRPr="00FD57E2">
              <w:rPr>
                <w:rFonts w:ascii="Times New Roman" w:hAnsi="Times New Roman" w:cs="Times New Roman"/>
                <w:noProof/>
                <w:webHidden/>
                <w:sz w:val="24"/>
                <w:szCs w:val="24"/>
              </w:rPr>
              <w:fldChar w:fldCharType="end"/>
            </w:r>
          </w:hyperlink>
        </w:p>
        <w:p w14:paraId="258D08EB" w14:textId="71E97434"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85" w:history="1">
            <w:r w:rsidR="00FD57E2" w:rsidRPr="00FD57E2">
              <w:rPr>
                <w:rStyle w:val="Hyperlink"/>
                <w:rFonts w:ascii="Times New Roman" w:hAnsi="Times New Roman" w:cs="Times New Roman"/>
                <w:noProof/>
                <w:sz w:val="24"/>
                <w:szCs w:val="24"/>
                <w:lang w:val="en-GB"/>
              </w:rPr>
              <w:t>Summary of Chosen Model</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_Toc110336585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3</w:t>
            </w:r>
            <w:r w:rsidR="00FD57E2" w:rsidRPr="00FD57E2">
              <w:rPr>
                <w:rFonts w:ascii="Times New Roman" w:hAnsi="Times New Roman" w:cs="Times New Roman"/>
                <w:noProof/>
                <w:webHidden/>
                <w:sz w:val="24"/>
                <w:szCs w:val="24"/>
              </w:rPr>
              <w:fldChar w:fldCharType="end"/>
            </w:r>
          </w:hyperlink>
        </w:p>
        <w:p w14:paraId="2E9BE7AE" w14:textId="5DDACE92"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86" w:history="1">
            <w:r w:rsidR="00FD57E2" w:rsidRPr="00FD57E2">
              <w:rPr>
                <w:rStyle w:val="Hyperlink"/>
                <w:rFonts w:ascii="Times New Roman" w:hAnsi="Times New Roman" w:cs="Times New Roman"/>
                <w:noProof/>
                <w:sz w:val="24"/>
                <w:szCs w:val="24"/>
                <w:lang w:val="en-GB"/>
              </w:rPr>
              <w:t>Academic and Employability skills I developed through the module</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_Toc110336586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4</w:t>
            </w:r>
            <w:r w:rsidR="00FD57E2" w:rsidRPr="00FD57E2">
              <w:rPr>
                <w:rFonts w:ascii="Times New Roman" w:hAnsi="Times New Roman" w:cs="Times New Roman"/>
                <w:noProof/>
                <w:webHidden/>
                <w:sz w:val="24"/>
                <w:szCs w:val="24"/>
              </w:rPr>
              <w:fldChar w:fldCharType="end"/>
            </w:r>
          </w:hyperlink>
        </w:p>
        <w:p w14:paraId="2E13BC8D" w14:textId="72646429"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87" w:history="1">
            <w:r w:rsidR="00FD57E2" w:rsidRPr="00FD57E2">
              <w:rPr>
                <w:rStyle w:val="Hyperlink"/>
                <w:rFonts w:ascii="Times New Roman" w:hAnsi="Times New Roman" w:cs="Times New Roman"/>
                <w:noProof/>
                <w:sz w:val="24"/>
                <w:szCs w:val="24"/>
                <w:lang w:val="en-GB"/>
              </w:rPr>
              <w:t>Learning in this module helped in develop academic skills</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_Toc110336587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4</w:t>
            </w:r>
            <w:r w:rsidR="00FD57E2" w:rsidRPr="00FD57E2">
              <w:rPr>
                <w:rFonts w:ascii="Times New Roman" w:hAnsi="Times New Roman" w:cs="Times New Roman"/>
                <w:noProof/>
                <w:webHidden/>
                <w:sz w:val="24"/>
                <w:szCs w:val="24"/>
              </w:rPr>
              <w:fldChar w:fldCharType="end"/>
            </w:r>
          </w:hyperlink>
        </w:p>
        <w:p w14:paraId="46354BDB" w14:textId="00CDD4AC"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88" w:history="1">
            <w:r w:rsidR="00FD57E2" w:rsidRPr="00FD57E2">
              <w:rPr>
                <w:rStyle w:val="Hyperlink"/>
                <w:rFonts w:ascii="Times New Roman" w:hAnsi="Times New Roman" w:cs="Times New Roman"/>
                <w:noProof/>
                <w:sz w:val="24"/>
                <w:szCs w:val="24"/>
                <w:lang w:val="en-GB"/>
              </w:rPr>
              <w:t>How learning helped in developing my employability skills</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_Toc110336588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6</w:t>
            </w:r>
            <w:r w:rsidR="00FD57E2" w:rsidRPr="00FD57E2">
              <w:rPr>
                <w:rFonts w:ascii="Times New Roman" w:hAnsi="Times New Roman" w:cs="Times New Roman"/>
                <w:noProof/>
                <w:webHidden/>
                <w:sz w:val="24"/>
                <w:szCs w:val="24"/>
              </w:rPr>
              <w:fldChar w:fldCharType="end"/>
            </w:r>
          </w:hyperlink>
        </w:p>
        <w:p w14:paraId="05ABFA36" w14:textId="06BB34B4"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89" w:history="1">
            <w:r w:rsidR="00FD57E2" w:rsidRPr="00FD57E2">
              <w:rPr>
                <w:rStyle w:val="Hyperlink"/>
                <w:rFonts w:ascii="Times New Roman" w:hAnsi="Times New Roman" w:cs="Times New Roman"/>
                <w:noProof/>
                <w:sz w:val="24"/>
                <w:szCs w:val="24"/>
                <w:lang w:val="en-GB"/>
              </w:rPr>
              <w:t>My Skills gaps</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_Toc110336589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7</w:t>
            </w:r>
            <w:r w:rsidR="00FD57E2" w:rsidRPr="00FD57E2">
              <w:rPr>
                <w:rFonts w:ascii="Times New Roman" w:hAnsi="Times New Roman" w:cs="Times New Roman"/>
                <w:noProof/>
                <w:webHidden/>
                <w:sz w:val="24"/>
                <w:szCs w:val="24"/>
              </w:rPr>
              <w:fldChar w:fldCharType="end"/>
            </w:r>
          </w:hyperlink>
        </w:p>
        <w:p w14:paraId="31AAA171" w14:textId="3698277E"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90" w:history="1">
            <w:r w:rsidR="00FD57E2" w:rsidRPr="00FD57E2">
              <w:rPr>
                <w:rStyle w:val="Hyperlink"/>
                <w:rFonts w:ascii="Times New Roman" w:hAnsi="Times New Roman" w:cs="Times New Roman"/>
                <w:noProof/>
                <w:sz w:val="24"/>
                <w:szCs w:val="24"/>
                <w:lang w:val="en-GB"/>
              </w:rPr>
              <w:t>Process for improving my skills gaps</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_Toc110336590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7</w:t>
            </w:r>
            <w:r w:rsidR="00FD57E2" w:rsidRPr="00FD57E2">
              <w:rPr>
                <w:rFonts w:ascii="Times New Roman" w:hAnsi="Times New Roman" w:cs="Times New Roman"/>
                <w:noProof/>
                <w:webHidden/>
                <w:sz w:val="24"/>
                <w:szCs w:val="24"/>
              </w:rPr>
              <w:fldChar w:fldCharType="end"/>
            </w:r>
          </w:hyperlink>
        </w:p>
        <w:p w14:paraId="7A002BE3" w14:textId="06F32E14"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91" w:history="1">
            <w:r w:rsidR="00FD57E2" w:rsidRPr="00FD57E2">
              <w:rPr>
                <w:rStyle w:val="Hyperlink"/>
                <w:rFonts w:ascii="Times New Roman" w:hAnsi="Times New Roman" w:cs="Times New Roman"/>
                <w:noProof/>
                <w:sz w:val="24"/>
                <w:szCs w:val="24"/>
                <w:lang w:val="en-GB"/>
              </w:rPr>
              <w:t>Conclusion</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_Toc110336591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7</w:t>
            </w:r>
            <w:r w:rsidR="00FD57E2" w:rsidRPr="00FD57E2">
              <w:rPr>
                <w:rFonts w:ascii="Times New Roman" w:hAnsi="Times New Roman" w:cs="Times New Roman"/>
                <w:noProof/>
                <w:webHidden/>
                <w:sz w:val="24"/>
                <w:szCs w:val="24"/>
              </w:rPr>
              <w:fldChar w:fldCharType="end"/>
            </w:r>
          </w:hyperlink>
        </w:p>
        <w:p w14:paraId="73A09A60" w14:textId="5F0D44CD" w:rsidR="00FD57E2" w:rsidRPr="00FD57E2" w:rsidRDefault="00000000" w:rsidP="00FD57E2">
          <w:pPr>
            <w:pStyle w:val="TOC1"/>
            <w:tabs>
              <w:tab w:val="right" w:leader="dot" w:pos="9350"/>
            </w:tabs>
            <w:spacing w:line="360" w:lineRule="auto"/>
            <w:jc w:val="both"/>
            <w:rPr>
              <w:rFonts w:ascii="Times New Roman" w:hAnsi="Times New Roman" w:cs="Times New Roman"/>
              <w:noProof/>
              <w:sz w:val="24"/>
              <w:szCs w:val="24"/>
            </w:rPr>
          </w:pPr>
          <w:hyperlink w:anchor="_Toc110336592" w:history="1">
            <w:r w:rsidR="00FD57E2" w:rsidRPr="00FD57E2">
              <w:rPr>
                <w:rStyle w:val="Hyperlink"/>
                <w:rFonts w:ascii="Times New Roman" w:hAnsi="Times New Roman" w:cs="Times New Roman"/>
                <w:noProof/>
                <w:sz w:val="24"/>
                <w:szCs w:val="24"/>
                <w:lang w:val="en-GB"/>
              </w:rPr>
              <w:t>Reference List</w:t>
            </w:r>
            <w:r w:rsidR="00FD57E2" w:rsidRPr="00FD57E2">
              <w:rPr>
                <w:rFonts w:ascii="Times New Roman" w:hAnsi="Times New Roman" w:cs="Times New Roman"/>
                <w:noProof/>
                <w:webHidden/>
                <w:sz w:val="24"/>
                <w:szCs w:val="24"/>
              </w:rPr>
              <w:tab/>
            </w:r>
            <w:r w:rsidR="00FD57E2" w:rsidRPr="00FD57E2">
              <w:rPr>
                <w:rFonts w:ascii="Times New Roman" w:hAnsi="Times New Roman" w:cs="Times New Roman"/>
                <w:noProof/>
                <w:webHidden/>
                <w:sz w:val="24"/>
                <w:szCs w:val="24"/>
              </w:rPr>
              <w:fldChar w:fldCharType="begin"/>
            </w:r>
            <w:r w:rsidR="00FD57E2" w:rsidRPr="00FD57E2">
              <w:rPr>
                <w:rFonts w:ascii="Times New Roman" w:hAnsi="Times New Roman" w:cs="Times New Roman"/>
                <w:noProof/>
                <w:webHidden/>
                <w:sz w:val="24"/>
                <w:szCs w:val="24"/>
              </w:rPr>
              <w:instrText xml:space="preserve"> PAGEREF _Toc110336592 \h </w:instrText>
            </w:r>
            <w:r w:rsidR="00FD57E2" w:rsidRPr="00FD57E2">
              <w:rPr>
                <w:rFonts w:ascii="Times New Roman" w:hAnsi="Times New Roman" w:cs="Times New Roman"/>
                <w:noProof/>
                <w:webHidden/>
                <w:sz w:val="24"/>
                <w:szCs w:val="24"/>
              </w:rPr>
            </w:r>
            <w:r w:rsidR="00FD57E2" w:rsidRPr="00FD57E2">
              <w:rPr>
                <w:rFonts w:ascii="Times New Roman" w:hAnsi="Times New Roman" w:cs="Times New Roman"/>
                <w:noProof/>
                <w:webHidden/>
                <w:sz w:val="24"/>
                <w:szCs w:val="24"/>
              </w:rPr>
              <w:fldChar w:fldCharType="separate"/>
            </w:r>
            <w:r w:rsidR="00FD57E2" w:rsidRPr="00FD57E2">
              <w:rPr>
                <w:rFonts w:ascii="Times New Roman" w:hAnsi="Times New Roman" w:cs="Times New Roman"/>
                <w:noProof/>
                <w:webHidden/>
                <w:sz w:val="24"/>
                <w:szCs w:val="24"/>
              </w:rPr>
              <w:t>9</w:t>
            </w:r>
            <w:r w:rsidR="00FD57E2" w:rsidRPr="00FD57E2">
              <w:rPr>
                <w:rFonts w:ascii="Times New Roman" w:hAnsi="Times New Roman" w:cs="Times New Roman"/>
                <w:noProof/>
                <w:webHidden/>
                <w:sz w:val="24"/>
                <w:szCs w:val="24"/>
              </w:rPr>
              <w:fldChar w:fldCharType="end"/>
            </w:r>
          </w:hyperlink>
        </w:p>
        <w:p w14:paraId="3899DE37" w14:textId="1B155154" w:rsidR="00FD57E2" w:rsidRDefault="00FD57E2" w:rsidP="00FD57E2">
          <w:pPr>
            <w:spacing w:line="360" w:lineRule="auto"/>
            <w:jc w:val="both"/>
          </w:pPr>
          <w:r w:rsidRPr="00FD57E2">
            <w:rPr>
              <w:rFonts w:ascii="Times New Roman" w:hAnsi="Times New Roman" w:cs="Times New Roman"/>
              <w:b/>
              <w:bCs/>
              <w:noProof/>
              <w:sz w:val="24"/>
              <w:szCs w:val="24"/>
            </w:rPr>
            <w:fldChar w:fldCharType="end"/>
          </w:r>
        </w:p>
      </w:sdtContent>
    </w:sdt>
    <w:p w14:paraId="00000001" w14:textId="77777777" w:rsidR="0033282B" w:rsidRPr="00FD57E2" w:rsidRDefault="00D515FA" w:rsidP="00FD57E2">
      <w:pPr>
        <w:spacing w:line="360" w:lineRule="auto"/>
        <w:jc w:val="center"/>
        <w:rPr>
          <w:rFonts w:ascii="Times New Roman" w:eastAsia="Times New Roman" w:hAnsi="Times New Roman" w:cs="Times New Roman"/>
          <w:sz w:val="24"/>
          <w:szCs w:val="24"/>
          <w:lang w:val="en-GB"/>
        </w:rPr>
      </w:pPr>
      <w:r w:rsidRPr="00FD57E2">
        <w:rPr>
          <w:lang w:val="en-GB"/>
        </w:rPr>
        <w:br w:type="page"/>
      </w:r>
    </w:p>
    <w:p w14:paraId="00000002" w14:textId="77777777" w:rsidR="0033282B" w:rsidRPr="00FD57E2" w:rsidRDefault="00D515FA" w:rsidP="00FD57E2">
      <w:pPr>
        <w:pStyle w:val="Heading1"/>
        <w:rPr>
          <w:lang w:val="en-GB"/>
        </w:rPr>
      </w:pPr>
      <w:bookmarkStart w:id="0" w:name="_Toc110336584"/>
      <w:r w:rsidRPr="00FD57E2">
        <w:rPr>
          <w:lang w:val="en-GB"/>
        </w:rPr>
        <w:lastRenderedPageBreak/>
        <w:t>Introduction</w:t>
      </w:r>
      <w:bookmarkEnd w:id="0"/>
    </w:p>
    <w:p w14:paraId="00000003" w14:textId="77777777" w:rsidR="0033282B" w:rsidRPr="00FD57E2" w:rsidRDefault="00D515FA">
      <w:pPr>
        <w:spacing w:line="360" w:lineRule="auto"/>
        <w:jc w:val="both"/>
        <w:rPr>
          <w:rFonts w:ascii="Times New Roman" w:eastAsia="Times New Roman" w:hAnsi="Times New Roman" w:cs="Times New Roman"/>
          <w:b/>
          <w:sz w:val="24"/>
          <w:szCs w:val="24"/>
          <w:lang w:val="en-GB"/>
        </w:rPr>
      </w:pPr>
      <w:r w:rsidRPr="00FD57E2">
        <w:rPr>
          <w:rFonts w:ascii="Times New Roman" w:eastAsia="Times New Roman" w:hAnsi="Times New Roman" w:cs="Times New Roman"/>
          <w:sz w:val="24"/>
          <w:szCs w:val="24"/>
          <w:lang w:val="en-GB"/>
        </w:rPr>
        <w:t xml:space="preserve">Academic and employability skills are described in the module. Academic and employability skills are interconnected to each other and help individuals to bring their ideas and creative knowledge for gaining success. The study is based on academic skills that are developed by an individual and how they will help the individual in gaining success in a professional career. The assessment also discusses the skills that need to be developed and how they will provide measured benefits in the future. </w:t>
      </w:r>
    </w:p>
    <w:p w14:paraId="00000004" w14:textId="77777777" w:rsidR="0033282B" w:rsidRPr="00FD57E2" w:rsidRDefault="00D515FA" w:rsidP="00FD57E2">
      <w:pPr>
        <w:pStyle w:val="Heading1"/>
        <w:rPr>
          <w:lang w:val="en-GB"/>
        </w:rPr>
      </w:pPr>
      <w:bookmarkStart w:id="1" w:name="_Toc110336585"/>
      <w:r w:rsidRPr="00FD57E2">
        <w:rPr>
          <w:lang w:val="en-GB"/>
        </w:rPr>
        <w:t>Summary of Chosen Model</w:t>
      </w:r>
      <w:bookmarkEnd w:id="1"/>
    </w:p>
    <w:p w14:paraId="00000005"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Kolb's reflective model refers to experiential learning. The model also provides measure benefit in understanding about own experience and also contacting review upon own working activities. The reflective model is also considered as a part of improving on experience at the starting point and also gaining benefits with the help of continuous skill development activities (Morris, 2020).</w:t>
      </w:r>
    </w:p>
    <w:p w14:paraId="00000006"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i/>
          <w:sz w:val="24"/>
          <w:szCs w:val="24"/>
          <w:lang w:val="en-GB"/>
        </w:rPr>
        <w:t>Concrete Experience</w:t>
      </w:r>
      <w:r w:rsidRPr="00FD57E2">
        <w:rPr>
          <w:rFonts w:ascii="Times New Roman" w:eastAsia="Times New Roman" w:hAnsi="Times New Roman" w:cs="Times New Roman"/>
          <w:sz w:val="24"/>
          <w:szCs w:val="24"/>
          <w:lang w:val="en-GB"/>
        </w:rPr>
        <w:t xml:space="preserve">: It has become important for me to understand the theoretical perspective by which I can easily improve my skill while gaining academic success. It is considered one of the effective ways by which I can easily realise my requirements and also try to improve my existing scheme and practice continuously. At this stage, it is also necessary for me to note specific situations and also try to describe to them what I feel and how I think. It is one of the effective processes by which I can easily improve my working activities and also try to perform new tasks after completing existing tasks. </w:t>
      </w:r>
    </w:p>
    <w:p w14:paraId="00000007"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i/>
          <w:sz w:val="24"/>
          <w:szCs w:val="24"/>
          <w:lang w:val="en-GB"/>
        </w:rPr>
        <w:t>Reflective Observation</w:t>
      </w:r>
      <w:r w:rsidRPr="00FD57E2">
        <w:rPr>
          <w:rFonts w:ascii="Times New Roman" w:eastAsia="Times New Roman" w:hAnsi="Times New Roman" w:cs="Times New Roman"/>
          <w:sz w:val="24"/>
          <w:szCs w:val="24"/>
          <w:lang w:val="en-GB"/>
        </w:rPr>
        <w:t>: The second stage involves reflective observation which means taking a step back from the work and also trying to review upon experience. From the module I have learnt about the importance of our skills should be developed continuously. With the help of a return description of experience can be considered beneficial as I can easily learn about the current happening and the situations. It also became important for me to understand the reason for the situation and the best possible ways of coming to the situation. Communication with peers and subordinates can be taken as an effective process by which I can easily find out the best possible ways of overcoming challenges (</w:t>
      </w:r>
      <w:proofErr w:type="spellStart"/>
      <w:r w:rsidRPr="00FD57E2">
        <w:rPr>
          <w:rFonts w:ascii="Times New Roman" w:eastAsia="Times New Roman" w:hAnsi="Times New Roman" w:cs="Times New Roman"/>
          <w:sz w:val="24"/>
          <w:szCs w:val="24"/>
          <w:lang w:val="en-GB"/>
        </w:rPr>
        <w:t>Sudrai</w:t>
      </w:r>
      <w:proofErr w:type="spellEnd"/>
      <w:r w:rsidRPr="00FD57E2">
        <w:rPr>
          <w:rFonts w:ascii="Times New Roman" w:eastAsia="Times New Roman" w:hAnsi="Times New Roman" w:cs="Times New Roman"/>
          <w:sz w:val="24"/>
          <w:szCs w:val="24"/>
          <w:lang w:val="en-GB"/>
        </w:rPr>
        <w:t xml:space="preserve"> et al., 2018).</w:t>
      </w:r>
    </w:p>
    <w:p w14:paraId="00000008" w14:textId="3F6DDD51"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i/>
          <w:sz w:val="24"/>
          <w:szCs w:val="24"/>
          <w:lang w:val="en-GB"/>
        </w:rPr>
        <w:t>Abstract Conceptualisation</w:t>
      </w:r>
      <w:r w:rsidRPr="00FD57E2">
        <w:rPr>
          <w:rFonts w:ascii="Times New Roman" w:eastAsia="Times New Roman" w:hAnsi="Times New Roman" w:cs="Times New Roman"/>
          <w:sz w:val="24"/>
          <w:szCs w:val="24"/>
          <w:lang w:val="en-GB"/>
        </w:rPr>
        <w:t xml:space="preserve">: In the module, I have learnt about experience. For conducting any </w:t>
      </w:r>
      <w:r w:rsidR="00052F53" w:rsidRPr="00FD57E2">
        <w:rPr>
          <w:rFonts w:ascii="Times New Roman" w:eastAsia="Times New Roman" w:hAnsi="Times New Roman" w:cs="Times New Roman"/>
          <w:sz w:val="24"/>
          <w:szCs w:val="24"/>
          <w:lang w:val="en-GB"/>
        </w:rPr>
        <w:t>work,</w:t>
      </w:r>
      <w:r w:rsidRPr="00FD57E2">
        <w:rPr>
          <w:rFonts w:ascii="Times New Roman" w:eastAsia="Times New Roman" w:hAnsi="Times New Roman" w:cs="Times New Roman"/>
          <w:sz w:val="24"/>
          <w:szCs w:val="24"/>
          <w:lang w:val="en-GB"/>
        </w:rPr>
        <w:t xml:space="preserve"> it becomes important for me to become familiar and also try to find out the best possible </w:t>
      </w:r>
      <w:r w:rsidRPr="00FD57E2">
        <w:rPr>
          <w:rFonts w:ascii="Times New Roman" w:eastAsia="Times New Roman" w:hAnsi="Times New Roman" w:cs="Times New Roman"/>
          <w:sz w:val="24"/>
          <w:szCs w:val="24"/>
          <w:lang w:val="en-GB"/>
        </w:rPr>
        <w:lastRenderedPageBreak/>
        <w:t xml:space="preserve">ways of fitting to particular work. This stage is also considered the guiding stage from which I can easily improve my working activities and also try to become more confident. Finding out about different activities can be considered a process by which I can easily improve my working strategies and also try to experience similar situations again. In this stage, I can easily consult with my subordinate for a better understanding of my working activities and also use their ideas for improving my work progress. </w:t>
      </w:r>
    </w:p>
    <w:p w14:paraId="00000009"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i/>
          <w:sz w:val="24"/>
          <w:szCs w:val="24"/>
          <w:lang w:val="en-GB"/>
        </w:rPr>
        <w:t>Active Experimentation</w:t>
      </w:r>
      <w:r w:rsidRPr="00FD57E2">
        <w:rPr>
          <w:rFonts w:ascii="Times New Roman" w:eastAsia="Times New Roman" w:hAnsi="Times New Roman" w:cs="Times New Roman"/>
          <w:sz w:val="24"/>
          <w:szCs w:val="24"/>
          <w:lang w:val="en-GB"/>
        </w:rPr>
        <w:t>: In this stage, every individual needs to understand the best possible ways of planning and continuously working. This stage is considered a practising stage that acquires theoretical knowledge. In this stage, it becomes my foremost responsibility to focus on new studies and also automatically incorporate my experience for gaining success. The experience with the help of the active experimentation stage can be considered effective and beneficial for improving my knowledge and also incorporating better ideas for gaining success (</w:t>
      </w:r>
      <w:proofErr w:type="spellStart"/>
      <w:r w:rsidRPr="00FD57E2">
        <w:rPr>
          <w:rFonts w:ascii="Times New Roman" w:eastAsia="Times New Roman" w:hAnsi="Times New Roman" w:cs="Times New Roman"/>
          <w:sz w:val="24"/>
          <w:szCs w:val="24"/>
          <w:lang w:val="en-GB"/>
        </w:rPr>
        <w:t>Cotronei</w:t>
      </w:r>
      <w:proofErr w:type="spellEnd"/>
      <w:r w:rsidRPr="00FD57E2">
        <w:rPr>
          <w:rFonts w:ascii="Times New Roman" w:eastAsia="Times New Roman" w:hAnsi="Times New Roman" w:cs="Times New Roman"/>
          <w:sz w:val="24"/>
          <w:szCs w:val="24"/>
          <w:lang w:val="en-GB"/>
        </w:rPr>
        <w:t>-Baird, 2020).</w:t>
      </w:r>
    </w:p>
    <w:p w14:paraId="0000000A" w14:textId="77777777" w:rsidR="0033282B" w:rsidRPr="00FD57E2" w:rsidRDefault="00D515FA" w:rsidP="00FD57E2">
      <w:pPr>
        <w:pStyle w:val="Heading1"/>
        <w:rPr>
          <w:lang w:val="en-GB"/>
        </w:rPr>
      </w:pPr>
      <w:bookmarkStart w:id="2" w:name="_Toc110336586"/>
      <w:r w:rsidRPr="00FD57E2">
        <w:rPr>
          <w:lang w:val="en-GB"/>
        </w:rPr>
        <w:t>Academic and Employability skills I developed through the module</w:t>
      </w:r>
      <w:bookmarkEnd w:id="2"/>
    </w:p>
    <w:p w14:paraId="3B5145BE" w14:textId="6236B3A5" w:rsidR="0036584C" w:rsidRPr="00FD57E2" w:rsidRDefault="00D515FA" w:rsidP="0036584C">
      <w:pPr>
        <w:pStyle w:val="NormalWeb"/>
        <w:spacing w:before="0" w:beforeAutospacing="0" w:after="0" w:afterAutospacing="0" w:line="360" w:lineRule="auto"/>
        <w:jc w:val="both"/>
        <w:rPr>
          <w:lang w:val="en-GB"/>
        </w:rPr>
      </w:pPr>
      <w:r w:rsidRPr="00FD57E2">
        <w:rPr>
          <w:lang w:val="en-GB"/>
        </w:rPr>
        <w:t xml:space="preserve">Academic skill is defined as the approach to learning. Through academic skills, a student can easily improve their listening skill, language skills, learning skill and writing skill. Throughout the module, I can easily learn about the importance of academic skills and how they will provide measurable benefits in improving my working activities (Osmani et al., 2019). </w:t>
      </w:r>
      <w:r w:rsidR="0036584C" w:rsidRPr="00FD57E2">
        <w:rPr>
          <w:color w:val="000000"/>
          <w:lang w:val="en-GB"/>
        </w:rPr>
        <w:t>From the module I have gathered they can learn about the best possible ways in improving my skills. For improving my skill, it becomes important for me to get regular feedback from my subordinates and peers. Gathering feedback from my subordinates and peers is considered as an effective strategy by which I can easily optimise my skill set and also gain flexibility. Furthermore, it also becomes important for me to identify my skill gap which is one of the important aspects. With the help of this module, I have identified different progress for fully feeling my gaps and also appearing in learning sessions for improving my skills which will later help me to enhance a good career.</w:t>
      </w:r>
    </w:p>
    <w:p w14:paraId="0000000C" w14:textId="77777777" w:rsidR="0033282B" w:rsidRPr="00FD57E2" w:rsidRDefault="00D515FA" w:rsidP="00FD57E2">
      <w:pPr>
        <w:pStyle w:val="Heading1"/>
        <w:rPr>
          <w:lang w:val="en-GB"/>
        </w:rPr>
      </w:pPr>
      <w:bookmarkStart w:id="3" w:name="_Toc110336587"/>
      <w:r w:rsidRPr="00FD57E2">
        <w:rPr>
          <w:lang w:val="en-GB"/>
        </w:rPr>
        <w:t>Learning in this module helped in develop academic skills</w:t>
      </w:r>
      <w:bookmarkEnd w:id="3"/>
    </w:p>
    <w:p w14:paraId="0000000D"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 xml:space="preserve">In building a career role of employability and academic skill is important. It becomes important for the individual to gather detailed knowledge and also improve their academic skill regularly which is also considered an important perspective for enhancing a good career. Currently, it is also </w:t>
      </w:r>
      <w:r w:rsidRPr="00FD57E2">
        <w:rPr>
          <w:rFonts w:ascii="Times New Roman" w:eastAsia="Times New Roman" w:hAnsi="Times New Roman" w:cs="Times New Roman"/>
          <w:sz w:val="24"/>
          <w:szCs w:val="24"/>
          <w:lang w:val="en-GB"/>
        </w:rPr>
        <w:lastRenderedPageBreak/>
        <w:t>identified that technology is the key aspect that you have been an individual in improving their career and also making respective changes for enhancing success. It is also necessary for every individual to understand the importance of higher education and how it will help in improving core skills which are required for provisional development. Successful academic skills will help the individual in gaining confidence and also remain away from stress-related issues (</w:t>
      </w:r>
      <w:proofErr w:type="spellStart"/>
      <w:r w:rsidRPr="00FD57E2">
        <w:rPr>
          <w:rFonts w:ascii="Times New Roman" w:eastAsia="Times New Roman" w:hAnsi="Times New Roman" w:cs="Times New Roman"/>
          <w:sz w:val="24"/>
          <w:szCs w:val="24"/>
          <w:lang w:val="en-GB"/>
        </w:rPr>
        <w:t>Sokhanvar</w:t>
      </w:r>
      <w:proofErr w:type="spellEnd"/>
      <w:r w:rsidRPr="00FD57E2">
        <w:rPr>
          <w:rFonts w:ascii="Times New Roman" w:eastAsia="Times New Roman" w:hAnsi="Times New Roman" w:cs="Times New Roman"/>
          <w:sz w:val="24"/>
          <w:szCs w:val="24"/>
          <w:lang w:val="en-GB"/>
        </w:rPr>
        <w:t xml:space="preserve"> et al., 2021). This factor is considered as much needed in the workplace because it is one of the effective ways by which an individual can easily improve their knowledge and attributes. It is also necessary for the individual to understand the combination of academic and employability skills which will have the individual enhancing success. Participating in the module, I have gathered detailed knowledge about the importance of academic skills which include paraphrasing, referencing, time management etc. </w:t>
      </w:r>
    </w:p>
    <w:p w14:paraId="0000000E"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sz w:val="24"/>
          <w:szCs w:val="24"/>
          <w:lang w:val="en-GB"/>
        </w:rPr>
        <w:t>Presentation Skills</w:t>
      </w:r>
      <w:r w:rsidRPr="00FD57E2">
        <w:rPr>
          <w:rFonts w:ascii="Times New Roman" w:eastAsia="Times New Roman" w:hAnsi="Times New Roman" w:cs="Times New Roman"/>
          <w:sz w:val="24"/>
          <w:szCs w:val="24"/>
          <w:lang w:val="en-GB"/>
        </w:rPr>
        <w:t>: The module has also provided continued support in improving my presentation skill. In the module, I have learnt about the importance of presentation and how I can easily describe my thoughts and creative ideas with the help of a presentation. Throughout the module, I have gone through several presentations of my course work and to feedback from my modern tutor. Presentation is one of the effective ways by which an individual can easily improve their confidence. With the help of feedback, I have found my weaknesses in a presentation and also worked hard for incorporating new ideas and also making necessary changes to make creative presentations and boosting my self-confidence. Now I am very confident in my presentation and the works (</w:t>
      </w:r>
      <w:proofErr w:type="spellStart"/>
      <w:r w:rsidRPr="00FD57E2">
        <w:rPr>
          <w:rFonts w:ascii="Times New Roman" w:eastAsia="Times New Roman" w:hAnsi="Times New Roman" w:cs="Times New Roman"/>
          <w:sz w:val="24"/>
          <w:szCs w:val="24"/>
          <w:lang w:val="en-GB"/>
        </w:rPr>
        <w:t>Bhagra</w:t>
      </w:r>
      <w:proofErr w:type="spellEnd"/>
      <w:r w:rsidRPr="00FD57E2">
        <w:rPr>
          <w:rFonts w:ascii="Times New Roman" w:eastAsia="Times New Roman" w:hAnsi="Times New Roman" w:cs="Times New Roman"/>
          <w:sz w:val="24"/>
          <w:szCs w:val="24"/>
          <w:lang w:val="en-GB"/>
        </w:rPr>
        <w:t xml:space="preserve"> and Sharma, 2018). </w:t>
      </w:r>
    </w:p>
    <w:p w14:paraId="0000000F"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sz w:val="24"/>
          <w:szCs w:val="24"/>
          <w:lang w:val="en-GB"/>
        </w:rPr>
        <w:t>CV Writing Skills</w:t>
      </w:r>
      <w:r w:rsidRPr="00FD57E2">
        <w:rPr>
          <w:rFonts w:ascii="Times New Roman" w:eastAsia="Times New Roman" w:hAnsi="Times New Roman" w:cs="Times New Roman"/>
          <w:sz w:val="24"/>
          <w:szCs w:val="24"/>
          <w:lang w:val="en-GB"/>
        </w:rPr>
        <w:t xml:space="preserve">: CV writing skills have been gathered from this module. The module also provided me with proper knowledge about the process of writing three types of CVs. Chronological CV, Casual CV and Skill Based CV are three types of CV that are used by every individual. A casual CV helped me to relate with the white range of people and also continuously assisted me to prove my working experience. Skill-based CV also provided a major benefit in creating my statement regarding the skill I have gathered while working in a workshop. A chronological CV also helped me effectively and provided continuous support in improving my career progression. Based on my CV I can easily find a better job for my future and which is the knowledge that I have got that is already detailed in the CV. </w:t>
      </w:r>
    </w:p>
    <w:p w14:paraId="00000010" w14:textId="0C0B1220"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sz w:val="24"/>
          <w:szCs w:val="24"/>
          <w:lang w:val="en-GB"/>
        </w:rPr>
        <w:t>Creative Thinking Skills</w:t>
      </w:r>
      <w:r w:rsidRPr="00FD57E2">
        <w:rPr>
          <w:rFonts w:ascii="Times New Roman" w:eastAsia="Times New Roman" w:hAnsi="Times New Roman" w:cs="Times New Roman"/>
          <w:sz w:val="24"/>
          <w:szCs w:val="24"/>
          <w:lang w:val="en-GB"/>
        </w:rPr>
        <w:t xml:space="preserve">: From the module, I have learned about the importance of creative thinking skills and how an individual easily gains benefit from the use of their ideas and thoughts. </w:t>
      </w:r>
      <w:r w:rsidRPr="00FD57E2">
        <w:rPr>
          <w:rFonts w:ascii="Times New Roman" w:eastAsia="Times New Roman" w:hAnsi="Times New Roman" w:cs="Times New Roman"/>
          <w:sz w:val="24"/>
          <w:szCs w:val="24"/>
          <w:lang w:val="en-GB"/>
        </w:rPr>
        <w:lastRenderedPageBreak/>
        <w:t xml:space="preserve">Furthermore, critical thinking abilities can be considered an important aspect by which an individual can easily read and lower the issue of conflict (Sharifi et al., 2019). </w:t>
      </w:r>
    </w:p>
    <w:p w14:paraId="00000011"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b/>
          <w:sz w:val="24"/>
          <w:szCs w:val="24"/>
          <w:lang w:val="en-GB"/>
        </w:rPr>
        <w:t>Writing Skills</w:t>
      </w:r>
      <w:r w:rsidRPr="00FD57E2">
        <w:rPr>
          <w:rFonts w:ascii="Times New Roman" w:eastAsia="Times New Roman" w:hAnsi="Times New Roman" w:cs="Times New Roman"/>
          <w:sz w:val="24"/>
          <w:szCs w:val="24"/>
          <w:lang w:val="en-GB"/>
        </w:rPr>
        <w:t xml:space="preserve">: In this module, I have learnt about the process of writing reports properly. Writing has improved my writing skill which includes grammar, punctuation and spelling are correct. As writing helped me in expressing my skill and also expressing my thought and experience which is improved by writing. I have also laughed about the process of improving my personality for writing and now I can easily express my logic and concept. Writing is easiest to include proper grammar by which a reader can easily understand my writing. Through this module, I have gathered detailed knowledge about the process of writing properly and for maintaining the proper writing process I have gathered people from my tutor. With the help of feedback, I have identified my weaknesses and also try to focus on my punctuation. </w:t>
      </w:r>
    </w:p>
    <w:p w14:paraId="00000012" w14:textId="77777777" w:rsidR="0033282B" w:rsidRPr="00FD57E2" w:rsidRDefault="00D515FA" w:rsidP="00FD57E2">
      <w:pPr>
        <w:pStyle w:val="Heading1"/>
        <w:rPr>
          <w:lang w:val="en-GB"/>
        </w:rPr>
      </w:pPr>
      <w:bookmarkStart w:id="4" w:name="_Toc110336588"/>
      <w:r w:rsidRPr="00FD57E2">
        <w:rPr>
          <w:lang w:val="en-GB"/>
        </w:rPr>
        <w:t>How learning helped in developing my employability skills</w:t>
      </w:r>
      <w:bookmarkEnd w:id="4"/>
    </w:p>
    <w:p w14:paraId="00000014" w14:textId="6796B5D4"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 xml:space="preserve">From the module, I have learnt about the importance of </w:t>
      </w:r>
      <w:r w:rsidRPr="00FD57E2">
        <w:rPr>
          <w:rFonts w:ascii="Times New Roman" w:eastAsia="Times New Roman" w:hAnsi="Times New Roman" w:cs="Times New Roman"/>
          <w:b/>
          <w:bCs/>
          <w:i/>
          <w:iCs/>
          <w:sz w:val="24"/>
          <w:szCs w:val="24"/>
          <w:lang w:val="en-GB"/>
        </w:rPr>
        <w:t>communication skill</w:t>
      </w:r>
      <w:r w:rsidRPr="00FD57E2">
        <w:rPr>
          <w:rFonts w:ascii="Times New Roman" w:eastAsia="Times New Roman" w:hAnsi="Times New Roman" w:cs="Times New Roman"/>
          <w:sz w:val="24"/>
          <w:szCs w:val="24"/>
          <w:lang w:val="en-GB"/>
        </w:rPr>
        <w:t xml:space="preserve"> which is necessary for every individual in both academic and employment careers. Communication is considered a process by which individuals can easily provide clear and conscious ideas about their thoughts. There are different processes of communication which include verbal, written and technology. This module has provided a major benefit in improving my technological skills and also gaining success in my profession. Communication skills also help me to gain success and also maintain my effective communication standard with my line manager and subordinates in the workplace (</w:t>
      </w:r>
      <w:proofErr w:type="spellStart"/>
      <w:r w:rsidRPr="00FD57E2">
        <w:rPr>
          <w:rFonts w:ascii="Times New Roman" w:eastAsia="Times New Roman" w:hAnsi="Times New Roman" w:cs="Times New Roman"/>
          <w:sz w:val="24"/>
          <w:szCs w:val="24"/>
          <w:lang w:val="en-GB"/>
        </w:rPr>
        <w:t>Suarta</w:t>
      </w:r>
      <w:proofErr w:type="spellEnd"/>
      <w:r w:rsidRPr="00FD57E2">
        <w:rPr>
          <w:rFonts w:ascii="Times New Roman" w:eastAsia="Times New Roman" w:hAnsi="Times New Roman" w:cs="Times New Roman"/>
          <w:sz w:val="24"/>
          <w:szCs w:val="24"/>
          <w:lang w:val="en-GB"/>
        </w:rPr>
        <w:t xml:space="preserve"> et al., 2018). </w:t>
      </w:r>
      <w:r w:rsidRPr="00FD57E2">
        <w:rPr>
          <w:rFonts w:ascii="Times New Roman" w:eastAsia="Times New Roman" w:hAnsi="Times New Roman" w:cs="Times New Roman"/>
          <w:b/>
          <w:bCs/>
          <w:i/>
          <w:iCs/>
          <w:sz w:val="24"/>
          <w:szCs w:val="24"/>
          <w:lang w:val="en-GB"/>
        </w:rPr>
        <w:t>Time management skill</w:t>
      </w:r>
      <w:r w:rsidRPr="00FD57E2">
        <w:rPr>
          <w:rFonts w:ascii="Times New Roman" w:eastAsia="Times New Roman" w:hAnsi="Times New Roman" w:cs="Times New Roman"/>
          <w:sz w:val="24"/>
          <w:szCs w:val="24"/>
          <w:lang w:val="en-GB"/>
        </w:rPr>
        <w:t xml:space="preserve"> is also considered one of the primary requirements for every individual. During my participation in the module, I attended my class on time and also followed the deadline for submitting a presentation and giving an examination. With the help of my working activities, I have improved my time management skill and also submitted my course work before the deadline. I have learnt about the importance of time management skills and completed my task on time which is reflected in my productivity and performance. </w:t>
      </w:r>
    </w:p>
    <w:p w14:paraId="5417D9D0" w14:textId="36C385A7" w:rsidR="0036584C" w:rsidRPr="00FD57E2" w:rsidRDefault="00D515FA" w:rsidP="0036584C">
      <w:pPr>
        <w:pStyle w:val="NormalWeb"/>
        <w:spacing w:before="0" w:beforeAutospacing="0" w:after="0" w:afterAutospacing="0" w:line="360" w:lineRule="auto"/>
        <w:jc w:val="both"/>
        <w:rPr>
          <w:lang w:val="en-GB"/>
        </w:rPr>
      </w:pPr>
      <w:r w:rsidRPr="00FD57E2">
        <w:rPr>
          <w:b/>
          <w:bCs/>
          <w:i/>
          <w:iCs/>
          <w:lang w:val="en-GB"/>
        </w:rPr>
        <w:t>Technolog</w:t>
      </w:r>
      <w:r w:rsidR="0036584C" w:rsidRPr="00FD57E2">
        <w:rPr>
          <w:b/>
          <w:bCs/>
          <w:i/>
          <w:iCs/>
          <w:lang w:val="en-GB"/>
        </w:rPr>
        <w:t xml:space="preserve">ical </w:t>
      </w:r>
      <w:r w:rsidRPr="00FD57E2">
        <w:rPr>
          <w:b/>
          <w:bCs/>
          <w:i/>
          <w:iCs/>
          <w:lang w:val="en-GB"/>
        </w:rPr>
        <w:t>skill</w:t>
      </w:r>
      <w:r w:rsidRPr="00FD57E2">
        <w:rPr>
          <w:lang w:val="en-GB"/>
        </w:rPr>
        <w:t xml:space="preserve"> </w:t>
      </w:r>
      <w:r w:rsidR="0036584C" w:rsidRPr="00FD57E2">
        <w:rPr>
          <w:lang w:val="en-GB"/>
        </w:rPr>
        <w:t>is</w:t>
      </w:r>
      <w:r w:rsidRPr="00FD57E2">
        <w:rPr>
          <w:lang w:val="en-GB"/>
        </w:rPr>
        <w:t xml:space="preserve"> necessary for every individual and from the module, I have learnt about the appropriate ways of using technology. While conducting the module I have learnt about the use of MS word and MS PowerPoint. I have also used email for the delivery of my coursework to the tutor. Technology is one of the advanced and convenient ways by which I can easily improve my knowledge and also find out possible ways of lowering my difficulties. </w:t>
      </w:r>
      <w:r w:rsidR="0036584C" w:rsidRPr="00FD57E2">
        <w:rPr>
          <w:color w:val="000000"/>
          <w:lang w:val="en-GB"/>
        </w:rPr>
        <w:t xml:space="preserve">The module also assisted </w:t>
      </w:r>
      <w:r w:rsidR="0036584C" w:rsidRPr="00FD57E2">
        <w:rPr>
          <w:color w:val="000000"/>
          <w:lang w:val="en-GB"/>
        </w:rPr>
        <w:lastRenderedPageBreak/>
        <w:t xml:space="preserve">me to understand about the proper ways of improving my decision-making skill. </w:t>
      </w:r>
      <w:r w:rsidR="0036584C" w:rsidRPr="00FD57E2">
        <w:rPr>
          <w:b/>
          <w:bCs/>
          <w:i/>
          <w:iCs/>
          <w:color w:val="000000"/>
          <w:lang w:val="en-GB"/>
        </w:rPr>
        <w:t xml:space="preserve">Decision making skills </w:t>
      </w:r>
      <w:r w:rsidR="0036584C" w:rsidRPr="00FD57E2">
        <w:rPr>
          <w:color w:val="000000"/>
          <w:lang w:val="en-GB"/>
        </w:rPr>
        <w:t>are considered effective by which I can easily encounter several problems and challenges in the workplace. It has become my primary responsibility to find out the best possible ways of incorporating my own skills and attributes for improving my performance. I have also focused upon my technology for gathering detailed information about the best possible ways of lowering work conflict and also finding out best possible ways of maintaining the inter relationship between subordinates in the work environment. </w:t>
      </w:r>
    </w:p>
    <w:p w14:paraId="00000016" w14:textId="77777777" w:rsidR="0033282B" w:rsidRPr="00FD57E2" w:rsidRDefault="00D515FA" w:rsidP="00FD57E2">
      <w:pPr>
        <w:pStyle w:val="Heading1"/>
        <w:rPr>
          <w:lang w:val="en-GB"/>
        </w:rPr>
      </w:pPr>
      <w:bookmarkStart w:id="5" w:name="_Toc110336589"/>
      <w:r w:rsidRPr="00FD57E2">
        <w:rPr>
          <w:lang w:val="en-GB"/>
        </w:rPr>
        <w:t>My Skills gaps</w:t>
      </w:r>
      <w:bookmarkEnd w:id="5"/>
    </w:p>
    <w:p w14:paraId="00000017"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Skill gaps usually refer to limitations in employability and academic skills.  Due to my skill gaps, it becomes difficult for me to understand the best possible ways of completing the task. In this case, it becomes important for me to understand the best possible ways of gaining confidence and also communicating with my support to lower my weaknesses. I found my weaknesses in innovation and creative skills alongside my communication skills. I am gaining several opportunities for improving my skin and also became a better candidate for my desired job (</w:t>
      </w:r>
      <w:proofErr w:type="spellStart"/>
      <w:r w:rsidRPr="00FD57E2">
        <w:rPr>
          <w:rFonts w:ascii="Times New Roman" w:eastAsia="Times New Roman" w:hAnsi="Times New Roman" w:cs="Times New Roman"/>
          <w:sz w:val="24"/>
          <w:szCs w:val="24"/>
          <w:lang w:val="en-GB"/>
        </w:rPr>
        <w:t>Aliu</w:t>
      </w:r>
      <w:proofErr w:type="spellEnd"/>
      <w:r w:rsidRPr="00FD57E2">
        <w:rPr>
          <w:rFonts w:ascii="Times New Roman" w:eastAsia="Times New Roman" w:hAnsi="Times New Roman" w:cs="Times New Roman"/>
          <w:sz w:val="24"/>
          <w:szCs w:val="24"/>
          <w:lang w:val="en-GB"/>
        </w:rPr>
        <w:t xml:space="preserve"> and </w:t>
      </w:r>
      <w:proofErr w:type="spellStart"/>
      <w:r w:rsidRPr="00FD57E2">
        <w:rPr>
          <w:rFonts w:ascii="Times New Roman" w:eastAsia="Times New Roman" w:hAnsi="Times New Roman" w:cs="Times New Roman"/>
          <w:sz w:val="24"/>
          <w:szCs w:val="24"/>
          <w:lang w:val="en-GB"/>
        </w:rPr>
        <w:t>Aigbavbao</w:t>
      </w:r>
      <w:proofErr w:type="spellEnd"/>
      <w:r w:rsidRPr="00FD57E2">
        <w:rPr>
          <w:rFonts w:ascii="Times New Roman" w:eastAsia="Times New Roman" w:hAnsi="Times New Roman" w:cs="Times New Roman"/>
          <w:sz w:val="24"/>
          <w:szCs w:val="24"/>
          <w:lang w:val="en-GB"/>
        </w:rPr>
        <w:t xml:space="preserve">, 2019). </w:t>
      </w:r>
    </w:p>
    <w:p w14:paraId="00000018" w14:textId="77777777" w:rsidR="0033282B" w:rsidRPr="00FD57E2" w:rsidRDefault="00D515FA" w:rsidP="00FD57E2">
      <w:pPr>
        <w:pStyle w:val="Heading1"/>
        <w:rPr>
          <w:lang w:val="en-GB"/>
        </w:rPr>
      </w:pPr>
      <w:bookmarkStart w:id="6" w:name="_Toc110336590"/>
      <w:r w:rsidRPr="00FD57E2">
        <w:rPr>
          <w:lang w:val="en-GB"/>
        </w:rPr>
        <w:t>Process for improving my skills gaps</w:t>
      </w:r>
      <w:bookmarkEnd w:id="6"/>
    </w:p>
    <w:p w14:paraId="00000019" w14:textId="67D8ABC0" w:rsidR="0033282B"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 xml:space="preserve">The first thing that I need to do is to identify my skill gaps and also try to incorporate necessary training and development programs for improving my skills. Confidence is one of the primary and foremost requirements for every individual and it is one of the effective ways by which I can easily improve my skills. Confidence in communication with my subordinate will help me to understand my weaknesses and based on their feedback I can work upon them. With the help of training sessions, I can easily practise upon my weaknesses and also try to improve my skill which will provide measurable benefits in my professional and personal career (Teng et al., 2019). </w:t>
      </w:r>
    </w:p>
    <w:p w14:paraId="7E41E433" w14:textId="4C763256" w:rsidR="00EE54C4" w:rsidRDefault="00EE54C4">
      <w:pPr>
        <w:spacing w:line="360" w:lineRule="auto"/>
        <w:jc w:val="both"/>
        <w:rPr>
          <w:rFonts w:ascii="Times New Roman" w:eastAsia="Times New Roman" w:hAnsi="Times New Roman" w:cs="Times New Roman"/>
          <w:sz w:val="24"/>
          <w:szCs w:val="24"/>
          <w:lang w:val="en-GB"/>
        </w:rPr>
      </w:pPr>
    </w:p>
    <w:p w14:paraId="6D75FC35" w14:textId="2A628031" w:rsidR="00EE54C4" w:rsidRDefault="00EE54C4">
      <w:pPr>
        <w:spacing w:line="360" w:lineRule="auto"/>
        <w:jc w:val="both"/>
        <w:rPr>
          <w:rFonts w:ascii="Times New Roman" w:eastAsia="Times New Roman" w:hAnsi="Times New Roman" w:cs="Times New Roman"/>
          <w:sz w:val="24"/>
          <w:szCs w:val="24"/>
          <w:lang w:val="en-GB"/>
        </w:rPr>
      </w:pPr>
    </w:p>
    <w:p w14:paraId="1FDCA7E7" w14:textId="77777777" w:rsidR="00EE54C4" w:rsidRPr="00FD57E2" w:rsidRDefault="00EE54C4">
      <w:pPr>
        <w:spacing w:line="360" w:lineRule="auto"/>
        <w:jc w:val="both"/>
        <w:rPr>
          <w:rFonts w:ascii="Times New Roman" w:eastAsia="Times New Roman" w:hAnsi="Times New Roman" w:cs="Times New Roman"/>
          <w:sz w:val="24"/>
          <w:szCs w:val="24"/>
          <w:lang w:val="en-GB"/>
        </w:rPr>
      </w:pPr>
    </w:p>
    <w:p w14:paraId="0000001A" w14:textId="77777777" w:rsidR="0033282B" w:rsidRPr="00FD57E2" w:rsidRDefault="00D515FA" w:rsidP="00FD57E2">
      <w:pPr>
        <w:pStyle w:val="Heading1"/>
        <w:rPr>
          <w:lang w:val="en-GB"/>
        </w:rPr>
      </w:pPr>
      <w:bookmarkStart w:id="7" w:name="_Toc110336591"/>
      <w:r w:rsidRPr="00FD57E2">
        <w:rPr>
          <w:lang w:val="en-GB"/>
        </w:rPr>
        <w:lastRenderedPageBreak/>
        <w:t>Conclusion</w:t>
      </w:r>
      <w:bookmarkEnd w:id="7"/>
    </w:p>
    <w:p w14:paraId="0000001B"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sz w:val="24"/>
          <w:szCs w:val="24"/>
          <w:lang w:val="en-GB"/>
        </w:rPr>
        <w:t xml:space="preserve">Academic skill helps the individual in improving their working capacity and also finding out the best possible ways of enhancing success. Alongside academic skills, employee ability is also defined as a process of understanding the requirement of the job. The study illustrates the importance of employability and academic skills. The assessment also provides an analysis of the importance of academic scale that I have gained from the module and it is reflected in the first part. The second part of the study illustrates the importance of the skill that will help in overcoming weaknesses and also gain a positive future. </w:t>
      </w:r>
    </w:p>
    <w:p w14:paraId="0000001C" w14:textId="77777777" w:rsidR="0033282B" w:rsidRPr="00FD57E2" w:rsidRDefault="00D515FA">
      <w:pPr>
        <w:spacing w:line="360" w:lineRule="auto"/>
        <w:jc w:val="both"/>
        <w:rPr>
          <w:rFonts w:ascii="Times New Roman" w:eastAsia="Times New Roman" w:hAnsi="Times New Roman" w:cs="Times New Roman"/>
          <w:sz w:val="24"/>
          <w:szCs w:val="24"/>
          <w:lang w:val="en-GB"/>
        </w:rPr>
      </w:pPr>
      <w:r w:rsidRPr="00FD57E2">
        <w:rPr>
          <w:lang w:val="en-GB"/>
        </w:rPr>
        <w:br w:type="page"/>
      </w:r>
    </w:p>
    <w:p w14:paraId="0000001D" w14:textId="77777777" w:rsidR="0033282B" w:rsidRPr="00FD57E2" w:rsidRDefault="00D515FA" w:rsidP="00FD57E2">
      <w:pPr>
        <w:pStyle w:val="Heading1"/>
        <w:rPr>
          <w:lang w:val="en-GB"/>
        </w:rPr>
      </w:pPr>
      <w:bookmarkStart w:id="8" w:name="_Toc110336592"/>
      <w:r w:rsidRPr="00FD57E2">
        <w:rPr>
          <w:lang w:val="en-GB"/>
        </w:rPr>
        <w:lastRenderedPageBreak/>
        <w:t>Reference List</w:t>
      </w:r>
      <w:bookmarkEnd w:id="8"/>
    </w:p>
    <w:p w14:paraId="1F367347"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Aliu</w:t>
      </w:r>
      <w:proofErr w:type="spellEnd"/>
      <w:r w:rsidRPr="00FD57E2">
        <w:rPr>
          <w:rFonts w:ascii="Times New Roman" w:eastAsia="Times New Roman" w:hAnsi="Times New Roman" w:cs="Times New Roman"/>
          <w:color w:val="222222"/>
          <w:sz w:val="24"/>
          <w:szCs w:val="24"/>
          <w:highlight w:val="white"/>
          <w:lang w:val="en-GB"/>
        </w:rPr>
        <w:t xml:space="preserve">, J., and </w:t>
      </w:r>
      <w:proofErr w:type="spellStart"/>
      <w:r w:rsidRPr="00FD57E2">
        <w:rPr>
          <w:rFonts w:ascii="Times New Roman" w:eastAsia="Times New Roman" w:hAnsi="Times New Roman" w:cs="Times New Roman"/>
          <w:color w:val="222222"/>
          <w:sz w:val="24"/>
          <w:szCs w:val="24"/>
          <w:highlight w:val="white"/>
          <w:lang w:val="en-GB"/>
        </w:rPr>
        <w:t>Aigbavboa</w:t>
      </w:r>
      <w:proofErr w:type="spellEnd"/>
      <w:r w:rsidRPr="00FD57E2">
        <w:rPr>
          <w:rFonts w:ascii="Times New Roman" w:eastAsia="Times New Roman" w:hAnsi="Times New Roman" w:cs="Times New Roman"/>
          <w:color w:val="222222"/>
          <w:sz w:val="24"/>
          <w:szCs w:val="24"/>
          <w:highlight w:val="white"/>
          <w:lang w:val="en-GB"/>
        </w:rPr>
        <w:t xml:space="preserve">, C. O. (2019). Employers’ perception of employability skills among built-environment graduates. </w:t>
      </w:r>
      <w:r w:rsidRPr="00FD57E2">
        <w:rPr>
          <w:rFonts w:ascii="Times New Roman" w:eastAsia="Times New Roman" w:hAnsi="Times New Roman" w:cs="Times New Roman"/>
          <w:i/>
          <w:color w:val="222222"/>
          <w:sz w:val="24"/>
          <w:szCs w:val="24"/>
          <w:highlight w:val="white"/>
          <w:lang w:val="en-GB"/>
        </w:rPr>
        <w:t>Journal of Engineering, Design and Technology</w:t>
      </w:r>
      <w:r w:rsidRPr="00FD57E2">
        <w:rPr>
          <w:rFonts w:ascii="Times New Roman" w:eastAsia="Times New Roman" w:hAnsi="Times New Roman" w:cs="Times New Roman"/>
          <w:color w:val="222222"/>
          <w:sz w:val="24"/>
          <w:szCs w:val="24"/>
          <w:highlight w:val="white"/>
          <w:lang w:val="en-GB"/>
        </w:rPr>
        <w:t>.</w:t>
      </w:r>
    </w:p>
    <w:p w14:paraId="06F137D3"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Bhagra</w:t>
      </w:r>
      <w:proofErr w:type="spellEnd"/>
      <w:r w:rsidRPr="00FD57E2">
        <w:rPr>
          <w:rFonts w:ascii="Times New Roman" w:eastAsia="Times New Roman" w:hAnsi="Times New Roman" w:cs="Times New Roman"/>
          <w:color w:val="222222"/>
          <w:sz w:val="24"/>
          <w:szCs w:val="24"/>
          <w:highlight w:val="white"/>
          <w:lang w:val="en-GB"/>
        </w:rPr>
        <w:t xml:space="preserve">, A., and Sharma, D. K. (2018). Changing paradigm of employability skills in the global business world: A review. </w:t>
      </w:r>
      <w:r w:rsidRPr="00FD57E2">
        <w:rPr>
          <w:rFonts w:ascii="Times New Roman" w:eastAsia="Times New Roman" w:hAnsi="Times New Roman" w:cs="Times New Roman"/>
          <w:i/>
          <w:color w:val="222222"/>
          <w:sz w:val="24"/>
          <w:szCs w:val="24"/>
          <w:highlight w:val="white"/>
          <w:lang w:val="en-GB"/>
        </w:rPr>
        <w:t>IUP Journal of Soft Skills</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12</w:t>
      </w:r>
      <w:r w:rsidRPr="00FD57E2">
        <w:rPr>
          <w:rFonts w:ascii="Times New Roman" w:eastAsia="Times New Roman" w:hAnsi="Times New Roman" w:cs="Times New Roman"/>
          <w:color w:val="222222"/>
          <w:sz w:val="24"/>
          <w:szCs w:val="24"/>
          <w:highlight w:val="white"/>
          <w:lang w:val="en-GB"/>
        </w:rPr>
        <w:t>(2).</w:t>
      </w:r>
    </w:p>
    <w:p w14:paraId="6EF742A3"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Cotronei</w:t>
      </w:r>
      <w:proofErr w:type="spellEnd"/>
      <w:r w:rsidRPr="00FD57E2">
        <w:rPr>
          <w:rFonts w:ascii="Times New Roman" w:eastAsia="Times New Roman" w:hAnsi="Times New Roman" w:cs="Times New Roman"/>
          <w:color w:val="222222"/>
          <w:sz w:val="24"/>
          <w:szCs w:val="24"/>
          <w:highlight w:val="white"/>
          <w:lang w:val="en-GB"/>
        </w:rPr>
        <w:t xml:space="preserve">-Baird, V. S. (2020). Academic hindrances in the integration of employability skills development in teaching and assessment practice. </w:t>
      </w:r>
      <w:r w:rsidRPr="00FD57E2">
        <w:rPr>
          <w:rFonts w:ascii="Times New Roman" w:eastAsia="Times New Roman" w:hAnsi="Times New Roman" w:cs="Times New Roman"/>
          <w:i/>
          <w:color w:val="222222"/>
          <w:sz w:val="24"/>
          <w:szCs w:val="24"/>
          <w:highlight w:val="white"/>
          <w:lang w:val="en-GB"/>
        </w:rPr>
        <w:t>Higher Education</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79</w:t>
      </w:r>
      <w:r w:rsidRPr="00FD57E2">
        <w:rPr>
          <w:rFonts w:ascii="Times New Roman" w:eastAsia="Times New Roman" w:hAnsi="Times New Roman" w:cs="Times New Roman"/>
          <w:color w:val="222222"/>
          <w:sz w:val="24"/>
          <w:szCs w:val="24"/>
          <w:highlight w:val="white"/>
          <w:lang w:val="en-GB"/>
        </w:rPr>
        <w:t>(2), 203-223.</w:t>
      </w:r>
    </w:p>
    <w:p w14:paraId="1EC44EC5"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r w:rsidRPr="00FD57E2">
        <w:rPr>
          <w:rFonts w:ascii="Times New Roman" w:eastAsia="Times New Roman" w:hAnsi="Times New Roman" w:cs="Times New Roman"/>
          <w:color w:val="222222"/>
          <w:sz w:val="24"/>
          <w:szCs w:val="24"/>
          <w:highlight w:val="white"/>
          <w:lang w:val="en-GB"/>
        </w:rPr>
        <w:t xml:space="preserve">Morris, T. H. (2020). Experiential learning–a systematic review and revision of Kolb’s model. </w:t>
      </w:r>
      <w:r w:rsidRPr="00FD57E2">
        <w:rPr>
          <w:rFonts w:ascii="Times New Roman" w:eastAsia="Times New Roman" w:hAnsi="Times New Roman" w:cs="Times New Roman"/>
          <w:i/>
          <w:color w:val="222222"/>
          <w:sz w:val="24"/>
          <w:szCs w:val="24"/>
          <w:highlight w:val="white"/>
          <w:lang w:val="en-GB"/>
        </w:rPr>
        <w:t>Interactive Learning Environments</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28</w:t>
      </w:r>
      <w:r w:rsidRPr="00FD57E2">
        <w:rPr>
          <w:rFonts w:ascii="Times New Roman" w:eastAsia="Times New Roman" w:hAnsi="Times New Roman" w:cs="Times New Roman"/>
          <w:color w:val="222222"/>
          <w:sz w:val="24"/>
          <w:szCs w:val="24"/>
          <w:highlight w:val="white"/>
          <w:lang w:val="en-GB"/>
        </w:rPr>
        <w:t>(8), 1064-1077.</w:t>
      </w:r>
    </w:p>
    <w:p w14:paraId="6C0E903D"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r w:rsidRPr="00FD57E2">
        <w:rPr>
          <w:rFonts w:ascii="Times New Roman" w:eastAsia="Times New Roman" w:hAnsi="Times New Roman" w:cs="Times New Roman"/>
          <w:color w:val="222222"/>
          <w:sz w:val="24"/>
          <w:szCs w:val="24"/>
          <w:highlight w:val="white"/>
          <w:lang w:val="en-GB"/>
        </w:rPr>
        <w:t xml:space="preserve">Osmani, M., </w:t>
      </w:r>
      <w:proofErr w:type="spellStart"/>
      <w:r w:rsidRPr="00FD57E2">
        <w:rPr>
          <w:rFonts w:ascii="Times New Roman" w:eastAsia="Times New Roman" w:hAnsi="Times New Roman" w:cs="Times New Roman"/>
          <w:color w:val="222222"/>
          <w:sz w:val="24"/>
          <w:szCs w:val="24"/>
          <w:highlight w:val="white"/>
          <w:lang w:val="en-GB"/>
        </w:rPr>
        <w:t>Weerakkody</w:t>
      </w:r>
      <w:proofErr w:type="spellEnd"/>
      <w:r w:rsidRPr="00FD57E2">
        <w:rPr>
          <w:rFonts w:ascii="Times New Roman" w:eastAsia="Times New Roman" w:hAnsi="Times New Roman" w:cs="Times New Roman"/>
          <w:color w:val="222222"/>
          <w:sz w:val="24"/>
          <w:szCs w:val="24"/>
          <w:highlight w:val="white"/>
          <w:lang w:val="en-GB"/>
        </w:rPr>
        <w:t xml:space="preserve">, V., Hindi, N., and </w:t>
      </w:r>
      <w:proofErr w:type="spellStart"/>
      <w:r w:rsidRPr="00FD57E2">
        <w:rPr>
          <w:rFonts w:ascii="Times New Roman" w:eastAsia="Times New Roman" w:hAnsi="Times New Roman" w:cs="Times New Roman"/>
          <w:color w:val="222222"/>
          <w:sz w:val="24"/>
          <w:szCs w:val="24"/>
          <w:highlight w:val="white"/>
          <w:lang w:val="en-GB"/>
        </w:rPr>
        <w:t>Eldabi</w:t>
      </w:r>
      <w:proofErr w:type="spellEnd"/>
      <w:r w:rsidRPr="00FD57E2">
        <w:rPr>
          <w:rFonts w:ascii="Times New Roman" w:eastAsia="Times New Roman" w:hAnsi="Times New Roman" w:cs="Times New Roman"/>
          <w:color w:val="222222"/>
          <w:sz w:val="24"/>
          <w:szCs w:val="24"/>
          <w:highlight w:val="white"/>
          <w:lang w:val="en-GB"/>
        </w:rPr>
        <w:t xml:space="preserve">, T. (2019). Graduates employability skills: A review of literature against market demand. </w:t>
      </w:r>
      <w:r w:rsidRPr="00FD57E2">
        <w:rPr>
          <w:rFonts w:ascii="Times New Roman" w:eastAsia="Times New Roman" w:hAnsi="Times New Roman" w:cs="Times New Roman"/>
          <w:i/>
          <w:color w:val="222222"/>
          <w:sz w:val="24"/>
          <w:szCs w:val="24"/>
          <w:highlight w:val="white"/>
          <w:lang w:val="en-GB"/>
        </w:rPr>
        <w:t>Journal of Education for Business</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94</w:t>
      </w:r>
      <w:r w:rsidRPr="00FD57E2">
        <w:rPr>
          <w:rFonts w:ascii="Times New Roman" w:eastAsia="Times New Roman" w:hAnsi="Times New Roman" w:cs="Times New Roman"/>
          <w:color w:val="222222"/>
          <w:sz w:val="24"/>
          <w:szCs w:val="24"/>
          <w:highlight w:val="white"/>
          <w:lang w:val="en-GB"/>
        </w:rPr>
        <w:t>(7), 423-432.</w:t>
      </w:r>
    </w:p>
    <w:p w14:paraId="05C0689A"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r w:rsidRPr="00FD57E2">
        <w:rPr>
          <w:rFonts w:ascii="Times New Roman" w:eastAsia="Times New Roman" w:hAnsi="Times New Roman" w:cs="Times New Roman"/>
          <w:color w:val="222222"/>
          <w:sz w:val="24"/>
          <w:szCs w:val="24"/>
          <w:highlight w:val="white"/>
          <w:lang w:val="en-GB"/>
        </w:rPr>
        <w:t xml:space="preserve">Sharifi, A. M. F., </w:t>
      </w:r>
      <w:proofErr w:type="spellStart"/>
      <w:r w:rsidRPr="00FD57E2">
        <w:rPr>
          <w:rFonts w:ascii="Times New Roman" w:eastAsia="Times New Roman" w:hAnsi="Times New Roman" w:cs="Times New Roman"/>
          <w:color w:val="222222"/>
          <w:sz w:val="24"/>
          <w:szCs w:val="24"/>
          <w:highlight w:val="white"/>
          <w:lang w:val="en-GB"/>
        </w:rPr>
        <w:t>Khorasani</w:t>
      </w:r>
      <w:proofErr w:type="spellEnd"/>
      <w:r w:rsidRPr="00FD57E2">
        <w:rPr>
          <w:rFonts w:ascii="Times New Roman" w:eastAsia="Times New Roman" w:hAnsi="Times New Roman" w:cs="Times New Roman"/>
          <w:color w:val="222222"/>
          <w:sz w:val="24"/>
          <w:szCs w:val="24"/>
          <w:highlight w:val="white"/>
          <w:lang w:val="en-GB"/>
        </w:rPr>
        <w:t xml:space="preserve">, A., FATHI, V. K., and SALEHI, O. E. (2019). Employability skills of Academic Graduates: </w:t>
      </w:r>
      <w:proofErr w:type="gramStart"/>
      <w:r w:rsidRPr="00FD57E2">
        <w:rPr>
          <w:rFonts w:ascii="Times New Roman" w:eastAsia="Times New Roman" w:hAnsi="Times New Roman" w:cs="Times New Roman"/>
          <w:color w:val="222222"/>
          <w:sz w:val="24"/>
          <w:szCs w:val="24"/>
          <w:highlight w:val="white"/>
          <w:lang w:val="en-GB"/>
        </w:rPr>
        <w:t>an</w:t>
      </w:r>
      <w:proofErr w:type="gramEnd"/>
      <w:r w:rsidRPr="00FD57E2">
        <w:rPr>
          <w:rFonts w:ascii="Times New Roman" w:eastAsia="Times New Roman" w:hAnsi="Times New Roman" w:cs="Times New Roman"/>
          <w:color w:val="222222"/>
          <w:sz w:val="24"/>
          <w:szCs w:val="24"/>
          <w:highlight w:val="white"/>
          <w:lang w:val="en-GB"/>
        </w:rPr>
        <w:t xml:space="preserve"> Exploratory Mixed Approach.</w:t>
      </w:r>
    </w:p>
    <w:p w14:paraId="417999E9"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Sokhanvar</w:t>
      </w:r>
      <w:proofErr w:type="spellEnd"/>
      <w:r w:rsidRPr="00FD57E2">
        <w:rPr>
          <w:rFonts w:ascii="Times New Roman" w:eastAsia="Times New Roman" w:hAnsi="Times New Roman" w:cs="Times New Roman"/>
          <w:color w:val="222222"/>
          <w:sz w:val="24"/>
          <w:szCs w:val="24"/>
          <w:highlight w:val="white"/>
          <w:lang w:val="en-GB"/>
        </w:rPr>
        <w:t xml:space="preserve">, Z., Salehi, K., and </w:t>
      </w:r>
      <w:proofErr w:type="spellStart"/>
      <w:r w:rsidRPr="00FD57E2">
        <w:rPr>
          <w:rFonts w:ascii="Times New Roman" w:eastAsia="Times New Roman" w:hAnsi="Times New Roman" w:cs="Times New Roman"/>
          <w:color w:val="222222"/>
          <w:sz w:val="24"/>
          <w:szCs w:val="24"/>
          <w:highlight w:val="white"/>
          <w:lang w:val="en-GB"/>
        </w:rPr>
        <w:t>Sokhanvar</w:t>
      </w:r>
      <w:proofErr w:type="spellEnd"/>
      <w:r w:rsidRPr="00FD57E2">
        <w:rPr>
          <w:rFonts w:ascii="Times New Roman" w:eastAsia="Times New Roman" w:hAnsi="Times New Roman" w:cs="Times New Roman"/>
          <w:color w:val="222222"/>
          <w:sz w:val="24"/>
          <w:szCs w:val="24"/>
          <w:highlight w:val="white"/>
          <w:lang w:val="en-GB"/>
        </w:rPr>
        <w:t xml:space="preserve">, F. (2021). Advantages of authentic assessment for improving the learning experience and employability skills of higher education students: A systematic literature review. </w:t>
      </w:r>
      <w:r w:rsidRPr="00FD57E2">
        <w:rPr>
          <w:rFonts w:ascii="Times New Roman" w:eastAsia="Times New Roman" w:hAnsi="Times New Roman" w:cs="Times New Roman"/>
          <w:i/>
          <w:color w:val="222222"/>
          <w:sz w:val="24"/>
          <w:szCs w:val="24"/>
          <w:highlight w:val="white"/>
          <w:lang w:val="en-GB"/>
        </w:rPr>
        <w:t>Studies in Educational Evaluation</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70</w:t>
      </w:r>
      <w:r w:rsidRPr="00FD57E2">
        <w:rPr>
          <w:rFonts w:ascii="Times New Roman" w:eastAsia="Times New Roman" w:hAnsi="Times New Roman" w:cs="Times New Roman"/>
          <w:color w:val="222222"/>
          <w:sz w:val="24"/>
          <w:szCs w:val="24"/>
          <w:highlight w:val="white"/>
          <w:lang w:val="en-GB"/>
        </w:rPr>
        <w:t>, 101030.</w:t>
      </w:r>
    </w:p>
    <w:p w14:paraId="711261CC"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Suarta</w:t>
      </w:r>
      <w:proofErr w:type="spellEnd"/>
      <w:r w:rsidRPr="00FD57E2">
        <w:rPr>
          <w:rFonts w:ascii="Times New Roman" w:eastAsia="Times New Roman" w:hAnsi="Times New Roman" w:cs="Times New Roman"/>
          <w:color w:val="222222"/>
          <w:sz w:val="24"/>
          <w:szCs w:val="24"/>
          <w:highlight w:val="white"/>
          <w:lang w:val="en-GB"/>
        </w:rPr>
        <w:t xml:space="preserve">, I. M., </w:t>
      </w:r>
      <w:proofErr w:type="spellStart"/>
      <w:r w:rsidRPr="00FD57E2">
        <w:rPr>
          <w:rFonts w:ascii="Times New Roman" w:eastAsia="Times New Roman" w:hAnsi="Times New Roman" w:cs="Times New Roman"/>
          <w:color w:val="222222"/>
          <w:sz w:val="24"/>
          <w:szCs w:val="24"/>
          <w:highlight w:val="white"/>
          <w:lang w:val="en-GB"/>
        </w:rPr>
        <w:t>Suwintana</w:t>
      </w:r>
      <w:proofErr w:type="spellEnd"/>
      <w:r w:rsidRPr="00FD57E2">
        <w:rPr>
          <w:rFonts w:ascii="Times New Roman" w:eastAsia="Times New Roman" w:hAnsi="Times New Roman" w:cs="Times New Roman"/>
          <w:color w:val="222222"/>
          <w:sz w:val="24"/>
          <w:szCs w:val="24"/>
          <w:highlight w:val="white"/>
          <w:lang w:val="en-GB"/>
        </w:rPr>
        <w:t xml:space="preserve">, I. K., </w:t>
      </w:r>
      <w:proofErr w:type="spellStart"/>
      <w:r w:rsidRPr="00FD57E2">
        <w:rPr>
          <w:rFonts w:ascii="Times New Roman" w:eastAsia="Times New Roman" w:hAnsi="Times New Roman" w:cs="Times New Roman"/>
          <w:color w:val="222222"/>
          <w:sz w:val="24"/>
          <w:szCs w:val="24"/>
          <w:highlight w:val="white"/>
          <w:lang w:val="en-GB"/>
        </w:rPr>
        <w:t>Sudhana</w:t>
      </w:r>
      <w:proofErr w:type="spellEnd"/>
      <w:r w:rsidRPr="00FD57E2">
        <w:rPr>
          <w:rFonts w:ascii="Times New Roman" w:eastAsia="Times New Roman" w:hAnsi="Times New Roman" w:cs="Times New Roman"/>
          <w:color w:val="222222"/>
          <w:sz w:val="24"/>
          <w:szCs w:val="24"/>
          <w:highlight w:val="white"/>
          <w:lang w:val="en-GB"/>
        </w:rPr>
        <w:t xml:space="preserve">, I. F. P., and </w:t>
      </w:r>
      <w:proofErr w:type="spellStart"/>
      <w:r w:rsidRPr="00FD57E2">
        <w:rPr>
          <w:rFonts w:ascii="Times New Roman" w:eastAsia="Times New Roman" w:hAnsi="Times New Roman" w:cs="Times New Roman"/>
          <w:color w:val="222222"/>
          <w:sz w:val="24"/>
          <w:szCs w:val="24"/>
          <w:highlight w:val="white"/>
          <w:lang w:val="en-GB"/>
        </w:rPr>
        <w:t>Hariyanti</w:t>
      </w:r>
      <w:proofErr w:type="spellEnd"/>
      <w:r w:rsidRPr="00FD57E2">
        <w:rPr>
          <w:rFonts w:ascii="Times New Roman" w:eastAsia="Times New Roman" w:hAnsi="Times New Roman" w:cs="Times New Roman"/>
          <w:color w:val="222222"/>
          <w:sz w:val="24"/>
          <w:szCs w:val="24"/>
          <w:highlight w:val="white"/>
          <w:lang w:val="en-GB"/>
        </w:rPr>
        <w:t xml:space="preserve">, N. K. D. (2018). Employability skills for entry level workers: A content analysis of job advertisements in Indonesia. </w:t>
      </w:r>
      <w:r w:rsidRPr="00FD57E2">
        <w:rPr>
          <w:rFonts w:ascii="Times New Roman" w:eastAsia="Times New Roman" w:hAnsi="Times New Roman" w:cs="Times New Roman"/>
          <w:i/>
          <w:color w:val="222222"/>
          <w:sz w:val="24"/>
          <w:szCs w:val="24"/>
          <w:highlight w:val="white"/>
          <w:lang w:val="en-GB"/>
        </w:rPr>
        <w:t>Journal of Technical Education and Training</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10</w:t>
      </w:r>
      <w:r w:rsidRPr="00FD57E2">
        <w:rPr>
          <w:rFonts w:ascii="Times New Roman" w:eastAsia="Times New Roman" w:hAnsi="Times New Roman" w:cs="Times New Roman"/>
          <w:color w:val="222222"/>
          <w:sz w:val="24"/>
          <w:szCs w:val="24"/>
          <w:highlight w:val="white"/>
          <w:lang w:val="en-GB"/>
        </w:rPr>
        <w:t>(2).</w:t>
      </w:r>
    </w:p>
    <w:p w14:paraId="693ECD5D" w14:textId="77777777" w:rsidR="00FD57E2" w:rsidRPr="00FD57E2" w:rsidRDefault="00FD57E2" w:rsidP="00FD57E2">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FD57E2">
        <w:rPr>
          <w:rFonts w:ascii="Times New Roman" w:eastAsia="Times New Roman" w:hAnsi="Times New Roman" w:cs="Times New Roman"/>
          <w:color w:val="222222"/>
          <w:sz w:val="24"/>
          <w:szCs w:val="24"/>
          <w:highlight w:val="white"/>
          <w:lang w:val="en-GB"/>
        </w:rPr>
        <w:t>Sudria</w:t>
      </w:r>
      <w:proofErr w:type="spellEnd"/>
      <w:r w:rsidRPr="00FD57E2">
        <w:rPr>
          <w:rFonts w:ascii="Times New Roman" w:eastAsia="Times New Roman" w:hAnsi="Times New Roman" w:cs="Times New Roman"/>
          <w:color w:val="222222"/>
          <w:sz w:val="24"/>
          <w:szCs w:val="24"/>
          <w:highlight w:val="white"/>
          <w:lang w:val="en-GB"/>
        </w:rPr>
        <w:t xml:space="preserve">, I. B. N., </w:t>
      </w:r>
      <w:proofErr w:type="spellStart"/>
      <w:r w:rsidRPr="00FD57E2">
        <w:rPr>
          <w:rFonts w:ascii="Times New Roman" w:eastAsia="Times New Roman" w:hAnsi="Times New Roman" w:cs="Times New Roman"/>
          <w:color w:val="222222"/>
          <w:sz w:val="24"/>
          <w:szCs w:val="24"/>
          <w:highlight w:val="white"/>
          <w:lang w:val="en-GB"/>
        </w:rPr>
        <w:t>Redhana</w:t>
      </w:r>
      <w:proofErr w:type="spellEnd"/>
      <w:r w:rsidRPr="00FD57E2">
        <w:rPr>
          <w:rFonts w:ascii="Times New Roman" w:eastAsia="Times New Roman" w:hAnsi="Times New Roman" w:cs="Times New Roman"/>
          <w:color w:val="222222"/>
          <w:sz w:val="24"/>
          <w:szCs w:val="24"/>
          <w:highlight w:val="white"/>
          <w:lang w:val="en-GB"/>
        </w:rPr>
        <w:t xml:space="preserve">, I. W., </w:t>
      </w:r>
      <w:proofErr w:type="spellStart"/>
      <w:r w:rsidRPr="00FD57E2">
        <w:rPr>
          <w:rFonts w:ascii="Times New Roman" w:eastAsia="Times New Roman" w:hAnsi="Times New Roman" w:cs="Times New Roman"/>
          <w:color w:val="222222"/>
          <w:sz w:val="24"/>
          <w:szCs w:val="24"/>
          <w:highlight w:val="white"/>
          <w:lang w:val="en-GB"/>
        </w:rPr>
        <w:t>Kirna</w:t>
      </w:r>
      <w:proofErr w:type="spellEnd"/>
      <w:r w:rsidRPr="00FD57E2">
        <w:rPr>
          <w:rFonts w:ascii="Times New Roman" w:eastAsia="Times New Roman" w:hAnsi="Times New Roman" w:cs="Times New Roman"/>
          <w:color w:val="222222"/>
          <w:sz w:val="24"/>
          <w:szCs w:val="24"/>
          <w:highlight w:val="white"/>
          <w:lang w:val="en-GB"/>
        </w:rPr>
        <w:t xml:space="preserve">, I., and Aini, D. (2018). Effect of Kolb's Learning Styles under Inductive Guided-Inquiry Learning on Learning Outcomes. </w:t>
      </w:r>
      <w:r w:rsidRPr="00FD57E2">
        <w:rPr>
          <w:rFonts w:ascii="Times New Roman" w:eastAsia="Times New Roman" w:hAnsi="Times New Roman" w:cs="Times New Roman"/>
          <w:i/>
          <w:color w:val="222222"/>
          <w:sz w:val="24"/>
          <w:szCs w:val="24"/>
          <w:highlight w:val="white"/>
          <w:lang w:val="en-GB"/>
        </w:rPr>
        <w:t>International Journal of Instruction</w:t>
      </w:r>
      <w:r w:rsidRPr="00FD57E2">
        <w:rPr>
          <w:rFonts w:ascii="Times New Roman" w:eastAsia="Times New Roman" w:hAnsi="Times New Roman" w:cs="Times New Roman"/>
          <w:color w:val="222222"/>
          <w:sz w:val="24"/>
          <w:szCs w:val="24"/>
          <w:highlight w:val="white"/>
          <w:lang w:val="en-GB"/>
        </w:rPr>
        <w:t xml:space="preserve">, </w:t>
      </w:r>
      <w:r w:rsidRPr="00FD57E2">
        <w:rPr>
          <w:rFonts w:ascii="Times New Roman" w:eastAsia="Times New Roman" w:hAnsi="Times New Roman" w:cs="Times New Roman"/>
          <w:i/>
          <w:color w:val="222222"/>
          <w:sz w:val="24"/>
          <w:szCs w:val="24"/>
          <w:highlight w:val="white"/>
          <w:lang w:val="en-GB"/>
        </w:rPr>
        <w:t>11</w:t>
      </w:r>
      <w:r w:rsidRPr="00FD57E2">
        <w:rPr>
          <w:rFonts w:ascii="Times New Roman" w:eastAsia="Times New Roman" w:hAnsi="Times New Roman" w:cs="Times New Roman"/>
          <w:color w:val="222222"/>
          <w:sz w:val="24"/>
          <w:szCs w:val="24"/>
          <w:highlight w:val="white"/>
          <w:lang w:val="en-GB"/>
        </w:rPr>
        <w:t>(1), 89-102.</w:t>
      </w:r>
    </w:p>
    <w:p w14:paraId="00000028" w14:textId="6368F82E" w:rsidR="0033282B" w:rsidRPr="00FD57E2" w:rsidRDefault="00FD57E2" w:rsidP="00FD57E2">
      <w:pPr>
        <w:spacing w:after="240" w:line="360" w:lineRule="auto"/>
        <w:jc w:val="both"/>
        <w:rPr>
          <w:rFonts w:ascii="Times New Roman" w:eastAsia="Times New Roman" w:hAnsi="Times New Roman" w:cs="Times New Roman"/>
          <w:sz w:val="24"/>
          <w:szCs w:val="24"/>
          <w:lang w:val="en-GB"/>
        </w:rPr>
      </w:pPr>
      <w:r w:rsidRPr="00FD57E2">
        <w:rPr>
          <w:rFonts w:ascii="Times New Roman" w:eastAsia="Times New Roman" w:hAnsi="Times New Roman" w:cs="Times New Roman"/>
          <w:color w:val="222222"/>
          <w:sz w:val="24"/>
          <w:szCs w:val="24"/>
          <w:highlight w:val="white"/>
          <w:lang w:val="en-GB"/>
        </w:rPr>
        <w:t xml:space="preserve">Teng, W., Ma, C., </w:t>
      </w:r>
      <w:proofErr w:type="spellStart"/>
      <w:r w:rsidRPr="00FD57E2">
        <w:rPr>
          <w:rFonts w:ascii="Times New Roman" w:eastAsia="Times New Roman" w:hAnsi="Times New Roman" w:cs="Times New Roman"/>
          <w:color w:val="222222"/>
          <w:sz w:val="24"/>
          <w:szCs w:val="24"/>
          <w:highlight w:val="white"/>
          <w:lang w:val="en-GB"/>
        </w:rPr>
        <w:t>Pahlevansharif</w:t>
      </w:r>
      <w:proofErr w:type="spellEnd"/>
      <w:r w:rsidRPr="00FD57E2">
        <w:rPr>
          <w:rFonts w:ascii="Times New Roman" w:eastAsia="Times New Roman" w:hAnsi="Times New Roman" w:cs="Times New Roman"/>
          <w:color w:val="222222"/>
          <w:sz w:val="24"/>
          <w:szCs w:val="24"/>
          <w:highlight w:val="white"/>
          <w:lang w:val="en-GB"/>
        </w:rPr>
        <w:t xml:space="preserve">, S., and Turner, J. J. (2019). Graduate readiness for the employment market of the 4th industrial revolution: The development of soft employability skills. </w:t>
      </w:r>
      <w:r w:rsidRPr="00FD57E2">
        <w:rPr>
          <w:rFonts w:ascii="Times New Roman" w:eastAsia="Times New Roman" w:hAnsi="Times New Roman" w:cs="Times New Roman"/>
          <w:i/>
          <w:color w:val="222222"/>
          <w:sz w:val="24"/>
          <w:szCs w:val="24"/>
          <w:highlight w:val="white"/>
          <w:lang w:val="en-GB"/>
        </w:rPr>
        <w:t>Education+ Training</w:t>
      </w:r>
      <w:r w:rsidRPr="00FD57E2">
        <w:rPr>
          <w:rFonts w:ascii="Times New Roman" w:eastAsia="Times New Roman" w:hAnsi="Times New Roman" w:cs="Times New Roman"/>
          <w:color w:val="222222"/>
          <w:sz w:val="24"/>
          <w:szCs w:val="24"/>
          <w:highlight w:val="white"/>
          <w:lang w:val="en-GB"/>
        </w:rPr>
        <w:t>.</w:t>
      </w:r>
    </w:p>
    <w:sectPr w:rsidR="0033282B" w:rsidRPr="00FD57E2" w:rsidSect="00FD57E2">
      <w:headerReference w:type="default" r:id="rId7"/>
      <w:footerReference w:type="default" r:id="rId8"/>
      <w:headerReference w:type="first" r:id="rId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3A054" w14:textId="77777777" w:rsidR="00EB0D7E" w:rsidRDefault="00EB0D7E" w:rsidP="00FD57E2">
      <w:pPr>
        <w:spacing w:line="240" w:lineRule="auto"/>
      </w:pPr>
      <w:r>
        <w:separator/>
      </w:r>
    </w:p>
  </w:endnote>
  <w:endnote w:type="continuationSeparator" w:id="0">
    <w:p w14:paraId="01F1D24C" w14:textId="77777777" w:rsidR="00EB0D7E" w:rsidRDefault="00EB0D7E" w:rsidP="00FD57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165586"/>
      <w:docPartObj>
        <w:docPartGallery w:val="Page Numbers (Bottom of Page)"/>
        <w:docPartUnique/>
      </w:docPartObj>
    </w:sdtPr>
    <w:sdtEndPr>
      <w:rPr>
        <w:color w:val="7F7F7F" w:themeColor="background1" w:themeShade="7F"/>
        <w:spacing w:val="60"/>
      </w:rPr>
    </w:sdtEndPr>
    <w:sdtContent>
      <w:p w14:paraId="734F4D31" w14:textId="506866DD" w:rsidR="00FD57E2" w:rsidRDefault="00FD57E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D3A9E" w:rsidRPr="00FD3A9E">
          <w:rPr>
            <w:b/>
            <w:bCs/>
            <w:noProof/>
          </w:rPr>
          <w:t>5</w:t>
        </w:r>
        <w:r>
          <w:rPr>
            <w:b/>
            <w:bCs/>
            <w:noProof/>
          </w:rPr>
          <w:fldChar w:fldCharType="end"/>
        </w:r>
        <w:r>
          <w:rPr>
            <w:b/>
            <w:bCs/>
          </w:rPr>
          <w:t xml:space="preserve"> | </w:t>
        </w:r>
        <w:r>
          <w:rPr>
            <w:color w:val="7F7F7F" w:themeColor="background1" w:themeShade="7F"/>
            <w:spacing w:val="60"/>
          </w:rPr>
          <w:t>Page</w:t>
        </w:r>
      </w:p>
    </w:sdtContent>
  </w:sdt>
  <w:p w14:paraId="320CC839" w14:textId="77777777" w:rsidR="00FD57E2" w:rsidRDefault="00FD5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53D09" w14:textId="77777777" w:rsidR="00EB0D7E" w:rsidRDefault="00EB0D7E" w:rsidP="00FD57E2">
      <w:pPr>
        <w:spacing w:line="240" w:lineRule="auto"/>
      </w:pPr>
      <w:r>
        <w:separator/>
      </w:r>
    </w:p>
  </w:footnote>
  <w:footnote w:type="continuationSeparator" w:id="0">
    <w:p w14:paraId="69874A8A" w14:textId="77777777" w:rsidR="00EB0D7E" w:rsidRDefault="00EB0D7E" w:rsidP="00FD57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58869" w14:textId="047CCC1F" w:rsidR="00392EDE" w:rsidRDefault="00392EDE">
    <w:pPr>
      <w:pStyle w:val="Header"/>
    </w:pPr>
    <w:r>
      <w:rPr>
        <w:noProof/>
      </w:rPr>
      <w:drawing>
        <wp:inline distT="0" distB="0" distL="0" distR="0" wp14:anchorId="2EEF1317" wp14:editId="0CFDED14">
          <wp:extent cx="1078865" cy="43307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02F73" w14:textId="64E6D483" w:rsidR="00392EDE" w:rsidRDefault="00392EDE">
    <w:pPr>
      <w:pStyle w:val="Header"/>
    </w:pPr>
  </w:p>
  <w:p w14:paraId="18790AE3" w14:textId="4F04E7C1" w:rsidR="00392EDE" w:rsidRDefault="00392EDE">
    <w:pPr>
      <w:pStyle w:val="Header"/>
    </w:pPr>
    <w:r>
      <w:rPr>
        <w:noProof/>
      </w:rPr>
      <w:drawing>
        <wp:inline distT="0" distB="0" distL="0" distR="0" wp14:anchorId="482E470C" wp14:editId="7BC85229">
          <wp:extent cx="1078865" cy="433070"/>
          <wp:effectExtent l="0" t="0" r="698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82B"/>
    <w:rsid w:val="00052F53"/>
    <w:rsid w:val="0033282B"/>
    <w:rsid w:val="0036584C"/>
    <w:rsid w:val="00392EDE"/>
    <w:rsid w:val="00851113"/>
    <w:rsid w:val="008A0DEC"/>
    <w:rsid w:val="008A233F"/>
    <w:rsid w:val="009F3E4E"/>
    <w:rsid w:val="00D515FA"/>
    <w:rsid w:val="00EB0D7E"/>
    <w:rsid w:val="00EE54C4"/>
    <w:rsid w:val="00FD3A9E"/>
    <w:rsid w:val="00FD57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FB934"/>
  <w15:docId w15:val="{005EA2CE-BBA2-4C2E-839F-3695D117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D57E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36584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FD57E2"/>
    <w:pPr>
      <w:tabs>
        <w:tab w:val="center" w:pos="4513"/>
        <w:tab w:val="right" w:pos="9026"/>
      </w:tabs>
      <w:spacing w:line="240" w:lineRule="auto"/>
    </w:pPr>
  </w:style>
  <w:style w:type="character" w:customStyle="1" w:styleId="HeaderChar">
    <w:name w:val="Header Char"/>
    <w:basedOn w:val="DefaultParagraphFont"/>
    <w:link w:val="Header"/>
    <w:uiPriority w:val="99"/>
    <w:rsid w:val="00FD57E2"/>
  </w:style>
  <w:style w:type="paragraph" w:styleId="Footer">
    <w:name w:val="footer"/>
    <w:basedOn w:val="Normal"/>
    <w:link w:val="FooterChar"/>
    <w:uiPriority w:val="99"/>
    <w:unhideWhenUsed/>
    <w:rsid w:val="00FD57E2"/>
    <w:pPr>
      <w:tabs>
        <w:tab w:val="center" w:pos="4513"/>
        <w:tab w:val="right" w:pos="9026"/>
      </w:tabs>
      <w:spacing w:line="240" w:lineRule="auto"/>
    </w:pPr>
  </w:style>
  <w:style w:type="character" w:customStyle="1" w:styleId="FooterChar">
    <w:name w:val="Footer Char"/>
    <w:basedOn w:val="DefaultParagraphFont"/>
    <w:link w:val="Footer"/>
    <w:uiPriority w:val="99"/>
    <w:rsid w:val="00FD57E2"/>
  </w:style>
  <w:style w:type="paragraph" w:styleId="TOCHeading">
    <w:name w:val="TOC Heading"/>
    <w:basedOn w:val="Heading1"/>
    <w:next w:val="Normal"/>
    <w:uiPriority w:val="39"/>
    <w:unhideWhenUsed/>
    <w:qFormat/>
    <w:rsid w:val="00FD57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D57E2"/>
    <w:pPr>
      <w:spacing w:after="100"/>
    </w:pPr>
  </w:style>
  <w:style w:type="character" w:styleId="Hyperlink">
    <w:name w:val="Hyperlink"/>
    <w:basedOn w:val="DefaultParagraphFont"/>
    <w:uiPriority w:val="99"/>
    <w:unhideWhenUsed/>
    <w:rsid w:val="00FD57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744968">
      <w:bodyDiv w:val="1"/>
      <w:marLeft w:val="0"/>
      <w:marRight w:val="0"/>
      <w:marTop w:val="0"/>
      <w:marBottom w:val="0"/>
      <w:divBdr>
        <w:top w:val="none" w:sz="0" w:space="0" w:color="auto"/>
        <w:left w:val="none" w:sz="0" w:space="0" w:color="auto"/>
        <w:bottom w:val="none" w:sz="0" w:space="0" w:color="auto"/>
        <w:right w:val="none" w:sz="0" w:space="0" w:color="auto"/>
      </w:divBdr>
    </w:div>
    <w:div w:id="15591723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869A8-EEF9-47E6-B62A-52EB5F3AE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mirela cauc</cp:lastModifiedBy>
  <cp:revision>7</cp:revision>
  <dcterms:created xsi:type="dcterms:W3CDTF">2022-08-02T14:39:00Z</dcterms:created>
  <dcterms:modified xsi:type="dcterms:W3CDTF">2022-08-31T18:30:00Z</dcterms:modified>
</cp:coreProperties>
</file>