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6B4A9" w14:textId="2F42F307" w:rsidR="00E43A97" w:rsidRPr="00A36CB7" w:rsidRDefault="003F6EF6" w:rsidP="00A36CB7">
      <w:pPr>
        <w:pStyle w:val="Title"/>
        <w:spacing w:line="360" w:lineRule="auto"/>
        <w:jc w:val="center"/>
        <w:rPr>
          <w:rFonts w:ascii="Times New Roman" w:hAnsi="Times New Roman" w:cs="Times New Roman"/>
          <w:b/>
          <w:bCs/>
        </w:rPr>
      </w:pPr>
      <w:r w:rsidRPr="00A36CB7">
        <w:rPr>
          <w:rFonts w:ascii="Times New Roman" w:hAnsi="Times New Roman" w:cs="Times New Roman"/>
          <w:b/>
          <w:bCs/>
        </w:rPr>
        <w:t>Personal Development Plan</w:t>
      </w:r>
    </w:p>
    <w:p w14:paraId="161FAA79" w14:textId="59F4F656" w:rsidR="009F29DB" w:rsidRPr="00A36CB7" w:rsidRDefault="009F29DB" w:rsidP="00A36CB7">
      <w:pPr>
        <w:spacing w:line="360" w:lineRule="auto"/>
        <w:jc w:val="both"/>
        <w:rPr>
          <w:rFonts w:ascii="Times New Roman" w:hAnsi="Times New Roman" w:cs="Times New Roman"/>
          <w:b/>
          <w:bCs/>
        </w:rPr>
      </w:pPr>
    </w:p>
    <w:p w14:paraId="259B195C" w14:textId="77777777" w:rsidR="009F29DB" w:rsidRPr="00A36CB7" w:rsidRDefault="009F29DB" w:rsidP="00A36CB7">
      <w:pPr>
        <w:spacing w:line="360" w:lineRule="auto"/>
        <w:jc w:val="both"/>
        <w:rPr>
          <w:rFonts w:ascii="Times New Roman" w:hAnsi="Times New Roman" w:cs="Times New Roman"/>
          <w:b/>
          <w:bCs/>
        </w:rPr>
      </w:pPr>
      <w:r w:rsidRPr="00A36CB7">
        <w:rPr>
          <w:rFonts w:ascii="Times New Roman" w:hAnsi="Times New Roman" w:cs="Times New Roman"/>
          <w:b/>
          <w:bCs/>
        </w:rPr>
        <w:br w:type="page"/>
      </w:r>
    </w:p>
    <w:sdt>
      <w:sdtPr>
        <w:rPr>
          <w:rFonts w:ascii="Times New Roman" w:eastAsiaTheme="minorHAnsi" w:hAnsi="Times New Roman" w:cs="Times New Roman"/>
          <w:b/>
          <w:bCs/>
          <w:color w:val="auto"/>
          <w:kern w:val="2"/>
          <w:sz w:val="22"/>
          <w:szCs w:val="22"/>
          <w14:ligatures w14:val="standardContextual"/>
        </w:rPr>
        <w:id w:val="604692957"/>
        <w:docPartObj>
          <w:docPartGallery w:val="Table of Contents"/>
          <w:docPartUnique/>
        </w:docPartObj>
      </w:sdtPr>
      <w:sdtEndPr>
        <w:rPr>
          <w:noProof/>
        </w:rPr>
      </w:sdtEndPr>
      <w:sdtContent>
        <w:p w14:paraId="47729A78" w14:textId="6CDE368D" w:rsidR="009F29DB" w:rsidRPr="00A36CB7" w:rsidRDefault="009F29DB" w:rsidP="00A36CB7">
          <w:pPr>
            <w:pStyle w:val="TOCHeading"/>
            <w:spacing w:line="360" w:lineRule="auto"/>
            <w:jc w:val="both"/>
            <w:rPr>
              <w:rFonts w:ascii="Times New Roman" w:hAnsi="Times New Roman" w:cs="Times New Roman"/>
              <w:b/>
              <w:bCs/>
              <w:color w:val="auto"/>
            </w:rPr>
          </w:pPr>
          <w:r w:rsidRPr="00A36CB7">
            <w:rPr>
              <w:rFonts w:ascii="Times New Roman" w:hAnsi="Times New Roman" w:cs="Times New Roman"/>
              <w:b/>
              <w:bCs/>
              <w:color w:val="auto"/>
            </w:rPr>
            <w:t>Table of Contents</w:t>
          </w:r>
        </w:p>
        <w:p w14:paraId="469C5A33" w14:textId="57770901" w:rsidR="00A36CB7" w:rsidRDefault="009F29DB">
          <w:pPr>
            <w:pStyle w:val="TOC1"/>
            <w:tabs>
              <w:tab w:val="right" w:leader="dot" w:pos="9350"/>
            </w:tabs>
            <w:rPr>
              <w:rFonts w:eastAsiaTheme="minorEastAsia"/>
              <w:noProof/>
              <w:kern w:val="0"/>
              <w14:ligatures w14:val="none"/>
            </w:rPr>
          </w:pPr>
          <w:r w:rsidRPr="00A36CB7">
            <w:rPr>
              <w:rFonts w:ascii="Times New Roman" w:hAnsi="Times New Roman" w:cs="Times New Roman"/>
              <w:b/>
              <w:bCs/>
            </w:rPr>
            <w:fldChar w:fldCharType="begin"/>
          </w:r>
          <w:r w:rsidRPr="00A36CB7">
            <w:rPr>
              <w:rFonts w:ascii="Times New Roman" w:hAnsi="Times New Roman" w:cs="Times New Roman"/>
              <w:b/>
              <w:bCs/>
            </w:rPr>
            <w:instrText xml:space="preserve"> TOC \o "1-3" \h \z \u </w:instrText>
          </w:r>
          <w:r w:rsidRPr="00A36CB7">
            <w:rPr>
              <w:rFonts w:ascii="Times New Roman" w:hAnsi="Times New Roman" w:cs="Times New Roman"/>
              <w:b/>
              <w:bCs/>
            </w:rPr>
            <w:fldChar w:fldCharType="separate"/>
          </w:r>
          <w:hyperlink w:anchor="_Toc132485403" w:history="1">
            <w:r w:rsidR="00A36CB7" w:rsidRPr="008E4A0A">
              <w:rPr>
                <w:rStyle w:val="Hyperlink"/>
                <w:rFonts w:ascii="Times New Roman" w:hAnsi="Times New Roman" w:cs="Times New Roman"/>
                <w:b/>
                <w:bCs/>
                <w:noProof/>
              </w:rPr>
              <w:t>Introduction</w:t>
            </w:r>
            <w:r w:rsidR="00A36CB7">
              <w:rPr>
                <w:noProof/>
                <w:webHidden/>
              </w:rPr>
              <w:tab/>
            </w:r>
            <w:r w:rsidR="00A36CB7">
              <w:rPr>
                <w:noProof/>
                <w:webHidden/>
              </w:rPr>
              <w:fldChar w:fldCharType="begin"/>
            </w:r>
            <w:r w:rsidR="00A36CB7">
              <w:rPr>
                <w:noProof/>
                <w:webHidden/>
              </w:rPr>
              <w:instrText xml:space="preserve"> PAGEREF _Toc132485403 \h </w:instrText>
            </w:r>
            <w:r w:rsidR="00A36CB7">
              <w:rPr>
                <w:noProof/>
                <w:webHidden/>
              </w:rPr>
            </w:r>
            <w:r w:rsidR="00A36CB7">
              <w:rPr>
                <w:noProof/>
                <w:webHidden/>
              </w:rPr>
              <w:fldChar w:fldCharType="separate"/>
            </w:r>
            <w:r w:rsidR="00A36CB7">
              <w:rPr>
                <w:noProof/>
                <w:webHidden/>
              </w:rPr>
              <w:t>3</w:t>
            </w:r>
            <w:r w:rsidR="00A36CB7">
              <w:rPr>
                <w:noProof/>
                <w:webHidden/>
              </w:rPr>
              <w:fldChar w:fldCharType="end"/>
            </w:r>
          </w:hyperlink>
        </w:p>
        <w:p w14:paraId="773D32C3" w14:textId="38960B44" w:rsidR="00A36CB7" w:rsidRDefault="00000000">
          <w:pPr>
            <w:pStyle w:val="TOC1"/>
            <w:tabs>
              <w:tab w:val="right" w:leader="dot" w:pos="9350"/>
            </w:tabs>
            <w:rPr>
              <w:rFonts w:eastAsiaTheme="minorEastAsia"/>
              <w:noProof/>
              <w:kern w:val="0"/>
              <w14:ligatures w14:val="none"/>
            </w:rPr>
          </w:pPr>
          <w:hyperlink w:anchor="_Toc132485404" w:history="1">
            <w:r w:rsidR="00A36CB7" w:rsidRPr="008E4A0A">
              <w:rPr>
                <w:rStyle w:val="Hyperlink"/>
                <w:rFonts w:ascii="Times New Roman" w:hAnsi="Times New Roman" w:cs="Times New Roman"/>
                <w:b/>
                <w:bCs/>
                <w:noProof/>
              </w:rPr>
              <w:t>Reflection</w:t>
            </w:r>
            <w:r w:rsidR="00A36CB7">
              <w:rPr>
                <w:noProof/>
                <w:webHidden/>
              </w:rPr>
              <w:tab/>
            </w:r>
            <w:r w:rsidR="00A36CB7">
              <w:rPr>
                <w:noProof/>
                <w:webHidden/>
              </w:rPr>
              <w:fldChar w:fldCharType="begin"/>
            </w:r>
            <w:r w:rsidR="00A36CB7">
              <w:rPr>
                <w:noProof/>
                <w:webHidden/>
              </w:rPr>
              <w:instrText xml:space="preserve"> PAGEREF _Toc132485404 \h </w:instrText>
            </w:r>
            <w:r w:rsidR="00A36CB7">
              <w:rPr>
                <w:noProof/>
                <w:webHidden/>
              </w:rPr>
            </w:r>
            <w:r w:rsidR="00A36CB7">
              <w:rPr>
                <w:noProof/>
                <w:webHidden/>
              </w:rPr>
              <w:fldChar w:fldCharType="separate"/>
            </w:r>
            <w:r w:rsidR="00A36CB7">
              <w:rPr>
                <w:noProof/>
                <w:webHidden/>
              </w:rPr>
              <w:t>3</w:t>
            </w:r>
            <w:r w:rsidR="00A36CB7">
              <w:rPr>
                <w:noProof/>
                <w:webHidden/>
              </w:rPr>
              <w:fldChar w:fldCharType="end"/>
            </w:r>
          </w:hyperlink>
        </w:p>
        <w:p w14:paraId="01D153B0" w14:textId="6A3843D5" w:rsidR="00A36CB7" w:rsidRDefault="00000000">
          <w:pPr>
            <w:pStyle w:val="TOC2"/>
            <w:tabs>
              <w:tab w:val="right" w:leader="dot" w:pos="9350"/>
            </w:tabs>
            <w:rPr>
              <w:rFonts w:eastAsiaTheme="minorEastAsia"/>
              <w:noProof/>
              <w:kern w:val="0"/>
              <w14:ligatures w14:val="none"/>
            </w:rPr>
          </w:pPr>
          <w:hyperlink w:anchor="_Toc132485405" w:history="1">
            <w:r w:rsidR="00A36CB7" w:rsidRPr="008E4A0A">
              <w:rPr>
                <w:rStyle w:val="Hyperlink"/>
                <w:rFonts w:ascii="Times New Roman" w:hAnsi="Times New Roman" w:cs="Times New Roman"/>
                <w:b/>
                <w:bCs/>
                <w:noProof/>
              </w:rPr>
              <w:t>Gibbs’ Reflective Model</w:t>
            </w:r>
            <w:r w:rsidR="00A36CB7">
              <w:rPr>
                <w:noProof/>
                <w:webHidden/>
              </w:rPr>
              <w:tab/>
            </w:r>
            <w:r w:rsidR="00A36CB7">
              <w:rPr>
                <w:noProof/>
                <w:webHidden/>
              </w:rPr>
              <w:fldChar w:fldCharType="begin"/>
            </w:r>
            <w:r w:rsidR="00A36CB7">
              <w:rPr>
                <w:noProof/>
                <w:webHidden/>
              </w:rPr>
              <w:instrText xml:space="preserve"> PAGEREF _Toc132485405 \h </w:instrText>
            </w:r>
            <w:r w:rsidR="00A36CB7">
              <w:rPr>
                <w:noProof/>
                <w:webHidden/>
              </w:rPr>
            </w:r>
            <w:r w:rsidR="00A36CB7">
              <w:rPr>
                <w:noProof/>
                <w:webHidden/>
              </w:rPr>
              <w:fldChar w:fldCharType="separate"/>
            </w:r>
            <w:r w:rsidR="00A36CB7">
              <w:rPr>
                <w:noProof/>
                <w:webHidden/>
              </w:rPr>
              <w:t>3</w:t>
            </w:r>
            <w:r w:rsidR="00A36CB7">
              <w:rPr>
                <w:noProof/>
                <w:webHidden/>
              </w:rPr>
              <w:fldChar w:fldCharType="end"/>
            </w:r>
          </w:hyperlink>
        </w:p>
        <w:p w14:paraId="56842954" w14:textId="650FFFE8" w:rsidR="00A36CB7" w:rsidRDefault="00000000">
          <w:pPr>
            <w:pStyle w:val="TOC1"/>
            <w:tabs>
              <w:tab w:val="right" w:leader="dot" w:pos="9350"/>
            </w:tabs>
            <w:rPr>
              <w:rFonts w:eastAsiaTheme="minorEastAsia"/>
              <w:noProof/>
              <w:kern w:val="0"/>
              <w14:ligatures w14:val="none"/>
            </w:rPr>
          </w:pPr>
          <w:hyperlink w:anchor="_Toc132485406" w:history="1">
            <w:r w:rsidR="00A36CB7" w:rsidRPr="008E4A0A">
              <w:rPr>
                <w:rStyle w:val="Hyperlink"/>
                <w:rFonts w:ascii="Times New Roman" w:hAnsi="Times New Roman" w:cs="Times New Roman"/>
                <w:b/>
                <w:bCs/>
                <w:noProof/>
              </w:rPr>
              <w:t>Personal Development Plan</w:t>
            </w:r>
            <w:r w:rsidR="00A36CB7">
              <w:rPr>
                <w:noProof/>
                <w:webHidden/>
              </w:rPr>
              <w:tab/>
            </w:r>
            <w:r w:rsidR="00A36CB7">
              <w:rPr>
                <w:noProof/>
                <w:webHidden/>
              </w:rPr>
              <w:fldChar w:fldCharType="begin"/>
            </w:r>
            <w:r w:rsidR="00A36CB7">
              <w:rPr>
                <w:noProof/>
                <w:webHidden/>
              </w:rPr>
              <w:instrText xml:space="preserve"> PAGEREF _Toc132485406 \h </w:instrText>
            </w:r>
            <w:r w:rsidR="00A36CB7">
              <w:rPr>
                <w:noProof/>
                <w:webHidden/>
              </w:rPr>
            </w:r>
            <w:r w:rsidR="00A36CB7">
              <w:rPr>
                <w:noProof/>
                <w:webHidden/>
              </w:rPr>
              <w:fldChar w:fldCharType="separate"/>
            </w:r>
            <w:r w:rsidR="00A36CB7">
              <w:rPr>
                <w:noProof/>
                <w:webHidden/>
              </w:rPr>
              <w:t>6</w:t>
            </w:r>
            <w:r w:rsidR="00A36CB7">
              <w:rPr>
                <w:noProof/>
                <w:webHidden/>
              </w:rPr>
              <w:fldChar w:fldCharType="end"/>
            </w:r>
          </w:hyperlink>
        </w:p>
        <w:p w14:paraId="273263AC" w14:textId="7EF1136B" w:rsidR="00A36CB7" w:rsidRDefault="00000000">
          <w:pPr>
            <w:pStyle w:val="TOC2"/>
            <w:tabs>
              <w:tab w:val="right" w:leader="dot" w:pos="9350"/>
            </w:tabs>
            <w:rPr>
              <w:rFonts w:eastAsiaTheme="minorEastAsia"/>
              <w:noProof/>
              <w:kern w:val="0"/>
              <w14:ligatures w14:val="none"/>
            </w:rPr>
          </w:pPr>
          <w:hyperlink w:anchor="_Toc132485407" w:history="1">
            <w:r w:rsidR="00A36CB7" w:rsidRPr="008E4A0A">
              <w:rPr>
                <w:rStyle w:val="Hyperlink"/>
                <w:rFonts w:ascii="Times New Roman" w:hAnsi="Times New Roman" w:cs="Times New Roman"/>
                <w:b/>
                <w:bCs/>
                <w:noProof/>
              </w:rPr>
              <w:t>SMART Goals</w:t>
            </w:r>
            <w:r w:rsidR="00A36CB7">
              <w:rPr>
                <w:noProof/>
                <w:webHidden/>
              </w:rPr>
              <w:tab/>
            </w:r>
            <w:r w:rsidR="00A36CB7">
              <w:rPr>
                <w:noProof/>
                <w:webHidden/>
              </w:rPr>
              <w:fldChar w:fldCharType="begin"/>
            </w:r>
            <w:r w:rsidR="00A36CB7">
              <w:rPr>
                <w:noProof/>
                <w:webHidden/>
              </w:rPr>
              <w:instrText xml:space="preserve"> PAGEREF _Toc132485407 \h </w:instrText>
            </w:r>
            <w:r w:rsidR="00A36CB7">
              <w:rPr>
                <w:noProof/>
                <w:webHidden/>
              </w:rPr>
            </w:r>
            <w:r w:rsidR="00A36CB7">
              <w:rPr>
                <w:noProof/>
                <w:webHidden/>
              </w:rPr>
              <w:fldChar w:fldCharType="separate"/>
            </w:r>
            <w:r w:rsidR="00A36CB7">
              <w:rPr>
                <w:noProof/>
                <w:webHidden/>
              </w:rPr>
              <w:t>9</w:t>
            </w:r>
            <w:r w:rsidR="00A36CB7">
              <w:rPr>
                <w:noProof/>
                <w:webHidden/>
              </w:rPr>
              <w:fldChar w:fldCharType="end"/>
            </w:r>
          </w:hyperlink>
        </w:p>
        <w:p w14:paraId="53267408" w14:textId="4433E26F" w:rsidR="00A36CB7" w:rsidRDefault="00000000">
          <w:pPr>
            <w:pStyle w:val="TOC1"/>
            <w:tabs>
              <w:tab w:val="right" w:leader="dot" w:pos="9350"/>
            </w:tabs>
            <w:rPr>
              <w:rFonts w:eastAsiaTheme="minorEastAsia"/>
              <w:noProof/>
              <w:kern w:val="0"/>
              <w14:ligatures w14:val="none"/>
            </w:rPr>
          </w:pPr>
          <w:hyperlink w:anchor="_Toc132485408" w:history="1">
            <w:r w:rsidR="00A36CB7" w:rsidRPr="008E4A0A">
              <w:rPr>
                <w:rStyle w:val="Hyperlink"/>
                <w:rFonts w:ascii="Times New Roman" w:hAnsi="Times New Roman" w:cs="Times New Roman"/>
                <w:b/>
                <w:bCs/>
                <w:noProof/>
              </w:rPr>
              <w:t>Conclusion</w:t>
            </w:r>
            <w:r w:rsidR="00A36CB7">
              <w:rPr>
                <w:noProof/>
                <w:webHidden/>
              </w:rPr>
              <w:tab/>
            </w:r>
            <w:r w:rsidR="00A36CB7">
              <w:rPr>
                <w:noProof/>
                <w:webHidden/>
              </w:rPr>
              <w:fldChar w:fldCharType="begin"/>
            </w:r>
            <w:r w:rsidR="00A36CB7">
              <w:rPr>
                <w:noProof/>
                <w:webHidden/>
              </w:rPr>
              <w:instrText xml:space="preserve"> PAGEREF _Toc132485408 \h </w:instrText>
            </w:r>
            <w:r w:rsidR="00A36CB7">
              <w:rPr>
                <w:noProof/>
                <w:webHidden/>
              </w:rPr>
            </w:r>
            <w:r w:rsidR="00A36CB7">
              <w:rPr>
                <w:noProof/>
                <w:webHidden/>
              </w:rPr>
              <w:fldChar w:fldCharType="separate"/>
            </w:r>
            <w:r w:rsidR="00A36CB7">
              <w:rPr>
                <w:noProof/>
                <w:webHidden/>
              </w:rPr>
              <w:t>9</w:t>
            </w:r>
            <w:r w:rsidR="00A36CB7">
              <w:rPr>
                <w:noProof/>
                <w:webHidden/>
              </w:rPr>
              <w:fldChar w:fldCharType="end"/>
            </w:r>
          </w:hyperlink>
        </w:p>
        <w:p w14:paraId="053E39BE" w14:textId="3C308DE1" w:rsidR="00A36CB7" w:rsidRDefault="00000000">
          <w:pPr>
            <w:pStyle w:val="TOC1"/>
            <w:tabs>
              <w:tab w:val="right" w:leader="dot" w:pos="9350"/>
            </w:tabs>
            <w:rPr>
              <w:rFonts w:eastAsiaTheme="minorEastAsia"/>
              <w:noProof/>
              <w:kern w:val="0"/>
              <w14:ligatures w14:val="none"/>
            </w:rPr>
          </w:pPr>
          <w:hyperlink w:anchor="_Toc132485409" w:history="1">
            <w:r w:rsidR="00A36CB7" w:rsidRPr="008E4A0A">
              <w:rPr>
                <w:rStyle w:val="Hyperlink"/>
                <w:rFonts w:ascii="Times New Roman" w:hAnsi="Times New Roman" w:cs="Times New Roman"/>
                <w:b/>
                <w:bCs/>
                <w:noProof/>
              </w:rPr>
              <w:t>References</w:t>
            </w:r>
            <w:r w:rsidR="00A36CB7">
              <w:rPr>
                <w:noProof/>
                <w:webHidden/>
              </w:rPr>
              <w:tab/>
            </w:r>
            <w:r w:rsidR="00A36CB7">
              <w:rPr>
                <w:noProof/>
                <w:webHidden/>
              </w:rPr>
              <w:fldChar w:fldCharType="begin"/>
            </w:r>
            <w:r w:rsidR="00A36CB7">
              <w:rPr>
                <w:noProof/>
                <w:webHidden/>
              </w:rPr>
              <w:instrText xml:space="preserve"> PAGEREF _Toc132485409 \h </w:instrText>
            </w:r>
            <w:r w:rsidR="00A36CB7">
              <w:rPr>
                <w:noProof/>
                <w:webHidden/>
              </w:rPr>
            </w:r>
            <w:r w:rsidR="00A36CB7">
              <w:rPr>
                <w:noProof/>
                <w:webHidden/>
              </w:rPr>
              <w:fldChar w:fldCharType="separate"/>
            </w:r>
            <w:r w:rsidR="00A36CB7">
              <w:rPr>
                <w:noProof/>
                <w:webHidden/>
              </w:rPr>
              <w:t>10</w:t>
            </w:r>
            <w:r w:rsidR="00A36CB7">
              <w:rPr>
                <w:noProof/>
                <w:webHidden/>
              </w:rPr>
              <w:fldChar w:fldCharType="end"/>
            </w:r>
          </w:hyperlink>
        </w:p>
        <w:p w14:paraId="129CBD3F" w14:textId="3F39D18A" w:rsidR="009F29DB" w:rsidRPr="00A36CB7" w:rsidRDefault="009F29DB" w:rsidP="00A36CB7">
          <w:pPr>
            <w:spacing w:line="360" w:lineRule="auto"/>
            <w:jc w:val="both"/>
            <w:rPr>
              <w:rFonts w:ascii="Times New Roman" w:hAnsi="Times New Roman" w:cs="Times New Roman"/>
              <w:b/>
              <w:bCs/>
            </w:rPr>
          </w:pPr>
          <w:r w:rsidRPr="00A36CB7">
            <w:rPr>
              <w:rFonts w:ascii="Times New Roman" w:hAnsi="Times New Roman" w:cs="Times New Roman"/>
              <w:b/>
              <w:bCs/>
              <w:noProof/>
            </w:rPr>
            <w:fldChar w:fldCharType="end"/>
          </w:r>
        </w:p>
      </w:sdtContent>
    </w:sdt>
    <w:p w14:paraId="1D72D8D4" w14:textId="537438E5" w:rsidR="009F29DB" w:rsidRPr="00A36CB7" w:rsidRDefault="009F29DB" w:rsidP="00A36CB7">
      <w:pPr>
        <w:spacing w:line="360" w:lineRule="auto"/>
        <w:jc w:val="both"/>
        <w:rPr>
          <w:rFonts w:ascii="Times New Roman" w:hAnsi="Times New Roman" w:cs="Times New Roman"/>
          <w:b/>
          <w:bCs/>
        </w:rPr>
      </w:pPr>
    </w:p>
    <w:p w14:paraId="2CB79444" w14:textId="77777777" w:rsidR="009F29DB" w:rsidRPr="00A36CB7" w:rsidRDefault="009F29DB" w:rsidP="00A36CB7">
      <w:pPr>
        <w:spacing w:line="360" w:lineRule="auto"/>
        <w:jc w:val="both"/>
        <w:rPr>
          <w:rFonts w:ascii="Times New Roman" w:hAnsi="Times New Roman" w:cs="Times New Roman"/>
          <w:b/>
          <w:bCs/>
        </w:rPr>
      </w:pPr>
      <w:r w:rsidRPr="00A36CB7">
        <w:rPr>
          <w:rFonts w:ascii="Times New Roman" w:hAnsi="Times New Roman" w:cs="Times New Roman"/>
          <w:b/>
          <w:bCs/>
        </w:rPr>
        <w:br w:type="page"/>
      </w:r>
    </w:p>
    <w:p w14:paraId="5DD51ADB" w14:textId="075D2FE0" w:rsidR="009F29DB" w:rsidRPr="00A36CB7" w:rsidRDefault="009F29DB" w:rsidP="00A36CB7">
      <w:pPr>
        <w:pStyle w:val="Heading1"/>
        <w:spacing w:line="360" w:lineRule="auto"/>
        <w:jc w:val="both"/>
        <w:rPr>
          <w:rFonts w:ascii="Times New Roman" w:hAnsi="Times New Roman" w:cs="Times New Roman"/>
          <w:b/>
          <w:bCs/>
          <w:color w:val="auto"/>
        </w:rPr>
      </w:pPr>
      <w:bookmarkStart w:id="0" w:name="_Toc132485403"/>
      <w:r w:rsidRPr="00A36CB7">
        <w:rPr>
          <w:rFonts w:ascii="Times New Roman" w:hAnsi="Times New Roman" w:cs="Times New Roman"/>
          <w:b/>
          <w:bCs/>
          <w:color w:val="auto"/>
        </w:rPr>
        <w:lastRenderedPageBreak/>
        <w:t>Introduction</w:t>
      </w:r>
      <w:bookmarkEnd w:id="0"/>
    </w:p>
    <w:p w14:paraId="1D025D9F" w14:textId="4CDE135D" w:rsidR="00F544A7" w:rsidRPr="00A36CB7" w:rsidRDefault="00F544A7"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One needs</w:t>
      </w:r>
      <w:r w:rsidR="001079EC" w:rsidRPr="00A36CB7">
        <w:rPr>
          <w:rFonts w:ascii="Times New Roman" w:hAnsi="Times New Roman" w:cs="Times New Roman"/>
          <w:sz w:val="24"/>
          <w:szCs w:val="24"/>
        </w:rPr>
        <w:t xml:space="preserve"> to</w:t>
      </w:r>
      <w:r w:rsidRPr="00A36CB7">
        <w:rPr>
          <w:rFonts w:ascii="Times New Roman" w:hAnsi="Times New Roman" w:cs="Times New Roman"/>
          <w:sz w:val="24"/>
          <w:szCs w:val="24"/>
        </w:rPr>
        <w:t xml:space="preserve"> cultivate specific study habits, including time management and effective note-taking, as well as self-directed learning, which requires taking responsibility </w:t>
      </w:r>
      <w:r w:rsidR="001079EC" w:rsidRPr="00A36CB7">
        <w:rPr>
          <w:rFonts w:ascii="Times New Roman" w:hAnsi="Times New Roman" w:cs="Times New Roman"/>
          <w:sz w:val="24"/>
          <w:szCs w:val="24"/>
        </w:rPr>
        <w:t>for</w:t>
      </w:r>
      <w:r w:rsidRPr="00A36CB7">
        <w:rPr>
          <w:rFonts w:ascii="Times New Roman" w:hAnsi="Times New Roman" w:cs="Times New Roman"/>
          <w:sz w:val="24"/>
          <w:szCs w:val="24"/>
        </w:rPr>
        <w:t xml:space="preserve"> one's learning, to flourish as a digital student</w:t>
      </w:r>
      <w:r w:rsidR="00401E39">
        <w:rPr>
          <w:rFonts w:ascii="Times New Roman" w:hAnsi="Times New Roman" w:cs="Times New Roman"/>
          <w:sz w:val="24"/>
          <w:szCs w:val="24"/>
        </w:rPr>
        <w:t xml:space="preserve"> </w:t>
      </w:r>
      <w:r w:rsidR="00A36CB7" w:rsidRPr="00A36CB7">
        <w:rPr>
          <w:rFonts w:ascii="Times New Roman" w:hAnsi="Times New Roman" w:cs="Times New Roman"/>
          <w:sz w:val="24"/>
          <w:szCs w:val="24"/>
        </w:rPr>
        <w:t>(Grit et al., 2023)</w:t>
      </w:r>
      <w:r w:rsidRPr="00A36CB7">
        <w:rPr>
          <w:rFonts w:ascii="Times New Roman" w:hAnsi="Times New Roman" w:cs="Times New Roman"/>
          <w:sz w:val="24"/>
          <w:szCs w:val="24"/>
        </w:rPr>
        <w:t xml:space="preserve">. </w:t>
      </w:r>
      <w:r w:rsidR="00706A83" w:rsidRPr="00A36CB7">
        <w:rPr>
          <w:rFonts w:ascii="Times New Roman" w:hAnsi="Times New Roman" w:cs="Times New Roman"/>
          <w:sz w:val="24"/>
          <w:szCs w:val="24"/>
        </w:rPr>
        <w:t>The method of upgrading oneself through intentional routines and activities will be discussed in the second section through a personal development plan. Enhancing one's quality of life and achieving one's goals and objectives are both achieved via the pursuit of personal growth.</w:t>
      </w:r>
    </w:p>
    <w:p w14:paraId="5CB8871B" w14:textId="2D756EA6" w:rsidR="009F29DB" w:rsidRPr="00A36CB7" w:rsidRDefault="009F29DB" w:rsidP="00A36CB7">
      <w:pPr>
        <w:pStyle w:val="Heading1"/>
        <w:spacing w:line="360" w:lineRule="auto"/>
        <w:jc w:val="both"/>
        <w:rPr>
          <w:rFonts w:ascii="Times New Roman" w:hAnsi="Times New Roman" w:cs="Times New Roman"/>
          <w:b/>
          <w:bCs/>
          <w:color w:val="auto"/>
        </w:rPr>
      </w:pPr>
      <w:bookmarkStart w:id="1" w:name="_Toc132485404"/>
      <w:r w:rsidRPr="00A36CB7">
        <w:rPr>
          <w:rFonts w:ascii="Times New Roman" w:hAnsi="Times New Roman" w:cs="Times New Roman"/>
          <w:b/>
          <w:bCs/>
          <w:color w:val="auto"/>
        </w:rPr>
        <w:t>Reflection</w:t>
      </w:r>
      <w:bookmarkEnd w:id="1"/>
    </w:p>
    <w:p w14:paraId="74B9478A" w14:textId="7E99C440" w:rsidR="0045642B" w:rsidRPr="00A36CB7" w:rsidRDefault="0045642B"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This approach is effective for processing an event. This can be an infrequent occurrence for them or a singular encounter. </w:t>
      </w:r>
      <w:r w:rsidR="00401E39" w:rsidRPr="00401E39">
        <w:rPr>
          <w:rFonts w:ascii="Times New Roman" w:hAnsi="Times New Roman" w:cs="Times New Roman"/>
          <w:sz w:val="24"/>
          <w:szCs w:val="24"/>
        </w:rPr>
        <w:t>Gibbs originally advised applying it in recurring situations, but the phases and concepts still apply to one-time interactions</w:t>
      </w:r>
      <w:r w:rsidR="00401E39">
        <w:rPr>
          <w:rFonts w:ascii="Times New Roman" w:hAnsi="Times New Roman" w:cs="Times New Roman"/>
          <w:sz w:val="24"/>
          <w:szCs w:val="24"/>
        </w:rPr>
        <w:t xml:space="preserve"> </w:t>
      </w:r>
      <w:r w:rsidR="00A36CB7" w:rsidRPr="00A36CB7">
        <w:rPr>
          <w:rFonts w:ascii="Times New Roman" w:hAnsi="Times New Roman" w:cs="Times New Roman"/>
          <w:sz w:val="24"/>
          <w:szCs w:val="24"/>
        </w:rPr>
        <w:t>(</w:t>
      </w:r>
      <w:proofErr w:type="spellStart"/>
      <w:r w:rsidR="00A36CB7" w:rsidRPr="00A36CB7">
        <w:rPr>
          <w:rFonts w:ascii="Times New Roman" w:hAnsi="Times New Roman" w:cs="Times New Roman"/>
          <w:sz w:val="24"/>
          <w:szCs w:val="24"/>
        </w:rPr>
        <w:t>Rusanov</w:t>
      </w:r>
      <w:proofErr w:type="spellEnd"/>
      <w:r w:rsidR="00A36CB7" w:rsidRPr="00A36CB7">
        <w:rPr>
          <w:rFonts w:ascii="Times New Roman" w:hAnsi="Times New Roman" w:cs="Times New Roman"/>
          <w:sz w:val="24"/>
          <w:szCs w:val="24"/>
        </w:rPr>
        <w:t>, 2021)</w:t>
      </w:r>
      <w:r w:rsidRPr="00A36CB7">
        <w:rPr>
          <w:rFonts w:ascii="Times New Roman" w:hAnsi="Times New Roman" w:cs="Times New Roman"/>
          <w:sz w:val="24"/>
          <w:szCs w:val="24"/>
        </w:rPr>
        <w:t>. Although they are not required to respond to all of them, they can offer advice on the kinds of items that might be appropriate to include at that point. Perhaps they have alternative stimuli that are more effective for them.</w:t>
      </w:r>
    </w:p>
    <w:p w14:paraId="0733C876" w14:textId="47F9986E" w:rsidR="009F29DB" w:rsidRPr="00A36CB7" w:rsidRDefault="009F29DB" w:rsidP="00A36CB7">
      <w:pPr>
        <w:pStyle w:val="Heading2"/>
        <w:spacing w:line="360" w:lineRule="auto"/>
        <w:jc w:val="both"/>
        <w:rPr>
          <w:rFonts w:ascii="Times New Roman" w:hAnsi="Times New Roman" w:cs="Times New Roman"/>
          <w:b/>
          <w:bCs/>
          <w:color w:val="auto"/>
        </w:rPr>
      </w:pPr>
      <w:bookmarkStart w:id="2" w:name="_Toc132485405"/>
      <w:r w:rsidRPr="00A36CB7">
        <w:rPr>
          <w:rFonts w:ascii="Times New Roman" w:hAnsi="Times New Roman" w:cs="Times New Roman"/>
          <w:b/>
          <w:bCs/>
          <w:color w:val="auto"/>
        </w:rPr>
        <w:t xml:space="preserve">Gibbs’ </w:t>
      </w:r>
      <w:r w:rsidR="0045642B" w:rsidRPr="00A36CB7">
        <w:rPr>
          <w:rFonts w:ascii="Times New Roman" w:hAnsi="Times New Roman" w:cs="Times New Roman"/>
          <w:b/>
          <w:bCs/>
          <w:color w:val="auto"/>
        </w:rPr>
        <w:t>Reflective</w:t>
      </w:r>
      <w:r w:rsidRPr="00A36CB7">
        <w:rPr>
          <w:rFonts w:ascii="Times New Roman" w:hAnsi="Times New Roman" w:cs="Times New Roman"/>
          <w:b/>
          <w:bCs/>
          <w:color w:val="auto"/>
        </w:rPr>
        <w:t xml:space="preserve"> </w:t>
      </w:r>
      <w:r w:rsidR="00F34BF6" w:rsidRPr="00A36CB7">
        <w:rPr>
          <w:rFonts w:ascii="Times New Roman" w:hAnsi="Times New Roman" w:cs="Times New Roman"/>
          <w:b/>
          <w:bCs/>
          <w:color w:val="auto"/>
        </w:rPr>
        <w:t>M</w:t>
      </w:r>
      <w:r w:rsidRPr="00A36CB7">
        <w:rPr>
          <w:rFonts w:ascii="Times New Roman" w:hAnsi="Times New Roman" w:cs="Times New Roman"/>
          <w:b/>
          <w:bCs/>
          <w:color w:val="auto"/>
        </w:rPr>
        <w:t>odel</w:t>
      </w:r>
      <w:bookmarkEnd w:id="2"/>
    </w:p>
    <w:p w14:paraId="0EA6EFFE" w14:textId="5242C1AD" w:rsidR="00936D6D" w:rsidRPr="00A36CB7" w:rsidRDefault="00936D6D" w:rsidP="00401E39">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People who want to reflect on their job experiences can use the straightforward six-stage Gibbs Reflective Cycle. They may take note of what went well and what might have been done better, and they can develop a strategy to deal with their limitations</w:t>
      </w:r>
      <w:r w:rsidR="00A36CB7" w:rsidRPr="00A36CB7">
        <w:rPr>
          <w:rFonts w:ascii="Times New Roman" w:hAnsi="Times New Roman" w:cs="Times New Roman"/>
          <w:sz w:val="24"/>
          <w:szCs w:val="24"/>
        </w:rPr>
        <w:t xml:space="preserve"> (Williams et al., 2022)</w:t>
      </w:r>
      <w:r w:rsidRPr="00A36CB7">
        <w:rPr>
          <w:rFonts w:ascii="Times New Roman" w:hAnsi="Times New Roman" w:cs="Times New Roman"/>
          <w:sz w:val="24"/>
          <w:szCs w:val="24"/>
        </w:rPr>
        <w:t xml:space="preserve">. As time goes on, learning from experiences is made easier by the model's circular structure. </w:t>
      </w:r>
      <w:r w:rsidR="00401E39" w:rsidRPr="00401E39">
        <w:rPr>
          <w:rFonts w:ascii="Times New Roman" w:hAnsi="Times New Roman" w:cs="Times New Roman"/>
          <w:sz w:val="24"/>
          <w:szCs w:val="24"/>
        </w:rPr>
        <w:t>The first three stages of the model focus on the occurrences that were place during the experience</w:t>
      </w:r>
      <w:r w:rsidRPr="00A36CB7">
        <w:rPr>
          <w:rFonts w:ascii="Times New Roman" w:hAnsi="Times New Roman" w:cs="Times New Roman"/>
          <w:sz w:val="24"/>
          <w:szCs w:val="24"/>
        </w:rPr>
        <w:t xml:space="preserve"> that is being studied. The model's final three phases concentrate on how individuals may make their experience better for subsequent encounters with scenarios that are similar to this one.</w:t>
      </w:r>
    </w:p>
    <w:p w14:paraId="041A2A5C" w14:textId="45E8C519" w:rsidR="00937D8E" w:rsidRPr="00A36CB7" w:rsidRDefault="00937D8E" w:rsidP="00A36CB7">
      <w:pPr>
        <w:spacing w:line="360" w:lineRule="auto"/>
        <w:jc w:val="center"/>
        <w:rPr>
          <w:rFonts w:ascii="Times New Roman" w:hAnsi="Times New Roman" w:cs="Times New Roman"/>
          <w:sz w:val="24"/>
          <w:szCs w:val="24"/>
        </w:rPr>
      </w:pPr>
      <w:r w:rsidRPr="00A36CB7">
        <w:rPr>
          <w:rFonts w:ascii="Times New Roman" w:hAnsi="Times New Roman" w:cs="Times New Roman"/>
          <w:noProof/>
          <w:sz w:val="24"/>
          <w:szCs w:val="24"/>
        </w:rPr>
        <w:lastRenderedPageBreak/>
        <w:drawing>
          <wp:inline distT="0" distB="0" distL="0" distR="0" wp14:anchorId="0735DA75" wp14:editId="0EB68AC2">
            <wp:extent cx="4526280" cy="2355818"/>
            <wp:effectExtent l="0" t="0" r="7620" b="6985"/>
            <wp:docPr id="1859647330" name="Picture 1" descr="Gibb's Reflective Model | Online Assignment Help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Model | Online Assignment Help UK"/>
                    <pic:cNvPicPr>
                      <a:picLocks noChangeAspect="1" noChangeArrowheads="1"/>
                    </pic:cNvPicPr>
                  </pic:nvPicPr>
                  <pic:blipFill>
                    <a:blip r:embed="rId8">
                      <a:extLst>
                        <a:ext uri="{BEBA8EAE-BF5A-486C-A8C5-ECC9F3942E4B}">
                          <a14:imgProps xmlns:a14="http://schemas.microsoft.com/office/drawing/2010/main">
                            <a14:imgLayer r:embed="rId9">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4533535" cy="2359594"/>
                    </a:xfrm>
                    <a:prstGeom prst="rect">
                      <a:avLst/>
                    </a:prstGeom>
                    <a:noFill/>
                    <a:ln>
                      <a:noFill/>
                    </a:ln>
                  </pic:spPr>
                </pic:pic>
              </a:graphicData>
            </a:graphic>
          </wp:inline>
        </w:drawing>
      </w:r>
    </w:p>
    <w:p w14:paraId="0DDE1CAA" w14:textId="5C3CD6F7" w:rsidR="00937D8E" w:rsidRPr="00A36CB7" w:rsidRDefault="00937D8E" w:rsidP="00A36CB7">
      <w:pPr>
        <w:spacing w:line="360" w:lineRule="auto"/>
        <w:jc w:val="center"/>
        <w:rPr>
          <w:rFonts w:ascii="Times New Roman" w:hAnsi="Times New Roman" w:cs="Times New Roman"/>
          <w:sz w:val="24"/>
          <w:szCs w:val="24"/>
        </w:rPr>
      </w:pPr>
      <w:r w:rsidRPr="00A36CB7">
        <w:rPr>
          <w:rFonts w:ascii="Times New Roman" w:hAnsi="Times New Roman" w:cs="Times New Roman"/>
          <w:sz w:val="24"/>
          <w:szCs w:val="24"/>
        </w:rPr>
        <w:t>Figure: Gibbs’ Reflective Model</w:t>
      </w:r>
    </w:p>
    <w:p w14:paraId="250F9AD2" w14:textId="52F5CFEB" w:rsidR="00937D8E" w:rsidRPr="00A36CB7" w:rsidRDefault="00937D8E" w:rsidP="00A36CB7">
      <w:pPr>
        <w:spacing w:line="360" w:lineRule="auto"/>
        <w:jc w:val="center"/>
        <w:rPr>
          <w:rFonts w:ascii="Times New Roman" w:hAnsi="Times New Roman" w:cs="Times New Roman"/>
          <w:sz w:val="24"/>
          <w:szCs w:val="24"/>
        </w:rPr>
      </w:pPr>
      <w:r w:rsidRPr="00A36CB7">
        <w:rPr>
          <w:rFonts w:ascii="Times New Roman" w:hAnsi="Times New Roman" w:cs="Times New Roman"/>
          <w:sz w:val="24"/>
          <w:szCs w:val="24"/>
        </w:rPr>
        <w:t>Source: (Ellison, 2018)</w:t>
      </w:r>
    </w:p>
    <w:p w14:paraId="3B3657C4" w14:textId="5BF09410"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Description</w:t>
      </w:r>
    </w:p>
    <w:p w14:paraId="376D0F7E" w14:textId="5AD7AB61" w:rsidR="00834EFD" w:rsidRPr="00A36CB7" w:rsidRDefault="00834EF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The affected party will </w:t>
      </w:r>
      <w:r w:rsidR="00401E39">
        <w:rPr>
          <w:rFonts w:ascii="Times New Roman" w:hAnsi="Times New Roman" w:cs="Times New Roman"/>
          <w:sz w:val="24"/>
          <w:szCs w:val="24"/>
        </w:rPr>
        <w:t>prepare</w:t>
      </w:r>
      <w:r w:rsidRPr="00A36CB7">
        <w:rPr>
          <w:rFonts w:ascii="Times New Roman" w:hAnsi="Times New Roman" w:cs="Times New Roman"/>
          <w:sz w:val="24"/>
          <w:szCs w:val="24"/>
        </w:rPr>
        <w:t xml:space="preserve"> a</w:t>
      </w:r>
      <w:r w:rsidR="00401E39">
        <w:rPr>
          <w:rFonts w:ascii="Times New Roman" w:hAnsi="Times New Roman" w:cs="Times New Roman"/>
          <w:sz w:val="24"/>
          <w:szCs w:val="24"/>
        </w:rPr>
        <w:t>n overall document</w:t>
      </w:r>
      <w:r w:rsidRPr="00A36CB7">
        <w:rPr>
          <w:rFonts w:ascii="Times New Roman" w:hAnsi="Times New Roman" w:cs="Times New Roman"/>
          <w:sz w:val="24"/>
          <w:szCs w:val="24"/>
        </w:rPr>
        <w:t xml:space="preserve"> of the incident in the </w:t>
      </w:r>
      <w:r w:rsidR="00401E39">
        <w:rPr>
          <w:rFonts w:ascii="Times New Roman" w:hAnsi="Times New Roman" w:cs="Times New Roman"/>
          <w:sz w:val="24"/>
          <w:szCs w:val="24"/>
        </w:rPr>
        <w:t>initial</w:t>
      </w:r>
      <w:r w:rsidRPr="00A36CB7">
        <w:rPr>
          <w:rFonts w:ascii="Times New Roman" w:hAnsi="Times New Roman" w:cs="Times New Roman"/>
          <w:sz w:val="24"/>
          <w:szCs w:val="24"/>
        </w:rPr>
        <w:t xml:space="preserve"> stage without drawing </w:t>
      </w:r>
      <w:r w:rsidR="007B4DBA">
        <w:rPr>
          <w:rFonts w:ascii="Times New Roman" w:hAnsi="Times New Roman" w:cs="Times New Roman"/>
          <w:sz w:val="24"/>
          <w:szCs w:val="24"/>
        </w:rPr>
        <w:t>inferences or sharing</w:t>
      </w:r>
      <w:r w:rsidRPr="00A36CB7">
        <w:rPr>
          <w:rFonts w:ascii="Times New Roman" w:hAnsi="Times New Roman" w:cs="Times New Roman"/>
          <w:sz w:val="24"/>
          <w:szCs w:val="24"/>
        </w:rPr>
        <w:t xml:space="preserve"> personal thoughts. The incident described here happened while I </w:t>
      </w:r>
      <w:proofErr w:type="spellStart"/>
      <w:r w:rsidRPr="00A36CB7">
        <w:rPr>
          <w:rFonts w:ascii="Times New Roman" w:hAnsi="Times New Roman" w:cs="Times New Roman"/>
          <w:sz w:val="24"/>
          <w:szCs w:val="24"/>
        </w:rPr>
        <w:t>utilised</w:t>
      </w:r>
      <w:proofErr w:type="spellEnd"/>
      <w:r w:rsidRPr="00A36CB7">
        <w:rPr>
          <w:rFonts w:ascii="Times New Roman" w:hAnsi="Times New Roman" w:cs="Times New Roman"/>
          <w:sz w:val="24"/>
          <w:szCs w:val="24"/>
        </w:rPr>
        <w:t xml:space="preserve"> this tool to reflect on my first few weeks of college at the University of Wales, my </w:t>
      </w:r>
      <w:proofErr w:type="spellStart"/>
      <w:r w:rsidRPr="00A36CB7">
        <w:rPr>
          <w:rFonts w:ascii="Times New Roman" w:hAnsi="Times New Roman" w:cs="Times New Roman"/>
          <w:sz w:val="24"/>
          <w:szCs w:val="24"/>
        </w:rPr>
        <w:t>acclimatisation</w:t>
      </w:r>
      <w:proofErr w:type="spellEnd"/>
      <w:r w:rsidRPr="00A36CB7">
        <w:rPr>
          <w:rFonts w:ascii="Times New Roman" w:hAnsi="Times New Roman" w:cs="Times New Roman"/>
          <w:sz w:val="24"/>
          <w:szCs w:val="24"/>
        </w:rPr>
        <w:t xml:space="preserve"> to online learning and resources, and the completion of my assignments. The parties engaged gave the pupils the proper assistance they needed while they were in school. The process to guarantee that the student has been both exciting and difficult was shared by all instructors, practitioners, students, and staff.</w:t>
      </w:r>
    </w:p>
    <w:p w14:paraId="774EF41D" w14:textId="3A249DDC"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Feelings</w:t>
      </w:r>
    </w:p>
    <w:p w14:paraId="29C8E255" w14:textId="71EE5804" w:rsidR="008C2A42" w:rsidRPr="00A36CB7" w:rsidRDefault="00A913B9" w:rsidP="00A36CB7">
      <w:pPr>
        <w:spacing w:line="360" w:lineRule="auto"/>
        <w:jc w:val="both"/>
        <w:rPr>
          <w:rFonts w:ascii="Times New Roman" w:hAnsi="Times New Roman" w:cs="Times New Roman"/>
          <w:sz w:val="24"/>
          <w:szCs w:val="24"/>
        </w:rPr>
      </w:pPr>
      <w:r w:rsidRPr="00A913B9">
        <w:rPr>
          <w:rFonts w:ascii="Times New Roman" w:hAnsi="Times New Roman" w:cs="Times New Roman"/>
          <w:sz w:val="24"/>
          <w:szCs w:val="24"/>
        </w:rPr>
        <w:t>Because of the pandemic, I'm doing my homework online. I was hesitant to use internet resources because of my lack of confidence in their quality. I had trouble putting pen to paper when I initially started writing assignments. Before this assignment, I had never even written a simple essay. It was hard for me to put my thoughts in order. In the future, I plan to consult with my professors in order to hone my writing abilities, expand my knowledge base, and better grasp the conventions of academic writing.</w:t>
      </w:r>
    </w:p>
    <w:p w14:paraId="717CF449" w14:textId="6CED6EAE"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Evaluation</w:t>
      </w:r>
    </w:p>
    <w:p w14:paraId="6BBC0C68" w14:textId="291D6A59" w:rsidR="00530B6F" w:rsidRPr="00A36CB7" w:rsidRDefault="00530B6F"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Since starting university, getting used to internet resources and studying has been a process of learning. I now have a clearer understanding of the need of taking responsibility for my education, use the resources at my disposal, and effectively plan my work</w:t>
      </w:r>
      <w:r w:rsidR="00A36CB7" w:rsidRPr="00A36CB7">
        <w:rPr>
          <w:rFonts w:ascii="Times New Roman" w:hAnsi="Times New Roman" w:cs="Times New Roman"/>
          <w:sz w:val="24"/>
          <w:szCs w:val="24"/>
        </w:rPr>
        <w:t xml:space="preserve"> (Ellison, 2018)</w:t>
      </w:r>
      <w:r w:rsidRPr="00A36CB7">
        <w:rPr>
          <w:rFonts w:ascii="Times New Roman" w:hAnsi="Times New Roman" w:cs="Times New Roman"/>
          <w:sz w:val="24"/>
          <w:szCs w:val="24"/>
        </w:rPr>
        <w:t xml:space="preserve">. I'm eager to improve academically and will make use of my newfound information and skills to accomplish so. </w:t>
      </w:r>
    </w:p>
    <w:p w14:paraId="47EC4E2F" w14:textId="4612D47E"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Analysis</w:t>
      </w:r>
    </w:p>
    <w:p w14:paraId="5B6EC621" w14:textId="0DACB444" w:rsidR="007233FE" w:rsidRPr="00A36CB7" w:rsidRDefault="007233FE"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Learning online is increasingly essential for the exchange of information and the simple comprehension of complicated issues. For greater understanding, a new methodology that incorporates digital platforms is required in the teaching process. In addition, gear and software have been created to make it simple to access the resources and facilitate learning. The COVID-19 pandemic presented several difficulties for human life. The process of teaching and learning is one of these difficulties. Although using digital media is a part of both teaching and learning, there is a need to </w:t>
      </w:r>
      <w:proofErr w:type="spellStart"/>
      <w:r w:rsidRPr="00A36CB7">
        <w:rPr>
          <w:rFonts w:ascii="Times New Roman" w:hAnsi="Times New Roman" w:cs="Times New Roman"/>
          <w:sz w:val="24"/>
          <w:szCs w:val="24"/>
        </w:rPr>
        <w:t>digitise</w:t>
      </w:r>
      <w:proofErr w:type="spellEnd"/>
      <w:r w:rsidRPr="00A36CB7">
        <w:rPr>
          <w:rFonts w:ascii="Times New Roman" w:hAnsi="Times New Roman" w:cs="Times New Roman"/>
          <w:sz w:val="24"/>
          <w:szCs w:val="24"/>
        </w:rPr>
        <w:t xml:space="preserve"> the educational system.</w:t>
      </w:r>
    </w:p>
    <w:p w14:paraId="71EFE90B" w14:textId="2BD58E0D"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Conclusion</w:t>
      </w:r>
    </w:p>
    <w:p w14:paraId="3AB759DF" w14:textId="43E6C1ED" w:rsidR="00782939" w:rsidRPr="00A36CB7" w:rsidRDefault="00782939"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My intellectual beliefs and life experiences have all contributed to the person I am today. I place great importance on learning and development since I am a lifelong learner. I am receptive to constructive feedback and am constantly searching for ways to increase my skill set and knowledge. This makes me more willing to offer helpful feedback that can help our team develop as a team and makes me open to picking up new skills from my teammates.</w:t>
      </w:r>
    </w:p>
    <w:p w14:paraId="0D9CC692" w14:textId="358FF274" w:rsidR="006A3494" w:rsidRPr="00A36CB7" w:rsidRDefault="006A3494" w:rsidP="00A36CB7">
      <w:pPr>
        <w:pStyle w:val="ListParagraph"/>
        <w:numPr>
          <w:ilvl w:val="0"/>
          <w:numId w:val="2"/>
        </w:numPr>
        <w:spacing w:line="360" w:lineRule="auto"/>
        <w:rPr>
          <w:rFonts w:ascii="Times New Roman" w:hAnsi="Times New Roman" w:cs="Times New Roman"/>
          <w:b/>
          <w:bCs/>
          <w:sz w:val="24"/>
          <w:szCs w:val="24"/>
        </w:rPr>
      </w:pPr>
      <w:r w:rsidRPr="00A36CB7">
        <w:rPr>
          <w:rFonts w:ascii="Times New Roman" w:hAnsi="Times New Roman" w:cs="Times New Roman"/>
          <w:b/>
          <w:bCs/>
          <w:sz w:val="24"/>
          <w:szCs w:val="24"/>
        </w:rPr>
        <w:t>Action Plan</w:t>
      </w:r>
    </w:p>
    <w:p w14:paraId="6E5527B3" w14:textId="05E6CB57" w:rsidR="00782939" w:rsidRPr="00A36CB7" w:rsidRDefault="00782939"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The campaign should be created in a way that motivates all recipients to tell their classmates about it. All students looking to learn new information and skills should have access to similar </w:t>
      </w:r>
      <w:proofErr w:type="spellStart"/>
      <w:r w:rsidRPr="00A36CB7">
        <w:rPr>
          <w:rFonts w:ascii="Times New Roman" w:hAnsi="Times New Roman" w:cs="Times New Roman"/>
          <w:sz w:val="24"/>
          <w:szCs w:val="24"/>
        </w:rPr>
        <w:t>programmes</w:t>
      </w:r>
      <w:proofErr w:type="spellEnd"/>
      <w:r w:rsidRPr="00A36CB7">
        <w:rPr>
          <w:rFonts w:ascii="Times New Roman" w:hAnsi="Times New Roman" w:cs="Times New Roman"/>
          <w:sz w:val="24"/>
          <w:szCs w:val="24"/>
        </w:rPr>
        <w:t>. Goal-setting, reflective practice, and time management are examples of self-directed learning strategies that will benefit from the addition of evidence-based measurements.</w:t>
      </w:r>
    </w:p>
    <w:p w14:paraId="3BC8E48C" w14:textId="612BC089" w:rsidR="009F29DB" w:rsidRPr="00A36CB7" w:rsidRDefault="009F29DB" w:rsidP="00A36CB7">
      <w:pPr>
        <w:pStyle w:val="Heading1"/>
        <w:spacing w:line="360" w:lineRule="auto"/>
        <w:jc w:val="both"/>
        <w:rPr>
          <w:rFonts w:ascii="Times New Roman" w:hAnsi="Times New Roman" w:cs="Times New Roman"/>
          <w:b/>
          <w:bCs/>
          <w:color w:val="auto"/>
        </w:rPr>
      </w:pPr>
      <w:bookmarkStart w:id="3" w:name="_Toc132485406"/>
      <w:r w:rsidRPr="00A36CB7">
        <w:rPr>
          <w:rFonts w:ascii="Times New Roman" w:hAnsi="Times New Roman" w:cs="Times New Roman"/>
          <w:b/>
          <w:bCs/>
          <w:color w:val="auto"/>
        </w:rPr>
        <w:t>Personal Development Plan</w:t>
      </w:r>
      <w:bookmarkEnd w:id="3"/>
    </w:p>
    <w:p w14:paraId="6686225B" w14:textId="7E99D4FE" w:rsidR="002B19AB" w:rsidRPr="00A36CB7" w:rsidRDefault="00E07CA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One way for people to record their objectives is </w:t>
      </w:r>
      <w:r w:rsidR="00DA048B">
        <w:rPr>
          <w:rFonts w:ascii="Times New Roman" w:hAnsi="Times New Roman" w:cs="Times New Roman"/>
          <w:sz w:val="24"/>
          <w:szCs w:val="24"/>
        </w:rPr>
        <w:t xml:space="preserve">by </w:t>
      </w:r>
      <w:r w:rsidRPr="00A36CB7">
        <w:rPr>
          <w:rFonts w:ascii="Times New Roman" w:hAnsi="Times New Roman" w:cs="Times New Roman"/>
          <w:sz w:val="24"/>
          <w:szCs w:val="24"/>
        </w:rPr>
        <w:t xml:space="preserve">using a personal development plan. This paper lists my existing strengths, </w:t>
      </w:r>
      <w:r w:rsidR="00401E39" w:rsidRPr="00401E39">
        <w:rPr>
          <w:rFonts w:ascii="Times New Roman" w:hAnsi="Times New Roman" w:cs="Times New Roman"/>
          <w:sz w:val="24"/>
          <w:szCs w:val="24"/>
        </w:rPr>
        <w:t xml:space="preserve">the things I must learn or change </w:t>
      </w:r>
      <w:r w:rsidR="00DA048B">
        <w:rPr>
          <w:rFonts w:ascii="Times New Roman" w:hAnsi="Times New Roman" w:cs="Times New Roman"/>
          <w:sz w:val="24"/>
          <w:szCs w:val="24"/>
        </w:rPr>
        <w:t>to</w:t>
      </w:r>
      <w:r w:rsidR="00401E39" w:rsidRPr="00401E39">
        <w:rPr>
          <w:rFonts w:ascii="Times New Roman" w:hAnsi="Times New Roman" w:cs="Times New Roman"/>
          <w:sz w:val="24"/>
          <w:szCs w:val="24"/>
        </w:rPr>
        <w:t xml:space="preserve"> accomplish my objectives, as well as any possible weaknesses I perceive in myself. </w:t>
      </w:r>
      <w:r w:rsidRPr="00A36CB7">
        <w:rPr>
          <w:rFonts w:ascii="Times New Roman" w:hAnsi="Times New Roman" w:cs="Times New Roman"/>
          <w:sz w:val="24"/>
          <w:szCs w:val="24"/>
        </w:rPr>
        <w:t xml:space="preserve"> </w:t>
      </w:r>
    </w:p>
    <w:p w14:paraId="355A50F5" w14:textId="0DB095EA" w:rsidR="007E6D45" w:rsidRPr="00A36CB7" w:rsidRDefault="007E6D45"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 xml:space="preserve">A well-defined strategy can also contribute to my psychological welfare and raise my level of contentment. It can give me a sense of purpose, direction, and achievement as I begin to </w:t>
      </w:r>
      <w:proofErr w:type="spellStart"/>
      <w:r w:rsidRPr="00A36CB7">
        <w:rPr>
          <w:rFonts w:ascii="Times New Roman" w:hAnsi="Times New Roman" w:cs="Times New Roman"/>
          <w:sz w:val="24"/>
          <w:szCs w:val="24"/>
        </w:rPr>
        <w:t>realise</w:t>
      </w:r>
      <w:proofErr w:type="spellEnd"/>
      <w:r w:rsidRPr="00A36CB7">
        <w:rPr>
          <w:rFonts w:ascii="Times New Roman" w:hAnsi="Times New Roman" w:cs="Times New Roman"/>
          <w:sz w:val="24"/>
          <w:szCs w:val="24"/>
        </w:rPr>
        <w:t xml:space="preserve"> my potential. My mental health may benefit greatly from all of them.  Goal-setting is the first step. Think </w:t>
      </w:r>
      <w:r w:rsidR="00DA048B">
        <w:rPr>
          <w:rFonts w:ascii="Times New Roman" w:hAnsi="Times New Roman" w:cs="Times New Roman"/>
          <w:sz w:val="24"/>
          <w:szCs w:val="24"/>
        </w:rPr>
        <w:t>about</w:t>
      </w:r>
      <w:r w:rsidRPr="00A36CB7">
        <w:rPr>
          <w:rFonts w:ascii="Times New Roman" w:hAnsi="Times New Roman" w:cs="Times New Roman"/>
          <w:sz w:val="24"/>
          <w:szCs w:val="24"/>
        </w:rPr>
        <w:t xml:space="preserve"> what I want to accomplish, whether it be in the coming weeks, months, or years. Speak with others who have already travelled a similar route if I want to learn more about how to accomplish my goals. Understanding the main obstacles or strategies for success that may also </w:t>
      </w:r>
      <w:r w:rsidR="00DA048B">
        <w:rPr>
          <w:rFonts w:ascii="Times New Roman" w:hAnsi="Times New Roman" w:cs="Times New Roman"/>
          <w:sz w:val="24"/>
          <w:szCs w:val="24"/>
        </w:rPr>
        <w:t>apply</w:t>
      </w:r>
      <w:r w:rsidRPr="00A36CB7">
        <w:rPr>
          <w:rFonts w:ascii="Times New Roman" w:hAnsi="Times New Roman" w:cs="Times New Roman"/>
          <w:sz w:val="24"/>
          <w:szCs w:val="24"/>
        </w:rPr>
        <w:t xml:space="preserve"> to my PDP may be gained by hearing about their experiences.</w:t>
      </w:r>
    </w:p>
    <w:tbl>
      <w:tblPr>
        <w:tblStyle w:val="TableGrid"/>
        <w:tblW w:w="0" w:type="auto"/>
        <w:tblLook w:val="04A0" w:firstRow="1" w:lastRow="0" w:firstColumn="1" w:lastColumn="0" w:noHBand="0" w:noVBand="1"/>
      </w:tblPr>
      <w:tblGrid>
        <w:gridCol w:w="1572"/>
        <w:gridCol w:w="1709"/>
        <w:gridCol w:w="1621"/>
        <w:gridCol w:w="1391"/>
        <w:gridCol w:w="1612"/>
        <w:gridCol w:w="1445"/>
      </w:tblGrid>
      <w:tr w:rsidR="00A36CB7" w:rsidRPr="00B46A17" w14:paraId="6A2B66D8" w14:textId="77777777" w:rsidTr="00E15520">
        <w:tc>
          <w:tcPr>
            <w:tcW w:w="1558" w:type="dxa"/>
          </w:tcPr>
          <w:p w14:paraId="0633780A" w14:textId="21EA19B6" w:rsidR="00E15520" w:rsidRPr="00B46A17" w:rsidRDefault="00E15520" w:rsidP="005079D2">
            <w:pPr>
              <w:spacing w:line="360" w:lineRule="auto"/>
              <w:jc w:val="center"/>
              <w:rPr>
                <w:rFonts w:ascii="Times New Roman" w:hAnsi="Times New Roman" w:cs="Times New Roman"/>
                <w:b/>
                <w:bCs/>
                <w:sz w:val="24"/>
                <w:szCs w:val="24"/>
              </w:rPr>
            </w:pPr>
            <w:r w:rsidRPr="00B46A17">
              <w:rPr>
                <w:rFonts w:ascii="Times New Roman" w:hAnsi="Times New Roman" w:cs="Times New Roman"/>
                <w:b/>
                <w:bCs/>
                <w:sz w:val="24"/>
                <w:szCs w:val="24"/>
              </w:rPr>
              <w:t>Ultimate Goal</w:t>
            </w:r>
          </w:p>
        </w:tc>
        <w:tc>
          <w:tcPr>
            <w:tcW w:w="1558" w:type="dxa"/>
          </w:tcPr>
          <w:p w14:paraId="7F90BD78" w14:textId="3381B545" w:rsidR="00E15520" w:rsidRPr="00B46A17" w:rsidRDefault="00E15520" w:rsidP="005079D2">
            <w:pPr>
              <w:spacing w:line="360" w:lineRule="auto"/>
              <w:jc w:val="center"/>
              <w:rPr>
                <w:rFonts w:ascii="Times New Roman" w:hAnsi="Times New Roman" w:cs="Times New Roman"/>
                <w:b/>
                <w:bCs/>
                <w:sz w:val="24"/>
                <w:szCs w:val="24"/>
              </w:rPr>
            </w:pPr>
            <w:r w:rsidRPr="00B46A17">
              <w:rPr>
                <w:rFonts w:ascii="Times New Roman" w:hAnsi="Times New Roman" w:cs="Times New Roman"/>
                <w:b/>
                <w:bCs/>
                <w:sz w:val="24"/>
                <w:szCs w:val="24"/>
              </w:rPr>
              <w:t>Development Opportunity</w:t>
            </w:r>
          </w:p>
        </w:tc>
        <w:tc>
          <w:tcPr>
            <w:tcW w:w="1558" w:type="dxa"/>
          </w:tcPr>
          <w:p w14:paraId="6EC19A61" w14:textId="07B16A88" w:rsidR="00E15520" w:rsidRPr="00B46A17" w:rsidRDefault="00E15520" w:rsidP="005079D2">
            <w:pPr>
              <w:spacing w:line="360" w:lineRule="auto"/>
              <w:jc w:val="center"/>
              <w:rPr>
                <w:rFonts w:ascii="Times New Roman" w:hAnsi="Times New Roman" w:cs="Times New Roman"/>
                <w:b/>
                <w:bCs/>
                <w:sz w:val="24"/>
                <w:szCs w:val="24"/>
              </w:rPr>
            </w:pPr>
            <w:r w:rsidRPr="00B46A17">
              <w:rPr>
                <w:rFonts w:ascii="Times New Roman" w:hAnsi="Times New Roman" w:cs="Times New Roman"/>
                <w:b/>
                <w:bCs/>
                <w:sz w:val="24"/>
                <w:szCs w:val="24"/>
              </w:rPr>
              <w:t>Specific Actions</w:t>
            </w:r>
          </w:p>
        </w:tc>
        <w:tc>
          <w:tcPr>
            <w:tcW w:w="1558" w:type="dxa"/>
          </w:tcPr>
          <w:p w14:paraId="144C69C3" w14:textId="787A57D3" w:rsidR="00E15520" w:rsidRPr="00B46A17" w:rsidRDefault="00E15520" w:rsidP="005079D2">
            <w:pPr>
              <w:spacing w:line="360" w:lineRule="auto"/>
              <w:jc w:val="center"/>
              <w:rPr>
                <w:rFonts w:ascii="Times New Roman" w:hAnsi="Times New Roman" w:cs="Times New Roman"/>
                <w:b/>
                <w:bCs/>
                <w:sz w:val="24"/>
                <w:szCs w:val="24"/>
              </w:rPr>
            </w:pPr>
            <w:r w:rsidRPr="00B46A17">
              <w:rPr>
                <w:rFonts w:ascii="Times New Roman" w:hAnsi="Times New Roman" w:cs="Times New Roman"/>
                <w:b/>
                <w:bCs/>
                <w:sz w:val="24"/>
                <w:szCs w:val="24"/>
              </w:rPr>
              <w:t>Support and Resources</w:t>
            </w:r>
          </w:p>
        </w:tc>
        <w:tc>
          <w:tcPr>
            <w:tcW w:w="1559" w:type="dxa"/>
          </w:tcPr>
          <w:p w14:paraId="52820E51" w14:textId="14A3B84B" w:rsidR="00E15520" w:rsidRPr="00B46A17" w:rsidRDefault="00E15520" w:rsidP="005079D2">
            <w:pPr>
              <w:spacing w:line="360" w:lineRule="auto"/>
              <w:jc w:val="center"/>
              <w:rPr>
                <w:rFonts w:ascii="Times New Roman" w:hAnsi="Times New Roman" w:cs="Times New Roman"/>
                <w:b/>
                <w:bCs/>
                <w:sz w:val="24"/>
                <w:szCs w:val="24"/>
              </w:rPr>
            </w:pPr>
            <w:r w:rsidRPr="00B46A17">
              <w:rPr>
                <w:rFonts w:ascii="Times New Roman" w:hAnsi="Times New Roman" w:cs="Times New Roman"/>
                <w:b/>
                <w:bCs/>
                <w:sz w:val="24"/>
                <w:szCs w:val="24"/>
              </w:rPr>
              <w:t>Improvement</w:t>
            </w:r>
          </w:p>
        </w:tc>
        <w:tc>
          <w:tcPr>
            <w:tcW w:w="1559" w:type="dxa"/>
          </w:tcPr>
          <w:p w14:paraId="626C2745" w14:textId="48D784FE" w:rsidR="00E15520" w:rsidRPr="00B46A17" w:rsidRDefault="00E15520" w:rsidP="005079D2">
            <w:pPr>
              <w:spacing w:line="360" w:lineRule="auto"/>
              <w:jc w:val="center"/>
              <w:rPr>
                <w:rFonts w:ascii="Times New Roman" w:hAnsi="Times New Roman" w:cs="Times New Roman"/>
                <w:b/>
                <w:bCs/>
                <w:sz w:val="24"/>
                <w:szCs w:val="24"/>
              </w:rPr>
            </w:pPr>
            <w:r w:rsidRPr="00B46A17">
              <w:rPr>
                <w:rFonts w:ascii="Times New Roman" w:hAnsi="Times New Roman" w:cs="Times New Roman"/>
                <w:b/>
                <w:bCs/>
                <w:sz w:val="24"/>
                <w:szCs w:val="24"/>
              </w:rPr>
              <w:t>Date for Completion</w:t>
            </w:r>
          </w:p>
        </w:tc>
      </w:tr>
      <w:tr w:rsidR="00A36CB7" w:rsidRPr="00A36CB7" w14:paraId="5BCBEE35" w14:textId="77777777" w:rsidTr="00E15520">
        <w:tc>
          <w:tcPr>
            <w:tcW w:w="1558" w:type="dxa"/>
          </w:tcPr>
          <w:p w14:paraId="1E155213" w14:textId="47139256"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Develop Learning Skills</w:t>
            </w:r>
          </w:p>
        </w:tc>
        <w:tc>
          <w:tcPr>
            <w:tcW w:w="1558" w:type="dxa"/>
          </w:tcPr>
          <w:p w14:paraId="32FA6211" w14:textId="2E06AA77"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Educating myself with new things</w:t>
            </w:r>
          </w:p>
        </w:tc>
        <w:tc>
          <w:tcPr>
            <w:tcW w:w="1558" w:type="dxa"/>
          </w:tcPr>
          <w:p w14:paraId="4A9104BC" w14:textId="27118285" w:rsidR="00E15520" w:rsidRPr="00A36CB7" w:rsidRDefault="007B7805"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It may be quite beneficial to take notes and develop a unique learning style. The key to studying effectively is having a focused mind, which is what I most need.</w:t>
            </w:r>
          </w:p>
        </w:tc>
        <w:tc>
          <w:tcPr>
            <w:tcW w:w="1558" w:type="dxa"/>
          </w:tcPr>
          <w:p w14:paraId="386F82FA" w14:textId="6EED7795"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Learning websites, Books, Journals, </w:t>
            </w:r>
            <w:r w:rsidR="001B5001">
              <w:rPr>
                <w:rFonts w:ascii="Times New Roman" w:hAnsi="Times New Roman" w:cs="Times New Roman"/>
                <w:sz w:val="24"/>
                <w:szCs w:val="24"/>
              </w:rPr>
              <w:t xml:space="preserve">and </w:t>
            </w:r>
            <w:r w:rsidRPr="00A36CB7">
              <w:rPr>
                <w:rFonts w:ascii="Times New Roman" w:hAnsi="Times New Roman" w:cs="Times New Roman"/>
                <w:sz w:val="24"/>
                <w:szCs w:val="24"/>
              </w:rPr>
              <w:t>Mentors.</w:t>
            </w:r>
          </w:p>
        </w:tc>
        <w:tc>
          <w:tcPr>
            <w:tcW w:w="1559" w:type="dxa"/>
          </w:tcPr>
          <w:p w14:paraId="29009321" w14:textId="55201B48"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Learned 2 languages: Japanese and Arabic</w:t>
            </w:r>
          </w:p>
        </w:tc>
        <w:tc>
          <w:tcPr>
            <w:tcW w:w="1559" w:type="dxa"/>
          </w:tcPr>
          <w:p w14:paraId="16191875" w14:textId="2BDFC681"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1 language per 6 months</w:t>
            </w:r>
          </w:p>
        </w:tc>
      </w:tr>
      <w:tr w:rsidR="00A36CB7" w:rsidRPr="00A36CB7" w14:paraId="3B2202C3" w14:textId="77777777" w:rsidTr="00E15520">
        <w:tc>
          <w:tcPr>
            <w:tcW w:w="1558" w:type="dxa"/>
          </w:tcPr>
          <w:p w14:paraId="0C84B305" w14:textId="3915E32E"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Time Management Skills</w:t>
            </w:r>
          </w:p>
        </w:tc>
        <w:tc>
          <w:tcPr>
            <w:tcW w:w="1558" w:type="dxa"/>
          </w:tcPr>
          <w:p w14:paraId="59D48ADA" w14:textId="008B8D1C"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Be punctual at every class, seminar, and exam</w:t>
            </w:r>
          </w:p>
        </w:tc>
        <w:tc>
          <w:tcPr>
            <w:tcW w:w="1558" w:type="dxa"/>
          </w:tcPr>
          <w:p w14:paraId="49DFA456" w14:textId="2D6E4986" w:rsidR="00E15520" w:rsidRPr="00A36CB7" w:rsidRDefault="00197AC3"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First, all tasks should be ranked in order of importance. By designating </w:t>
            </w:r>
            <w:r w:rsidRPr="00A36CB7">
              <w:rPr>
                <w:rFonts w:ascii="Times New Roman" w:hAnsi="Times New Roman" w:cs="Times New Roman"/>
                <w:sz w:val="24"/>
                <w:szCs w:val="24"/>
              </w:rPr>
              <w:lastRenderedPageBreak/>
              <w:t>precise areas for all of my equipment, supplies, and documents, I can save time by not wasting it looking for items.</w:t>
            </w:r>
          </w:p>
        </w:tc>
        <w:tc>
          <w:tcPr>
            <w:tcW w:w="1558" w:type="dxa"/>
          </w:tcPr>
          <w:p w14:paraId="23B05A99" w14:textId="59453DA0" w:rsidR="00E15520" w:rsidRPr="00A36CB7" w:rsidRDefault="00DA048B" w:rsidP="00A36CB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Calendar</w:t>
            </w:r>
            <w:r w:rsidR="00D80CEC" w:rsidRPr="00A36CB7">
              <w:rPr>
                <w:rFonts w:ascii="Times New Roman" w:hAnsi="Times New Roman" w:cs="Times New Roman"/>
                <w:sz w:val="24"/>
                <w:szCs w:val="24"/>
              </w:rPr>
              <w:t>, Alarm Clocks, Reminder</w:t>
            </w:r>
          </w:p>
        </w:tc>
        <w:tc>
          <w:tcPr>
            <w:tcW w:w="1559" w:type="dxa"/>
          </w:tcPr>
          <w:p w14:paraId="3F9073E0" w14:textId="7BD5A0E5"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Successfully attended all the exams and meetings this semester</w:t>
            </w:r>
          </w:p>
        </w:tc>
        <w:tc>
          <w:tcPr>
            <w:tcW w:w="1559" w:type="dxa"/>
          </w:tcPr>
          <w:p w14:paraId="23BA3F7A" w14:textId="046BBF08"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Continue this for the lifetime</w:t>
            </w:r>
          </w:p>
        </w:tc>
      </w:tr>
      <w:tr w:rsidR="00A36CB7" w:rsidRPr="00A36CB7" w14:paraId="25AAF9FB" w14:textId="77777777" w:rsidTr="00E15520">
        <w:tc>
          <w:tcPr>
            <w:tcW w:w="1558" w:type="dxa"/>
          </w:tcPr>
          <w:p w14:paraId="76DCA34D" w14:textId="0DCB6441"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Technological Skills</w:t>
            </w:r>
          </w:p>
        </w:tc>
        <w:tc>
          <w:tcPr>
            <w:tcW w:w="1558" w:type="dxa"/>
          </w:tcPr>
          <w:p w14:paraId="0971C18E" w14:textId="14C1A320" w:rsidR="00E15520" w:rsidRPr="00A36CB7" w:rsidRDefault="00E459B2"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E-mail, video conferencing, social media and many others to reduce error</w:t>
            </w:r>
          </w:p>
        </w:tc>
        <w:tc>
          <w:tcPr>
            <w:tcW w:w="1558" w:type="dxa"/>
          </w:tcPr>
          <w:p w14:paraId="6C1B0C5F" w14:textId="05ABCDF0" w:rsidR="00E15520" w:rsidRPr="00A36CB7" w:rsidRDefault="00197AC3"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Create a hybrid </w:t>
            </w:r>
            <w:proofErr w:type="spellStart"/>
            <w:r w:rsidRPr="00A36CB7">
              <w:rPr>
                <w:rFonts w:ascii="Times New Roman" w:hAnsi="Times New Roman" w:cs="Times New Roman"/>
                <w:sz w:val="24"/>
                <w:szCs w:val="24"/>
              </w:rPr>
              <w:t>programme</w:t>
            </w:r>
            <w:proofErr w:type="spellEnd"/>
            <w:r w:rsidRPr="00A36CB7">
              <w:rPr>
                <w:rFonts w:ascii="Times New Roman" w:hAnsi="Times New Roman" w:cs="Times New Roman"/>
                <w:sz w:val="24"/>
                <w:szCs w:val="24"/>
              </w:rPr>
              <w:t xml:space="preserve">, integrating online and practical learning opportunities. </w:t>
            </w:r>
            <w:proofErr w:type="spellStart"/>
            <w:r w:rsidRPr="00A36CB7">
              <w:rPr>
                <w:rFonts w:ascii="Times New Roman" w:hAnsi="Times New Roman" w:cs="Times New Roman"/>
                <w:sz w:val="24"/>
                <w:szCs w:val="24"/>
              </w:rPr>
              <w:t>Practise</w:t>
            </w:r>
            <w:proofErr w:type="spellEnd"/>
            <w:r w:rsidRPr="00A36CB7">
              <w:rPr>
                <w:rFonts w:ascii="Times New Roman" w:hAnsi="Times New Roman" w:cs="Times New Roman"/>
                <w:sz w:val="24"/>
                <w:szCs w:val="24"/>
              </w:rPr>
              <w:t xml:space="preserve"> is crucial in this kind of skill development, and learning via mistakes will assist to modify knowledge.</w:t>
            </w:r>
          </w:p>
        </w:tc>
        <w:tc>
          <w:tcPr>
            <w:tcW w:w="1558" w:type="dxa"/>
          </w:tcPr>
          <w:p w14:paraId="64B683A8" w14:textId="463C3E24"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Online courses, people, information materials, capital.</w:t>
            </w:r>
          </w:p>
        </w:tc>
        <w:tc>
          <w:tcPr>
            <w:tcW w:w="1559" w:type="dxa"/>
          </w:tcPr>
          <w:p w14:paraId="48E5BAA4" w14:textId="5E8BED7E"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Learned to use social media, podcasts, zoom, and e-mail writings</w:t>
            </w:r>
          </w:p>
        </w:tc>
        <w:tc>
          <w:tcPr>
            <w:tcW w:w="1559" w:type="dxa"/>
          </w:tcPr>
          <w:p w14:paraId="30361406" w14:textId="5381748F"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1 topic per week</w:t>
            </w:r>
          </w:p>
        </w:tc>
      </w:tr>
      <w:tr w:rsidR="00A36CB7" w:rsidRPr="00A36CB7" w14:paraId="06DD5392" w14:textId="77777777" w:rsidTr="00E15520">
        <w:tc>
          <w:tcPr>
            <w:tcW w:w="1558" w:type="dxa"/>
          </w:tcPr>
          <w:p w14:paraId="2AC6F303" w14:textId="157383A0"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Adaptati</w:t>
            </w:r>
            <w:r w:rsidR="00197AC3" w:rsidRPr="00A36CB7">
              <w:rPr>
                <w:rFonts w:ascii="Times New Roman" w:hAnsi="Times New Roman" w:cs="Times New Roman"/>
                <w:sz w:val="24"/>
                <w:szCs w:val="24"/>
              </w:rPr>
              <w:t xml:space="preserve">ve </w:t>
            </w:r>
            <w:r w:rsidRPr="00A36CB7">
              <w:rPr>
                <w:rFonts w:ascii="Times New Roman" w:hAnsi="Times New Roman" w:cs="Times New Roman"/>
                <w:sz w:val="24"/>
                <w:szCs w:val="24"/>
              </w:rPr>
              <w:t>Skills</w:t>
            </w:r>
          </w:p>
        </w:tc>
        <w:tc>
          <w:tcPr>
            <w:tcW w:w="1558" w:type="dxa"/>
          </w:tcPr>
          <w:p w14:paraId="2D658AF0" w14:textId="269DC871" w:rsidR="00E15520" w:rsidRPr="00A36CB7" w:rsidRDefault="00E459B2"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Early adaptation to any changes regarding group </w:t>
            </w:r>
            <w:r w:rsidR="00DA048B">
              <w:rPr>
                <w:rFonts w:ascii="Times New Roman" w:hAnsi="Times New Roman" w:cs="Times New Roman"/>
                <w:sz w:val="24"/>
                <w:szCs w:val="24"/>
              </w:rPr>
              <w:lastRenderedPageBreak/>
              <w:t>decisions</w:t>
            </w:r>
            <w:r w:rsidRPr="00A36CB7">
              <w:rPr>
                <w:rFonts w:ascii="Times New Roman" w:hAnsi="Times New Roman" w:cs="Times New Roman"/>
                <w:sz w:val="24"/>
                <w:szCs w:val="24"/>
              </w:rPr>
              <w:t xml:space="preserve"> or technological advancement</w:t>
            </w:r>
          </w:p>
        </w:tc>
        <w:tc>
          <w:tcPr>
            <w:tcW w:w="1558" w:type="dxa"/>
          </w:tcPr>
          <w:p w14:paraId="2B8FF2A7" w14:textId="53F1E444" w:rsidR="00E15520" w:rsidRPr="00A36CB7" w:rsidRDefault="00197AC3"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 xml:space="preserve">Various age groups can </w:t>
            </w:r>
            <w:proofErr w:type="spellStart"/>
            <w:r w:rsidRPr="00A36CB7">
              <w:rPr>
                <w:rFonts w:ascii="Times New Roman" w:hAnsi="Times New Roman" w:cs="Times New Roman"/>
                <w:sz w:val="24"/>
                <w:szCs w:val="24"/>
              </w:rPr>
              <w:t>utilise</w:t>
            </w:r>
            <w:proofErr w:type="spellEnd"/>
            <w:r w:rsidRPr="00A36CB7">
              <w:rPr>
                <w:rFonts w:ascii="Times New Roman" w:hAnsi="Times New Roman" w:cs="Times New Roman"/>
                <w:sz w:val="24"/>
                <w:szCs w:val="24"/>
              </w:rPr>
              <w:t xml:space="preserve"> assessments to determine </w:t>
            </w:r>
            <w:r w:rsidRPr="00A36CB7">
              <w:rPr>
                <w:rFonts w:ascii="Times New Roman" w:hAnsi="Times New Roman" w:cs="Times New Roman"/>
                <w:sz w:val="24"/>
                <w:szCs w:val="24"/>
              </w:rPr>
              <w:lastRenderedPageBreak/>
              <w:t>whether or not they possess the adaptive abilities required to live independently.</w:t>
            </w:r>
          </w:p>
        </w:tc>
        <w:tc>
          <w:tcPr>
            <w:tcW w:w="1558" w:type="dxa"/>
          </w:tcPr>
          <w:p w14:paraId="4C5CC5DC" w14:textId="2FAE5040"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lastRenderedPageBreak/>
              <w:t>Self-care, colleagues, teachers</w:t>
            </w:r>
          </w:p>
        </w:tc>
        <w:tc>
          <w:tcPr>
            <w:tcW w:w="1559" w:type="dxa"/>
          </w:tcPr>
          <w:p w14:paraId="1E1F76EB" w14:textId="0E26AB86"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Improved adapting new changes in </w:t>
            </w:r>
            <w:r w:rsidR="00DA048B">
              <w:rPr>
                <w:rFonts w:ascii="Times New Roman" w:hAnsi="Times New Roman" w:cs="Times New Roman"/>
                <w:sz w:val="24"/>
                <w:szCs w:val="24"/>
              </w:rPr>
              <w:t xml:space="preserve">the </w:t>
            </w:r>
            <w:r w:rsidRPr="00A36CB7">
              <w:rPr>
                <w:rFonts w:ascii="Times New Roman" w:hAnsi="Times New Roman" w:cs="Times New Roman"/>
                <w:sz w:val="24"/>
                <w:szCs w:val="24"/>
              </w:rPr>
              <w:t>workplace</w:t>
            </w:r>
          </w:p>
        </w:tc>
        <w:tc>
          <w:tcPr>
            <w:tcW w:w="1559" w:type="dxa"/>
          </w:tcPr>
          <w:p w14:paraId="3821E1B9" w14:textId="4715714F"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4 months</w:t>
            </w:r>
          </w:p>
        </w:tc>
      </w:tr>
      <w:tr w:rsidR="00A36CB7" w:rsidRPr="00A36CB7" w14:paraId="01C29509" w14:textId="77777777" w:rsidTr="00E15520">
        <w:tc>
          <w:tcPr>
            <w:tcW w:w="1558" w:type="dxa"/>
          </w:tcPr>
          <w:p w14:paraId="6FAC31C6" w14:textId="7814938D"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Leadership Skills</w:t>
            </w:r>
          </w:p>
        </w:tc>
        <w:tc>
          <w:tcPr>
            <w:tcW w:w="1558" w:type="dxa"/>
          </w:tcPr>
          <w:p w14:paraId="3BFE6C78" w14:textId="40657EAF" w:rsidR="00E15520" w:rsidRPr="00A36CB7" w:rsidRDefault="00E459B2"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Effectively Lead 5 group tasks in a month</w:t>
            </w:r>
          </w:p>
        </w:tc>
        <w:tc>
          <w:tcPr>
            <w:tcW w:w="1558" w:type="dxa"/>
          </w:tcPr>
          <w:p w14:paraId="2A941508" w14:textId="503A1F03" w:rsidR="00E15520" w:rsidRPr="00A36CB7" w:rsidRDefault="00197AC3"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Attend online classes that can provide me </w:t>
            </w:r>
            <w:r w:rsidR="00DA048B">
              <w:rPr>
                <w:rFonts w:ascii="Times New Roman" w:hAnsi="Times New Roman" w:cs="Times New Roman"/>
                <w:sz w:val="24"/>
                <w:szCs w:val="24"/>
              </w:rPr>
              <w:t xml:space="preserve">with </w:t>
            </w:r>
            <w:r w:rsidRPr="00A36CB7">
              <w:rPr>
                <w:rFonts w:ascii="Times New Roman" w:hAnsi="Times New Roman" w:cs="Times New Roman"/>
                <w:sz w:val="24"/>
                <w:szCs w:val="24"/>
              </w:rPr>
              <w:t xml:space="preserve">the know-how and abilities required to be a successful leader. Follow </w:t>
            </w:r>
            <w:r w:rsidR="00DA048B">
              <w:rPr>
                <w:rFonts w:ascii="Times New Roman" w:hAnsi="Times New Roman" w:cs="Times New Roman"/>
                <w:sz w:val="24"/>
                <w:szCs w:val="24"/>
              </w:rPr>
              <w:t xml:space="preserve">my </w:t>
            </w:r>
            <w:r w:rsidRPr="00A36CB7">
              <w:rPr>
                <w:rFonts w:ascii="Times New Roman" w:hAnsi="Times New Roman" w:cs="Times New Roman"/>
                <w:sz w:val="24"/>
                <w:szCs w:val="24"/>
              </w:rPr>
              <w:t>leaders and hold them up as examples.</w:t>
            </w:r>
          </w:p>
        </w:tc>
        <w:tc>
          <w:tcPr>
            <w:tcW w:w="1558" w:type="dxa"/>
          </w:tcPr>
          <w:p w14:paraId="0DF79ACB" w14:textId="6C78101C"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Leaders, Real-time feedback, books, podcasts</w:t>
            </w:r>
          </w:p>
        </w:tc>
        <w:tc>
          <w:tcPr>
            <w:tcW w:w="1559" w:type="dxa"/>
          </w:tcPr>
          <w:p w14:paraId="6EFA0AC7" w14:textId="2E422C2A"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Can lead 40 members at a time </w:t>
            </w:r>
          </w:p>
        </w:tc>
        <w:tc>
          <w:tcPr>
            <w:tcW w:w="1559" w:type="dxa"/>
          </w:tcPr>
          <w:p w14:paraId="097C5481" w14:textId="5E8AF99A"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12 weeks</w:t>
            </w:r>
          </w:p>
        </w:tc>
      </w:tr>
      <w:tr w:rsidR="00A36CB7" w:rsidRPr="00A36CB7" w14:paraId="729AE7DE" w14:textId="77777777" w:rsidTr="00E15520">
        <w:tc>
          <w:tcPr>
            <w:tcW w:w="1558" w:type="dxa"/>
          </w:tcPr>
          <w:p w14:paraId="18B12AE8" w14:textId="5C1C90D5" w:rsidR="00E15520" w:rsidRPr="00A36CB7" w:rsidRDefault="00E15520"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Interview Skills</w:t>
            </w:r>
          </w:p>
        </w:tc>
        <w:tc>
          <w:tcPr>
            <w:tcW w:w="1558" w:type="dxa"/>
          </w:tcPr>
          <w:p w14:paraId="5FC7CBF7" w14:textId="4AB66F88" w:rsidR="00E15520" w:rsidRPr="00A36CB7" w:rsidRDefault="00E459B2"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Improve communication and language </w:t>
            </w:r>
            <w:r w:rsidR="00DA048B">
              <w:rPr>
                <w:rFonts w:ascii="Times New Roman" w:hAnsi="Times New Roman" w:cs="Times New Roman"/>
                <w:sz w:val="24"/>
                <w:szCs w:val="24"/>
              </w:rPr>
              <w:t>skills</w:t>
            </w:r>
            <w:r w:rsidRPr="00A36CB7">
              <w:rPr>
                <w:rFonts w:ascii="Times New Roman" w:hAnsi="Times New Roman" w:cs="Times New Roman"/>
                <w:sz w:val="24"/>
                <w:szCs w:val="24"/>
              </w:rPr>
              <w:t xml:space="preserve"> to answer with fluency</w:t>
            </w:r>
          </w:p>
        </w:tc>
        <w:tc>
          <w:tcPr>
            <w:tcW w:w="1558" w:type="dxa"/>
          </w:tcPr>
          <w:p w14:paraId="0EE899BA" w14:textId="517D57C2" w:rsidR="00E15520" w:rsidRPr="00A36CB7" w:rsidRDefault="00D80CEC"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Strengthen paying attention abilities and </w:t>
            </w:r>
            <w:proofErr w:type="spellStart"/>
            <w:r w:rsidRPr="00A36CB7">
              <w:rPr>
                <w:rFonts w:ascii="Times New Roman" w:hAnsi="Times New Roman" w:cs="Times New Roman"/>
                <w:sz w:val="24"/>
                <w:szCs w:val="24"/>
              </w:rPr>
              <w:t>utilise</w:t>
            </w:r>
            <w:proofErr w:type="spellEnd"/>
            <w:r w:rsidRPr="00A36CB7">
              <w:rPr>
                <w:rFonts w:ascii="Times New Roman" w:hAnsi="Times New Roman" w:cs="Times New Roman"/>
                <w:sz w:val="24"/>
                <w:szCs w:val="24"/>
              </w:rPr>
              <w:t xml:space="preserve"> professional language.</w:t>
            </w:r>
          </w:p>
        </w:tc>
        <w:tc>
          <w:tcPr>
            <w:tcW w:w="1558" w:type="dxa"/>
          </w:tcPr>
          <w:p w14:paraId="0C5E23A1" w14:textId="60D925DE"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Colleagues, Alumni workers, </w:t>
            </w:r>
            <w:r w:rsidR="00DA048B">
              <w:rPr>
                <w:rFonts w:ascii="Times New Roman" w:hAnsi="Times New Roman" w:cs="Times New Roman"/>
                <w:sz w:val="24"/>
                <w:szCs w:val="24"/>
              </w:rPr>
              <w:t xml:space="preserve">and </w:t>
            </w:r>
            <w:r w:rsidRPr="00A36CB7">
              <w:rPr>
                <w:rFonts w:ascii="Times New Roman" w:hAnsi="Times New Roman" w:cs="Times New Roman"/>
                <w:sz w:val="24"/>
                <w:szCs w:val="24"/>
              </w:rPr>
              <w:t>teachers.</w:t>
            </w:r>
          </w:p>
        </w:tc>
        <w:tc>
          <w:tcPr>
            <w:tcW w:w="1559" w:type="dxa"/>
          </w:tcPr>
          <w:p w14:paraId="12898DAA" w14:textId="0EB98E72"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Can answer questions without nervousness</w:t>
            </w:r>
          </w:p>
        </w:tc>
        <w:tc>
          <w:tcPr>
            <w:tcW w:w="1559" w:type="dxa"/>
          </w:tcPr>
          <w:p w14:paraId="420C72BF" w14:textId="53E0C49D" w:rsidR="00E15520" w:rsidRPr="00A36CB7" w:rsidRDefault="008B7F4D"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50 weeks</w:t>
            </w:r>
          </w:p>
        </w:tc>
      </w:tr>
    </w:tbl>
    <w:p w14:paraId="76D57F78" w14:textId="07770954" w:rsidR="00E15520" w:rsidRPr="00A36CB7" w:rsidRDefault="00E15520" w:rsidP="00A36CB7">
      <w:pPr>
        <w:spacing w:line="360" w:lineRule="auto"/>
        <w:jc w:val="both"/>
        <w:rPr>
          <w:rFonts w:ascii="Times New Roman" w:hAnsi="Times New Roman" w:cs="Times New Roman"/>
          <w:sz w:val="24"/>
          <w:szCs w:val="24"/>
        </w:rPr>
      </w:pPr>
    </w:p>
    <w:p w14:paraId="7C021F5B" w14:textId="0C702082" w:rsidR="00E459B2" w:rsidRPr="00A36CB7" w:rsidRDefault="00E459B2" w:rsidP="00A36CB7">
      <w:pPr>
        <w:pStyle w:val="Heading2"/>
        <w:spacing w:line="360" w:lineRule="auto"/>
        <w:jc w:val="both"/>
        <w:rPr>
          <w:rFonts w:ascii="Times New Roman" w:hAnsi="Times New Roman" w:cs="Times New Roman"/>
          <w:b/>
          <w:bCs/>
          <w:color w:val="auto"/>
        </w:rPr>
      </w:pPr>
      <w:bookmarkStart w:id="4" w:name="_Toc132485407"/>
      <w:r w:rsidRPr="00A36CB7">
        <w:rPr>
          <w:rFonts w:ascii="Times New Roman" w:hAnsi="Times New Roman" w:cs="Times New Roman"/>
          <w:b/>
          <w:bCs/>
          <w:color w:val="auto"/>
        </w:rPr>
        <w:lastRenderedPageBreak/>
        <w:t>SMART Goals</w:t>
      </w:r>
      <w:bookmarkEnd w:id="4"/>
    </w:p>
    <w:p w14:paraId="184040BF" w14:textId="6E8D1885" w:rsidR="00E459B2" w:rsidRPr="00A36CB7" w:rsidRDefault="00E459B2"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Specific: Avoid taking broad, vague moves, to be precise. These won't help me get closer to my objectives. Instead, I should be certain that my objectives are precise and make clear the abilities, competencies, or experiences I hope to gain.</w:t>
      </w:r>
    </w:p>
    <w:p w14:paraId="56F1E43B" w14:textId="1BD249A0" w:rsidR="00E459B2" w:rsidRPr="00A36CB7" w:rsidRDefault="00E459B2"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Measurable: </w:t>
      </w:r>
      <w:r w:rsidR="00401E39" w:rsidRPr="00401E39">
        <w:rPr>
          <w:rFonts w:ascii="Times New Roman" w:hAnsi="Times New Roman" w:cs="Times New Roman"/>
          <w:sz w:val="24"/>
          <w:szCs w:val="24"/>
        </w:rPr>
        <w:t xml:space="preserve">Everyone should be able to monitor their growth and </w:t>
      </w:r>
      <w:r w:rsidR="00DA048B">
        <w:rPr>
          <w:rFonts w:ascii="Times New Roman" w:hAnsi="Times New Roman" w:cs="Times New Roman"/>
          <w:sz w:val="24"/>
          <w:szCs w:val="24"/>
        </w:rPr>
        <w:t>consider it</w:t>
      </w:r>
      <w:r w:rsidR="00401E39" w:rsidRPr="00401E39">
        <w:rPr>
          <w:rFonts w:ascii="Times New Roman" w:hAnsi="Times New Roman" w:cs="Times New Roman"/>
          <w:sz w:val="24"/>
          <w:szCs w:val="24"/>
        </w:rPr>
        <w:t xml:space="preserve"> (</w:t>
      </w:r>
      <w:proofErr w:type="spellStart"/>
      <w:r w:rsidR="00401E39" w:rsidRPr="00401E39">
        <w:rPr>
          <w:rFonts w:ascii="Times New Roman" w:hAnsi="Times New Roman" w:cs="Times New Roman"/>
          <w:sz w:val="24"/>
          <w:szCs w:val="24"/>
        </w:rPr>
        <w:t>Beausaert</w:t>
      </w:r>
      <w:proofErr w:type="spellEnd"/>
      <w:r w:rsidR="00401E39" w:rsidRPr="00401E39">
        <w:rPr>
          <w:rFonts w:ascii="Times New Roman" w:hAnsi="Times New Roman" w:cs="Times New Roman"/>
          <w:sz w:val="24"/>
          <w:szCs w:val="24"/>
        </w:rPr>
        <w:t xml:space="preserve"> et al., 2021). My objectives must be measurable as a consequence. As an illustration, I may choose to deepen my expertise </w:t>
      </w:r>
      <w:r w:rsidR="00DA048B">
        <w:rPr>
          <w:rFonts w:ascii="Times New Roman" w:hAnsi="Times New Roman" w:cs="Times New Roman"/>
          <w:sz w:val="24"/>
          <w:szCs w:val="24"/>
        </w:rPr>
        <w:t>in</w:t>
      </w:r>
      <w:r w:rsidR="00401E39" w:rsidRPr="00401E39">
        <w:rPr>
          <w:rFonts w:ascii="Times New Roman" w:hAnsi="Times New Roman" w:cs="Times New Roman"/>
          <w:sz w:val="24"/>
          <w:szCs w:val="24"/>
        </w:rPr>
        <w:t xml:space="preserve"> SEO with the quantifiable goal of boosting the volume of visitors to my website by a particular, set percentage.</w:t>
      </w:r>
    </w:p>
    <w:p w14:paraId="18CD832D" w14:textId="57D33156" w:rsidR="00E459B2" w:rsidRPr="00A36CB7" w:rsidRDefault="00E459B2"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 xml:space="preserve">Attainable: </w:t>
      </w:r>
      <w:r w:rsidR="00401E39" w:rsidRPr="00401E39">
        <w:rPr>
          <w:rFonts w:ascii="Times New Roman" w:hAnsi="Times New Roman" w:cs="Times New Roman"/>
          <w:sz w:val="24"/>
          <w:szCs w:val="24"/>
        </w:rPr>
        <w:t xml:space="preserve">My goals need to be realistic and reachable. I need to think about if I can accomplish it in a reasonable amount of time with the resources I have. </w:t>
      </w:r>
    </w:p>
    <w:p w14:paraId="22AA1E24" w14:textId="21C9E06D" w:rsidR="00EB745D" w:rsidRPr="00A36CB7" w:rsidRDefault="00EB745D"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Relevant</w:t>
      </w:r>
      <w:r w:rsidR="007B7805" w:rsidRPr="00A36CB7">
        <w:rPr>
          <w:rFonts w:ascii="Times New Roman" w:hAnsi="Times New Roman" w:cs="Times New Roman"/>
          <w:sz w:val="24"/>
          <w:szCs w:val="24"/>
        </w:rPr>
        <w:t>:</w:t>
      </w:r>
      <w:r w:rsidRPr="00A36CB7">
        <w:rPr>
          <w:rFonts w:ascii="Times New Roman" w:hAnsi="Times New Roman" w:cs="Times New Roman"/>
          <w:sz w:val="24"/>
          <w:szCs w:val="24"/>
        </w:rPr>
        <w:t xml:space="preserve"> It's crucial to remember my overarching objective and make sure that each move I make will help you to </w:t>
      </w:r>
      <w:proofErr w:type="spellStart"/>
      <w:r w:rsidRPr="00A36CB7">
        <w:rPr>
          <w:rFonts w:ascii="Times New Roman" w:hAnsi="Times New Roman" w:cs="Times New Roman"/>
          <w:sz w:val="24"/>
          <w:szCs w:val="24"/>
        </w:rPr>
        <w:t>realise</w:t>
      </w:r>
      <w:proofErr w:type="spellEnd"/>
      <w:r w:rsidRPr="00A36CB7">
        <w:rPr>
          <w:rFonts w:ascii="Times New Roman" w:hAnsi="Times New Roman" w:cs="Times New Roman"/>
          <w:sz w:val="24"/>
          <w:szCs w:val="24"/>
        </w:rPr>
        <w:t xml:space="preserve"> it. I don't want to waste time on activities that won't lead me in the direction I want to go.</w:t>
      </w:r>
    </w:p>
    <w:p w14:paraId="449BC962" w14:textId="7E7827FD" w:rsidR="00E459B2" w:rsidRPr="00A36CB7" w:rsidRDefault="00EB745D" w:rsidP="00A36CB7">
      <w:pPr>
        <w:pStyle w:val="ListParagraph"/>
        <w:numPr>
          <w:ilvl w:val="0"/>
          <w:numId w:val="3"/>
        </w:num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Time-bound</w:t>
      </w:r>
      <w:r w:rsidR="007B7805" w:rsidRPr="00A36CB7">
        <w:rPr>
          <w:rFonts w:ascii="Times New Roman" w:hAnsi="Times New Roman" w:cs="Times New Roman"/>
          <w:sz w:val="24"/>
          <w:szCs w:val="24"/>
        </w:rPr>
        <w:t>:</w:t>
      </w:r>
      <w:r w:rsidRPr="00A36CB7">
        <w:rPr>
          <w:rFonts w:ascii="Times New Roman" w:hAnsi="Times New Roman" w:cs="Times New Roman"/>
          <w:sz w:val="24"/>
          <w:szCs w:val="24"/>
        </w:rPr>
        <w:t xml:space="preserve"> Set deadlines and important goals for yourself to accomplish. This will support me in maintaining my concentration on reaching my objectives. But </w:t>
      </w:r>
      <w:r w:rsidR="00DA048B">
        <w:rPr>
          <w:rFonts w:ascii="Times New Roman" w:hAnsi="Times New Roman" w:cs="Times New Roman"/>
          <w:sz w:val="24"/>
          <w:szCs w:val="24"/>
        </w:rPr>
        <w:t>I must be</w:t>
      </w:r>
      <w:r w:rsidRPr="00A36CB7">
        <w:rPr>
          <w:rFonts w:ascii="Times New Roman" w:hAnsi="Times New Roman" w:cs="Times New Roman"/>
          <w:sz w:val="24"/>
          <w:szCs w:val="24"/>
        </w:rPr>
        <w:t xml:space="preserve"> honest about what I can do in any given time frame. As I move closer to my goals, my personal development plan has the potential to expand and evolve.</w:t>
      </w:r>
    </w:p>
    <w:p w14:paraId="74CA0E52" w14:textId="6E04C16F" w:rsidR="009F29DB" w:rsidRPr="00A36CB7" w:rsidRDefault="009F29DB" w:rsidP="00A36CB7">
      <w:pPr>
        <w:pStyle w:val="Heading1"/>
        <w:spacing w:line="360" w:lineRule="auto"/>
        <w:jc w:val="both"/>
        <w:rPr>
          <w:rFonts w:ascii="Times New Roman" w:hAnsi="Times New Roman" w:cs="Times New Roman"/>
          <w:b/>
          <w:bCs/>
          <w:color w:val="auto"/>
        </w:rPr>
      </w:pPr>
      <w:bookmarkStart w:id="5" w:name="_Toc132485408"/>
      <w:r w:rsidRPr="00A36CB7">
        <w:rPr>
          <w:rFonts w:ascii="Times New Roman" w:hAnsi="Times New Roman" w:cs="Times New Roman"/>
          <w:b/>
          <w:bCs/>
          <w:color w:val="auto"/>
        </w:rPr>
        <w:t>Conclusion</w:t>
      </w:r>
      <w:bookmarkEnd w:id="5"/>
    </w:p>
    <w:p w14:paraId="477DB317" w14:textId="3FC211EE" w:rsidR="00963E51" w:rsidRPr="00A36CB7" w:rsidRDefault="00963E51" w:rsidP="00A36CB7">
      <w:pPr>
        <w:spacing w:line="360" w:lineRule="auto"/>
        <w:jc w:val="both"/>
        <w:rPr>
          <w:rFonts w:ascii="Times New Roman" w:hAnsi="Times New Roman" w:cs="Times New Roman"/>
          <w:sz w:val="24"/>
          <w:szCs w:val="24"/>
        </w:rPr>
      </w:pPr>
      <w:r w:rsidRPr="00A36CB7">
        <w:rPr>
          <w:rFonts w:ascii="Times New Roman" w:hAnsi="Times New Roman" w:cs="Times New Roman"/>
          <w:sz w:val="24"/>
          <w:szCs w:val="24"/>
        </w:rPr>
        <w:t>In the discussion above, it was shown how Gibbs' cycle may help instructional designers handle the majority of the newest technological abilities and apps.</w:t>
      </w:r>
      <w:r w:rsidR="00706A83" w:rsidRPr="00A36CB7">
        <w:rPr>
          <w:rFonts w:ascii="Times New Roman" w:hAnsi="Times New Roman" w:cs="Times New Roman"/>
          <w:sz w:val="24"/>
          <w:szCs w:val="24"/>
        </w:rPr>
        <w:t xml:space="preserve"> </w:t>
      </w:r>
      <w:r w:rsidR="00401E39" w:rsidRPr="00401E39">
        <w:rPr>
          <w:rFonts w:ascii="Times New Roman" w:hAnsi="Times New Roman" w:cs="Times New Roman"/>
          <w:sz w:val="24"/>
          <w:szCs w:val="24"/>
        </w:rPr>
        <w:t xml:space="preserve">As a result of creating and following my personal development plan, I may be able to assume more responsibility at work and open up opportunities for higher pay. </w:t>
      </w:r>
      <w:r w:rsidR="00706A83" w:rsidRPr="00A36CB7">
        <w:rPr>
          <w:rFonts w:ascii="Times New Roman" w:hAnsi="Times New Roman" w:cs="Times New Roman"/>
          <w:sz w:val="24"/>
          <w:szCs w:val="24"/>
        </w:rPr>
        <w:t>This development may put me in a better position to advance in my career, which would boost my general contentment and efficiency.</w:t>
      </w:r>
    </w:p>
    <w:p w14:paraId="4D4E007E" w14:textId="77777777" w:rsidR="003A6B4F" w:rsidRDefault="003A6B4F" w:rsidP="00A36CB7">
      <w:pPr>
        <w:pStyle w:val="Heading1"/>
        <w:spacing w:line="360" w:lineRule="auto"/>
        <w:jc w:val="both"/>
        <w:rPr>
          <w:rFonts w:ascii="Times New Roman" w:hAnsi="Times New Roman" w:cs="Times New Roman"/>
          <w:b/>
          <w:bCs/>
          <w:color w:val="auto"/>
        </w:rPr>
      </w:pPr>
      <w:bookmarkStart w:id="6" w:name="_Toc132485409"/>
    </w:p>
    <w:p w14:paraId="71C3C1A6" w14:textId="564EA7D6" w:rsidR="003A6B4F" w:rsidRPr="003A6B4F" w:rsidRDefault="003A6B4F" w:rsidP="003A6B4F">
      <w:pPr>
        <w:rPr>
          <w:rFonts w:ascii="Times New Roman" w:eastAsiaTheme="majorEastAsia" w:hAnsi="Times New Roman" w:cs="Times New Roman"/>
          <w:b/>
          <w:bCs/>
          <w:sz w:val="32"/>
          <w:szCs w:val="32"/>
        </w:rPr>
      </w:pPr>
    </w:p>
    <w:p w14:paraId="6A61434A" w14:textId="77777777" w:rsidR="003A6B4F" w:rsidRDefault="003A6B4F">
      <w:pPr>
        <w:rPr>
          <w:rFonts w:ascii="Times New Roman" w:eastAsiaTheme="majorEastAsia" w:hAnsi="Times New Roman" w:cs="Times New Roman"/>
          <w:b/>
          <w:bCs/>
          <w:sz w:val="32"/>
          <w:szCs w:val="32"/>
        </w:rPr>
      </w:pPr>
      <w:r>
        <w:rPr>
          <w:rFonts w:ascii="Times New Roman" w:hAnsi="Times New Roman" w:cs="Times New Roman"/>
          <w:b/>
          <w:bCs/>
        </w:rPr>
        <w:br w:type="page"/>
      </w:r>
    </w:p>
    <w:p w14:paraId="60C83138" w14:textId="7DE8E334" w:rsidR="007E7A5C" w:rsidRPr="00A36CB7" w:rsidRDefault="009F29DB" w:rsidP="00A36CB7">
      <w:pPr>
        <w:pStyle w:val="Heading1"/>
        <w:spacing w:line="360" w:lineRule="auto"/>
        <w:jc w:val="both"/>
        <w:rPr>
          <w:rFonts w:ascii="Times New Roman" w:hAnsi="Times New Roman" w:cs="Times New Roman"/>
          <w:b/>
          <w:bCs/>
          <w:color w:val="auto"/>
        </w:rPr>
      </w:pPr>
      <w:r w:rsidRPr="00A36CB7">
        <w:rPr>
          <w:rFonts w:ascii="Times New Roman" w:hAnsi="Times New Roman" w:cs="Times New Roman"/>
          <w:b/>
          <w:bCs/>
          <w:color w:val="auto"/>
        </w:rPr>
        <w:lastRenderedPageBreak/>
        <w:t>References</w:t>
      </w:r>
      <w:bookmarkEnd w:id="6"/>
    </w:p>
    <w:p w14:paraId="7B1522DB" w14:textId="41BABAD3" w:rsidR="007E7A5C" w:rsidRPr="00A36CB7" w:rsidRDefault="007E7A5C" w:rsidP="00A36CB7">
      <w:pPr>
        <w:pStyle w:val="NormalWeb"/>
        <w:spacing w:line="360" w:lineRule="auto"/>
        <w:ind w:left="567" w:hanging="567"/>
      </w:pPr>
      <w:proofErr w:type="spellStart"/>
      <w:r w:rsidRPr="00A36CB7">
        <w:t>Beausaert</w:t>
      </w:r>
      <w:proofErr w:type="spellEnd"/>
      <w:r w:rsidRPr="00A36CB7">
        <w:t xml:space="preserve">, S., </w:t>
      </w:r>
      <w:proofErr w:type="spellStart"/>
      <w:r w:rsidRPr="00A36CB7">
        <w:t>Segers</w:t>
      </w:r>
      <w:proofErr w:type="spellEnd"/>
      <w:r w:rsidRPr="00A36CB7">
        <w:t xml:space="preserve">, M. and </w:t>
      </w:r>
      <w:proofErr w:type="spellStart"/>
      <w:r w:rsidRPr="00A36CB7">
        <w:t>Gijselaers</w:t>
      </w:r>
      <w:proofErr w:type="spellEnd"/>
      <w:r w:rsidRPr="00A36CB7">
        <w:t xml:space="preserve">, W. (2021) “The Personal Development Plan Practice Questionnaire: The development and validation of an instrument to assess the employee's perception of Personal Development Plan Practice,” </w:t>
      </w:r>
      <w:r w:rsidRPr="00A36CB7">
        <w:rPr>
          <w:i/>
          <w:iCs/>
        </w:rPr>
        <w:t>International Journal of Training and Development</w:t>
      </w:r>
      <w:r w:rsidRPr="00A36CB7">
        <w:t xml:space="preserve">, 15(4), pp. 249–270. Available at: https://doi.org/10.1111/j.1468-2419.2011.00375.x. </w:t>
      </w:r>
    </w:p>
    <w:p w14:paraId="74E732E0" w14:textId="61E09297" w:rsidR="007E7A5C" w:rsidRPr="00A36CB7" w:rsidRDefault="007E7A5C" w:rsidP="00A36CB7">
      <w:pPr>
        <w:pStyle w:val="NormalWeb"/>
        <w:spacing w:line="360" w:lineRule="auto"/>
        <w:ind w:left="567" w:hanging="567"/>
      </w:pPr>
      <w:r w:rsidRPr="00A36CB7">
        <w:t xml:space="preserve">Ellison, C.M. (2018) “Reflective make‐and‐take: A talent quest reflective practice teacher model,” </w:t>
      </w:r>
      <w:r w:rsidRPr="00A36CB7">
        <w:rPr>
          <w:i/>
          <w:iCs/>
        </w:rPr>
        <w:t>Reflective Practice</w:t>
      </w:r>
      <w:r w:rsidRPr="00A36CB7">
        <w:t xml:space="preserve">, 9(2), pp. 185–195. Available at: https://doi.org/10.1080/14623940802005558. </w:t>
      </w:r>
    </w:p>
    <w:p w14:paraId="6497BD60" w14:textId="1B7C6C54" w:rsidR="007E7A5C" w:rsidRPr="00A36CB7" w:rsidRDefault="007E7A5C" w:rsidP="00A36CB7">
      <w:pPr>
        <w:pStyle w:val="NormalWeb"/>
        <w:spacing w:line="360" w:lineRule="auto"/>
        <w:ind w:left="567" w:hanging="567"/>
      </w:pPr>
      <w:r w:rsidRPr="00A36CB7">
        <w:t xml:space="preserve">Grit, R., </w:t>
      </w:r>
      <w:proofErr w:type="spellStart"/>
      <w:r w:rsidRPr="00A36CB7">
        <w:t>Guit</w:t>
      </w:r>
      <w:proofErr w:type="spellEnd"/>
      <w:r w:rsidRPr="00A36CB7">
        <w:t xml:space="preserve">, R. and van der </w:t>
      </w:r>
      <w:proofErr w:type="spellStart"/>
      <w:r w:rsidRPr="00A36CB7">
        <w:t>Sijde</w:t>
      </w:r>
      <w:proofErr w:type="spellEnd"/>
      <w:r w:rsidRPr="00A36CB7">
        <w:t xml:space="preserve">, N. (2023) “Managing your competencies.” Available at: https://doi.org/10.4324/9781003021858. </w:t>
      </w:r>
    </w:p>
    <w:p w14:paraId="2C48EB69" w14:textId="799F5F67" w:rsidR="007E7A5C" w:rsidRPr="00A36CB7" w:rsidRDefault="007E7A5C" w:rsidP="00A36CB7">
      <w:pPr>
        <w:pStyle w:val="NormalWeb"/>
        <w:spacing w:line="360" w:lineRule="auto"/>
        <w:ind w:left="567" w:hanging="567"/>
      </w:pPr>
      <w:proofErr w:type="spellStart"/>
      <w:r w:rsidRPr="00A36CB7">
        <w:t>Rusanov</w:t>
      </w:r>
      <w:proofErr w:type="spellEnd"/>
      <w:r w:rsidRPr="00A36CB7">
        <w:t xml:space="preserve">, A.I. (2021) “The centennial of Gibbs' theory of capillarity,” </w:t>
      </w:r>
      <w:r w:rsidRPr="00A36CB7">
        <w:rPr>
          <w:i/>
          <w:iCs/>
        </w:rPr>
        <w:t xml:space="preserve">The Modern Theory of Capillarity / </w:t>
      </w:r>
      <w:proofErr w:type="spellStart"/>
      <w:r w:rsidRPr="00A36CB7">
        <w:rPr>
          <w:i/>
          <w:iCs/>
        </w:rPr>
        <w:t>Moderne</w:t>
      </w:r>
      <w:proofErr w:type="spellEnd"/>
      <w:r w:rsidRPr="00A36CB7">
        <w:rPr>
          <w:i/>
          <w:iCs/>
        </w:rPr>
        <w:t xml:space="preserve"> </w:t>
      </w:r>
      <w:proofErr w:type="spellStart"/>
      <w:r w:rsidRPr="00A36CB7">
        <w:rPr>
          <w:i/>
          <w:iCs/>
        </w:rPr>
        <w:t>Kapillaritätstheorie</w:t>
      </w:r>
      <w:proofErr w:type="spellEnd"/>
      <w:r w:rsidRPr="00A36CB7">
        <w:t xml:space="preserve">, pp. 1–18. Available at: https://doi.org/10.1515/9783112594322-002. </w:t>
      </w:r>
    </w:p>
    <w:p w14:paraId="047BE554" w14:textId="576E4DE2" w:rsidR="007E7A5C" w:rsidRPr="00A36CB7" w:rsidRDefault="007E7A5C" w:rsidP="00A36CB7">
      <w:pPr>
        <w:pStyle w:val="NormalWeb"/>
        <w:spacing w:line="360" w:lineRule="auto"/>
        <w:ind w:left="567" w:hanging="567"/>
      </w:pPr>
      <w:r w:rsidRPr="00A36CB7">
        <w:t xml:space="preserve">Williams, K., </w:t>
      </w:r>
      <w:proofErr w:type="spellStart"/>
      <w:r w:rsidRPr="00A36CB7">
        <w:t>Woolliams</w:t>
      </w:r>
      <w:proofErr w:type="spellEnd"/>
      <w:r w:rsidRPr="00A36CB7">
        <w:t xml:space="preserve">, M. and Spiro, J. (2022) “Using a framework for Reflection: Gibbs’ reflective cycle,” </w:t>
      </w:r>
      <w:r w:rsidRPr="00A36CB7">
        <w:rPr>
          <w:i/>
          <w:iCs/>
        </w:rPr>
        <w:t>Reflective Writing</w:t>
      </w:r>
      <w:r w:rsidRPr="00A36CB7">
        <w:t xml:space="preserve">, pp. 90–102. Available at: https://doi.org/10.1007/978-0-230-37724-0_16. </w:t>
      </w:r>
    </w:p>
    <w:sectPr w:rsidR="007E7A5C" w:rsidRPr="00A36CB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6A296" w14:textId="77777777" w:rsidR="002E0221" w:rsidRDefault="002E0221" w:rsidP="009F29DB">
      <w:pPr>
        <w:spacing w:after="0" w:line="240" w:lineRule="auto"/>
      </w:pPr>
      <w:r>
        <w:separator/>
      </w:r>
    </w:p>
  </w:endnote>
  <w:endnote w:type="continuationSeparator" w:id="0">
    <w:p w14:paraId="3CF048BF" w14:textId="77777777" w:rsidR="002E0221" w:rsidRDefault="002E0221" w:rsidP="009F2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48A4A" w14:textId="77777777" w:rsidR="002E0221" w:rsidRDefault="002E0221" w:rsidP="009F29DB">
      <w:pPr>
        <w:spacing w:after="0" w:line="240" w:lineRule="auto"/>
      </w:pPr>
      <w:r>
        <w:separator/>
      </w:r>
    </w:p>
  </w:footnote>
  <w:footnote w:type="continuationSeparator" w:id="0">
    <w:p w14:paraId="675E7FE9" w14:textId="77777777" w:rsidR="002E0221" w:rsidRDefault="002E0221" w:rsidP="009F29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3468990"/>
      <w:docPartObj>
        <w:docPartGallery w:val="Page Numbers (Top of Page)"/>
        <w:docPartUnique/>
      </w:docPartObj>
    </w:sdtPr>
    <w:sdtEndPr>
      <w:rPr>
        <w:noProof/>
      </w:rPr>
    </w:sdtEndPr>
    <w:sdtContent>
      <w:p w14:paraId="089D40F3" w14:textId="65032462" w:rsidR="009F29DB" w:rsidRDefault="009F29D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3F8B692" w14:textId="77777777" w:rsidR="009F29DB" w:rsidRDefault="009F29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5pt;height:11.5pt" o:bullet="t">
        <v:imagedata r:id="rId1" o:title="mso54E0"/>
      </v:shape>
    </w:pict>
  </w:numPicBullet>
  <w:abstractNum w:abstractNumId="0" w15:restartNumberingAfterBreak="0">
    <w:nsid w:val="30585A61"/>
    <w:multiLevelType w:val="hybridMultilevel"/>
    <w:tmpl w:val="F738A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097F76"/>
    <w:multiLevelType w:val="hybridMultilevel"/>
    <w:tmpl w:val="6CF2F47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7770C2"/>
    <w:multiLevelType w:val="hybridMultilevel"/>
    <w:tmpl w:val="3432E3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0134845">
    <w:abstractNumId w:val="2"/>
  </w:num>
  <w:num w:numId="2" w16cid:durableId="503016677">
    <w:abstractNumId w:val="1"/>
  </w:num>
  <w:num w:numId="3" w16cid:durableId="2003195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051"/>
    <w:rsid w:val="001079EC"/>
    <w:rsid w:val="00150688"/>
    <w:rsid w:val="00197AC3"/>
    <w:rsid w:val="001A1687"/>
    <w:rsid w:val="001B5001"/>
    <w:rsid w:val="002B19AB"/>
    <w:rsid w:val="002C5803"/>
    <w:rsid w:val="002E0221"/>
    <w:rsid w:val="003451D4"/>
    <w:rsid w:val="003A6B4F"/>
    <w:rsid w:val="003F6EF6"/>
    <w:rsid w:val="00401E39"/>
    <w:rsid w:val="0045642B"/>
    <w:rsid w:val="00474F10"/>
    <w:rsid w:val="004C0051"/>
    <w:rsid w:val="005079D2"/>
    <w:rsid w:val="00530B6F"/>
    <w:rsid w:val="006A0340"/>
    <w:rsid w:val="006A3494"/>
    <w:rsid w:val="00706A83"/>
    <w:rsid w:val="007233FE"/>
    <w:rsid w:val="00782939"/>
    <w:rsid w:val="007940B2"/>
    <w:rsid w:val="007B4DBA"/>
    <w:rsid w:val="007B7805"/>
    <w:rsid w:val="007E6D45"/>
    <w:rsid w:val="007E7A5C"/>
    <w:rsid w:val="00822AD3"/>
    <w:rsid w:val="00832DEB"/>
    <w:rsid w:val="00834EFD"/>
    <w:rsid w:val="008B7F4D"/>
    <w:rsid w:val="008C2A42"/>
    <w:rsid w:val="008E5FF4"/>
    <w:rsid w:val="00936D6D"/>
    <w:rsid w:val="00937D8E"/>
    <w:rsid w:val="00963E51"/>
    <w:rsid w:val="009F29DB"/>
    <w:rsid w:val="00A36CB7"/>
    <w:rsid w:val="00A913B9"/>
    <w:rsid w:val="00AC69D2"/>
    <w:rsid w:val="00B259C8"/>
    <w:rsid w:val="00B46A17"/>
    <w:rsid w:val="00B92848"/>
    <w:rsid w:val="00BA6A6B"/>
    <w:rsid w:val="00BD33AE"/>
    <w:rsid w:val="00CD1255"/>
    <w:rsid w:val="00D80CEC"/>
    <w:rsid w:val="00DA048B"/>
    <w:rsid w:val="00E07CAC"/>
    <w:rsid w:val="00E15520"/>
    <w:rsid w:val="00E43A97"/>
    <w:rsid w:val="00E459B2"/>
    <w:rsid w:val="00EB0183"/>
    <w:rsid w:val="00EB745D"/>
    <w:rsid w:val="00F05231"/>
    <w:rsid w:val="00F34BF6"/>
    <w:rsid w:val="00F40AEB"/>
    <w:rsid w:val="00F544A7"/>
    <w:rsid w:val="00F9476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A5500"/>
  <w15:chartTrackingRefBased/>
  <w15:docId w15:val="{1AE18ACA-535E-4945-8D24-43AB3690F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9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29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6E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EF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F29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29DB"/>
    <w:pPr>
      <w:outlineLvl w:val="9"/>
    </w:pPr>
    <w:rPr>
      <w:kern w:val="0"/>
      <w14:ligatures w14:val="none"/>
    </w:rPr>
  </w:style>
  <w:style w:type="paragraph" w:styleId="Header">
    <w:name w:val="header"/>
    <w:basedOn w:val="Normal"/>
    <w:link w:val="HeaderChar"/>
    <w:uiPriority w:val="99"/>
    <w:unhideWhenUsed/>
    <w:rsid w:val="009F29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29DB"/>
  </w:style>
  <w:style w:type="paragraph" w:styleId="Footer">
    <w:name w:val="footer"/>
    <w:basedOn w:val="Normal"/>
    <w:link w:val="FooterChar"/>
    <w:uiPriority w:val="99"/>
    <w:unhideWhenUsed/>
    <w:rsid w:val="009F29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29DB"/>
  </w:style>
  <w:style w:type="character" w:customStyle="1" w:styleId="Heading2Char">
    <w:name w:val="Heading 2 Char"/>
    <w:basedOn w:val="DefaultParagraphFont"/>
    <w:link w:val="Heading2"/>
    <w:uiPriority w:val="9"/>
    <w:rsid w:val="009F29D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F29DB"/>
    <w:pPr>
      <w:spacing w:after="100"/>
    </w:pPr>
  </w:style>
  <w:style w:type="paragraph" w:styleId="TOC2">
    <w:name w:val="toc 2"/>
    <w:basedOn w:val="Normal"/>
    <w:next w:val="Normal"/>
    <w:autoRedefine/>
    <w:uiPriority w:val="39"/>
    <w:unhideWhenUsed/>
    <w:rsid w:val="009F29DB"/>
    <w:pPr>
      <w:spacing w:after="100"/>
      <w:ind w:left="220"/>
    </w:pPr>
  </w:style>
  <w:style w:type="character" w:styleId="Hyperlink">
    <w:name w:val="Hyperlink"/>
    <w:basedOn w:val="DefaultParagraphFont"/>
    <w:uiPriority w:val="99"/>
    <w:unhideWhenUsed/>
    <w:rsid w:val="009F29DB"/>
    <w:rPr>
      <w:color w:val="0563C1" w:themeColor="hyperlink"/>
      <w:u w:val="single"/>
    </w:rPr>
  </w:style>
  <w:style w:type="paragraph" w:styleId="NormalWeb">
    <w:name w:val="Normal (Web)"/>
    <w:basedOn w:val="Normal"/>
    <w:uiPriority w:val="99"/>
    <w:semiHidden/>
    <w:unhideWhenUsed/>
    <w:rsid w:val="00474F1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AC69D2"/>
    <w:pPr>
      <w:ind w:left="720"/>
      <w:contextualSpacing/>
    </w:pPr>
  </w:style>
  <w:style w:type="table" w:styleId="TableGrid">
    <w:name w:val="Table Grid"/>
    <w:basedOn w:val="TableNormal"/>
    <w:uiPriority w:val="39"/>
    <w:rsid w:val="00E15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4489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D9D10-7C35-4184-84C0-AF98DDB75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10</Pages>
  <Words>1695</Words>
  <Characters>9665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Hridita Tasnia</cp:lastModifiedBy>
  <cp:revision>58</cp:revision>
  <dcterms:created xsi:type="dcterms:W3CDTF">2023-04-14T09:06:00Z</dcterms:created>
  <dcterms:modified xsi:type="dcterms:W3CDTF">2023-06-09T06:46:00Z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176b044988ca3df63dde11eba7d9416a94a384f941949c8925a46833051963d1</vt:lpwstr>
  </property>
</Properties>
</file>