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65898609"/>
        <w:docPartObj>
          <w:docPartGallery w:val="Cover Pages"/>
          <w:docPartUnique/>
        </w:docPartObj>
      </w:sdtPr>
      <w:sdtEndPr/>
      <w:sdtContent>
        <w:p w14:paraId="024AB959" w14:textId="77777777" w:rsidR="00140A61" w:rsidRDefault="00140A61"/>
        <w:p w14:paraId="50D54A40" w14:textId="77777777" w:rsidR="00140A61" w:rsidRDefault="00140A61"/>
        <w:p w14:paraId="02B55FAF" w14:textId="4FFA2165" w:rsidR="00140A61" w:rsidRDefault="00210941">
          <w:r>
            <w:rPr>
              <w:noProof/>
            </w:rPr>
            <mc:AlternateContent>
              <mc:Choice Requires="wps">
                <w:drawing>
                  <wp:anchor distT="0" distB="0" distL="114300" distR="114300" simplePos="0" relativeHeight="251660288" behindDoc="0" locked="0" layoutInCell="1" allowOverlap="1" wp14:anchorId="22DB0893" wp14:editId="49DFFDE0">
                    <wp:simplePos x="0" y="0"/>
                    <wp:positionH relativeFrom="margin">
                      <wp:align>center</wp:align>
                    </wp:positionH>
                    <wp:positionV relativeFrom="margin">
                      <wp:posOffset>4719955</wp:posOffset>
                    </wp:positionV>
                    <wp:extent cx="7315200" cy="784860"/>
                    <wp:effectExtent l="0" t="0" r="0" b="1524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784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5B498F1" w14:textId="361B0F94" w:rsidR="00140A61" w:rsidRDefault="00210941" w:rsidP="00210941">
                                    <w:pPr>
                                      <w:pStyle w:val="NoSpacing"/>
                                      <w:jc w:val="right"/>
                                      <w:rPr>
                                        <w:color w:val="595959" w:themeColor="text1" w:themeTint="A6"/>
                                        <w:sz w:val="28"/>
                                        <w:szCs w:val="28"/>
                                      </w:rPr>
                                    </w:pPr>
                                    <w:r>
                                      <w:rPr>
                                        <w:color w:val="595959" w:themeColor="text1" w:themeTint="A6"/>
                                        <w:sz w:val="28"/>
                                        <w:szCs w:val="28"/>
                                      </w:rPr>
                                      <w:t xml:space="preserve">Course Number: </w:t>
                                    </w:r>
                                    <w:r w:rsidR="00CD4960">
                                      <w:rPr>
                                        <w:color w:val="595959" w:themeColor="text1" w:themeTint="A6"/>
                                        <w:sz w:val="28"/>
                                        <w:szCs w:val="28"/>
                                      </w:rPr>
                                      <w:t>M4X02193</w:t>
                                    </w:r>
                                  </w:p>
                                </w:sdtContent>
                              </w:sdt>
                              <w:p w14:paraId="5C5C3E73" w14:textId="0D565E7C" w:rsidR="00140A61" w:rsidRDefault="00665D9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40A6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2DB0893" id="_x0000_t202" coordsize="21600,21600" o:spt="202" path="m,l,21600r21600,l21600,xe">
                    <v:stroke joinstyle="miter"/>
                    <v:path gradientshapeok="t" o:connecttype="rect"/>
                  </v:shapetype>
                  <v:shape id="Text Box 152" o:spid="_x0000_s1026" type="#_x0000_t202" style="position:absolute;margin-left:0;margin-top:371.65pt;width:8in;height:61.8pt;z-index:251660288;visibility:visible;mso-wrap-style:square;mso-width-percent:941;mso-height-percent:0;mso-wrap-distance-left:9pt;mso-wrap-distance-top:0;mso-wrap-distance-right:9pt;mso-wrap-distance-bottom:0;mso-position-horizontal:center;mso-position-horizontal-relative:margin;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5B498F1" w14:textId="361B0F94" w:rsidR="00140A61" w:rsidRDefault="00210941" w:rsidP="00210941">
                              <w:pPr>
                                <w:pStyle w:val="NoSpacing"/>
                                <w:jc w:val="right"/>
                                <w:rPr>
                                  <w:color w:val="595959" w:themeColor="text1" w:themeTint="A6"/>
                                  <w:sz w:val="28"/>
                                  <w:szCs w:val="28"/>
                                </w:rPr>
                              </w:pPr>
                              <w:r>
                                <w:rPr>
                                  <w:color w:val="595959" w:themeColor="text1" w:themeTint="A6"/>
                                  <w:sz w:val="28"/>
                                  <w:szCs w:val="28"/>
                                </w:rPr>
                                <w:t xml:space="preserve">Course Number: </w:t>
                              </w:r>
                              <w:r w:rsidR="00CD4960">
                                <w:rPr>
                                  <w:color w:val="595959" w:themeColor="text1" w:themeTint="A6"/>
                                  <w:sz w:val="28"/>
                                  <w:szCs w:val="28"/>
                                </w:rPr>
                                <w:t>M4X02193</w:t>
                              </w:r>
                            </w:p>
                          </w:sdtContent>
                        </w:sdt>
                        <w:p w14:paraId="5C5C3E73" w14:textId="0D565E7C" w:rsidR="00140A61" w:rsidRDefault="0021094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40A61">
                                <w:rPr>
                                  <w:color w:val="595959" w:themeColor="text1" w:themeTint="A6"/>
                                  <w:sz w:val="18"/>
                                  <w:szCs w:val="18"/>
                                </w:rPr>
                                <w:t xml:space="preserve">     </w:t>
                              </w:r>
                            </w:sdtContent>
                          </w:sdt>
                        </w:p>
                      </w:txbxContent>
                    </v:textbox>
                    <w10:wrap type="square" anchorx="margin" anchory="margin"/>
                  </v:shape>
                </w:pict>
              </mc:Fallback>
            </mc:AlternateContent>
          </w:r>
          <w:r w:rsidR="00335526">
            <w:rPr>
              <w:noProof/>
            </w:rPr>
            <mc:AlternateContent>
              <mc:Choice Requires="wps">
                <w:drawing>
                  <wp:anchor distT="0" distB="0" distL="114300" distR="114300" simplePos="0" relativeHeight="251661312" behindDoc="0" locked="0" layoutInCell="1" allowOverlap="1" wp14:anchorId="2D4E751D" wp14:editId="7EA2D8B9">
                    <wp:simplePos x="0" y="0"/>
                    <wp:positionH relativeFrom="margin">
                      <wp:align>center</wp:align>
                    </wp:positionH>
                    <wp:positionV relativeFrom="page">
                      <wp:posOffset>5513070</wp:posOffset>
                    </wp:positionV>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17BA6A" w14:textId="70A1166F" w:rsidR="00140A61" w:rsidRDefault="00140A61">
                                <w:pPr>
                                  <w:pStyle w:val="NoSpacing"/>
                                  <w:jc w:val="right"/>
                                  <w:rPr>
                                    <w:color w:val="4472C4" w:themeColor="accent1"/>
                                    <w:sz w:val="28"/>
                                    <w:szCs w:val="28"/>
                                  </w:rPr>
                                </w:pPr>
                                <w:r>
                                  <w:rPr>
                                    <w:color w:val="4472C4" w:themeColor="accent1"/>
                                    <w:sz w:val="28"/>
                                    <w:szCs w:val="28"/>
                                  </w:rPr>
                                  <w:t xml:space="preserve">Alexandre BIERLEY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F57414E" w14:textId="0F074612" w:rsidR="00140A61" w:rsidRDefault="00140A61">
                                    <w:pPr>
                                      <w:pStyle w:val="NoSpacing"/>
                                      <w:jc w:val="right"/>
                                      <w:rPr>
                                        <w:color w:val="595959" w:themeColor="text1" w:themeTint="A6"/>
                                        <w:sz w:val="20"/>
                                        <w:szCs w:val="20"/>
                                      </w:rPr>
                                    </w:pPr>
                                    <w:r>
                                      <w:rPr>
                                        <w:color w:val="595959" w:themeColor="text1" w:themeTint="A6"/>
                                        <w:sz w:val="20"/>
                                        <w:szCs w:val="20"/>
                                      </w:rPr>
                                      <w:t>1901530</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D4E751D" id="Text Box 153" o:spid="_x0000_s1027" type="#_x0000_t202" style="position:absolute;margin-left:0;margin-top:434.1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" filled="f" stroked="f" strokeweight=".5pt">
                    <v:textbox style="mso-fit-shape-to-text:t" inset="126pt,0,54pt,0">
                      <w:txbxContent>
                        <w:p w14:paraId="4E17BA6A" w14:textId="70A1166F" w:rsidR="00140A61" w:rsidRDefault="00140A61">
                          <w:pPr>
                            <w:pStyle w:val="NoSpacing"/>
                            <w:jc w:val="right"/>
                            <w:rPr>
                              <w:color w:val="4472C4" w:themeColor="accent1"/>
                              <w:sz w:val="28"/>
                              <w:szCs w:val="28"/>
                            </w:rPr>
                          </w:pPr>
                          <w:r>
                            <w:rPr>
                              <w:color w:val="4472C4" w:themeColor="accent1"/>
                              <w:sz w:val="28"/>
                              <w:szCs w:val="28"/>
                            </w:rPr>
                            <w:t xml:space="preserve">Alexandre BIERLEY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F57414E" w14:textId="0F074612" w:rsidR="00140A61" w:rsidRDefault="00140A61">
                              <w:pPr>
                                <w:pStyle w:val="NoSpacing"/>
                                <w:jc w:val="right"/>
                                <w:rPr>
                                  <w:color w:val="595959" w:themeColor="text1" w:themeTint="A6"/>
                                  <w:sz w:val="20"/>
                                  <w:szCs w:val="20"/>
                                </w:rPr>
                              </w:pPr>
                              <w:r>
                                <w:rPr>
                                  <w:color w:val="595959" w:themeColor="text1" w:themeTint="A6"/>
                                  <w:sz w:val="20"/>
                                  <w:szCs w:val="20"/>
                                </w:rPr>
                                <w:t>1901530</w:t>
                              </w:r>
                            </w:p>
                          </w:sdtContent>
                        </w:sdt>
                      </w:txbxContent>
                    </v:textbox>
                    <w10:wrap type="square" anchorx="margin" anchory="page"/>
                  </v:shape>
                </w:pict>
              </mc:Fallback>
            </mc:AlternateContent>
          </w:r>
          <w:r w:rsidR="00140A61">
            <w:rPr>
              <w:noProof/>
            </w:rPr>
            <mc:AlternateContent>
              <mc:Choice Requires="wps">
                <w:drawing>
                  <wp:anchor distT="0" distB="0" distL="114300" distR="114300" simplePos="0" relativeHeight="251659264" behindDoc="0" locked="0" layoutInCell="1" allowOverlap="1" wp14:anchorId="450F5A96" wp14:editId="444714AC">
                    <wp:simplePos x="0" y="0"/>
                    <wp:positionH relativeFrom="margin">
                      <wp:align>center</wp:align>
                    </wp:positionH>
                    <wp:positionV relativeFrom="page">
                      <wp:posOffset>3057525</wp:posOffset>
                    </wp:positionV>
                    <wp:extent cx="7315200" cy="25412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5412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C3CCC8" w14:textId="6DBE76D1" w:rsidR="00140A61" w:rsidRDefault="00665D9B" w:rsidP="00140A6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40A61">
                                      <w:rPr>
                                        <w:caps/>
                                        <w:color w:val="4472C4" w:themeColor="accent1"/>
                                        <w:sz w:val="64"/>
                                        <w:szCs w:val="64"/>
                                      </w:rPr>
                                      <w:t>Nissan sr20-det connecting rod report</w:t>
                                    </w:r>
                                  </w:sdtContent>
                                </w:sdt>
                              </w:p>
                              <w:p w14:paraId="0993C810" w14:textId="3B6852DA" w:rsidR="00140A61" w:rsidRDefault="00665D9B">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925786">
                                      <w:rPr>
                                        <w:color w:val="404040" w:themeColor="text1" w:themeTint="BF"/>
                                        <w:sz w:val="36"/>
                                        <w:szCs w:val="36"/>
                                      </w:rPr>
                                      <w:t>Academic year 2019/2020</w:t>
                                    </w:r>
                                  </w:sdtContent>
                                </w:sdt>
                                <w:r w:rsidR="00CD4960">
                                  <w:rPr>
                                    <w:color w:val="404040" w:themeColor="text1" w:themeTint="BF"/>
                                    <w:sz w:val="36"/>
                                    <w:szCs w:val="36"/>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50F5A96" id="Text Box 154" o:spid="_x0000_s1028" type="#_x0000_t202" style="position:absolute;margin-left:0;margin-top:240.75pt;width:8in;height:200.1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" filled="f" stroked="f" strokeweight=".5pt">
                    <v:textbox inset="126pt,0,54pt,0">
                      <w:txbxContent>
                        <w:p w14:paraId="03C3CCC8" w14:textId="6DBE76D1" w:rsidR="00140A61" w:rsidRDefault="00210941" w:rsidP="00140A6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40A61">
                                <w:rPr>
                                  <w:caps/>
                                  <w:color w:val="4472C4" w:themeColor="accent1"/>
                                  <w:sz w:val="64"/>
                                  <w:szCs w:val="64"/>
                                </w:rPr>
                                <w:t>Nissan sr20-det connecting rod report</w:t>
                              </w:r>
                            </w:sdtContent>
                          </w:sdt>
                        </w:p>
                        <w:p w14:paraId="0993C810" w14:textId="3B6852DA" w:rsidR="00140A61" w:rsidRDefault="00210941">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925786">
                                <w:rPr>
                                  <w:color w:val="404040" w:themeColor="text1" w:themeTint="BF"/>
                                  <w:sz w:val="36"/>
                                  <w:szCs w:val="36"/>
                                </w:rPr>
                                <w:t>Academic year 2019/2020</w:t>
                              </w:r>
                            </w:sdtContent>
                          </w:sdt>
                          <w:r w:rsidR="00CD4960">
                            <w:rPr>
                              <w:color w:val="404040" w:themeColor="text1" w:themeTint="BF"/>
                              <w:sz w:val="36"/>
                              <w:szCs w:val="36"/>
                            </w:rPr>
                            <w:t xml:space="preserve"> </w:t>
                          </w:r>
                        </w:p>
                      </w:txbxContent>
                    </v:textbox>
                    <w10:wrap type="square" anchorx="margin" anchory="page"/>
                  </v:shape>
                </w:pict>
              </mc:Fallback>
            </mc:AlternateContent>
          </w:r>
          <w:r w:rsidR="00140A61">
            <w:rPr>
              <w:noProof/>
            </w:rPr>
            <mc:AlternateContent>
              <mc:Choice Requires="wpg">
                <w:drawing>
                  <wp:anchor distT="0" distB="0" distL="114300" distR="114300" simplePos="0" relativeHeight="251662336" behindDoc="0" locked="0" layoutInCell="1" allowOverlap="1" wp14:anchorId="03246411" wp14:editId="7D51D8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CC32E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140A61">
            <w:rPr>
              <w:noProof/>
            </w:rPr>
            <w:drawing>
              <wp:inline distT="0" distB="0" distL="0" distR="0" wp14:anchorId="670F9F55" wp14:editId="337AF3BA">
                <wp:extent cx="1524000" cy="1524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24000" cy="1524000"/>
                        </a:xfrm>
                        <a:prstGeom prst="rect">
                          <a:avLst/>
                        </a:prstGeom>
                        <a:noFill/>
                      </pic:spPr>
                    </pic:pic>
                  </a:graphicData>
                </a:graphic>
              </wp:inline>
            </w:drawing>
          </w:r>
        </w:p>
        <w:p w14:paraId="7136ADC9" w14:textId="5C053CCB" w:rsidR="00977566" w:rsidRDefault="00140A61" w:rsidP="005E131A">
          <w:r>
            <w:br w:type="page"/>
          </w:r>
        </w:p>
      </w:sdtContent>
    </w:sdt>
    <w:p w14:paraId="4F683DFD" w14:textId="23E9F03A" w:rsidR="005E131A" w:rsidRDefault="005E131A" w:rsidP="006F56C0">
      <w:pPr>
        <w:pStyle w:val="Heading1"/>
      </w:pPr>
      <w:bookmarkStart w:id="0" w:name="_Toc26803047"/>
      <w:r>
        <w:lastRenderedPageBreak/>
        <w:t>Abstract:</w:t>
      </w:r>
      <w:bookmarkEnd w:id="0"/>
    </w:p>
    <w:p w14:paraId="72760546" w14:textId="34B530E3" w:rsidR="00BD42C6" w:rsidRDefault="00BD42C6" w:rsidP="005E131A"/>
    <w:p w14:paraId="26214204" w14:textId="64EE6D37" w:rsidR="00BD42C6" w:rsidRDefault="00BD42C6" w:rsidP="005E131A"/>
    <w:p w14:paraId="410B6DD2" w14:textId="4052DA1F" w:rsidR="00BD42C6" w:rsidRDefault="00301882" w:rsidP="00057517">
      <w:r>
        <w:t>This report</w:t>
      </w:r>
      <w:r w:rsidR="008C13A9">
        <w:t xml:space="preserve"> will show the different forces that a connecting rod undergoes during its work and how much they affect it. Also, it will compare with lighter a component to see how it reacts. To do it, the report will present a series of graphs</w:t>
      </w:r>
      <w:r w:rsidR="00006151">
        <w:t xml:space="preserve"> with some comments</w:t>
      </w:r>
      <w:r w:rsidR="008C13A9">
        <w:t xml:space="preserve"> to understand these forces.</w:t>
      </w:r>
      <w:r w:rsidR="00006151">
        <w:t xml:space="preserve"> A </w:t>
      </w:r>
      <w:r w:rsidR="00314718">
        <w:t xml:space="preserve">Graph </w:t>
      </w:r>
      <w:r w:rsidR="00006151">
        <w:t>comparing between the factory and the performance piston will be shown</w:t>
      </w:r>
      <w:r w:rsidR="0006159D">
        <w:t>.</w:t>
      </w:r>
      <w:r w:rsidR="008C13A9">
        <w:t xml:space="preserve"> Later, it will be shown that the maximum force applied on the conrod</w:t>
      </w:r>
      <w:r w:rsidR="00006151">
        <w:t xml:space="preserve"> happens </w:t>
      </w:r>
      <w:r w:rsidR="008C13A9">
        <w:t xml:space="preserve">right before top dead centre when the power stroke </w:t>
      </w:r>
      <w:r w:rsidR="00006151">
        <w:t xml:space="preserve">occurs. It will also be shown that </w:t>
      </w:r>
      <w:r w:rsidR="00314718">
        <w:t>the</w:t>
      </w:r>
      <w:r w:rsidR="00006151">
        <w:t xml:space="preserve"> lighter</w:t>
      </w:r>
      <w:r w:rsidR="00314718">
        <w:t xml:space="preserve"> the</w:t>
      </w:r>
      <w:r w:rsidR="00006151">
        <w:t xml:space="preserve"> moving part is, the less force it undergoes</w:t>
      </w:r>
      <w:r w:rsidR="0006159D">
        <w:t>.</w:t>
      </w:r>
    </w:p>
    <w:p w14:paraId="4B1640E0" w14:textId="77777777" w:rsidR="0006159D" w:rsidRDefault="0006159D" w:rsidP="005E131A"/>
    <w:p w14:paraId="7E27C41A" w14:textId="5FB5BFF9" w:rsidR="006F56C0" w:rsidRDefault="006D4714" w:rsidP="006F56C0">
      <w:pPr>
        <w:pStyle w:val="Heading1"/>
      </w:pPr>
      <w:bookmarkStart w:id="1" w:name="_Toc26803048"/>
      <w:r>
        <w:t>Contents</w:t>
      </w:r>
      <w:bookmarkEnd w:id="1"/>
    </w:p>
    <w:sdt>
      <w:sdtPr>
        <w:rPr>
          <w:rFonts w:asciiTheme="minorHAnsi" w:eastAsiaTheme="minorHAnsi" w:hAnsiTheme="minorHAnsi" w:cstheme="minorBidi"/>
          <w:color w:val="auto"/>
          <w:sz w:val="22"/>
          <w:szCs w:val="22"/>
          <w:lang w:val="en-GB"/>
        </w:rPr>
        <w:id w:val="967863858"/>
        <w:docPartObj>
          <w:docPartGallery w:val="Table of Contents"/>
          <w:docPartUnique/>
        </w:docPartObj>
      </w:sdtPr>
      <w:sdtEndPr>
        <w:rPr>
          <w:b/>
          <w:bCs/>
          <w:noProof/>
        </w:rPr>
      </w:sdtEndPr>
      <w:sdtContent>
        <w:p w14:paraId="360DC785" w14:textId="7958079E" w:rsidR="006F56C0" w:rsidRPr="006F56C0" w:rsidRDefault="006F56C0" w:rsidP="006F56C0">
          <w:pPr>
            <w:pStyle w:val="TOCHeading"/>
          </w:pPr>
        </w:p>
        <w:p w14:paraId="15C10841" w14:textId="59F71BB1" w:rsidR="00210941" w:rsidRDefault="006F56C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803047" w:history="1">
            <w:r w:rsidR="00210941" w:rsidRPr="00372089">
              <w:rPr>
                <w:rStyle w:val="Hyperlink"/>
                <w:noProof/>
              </w:rPr>
              <w:t>Abstract:</w:t>
            </w:r>
            <w:r w:rsidR="00210941">
              <w:rPr>
                <w:noProof/>
                <w:webHidden/>
              </w:rPr>
              <w:tab/>
            </w:r>
            <w:r w:rsidR="00210941">
              <w:rPr>
                <w:noProof/>
                <w:webHidden/>
              </w:rPr>
              <w:fldChar w:fldCharType="begin"/>
            </w:r>
            <w:r w:rsidR="00210941">
              <w:rPr>
                <w:noProof/>
                <w:webHidden/>
              </w:rPr>
              <w:instrText xml:space="preserve"> PAGEREF _Toc26803047 \h </w:instrText>
            </w:r>
            <w:r w:rsidR="00210941">
              <w:rPr>
                <w:noProof/>
                <w:webHidden/>
              </w:rPr>
            </w:r>
            <w:r w:rsidR="00210941">
              <w:rPr>
                <w:noProof/>
                <w:webHidden/>
              </w:rPr>
              <w:fldChar w:fldCharType="separate"/>
            </w:r>
            <w:r w:rsidR="00210941">
              <w:rPr>
                <w:noProof/>
                <w:webHidden/>
              </w:rPr>
              <w:t>1</w:t>
            </w:r>
            <w:r w:rsidR="00210941">
              <w:rPr>
                <w:noProof/>
                <w:webHidden/>
              </w:rPr>
              <w:fldChar w:fldCharType="end"/>
            </w:r>
          </w:hyperlink>
        </w:p>
        <w:p w14:paraId="29666B00" w14:textId="300ABDEF" w:rsidR="00210941" w:rsidRDefault="00665D9B">
          <w:pPr>
            <w:pStyle w:val="TOC1"/>
            <w:tabs>
              <w:tab w:val="right" w:leader="dot" w:pos="9016"/>
            </w:tabs>
            <w:rPr>
              <w:rFonts w:eastAsiaTheme="minorEastAsia"/>
              <w:noProof/>
              <w:lang w:eastAsia="en-GB"/>
            </w:rPr>
          </w:pPr>
          <w:hyperlink w:anchor="_Toc26803048" w:history="1">
            <w:r w:rsidR="00210941" w:rsidRPr="00372089">
              <w:rPr>
                <w:rStyle w:val="Hyperlink"/>
                <w:noProof/>
              </w:rPr>
              <w:t>Contents</w:t>
            </w:r>
            <w:r w:rsidR="00210941">
              <w:rPr>
                <w:noProof/>
                <w:webHidden/>
              </w:rPr>
              <w:tab/>
            </w:r>
            <w:r w:rsidR="00210941">
              <w:rPr>
                <w:noProof/>
                <w:webHidden/>
              </w:rPr>
              <w:fldChar w:fldCharType="begin"/>
            </w:r>
            <w:r w:rsidR="00210941">
              <w:rPr>
                <w:noProof/>
                <w:webHidden/>
              </w:rPr>
              <w:instrText xml:space="preserve"> PAGEREF _Toc26803048 \h </w:instrText>
            </w:r>
            <w:r w:rsidR="00210941">
              <w:rPr>
                <w:noProof/>
                <w:webHidden/>
              </w:rPr>
            </w:r>
            <w:r w:rsidR="00210941">
              <w:rPr>
                <w:noProof/>
                <w:webHidden/>
              </w:rPr>
              <w:fldChar w:fldCharType="separate"/>
            </w:r>
            <w:r w:rsidR="00210941">
              <w:rPr>
                <w:noProof/>
                <w:webHidden/>
              </w:rPr>
              <w:t>1</w:t>
            </w:r>
            <w:r w:rsidR="00210941">
              <w:rPr>
                <w:noProof/>
                <w:webHidden/>
              </w:rPr>
              <w:fldChar w:fldCharType="end"/>
            </w:r>
          </w:hyperlink>
        </w:p>
        <w:p w14:paraId="59239A1E" w14:textId="2A7126F5" w:rsidR="00210941" w:rsidRDefault="00665D9B">
          <w:pPr>
            <w:pStyle w:val="TOC1"/>
            <w:tabs>
              <w:tab w:val="right" w:leader="dot" w:pos="9016"/>
            </w:tabs>
            <w:rPr>
              <w:rFonts w:eastAsiaTheme="minorEastAsia"/>
              <w:noProof/>
              <w:lang w:eastAsia="en-GB"/>
            </w:rPr>
          </w:pPr>
          <w:hyperlink w:anchor="_Toc26803049" w:history="1">
            <w:r w:rsidR="00210941" w:rsidRPr="00372089">
              <w:rPr>
                <w:rStyle w:val="Hyperlink"/>
                <w:noProof/>
              </w:rPr>
              <w:t>List of figures:</w:t>
            </w:r>
            <w:r w:rsidR="00210941">
              <w:rPr>
                <w:noProof/>
                <w:webHidden/>
              </w:rPr>
              <w:tab/>
            </w:r>
            <w:r w:rsidR="00210941">
              <w:rPr>
                <w:noProof/>
                <w:webHidden/>
              </w:rPr>
              <w:fldChar w:fldCharType="begin"/>
            </w:r>
            <w:r w:rsidR="00210941">
              <w:rPr>
                <w:noProof/>
                <w:webHidden/>
              </w:rPr>
              <w:instrText xml:space="preserve"> PAGEREF _Toc26803049 \h </w:instrText>
            </w:r>
            <w:r w:rsidR="00210941">
              <w:rPr>
                <w:noProof/>
                <w:webHidden/>
              </w:rPr>
            </w:r>
            <w:r w:rsidR="00210941">
              <w:rPr>
                <w:noProof/>
                <w:webHidden/>
              </w:rPr>
              <w:fldChar w:fldCharType="separate"/>
            </w:r>
            <w:r w:rsidR="00210941">
              <w:rPr>
                <w:noProof/>
                <w:webHidden/>
              </w:rPr>
              <w:t>1</w:t>
            </w:r>
            <w:r w:rsidR="00210941">
              <w:rPr>
                <w:noProof/>
                <w:webHidden/>
              </w:rPr>
              <w:fldChar w:fldCharType="end"/>
            </w:r>
          </w:hyperlink>
        </w:p>
        <w:p w14:paraId="45DC56CD" w14:textId="21967046" w:rsidR="00210941" w:rsidRDefault="00665D9B">
          <w:pPr>
            <w:pStyle w:val="TOC1"/>
            <w:tabs>
              <w:tab w:val="right" w:leader="dot" w:pos="9016"/>
            </w:tabs>
            <w:rPr>
              <w:rFonts w:eastAsiaTheme="minorEastAsia"/>
              <w:noProof/>
              <w:lang w:eastAsia="en-GB"/>
            </w:rPr>
          </w:pPr>
          <w:hyperlink w:anchor="_Toc26803050" w:history="1">
            <w:r w:rsidR="00210941" w:rsidRPr="00372089">
              <w:rPr>
                <w:rStyle w:val="Hyperlink"/>
                <w:noProof/>
              </w:rPr>
              <w:t>Introduction:</w:t>
            </w:r>
            <w:r w:rsidR="00210941">
              <w:rPr>
                <w:noProof/>
                <w:webHidden/>
              </w:rPr>
              <w:tab/>
            </w:r>
            <w:r w:rsidR="00210941">
              <w:rPr>
                <w:noProof/>
                <w:webHidden/>
              </w:rPr>
              <w:fldChar w:fldCharType="begin"/>
            </w:r>
            <w:r w:rsidR="00210941">
              <w:rPr>
                <w:noProof/>
                <w:webHidden/>
              </w:rPr>
              <w:instrText xml:space="preserve"> PAGEREF _Toc26803050 \h </w:instrText>
            </w:r>
            <w:r w:rsidR="00210941">
              <w:rPr>
                <w:noProof/>
                <w:webHidden/>
              </w:rPr>
            </w:r>
            <w:r w:rsidR="00210941">
              <w:rPr>
                <w:noProof/>
                <w:webHidden/>
              </w:rPr>
              <w:fldChar w:fldCharType="separate"/>
            </w:r>
            <w:r w:rsidR="00210941">
              <w:rPr>
                <w:noProof/>
                <w:webHidden/>
              </w:rPr>
              <w:t>2</w:t>
            </w:r>
            <w:r w:rsidR="00210941">
              <w:rPr>
                <w:noProof/>
                <w:webHidden/>
              </w:rPr>
              <w:fldChar w:fldCharType="end"/>
            </w:r>
          </w:hyperlink>
        </w:p>
        <w:p w14:paraId="30FAD183" w14:textId="51D1000B" w:rsidR="00210941" w:rsidRDefault="00665D9B">
          <w:pPr>
            <w:pStyle w:val="TOC1"/>
            <w:tabs>
              <w:tab w:val="right" w:leader="dot" w:pos="9016"/>
            </w:tabs>
            <w:rPr>
              <w:rFonts w:eastAsiaTheme="minorEastAsia"/>
              <w:noProof/>
              <w:lang w:eastAsia="en-GB"/>
            </w:rPr>
          </w:pPr>
          <w:hyperlink w:anchor="_Toc26803051" w:history="1">
            <w:r w:rsidR="00210941" w:rsidRPr="00372089">
              <w:rPr>
                <w:rStyle w:val="Hyperlink"/>
                <w:noProof/>
              </w:rPr>
              <w:t>Research/literature review:</w:t>
            </w:r>
            <w:r w:rsidR="00210941">
              <w:rPr>
                <w:noProof/>
                <w:webHidden/>
              </w:rPr>
              <w:tab/>
            </w:r>
            <w:r w:rsidR="00210941">
              <w:rPr>
                <w:noProof/>
                <w:webHidden/>
              </w:rPr>
              <w:fldChar w:fldCharType="begin"/>
            </w:r>
            <w:r w:rsidR="00210941">
              <w:rPr>
                <w:noProof/>
                <w:webHidden/>
              </w:rPr>
              <w:instrText xml:space="preserve"> PAGEREF _Toc26803051 \h </w:instrText>
            </w:r>
            <w:r w:rsidR="00210941">
              <w:rPr>
                <w:noProof/>
                <w:webHidden/>
              </w:rPr>
            </w:r>
            <w:r w:rsidR="00210941">
              <w:rPr>
                <w:noProof/>
                <w:webHidden/>
              </w:rPr>
              <w:fldChar w:fldCharType="separate"/>
            </w:r>
            <w:r w:rsidR="00210941">
              <w:rPr>
                <w:noProof/>
                <w:webHidden/>
              </w:rPr>
              <w:t>2</w:t>
            </w:r>
            <w:r w:rsidR="00210941">
              <w:rPr>
                <w:noProof/>
                <w:webHidden/>
              </w:rPr>
              <w:fldChar w:fldCharType="end"/>
            </w:r>
          </w:hyperlink>
        </w:p>
        <w:p w14:paraId="21445CAB" w14:textId="225368EF" w:rsidR="00210941" w:rsidRDefault="00665D9B">
          <w:pPr>
            <w:pStyle w:val="TOC1"/>
            <w:tabs>
              <w:tab w:val="right" w:leader="dot" w:pos="9016"/>
            </w:tabs>
            <w:rPr>
              <w:rFonts w:eastAsiaTheme="minorEastAsia"/>
              <w:noProof/>
              <w:lang w:eastAsia="en-GB"/>
            </w:rPr>
          </w:pPr>
          <w:hyperlink w:anchor="_Toc26803052" w:history="1">
            <w:r w:rsidR="00210941" w:rsidRPr="00372089">
              <w:rPr>
                <w:rStyle w:val="Hyperlink"/>
                <w:noProof/>
              </w:rPr>
              <w:t>Methodology:</w:t>
            </w:r>
            <w:r w:rsidR="00210941">
              <w:rPr>
                <w:noProof/>
                <w:webHidden/>
              </w:rPr>
              <w:tab/>
            </w:r>
            <w:r w:rsidR="00210941">
              <w:rPr>
                <w:noProof/>
                <w:webHidden/>
              </w:rPr>
              <w:fldChar w:fldCharType="begin"/>
            </w:r>
            <w:r w:rsidR="00210941">
              <w:rPr>
                <w:noProof/>
                <w:webHidden/>
              </w:rPr>
              <w:instrText xml:space="preserve"> PAGEREF _Toc26803052 \h </w:instrText>
            </w:r>
            <w:r w:rsidR="00210941">
              <w:rPr>
                <w:noProof/>
                <w:webHidden/>
              </w:rPr>
            </w:r>
            <w:r w:rsidR="00210941">
              <w:rPr>
                <w:noProof/>
                <w:webHidden/>
              </w:rPr>
              <w:fldChar w:fldCharType="separate"/>
            </w:r>
            <w:r w:rsidR="00210941">
              <w:rPr>
                <w:noProof/>
                <w:webHidden/>
              </w:rPr>
              <w:t>3</w:t>
            </w:r>
            <w:r w:rsidR="00210941">
              <w:rPr>
                <w:noProof/>
                <w:webHidden/>
              </w:rPr>
              <w:fldChar w:fldCharType="end"/>
            </w:r>
          </w:hyperlink>
        </w:p>
        <w:p w14:paraId="56A3C9F0" w14:textId="4A43496B" w:rsidR="00210941" w:rsidRDefault="00665D9B">
          <w:pPr>
            <w:pStyle w:val="TOC1"/>
            <w:tabs>
              <w:tab w:val="right" w:leader="dot" w:pos="9016"/>
            </w:tabs>
            <w:rPr>
              <w:rFonts w:eastAsiaTheme="minorEastAsia"/>
              <w:noProof/>
              <w:lang w:eastAsia="en-GB"/>
            </w:rPr>
          </w:pPr>
          <w:hyperlink w:anchor="_Toc26803053" w:history="1">
            <w:r w:rsidR="00210941" w:rsidRPr="00372089">
              <w:rPr>
                <w:rStyle w:val="Hyperlink"/>
                <w:noProof/>
              </w:rPr>
              <w:t>Analysis:</w:t>
            </w:r>
            <w:r w:rsidR="00210941">
              <w:rPr>
                <w:noProof/>
                <w:webHidden/>
              </w:rPr>
              <w:tab/>
            </w:r>
            <w:r w:rsidR="00210941">
              <w:rPr>
                <w:noProof/>
                <w:webHidden/>
              </w:rPr>
              <w:fldChar w:fldCharType="begin"/>
            </w:r>
            <w:r w:rsidR="00210941">
              <w:rPr>
                <w:noProof/>
                <w:webHidden/>
              </w:rPr>
              <w:instrText xml:space="preserve"> PAGEREF _Toc26803053 \h </w:instrText>
            </w:r>
            <w:r w:rsidR="00210941">
              <w:rPr>
                <w:noProof/>
                <w:webHidden/>
              </w:rPr>
            </w:r>
            <w:r w:rsidR="00210941">
              <w:rPr>
                <w:noProof/>
                <w:webHidden/>
              </w:rPr>
              <w:fldChar w:fldCharType="separate"/>
            </w:r>
            <w:r w:rsidR="00210941">
              <w:rPr>
                <w:noProof/>
                <w:webHidden/>
              </w:rPr>
              <w:t>4</w:t>
            </w:r>
            <w:r w:rsidR="00210941">
              <w:rPr>
                <w:noProof/>
                <w:webHidden/>
              </w:rPr>
              <w:fldChar w:fldCharType="end"/>
            </w:r>
          </w:hyperlink>
        </w:p>
        <w:p w14:paraId="6486D068" w14:textId="7E57582F" w:rsidR="00210941" w:rsidRDefault="00665D9B">
          <w:pPr>
            <w:pStyle w:val="TOC1"/>
            <w:tabs>
              <w:tab w:val="right" w:leader="dot" w:pos="9016"/>
            </w:tabs>
            <w:rPr>
              <w:rFonts w:eastAsiaTheme="minorEastAsia"/>
              <w:noProof/>
              <w:lang w:eastAsia="en-GB"/>
            </w:rPr>
          </w:pPr>
          <w:hyperlink w:anchor="_Toc26803054" w:history="1">
            <w:r w:rsidR="00210941" w:rsidRPr="00372089">
              <w:rPr>
                <w:rStyle w:val="Hyperlink"/>
                <w:noProof/>
              </w:rPr>
              <w:t>Conclusion:</w:t>
            </w:r>
            <w:r w:rsidR="00210941">
              <w:rPr>
                <w:noProof/>
                <w:webHidden/>
              </w:rPr>
              <w:tab/>
            </w:r>
            <w:r w:rsidR="00210941">
              <w:rPr>
                <w:noProof/>
                <w:webHidden/>
              </w:rPr>
              <w:fldChar w:fldCharType="begin"/>
            </w:r>
            <w:r w:rsidR="00210941">
              <w:rPr>
                <w:noProof/>
                <w:webHidden/>
              </w:rPr>
              <w:instrText xml:space="preserve"> PAGEREF _Toc26803054 \h </w:instrText>
            </w:r>
            <w:r w:rsidR="00210941">
              <w:rPr>
                <w:noProof/>
                <w:webHidden/>
              </w:rPr>
            </w:r>
            <w:r w:rsidR="00210941">
              <w:rPr>
                <w:noProof/>
                <w:webHidden/>
              </w:rPr>
              <w:fldChar w:fldCharType="separate"/>
            </w:r>
            <w:r w:rsidR="00210941">
              <w:rPr>
                <w:noProof/>
                <w:webHidden/>
              </w:rPr>
              <w:t>9</w:t>
            </w:r>
            <w:r w:rsidR="00210941">
              <w:rPr>
                <w:noProof/>
                <w:webHidden/>
              </w:rPr>
              <w:fldChar w:fldCharType="end"/>
            </w:r>
          </w:hyperlink>
        </w:p>
        <w:p w14:paraId="22F605EB" w14:textId="07CC2D58" w:rsidR="00210941" w:rsidRDefault="00665D9B">
          <w:pPr>
            <w:pStyle w:val="TOC1"/>
            <w:tabs>
              <w:tab w:val="right" w:leader="dot" w:pos="9016"/>
            </w:tabs>
            <w:rPr>
              <w:rFonts w:eastAsiaTheme="minorEastAsia"/>
              <w:noProof/>
              <w:lang w:eastAsia="en-GB"/>
            </w:rPr>
          </w:pPr>
          <w:hyperlink w:anchor="_Toc26803055" w:history="1">
            <w:r w:rsidR="00210941" w:rsidRPr="00372089">
              <w:rPr>
                <w:rStyle w:val="Hyperlink"/>
                <w:noProof/>
              </w:rPr>
              <w:t>Recommendation for Further study:</w:t>
            </w:r>
            <w:r w:rsidR="00210941">
              <w:rPr>
                <w:noProof/>
                <w:webHidden/>
              </w:rPr>
              <w:tab/>
            </w:r>
            <w:r w:rsidR="00210941">
              <w:rPr>
                <w:noProof/>
                <w:webHidden/>
              </w:rPr>
              <w:fldChar w:fldCharType="begin"/>
            </w:r>
            <w:r w:rsidR="00210941">
              <w:rPr>
                <w:noProof/>
                <w:webHidden/>
              </w:rPr>
              <w:instrText xml:space="preserve"> PAGEREF _Toc26803055 \h </w:instrText>
            </w:r>
            <w:r w:rsidR="00210941">
              <w:rPr>
                <w:noProof/>
                <w:webHidden/>
              </w:rPr>
            </w:r>
            <w:r w:rsidR="00210941">
              <w:rPr>
                <w:noProof/>
                <w:webHidden/>
              </w:rPr>
              <w:fldChar w:fldCharType="separate"/>
            </w:r>
            <w:r w:rsidR="00210941">
              <w:rPr>
                <w:noProof/>
                <w:webHidden/>
              </w:rPr>
              <w:t>9</w:t>
            </w:r>
            <w:r w:rsidR="00210941">
              <w:rPr>
                <w:noProof/>
                <w:webHidden/>
              </w:rPr>
              <w:fldChar w:fldCharType="end"/>
            </w:r>
          </w:hyperlink>
        </w:p>
        <w:p w14:paraId="534DBD92" w14:textId="77A4A2EC" w:rsidR="00210941" w:rsidRDefault="00665D9B">
          <w:pPr>
            <w:pStyle w:val="TOC1"/>
            <w:tabs>
              <w:tab w:val="right" w:leader="dot" w:pos="9016"/>
            </w:tabs>
            <w:rPr>
              <w:rFonts w:eastAsiaTheme="minorEastAsia"/>
              <w:noProof/>
              <w:lang w:eastAsia="en-GB"/>
            </w:rPr>
          </w:pPr>
          <w:hyperlink w:anchor="_Toc26803056" w:history="1">
            <w:r w:rsidR="00210941" w:rsidRPr="00372089">
              <w:rPr>
                <w:rStyle w:val="Hyperlink"/>
                <w:noProof/>
              </w:rPr>
              <w:t>References:</w:t>
            </w:r>
            <w:r w:rsidR="00210941">
              <w:rPr>
                <w:noProof/>
                <w:webHidden/>
              </w:rPr>
              <w:tab/>
            </w:r>
            <w:r w:rsidR="00210941">
              <w:rPr>
                <w:noProof/>
                <w:webHidden/>
              </w:rPr>
              <w:fldChar w:fldCharType="begin"/>
            </w:r>
            <w:r w:rsidR="00210941">
              <w:rPr>
                <w:noProof/>
                <w:webHidden/>
              </w:rPr>
              <w:instrText xml:space="preserve"> PAGEREF _Toc26803056 \h </w:instrText>
            </w:r>
            <w:r w:rsidR="00210941">
              <w:rPr>
                <w:noProof/>
                <w:webHidden/>
              </w:rPr>
            </w:r>
            <w:r w:rsidR="00210941">
              <w:rPr>
                <w:noProof/>
                <w:webHidden/>
              </w:rPr>
              <w:fldChar w:fldCharType="separate"/>
            </w:r>
            <w:r w:rsidR="00210941">
              <w:rPr>
                <w:noProof/>
                <w:webHidden/>
              </w:rPr>
              <w:t>10</w:t>
            </w:r>
            <w:r w:rsidR="00210941">
              <w:rPr>
                <w:noProof/>
                <w:webHidden/>
              </w:rPr>
              <w:fldChar w:fldCharType="end"/>
            </w:r>
          </w:hyperlink>
        </w:p>
        <w:p w14:paraId="43598AFF" w14:textId="3C60D28F" w:rsidR="0006159D" w:rsidRDefault="006F56C0">
          <w:r>
            <w:rPr>
              <w:b/>
              <w:bCs/>
              <w:noProof/>
            </w:rPr>
            <w:fldChar w:fldCharType="end"/>
          </w:r>
        </w:p>
      </w:sdtContent>
    </w:sdt>
    <w:p w14:paraId="4FF16DEF" w14:textId="77777777" w:rsidR="006F56C0" w:rsidRDefault="006F56C0"/>
    <w:p w14:paraId="72932597" w14:textId="5E6B46D6" w:rsidR="005E131A" w:rsidRDefault="005E131A" w:rsidP="006F56C0">
      <w:pPr>
        <w:pStyle w:val="Heading1"/>
      </w:pPr>
      <w:bookmarkStart w:id="2" w:name="_Toc26803049"/>
      <w:r>
        <w:t>List of figures:</w:t>
      </w:r>
      <w:bookmarkEnd w:id="2"/>
    </w:p>
    <w:p w14:paraId="21997F40" w14:textId="5704735D" w:rsidR="005E131A" w:rsidRDefault="005E131A" w:rsidP="00955CF1">
      <w:pPr>
        <w:pStyle w:val="Caption"/>
      </w:pPr>
    </w:p>
    <w:p w14:paraId="4AE9F2B5" w14:textId="2381CAC6" w:rsidR="00210941" w:rsidRDefault="004A624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2" w:anchor="_Toc26803039" w:history="1">
        <w:r w:rsidR="00210941" w:rsidRPr="00B35B8B">
          <w:rPr>
            <w:rStyle w:val="Hyperlink"/>
            <w:noProof/>
          </w:rPr>
          <w:t>Figure 1: SR20 Stock and aftermarket conrod</w:t>
        </w:r>
        <w:r w:rsidR="00210941">
          <w:rPr>
            <w:noProof/>
            <w:webHidden/>
          </w:rPr>
          <w:tab/>
        </w:r>
        <w:r w:rsidR="00210941">
          <w:rPr>
            <w:noProof/>
            <w:webHidden/>
          </w:rPr>
          <w:fldChar w:fldCharType="begin"/>
        </w:r>
        <w:r w:rsidR="00210941">
          <w:rPr>
            <w:noProof/>
            <w:webHidden/>
          </w:rPr>
          <w:instrText xml:space="preserve"> PAGEREF _Toc26803039 \h </w:instrText>
        </w:r>
        <w:r w:rsidR="00210941">
          <w:rPr>
            <w:noProof/>
            <w:webHidden/>
          </w:rPr>
        </w:r>
        <w:r w:rsidR="00210941">
          <w:rPr>
            <w:noProof/>
            <w:webHidden/>
          </w:rPr>
          <w:fldChar w:fldCharType="separate"/>
        </w:r>
        <w:r w:rsidR="00210941">
          <w:rPr>
            <w:noProof/>
            <w:webHidden/>
          </w:rPr>
          <w:t>2</w:t>
        </w:r>
        <w:r w:rsidR="00210941">
          <w:rPr>
            <w:noProof/>
            <w:webHidden/>
          </w:rPr>
          <w:fldChar w:fldCharType="end"/>
        </w:r>
      </w:hyperlink>
    </w:p>
    <w:p w14:paraId="0C10F68E" w14:textId="4CE58BCB" w:rsidR="00210941" w:rsidRDefault="00665D9B">
      <w:pPr>
        <w:pStyle w:val="TableofFigures"/>
        <w:tabs>
          <w:tab w:val="right" w:leader="dot" w:pos="9016"/>
        </w:tabs>
        <w:rPr>
          <w:rFonts w:eastAsiaTheme="minorEastAsia"/>
          <w:noProof/>
          <w:lang w:eastAsia="en-GB"/>
        </w:rPr>
      </w:pPr>
      <w:hyperlink r:id="rId13" w:anchor="_Toc26803040" w:history="1">
        <w:r w:rsidR="00210941" w:rsidRPr="00B35B8B">
          <w:rPr>
            <w:rStyle w:val="Hyperlink"/>
            <w:noProof/>
          </w:rPr>
          <w:t>Figure 2: Picture of Forging a Conrod</w:t>
        </w:r>
        <w:r w:rsidR="00210941">
          <w:rPr>
            <w:noProof/>
            <w:webHidden/>
          </w:rPr>
          <w:tab/>
        </w:r>
        <w:r w:rsidR="00210941">
          <w:rPr>
            <w:noProof/>
            <w:webHidden/>
          </w:rPr>
          <w:fldChar w:fldCharType="begin"/>
        </w:r>
        <w:r w:rsidR="00210941">
          <w:rPr>
            <w:noProof/>
            <w:webHidden/>
          </w:rPr>
          <w:instrText xml:space="preserve"> PAGEREF _Toc26803040 \h </w:instrText>
        </w:r>
        <w:r w:rsidR="00210941">
          <w:rPr>
            <w:noProof/>
            <w:webHidden/>
          </w:rPr>
        </w:r>
        <w:r w:rsidR="00210941">
          <w:rPr>
            <w:noProof/>
            <w:webHidden/>
          </w:rPr>
          <w:fldChar w:fldCharType="separate"/>
        </w:r>
        <w:r w:rsidR="00210941">
          <w:rPr>
            <w:noProof/>
            <w:webHidden/>
          </w:rPr>
          <w:t>3</w:t>
        </w:r>
        <w:r w:rsidR="00210941">
          <w:rPr>
            <w:noProof/>
            <w:webHidden/>
          </w:rPr>
          <w:fldChar w:fldCharType="end"/>
        </w:r>
      </w:hyperlink>
    </w:p>
    <w:p w14:paraId="01CF4F2D" w14:textId="6FE38E66" w:rsidR="00210941" w:rsidRDefault="00665D9B">
      <w:pPr>
        <w:pStyle w:val="TableofFigures"/>
        <w:tabs>
          <w:tab w:val="right" w:leader="dot" w:pos="9016"/>
        </w:tabs>
        <w:rPr>
          <w:rFonts w:eastAsiaTheme="minorEastAsia"/>
          <w:noProof/>
          <w:lang w:eastAsia="en-GB"/>
        </w:rPr>
      </w:pPr>
      <w:hyperlink r:id="rId14" w:anchor="_Toc26803041" w:history="1">
        <w:r w:rsidR="00210941" w:rsidRPr="00B35B8B">
          <w:rPr>
            <w:rStyle w:val="Hyperlink"/>
            <w:noProof/>
          </w:rPr>
          <w:t>Figure 3: Picture of Factory SR20-det</w:t>
        </w:r>
        <w:r w:rsidR="00210941">
          <w:rPr>
            <w:noProof/>
            <w:webHidden/>
          </w:rPr>
          <w:tab/>
        </w:r>
        <w:r w:rsidR="00210941">
          <w:rPr>
            <w:noProof/>
            <w:webHidden/>
          </w:rPr>
          <w:fldChar w:fldCharType="begin"/>
        </w:r>
        <w:r w:rsidR="00210941">
          <w:rPr>
            <w:noProof/>
            <w:webHidden/>
          </w:rPr>
          <w:instrText xml:space="preserve"> PAGEREF _Toc26803041 \h </w:instrText>
        </w:r>
        <w:r w:rsidR="00210941">
          <w:rPr>
            <w:noProof/>
            <w:webHidden/>
          </w:rPr>
        </w:r>
        <w:r w:rsidR="00210941">
          <w:rPr>
            <w:noProof/>
            <w:webHidden/>
          </w:rPr>
          <w:fldChar w:fldCharType="separate"/>
        </w:r>
        <w:r w:rsidR="00210941">
          <w:rPr>
            <w:noProof/>
            <w:webHidden/>
          </w:rPr>
          <w:t>4</w:t>
        </w:r>
        <w:r w:rsidR="00210941">
          <w:rPr>
            <w:noProof/>
            <w:webHidden/>
          </w:rPr>
          <w:fldChar w:fldCharType="end"/>
        </w:r>
      </w:hyperlink>
    </w:p>
    <w:p w14:paraId="091D1D8F" w14:textId="0BC1C9CA" w:rsidR="00210941" w:rsidRDefault="00665D9B">
      <w:pPr>
        <w:pStyle w:val="TableofFigures"/>
        <w:tabs>
          <w:tab w:val="right" w:leader="dot" w:pos="9016"/>
        </w:tabs>
        <w:rPr>
          <w:rFonts w:eastAsiaTheme="minorEastAsia"/>
          <w:noProof/>
          <w:lang w:eastAsia="en-GB"/>
        </w:rPr>
      </w:pPr>
      <w:hyperlink w:anchor="_Toc26803042" w:history="1">
        <w:r w:rsidR="00210941" w:rsidRPr="00B35B8B">
          <w:rPr>
            <w:rStyle w:val="Hyperlink"/>
            <w:noProof/>
          </w:rPr>
          <w:t>Figure 4: Graph 1 Conrod Height stock engine</w:t>
        </w:r>
        <w:r w:rsidR="00210941">
          <w:rPr>
            <w:noProof/>
            <w:webHidden/>
          </w:rPr>
          <w:tab/>
        </w:r>
        <w:r w:rsidR="00210941">
          <w:rPr>
            <w:noProof/>
            <w:webHidden/>
          </w:rPr>
          <w:fldChar w:fldCharType="begin"/>
        </w:r>
        <w:r w:rsidR="00210941">
          <w:rPr>
            <w:noProof/>
            <w:webHidden/>
          </w:rPr>
          <w:instrText xml:space="preserve"> PAGEREF _Toc26803042 \h </w:instrText>
        </w:r>
        <w:r w:rsidR="00210941">
          <w:rPr>
            <w:noProof/>
            <w:webHidden/>
          </w:rPr>
        </w:r>
        <w:r w:rsidR="00210941">
          <w:rPr>
            <w:noProof/>
            <w:webHidden/>
          </w:rPr>
          <w:fldChar w:fldCharType="separate"/>
        </w:r>
        <w:r w:rsidR="00210941">
          <w:rPr>
            <w:noProof/>
            <w:webHidden/>
          </w:rPr>
          <w:t>4</w:t>
        </w:r>
        <w:r w:rsidR="00210941">
          <w:rPr>
            <w:noProof/>
            <w:webHidden/>
          </w:rPr>
          <w:fldChar w:fldCharType="end"/>
        </w:r>
      </w:hyperlink>
    </w:p>
    <w:p w14:paraId="3D03B0DF" w14:textId="71A6803E" w:rsidR="00210941" w:rsidRDefault="00665D9B">
      <w:pPr>
        <w:pStyle w:val="TableofFigures"/>
        <w:tabs>
          <w:tab w:val="right" w:leader="dot" w:pos="9016"/>
        </w:tabs>
        <w:rPr>
          <w:rFonts w:eastAsiaTheme="minorEastAsia"/>
          <w:noProof/>
          <w:lang w:eastAsia="en-GB"/>
        </w:rPr>
      </w:pPr>
      <w:hyperlink w:anchor="_Toc26803043" w:history="1">
        <w:r w:rsidR="00210941" w:rsidRPr="00B35B8B">
          <w:rPr>
            <w:rStyle w:val="Hyperlink"/>
            <w:noProof/>
          </w:rPr>
          <w:t>Figure 5: Graph 2 Conrod Velocity stock engine</w:t>
        </w:r>
        <w:r w:rsidR="00210941">
          <w:rPr>
            <w:noProof/>
            <w:webHidden/>
          </w:rPr>
          <w:tab/>
        </w:r>
        <w:r w:rsidR="00210941">
          <w:rPr>
            <w:noProof/>
            <w:webHidden/>
          </w:rPr>
          <w:fldChar w:fldCharType="begin"/>
        </w:r>
        <w:r w:rsidR="00210941">
          <w:rPr>
            <w:noProof/>
            <w:webHidden/>
          </w:rPr>
          <w:instrText xml:space="preserve"> PAGEREF _Toc26803043 \h </w:instrText>
        </w:r>
        <w:r w:rsidR="00210941">
          <w:rPr>
            <w:noProof/>
            <w:webHidden/>
          </w:rPr>
        </w:r>
        <w:r w:rsidR="00210941">
          <w:rPr>
            <w:noProof/>
            <w:webHidden/>
          </w:rPr>
          <w:fldChar w:fldCharType="separate"/>
        </w:r>
        <w:r w:rsidR="00210941">
          <w:rPr>
            <w:noProof/>
            <w:webHidden/>
          </w:rPr>
          <w:t>5</w:t>
        </w:r>
        <w:r w:rsidR="00210941">
          <w:rPr>
            <w:noProof/>
            <w:webHidden/>
          </w:rPr>
          <w:fldChar w:fldCharType="end"/>
        </w:r>
      </w:hyperlink>
    </w:p>
    <w:p w14:paraId="51A53524" w14:textId="2067416C" w:rsidR="00210941" w:rsidRDefault="00665D9B">
      <w:pPr>
        <w:pStyle w:val="TableofFigures"/>
        <w:tabs>
          <w:tab w:val="right" w:leader="dot" w:pos="9016"/>
        </w:tabs>
        <w:rPr>
          <w:rFonts w:eastAsiaTheme="minorEastAsia"/>
          <w:noProof/>
          <w:lang w:eastAsia="en-GB"/>
        </w:rPr>
      </w:pPr>
      <w:hyperlink w:anchor="_Toc26803044" w:history="1">
        <w:r w:rsidR="00210941" w:rsidRPr="00B35B8B">
          <w:rPr>
            <w:rStyle w:val="Hyperlink"/>
            <w:noProof/>
          </w:rPr>
          <w:t>Figure 6: Graph 3 Force/Acceleration on Conrod stock engine</w:t>
        </w:r>
        <w:r w:rsidR="00210941">
          <w:rPr>
            <w:noProof/>
            <w:webHidden/>
          </w:rPr>
          <w:tab/>
        </w:r>
        <w:r w:rsidR="00210941">
          <w:rPr>
            <w:noProof/>
            <w:webHidden/>
          </w:rPr>
          <w:fldChar w:fldCharType="begin"/>
        </w:r>
        <w:r w:rsidR="00210941">
          <w:rPr>
            <w:noProof/>
            <w:webHidden/>
          </w:rPr>
          <w:instrText xml:space="preserve"> PAGEREF _Toc26803044 \h </w:instrText>
        </w:r>
        <w:r w:rsidR="00210941">
          <w:rPr>
            <w:noProof/>
            <w:webHidden/>
          </w:rPr>
        </w:r>
        <w:r w:rsidR="00210941">
          <w:rPr>
            <w:noProof/>
            <w:webHidden/>
          </w:rPr>
          <w:fldChar w:fldCharType="separate"/>
        </w:r>
        <w:r w:rsidR="00210941">
          <w:rPr>
            <w:noProof/>
            <w:webHidden/>
          </w:rPr>
          <w:t>6</w:t>
        </w:r>
        <w:r w:rsidR="00210941">
          <w:rPr>
            <w:noProof/>
            <w:webHidden/>
          </w:rPr>
          <w:fldChar w:fldCharType="end"/>
        </w:r>
      </w:hyperlink>
    </w:p>
    <w:p w14:paraId="49F48456" w14:textId="4D69A3E6" w:rsidR="00210941" w:rsidRDefault="00665D9B">
      <w:pPr>
        <w:pStyle w:val="TableofFigures"/>
        <w:tabs>
          <w:tab w:val="right" w:leader="dot" w:pos="9016"/>
        </w:tabs>
        <w:rPr>
          <w:rFonts w:eastAsiaTheme="minorEastAsia"/>
          <w:noProof/>
          <w:lang w:eastAsia="en-GB"/>
        </w:rPr>
      </w:pPr>
      <w:hyperlink w:anchor="_Toc26803045" w:history="1">
        <w:r w:rsidR="00210941" w:rsidRPr="00B35B8B">
          <w:rPr>
            <w:rStyle w:val="Hyperlink"/>
            <w:noProof/>
          </w:rPr>
          <w:t>Figure 7: Picture Tomei Forged Piston SR20-det</w:t>
        </w:r>
        <w:r w:rsidR="00210941">
          <w:rPr>
            <w:noProof/>
            <w:webHidden/>
          </w:rPr>
          <w:tab/>
        </w:r>
        <w:r w:rsidR="00210941">
          <w:rPr>
            <w:noProof/>
            <w:webHidden/>
          </w:rPr>
          <w:fldChar w:fldCharType="begin"/>
        </w:r>
        <w:r w:rsidR="00210941">
          <w:rPr>
            <w:noProof/>
            <w:webHidden/>
          </w:rPr>
          <w:instrText xml:space="preserve"> PAGEREF _Toc26803045 \h </w:instrText>
        </w:r>
        <w:r w:rsidR="00210941">
          <w:rPr>
            <w:noProof/>
            <w:webHidden/>
          </w:rPr>
        </w:r>
        <w:r w:rsidR="00210941">
          <w:rPr>
            <w:noProof/>
            <w:webHidden/>
          </w:rPr>
          <w:fldChar w:fldCharType="separate"/>
        </w:r>
        <w:r w:rsidR="00210941">
          <w:rPr>
            <w:noProof/>
            <w:webHidden/>
          </w:rPr>
          <w:t>7</w:t>
        </w:r>
        <w:r w:rsidR="00210941">
          <w:rPr>
            <w:noProof/>
            <w:webHidden/>
          </w:rPr>
          <w:fldChar w:fldCharType="end"/>
        </w:r>
      </w:hyperlink>
    </w:p>
    <w:p w14:paraId="4485C46A" w14:textId="3A26DEF8" w:rsidR="00210941" w:rsidRDefault="00665D9B">
      <w:pPr>
        <w:pStyle w:val="TableofFigures"/>
        <w:tabs>
          <w:tab w:val="right" w:leader="dot" w:pos="9016"/>
        </w:tabs>
        <w:rPr>
          <w:rFonts w:eastAsiaTheme="minorEastAsia"/>
          <w:noProof/>
          <w:lang w:eastAsia="en-GB"/>
        </w:rPr>
      </w:pPr>
      <w:hyperlink w:anchor="_Toc26803046" w:history="1">
        <w:r w:rsidR="00210941" w:rsidRPr="00B35B8B">
          <w:rPr>
            <w:rStyle w:val="Hyperlink"/>
            <w:noProof/>
          </w:rPr>
          <w:t>Figure 8: Graph 4 Comparison graph lighter piston</w:t>
        </w:r>
        <w:r w:rsidR="00210941">
          <w:rPr>
            <w:noProof/>
            <w:webHidden/>
          </w:rPr>
          <w:tab/>
        </w:r>
        <w:r w:rsidR="00210941">
          <w:rPr>
            <w:noProof/>
            <w:webHidden/>
          </w:rPr>
          <w:fldChar w:fldCharType="begin"/>
        </w:r>
        <w:r w:rsidR="00210941">
          <w:rPr>
            <w:noProof/>
            <w:webHidden/>
          </w:rPr>
          <w:instrText xml:space="preserve"> PAGEREF _Toc26803046 \h </w:instrText>
        </w:r>
        <w:r w:rsidR="00210941">
          <w:rPr>
            <w:noProof/>
            <w:webHidden/>
          </w:rPr>
        </w:r>
        <w:r w:rsidR="00210941">
          <w:rPr>
            <w:noProof/>
            <w:webHidden/>
          </w:rPr>
          <w:fldChar w:fldCharType="separate"/>
        </w:r>
        <w:r w:rsidR="00210941">
          <w:rPr>
            <w:noProof/>
            <w:webHidden/>
          </w:rPr>
          <w:t>8</w:t>
        </w:r>
        <w:r w:rsidR="00210941">
          <w:rPr>
            <w:noProof/>
            <w:webHidden/>
          </w:rPr>
          <w:fldChar w:fldCharType="end"/>
        </w:r>
      </w:hyperlink>
    </w:p>
    <w:p w14:paraId="1624D716" w14:textId="3B7D2464" w:rsidR="006F56C0" w:rsidRDefault="004A624D" w:rsidP="00E6793A">
      <w:r>
        <w:fldChar w:fldCharType="end"/>
      </w:r>
    </w:p>
    <w:p w14:paraId="1AAC8306" w14:textId="0B12A3A0" w:rsidR="00E6793A" w:rsidRDefault="00A832A1" w:rsidP="005250EA">
      <w:pPr>
        <w:pStyle w:val="Heading1"/>
        <w:jc w:val="both"/>
      </w:pPr>
      <w:bookmarkStart w:id="3" w:name="_Toc26803050"/>
      <w:r>
        <w:lastRenderedPageBreak/>
        <w:t>Introduction:</w:t>
      </w:r>
      <w:bookmarkEnd w:id="3"/>
      <w:r>
        <w:t xml:space="preserve"> </w:t>
      </w:r>
    </w:p>
    <w:p w14:paraId="3933B155" w14:textId="43922E06" w:rsidR="00A83E12" w:rsidRDefault="00A83E12" w:rsidP="005250EA">
      <w:pPr>
        <w:jc w:val="both"/>
      </w:pPr>
    </w:p>
    <w:p w14:paraId="0AB37C03" w14:textId="70D07CF9" w:rsidR="003E64D1" w:rsidRDefault="00FB4FCC" w:rsidP="00314718">
      <w:pPr>
        <w:jc w:val="both"/>
      </w:pPr>
      <w:r w:rsidRPr="00B26C50">
        <w:t xml:space="preserve">The following report will </w:t>
      </w:r>
      <w:r w:rsidR="00191718" w:rsidRPr="00B26C50">
        <w:t>cover</w:t>
      </w:r>
      <w:r w:rsidRPr="00B26C50">
        <w:t xml:space="preserve"> and </w:t>
      </w:r>
      <w:r w:rsidR="00B522BA">
        <w:t>analyse</w:t>
      </w:r>
      <w:r w:rsidRPr="00B26C50">
        <w:t xml:space="preserve"> the</w:t>
      </w:r>
      <w:r w:rsidR="00252758">
        <w:t xml:space="preserve"> different</w:t>
      </w:r>
      <w:r w:rsidRPr="00B26C50">
        <w:t xml:space="preserve"> forces applied on </w:t>
      </w:r>
      <w:r w:rsidR="001E71EA" w:rsidRPr="00B26C50">
        <w:t xml:space="preserve">a </w:t>
      </w:r>
      <w:r w:rsidRPr="00B26C50">
        <w:t>connecting rod</w:t>
      </w:r>
      <w:r w:rsidR="00DB6894">
        <w:t xml:space="preserve"> </w:t>
      </w:r>
      <w:r w:rsidRPr="00B26C50">
        <w:t xml:space="preserve">inside an internal combustion </w:t>
      </w:r>
      <w:r w:rsidR="00176301" w:rsidRPr="00B26C50">
        <w:t>engine.</w:t>
      </w:r>
      <w:r w:rsidR="00252758">
        <w:t xml:space="preserve"> </w:t>
      </w:r>
      <w:r w:rsidR="00191718" w:rsidRPr="00B26C50">
        <w:t>The report will</w:t>
      </w:r>
      <w:r w:rsidR="00B522BA">
        <w:t xml:space="preserve"> provide a</w:t>
      </w:r>
      <w:r w:rsidR="00DB6894">
        <w:t>n</w:t>
      </w:r>
      <w:r w:rsidR="005E2B70">
        <w:t xml:space="preserve"> </w:t>
      </w:r>
      <w:r w:rsidR="00B522BA">
        <w:t>understanding of th</w:t>
      </w:r>
      <w:r w:rsidR="00176301">
        <w:t>e</w:t>
      </w:r>
      <w:r w:rsidR="00B522BA">
        <w:t xml:space="preserve"> </w:t>
      </w:r>
      <w:r w:rsidR="00176301">
        <w:t xml:space="preserve">purpose of a connecting rod and the </w:t>
      </w:r>
      <w:r w:rsidR="00B522BA">
        <w:t>different</w:t>
      </w:r>
      <w:r w:rsidR="00176301">
        <w:t xml:space="preserve"> types of</w:t>
      </w:r>
      <w:r w:rsidR="00B522BA">
        <w:t xml:space="preserve"> </w:t>
      </w:r>
      <w:r w:rsidR="00176301">
        <w:t>forces applied on it</w:t>
      </w:r>
      <w:r w:rsidR="00DB6894">
        <w:t xml:space="preserve"> during its operation</w:t>
      </w:r>
      <w:r w:rsidR="00176301">
        <w:t>.</w:t>
      </w:r>
      <w:r w:rsidR="00B522BA">
        <w:t xml:space="preserve"> In addition, the report will show how the forces</w:t>
      </w:r>
      <w:r w:rsidR="00176301">
        <w:t xml:space="preserve"> are affected by their environment and conditions (engine</w:t>
      </w:r>
      <w:r w:rsidR="005E2B70">
        <w:t xml:space="preserve"> speed, mass of piston, conrod length and crank radius)</w:t>
      </w:r>
      <w:r w:rsidR="00176301">
        <w:t>. Finally, th</w:t>
      </w:r>
      <w:r w:rsidR="00F17BE1">
        <w:t xml:space="preserve">is </w:t>
      </w:r>
      <w:r w:rsidR="00176301">
        <w:t xml:space="preserve">report will </w:t>
      </w:r>
      <w:r w:rsidR="005E02C9" w:rsidRPr="00B26C50">
        <w:t>show</w:t>
      </w:r>
      <w:r w:rsidR="009F7BD0" w:rsidRPr="00B26C50">
        <w:t xml:space="preserve"> how the forces applied on </w:t>
      </w:r>
      <w:r w:rsidR="005E02C9" w:rsidRPr="00B26C50">
        <w:t>the connecting rod</w:t>
      </w:r>
      <w:r w:rsidR="009F7BD0" w:rsidRPr="00B26C50">
        <w:t xml:space="preserve"> could</w:t>
      </w:r>
      <w:r w:rsidR="003D003E" w:rsidRPr="00B26C50">
        <w:t xml:space="preserve"> </w:t>
      </w:r>
      <w:r w:rsidR="009F7BD0" w:rsidRPr="00B26C50">
        <w:t xml:space="preserve">differ from a </w:t>
      </w:r>
      <w:r w:rsidR="00191718" w:rsidRPr="00B26C50">
        <w:t>factory</w:t>
      </w:r>
      <w:r w:rsidR="003E271B" w:rsidRPr="00B26C50">
        <w:t xml:space="preserve"> piston assembly</w:t>
      </w:r>
      <w:r w:rsidR="00191718" w:rsidRPr="00B26C50">
        <w:t xml:space="preserve"> and </w:t>
      </w:r>
      <w:r w:rsidR="009F7BD0" w:rsidRPr="00B26C50">
        <w:t>a</w:t>
      </w:r>
      <w:r w:rsidR="005E02C9" w:rsidRPr="00B26C50">
        <w:t xml:space="preserve"> </w:t>
      </w:r>
      <w:r w:rsidR="00D02E59" w:rsidRPr="00B26C50">
        <w:t>high-performance</w:t>
      </w:r>
      <w:r w:rsidR="005E02C9" w:rsidRPr="00B26C50">
        <w:t xml:space="preserve"> </w:t>
      </w:r>
      <w:r w:rsidR="003E271B" w:rsidRPr="00B26C50">
        <w:t>piston</w:t>
      </w:r>
      <w:r w:rsidR="00DB6894">
        <w:t xml:space="preserve"> </w:t>
      </w:r>
      <w:r w:rsidR="003E271B" w:rsidRPr="00B26C50">
        <w:t>assembly</w:t>
      </w:r>
      <w:r w:rsidR="00191718" w:rsidRPr="00B26C50">
        <w:t>.</w:t>
      </w:r>
      <w:r w:rsidR="003E64D1">
        <w:t xml:space="preserve"> </w:t>
      </w:r>
      <w:r w:rsidR="00176301" w:rsidRPr="00B26C50">
        <w:t xml:space="preserve">As </w:t>
      </w:r>
      <w:r w:rsidR="00176301">
        <w:t xml:space="preserve">an </w:t>
      </w:r>
      <w:r w:rsidR="00176301" w:rsidRPr="00B26C50">
        <w:t>example, the Nissan SR20</w:t>
      </w:r>
      <w:r w:rsidR="00176301">
        <w:t>-DET</w:t>
      </w:r>
      <w:r w:rsidR="00176301" w:rsidRPr="00B26C50">
        <w:t xml:space="preserve"> engine is chosen for the study</w:t>
      </w:r>
      <w:r w:rsidR="00176301">
        <w:t>.</w:t>
      </w:r>
    </w:p>
    <w:p w14:paraId="71B16B59" w14:textId="357B4DCC" w:rsidR="002A5C8F" w:rsidRDefault="002A5C8F" w:rsidP="005250EA">
      <w:pPr>
        <w:jc w:val="both"/>
      </w:pPr>
    </w:p>
    <w:p w14:paraId="391599C8" w14:textId="1B250030" w:rsidR="005E131A" w:rsidRDefault="005E131A" w:rsidP="005250EA">
      <w:pPr>
        <w:pStyle w:val="Heading1"/>
        <w:jc w:val="both"/>
      </w:pPr>
      <w:bookmarkStart w:id="4" w:name="_Toc26803051"/>
      <w:r>
        <w:t>Research/literature review:</w:t>
      </w:r>
      <w:bookmarkEnd w:id="4"/>
    </w:p>
    <w:p w14:paraId="6C206D09" w14:textId="2E1D64A2" w:rsidR="005E131A" w:rsidRDefault="005E131A" w:rsidP="005250EA">
      <w:pPr>
        <w:jc w:val="both"/>
      </w:pPr>
    </w:p>
    <w:p w14:paraId="6C906AF8" w14:textId="04113C4A" w:rsidR="005E2B70" w:rsidRPr="005E2B70" w:rsidRDefault="00DB6894" w:rsidP="00314718">
      <w:pPr>
        <w:jc w:val="both"/>
      </w:pPr>
      <w:r>
        <w:t>The</w:t>
      </w:r>
      <w:r w:rsidR="005E2B70" w:rsidRPr="005E2B70">
        <w:t xml:space="preserve"> connecting rod (or conrod), is an essential part of the mechanism </w:t>
      </w:r>
      <w:r w:rsidR="002A5C8F">
        <w:t xml:space="preserve">in </w:t>
      </w:r>
      <w:r w:rsidR="005E2B70" w:rsidRPr="005E2B70">
        <w:t>a conventional internal combustion engine design. As its name indicates, its basic purpose is to a make a link between the crankshaft</w:t>
      </w:r>
      <w:r>
        <w:t xml:space="preserve"> </w:t>
      </w:r>
      <w:r w:rsidRPr="005E2B70">
        <w:t>and the</w:t>
      </w:r>
      <w:r>
        <w:t xml:space="preserve"> </w:t>
      </w:r>
      <w:r w:rsidRPr="005E2B70">
        <w:t>piston</w:t>
      </w:r>
      <w:r w:rsidR="005E2B70" w:rsidRPr="005E2B70">
        <w:t xml:space="preserve"> via the rod journal</w:t>
      </w:r>
      <w:r>
        <w:t xml:space="preserve"> (big end side of the conrod) and</w:t>
      </w:r>
      <w:r w:rsidR="005E2B70" w:rsidRPr="005E2B70">
        <w:t xml:space="preserve"> via the</w:t>
      </w:r>
      <w:r>
        <w:t xml:space="preserve"> gudgeon</w:t>
      </w:r>
      <w:r w:rsidR="005E2B70" w:rsidRPr="005E2B70">
        <w:t xml:space="preserve"> pin (</w:t>
      </w:r>
      <w:r>
        <w:t>small end of the conrod</w:t>
      </w:r>
      <w:r w:rsidR="005E2B70" w:rsidRPr="005E2B70">
        <w:t>). The latter being completely free of rotational movement, provides a pivot point for the top part of the assembly. As such, the conrod acts as a lever arm given that it transfers a rotary motion from the crankshaft to a linear motion to a reciprocally sliding</w:t>
      </w:r>
      <w:r>
        <w:t xml:space="preserve"> </w:t>
      </w:r>
      <w:r w:rsidR="005E2B70" w:rsidRPr="005E2B70">
        <w:t>piston</w:t>
      </w:r>
      <w:r>
        <w:t xml:space="preserve"> </w:t>
      </w:r>
      <w:r w:rsidR="005E2B70" w:rsidRPr="005E2B70">
        <w:t>(</w:t>
      </w:r>
      <w:r w:rsidR="001D72CF">
        <w:t>MISUMI</w:t>
      </w:r>
      <w:r w:rsidR="00E20BE2">
        <w:t xml:space="preserve"> USA,</w:t>
      </w:r>
      <w:r w:rsidR="00726CF9">
        <w:t xml:space="preserve"> </w:t>
      </w:r>
      <w:r w:rsidR="005E2B70" w:rsidRPr="005E2B70">
        <w:t>2018). In other</w:t>
      </w:r>
      <w:r w:rsidR="00694FEF">
        <w:t xml:space="preserve"> words</w:t>
      </w:r>
      <w:r w:rsidR="005E2B70" w:rsidRPr="005E2B70">
        <w:t>, the conrod allows to transfer the</w:t>
      </w:r>
      <w:r>
        <w:t xml:space="preserve"> power produced</w:t>
      </w:r>
      <w:r w:rsidR="005E2B70" w:rsidRPr="005E2B70">
        <w:t xml:space="preserve"> from t</w:t>
      </w:r>
      <w:r w:rsidR="00694FEF">
        <w:t xml:space="preserve">he cylinder </w:t>
      </w:r>
      <w:r w:rsidR="005E2B70" w:rsidRPr="005E2B70">
        <w:t>to the rotati</w:t>
      </w:r>
      <w:r w:rsidR="00694FEF">
        <w:t>ng</w:t>
      </w:r>
      <w:r w:rsidR="005E2B70" w:rsidRPr="005E2B70">
        <w:t xml:space="preserve"> crankshaft which drives the gearbox</w:t>
      </w:r>
      <w:r w:rsidR="00694FEF">
        <w:t xml:space="preserve"> and </w:t>
      </w:r>
      <w:r w:rsidR="005E2B70" w:rsidRPr="005E2B70">
        <w:t>then the wheels</w:t>
      </w:r>
      <w:r w:rsidR="00694FEF">
        <w:t>,</w:t>
      </w:r>
      <w:r w:rsidR="005E2B70" w:rsidRPr="005E2B70">
        <w:t xml:space="preserve"> in a</w:t>
      </w:r>
      <w:r w:rsidR="00694FEF">
        <w:t xml:space="preserve"> use of</w:t>
      </w:r>
      <w:r w:rsidR="005E2B70" w:rsidRPr="005E2B70">
        <w:t xml:space="preserve"> conventional automotive application</w:t>
      </w:r>
      <w:r w:rsidR="00694FEF">
        <w:t xml:space="preserve">. </w:t>
      </w:r>
    </w:p>
    <w:p w14:paraId="1D2BC7E7" w14:textId="03A7E0CD" w:rsidR="005037B3" w:rsidRDefault="00F45334" w:rsidP="00726CF9">
      <w:pPr>
        <w:jc w:val="both"/>
      </w:pPr>
      <w:r>
        <w:rPr>
          <w:noProof/>
        </w:rPr>
        <w:drawing>
          <wp:anchor distT="0" distB="0" distL="114300" distR="114300" simplePos="0" relativeHeight="251663360" behindDoc="1" locked="0" layoutInCell="1" allowOverlap="1" wp14:anchorId="7E0CAA5F" wp14:editId="0C43ACDA">
            <wp:simplePos x="0" y="0"/>
            <wp:positionH relativeFrom="margin">
              <wp:posOffset>3743325</wp:posOffset>
            </wp:positionH>
            <wp:positionV relativeFrom="page">
              <wp:posOffset>5534025</wp:posOffset>
            </wp:positionV>
            <wp:extent cx="2271395" cy="2009775"/>
            <wp:effectExtent l="0" t="0" r="0" b="9525"/>
            <wp:wrapThrough wrapText="bothSides">
              <wp:wrapPolygon edited="0">
                <wp:start x="0" y="0"/>
                <wp:lineTo x="0" y="21498"/>
                <wp:lineTo x="21377" y="21498"/>
                <wp:lineTo x="2137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821.jpg"/>
                    <pic:cNvPicPr/>
                  </pic:nvPicPr>
                  <pic:blipFill>
                    <a:blip r:embed="rId15">
                      <a:extLst>
                        <a:ext uri="{28A0092B-C50C-407E-A947-70E740481C1C}">
                          <a14:useLocalDpi xmlns:a14="http://schemas.microsoft.com/office/drawing/2010/main" val="0"/>
                        </a:ext>
                      </a:extLst>
                    </a:blip>
                    <a:stretch>
                      <a:fillRect/>
                    </a:stretch>
                  </pic:blipFill>
                  <pic:spPr>
                    <a:xfrm>
                      <a:off x="0" y="0"/>
                      <a:ext cx="2271395" cy="2009775"/>
                    </a:xfrm>
                    <a:prstGeom prst="rect">
                      <a:avLst/>
                    </a:prstGeom>
                  </pic:spPr>
                </pic:pic>
              </a:graphicData>
            </a:graphic>
            <wp14:sizeRelH relativeFrom="margin">
              <wp14:pctWidth>0</wp14:pctWidth>
            </wp14:sizeRelH>
            <wp14:sizeRelV relativeFrom="margin">
              <wp14:pctHeight>0</wp14:pctHeight>
            </wp14:sizeRelV>
          </wp:anchor>
        </w:drawing>
      </w:r>
      <w:r w:rsidR="005E2B70" w:rsidRPr="005E2B70">
        <w:t>During the 4 cycles of the engine,</w:t>
      </w:r>
      <w:r w:rsidR="00694FEF">
        <w:t xml:space="preserve"> the conrod undergoes</w:t>
      </w:r>
      <w:r w:rsidR="005E2B70" w:rsidRPr="005E2B70">
        <w:t xml:space="preserve"> a combination of forces from its environment and events around it.</w:t>
      </w:r>
      <w:r w:rsidR="00694FEF">
        <w:t xml:space="preserve"> W</w:t>
      </w:r>
      <w:r w:rsidR="00694FEF" w:rsidRPr="005E2B70">
        <w:t>hile rotating</w:t>
      </w:r>
      <w:r w:rsidR="00694FEF">
        <w:t>, a</w:t>
      </w:r>
      <w:r w:rsidR="005E2B70" w:rsidRPr="005E2B70">
        <w:t xml:space="preserve"> </w:t>
      </w:r>
      <w:r w:rsidR="00694FEF">
        <w:t>b</w:t>
      </w:r>
      <w:r w:rsidR="005E2B70" w:rsidRPr="005E2B70">
        <w:t>ending stress is</w:t>
      </w:r>
      <w:r w:rsidR="00694FEF">
        <w:t xml:space="preserve"> constantly</w:t>
      </w:r>
      <w:r w:rsidR="005E2B70" w:rsidRPr="005E2B70">
        <w:t xml:space="preserve"> applied</w:t>
      </w:r>
      <w:r w:rsidR="00694FEF">
        <w:t xml:space="preserve"> on the conrod</w:t>
      </w:r>
      <w:r w:rsidR="005E2B70" w:rsidRPr="005E2B70">
        <w:t xml:space="preserve"> </w:t>
      </w:r>
      <w:r w:rsidR="00694FEF">
        <w:t>during</w:t>
      </w:r>
      <w:r w:rsidR="005E2B70" w:rsidRPr="005E2B70">
        <w:t xml:space="preserve"> all four strokes due to centrifugal effect.</w:t>
      </w:r>
      <w:r w:rsidR="006F3DC6">
        <w:t xml:space="preserve"> The mass</w:t>
      </w:r>
      <w:r w:rsidR="002A5C8F">
        <w:t xml:space="preserve"> and the length</w:t>
      </w:r>
      <w:r w:rsidR="006F3DC6">
        <w:t xml:space="preserve"> of the conrod</w:t>
      </w:r>
      <w:r w:rsidR="002A5C8F">
        <w:t xml:space="preserve"> have a big role</w:t>
      </w:r>
      <w:r w:rsidR="00E25FF1">
        <w:t xml:space="preserve"> played in</w:t>
      </w:r>
      <w:r w:rsidR="002A5C8F">
        <w:t xml:space="preserve"> the bending stress effect.</w:t>
      </w:r>
      <w:r w:rsidR="005E2B70" w:rsidRPr="005E2B70">
        <w:t xml:space="preserve"> </w:t>
      </w:r>
      <w:r w:rsidR="002A5C8F">
        <w:t>An</w:t>
      </w:r>
      <w:r w:rsidR="00694FEF">
        <w:t xml:space="preserve"> a</w:t>
      </w:r>
      <w:r w:rsidR="005E2B70" w:rsidRPr="005E2B70">
        <w:t>xial stress is applied under compressi</w:t>
      </w:r>
      <w:r w:rsidR="00694FEF">
        <w:t>ve</w:t>
      </w:r>
      <w:r w:rsidR="005E2B70" w:rsidRPr="005E2B70">
        <w:t xml:space="preserve"> forces from the compression, power and exhaust stroke</w:t>
      </w:r>
      <w:r w:rsidR="00E20BE2">
        <w:t>s. (</w:t>
      </w:r>
      <w:r w:rsidR="008A4C99" w:rsidRPr="008A4C99">
        <w:rPr>
          <w:rFonts w:cstheme="minorHAnsi"/>
          <w:color w:val="000000"/>
          <w:shd w:val="clear" w:color="auto" w:fill="FFFFFF"/>
        </w:rPr>
        <w:t>Fanil Desai</w:t>
      </w:r>
      <w:r w:rsidR="003E416E">
        <w:rPr>
          <w:rFonts w:cstheme="minorHAnsi"/>
          <w:color w:val="000000"/>
          <w:shd w:val="clear" w:color="auto" w:fill="FFFFFF"/>
        </w:rPr>
        <w:t xml:space="preserve"> </w:t>
      </w:r>
      <w:r w:rsidR="005E2B70" w:rsidRPr="005E2B70">
        <w:t>(IJERT), 201</w:t>
      </w:r>
      <w:r w:rsidR="00E20BE2">
        <w:t>4</w:t>
      </w:r>
      <w:r w:rsidR="005E2B70" w:rsidRPr="005E2B70">
        <w:t>). Minimal stretching effects force called cyclic tension is also applied during intake stroke. (Selection of material, shape, and manufacturing process for</w:t>
      </w:r>
      <w:r w:rsidR="005B0B25">
        <w:t xml:space="preserve"> a connecting rod, Somnath 2010)</w:t>
      </w:r>
      <w:r>
        <w:t>.</w:t>
      </w:r>
    </w:p>
    <w:p w14:paraId="076E5F10" w14:textId="05A954D3" w:rsidR="00B24D54" w:rsidRDefault="00F45334" w:rsidP="00726CF9">
      <w:pPr>
        <w:jc w:val="both"/>
      </w:pPr>
      <w:r>
        <w:rPr>
          <w:noProof/>
        </w:rPr>
        <mc:AlternateContent>
          <mc:Choice Requires="wps">
            <w:drawing>
              <wp:anchor distT="0" distB="0" distL="114300" distR="114300" simplePos="0" relativeHeight="251665408" behindDoc="0" locked="0" layoutInCell="1" allowOverlap="1" wp14:anchorId="467D1CA6" wp14:editId="7344AB88">
                <wp:simplePos x="0" y="0"/>
                <wp:positionH relativeFrom="column">
                  <wp:posOffset>3705225</wp:posOffset>
                </wp:positionH>
                <wp:positionV relativeFrom="paragraph">
                  <wp:posOffset>5080</wp:posOffset>
                </wp:positionV>
                <wp:extent cx="2480945" cy="228600"/>
                <wp:effectExtent l="0" t="0" r="0" b="0"/>
                <wp:wrapThrough wrapText="bothSides">
                  <wp:wrapPolygon edited="0">
                    <wp:start x="0" y="0"/>
                    <wp:lineTo x="0" y="19800"/>
                    <wp:lineTo x="21395" y="19800"/>
                    <wp:lineTo x="21395"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2480945" cy="228600"/>
                        </a:xfrm>
                        <a:prstGeom prst="rect">
                          <a:avLst/>
                        </a:prstGeom>
                        <a:solidFill>
                          <a:prstClr val="white"/>
                        </a:solidFill>
                        <a:ln>
                          <a:noFill/>
                        </a:ln>
                      </wps:spPr>
                      <wps:txbx>
                        <w:txbxContent>
                          <w:p w14:paraId="3E16F97D" w14:textId="163DFDE3" w:rsidR="00F45334" w:rsidRPr="00EC05A0" w:rsidRDefault="00F45334" w:rsidP="00F45334">
                            <w:pPr>
                              <w:pStyle w:val="Caption"/>
                              <w:rPr>
                                <w:noProof/>
                              </w:rPr>
                            </w:pPr>
                            <w:bookmarkStart w:id="5" w:name="_Toc26803039"/>
                            <w:r>
                              <w:t xml:space="preserve">Figure </w:t>
                            </w:r>
                            <w:fldSimple w:instr=" SEQ Figure \* ARABIC ">
                              <w:r w:rsidR="00925786">
                                <w:rPr>
                                  <w:noProof/>
                                </w:rPr>
                                <w:t>1</w:t>
                              </w:r>
                            </w:fldSimple>
                            <w:r>
                              <w:t>: SR20 Stock and aftermarket conrod</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7D1CA6" id="Text Box 7" o:spid="_x0000_s1029" type="#_x0000_t202" style="position:absolute;left:0;text-align:left;margin-left:291.75pt;margin-top:.4pt;width:195.35pt;height:1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" stroked="f">
                <v:textbox inset="0,0,0,0">
                  <w:txbxContent>
                    <w:p w14:paraId="3E16F97D" w14:textId="163DFDE3" w:rsidR="00F45334" w:rsidRPr="00EC05A0" w:rsidRDefault="00F45334" w:rsidP="00F45334">
                      <w:pPr>
                        <w:pStyle w:val="Caption"/>
                        <w:rPr>
                          <w:noProof/>
                        </w:rPr>
                      </w:pPr>
                      <w:bookmarkStart w:id="7" w:name="_Toc26803039"/>
                      <w:r>
                        <w:t xml:space="preserve">Figure </w:t>
                      </w:r>
                      <w:r>
                        <w:fldChar w:fldCharType="begin"/>
                      </w:r>
                      <w:r>
                        <w:instrText xml:space="preserve"> SEQ Figure \* ARABIC </w:instrText>
                      </w:r>
                      <w:r>
                        <w:fldChar w:fldCharType="separate"/>
                      </w:r>
                      <w:r w:rsidR="00925786">
                        <w:rPr>
                          <w:noProof/>
                        </w:rPr>
                        <w:t>1</w:t>
                      </w:r>
                      <w:r>
                        <w:fldChar w:fldCharType="end"/>
                      </w:r>
                      <w:r>
                        <w:t>: SR20 Stock and aftermarket conrod</w:t>
                      </w:r>
                      <w:bookmarkEnd w:id="7"/>
                    </w:p>
                  </w:txbxContent>
                </v:textbox>
                <w10:wrap type="through"/>
              </v:shape>
            </w:pict>
          </mc:Fallback>
        </mc:AlternateContent>
      </w:r>
      <w:r w:rsidR="00106061">
        <w:t xml:space="preserve">Conventional </w:t>
      </w:r>
      <w:r w:rsidR="005037B3">
        <w:t>Conrods are usual made out of steel</w:t>
      </w:r>
      <w:r w:rsidR="00106061">
        <w:t xml:space="preserve"> for lightness and high impact absorption purpose. However, durability is reduced. </w:t>
      </w:r>
      <w:r w:rsidR="00B24D54">
        <w:t>For a</w:t>
      </w:r>
      <w:r w:rsidR="00106061">
        <w:t xml:space="preserve"> lighter and stronger conrod, Titanium is used</w:t>
      </w:r>
      <w:r w:rsidR="00B24D54">
        <w:t xml:space="preserve"> at 100% or as alloy with steel</w:t>
      </w:r>
      <w:r w:rsidR="00106061">
        <w:t xml:space="preserve"> but a higher cost.</w:t>
      </w:r>
      <w:r w:rsidR="00B24D54">
        <w:t xml:space="preserve"> Reliability and durability </w:t>
      </w:r>
      <w:r w:rsidR="00BA218D">
        <w:t>are</w:t>
      </w:r>
      <w:r w:rsidR="00B24D54">
        <w:t xml:space="preserve"> improved with titanium </w:t>
      </w:r>
      <w:r w:rsidR="00BA218D">
        <w:t xml:space="preserve">made </w:t>
      </w:r>
      <w:r w:rsidR="00B24D54">
        <w:t xml:space="preserve">conrod. </w:t>
      </w:r>
    </w:p>
    <w:p w14:paraId="571843DF" w14:textId="180F8176" w:rsidR="00F45334" w:rsidRDefault="00B24D54" w:rsidP="00726CF9">
      <w:pPr>
        <w:jc w:val="both"/>
      </w:pPr>
      <w:r>
        <w:t>Manufacturing</w:t>
      </w:r>
      <w:r w:rsidR="00BA218D">
        <w:t xml:space="preserve"> process has two different fields. Forging, which consists of forging the shape of the conrod out of an existing</w:t>
      </w:r>
      <w:r w:rsidR="00294BA1">
        <w:t xml:space="preserve"> heated</w:t>
      </w:r>
      <w:r w:rsidR="00BA218D">
        <w:t xml:space="preserve"> bar of meta</w:t>
      </w:r>
      <w:r w:rsidR="00294BA1">
        <w:t>l</w:t>
      </w:r>
      <w:r w:rsidR="00BA218D">
        <w:t xml:space="preserve"> and casting, which consists of shaping the conrod in a mold with melting metal.</w:t>
      </w:r>
      <w:r w:rsidR="00294BA1">
        <w:t xml:space="preserve"> Forging gives a better, more efficient finish than Casting which is less efficient</w:t>
      </w:r>
      <w:r w:rsidR="003A3597">
        <w:t xml:space="preserve"> and costs more afterwards.</w:t>
      </w:r>
      <w:r w:rsidR="0044340F">
        <w:t xml:space="preserve"> </w:t>
      </w:r>
      <w:r w:rsidR="00925786">
        <w:t xml:space="preserve">(Muhammad Waseem, </w:t>
      </w:r>
      <w:r w:rsidR="00AE63AB">
        <w:t>(</w:t>
      </w:r>
      <w:r w:rsidR="00925786">
        <w:t>2013</w:t>
      </w:r>
      <w:r w:rsidR="00AE63AB">
        <w:t>)</w:t>
      </w:r>
      <w:r w:rsidR="00925786">
        <w:t>)</w:t>
      </w:r>
      <w:r w:rsidR="00AE63AB">
        <w:t>.</w:t>
      </w:r>
    </w:p>
    <w:bookmarkStart w:id="6" w:name="_Toc26803052"/>
    <w:p w14:paraId="6D4C94D7" w14:textId="2A42FB66" w:rsidR="005E131A" w:rsidRDefault="00925786" w:rsidP="005250EA">
      <w:pPr>
        <w:pStyle w:val="Heading1"/>
        <w:jc w:val="both"/>
      </w:pPr>
      <w:r>
        <w:rPr>
          <w:noProof/>
        </w:rPr>
        <w:lastRenderedPageBreak/>
        <mc:AlternateContent>
          <mc:Choice Requires="wps">
            <w:drawing>
              <wp:anchor distT="0" distB="0" distL="114300" distR="114300" simplePos="0" relativeHeight="251671552" behindDoc="1" locked="0" layoutInCell="1" allowOverlap="1" wp14:anchorId="66B342D5" wp14:editId="060862BD">
                <wp:simplePos x="0" y="0"/>
                <wp:positionH relativeFrom="column">
                  <wp:posOffset>3619500</wp:posOffset>
                </wp:positionH>
                <wp:positionV relativeFrom="paragraph">
                  <wp:posOffset>1638300</wp:posOffset>
                </wp:positionV>
                <wp:extent cx="2108835" cy="63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108835" cy="635"/>
                        </a:xfrm>
                        <a:prstGeom prst="rect">
                          <a:avLst/>
                        </a:prstGeom>
                        <a:solidFill>
                          <a:prstClr val="white"/>
                        </a:solidFill>
                        <a:ln>
                          <a:noFill/>
                        </a:ln>
                      </wps:spPr>
                      <wps:txbx>
                        <w:txbxContent>
                          <w:p w14:paraId="717A7838" w14:textId="05E247F6" w:rsidR="00925786" w:rsidRDefault="00925786" w:rsidP="00925786">
                            <w:pPr>
                              <w:pStyle w:val="Caption"/>
                              <w:rPr>
                                <w:noProof/>
                              </w:rPr>
                            </w:pPr>
                            <w:bookmarkStart w:id="7" w:name="_Toc26803040"/>
                            <w:r>
                              <w:t xml:space="preserve">Figure </w:t>
                            </w:r>
                            <w:fldSimple w:instr=" SEQ Figure \* ARABIC ">
                              <w:r>
                                <w:rPr>
                                  <w:noProof/>
                                </w:rPr>
                                <w:t>2</w:t>
                              </w:r>
                            </w:fldSimple>
                            <w:r>
                              <w:t>: Picture of Forging a Conrod</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B342D5" id="Text Box 10" o:spid="_x0000_s1030" type="#_x0000_t202" style="position:absolute;left:0;text-align:left;margin-left:285pt;margin-top:129pt;width:166.0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" stroked="f">
                <v:textbox style="mso-fit-shape-to-text:t" inset="0,0,0,0">
                  <w:txbxContent>
                    <w:p w14:paraId="717A7838" w14:textId="05E247F6" w:rsidR="00925786" w:rsidRDefault="00925786" w:rsidP="00925786">
                      <w:pPr>
                        <w:pStyle w:val="Caption"/>
                        <w:rPr>
                          <w:noProof/>
                        </w:rPr>
                      </w:pPr>
                      <w:bookmarkStart w:id="10" w:name="_Toc26803040"/>
                      <w:r>
                        <w:t xml:space="preserve">Figure </w:t>
                      </w:r>
                      <w:r>
                        <w:fldChar w:fldCharType="begin"/>
                      </w:r>
                      <w:r>
                        <w:instrText xml:space="preserve"> SEQ Figure \* ARABIC </w:instrText>
                      </w:r>
                      <w:r>
                        <w:fldChar w:fldCharType="separate"/>
                      </w:r>
                      <w:r>
                        <w:rPr>
                          <w:noProof/>
                        </w:rPr>
                        <w:t>2</w:t>
                      </w:r>
                      <w:r>
                        <w:fldChar w:fldCharType="end"/>
                      </w:r>
                      <w:r>
                        <w:t>: Picture of Forging a Conrod</w:t>
                      </w:r>
                      <w:bookmarkEnd w:id="10"/>
                    </w:p>
                  </w:txbxContent>
                </v:textbox>
              </v:shape>
            </w:pict>
          </mc:Fallback>
        </mc:AlternateContent>
      </w:r>
      <w:r>
        <w:rPr>
          <w:noProof/>
        </w:rPr>
        <w:drawing>
          <wp:anchor distT="0" distB="0" distL="114300" distR="114300" simplePos="0" relativeHeight="251666432" behindDoc="1" locked="0" layoutInCell="1" allowOverlap="1" wp14:anchorId="6A10D3BA" wp14:editId="7A5073DE">
            <wp:simplePos x="0" y="0"/>
            <wp:positionH relativeFrom="margin">
              <wp:posOffset>3619666</wp:posOffset>
            </wp:positionH>
            <wp:positionV relativeFrom="paragraph">
              <wp:posOffset>1</wp:posOffset>
            </wp:positionV>
            <wp:extent cx="2109304" cy="1581150"/>
            <wp:effectExtent l="0" t="0" r="571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ot-forged-connecting-rod.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17604" cy="1587372"/>
                    </a:xfrm>
                    <a:prstGeom prst="rect">
                      <a:avLst/>
                    </a:prstGeom>
                  </pic:spPr>
                </pic:pic>
              </a:graphicData>
            </a:graphic>
            <wp14:sizeRelH relativeFrom="page">
              <wp14:pctWidth>0</wp14:pctWidth>
            </wp14:sizeRelH>
            <wp14:sizeRelV relativeFrom="page">
              <wp14:pctHeight>0</wp14:pctHeight>
            </wp14:sizeRelV>
          </wp:anchor>
        </w:drawing>
      </w:r>
      <w:r w:rsidR="005E131A">
        <w:t>Methodology:</w:t>
      </w:r>
      <w:bookmarkEnd w:id="6"/>
    </w:p>
    <w:p w14:paraId="56717957" w14:textId="6B09755B" w:rsidR="004A624D" w:rsidRPr="004A624D" w:rsidRDefault="004A624D" w:rsidP="004A624D"/>
    <w:p w14:paraId="6AD7FFC5" w14:textId="21A95C5A" w:rsidR="007013FE" w:rsidRDefault="00A30621" w:rsidP="005250EA">
      <w:pPr>
        <w:pStyle w:val="ListParagraph"/>
        <w:numPr>
          <w:ilvl w:val="0"/>
          <w:numId w:val="2"/>
        </w:numPr>
        <w:jc w:val="both"/>
      </w:pPr>
      <w:r>
        <w:t>Tools used</w:t>
      </w:r>
    </w:p>
    <w:p w14:paraId="56E82FAD" w14:textId="77777777" w:rsidR="007013FE" w:rsidRDefault="007013FE" w:rsidP="005250EA">
      <w:pPr>
        <w:pStyle w:val="ListParagraph"/>
        <w:jc w:val="both"/>
      </w:pPr>
    </w:p>
    <w:p w14:paraId="2DD80C76" w14:textId="0705FC9F" w:rsidR="004A624D" w:rsidRDefault="00BD42C6" w:rsidP="004A624D">
      <w:pPr>
        <w:pStyle w:val="ListParagraph"/>
        <w:numPr>
          <w:ilvl w:val="1"/>
          <w:numId w:val="2"/>
        </w:numPr>
        <w:jc w:val="both"/>
      </w:pPr>
      <w:r>
        <w:t xml:space="preserve">A </w:t>
      </w:r>
      <w:r w:rsidR="00A30621">
        <w:t xml:space="preserve">Computer </w:t>
      </w:r>
    </w:p>
    <w:p w14:paraId="009252E6" w14:textId="58A4488D" w:rsidR="007013FE" w:rsidRDefault="00A30621" w:rsidP="005250EA">
      <w:pPr>
        <w:pStyle w:val="ListParagraph"/>
        <w:numPr>
          <w:ilvl w:val="1"/>
          <w:numId w:val="2"/>
        </w:numPr>
        <w:jc w:val="both"/>
      </w:pPr>
      <w:r>
        <w:t>Microsoft Excel</w:t>
      </w:r>
      <w:r w:rsidR="00BD42C6">
        <w:t xml:space="preserve"> program</w:t>
      </w:r>
    </w:p>
    <w:p w14:paraId="6A58C66A" w14:textId="32B9499D" w:rsidR="0091074F" w:rsidRDefault="00A30621" w:rsidP="005250EA">
      <w:pPr>
        <w:pStyle w:val="ListParagraph"/>
        <w:numPr>
          <w:ilvl w:val="1"/>
          <w:numId w:val="2"/>
        </w:numPr>
        <w:jc w:val="both"/>
      </w:pPr>
      <w:r>
        <w:t>Microsoft Word</w:t>
      </w:r>
      <w:r w:rsidR="00BD42C6">
        <w:t xml:space="preserve"> program</w:t>
      </w:r>
    </w:p>
    <w:p w14:paraId="70D0A7FA" w14:textId="77777777" w:rsidR="007013FE" w:rsidRDefault="007013FE" w:rsidP="005250EA">
      <w:pPr>
        <w:jc w:val="both"/>
      </w:pPr>
    </w:p>
    <w:p w14:paraId="54A92A0A" w14:textId="70DBF94A" w:rsidR="007013FE" w:rsidRDefault="007013FE" w:rsidP="005250EA">
      <w:pPr>
        <w:pStyle w:val="ListParagraph"/>
        <w:numPr>
          <w:ilvl w:val="0"/>
          <w:numId w:val="2"/>
        </w:numPr>
        <w:jc w:val="both"/>
      </w:pPr>
      <w:r>
        <w:t>Process</w:t>
      </w:r>
    </w:p>
    <w:p w14:paraId="41F78771" w14:textId="26B7FBA8" w:rsidR="00AC0C44" w:rsidRDefault="00AC0C44" w:rsidP="005250EA">
      <w:pPr>
        <w:jc w:val="both"/>
      </w:pPr>
      <w:r>
        <w:t>Before starting the task, a good understanding of Microsoft Excel program is required. In fact,</w:t>
      </w:r>
      <w:r w:rsidR="004F5002">
        <w:t xml:space="preserve"> knowing how to read values, how to create a graph, how to create a two curves graph is necessary in the report.</w:t>
      </w:r>
    </w:p>
    <w:p w14:paraId="3FA79A86" w14:textId="20C63667" w:rsidR="00F86C23" w:rsidRDefault="00D00097" w:rsidP="005250EA">
      <w:pPr>
        <w:jc w:val="both"/>
      </w:pPr>
      <w:r>
        <w:t>Start by</w:t>
      </w:r>
      <w:r w:rsidR="007D3241">
        <w:t xml:space="preserve"> doing some research</w:t>
      </w:r>
      <w:r w:rsidR="00AC0C44">
        <w:t xml:space="preserve"> on the subject</w:t>
      </w:r>
      <w:r w:rsidR="007D3241">
        <w:t>. Use</w:t>
      </w:r>
      <w:r>
        <w:t xml:space="preserve"> the internet</w:t>
      </w:r>
      <w:r w:rsidR="004F2833">
        <w:t xml:space="preserve">, </w:t>
      </w:r>
      <w:r w:rsidR="007D3241">
        <w:t xml:space="preserve">technical </w:t>
      </w:r>
      <w:r w:rsidR="004F2833">
        <w:t>books or magazines</w:t>
      </w:r>
      <w:r>
        <w:t xml:space="preserve"> related</w:t>
      </w:r>
      <w:r w:rsidR="004F2833">
        <w:t xml:space="preserve"> to</w:t>
      </w:r>
      <w:r w:rsidR="00AC0C44">
        <w:t xml:space="preserve"> </w:t>
      </w:r>
      <w:r w:rsidR="007013FE">
        <w:t xml:space="preserve">Nissan </w:t>
      </w:r>
      <w:r w:rsidR="00CD5007">
        <w:t>SR20-</w:t>
      </w:r>
      <w:r w:rsidR="00BD42C6">
        <w:t>det</w:t>
      </w:r>
      <w:r w:rsidR="00AC0C44">
        <w:t xml:space="preserve"> engine</w:t>
      </w:r>
      <w:r w:rsidR="00CD5007">
        <w:t>.</w:t>
      </w:r>
      <w:r w:rsidR="001D6975">
        <w:t xml:space="preserve"> Make sure to use</w:t>
      </w:r>
      <w:r w:rsidR="004A4AB9">
        <w:t xml:space="preserve"> information</w:t>
      </w:r>
      <w:r w:rsidR="001D6975">
        <w:t xml:space="preserve"> from relevant web sites. Also</w:t>
      </w:r>
      <w:r w:rsidR="00BD42C6">
        <w:t xml:space="preserve">, </w:t>
      </w:r>
      <w:r w:rsidR="004F2833">
        <w:t>pay attention if the author and the date is mentioned in the source.</w:t>
      </w:r>
      <w:r w:rsidR="004A4AB9">
        <w:t xml:space="preserve"> Research</w:t>
      </w:r>
      <w:r w:rsidR="00BF35C1">
        <w:t xml:space="preserve"> some </w:t>
      </w:r>
      <w:r w:rsidR="007D3241">
        <w:t xml:space="preserve">data about </w:t>
      </w:r>
      <w:r w:rsidR="00BF35C1">
        <w:t>performance parts for th</w:t>
      </w:r>
      <w:r w:rsidR="004A4AB9">
        <w:t>is</w:t>
      </w:r>
      <w:r w:rsidR="00BF35C1">
        <w:t xml:space="preserve"> engine. Same as previously, relevant web site from official company are used</w:t>
      </w:r>
      <w:r w:rsidR="004A4AB9">
        <w:t>. Specifications</w:t>
      </w:r>
      <w:r w:rsidR="00854A24">
        <w:t xml:space="preserve"> of a </w:t>
      </w:r>
      <w:r w:rsidR="004A4AB9">
        <w:t>performance piston assembly is found</w:t>
      </w:r>
      <w:r w:rsidR="00854A24">
        <w:t xml:space="preserve"> for the second part of the report.</w:t>
      </w:r>
    </w:p>
    <w:p w14:paraId="76AF603E" w14:textId="168E4D27" w:rsidR="00F86C23" w:rsidRDefault="00D00097" w:rsidP="005250EA">
      <w:pPr>
        <w:jc w:val="both"/>
      </w:pPr>
      <w:r>
        <w:t>Considering</w:t>
      </w:r>
      <w:r w:rsidR="00BF35C1">
        <w:t xml:space="preserve"> all</w:t>
      </w:r>
      <w:r w:rsidR="001D6975">
        <w:t xml:space="preserve"> the engine data</w:t>
      </w:r>
      <w:r>
        <w:t xml:space="preserve"> found and </w:t>
      </w:r>
      <w:r w:rsidR="00CD5007">
        <w:t>verified, the</w:t>
      </w:r>
      <w:r>
        <w:t xml:space="preserve"> use</w:t>
      </w:r>
      <w:r w:rsidR="00CD5007">
        <w:t xml:space="preserve"> of the program </w:t>
      </w:r>
      <w:r>
        <w:t>Microsoft</w:t>
      </w:r>
      <w:r w:rsidR="00CD5007">
        <w:t xml:space="preserve"> E</w:t>
      </w:r>
      <w:r>
        <w:t xml:space="preserve">xcel </w:t>
      </w:r>
      <w:r w:rsidR="00C03F99">
        <w:t xml:space="preserve">and </w:t>
      </w:r>
      <w:r w:rsidR="005B0B25">
        <w:t xml:space="preserve">the document </w:t>
      </w:r>
      <w:r w:rsidR="00C03F99">
        <w:t xml:space="preserve">Conrod assignment spreadsheet </w:t>
      </w:r>
      <w:r w:rsidR="00BB4F7D">
        <w:t>help</w:t>
      </w:r>
      <w:r w:rsidR="005B0B25">
        <w:t>s</w:t>
      </w:r>
      <w:r w:rsidR="00BB4F7D">
        <w:t xml:space="preserve"> interpreting</w:t>
      </w:r>
      <w:r w:rsidR="007013FE">
        <w:t xml:space="preserve"> </w:t>
      </w:r>
      <w:r w:rsidR="005B0B25">
        <w:t xml:space="preserve">values in </w:t>
      </w:r>
      <w:r w:rsidR="00BB4F7D">
        <w:t>real life situation</w:t>
      </w:r>
      <w:r w:rsidR="004F2833">
        <w:t>.</w:t>
      </w:r>
      <w:r w:rsidR="00BB4F7D">
        <w:t xml:space="preserve"> </w:t>
      </w:r>
      <w:r w:rsidR="004F2833">
        <w:t xml:space="preserve">It also helps to report </w:t>
      </w:r>
      <w:r w:rsidR="00BB4F7D">
        <w:t>what is happening in the engine at a specific moment.</w:t>
      </w:r>
      <w:r w:rsidR="004F2833">
        <w:t xml:space="preserve"> </w:t>
      </w:r>
    </w:p>
    <w:p w14:paraId="6FC3275E" w14:textId="0E320EAA" w:rsidR="00BF35C1" w:rsidRDefault="00BF35C1" w:rsidP="005250EA">
      <w:pPr>
        <w:jc w:val="both"/>
      </w:pPr>
      <w:r>
        <w:t>Start e</w:t>
      </w:r>
      <w:r w:rsidR="005B0B25">
        <w:t>nter</w:t>
      </w:r>
      <w:r>
        <w:t>ing</w:t>
      </w:r>
      <w:r w:rsidR="005B0B25">
        <w:t xml:space="preserve"> </w:t>
      </w:r>
      <w:r w:rsidR="004F2833">
        <w:t xml:space="preserve">the </w:t>
      </w:r>
      <w:r w:rsidR="007013FE">
        <w:t>data</w:t>
      </w:r>
      <w:r w:rsidR="005B0B25">
        <w:t xml:space="preserve"> </w:t>
      </w:r>
      <w:r w:rsidR="007013FE">
        <w:t>collected</w:t>
      </w:r>
      <w:r w:rsidR="004F2833">
        <w:t xml:space="preserve"> from the sources into the spreadsheet document</w:t>
      </w:r>
      <w:r w:rsidR="00AC0C44">
        <w:t>. Enter the values</w:t>
      </w:r>
      <w:r w:rsidR="004F2833">
        <w:t xml:space="preserve"> in their respective places.</w:t>
      </w:r>
      <w:r>
        <w:t xml:space="preserve"> </w:t>
      </w:r>
      <w:r w:rsidR="00AC0C44">
        <w:t xml:space="preserve">Compute time interval should never be changed. </w:t>
      </w:r>
      <w:r>
        <w:t>The data from the factory engine is used at first</w:t>
      </w:r>
      <w:r w:rsidR="00E87426">
        <w:t>.</w:t>
      </w:r>
      <w:r w:rsidR="004F2833">
        <w:t xml:space="preserve"> </w:t>
      </w:r>
      <w:r w:rsidR="00AC0C44">
        <w:t>After all the values typed, i</w:t>
      </w:r>
      <w:r w:rsidR="008B3BAB">
        <w:t>n</w:t>
      </w:r>
      <w:r w:rsidR="00AB2C91">
        <w:t xml:space="preserve"> the</w:t>
      </w:r>
      <w:r w:rsidR="00E87426">
        <w:t xml:space="preserve"> bottom of the</w:t>
      </w:r>
      <w:r w:rsidR="00AB2C91">
        <w:t xml:space="preserve"> spreadsheet</w:t>
      </w:r>
      <w:r w:rsidR="005B0B25">
        <w:t xml:space="preserve"> will appear</w:t>
      </w:r>
      <w:r w:rsidR="00C03F99">
        <w:t xml:space="preserve"> a series of graphs giving</w:t>
      </w:r>
      <w:r w:rsidR="007013FE">
        <w:t xml:space="preserve"> conrod</w:t>
      </w:r>
      <w:r w:rsidR="00C03F99">
        <w:t xml:space="preserve"> height</w:t>
      </w:r>
      <w:r w:rsidR="007013FE">
        <w:t xml:space="preserve"> curve</w:t>
      </w:r>
      <w:r w:rsidR="00C03F99">
        <w:t xml:space="preserve">, velocity </w:t>
      </w:r>
      <w:r w:rsidR="007013FE">
        <w:t>curve</w:t>
      </w:r>
      <w:r w:rsidR="00C03F99">
        <w:t xml:space="preserve"> and combined force/acceleration </w:t>
      </w:r>
      <w:r w:rsidR="007013FE">
        <w:t>curves</w:t>
      </w:r>
      <w:r w:rsidR="00AB2C91">
        <w:t>.</w:t>
      </w:r>
      <w:r w:rsidR="000E461A">
        <w:t xml:space="preserve"> In addition, a series of</w:t>
      </w:r>
      <w:r w:rsidR="007013FE">
        <w:t xml:space="preserve"> pre-set formulas are showing detailed results</w:t>
      </w:r>
      <w:r w:rsidR="008B3BAB">
        <w:t xml:space="preserve"> for a more accurate reading. </w:t>
      </w:r>
      <w:r w:rsidR="00E87426">
        <w:t>Create</w:t>
      </w:r>
      <w:r w:rsidR="008B3BAB">
        <w:t xml:space="preserve"> s</w:t>
      </w:r>
      <w:r w:rsidR="007013FE">
        <w:t>imulati</w:t>
      </w:r>
      <w:r w:rsidR="008B3BAB">
        <w:t>o</w:t>
      </w:r>
      <w:r w:rsidR="00E87426">
        <w:t xml:space="preserve">ns with different </w:t>
      </w:r>
      <w:r w:rsidR="00BB4F7D">
        <w:t>engine speed</w:t>
      </w:r>
      <w:r w:rsidR="00AC0C44">
        <w:t xml:space="preserve"> to see how it reacts</w:t>
      </w:r>
      <w:r w:rsidR="00E87426">
        <w:t>.</w:t>
      </w:r>
      <w:r>
        <w:t xml:space="preserve"> Now set up the engine speed at maximum rpm. </w:t>
      </w:r>
      <w:r w:rsidR="00314718">
        <w:t xml:space="preserve">Evaluate </w:t>
      </w:r>
      <w:r>
        <w:t>the results</w:t>
      </w:r>
      <w:r w:rsidR="00717494">
        <w:t xml:space="preserve"> by reporting</w:t>
      </w:r>
      <w:r w:rsidR="0049205C">
        <w:t xml:space="preserve"> </w:t>
      </w:r>
      <w:r w:rsidR="00717494">
        <w:t>what is happening in each graph.</w:t>
      </w:r>
    </w:p>
    <w:p w14:paraId="06E82FC4" w14:textId="59C1A87B" w:rsidR="00717494" w:rsidRDefault="00717494" w:rsidP="005250EA">
      <w:pPr>
        <w:jc w:val="both"/>
      </w:pPr>
      <w:r>
        <w:t xml:space="preserve">Change the value of the </w:t>
      </w:r>
      <w:r w:rsidR="00854A24">
        <w:t>f</w:t>
      </w:r>
      <w:r>
        <w:t xml:space="preserve">actory piston weight for the value found for the lighter </w:t>
      </w:r>
      <w:r w:rsidR="00854A24">
        <w:t>piston assembly.</w:t>
      </w:r>
      <w:r>
        <w:t xml:space="preserve"> Set the engine speed at its maximum rpm.</w:t>
      </w:r>
      <w:r w:rsidR="00314718">
        <w:t xml:space="preserve"> Assess</w:t>
      </w:r>
      <w:r>
        <w:t xml:space="preserve"> the results by reporting in the report sheet what is happening on each graph.</w:t>
      </w:r>
    </w:p>
    <w:p w14:paraId="13C0CCAA" w14:textId="193CF39E" w:rsidR="005E4587" w:rsidRDefault="00717494" w:rsidP="005250EA">
      <w:pPr>
        <w:jc w:val="both"/>
      </w:pPr>
      <w:r>
        <w:t>D</w:t>
      </w:r>
      <w:r w:rsidR="007D3241">
        <w:t>iscuss</w:t>
      </w:r>
      <w:r>
        <w:t xml:space="preserve"> </w:t>
      </w:r>
      <w:r w:rsidR="007D3241">
        <w:t>the results</w:t>
      </w:r>
      <w:r>
        <w:t xml:space="preserve"> on the report sheet of </w:t>
      </w:r>
      <w:r w:rsidR="007D3241">
        <w:t>what is hap</w:t>
      </w:r>
      <w:r w:rsidR="00854A24">
        <w:t>pening</w:t>
      </w:r>
      <w:r w:rsidR="007D3241">
        <w:t xml:space="preserve"> to the maximum tensile force on rod</w:t>
      </w:r>
      <w:r w:rsidR="00854A24">
        <w:t xml:space="preserve"> </w:t>
      </w:r>
      <w:r w:rsidR="007D3241">
        <w:t>for each case</w:t>
      </w:r>
      <w:r w:rsidR="00854A24">
        <w:t xml:space="preserve"> of the report.</w:t>
      </w:r>
    </w:p>
    <w:p w14:paraId="26D16254" w14:textId="3745378C" w:rsidR="00717494" w:rsidRDefault="00854A24" w:rsidP="005250EA">
      <w:pPr>
        <w:jc w:val="both"/>
      </w:pPr>
      <w:r>
        <w:t>Create a</w:t>
      </w:r>
      <w:r w:rsidR="0049205C">
        <w:t xml:space="preserve"> </w:t>
      </w:r>
      <w:r>
        <w:t xml:space="preserve">graph </w:t>
      </w:r>
      <w:r w:rsidR="0049205C">
        <w:t xml:space="preserve">for force on </w:t>
      </w:r>
      <w:r w:rsidR="00314718">
        <w:t xml:space="preserve">the </w:t>
      </w:r>
      <w:r w:rsidR="0049205C">
        <w:t xml:space="preserve">conrod </w:t>
      </w:r>
      <w:r>
        <w:t>that would show the two curves</w:t>
      </w:r>
      <w:r w:rsidR="00694FAC">
        <w:t xml:space="preserve"> of </w:t>
      </w:r>
      <w:r>
        <w:t>stock piston and performance piston</w:t>
      </w:r>
      <w:r w:rsidR="00694FAC">
        <w:t xml:space="preserve"> </w:t>
      </w:r>
      <w:r>
        <w:t xml:space="preserve">together. Repeat the same process </w:t>
      </w:r>
      <w:r w:rsidR="00694FAC">
        <w:t>for Conrod velocity graphs and acceleration and force over conrod graphs.</w:t>
      </w:r>
    </w:p>
    <w:p w14:paraId="42003FB9" w14:textId="244C05E4" w:rsidR="004F5002" w:rsidRDefault="004F5002" w:rsidP="00977566">
      <w:pPr>
        <w:jc w:val="both"/>
      </w:pPr>
      <w:r>
        <w:t>To finish, d</w:t>
      </w:r>
      <w:r w:rsidR="000E76F3">
        <w:t>iscuss the differences</w:t>
      </w:r>
      <w:r>
        <w:t xml:space="preserve"> in the curves of each graph and report it in the report sheet.</w:t>
      </w:r>
    </w:p>
    <w:p w14:paraId="138AD479" w14:textId="2C0D72B0" w:rsidR="0049205C" w:rsidRDefault="0049205C" w:rsidP="00977566">
      <w:pPr>
        <w:jc w:val="both"/>
      </w:pPr>
    </w:p>
    <w:p w14:paraId="4DE61E49" w14:textId="7256BD85" w:rsidR="00301882" w:rsidRDefault="00301882" w:rsidP="00977566">
      <w:pPr>
        <w:jc w:val="both"/>
      </w:pPr>
    </w:p>
    <w:p w14:paraId="04B19A4C" w14:textId="77777777" w:rsidR="0006159D" w:rsidRDefault="0006159D" w:rsidP="00977566">
      <w:pPr>
        <w:jc w:val="both"/>
      </w:pPr>
    </w:p>
    <w:p w14:paraId="19527C21" w14:textId="3E07BBFA" w:rsidR="008B3BAB" w:rsidRDefault="005E131A" w:rsidP="005250EA">
      <w:pPr>
        <w:pStyle w:val="Heading1"/>
        <w:jc w:val="both"/>
      </w:pPr>
      <w:bookmarkStart w:id="8" w:name="_Toc26803053"/>
      <w:r>
        <w:lastRenderedPageBreak/>
        <w:t>Analysis:</w:t>
      </w:r>
      <w:bookmarkEnd w:id="8"/>
    </w:p>
    <w:p w14:paraId="447C3ADD" w14:textId="77777777" w:rsidR="0001537A" w:rsidRPr="0001537A" w:rsidRDefault="0001537A" w:rsidP="0001537A"/>
    <w:p w14:paraId="32289B5F" w14:textId="77777777" w:rsidR="007E25F5" w:rsidRDefault="00BE0E87" w:rsidP="005250EA">
      <w:pPr>
        <w:jc w:val="both"/>
      </w:pPr>
      <w:r>
        <w:t>The Nissan SR20-det is one of the most famous Japanese engines</w:t>
      </w:r>
      <w:r w:rsidR="00FC0F23">
        <w:t xml:space="preserve"> from the </w:t>
      </w:r>
      <w:r w:rsidR="00470FD4">
        <w:t>19</w:t>
      </w:r>
      <w:r w:rsidR="00FC0F23">
        <w:t>90s</w:t>
      </w:r>
      <w:r>
        <w:t xml:space="preserve">. It is known to be </w:t>
      </w:r>
      <w:r w:rsidR="00952E39">
        <w:t xml:space="preserve">a </w:t>
      </w:r>
      <w:r>
        <w:t xml:space="preserve">strong, </w:t>
      </w:r>
      <w:r w:rsidR="00FC0F23">
        <w:t xml:space="preserve">reliable and </w:t>
      </w:r>
      <w:r w:rsidR="00952E39">
        <w:t xml:space="preserve">an </w:t>
      </w:r>
      <w:r w:rsidR="00FC0F23">
        <w:t>easily modifiable</w:t>
      </w:r>
      <w:r w:rsidR="00952E39">
        <w:t xml:space="preserve"> engine</w:t>
      </w:r>
      <w:r w:rsidR="00FC0F23">
        <w:t xml:space="preserve">. Few of the many reasons why </w:t>
      </w:r>
      <w:r w:rsidR="00470FD4">
        <w:t>these engines</w:t>
      </w:r>
      <w:r w:rsidR="00FC0F23">
        <w:t xml:space="preserve"> are still appreciated by</w:t>
      </w:r>
      <w:r w:rsidR="00470FD4">
        <w:t xml:space="preserve"> car</w:t>
      </w:r>
      <w:r w:rsidR="00FC0F23">
        <w:t xml:space="preserve"> </w:t>
      </w:r>
      <w:r w:rsidR="00470FD4">
        <w:t>enthusiasts</w:t>
      </w:r>
      <w:r w:rsidR="00FC0F23">
        <w:t xml:space="preserve"> in the motorsport industry such as drifting, time attack or drag racing.</w:t>
      </w:r>
      <w:r w:rsidR="00B149DD">
        <w:t xml:space="preserve"> It was seen most often in Nissan Silvias or </w:t>
      </w:r>
      <w:r w:rsidR="007007F6">
        <w:t xml:space="preserve">Nissan </w:t>
      </w:r>
      <w:r w:rsidR="00B149DD">
        <w:t>Pulsars.</w:t>
      </w:r>
      <w:r w:rsidR="00952E39">
        <w:t xml:space="preserve"> </w:t>
      </w:r>
    </w:p>
    <w:p w14:paraId="51380F0C" w14:textId="07491310" w:rsidR="007E25F5" w:rsidRDefault="00952E39" w:rsidP="005250EA">
      <w:pPr>
        <w:jc w:val="both"/>
      </w:pPr>
      <w:r>
        <w:t>The SR20-det</w:t>
      </w:r>
      <w:r w:rsidR="00470FD4">
        <w:t xml:space="preserve"> engine is a </w:t>
      </w:r>
      <w:r w:rsidR="00390C60">
        <w:t xml:space="preserve">4 cylinders </w:t>
      </w:r>
      <w:r w:rsidR="00470FD4">
        <w:t>2l turbocharged engine</w:t>
      </w:r>
      <w:r w:rsidR="00390C60">
        <w:t>,</w:t>
      </w:r>
      <w:r w:rsidR="00470FD4">
        <w:t xml:space="preserve"> producing 217hp at 6400rpm</w:t>
      </w:r>
      <w:r w:rsidR="00D276A0">
        <w:t xml:space="preserve"> and rpm limit is up to 7000rpm</w:t>
      </w:r>
      <w:r w:rsidR="00470FD4">
        <w:t>.</w:t>
      </w:r>
      <w:r w:rsidR="00390C60">
        <w:t xml:space="preserve"> It has 86mm bore with a stroke of 86 mm.  (Tomei</w:t>
      </w:r>
      <w:r w:rsidR="00D276A0">
        <w:t xml:space="preserve"> </w:t>
      </w:r>
      <w:r w:rsidR="00390C60">
        <w:t>USA, stock engine data</w:t>
      </w:r>
      <w:r w:rsidR="00D276A0">
        <w:t>)</w:t>
      </w:r>
      <w:r w:rsidR="007E25F5">
        <w:t>.</w:t>
      </w:r>
      <w:r w:rsidR="00830138">
        <w:t xml:space="preserve"> Conrod is 136.8mm long. (</w:t>
      </w:r>
      <w:r w:rsidR="001D1499">
        <w:t>Connecting rods, (</w:t>
      </w:r>
      <w:r w:rsidR="00830138">
        <w:t>Hurricane</w:t>
      </w:r>
      <w:r w:rsidR="001D1499">
        <w:t xml:space="preserve">, </w:t>
      </w:r>
      <w:r w:rsidR="00830138">
        <w:t>2019)</w:t>
      </w:r>
      <w:r w:rsidR="001D1499">
        <w:t>).</w:t>
      </w:r>
      <w:r w:rsidR="00F34CB0">
        <w:t xml:space="preserve"> Factory Piston Weights 493grs. (Coleman (2016) </w:t>
      </w:r>
      <w:r w:rsidR="00301882">
        <w:t xml:space="preserve">was a useful source of information). </w:t>
      </w:r>
    </w:p>
    <w:p w14:paraId="369CA440" w14:textId="77777777" w:rsidR="007E25F5" w:rsidRDefault="007E25F5" w:rsidP="002026D9"/>
    <w:p w14:paraId="749C26F0" w14:textId="33A3347B" w:rsidR="00D276A0" w:rsidRPr="0001537A" w:rsidRDefault="00B1542E" w:rsidP="005250EA">
      <w:pPr>
        <w:pStyle w:val="IntenseQuote"/>
        <w:rPr>
          <w:sz w:val="28"/>
          <w:szCs w:val="28"/>
        </w:rPr>
      </w:pPr>
      <w:r w:rsidRPr="0001537A">
        <w:rPr>
          <w:sz w:val="28"/>
          <w:szCs w:val="28"/>
        </w:rPr>
        <w:t>Factory</w:t>
      </w:r>
      <w:r w:rsidR="00D276A0" w:rsidRPr="0001537A">
        <w:rPr>
          <w:sz w:val="28"/>
          <w:szCs w:val="28"/>
        </w:rPr>
        <w:t xml:space="preserve"> engine</w:t>
      </w:r>
      <w:r w:rsidR="007E25F5" w:rsidRPr="0001537A">
        <w:rPr>
          <w:sz w:val="28"/>
          <w:szCs w:val="28"/>
        </w:rPr>
        <w:t xml:space="preserve"> experiment</w:t>
      </w:r>
    </w:p>
    <w:p w14:paraId="2070FE62" w14:textId="596DFA7E" w:rsidR="00977566" w:rsidRDefault="00977566" w:rsidP="005250EA">
      <w:pPr>
        <w:jc w:val="both"/>
        <w:rPr>
          <w:b/>
          <w:bCs/>
        </w:rPr>
      </w:pPr>
    </w:p>
    <w:p w14:paraId="5A18C090" w14:textId="7525AEB8" w:rsidR="007E25F5" w:rsidRPr="007E25F5" w:rsidRDefault="0006159D" w:rsidP="005250EA">
      <w:pPr>
        <w:jc w:val="both"/>
        <w:rPr>
          <w:b/>
          <w:bCs/>
        </w:rPr>
      </w:pPr>
      <w:r>
        <w:rPr>
          <w:noProof/>
        </w:rPr>
        <w:drawing>
          <wp:anchor distT="0" distB="0" distL="114300" distR="114300" simplePos="0" relativeHeight="251667456" behindDoc="1" locked="0" layoutInCell="1" allowOverlap="1" wp14:anchorId="101E39BC" wp14:editId="43C9E90A">
            <wp:simplePos x="0" y="0"/>
            <wp:positionH relativeFrom="margin">
              <wp:posOffset>3175000</wp:posOffset>
            </wp:positionH>
            <wp:positionV relativeFrom="paragraph">
              <wp:posOffset>10795</wp:posOffset>
            </wp:positionV>
            <wp:extent cx="2552700" cy="1914525"/>
            <wp:effectExtent l="0" t="0" r="0"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qdefault.jpg"/>
                    <pic:cNvPicPr/>
                  </pic:nvPicPr>
                  <pic:blipFill>
                    <a:blip r:embed="rId17">
                      <a:extLst>
                        <a:ext uri="{28A0092B-C50C-407E-A947-70E740481C1C}">
                          <a14:useLocalDpi xmlns:a14="http://schemas.microsoft.com/office/drawing/2010/main" val="0"/>
                        </a:ext>
                      </a:extLst>
                    </a:blip>
                    <a:stretch>
                      <a:fillRect/>
                    </a:stretch>
                  </pic:blipFill>
                  <pic:spPr>
                    <a:xfrm>
                      <a:off x="0" y="0"/>
                      <a:ext cx="2552700" cy="1914525"/>
                    </a:xfrm>
                    <a:prstGeom prst="rect">
                      <a:avLst/>
                    </a:prstGeom>
                  </pic:spPr>
                </pic:pic>
              </a:graphicData>
            </a:graphic>
            <wp14:sizeRelH relativeFrom="page">
              <wp14:pctWidth>0</wp14:pctWidth>
            </wp14:sizeRelH>
            <wp14:sizeRelV relativeFrom="page">
              <wp14:pctHeight>0</wp14:pctHeight>
            </wp14:sizeRelV>
          </wp:anchor>
        </w:drawing>
      </w:r>
      <w:r w:rsidR="00925786">
        <w:rPr>
          <w:noProof/>
        </w:rPr>
        <mc:AlternateContent>
          <mc:Choice Requires="wps">
            <w:drawing>
              <wp:anchor distT="0" distB="0" distL="114300" distR="114300" simplePos="0" relativeHeight="251669504" behindDoc="1" locked="0" layoutInCell="1" allowOverlap="1" wp14:anchorId="6F2CC207" wp14:editId="5D07D635">
                <wp:simplePos x="0" y="0"/>
                <wp:positionH relativeFrom="column">
                  <wp:posOffset>3350260</wp:posOffset>
                </wp:positionH>
                <wp:positionV relativeFrom="paragraph">
                  <wp:posOffset>1845310</wp:posOffset>
                </wp:positionV>
                <wp:extent cx="237490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2374900" cy="635"/>
                        </a:xfrm>
                        <a:prstGeom prst="rect">
                          <a:avLst/>
                        </a:prstGeom>
                        <a:solidFill>
                          <a:prstClr val="white"/>
                        </a:solidFill>
                        <a:ln>
                          <a:noFill/>
                        </a:ln>
                      </wps:spPr>
                      <wps:txbx>
                        <w:txbxContent>
                          <w:p w14:paraId="161AAA12" w14:textId="37E07D1B" w:rsidR="00925786" w:rsidRPr="004C6492" w:rsidRDefault="00925786" w:rsidP="00925786">
                            <w:pPr>
                              <w:pStyle w:val="Caption"/>
                              <w:rPr>
                                <w:noProof/>
                              </w:rPr>
                            </w:pPr>
                            <w:bookmarkStart w:id="9" w:name="_Toc26803041"/>
                            <w:r>
                              <w:t xml:space="preserve">Figure </w:t>
                            </w:r>
                            <w:fldSimple w:instr=" SEQ Figure \* ARABIC ">
                              <w:r>
                                <w:rPr>
                                  <w:noProof/>
                                </w:rPr>
                                <w:t>3</w:t>
                              </w:r>
                            </w:fldSimple>
                            <w:r>
                              <w:t>: Picture of Factory SR20-det</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2CC207" id="Text Box 9" o:spid="_x0000_s1031" type="#_x0000_t202" style="position:absolute;left:0;text-align:left;margin-left:263.8pt;margin-top:145.3pt;width:187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" stroked="f">
                <v:textbox style="mso-fit-shape-to-text:t" inset="0,0,0,0">
                  <w:txbxContent>
                    <w:p w14:paraId="161AAA12" w14:textId="37E07D1B" w:rsidR="00925786" w:rsidRPr="004C6492" w:rsidRDefault="00925786" w:rsidP="00925786">
                      <w:pPr>
                        <w:pStyle w:val="Caption"/>
                        <w:rPr>
                          <w:noProof/>
                        </w:rPr>
                      </w:pPr>
                      <w:bookmarkStart w:id="13" w:name="_Toc26803041"/>
                      <w:r>
                        <w:t xml:space="preserve">Figure </w:t>
                      </w:r>
                      <w:r>
                        <w:fldChar w:fldCharType="begin"/>
                      </w:r>
                      <w:r>
                        <w:instrText xml:space="preserve"> SEQ Figure \* ARABIC </w:instrText>
                      </w:r>
                      <w:r>
                        <w:fldChar w:fldCharType="separate"/>
                      </w:r>
                      <w:r>
                        <w:rPr>
                          <w:noProof/>
                        </w:rPr>
                        <w:t>3</w:t>
                      </w:r>
                      <w:r>
                        <w:fldChar w:fldCharType="end"/>
                      </w:r>
                      <w:r>
                        <w:t>: Picture of Factory SR20-det</w:t>
                      </w:r>
                      <w:bookmarkEnd w:id="13"/>
                    </w:p>
                  </w:txbxContent>
                </v:textbox>
              </v:shape>
            </w:pict>
          </mc:Fallback>
        </mc:AlternateContent>
      </w:r>
      <w:r w:rsidR="007E25F5" w:rsidRPr="007E25F5">
        <w:rPr>
          <w:b/>
          <w:bCs/>
        </w:rPr>
        <w:t>Engine specifications:</w:t>
      </w:r>
    </w:p>
    <w:p w14:paraId="07E96F19" w14:textId="738B4614" w:rsidR="00D276A0" w:rsidRDefault="00D276A0" w:rsidP="005250EA">
      <w:pPr>
        <w:jc w:val="both"/>
      </w:pPr>
      <w:r>
        <w:t xml:space="preserve">Conrod length: </w:t>
      </w:r>
      <w:r w:rsidRPr="00955CF1">
        <w:rPr>
          <w:b/>
          <w:bCs/>
        </w:rPr>
        <w:t>136.8mm</w:t>
      </w:r>
    </w:p>
    <w:p w14:paraId="55C84A6A" w14:textId="4E1B4FC4" w:rsidR="00D276A0" w:rsidRDefault="00D276A0" w:rsidP="005250EA">
      <w:pPr>
        <w:jc w:val="both"/>
      </w:pPr>
      <w:r>
        <w:t xml:space="preserve">Crank radius:  </w:t>
      </w:r>
      <w:r w:rsidRPr="00955CF1">
        <w:rPr>
          <w:b/>
          <w:bCs/>
        </w:rPr>
        <w:t>43mm</w:t>
      </w:r>
    </w:p>
    <w:p w14:paraId="08CFE9A6" w14:textId="3D99BC50" w:rsidR="00D276A0" w:rsidRDefault="00D276A0" w:rsidP="005250EA">
      <w:pPr>
        <w:jc w:val="both"/>
      </w:pPr>
      <w:r>
        <w:t xml:space="preserve">Max engine RPM: </w:t>
      </w:r>
      <w:r w:rsidRPr="00955CF1">
        <w:rPr>
          <w:b/>
          <w:bCs/>
        </w:rPr>
        <w:t>7000rpm</w:t>
      </w:r>
    </w:p>
    <w:p w14:paraId="3E48629B" w14:textId="07FB4E2D" w:rsidR="0026643B" w:rsidRDefault="00D276A0" w:rsidP="005250EA">
      <w:pPr>
        <w:jc w:val="both"/>
      </w:pPr>
      <w:r>
        <w:t xml:space="preserve">Mass of piston assembly: </w:t>
      </w:r>
      <w:r w:rsidRPr="00955CF1">
        <w:rPr>
          <w:b/>
          <w:bCs/>
        </w:rPr>
        <w:t>0.4</w:t>
      </w:r>
      <w:r w:rsidR="00301882">
        <w:rPr>
          <w:b/>
          <w:bCs/>
        </w:rPr>
        <w:t>9</w:t>
      </w:r>
      <w:r w:rsidRPr="00955CF1">
        <w:rPr>
          <w:b/>
          <w:bCs/>
        </w:rPr>
        <w:t>3 kg</w:t>
      </w:r>
      <w:r w:rsidR="00B1542E">
        <w:t xml:space="preserve"> </w:t>
      </w:r>
    </w:p>
    <w:p w14:paraId="75C3A7C3" w14:textId="77777777" w:rsidR="0006159D" w:rsidRDefault="0006159D" w:rsidP="005250EA">
      <w:pPr>
        <w:jc w:val="both"/>
      </w:pPr>
    </w:p>
    <w:p w14:paraId="7557F715" w14:textId="55F3A27F" w:rsidR="004A624D" w:rsidRDefault="004B1ACE" w:rsidP="005250EA">
      <w:pPr>
        <w:jc w:val="both"/>
      </w:pPr>
      <w:r w:rsidRPr="00DD1C24">
        <w:rPr>
          <w:b/>
          <w:bCs/>
          <w:u w:val="single"/>
        </w:rPr>
        <w:t>Graph n</w:t>
      </w:r>
      <w:r w:rsidR="00DD1C24">
        <w:rPr>
          <w:b/>
          <w:bCs/>
          <w:u w:val="single"/>
        </w:rPr>
        <w:t>°</w:t>
      </w:r>
      <w:r w:rsidRPr="00DD1C24">
        <w:rPr>
          <w:b/>
          <w:bCs/>
          <w:u w:val="single"/>
        </w:rPr>
        <w:t>1</w:t>
      </w:r>
      <w:r w:rsidR="00DD1C24">
        <w:rPr>
          <w:b/>
          <w:bCs/>
          <w:u w:val="single"/>
        </w:rPr>
        <w:t>:</w:t>
      </w:r>
      <w:r w:rsidR="00DD1C24">
        <w:rPr>
          <w:b/>
          <w:bCs/>
        </w:rPr>
        <w:t xml:space="preserve"> </w:t>
      </w:r>
      <w:r w:rsidR="00DD1C24">
        <w:t>Conrod height on stock engine</w:t>
      </w:r>
    </w:p>
    <w:p w14:paraId="1668CE48" w14:textId="77777777" w:rsidR="00955CF1" w:rsidRDefault="007E25F5" w:rsidP="00977566">
      <w:pPr>
        <w:keepNext/>
      </w:pPr>
      <w:r>
        <w:rPr>
          <w:noProof/>
        </w:rPr>
        <w:drawing>
          <wp:inline distT="0" distB="0" distL="0" distR="0" wp14:anchorId="65C164CE" wp14:editId="689F3938">
            <wp:extent cx="5619115" cy="2924175"/>
            <wp:effectExtent l="0" t="0" r="63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2405" cy="2977927"/>
                    </a:xfrm>
                    <a:prstGeom prst="rect">
                      <a:avLst/>
                    </a:prstGeom>
                    <a:noFill/>
                  </pic:spPr>
                </pic:pic>
              </a:graphicData>
            </a:graphic>
          </wp:inline>
        </w:drawing>
      </w:r>
    </w:p>
    <w:p w14:paraId="59EC13F8" w14:textId="49D04EBE" w:rsidR="004A624D" w:rsidRPr="004A624D" w:rsidRDefault="00955CF1" w:rsidP="004A624D">
      <w:pPr>
        <w:pStyle w:val="Caption"/>
        <w:jc w:val="center"/>
      </w:pPr>
      <w:bookmarkStart w:id="10" w:name="_Toc26803042"/>
      <w:r>
        <w:t xml:space="preserve">Figure </w:t>
      </w:r>
      <w:fldSimple w:instr=" SEQ Figure \* ARABIC ">
        <w:r w:rsidR="00925786">
          <w:rPr>
            <w:noProof/>
          </w:rPr>
          <w:t>4</w:t>
        </w:r>
      </w:fldSimple>
      <w:r>
        <w:t xml:space="preserve">: Graph 1 Conrod </w:t>
      </w:r>
      <w:r w:rsidR="004A624D">
        <w:t>Height stock engine</w:t>
      </w:r>
      <w:bookmarkEnd w:id="10"/>
    </w:p>
    <w:p w14:paraId="47BBB764" w14:textId="37174C7E" w:rsidR="00225949" w:rsidRDefault="00C42242" w:rsidP="005250EA">
      <w:pPr>
        <w:jc w:val="both"/>
      </w:pPr>
      <w:r>
        <w:lastRenderedPageBreak/>
        <w:t>This graph</w:t>
      </w:r>
      <w:r w:rsidR="00977566">
        <w:t xml:space="preserve"> 1 </w:t>
      </w:r>
      <w:r>
        <w:t>shows the variation of height over time, the conrod undertakes during its work. The height curve is</w:t>
      </w:r>
      <w:r w:rsidR="00BC216F">
        <w:t xml:space="preserve"> </w:t>
      </w:r>
      <w:r>
        <w:t>constant. The conrod height used in the report is considered as the distance between the top of the conrod and the crankshaft main journal axis</w:t>
      </w:r>
      <w:r w:rsidR="003B3DB5">
        <w:t xml:space="preserve">. It gives the conrod displacement from </w:t>
      </w:r>
      <w:r w:rsidR="00212A29">
        <w:t>Top dead centre</w:t>
      </w:r>
      <w:r w:rsidR="003B3DB5">
        <w:t xml:space="preserve"> to</w:t>
      </w:r>
      <w:r w:rsidR="00212A29">
        <w:t xml:space="preserve"> bottom dead centre</w:t>
      </w:r>
      <w:r>
        <w:t>.</w:t>
      </w:r>
      <w:r w:rsidR="00380DAB">
        <w:t xml:space="preserve"> </w:t>
      </w:r>
    </w:p>
    <w:p w14:paraId="5B2971F8" w14:textId="77777777" w:rsidR="00974555" w:rsidRDefault="00C42242" w:rsidP="005250EA">
      <w:pPr>
        <w:jc w:val="both"/>
      </w:pPr>
      <w:r>
        <w:t>The formula used to calculate the conrod height is the following: Crank radius*</w:t>
      </w:r>
      <w:r w:rsidR="00D97DA4">
        <w:t>COS(</w:t>
      </w:r>
      <w:r>
        <w:t xml:space="preserve">crank </w:t>
      </w:r>
      <w:r w:rsidR="00D97DA4">
        <w:t>angle) +</w:t>
      </w:r>
      <w:r>
        <w:t>conrod length*</w:t>
      </w:r>
      <w:r w:rsidR="00D97DA4">
        <w:t>COS(radians).</w:t>
      </w:r>
      <w:r w:rsidR="00974555">
        <w:t xml:space="preserve"> </w:t>
      </w:r>
    </w:p>
    <w:p w14:paraId="5518B584" w14:textId="77777777" w:rsidR="0087517F" w:rsidRDefault="00D97DA4" w:rsidP="005250EA">
      <w:pPr>
        <w:jc w:val="both"/>
      </w:pPr>
      <w:r>
        <w:t>Maximum curve</w:t>
      </w:r>
      <w:r w:rsidR="00212A29">
        <w:t xml:space="preserve"> </w:t>
      </w:r>
      <w:r>
        <w:t xml:space="preserve">value is </w:t>
      </w:r>
      <w:r w:rsidRPr="0087517F">
        <w:rPr>
          <w:b/>
          <w:bCs/>
        </w:rPr>
        <w:t>179.8mm</w:t>
      </w:r>
      <w:r w:rsidR="00875B66">
        <w:t xml:space="preserve"> from</w:t>
      </w:r>
      <w:r w:rsidR="0087517F">
        <w:t xml:space="preserve"> </w:t>
      </w:r>
      <w:r w:rsidRPr="0087517F">
        <w:rPr>
          <w:b/>
          <w:bCs/>
        </w:rPr>
        <w:t>0 second</w:t>
      </w:r>
      <w:r w:rsidR="00875B66">
        <w:t xml:space="preserve"> and </w:t>
      </w:r>
      <w:r w:rsidR="00875B66" w:rsidRPr="0087517F">
        <w:rPr>
          <w:b/>
          <w:bCs/>
        </w:rPr>
        <w:t>0°</w:t>
      </w:r>
      <w:r w:rsidR="00875B66">
        <w:t xml:space="preserve"> crank angle</w:t>
      </w:r>
      <w:r>
        <w:t xml:space="preserve">. Its minimum value is </w:t>
      </w:r>
      <w:r w:rsidRPr="0087517F">
        <w:rPr>
          <w:b/>
          <w:bCs/>
        </w:rPr>
        <w:t>93.8</w:t>
      </w:r>
      <w:r w:rsidR="00EB6AA9" w:rsidRPr="0087517F">
        <w:rPr>
          <w:b/>
          <w:bCs/>
        </w:rPr>
        <w:t>6</w:t>
      </w:r>
      <w:r w:rsidRPr="0087517F">
        <w:rPr>
          <w:b/>
          <w:bCs/>
        </w:rPr>
        <w:t>mm</w:t>
      </w:r>
      <w:r w:rsidR="00875B66">
        <w:t xml:space="preserve"> from </w:t>
      </w:r>
      <w:r w:rsidRPr="0087517F">
        <w:rPr>
          <w:b/>
          <w:bCs/>
        </w:rPr>
        <w:t>0.0</w:t>
      </w:r>
      <w:r w:rsidR="00060658" w:rsidRPr="0087517F">
        <w:rPr>
          <w:b/>
          <w:bCs/>
        </w:rPr>
        <w:t>042</w:t>
      </w:r>
      <w:r w:rsidRPr="0087517F">
        <w:rPr>
          <w:b/>
          <w:bCs/>
        </w:rPr>
        <w:t xml:space="preserve"> second</w:t>
      </w:r>
      <w:r w:rsidR="00875B66">
        <w:t xml:space="preserve"> </w:t>
      </w:r>
      <w:r w:rsidR="00060658">
        <w:t xml:space="preserve">at </w:t>
      </w:r>
      <w:r w:rsidR="00060658" w:rsidRPr="0087517F">
        <w:rPr>
          <w:b/>
          <w:bCs/>
        </w:rPr>
        <w:t>176.4°</w:t>
      </w:r>
      <w:r w:rsidR="00060658">
        <w:t xml:space="preserve"> crank angle</w:t>
      </w:r>
      <w:r w:rsidR="00212A29">
        <w:t>.</w:t>
      </w:r>
      <w:r w:rsidR="003B3DB5">
        <w:t xml:space="preserve"> </w:t>
      </w:r>
    </w:p>
    <w:p w14:paraId="73B97DD4" w14:textId="7467410C" w:rsidR="003B3DB5" w:rsidRDefault="003B3DB5" w:rsidP="005250EA">
      <w:pPr>
        <w:jc w:val="both"/>
      </w:pPr>
      <w:r>
        <w:t>At 7000 rpm,</w:t>
      </w:r>
      <w:r w:rsidR="0001537A">
        <w:t xml:space="preserve"> </w:t>
      </w:r>
      <w:r>
        <w:t xml:space="preserve">a revolution occurs every </w:t>
      </w:r>
      <w:r w:rsidRPr="0087517F">
        <w:rPr>
          <w:b/>
          <w:bCs/>
        </w:rPr>
        <w:t>0.01 seconds</w:t>
      </w:r>
      <w:r>
        <w:t>.</w:t>
      </w:r>
      <w:r w:rsidR="00974555">
        <w:t xml:space="preserve"> </w:t>
      </w:r>
      <w:r w:rsidR="00EB6AA9">
        <w:t>C</w:t>
      </w:r>
      <w:r w:rsidR="00974555">
        <w:t xml:space="preserve">onrod moves from </w:t>
      </w:r>
      <w:r w:rsidR="00EB6AA9">
        <w:t>TDC</w:t>
      </w:r>
      <w:r w:rsidR="00974555">
        <w:t xml:space="preserve"> to </w:t>
      </w:r>
      <w:r w:rsidR="00EB6AA9">
        <w:t>B</w:t>
      </w:r>
      <w:r w:rsidR="00974555">
        <w:t xml:space="preserve">DC in </w:t>
      </w:r>
      <w:r w:rsidR="00974555" w:rsidRPr="0087517F">
        <w:rPr>
          <w:b/>
          <w:bCs/>
        </w:rPr>
        <w:t>0.004</w:t>
      </w:r>
      <w:r w:rsidR="00EB6AA9" w:rsidRPr="0087517F">
        <w:rPr>
          <w:b/>
          <w:bCs/>
        </w:rPr>
        <w:t>2</w:t>
      </w:r>
      <w:r w:rsidR="00974555" w:rsidRPr="0087517F">
        <w:rPr>
          <w:b/>
          <w:bCs/>
        </w:rPr>
        <w:t xml:space="preserve"> second</w:t>
      </w:r>
      <w:r w:rsidR="00974555">
        <w:t>.</w:t>
      </w:r>
      <w:r w:rsidR="00EB6AA9">
        <w:t xml:space="preserve"> Conrod moving from BDC to TDC takes </w:t>
      </w:r>
      <w:r w:rsidR="00EB6AA9" w:rsidRPr="0087517F">
        <w:rPr>
          <w:b/>
          <w:bCs/>
        </w:rPr>
        <w:t>0.0044 second</w:t>
      </w:r>
      <w:r w:rsidR="00EB6AA9">
        <w:t>.</w:t>
      </w:r>
    </w:p>
    <w:p w14:paraId="1C11D59C" w14:textId="3016DCB9" w:rsidR="004A624D" w:rsidRDefault="004A624D" w:rsidP="005250EA">
      <w:pPr>
        <w:jc w:val="both"/>
      </w:pPr>
    </w:p>
    <w:p w14:paraId="781E77ED" w14:textId="77777777" w:rsidR="005201FF" w:rsidRDefault="005201FF" w:rsidP="005250EA">
      <w:pPr>
        <w:jc w:val="both"/>
      </w:pPr>
    </w:p>
    <w:p w14:paraId="3D3E2BB2" w14:textId="4E100FBF" w:rsidR="007E25F5" w:rsidRDefault="00DD1C24" w:rsidP="005250EA">
      <w:pPr>
        <w:jc w:val="both"/>
      </w:pPr>
      <w:r w:rsidRPr="00DD1C24">
        <w:rPr>
          <w:b/>
          <w:bCs/>
          <w:u w:val="single"/>
        </w:rPr>
        <w:t>Graph n°2</w:t>
      </w:r>
      <w:r>
        <w:rPr>
          <w:b/>
          <w:bCs/>
          <w:u w:val="single"/>
        </w:rPr>
        <w:t xml:space="preserve">: </w:t>
      </w:r>
      <w:r w:rsidR="00A12903">
        <w:t xml:space="preserve"> Conrod v</w:t>
      </w:r>
      <w:r>
        <w:t xml:space="preserve">elocity </w:t>
      </w:r>
      <w:r w:rsidR="00A12903">
        <w:t>on stock engine</w:t>
      </w:r>
    </w:p>
    <w:p w14:paraId="53B17542" w14:textId="5938F178" w:rsidR="00977566" w:rsidRDefault="00977566" w:rsidP="005250EA">
      <w:pPr>
        <w:jc w:val="both"/>
      </w:pPr>
    </w:p>
    <w:p w14:paraId="789475B0" w14:textId="77777777" w:rsidR="005201FF" w:rsidRDefault="005201FF" w:rsidP="005250EA">
      <w:pPr>
        <w:jc w:val="both"/>
      </w:pPr>
    </w:p>
    <w:p w14:paraId="27266CE6" w14:textId="77777777" w:rsidR="004A624D" w:rsidRDefault="007E25F5" w:rsidP="00977566">
      <w:pPr>
        <w:keepNext/>
        <w:jc w:val="right"/>
      </w:pPr>
      <w:r>
        <w:rPr>
          <w:noProof/>
        </w:rPr>
        <w:drawing>
          <wp:inline distT="0" distB="0" distL="0" distR="0" wp14:anchorId="44558364" wp14:editId="2225D233">
            <wp:extent cx="5750384" cy="3639312"/>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2915" cy="3754832"/>
                    </a:xfrm>
                    <a:prstGeom prst="rect">
                      <a:avLst/>
                    </a:prstGeom>
                    <a:noFill/>
                  </pic:spPr>
                </pic:pic>
              </a:graphicData>
            </a:graphic>
          </wp:inline>
        </w:drawing>
      </w:r>
    </w:p>
    <w:p w14:paraId="1C0D2BBE" w14:textId="3F2B3A68" w:rsidR="004B1ACE" w:rsidRDefault="004A624D" w:rsidP="00925786">
      <w:pPr>
        <w:pStyle w:val="Caption"/>
        <w:jc w:val="center"/>
      </w:pPr>
      <w:bookmarkStart w:id="11" w:name="_Toc26803043"/>
      <w:r>
        <w:t xml:space="preserve">Figure </w:t>
      </w:r>
      <w:fldSimple w:instr=" SEQ Figure \* ARABIC ">
        <w:r w:rsidR="00925786">
          <w:rPr>
            <w:noProof/>
          </w:rPr>
          <w:t>5</w:t>
        </w:r>
      </w:fldSimple>
      <w:r>
        <w:t>: Graph 2 Conrod Velocity stock engine</w:t>
      </w:r>
      <w:bookmarkEnd w:id="11"/>
    </w:p>
    <w:p w14:paraId="26C76017" w14:textId="7651E419" w:rsidR="004A624D" w:rsidRDefault="004A624D" w:rsidP="004A624D"/>
    <w:p w14:paraId="3EA88BF1" w14:textId="630D75F0" w:rsidR="00977566" w:rsidRDefault="00977566" w:rsidP="004A624D"/>
    <w:p w14:paraId="6416C5AD" w14:textId="58AA5D28" w:rsidR="00977566" w:rsidRDefault="00977566" w:rsidP="004A624D"/>
    <w:p w14:paraId="1AC4A32C" w14:textId="77777777" w:rsidR="00977566" w:rsidRPr="004A624D" w:rsidRDefault="00977566" w:rsidP="004A624D"/>
    <w:p w14:paraId="5177939B" w14:textId="3DDB9A6E" w:rsidR="00225949" w:rsidRDefault="003B3DB5" w:rsidP="005250EA">
      <w:pPr>
        <w:jc w:val="both"/>
      </w:pPr>
      <w:r>
        <w:lastRenderedPageBreak/>
        <w:t>Th</w:t>
      </w:r>
      <w:r w:rsidR="00977566">
        <w:t>e</w:t>
      </w:r>
      <w:r>
        <w:t xml:space="preserve"> graph</w:t>
      </w:r>
      <w:r w:rsidR="00977566">
        <w:t xml:space="preserve"> 2</w:t>
      </w:r>
      <w:r>
        <w:t xml:space="preserve"> shows the variations in conrod velocity</w:t>
      </w:r>
      <w:r w:rsidR="00FD269F">
        <w:t xml:space="preserve"> in m/s</w:t>
      </w:r>
      <w:r w:rsidR="00974555">
        <w:t xml:space="preserve"> </w:t>
      </w:r>
      <w:r w:rsidR="00FD269F">
        <w:t>over time in seconds</w:t>
      </w:r>
      <w:r>
        <w:t>. The Velocity curve remains</w:t>
      </w:r>
      <w:r w:rsidR="008021C5">
        <w:t xml:space="preserve"> </w:t>
      </w:r>
      <w:r w:rsidR="00BC216F">
        <w:t xml:space="preserve">constant and </w:t>
      </w:r>
      <w:r w:rsidR="00FD269F">
        <w:t>reciprocal. The conrod velocity represent the speed of the conrod during its duty</w:t>
      </w:r>
      <w:r w:rsidR="00974555">
        <w:t xml:space="preserve"> at 7000rpm</w:t>
      </w:r>
      <w:r w:rsidR="00FD269F">
        <w:t>. In this case the velocity varies between positive velocity (while accelerating) and negative velocity (while decelerating).</w:t>
      </w:r>
    </w:p>
    <w:p w14:paraId="1BD1CBAF" w14:textId="2E3530DB" w:rsidR="00225949" w:rsidRDefault="00FD269F" w:rsidP="005250EA">
      <w:pPr>
        <w:jc w:val="both"/>
      </w:pPr>
      <w:r>
        <w:t xml:space="preserve">The formula for </w:t>
      </w:r>
      <w:r w:rsidRPr="00C27644">
        <w:rPr>
          <w:b/>
          <w:bCs/>
        </w:rPr>
        <w:t>velocity in m/s</w:t>
      </w:r>
      <w:r>
        <w:t xml:space="preserve"> is the following: </w:t>
      </w:r>
      <w:r w:rsidR="00D16D91">
        <w:t>(</w:t>
      </w:r>
      <w:r>
        <w:t>Velocity mm/s</w:t>
      </w:r>
      <w:r w:rsidR="00D16D91">
        <w:t>)</w:t>
      </w:r>
      <w:r w:rsidR="00225949">
        <w:t xml:space="preserve"> /1000.</w:t>
      </w:r>
    </w:p>
    <w:p w14:paraId="502D7739" w14:textId="58D6088F" w:rsidR="00396780" w:rsidRDefault="00225949" w:rsidP="005250EA">
      <w:pPr>
        <w:jc w:val="both"/>
      </w:pPr>
      <w:r>
        <w:t xml:space="preserve">The formula for </w:t>
      </w:r>
      <w:r w:rsidRPr="00C27644">
        <w:rPr>
          <w:b/>
          <w:bCs/>
        </w:rPr>
        <w:t>velocity in mm/s</w:t>
      </w:r>
      <w:r>
        <w:t xml:space="preserve"> is the following: (conrod height n°2 - conrod height n°1)/ compute time interval.</w:t>
      </w:r>
      <w:r w:rsidR="00396780">
        <w:t xml:space="preserve"> </w:t>
      </w:r>
    </w:p>
    <w:p w14:paraId="137070DB" w14:textId="363F4399" w:rsidR="00875B66" w:rsidRDefault="00396780" w:rsidP="005250EA">
      <w:pPr>
        <w:jc w:val="both"/>
      </w:pPr>
      <w:r>
        <w:t>At its maximum positive velocity, the conrod goes up to</w:t>
      </w:r>
      <w:r w:rsidR="00EB6AA9">
        <w:t xml:space="preserve"> </w:t>
      </w:r>
      <w:r w:rsidR="00EB6AA9" w:rsidRPr="00C27644">
        <w:rPr>
          <w:b/>
          <w:bCs/>
        </w:rPr>
        <w:t>32.9</w:t>
      </w:r>
      <w:r w:rsidR="00875B66" w:rsidRPr="00C27644">
        <w:rPr>
          <w:b/>
          <w:bCs/>
        </w:rPr>
        <w:t>4</w:t>
      </w:r>
      <w:r w:rsidR="00380DAB" w:rsidRPr="00C27644">
        <w:rPr>
          <w:b/>
          <w:bCs/>
        </w:rPr>
        <w:t>m/s</w:t>
      </w:r>
      <w:r w:rsidR="00875B66">
        <w:t xml:space="preserve"> from </w:t>
      </w:r>
      <w:r w:rsidR="00875B66" w:rsidRPr="00C27644">
        <w:rPr>
          <w:b/>
          <w:bCs/>
        </w:rPr>
        <w:t>0.015</w:t>
      </w:r>
      <w:r w:rsidR="00C27644">
        <w:rPr>
          <w:b/>
          <w:bCs/>
        </w:rPr>
        <w:t xml:space="preserve">2 </w:t>
      </w:r>
      <w:r w:rsidR="00875B66" w:rsidRPr="00C27644">
        <w:rPr>
          <w:b/>
          <w:bCs/>
        </w:rPr>
        <w:t>second</w:t>
      </w:r>
      <w:r w:rsidR="00875B66">
        <w:t xml:space="preserve"> and </w:t>
      </w:r>
      <w:r w:rsidR="00875B66" w:rsidRPr="00C27644">
        <w:rPr>
          <w:b/>
          <w:bCs/>
        </w:rPr>
        <w:t>638.4°</w:t>
      </w:r>
      <w:r w:rsidR="00875B66">
        <w:t xml:space="preserve"> of crank angle</w:t>
      </w:r>
      <w:r w:rsidR="00380DAB">
        <w:t xml:space="preserve">. The maximum negative velocity of the conrod is </w:t>
      </w:r>
      <w:r w:rsidR="00380DAB" w:rsidRPr="00C27644">
        <w:rPr>
          <w:b/>
          <w:bCs/>
        </w:rPr>
        <w:t>-</w:t>
      </w:r>
      <w:r w:rsidR="00875B66" w:rsidRPr="00C27644">
        <w:rPr>
          <w:b/>
          <w:bCs/>
        </w:rPr>
        <w:t>33</w:t>
      </w:r>
      <w:r w:rsidR="00380DAB" w:rsidRPr="00C27644">
        <w:rPr>
          <w:b/>
          <w:bCs/>
        </w:rPr>
        <w:t>m/s</w:t>
      </w:r>
      <w:r w:rsidR="00875B66">
        <w:t xml:space="preserve"> from </w:t>
      </w:r>
      <w:r w:rsidR="00875B66" w:rsidRPr="00C27644">
        <w:rPr>
          <w:b/>
          <w:bCs/>
        </w:rPr>
        <w:t>0.0102 second</w:t>
      </w:r>
      <w:r w:rsidR="00875B66">
        <w:t xml:space="preserve"> and </w:t>
      </w:r>
      <w:r w:rsidR="00875B66" w:rsidRPr="00C27644">
        <w:rPr>
          <w:b/>
          <w:bCs/>
        </w:rPr>
        <w:t>428.4°</w:t>
      </w:r>
      <w:r w:rsidR="00875B66">
        <w:t xml:space="preserve"> of crank angle</w:t>
      </w:r>
      <w:r w:rsidR="00380DAB">
        <w:t xml:space="preserve">. </w:t>
      </w:r>
    </w:p>
    <w:p w14:paraId="39F5EA40" w14:textId="29C5D656" w:rsidR="00A21798" w:rsidRDefault="00060658" w:rsidP="005250EA">
      <w:pPr>
        <w:jc w:val="both"/>
      </w:pPr>
      <w:r>
        <w:t>At 7000 rpm, t</w:t>
      </w:r>
      <w:r w:rsidR="00380DAB">
        <w:t xml:space="preserve">he </w:t>
      </w:r>
      <w:r w:rsidR="00875B66">
        <w:t>time</w:t>
      </w:r>
      <w:r w:rsidR="00380DAB">
        <w:t xml:space="preserve"> to go from max positive velocity to maximum negative velocity is </w:t>
      </w:r>
      <w:r w:rsidR="00380DAB" w:rsidRPr="00C27644">
        <w:rPr>
          <w:b/>
          <w:bCs/>
        </w:rPr>
        <w:t>0.00</w:t>
      </w:r>
      <w:r w:rsidR="00875B66" w:rsidRPr="00C27644">
        <w:rPr>
          <w:b/>
          <w:bCs/>
        </w:rPr>
        <w:t>34</w:t>
      </w:r>
      <w:r w:rsidR="00380DAB">
        <w:t xml:space="preserve"> </w:t>
      </w:r>
      <w:r w:rsidR="00380DAB" w:rsidRPr="00C27644">
        <w:rPr>
          <w:b/>
          <w:bCs/>
        </w:rPr>
        <w:t>second</w:t>
      </w:r>
      <w:r w:rsidR="00380DAB">
        <w:t>.</w:t>
      </w:r>
      <w:r w:rsidR="00A21798">
        <w:t xml:space="preserve"> The time for the conrod to go from max negative velocity to max positive velocity is </w:t>
      </w:r>
      <w:r w:rsidR="00A21798" w:rsidRPr="00C27644">
        <w:rPr>
          <w:b/>
          <w:bCs/>
        </w:rPr>
        <w:t>0.005</w:t>
      </w:r>
      <w:r w:rsidR="00875B66" w:rsidRPr="00C27644">
        <w:rPr>
          <w:b/>
          <w:bCs/>
        </w:rPr>
        <w:t>2</w:t>
      </w:r>
      <w:r w:rsidR="00A21798">
        <w:t xml:space="preserve"> </w:t>
      </w:r>
      <w:r w:rsidR="00A21798" w:rsidRPr="00C27644">
        <w:rPr>
          <w:b/>
          <w:bCs/>
        </w:rPr>
        <w:t>sec</w:t>
      </w:r>
      <w:r w:rsidR="00C27644" w:rsidRPr="00C27644">
        <w:rPr>
          <w:b/>
          <w:bCs/>
        </w:rPr>
        <w:t>ond</w:t>
      </w:r>
      <w:r w:rsidR="00A21798">
        <w:t>.</w:t>
      </w:r>
      <w:r w:rsidR="008021C5">
        <w:t xml:space="preserve"> </w:t>
      </w:r>
      <w:r w:rsidR="00A21798">
        <w:t xml:space="preserve">This phenomenon is </w:t>
      </w:r>
      <w:r w:rsidR="008021C5">
        <w:t>depending on</w:t>
      </w:r>
      <w:r w:rsidR="00A21798">
        <w:t xml:space="preserve"> the origin of the</w:t>
      </w:r>
      <w:r w:rsidR="008021C5">
        <w:t xml:space="preserve"> </w:t>
      </w:r>
      <w:r w:rsidR="00A21798">
        <w:t xml:space="preserve">engine cycle the piston is </w:t>
      </w:r>
      <w:r w:rsidR="00875B66">
        <w:t>performing</w:t>
      </w:r>
      <w:r w:rsidR="00A21798">
        <w:t>.</w:t>
      </w:r>
    </w:p>
    <w:p w14:paraId="25BC72D7" w14:textId="498E7487" w:rsidR="004A624D" w:rsidRDefault="004A624D" w:rsidP="005250EA">
      <w:pPr>
        <w:jc w:val="both"/>
      </w:pPr>
    </w:p>
    <w:p w14:paraId="79193163" w14:textId="77777777" w:rsidR="004A624D" w:rsidRPr="00225949" w:rsidRDefault="004A624D" w:rsidP="005250EA">
      <w:pPr>
        <w:jc w:val="both"/>
      </w:pPr>
    </w:p>
    <w:p w14:paraId="039C16D9" w14:textId="2CC0518B" w:rsidR="008021C5" w:rsidRDefault="00A12903" w:rsidP="005250EA">
      <w:pPr>
        <w:jc w:val="both"/>
      </w:pPr>
      <w:r w:rsidRPr="00A12903">
        <w:rPr>
          <w:b/>
          <w:bCs/>
          <w:u w:val="single"/>
        </w:rPr>
        <w:t>Graph n°3:</w:t>
      </w:r>
      <w:r>
        <w:rPr>
          <w:b/>
          <w:bCs/>
          <w:u w:val="single"/>
        </w:rPr>
        <w:t xml:space="preserve"> </w:t>
      </w:r>
      <w:r>
        <w:t>Acceleration and force over conrod on stock engine</w:t>
      </w:r>
    </w:p>
    <w:p w14:paraId="69050454" w14:textId="7273CCC2" w:rsidR="00977566" w:rsidRDefault="00977566" w:rsidP="005250EA">
      <w:pPr>
        <w:jc w:val="both"/>
      </w:pPr>
    </w:p>
    <w:p w14:paraId="5F831700" w14:textId="77777777" w:rsidR="005201FF" w:rsidRDefault="005201FF" w:rsidP="005250EA">
      <w:pPr>
        <w:jc w:val="both"/>
      </w:pPr>
    </w:p>
    <w:p w14:paraId="2FAAA0C4" w14:textId="77777777" w:rsidR="004A624D" w:rsidRDefault="007E25F5" w:rsidP="00977566">
      <w:pPr>
        <w:keepNext/>
        <w:jc w:val="center"/>
      </w:pPr>
      <w:r>
        <w:rPr>
          <w:noProof/>
        </w:rPr>
        <w:drawing>
          <wp:inline distT="0" distB="0" distL="0" distR="0" wp14:anchorId="0F60B793" wp14:editId="6562FD7A">
            <wp:extent cx="5760720" cy="297935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04258" cy="3001870"/>
                    </a:xfrm>
                    <a:prstGeom prst="rect">
                      <a:avLst/>
                    </a:prstGeom>
                    <a:noFill/>
                  </pic:spPr>
                </pic:pic>
              </a:graphicData>
            </a:graphic>
          </wp:inline>
        </w:drawing>
      </w:r>
    </w:p>
    <w:p w14:paraId="1DCBF818" w14:textId="35E623B5" w:rsidR="006D4714" w:rsidRDefault="004A624D" w:rsidP="00925786">
      <w:pPr>
        <w:pStyle w:val="Caption"/>
        <w:jc w:val="center"/>
      </w:pPr>
      <w:bookmarkStart w:id="12" w:name="_Toc26803044"/>
      <w:r>
        <w:t xml:space="preserve">Figure </w:t>
      </w:r>
      <w:fldSimple w:instr=" SEQ Figure \* ARABIC ">
        <w:r w:rsidR="00925786">
          <w:rPr>
            <w:noProof/>
          </w:rPr>
          <w:t>6</w:t>
        </w:r>
      </w:fldSimple>
      <w:r>
        <w:t>: Graph 3 Force/Acceleration on Conrod stock engine</w:t>
      </w:r>
      <w:bookmarkEnd w:id="12"/>
    </w:p>
    <w:p w14:paraId="50BDB367" w14:textId="77777777" w:rsidR="004A624D" w:rsidRPr="004A624D" w:rsidRDefault="004A624D" w:rsidP="004A624D"/>
    <w:p w14:paraId="32A0BD72" w14:textId="77777777" w:rsidR="007C29FC" w:rsidRDefault="008021C5" w:rsidP="005250EA">
      <w:pPr>
        <w:jc w:val="both"/>
      </w:pPr>
      <w:r>
        <w:t>Th</w:t>
      </w:r>
      <w:r w:rsidR="00EB6AA9">
        <w:t>is</w:t>
      </w:r>
      <w:r>
        <w:t xml:space="preserve"> acceleration over force graph here shows</w:t>
      </w:r>
      <w:r w:rsidR="00EB6AA9">
        <w:t xml:space="preserve"> the relation between the force applied and the acceleration</w:t>
      </w:r>
      <w:r w:rsidR="007C29FC">
        <w:t xml:space="preserve">, </w:t>
      </w:r>
      <w:r w:rsidR="00EB6AA9">
        <w:t>the conrod</w:t>
      </w:r>
      <w:r w:rsidR="007C29FC">
        <w:t xml:space="preserve"> undertakes</w:t>
      </w:r>
      <w:r w:rsidR="00EB6AA9">
        <w:t>.</w:t>
      </w:r>
      <w:r w:rsidR="00BC216F">
        <w:t xml:space="preserve"> Both acceleration and force curves remain constant over time.</w:t>
      </w:r>
      <w:r w:rsidR="007C29FC">
        <w:t xml:space="preserve"> The force curve represents how much force applied on the conrod during its duty. The acceleration curve shows the variations of acceleration the conrod undertakes during its duty. </w:t>
      </w:r>
    </w:p>
    <w:p w14:paraId="46080D75" w14:textId="7A8D1443" w:rsidR="00CB4198" w:rsidRDefault="007C29FC" w:rsidP="005250EA">
      <w:pPr>
        <w:jc w:val="both"/>
      </w:pPr>
      <w:r>
        <w:lastRenderedPageBreak/>
        <w:t xml:space="preserve">The </w:t>
      </w:r>
      <w:r w:rsidRPr="00C27644">
        <w:rPr>
          <w:b/>
          <w:bCs/>
        </w:rPr>
        <w:t>force</w:t>
      </w:r>
      <w:r>
        <w:t xml:space="preserve"> curve formula is the following. (Acceleration m/</w:t>
      </w:r>
      <w:proofErr w:type="gramStart"/>
      <w:r>
        <w:t>s)</w:t>
      </w:r>
      <w:r w:rsidR="00CB4198">
        <w:t>²</w:t>
      </w:r>
      <w:proofErr w:type="gramEnd"/>
      <w:r>
        <w:t>*mass of piston.</w:t>
      </w:r>
    </w:p>
    <w:p w14:paraId="0A71F9A8" w14:textId="1A5444F1" w:rsidR="007C29FC" w:rsidRDefault="007C29FC" w:rsidP="005250EA">
      <w:pPr>
        <w:jc w:val="both"/>
      </w:pPr>
      <w:r>
        <w:t xml:space="preserve">The </w:t>
      </w:r>
      <w:r w:rsidRPr="00C27644">
        <w:rPr>
          <w:b/>
          <w:bCs/>
        </w:rPr>
        <w:t>acceleration</w:t>
      </w:r>
      <w:r>
        <w:t xml:space="preserve"> curve formula is the following: (acceleration - acceleration*n-1)/Compute time interval.</w:t>
      </w:r>
    </w:p>
    <w:p w14:paraId="2DE5992F" w14:textId="0A48F2DD" w:rsidR="007C29FC" w:rsidRDefault="007C29FC" w:rsidP="005250EA">
      <w:pPr>
        <w:jc w:val="both"/>
      </w:pPr>
      <w:r>
        <w:t xml:space="preserve">At 7000rpm, </w:t>
      </w:r>
      <w:r w:rsidR="00FB3203">
        <w:t xml:space="preserve">the max acceleration the conrod experiences is </w:t>
      </w:r>
      <w:r w:rsidR="00FB3203" w:rsidRPr="00071C54">
        <w:rPr>
          <w:b/>
          <w:bCs/>
        </w:rPr>
        <w:t>16225.07m/s</w:t>
      </w:r>
      <w:r w:rsidR="00CB4198" w:rsidRPr="00071C54">
        <w:rPr>
          <w:b/>
          <w:bCs/>
        </w:rPr>
        <w:t>²</w:t>
      </w:r>
      <w:r w:rsidR="00FB3203">
        <w:t xml:space="preserve"> from </w:t>
      </w:r>
      <w:r w:rsidR="00FB3203" w:rsidRPr="00071C54">
        <w:rPr>
          <w:b/>
          <w:bCs/>
        </w:rPr>
        <w:t>0.0032</w:t>
      </w:r>
      <w:r w:rsidR="00FB3203">
        <w:t xml:space="preserve"> </w:t>
      </w:r>
      <w:r w:rsidR="00FB3203" w:rsidRPr="00C27644">
        <w:rPr>
          <w:b/>
          <w:bCs/>
        </w:rPr>
        <w:t>second</w:t>
      </w:r>
      <w:r w:rsidR="00FB3203">
        <w:t xml:space="preserve"> at </w:t>
      </w:r>
      <w:r w:rsidR="00FB3203" w:rsidRPr="00071C54">
        <w:rPr>
          <w:b/>
          <w:bCs/>
        </w:rPr>
        <w:t>134.4°</w:t>
      </w:r>
      <w:r w:rsidR="00FB3203">
        <w:t xml:space="preserve"> crank angle. At the same rpm, the maximum negative acceleration </w:t>
      </w:r>
      <w:r w:rsidR="00C27644">
        <w:t xml:space="preserve">that </w:t>
      </w:r>
      <w:r w:rsidR="00FB3203">
        <w:t>the conrod undergoes is</w:t>
      </w:r>
      <w:r w:rsidR="00C27644">
        <w:t xml:space="preserve"> -</w:t>
      </w:r>
      <w:r w:rsidR="00FB3203" w:rsidRPr="00071C54">
        <w:rPr>
          <w:b/>
          <w:bCs/>
        </w:rPr>
        <w:t>302</w:t>
      </w:r>
      <w:r w:rsidR="00CB4198" w:rsidRPr="00071C54">
        <w:rPr>
          <w:b/>
          <w:bCs/>
        </w:rPr>
        <w:t>68.3</w:t>
      </w:r>
      <w:r w:rsidR="00FB3203" w:rsidRPr="00071C54">
        <w:rPr>
          <w:b/>
          <w:bCs/>
        </w:rPr>
        <w:t>m/s</w:t>
      </w:r>
      <w:r w:rsidR="00CB4198" w:rsidRPr="00071C54">
        <w:rPr>
          <w:b/>
          <w:bCs/>
        </w:rPr>
        <w:t>²</w:t>
      </w:r>
      <w:r w:rsidR="00FB3203">
        <w:t xml:space="preserve"> from </w:t>
      </w:r>
      <w:r w:rsidR="00FB3203" w:rsidRPr="00071C54">
        <w:rPr>
          <w:b/>
          <w:bCs/>
        </w:rPr>
        <w:t>0.0</w:t>
      </w:r>
      <w:r w:rsidR="00CB4198" w:rsidRPr="00071C54">
        <w:rPr>
          <w:b/>
          <w:bCs/>
        </w:rPr>
        <w:t>084</w:t>
      </w:r>
      <w:r w:rsidR="00FB3203" w:rsidRPr="00071C54">
        <w:rPr>
          <w:b/>
          <w:bCs/>
        </w:rPr>
        <w:t xml:space="preserve"> second</w:t>
      </w:r>
      <w:r w:rsidR="00FB3203">
        <w:t xml:space="preserve"> a</w:t>
      </w:r>
      <w:r w:rsidR="00CB4198">
        <w:t xml:space="preserve">t </w:t>
      </w:r>
      <w:r w:rsidR="00CB4198" w:rsidRPr="00071C54">
        <w:rPr>
          <w:b/>
          <w:bCs/>
        </w:rPr>
        <w:t>352.8</w:t>
      </w:r>
      <w:r w:rsidR="00FB3203" w:rsidRPr="00071C54">
        <w:rPr>
          <w:b/>
          <w:bCs/>
        </w:rPr>
        <w:t>°</w:t>
      </w:r>
      <w:r w:rsidR="00FB3203">
        <w:t xml:space="preserve"> crank angle.</w:t>
      </w:r>
    </w:p>
    <w:p w14:paraId="7C948215" w14:textId="0F5CB3A6" w:rsidR="00FB3203" w:rsidRDefault="00FB3203" w:rsidP="005250EA">
      <w:pPr>
        <w:jc w:val="both"/>
      </w:pPr>
      <w:r>
        <w:t xml:space="preserve">At 7000rpm, the conrod experience a maximum force of </w:t>
      </w:r>
      <w:r w:rsidR="00EC7758" w:rsidRPr="00C27644">
        <w:rPr>
          <w:b/>
          <w:bCs/>
        </w:rPr>
        <w:t>7031.28N</w:t>
      </w:r>
      <w:r w:rsidR="00EC7758">
        <w:t xml:space="preserve"> from </w:t>
      </w:r>
      <w:r w:rsidR="00EC7758" w:rsidRPr="00C27644">
        <w:rPr>
          <w:b/>
          <w:bCs/>
        </w:rPr>
        <w:t>0.0032 second</w:t>
      </w:r>
      <w:r w:rsidR="00EC7758">
        <w:t xml:space="preserve"> at </w:t>
      </w:r>
      <w:r w:rsidR="00EC7758" w:rsidRPr="00C27644">
        <w:rPr>
          <w:b/>
          <w:bCs/>
        </w:rPr>
        <w:t>134.4°</w:t>
      </w:r>
      <w:r w:rsidR="00EC7758">
        <w:t xml:space="preserve"> crank angle.</w:t>
      </w:r>
      <w:r w:rsidR="00D16D91">
        <w:t xml:space="preserve"> At the same engine speed, the</w:t>
      </w:r>
      <w:r w:rsidR="00884EDB">
        <w:t xml:space="preserve"> minimum force the conrod undergoes is </w:t>
      </w:r>
      <w:r w:rsidR="00884EDB" w:rsidRPr="00C27644">
        <w:rPr>
          <w:b/>
          <w:bCs/>
        </w:rPr>
        <w:t>-13620.7N</w:t>
      </w:r>
      <w:r w:rsidR="00CB4198">
        <w:t xml:space="preserve"> from </w:t>
      </w:r>
      <w:r w:rsidR="00CB4198" w:rsidRPr="00C27644">
        <w:rPr>
          <w:b/>
          <w:bCs/>
        </w:rPr>
        <w:t>0.0084 second</w:t>
      </w:r>
      <w:r w:rsidR="00CB4198">
        <w:t xml:space="preserve"> a</w:t>
      </w:r>
      <w:r w:rsidR="00C27644">
        <w:t xml:space="preserve">t </w:t>
      </w:r>
      <w:r w:rsidR="00CB4198" w:rsidRPr="00C27644">
        <w:rPr>
          <w:b/>
          <w:bCs/>
        </w:rPr>
        <w:t>352.8°</w:t>
      </w:r>
      <w:r w:rsidR="00CB4198">
        <w:t xml:space="preserve"> crank angle. </w:t>
      </w:r>
    </w:p>
    <w:p w14:paraId="75B3E441" w14:textId="7CA28784" w:rsidR="00CB4198" w:rsidRDefault="00071C54" w:rsidP="005250EA">
      <w:pPr>
        <w:jc w:val="both"/>
      </w:pPr>
      <w:r>
        <w:t>It took</w:t>
      </w:r>
      <w:r w:rsidR="00C27644">
        <w:t xml:space="preserve"> </w:t>
      </w:r>
      <w:r w:rsidR="00C27644" w:rsidRPr="00C27644">
        <w:rPr>
          <w:b/>
          <w:bCs/>
        </w:rPr>
        <w:t>0.0052</w:t>
      </w:r>
      <w:r w:rsidRPr="00C27644">
        <w:rPr>
          <w:b/>
          <w:bCs/>
        </w:rPr>
        <w:t xml:space="preserve"> second</w:t>
      </w:r>
      <w:r>
        <w:t xml:space="preserve"> to go from maximum positive acceleration to maximum negative acceleration. In the other way, it took </w:t>
      </w:r>
      <w:r w:rsidR="00C27644" w:rsidRPr="00C27644">
        <w:rPr>
          <w:b/>
          <w:bCs/>
        </w:rPr>
        <w:t xml:space="preserve">0.0034 </w:t>
      </w:r>
      <w:r w:rsidRPr="00C27644">
        <w:rPr>
          <w:b/>
          <w:bCs/>
        </w:rPr>
        <w:t>second</w:t>
      </w:r>
      <w:r>
        <w:t xml:space="preserve"> to go from max negative to max positive acceleration.</w:t>
      </w:r>
    </w:p>
    <w:p w14:paraId="3C842E9D" w14:textId="5BFCB13E" w:rsidR="00071C54" w:rsidRDefault="00071C54" w:rsidP="005250EA">
      <w:pPr>
        <w:jc w:val="both"/>
      </w:pPr>
      <w:r>
        <w:t xml:space="preserve">It also took </w:t>
      </w:r>
      <w:r w:rsidR="00C27644" w:rsidRPr="00C27644">
        <w:rPr>
          <w:b/>
          <w:bCs/>
        </w:rPr>
        <w:t xml:space="preserve">0.0052 </w:t>
      </w:r>
      <w:r w:rsidRPr="00C27644">
        <w:rPr>
          <w:b/>
          <w:bCs/>
        </w:rPr>
        <w:t>second</w:t>
      </w:r>
      <w:r>
        <w:t xml:space="preserve"> to go from maximum positive force to maximum negative force. In the other hand, it took </w:t>
      </w:r>
      <w:r w:rsidR="00C27644" w:rsidRPr="00C27644">
        <w:rPr>
          <w:b/>
          <w:bCs/>
        </w:rPr>
        <w:t xml:space="preserve">0.0034 </w:t>
      </w:r>
      <w:r w:rsidRPr="00C27644">
        <w:rPr>
          <w:b/>
          <w:bCs/>
        </w:rPr>
        <w:t>second</w:t>
      </w:r>
      <w:r>
        <w:t xml:space="preserve"> to go from maximum negative force to maximum positive force.</w:t>
      </w:r>
    </w:p>
    <w:p w14:paraId="1CD550D8" w14:textId="77777777" w:rsidR="00977566" w:rsidRDefault="00977566" w:rsidP="007007F6"/>
    <w:p w14:paraId="4C2C6DA8" w14:textId="6B78C84B" w:rsidR="0048462F" w:rsidRPr="0001537A" w:rsidRDefault="0048462F" w:rsidP="0048462F">
      <w:pPr>
        <w:pStyle w:val="IntenseQuote"/>
        <w:rPr>
          <w:sz w:val="28"/>
          <w:szCs w:val="28"/>
        </w:rPr>
      </w:pPr>
      <w:r w:rsidRPr="0001537A">
        <w:rPr>
          <w:sz w:val="28"/>
          <w:szCs w:val="28"/>
        </w:rPr>
        <w:t>E</w:t>
      </w:r>
      <w:r w:rsidR="001B7CD3" w:rsidRPr="0001537A">
        <w:rPr>
          <w:sz w:val="28"/>
          <w:szCs w:val="28"/>
        </w:rPr>
        <w:t>xperiment</w:t>
      </w:r>
      <w:r w:rsidRPr="0001537A">
        <w:rPr>
          <w:sz w:val="28"/>
          <w:szCs w:val="28"/>
        </w:rPr>
        <w:t xml:space="preserve"> with </w:t>
      </w:r>
      <w:r w:rsidR="00715780" w:rsidRPr="0001537A">
        <w:rPr>
          <w:sz w:val="28"/>
          <w:szCs w:val="28"/>
        </w:rPr>
        <w:t xml:space="preserve">high </w:t>
      </w:r>
      <w:r w:rsidRPr="0001537A">
        <w:rPr>
          <w:sz w:val="28"/>
          <w:szCs w:val="28"/>
        </w:rPr>
        <w:t>performance piston</w:t>
      </w:r>
    </w:p>
    <w:p w14:paraId="4834D3E9" w14:textId="77777777" w:rsidR="005201FF" w:rsidRDefault="005201FF" w:rsidP="00301882">
      <w:pPr>
        <w:jc w:val="both"/>
        <w:rPr>
          <w:bCs/>
        </w:rPr>
      </w:pPr>
    </w:p>
    <w:p w14:paraId="7A3D771C" w14:textId="431643D3" w:rsidR="00977566" w:rsidRPr="00301882" w:rsidRDefault="00301882" w:rsidP="00301882">
      <w:pPr>
        <w:jc w:val="both"/>
      </w:pPr>
      <w:r w:rsidRPr="00301882">
        <w:rPr>
          <w:bCs/>
        </w:rPr>
        <w:t>Aftermarket Piston is lighter than the factory one</w:t>
      </w:r>
      <w:r>
        <w:rPr>
          <w:bCs/>
        </w:rPr>
        <w:t xml:space="preserve">. It weighs 372grs. </w:t>
      </w:r>
      <w:r>
        <w:t xml:space="preserve">(Coleman (2016) was a useful source of information). </w:t>
      </w:r>
    </w:p>
    <w:p w14:paraId="678EFCCC" w14:textId="3E8B1F53" w:rsidR="007E25F5" w:rsidRPr="007E25F5" w:rsidRDefault="007E25F5" w:rsidP="007E25F5">
      <w:pPr>
        <w:rPr>
          <w:b/>
          <w:bCs/>
        </w:rPr>
      </w:pPr>
      <w:r w:rsidRPr="007E25F5">
        <w:rPr>
          <w:b/>
          <w:bCs/>
        </w:rPr>
        <w:t>Engine specifications:</w:t>
      </w:r>
    </w:p>
    <w:p w14:paraId="406089AD" w14:textId="7D7AB56C" w:rsidR="007E25F5" w:rsidRDefault="007E25F5" w:rsidP="007E25F5">
      <w:r>
        <w:t xml:space="preserve">Conrod length: </w:t>
      </w:r>
      <w:r w:rsidRPr="00955CF1">
        <w:rPr>
          <w:b/>
          <w:bCs/>
        </w:rPr>
        <w:t>136.8mm</w:t>
      </w:r>
    </w:p>
    <w:p w14:paraId="528E95CD" w14:textId="77777777" w:rsidR="007E25F5" w:rsidRDefault="007E25F5" w:rsidP="007E25F5">
      <w:r>
        <w:t xml:space="preserve">Crank radius:  </w:t>
      </w:r>
      <w:r w:rsidRPr="00955CF1">
        <w:rPr>
          <w:b/>
          <w:bCs/>
        </w:rPr>
        <w:t>43mm</w:t>
      </w:r>
    </w:p>
    <w:p w14:paraId="4315BF27" w14:textId="77777777" w:rsidR="007E25F5" w:rsidRDefault="007E25F5" w:rsidP="007E25F5">
      <w:r>
        <w:t xml:space="preserve">Max engine RPM: </w:t>
      </w:r>
      <w:r w:rsidRPr="00955CF1">
        <w:rPr>
          <w:b/>
          <w:bCs/>
        </w:rPr>
        <w:t>7000rpm</w:t>
      </w:r>
    </w:p>
    <w:p w14:paraId="0B194464" w14:textId="63616FDE" w:rsidR="00301882" w:rsidRPr="00977566" w:rsidRDefault="007E25F5" w:rsidP="007E25F5">
      <w:pPr>
        <w:rPr>
          <w:b/>
          <w:bCs/>
        </w:rPr>
      </w:pPr>
      <w:r>
        <w:t xml:space="preserve">Mass of piston assembly: </w:t>
      </w:r>
      <w:r w:rsidRPr="00955CF1">
        <w:rPr>
          <w:b/>
          <w:bCs/>
        </w:rPr>
        <w:t xml:space="preserve">0.372 kg </w:t>
      </w:r>
    </w:p>
    <w:p w14:paraId="668BEE3D" w14:textId="24E8C6C5" w:rsidR="00977566" w:rsidRDefault="00955CF1" w:rsidP="00955CF1">
      <w:pPr>
        <w:jc w:val="both"/>
      </w:pPr>
      <w:r w:rsidRPr="00DD1C24">
        <w:rPr>
          <w:b/>
          <w:bCs/>
          <w:u w:val="single"/>
        </w:rPr>
        <w:t>Graph n°</w:t>
      </w:r>
      <w:r>
        <w:rPr>
          <w:b/>
          <w:bCs/>
          <w:u w:val="single"/>
        </w:rPr>
        <w:t xml:space="preserve">4: </w:t>
      </w:r>
      <w:r>
        <w:t xml:space="preserve"> comparison</w:t>
      </w:r>
      <w:r w:rsidR="004A624D">
        <w:t xml:space="preserve"> Graph of forces on conrod with a high-performance piston</w:t>
      </w:r>
    </w:p>
    <w:p w14:paraId="50793A7A" w14:textId="0CA7D574" w:rsidR="005201FF" w:rsidRDefault="005201FF" w:rsidP="005201FF">
      <w:pPr>
        <w:keepNext/>
        <w:jc w:val="right"/>
      </w:pPr>
      <w:r>
        <w:rPr>
          <w:noProof/>
        </w:rPr>
        <w:drawing>
          <wp:inline distT="0" distB="0" distL="0" distR="0" wp14:anchorId="385E1537" wp14:editId="0C60B826">
            <wp:extent cx="2476500" cy="1857512"/>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omeioilcapmits.jpg"/>
                    <pic:cNvPicPr/>
                  </pic:nvPicPr>
                  <pic:blipFill>
                    <a:blip r:embed="rId21">
                      <a:extLst>
                        <a:ext uri="{28A0092B-C50C-407E-A947-70E740481C1C}">
                          <a14:useLocalDpi xmlns:a14="http://schemas.microsoft.com/office/drawing/2010/main" val="0"/>
                        </a:ext>
                      </a:extLst>
                    </a:blip>
                    <a:stretch>
                      <a:fillRect/>
                    </a:stretch>
                  </pic:blipFill>
                  <pic:spPr>
                    <a:xfrm>
                      <a:off x="0" y="0"/>
                      <a:ext cx="2506479" cy="1879998"/>
                    </a:xfrm>
                    <a:prstGeom prst="rect">
                      <a:avLst/>
                    </a:prstGeom>
                  </pic:spPr>
                </pic:pic>
              </a:graphicData>
            </a:graphic>
          </wp:inline>
        </w:drawing>
      </w:r>
      <w:r w:rsidRPr="005201FF">
        <w:t xml:space="preserve"> </w:t>
      </w:r>
    </w:p>
    <w:p w14:paraId="111E2D31" w14:textId="30203299" w:rsidR="00925786" w:rsidRDefault="005201FF" w:rsidP="005201FF">
      <w:pPr>
        <w:pStyle w:val="Caption"/>
        <w:jc w:val="right"/>
      </w:pPr>
      <w:bookmarkStart w:id="13" w:name="_Toc26803045"/>
      <w:r>
        <w:t xml:space="preserve">Figure </w:t>
      </w:r>
      <w:fldSimple w:instr=" SEQ Figure \* ARABIC ">
        <w:r>
          <w:rPr>
            <w:noProof/>
          </w:rPr>
          <w:t>7</w:t>
        </w:r>
      </w:fldSimple>
      <w:r>
        <w:t>: Picture Tomei Forged Piston SR20-det</w:t>
      </w:r>
      <w:bookmarkEnd w:id="13"/>
    </w:p>
    <w:p w14:paraId="5E41D612" w14:textId="77777777" w:rsidR="005201FF" w:rsidRPr="005201FF" w:rsidRDefault="005201FF" w:rsidP="005201FF"/>
    <w:p w14:paraId="0540F345" w14:textId="77777777" w:rsidR="004A624D" w:rsidRDefault="001B7CD3" w:rsidP="004A624D">
      <w:pPr>
        <w:keepNext/>
      </w:pPr>
      <w:r>
        <w:rPr>
          <w:noProof/>
        </w:rPr>
        <w:drawing>
          <wp:inline distT="0" distB="0" distL="0" distR="0" wp14:anchorId="79B39AC8" wp14:editId="062A3335">
            <wp:extent cx="5720080" cy="3200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13269" cy="3252539"/>
                    </a:xfrm>
                    <a:prstGeom prst="rect">
                      <a:avLst/>
                    </a:prstGeom>
                    <a:noFill/>
                  </pic:spPr>
                </pic:pic>
              </a:graphicData>
            </a:graphic>
          </wp:inline>
        </w:drawing>
      </w:r>
    </w:p>
    <w:p w14:paraId="2B4226F7" w14:textId="3803F807" w:rsidR="0048462F" w:rsidRDefault="004A624D" w:rsidP="00925786">
      <w:pPr>
        <w:pStyle w:val="Caption"/>
        <w:jc w:val="center"/>
      </w:pPr>
      <w:bookmarkStart w:id="14" w:name="_Toc26803046"/>
      <w:r>
        <w:t xml:space="preserve">Figure </w:t>
      </w:r>
      <w:fldSimple w:instr=" SEQ Figure \* ARABIC ">
        <w:r w:rsidR="00925786">
          <w:rPr>
            <w:noProof/>
          </w:rPr>
          <w:t>8</w:t>
        </w:r>
      </w:fldSimple>
      <w:r>
        <w:t>: Graph 4 Comparison graph lighter piston</w:t>
      </w:r>
      <w:bookmarkEnd w:id="14"/>
    </w:p>
    <w:p w14:paraId="0AF6179D" w14:textId="311EA729" w:rsidR="0048462F" w:rsidRDefault="0048462F" w:rsidP="005250EA">
      <w:pPr>
        <w:jc w:val="both"/>
      </w:pPr>
    </w:p>
    <w:p w14:paraId="7FFF8DB5" w14:textId="77777777" w:rsidR="004A624D" w:rsidRDefault="004A624D" w:rsidP="005250EA">
      <w:pPr>
        <w:jc w:val="both"/>
      </w:pPr>
    </w:p>
    <w:p w14:paraId="49F51E2D" w14:textId="0B2FD628" w:rsidR="00246D0B" w:rsidRDefault="00246D0B" w:rsidP="005250EA">
      <w:pPr>
        <w:jc w:val="both"/>
      </w:pPr>
      <w:r>
        <w:t>This graph here shows the differences in terms of forces on the conrod between the factory and the performance piston. The red curve represents the force applied on the conrod with the factory piston. The blue curve represents the force applied on the conrod with the lighter piston. Both curves remain constant over time.</w:t>
      </w:r>
      <w:r w:rsidR="004A624D">
        <w:t xml:space="preserve"> In this case,</w:t>
      </w:r>
      <w:r w:rsidR="001030E6">
        <w:t xml:space="preserve"> factory engine</w:t>
      </w:r>
      <w:r w:rsidR="004A624D">
        <w:t xml:space="preserve"> conrod height, conrod velocity and acceleration on conrod</w:t>
      </w:r>
      <w:r w:rsidR="001030E6">
        <w:t xml:space="preserve"> graphs</w:t>
      </w:r>
      <w:r w:rsidR="004A624D">
        <w:t xml:space="preserve"> are not compared to the ones with </w:t>
      </w:r>
      <w:r w:rsidR="001030E6">
        <w:t>the</w:t>
      </w:r>
      <w:r w:rsidR="004A624D">
        <w:t xml:space="preserve"> lighter piston because they remain exactly the same.</w:t>
      </w:r>
    </w:p>
    <w:p w14:paraId="51F12347" w14:textId="7B547E9D" w:rsidR="00246D0B" w:rsidRDefault="00246D0B" w:rsidP="005250EA">
      <w:pPr>
        <w:jc w:val="both"/>
      </w:pPr>
      <w:r>
        <w:t>The formulas for both curves are the same as the ones for finding force on</w:t>
      </w:r>
      <w:r w:rsidR="001030E6">
        <w:t xml:space="preserve"> conrod in </w:t>
      </w:r>
      <w:r>
        <w:t xml:space="preserve">graph 3. </w:t>
      </w:r>
    </w:p>
    <w:p w14:paraId="27443B47" w14:textId="337566D2" w:rsidR="00574113" w:rsidRDefault="00574113" w:rsidP="005250EA">
      <w:pPr>
        <w:jc w:val="both"/>
      </w:pPr>
      <w:r>
        <w:t>When force 1 curve is at its maximum positive force, the force 2 curve is</w:t>
      </w:r>
      <w:r w:rsidR="00715780">
        <w:t xml:space="preserve"> at </w:t>
      </w:r>
      <w:r w:rsidR="00715780" w:rsidRPr="00715780">
        <w:rPr>
          <w:b/>
          <w:bCs/>
        </w:rPr>
        <w:t>6035N</w:t>
      </w:r>
      <w:r w:rsidR="00715780">
        <w:t xml:space="preserve"> from </w:t>
      </w:r>
      <w:r w:rsidR="00715780" w:rsidRPr="00715780">
        <w:rPr>
          <w:b/>
          <w:bCs/>
        </w:rPr>
        <w:t>0.0032 second</w:t>
      </w:r>
      <w:r w:rsidR="00715780">
        <w:t xml:space="preserve"> at </w:t>
      </w:r>
      <w:r w:rsidR="00715780" w:rsidRPr="00715780">
        <w:rPr>
          <w:b/>
          <w:bCs/>
        </w:rPr>
        <w:t>134.4°</w:t>
      </w:r>
      <w:r w:rsidR="00715780">
        <w:t xml:space="preserve"> crank angle. When Force 1 curve is at its maximum negative value, the force 2 is at </w:t>
      </w:r>
      <w:r w:rsidR="00715780" w:rsidRPr="00715780">
        <w:rPr>
          <w:b/>
          <w:bCs/>
        </w:rPr>
        <w:t>-11259.8N</w:t>
      </w:r>
      <w:r w:rsidR="00715780">
        <w:t xml:space="preserve"> from </w:t>
      </w:r>
      <w:r w:rsidR="00715780" w:rsidRPr="00715780">
        <w:rPr>
          <w:b/>
          <w:bCs/>
        </w:rPr>
        <w:t>0.0084 second</w:t>
      </w:r>
      <w:r w:rsidR="00715780">
        <w:t xml:space="preserve"> at </w:t>
      </w:r>
      <w:r w:rsidR="00715780" w:rsidRPr="00715780">
        <w:rPr>
          <w:b/>
          <w:bCs/>
        </w:rPr>
        <w:t>352.8°</w:t>
      </w:r>
      <w:r w:rsidR="00715780">
        <w:t xml:space="preserve"> crank angle.</w:t>
      </w:r>
    </w:p>
    <w:p w14:paraId="269D7D67" w14:textId="77777777" w:rsidR="004A624D" w:rsidRDefault="00715780" w:rsidP="005250EA">
      <w:pPr>
        <w:jc w:val="both"/>
      </w:pPr>
      <w:r>
        <w:t xml:space="preserve">For Force 2 curve, it took </w:t>
      </w:r>
      <w:r w:rsidRPr="00C27644">
        <w:rPr>
          <w:b/>
          <w:bCs/>
        </w:rPr>
        <w:t>0.0052 second</w:t>
      </w:r>
      <w:r>
        <w:t xml:space="preserve"> to go from maximum positive force to maximum negative force. In the other hand, it took </w:t>
      </w:r>
      <w:r w:rsidRPr="00C27644">
        <w:rPr>
          <w:b/>
          <w:bCs/>
        </w:rPr>
        <w:t>0.0034 second</w:t>
      </w:r>
      <w:r>
        <w:t xml:space="preserve"> to go from maximum negative force to maximum positive force.</w:t>
      </w:r>
      <w:r w:rsidR="004A624D">
        <w:t xml:space="preserve"> </w:t>
      </w:r>
    </w:p>
    <w:p w14:paraId="42A7AA23" w14:textId="470D3A64" w:rsidR="003452FA" w:rsidRDefault="003452FA" w:rsidP="005250EA">
      <w:pPr>
        <w:jc w:val="both"/>
      </w:pPr>
      <w:r>
        <w:t xml:space="preserve">Negative force </w:t>
      </w:r>
      <w:r w:rsidR="0087517F">
        <w:t>represents</w:t>
      </w:r>
      <w:r>
        <w:t xml:space="preserve"> the tensile force</w:t>
      </w:r>
      <w:r w:rsidR="004A624D">
        <w:t xml:space="preserve"> on the conrod.</w:t>
      </w:r>
    </w:p>
    <w:p w14:paraId="6185EB8A" w14:textId="69A9E579" w:rsidR="00B24D54" w:rsidRDefault="00B24D54" w:rsidP="005250EA">
      <w:pPr>
        <w:jc w:val="both"/>
      </w:pPr>
    </w:p>
    <w:p w14:paraId="6F17B00B" w14:textId="1EBE5D1D" w:rsidR="00B24D54" w:rsidRDefault="00B24D54" w:rsidP="005250EA">
      <w:pPr>
        <w:jc w:val="both"/>
      </w:pPr>
    </w:p>
    <w:p w14:paraId="0806DC95" w14:textId="77777777" w:rsidR="005201FF" w:rsidRDefault="005201FF" w:rsidP="005250EA">
      <w:pPr>
        <w:jc w:val="both"/>
      </w:pPr>
    </w:p>
    <w:p w14:paraId="7B6D26F5" w14:textId="0CEE37C4" w:rsidR="00715780" w:rsidRDefault="005E131A" w:rsidP="00B24D54">
      <w:pPr>
        <w:pStyle w:val="Heading1"/>
        <w:jc w:val="both"/>
      </w:pPr>
      <w:bookmarkStart w:id="15" w:name="_Toc26803054"/>
      <w:r>
        <w:lastRenderedPageBreak/>
        <w:t>Conclusion:</w:t>
      </w:r>
      <w:bookmarkEnd w:id="15"/>
    </w:p>
    <w:p w14:paraId="29DE0FB4" w14:textId="77777777" w:rsidR="00B24D54" w:rsidRPr="00B24D54" w:rsidRDefault="00B24D54" w:rsidP="00B24D54"/>
    <w:p w14:paraId="675D49A2" w14:textId="27CE07F1" w:rsidR="0087517F" w:rsidRDefault="00715780" w:rsidP="005250EA">
      <w:pPr>
        <w:jc w:val="both"/>
      </w:pPr>
      <w:r>
        <w:t>In conclusion,</w:t>
      </w:r>
      <w:r w:rsidR="006F6475">
        <w:t xml:space="preserve"> the connecting rod undergoes a lot of different forces through its application in an engine. The maximum force and acceleration on the conrod are </w:t>
      </w:r>
      <w:r w:rsidR="00665D9B">
        <w:t>correlated</w:t>
      </w:r>
      <w:bookmarkStart w:id="16" w:name="_GoBack"/>
      <w:bookmarkEnd w:id="16"/>
      <w:r w:rsidR="003452FA">
        <w:t xml:space="preserve"> in time</w:t>
      </w:r>
      <w:r w:rsidR="006F6475">
        <w:t>. Indeed, maximum force and maximum acceleration occurs right before top dead centre 1 revolution over 2. This</w:t>
      </w:r>
      <w:r w:rsidR="003452FA">
        <w:t xml:space="preserve"> concludes that</w:t>
      </w:r>
      <w:r w:rsidR="006F6475">
        <w:t xml:space="preserve"> when</w:t>
      </w:r>
      <w:r w:rsidR="006F6475" w:rsidRPr="006F6475">
        <w:t xml:space="preserve"> </w:t>
      </w:r>
      <w:r w:rsidR="006F6475">
        <w:t>the hight pressure of the power stoke occurs and pushes violently the piston and the conrod back to bottom dead centre</w:t>
      </w:r>
      <w:r w:rsidR="003452FA">
        <w:t xml:space="preserve">, the conrod undergoes the maximum of force and acceleration the engine can apply to it. </w:t>
      </w:r>
      <w:r w:rsidR="0087517F">
        <w:t>Also, the conrod take slightly less time to go from TDC to BDC than from BDC to TDC. It means that at some points, gravity is also a force applied on the conrod.</w:t>
      </w:r>
    </w:p>
    <w:p w14:paraId="3A3A8316" w14:textId="6DCA1E29" w:rsidR="00715780" w:rsidRDefault="003452FA" w:rsidP="005250EA">
      <w:pPr>
        <w:jc w:val="both"/>
      </w:pPr>
      <w:r>
        <w:t xml:space="preserve">Maximum positive force applied on the conrod with the </w:t>
      </w:r>
      <w:r w:rsidR="00CB0A68">
        <w:t>high-performance</w:t>
      </w:r>
      <w:r>
        <w:t xml:space="preserve"> piston is 1265N lower than the force applied on the conrod with </w:t>
      </w:r>
      <w:r w:rsidR="00CB0A68">
        <w:t xml:space="preserve">the </w:t>
      </w:r>
      <w:r>
        <w:t xml:space="preserve">factory piston. Tensile force on the Conrod </w:t>
      </w:r>
      <w:r w:rsidR="00CB0A68">
        <w:t>with the high-performance piston is 2360.72N lower than the tensile force on the conrod with the factory piston. Such a</w:t>
      </w:r>
      <w:r w:rsidR="00715780">
        <w:t xml:space="preserve"> noticeable difference between the two curves helps to understand that</w:t>
      </w:r>
      <w:r>
        <w:t xml:space="preserve"> the</w:t>
      </w:r>
      <w:r w:rsidR="00715780">
        <w:t xml:space="preserve"> l</w:t>
      </w:r>
      <w:r>
        <w:t>ighter</w:t>
      </w:r>
      <w:r w:rsidR="00CB0A68">
        <w:t xml:space="preserve"> </w:t>
      </w:r>
      <w:r>
        <w:t>the moving part</w:t>
      </w:r>
      <w:r w:rsidR="00CB0A68">
        <w:t xml:space="preserve"> is</w:t>
      </w:r>
      <w:r>
        <w:t xml:space="preserve"> (conrod + piston assembly), </w:t>
      </w:r>
      <w:r w:rsidR="00CB0A68">
        <w:t>lower are the</w:t>
      </w:r>
      <w:r>
        <w:t xml:space="preserve"> forces applied on the conrod</w:t>
      </w:r>
      <w:r w:rsidR="00CB0A68">
        <w:t>.</w:t>
      </w:r>
    </w:p>
    <w:p w14:paraId="5C7CC20A" w14:textId="0A48F8B4" w:rsidR="00715780" w:rsidRDefault="00715780" w:rsidP="005250EA">
      <w:pPr>
        <w:jc w:val="both"/>
      </w:pPr>
    </w:p>
    <w:p w14:paraId="2C79CA30" w14:textId="6B7FC255" w:rsidR="005201FF" w:rsidRDefault="005201FF" w:rsidP="005250EA">
      <w:pPr>
        <w:jc w:val="both"/>
      </w:pPr>
    </w:p>
    <w:p w14:paraId="1F4F1537" w14:textId="77777777" w:rsidR="005201FF" w:rsidRPr="00715780" w:rsidRDefault="005201FF" w:rsidP="005250EA">
      <w:pPr>
        <w:jc w:val="both"/>
      </w:pPr>
    </w:p>
    <w:p w14:paraId="7C222F93" w14:textId="7DF3FE0E" w:rsidR="00C27644" w:rsidRDefault="005E131A" w:rsidP="005250EA">
      <w:pPr>
        <w:pStyle w:val="Heading1"/>
        <w:jc w:val="both"/>
      </w:pPr>
      <w:bookmarkStart w:id="17" w:name="_Toc26803055"/>
      <w:r>
        <w:t>Recommendation for Further study:</w:t>
      </w:r>
      <w:bookmarkEnd w:id="17"/>
    </w:p>
    <w:p w14:paraId="14666656" w14:textId="37709F79" w:rsidR="00CB0A68" w:rsidRDefault="00CB0A68" w:rsidP="005250EA">
      <w:pPr>
        <w:jc w:val="both"/>
      </w:pPr>
    </w:p>
    <w:p w14:paraId="61D88843" w14:textId="50EC236D" w:rsidR="00D74156" w:rsidRDefault="00CB0A68" w:rsidP="005250EA">
      <w:pPr>
        <w:jc w:val="both"/>
      </w:pPr>
      <w:r>
        <w:t>If more time and resources, a real-life experiment could have been done to give weight to this report Take a factory SR20det</w:t>
      </w:r>
      <w:r w:rsidR="0087517F">
        <w:t>, measure</w:t>
      </w:r>
      <w:r w:rsidR="001030E6">
        <w:t xml:space="preserve"> the performance</w:t>
      </w:r>
      <w:r w:rsidR="0087517F">
        <w:t xml:space="preserve"> out of</w:t>
      </w:r>
      <w:r w:rsidR="001030E6">
        <w:t xml:space="preserve"> the engine with an engine dyno</w:t>
      </w:r>
      <w:r w:rsidR="0087517F">
        <w:t>. Swap the factory pistons for some</w:t>
      </w:r>
      <w:r w:rsidR="001030E6">
        <w:t xml:space="preserve"> </w:t>
      </w:r>
      <w:r w:rsidR="0087517F">
        <w:t>high-performance ones</w:t>
      </w:r>
      <w:r w:rsidR="001030E6">
        <w:t xml:space="preserve">. </w:t>
      </w:r>
      <w:r w:rsidR="0087517F">
        <w:t>repeat the process on the dyno.</w:t>
      </w:r>
      <w:r w:rsidR="001030E6">
        <w:t xml:space="preserve"> Appreciate and compare the results.</w:t>
      </w:r>
      <w:r w:rsidR="0087517F">
        <w:t xml:space="preserve"> It would have helped </w:t>
      </w:r>
      <w:r>
        <w:t>understand the complex</w:t>
      </w:r>
      <w:r w:rsidR="0087517F">
        <w:t>ity of</w:t>
      </w:r>
      <w:r>
        <w:t xml:space="preserve"> forces applied on the connecting</w:t>
      </w:r>
      <w:r w:rsidR="0087517F">
        <w:t xml:space="preserve"> rod</w:t>
      </w:r>
      <w:r w:rsidR="001030E6">
        <w:t>.</w:t>
      </w:r>
    </w:p>
    <w:p w14:paraId="65D88DA8" w14:textId="7C8FD397" w:rsidR="001030E6" w:rsidRDefault="001030E6" w:rsidP="005250EA">
      <w:pPr>
        <w:jc w:val="both"/>
      </w:pPr>
    </w:p>
    <w:p w14:paraId="34B533C1" w14:textId="268F3C2C" w:rsidR="002C06E6" w:rsidRDefault="002C06E6" w:rsidP="005250EA">
      <w:pPr>
        <w:jc w:val="both"/>
      </w:pPr>
    </w:p>
    <w:p w14:paraId="60041B48" w14:textId="6F0BDB3E" w:rsidR="002C06E6" w:rsidRDefault="002C06E6" w:rsidP="005250EA">
      <w:pPr>
        <w:jc w:val="both"/>
      </w:pPr>
    </w:p>
    <w:p w14:paraId="34E6D7DB" w14:textId="6F2FCAF1" w:rsidR="002C06E6" w:rsidRDefault="002C06E6" w:rsidP="005250EA">
      <w:pPr>
        <w:jc w:val="both"/>
      </w:pPr>
    </w:p>
    <w:p w14:paraId="17897DBC" w14:textId="36B20CE5" w:rsidR="002C06E6" w:rsidRDefault="002C06E6" w:rsidP="005250EA">
      <w:pPr>
        <w:jc w:val="both"/>
      </w:pPr>
    </w:p>
    <w:p w14:paraId="67A58B4D" w14:textId="157CFA51" w:rsidR="002C06E6" w:rsidRDefault="002C06E6" w:rsidP="005250EA">
      <w:pPr>
        <w:jc w:val="both"/>
      </w:pPr>
    </w:p>
    <w:p w14:paraId="769BB842" w14:textId="71B0198C" w:rsidR="002C06E6" w:rsidRDefault="002C06E6" w:rsidP="005250EA">
      <w:pPr>
        <w:jc w:val="both"/>
      </w:pPr>
    </w:p>
    <w:p w14:paraId="0BD104D3" w14:textId="628E7763" w:rsidR="002C06E6" w:rsidRDefault="002C06E6" w:rsidP="005250EA">
      <w:pPr>
        <w:jc w:val="both"/>
      </w:pPr>
    </w:p>
    <w:p w14:paraId="7D96D196" w14:textId="53998540" w:rsidR="002C06E6" w:rsidRDefault="002C06E6" w:rsidP="005250EA">
      <w:pPr>
        <w:jc w:val="both"/>
      </w:pPr>
    </w:p>
    <w:p w14:paraId="4399C742" w14:textId="77777777" w:rsidR="005201FF" w:rsidRDefault="005201FF" w:rsidP="005250EA">
      <w:pPr>
        <w:jc w:val="both"/>
      </w:pPr>
    </w:p>
    <w:p w14:paraId="0149C232" w14:textId="77777777" w:rsidR="002C06E6" w:rsidRDefault="002C06E6" w:rsidP="005250EA">
      <w:pPr>
        <w:jc w:val="both"/>
      </w:pPr>
    </w:p>
    <w:p w14:paraId="223D6E53" w14:textId="03D78226" w:rsidR="005E131A" w:rsidRDefault="005E131A" w:rsidP="005250EA">
      <w:pPr>
        <w:pStyle w:val="Heading1"/>
        <w:jc w:val="both"/>
      </w:pPr>
      <w:bookmarkStart w:id="18" w:name="_Toc26803056"/>
      <w:r>
        <w:lastRenderedPageBreak/>
        <w:t>References:</w:t>
      </w:r>
      <w:bookmarkEnd w:id="18"/>
    </w:p>
    <w:p w14:paraId="1242CEF7" w14:textId="55841645" w:rsidR="00D74156" w:rsidRDefault="00D74156" w:rsidP="00D74156"/>
    <w:p w14:paraId="5EEB9C70" w14:textId="4AA0BA44" w:rsidR="00925786" w:rsidRDefault="00925786" w:rsidP="00726CF9">
      <w:r>
        <w:t>Research:</w:t>
      </w:r>
    </w:p>
    <w:p w14:paraId="13168D43" w14:textId="5062DC86" w:rsidR="00726CF9" w:rsidRDefault="001D72CF" w:rsidP="00726CF9">
      <w:pPr>
        <w:pStyle w:val="ListParagraph"/>
        <w:numPr>
          <w:ilvl w:val="0"/>
          <w:numId w:val="5"/>
        </w:numPr>
      </w:pPr>
      <w:r w:rsidRPr="005E2B70">
        <w:t>L</w:t>
      </w:r>
      <w:r>
        <w:t>ayosa</w:t>
      </w:r>
      <w:r w:rsidR="00E20BE2">
        <w:t xml:space="preserve"> C., MISUMI Automation</w:t>
      </w:r>
      <w:r>
        <w:t xml:space="preserve"> (2018) </w:t>
      </w:r>
      <w:r w:rsidRPr="00E20BE2">
        <w:rPr>
          <w:i/>
        </w:rPr>
        <w:t>Design Essentials: How to Convert Rotary to Linear Motion</w:t>
      </w:r>
      <w:r w:rsidRPr="005E2B70">
        <w:t>,</w:t>
      </w:r>
      <w:r w:rsidR="00E20BE2">
        <w:t xml:space="preserve"> USA. </w:t>
      </w:r>
      <w:hyperlink r:id="rId23" w:history="1">
        <w:r w:rsidR="00E20BE2" w:rsidRPr="00504E8A">
          <w:rPr>
            <w:rStyle w:val="Hyperlink"/>
          </w:rPr>
          <w:t>https://www.machinedesign.com/industrial-automation/design-essentials-how-convert-rotary-linear-motion</w:t>
        </w:r>
      </w:hyperlink>
    </w:p>
    <w:p w14:paraId="6A9BC561" w14:textId="0A35A788" w:rsidR="008A4C99" w:rsidRDefault="00E20BE2" w:rsidP="008A4C99">
      <w:pPr>
        <w:pStyle w:val="ListParagraph"/>
        <w:numPr>
          <w:ilvl w:val="0"/>
          <w:numId w:val="5"/>
        </w:numPr>
      </w:pPr>
      <w:r>
        <w:t xml:space="preserve">International Journal of Engineering Research &amp; Technology (2014), </w:t>
      </w:r>
      <w:r w:rsidRPr="00E20BE2">
        <w:rPr>
          <w:i/>
        </w:rPr>
        <w:t>Stress Analysis of Connecting Rod: A Review</w:t>
      </w:r>
      <w:r w:rsidR="008A4C99">
        <w:rPr>
          <w:i/>
        </w:rPr>
        <w:t xml:space="preserve">. </w:t>
      </w:r>
      <w:hyperlink r:id="rId24" w:history="1">
        <w:r w:rsidR="008A4C99" w:rsidRPr="00504E8A">
          <w:rPr>
            <w:rStyle w:val="Hyperlink"/>
          </w:rPr>
          <w:t>https://www.ijert.org/research/stress-analysis-of-connecting-rod-a-review-IJERTV3IS21037.pdf</w:t>
        </w:r>
      </w:hyperlink>
    </w:p>
    <w:p w14:paraId="4768C6ED" w14:textId="4F22CC02" w:rsidR="008A4C99" w:rsidRPr="00AE63AB" w:rsidRDefault="008A4C99" w:rsidP="008A4C99">
      <w:pPr>
        <w:pStyle w:val="ListParagraph"/>
        <w:numPr>
          <w:ilvl w:val="0"/>
          <w:numId w:val="5"/>
        </w:numPr>
      </w:pPr>
      <w:r>
        <w:t>Chattopadhyay</w:t>
      </w:r>
      <w:proofErr w:type="gramStart"/>
      <w:r>
        <w:t>, .</w:t>
      </w:r>
      <w:proofErr w:type="gramEnd"/>
      <w:r>
        <w:t xml:space="preserve">S. (2010), </w:t>
      </w:r>
      <w:r w:rsidRPr="008A4C99">
        <w:rPr>
          <w:rFonts w:cstheme="minorHAnsi"/>
          <w:i/>
        </w:rPr>
        <w:t>Selection of material, shape, and manufacturing process for a connecting rod</w:t>
      </w:r>
      <w:r w:rsidR="00AE63AB">
        <w:rPr>
          <w:rFonts w:cstheme="minorHAnsi"/>
          <w:i/>
        </w:rPr>
        <w:t>.</w:t>
      </w:r>
      <w:r w:rsidR="00AE63AB" w:rsidRPr="00AE63AB">
        <w:rPr>
          <w:rFonts w:cstheme="minorHAnsi"/>
        </w:rPr>
        <w:t xml:space="preserve"> Pennsylvania: </w:t>
      </w:r>
      <w:r w:rsidRPr="00AE63AB">
        <w:rPr>
          <w:rFonts w:cstheme="minorHAnsi"/>
        </w:rPr>
        <w:t>Pennsylvania State University</w:t>
      </w:r>
      <w:r w:rsidR="00AE63AB">
        <w:rPr>
          <w:rFonts w:cstheme="minorHAnsi"/>
        </w:rPr>
        <w:t xml:space="preserve"> </w:t>
      </w:r>
    </w:p>
    <w:p w14:paraId="390B2B7B" w14:textId="2DB86CE9" w:rsidR="002C06E6" w:rsidRDefault="00AE63AB" w:rsidP="002C06E6">
      <w:pPr>
        <w:pStyle w:val="ListParagraph"/>
        <w:numPr>
          <w:ilvl w:val="0"/>
          <w:numId w:val="5"/>
        </w:numPr>
      </w:pPr>
      <w:r>
        <w:t xml:space="preserve">Muhammad Waseem (2013) </w:t>
      </w:r>
      <w:r w:rsidR="002C06E6">
        <w:t xml:space="preserve">Slide Share: </w:t>
      </w:r>
      <w:r w:rsidRPr="002C06E6">
        <w:rPr>
          <w:i/>
        </w:rPr>
        <w:t>Manufact</w:t>
      </w:r>
      <w:r w:rsidR="002C06E6" w:rsidRPr="002C06E6">
        <w:rPr>
          <w:i/>
        </w:rPr>
        <w:t>uring of connecting rod</w:t>
      </w:r>
      <w:r w:rsidR="002C06E6">
        <w:rPr>
          <w:i/>
        </w:rPr>
        <w:t xml:space="preserve">. </w:t>
      </w:r>
      <w:hyperlink r:id="rId25" w:history="1">
        <w:r w:rsidR="002C06E6">
          <w:rPr>
            <w:rStyle w:val="Hyperlink"/>
          </w:rPr>
          <w:t>https://www.slideshare.net/sheema9/group-3-1</w:t>
        </w:r>
      </w:hyperlink>
    </w:p>
    <w:p w14:paraId="1736FEFD" w14:textId="75481D71" w:rsidR="002C06E6" w:rsidRDefault="002C06E6" w:rsidP="002C06E6"/>
    <w:p w14:paraId="6A9E68D1" w14:textId="1CF84276" w:rsidR="002C06E6" w:rsidRDefault="002C06E6" w:rsidP="002C06E6">
      <w:r>
        <w:t>Analysis</w:t>
      </w:r>
      <w:r w:rsidR="00DE76C9">
        <w:t xml:space="preserve">: </w:t>
      </w:r>
    </w:p>
    <w:p w14:paraId="7B1A63FB" w14:textId="3AE4F36A" w:rsidR="00DE76C9" w:rsidRDefault="00830138" w:rsidP="00DE76C9">
      <w:pPr>
        <w:pStyle w:val="ListParagraph"/>
        <w:numPr>
          <w:ilvl w:val="0"/>
          <w:numId w:val="5"/>
        </w:numPr>
      </w:pPr>
      <w:r>
        <w:t xml:space="preserve">Tomei USA, </w:t>
      </w:r>
      <w:r w:rsidRPr="00830138">
        <w:rPr>
          <w:i/>
        </w:rPr>
        <w:t>Stock Engine Data</w:t>
      </w:r>
      <w:r>
        <w:rPr>
          <w:i/>
        </w:rPr>
        <w:t xml:space="preserve">. </w:t>
      </w:r>
      <w:hyperlink r:id="rId26" w:history="1">
        <w:r>
          <w:rPr>
            <w:rStyle w:val="Hyperlink"/>
          </w:rPr>
          <w:t>http://tomeiusa.com/tool/stock_engine_data.html</w:t>
        </w:r>
      </w:hyperlink>
    </w:p>
    <w:p w14:paraId="18A11E2D" w14:textId="7ADC3AA4" w:rsidR="00F34CB0" w:rsidRDefault="00830138" w:rsidP="00F34CB0">
      <w:pPr>
        <w:pStyle w:val="ListParagraph"/>
        <w:numPr>
          <w:ilvl w:val="0"/>
          <w:numId w:val="5"/>
        </w:numPr>
      </w:pPr>
      <w:r>
        <w:t>Nissan forged connecting rod for 2.0 SR20DE SR20DET H-beam conrods, Hurricane (2019)</w:t>
      </w:r>
      <w:r w:rsidR="00F34CB0">
        <w:t xml:space="preserve">. </w:t>
      </w:r>
      <w:hyperlink r:id="rId27" w:anchor=".XdKbOVf7SUk" w:history="1">
        <w:r w:rsidR="00F34CB0">
          <w:rPr>
            <w:rStyle w:val="Hyperlink"/>
          </w:rPr>
          <w:t>https://www.hurricanerods.com/products/Nissan-forged-connecting-rod-for-2.0-SR20DE-SR20DET-H-beam-conrods.html#.XdKbOVf7SUk</w:t>
        </w:r>
      </w:hyperlink>
    </w:p>
    <w:p w14:paraId="7C5AEF43" w14:textId="2BA37754" w:rsidR="00830138" w:rsidRPr="00D74156" w:rsidRDefault="00301882" w:rsidP="00301882">
      <w:pPr>
        <w:pStyle w:val="ListParagraph"/>
        <w:numPr>
          <w:ilvl w:val="0"/>
          <w:numId w:val="5"/>
        </w:numPr>
        <w:jc w:val="both"/>
      </w:pPr>
      <w:r>
        <w:t xml:space="preserve">Coleman, D. (2016) </w:t>
      </w:r>
      <w:r w:rsidRPr="00301882">
        <w:rPr>
          <w:i/>
        </w:rPr>
        <w:t>Project Nissan Silvia: Over 2 Pounds Less Bouncy Stuff!</w:t>
      </w:r>
      <w:r>
        <w:rPr>
          <w:i/>
        </w:rPr>
        <w:t xml:space="preserve"> Available at: </w:t>
      </w:r>
      <w:hyperlink r:id="rId28" w:history="1">
        <w:r>
          <w:rPr>
            <w:rStyle w:val="Hyperlink"/>
          </w:rPr>
          <w:t>https://5523motorsports.com/project-nissan-silvia-2-pounds-less-bouncy-stuff/</w:t>
        </w:r>
      </w:hyperlink>
    </w:p>
    <w:sectPr w:rsidR="00830138" w:rsidRPr="00D74156" w:rsidSect="00140A61">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F972BC" w14:textId="77777777" w:rsidR="00CC2052" w:rsidRDefault="00CC2052" w:rsidP="00801EA8">
      <w:pPr>
        <w:spacing w:after="0" w:line="240" w:lineRule="auto"/>
      </w:pPr>
      <w:r>
        <w:separator/>
      </w:r>
    </w:p>
  </w:endnote>
  <w:endnote w:type="continuationSeparator" w:id="0">
    <w:p w14:paraId="4D83672F" w14:textId="77777777" w:rsidR="00CC2052" w:rsidRDefault="00CC2052" w:rsidP="00801E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8899088"/>
      <w:docPartObj>
        <w:docPartGallery w:val="Page Numbers (Bottom of Page)"/>
        <w:docPartUnique/>
      </w:docPartObj>
    </w:sdtPr>
    <w:sdtEndPr>
      <w:rPr>
        <w:noProof/>
      </w:rPr>
    </w:sdtEndPr>
    <w:sdtContent>
      <w:p w14:paraId="1B29A44F" w14:textId="05CC4FB0" w:rsidR="00343564" w:rsidRDefault="003435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562C67" w14:textId="77777777" w:rsidR="00CB0A68" w:rsidRDefault="00CB0A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637FFD" w14:textId="77777777" w:rsidR="00CC2052" w:rsidRDefault="00CC2052" w:rsidP="00801EA8">
      <w:pPr>
        <w:spacing w:after="0" w:line="240" w:lineRule="auto"/>
      </w:pPr>
      <w:r>
        <w:separator/>
      </w:r>
    </w:p>
  </w:footnote>
  <w:footnote w:type="continuationSeparator" w:id="0">
    <w:p w14:paraId="5A4C5503" w14:textId="77777777" w:rsidR="00CC2052" w:rsidRDefault="00CC2052" w:rsidP="00801E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0A5A83" w14:textId="697EEE91" w:rsidR="005201FF" w:rsidRPr="005201FF" w:rsidRDefault="005201FF" w:rsidP="005201FF">
    <w:pPr>
      <w:pStyle w:val="Header"/>
      <w:jc w:val="right"/>
      <w:rPr>
        <w:sz w:val="20"/>
        <w:szCs w:val="20"/>
      </w:rPr>
    </w:pPr>
    <w:r w:rsidRPr="005201FF">
      <w:rPr>
        <w:sz w:val="20"/>
        <w:szCs w:val="20"/>
      </w:rPr>
      <w:t>Alexandre Bierley 1901530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895229"/>
    <w:multiLevelType w:val="hybridMultilevel"/>
    <w:tmpl w:val="602021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F05AAC"/>
    <w:multiLevelType w:val="hybridMultilevel"/>
    <w:tmpl w:val="A0B600F0"/>
    <w:lvl w:ilvl="0" w:tplc="DA6056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79243D"/>
    <w:multiLevelType w:val="hybridMultilevel"/>
    <w:tmpl w:val="743C7F54"/>
    <w:lvl w:ilvl="0" w:tplc="B546DE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B763D4"/>
    <w:multiLevelType w:val="hybridMultilevel"/>
    <w:tmpl w:val="9FD061A4"/>
    <w:lvl w:ilvl="0" w:tplc="EAD219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4D028E"/>
    <w:multiLevelType w:val="hybridMultilevel"/>
    <w:tmpl w:val="3E943974"/>
    <w:lvl w:ilvl="0" w:tplc="D2A8EF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793A"/>
    <w:rsid w:val="00005877"/>
    <w:rsid w:val="00006151"/>
    <w:rsid w:val="0001537A"/>
    <w:rsid w:val="000202C4"/>
    <w:rsid w:val="00057517"/>
    <w:rsid w:val="00060658"/>
    <w:rsid w:val="0006159D"/>
    <w:rsid w:val="00071C54"/>
    <w:rsid w:val="00093BE0"/>
    <w:rsid w:val="000B30B4"/>
    <w:rsid w:val="000E461A"/>
    <w:rsid w:val="000E76F3"/>
    <w:rsid w:val="001030E6"/>
    <w:rsid w:val="00106061"/>
    <w:rsid w:val="00140A61"/>
    <w:rsid w:val="001673DA"/>
    <w:rsid w:val="00176301"/>
    <w:rsid w:val="00191718"/>
    <w:rsid w:val="001A1F57"/>
    <w:rsid w:val="001B7CD3"/>
    <w:rsid w:val="001D1499"/>
    <w:rsid w:val="001D6975"/>
    <w:rsid w:val="001D72CF"/>
    <w:rsid w:val="001E71EA"/>
    <w:rsid w:val="002026D9"/>
    <w:rsid w:val="00204D36"/>
    <w:rsid w:val="00210941"/>
    <w:rsid w:val="00212792"/>
    <w:rsid w:val="00212A29"/>
    <w:rsid w:val="00225949"/>
    <w:rsid w:val="00246D0B"/>
    <w:rsid w:val="00252758"/>
    <w:rsid w:val="00253C02"/>
    <w:rsid w:val="002576D9"/>
    <w:rsid w:val="00265910"/>
    <w:rsid w:val="0026643B"/>
    <w:rsid w:val="002668A5"/>
    <w:rsid w:val="00274E81"/>
    <w:rsid w:val="00294BA1"/>
    <w:rsid w:val="002A5C8F"/>
    <w:rsid w:val="002C06E6"/>
    <w:rsid w:val="002E5E52"/>
    <w:rsid w:val="00301882"/>
    <w:rsid w:val="00314718"/>
    <w:rsid w:val="00322395"/>
    <w:rsid w:val="00335526"/>
    <w:rsid w:val="00343564"/>
    <w:rsid w:val="003452FA"/>
    <w:rsid w:val="003518FC"/>
    <w:rsid w:val="003573EE"/>
    <w:rsid w:val="00380DAB"/>
    <w:rsid w:val="00390C60"/>
    <w:rsid w:val="00396780"/>
    <w:rsid w:val="003979CB"/>
    <w:rsid w:val="003A3597"/>
    <w:rsid w:val="003B3DB5"/>
    <w:rsid w:val="003D003E"/>
    <w:rsid w:val="003E271B"/>
    <w:rsid w:val="003E416E"/>
    <w:rsid w:val="003E64D1"/>
    <w:rsid w:val="0044340F"/>
    <w:rsid w:val="00447261"/>
    <w:rsid w:val="00470FD4"/>
    <w:rsid w:val="00471DCB"/>
    <w:rsid w:val="0048462F"/>
    <w:rsid w:val="00487D55"/>
    <w:rsid w:val="0049205C"/>
    <w:rsid w:val="004A4AB9"/>
    <w:rsid w:val="004A624D"/>
    <w:rsid w:val="004B1ACE"/>
    <w:rsid w:val="004B3FDE"/>
    <w:rsid w:val="004C2178"/>
    <w:rsid w:val="004F2833"/>
    <w:rsid w:val="004F5002"/>
    <w:rsid w:val="005037B3"/>
    <w:rsid w:val="005201FF"/>
    <w:rsid w:val="005250EA"/>
    <w:rsid w:val="005736A9"/>
    <w:rsid w:val="00574113"/>
    <w:rsid w:val="005932BC"/>
    <w:rsid w:val="00594FC0"/>
    <w:rsid w:val="005B0B25"/>
    <w:rsid w:val="005D2ABB"/>
    <w:rsid w:val="005E02C9"/>
    <w:rsid w:val="005E131A"/>
    <w:rsid w:val="005E2B70"/>
    <w:rsid w:val="005E4587"/>
    <w:rsid w:val="00665D9B"/>
    <w:rsid w:val="00671A78"/>
    <w:rsid w:val="00686F1F"/>
    <w:rsid w:val="00694FAC"/>
    <w:rsid w:val="00694FEF"/>
    <w:rsid w:val="006D4714"/>
    <w:rsid w:val="006F3DC6"/>
    <w:rsid w:val="006F56C0"/>
    <w:rsid w:val="006F6475"/>
    <w:rsid w:val="007007F6"/>
    <w:rsid w:val="007013FE"/>
    <w:rsid w:val="00715780"/>
    <w:rsid w:val="00717494"/>
    <w:rsid w:val="00726CF9"/>
    <w:rsid w:val="00764583"/>
    <w:rsid w:val="007B2904"/>
    <w:rsid w:val="007C29FC"/>
    <w:rsid w:val="007D19A4"/>
    <w:rsid w:val="007D3241"/>
    <w:rsid w:val="007E25F5"/>
    <w:rsid w:val="00801EA8"/>
    <w:rsid w:val="008021C5"/>
    <w:rsid w:val="00814796"/>
    <w:rsid w:val="00815541"/>
    <w:rsid w:val="0082587A"/>
    <w:rsid w:val="00830138"/>
    <w:rsid w:val="00844A0B"/>
    <w:rsid w:val="00853B98"/>
    <w:rsid w:val="00854A24"/>
    <w:rsid w:val="00874668"/>
    <w:rsid w:val="0087517F"/>
    <w:rsid w:val="00875B66"/>
    <w:rsid w:val="00884EDB"/>
    <w:rsid w:val="008A4C99"/>
    <w:rsid w:val="008A682B"/>
    <w:rsid w:val="008B3BAB"/>
    <w:rsid w:val="008C052E"/>
    <w:rsid w:val="008C13A9"/>
    <w:rsid w:val="008E7C39"/>
    <w:rsid w:val="0091074F"/>
    <w:rsid w:val="00925786"/>
    <w:rsid w:val="009437B5"/>
    <w:rsid w:val="00952E39"/>
    <w:rsid w:val="00955CF1"/>
    <w:rsid w:val="00974555"/>
    <w:rsid w:val="00977566"/>
    <w:rsid w:val="00983A6A"/>
    <w:rsid w:val="009F7BD0"/>
    <w:rsid w:val="00A12903"/>
    <w:rsid w:val="00A1372B"/>
    <w:rsid w:val="00A21798"/>
    <w:rsid w:val="00A30621"/>
    <w:rsid w:val="00A832A1"/>
    <w:rsid w:val="00A83E12"/>
    <w:rsid w:val="00AB1212"/>
    <w:rsid w:val="00AB2C91"/>
    <w:rsid w:val="00AC0C44"/>
    <w:rsid w:val="00AE63AB"/>
    <w:rsid w:val="00B05654"/>
    <w:rsid w:val="00B149DD"/>
    <w:rsid w:val="00B1542E"/>
    <w:rsid w:val="00B24D54"/>
    <w:rsid w:val="00B26C50"/>
    <w:rsid w:val="00B522BA"/>
    <w:rsid w:val="00BA218D"/>
    <w:rsid w:val="00BB4F7D"/>
    <w:rsid w:val="00BB7E5A"/>
    <w:rsid w:val="00BC216F"/>
    <w:rsid w:val="00BD42C6"/>
    <w:rsid w:val="00BE0E87"/>
    <w:rsid w:val="00BF0DE7"/>
    <w:rsid w:val="00BF35C1"/>
    <w:rsid w:val="00C03F99"/>
    <w:rsid w:val="00C27644"/>
    <w:rsid w:val="00C42242"/>
    <w:rsid w:val="00C7049C"/>
    <w:rsid w:val="00C72142"/>
    <w:rsid w:val="00C754DD"/>
    <w:rsid w:val="00C95C9D"/>
    <w:rsid w:val="00CB0A68"/>
    <w:rsid w:val="00CB16A8"/>
    <w:rsid w:val="00CB4198"/>
    <w:rsid w:val="00CC2052"/>
    <w:rsid w:val="00CD4960"/>
    <w:rsid w:val="00CD5007"/>
    <w:rsid w:val="00D00097"/>
    <w:rsid w:val="00D02E59"/>
    <w:rsid w:val="00D07746"/>
    <w:rsid w:val="00D106F2"/>
    <w:rsid w:val="00D16D91"/>
    <w:rsid w:val="00D276A0"/>
    <w:rsid w:val="00D74156"/>
    <w:rsid w:val="00D75DC5"/>
    <w:rsid w:val="00D97DA4"/>
    <w:rsid w:val="00DB6894"/>
    <w:rsid w:val="00DC685F"/>
    <w:rsid w:val="00DD1C24"/>
    <w:rsid w:val="00DE76C9"/>
    <w:rsid w:val="00E20BE2"/>
    <w:rsid w:val="00E25FF1"/>
    <w:rsid w:val="00E35BBA"/>
    <w:rsid w:val="00E6793A"/>
    <w:rsid w:val="00E87426"/>
    <w:rsid w:val="00E96280"/>
    <w:rsid w:val="00EB408B"/>
    <w:rsid w:val="00EB6AA9"/>
    <w:rsid w:val="00EC7758"/>
    <w:rsid w:val="00F17BE1"/>
    <w:rsid w:val="00F34CB0"/>
    <w:rsid w:val="00F45334"/>
    <w:rsid w:val="00F56684"/>
    <w:rsid w:val="00F60457"/>
    <w:rsid w:val="00F714FE"/>
    <w:rsid w:val="00F86C23"/>
    <w:rsid w:val="00FA4119"/>
    <w:rsid w:val="00FB3203"/>
    <w:rsid w:val="00FB4FCC"/>
    <w:rsid w:val="00FC0F23"/>
    <w:rsid w:val="00FD269F"/>
    <w:rsid w:val="00FE1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8FF7912"/>
  <w15:chartTrackingRefBased/>
  <w15:docId w15:val="{27581852-9BD6-4CC8-9EE9-F61C11D48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2E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301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1E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EA8"/>
  </w:style>
  <w:style w:type="paragraph" w:styleId="Footer">
    <w:name w:val="footer"/>
    <w:basedOn w:val="Normal"/>
    <w:link w:val="FooterChar"/>
    <w:uiPriority w:val="99"/>
    <w:unhideWhenUsed/>
    <w:rsid w:val="00801E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EA8"/>
  </w:style>
  <w:style w:type="paragraph" w:styleId="ListParagraph">
    <w:name w:val="List Paragraph"/>
    <w:basedOn w:val="Normal"/>
    <w:uiPriority w:val="34"/>
    <w:qFormat/>
    <w:rsid w:val="00A30621"/>
    <w:pPr>
      <w:ind w:left="720"/>
      <w:contextualSpacing/>
    </w:pPr>
  </w:style>
  <w:style w:type="character" w:customStyle="1" w:styleId="Heading1Char">
    <w:name w:val="Heading 1 Char"/>
    <w:basedOn w:val="DefaultParagraphFont"/>
    <w:link w:val="Heading1"/>
    <w:uiPriority w:val="9"/>
    <w:rsid w:val="00952E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2E39"/>
    <w:pPr>
      <w:outlineLvl w:val="9"/>
    </w:pPr>
    <w:rPr>
      <w:lang w:val="en-US"/>
    </w:rPr>
  </w:style>
  <w:style w:type="paragraph" w:styleId="TOC1">
    <w:name w:val="toc 1"/>
    <w:basedOn w:val="Normal"/>
    <w:next w:val="Normal"/>
    <w:autoRedefine/>
    <w:uiPriority w:val="39"/>
    <w:unhideWhenUsed/>
    <w:rsid w:val="006F56C0"/>
    <w:pPr>
      <w:spacing w:after="100"/>
    </w:pPr>
  </w:style>
  <w:style w:type="character" w:styleId="Hyperlink">
    <w:name w:val="Hyperlink"/>
    <w:basedOn w:val="DefaultParagraphFont"/>
    <w:uiPriority w:val="99"/>
    <w:unhideWhenUsed/>
    <w:rsid w:val="006F56C0"/>
    <w:rPr>
      <w:color w:val="0563C1" w:themeColor="hyperlink"/>
      <w:u w:val="single"/>
    </w:rPr>
  </w:style>
  <w:style w:type="paragraph" w:styleId="NoSpacing">
    <w:name w:val="No Spacing"/>
    <w:link w:val="NoSpacingChar"/>
    <w:uiPriority w:val="1"/>
    <w:qFormat/>
    <w:rsid w:val="00671A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71A78"/>
    <w:rPr>
      <w:rFonts w:eastAsiaTheme="minorEastAsia"/>
      <w:lang w:val="en-US"/>
    </w:rPr>
  </w:style>
  <w:style w:type="paragraph" w:styleId="IntenseQuote">
    <w:name w:val="Intense Quote"/>
    <w:basedOn w:val="Normal"/>
    <w:next w:val="Normal"/>
    <w:link w:val="IntenseQuoteChar"/>
    <w:uiPriority w:val="30"/>
    <w:qFormat/>
    <w:rsid w:val="0022594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25949"/>
    <w:rPr>
      <w:i/>
      <w:iCs/>
      <w:color w:val="4472C4" w:themeColor="accent1"/>
    </w:rPr>
  </w:style>
  <w:style w:type="paragraph" w:styleId="Caption">
    <w:name w:val="caption"/>
    <w:basedOn w:val="Normal"/>
    <w:next w:val="Normal"/>
    <w:uiPriority w:val="35"/>
    <w:unhideWhenUsed/>
    <w:qFormat/>
    <w:rsid w:val="00955CF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A624D"/>
    <w:pPr>
      <w:spacing w:after="0"/>
    </w:pPr>
  </w:style>
  <w:style w:type="paragraph" w:styleId="Title">
    <w:name w:val="Title"/>
    <w:basedOn w:val="Normal"/>
    <w:next w:val="Normal"/>
    <w:link w:val="TitleChar"/>
    <w:uiPriority w:val="10"/>
    <w:qFormat/>
    <w:rsid w:val="00CB16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16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16A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B16A8"/>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726CF9"/>
    <w:rPr>
      <w:color w:val="605E5C"/>
      <w:shd w:val="clear" w:color="auto" w:fill="E1DFDD"/>
    </w:rPr>
  </w:style>
  <w:style w:type="character" w:customStyle="1" w:styleId="Heading3Char">
    <w:name w:val="Heading 3 Char"/>
    <w:basedOn w:val="DefaultParagraphFont"/>
    <w:link w:val="Heading3"/>
    <w:uiPriority w:val="9"/>
    <w:semiHidden/>
    <w:rsid w:val="0083013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5455995">
      <w:bodyDiv w:val="1"/>
      <w:marLeft w:val="0"/>
      <w:marRight w:val="0"/>
      <w:marTop w:val="0"/>
      <w:marBottom w:val="0"/>
      <w:divBdr>
        <w:top w:val="none" w:sz="0" w:space="0" w:color="auto"/>
        <w:left w:val="none" w:sz="0" w:space="0" w:color="auto"/>
        <w:bottom w:val="none" w:sz="0" w:space="0" w:color="auto"/>
        <w:right w:val="none" w:sz="0" w:space="0" w:color="auto"/>
      </w:divBdr>
    </w:div>
    <w:div w:id="1343513103">
      <w:bodyDiv w:val="1"/>
      <w:marLeft w:val="0"/>
      <w:marRight w:val="0"/>
      <w:marTop w:val="0"/>
      <w:marBottom w:val="0"/>
      <w:divBdr>
        <w:top w:val="none" w:sz="0" w:space="0" w:color="auto"/>
        <w:left w:val="none" w:sz="0" w:space="0" w:color="auto"/>
        <w:bottom w:val="none" w:sz="0" w:space="0" w:color="auto"/>
        <w:right w:val="none" w:sz="0" w:space="0" w:color="auto"/>
      </w:divBdr>
    </w:div>
    <w:div w:id="1369838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U:\Conrod%20report%20BScMotorsportEng%20year1.docx" TargetMode="External"/><Relationship Id="rId18" Type="http://schemas.openxmlformats.org/officeDocument/2006/relationships/image" Target="media/image7.png"/><Relationship Id="rId26" Type="http://schemas.openxmlformats.org/officeDocument/2006/relationships/hyperlink" Target="http://tomeiusa.com/tool/stock_engine_data.html" TargetMode="External"/><Relationship Id="rId3" Type="http://schemas.openxmlformats.org/officeDocument/2006/relationships/numbering" Target="numbering.xml"/><Relationship Id="rId21" Type="http://schemas.openxmlformats.org/officeDocument/2006/relationships/image" Target="media/image10.jpg"/><Relationship Id="rId7" Type="http://schemas.openxmlformats.org/officeDocument/2006/relationships/footnotes" Target="footnotes.xml"/><Relationship Id="rId12" Type="http://schemas.openxmlformats.org/officeDocument/2006/relationships/hyperlink" Target="file:///U:\Conrod%20report%20BScMotorsportEng%20year1.docx" TargetMode="External"/><Relationship Id="rId17" Type="http://schemas.openxmlformats.org/officeDocument/2006/relationships/image" Target="media/image6.jpg"/><Relationship Id="rId25" Type="http://schemas.openxmlformats.org/officeDocument/2006/relationships/hyperlink" Target="https://www.slideshare.net/sheema9/group-3-1"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ijert.org/research/stress-analysis-of-connecting-rod-a-review-IJERTV3IS21037.pdf"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jpg"/><Relationship Id="rId23" Type="http://schemas.openxmlformats.org/officeDocument/2006/relationships/hyperlink" Target="https://www.machinedesign.com/industrial-automation/design-essentials-how-convert-rotary-linear-motion" TargetMode="External"/><Relationship Id="rId28" Type="http://schemas.openxmlformats.org/officeDocument/2006/relationships/hyperlink" Target="https://5523motorsports.com/project-nissan-silvia-2-pounds-less-bouncy-stuff/" TargetMode="Externa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U:\Conrod%20report%20BScMotorsportEng%20year1.docx" TargetMode="External"/><Relationship Id="rId22" Type="http://schemas.openxmlformats.org/officeDocument/2006/relationships/image" Target="media/image11.png"/><Relationship Id="rId27" Type="http://schemas.openxmlformats.org/officeDocument/2006/relationships/hyperlink" Target="https://www.hurricanerods.com/products/Nissan-forged-connecting-rod-for-2.0-SR20DE-SR20DET-H-beam-conrods.htm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1901530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618889-33FD-42E5-8F81-801B282B6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11</Pages>
  <Words>2577</Words>
  <Characters>14693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Nissan sr20-det connecting rod report</vt:lpstr>
    </vt:vector>
  </TitlesOfParts>
  <Company/>
  <LinksUpToDate>false</LinksUpToDate>
  <CharactersWithSpaces>17236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Nissan sr20-det connecting rod report</dc:title>
  <dc:subject>Academic year 2019/2020</dc:subject>
  <dc:creator>Course Number: M4X02193</dc:creator>
  <cp:keywords/>
  <dc:description/>
  <cp:lastModifiedBy>Alexandre Bierley (1901530)</cp:lastModifiedBy>
  <cp:revision>28</cp:revision>
  <dcterms:created xsi:type="dcterms:W3CDTF">2019-12-09T11:26:00Z</dcterms:created>
  <dcterms:modified xsi:type="dcterms:W3CDTF">2019-12-09T17:45:00Z</dcterms:modified>
</cp:coreProperties>
</file>