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B48DCF" w14:textId="0EFA1BDF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</w:rPr>
        <w:t>Refere</w:t>
      </w:r>
      <w:r w:rsidRPr="000F14B4">
        <w:rPr>
          <w:rStyle w:val="normaltextrun"/>
        </w:rPr>
        <w:t>nce</w:t>
      </w:r>
      <w:r w:rsidRPr="000F14B4">
        <w:rPr>
          <w:rStyle w:val="eop"/>
        </w:rPr>
        <w:t> List</w:t>
      </w:r>
    </w:p>
    <w:p w14:paraId="2C0BE266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1A151534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i/>
          <w:iCs/>
        </w:rPr>
      </w:pPr>
      <w:r w:rsidRPr="000F14B4">
        <w:rPr>
          <w:rStyle w:val="normaltextrun"/>
        </w:rPr>
        <w:t>British Association of Social Workers (2020) </w:t>
      </w:r>
      <w:r w:rsidRPr="000F14B4">
        <w:rPr>
          <w:rStyle w:val="normaltextrun"/>
          <w:i/>
          <w:iCs/>
        </w:rPr>
        <w:t>Roles and Functions of Social Workers in England: Advice Note. Available at: </w:t>
      </w:r>
      <w:hyperlink r:id="rId6" w:anchor=":~:text=Social%20work%20is%20a%20regulated%20profession%20in%20which,important%20choices%20about%20the%20direction%20of%20their%20lives" w:tgtFrame="_blank" w:history="1">
        <w:r w:rsidRPr="000F14B4">
          <w:rPr>
            <w:rStyle w:val="normaltextrun"/>
            <w:i/>
            <w:iCs/>
            <w:color w:val="0563C1"/>
            <w:u w:val="single"/>
          </w:rPr>
          <w:t>https://www.basw.co.uk/resources/roles-and-functions-social-workers-england-advice-note#:~:text=Social%20work%20is%20a%20regulated%20profession%20in%20which,important%20choices%20about%20the%20direction%20of%20their%20lives</w:t>
        </w:r>
      </w:hyperlink>
      <w:r w:rsidRPr="000F14B4">
        <w:rPr>
          <w:rStyle w:val="normaltextrun"/>
          <w:i/>
          <w:iCs/>
        </w:rPr>
        <w:t> ?</w:t>
      </w:r>
      <w:r w:rsidRPr="000F14B4">
        <w:rPr>
          <w:rStyle w:val="normaltextrun"/>
        </w:rPr>
        <w:t>(Accessed: 3</w:t>
      </w:r>
      <w:r w:rsidRPr="000F14B4">
        <w:rPr>
          <w:rStyle w:val="normaltextrun"/>
          <w:sz w:val="19"/>
          <w:szCs w:val="19"/>
          <w:vertAlign w:val="superscript"/>
        </w:rPr>
        <w:t>rd</w:t>
      </w:r>
      <w:r w:rsidRPr="000F14B4">
        <w:rPr>
          <w:rStyle w:val="normaltextrun"/>
        </w:rPr>
        <w:t> October 2020). </w:t>
      </w:r>
      <w:r w:rsidRPr="000F14B4">
        <w:rPr>
          <w:rStyle w:val="normaltextrun"/>
          <w:i/>
          <w:iCs/>
        </w:rPr>
        <w:t> </w:t>
      </w:r>
    </w:p>
    <w:p w14:paraId="43B12CDE" w14:textId="5EF93938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eop"/>
        </w:rPr>
        <w:t> </w:t>
      </w:r>
    </w:p>
    <w:p w14:paraId="33C1FA23" w14:textId="4675418D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0F14B4">
        <w:rPr>
          <w:rStyle w:val="normaltextrun"/>
        </w:rPr>
        <w:t>Department for Children, Schools and Families. (2008) </w:t>
      </w:r>
      <w:r w:rsidRPr="000F14B4">
        <w:rPr>
          <w:rStyle w:val="normaltextrun"/>
          <w:i/>
          <w:iCs/>
        </w:rPr>
        <w:t>Departmental Report 2008</w:t>
      </w:r>
      <w:r w:rsidR="000F14B4" w:rsidRPr="000F14B4">
        <w:rPr>
          <w:rStyle w:val="normaltextrun"/>
          <w:i/>
          <w:iCs/>
        </w:rPr>
        <w:t>.</w:t>
      </w:r>
      <w:r w:rsidRPr="000F14B4">
        <w:rPr>
          <w:rStyle w:val="normaltextrun"/>
          <w:i/>
          <w:iCs/>
        </w:rPr>
        <w:t> </w:t>
      </w:r>
      <w:r w:rsidRPr="000F14B4">
        <w:rPr>
          <w:rStyle w:val="normaltextrun"/>
        </w:rPr>
        <w:t>Available at: </w:t>
      </w:r>
      <w:hyperlink r:id="rId7" w:tgtFrame="_blank" w:history="1">
        <w:r w:rsidRPr="000F14B4">
          <w:rPr>
            <w:rStyle w:val="normaltextrun"/>
            <w:color w:val="0563C1"/>
            <w:u w:val="single"/>
          </w:rPr>
          <w:t>https://assets.publishing.service.gov.uk/government/uploads/system/uploads/attachment_data/file/324671/dcsf_departmental_report_2008.pdf</w:t>
        </w:r>
      </w:hyperlink>
      <w:r w:rsidRPr="000F14B4">
        <w:rPr>
          <w:rStyle w:val="normaltextrun"/>
        </w:rPr>
        <w:t> (Accessed: 17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 </w:t>
      </w:r>
    </w:p>
    <w:p w14:paraId="7F132559" w14:textId="35DB2908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eop"/>
        </w:rPr>
        <w:t> </w:t>
      </w:r>
    </w:p>
    <w:p w14:paraId="1C8CCC55" w14:textId="1099D9AF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 Department of Education (2015) </w:t>
      </w:r>
      <w:r w:rsidRPr="000F14B4">
        <w:rPr>
          <w:rStyle w:val="normaltextrun"/>
          <w:i/>
          <w:iCs/>
        </w:rPr>
        <w:t xml:space="preserve">The Children’s Act 1989 guidance and regulations Volume 2: care planning, </w:t>
      </w:r>
      <w:proofErr w:type="gramStart"/>
      <w:r w:rsidRPr="000F14B4">
        <w:rPr>
          <w:rStyle w:val="normaltextrun"/>
          <w:i/>
          <w:iCs/>
        </w:rPr>
        <w:t>Placement</w:t>
      </w:r>
      <w:proofErr w:type="gramEnd"/>
      <w:r w:rsidRPr="000F14B4">
        <w:rPr>
          <w:rStyle w:val="normaltextrun"/>
          <w:i/>
          <w:iCs/>
        </w:rPr>
        <w:t xml:space="preserve"> and case review</w:t>
      </w:r>
      <w:r w:rsidRPr="000F14B4">
        <w:rPr>
          <w:rStyle w:val="normaltextrun"/>
        </w:rPr>
        <w:t>. Available at: </w:t>
      </w:r>
      <w:hyperlink r:id="rId8" w:tgtFrame="_blank" w:history="1">
        <w:r w:rsidRPr="000F14B4">
          <w:rPr>
            <w:rStyle w:val="normaltextrun"/>
            <w:color w:val="0563C1"/>
            <w:u w:val="single"/>
          </w:rPr>
          <w:t>https://assets.publishing.service.gov.uk/government/uploads/system/uploads/attachment_data/file/441643/Children_Act_Guidance_2015.pdf</w:t>
        </w:r>
      </w:hyperlink>
      <w:r w:rsidRPr="000F14B4">
        <w:rPr>
          <w:rStyle w:val="normaltextrun"/>
        </w:rPr>
        <w:t> (Accessed</w:t>
      </w:r>
      <w:r w:rsidR="00B34AF2" w:rsidRPr="000F14B4">
        <w:rPr>
          <w:rStyle w:val="normaltextrun"/>
        </w:rPr>
        <w:t>:</w:t>
      </w:r>
      <w:r w:rsidRPr="000F14B4">
        <w:rPr>
          <w:rStyle w:val="normaltextrun"/>
        </w:rPr>
        <w:t xml:space="preserve"> 28</w:t>
      </w:r>
      <w:r w:rsidRPr="000F14B4">
        <w:rPr>
          <w:rStyle w:val="normaltextrun"/>
          <w:vertAlign w:val="superscript"/>
        </w:rPr>
        <w:t>th</w:t>
      </w:r>
      <w:r w:rsidR="00B34AF2" w:rsidRPr="000F14B4">
        <w:rPr>
          <w:rStyle w:val="normaltextrun"/>
        </w:rPr>
        <w:t xml:space="preserve"> </w:t>
      </w:r>
      <w:r w:rsidRPr="000F14B4">
        <w:rPr>
          <w:rStyle w:val="normaltextrun"/>
        </w:rPr>
        <w:t xml:space="preserve"> September 2020).</w:t>
      </w:r>
      <w:r w:rsidRPr="000F14B4">
        <w:rPr>
          <w:rStyle w:val="eop"/>
        </w:rPr>
        <w:t> </w:t>
      </w:r>
    </w:p>
    <w:p w14:paraId="7FE4B297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60879C3D" w14:textId="7940C7BE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Save the Children (no date) </w:t>
      </w:r>
      <w:r w:rsidRPr="000F14B4">
        <w:rPr>
          <w:rStyle w:val="normaltextrun"/>
          <w:i/>
          <w:iCs/>
        </w:rPr>
        <w:t>United Nations Convention of the Rights of the Child.</w:t>
      </w:r>
      <w:r w:rsidRPr="000F14B4">
        <w:rPr>
          <w:rStyle w:val="normaltextrun"/>
        </w:rPr>
        <w:t> Available at: </w:t>
      </w:r>
      <w:hyperlink r:id="rId9" w:tgtFrame="_blank" w:history="1">
        <w:r w:rsidRPr="000F14B4">
          <w:rPr>
            <w:rStyle w:val="normaltextrun"/>
            <w:color w:val="0563C1"/>
            <w:u w:val="single"/>
          </w:rPr>
          <w:t>https://www.savethechildren.org.uk/content/dam/gb/reports/humanitarian/uncrc19-child-friendly.pdf</w:t>
        </w:r>
      </w:hyperlink>
      <w:r w:rsidRPr="000F14B4">
        <w:rPr>
          <w:rStyle w:val="normaltextrun"/>
        </w:rPr>
        <w:t> (Accessed</w:t>
      </w:r>
      <w:r w:rsidR="00B34AF2" w:rsidRPr="000F14B4">
        <w:rPr>
          <w:rStyle w:val="normaltextrun"/>
        </w:rPr>
        <w:t>:</w:t>
      </w:r>
      <w:r w:rsidRPr="000F14B4">
        <w:rPr>
          <w:rStyle w:val="normaltextrun"/>
        </w:rPr>
        <w:t xml:space="preserve"> 28</w:t>
      </w:r>
      <w:r w:rsidRPr="000F14B4">
        <w:rPr>
          <w:rStyle w:val="normaltextrun"/>
          <w:vertAlign w:val="superscript"/>
        </w:rPr>
        <w:t>th</w:t>
      </w:r>
      <w:r w:rsidR="00B34AF2" w:rsidRPr="000F14B4">
        <w:rPr>
          <w:rStyle w:val="normaltextrun"/>
        </w:rPr>
        <w:t xml:space="preserve"> </w:t>
      </w:r>
      <w:r w:rsidRPr="000F14B4">
        <w:rPr>
          <w:rStyle w:val="normaltextrun"/>
        </w:rPr>
        <w:t xml:space="preserve"> September 2020). </w:t>
      </w:r>
      <w:r w:rsidRPr="000F14B4">
        <w:rPr>
          <w:rStyle w:val="eop"/>
        </w:rPr>
        <w:t> </w:t>
      </w:r>
    </w:p>
    <w:p w14:paraId="4FACBDF5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4D81B550" w14:textId="6CBFAE9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HM Government (2018) </w:t>
      </w:r>
      <w:r w:rsidRPr="000F14B4">
        <w:rPr>
          <w:rStyle w:val="normaltextrun"/>
          <w:i/>
          <w:iCs/>
        </w:rPr>
        <w:t>Working together to Safeguard children. Statutory Framework: legislation relevant to safeguarding and promoting the welfare of children.</w:t>
      </w:r>
      <w:r w:rsidRPr="000F14B4">
        <w:rPr>
          <w:rStyle w:val="normaltextrun"/>
        </w:rPr>
        <w:t> Available at: </w:t>
      </w:r>
      <w:hyperlink r:id="rId10" w:tgtFrame="_blank" w:history="1">
        <w:r w:rsidRPr="000F14B4">
          <w:rPr>
            <w:rStyle w:val="normaltextrun"/>
            <w:color w:val="0563C1"/>
            <w:u w:val="single"/>
          </w:rPr>
          <w:t>https://assets.publishing.service.gov.uk/government/uploads/system/uploads/attachment_data/file/722307/Working_Together_to_Safeguard_Children_Statutory_framework.pdf</w:t>
        </w:r>
      </w:hyperlink>
      <w:r w:rsidRPr="000F14B4">
        <w:rPr>
          <w:rStyle w:val="normaltextrun"/>
        </w:rPr>
        <w:t> (Accessed</w:t>
      </w:r>
      <w:r w:rsidR="00B34AF2" w:rsidRPr="000F14B4">
        <w:rPr>
          <w:rStyle w:val="normaltextrun"/>
        </w:rPr>
        <w:t xml:space="preserve">: </w:t>
      </w:r>
      <w:r w:rsidRPr="000F14B4">
        <w:rPr>
          <w:rStyle w:val="normaltextrun"/>
        </w:rPr>
        <w:t>28</w:t>
      </w:r>
      <w:r w:rsidRPr="000F14B4">
        <w:rPr>
          <w:rStyle w:val="normaltextrun"/>
          <w:vertAlign w:val="superscript"/>
        </w:rPr>
        <w:t>t</w:t>
      </w:r>
      <w:r w:rsidR="00B34AF2" w:rsidRPr="000F14B4">
        <w:rPr>
          <w:rStyle w:val="normaltextrun"/>
          <w:vertAlign w:val="superscript"/>
        </w:rPr>
        <w:t>h</w:t>
      </w:r>
      <w:r w:rsidR="00B34AF2" w:rsidRPr="000F14B4">
        <w:rPr>
          <w:rStyle w:val="normaltextrun"/>
        </w:rPr>
        <w:t xml:space="preserve"> </w:t>
      </w:r>
      <w:r w:rsidRPr="000F14B4">
        <w:rPr>
          <w:rStyle w:val="normaltextrun"/>
        </w:rPr>
        <w:t xml:space="preserve"> September 2020).</w:t>
      </w:r>
      <w:r w:rsidRPr="000F14B4">
        <w:rPr>
          <w:rStyle w:val="eop"/>
        </w:rPr>
        <w:t> </w:t>
      </w:r>
    </w:p>
    <w:p w14:paraId="737DE532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74087EE6" w14:textId="603D329D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0F14B4">
        <w:rPr>
          <w:rStyle w:val="normaltextrun"/>
        </w:rPr>
        <w:t>Legislation.Gov (2004) </w:t>
      </w:r>
      <w:r w:rsidRPr="000F14B4">
        <w:rPr>
          <w:rStyle w:val="normaltextrun"/>
          <w:i/>
          <w:iCs/>
        </w:rPr>
        <w:t>Children’s Act 2004</w:t>
      </w:r>
      <w:r w:rsidRPr="000F14B4">
        <w:rPr>
          <w:rStyle w:val="normaltextrun"/>
        </w:rPr>
        <w:t>. Available at: </w:t>
      </w:r>
      <w:hyperlink r:id="rId11" w:tgtFrame="_blank" w:history="1">
        <w:r w:rsidRPr="000F14B4">
          <w:rPr>
            <w:rStyle w:val="normaltextrun"/>
            <w:color w:val="0563C1"/>
            <w:u w:val="single"/>
          </w:rPr>
          <w:t>https://www.legislation.gov.uk/ukpga/2004/31/contents</w:t>
        </w:r>
      </w:hyperlink>
      <w:r w:rsidRPr="000F14B4">
        <w:rPr>
          <w:rStyle w:val="normaltextrun"/>
        </w:rPr>
        <w:t> (Accessed</w:t>
      </w:r>
      <w:r w:rsidR="00B34AF2" w:rsidRPr="000F14B4">
        <w:rPr>
          <w:rStyle w:val="normaltextrun"/>
        </w:rPr>
        <w:t xml:space="preserve">: </w:t>
      </w:r>
      <w:r w:rsidRPr="000F14B4">
        <w:rPr>
          <w:rStyle w:val="normaltextrun"/>
        </w:rPr>
        <w:t>28</w:t>
      </w:r>
      <w:r w:rsidRPr="000F14B4">
        <w:rPr>
          <w:rStyle w:val="normaltextrun"/>
          <w:vertAlign w:val="superscript"/>
        </w:rPr>
        <w:t>th</w:t>
      </w:r>
      <w:r w:rsidR="00B34AF2" w:rsidRPr="000F14B4">
        <w:rPr>
          <w:rStyle w:val="normaltextrun"/>
        </w:rPr>
        <w:t xml:space="preserve"> </w:t>
      </w:r>
      <w:r w:rsidRPr="000F14B4">
        <w:rPr>
          <w:rStyle w:val="normaltextrun"/>
        </w:rPr>
        <w:t xml:space="preserve"> September 2020).</w:t>
      </w:r>
    </w:p>
    <w:p w14:paraId="0415A026" w14:textId="3FCE9A76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eop"/>
        </w:rPr>
        <w:t> </w:t>
      </w:r>
    </w:p>
    <w:p w14:paraId="4CAD7C5D" w14:textId="5D033CB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Legislation.Gov (1998). </w:t>
      </w:r>
      <w:r w:rsidRPr="000F14B4">
        <w:rPr>
          <w:rStyle w:val="normaltextrun"/>
          <w:i/>
          <w:iCs/>
        </w:rPr>
        <w:t>Human Rights Act 1998.</w:t>
      </w:r>
      <w:r w:rsidRPr="000F14B4">
        <w:rPr>
          <w:rStyle w:val="normaltextrun"/>
        </w:rPr>
        <w:t> Available at: </w:t>
      </w:r>
      <w:hyperlink r:id="rId12" w:tgtFrame="_blank" w:history="1">
        <w:r w:rsidRPr="000F14B4">
          <w:rPr>
            <w:rStyle w:val="normaltextrun"/>
            <w:color w:val="0563C1"/>
            <w:u w:val="single"/>
          </w:rPr>
          <w:t>https://www.legislation.gov.uk/ukpga/1998/42/schedule/1/part/I/chapter/7/paragraph/2</w:t>
        </w:r>
      </w:hyperlink>
      <w:r w:rsidRPr="000F14B4">
        <w:rPr>
          <w:rStyle w:val="normaltextrun"/>
        </w:rPr>
        <w:t> (Accessed</w:t>
      </w:r>
      <w:r w:rsidR="00B34AF2" w:rsidRPr="000F14B4">
        <w:rPr>
          <w:rStyle w:val="normaltextrun"/>
        </w:rPr>
        <w:t>:</w:t>
      </w:r>
      <w:r w:rsidRPr="000F14B4">
        <w:rPr>
          <w:rStyle w:val="normaltextrun"/>
        </w:rPr>
        <w:t>13</w:t>
      </w:r>
      <w:r w:rsidRPr="000F14B4">
        <w:rPr>
          <w:rStyle w:val="normaltextrun"/>
          <w:vertAlign w:val="superscript"/>
        </w:rPr>
        <w:t>th</w:t>
      </w:r>
      <w:r w:rsidR="00B34AF2" w:rsidRPr="000F14B4">
        <w:rPr>
          <w:rStyle w:val="normaltextrun"/>
        </w:rPr>
        <w:t xml:space="preserve"> </w:t>
      </w:r>
      <w:r w:rsidRPr="000F14B4">
        <w:rPr>
          <w:rStyle w:val="normaltextrun"/>
        </w:rPr>
        <w:t xml:space="preserve"> October 2020).</w:t>
      </w:r>
      <w:r w:rsidRPr="000F14B4">
        <w:rPr>
          <w:rStyle w:val="eop"/>
        </w:rPr>
        <w:t> </w:t>
      </w:r>
    </w:p>
    <w:p w14:paraId="6886B003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3688DC38" w14:textId="121B543C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lastRenderedPageBreak/>
        <w:t>Legislation.Gov (2017). </w:t>
      </w:r>
      <w:r w:rsidRPr="000F14B4">
        <w:rPr>
          <w:rStyle w:val="normaltextrun"/>
          <w:i/>
          <w:iCs/>
        </w:rPr>
        <w:t>Children and Social Work Act 2017. </w:t>
      </w:r>
      <w:r w:rsidRPr="000F14B4">
        <w:rPr>
          <w:rStyle w:val="normaltextrun"/>
        </w:rPr>
        <w:t>Available at: </w:t>
      </w:r>
      <w:hyperlink r:id="rId13" w:tgtFrame="_blank" w:history="1">
        <w:r w:rsidRPr="000F14B4">
          <w:rPr>
            <w:rStyle w:val="normaltextrun"/>
            <w:color w:val="0563C1"/>
            <w:u w:val="single"/>
          </w:rPr>
          <w:t>https://www.legislation.gov.uk/ukpga/2017/16/contents/enacted</w:t>
        </w:r>
      </w:hyperlink>
      <w:r w:rsidRPr="000F14B4">
        <w:rPr>
          <w:rStyle w:val="normaltextrun"/>
        </w:rPr>
        <w:t> (Accessed: 21</w:t>
      </w:r>
      <w:r w:rsidRPr="000F14B4">
        <w:rPr>
          <w:rStyle w:val="normaltextrun"/>
          <w:sz w:val="19"/>
          <w:szCs w:val="19"/>
          <w:vertAlign w:val="superscript"/>
        </w:rPr>
        <w:t>st</w:t>
      </w:r>
      <w:r w:rsidRPr="000F14B4">
        <w:rPr>
          <w:rStyle w:val="normaltextrun"/>
        </w:rPr>
        <w:t> October 2020). </w:t>
      </w:r>
      <w:r w:rsidRPr="000F14B4">
        <w:rPr>
          <w:rStyle w:val="eop"/>
        </w:rPr>
        <w:t> </w:t>
      </w:r>
    </w:p>
    <w:p w14:paraId="3D7B3FEA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3B75216B" w14:textId="3D1602E8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Swansea.Gov. (2020) </w:t>
      </w:r>
      <w:r w:rsidRPr="000F14B4">
        <w:rPr>
          <w:rStyle w:val="normaltextrun"/>
          <w:i/>
          <w:iCs/>
        </w:rPr>
        <w:t>Swansea Councils Domestic Abuse Hub and IDVA Project</w:t>
      </w:r>
      <w:r w:rsidRPr="000F14B4">
        <w:rPr>
          <w:rStyle w:val="normaltextrun"/>
        </w:rPr>
        <w:t>. Available at: </w:t>
      </w:r>
      <w:hyperlink r:id="rId14" w:tgtFrame="_blank" w:history="1">
        <w:r w:rsidRPr="000F14B4">
          <w:rPr>
            <w:rStyle w:val="normaltextrun"/>
            <w:color w:val="0563C1"/>
            <w:u w:val="single"/>
          </w:rPr>
          <w:t>https://www.swansea.gov.uk/article/56817/Swansea-Councils-Domestic-Abuse-Hub-and-IDVA-Project</w:t>
        </w:r>
      </w:hyperlink>
      <w:r w:rsidRPr="000F14B4">
        <w:rPr>
          <w:rStyle w:val="normaltextrun"/>
        </w:rPr>
        <w:t> (Accessed</w:t>
      </w:r>
      <w:r w:rsidR="00B34AF2" w:rsidRPr="000F14B4">
        <w:rPr>
          <w:rStyle w:val="normaltextrun"/>
        </w:rPr>
        <w:t xml:space="preserve">: </w:t>
      </w:r>
      <w:r w:rsidRPr="000F14B4">
        <w:rPr>
          <w:rStyle w:val="normaltextrun"/>
        </w:rPr>
        <w:t>13</w:t>
      </w:r>
      <w:r w:rsidRPr="000F14B4">
        <w:rPr>
          <w:rStyle w:val="normaltextrun"/>
          <w:vertAlign w:val="superscript"/>
        </w:rPr>
        <w:t>th</w:t>
      </w:r>
      <w:r w:rsidR="00B34AF2" w:rsidRPr="000F14B4">
        <w:rPr>
          <w:rStyle w:val="normaltextrun"/>
        </w:rPr>
        <w:t xml:space="preserve"> </w:t>
      </w:r>
      <w:r w:rsidRPr="000F14B4">
        <w:rPr>
          <w:rStyle w:val="normaltextrun"/>
        </w:rPr>
        <w:t xml:space="preserve"> October 2020).</w:t>
      </w:r>
      <w:r w:rsidRPr="000F14B4">
        <w:rPr>
          <w:rStyle w:val="eop"/>
        </w:rPr>
        <w:t> </w:t>
      </w:r>
    </w:p>
    <w:p w14:paraId="5A2ECB4F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178FCDE1" w14:textId="1B60A6E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Early intervention Foundation. Org. (2020) </w:t>
      </w:r>
      <w:r w:rsidRPr="000F14B4">
        <w:rPr>
          <w:rStyle w:val="normaltextrun"/>
          <w:i/>
          <w:iCs/>
        </w:rPr>
        <w:t xml:space="preserve">Why is it good for children and </w:t>
      </w:r>
      <w:proofErr w:type="gramStart"/>
      <w:r w:rsidRPr="000F14B4">
        <w:rPr>
          <w:rStyle w:val="normaltextrun"/>
          <w:i/>
          <w:iCs/>
        </w:rPr>
        <w:t>Families?</w:t>
      </w:r>
      <w:r w:rsidR="000F14B4" w:rsidRPr="000F14B4">
        <w:rPr>
          <w:rStyle w:val="normaltextrun"/>
          <w:i/>
          <w:iCs/>
        </w:rPr>
        <w:t>.</w:t>
      </w:r>
      <w:proofErr w:type="gramEnd"/>
      <w:r w:rsidRPr="000F14B4">
        <w:rPr>
          <w:rStyle w:val="normaltextrun"/>
        </w:rPr>
        <w:t> Available at: </w:t>
      </w:r>
      <w:hyperlink r:id="rId15" w:tgtFrame="_blank" w:history="1">
        <w:r w:rsidRPr="000F14B4">
          <w:rPr>
            <w:rStyle w:val="normaltextrun"/>
            <w:color w:val="0563C1"/>
            <w:u w:val="single"/>
          </w:rPr>
          <w:t>https://www.eif.org.uk/why-it-matters/why-is-it-good-for-children-and-families</w:t>
        </w:r>
      </w:hyperlink>
      <w:r w:rsidRPr="000F14B4">
        <w:rPr>
          <w:rStyle w:val="normaltextrun"/>
        </w:rPr>
        <w:t> (Accessed</w:t>
      </w:r>
      <w:r w:rsidR="00B34AF2" w:rsidRPr="000F14B4">
        <w:rPr>
          <w:rStyle w:val="normaltextrun"/>
        </w:rPr>
        <w:t>:</w:t>
      </w:r>
      <w:r w:rsidRPr="000F14B4">
        <w:rPr>
          <w:rStyle w:val="normaltextrun"/>
        </w:rPr>
        <w:t>13</w:t>
      </w:r>
      <w:r w:rsidRPr="000F14B4">
        <w:rPr>
          <w:rStyle w:val="normaltextrun"/>
          <w:vertAlign w:val="superscript"/>
        </w:rPr>
        <w:t>th</w:t>
      </w:r>
      <w:r w:rsidR="00B34AF2" w:rsidRPr="000F14B4">
        <w:rPr>
          <w:rStyle w:val="normaltextrun"/>
        </w:rPr>
        <w:t xml:space="preserve"> </w:t>
      </w:r>
      <w:r w:rsidRPr="000F14B4">
        <w:rPr>
          <w:rStyle w:val="normaltextrun"/>
        </w:rPr>
        <w:t xml:space="preserve"> October 2020).</w:t>
      </w:r>
      <w:r w:rsidRPr="000F14B4">
        <w:rPr>
          <w:rStyle w:val="eop"/>
        </w:rPr>
        <w:t> </w:t>
      </w:r>
    </w:p>
    <w:p w14:paraId="6D516D3E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02D9F993" w14:textId="6FC609ED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Public Health Wales (2019) </w:t>
      </w:r>
      <w:r w:rsidRPr="000F14B4">
        <w:rPr>
          <w:rStyle w:val="normaltextrun"/>
          <w:i/>
          <w:iCs/>
        </w:rPr>
        <w:t>Responding to Adverse Childhood Experiences.  An evidence </w:t>
      </w:r>
      <w:proofErr w:type="gramStart"/>
      <w:r w:rsidRPr="000F14B4">
        <w:rPr>
          <w:rStyle w:val="normaltextrun"/>
          <w:i/>
          <w:iCs/>
        </w:rPr>
        <w:t>review</w:t>
      </w:r>
      <w:proofErr w:type="gramEnd"/>
      <w:r w:rsidRPr="000F14B4">
        <w:rPr>
          <w:rStyle w:val="normaltextrun"/>
          <w:i/>
          <w:iCs/>
        </w:rPr>
        <w:t> of interventions to prevent and address adversity across the life course.  </w:t>
      </w:r>
      <w:r w:rsidRPr="000F14B4">
        <w:rPr>
          <w:rStyle w:val="normaltextrun"/>
        </w:rPr>
        <w:t>Available at:  </w:t>
      </w:r>
      <w:hyperlink r:id="rId16" w:tgtFrame="_blank" w:history="1">
        <w:r w:rsidRPr="000F14B4">
          <w:rPr>
            <w:rStyle w:val="normaltextrun"/>
            <w:color w:val="0563C1"/>
            <w:u w:val="single"/>
          </w:rPr>
          <w:t>https://phw.nhs.wales/news/responding-to-adverse-childhood-experiences-an-evidence-review/responding-to-adverse-childhood-experiences/</w:t>
        </w:r>
      </w:hyperlink>
      <w:r w:rsidRPr="000F14B4">
        <w:rPr>
          <w:rStyle w:val="normaltextrun"/>
        </w:rPr>
        <w:t>(Accessed</w:t>
      </w:r>
      <w:r w:rsidR="00C516F5" w:rsidRPr="000F14B4">
        <w:rPr>
          <w:rStyle w:val="normaltextrun"/>
        </w:rPr>
        <w:t>:</w:t>
      </w:r>
      <w:r w:rsidRPr="000F14B4">
        <w:rPr>
          <w:rStyle w:val="normaltextrun"/>
        </w:rPr>
        <w:t xml:space="preserve"> 19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</w:t>
      </w:r>
      <w:r w:rsidRPr="000F14B4">
        <w:rPr>
          <w:rStyle w:val="eop"/>
        </w:rPr>
        <w:t> </w:t>
      </w:r>
    </w:p>
    <w:p w14:paraId="0304B205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7F481ECA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normaltextrun"/>
          <w:lang w:val="en-US"/>
        </w:rPr>
        <w:t>Crowley, K. (2014) </w:t>
      </w:r>
      <w:r w:rsidRPr="000F14B4">
        <w:rPr>
          <w:rStyle w:val="normaltextrun"/>
          <w:i/>
          <w:iCs/>
          <w:lang w:val="en-US"/>
        </w:rPr>
        <w:t>Child Development a practical introduction.</w:t>
      </w:r>
      <w:r w:rsidRPr="000F14B4">
        <w:rPr>
          <w:rStyle w:val="normaltextrun"/>
          <w:lang w:val="en-US"/>
        </w:rPr>
        <w:t> London: Sage.</w:t>
      </w:r>
      <w:r w:rsidRPr="000F14B4">
        <w:rPr>
          <w:rStyle w:val="eop"/>
        </w:rPr>
        <w:t> </w:t>
      </w:r>
    </w:p>
    <w:p w14:paraId="0CD239E7" w14:textId="65EFA15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  <w:lang w:val="en-US"/>
        </w:rPr>
        <w:t>Children in Wales (2008) All Wales Child protection procedures (2008)</w:t>
      </w:r>
      <w:r w:rsidR="000F14B4" w:rsidRPr="000F14B4">
        <w:rPr>
          <w:rStyle w:val="normaltextrun"/>
          <w:lang w:val="en-US"/>
        </w:rPr>
        <w:t>.</w:t>
      </w:r>
      <w:r w:rsidRPr="000F14B4">
        <w:rPr>
          <w:rStyle w:val="normaltextrun"/>
          <w:lang w:val="en-US"/>
        </w:rPr>
        <w:t xml:space="preserve"> Available at: </w:t>
      </w:r>
      <w:hyperlink r:id="rId17" w:tgtFrame="_blank" w:history="1">
        <w:r w:rsidRPr="000F14B4">
          <w:rPr>
            <w:rStyle w:val="normaltextrun"/>
            <w:color w:val="0563C1"/>
            <w:u w:val="single"/>
            <w:lang w:val="en-US"/>
          </w:rPr>
          <w:t>https://www.childreninwales.org.uk/policy-document/wales-child-protection-procedures-2008/</w:t>
        </w:r>
      </w:hyperlink>
      <w:r w:rsidRPr="000F14B4">
        <w:rPr>
          <w:rStyle w:val="normaltextrun"/>
          <w:lang w:val="en-US"/>
        </w:rPr>
        <w:t> (Accessed</w:t>
      </w:r>
      <w:r w:rsidR="00C516F5" w:rsidRPr="000F14B4">
        <w:rPr>
          <w:rStyle w:val="normaltextrun"/>
          <w:lang w:val="en-US"/>
        </w:rPr>
        <w:t xml:space="preserve">: </w:t>
      </w:r>
      <w:r w:rsidRPr="000F14B4">
        <w:rPr>
          <w:rStyle w:val="normaltextrun"/>
          <w:lang w:val="en-US"/>
        </w:rPr>
        <w:t>21</w:t>
      </w:r>
      <w:r w:rsidRPr="000F14B4">
        <w:rPr>
          <w:rStyle w:val="normaltextrun"/>
          <w:sz w:val="19"/>
          <w:szCs w:val="19"/>
          <w:vertAlign w:val="superscript"/>
          <w:lang w:val="en-US"/>
        </w:rPr>
        <w:t>st</w:t>
      </w:r>
      <w:r w:rsidRPr="000F14B4">
        <w:rPr>
          <w:rStyle w:val="normaltextrun"/>
          <w:lang w:val="en-US"/>
        </w:rPr>
        <w:t> October 2020).</w:t>
      </w:r>
      <w:r w:rsidRPr="000F14B4">
        <w:rPr>
          <w:rStyle w:val="eop"/>
        </w:rPr>
        <w:t> </w:t>
      </w:r>
    </w:p>
    <w:p w14:paraId="1057CCBF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7804098A" w14:textId="55B0FEEF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normaltextrun"/>
          <w:color w:val="000000"/>
          <w:sz w:val="22"/>
          <w:szCs w:val="22"/>
          <w:lang w:val="en-US"/>
        </w:rPr>
        <w:t>Social Care Wales (2020). </w:t>
      </w:r>
      <w:r w:rsidRPr="000F14B4">
        <w:rPr>
          <w:rStyle w:val="normaltextrun"/>
          <w:i/>
          <w:iCs/>
          <w:color w:val="000000"/>
          <w:sz w:val="22"/>
          <w:szCs w:val="22"/>
          <w:lang w:val="en-US"/>
        </w:rPr>
        <w:t>Wales Safeguarding Procedures</w:t>
      </w:r>
      <w:r w:rsidRPr="000F14B4">
        <w:rPr>
          <w:rStyle w:val="normaltextrun"/>
          <w:color w:val="000000"/>
          <w:sz w:val="22"/>
          <w:szCs w:val="22"/>
          <w:lang w:val="en-US"/>
        </w:rPr>
        <w:t>. {Mobile app}. Version 1.07. Available at: </w:t>
      </w:r>
      <w:hyperlink r:id="rId18" w:tgtFrame="_blank" w:history="1">
        <w:r w:rsidRPr="000F14B4">
          <w:rPr>
            <w:rStyle w:val="normaltextrun"/>
            <w:color w:val="0563C1"/>
            <w:sz w:val="22"/>
            <w:szCs w:val="22"/>
            <w:u w:val="single"/>
            <w:lang w:val="en-US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0F14B4">
        <w:rPr>
          <w:rStyle w:val="normaltextrun"/>
          <w:sz w:val="22"/>
          <w:szCs w:val="22"/>
          <w:lang w:val="en-US"/>
        </w:rPr>
        <w:t>. (Accessed</w:t>
      </w:r>
      <w:r w:rsidR="00C516F5" w:rsidRPr="000F14B4">
        <w:rPr>
          <w:rStyle w:val="normaltextrun"/>
          <w:sz w:val="22"/>
          <w:szCs w:val="22"/>
          <w:lang w:val="en-US"/>
        </w:rPr>
        <w:t>:</w:t>
      </w:r>
      <w:r w:rsidRPr="000F14B4">
        <w:rPr>
          <w:rStyle w:val="normaltextrun"/>
          <w:sz w:val="22"/>
          <w:szCs w:val="22"/>
          <w:lang w:val="en-US"/>
        </w:rPr>
        <w:t xml:space="preserve"> 21</w:t>
      </w:r>
      <w:r w:rsidRPr="000F14B4">
        <w:rPr>
          <w:rStyle w:val="normaltextrun"/>
          <w:sz w:val="17"/>
          <w:szCs w:val="17"/>
          <w:vertAlign w:val="superscript"/>
          <w:lang w:val="en-US"/>
        </w:rPr>
        <w:t>st</w:t>
      </w:r>
      <w:r w:rsidRPr="000F14B4">
        <w:rPr>
          <w:rStyle w:val="normaltextrun"/>
          <w:sz w:val="22"/>
          <w:szCs w:val="22"/>
          <w:lang w:val="en-US"/>
        </w:rPr>
        <w:t> October 2020)</w:t>
      </w:r>
      <w:r w:rsidR="00C516F5" w:rsidRPr="000F14B4">
        <w:rPr>
          <w:rStyle w:val="normaltextrun"/>
          <w:sz w:val="22"/>
          <w:szCs w:val="22"/>
          <w:lang w:val="en-US"/>
        </w:rPr>
        <w:t>.</w:t>
      </w:r>
      <w:r w:rsidRPr="000F14B4">
        <w:rPr>
          <w:rStyle w:val="eop"/>
          <w:sz w:val="22"/>
          <w:szCs w:val="22"/>
        </w:rPr>
        <w:t> </w:t>
      </w:r>
    </w:p>
    <w:p w14:paraId="4DEEDCEE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eop"/>
        </w:rPr>
        <w:t> </w:t>
      </w:r>
    </w:p>
    <w:p w14:paraId="5F9E8295" w14:textId="16266596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2F5496"/>
          <w:sz w:val="18"/>
          <w:szCs w:val="18"/>
        </w:rPr>
      </w:pPr>
      <w:proofErr w:type="gramStart"/>
      <w:r w:rsidRPr="000F14B4">
        <w:rPr>
          <w:rStyle w:val="normaltextrun"/>
          <w:color w:val="000000"/>
        </w:rPr>
        <w:t>Legislation  Gov.uk</w:t>
      </w:r>
      <w:proofErr w:type="gramEnd"/>
      <w:r w:rsidRPr="000F14B4">
        <w:rPr>
          <w:rStyle w:val="normaltextrun"/>
          <w:color w:val="000000"/>
        </w:rPr>
        <w:t>  (1999) </w:t>
      </w:r>
      <w:r w:rsidRPr="000F14B4">
        <w:rPr>
          <w:rStyle w:val="normaltextrun"/>
          <w:i/>
          <w:iCs/>
          <w:color w:val="000000"/>
        </w:rPr>
        <w:t>Protection of Children Act 1999</w:t>
      </w:r>
      <w:r w:rsidR="000F14B4" w:rsidRPr="000F14B4">
        <w:rPr>
          <w:rStyle w:val="normaltextrun"/>
          <w:color w:val="2F5496"/>
          <w:sz w:val="30"/>
          <w:szCs w:val="30"/>
        </w:rPr>
        <w:t xml:space="preserve">. </w:t>
      </w:r>
      <w:r w:rsidRPr="000F14B4">
        <w:rPr>
          <w:rStyle w:val="normaltextrun"/>
        </w:rPr>
        <w:t>Available at:</w:t>
      </w:r>
      <w:r w:rsidRPr="000F14B4">
        <w:rPr>
          <w:rStyle w:val="eop"/>
        </w:rPr>
        <w:t> </w:t>
      </w:r>
    </w:p>
    <w:p w14:paraId="5F046C16" w14:textId="1B78BE18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hyperlink r:id="rId19" w:tgtFrame="_blank" w:history="1">
        <w:r w:rsidRPr="000F14B4">
          <w:rPr>
            <w:rStyle w:val="normaltextrun"/>
            <w:color w:val="0563C1"/>
            <w:u w:val="single"/>
          </w:rPr>
          <w:t>https://www.legislation.gov.uk/ukpga/1999/14/2002-03-12</w:t>
        </w:r>
      </w:hyperlink>
      <w:r w:rsidRPr="000F14B4">
        <w:rPr>
          <w:rStyle w:val="normaltextrun"/>
        </w:rPr>
        <w:t> (Accessed</w:t>
      </w:r>
      <w:r w:rsidR="00C516F5" w:rsidRPr="000F14B4">
        <w:rPr>
          <w:rStyle w:val="normaltextrun"/>
        </w:rPr>
        <w:t xml:space="preserve">: </w:t>
      </w:r>
      <w:r w:rsidRPr="000F14B4">
        <w:rPr>
          <w:rStyle w:val="normaltextrun"/>
        </w:rPr>
        <w:t>6</w:t>
      </w:r>
      <w:r w:rsidR="00C516F5" w:rsidRPr="000F14B4">
        <w:rPr>
          <w:rStyle w:val="normaltextrun"/>
          <w:vertAlign w:val="superscript"/>
        </w:rPr>
        <w:t>th</w:t>
      </w:r>
      <w:r w:rsidR="00C516F5" w:rsidRPr="000F14B4">
        <w:rPr>
          <w:rStyle w:val="normaltextrun"/>
        </w:rPr>
        <w:t xml:space="preserve"> October </w:t>
      </w:r>
      <w:r w:rsidRPr="000F14B4">
        <w:rPr>
          <w:rStyle w:val="normaltextrun"/>
        </w:rPr>
        <w:t>2020)</w:t>
      </w:r>
      <w:r w:rsidR="00C516F5" w:rsidRPr="000F14B4">
        <w:rPr>
          <w:rStyle w:val="normaltextrun"/>
        </w:rPr>
        <w:t>.</w:t>
      </w:r>
      <w:r w:rsidRPr="000F14B4">
        <w:rPr>
          <w:rStyle w:val="eop"/>
        </w:rPr>
        <w:t> </w:t>
      </w:r>
    </w:p>
    <w:p w14:paraId="753B6DB7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47B37FA7" w14:textId="601E2845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normaltextrun"/>
          <w:color w:val="000000"/>
        </w:rPr>
        <w:t>The Mayor's Office for Policing </w:t>
      </w:r>
      <w:r w:rsidR="000F14B4">
        <w:rPr>
          <w:rStyle w:val="normaltextrun"/>
          <w:color w:val="000000"/>
        </w:rPr>
        <w:t>a</w:t>
      </w:r>
      <w:r w:rsidRPr="000F14B4">
        <w:rPr>
          <w:rStyle w:val="normaltextrun"/>
          <w:color w:val="000000"/>
        </w:rPr>
        <w:t>nd Crime MOPAC (2015)</w:t>
      </w:r>
      <w:r w:rsidR="000F14B4" w:rsidRPr="000F14B4">
        <w:rPr>
          <w:rStyle w:val="normaltextrun"/>
          <w:color w:val="000000"/>
        </w:rPr>
        <w:t>.</w:t>
      </w:r>
      <w:r w:rsidRPr="000F14B4">
        <w:rPr>
          <w:rStyle w:val="normaltextrun"/>
          <w:color w:val="000000"/>
        </w:rPr>
        <w:t> </w:t>
      </w:r>
      <w:r w:rsidRPr="000F14B4">
        <w:rPr>
          <w:rStyle w:val="normaltextrun"/>
          <w:color w:val="000000"/>
          <w:sz w:val="22"/>
          <w:szCs w:val="22"/>
        </w:rPr>
        <w:t>Available at: </w:t>
      </w:r>
      <w:hyperlink r:id="rId20" w:tgtFrame="_blank" w:history="1">
        <w:r w:rsidRPr="000F14B4">
          <w:rPr>
            <w:rStyle w:val="normaltextrun"/>
            <w:color w:val="0563C1"/>
            <w:u w:val="single"/>
          </w:rPr>
          <w:t>https://www.london.gov.uk/what-we-do/mayors-office-policing-and-crime-mopac</w:t>
        </w:r>
      </w:hyperlink>
      <w:r w:rsidRPr="000F14B4">
        <w:rPr>
          <w:rStyle w:val="eop"/>
          <w:color w:val="000000"/>
        </w:rPr>
        <w:t> </w:t>
      </w:r>
    </w:p>
    <w:p w14:paraId="4C350694" w14:textId="727C092B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 w:rsidRPr="000F14B4">
        <w:rPr>
          <w:rStyle w:val="normaltextrun"/>
          <w:color w:val="000000"/>
        </w:rPr>
        <w:lastRenderedPageBreak/>
        <w:t>(Accessed</w:t>
      </w:r>
      <w:r w:rsidR="00C516F5" w:rsidRPr="000F14B4">
        <w:rPr>
          <w:rStyle w:val="normaltextrun"/>
          <w:color w:val="000000"/>
        </w:rPr>
        <w:t>:</w:t>
      </w:r>
      <w:r w:rsidRPr="000F14B4">
        <w:rPr>
          <w:rStyle w:val="normaltextrun"/>
          <w:color w:val="000000"/>
        </w:rPr>
        <w:t xml:space="preserve"> 11</w:t>
      </w:r>
      <w:r w:rsidR="00C516F5" w:rsidRPr="000F14B4">
        <w:rPr>
          <w:rStyle w:val="normaltextrun"/>
          <w:color w:val="000000"/>
          <w:vertAlign w:val="superscript"/>
        </w:rPr>
        <w:t>th</w:t>
      </w:r>
      <w:r w:rsidR="00C516F5" w:rsidRPr="000F14B4">
        <w:rPr>
          <w:rStyle w:val="normaltextrun"/>
          <w:color w:val="000000"/>
        </w:rPr>
        <w:t xml:space="preserve"> October </w:t>
      </w:r>
      <w:r w:rsidRPr="000F14B4">
        <w:rPr>
          <w:rStyle w:val="normaltextrun"/>
          <w:color w:val="000000"/>
        </w:rPr>
        <w:t>2020)</w:t>
      </w:r>
      <w:r w:rsidR="00C516F5" w:rsidRPr="000F14B4">
        <w:rPr>
          <w:rStyle w:val="normaltextrun"/>
          <w:color w:val="000000"/>
        </w:rPr>
        <w:t>.</w:t>
      </w:r>
      <w:r w:rsidRPr="000F14B4">
        <w:rPr>
          <w:rStyle w:val="normaltextrun"/>
          <w:color w:val="000000"/>
        </w:rPr>
        <w:t>  </w:t>
      </w:r>
      <w:r w:rsidRPr="000F14B4">
        <w:rPr>
          <w:rStyle w:val="eop"/>
          <w:color w:val="000000"/>
        </w:rPr>
        <w:t> </w:t>
      </w:r>
    </w:p>
    <w:p w14:paraId="33BE41D4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294A3E99" w14:textId="47CDBCB9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Regulation of Investigatory Powers Act 2000 (2015)</w:t>
      </w:r>
      <w:r w:rsidR="000F14B4" w:rsidRPr="000F14B4">
        <w:rPr>
          <w:rStyle w:val="normaltextrun"/>
        </w:rPr>
        <w:t>.</w:t>
      </w:r>
      <w:r w:rsidRPr="000F14B4">
        <w:rPr>
          <w:rStyle w:val="normaltextrun"/>
        </w:rPr>
        <w:t xml:space="preserve"> Available at:</w:t>
      </w:r>
      <w:hyperlink r:id="rId21" w:tgtFrame="_blank" w:history="1">
        <w:r w:rsidRPr="000F14B4">
          <w:rPr>
            <w:rStyle w:val="normaltextrun"/>
            <w:color w:val="0563C1"/>
            <w:u w:val="single"/>
          </w:rPr>
          <w:t>https://www.gov.uk/.../regulation-of-investigatory-powers-act-2000-ripa</w:t>
        </w:r>
      </w:hyperlink>
      <w:r w:rsidRPr="000F14B4">
        <w:rPr>
          <w:rStyle w:val="normaltextrun"/>
        </w:rPr>
        <w:t>  (Accessed</w:t>
      </w:r>
      <w:r w:rsidR="00C516F5" w:rsidRPr="000F14B4">
        <w:rPr>
          <w:rStyle w:val="normaltextrun"/>
        </w:rPr>
        <w:t>:</w:t>
      </w:r>
      <w:r w:rsidRPr="000F14B4">
        <w:rPr>
          <w:rStyle w:val="normaltextrun"/>
        </w:rPr>
        <w:t xml:space="preserve"> 4</w:t>
      </w:r>
      <w:r w:rsidR="00C516F5" w:rsidRPr="000F14B4">
        <w:rPr>
          <w:rStyle w:val="normaltextrun"/>
          <w:vertAlign w:val="superscript"/>
        </w:rPr>
        <w:t>th</w:t>
      </w:r>
      <w:r w:rsidR="00C516F5" w:rsidRPr="000F14B4">
        <w:rPr>
          <w:rStyle w:val="normaltextrun"/>
        </w:rPr>
        <w:t xml:space="preserve"> October </w:t>
      </w:r>
      <w:r w:rsidRPr="000F14B4">
        <w:rPr>
          <w:rStyle w:val="normaltextrun"/>
        </w:rPr>
        <w:t>2020)</w:t>
      </w:r>
      <w:r w:rsidR="00C516F5" w:rsidRPr="000F14B4">
        <w:rPr>
          <w:rStyle w:val="normaltextrun"/>
        </w:rPr>
        <w:t>.</w:t>
      </w:r>
      <w:r w:rsidRPr="000F14B4">
        <w:rPr>
          <w:rStyle w:val="eop"/>
        </w:rPr>
        <w:t> </w:t>
      </w:r>
    </w:p>
    <w:p w14:paraId="2B4F9F1C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20503D77" w14:textId="46C3EE8F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normaltextrun"/>
        </w:rPr>
        <w:t>Children (Abolition of Defence of Reasonable Punishment Wales Bill (2019)</w:t>
      </w:r>
      <w:r w:rsidR="000F14B4" w:rsidRPr="000F14B4">
        <w:rPr>
          <w:rStyle w:val="normaltextrun"/>
        </w:rPr>
        <w:t xml:space="preserve">. </w:t>
      </w:r>
      <w:r w:rsidRPr="000F14B4">
        <w:rPr>
          <w:rStyle w:val="normaltextrun"/>
        </w:rPr>
        <w:t>Available at:</w:t>
      </w:r>
      <w:r w:rsidRPr="000F14B4">
        <w:rPr>
          <w:rStyle w:val="normaltextrun"/>
          <w:color w:val="006621"/>
        </w:rPr>
        <w:t> </w:t>
      </w:r>
      <w:hyperlink r:id="rId22" w:tgtFrame="_blank" w:history="1">
        <w:r w:rsidRPr="000F14B4">
          <w:rPr>
            <w:rStyle w:val="normaltextrun"/>
            <w:color w:val="0563C1"/>
            <w:u w:val="single"/>
          </w:rPr>
          <w:t>https://www.childreninwales.org.uk/policy-document/children-abolition</w:t>
        </w:r>
      </w:hyperlink>
      <w:r w:rsidRPr="000F14B4">
        <w:rPr>
          <w:rStyle w:val="normaltextrun"/>
          <w:color w:val="006621"/>
        </w:rPr>
        <w:t>.. </w:t>
      </w:r>
      <w:r w:rsidRPr="000F14B4">
        <w:rPr>
          <w:rStyle w:val="normaltextrun"/>
        </w:rPr>
        <w:t> </w:t>
      </w:r>
      <w:r w:rsidRPr="000F14B4">
        <w:rPr>
          <w:rStyle w:val="eop"/>
        </w:rPr>
        <w:t> </w:t>
      </w:r>
    </w:p>
    <w:p w14:paraId="4152B574" w14:textId="27771050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(Accessed</w:t>
      </w:r>
      <w:r w:rsidR="00C516F5" w:rsidRPr="000F14B4">
        <w:rPr>
          <w:rStyle w:val="normaltextrun"/>
        </w:rPr>
        <w:t>:</w:t>
      </w:r>
      <w:r w:rsidRPr="000F14B4">
        <w:rPr>
          <w:rStyle w:val="normaltextrun"/>
        </w:rPr>
        <w:t xml:space="preserve"> 3</w:t>
      </w:r>
      <w:r w:rsidR="00C516F5" w:rsidRPr="000F14B4">
        <w:rPr>
          <w:rStyle w:val="normaltextrun"/>
          <w:vertAlign w:val="superscript"/>
        </w:rPr>
        <w:t>rd</w:t>
      </w:r>
      <w:r w:rsidR="00C516F5" w:rsidRPr="000F14B4">
        <w:rPr>
          <w:rStyle w:val="normaltextrun"/>
        </w:rPr>
        <w:t xml:space="preserve"> October </w:t>
      </w:r>
      <w:r w:rsidRPr="000F14B4">
        <w:rPr>
          <w:rStyle w:val="normaltextrun"/>
        </w:rPr>
        <w:t>2020)</w:t>
      </w:r>
      <w:r w:rsidR="00C516F5" w:rsidRPr="000F14B4">
        <w:rPr>
          <w:rStyle w:val="normaltextrun"/>
        </w:rPr>
        <w:t>.</w:t>
      </w:r>
      <w:r w:rsidRPr="000F14B4">
        <w:rPr>
          <w:rStyle w:val="eop"/>
        </w:rPr>
        <w:t> </w:t>
      </w:r>
    </w:p>
    <w:p w14:paraId="5EB1C884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1D07F7F6" w14:textId="65A3B1F3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normaltextrun"/>
        </w:rPr>
        <w:t>Guide to the General Data Protection Regulation (2018)</w:t>
      </w:r>
      <w:r w:rsidR="000F14B4" w:rsidRPr="000F14B4">
        <w:rPr>
          <w:rStyle w:val="normaltextrun"/>
        </w:rPr>
        <w:t>.</w:t>
      </w:r>
      <w:r w:rsidRPr="000F14B4">
        <w:rPr>
          <w:rStyle w:val="normaltextrun"/>
        </w:rPr>
        <w:t xml:space="preserve"> Available at:</w:t>
      </w:r>
      <w:hyperlink r:id="rId23" w:tgtFrame="_blank" w:history="1">
        <w:r w:rsidRPr="000F14B4">
          <w:rPr>
            <w:rStyle w:val="normaltextrun"/>
            <w:color w:val="0563C1"/>
            <w:u w:val="single"/>
          </w:rPr>
          <w:t>https://ico.org.uk/.../guide-to-the-general-data-protection-regulation-gdpr</w:t>
        </w:r>
      </w:hyperlink>
      <w:r w:rsidRPr="000F14B4">
        <w:rPr>
          <w:rStyle w:val="eop"/>
        </w:rPr>
        <w:t> </w:t>
      </w:r>
    </w:p>
    <w:p w14:paraId="55C06385" w14:textId="4F81CCCC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(Accessed</w:t>
      </w:r>
      <w:r w:rsidR="00C516F5" w:rsidRPr="000F14B4">
        <w:rPr>
          <w:rStyle w:val="normaltextrun"/>
        </w:rPr>
        <w:t>:</w:t>
      </w:r>
      <w:r w:rsidRPr="000F14B4">
        <w:rPr>
          <w:rStyle w:val="normaltextrun"/>
        </w:rPr>
        <w:t xml:space="preserve"> 3</w:t>
      </w:r>
      <w:r w:rsidR="000F14B4" w:rsidRPr="000F14B4">
        <w:rPr>
          <w:rStyle w:val="normaltextrun"/>
          <w:vertAlign w:val="superscript"/>
        </w:rPr>
        <w:t>rd</w:t>
      </w:r>
      <w:r w:rsidR="00C516F5" w:rsidRPr="000F14B4">
        <w:rPr>
          <w:rStyle w:val="normaltextrun"/>
        </w:rPr>
        <w:t xml:space="preserve"> October </w:t>
      </w:r>
      <w:r w:rsidRPr="000F14B4">
        <w:rPr>
          <w:rStyle w:val="normaltextrun"/>
        </w:rPr>
        <w:t>2020)</w:t>
      </w:r>
      <w:r w:rsidR="00C516F5" w:rsidRPr="000F14B4">
        <w:rPr>
          <w:rStyle w:val="normaltextrun"/>
        </w:rPr>
        <w:t>.</w:t>
      </w:r>
      <w:r w:rsidRPr="000F14B4">
        <w:rPr>
          <w:rStyle w:val="eop"/>
        </w:rPr>
        <w:t> </w:t>
      </w:r>
    </w:p>
    <w:p w14:paraId="22F58238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50B6C646" w14:textId="7994CDE0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normaltextrun"/>
        </w:rPr>
        <w:t>Criminal Justice System (2011)</w:t>
      </w:r>
      <w:r w:rsidRPr="000F14B4">
        <w:rPr>
          <w:rStyle w:val="normaltextrun"/>
          <w:i/>
          <w:iCs/>
        </w:rPr>
        <w:t xml:space="preserve"> Achieving Best Evidence in Criminal Proceedings: Victims and Witnesses and Using Special Measures</w:t>
      </w:r>
      <w:r w:rsidRPr="000F14B4">
        <w:rPr>
          <w:rStyle w:val="normaltextrun"/>
        </w:rPr>
        <w:t>. Available </w:t>
      </w:r>
      <w:proofErr w:type="gramStart"/>
      <w:r w:rsidRPr="000F14B4">
        <w:rPr>
          <w:rStyle w:val="normaltextrun"/>
        </w:rPr>
        <w:t>at:</w:t>
      </w:r>
      <w:r w:rsidRPr="000F14B4">
        <w:rPr>
          <w:rStyle w:val="normaltextrun"/>
          <w:color w:val="0563C1"/>
          <w:u w:val="single"/>
        </w:rPr>
        <w:t>www.cps.gov.uk/publications/docs/best_evidence_in_criminal_proce</w:t>
      </w:r>
      <w:proofErr w:type="gramEnd"/>
      <w:r w:rsidRPr="000F14B4">
        <w:rPr>
          <w:rStyle w:val="normaltextrun"/>
          <w:color w:val="0563C1"/>
          <w:u w:val="single"/>
        </w:rPr>
        <w:t>…</w:t>
      </w:r>
      <w:r w:rsidRPr="000F14B4">
        <w:rPr>
          <w:rStyle w:val="normaltextrun"/>
        </w:rPr>
        <w:t> · </w:t>
      </w:r>
      <w:proofErr w:type="spellStart"/>
      <w:r w:rsidRPr="000F14B4">
        <w:rPr>
          <w:rStyle w:val="normaltextrun"/>
          <w:color w:val="000000"/>
          <w:shd w:val="clear" w:color="auto" w:fill="FFE5E5"/>
        </w:rPr>
        <w:t>Plik</w:t>
      </w:r>
      <w:proofErr w:type="spellEnd"/>
      <w:r w:rsidRPr="000F14B4">
        <w:rPr>
          <w:rStyle w:val="normaltextrun"/>
        </w:rPr>
        <w:t> PDF (Accessed: 14</w:t>
      </w:r>
      <w:r w:rsidR="00C516F5" w:rsidRPr="000F14B4">
        <w:rPr>
          <w:rStyle w:val="normaltextrun"/>
          <w:vertAlign w:val="superscript"/>
        </w:rPr>
        <w:t>th</w:t>
      </w:r>
      <w:r w:rsidR="00C516F5" w:rsidRPr="000F14B4">
        <w:rPr>
          <w:rStyle w:val="normaltextrun"/>
        </w:rPr>
        <w:t xml:space="preserve"> October </w:t>
      </w:r>
      <w:r w:rsidRPr="000F14B4">
        <w:rPr>
          <w:rStyle w:val="normaltextrun"/>
        </w:rPr>
        <w:t>2020)</w:t>
      </w:r>
      <w:r w:rsidR="00C516F5" w:rsidRPr="000F14B4">
        <w:rPr>
          <w:rStyle w:val="normaltextrun"/>
        </w:rPr>
        <w:t>.</w:t>
      </w:r>
      <w:r w:rsidRPr="000F14B4">
        <w:rPr>
          <w:rStyle w:val="eop"/>
        </w:rPr>
        <w:t> </w:t>
      </w:r>
    </w:p>
    <w:p w14:paraId="0EE146EC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eop"/>
        </w:rPr>
        <w:t> </w:t>
      </w:r>
    </w:p>
    <w:p w14:paraId="736A76E4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normaltextrun"/>
          <w:color w:val="0B0C0C"/>
        </w:rPr>
        <w:t>The Domestic Violence, Crime and Victims Act (2004) Available at:</w:t>
      </w:r>
      <w:r w:rsidRPr="000F14B4">
        <w:rPr>
          <w:rStyle w:val="eop"/>
          <w:color w:val="0B0C0C"/>
        </w:rPr>
        <w:t> </w:t>
      </w:r>
    </w:p>
    <w:p w14:paraId="565FFAA5" w14:textId="7FC6082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normaltextrun"/>
          <w:color w:val="006621"/>
        </w:rPr>
        <w:t> </w:t>
      </w:r>
      <w:hyperlink r:id="rId24" w:tgtFrame="_blank" w:history="1">
        <w:r w:rsidRPr="000F14B4">
          <w:rPr>
            <w:rStyle w:val="normaltextrun"/>
            <w:color w:val="0563C1"/>
            <w:u w:val="single"/>
          </w:rPr>
          <w:t>https://www.gov.uk/.../the-domestic-violence-crime-and-victims-act-2004</w:t>
        </w:r>
      </w:hyperlink>
      <w:r w:rsidR="00C516F5" w:rsidRPr="000F14B4">
        <w:rPr>
          <w:sz w:val="18"/>
          <w:szCs w:val="18"/>
        </w:rPr>
        <w:t xml:space="preserve"> </w:t>
      </w:r>
      <w:r w:rsidRPr="000F14B4">
        <w:rPr>
          <w:rStyle w:val="eop"/>
          <w:color w:val="006621"/>
        </w:rPr>
        <w:t> </w:t>
      </w:r>
    </w:p>
    <w:p w14:paraId="3B1F627C" w14:textId="2F990501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6621"/>
        </w:rPr>
      </w:pPr>
      <w:r w:rsidRPr="000F14B4">
        <w:rPr>
          <w:rStyle w:val="normaltextrun"/>
        </w:rPr>
        <w:t>(Accessed: </w:t>
      </w:r>
      <w:r w:rsidR="00C516F5" w:rsidRPr="000F14B4">
        <w:rPr>
          <w:rStyle w:val="normaltextrun"/>
        </w:rPr>
        <w:t>8</w:t>
      </w:r>
      <w:r w:rsidR="00C516F5" w:rsidRPr="000F14B4">
        <w:rPr>
          <w:rStyle w:val="normaltextrun"/>
          <w:vertAlign w:val="superscript"/>
        </w:rPr>
        <w:t>th</w:t>
      </w:r>
      <w:r w:rsidR="00C516F5" w:rsidRPr="000F14B4">
        <w:rPr>
          <w:rStyle w:val="normaltextrun"/>
        </w:rPr>
        <w:t xml:space="preserve"> October </w:t>
      </w:r>
      <w:r w:rsidRPr="000F14B4">
        <w:rPr>
          <w:rStyle w:val="normaltextrun"/>
        </w:rPr>
        <w:t>2020)</w:t>
      </w:r>
      <w:r w:rsidR="00C516F5" w:rsidRPr="000F14B4">
        <w:rPr>
          <w:rStyle w:val="normaltextrun"/>
        </w:rPr>
        <w:t>.</w:t>
      </w:r>
      <w:r w:rsidRPr="000F14B4">
        <w:rPr>
          <w:rStyle w:val="eop"/>
          <w:color w:val="006621"/>
        </w:rPr>
        <w:t> </w:t>
      </w:r>
    </w:p>
    <w:p w14:paraId="465E470E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3E120105" w14:textId="00B54DC5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2F5496"/>
          <w:sz w:val="18"/>
          <w:szCs w:val="18"/>
        </w:rPr>
      </w:pPr>
      <w:r w:rsidRPr="000F14B4">
        <w:rPr>
          <w:rStyle w:val="normaltextrun"/>
          <w:color w:val="2F5496"/>
          <w:sz w:val="30"/>
          <w:szCs w:val="30"/>
        </w:rPr>
        <w:t> </w:t>
      </w:r>
      <w:r w:rsidRPr="000F14B4">
        <w:rPr>
          <w:rStyle w:val="normaltextrun"/>
          <w:color w:val="000000"/>
        </w:rPr>
        <w:t xml:space="preserve">Gov.UK (2013) </w:t>
      </w:r>
      <w:r w:rsidRPr="001A5F8A">
        <w:rPr>
          <w:rStyle w:val="normaltextrun"/>
          <w:i/>
          <w:iCs/>
          <w:color w:val="000000"/>
        </w:rPr>
        <w:t>Clare's law to become a national scheme</w:t>
      </w:r>
      <w:r w:rsidR="000F14B4" w:rsidRPr="000F14B4">
        <w:rPr>
          <w:rStyle w:val="normaltextrun"/>
          <w:color w:val="000000"/>
        </w:rPr>
        <w:t>.</w:t>
      </w:r>
      <w:r w:rsidRPr="000F14B4">
        <w:rPr>
          <w:rStyle w:val="normaltextrun"/>
          <w:color w:val="000000"/>
        </w:rPr>
        <w:t xml:space="preserve"> Available at:</w:t>
      </w:r>
      <w:r w:rsidRPr="000F14B4">
        <w:rPr>
          <w:rStyle w:val="eop"/>
          <w:color w:val="000000"/>
        </w:rPr>
        <w:t> </w:t>
      </w:r>
    </w:p>
    <w:p w14:paraId="53BDEBB7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hyperlink r:id="rId25" w:tgtFrame="_blank" w:history="1">
        <w:r w:rsidRPr="000F14B4">
          <w:rPr>
            <w:rStyle w:val="normaltextrun"/>
            <w:color w:val="0563C1"/>
            <w:u w:val="single"/>
          </w:rPr>
          <w:t>https://www.gov.uk/government/news/clares-law-to-become-a-national-scheme</w:t>
        </w:r>
      </w:hyperlink>
      <w:r w:rsidRPr="000F14B4">
        <w:rPr>
          <w:rStyle w:val="eop"/>
          <w:sz w:val="22"/>
          <w:szCs w:val="22"/>
        </w:rPr>
        <w:t> </w:t>
      </w:r>
    </w:p>
    <w:p w14:paraId="3808AF96" w14:textId="3D9789F8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(Accessed: 9</w:t>
      </w:r>
      <w:r w:rsidR="00C516F5" w:rsidRPr="000F14B4">
        <w:rPr>
          <w:rStyle w:val="normaltextrun"/>
          <w:vertAlign w:val="superscript"/>
        </w:rPr>
        <w:t>th</w:t>
      </w:r>
      <w:r w:rsidR="00C516F5" w:rsidRPr="000F14B4">
        <w:rPr>
          <w:rStyle w:val="normaltextrun"/>
        </w:rPr>
        <w:t xml:space="preserve"> October </w:t>
      </w:r>
      <w:r w:rsidRPr="000F14B4">
        <w:rPr>
          <w:rStyle w:val="normaltextrun"/>
        </w:rPr>
        <w:t>2020)</w:t>
      </w:r>
      <w:r w:rsidR="00C516F5" w:rsidRPr="000F14B4">
        <w:rPr>
          <w:rStyle w:val="normaltextrun"/>
        </w:rPr>
        <w:t>.</w:t>
      </w:r>
      <w:r w:rsidRPr="000F14B4">
        <w:rPr>
          <w:rStyle w:val="eop"/>
        </w:rPr>
        <w:t> </w:t>
      </w:r>
    </w:p>
    <w:p w14:paraId="784E72AC" w14:textId="77777777" w:rsidR="00B34AF2" w:rsidRPr="000F14B4" w:rsidRDefault="00B34AF2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4044DABE" w14:textId="585CF1CE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2F5496"/>
          <w:sz w:val="18"/>
          <w:szCs w:val="18"/>
        </w:rPr>
      </w:pPr>
      <w:r w:rsidRPr="000F14B4">
        <w:rPr>
          <w:rStyle w:val="normaltextrun"/>
          <w:color w:val="2F5496"/>
          <w:sz w:val="30"/>
          <w:szCs w:val="30"/>
        </w:rPr>
        <w:t> </w:t>
      </w:r>
      <w:r w:rsidRPr="000F14B4">
        <w:rPr>
          <w:rStyle w:val="normaltextrun"/>
        </w:rPr>
        <w:t>HM Government (200</w:t>
      </w:r>
      <w:r w:rsidR="000F14B4" w:rsidRPr="000F14B4">
        <w:rPr>
          <w:rStyle w:val="normaltextrun"/>
        </w:rPr>
        <w:t>5</w:t>
      </w:r>
      <w:r w:rsidRPr="000F14B4">
        <w:rPr>
          <w:rStyle w:val="normaltextrun"/>
        </w:rPr>
        <w:t>)</w:t>
      </w:r>
      <w:r w:rsidRPr="001A5F8A">
        <w:rPr>
          <w:rStyle w:val="normaltextrun"/>
          <w:i/>
          <w:iCs/>
        </w:rPr>
        <w:t> Statutory guidance on </w:t>
      </w:r>
      <w:proofErr w:type="gramStart"/>
      <w:r w:rsidRPr="001A5F8A">
        <w:rPr>
          <w:rStyle w:val="normaltextrun"/>
          <w:i/>
          <w:iCs/>
        </w:rPr>
        <w:t>making arrangements</w:t>
      </w:r>
      <w:proofErr w:type="gramEnd"/>
      <w:r w:rsidRPr="001A5F8A">
        <w:rPr>
          <w:rStyle w:val="normaltextrun"/>
          <w:i/>
          <w:iCs/>
        </w:rPr>
        <w:t> to safeguard and</w:t>
      </w:r>
      <w:r w:rsidR="000F14B4" w:rsidRPr="001A5F8A">
        <w:rPr>
          <w:rStyle w:val="normaltextrun"/>
          <w:i/>
          <w:iCs/>
        </w:rPr>
        <w:t xml:space="preserve"> promote the welfare of children under section 11 of the Children Act 2004.</w:t>
      </w:r>
      <w:r w:rsidRPr="000F14B4">
        <w:rPr>
          <w:rStyle w:val="normaltextrun"/>
        </w:rPr>
        <w:t xml:space="preserve"> Available at:</w:t>
      </w:r>
      <w:r w:rsidRPr="000F14B4">
        <w:rPr>
          <w:rStyle w:val="eop"/>
        </w:rPr>
        <w:t> </w:t>
      </w:r>
      <w:hyperlink r:id="rId26" w:history="1">
        <w:r w:rsidR="000F14B4" w:rsidRPr="000F14B4">
          <w:rPr>
            <w:rStyle w:val="Hyperlink"/>
          </w:rPr>
          <w:t>https://www.nscb.org.uk/sites/default/files/publications/S11-statutory-guidance.pdf</w:t>
        </w:r>
      </w:hyperlink>
      <w:r w:rsidR="000F14B4" w:rsidRPr="000F14B4">
        <w:rPr>
          <w:rStyle w:val="eop"/>
        </w:rPr>
        <w:t xml:space="preserve"> </w:t>
      </w:r>
    </w:p>
    <w:p w14:paraId="0DED71FC" w14:textId="5273BFF2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(Accessed: 9</w:t>
      </w:r>
      <w:r w:rsidR="00C516F5" w:rsidRPr="000F14B4">
        <w:rPr>
          <w:rStyle w:val="normaltextrun"/>
        </w:rPr>
        <w:t xml:space="preserve">th October </w:t>
      </w:r>
      <w:r w:rsidRPr="000F14B4">
        <w:rPr>
          <w:rStyle w:val="normaltextrun"/>
        </w:rPr>
        <w:t>2020)</w:t>
      </w:r>
      <w:r w:rsidR="00C516F5" w:rsidRPr="000F14B4">
        <w:rPr>
          <w:rStyle w:val="normaltextrun"/>
        </w:rPr>
        <w:t>.</w:t>
      </w:r>
      <w:r w:rsidRPr="000F14B4">
        <w:rPr>
          <w:rStyle w:val="eop"/>
        </w:rPr>
        <w:t> </w:t>
      </w:r>
    </w:p>
    <w:p w14:paraId="6130A675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693A8631" w14:textId="36DCDF6A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proofErr w:type="spellStart"/>
      <w:r w:rsidRPr="000F14B4">
        <w:rPr>
          <w:rStyle w:val="normaltextrun"/>
        </w:rPr>
        <w:t>Townhill</w:t>
      </w:r>
      <w:proofErr w:type="spellEnd"/>
      <w:r w:rsidRPr="000F14B4">
        <w:rPr>
          <w:rStyle w:val="normaltextrun"/>
        </w:rPr>
        <w:t> Community School (2018/2019) </w:t>
      </w:r>
      <w:r w:rsidRPr="000F14B4">
        <w:rPr>
          <w:rStyle w:val="normaltextrun"/>
          <w:i/>
          <w:iCs/>
        </w:rPr>
        <w:t>Child protection policy</w:t>
      </w:r>
      <w:r w:rsidRPr="000F14B4">
        <w:rPr>
          <w:rStyle w:val="normaltextrun"/>
        </w:rPr>
        <w:t>. Available at: </w:t>
      </w:r>
      <w:hyperlink r:id="rId27" w:tgtFrame="_blank" w:history="1">
        <w:r w:rsidRPr="000F14B4">
          <w:rPr>
            <w:rStyle w:val="normaltextrun"/>
            <w:color w:val="0563C1"/>
            <w:u w:val="single"/>
          </w:rPr>
          <w:t>https://hwbwave15.sharepoint.com/:w:/r/sites/670/4076/2063/staff/_layouts/15/Doc.aspx?sourcedoc=%7BD45751BB-7DD0-4AC5-8EF6-</w:t>
        </w:r>
        <w:r w:rsidRPr="000F14B4">
          <w:rPr>
            <w:rStyle w:val="normaltextrun"/>
            <w:color w:val="0563C1"/>
            <w:u w:val="single"/>
          </w:rPr>
          <w:lastRenderedPageBreak/>
          <w:t>92C372F57418%7D&amp;file=Child%20Protection%20Policy%202018-19Final.doc&amp;action=default&amp;mobileredirect=true&amp;DefaultItemOpen=1</w:t>
        </w:r>
      </w:hyperlink>
      <w:r w:rsidRPr="000F14B4">
        <w:rPr>
          <w:rStyle w:val="normaltextrun"/>
        </w:rPr>
        <w:t> (Accessed: 18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</w:t>
      </w:r>
      <w:r w:rsidR="00C516F5" w:rsidRPr="000F14B4">
        <w:rPr>
          <w:rStyle w:val="normaltextrun"/>
        </w:rPr>
        <w:t>.</w:t>
      </w:r>
      <w:r w:rsidRPr="000F14B4">
        <w:rPr>
          <w:rStyle w:val="eop"/>
        </w:rPr>
        <w:t> </w:t>
      </w:r>
    </w:p>
    <w:p w14:paraId="0B47B374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053B081B" w14:textId="544359E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UNICEF (No Date) </w:t>
      </w:r>
      <w:r w:rsidRPr="000F14B4">
        <w:rPr>
          <w:rStyle w:val="normaltextrun"/>
          <w:i/>
          <w:iCs/>
        </w:rPr>
        <w:t>The summary of the UN Convention on the rights of the child: Article 24</w:t>
      </w:r>
      <w:r w:rsidRPr="000F14B4">
        <w:rPr>
          <w:rStyle w:val="normaltextrun"/>
        </w:rPr>
        <w:t>. Available at: </w:t>
      </w:r>
      <w:hyperlink r:id="rId28" w:tgtFrame="_blank" w:history="1">
        <w:r w:rsidRPr="000F14B4">
          <w:rPr>
            <w:rStyle w:val="normaltextrun"/>
            <w:color w:val="0563C1"/>
            <w:u w:val="single"/>
          </w:rPr>
          <w:t>https://downloads.unicef.org.uk/wp-content/uploads/2019/10/UNCRC_summary-1_1.pdf?_adal_sd=www.unicef.org.uk.1603039546797&amp;_adal_ca=so%3DLive%26me%3Dorganic%26ca%3D(not%2520set)%26co%3D(not%2520set)%26ke%3D(not%2520set).1603039546797&amp;_adal_cw=1603039535506.1603039546797&amp;_adal_id=6e8f5a17-d63c-429c-aefc-6144293fd93e.1601200597.4.1603039536.1601234265.26184389-ae2b-46ca-af5f-be90321451ef.1603039546797&amp;_ga=2.61591660.1953456412.1603039535-1942596983.1601200595</w:t>
        </w:r>
      </w:hyperlink>
      <w:r w:rsidRPr="000F14B4">
        <w:rPr>
          <w:rStyle w:val="normaltextrun"/>
        </w:rPr>
        <w:t> (Accessed</w:t>
      </w:r>
      <w:r w:rsidR="00C516F5" w:rsidRPr="000F14B4">
        <w:rPr>
          <w:rStyle w:val="normaltextrun"/>
        </w:rPr>
        <w:t>:</w:t>
      </w:r>
      <w:r w:rsidRPr="000F14B4">
        <w:rPr>
          <w:rStyle w:val="normaltextrun"/>
        </w:rPr>
        <w:t xml:space="preserve"> 18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</w:t>
      </w:r>
      <w:r w:rsidRPr="000F14B4">
        <w:rPr>
          <w:rStyle w:val="eop"/>
        </w:rPr>
        <w:t> </w:t>
      </w:r>
    </w:p>
    <w:p w14:paraId="46770A7B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44B2A26A" w14:textId="5FD9E760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  <w:i/>
          <w:iCs/>
        </w:rPr>
        <w:t>Rights of the Children and Young Persons (Wales) measure 2011 </w:t>
      </w:r>
      <w:r w:rsidRPr="000F14B4">
        <w:rPr>
          <w:rStyle w:val="normaltextrun"/>
        </w:rPr>
        <w:t>(nawm2,) Available at: </w:t>
      </w:r>
      <w:hyperlink r:id="rId29" w:anchor=":~:text=Rights%20of%20Children%20and%20Young%20Persons%20%28Wales%29%20Measure,Child%209%20Other%20interpretive%20provisions%20More%20items...%20" w:tgtFrame="_blank" w:history="1">
        <w:r w:rsidRPr="000F14B4">
          <w:rPr>
            <w:rStyle w:val="normaltextrun"/>
            <w:color w:val="0563C1"/>
            <w:u w:val="single"/>
          </w:rPr>
          <w:t>https://www.legislation.gov.uk/mwa/2011/2/contents/enacted#:~:text=Rights%20of%20Children%20and%20Young%20Persons%20%28Wales%29%20Measure,Child%209%20Other%20interpretive%20provisions%20More%20items...%20</w:t>
        </w:r>
      </w:hyperlink>
      <w:r w:rsidRPr="000F14B4">
        <w:rPr>
          <w:rStyle w:val="normaltextrun"/>
        </w:rPr>
        <w:t> (Accessed: 18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</w:t>
      </w:r>
      <w:r w:rsidRPr="000F14B4">
        <w:rPr>
          <w:rStyle w:val="eop"/>
        </w:rPr>
        <w:t> </w:t>
      </w:r>
    </w:p>
    <w:p w14:paraId="458E2DC8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140D959A" w14:textId="7A7F3EAC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Research History (2012) </w:t>
      </w:r>
      <w:r w:rsidRPr="000F14B4">
        <w:rPr>
          <w:rStyle w:val="normaltextrun"/>
          <w:i/>
          <w:iCs/>
        </w:rPr>
        <w:t>Maslow’s Hierarchy of needs: Theory of human motivation</w:t>
      </w:r>
      <w:r w:rsidRPr="000F14B4">
        <w:rPr>
          <w:rStyle w:val="normaltextrun"/>
        </w:rPr>
        <w:t>. Available at: </w:t>
      </w:r>
      <w:hyperlink r:id="rId30" w:tgtFrame="_blank" w:history="1">
        <w:r w:rsidRPr="000F14B4">
          <w:rPr>
            <w:rStyle w:val="normaltextrun"/>
            <w:color w:val="0563C1"/>
            <w:u w:val="single"/>
          </w:rPr>
          <w:t>http://www.researchhistory.org/2012/06/16/maslows-hierarchy-of-needs/?print=1</w:t>
        </w:r>
      </w:hyperlink>
      <w:r w:rsidRPr="000F14B4">
        <w:rPr>
          <w:rStyle w:val="normaltextrun"/>
        </w:rPr>
        <w:t> (Accessed: 18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 </w:t>
      </w:r>
      <w:r w:rsidRPr="000F14B4">
        <w:rPr>
          <w:rStyle w:val="eop"/>
        </w:rPr>
        <w:t> </w:t>
      </w:r>
    </w:p>
    <w:p w14:paraId="7E9457B3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6830E74C" w14:textId="1BF55AC0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NSPCC (2020) </w:t>
      </w:r>
      <w:r w:rsidRPr="000F14B4">
        <w:rPr>
          <w:rStyle w:val="normaltextrun"/>
          <w:i/>
          <w:iCs/>
        </w:rPr>
        <w:t>Types of abuse: Domestic abuse (a)</w:t>
      </w:r>
      <w:r w:rsidRPr="000F14B4">
        <w:rPr>
          <w:rStyle w:val="normaltextrun"/>
        </w:rPr>
        <w:t> Available at: </w:t>
      </w:r>
      <w:hyperlink r:id="rId31" w:tgtFrame="_blank" w:history="1">
        <w:r w:rsidRPr="000F14B4">
          <w:rPr>
            <w:rStyle w:val="normaltextrun"/>
            <w:color w:val="0563C1"/>
            <w:u w:val="single"/>
          </w:rPr>
          <w:t>https://www.nspcc.org.uk/what-is-child-abuse/types-of-abuse/domestic-abuse/</w:t>
        </w:r>
      </w:hyperlink>
      <w:r w:rsidRPr="000F14B4">
        <w:rPr>
          <w:rStyle w:val="normaltextrun"/>
        </w:rPr>
        <w:t> (Accessed: 18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</w:t>
      </w:r>
      <w:r w:rsidRPr="000F14B4">
        <w:rPr>
          <w:rStyle w:val="eop"/>
        </w:rPr>
        <w:t> </w:t>
      </w:r>
    </w:p>
    <w:p w14:paraId="2EA740CE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37262AD9" w14:textId="616DFC7F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NSPCC (2020) </w:t>
      </w:r>
      <w:r w:rsidRPr="000F14B4">
        <w:rPr>
          <w:rStyle w:val="normaltextrun"/>
          <w:i/>
          <w:iCs/>
        </w:rPr>
        <w:t>Types of abuse: Emotional abuse (b</w:t>
      </w:r>
      <w:r w:rsidRPr="000F14B4">
        <w:rPr>
          <w:rStyle w:val="normaltextrun"/>
        </w:rPr>
        <w:t>). Available at: </w:t>
      </w:r>
      <w:hyperlink r:id="rId32" w:tgtFrame="_blank" w:history="1">
        <w:r w:rsidRPr="000F14B4">
          <w:rPr>
            <w:rStyle w:val="normaltextrun"/>
            <w:color w:val="0563C1"/>
            <w:u w:val="single"/>
          </w:rPr>
          <w:t>https://www.nspcc.org.uk/what-is-child-abuse/types-of-abuse/emotional-abuse/</w:t>
        </w:r>
      </w:hyperlink>
      <w:r w:rsidRPr="000F14B4">
        <w:rPr>
          <w:rStyle w:val="normaltextrun"/>
        </w:rPr>
        <w:t> (Accessed: 18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</w:t>
      </w:r>
      <w:r w:rsidRPr="000F14B4">
        <w:rPr>
          <w:rStyle w:val="eop"/>
        </w:rPr>
        <w:t> </w:t>
      </w:r>
    </w:p>
    <w:p w14:paraId="537C6FEC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4E46914F" w14:textId="67DE9E21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NSPCC (2020) </w:t>
      </w:r>
      <w:r w:rsidRPr="000F14B4">
        <w:rPr>
          <w:rStyle w:val="normaltextrun"/>
          <w:i/>
          <w:iCs/>
        </w:rPr>
        <w:t>Types of abuse: Neglect.(c)</w:t>
      </w:r>
      <w:r w:rsidRPr="000F14B4">
        <w:rPr>
          <w:rStyle w:val="normaltextrun"/>
        </w:rPr>
        <w:t> Available at: </w:t>
      </w:r>
      <w:hyperlink r:id="rId33" w:tgtFrame="_blank" w:history="1">
        <w:r w:rsidRPr="000F14B4">
          <w:rPr>
            <w:rStyle w:val="normaltextrun"/>
            <w:color w:val="0563C1"/>
            <w:u w:val="single"/>
          </w:rPr>
          <w:t>https://www.nspcc.org.uk/what-is-child-abuse/types-of-abuse/neglect/</w:t>
        </w:r>
      </w:hyperlink>
      <w:r w:rsidRPr="000F14B4">
        <w:rPr>
          <w:rStyle w:val="normaltextrun"/>
        </w:rPr>
        <w:t> (Accessed: 18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 </w:t>
      </w:r>
      <w:r w:rsidRPr="000F14B4">
        <w:rPr>
          <w:rStyle w:val="eop"/>
        </w:rPr>
        <w:t> </w:t>
      </w:r>
    </w:p>
    <w:p w14:paraId="62653951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044172AC" w14:textId="6054D6C1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lastRenderedPageBreak/>
        <w:t>NACCE (No date) </w:t>
      </w:r>
      <w:r w:rsidRPr="000F14B4">
        <w:rPr>
          <w:rStyle w:val="normaltextrun"/>
          <w:i/>
          <w:iCs/>
        </w:rPr>
        <w:t>Ecological Theory of Bronfenbrenner</w:t>
      </w:r>
      <w:r w:rsidRPr="000F14B4">
        <w:rPr>
          <w:rStyle w:val="normaltextrun"/>
        </w:rPr>
        <w:t>. Available at:  </w:t>
      </w:r>
      <w:hyperlink r:id="rId34" w:tgtFrame="_blank" w:history="1">
        <w:r w:rsidRPr="000F14B4">
          <w:rPr>
            <w:rStyle w:val="normaltextrun"/>
            <w:color w:val="0563C1"/>
            <w:u w:val="single"/>
          </w:rPr>
          <w:t>http://nacce.org/ecological-theory-of-bronfenbrenner/</w:t>
        </w:r>
      </w:hyperlink>
      <w:r w:rsidRPr="000F14B4">
        <w:rPr>
          <w:rStyle w:val="normaltextrun"/>
        </w:rPr>
        <w:t> (Accessed: 21</w:t>
      </w:r>
      <w:r w:rsidRPr="000F14B4">
        <w:rPr>
          <w:rStyle w:val="normaltextrun"/>
          <w:sz w:val="19"/>
          <w:szCs w:val="19"/>
          <w:vertAlign w:val="superscript"/>
        </w:rPr>
        <w:t>st</w:t>
      </w:r>
      <w:r w:rsidRPr="000F14B4">
        <w:rPr>
          <w:rStyle w:val="normaltextrun"/>
        </w:rPr>
        <w:t> October 2020).</w:t>
      </w:r>
      <w:r w:rsidRPr="000F14B4">
        <w:rPr>
          <w:rStyle w:val="eop"/>
        </w:rPr>
        <w:t> </w:t>
      </w:r>
    </w:p>
    <w:p w14:paraId="31BF8D65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5DD8E455" w14:textId="71701D75" w:rsidR="002432B8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UNICEF (2016) </w:t>
      </w:r>
      <w:r w:rsidRPr="000F14B4">
        <w:rPr>
          <w:rStyle w:val="normaltextrun"/>
          <w:i/>
          <w:iCs/>
        </w:rPr>
        <w:t>The United Nations on the Rights of the Child. </w:t>
      </w:r>
      <w:r w:rsidRPr="000F14B4">
        <w:rPr>
          <w:rStyle w:val="normaltextrun"/>
        </w:rPr>
        <w:t>Available at: </w:t>
      </w:r>
      <w:hyperlink r:id="rId35" w:tgtFrame="_blank" w:history="1">
        <w:r w:rsidRPr="000F14B4">
          <w:rPr>
            <w:rStyle w:val="normaltextrun"/>
            <w:color w:val="0563C1"/>
            <w:u w:val="single"/>
          </w:rPr>
          <w:t>https://downloads.unicef.org.uk/wp-content/uploads/2016/08/unicef-convention-rights-child-uncrc.pdf?_adal_sd=www.unicef.org.uk.1603382188987&amp;_adal_ca=so%3DLive%26me%3Dorganic%26ca%3D(not%2520set)%26co%3D(not%2520set)%26ke%3D(not%2520set).1603382188987&amp;_adal_cw=1603302666727.1603382188987&amp;_adal_id=608ae913-3c8d-4078-a5a7-94fcaf89a794.1603302667.3.1603382178.1603302667.1bae3644-95af-44a4-ba11-62131097c62f.1603382188987</w:t>
        </w:r>
      </w:hyperlink>
      <w:r w:rsidRPr="000F14B4">
        <w:rPr>
          <w:rStyle w:val="normaltextrun"/>
        </w:rPr>
        <w:t> (Accessed: 13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 </w:t>
      </w:r>
      <w:r w:rsidRPr="000F14B4">
        <w:rPr>
          <w:rStyle w:val="eop"/>
        </w:rPr>
        <w:t> </w:t>
      </w:r>
    </w:p>
    <w:p w14:paraId="752718D2" w14:textId="77777777" w:rsidR="001A5F8A" w:rsidRPr="000F14B4" w:rsidRDefault="001A5F8A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64BC8564" w14:textId="475269AD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0F14B4">
        <w:rPr>
          <w:rStyle w:val="normaltextrun"/>
        </w:rPr>
        <w:t>Home Office. (2014) </w:t>
      </w:r>
      <w:r w:rsidRPr="000F14B4">
        <w:rPr>
          <w:rStyle w:val="normaltextrun"/>
          <w:i/>
          <w:iCs/>
        </w:rPr>
        <w:t>Multi Agency Working and Information Sharing Project Final Report </w:t>
      </w:r>
      <w:r w:rsidRPr="000F14B4">
        <w:rPr>
          <w:rStyle w:val="normaltextrun"/>
        </w:rPr>
        <w:t>Available at: </w:t>
      </w:r>
      <w:hyperlink r:id="rId36" w:tgtFrame="_blank" w:history="1">
        <w:r w:rsidRPr="000F14B4">
          <w:rPr>
            <w:rStyle w:val="normaltextrun"/>
            <w:color w:val="0563C1"/>
            <w:u w:val="single"/>
          </w:rPr>
          <w:t>https://assets.publishing.service.gov.uk/government/uploads/system/uploads/attachment_data/file/338875/MASH.pdf</w:t>
        </w:r>
      </w:hyperlink>
      <w:r w:rsidRPr="000F14B4">
        <w:rPr>
          <w:rStyle w:val="normaltextrun"/>
        </w:rPr>
        <w:t> (Accessed: 20</w:t>
      </w:r>
      <w:r w:rsidRPr="000F14B4">
        <w:rPr>
          <w:rStyle w:val="normaltextrun"/>
          <w:sz w:val="19"/>
          <w:szCs w:val="19"/>
          <w:vertAlign w:val="superscript"/>
        </w:rPr>
        <w:t>th</w:t>
      </w:r>
      <w:r w:rsidRPr="000F14B4">
        <w:rPr>
          <w:rStyle w:val="normaltextrun"/>
        </w:rPr>
        <w:t> October 2020).</w:t>
      </w:r>
      <w:r w:rsidRPr="000F14B4">
        <w:rPr>
          <w:rStyle w:val="eop"/>
        </w:rPr>
        <w:t> </w:t>
      </w:r>
    </w:p>
    <w:p w14:paraId="3FACE8EA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</w:p>
    <w:p w14:paraId="2F56387A" w14:textId="77777777" w:rsidR="002432B8" w:rsidRPr="000F14B4" w:rsidRDefault="002432B8" w:rsidP="000F14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18"/>
          <w:szCs w:val="18"/>
        </w:rPr>
      </w:pPr>
      <w:r w:rsidRPr="000F14B4">
        <w:rPr>
          <w:rStyle w:val="normaltextrun"/>
        </w:rPr>
        <w:t>Ofsted (2017) </w:t>
      </w:r>
      <w:r w:rsidRPr="000F14B4">
        <w:rPr>
          <w:rStyle w:val="normaltextrun"/>
          <w:i/>
          <w:iCs/>
        </w:rPr>
        <w:t>Social Care Commentary: Creating an Effective ‘Front Door’. </w:t>
      </w:r>
      <w:r w:rsidRPr="000F14B4">
        <w:rPr>
          <w:rStyle w:val="normaltextrun"/>
        </w:rPr>
        <w:t>Available at: </w:t>
      </w:r>
      <w:hyperlink r:id="rId37" w:tgtFrame="_blank" w:history="1">
        <w:r w:rsidRPr="000F14B4">
          <w:rPr>
            <w:rStyle w:val="normaltextrun"/>
            <w:color w:val="0563C1"/>
            <w:u w:val="single"/>
          </w:rPr>
          <w:t>https://www.gov.uk/government/speeches/social-care-monthly-commentary-march-2017</w:t>
        </w:r>
      </w:hyperlink>
      <w:r w:rsidRPr="000F14B4">
        <w:rPr>
          <w:rStyle w:val="normaltextrun"/>
        </w:rPr>
        <w:t> (Accessed: 22</w:t>
      </w:r>
      <w:r w:rsidRPr="000F14B4">
        <w:rPr>
          <w:rStyle w:val="normaltextrun"/>
          <w:sz w:val="19"/>
          <w:szCs w:val="19"/>
          <w:vertAlign w:val="superscript"/>
        </w:rPr>
        <w:t>nd</w:t>
      </w:r>
      <w:r w:rsidRPr="000F14B4">
        <w:rPr>
          <w:rStyle w:val="normaltextrun"/>
        </w:rPr>
        <w:t> October 2020). </w:t>
      </w:r>
      <w:r w:rsidRPr="000F14B4">
        <w:rPr>
          <w:rStyle w:val="eop"/>
        </w:rPr>
        <w:t> </w:t>
      </w:r>
    </w:p>
    <w:p w14:paraId="19C1706C" w14:textId="77777777" w:rsidR="002432B8" w:rsidRDefault="002432B8" w:rsidP="002432B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D029961" w14:textId="77777777" w:rsidR="002432B8" w:rsidRDefault="002432B8" w:rsidP="002432B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7C2F647" w14:textId="77777777" w:rsidR="002432B8" w:rsidRDefault="002432B8" w:rsidP="002432B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D6EEC0A" w14:textId="77777777" w:rsidR="002432B8" w:rsidRDefault="002432B8" w:rsidP="002432B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scxw157253279"/>
          <w:rFonts w:ascii="Calibri" w:hAnsi="Calibri" w:cs="Calibri"/>
          <w:sz w:val="22"/>
          <w:szCs w:val="22"/>
        </w:rPr>
        <w:t> </w:t>
      </w:r>
      <w:r>
        <w:rPr>
          <w:rFonts w:ascii="Calibri" w:hAnsi="Calibri" w:cs="Calibri"/>
          <w:sz w:val="22"/>
          <w:szCs w:val="22"/>
        </w:rPr>
        <w:br/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3622B33" w14:textId="77777777" w:rsidR="002432B8" w:rsidRDefault="002432B8" w:rsidP="002432B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6621"/>
        </w:rPr>
        <w:t> </w:t>
      </w:r>
    </w:p>
    <w:p w14:paraId="78202F32" w14:textId="77777777" w:rsidR="002432B8" w:rsidRDefault="002432B8" w:rsidP="002432B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6621"/>
        </w:rPr>
        <w:t> </w:t>
      </w:r>
    </w:p>
    <w:p w14:paraId="05BF920B" w14:textId="77777777" w:rsidR="002432B8" w:rsidRDefault="002432B8" w:rsidP="002432B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215273A9" w14:textId="77777777" w:rsidR="002432B8" w:rsidRDefault="002432B8" w:rsidP="002432B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732BCEB1" w14:textId="77777777" w:rsidR="002432B8" w:rsidRDefault="002432B8" w:rsidP="002432B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1F6071E" w14:textId="77777777" w:rsidR="000F14B4" w:rsidRDefault="000F14B4"/>
    <w:sectPr w:rsidR="000F14B4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9AA8E2" w14:textId="77777777" w:rsidR="000F14B4" w:rsidRDefault="000F14B4" w:rsidP="002432B8">
      <w:pPr>
        <w:spacing w:after="0" w:line="240" w:lineRule="auto"/>
      </w:pPr>
      <w:r>
        <w:separator/>
      </w:r>
    </w:p>
  </w:endnote>
  <w:endnote w:type="continuationSeparator" w:id="0">
    <w:p w14:paraId="6C8E4DC0" w14:textId="77777777" w:rsidR="000F14B4" w:rsidRDefault="000F14B4" w:rsidP="002432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EDC7BC" w14:textId="47BCC9AB" w:rsidR="001A5F8A" w:rsidRDefault="001A5F8A" w:rsidP="001A5F8A">
    <w:pPr>
      <w:pStyle w:val="Footer"/>
      <w:jc w:val="cen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35E6878" wp14:editId="67DA9616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0C4D887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BD60DB" w14:textId="77777777" w:rsidR="000F14B4" w:rsidRDefault="000F14B4" w:rsidP="002432B8">
      <w:pPr>
        <w:spacing w:after="0" w:line="240" w:lineRule="auto"/>
      </w:pPr>
      <w:r>
        <w:separator/>
      </w:r>
    </w:p>
  </w:footnote>
  <w:footnote w:type="continuationSeparator" w:id="0">
    <w:p w14:paraId="383D4DD4" w14:textId="77777777" w:rsidR="000F14B4" w:rsidRDefault="000F14B4" w:rsidP="002432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80205C" w14:textId="059CA9E1" w:rsidR="000F14B4" w:rsidRDefault="000F14B4">
    <w:pPr>
      <w:pStyle w:val="Header"/>
    </w:pPr>
    <w:r>
      <w:t>1904034</w:t>
    </w:r>
    <w:r>
      <w:ptab w:relativeTo="margin" w:alignment="center" w:leader="none"/>
    </w:r>
    <w:r w:rsidR="001A5F8A">
      <w:t xml:space="preserve">                                                                                                                                                   </w:t>
    </w:r>
    <w:r>
      <w:t>ECEY5002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2B8"/>
    <w:rsid w:val="000F14B4"/>
    <w:rsid w:val="001A5F8A"/>
    <w:rsid w:val="002432B8"/>
    <w:rsid w:val="005772A7"/>
    <w:rsid w:val="00B34AF2"/>
    <w:rsid w:val="00BF69CE"/>
    <w:rsid w:val="00C51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6BA7C"/>
  <w15:chartTrackingRefBased/>
  <w15:docId w15:val="{4DB15CA2-1C2C-4920-8888-0B8645786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432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432B8"/>
  </w:style>
  <w:style w:type="character" w:customStyle="1" w:styleId="eop">
    <w:name w:val="eop"/>
    <w:basedOn w:val="DefaultParagraphFont"/>
    <w:rsid w:val="002432B8"/>
  </w:style>
  <w:style w:type="character" w:customStyle="1" w:styleId="scxw157253279">
    <w:name w:val="scxw157253279"/>
    <w:basedOn w:val="DefaultParagraphFont"/>
    <w:rsid w:val="002432B8"/>
  </w:style>
  <w:style w:type="paragraph" w:styleId="Header">
    <w:name w:val="header"/>
    <w:basedOn w:val="Normal"/>
    <w:link w:val="HeaderChar"/>
    <w:uiPriority w:val="99"/>
    <w:unhideWhenUsed/>
    <w:rsid w:val="002432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32B8"/>
  </w:style>
  <w:style w:type="paragraph" w:styleId="Footer">
    <w:name w:val="footer"/>
    <w:basedOn w:val="Normal"/>
    <w:link w:val="FooterChar"/>
    <w:uiPriority w:val="99"/>
    <w:unhideWhenUsed/>
    <w:rsid w:val="002432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32B8"/>
  </w:style>
  <w:style w:type="character" w:styleId="Hyperlink">
    <w:name w:val="Hyperlink"/>
    <w:basedOn w:val="DefaultParagraphFont"/>
    <w:uiPriority w:val="99"/>
    <w:unhideWhenUsed/>
    <w:rsid w:val="000F14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14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2018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25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5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0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13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749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835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144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1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866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158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672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189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29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56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35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60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860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231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656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201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75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752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729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66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431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587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47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922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203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494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956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04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126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7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68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31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92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70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98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1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68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3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083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668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542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63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52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050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31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47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632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715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55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867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38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51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17/16/contents/enacted" TargetMode="External"/><Relationship Id="rId18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26" Type="http://schemas.openxmlformats.org/officeDocument/2006/relationships/hyperlink" Target="https://www.nscb.org.uk/sites/default/files/publications/S11-statutory-guidance.pdf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www.gov.uk/.../regulation-of-investigatory-powers-act-2000-ripa" TargetMode="External"/><Relationship Id="rId34" Type="http://schemas.openxmlformats.org/officeDocument/2006/relationships/hyperlink" Target="http://nacce.org/ecological-theory-of-bronfenbrenner/" TargetMode="External"/><Relationship Id="rId7" Type="http://schemas.openxmlformats.org/officeDocument/2006/relationships/hyperlink" Target="https://assets.publishing.service.gov.uk/government/uploads/system/uploads/attachment_data/file/324671/dcsf_departmental_report_2008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hw.nhs.wales/news/responding-to-adverse-childhood-experiences-an-evidence-review/responding-to-adverse-childhood-experiences/" TargetMode="External"/><Relationship Id="rId20" Type="http://schemas.openxmlformats.org/officeDocument/2006/relationships/hyperlink" Target="https://www.london.gov.uk/what-we-do/mayors-office-policing-and-crime-mopac" TargetMode="External"/><Relationship Id="rId29" Type="http://schemas.openxmlformats.org/officeDocument/2006/relationships/hyperlink" Target="https://www.legislation.gov.uk/mwa/2011/2/contents/enacted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asw.co.uk/resources/roles-and-functions-social-workers-england-advice-note" TargetMode="External"/><Relationship Id="rId11" Type="http://schemas.openxmlformats.org/officeDocument/2006/relationships/hyperlink" Target="https://www.legislation.gov.uk/ukpga/2004/31/contents" TargetMode="External"/><Relationship Id="rId24" Type="http://schemas.openxmlformats.org/officeDocument/2006/relationships/hyperlink" Target="https://www.gov.uk/.../the-domestic-violence-crime-and-victims-act-2004" TargetMode="External"/><Relationship Id="rId32" Type="http://schemas.openxmlformats.org/officeDocument/2006/relationships/hyperlink" Target="https://www.nspcc.org.uk/what-is-child-abuse/types-of-abuse/emotional-abuse/" TargetMode="External"/><Relationship Id="rId37" Type="http://schemas.openxmlformats.org/officeDocument/2006/relationships/hyperlink" Target="https://www.gov.uk/government/speeches/social-care-monthly-commentary-march-2017" TargetMode="External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eif.org.uk/why-it-matters/why-is-it-good-for-children-and-families" TargetMode="External"/><Relationship Id="rId23" Type="http://schemas.openxmlformats.org/officeDocument/2006/relationships/hyperlink" Target="https://ico.org.uk/.../guide-to-the-general-data-protection-regulation-gdpr" TargetMode="External"/><Relationship Id="rId28" Type="http://schemas.openxmlformats.org/officeDocument/2006/relationships/hyperlink" Target="https://downloads.unicef.org.uk/wp-content/uploads/2019/10/UNCRC_summary-1_1.pdf?_adal_sd=www.unicef.org.uk.1603039546797&amp;_adal_ca=so%3DLive%26me%3Dorganic%26ca%3D(not%2520set)%26co%3D(not%2520set)%26ke%3D(not%2520set).1603039546797&amp;_adal_cw=1603039535506.1603039546797&amp;_adal_id=6e8f5a17-d63c-429c-aefc-6144293fd93e.1601200597.4.1603039536.1601234265.26184389-ae2b-46ca-af5f-be90321451ef.1603039546797&amp;_ga=2.61591660.1953456412.1603039535-1942596983.1601200595" TargetMode="External"/><Relationship Id="rId36" Type="http://schemas.openxmlformats.org/officeDocument/2006/relationships/hyperlink" Target="https://assets.publishing.service.gov.uk/government/uploads/system/uploads/attachment_data/file/338875/MASH.pdf" TargetMode="External"/><Relationship Id="rId10" Type="http://schemas.openxmlformats.org/officeDocument/2006/relationships/hyperlink" Target="https://assets.publishing.service.gov.uk/government/uploads/system/uploads/attachment_data/file/722307/Working_Together_to_Safeguard_Children_Statutory_framework.pdf" TargetMode="External"/><Relationship Id="rId19" Type="http://schemas.openxmlformats.org/officeDocument/2006/relationships/hyperlink" Target="https://www.legislation.gov.uk/ukpga/1999/14/2002-03-12" TargetMode="External"/><Relationship Id="rId31" Type="http://schemas.openxmlformats.org/officeDocument/2006/relationships/hyperlink" Target="https://www.nspcc.org.uk/what-is-child-abuse/types-of-abuse/domestic-abuse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avethechildren.org.uk/content/dam/gb/reports/humanitarian/uncrc19-child-friendly.pdf" TargetMode="External"/><Relationship Id="rId14" Type="http://schemas.openxmlformats.org/officeDocument/2006/relationships/hyperlink" Target="https://www.swansea.gov.uk/article/56817/Swansea-Councils-Domestic-Abuse-Hub-and-IDVA-Project" TargetMode="External"/><Relationship Id="rId22" Type="http://schemas.openxmlformats.org/officeDocument/2006/relationships/hyperlink" Target="https://www.childreninwales.org.uk/policy-document/children-abolition" TargetMode="External"/><Relationship Id="rId27" Type="http://schemas.openxmlformats.org/officeDocument/2006/relationships/hyperlink" Target="https://hwbwave15.sharepoint.com/:w:/r/sites/670/4076/2063/staff/_layouts/15/Doc.aspx?sourcedoc=%7BD45751BB-7DD0-4AC5-8EF6-92C372F57418%7D&amp;file=Child%20Protection%20Policy%202018-19Final.doc&amp;action=default&amp;mobileredirect=true&amp;DefaultItemOpen=1" TargetMode="External"/><Relationship Id="rId30" Type="http://schemas.openxmlformats.org/officeDocument/2006/relationships/hyperlink" Target="http://www.researchhistory.org/2012/06/16/maslows-hierarchy-of-needs/?print=1" TargetMode="External"/><Relationship Id="rId35" Type="http://schemas.openxmlformats.org/officeDocument/2006/relationships/hyperlink" Target="https://downloads.unicef.org.uk/wp-content/uploads/2016/08/unicef-convention-rights-child-uncrc.pdf?_adal_sd=www.unicef.org.uk.1603382188987&amp;_adal_ca=so%3DLive%26me%3Dorganic%26ca%3D(not%2520set)%26co%3D(not%2520set)%26ke%3D(not%2520set).1603382188987&amp;_adal_cw=1603302666727.1603382188987&amp;_adal_id=608ae913-3c8d-4078-a5a7-94fcaf89a794.1603302667.3.1603382178.1603302667.1bae3644-95af-44a4-ba11-62131097c62f.1603382188987" TargetMode="External"/><Relationship Id="rId8" Type="http://schemas.openxmlformats.org/officeDocument/2006/relationships/hyperlink" Target="https://assets.publishing.service.gov.uk/government/uploads/system/uploads/attachment_data/file/441643/Children_Act_Guidance_2015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1998/42/schedule/1/part/I/chapter/7/paragraph/2" TargetMode="External"/><Relationship Id="rId17" Type="http://schemas.openxmlformats.org/officeDocument/2006/relationships/hyperlink" Target="https://www.childreninwales.org.uk/policy-document/wales-child-protection-procedures-2008/" TargetMode="External"/><Relationship Id="rId25" Type="http://schemas.openxmlformats.org/officeDocument/2006/relationships/hyperlink" Target="https://www.gov.uk/government/news/clares-law-to-become-a-national-scheme" TargetMode="External"/><Relationship Id="rId33" Type="http://schemas.openxmlformats.org/officeDocument/2006/relationships/hyperlink" Target="https://www.nspcc.org.uk/what-is-child-abuse/types-of-abuse/neglect/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5</Pages>
  <Words>2025</Words>
  <Characters>11545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Marie Godsall</dc:creator>
  <cp:keywords/>
  <dc:description/>
  <cp:lastModifiedBy>Laura Marie Godsall</cp:lastModifiedBy>
  <cp:revision>1</cp:revision>
  <dcterms:created xsi:type="dcterms:W3CDTF">2020-10-23T08:35:00Z</dcterms:created>
  <dcterms:modified xsi:type="dcterms:W3CDTF">2020-10-23T09:22:00Z</dcterms:modified>
</cp:coreProperties>
</file>