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ED91332" w14:textId="7AF03590" w:rsidR="00810FBE" w:rsidRPr="00E53768" w:rsidRDefault="00810FBE" w:rsidP="00E53768">
      <w:pPr>
        <w:pStyle w:val="paragraph"/>
        <w:spacing w:before="0" w:beforeAutospacing="0" w:after="0" w:afterAutospacing="0"/>
        <w:textAlignment w:val="baseline"/>
        <w:rPr>
          <w:rFonts w:ascii="Arial" w:hAnsi="Arial" w:cs="Arial"/>
        </w:rPr>
      </w:pPr>
      <w:r w:rsidRPr="00810FBE">
        <w:rPr>
          <w:rFonts w:ascii="Times New Roman" w:eastAsia="Times New Roman" w:hAnsi="Times New Roman" w:cs="Times New Roman"/>
          <w:sz w:val="24"/>
          <w:szCs w:val="24"/>
        </w:rPr>
        <w:t xml:space="preserve">I acknowledge the use of </w:t>
      </w:r>
      <w:r w:rsidRPr="00810FBE">
        <w:rPr>
          <w:rFonts w:ascii="Times New Roman" w:hAnsi="Times New Roman" w:cs="Times New Roman"/>
          <w:sz w:val="24"/>
          <w:szCs w:val="24"/>
        </w:rPr>
        <w:t>ChatGPT</w:t>
      </w:r>
      <w:r w:rsidRPr="00810FBE">
        <w:rPr>
          <w:rFonts w:ascii="Times New Roman" w:eastAsia="Times New Roman" w:hAnsi="Times New Roman" w:cs="Times New Roman"/>
          <w:sz w:val="24"/>
          <w:szCs w:val="24"/>
        </w:rPr>
        <w:t xml:space="preserve"> on </w:t>
      </w:r>
      <w:r w:rsidRPr="00810FBE">
        <w:rPr>
          <w:rFonts w:ascii="Times New Roman" w:hAnsi="Times New Roman" w:cs="Times New Roman"/>
          <w:sz w:val="24"/>
          <w:szCs w:val="24"/>
        </w:rPr>
        <w:t>the 18</w:t>
      </w:r>
      <w:r w:rsidRPr="00810FBE">
        <w:rPr>
          <w:rFonts w:ascii="Times New Roman" w:hAnsi="Times New Roman" w:cs="Times New Roman"/>
          <w:sz w:val="24"/>
          <w:szCs w:val="24"/>
          <w:vertAlign w:val="superscript"/>
        </w:rPr>
        <w:t xml:space="preserve">th </w:t>
      </w:r>
      <w:r w:rsidRPr="00810FBE">
        <w:rPr>
          <w:rFonts w:ascii="Times New Roman" w:hAnsi="Times New Roman" w:cs="Times New Roman"/>
          <w:sz w:val="24"/>
          <w:szCs w:val="24"/>
        </w:rPr>
        <w:t>of February 2026</w:t>
      </w:r>
      <w:r w:rsidRPr="00810FBE">
        <w:rPr>
          <w:rFonts w:ascii="Times New Roman" w:eastAsia="Times New Roman" w:hAnsi="Times New Roman" w:cs="Times New Roman"/>
          <w:sz w:val="24"/>
          <w:szCs w:val="24"/>
        </w:rPr>
        <w:t xml:space="preserve"> to </w:t>
      </w:r>
      <w:r w:rsidRPr="00810FBE">
        <w:rPr>
          <w:rFonts w:ascii="Times New Roman" w:hAnsi="Times New Roman" w:cs="Times New Roman"/>
          <w:sz w:val="24"/>
          <w:szCs w:val="24"/>
        </w:rPr>
        <w:t>create a photo of my idea for my business plan alongside with a logo for my business plan.</w:t>
      </w:r>
    </w:p>
    <w:p w14:paraId="285876E1" w14:textId="77777777" w:rsidR="00810FBE" w:rsidRPr="00810FBE" w:rsidRDefault="00810FBE" w:rsidP="00810FBE">
      <w:pPr>
        <w:spacing w:before="100" w:beforeAutospacing="1" w:after="100" w:afterAutospacing="1" w:line="360" w:lineRule="auto"/>
        <w:jc w:val="both"/>
        <w:rPr>
          <w:lang w:eastAsia="zh-CN"/>
        </w:rPr>
      </w:pPr>
      <w:r w:rsidRPr="00810FBE">
        <w:rPr>
          <w:lang w:eastAsia="zh-CN"/>
        </w:rPr>
        <w:t>I used the prompt(s): </w:t>
      </w:r>
    </w:p>
    <w:p w14:paraId="6CCAAB21" w14:textId="4569EE6E" w:rsidR="00810FBE" w:rsidRPr="00810FBE" w:rsidRDefault="00810FBE" w:rsidP="00810FBE">
      <w:pPr>
        <w:spacing w:line="360" w:lineRule="auto"/>
        <w:jc w:val="both"/>
        <w:rPr>
          <w:color w:val="000000"/>
        </w:rPr>
      </w:pPr>
      <w:r w:rsidRPr="00810FBE">
        <w:rPr>
          <w:lang w:eastAsia="zh-CN"/>
        </w:rPr>
        <w:br/>
        <w:t xml:space="preserve"> 1. </w:t>
      </w:r>
      <w:r w:rsidRPr="00810FBE">
        <w:rPr>
          <w:lang w:eastAsia="zh-CN"/>
        </w:rPr>
        <w:t>For the logo – ‘</w:t>
      </w:r>
      <w:r w:rsidRPr="00810FBE">
        <w:rPr>
          <w:color w:val="000000"/>
        </w:rPr>
        <w:t>Create me a new logo which the business name is "Thrive from the Start: Early Sensory Support Intervention". this business is based upon sensory bags to support children with individual sensory needs, can the colours in the logo be neutral yet add some colour alongside this can the logo be professional yet appealing for children (not cartoonish)</w:t>
      </w:r>
      <w:r w:rsidRPr="00810FBE">
        <w:rPr>
          <w:color w:val="000000"/>
        </w:rPr>
        <w:t>’.</w:t>
      </w:r>
    </w:p>
    <w:p w14:paraId="14761E9E" w14:textId="77777777" w:rsidR="00810FBE" w:rsidRPr="00810FBE" w:rsidRDefault="00810FBE" w:rsidP="00810FBE">
      <w:pPr>
        <w:spacing w:line="360" w:lineRule="auto"/>
        <w:jc w:val="both"/>
      </w:pPr>
    </w:p>
    <w:p w14:paraId="64D55C05" w14:textId="6AD3BD13" w:rsidR="00810FBE" w:rsidRDefault="00810FBE" w:rsidP="00810FBE">
      <w:pPr>
        <w:spacing w:line="360" w:lineRule="auto"/>
        <w:jc w:val="both"/>
      </w:pPr>
      <w:r w:rsidRPr="00810FBE">
        <w:rPr>
          <w:lang w:eastAsia="zh-CN"/>
        </w:rPr>
        <w:t xml:space="preserve">2. </w:t>
      </w:r>
      <w:r w:rsidRPr="00810FBE">
        <w:rPr>
          <w:lang w:eastAsia="zh-CN"/>
        </w:rPr>
        <w:t>For the photo of my idea – ‘</w:t>
      </w:r>
      <w:r w:rsidRPr="00810FBE">
        <w:rPr>
          <w:color w:val="000000"/>
        </w:rPr>
        <w:t>Create</w:t>
      </w:r>
      <w:r w:rsidRPr="00810FBE">
        <w:rPr>
          <w:color w:val="000000"/>
        </w:rPr>
        <w:t xml:space="preserve"> me a photo </w:t>
      </w:r>
      <w:r w:rsidRPr="00810FBE">
        <w:rPr>
          <w:color w:val="000000"/>
        </w:rPr>
        <w:t>of</w:t>
      </w:r>
      <w:r w:rsidRPr="00810FBE">
        <w:rPr>
          <w:color w:val="000000"/>
        </w:rPr>
        <w:t xml:space="preserve"> </w:t>
      </w:r>
      <w:r w:rsidRPr="00810FBE">
        <w:rPr>
          <w:color w:val="000000"/>
        </w:rPr>
        <w:t>i</w:t>
      </w:r>
      <w:r w:rsidRPr="00810FBE">
        <w:rPr>
          <w:color w:val="000000"/>
        </w:rPr>
        <w:t xml:space="preserve">ndividual sensory bags for each individual sensory need - auditory, tactile, smell, visual, proprioceptive and sensory chews add these names onto the bags. also had information flash cards for each bag. the bag to be a drawstring bag please provide photos of items that can be included within these </w:t>
      </w:r>
      <w:r w:rsidRPr="00810FBE">
        <w:rPr>
          <w:color w:val="000000"/>
        </w:rPr>
        <w:t>individual</w:t>
      </w:r>
      <w:r w:rsidRPr="00810FBE">
        <w:rPr>
          <w:color w:val="000000"/>
        </w:rPr>
        <w:t xml:space="preserve"> bags for each individual sensory needs, age</w:t>
      </w:r>
      <w:r w:rsidRPr="00810FBE">
        <w:rPr>
          <w:color w:val="000000"/>
        </w:rPr>
        <w:t>-</w:t>
      </w:r>
      <w:r w:rsidRPr="00810FBE">
        <w:rPr>
          <w:color w:val="000000"/>
        </w:rPr>
        <w:t>appropriate equipment 0- 4years. please make the objects in the bag clear to see, approximately 5/6 objects per bag</w:t>
      </w:r>
      <w:r w:rsidRPr="00810FBE">
        <w:rPr>
          <w:color w:val="000000"/>
        </w:rPr>
        <w:t>’.</w:t>
      </w:r>
    </w:p>
    <w:p w14:paraId="7CC33ABB" w14:textId="77777777" w:rsidR="00810FBE" w:rsidRPr="00381692" w:rsidRDefault="00810FBE" w:rsidP="00810FBE">
      <w:pPr>
        <w:spacing w:line="360" w:lineRule="auto"/>
        <w:jc w:val="both"/>
      </w:pPr>
    </w:p>
    <w:p w14:paraId="68381430" w14:textId="6864A945" w:rsidR="00810FBE" w:rsidRPr="00381692" w:rsidRDefault="00810FBE" w:rsidP="00810FBE">
      <w:pPr>
        <w:spacing w:before="100" w:beforeAutospacing="1" w:after="100" w:afterAutospacing="1"/>
        <w:rPr>
          <w:lang w:eastAsia="zh-CN"/>
        </w:rPr>
      </w:pPr>
      <w:r w:rsidRPr="00381692">
        <w:rPr>
          <w:lang w:eastAsia="zh-CN"/>
        </w:rPr>
        <w:br/>
        <w:t xml:space="preserve">I confirm that I have not presented any AI generated text as my own </w:t>
      </w:r>
      <w:r w:rsidR="00E53768" w:rsidRPr="00381692">
        <w:rPr>
          <w:lang w:eastAsia="zh-CN"/>
        </w:rPr>
        <w:t>work.</w:t>
      </w:r>
    </w:p>
    <w:p w14:paraId="0B8EF3D3" w14:textId="77777777" w:rsidR="00810FBE" w:rsidRDefault="00810FBE"/>
    <w:p w14:paraId="7799A88E" w14:textId="77777777" w:rsidR="00810FBE" w:rsidRDefault="00810FBE"/>
    <w:p w14:paraId="3DF6D888" w14:textId="77777777" w:rsidR="00810FBE" w:rsidRDefault="00810FBE"/>
    <w:p w14:paraId="729E5461" w14:textId="77777777" w:rsidR="00E53768" w:rsidRDefault="00E53768" w:rsidP="00810FBE">
      <w:pPr>
        <w:spacing w:line="360" w:lineRule="auto"/>
        <w:jc w:val="both"/>
      </w:pPr>
    </w:p>
    <w:p w14:paraId="16785471" w14:textId="77777777" w:rsidR="00E53768" w:rsidRDefault="00E53768" w:rsidP="00810FBE">
      <w:pPr>
        <w:spacing w:line="360" w:lineRule="auto"/>
        <w:jc w:val="both"/>
      </w:pPr>
    </w:p>
    <w:p w14:paraId="0326A6EF" w14:textId="3AC9AB17" w:rsidR="00E53768" w:rsidRDefault="00E53768" w:rsidP="00810FBE">
      <w:pPr>
        <w:spacing w:line="360" w:lineRule="auto"/>
        <w:jc w:val="both"/>
      </w:pPr>
      <w:r>
        <w:t>Word Count - 3274</w:t>
      </w:r>
    </w:p>
    <w:p w14:paraId="08A46344" w14:textId="77777777" w:rsidR="00E53768" w:rsidRDefault="00E53768" w:rsidP="00810FBE">
      <w:pPr>
        <w:spacing w:line="360" w:lineRule="auto"/>
        <w:jc w:val="both"/>
      </w:pPr>
    </w:p>
    <w:p w14:paraId="7ABE8987" w14:textId="77777777" w:rsidR="00E53768" w:rsidRDefault="00E53768" w:rsidP="00810FBE">
      <w:pPr>
        <w:spacing w:line="360" w:lineRule="auto"/>
        <w:jc w:val="both"/>
      </w:pPr>
    </w:p>
    <w:p w14:paraId="193BBA86" w14:textId="77777777" w:rsidR="00E53768" w:rsidRDefault="00E53768" w:rsidP="00810FBE">
      <w:pPr>
        <w:spacing w:line="360" w:lineRule="auto"/>
        <w:jc w:val="both"/>
      </w:pPr>
    </w:p>
    <w:p w14:paraId="277B191F" w14:textId="77777777" w:rsidR="00E53768" w:rsidRDefault="00E53768" w:rsidP="00810FBE">
      <w:pPr>
        <w:spacing w:line="360" w:lineRule="auto"/>
        <w:jc w:val="both"/>
      </w:pPr>
    </w:p>
    <w:p w14:paraId="0CAF41BE" w14:textId="77777777" w:rsidR="00E53768" w:rsidRDefault="00E53768" w:rsidP="00810FBE">
      <w:pPr>
        <w:spacing w:line="360" w:lineRule="auto"/>
        <w:jc w:val="both"/>
      </w:pPr>
    </w:p>
    <w:p w14:paraId="6D98A0A5" w14:textId="77777777" w:rsidR="00E53768" w:rsidRDefault="00E53768" w:rsidP="00810FBE">
      <w:pPr>
        <w:spacing w:line="360" w:lineRule="auto"/>
        <w:jc w:val="both"/>
      </w:pPr>
    </w:p>
    <w:p w14:paraId="27E92233" w14:textId="77777777" w:rsidR="00E53768" w:rsidRDefault="00E53768" w:rsidP="00810FBE">
      <w:pPr>
        <w:spacing w:line="360" w:lineRule="auto"/>
        <w:jc w:val="both"/>
      </w:pPr>
    </w:p>
    <w:p w14:paraId="768F5631" w14:textId="5BF3EAEA" w:rsidR="00810FBE" w:rsidRPr="00E53768" w:rsidRDefault="00810FBE" w:rsidP="00810FBE">
      <w:pPr>
        <w:spacing w:line="360" w:lineRule="auto"/>
        <w:jc w:val="both"/>
        <w:rPr>
          <w:rFonts w:ascii="Calibri" w:hAnsi="Calibri" w:cs="Calibri"/>
          <w:color w:val="000000" w:themeColor="text1"/>
          <w:sz w:val="28"/>
          <w:szCs w:val="28"/>
        </w:rPr>
      </w:pPr>
    </w:p>
    <w:p w14:paraId="7EE9B775" w14:textId="4F88DCA4" w:rsidR="00810FBE" w:rsidRPr="00E53768" w:rsidRDefault="00810FBE" w:rsidP="00810FBE">
      <w:pPr>
        <w:rPr>
          <w:rFonts w:ascii="Calibri" w:hAnsi="Calibri" w:cs="Calibri"/>
          <w:sz w:val="28"/>
          <w:szCs w:val="28"/>
        </w:rPr>
      </w:pPr>
    </w:p>
    <w:p w14:paraId="3716B36B" w14:textId="3787F6F7" w:rsidR="00810FBE" w:rsidRPr="00E53768" w:rsidRDefault="00E53768" w:rsidP="00810FBE">
      <w:pPr>
        <w:rPr>
          <w:rFonts w:ascii="Calibri" w:hAnsi="Calibri" w:cs="Calibri"/>
          <w:sz w:val="28"/>
          <w:szCs w:val="28"/>
        </w:rPr>
      </w:pPr>
      <w:r w:rsidRPr="00810FBE">
        <w:lastRenderedPageBreak/>
        <w:drawing>
          <wp:anchor distT="0" distB="0" distL="114300" distR="114300" simplePos="0" relativeHeight="251658240" behindDoc="0" locked="0" layoutInCell="1" allowOverlap="1" wp14:anchorId="6DD8E44B" wp14:editId="6E1A1942">
            <wp:simplePos x="0" y="0"/>
            <wp:positionH relativeFrom="column">
              <wp:posOffset>1034415</wp:posOffset>
            </wp:positionH>
            <wp:positionV relativeFrom="paragraph">
              <wp:posOffset>170718</wp:posOffset>
            </wp:positionV>
            <wp:extent cx="3462142" cy="3283200"/>
            <wp:effectExtent l="177800" t="177800" r="182880" b="184150"/>
            <wp:wrapNone/>
            <wp:docPr id="1345063336" name="Picture 1" descr="A bag with toys and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33880" name="Picture 1" descr="A bag with toys and a tree&#10;&#10;Description automatically generated"/>
                    <pic:cNvPicPr/>
                  </pic:nvPicPr>
                  <pic:blipFill>
                    <a:blip r:embed="rId8" cstate="print">
                      <a:alphaModFix/>
                      <a:extLst>
                        <a:ext uri="{28A0092B-C50C-407E-A947-70E740481C1C}">
                          <a14:useLocalDpi xmlns:a14="http://schemas.microsoft.com/office/drawing/2010/main" val="0"/>
                        </a:ext>
                      </a:extLst>
                    </a:blip>
                    <a:stretch>
                      <a:fillRect/>
                    </a:stretch>
                  </pic:blipFill>
                  <pic:spPr>
                    <a:xfrm>
                      <a:off x="0" y="0"/>
                      <a:ext cx="3462142" cy="32832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4EDB14E6" w14:textId="5A017E6E" w:rsidR="00810FBE" w:rsidRPr="00E53768" w:rsidRDefault="00810FBE" w:rsidP="00810FBE">
      <w:pPr>
        <w:rPr>
          <w:rFonts w:ascii="Calibri" w:hAnsi="Calibri" w:cs="Calibri"/>
          <w:sz w:val="28"/>
          <w:szCs w:val="28"/>
        </w:rPr>
      </w:pPr>
    </w:p>
    <w:p w14:paraId="179CF866" w14:textId="77777777" w:rsidR="00810FBE" w:rsidRPr="00E53768" w:rsidRDefault="00810FBE" w:rsidP="00810FBE">
      <w:pPr>
        <w:rPr>
          <w:rFonts w:ascii="Calibri" w:hAnsi="Calibri" w:cs="Calibri"/>
          <w:sz w:val="28"/>
          <w:szCs w:val="28"/>
        </w:rPr>
      </w:pPr>
    </w:p>
    <w:p w14:paraId="109D3BFF" w14:textId="77777777" w:rsidR="00810FBE" w:rsidRPr="00E53768" w:rsidRDefault="00810FBE" w:rsidP="00810FBE">
      <w:pPr>
        <w:rPr>
          <w:rFonts w:ascii="Calibri" w:hAnsi="Calibri" w:cs="Calibri"/>
          <w:sz w:val="28"/>
          <w:szCs w:val="28"/>
        </w:rPr>
      </w:pPr>
    </w:p>
    <w:p w14:paraId="30B5FA8D" w14:textId="77777777" w:rsidR="00810FBE" w:rsidRPr="00E53768" w:rsidRDefault="00810FBE" w:rsidP="00810FBE">
      <w:pPr>
        <w:rPr>
          <w:rFonts w:ascii="Calibri" w:hAnsi="Calibri" w:cs="Calibri"/>
          <w:sz w:val="28"/>
          <w:szCs w:val="28"/>
        </w:rPr>
      </w:pPr>
    </w:p>
    <w:p w14:paraId="20CEE878" w14:textId="77777777" w:rsidR="00810FBE" w:rsidRPr="00E53768" w:rsidRDefault="00810FBE" w:rsidP="00810FBE">
      <w:pPr>
        <w:rPr>
          <w:rFonts w:ascii="Calibri" w:hAnsi="Calibri" w:cs="Calibri"/>
          <w:sz w:val="28"/>
          <w:szCs w:val="28"/>
        </w:rPr>
      </w:pPr>
    </w:p>
    <w:p w14:paraId="20CE297D" w14:textId="77777777" w:rsidR="00810FBE" w:rsidRPr="00E53768" w:rsidRDefault="00810FBE" w:rsidP="00810FBE">
      <w:pPr>
        <w:rPr>
          <w:rFonts w:ascii="Calibri" w:hAnsi="Calibri" w:cs="Calibri"/>
          <w:sz w:val="28"/>
          <w:szCs w:val="28"/>
        </w:rPr>
      </w:pPr>
    </w:p>
    <w:p w14:paraId="2CBAC105" w14:textId="77777777" w:rsidR="00810FBE" w:rsidRPr="00E53768" w:rsidRDefault="00810FBE" w:rsidP="00810FBE">
      <w:pPr>
        <w:rPr>
          <w:rFonts w:ascii="Calibri" w:hAnsi="Calibri" w:cs="Calibri"/>
          <w:sz w:val="28"/>
          <w:szCs w:val="28"/>
        </w:rPr>
      </w:pPr>
    </w:p>
    <w:p w14:paraId="6D61D0F3" w14:textId="77777777" w:rsidR="00810FBE" w:rsidRPr="00E53768" w:rsidRDefault="00810FBE" w:rsidP="00810FBE">
      <w:pPr>
        <w:rPr>
          <w:rFonts w:ascii="Calibri" w:hAnsi="Calibri" w:cs="Calibri"/>
          <w:sz w:val="28"/>
          <w:szCs w:val="28"/>
        </w:rPr>
      </w:pPr>
    </w:p>
    <w:p w14:paraId="16A47B0B" w14:textId="77777777" w:rsidR="00810FBE" w:rsidRPr="00E53768" w:rsidRDefault="00810FBE" w:rsidP="00810FBE">
      <w:pPr>
        <w:rPr>
          <w:rFonts w:ascii="Calibri" w:hAnsi="Calibri" w:cs="Calibri"/>
          <w:sz w:val="28"/>
          <w:szCs w:val="28"/>
        </w:rPr>
      </w:pPr>
    </w:p>
    <w:p w14:paraId="0AEC423A" w14:textId="77777777" w:rsidR="00810FBE" w:rsidRPr="00E53768" w:rsidRDefault="00810FBE" w:rsidP="00810FBE">
      <w:pPr>
        <w:rPr>
          <w:rFonts w:ascii="Calibri" w:hAnsi="Calibri" w:cs="Calibri"/>
          <w:sz w:val="28"/>
          <w:szCs w:val="28"/>
        </w:rPr>
      </w:pPr>
    </w:p>
    <w:p w14:paraId="5FA7F39F" w14:textId="77777777" w:rsidR="00810FBE" w:rsidRPr="00E53768" w:rsidRDefault="00810FBE" w:rsidP="00810FBE">
      <w:pPr>
        <w:rPr>
          <w:rFonts w:ascii="Calibri" w:hAnsi="Calibri" w:cs="Calibri"/>
          <w:sz w:val="28"/>
          <w:szCs w:val="28"/>
        </w:rPr>
      </w:pPr>
    </w:p>
    <w:p w14:paraId="513854CC" w14:textId="77777777" w:rsidR="00810FBE" w:rsidRPr="00E53768" w:rsidRDefault="00810FBE" w:rsidP="00810FBE">
      <w:pPr>
        <w:rPr>
          <w:rFonts w:ascii="Calibri" w:hAnsi="Calibri" w:cs="Calibri"/>
          <w:sz w:val="28"/>
          <w:szCs w:val="28"/>
        </w:rPr>
      </w:pPr>
    </w:p>
    <w:p w14:paraId="7153C340" w14:textId="64440483" w:rsidR="00810FBE" w:rsidRPr="00E53768" w:rsidRDefault="00810FBE" w:rsidP="00810FBE">
      <w:pPr>
        <w:rPr>
          <w:rFonts w:ascii="Calibri" w:hAnsi="Calibri" w:cs="Calibri"/>
          <w:sz w:val="28"/>
          <w:szCs w:val="28"/>
        </w:rPr>
      </w:pPr>
    </w:p>
    <w:p w14:paraId="1AA37376" w14:textId="1A32D6EB" w:rsidR="00810FBE" w:rsidRPr="00E53768" w:rsidRDefault="00810FBE" w:rsidP="00810FBE">
      <w:pPr>
        <w:rPr>
          <w:rFonts w:ascii="Calibri" w:hAnsi="Calibri" w:cs="Calibri"/>
          <w:sz w:val="28"/>
          <w:szCs w:val="28"/>
        </w:rPr>
      </w:pPr>
    </w:p>
    <w:p w14:paraId="5B9B3EC0" w14:textId="206DF307" w:rsidR="00810FBE" w:rsidRPr="00E53768" w:rsidRDefault="00E53768" w:rsidP="00810FBE">
      <w:pPr>
        <w:rPr>
          <w:rFonts w:ascii="Calibri" w:hAnsi="Calibri" w:cs="Calibri"/>
          <w:sz w:val="28"/>
          <w:szCs w:val="28"/>
        </w:rPr>
      </w:pPr>
      <w:r w:rsidRPr="00E53768">
        <w:rPr>
          <w:rFonts w:ascii="Calibri" w:hAnsi="Calibri" w:cs="Calibri"/>
          <w:sz w:val="28"/>
          <w:szCs w:val="28"/>
        </w:rPr>
        <mc:AlternateContent>
          <mc:Choice Requires="wps">
            <w:drawing>
              <wp:anchor distT="0" distB="0" distL="114300" distR="114300" simplePos="0" relativeHeight="251660288" behindDoc="0" locked="0" layoutInCell="1" allowOverlap="1" wp14:anchorId="3B25266E" wp14:editId="05BC955D">
                <wp:simplePos x="0" y="0"/>
                <wp:positionH relativeFrom="column">
                  <wp:posOffset>1038811</wp:posOffset>
                </wp:positionH>
                <wp:positionV relativeFrom="paragraph">
                  <wp:posOffset>195433</wp:posOffset>
                </wp:positionV>
                <wp:extent cx="1948815" cy="245745"/>
                <wp:effectExtent l="0" t="0" r="0" b="0"/>
                <wp:wrapNone/>
                <wp:docPr id="3" name="TextBox 2">
                  <a:extLst xmlns:a="http://schemas.openxmlformats.org/drawingml/2006/main">
                    <a:ext uri="{FF2B5EF4-FFF2-40B4-BE49-F238E27FC236}">
                      <a16:creationId xmlns:a16="http://schemas.microsoft.com/office/drawing/2014/main" id="{A3B245A2-A806-B252-9736-F6ED339C8A8D}"/>
                    </a:ext>
                  </a:extLst>
                </wp:docPr>
                <wp:cNvGraphicFramePr/>
                <a:graphic xmlns:a="http://schemas.openxmlformats.org/drawingml/2006/main">
                  <a:graphicData uri="http://schemas.microsoft.com/office/word/2010/wordprocessingShape">
                    <wps:wsp>
                      <wps:cNvSpPr txBox="1"/>
                      <wps:spPr>
                        <a:xfrm>
                          <a:off x="0" y="0"/>
                          <a:ext cx="1948815" cy="245745"/>
                        </a:xfrm>
                        <a:prstGeom prst="rect">
                          <a:avLst/>
                        </a:prstGeom>
                        <a:noFill/>
                      </wps:spPr>
                      <wps:txbx>
                        <w:txbxContent>
                          <w:p w14:paraId="543B9958" w14:textId="77777777" w:rsidR="00810FBE" w:rsidRPr="00810FBE" w:rsidRDefault="00810FBE" w:rsidP="00810FBE">
                            <w:pPr>
                              <w:rPr>
                                <w:rFonts w:asciiTheme="minorHAnsi" w:hAnsi="Aptos" w:cstheme="minorBidi"/>
                                <w:color w:val="000000" w:themeColor="text1"/>
                                <w:kern w:val="24"/>
                                <w:sz w:val="15"/>
                                <w:szCs w:val="15"/>
                              </w:rPr>
                            </w:pPr>
                            <w:r w:rsidRPr="00810FBE">
                              <w:rPr>
                                <w:rFonts w:asciiTheme="minorHAnsi" w:hAnsi="Aptos" w:cstheme="minorBidi"/>
                                <w:color w:val="000000" w:themeColor="text1"/>
                                <w:kern w:val="24"/>
                                <w:sz w:val="15"/>
                                <w:szCs w:val="15"/>
                              </w:rPr>
                              <w:t>(ChatGPT, 2026)</w:t>
                            </w:r>
                          </w:p>
                        </w:txbxContent>
                      </wps:txbx>
                      <wps:bodyPr wrap="square" rtlCol="0">
                        <a:spAutoFit/>
                      </wps:bodyPr>
                    </wps:wsp>
                  </a:graphicData>
                </a:graphic>
              </wp:anchor>
            </w:drawing>
          </mc:Choice>
          <mc:Fallback>
            <w:pict>
              <v:shapetype w14:anchorId="3B25266E" id="_x0000_t202" coordsize="21600,21600" o:spt="202" path="m,l,21600r21600,l21600,xe">
                <v:stroke joinstyle="miter"/>
                <v:path gradientshapeok="t" o:connecttype="rect"/>
              </v:shapetype>
              <v:shape id="TextBox 2" o:spid="_x0000_s1026" type="#_x0000_t202" style="position:absolute;margin-left:81.8pt;margin-top:15.4pt;width:153.45pt;height:19.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" filled="f" stroked="f">
                <v:textbox style="mso-fit-shape-to-text:t">
                  <w:txbxContent>
                    <w:p w14:paraId="543B9958" w14:textId="77777777" w:rsidR="00810FBE" w:rsidRPr="00810FBE" w:rsidRDefault="00810FBE" w:rsidP="00810FBE">
                      <w:pPr>
                        <w:rPr>
                          <w:rFonts w:asciiTheme="minorHAnsi" w:hAnsi="Aptos" w:cstheme="minorBidi"/>
                          <w:color w:val="000000" w:themeColor="text1"/>
                          <w:kern w:val="24"/>
                          <w:sz w:val="15"/>
                          <w:szCs w:val="15"/>
                        </w:rPr>
                      </w:pPr>
                      <w:r w:rsidRPr="00810FBE">
                        <w:rPr>
                          <w:rFonts w:asciiTheme="minorHAnsi" w:hAnsi="Aptos" w:cstheme="minorBidi"/>
                          <w:color w:val="000000" w:themeColor="text1"/>
                          <w:kern w:val="24"/>
                          <w:sz w:val="15"/>
                          <w:szCs w:val="15"/>
                        </w:rPr>
                        <w:t>(ChatGPT, 2026)</w:t>
                      </w:r>
                    </w:p>
                  </w:txbxContent>
                </v:textbox>
              </v:shape>
            </w:pict>
          </mc:Fallback>
        </mc:AlternateContent>
      </w:r>
    </w:p>
    <w:p w14:paraId="7506E6AF" w14:textId="3AF7A96F" w:rsidR="00810FBE" w:rsidRPr="00E53768" w:rsidRDefault="00810FBE" w:rsidP="00810FBE">
      <w:pPr>
        <w:rPr>
          <w:rFonts w:ascii="Calibri" w:hAnsi="Calibri" w:cs="Calibri"/>
          <w:sz w:val="28"/>
          <w:szCs w:val="28"/>
        </w:rPr>
      </w:pPr>
    </w:p>
    <w:p w14:paraId="5F4CACB6" w14:textId="19D1722F" w:rsidR="00810FBE" w:rsidRDefault="00810FBE" w:rsidP="00810FBE">
      <w:pPr>
        <w:rPr>
          <w:rFonts w:ascii="Calibri" w:hAnsi="Calibri" w:cs="Calibri"/>
          <w:sz w:val="28"/>
          <w:szCs w:val="28"/>
        </w:rPr>
      </w:pPr>
    </w:p>
    <w:p w14:paraId="11414090" w14:textId="77777777" w:rsidR="00E53768" w:rsidRDefault="00E53768" w:rsidP="00810FBE">
      <w:pPr>
        <w:rPr>
          <w:rFonts w:ascii="Calibri" w:hAnsi="Calibri" w:cs="Calibri"/>
          <w:sz w:val="28"/>
          <w:szCs w:val="28"/>
        </w:rPr>
      </w:pPr>
    </w:p>
    <w:p w14:paraId="055C454B" w14:textId="77777777" w:rsidR="00E53768" w:rsidRDefault="00E53768" w:rsidP="00810FBE">
      <w:pPr>
        <w:rPr>
          <w:rFonts w:ascii="Calibri" w:hAnsi="Calibri" w:cs="Calibri"/>
          <w:sz w:val="28"/>
          <w:szCs w:val="28"/>
        </w:rPr>
      </w:pPr>
    </w:p>
    <w:p w14:paraId="4DFDDD7A" w14:textId="77777777" w:rsidR="00E53768" w:rsidRPr="00E53768" w:rsidRDefault="00E53768" w:rsidP="00810FBE">
      <w:pPr>
        <w:rPr>
          <w:rFonts w:ascii="Calibri" w:hAnsi="Calibri" w:cs="Calibri"/>
          <w:sz w:val="28"/>
          <w:szCs w:val="28"/>
        </w:rPr>
      </w:pPr>
    </w:p>
    <w:p w14:paraId="30FA1C47" w14:textId="3CCC400F" w:rsidR="00810FBE" w:rsidRPr="00E53768" w:rsidRDefault="00810FBE" w:rsidP="00E53768">
      <w:pPr>
        <w:jc w:val="center"/>
        <w:rPr>
          <w:color w:val="275317" w:themeColor="accent6" w:themeShade="80"/>
          <w:sz w:val="72"/>
          <w:szCs w:val="72"/>
        </w:rPr>
      </w:pPr>
      <w:r w:rsidRPr="00E53768">
        <w:rPr>
          <w:color w:val="275317" w:themeColor="accent6" w:themeShade="80"/>
          <w:sz w:val="72"/>
          <w:szCs w:val="72"/>
        </w:rPr>
        <w:t>BUSINESS</w:t>
      </w:r>
    </w:p>
    <w:p w14:paraId="02A697FB" w14:textId="20532689" w:rsidR="00810FBE" w:rsidRPr="00E53768" w:rsidRDefault="00810FBE" w:rsidP="00E53768">
      <w:pPr>
        <w:jc w:val="center"/>
        <w:rPr>
          <w:color w:val="275317" w:themeColor="accent6" w:themeShade="80"/>
          <w:sz w:val="72"/>
          <w:szCs w:val="72"/>
        </w:rPr>
      </w:pPr>
      <w:r w:rsidRPr="00E53768">
        <w:rPr>
          <w:color w:val="275317" w:themeColor="accent6" w:themeShade="80"/>
          <w:sz w:val="72"/>
          <w:szCs w:val="72"/>
        </w:rPr>
        <w:t>PLAN</w:t>
      </w:r>
    </w:p>
    <w:p w14:paraId="1B8DCEF9" w14:textId="77777777" w:rsidR="00810FBE" w:rsidRPr="00E53768" w:rsidRDefault="00810FBE" w:rsidP="00810FBE">
      <w:pPr>
        <w:jc w:val="center"/>
        <w:rPr>
          <w:color w:val="275317" w:themeColor="accent6" w:themeShade="80"/>
          <w:sz w:val="72"/>
          <w:szCs w:val="72"/>
        </w:rPr>
      </w:pPr>
    </w:p>
    <w:p w14:paraId="516DF716" w14:textId="77777777" w:rsidR="00810FBE" w:rsidRPr="00E53768" w:rsidRDefault="00810FBE" w:rsidP="00810FBE">
      <w:pPr>
        <w:rPr>
          <w:color w:val="275317" w:themeColor="accent6" w:themeShade="80"/>
          <w:sz w:val="28"/>
          <w:szCs w:val="28"/>
        </w:rPr>
      </w:pPr>
    </w:p>
    <w:p w14:paraId="6FAD46CF" w14:textId="1E79EF24" w:rsidR="00810FBE" w:rsidRPr="00E53768" w:rsidRDefault="00810FBE" w:rsidP="00810FBE">
      <w:pPr>
        <w:jc w:val="center"/>
        <w:rPr>
          <w:color w:val="275317" w:themeColor="accent6" w:themeShade="80"/>
          <w:sz w:val="28"/>
          <w:szCs w:val="28"/>
        </w:rPr>
      </w:pPr>
      <w:r w:rsidRPr="00E53768">
        <w:rPr>
          <w:color w:val="275317" w:themeColor="accent6" w:themeShade="80"/>
          <w:sz w:val="28"/>
          <w:szCs w:val="28"/>
        </w:rPr>
        <w:t>Individual sensory bags to support each individual sensory need.</w:t>
      </w:r>
    </w:p>
    <w:p w14:paraId="096DAD86" w14:textId="77777777" w:rsidR="00810FBE" w:rsidRPr="00E53768" w:rsidRDefault="00810FBE" w:rsidP="00810FBE">
      <w:pPr>
        <w:jc w:val="center"/>
        <w:rPr>
          <w:color w:val="275317" w:themeColor="accent6" w:themeShade="80"/>
          <w:sz w:val="28"/>
          <w:szCs w:val="28"/>
        </w:rPr>
      </w:pPr>
    </w:p>
    <w:p w14:paraId="48D7324E" w14:textId="77777777" w:rsidR="00810FBE" w:rsidRPr="00E53768" w:rsidRDefault="00810FBE" w:rsidP="00810FBE">
      <w:pPr>
        <w:jc w:val="center"/>
        <w:rPr>
          <w:color w:val="275317" w:themeColor="accent6" w:themeShade="80"/>
          <w:sz w:val="28"/>
          <w:szCs w:val="28"/>
        </w:rPr>
      </w:pPr>
    </w:p>
    <w:p w14:paraId="53AF3707" w14:textId="77777777" w:rsidR="00810FBE" w:rsidRPr="00E53768" w:rsidRDefault="00810FBE" w:rsidP="00810FBE">
      <w:pPr>
        <w:rPr>
          <w:color w:val="275317" w:themeColor="accent6" w:themeShade="80"/>
          <w:sz w:val="28"/>
          <w:szCs w:val="28"/>
        </w:rPr>
      </w:pPr>
    </w:p>
    <w:p w14:paraId="7F88D2DE" w14:textId="77777777" w:rsidR="00E53768" w:rsidRPr="00E53768" w:rsidRDefault="00E53768" w:rsidP="00810FBE">
      <w:pPr>
        <w:rPr>
          <w:color w:val="275317" w:themeColor="accent6" w:themeShade="80"/>
          <w:sz w:val="28"/>
          <w:szCs w:val="28"/>
        </w:rPr>
      </w:pPr>
    </w:p>
    <w:p w14:paraId="76AE118F" w14:textId="3AA9C329" w:rsidR="00810FBE" w:rsidRPr="00E53768" w:rsidRDefault="00810FBE" w:rsidP="00E53768">
      <w:pPr>
        <w:jc w:val="center"/>
        <w:rPr>
          <w:color w:val="275317" w:themeColor="accent6" w:themeShade="80"/>
          <w:sz w:val="28"/>
          <w:szCs w:val="28"/>
        </w:rPr>
      </w:pPr>
      <w:r w:rsidRPr="00E53768">
        <w:rPr>
          <w:color w:val="275317" w:themeColor="accent6" w:themeShade="80"/>
          <w:sz w:val="28"/>
          <w:szCs w:val="28"/>
        </w:rPr>
        <w:t>Created by: Nia Hughes</w:t>
      </w:r>
    </w:p>
    <w:p w14:paraId="3A58EEFE" w14:textId="77777777" w:rsidR="00810FBE" w:rsidRPr="00E53768" w:rsidRDefault="00810FBE" w:rsidP="00810FBE">
      <w:pPr>
        <w:rPr>
          <w:rFonts w:ascii="Calibri" w:hAnsi="Calibri" w:cs="Calibri"/>
          <w:b/>
          <w:bCs/>
          <w:color w:val="000000" w:themeColor="text1"/>
          <w:sz w:val="28"/>
          <w:szCs w:val="28"/>
        </w:rPr>
      </w:pPr>
    </w:p>
    <w:p w14:paraId="2804EAF7" w14:textId="77777777" w:rsidR="00E53768" w:rsidRPr="00E53768" w:rsidRDefault="00E53768" w:rsidP="00810FBE">
      <w:pPr>
        <w:rPr>
          <w:rFonts w:ascii="Calibri" w:hAnsi="Calibri" w:cs="Calibri"/>
          <w:b/>
          <w:bCs/>
          <w:color w:val="000000" w:themeColor="text1"/>
          <w:sz w:val="28"/>
          <w:szCs w:val="28"/>
          <w:u w:val="single"/>
        </w:rPr>
      </w:pPr>
    </w:p>
    <w:p w14:paraId="01700679" w14:textId="77777777" w:rsidR="00E53768" w:rsidRPr="00E53768" w:rsidRDefault="00E53768" w:rsidP="00810FBE">
      <w:pPr>
        <w:rPr>
          <w:rFonts w:ascii="Calibri" w:hAnsi="Calibri" w:cs="Calibri"/>
          <w:b/>
          <w:bCs/>
          <w:color w:val="000000" w:themeColor="text1"/>
          <w:sz w:val="28"/>
          <w:szCs w:val="28"/>
          <w:u w:val="single"/>
        </w:rPr>
      </w:pPr>
    </w:p>
    <w:p w14:paraId="555D8D02" w14:textId="77777777" w:rsidR="00E53768" w:rsidRPr="00E53768" w:rsidRDefault="00E53768" w:rsidP="00810FBE">
      <w:pPr>
        <w:rPr>
          <w:rFonts w:ascii="Calibri" w:hAnsi="Calibri" w:cs="Calibri"/>
          <w:b/>
          <w:bCs/>
          <w:color w:val="000000" w:themeColor="text1"/>
          <w:sz w:val="28"/>
          <w:szCs w:val="28"/>
          <w:u w:val="single"/>
        </w:rPr>
      </w:pPr>
    </w:p>
    <w:p w14:paraId="30336BA8" w14:textId="77777777" w:rsidR="00E53768" w:rsidRPr="00E53768" w:rsidRDefault="00E53768" w:rsidP="00810FBE">
      <w:pPr>
        <w:rPr>
          <w:rFonts w:ascii="Calibri" w:hAnsi="Calibri" w:cs="Calibri"/>
          <w:b/>
          <w:bCs/>
          <w:color w:val="000000" w:themeColor="text1"/>
          <w:sz w:val="28"/>
          <w:szCs w:val="28"/>
          <w:u w:val="single"/>
        </w:rPr>
      </w:pPr>
    </w:p>
    <w:p w14:paraId="41B9ECFB" w14:textId="1B38B545" w:rsidR="00E53768" w:rsidRDefault="00E53768" w:rsidP="00E53768">
      <w:pPr>
        <w:jc w:val="center"/>
        <w:rPr>
          <w:rFonts w:ascii="Calibri" w:hAnsi="Calibri" w:cs="Calibri"/>
          <w:b/>
          <w:bCs/>
          <w:color w:val="000000" w:themeColor="text1"/>
          <w:sz w:val="28"/>
          <w:szCs w:val="28"/>
          <w:u w:val="single"/>
        </w:rPr>
      </w:pPr>
    </w:p>
    <w:p w14:paraId="6AED2E3D" w14:textId="06E035B6" w:rsidR="00E53768" w:rsidRDefault="00E53768" w:rsidP="00E53768">
      <w:pPr>
        <w:jc w:val="center"/>
        <w:rPr>
          <w:rFonts w:ascii="Calibri" w:hAnsi="Calibri" w:cs="Calibri"/>
          <w:b/>
          <w:bCs/>
          <w:color w:val="000000" w:themeColor="text1"/>
          <w:sz w:val="28"/>
          <w:szCs w:val="28"/>
          <w:u w:val="single"/>
        </w:rPr>
      </w:pPr>
    </w:p>
    <w:p w14:paraId="1B5CA297" w14:textId="53EB65B6" w:rsidR="00E53768" w:rsidRDefault="00E53768" w:rsidP="00E53768">
      <w:pPr>
        <w:jc w:val="center"/>
        <w:rPr>
          <w:rFonts w:ascii="Calibri" w:hAnsi="Calibri" w:cs="Calibri"/>
          <w:b/>
          <w:bCs/>
          <w:color w:val="000000" w:themeColor="text1"/>
          <w:sz w:val="28"/>
          <w:szCs w:val="28"/>
          <w:u w:val="single"/>
        </w:rPr>
      </w:pPr>
    </w:p>
    <w:p w14:paraId="75EF7FB1" w14:textId="64403451" w:rsidR="00E53768" w:rsidRDefault="00E53768" w:rsidP="00E53768">
      <w:pPr>
        <w:jc w:val="center"/>
        <w:rPr>
          <w:rFonts w:ascii="Calibri" w:hAnsi="Calibri" w:cs="Calibri"/>
          <w:b/>
          <w:bCs/>
          <w:color w:val="000000" w:themeColor="text1"/>
          <w:sz w:val="28"/>
          <w:szCs w:val="28"/>
          <w:u w:val="single"/>
        </w:rPr>
      </w:pPr>
    </w:p>
    <w:p w14:paraId="7D92D50C" w14:textId="04A8CC62" w:rsidR="00E53768" w:rsidRDefault="00E53768" w:rsidP="00E53768">
      <w:pPr>
        <w:jc w:val="center"/>
        <w:rPr>
          <w:rFonts w:ascii="Calibri" w:hAnsi="Calibri" w:cs="Calibri"/>
          <w:b/>
          <w:bCs/>
          <w:color w:val="000000" w:themeColor="text1"/>
          <w:sz w:val="28"/>
          <w:szCs w:val="28"/>
          <w:u w:val="single"/>
        </w:rPr>
      </w:pPr>
    </w:p>
    <w:p w14:paraId="0949CFD2" w14:textId="0886D71B" w:rsidR="00E53768" w:rsidRDefault="00E53768" w:rsidP="00E53768">
      <w:pPr>
        <w:jc w:val="center"/>
        <w:rPr>
          <w:rFonts w:ascii="Calibri" w:hAnsi="Calibri" w:cs="Calibri"/>
          <w:b/>
          <w:bCs/>
          <w:color w:val="000000" w:themeColor="text1"/>
          <w:sz w:val="28"/>
          <w:szCs w:val="28"/>
          <w:u w:val="single"/>
        </w:rPr>
      </w:pPr>
    </w:p>
    <w:p w14:paraId="455DD458" w14:textId="4227C49B" w:rsidR="00E53768" w:rsidRDefault="00E53768" w:rsidP="00E53768">
      <w:pPr>
        <w:jc w:val="center"/>
        <w:rPr>
          <w:rFonts w:ascii="Calibri" w:hAnsi="Calibri" w:cs="Calibri"/>
          <w:b/>
          <w:bCs/>
          <w:color w:val="000000" w:themeColor="text1"/>
          <w:sz w:val="28"/>
          <w:szCs w:val="28"/>
          <w:u w:val="single"/>
        </w:rPr>
      </w:pPr>
    </w:p>
    <w:p w14:paraId="3AECBB70" w14:textId="4370D35C" w:rsidR="00E53768" w:rsidRDefault="00E53768" w:rsidP="00E53768">
      <w:pPr>
        <w:jc w:val="center"/>
        <w:rPr>
          <w:rFonts w:ascii="Calibri" w:hAnsi="Calibri" w:cs="Calibri"/>
          <w:b/>
          <w:bCs/>
          <w:color w:val="000000" w:themeColor="text1"/>
          <w:sz w:val="28"/>
          <w:szCs w:val="28"/>
          <w:u w:val="single"/>
        </w:rPr>
      </w:pPr>
    </w:p>
    <w:p w14:paraId="0940BDDA" w14:textId="374CABD9" w:rsidR="00E53768" w:rsidRDefault="00E53768" w:rsidP="00E53768">
      <w:pPr>
        <w:jc w:val="center"/>
        <w:rPr>
          <w:color w:val="275317" w:themeColor="accent6" w:themeShade="80"/>
          <w:sz w:val="96"/>
          <w:szCs w:val="96"/>
        </w:rPr>
      </w:pPr>
    </w:p>
    <w:p w14:paraId="48D38494" w14:textId="77777777" w:rsidR="00E53768" w:rsidRDefault="00E53768" w:rsidP="00E53768">
      <w:pPr>
        <w:jc w:val="center"/>
        <w:rPr>
          <w:color w:val="275317" w:themeColor="accent6" w:themeShade="80"/>
          <w:sz w:val="96"/>
          <w:szCs w:val="96"/>
        </w:rPr>
      </w:pPr>
    </w:p>
    <w:p w14:paraId="69F5B8AE" w14:textId="13C006DA" w:rsidR="00E53768" w:rsidRPr="00E53768" w:rsidRDefault="00E53768" w:rsidP="00E53768">
      <w:pPr>
        <w:jc w:val="center"/>
        <w:rPr>
          <w:color w:val="275317" w:themeColor="accent6" w:themeShade="80"/>
          <w:sz w:val="96"/>
          <w:szCs w:val="96"/>
        </w:rPr>
      </w:pPr>
      <w:r w:rsidRPr="00E53768">
        <w:rPr>
          <w:color w:val="275317" w:themeColor="accent6" w:themeShade="80"/>
          <w:sz w:val="96"/>
          <w:szCs w:val="96"/>
        </w:rPr>
        <w:t>Introduction</w:t>
      </w:r>
    </w:p>
    <w:p w14:paraId="22E40CDC" w14:textId="77777777" w:rsidR="00E53768" w:rsidRDefault="00E53768" w:rsidP="00E53768">
      <w:pPr>
        <w:jc w:val="center"/>
        <w:rPr>
          <w:rFonts w:ascii="Calibri" w:hAnsi="Calibri" w:cs="Calibri"/>
          <w:b/>
          <w:bCs/>
          <w:color w:val="000000" w:themeColor="text1"/>
          <w:sz w:val="28"/>
          <w:szCs w:val="28"/>
          <w:u w:val="single"/>
        </w:rPr>
      </w:pPr>
    </w:p>
    <w:p w14:paraId="7D28EA3C" w14:textId="77777777" w:rsidR="00E53768" w:rsidRDefault="00E53768" w:rsidP="00E53768">
      <w:pPr>
        <w:jc w:val="center"/>
        <w:rPr>
          <w:rFonts w:ascii="Calibri" w:hAnsi="Calibri" w:cs="Calibri"/>
          <w:b/>
          <w:bCs/>
          <w:color w:val="000000" w:themeColor="text1"/>
          <w:sz w:val="28"/>
          <w:szCs w:val="28"/>
          <w:u w:val="single"/>
        </w:rPr>
      </w:pPr>
    </w:p>
    <w:p w14:paraId="432D2DF1" w14:textId="77777777" w:rsidR="00E53768" w:rsidRDefault="00E53768" w:rsidP="00E53768">
      <w:pPr>
        <w:jc w:val="center"/>
        <w:rPr>
          <w:rFonts w:ascii="Calibri" w:hAnsi="Calibri" w:cs="Calibri"/>
          <w:b/>
          <w:bCs/>
          <w:color w:val="000000" w:themeColor="text1"/>
          <w:sz w:val="28"/>
          <w:szCs w:val="28"/>
          <w:u w:val="single"/>
        </w:rPr>
      </w:pPr>
    </w:p>
    <w:p w14:paraId="69E25949" w14:textId="77777777" w:rsidR="00E53768" w:rsidRDefault="00E53768" w:rsidP="00E53768">
      <w:pPr>
        <w:jc w:val="center"/>
        <w:rPr>
          <w:rFonts w:ascii="Calibri" w:hAnsi="Calibri" w:cs="Calibri"/>
          <w:b/>
          <w:bCs/>
          <w:color w:val="000000" w:themeColor="text1"/>
          <w:sz w:val="28"/>
          <w:szCs w:val="28"/>
          <w:u w:val="single"/>
        </w:rPr>
      </w:pPr>
    </w:p>
    <w:p w14:paraId="23EAD2C6" w14:textId="3CD3A0BE" w:rsidR="00E53768" w:rsidRPr="00E53768" w:rsidRDefault="00E53768" w:rsidP="00E53768">
      <w:pPr>
        <w:jc w:val="center"/>
        <w:rPr>
          <w:color w:val="000000" w:themeColor="text1"/>
          <w:sz w:val="28"/>
          <w:szCs w:val="28"/>
          <w:u w:val="single"/>
        </w:rPr>
      </w:pPr>
    </w:p>
    <w:p w14:paraId="0206AC54" w14:textId="0CB558D8" w:rsidR="00E53768" w:rsidRDefault="00E53768" w:rsidP="00E53768">
      <w:pPr>
        <w:jc w:val="center"/>
        <w:rPr>
          <w:rFonts w:ascii="Calibri" w:hAnsi="Calibri" w:cs="Calibri"/>
          <w:b/>
          <w:bCs/>
          <w:color w:val="000000" w:themeColor="text1"/>
          <w:sz w:val="28"/>
          <w:szCs w:val="28"/>
          <w:u w:val="single"/>
        </w:rPr>
      </w:pPr>
    </w:p>
    <w:p w14:paraId="0BC231D6" w14:textId="4A4BCC4C" w:rsidR="00E53768" w:rsidRDefault="00E53768" w:rsidP="00E53768">
      <w:pPr>
        <w:jc w:val="center"/>
        <w:rPr>
          <w:rFonts w:ascii="Calibri" w:hAnsi="Calibri" w:cs="Calibri"/>
          <w:b/>
          <w:bCs/>
          <w:color w:val="000000" w:themeColor="text1"/>
          <w:sz w:val="28"/>
          <w:szCs w:val="28"/>
          <w:u w:val="single"/>
        </w:rPr>
      </w:pPr>
    </w:p>
    <w:p w14:paraId="48D77908" w14:textId="241E0F31" w:rsidR="00E53768" w:rsidRDefault="00E53768" w:rsidP="00E53768">
      <w:pPr>
        <w:jc w:val="center"/>
        <w:rPr>
          <w:rFonts w:ascii="Calibri" w:hAnsi="Calibri" w:cs="Calibri"/>
          <w:b/>
          <w:bCs/>
          <w:color w:val="000000" w:themeColor="text1"/>
          <w:sz w:val="28"/>
          <w:szCs w:val="28"/>
          <w:u w:val="single"/>
        </w:rPr>
      </w:pPr>
      <w:r>
        <w:rPr>
          <w:rFonts w:ascii="Calibri" w:hAnsi="Calibri" w:cs="Calibri"/>
          <w:b/>
          <w:bCs/>
          <w:noProof/>
          <w:color w:val="000000" w:themeColor="text1"/>
          <w:sz w:val="28"/>
          <w:szCs w:val="28"/>
          <w:u w:val="single"/>
          <w14:ligatures w14:val="standardContextual"/>
        </w:rPr>
        <w:drawing>
          <wp:anchor distT="0" distB="0" distL="114300" distR="114300" simplePos="0" relativeHeight="251677696" behindDoc="1" locked="0" layoutInCell="1" allowOverlap="1" wp14:anchorId="69EA6396" wp14:editId="30399189">
            <wp:simplePos x="0" y="0"/>
            <wp:positionH relativeFrom="column">
              <wp:posOffset>1687781</wp:posOffset>
            </wp:positionH>
            <wp:positionV relativeFrom="paragraph">
              <wp:posOffset>105165</wp:posOffset>
            </wp:positionV>
            <wp:extent cx="2110154" cy="2110154"/>
            <wp:effectExtent l="0" t="0" r="0" b="0"/>
            <wp:wrapNone/>
            <wp:docPr id="841008817" name="Graphic 23" descr="Class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08817" name="Graphic 841008817" descr="Classroom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110154" cy="2110154"/>
                    </a:xfrm>
                    <a:prstGeom prst="rect">
                      <a:avLst/>
                    </a:prstGeom>
                  </pic:spPr>
                </pic:pic>
              </a:graphicData>
            </a:graphic>
            <wp14:sizeRelH relativeFrom="page">
              <wp14:pctWidth>0</wp14:pctWidth>
            </wp14:sizeRelH>
            <wp14:sizeRelV relativeFrom="page">
              <wp14:pctHeight>0</wp14:pctHeight>
            </wp14:sizeRelV>
          </wp:anchor>
        </w:drawing>
      </w:r>
    </w:p>
    <w:p w14:paraId="12A2C1A5" w14:textId="009EFFAA" w:rsidR="00E53768" w:rsidRDefault="00E53768" w:rsidP="00E53768">
      <w:pPr>
        <w:jc w:val="center"/>
        <w:rPr>
          <w:rFonts w:ascii="Calibri" w:hAnsi="Calibri" w:cs="Calibri"/>
          <w:b/>
          <w:bCs/>
          <w:color w:val="000000" w:themeColor="text1"/>
          <w:sz w:val="28"/>
          <w:szCs w:val="28"/>
          <w:u w:val="single"/>
        </w:rPr>
      </w:pPr>
    </w:p>
    <w:p w14:paraId="41EE7CFF" w14:textId="3A72043E" w:rsidR="00E53768" w:rsidRDefault="00E53768" w:rsidP="00810FBE">
      <w:pPr>
        <w:rPr>
          <w:rFonts w:ascii="Calibri" w:hAnsi="Calibri" w:cs="Calibri"/>
          <w:b/>
          <w:bCs/>
          <w:color w:val="000000" w:themeColor="text1"/>
          <w:sz w:val="28"/>
          <w:szCs w:val="28"/>
          <w:u w:val="single"/>
        </w:rPr>
      </w:pPr>
    </w:p>
    <w:p w14:paraId="6AA673A7" w14:textId="425A7DCA" w:rsidR="00E53768" w:rsidRDefault="00E53768" w:rsidP="00810FBE">
      <w:pPr>
        <w:rPr>
          <w:rFonts w:ascii="Calibri" w:hAnsi="Calibri" w:cs="Calibri"/>
          <w:b/>
          <w:bCs/>
          <w:color w:val="000000" w:themeColor="text1"/>
          <w:sz w:val="28"/>
          <w:szCs w:val="28"/>
          <w:u w:val="single"/>
        </w:rPr>
      </w:pPr>
    </w:p>
    <w:p w14:paraId="07350FD0" w14:textId="411E6309" w:rsidR="00E53768" w:rsidRDefault="00E53768" w:rsidP="00810FBE">
      <w:pPr>
        <w:rPr>
          <w:rFonts w:ascii="Calibri" w:hAnsi="Calibri" w:cs="Calibri"/>
          <w:b/>
          <w:bCs/>
          <w:color w:val="000000" w:themeColor="text1"/>
          <w:sz w:val="28"/>
          <w:szCs w:val="28"/>
          <w:u w:val="single"/>
        </w:rPr>
      </w:pPr>
    </w:p>
    <w:p w14:paraId="01083000" w14:textId="77777777" w:rsidR="00E53768" w:rsidRDefault="00E53768" w:rsidP="00810FBE">
      <w:pPr>
        <w:rPr>
          <w:rFonts w:ascii="Calibri" w:hAnsi="Calibri" w:cs="Calibri"/>
          <w:b/>
          <w:bCs/>
          <w:color w:val="000000" w:themeColor="text1"/>
          <w:sz w:val="28"/>
          <w:szCs w:val="28"/>
          <w:u w:val="single"/>
        </w:rPr>
      </w:pPr>
    </w:p>
    <w:p w14:paraId="7D2E855A" w14:textId="77777777" w:rsidR="00E53768" w:rsidRDefault="00E53768" w:rsidP="00810FBE">
      <w:pPr>
        <w:rPr>
          <w:rFonts w:ascii="Calibri" w:hAnsi="Calibri" w:cs="Calibri"/>
          <w:b/>
          <w:bCs/>
          <w:color w:val="000000" w:themeColor="text1"/>
          <w:sz w:val="28"/>
          <w:szCs w:val="28"/>
          <w:u w:val="single"/>
        </w:rPr>
      </w:pPr>
    </w:p>
    <w:p w14:paraId="3CBEAB58" w14:textId="77777777" w:rsidR="00E53768" w:rsidRDefault="00E53768" w:rsidP="00810FBE">
      <w:pPr>
        <w:rPr>
          <w:rFonts w:ascii="Calibri" w:hAnsi="Calibri" w:cs="Calibri"/>
          <w:b/>
          <w:bCs/>
          <w:color w:val="000000" w:themeColor="text1"/>
          <w:sz w:val="28"/>
          <w:szCs w:val="28"/>
          <w:u w:val="single"/>
        </w:rPr>
      </w:pPr>
    </w:p>
    <w:p w14:paraId="5AB9AC94" w14:textId="77777777" w:rsidR="00E53768" w:rsidRDefault="00E53768" w:rsidP="00810FBE">
      <w:pPr>
        <w:rPr>
          <w:rFonts w:ascii="Calibri" w:hAnsi="Calibri" w:cs="Calibri"/>
          <w:b/>
          <w:bCs/>
          <w:color w:val="000000" w:themeColor="text1"/>
          <w:sz w:val="28"/>
          <w:szCs w:val="28"/>
          <w:u w:val="single"/>
        </w:rPr>
      </w:pPr>
    </w:p>
    <w:p w14:paraId="4FD38A26" w14:textId="77777777" w:rsidR="00E53768" w:rsidRDefault="00E53768" w:rsidP="00810FBE">
      <w:pPr>
        <w:rPr>
          <w:rFonts w:ascii="Calibri" w:hAnsi="Calibri" w:cs="Calibri"/>
          <w:b/>
          <w:bCs/>
          <w:color w:val="000000" w:themeColor="text1"/>
          <w:sz w:val="28"/>
          <w:szCs w:val="28"/>
          <w:u w:val="single"/>
        </w:rPr>
      </w:pPr>
    </w:p>
    <w:p w14:paraId="03940C90" w14:textId="77777777" w:rsidR="00E53768" w:rsidRDefault="00E53768" w:rsidP="00810FBE">
      <w:pPr>
        <w:rPr>
          <w:rFonts w:ascii="Calibri" w:hAnsi="Calibri" w:cs="Calibri"/>
          <w:b/>
          <w:bCs/>
          <w:color w:val="000000" w:themeColor="text1"/>
          <w:sz w:val="28"/>
          <w:szCs w:val="28"/>
          <w:u w:val="single"/>
        </w:rPr>
      </w:pPr>
    </w:p>
    <w:p w14:paraId="4B10A63B" w14:textId="77777777" w:rsidR="00E53768" w:rsidRDefault="00E53768" w:rsidP="00810FBE">
      <w:pPr>
        <w:rPr>
          <w:rFonts w:ascii="Calibri" w:hAnsi="Calibri" w:cs="Calibri"/>
          <w:b/>
          <w:bCs/>
          <w:color w:val="000000" w:themeColor="text1"/>
          <w:sz w:val="28"/>
          <w:szCs w:val="28"/>
          <w:u w:val="single"/>
        </w:rPr>
      </w:pPr>
    </w:p>
    <w:p w14:paraId="1D4DD90B" w14:textId="77777777" w:rsidR="00E53768" w:rsidRDefault="00E53768" w:rsidP="00810FBE">
      <w:pPr>
        <w:rPr>
          <w:rFonts w:ascii="Calibri" w:hAnsi="Calibri" w:cs="Calibri"/>
          <w:b/>
          <w:bCs/>
          <w:color w:val="000000" w:themeColor="text1"/>
          <w:sz w:val="28"/>
          <w:szCs w:val="28"/>
          <w:u w:val="single"/>
        </w:rPr>
      </w:pPr>
    </w:p>
    <w:p w14:paraId="72896D82" w14:textId="77777777" w:rsidR="00E53768" w:rsidRDefault="00E53768" w:rsidP="00810FBE">
      <w:pPr>
        <w:rPr>
          <w:rFonts w:ascii="Calibri" w:hAnsi="Calibri" w:cs="Calibri"/>
          <w:b/>
          <w:bCs/>
          <w:color w:val="000000" w:themeColor="text1"/>
          <w:sz w:val="28"/>
          <w:szCs w:val="28"/>
          <w:u w:val="single"/>
        </w:rPr>
      </w:pPr>
    </w:p>
    <w:p w14:paraId="1BCF47F2" w14:textId="7096567B" w:rsidR="00810FBE" w:rsidRPr="00E53768" w:rsidRDefault="00E53768" w:rsidP="00E53768">
      <w:pPr>
        <w:spacing w:line="360" w:lineRule="auto"/>
        <w:jc w:val="both"/>
        <w:rPr>
          <w:b/>
          <w:bCs/>
          <w:color w:val="000000" w:themeColor="text1"/>
          <w:sz w:val="32"/>
          <w:szCs w:val="32"/>
        </w:rPr>
      </w:pPr>
      <w:r w:rsidRPr="00E53768">
        <w:rPr>
          <w:color w:val="000000" w:themeColor="text1"/>
          <w:sz w:val="32"/>
          <w:szCs w:val="32"/>
        </w:rPr>
        <w:lastRenderedPageBreak/>
        <w:t xml:space="preserve">Thrive from the Start: Early Sensory Support Intervention is the creation of individualised sensory bags specifically created to support each individual sensory need. Thrive from the Start’s main aim is to support children who have sensory seeking behaviours and supporting them to thrive and flourish at home and within early years settings. Our mission is to positively promote children’s well-being, emotional regulation and supporting children with feeling comfortable and safe within environments whether that is new or familiar. </w:t>
      </w:r>
    </w:p>
    <w:p w14:paraId="26E0BCC0" w14:textId="77777777" w:rsidR="00E53768" w:rsidRPr="00E53768" w:rsidRDefault="00E53768" w:rsidP="00E53768">
      <w:pPr>
        <w:spacing w:line="360" w:lineRule="auto"/>
        <w:jc w:val="both"/>
        <w:rPr>
          <w:b/>
          <w:bCs/>
          <w:color w:val="000000" w:themeColor="text1"/>
          <w:sz w:val="28"/>
          <w:szCs w:val="28"/>
        </w:rPr>
      </w:pPr>
    </w:p>
    <w:p w14:paraId="0A6AE89F" w14:textId="114D30BD"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 xml:space="preserve">I have personal experience when working with and supporting children who have sensory needs and additional learning needs. I have had the opportunity to experience first-hand the importance of early intervention and providing the correct support for children who have sensory needs. Within my role in Flying Start, equality, inclusion and diversity are key components within the setting. Whilst working within Flying Start, I have been awarded the opportunity to be a keyworker to many children who experience sensory needs and difficulties alongside children with additional learning needs. This has allowed me to understand the negative impact that can be imposed on children with sensory needs when incorrect support and inadequate resources are provided to children with sensory difficulties. </w:t>
      </w:r>
    </w:p>
    <w:p w14:paraId="16132F0B" w14:textId="77777777" w:rsidR="00E53768" w:rsidRPr="00E53768" w:rsidRDefault="00E53768" w:rsidP="00E53768">
      <w:pPr>
        <w:spacing w:line="360" w:lineRule="auto"/>
        <w:jc w:val="both"/>
        <w:rPr>
          <w:color w:val="000000" w:themeColor="text1"/>
          <w:sz w:val="32"/>
          <w:szCs w:val="32"/>
        </w:rPr>
      </w:pPr>
    </w:p>
    <w:p w14:paraId="18B385FD" w14:textId="2F64E528"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 xml:space="preserve">Thrive from the Start focuses on sensory support strategies and individualised bags to support each individual child. Creating a product that focuses on each individual sensory need rather than being a generic </w:t>
      </w:r>
      <w:r w:rsidRPr="00E53768">
        <w:rPr>
          <w:color w:val="000000" w:themeColor="text1"/>
          <w:sz w:val="32"/>
          <w:szCs w:val="32"/>
        </w:rPr>
        <w:lastRenderedPageBreak/>
        <w:t>and one size fits all product was such an important factor that was considered when we created this product.</w:t>
      </w:r>
    </w:p>
    <w:p w14:paraId="4BCACD7E" w14:textId="77777777" w:rsidR="00E53768" w:rsidRPr="00E53768" w:rsidRDefault="00E53768" w:rsidP="00E53768">
      <w:pPr>
        <w:spacing w:line="360" w:lineRule="auto"/>
        <w:jc w:val="both"/>
        <w:rPr>
          <w:color w:val="000000" w:themeColor="text1"/>
          <w:sz w:val="32"/>
          <w:szCs w:val="32"/>
        </w:rPr>
      </w:pPr>
    </w:p>
    <w:p w14:paraId="5B826B60" w14:textId="77777777" w:rsidR="00E53768" w:rsidRPr="00E53768" w:rsidRDefault="00E53768" w:rsidP="00E53768">
      <w:pPr>
        <w:spacing w:line="360" w:lineRule="auto"/>
        <w:jc w:val="both"/>
        <w:rPr>
          <w:rFonts w:ascii="Calibri" w:hAnsi="Calibri" w:cs="Calibri"/>
          <w:color w:val="000000" w:themeColor="text1"/>
          <w:sz w:val="32"/>
          <w:szCs w:val="32"/>
        </w:rPr>
      </w:pPr>
    </w:p>
    <w:p w14:paraId="3DBB1764" w14:textId="77777777" w:rsidR="00E53768" w:rsidRDefault="00E53768" w:rsidP="00E53768">
      <w:pPr>
        <w:spacing w:line="360" w:lineRule="auto"/>
        <w:jc w:val="both"/>
        <w:rPr>
          <w:rFonts w:ascii="Calibri" w:hAnsi="Calibri" w:cs="Calibri"/>
          <w:color w:val="000000" w:themeColor="text1"/>
          <w:sz w:val="28"/>
          <w:szCs w:val="28"/>
        </w:rPr>
      </w:pPr>
    </w:p>
    <w:p w14:paraId="64CB41FC" w14:textId="3C709045" w:rsidR="00E53768" w:rsidRDefault="00E53768" w:rsidP="00E53768">
      <w:pPr>
        <w:spacing w:line="360" w:lineRule="auto"/>
        <w:jc w:val="both"/>
        <w:rPr>
          <w:rFonts w:ascii="Calibri" w:hAnsi="Calibri" w:cs="Calibri"/>
          <w:color w:val="000000" w:themeColor="text1"/>
          <w:sz w:val="28"/>
          <w:szCs w:val="28"/>
        </w:rPr>
      </w:pPr>
    </w:p>
    <w:p w14:paraId="36A0FD1D" w14:textId="0D7A972A" w:rsidR="00E53768" w:rsidRDefault="00E53768" w:rsidP="00E53768">
      <w:pPr>
        <w:spacing w:line="360" w:lineRule="auto"/>
        <w:jc w:val="both"/>
        <w:rPr>
          <w:rFonts w:ascii="Calibri" w:hAnsi="Calibri" w:cs="Calibri"/>
          <w:color w:val="000000" w:themeColor="text1"/>
          <w:sz w:val="28"/>
          <w:szCs w:val="28"/>
        </w:rPr>
      </w:pPr>
    </w:p>
    <w:p w14:paraId="7E52566D" w14:textId="386700C9" w:rsidR="00E53768" w:rsidRDefault="00E53768" w:rsidP="00E53768">
      <w:pPr>
        <w:spacing w:line="360" w:lineRule="auto"/>
        <w:jc w:val="both"/>
        <w:rPr>
          <w:rFonts w:ascii="Calibri" w:hAnsi="Calibri" w:cs="Calibri"/>
          <w:color w:val="000000" w:themeColor="text1"/>
          <w:sz w:val="28"/>
          <w:szCs w:val="28"/>
        </w:rPr>
      </w:pPr>
    </w:p>
    <w:p w14:paraId="6FB206F2" w14:textId="6A59E03E" w:rsidR="00E53768" w:rsidRDefault="00E53768" w:rsidP="00E53768">
      <w:pPr>
        <w:spacing w:line="360" w:lineRule="auto"/>
        <w:jc w:val="both"/>
        <w:rPr>
          <w:rFonts w:ascii="Calibri" w:hAnsi="Calibri" w:cs="Calibri"/>
          <w:color w:val="000000" w:themeColor="text1"/>
          <w:sz w:val="28"/>
          <w:szCs w:val="28"/>
        </w:rPr>
      </w:pPr>
    </w:p>
    <w:p w14:paraId="62C30E6E" w14:textId="7F6B86B4" w:rsidR="00E53768" w:rsidRDefault="00E53768" w:rsidP="00E53768">
      <w:pPr>
        <w:spacing w:line="360" w:lineRule="auto"/>
        <w:jc w:val="both"/>
        <w:rPr>
          <w:rFonts w:ascii="Calibri" w:hAnsi="Calibri" w:cs="Calibri"/>
          <w:color w:val="000000" w:themeColor="text1"/>
          <w:sz w:val="28"/>
          <w:szCs w:val="28"/>
        </w:rPr>
      </w:pPr>
    </w:p>
    <w:p w14:paraId="4E4C44E0" w14:textId="490F44CE" w:rsidR="00E53768" w:rsidRDefault="00E53768" w:rsidP="00E53768">
      <w:pPr>
        <w:spacing w:line="360" w:lineRule="auto"/>
        <w:jc w:val="both"/>
        <w:rPr>
          <w:rFonts w:ascii="Calibri" w:hAnsi="Calibri" w:cs="Calibri"/>
          <w:color w:val="000000" w:themeColor="text1"/>
          <w:sz w:val="28"/>
          <w:szCs w:val="28"/>
        </w:rPr>
      </w:pPr>
    </w:p>
    <w:p w14:paraId="6578B52A" w14:textId="7FBAD0FA" w:rsidR="00E53768" w:rsidRDefault="00E53768" w:rsidP="00E53768">
      <w:pPr>
        <w:spacing w:line="360" w:lineRule="auto"/>
        <w:jc w:val="both"/>
        <w:rPr>
          <w:rFonts w:ascii="Calibri" w:hAnsi="Calibri" w:cs="Calibri"/>
          <w:color w:val="000000" w:themeColor="text1"/>
          <w:sz w:val="28"/>
          <w:szCs w:val="28"/>
        </w:rPr>
      </w:pPr>
    </w:p>
    <w:p w14:paraId="1FC43DE8" w14:textId="77777777" w:rsidR="00E53768" w:rsidRDefault="00E53768" w:rsidP="00E53768">
      <w:pPr>
        <w:spacing w:line="360" w:lineRule="auto"/>
        <w:jc w:val="both"/>
        <w:rPr>
          <w:rFonts w:ascii="Calibri" w:hAnsi="Calibri" w:cs="Calibri"/>
          <w:color w:val="000000" w:themeColor="text1"/>
          <w:sz w:val="28"/>
          <w:szCs w:val="28"/>
        </w:rPr>
      </w:pPr>
    </w:p>
    <w:p w14:paraId="6039D597" w14:textId="77777777" w:rsidR="00E53768" w:rsidRDefault="00E53768" w:rsidP="00E53768">
      <w:pPr>
        <w:spacing w:line="360" w:lineRule="auto"/>
        <w:jc w:val="both"/>
        <w:rPr>
          <w:rFonts w:ascii="Calibri" w:hAnsi="Calibri" w:cs="Calibri"/>
          <w:color w:val="000000" w:themeColor="text1"/>
          <w:sz w:val="28"/>
          <w:szCs w:val="28"/>
        </w:rPr>
      </w:pPr>
    </w:p>
    <w:p w14:paraId="67A1B862" w14:textId="77777777" w:rsidR="00E53768" w:rsidRDefault="00E53768" w:rsidP="00E53768">
      <w:pPr>
        <w:spacing w:line="360" w:lineRule="auto"/>
        <w:jc w:val="both"/>
        <w:rPr>
          <w:rFonts w:ascii="Calibri" w:hAnsi="Calibri" w:cs="Calibri"/>
          <w:color w:val="000000" w:themeColor="text1"/>
          <w:sz w:val="28"/>
          <w:szCs w:val="28"/>
        </w:rPr>
      </w:pPr>
    </w:p>
    <w:p w14:paraId="18A456ED" w14:textId="77777777" w:rsidR="00E53768" w:rsidRDefault="00E53768" w:rsidP="00E53768">
      <w:pPr>
        <w:spacing w:line="360" w:lineRule="auto"/>
        <w:jc w:val="both"/>
        <w:rPr>
          <w:rFonts w:ascii="Calibri" w:hAnsi="Calibri" w:cs="Calibri"/>
          <w:color w:val="000000" w:themeColor="text1"/>
          <w:sz w:val="28"/>
          <w:szCs w:val="28"/>
        </w:rPr>
      </w:pPr>
    </w:p>
    <w:p w14:paraId="7EB767A2" w14:textId="77777777" w:rsidR="00E53768" w:rsidRDefault="00E53768" w:rsidP="00E53768">
      <w:pPr>
        <w:spacing w:line="360" w:lineRule="auto"/>
        <w:jc w:val="both"/>
        <w:rPr>
          <w:rFonts w:ascii="Calibri" w:hAnsi="Calibri" w:cs="Calibri"/>
          <w:color w:val="000000" w:themeColor="text1"/>
          <w:sz w:val="28"/>
          <w:szCs w:val="28"/>
        </w:rPr>
      </w:pPr>
    </w:p>
    <w:p w14:paraId="3EB88EA0" w14:textId="77777777" w:rsidR="00E53768" w:rsidRDefault="00E53768" w:rsidP="00E53768">
      <w:pPr>
        <w:spacing w:line="360" w:lineRule="auto"/>
        <w:jc w:val="both"/>
        <w:rPr>
          <w:rFonts w:ascii="Calibri" w:hAnsi="Calibri" w:cs="Calibri"/>
          <w:color w:val="000000" w:themeColor="text1"/>
          <w:sz w:val="28"/>
          <w:szCs w:val="28"/>
        </w:rPr>
      </w:pPr>
    </w:p>
    <w:p w14:paraId="60B6197F" w14:textId="77777777" w:rsidR="00E53768" w:rsidRDefault="00E53768" w:rsidP="00E53768">
      <w:pPr>
        <w:spacing w:line="360" w:lineRule="auto"/>
        <w:jc w:val="both"/>
        <w:rPr>
          <w:rFonts w:ascii="Calibri" w:hAnsi="Calibri" w:cs="Calibri"/>
          <w:color w:val="000000" w:themeColor="text1"/>
          <w:sz w:val="28"/>
          <w:szCs w:val="28"/>
        </w:rPr>
      </w:pPr>
    </w:p>
    <w:p w14:paraId="38F776D8" w14:textId="77777777" w:rsidR="00E53768" w:rsidRDefault="00E53768" w:rsidP="00E53768">
      <w:pPr>
        <w:spacing w:line="360" w:lineRule="auto"/>
        <w:jc w:val="both"/>
        <w:rPr>
          <w:rFonts w:ascii="Calibri" w:hAnsi="Calibri" w:cs="Calibri"/>
          <w:color w:val="000000" w:themeColor="text1"/>
          <w:sz w:val="28"/>
          <w:szCs w:val="28"/>
        </w:rPr>
      </w:pPr>
    </w:p>
    <w:p w14:paraId="27314705" w14:textId="77777777" w:rsidR="00E53768" w:rsidRDefault="00E53768" w:rsidP="00E53768">
      <w:pPr>
        <w:spacing w:line="360" w:lineRule="auto"/>
        <w:jc w:val="both"/>
        <w:rPr>
          <w:rFonts w:ascii="Calibri" w:hAnsi="Calibri" w:cs="Calibri"/>
          <w:color w:val="000000" w:themeColor="text1"/>
          <w:sz w:val="28"/>
          <w:szCs w:val="28"/>
        </w:rPr>
      </w:pPr>
    </w:p>
    <w:p w14:paraId="112DD222" w14:textId="77777777" w:rsidR="00E53768" w:rsidRDefault="00E53768" w:rsidP="00E53768">
      <w:pPr>
        <w:spacing w:line="360" w:lineRule="auto"/>
        <w:jc w:val="both"/>
        <w:rPr>
          <w:rFonts w:ascii="Calibri" w:hAnsi="Calibri" w:cs="Calibri"/>
          <w:color w:val="000000" w:themeColor="text1"/>
          <w:sz w:val="28"/>
          <w:szCs w:val="28"/>
        </w:rPr>
      </w:pPr>
    </w:p>
    <w:p w14:paraId="1450519D" w14:textId="77777777" w:rsidR="00E53768" w:rsidRDefault="00E53768" w:rsidP="00E53768">
      <w:pPr>
        <w:spacing w:line="360" w:lineRule="auto"/>
        <w:jc w:val="both"/>
        <w:rPr>
          <w:rFonts w:ascii="Calibri" w:hAnsi="Calibri" w:cs="Calibri"/>
          <w:color w:val="000000" w:themeColor="text1"/>
          <w:sz w:val="28"/>
          <w:szCs w:val="28"/>
        </w:rPr>
      </w:pPr>
    </w:p>
    <w:p w14:paraId="05690246" w14:textId="77777777" w:rsidR="00E53768" w:rsidRDefault="00E53768" w:rsidP="00E53768">
      <w:pPr>
        <w:spacing w:line="360" w:lineRule="auto"/>
        <w:jc w:val="both"/>
        <w:rPr>
          <w:rFonts w:ascii="Calibri" w:hAnsi="Calibri" w:cs="Calibri"/>
          <w:color w:val="000000" w:themeColor="text1"/>
          <w:sz w:val="28"/>
          <w:szCs w:val="28"/>
        </w:rPr>
      </w:pPr>
    </w:p>
    <w:p w14:paraId="297D22E0" w14:textId="77777777" w:rsidR="00E53768" w:rsidRPr="00E53768" w:rsidRDefault="00E53768" w:rsidP="00E53768">
      <w:pPr>
        <w:spacing w:line="360" w:lineRule="auto"/>
        <w:jc w:val="both"/>
        <w:rPr>
          <w:rFonts w:ascii="Calibri" w:hAnsi="Calibri" w:cs="Calibri"/>
          <w:color w:val="000000" w:themeColor="text1"/>
          <w:sz w:val="28"/>
          <w:szCs w:val="28"/>
        </w:rPr>
      </w:pPr>
    </w:p>
    <w:p w14:paraId="28A90846" w14:textId="09837766" w:rsidR="00E53768" w:rsidRDefault="00E53768" w:rsidP="00E53768">
      <w:pPr>
        <w:spacing w:line="360" w:lineRule="auto"/>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b/>
          <w:bCs/>
          <w:noProof/>
          <w:color w:val="000000" w:themeColor="text1"/>
          <w:sz w:val="28"/>
          <w:szCs w:val="28"/>
          <w:u w:val="single"/>
          <w14:ligatures w14:val="standardContextual"/>
        </w:rPr>
        <w:lastRenderedPageBreak/>
        <w:drawing>
          <wp:anchor distT="0" distB="0" distL="114300" distR="114300" simplePos="0" relativeHeight="251676672" behindDoc="1" locked="0" layoutInCell="1" allowOverlap="1" wp14:anchorId="20961D3D" wp14:editId="4E236A80">
            <wp:simplePos x="0" y="0"/>
            <wp:positionH relativeFrom="column">
              <wp:posOffset>1828653</wp:posOffset>
            </wp:positionH>
            <wp:positionV relativeFrom="paragraph">
              <wp:posOffset>538676</wp:posOffset>
            </wp:positionV>
            <wp:extent cx="2039815" cy="2039815"/>
            <wp:effectExtent l="0" t="0" r="0" b="0"/>
            <wp:wrapNone/>
            <wp:docPr id="222858813" name="Graphic 21" descr="Bullsey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58813" name="Graphic 222858813" descr="Bullseye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39815" cy="2039815"/>
                    </a:xfrm>
                    <a:prstGeom prst="rect">
                      <a:avLst/>
                    </a:prstGeom>
                  </pic:spPr>
                </pic:pic>
              </a:graphicData>
            </a:graphic>
            <wp14:sizeRelH relativeFrom="page">
              <wp14:pctWidth>0</wp14:pctWidth>
            </wp14:sizeRelH>
            <wp14:sizeRelV relativeFrom="page">
              <wp14:pctHeight>0</wp14:pctHeight>
            </wp14:sizeRelV>
          </wp:anchor>
        </w:drawing>
      </w:r>
    </w:p>
    <w:p w14:paraId="13192C1E" w14:textId="1183D4B2" w:rsidR="00E53768" w:rsidRDefault="00E53768" w:rsidP="00E53768">
      <w:pPr>
        <w:spacing w:line="360" w:lineRule="auto"/>
        <w:jc w:val="center"/>
        <w:rPr>
          <w:rFonts w:ascii="Calibri" w:hAnsi="Calibri" w:cs="Calibri"/>
          <w:b/>
          <w:bCs/>
          <w:color w:val="000000" w:themeColor="text1"/>
          <w:sz w:val="28"/>
          <w:szCs w:val="28"/>
          <w:u w:val="single"/>
        </w:rPr>
      </w:pPr>
    </w:p>
    <w:p w14:paraId="66CF217E" w14:textId="77777777" w:rsidR="00E53768" w:rsidRDefault="00E53768" w:rsidP="00E53768">
      <w:pPr>
        <w:spacing w:line="360" w:lineRule="auto"/>
        <w:jc w:val="center"/>
        <w:rPr>
          <w:rFonts w:ascii="Calibri" w:hAnsi="Calibri" w:cs="Calibri"/>
          <w:b/>
          <w:bCs/>
          <w:color w:val="000000" w:themeColor="text1"/>
          <w:sz w:val="28"/>
          <w:szCs w:val="28"/>
          <w:u w:val="single"/>
        </w:rPr>
      </w:pPr>
    </w:p>
    <w:p w14:paraId="711D11AB" w14:textId="264B6919" w:rsidR="00E53768" w:rsidRDefault="00E53768" w:rsidP="00E53768">
      <w:pPr>
        <w:spacing w:line="360" w:lineRule="auto"/>
        <w:jc w:val="center"/>
        <w:rPr>
          <w:rFonts w:ascii="Calibri" w:hAnsi="Calibri" w:cs="Calibri"/>
          <w:b/>
          <w:bCs/>
          <w:color w:val="000000" w:themeColor="text1"/>
          <w:sz w:val="28"/>
          <w:szCs w:val="28"/>
          <w:u w:val="single"/>
        </w:rPr>
      </w:pPr>
    </w:p>
    <w:p w14:paraId="23B1AF68" w14:textId="77777777" w:rsidR="00E53768" w:rsidRDefault="00E53768" w:rsidP="00E53768">
      <w:pPr>
        <w:spacing w:line="360" w:lineRule="auto"/>
        <w:jc w:val="center"/>
        <w:rPr>
          <w:rFonts w:ascii="Calibri" w:hAnsi="Calibri" w:cs="Calibri"/>
          <w:b/>
          <w:bCs/>
          <w:color w:val="000000" w:themeColor="text1"/>
          <w:sz w:val="28"/>
          <w:szCs w:val="28"/>
          <w:u w:val="single"/>
        </w:rPr>
      </w:pPr>
    </w:p>
    <w:p w14:paraId="5ACFB6B5" w14:textId="77777777" w:rsidR="00E53768" w:rsidRDefault="00E53768" w:rsidP="00E53768">
      <w:pPr>
        <w:spacing w:line="360" w:lineRule="auto"/>
        <w:rPr>
          <w:rFonts w:ascii="Calibri" w:hAnsi="Calibri" w:cs="Calibri"/>
          <w:b/>
          <w:bCs/>
          <w:color w:val="000000" w:themeColor="text1"/>
          <w:sz w:val="28"/>
          <w:szCs w:val="28"/>
          <w:u w:val="single"/>
        </w:rPr>
      </w:pPr>
    </w:p>
    <w:p w14:paraId="75DCE34C" w14:textId="77777777" w:rsidR="00E53768" w:rsidRDefault="00E53768" w:rsidP="00E53768">
      <w:pPr>
        <w:spacing w:line="360" w:lineRule="auto"/>
        <w:jc w:val="center"/>
        <w:rPr>
          <w:color w:val="275317" w:themeColor="accent6" w:themeShade="80"/>
          <w:sz w:val="96"/>
          <w:szCs w:val="96"/>
        </w:rPr>
      </w:pPr>
    </w:p>
    <w:p w14:paraId="5818B3A1" w14:textId="07A21481" w:rsidR="00E53768" w:rsidRPr="00E53768" w:rsidRDefault="00E53768" w:rsidP="00E53768">
      <w:pPr>
        <w:spacing w:line="360" w:lineRule="auto"/>
        <w:jc w:val="center"/>
        <w:rPr>
          <w:color w:val="275317" w:themeColor="accent6" w:themeShade="80"/>
          <w:sz w:val="96"/>
          <w:szCs w:val="96"/>
        </w:rPr>
      </w:pPr>
      <w:r w:rsidRPr="00E53768">
        <w:rPr>
          <w:color w:val="275317" w:themeColor="accent6" w:themeShade="80"/>
          <w:sz w:val="96"/>
          <w:szCs w:val="96"/>
        </w:rPr>
        <w:t>Mission and Vision</w:t>
      </w:r>
    </w:p>
    <w:p w14:paraId="6DA211F9" w14:textId="77777777" w:rsidR="00E53768" w:rsidRDefault="00E53768" w:rsidP="00E53768">
      <w:pPr>
        <w:spacing w:line="360" w:lineRule="auto"/>
        <w:jc w:val="center"/>
        <w:rPr>
          <w:rFonts w:ascii="Calibri" w:hAnsi="Calibri" w:cs="Calibri"/>
          <w:b/>
          <w:bCs/>
          <w:color w:val="000000" w:themeColor="text1"/>
          <w:sz w:val="28"/>
          <w:szCs w:val="28"/>
          <w:u w:val="single"/>
        </w:rPr>
      </w:pPr>
    </w:p>
    <w:p w14:paraId="36D7A87C" w14:textId="30CBBEC9" w:rsidR="00E53768" w:rsidRDefault="00E53768" w:rsidP="00E53768">
      <w:pPr>
        <w:spacing w:line="360" w:lineRule="auto"/>
        <w:jc w:val="center"/>
        <w:rPr>
          <w:rFonts w:ascii="Calibri" w:hAnsi="Calibri" w:cs="Calibri"/>
          <w:b/>
          <w:bCs/>
          <w:color w:val="000000" w:themeColor="text1"/>
          <w:sz w:val="28"/>
          <w:szCs w:val="28"/>
          <w:u w:val="single"/>
        </w:rPr>
      </w:pPr>
    </w:p>
    <w:p w14:paraId="3AF5DA6B" w14:textId="65BCA0BF" w:rsidR="00E53768" w:rsidRDefault="00E53768" w:rsidP="00E53768">
      <w:pPr>
        <w:spacing w:line="360" w:lineRule="auto"/>
        <w:jc w:val="center"/>
        <w:rPr>
          <w:rFonts w:ascii="Calibri" w:hAnsi="Calibri" w:cs="Calibri"/>
          <w:b/>
          <w:bCs/>
          <w:color w:val="000000" w:themeColor="text1"/>
          <w:sz w:val="28"/>
          <w:szCs w:val="28"/>
          <w:u w:val="single"/>
        </w:rPr>
      </w:pPr>
      <w:r>
        <w:rPr>
          <w:rFonts w:ascii="Calibri" w:hAnsi="Calibri" w:cs="Calibri"/>
          <w:b/>
          <w:bCs/>
          <w:noProof/>
          <w:color w:val="000000" w:themeColor="text1"/>
          <w:sz w:val="28"/>
          <w:szCs w:val="28"/>
          <w:u w:val="single"/>
          <w14:ligatures w14:val="standardContextual"/>
        </w:rPr>
        <w:drawing>
          <wp:anchor distT="0" distB="0" distL="114300" distR="114300" simplePos="0" relativeHeight="251675648" behindDoc="1" locked="0" layoutInCell="1" allowOverlap="1" wp14:anchorId="0ADBE78D" wp14:editId="106FAC43">
            <wp:simplePos x="0" y="0"/>
            <wp:positionH relativeFrom="column">
              <wp:posOffset>1570892</wp:posOffset>
            </wp:positionH>
            <wp:positionV relativeFrom="paragraph">
              <wp:posOffset>36830</wp:posOffset>
            </wp:positionV>
            <wp:extent cx="2297723" cy="2297723"/>
            <wp:effectExtent l="0" t="0" r="0" b="0"/>
            <wp:wrapNone/>
            <wp:docPr id="763030400" name="Graphic 20"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30400" name="Graphic 763030400" descr="Lights On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2297723" cy="2297723"/>
                    </a:xfrm>
                    <a:prstGeom prst="rect">
                      <a:avLst/>
                    </a:prstGeom>
                  </pic:spPr>
                </pic:pic>
              </a:graphicData>
            </a:graphic>
            <wp14:sizeRelH relativeFrom="page">
              <wp14:pctWidth>0</wp14:pctWidth>
            </wp14:sizeRelH>
            <wp14:sizeRelV relativeFrom="page">
              <wp14:pctHeight>0</wp14:pctHeight>
            </wp14:sizeRelV>
          </wp:anchor>
        </w:drawing>
      </w:r>
    </w:p>
    <w:p w14:paraId="170EBC15" w14:textId="2010C800" w:rsidR="00E53768" w:rsidRDefault="00E53768" w:rsidP="00E53768">
      <w:pPr>
        <w:spacing w:line="360" w:lineRule="auto"/>
        <w:jc w:val="both"/>
        <w:rPr>
          <w:rFonts w:ascii="Calibri" w:hAnsi="Calibri" w:cs="Calibri"/>
          <w:color w:val="000000" w:themeColor="text1"/>
          <w:sz w:val="28"/>
          <w:szCs w:val="28"/>
        </w:rPr>
      </w:pPr>
    </w:p>
    <w:p w14:paraId="08DC54B1" w14:textId="1F5046E6" w:rsidR="00E53768" w:rsidRDefault="00E53768" w:rsidP="00E53768">
      <w:pPr>
        <w:spacing w:line="360" w:lineRule="auto"/>
        <w:jc w:val="both"/>
        <w:rPr>
          <w:rFonts w:ascii="Calibri" w:hAnsi="Calibri" w:cs="Calibri"/>
          <w:color w:val="000000" w:themeColor="text1"/>
          <w:sz w:val="28"/>
          <w:szCs w:val="28"/>
        </w:rPr>
      </w:pPr>
    </w:p>
    <w:p w14:paraId="7EFA2312" w14:textId="260AED22" w:rsidR="00E53768" w:rsidRDefault="00E53768" w:rsidP="00E53768">
      <w:pPr>
        <w:rPr>
          <w:rFonts w:eastAsiaTheme="majorEastAsia"/>
          <w:color w:val="1F1F1F"/>
        </w:rPr>
      </w:pPr>
    </w:p>
    <w:p w14:paraId="5D205E93" w14:textId="77777777" w:rsidR="00E53768" w:rsidRDefault="00E53768" w:rsidP="00E53768"/>
    <w:p w14:paraId="16B70366" w14:textId="77777777" w:rsidR="00E53768" w:rsidRDefault="00E53768" w:rsidP="00E53768">
      <w:pPr>
        <w:spacing w:line="360" w:lineRule="auto"/>
        <w:jc w:val="both"/>
        <w:rPr>
          <w:rFonts w:ascii="Calibri" w:hAnsi="Calibri" w:cs="Calibri"/>
          <w:color w:val="000000" w:themeColor="text1"/>
          <w:sz w:val="28"/>
          <w:szCs w:val="28"/>
        </w:rPr>
      </w:pPr>
    </w:p>
    <w:p w14:paraId="4BD5977E" w14:textId="77777777" w:rsidR="00E53768" w:rsidRDefault="00E53768" w:rsidP="00E53768">
      <w:pPr>
        <w:spacing w:line="360" w:lineRule="auto"/>
        <w:jc w:val="both"/>
        <w:rPr>
          <w:rFonts w:ascii="Calibri" w:hAnsi="Calibri" w:cs="Calibri"/>
          <w:color w:val="000000" w:themeColor="text1"/>
          <w:sz w:val="28"/>
          <w:szCs w:val="28"/>
        </w:rPr>
      </w:pPr>
    </w:p>
    <w:p w14:paraId="0EB02151" w14:textId="77777777" w:rsidR="00E53768" w:rsidRDefault="00E53768" w:rsidP="00E53768">
      <w:pPr>
        <w:spacing w:line="360" w:lineRule="auto"/>
        <w:jc w:val="both"/>
        <w:rPr>
          <w:rFonts w:ascii="Calibri" w:hAnsi="Calibri" w:cs="Calibri"/>
          <w:color w:val="000000" w:themeColor="text1"/>
          <w:sz w:val="28"/>
          <w:szCs w:val="28"/>
        </w:rPr>
      </w:pPr>
    </w:p>
    <w:p w14:paraId="5175240A" w14:textId="77777777" w:rsidR="00E53768" w:rsidRDefault="00E53768" w:rsidP="00E53768">
      <w:pPr>
        <w:spacing w:line="360" w:lineRule="auto"/>
        <w:jc w:val="both"/>
        <w:rPr>
          <w:rFonts w:ascii="Calibri" w:hAnsi="Calibri" w:cs="Calibri"/>
          <w:color w:val="000000" w:themeColor="text1"/>
          <w:sz w:val="28"/>
          <w:szCs w:val="28"/>
        </w:rPr>
      </w:pPr>
    </w:p>
    <w:p w14:paraId="5E044206" w14:textId="77777777" w:rsidR="00E53768" w:rsidRDefault="00E53768" w:rsidP="00E53768">
      <w:pPr>
        <w:spacing w:line="360" w:lineRule="auto"/>
        <w:jc w:val="both"/>
        <w:rPr>
          <w:rFonts w:ascii="Calibri" w:hAnsi="Calibri" w:cs="Calibri"/>
          <w:color w:val="000000" w:themeColor="text1"/>
          <w:sz w:val="28"/>
          <w:szCs w:val="28"/>
        </w:rPr>
      </w:pPr>
    </w:p>
    <w:p w14:paraId="0B016C46" w14:textId="427E5E1A" w:rsidR="00E53768" w:rsidRPr="00E53768" w:rsidRDefault="00E53768" w:rsidP="00E53768">
      <w:pPr>
        <w:spacing w:line="360" w:lineRule="auto"/>
        <w:jc w:val="both"/>
        <w:rPr>
          <w:color w:val="000000" w:themeColor="text1"/>
          <w:sz w:val="32"/>
          <w:szCs w:val="32"/>
        </w:rPr>
      </w:pPr>
      <w:r w:rsidRPr="00E53768">
        <w:rPr>
          <w:color w:val="000000" w:themeColor="text1"/>
          <w:sz w:val="28"/>
          <w:szCs w:val="28"/>
        </w:rPr>
        <w:lastRenderedPageBreak/>
        <w:drawing>
          <wp:anchor distT="0" distB="0" distL="114300" distR="114300" simplePos="0" relativeHeight="251674624" behindDoc="1" locked="0" layoutInCell="1" allowOverlap="1" wp14:anchorId="76BE5BD3" wp14:editId="10012B0C">
            <wp:simplePos x="0" y="0"/>
            <wp:positionH relativeFrom="column">
              <wp:posOffset>1005840</wp:posOffset>
            </wp:positionH>
            <wp:positionV relativeFrom="paragraph">
              <wp:posOffset>6374185</wp:posOffset>
            </wp:positionV>
            <wp:extent cx="4235853" cy="2515857"/>
            <wp:effectExtent l="165100" t="177800" r="158750" b="177165"/>
            <wp:wrapNone/>
            <wp:docPr id="1027" name="Picture 1" descr="A group of bags with different items&#10;&#10;Description automatically generated">
              <a:extLst xmlns:a="http://schemas.openxmlformats.org/drawingml/2006/main">
                <a:ext uri="{FF2B5EF4-FFF2-40B4-BE49-F238E27FC236}">
                  <a16:creationId xmlns:a16="http://schemas.microsoft.com/office/drawing/2014/main" id="{AAC39DB5-6BFB-8766-6073-FFDF6FC41E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 descr="A group of bags with different items&#10;&#10;Description automatically generated">
                      <a:extLst>
                        <a:ext uri="{FF2B5EF4-FFF2-40B4-BE49-F238E27FC236}">
                          <a16:creationId xmlns:a16="http://schemas.microsoft.com/office/drawing/2014/main" id="{AAC39DB5-6BFB-8766-6073-FFDF6FC41E06}"/>
                        </a:ext>
                      </a:extLst>
                    </pic:cNvPr>
                    <pic:cNvPicPr>
                      <a:picLocks noChangeAspect="1" noChangeArrowheads="1"/>
                    </pic:cNvPicPr>
                  </pic:nvPicPr>
                  <pic:blipFill>
                    <a:blip r:embed="rId15" r:link="rId16" cstate="print">
                      <a:extLst>
                        <a:ext uri="{28A0092B-C50C-407E-A947-70E740481C1C}">
                          <a14:useLocalDpi xmlns:a14="http://schemas.microsoft.com/office/drawing/2010/main" val="0"/>
                        </a:ext>
                      </a:extLst>
                    </a:blip>
                    <a:stretch>
                      <a:fillRect/>
                    </a:stretch>
                  </pic:blipFill>
                  <pic:spPr bwMode="auto">
                    <a:xfrm>
                      <a:off x="0" y="0"/>
                      <a:ext cx="4235853" cy="2515857"/>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Pr="00E53768">
        <w:rPr>
          <w:b/>
          <w:bCs/>
          <w:noProof/>
          <w:color w:val="000000" w:themeColor="text1"/>
          <w:sz w:val="32"/>
          <w:szCs w:val="32"/>
          <w:u w:val="single"/>
          <w14:ligatures w14:val="standardContextual"/>
        </w:rPr>
        <w:drawing>
          <wp:anchor distT="0" distB="0" distL="114300" distR="114300" simplePos="0" relativeHeight="251694080" behindDoc="1" locked="0" layoutInCell="1" allowOverlap="1" wp14:anchorId="5EE56BFF" wp14:editId="2E9E4B94">
            <wp:simplePos x="0" y="0"/>
            <wp:positionH relativeFrom="margin">
              <wp:posOffset>3918152</wp:posOffset>
            </wp:positionH>
            <wp:positionV relativeFrom="margin">
              <wp:posOffset>1505234</wp:posOffset>
            </wp:positionV>
            <wp:extent cx="2039815" cy="2039815"/>
            <wp:effectExtent l="0" t="0" r="0" b="0"/>
            <wp:wrapSquare wrapText="bothSides"/>
            <wp:docPr id="1372156004" name="Graphic 21" descr="Bullsey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58813" name="Graphic 222858813" descr="Bullseye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39815" cy="2039815"/>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From first-hand experience and a significant interest with supporting children with sensory difficulties, I created Thrive from the Start. This business idea is based upon the creation of individualised sensory bags which will provide support for each individual sensory need.  There are six sensory bags which will be uniquely designed and tailored to support the specific sensory need. There will be individual and unique sensory bags tailored for – auditory, tactile, vision, olfactory (smell), proprioception (body awareness) and oral sensory seeking. Within each bag will be between 4-6 objects which will uniquely support the individual sensory need the bag is tailored for. Alongside the objects will be information flashcards with a clear description of the individual sensory need the bag is designed to support. Provided on these flash cards will be a list of possible sensory seeking behaviours and triggers the child might display, support and guidance for parents and/or professionals and the guidance on how to create a positive and inclusive environment for children with sensory difficulties. </w:t>
      </w:r>
    </w:p>
    <w:p w14:paraId="67AE3DA9" w14:textId="0C1C3CA8" w:rsidR="00E53768" w:rsidRPr="00E53768" w:rsidRDefault="00E53768" w:rsidP="00E53768">
      <w:pPr>
        <w:spacing w:line="360" w:lineRule="auto"/>
        <w:jc w:val="both"/>
        <w:rPr>
          <w:color w:val="000000" w:themeColor="text1"/>
          <w:sz w:val="28"/>
          <w:szCs w:val="28"/>
        </w:rPr>
      </w:pPr>
    </w:p>
    <w:p w14:paraId="144537CB" w14:textId="0728D6DF" w:rsidR="00E53768" w:rsidRPr="00E53768" w:rsidRDefault="00E53768" w:rsidP="00E53768">
      <w:pPr>
        <w:spacing w:line="360" w:lineRule="auto"/>
        <w:jc w:val="both"/>
        <w:rPr>
          <w:color w:val="000000" w:themeColor="text1"/>
          <w:sz w:val="28"/>
          <w:szCs w:val="28"/>
        </w:rPr>
      </w:pPr>
    </w:p>
    <w:p w14:paraId="6DAE89FB" w14:textId="2C162111" w:rsidR="00E53768" w:rsidRPr="00E53768" w:rsidRDefault="00E53768" w:rsidP="00E53768">
      <w:pPr>
        <w:spacing w:line="360" w:lineRule="auto"/>
        <w:jc w:val="both"/>
        <w:rPr>
          <w:color w:val="000000" w:themeColor="text1"/>
          <w:sz w:val="28"/>
          <w:szCs w:val="28"/>
        </w:rPr>
      </w:pPr>
      <w:r w:rsidRPr="00E53768">
        <w:rPr>
          <w:noProof/>
          <w:color w:val="000000" w:themeColor="text1"/>
          <w:sz w:val="28"/>
          <w:szCs w:val="28"/>
          <w14:ligatures w14:val="standardContextual"/>
        </w:rPr>
        <mc:AlternateContent>
          <mc:Choice Requires="wps">
            <w:drawing>
              <wp:anchor distT="0" distB="0" distL="114300" distR="114300" simplePos="0" relativeHeight="251662336" behindDoc="0" locked="0" layoutInCell="1" allowOverlap="1" wp14:anchorId="0CD148AA" wp14:editId="14EC3F19">
                <wp:simplePos x="0" y="0"/>
                <wp:positionH relativeFrom="column">
                  <wp:posOffset>5354937</wp:posOffset>
                </wp:positionH>
                <wp:positionV relativeFrom="paragraph">
                  <wp:posOffset>301799</wp:posOffset>
                </wp:positionV>
                <wp:extent cx="885008" cy="347980"/>
                <wp:effectExtent l="0" t="0" r="17145" b="7620"/>
                <wp:wrapNone/>
                <wp:docPr id="2107938660" name="Text Box 6"/>
                <wp:cNvGraphicFramePr/>
                <a:graphic xmlns:a="http://schemas.openxmlformats.org/drawingml/2006/main">
                  <a:graphicData uri="http://schemas.microsoft.com/office/word/2010/wordprocessingShape">
                    <wps:wsp>
                      <wps:cNvSpPr txBox="1"/>
                      <wps:spPr>
                        <a:xfrm>
                          <a:off x="0" y="0"/>
                          <a:ext cx="885008" cy="347980"/>
                        </a:xfrm>
                        <a:prstGeom prst="rect">
                          <a:avLst/>
                        </a:prstGeom>
                        <a:solidFill>
                          <a:schemeClr val="lt1"/>
                        </a:solidFill>
                        <a:ln w="6350">
                          <a:solidFill>
                            <a:schemeClr val="bg1"/>
                          </a:solidFill>
                        </a:ln>
                      </wps:spPr>
                      <wps:txbx>
                        <w:txbxContent>
                          <w:p w14:paraId="6F1599B4" w14:textId="57C9EC8E" w:rsidR="00E53768" w:rsidRPr="00E53768" w:rsidRDefault="00E53768">
                            <w:pPr>
                              <w:rPr>
                                <w:sz w:val="15"/>
                                <w:szCs w:val="15"/>
                              </w:rPr>
                            </w:pPr>
                            <w:r w:rsidRPr="00E53768">
                              <w:rPr>
                                <w:sz w:val="15"/>
                                <w:szCs w:val="15"/>
                              </w:rPr>
                              <w:t xml:space="preserve">(ChatGPT, 2026)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148AA" id="Text Box 6" o:spid="_x0000_s1027" type="#_x0000_t202" style="position:absolute;left:0;text-align:left;margin-left:421.65pt;margin-top:23.75pt;width:69.7pt;height:2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" fillcolor="white [3201]" strokecolor="white [3212]" strokeweight=".5pt">
                <v:textbox>
                  <w:txbxContent>
                    <w:p w14:paraId="6F1599B4" w14:textId="57C9EC8E" w:rsidR="00E53768" w:rsidRPr="00E53768" w:rsidRDefault="00E53768">
                      <w:pPr>
                        <w:rPr>
                          <w:sz w:val="15"/>
                          <w:szCs w:val="15"/>
                        </w:rPr>
                      </w:pPr>
                      <w:r w:rsidRPr="00E53768">
                        <w:rPr>
                          <w:sz w:val="15"/>
                          <w:szCs w:val="15"/>
                        </w:rPr>
                        <w:t xml:space="preserve">(ChatGPT, 2026) </w:t>
                      </w:r>
                    </w:p>
                  </w:txbxContent>
                </v:textbox>
              </v:shape>
            </w:pict>
          </mc:Fallback>
        </mc:AlternateContent>
      </w:r>
    </w:p>
    <w:p w14:paraId="2C29EDAF" w14:textId="41541EC6" w:rsidR="00E53768" w:rsidRPr="00E53768" w:rsidRDefault="00E53768" w:rsidP="00E53768">
      <w:pPr>
        <w:spacing w:line="360" w:lineRule="auto"/>
        <w:jc w:val="both"/>
        <w:rPr>
          <w:color w:val="000000" w:themeColor="text1"/>
          <w:sz w:val="28"/>
          <w:szCs w:val="28"/>
        </w:rPr>
      </w:pPr>
    </w:p>
    <w:p w14:paraId="1540D6B0" w14:textId="6418F259" w:rsidR="00E53768" w:rsidRPr="00E53768" w:rsidRDefault="00E53768" w:rsidP="00E53768">
      <w:pPr>
        <w:spacing w:line="360" w:lineRule="auto"/>
        <w:jc w:val="both"/>
        <w:rPr>
          <w:color w:val="000000" w:themeColor="text1"/>
          <w:sz w:val="28"/>
          <w:szCs w:val="28"/>
        </w:rPr>
      </w:pPr>
    </w:p>
    <w:p w14:paraId="7D7B0BF0" w14:textId="16E9667B" w:rsidR="00E53768" w:rsidRPr="00E53768" w:rsidRDefault="00E53768" w:rsidP="00E53768">
      <w:pPr>
        <w:spacing w:line="360" w:lineRule="auto"/>
        <w:jc w:val="both"/>
        <w:rPr>
          <w:color w:val="000000" w:themeColor="text1"/>
          <w:sz w:val="28"/>
          <w:szCs w:val="28"/>
        </w:rPr>
      </w:pPr>
    </w:p>
    <w:p w14:paraId="4D88E5F6" w14:textId="2E00D3A7" w:rsidR="00810FBE" w:rsidRPr="00E53768" w:rsidRDefault="00E53768" w:rsidP="00E53768">
      <w:pPr>
        <w:spacing w:line="360" w:lineRule="auto"/>
        <w:jc w:val="both"/>
        <w:rPr>
          <w:color w:val="000000" w:themeColor="text1"/>
          <w:sz w:val="32"/>
          <w:szCs w:val="32"/>
        </w:rPr>
      </w:pPr>
      <w:r w:rsidRPr="00E53768">
        <w:rPr>
          <w:noProof/>
          <w:color w:val="000000" w:themeColor="text1"/>
          <w:sz w:val="32"/>
          <w:szCs w:val="32"/>
          <w14:ligatures w14:val="standardContextual"/>
        </w:rPr>
        <w:lastRenderedPageBreak/>
        <w:drawing>
          <wp:anchor distT="0" distB="0" distL="114300" distR="114300" simplePos="0" relativeHeight="251695104" behindDoc="1" locked="0" layoutInCell="1" allowOverlap="1" wp14:anchorId="30844B28" wp14:editId="2082A7B6">
            <wp:simplePos x="0" y="0"/>
            <wp:positionH relativeFrom="margin">
              <wp:posOffset>-548640</wp:posOffset>
            </wp:positionH>
            <wp:positionV relativeFrom="margin">
              <wp:posOffset>3053715</wp:posOffset>
            </wp:positionV>
            <wp:extent cx="1810385" cy="1810385"/>
            <wp:effectExtent l="0" t="0" r="0" b="0"/>
            <wp:wrapSquare wrapText="bothSides"/>
            <wp:docPr id="2064371375" name="Graphic 41"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371375" name="Graphic 2064371375" descr="Lights On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1810385" cy="1810385"/>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My mission for this business is to provide the best support and opportunities whilst positively promoting all aspects of child development and wellbeing. Each child deserves the opportunity to thrive within every environment they are in. Providing children within the early years with positive sensory experiences can support them with their understanding of the environment and their surroundings and can support them to feel safe and emotionally regulated within these environments (Cumbria County Council, no date). Having the access to resources and an environment that promotes sensory is essential for the children to become successful within their learning and development.  It is important for both professionals and families to recognise the sensory need and difficulty a child might have, and it is important to have the awareness and knowledge on how to support these children within their environments and access to learning (Cumbria County Council, no date). </w:t>
      </w:r>
    </w:p>
    <w:p w14:paraId="6660C010" w14:textId="722C0B1D" w:rsidR="00810FBE" w:rsidRPr="00E53768" w:rsidRDefault="00810FBE" w:rsidP="00E53768">
      <w:pPr>
        <w:spacing w:line="360" w:lineRule="auto"/>
        <w:jc w:val="both"/>
        <w:rPr>
          <w:color w:val="000000" w:themeColor="text1"/>
          <w:sz w:val="32"/>
          <w:szCs w:val="32"/>
        </w:rPr>
      </w:pPr>
    </w:p>
    <w:p w14:paraId="74E28967" w14:textId="63B28B21"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Thrive from the Start is not just ‘sensory bags’ it is a practical tool. Sensory equipment and recourses are not just toys, they are a product that supports children with understanding, managing and regulating their emotions (Gordon, 2026). Having an environment that has sensory equipment available to children can allow children the opportunity to build confidence, feel in control of their emotions and surroundings and positively support children’s mental health (Jones, 2022).</w:t>
      </w:r>
      <w:r>
        <w:rPr>
          <w:color w:val="000000" w:themeColor="text1"/>
          <w:sz w:val="32"/>
          <w:szCs w:val="32"/>
        </w:rPr>
        <w:t xml:space="preserve"> </w:t>
      </w:r>
      <w:r w:rsidRPr="00E53768">
        <w:rPr>
          <w:color w:val="000000" w:themeColor="text1"/>
          <w:sz w:val="32"/>
          <w:szCs w:val="32"/>
        </w:rPr>
        <w:t xml:space="preserve">Research has shown, that when a sensory space is allocated in </w:t>
      </w:r>
      <w:r w:rsidRPr="00E53768">
        <w:rPr>
          <w:color w:val="000000" w:themeColor="text1"/>
          <w:sz w:val="32"/>
          <w:szCs w:val="32"/>
        </w:rPr>
        <w:lastRenderedPageBreak/>
        <w:t xml:space="preserve">one space of a room, children may find difficulty in managing overwhelming emotions. However, when sensory support is embedded throughout the child’s environment, it can allow the development of the child’s confidence and resilience </w:t>
      </w:r>
      <w:r w:rsidRPr="00E53768">
        <w:rPr>
          <w:color w:val="000000" w:themeColor="text1"/>
          <w:sz w:val="32"/>
          <w:szCs w:val="32"/>
        </w:rPr>
        <w:t>(Gordon, 2026</w:t>
      </w:r>
      <w:r w:rsidRPr="00E53768">
        <w:rPr>
          <w:color w:val="000000" w:themeColor="text1"/>
          <w:sz w:val="32"/>
          <w:szCs w:val="32"/>
        </w:rPr>
        <w:t xml:space="preserve">). </w:t>
      </w:r>
    </w:p>
    <w:p w14:paraId="061F1996" w14:textId="77777777" w:rsidR="00E53768" w:rsidRPr="00E53768" w:rsidRDefault="00E53768" w:rsidP="00E53768">
      <w:pPr>
        <w:rPr>
          <w:b/>
          <w:bCs/>
          <w:color w:val="000000" w:themeColor="text1"/>
          <w:sz w:val="32"/>
          <w:szCs w:val="32"/>
          <w:u w:val="single"/>
        </w:rPr>
      </w:pPr>
    </w:p>
    <w:p w14:paraId="1BCBC728" w14:textId="77777777" w:rsidR="00E53768" w:rsidRPr="00E53768" w:rsidRDefault="00E53768" w:rsidP="00E53768">
      <w:pPr>
        <w:rPr>
          <w:b/>
          <w:bCs/>
          <w:color w:val="000000" w:themeColor="text1"/>
          <w:sz w:val="32"/>
          <w:szCs w:val="32"/>
          <w:u w:val="single"/>
        </w:rPr>
      </w:pPr>
    </w:p>
    <w:p w14:paraId="489A544D" w14:textId="77777777"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760BF0"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54B7E6"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358E6"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0D7FA8"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4463F5"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353F39"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43A3E"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186D15" w14:textId="77777777" w:rsid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E4B0A5" w14:textId="51CB6617"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3768">
        <w:rPr>
          <w:bCs/>
          <w:noProof/>
          <w:color w:val="000000" w:themeColor="text1"/>
          <w:sz w:val="96"/>
          <w:szCs w:val="96"/>
          <w:u w:val="single"/>
          <w14:ligatures w14:val="standardContextual"/>
        </w:rPr>
        <w:lastRenderedPageBreak/>
        <w:drawing>
          <wp:anchor distT="0" distB="0" distL="114300" distR="114300" simplePos="0" relativeHeight="251680768" behindDoc="1" locked="0" layoutInCell="1" allowOverlap="1" wp14:anchorId="2BC4FCC3" wp14:editId="4DC12199">
            <wp:simplePos x="0" y="0"/>
            <wp:positionH relativeFrom="column">
              <wp:posOffset>3983718</wp:posOffset>
            </wp:positionH>
            <wp:positionV relativeFrom="paragraph">
              <wp:posOffset>773430</wp:posOffset>
            </wp:positionV>
            <wp:extent cx="1403985" cy="1403985"/>
            <wp:effectExtent l="0" t="0" r="0" b="0"/>
            <wp:wrapNone/>
            <wp:docPr id="50763351" name="Graphic 28" descr="Thumbs Dow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3351" name="Graphic 50763351" descr="Thumbs Down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1403985" cy="1403985"/>
                    </a:xfrm>
                    <a:prstGeom prst="rect">
                      <a:avLst/>
                    </a:prstGeom>
                  </pic:spPr>
                </pic:pic>
              </a:graphicData>
            </a:graphic>
            <wp14:sizeRelH relativeFrom="page">
              <wp14:pctWidth>0</wp14:pctWidth>
            </wp14:sizeRelH>
            <wp14:sizeRelV relativeFrom="page">
              <wp14:pctHeight>0</wp14:pctHeight>
            </wp14:sizeRelV>
          </wp:anchor>
        </w:drawing>
      </w:r>
      <w:r w:rsidRPr="00E53768">
        <w:rPr>
          <w:bCs/>
          <w:noProof/>
          <w:color w:val="000000" w:themeColor="text1"/>
          <w:sz w:val="96"/>
          <w:szCs w:val="96"/>
          <w:u w:val="single"/>
          <w14:ligatures w14:val="standardContextual"/>
        </w:rPr>
        <w:drawing>
          <wp:anchor distT="0" distB="0" distL="114300" distR="114300" simplePos="0" relativeHeight="251679744" behindDoc="1" locked="0" layoutInCell="1" allowOverlap="1" wp14:anchorId="6FE93BB4" wp14:editId="42544D50">
            <wp:simplePos x="0" y="0"/>
            <wp:positionH relativeFrom="column">
              <wp:posOffset>391886</wp:posOffset>
            </wp:positionH>
            <wp:positionV relativeFrom="paragraph">
              <wp:posOffset>773611</wp:posOffset>
            </wp:positionV>
            <wp:extent cx="1404257" cy="1404257"/>
            <wp:effectExtent l="0" t="0" r="0" b="0"/>
            <wp:wrapNone/>
            <wp:docPr id="1813179693" name="Graphic 27" descr="Thumbs up sig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179693" name="Graphic 1813179693" descr="Thumbs up sign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1408505" cy="1408505"/>
                    </a:xfrm>
                    <a:prstGeom prst="rect">
                      <a:avLst/>
                    </a:prstGeom>
                  </pic:spPr>
                </pic:pic>
              </a:graphicData>
            </a:graphic>
            <wp14:sizeRelH relativeFrom="page">
              <wp14:pctWidth>0</wp14:pctWidth>
            </wp14:sizeRelH>
            <wp14:sizeRelV relativeFrom="page">
              <wp14:pctHeight>0</wp14:pctHeight>
            </wp14:sizeRelV>
          </wp:anchor>
        </w:drawing>
      </w:r>
    </w:p>
    <w:p w14:paraId="34B06CE6" w14:textId="3B9B44E3" w:rsidR="00E53768" w:rsidRPr="00E53768" w:rsidRDefault="00E53768" w:rsidP="00E53768">
      <w:pPr>
        <w:jc w:val="cente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6AAB9" w14:textId="3DF3B5BE" w:rsidR="00E53768" w:rsidRPr="00E53768" w:rsidRDefault="00E53768" w:rsidP="00E53768">
      <w:pPr>
        <w:jc w:val="cente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098E18" w14:textId="77777777" w:rsidR="00E53768" w:rsidRPr="00E53768" w:rsidRDefault="00E53768" w:rsidP="00E53768">
      <w:pPr>
        <w:spacing w:line="360" w:lineRule="auto"/>
        <w:jc w:val="both"/>
        <w:rPr>
          <w:color w:val="000000" w:themeColor="text1"/>
          <w:sz w:val="28"/>
          <w:szCs w:val="28"/>
        </w:rPr>
      </w:pPr>
    </w:p>
    <w:p w14:paraId="6F638464" w14:textId="77777777" w:rsidR="00E53768" w:rsidRPr="00E53768" w:rsidRDefault="00E53768" w:rsidP="00E53768">
      <w:pPr>
        <w:spacing w:line="360" w:lineRule="auto"/>
        <w:jc w:val="both"/>
        <w:rPr>
          <w:color w:val="000000" w:themeColor="text1"/>
          <w:sz w:val="28"/>
          <w:szCs w:val="28"/>
        </w:rPr>
      </w:pPr>
    </w:p>
    <w:p w14:paraId="293003F3" w14:textId="766B5760" w:rsidR="00E53768" w:rsidRPr="00E53768" w:rsidRDefault="00E53768" w:rsidP="00E53768">
      <w:pPr>
        <w:spacing w:line="360" w:lineRule="auto"/>
        <w:jc w:val="center"/>
        <w:rPr>
          <w:color w:val="275317" w:themeColor="accent6" w:themeShade="80"/>
          <w:sz w:val="96"/>
          <w:szCs w:val="96"/>
        </w:rPr>
      </w:pPr>
      <w:r w:rsidRPr="00E53768">
        <w:rPr>
          <w:color w:val="275317" w:themeColor="accent6" w:themeShade="80"/>
          <w:sz w:val="96"/>
          <w:szCs w:val="96"/>
        </w:rPr>
        <w:t>Benefits and Barriers</w:t>
      </w:r>
    </w:p>
    <w:p w14:paraId="5203DF0D" w14:textId="600B772C" w:rsidR="00E53768" w:rsidRPr="00E53768" w:rsidRDefault="00E53768" w:rsidP="00E53768">
      <w:pPr>
        <w:spacing w:line="360" w:lineRule="auto"/>
        <w:jc w:val="both"/>
        <w:rPr>
          <w:color w:val="000000" w:themeColor="text1"/>
          <w:sz w:val="28"/>
          <w:szCs w:val="28"/>
        </w:rPr>
      </w:pPr>
    </w:p>
    <w:p w14:paraId="46ADB3FF" w14:textId="7C82B618" w:rsidR="00E53768" w:rsidRPr="00E53768" w:rsidRDefault="00E53768" w:rsidP="00E53768">
      <w:pPr>
        <w:spacing w:line="360" w:lineRule="auto"/>
        <w:jc w:val="both"/>
        <w:rPr>
          <w:color w:val="000000" w:themeColor="text1"/>
          <w:sz w:val="28"/>
          <w:szCs w:val="28"/>
        </w:rPr>
      </w:pPr>
    </w:p>
    <w:p w14:paraId="5B1B6367" w14:textId="68DE8C55" w:rsidR="00E53768" w:rsidRPr="00E53768" w:rsidRDefault="00E53768" w:rsidP="00E53768">
      <w:pPr>
        <w:spacing w:line="360" w:lineRule="auto"/>
        <w:jc w:val="both"/>
        <w:rPr>
          <w:color w:val="000000" w:themeColor="text1"/>
          <w:sz w:val="28"/>
          <w:szCs w:val="28"/>
        </w:rPr>
      </w:pPr>
    </w:p>
    <w:p w14:paraId="46F89C8F" w14:textId="1F877A57" w:rsidR="00E53768" w:rsidRPr="00E53768" w:rsidRDefault="00E53768" w:rsidP="00E53768">
      <w:pPr>
        <w:spacing w:line="360" w:lineRule="auto"/>
        <w:jc w:val="both"/>
        <w:rPr>
          <w:color w:val="000000" w:themeColor="text1"/>
          <w:sz w:val="28"/>
          <w:szCs w:val="28"/>
        </w:rPr>
      </w:pPr>
    </w:p>
    <w:p w14:paraId="3661D43A" w14:textId="29DA2459" w:rsidR="00E53768" w:rsidRPr="00E53768" w:rsidRDefault="00E53768" w:rsidP="00E53768">
      <w:pPr>
        <w:spacing w:line="360" w:lineRule="auto"/>
        <w:jc w:val="both"/>
        <w:rPr>
          <w:color w:val="000000" w:themeColor="text1"/>
          <w:sz w:val="28"/>
          <w:szCs w:val="28"/>
        </w:rPr>
      </w:pPr>
    </w:p>
    <w:p w14:paraId="3BCF9DF5" w14:textId="30B142C0" w:rsidR="00E53768" w:rsidRPr="00E53768" w:rsidRDefault="00E53768" w:rsidP="00E53768">
      <w:pPr>
        <w:spacing w:line="360" w:lineRule="auto"/>
        <w:jc w:val="both"/>
        <w:rPr>
          <w:color w:val="000000" w:themeColor="text1"/>
          <w:sz w:val="28"/>
          <w:szCs w:val="28"/>
        </w:rPr>
      </w:pPr>
      <w:r w:rsidRPr="00E53768">
        <w:rPr>
          <w:noProof/>
          <w:color w:val="000000" w:themeColor="text1"/>
          <w:sz w:val="28"/>
          <w:szCs w:val="28"/>
          <w14:ligatures w14:val="standardContextual"/>
        </w:rPr>
        <w:drawing>
          <wp:anchor distT="0" distB="0" distL="114300" distR="114300" simplePos="0" relativeHeight="251678720" behindDoc="1" locked="0" layoutInCell="1" allowOverlap="1" wp14:anchorId="5CC45620" wp14:editId="3B445386">
            <wp:simplePos x="0" y="0"/>
            <wp:positionH relativeFrom="column">
              <wp:posOffset>1794933</wp:posOffset>
            </wp:positionH>
            <wp:positionV relativeFrom="paragraph">
              <wp:posOffset>293582</wp:posOffset>
            </wp:positionV>
            <wp:extent cx="1794510" cy="1794510"/>
            <wp:effectExtent l="0" t="0" r="0" b="0"/>
            <wp:wrapNone/>
            <wp:docPr id="453623966" name="Graphic 25" descr="Scales of justi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23966" name="Graphic 453623966" descr="Scales of justice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1794898" cy="1794898"/>
                    </a:xfrm>
                    <a:prstGeom prst="rect">
                      <a:avLst/>
                    </a:prstGeom>
                  </pic:spPr>
                </pic:pic>
              </a:graphicData>
            </a:graphic>
            <wp14:sizeRelH relativeFrom="page">
              <wp14:pctWidth>0</wp14:pctWidth>
            </wp14:sizeRelH>
            <wp14:sizeRelV relativeFrom="page">
              <wp14:pctHeight>0</wp14:pctHeight>
            </wp14:sizeRelV>
          </wp:anchor>
        </w:drawing>
      </w:r>
    </w:p>
    <w:p w14:paraId="357FDBE7" w14:textId="77777777" w:rsidR="00E53768" w:rsidRPr="00E53768" w:rsidRDefault="00E53768" w:rsidP="00E53768">
      <w:pPr>
        <w:spacing w:line="360" w:lineRule="auto"/>
        <w:jc w:val="both"/>
        <w:rPr>
          <w:color w:val="000000" w:themeColor="text1"/>
          <w:sz w:val="28"/>
          <w:szCs w:val="28"/>
        </w:rPr>
      </w:pPr>
    </w:p>
    <w:p w14:paraId="5188D922" w14:textId="77777777" w:rsidR="00E53768" w:rsidRPr="00E53768" w:rsidRDefault="00E53768" w:rsidP="00E53768">
      <w:pPr>
        <w:spacing w:line="360" w:lineRule="auto"/>
        <w:jc w:val="both"/>
        <w:rPr>
          <w:color w:val="000000" w:themeColor="text1"/>
          <w:sz w:val="28"/>
          <w:szCs w:val="28"/>
        </w:rPr>
      </w:pPr>
    </w:p>
    <w:p w14:paraId="0CF60271" w14:textId="77777777" w:rsidR="00E53768" w:rsidRPr="00E53768" w:rsidRDefault="00E53768" w:rsidP="00E53768">
      <w:pPr>
        <w:spacing w:line="360" w:lineRule="auto"/>
        <w:jc w:val="both"/>
        <w:rPr>
          <w:color w:val="000000" w:themeColor="text1"/>
          <w:sz w:val="28"/>
          <w:szCs w:val="28"/>
        </w:rPr>
      </w:pPr>
    </w:p>
    <w:p w14:paraId="28F691A9" w14:textId="77777777" w:rsidR="00E53768" w:rsidRPr="00E53768" w:rsidRDefault="00E53768" w:rsidP="00E53768">
      <w:pPr>
        <w:spacing w:line="360" w:lineRule="auto"/>
        <w:jc w:val="both"/>
        <w:rPr>
          <w:color w:val="000000" w:themeColor="text1"/>
          <w:sz w:val="28"/>
          <w:szCs w:val="28"/>
        </w:rPr>
      </w:pPr>
    </w:p>
    <w:p w14:paraId="01AC1F7A" w14:textId="77777777" w:rsidR="00E53768" w:rsidRPr="00E53768" w:rsidRDefault="00E53768" w:rsidP="00E53768">
      <w:pPr>
        <w:spacing w:line="360" w:lineRule="auto"/>
        <w:jc w:val="both"/>
        <w:rPr>
          <w:color w:val="000000" w:themeColor="text1"/>
          <w:sz w:val="28"/>
          <w:szCs w:val="28"/>
        </w:rPr>
      </w:pPr>
    </w:p>
    <w:p w14:paraId="6FDE8069" w14:textId="77777777" w:rsidR="00E53768" w:rsidRPr="00E53768" w:rsidRDefault="00E53768" w:rsidP="00E53768">
      <w:pPr>
        <w:spacing w:line="360" w:lineRule="auto"/>
        <w:jc w:val="both"/>
        <w:rPr>
          <w:color w:val="000000" w:themeColor="text1"/>
          <w:sz w:val="28"/>
          <w:szCs w:val="28"/>
        </w:rPr>
      </w:pPr>
    </w:p>
    <w:p w14:paraId="4FB6B5C2" w14:textId="77777777" w:rsidR="00E53768" w:rsidRPr="00E53768" w:rsidRDefault="00E53768" w:rsidP="00E53768">
      <w:pPr>
        <w:spacing w:line="360" w:lineRule="auto"/>
        <w:jc w:val="both"/>
        <w:rPr>
          <w:color w:val="000000" w:themeColor="text1"/>
          <w:sz w:val="28"/>
          <w:szCs w:val="28"/>
        </w:rPr>
      </w:pPr>
    </w:p>
    <w:p w14:paraId="11288496" w14:textId="77777777" w:rsidR="00E53768" w:rsidRDefault="00E53768" w:rsidP="00E53768">
      <w:pPr>
        <w:spacing w:line="360" w:lineRule="auto"/>
        <w:jc w:val="both"/>
        <w:rPr>
          <w:color w:val="000000" w:themeColor="text1"/>
          <w:sz w:val="32"/>
          <w:szCs w:val="32"/>
        </w:rPr>
      </w:pPr>
    </w:p>
    <w:p w14:paraId="0C8688CE" w14:textId="77777777" w:rsidR="00E53768" w:rsidRDefault="00E53768" w:rsidP="00E53768">
      <w:pPr>
        <w:spacing w:line="360" w:lineRule="auto"/>
        <w:jc w:val="both"/>
        <w:rPr>
          <w:color w:val="000000" w:themeColor="text1"/>
          <w:sz w:val="32"/>
          <w:szCs w:val="32"/>
        </w:rPr>
      </w:pPr>
    </w:p>
    <w:p w14:paraId="1367CC4E" w14:textId="77777777" w:rsidR="00E53768" w:rsidRDefault="00E53768" w:rsidP="00E53768">
      <w:pPr>
        <w:spacing w:line="360" w:lineRule="auto"/>
        <w:jc w:val="both"/>
        <w:rPr>
          <w:color w:val="000000" w:themeColor="text1"/>
          <w:sz w:val="32"/>
          <w:szCs w:val="32"/>
        </w:rPr>
      </w:pPr>
    </w:p>
    <w:p w14:paraId="30CAE639" w14:textId="203B0627" w:rsidR="00810FBE" w:rsidRPr="00E53768" w:rsidRDefault="00E53768" w:rsidP="00E53768">
      <w:pPr>
        <w:spacing w:line="360" w:lineRule="auto"/>
        <w:jc w:val="both"/>
        <w:rPr>
          <w:color w:val="000000" w:themeColor="text1"/>
          <w:sz w:val="32"/>
          <w:szCs w:val="32"/>
        </w:rPr>
      </w:pPr>
      <w:r w:rsidRPr="00E53768">
        <w:rPr>
          <w:color w:val="000000" w:themeColor="text1"/>
          <w:sz w:val="32"/>
          <w:szCs w:val="32"/>
        </w:rPr>
        <w:lastRenderedPageBreak/>
        <w:t xml:space="preserve">Within today’s society, the awareness and diagnosis of sensory difficulties and additional learning specifically autism and ADHD are rising. In 2020, statistics were collected by Waite </w:t>
      </w:r>
      <w:r w:rsidRPr="00E53768">
        <w:rPr>
          <w:i/>
          <w:iCs/>
          <w:color w:val="000000" w:themeColor="text1"/>
          <w:sz w:val="32"/>
          <w:szCs w:val="32"/>
        </w:rPr>
        <w:t>et al</w:t>
      </w:r>
      <w:r w:rsidRPr="00E53768">
        <w:rPr>
          <w:color w:val="000000" w:themeColor="text1"/>
          <w:sz w:val="32"/>
          <w:szCs w:val="32"/>
        </w:rPr>
        <w:t>, the statistics had suggested that 66% of children with autism and 32% of children with additional leaning needs (not auti</w:t>
      </w:r>
      <w:r w:rsidRPr="00E53768">
        <w:rPr>
          <w:noProof/>
          <w:color w:val="000000" w:themeColor="text1"/>
          <w:sz w:val="32"/>
          <w:szCs w:val="32"/>
          <w14:ligatures w14:val="standardContextual"/>
        </w:rPr>
        <w:drawing>
          <wp:anchor distT="0" distB="0" distL="114300" distR="114300" simplePos="0" relativeHeight="251696128" behindDoc="1" locked="0" layoutInCell="1" allowOverlap="1" wp14:anchorId="42BCEA82" wp14:editId="72F6477F">
            <wp:simplePos x="0" y="0"/>
            <wp:positionH relativeFrom="margin">
              <wp:align>left</wp:align>
            </wp:positionH>
            <wp:positionV relativeFrom="margin">
              <wp:align>top</wp:align>
            </wp:positionV>
            <wp:extent cx="914400" cy="914400"/>
            <wp:effectExtent l="0" t="0" r="0" b="0"/>
            <wp:wrapSquare wrapText="bothSides"/>
            <wp:docPr id="321774625" name="Graphic 42" descr="Thumbs up sig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774625" name="Graphic 321774625" descr="Thumbs up sign outlin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sm) have displayed difficulties when it comes to sensory processing. In 2026, the National Autistic Society collected more recent data which suggested that between 53% and 95% experience sensory difficulties. </w:t>
      </w:r>
    </w:p>
    <w:p w14:paraId="332C9025" w14:textId="77777777" w:rsidR="00E53768" w:rsidRPr="00E53768" w:rsidRDefault="00E53768" w:rsidP="00E53768">
      <w:pPr>
        <w:spacing w:line="360" w:lineRule="auto"/>
        <w:jc w:val="both"/>
        <w:rPr>
          <w:color w:val="000000" w:themeColor="text1"/>
          <w:sz w:val="32"/>
          <w:szCs w:val="32"/>
        </w:rPr>
      </w:pPr>
    </w:p>
    <w:p w14:paraId="3419651F" w14:textId="746CBCBA" w:rsidR="00E53768" w:rsidRPr="00E53768" w:rsidRDefault="00E53768" w:rsidP="00E53768">
      <w:pPr>
        <w:spacing w:line="360" w:lineRule="auto"/>
        <w:jc w:val="both"/>
        <w:rPr>
          <w:color w:val="000000" w:themeColor="text1"/>
          <w:sz w:val="32"/>
          <w:szCs w:val="32"/>
        </w:rPr>
      </w:pPr>
      <w:r w:rsidRPr="00E53768">
        <w:rPr>
          <w:noProof/>
          <w:color w:val="000000" w:themeColor="text1"/>
          <w:sz w:val="32"/>
          <w:szCs w:val="32"/>
          <w14:ligatures w14:val="standardContextual"/>
        </w:rPr>
        <w:drawing>
          <wp:anchor distT="0" distB="0" distL="114300" distR="114300" simplePos="0" relativeHeight="251698176" behindDoc="1" locked="0" layoutInCell="1" allowOverlap="1" wp14:anchorId="75027EE6" wp14:editId="6827920E">
            <wp:simplePos x="0" y="0"/>
            <wp:positionH relativeFrom="margin">
              <wp:posOffset>4571847</wp:posOffset>
            </wp:positionH>
            <wp:positionV relativeFrom="margin">
              <wp:posOffset>3373383</wp:posOffset>
            </wp:positionV>
            <wp:extent cx="1292225" cy="1292225"/>
            <wp:effectExtent l="0" t="0" r="0" b="0"/>
            <wp:wrapSquare wrapText="bothSides"/>
            <wp:docPr id="400011043" name="Graphic 44" descr="Scales of justi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11043" name="Graphic 400011043" descr="Scales of justice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1292225" cy="1292225"/>
                    </a:xfrm>
                    <a:prstGeom prst="rect">
                      <a:avLst/>
                    </a:prstGeom>
                  </pic:spPr>
                </pic:pic>
              </a:graphicData>
            </a:graphic>
            <wp14:sizeRelH relativeFrom="margin">
              <wp14:pctWidth>0</wp14:pctWidth>
            </wp14:sizeRelH>
            <wp14:sizeRelV relativeFrom="margin">
              <wp14:pctHeight>0</wp14:pctHeight>
            </wp14:sizeRelV>
          </wp:anchor>
        </w:drawing>
      </w:r>
      <w:r w:rsidRPr="00E53768">
        <w:rPr>
          <w:color w:val="000000" w:themeColor="text1"/>
          <w:sz w:val="32"/>
          <w:szCs w:val="32"/>
        </w:rPr>
        <w:t>I strongly believe that due to these statistics that Thrive from the Start would be a successful business, as there is a growing demand for sensory products. In comparison to sensory kits than can be purchased online in places such as amazon or temu, this product is individualised to the specific sensory need rather than a generalised product. Due to this I strongly believe that Thrive from the Start sensory bags would be very successful in today’s growing need and market for sensory products.</w:t>
      </w:r>
    </w:p>
    <w:p w14:paraId="093AA47A" w14:textId="77777777" w:rsidR="00E53768" w:rsidRPr="00E53768" w:rsidRDefault="00E53768" w:rsidP="00E53768">
      <w:pPr>
        <w:spacing w:line="360" w:lineRule="auto"/>
        <w:jc w:val="both"/>
        <w:rPr>
          <w:color w:val="000000" w:themeColor="text1"/>
          <w:sz w:val="32"/>
          <w:szCs w:val="32"/>
        </w:rPr>
      </w:pPr>
    </w:p>
    <w:p w14:paraId="7DC6384A" w14:textId="6BC0CE2E"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 xml:space="preserve">A barrier that my business and I may face could be the competitive market and businesses who are currently producing and selling sensory kits. There are many websites that specialise in sensory equipment and are retailing sensory kits for price ranging from £20 to £200. Majority of these kits are generic, and the sensory kits are not individualised to </w:t>
      </w:r>
      <w:r w:rsidRPr="00E53768">
        <w:rPr>
          <w:color w:val="000000" w:themeColor="text1"/>
          <w:sz w:val="32"/>
          <w:szCs w:val="32"/>
        </w:rPr>
        <w:lastRenderedPageBreak/>
        <w:t xml:space="preserve">specific sensory needs. Websites such as Educational Equipment Supplies, Sensory Education, TTS Group and Sensory Direct offer high quality sensory kits but at a higher financial cost. </w:t>
      </w:r>
    </w:p>
    <w:p w14:paraId="059DC07D" w14:textId="50158A6F" w:rsidR="00810FBE" w:rsidRPr="00E53768" w:rsidRDefault="00810FBE" w:rsidP="00810FBE">
      <w:pPr>
        <w:rPr>
          <w:b/>
          <w:bCs/>
          <w:color w:val="000000" w:themeColor="text1"/>
          <w:sz w:val="32"/>
          <w:szCs w:val="32"/>
        </w:rPr>
      </w:pPr>
    </w:p>
    <w:p w14:paraId="3CBDCC57" w14:textId="656CAFFF" w:rsidR="00810FBE" w:rsidRPr="00E53768" w:rsidRDefault="00E53768" w:rsidP="00E53768">
      <w:pPr>
        <w:spacing w:line="360" w:lineRule="auto"/>
        <w:jc w:val="both"/>
        <w:rPr>
          <w:color w:val="000000" w:themeColor="text1"/>
          <w:sz w:val="32"/>
          <w:szCs w:val="32"/>
        </w:rPr>
      </w:pPr>
      <w:r w:rsidRPr="00E53768">
        <w:rPr>
          <w:noProof/>
          <w:color w:val="000000" w:themeColor="text1"/>
          <w:sz w:val="32"/>
          <w:szCs w:val="32"/>
          <w14:ligatures w14:val="standardContextual"/>
        </w:rPr>
        <w:drawing>
          <wp:anchor distT="0" distB="0" distL="114300" distR="114300" simplePos="0" relativeHeight="251697152" behindDoc="1" locked="0" layoutInCell="1" allowOverlap="1" wp14:anchorId="0AFE0545" wp14:editId="0AB97474">
            <wp:simplePos x="0" y="0"/>
            <wp:positionH relativeFrom="margin">
              <wp:posOffset>-112667</wp:posOffset>
            </wp:positionH>
            <wp:positionV relativeFrom="margin">
              <wp:posOffset>1839232</wp:posOffset>
            </wp:positionV>
            <wp:extent cx="930910" cy="930910"/>
            <wp:effectExtent l="0" t="0" r="0" b="0"/>
            <wp:wrapSquare wrapText="bothSides"/>
            <wp:docPr id="1767779659" name="Graphic 43" descr="Thumbs Dow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79659" name="Graphic 1767779659" descr="Thumbs Down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rot="10800000" flipV="1">
                      <a:off x="0" y="0"/>
                      <a:ext cx="930910" cy="930910"/>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A strong competition on the market that may challenge my business could be Caudwell Children’s Charity, which offer sensory packs for children ages 0-3, sensory packs for children ages 3+ and autism sensory packs. They cover 80% of the costs of these packs and ask for a contribution of £20-£22 towards their charity (Caudwell Children, 2025). These packs are accessible at this price through application only, which some parents and children might not be eligible too.  </w:t>
      </w:r>
    </w:p>
    <w:p w14:paraId="30634830" w14:textId="1BE2E435" w:rsidR="00E53768" w:rsidRPr="00E53768" w:rsidRDefault="00E53768" w:rsidP="00E53768">
      <w:pPr>
        <w:spacing w:line="360" w:lineRule="auto"/>
        <w:jc w:val="both"/>
        <w:rPr>
          <w:color w:val="000000" w:themeColor="text1"/>
          <w:sz w:val="32"/>
          <w:szCs w:val="32"/>
        </w:rPr>
      </w:pPr>
    </w:p>
    <w:p w14:paraId="6DB275BD" w14:textId="7D603302" w:rsidR="00E53768" w:rsidRPr="00E53768" w:rsidRDefault="00E53768" w:rsidP="00E53768">
      <w:pPr>
        <w:spacing w:line="360" w:lineRule="auto"/>
        <w:jc w:val="both"/>
        <w:rPr>
          <w:color w:val="000000" w:themeColor="text1"/>
          <w:sz w:val="28"/>
          <w:szCs w:val="28"/>
        </w:rPr>
      </w:pPr>
    </w:p>
    <w:p w14:paraId="4E547B8B" w14:textId="77777777" w:rsidR="00810FBE" w:rsidRPr="00E53768" w:rsidRDefault="00810FBE" w:rsidP="00810FBE">
      <w:pPr>
        <w:rPr>
          <w:b/>
          <w:bCs/>
          <w:color w:val="000000" w:themeColor="text1"/>
          <w:sz w:val="28"/>
          <w:szCs w:val="28"/>
        </w:rPr>
      </w:pPr>
    </w:p>
    <w:p w14:paraId="1D1EFD75" w14:textId="41DBDDE7" w:rsidR="00810FBE" w:rsidRPr="00E53768" w:rsidRDefault="00810FBE" w:rsidP="00810FBE">
      <w:pPr>
        <w:rPr>
          <w:b/>
          <w:bCs/>
          <w:color w:val="000000" w:themeColor="text1"/>
          <w:sz w:val="28"/>
          <w:szCs w:val="28"/>
        </w:rPr>
      </w:pPr>
    </w:p>
    <w:p w14:paraId="7332E12C" w14:textId="27C31D77" w:rsidR="00810FBE" w:rsidRPr="00E53768" w:rsidRDefault="00810FBE" w:rsidP="00810FBE">
      <w:pPr>
        <w:rPr>
          <w:b/>
          <w:bCs/>
          <w:color w:val="000000" w:themeColor="text1"/>
          <w:sz w:val="28"/>
          <w:szCs w:val="28"/>
        </w:rPr>
      </w:pPr>
    </w:p>
    <w:p w14:paraId="39791F24" w14:textId="585B4A6E" w:rsidR="00810FBE" w:rsidRPr="00E53768" w:rsidRDefault="00810FBE" w:rsidP="00810FBE">
      <w:pPr>
        <w:rPr>
          <w:color w:val="000000" w:themeColor="text1"/>
          <w:sz w:val="28"/>
          <w:szCs w:val="28"/>
        </w:rPr>
      </w:pPr>
    </w:p>
    <w:p w14:paraId="35076FF3" w14:textId="77777777" w:rsidR="00810FBE" w:rsidRPr="00E53768" w:rsidRDefault="00810FBE" w:rsidP="00810FBE">
      <w:pPr>
        <w:rPr>
          <w:color w:val="000000" w:themeColor="text1"/>
          <w:sz w:val="28"/>
          <w:szCs w:val="28"/>
        </w:rPr>
      </w:pPr>
    </w:p>
    <w:p w14:paraId="3A5A0848" w14:textId="77777777" w:rsidR="00810FBE" w:rsidRPr="00E53768" w:rsidRDefault="00810FBE" w:rsidP="00810FBE">
      <w:pPr>
        <w:rPr>
          <w:color w:val="000000" w:themeColor="text1"/>
          <w:sz w:val="28"/>
          <w:szCs w:val="28"/>
        </w:rPr>
      </w:pPr>
    </w:p>
    <w:p w14:paraId="34A2122C" w14:textId="224BCE24" w:rsidR="00810FBE" w:rsidRPr="00E53768" w:rsidRDefault="00810FBE" w:rsidP="00810FBE">
      <w:pPr>
        <w:rPr>
          <w:color w:val="000000" w:themeColor="text1"/>
          <w:sz w:val="28"/>
          <w:szCs w:val="28"/>
        </w:rPr>
      </w:pPr>
    </w:p>
    <w:p w14:paraId="3C9DDE8C" w14:textId="77777777" w:rsidR="00810FBE" w:rsidRPr="00E53768" w:rsidRDefault="00810FBE" w:rsidP="00810FBE">
      <w:pPr>
        <w:rPr>
          <w:color w:val="000000" w:themeColor="text1"/>
          <w:sz w:val="28"/>
          <w:szCs w:val="28"/>
        </w:rPr>
      </w:pPr>
    </w:p>
    <w:p w14:paraId="44BCDFF0" w14:textId="77777777" w:rsidR="00810FBE" w:rsidRPr="00E53768" w:rsidRDefault="00810FBE" w:rsidP="00810FBE">
      <w:pPr>
        <w:rPr>
          <w:color w:val="000000" w:themeColor="text1"/>
          <w:sz w:val="28"/>
          <w:szCs w:val="28"/>
        </w:rPr>
      </w:pPr>
    </w:p>
    <w:p w14:paraId="05369CC9" w14:textId="77777777" w:rsidR="00810FBE" w:rsidRPr="00E53768" w:rsidRDefault="00810FBE" w:rsidP="00810FBE">
      <w:pPr>
        <w:rPr>
          <w:color w:val="000000" w:themeColor="text1"/>
          <w:sz w:val="28"/>
          <w:szCs w:val="28"/>
        </w:rPr>
      </w:pPr>
    </w:p>
    <w:p w14:paraId="24A40041" w14:textId="77777777" w:rsidR="00810FBE" w:rsidRPr="00E53768" w:rsidRDefault="00810FBE" w:rsidP="00810FBE">
      <w:pPr>
        <w:rPr>
          <w:color w:val="000000" w:themeColor="text1"/>
          <w:sz w:val="28"/>
          <w:szCs w:val="28"/>
        </w:rPr>
      </w:pPr>
    </w:p>
    <w:p w14:paraId="24395D8F" w14:textId="77777777" w:rsidR="00810FBE" w:rsidRPr="00E53768" w:rsidRDefault="00810FBE" w:rsidP="00810FBE">
      <w:pPr>
        <w:rPr>
          <w:color w:val="000000" w:themeColor="text1"/>
          <w:sz w:val="28"/>
          <w:szCs w:val="28"/>
        </w:rPr>
      </w:pPr>
    </w:p>
    <w:p w14:paraId="367519C0" w14:textId="6A8D4803" w:rsidR="00810FBE" w:rsidRPr="00E53768" w:rsidRDefault="00810FBE" w:rsidP="00810FBE">
      <w:pPr>
        <w:rPr>
          <w:color w:val="000000" w:themeColor="text1"/>
          <w:sz w:val="28"/>
          <w:szCs w:val="28"/>
        </w:rPr>
      </w:pPr>
    </w:p>
    <w:p w14:paraId="6EAF8C20" w14:textId="77777777" w:rsidR="00E53768" w:rsidRPr="00E53768" w:rsidRDefault="00E53768" w:rsidP="00810FBE">
      <w:pPr>
        <w:rPr>
          <w:color w:val="000000" w:themeColor="text1"/>
          <w:sz w:val="28"/>
          <w:szCs w:val="28"/>
        </w:rPr>
      </w:pPr>
    </w:p>
    <w:p w14:paraId="09865252" w14:textId="77777777" w:rsidR="00E53768" w:rsidRPr="00E53768" w:rsidRDefault="00E53768" w:rsidP="00810FBE">
      <w:pPr>
        <w:rPr>
          <w:color w:val="000000" w:themeColor="text1"/>
          <w:sz w:val="28"/>
          <w:szCs w:val="28"/>
        </w:rPr>
      </w:pPr>
    </w:p>
    <w:p w14:paraId="7B4372AD" w14:textId="77777777" w:rsidR="00E53768" w:rsidRPr="00E53768" w:rsidRDefault="00E53768" w:rsidP="00810FBE">
      <w:pPr>
        <w:rPr>
          <w:color w:val="000000" w:themeColor="text1"/>
          <w:sz w:val="28"/>
          <w:szCs w:val="28"/>
        </w:rPr>
      </w:pPr>
    </w:p>
    <w:p w14:paraId="5D017327" w14:textId="4DF82D48" w:rsidR="00E53768" w:rsidRPr="00E53768" w:rsidRDefault="00E53768" w:rsidP="00810FBE">
      <w:pPr>
        <w:rPr>
          <w:color w:val="000000" w:themeColor="text1"/>
          <w:sz w:val="28"/>
          <w:szCs w:val="28"/>
        </w:rPr>
      </w:pPr>
    </w:p>
    <w:p w14:paraId="1E6D5AF5" w14:textId="77777777" w:rsidR="00E53768" w:rsidRPr="00E53768" w:rsidRDefault="00E53768" w:rsidP="00810FBE">
      <w:pPr>
        <w:rPr>
          <w:color w:val="000000" w:themeColor="text1"/>
          <w:sz w:val="28"/>
          <w:szCs w:val="28"/>
        </w:rPr>
      </w:pPr>
    </w:p>
    <w:p w14:paraId="1B0D5EF7" w14:textId="77777777" w:rsidR="00E53768" w:rsidRPr="00E53768" w:rsidRDefault="00E53768" w:rsidP="00810FBE">
      <w:pPr>
        <w:rPr>
          <w:color w:val="000000" w:themeColor="text1"/>
          <w:sz w:val="28"/>
          <w:szCs w:val="28"/>
        </w:rPr>
      </w:pPr>
    </w:p>
    <w:p w14:paraId="1CD3D92D" w14:textId="77777777" w:rsidR="00E53768" w:rsidRPr="00E53768" w:rsidRDefault="00E53768" w:rsidP="00810FBE">
      <w:pPr>
        <w:rPr>
          <w:color w:val="000000" w:themeColor="text1"/>
          <w:sz w:val="28"/>
          <w:szCs w:val="28"/>
        </w:rPr>
      </w:pPr>
    </w:p>
    <w:p w14:paraId="46EE42E8" w14:textId="77777777" w:rsidR="00E53768" w:rsidRPr="00E53768" w:rsidRDefault="00E53768" w:rsidP="00810FBE">
      <w:pPr>
        <w:rPr>
          <w:color w:val="000000" w:themeColor="text1"/>
          <w:sz w:val="28"/>
          <w:szCs w:val="28"/>
        </w:rPr>
      </w:pPr>
    </w:p>
    <w:p w14:paraId="63D9E0B5" w14:textId="77777777" w:rsidR="00E53768" w:rsidRPr="00E53768" w:rsidRDefault="00E53768" w:rsidP="00810FBE">
      <w:pPr>
        <w:rPr>
          <w:color w:val="000000" w:themeColor="text1"/>
          <w:sz w:val="28"/>
          <w:szCs w:val="28"/>
        </w:rPr>
      </w:pPr>
    </w:p>
    <w:p w14:paraId="335911FE" w14:textId="77777777" w:rsidR="00E53768" w:rsidRDefault="00E53768" w:rsidP="00E53768">
      <w:pPr>
        <w:rPr>
          <w:color w:val="000000" w:themeColor="text1"/>
          <w:sz w:val="28"/>
          <w:szCs w:val="28"/>
        </w:rPr>
      </w:pPr>
    </w:p>
    <w:p w14:paraId="486F1742" w14:textId="77777777" w:rsidR="00E53768" w:rsidRDefault="00E53768" w:rsidP="00E53768">
      <w:pPr>
        <w:rPr>
          <w:color w:val="000000" w:themeColor="text1"/>
          <w:sz w:val="28"/>
          <w:szCs w:val="28"/>
        </w:rPr>
      </w:pPr>
    </w:p>
    <w:p w14:paraId="3AC0106B" w14:textId="7B13FA1D"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3768">
        <w:rPr>
          <w:bCs/>
          <w:noProof/>
          <w:color w:val="000000" w:themeColor="text1"/>
          <w:sz w:val="96"/>
          <w:szCs w:val="96"/>
          <w:u w:val="single"/>
          <w14:ligatures w14:val="standardContextual"/>
        </w:rPr>
        <w:drawing>
          <wp:anchor distT="0" distB="0" distL="114300" distR="114300" simplePos="0" relativeHeight="251681792" behindDoc="1" locked="0" layoutInCell="1" allowOverlap="1" wp14:anchorId="43A5478B" wp14:editId="4F58D6CE">
            <wp:simplePos x="0" y="0"/>
            <wp:positionH relativeFrom="column">
              <wp:posOffset>2024289</wp:posOffset>
            </wp:positionH>
            <wp:positionV relativeFrom="paragraph">
              <wp:posOffset>188323</wp:posOffset>
            </wp:positionV>
            <wp:extent cx="1828800" cy="1828800"/>
            <wp:effectExtent l="0" t="0" r="0" b="0"/>
            <wp:wrapNone/>
            <wp:docPr id="1885747912" name="Graphic 32" descr="Network diagra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747912" name="Graphic 1885747912" descr="Network diagram outlin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1828800" cy="1828800"/>
                    </a:xfrm>
                    <a:prstGeom prst="rect">
                      <a:avLst/>
                    </a:prstGeom>
                  </pic:spPr>
                </pic:pic>
              </a:graphicData>
            </a:graphic>
            <wp14:sizeRelH relativeFrom="page">
              <wp14:pctWidth>0</wp14:pctWidth>
            </wp14:sizeRelH>
            <wp14:sizeRelV relativeFrom="page">
              <wp14:pctHeight>0</wp14:pctHeight>
            </wp14:sizeRelV>
          </wp:anchor>
        </w:drawing>
      </w:r>
    </w:p>
    <w:p w14:paraId="196771F5" w14:textId="3AEF585A" w:rsidR="00E53768" w:rsidRPr="00E53768" w:rsidRDefault="00E53768" w:rsidP="00E53768">
      <w:pPr>
        <w:jc w:val="cente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A9FAD" w14:textId="77777777" w:rsidR="00E53768" w:rsidRPr="00E53768" w:rsidRDefault="00E53768" w:rsidP="00E53768">
      <w:pPr>
        <w:jc w:val="cente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3FB6F" w14:textId="27008AE5" w:rsidR="00810FBE" w:rsidRPr="00E53768" w:rsidRDefault="00810FBE" w:rsidP="00810FBE">
      <w:pPr>
        <w:rPr>
          <w:color w:val="000000" w:themeColor="text1"/>
          <w:sz w:val="28"/>
          <w:szCs w:val="28"/>
        </w:rPr>
      </w:pPr>
    </w:p>
    <w:p w14:paraId="3E6AB478" w14:textId="77777777" w:rsidR="00E53768" w:rsidRPr="00E53768" w:rsidRDefault="00E53768" w:rsidP="00810FBE">
      <w:pPr>
        <w:rPr>
          <w:color w:val="000000" w:themeColor="text1"/>
          <w:sz w:val="28"/>
          <w:szCs w:val="28"/>
        </w:rPr>
      </w:pPr>
    </w:p>
    <w:p w14:paraId="1E943DBF" w14:textId="77777777" w:rsidR="00E53768" w:rsidRPr="00E53768" w:rsidRDefault="00E53768" w:rsidP="00810FBE">
      <w:pPr>
        <w:rPr>
          <w:color w:val="000000" w:themeColor="text1"/>
          <w:sz w:val="28"/>
          <w:szCs w:val="28"/>
        </w:rPr>
      </w:pPr>
    </w:p>
    <w:p w14:paraId="157B5469" w14:textId="0E9B2A63" w:rsidR="00E53768" w:rsidRPr="00E53768" w:rsidRDefault="00E53768" w:rsidP="00E53768">
      <w:pPr>
        <w:jc w:val="center"/>
        <w:rPr>
          <w:color w:val="275317" w:themeColor="accent6" w:themeShade="80"/>
          <w:sz w:val="96"/>
          <w:szCs w:val="96"/>
        </w:rPr>
      </w:pPr>
      <w:r w:rsidRPr="00E53768">
        <w:rPr>
          <w:color w:val="275317" w:themeColor="accent6" w:themeShade="80"/>
          <w:sz w:val="96"/>
          <w:szCs w:val="96"/>
        </w:rPr>
        <w:t>SWOT Analysis</w:t>
      </w:r>
    </w:p>
    <w:p w14:paraId="478361A0" w14:textId="5B9C5AB2" w:rsidR="00E53768" w:rsidRPr="00E53768" w:rsidRDefault="00E53768" w:rsidP="00E53768">
      <w:pPr>
        <w:jc w:val="center"/>
        <w:rPr>
          <w:color w:val="275317" w:themeColor="accent6" w:themeShade="80"/>
          <w:sz w:val="96"/>
          <w:szCs w:val="96"/>
        </w:rPr>
      </w:pPr>
    </w:p>
    <w:p w14:paraId="7523E8D2" w14:textId="2BEA5F84" w:rsidR="00E53768" w:rsidRPr="00E53768" w:rsidRDefault="00E53768" w:rsidP="00810FBE">
      <w:pPr>
        <w:rPr>
          <w:color w:val="000000" w:themeColor="text1"/>
          <w:sz w:val="28"/>
          <w:szCs w:val="28"/>
        </w:rPr>
      </w:pPr>
    </w:p>
    <w:p w14:paraId="233DC53D" w14:textId="495A0A85" w:rsidR="00E53768" w:rsidRPr="00E53768" w:rsidRDefault="00E53768" w:rsidP="00810FBE">
      <w:pPr>
        <w:rPr>
          <w:color w:val="000000" w:themeColor="text1"/>
          <w:sz w:val="28"/>
          <w:szCs w:val="28"/>
        </w:rPr>
      </w:pPr>
    </w:p>
    <w:p w14:paraId="72EEAFDD" w14:textId="470F00DD" w:rsidR="00E53768" w:rsidRPr="00E53768" w:rsidRDefault="00E53768" w:rsidP="00810FBE">
      <w:pPr>
        <w:rPr>
          <w:color w:val="000000" w:themeColor="text1"/>
          <w:sz w:val="28"/>
          <w:szCs w:val="28"/>
        </w:rPr>
      </w:pPr>
    </w:p>
    <w:p w14:paraId="582B62F3" w14:textId="1E957E34" w:rsidR="00E53768" w:rsidRPr="00E53768" w:rsidRDefault="00E53768" w:rsidP="00810FBE">
      <w:pPr>
        <w:rPr>
          <w:color w:val="000000" w:themeColor="text1"/>
          <w:sz w:val="28"/>
          <w:szCs w:val="28"/>
        </w:rPr>
      </w:pPr>
    </w:p>
    <w:p w14:paraId="2E337725" w14:textId="1322848F" w:rsidR="00E53768" w:rsidRPr="00E53768" w:rsidRDefault="00E53768" w:rsidP="00810FBE">
      <w:pPr>
        <w:rPr>
          <w:color w:val="000000" w:themeColor="text1"/>
          <w:sz w:val="28"/>
          <w:szCs w:val="28"/>
        </w:rPr>
      </w:pPr>
    </w:p>
    <w:p w14:paraId="395E2376" w14:textId="595F1069" w:rsidR="00E53768" w:rsidRPr="00E53768" w:rsidRDefault="00E53768" w:rsidP="00810FBE">
      <w:pPr>
        <w:rPr>
          <w:color w:val="000000" w:themeColor="text1"/>
          <w:sz w:val="28"/>
          <w:szCs w:val="28"/>
        </w:rPr>
      </w:pPr>
      <w:r w:rsidRPr="00E53768">
        <w:rPr>
          <w:noProof/>
          <w:color w:val="000000" w:themeColor="text1"/>
          <w:sz w:val="28"/>
          <w:szCs w:val="28"/>
          <w14:ligatures w14:val="standardContextual"/>
        </w:rPr>
        <w:drawing>
          <wp:anchor distT="0" distB="0" distL="114300" distR="114300" simplePos="0" relativeHeight="251682816" behindDoc="1" locked="0" layoutInCell="1" allowOverlap="1" wp14:anchorId="1504FE61" wp14:editId="6C96D165">
            <wp:simplePos x="0" y="0"/>
            <wp:positionH relativeFrom="column">
              <wp:posOffset>1730375</wp:posOffset>
            </wp:positionH>
            <wp:positionV relativeFrom="paragraph">
              <wp:posOffset>65767</wp:posOffset>
            </wp:positionV>
            <wp:extent cx="1730829" cy="1730829"/>
            <wp:effectExtent l="0" t="0" r="0" b="0"/>
            <wp:wrapNone/>
            <wp:docPr id="821702137" name="Graphic 33" descr="Lightbulb and ge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02137" name="Graphic 821702137" descr="Lightbulb and gear outlin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1730829" cy="1730829"/>
                    </a:xfrm>
                    <a:prstGeom prst="rect">
                      <a:avLst/>
                    </a:prstGeom>
                  </pic:spPr>
                </pic:pic>
              </a:graphicData>
            </a:graphic>
            <wp14:sizeRelH relativeFrom="page">
              <wp14:pctWidth>0</wp14:pctWidth>
            </wp14:sizeRelH>
            <wp14:sizeRelV relativeFrom="page">
              <wp14:pctHeight>0</wp14:pctHeight>
            </wp14:sizeRelV>
          </wp:anchor>
        </w:drawing>
      </w:r>
    </w:p>
    <w:p w14:paraId="2150210C" w14:textId="77777777" w:rsidR="00E53768" w:rsidRPr="00E53768" w:rsidRDefault="00E53768" w:rsidP="00810FBE">
      <w:pPr>
        <w:rPr>
          <w:color w:val="000000" w:themeColor="text1"/>
          <w:sz w:val="28"/>
          <w:szCs w:val="28"/>
        </w:rPr>
      </w:pPr>
    </w:p>
    <w:p w14:paraId="05DCAC0E" w14:textId="77777777" w:rsidR="00E53768" w:rsidRPr="00E53768" w:rsidRDefault="00E53768" w:rsidP="00810FBE">
      <w:pPr>
        <w:rPr>
          <w:color w:val="000000" w:themeColor="text1"/>
          <w:sz w:val="28"/>
          <w:szCs w:val="28"/>
        </w:rPr>
      </w:pPr>
    </w:p>
    <w:p w14:paraId="7C29010C" w14:textId="77777777" w:rsidR="00E53768" w:rsidRPr="00E53768" w:rsidRDefault="00E53768" w:rsidP="00810FBE">
      <w:pPr>
        <w:rPr>
          <w:color w:val="000000" w:themeColor="text1"/>
          <w:sz w:val="28"/>
          <w:szCs w:val="28"/>
        </w:rPr>
      </w:pPr>
    </w:p>
    <w:p w14:paraId="24237AC4" w14:textId="59239CDB" w:rsidR="00E53768" w:rsidRPr="00E53768" w:rsidRDefault="00E53768" w:rsidP="00810FBE">
      <w:pPr>
        <w:rPr>
          <w:color w:val="000000" w:themeColor="text1"/>
          <w:sz w:val="28"/>
          <w:szCs w:val="28"/>
        </w:rPr>
      </w:pPr>
      <w:r w:rsidRPr="00E53768">
        <w:rPr>
          <w:color w:val="000000" w:themeColor="text1"/>
          <w:sz w:val="28"/>
          <w:szCs w:val="28"/>
        </w:rPr>
        <w:t xml:space="preserve">  </w:t>
      </w:r>
    </w:p>
    <w:p w14:paraId="52AE6EDA" w14:textId="77777777" w:rsidR="00E53768" w:rsidRPr="00E53768" w:rsidRDefault="00E53768" w:rsidP="00810FBE">
      <w:pPr>
        <w:rPr>
          <w:color w:val="000000" w:themeColor="text1"/>
          <w:sz w:val="28"/>
          <w:szCs w:val="28"/>
        </w:rPr>
      </w:pPr>
    </w:p>
    <w:p w14:paraId="00F0034A" w14:textId="77777777" w:rsidR="00E53768" w:rsidRPr="00E53768" w:rsidRDefault="00E53768" w:rsidP="00810FBE">
      <w:pPr>
        <w:rPr>
          <w:color w:val="000000" w:themeColor="text1"/>
          <w:sz w:val="28"/>
          <w:szCs w:val="28"/>
        </w:rPr>
      </w:pPr>
    </w:p>
    <w:p w14:paraId="5DEB3945" w14:textId="77777777" w:rsidR="00E53768" w:rsidRPr="00E53768" w:rsidRDefault="00E53768" w:rsidP="00810FBE">
      <w:pPr>
        <w:rPr>
          <w:color w:val="000000" w:themeColor="text1"/>
          <w:sz w:val="28"/>
          <w:szCs w:val="28"/>
        </w:rPr>
      </w:pPr>
    </w:p>
    <w:p w14:paraId="5166E81E" w14:textId="77777777" w:rsidR="00E53768" w:rsidRPr="00E53768" w:rsidRDefault="00E53768" w:rsidP="00810FBE">
      <w:pPr>
        <w:rPr>
          <w:color w:val="000000" w:themeColor="text1"/>
          <w:sz w:val="28"/>
          <w:szCs w:val="28"/>
        </w:rPr>
      </w:pPr>
    </w:p>
    <w:p w14:paraId="7E58274E" w14:textId="77777777" w:rsidR="00E53768" w:rsidRPr="00E53768" w:rsidRDefault="00E53768" w:rsidP="00810FBE">
      <w:pPr>
        <w:rPr>
          <w:color w:val="000000" w:themeColor="text1"/>
          <w:sz w:val="28"/>
          <w:szCs w:val="28"/>
        </w:rPr>
      </w:pPr>
    </w:p>
    <w:p w14:paraId="24844DB2" w14:textId="77777777" w:rsidR="00E53768" w:rsidRPr="00E53768" w:rsidRDefault="00E53768" w:rsidP="00810FBE">
      <w:pPr>
        <w:rPr>
          <w:color w:val="000000" w:themeColor="text1"/>
          <w:sz w:val="28"/>
          <w:szCs w:val="28"/>
        </w:rPr>
      </w:pPr>
    </w:p>
    <w:p w14:paraId="32DD8129" w14:textId="77777777" w:rsidR="00E53768" w:rsidRDefault="00E53768" w:rsidP="00810FBE">
      <w:pPr>
        <w:rPr>
          <w:color w:val="000000" w:themeColor="text1"/>
          <w:sz w:val="28"/>
          <w:szCs w:val="28"/>
        </w:rPr>
      </w:pPr>
    </w:p>
    <w:p w14:paraId="415F3CE4" w14:textId="77777777" w:rsidR="00E53768" w:rsidRPr="00E53768" w:rsidRDefault="00E53768" w:rsidP="00810FBE">
      <w:pPr>
        <w:rPr>
          <w:color w:val="000000" w:themeColor="text1"/>
          <w:sz w:val="32"/>
          <w:szCs w:val="32"/>
        </w:rPr>
      </w:pPr>
    </w:p>
    <w:p w14:paraId="057A6189" w14:textId="68DC0808" w:rsidR="00810FBE" w:rsidRPr="00E53768" w:rsidRDefault="00E53768" w:rsidP="00E53768">
      <w:pPr>
        <w:spacing w:line="360" w:lineRule="auto"/>
        <w:rPr>
          <w:color w:val="000000" w:themeColor="text1"/>
          <w:sz w:val="32"/>
          <w:szCs w:val="32"/>
          <w:u w:val="single"/>
        </w:rPr>
      </w:pPr>
      <w:r w:rsidRPr="00E53768">
        <w:rPr>
          <w:color w:val="000000" w:themeColor="text1"/>
          <w:sz w:val="32"/>
          <w:szCs w:val="32"/>
          <w:u w:val="single"/>
        </w:rPr>
        <w:lastRenderedPageBreak/>
        <w:t>Strengths</w:t>
      </w:r>
    </w:p>
    <w:p w14:paraId="75A85D05" w14:textId="77777777" w:rsidR="00E53768" w:rsidRPr="00E53768" w:rsidRDefault="00E53768" w:rsidP="00E53768">
      <w:pPr>
        <w:spacing w:line="360" w:lineRule="auto"/>
        <w:rPr>
          <w:color w:val="000000" w:themeColor="text1"/>
          <w:sz w:val="32"/>
          <w:szCs w:val="32"/>
        </w:rPr>
      </w:pPr>
    </w:p>
    <w:p w14:paraId="09BCBE1F" w14:textId="33F00BCA" w:rsidR="00E53768" w:rsidRPr="00E53768" w:rsidRDefault="00E53768" w:rsidP="00E53768">
      <w:pPr>
        <w:pStyle w:val="ListParagraph"/>
        <w:numPr>
          <w:ilvl w:val="0"/>
          <w:numId w:val="19"/>
        </w:numPr>
        <w:spacing w:line="360" w:lineRule="auto"/>
        <w:rPr>
          <w:color w:val="000000" w:themeColor="text1"/>
          <w:sz w:val="32"/>
          <w:szCs w:val="32"/>
        </w:rPr>
      </w:pPr>
      <w:r w:rsidRPr="00E53768">
        <w:rPr>
          <w:color w:val="000000" w:themeColor="text1"/>
          <w:sz w:val="32"/>
          <w:szCs w:val="32"/>
        </w:rPr>
        <w:t>I have first-hand experience working with children with sensory difficulties and additional learning needs.</w:t>
      </w:r>
    </w:p>
    <w:p w14:paraId="745FEC46" w14:textId="7E86020A" w:rsidR="00E53768" w:rsidRPr="00E53768" w:rsidRDefault="00E53768" w:rsidP="00E53768">
      <w:pPr>
        <w:pStyle w:val="ListParagraph"/>
        <w:numPr>
          <w:ilvl w:val="0"/>
          <w:numId w:val="19"/>
        </w:numPr>
        <w:spacing w:line="360" w:lineRule="auto"/>
        <w:rPr>
          <w:color w:val="000000" w:themeColor="text1"/>
          <w:sz w:val="32"/>
          <w:szCs w:val="32"/>
        </w:rPr>
      </w:pPr>
      <w:r w:rsidRPr="00E53768">
        <w:rPr>
          <w:color w:val="000000" w:themeColor="text1"/>
          <w:sz w:val="32"/>
          <w:szCs w:val="32"/>
        </w:rPr>
        <w:t>The business is solely based upon individuality and personalisation.</w:t>
      </w:r>
    </w:p>
    <w:p w14:paraId="6FBB0E3C" w14:textId="5345B31C" w:rsidR="00E53768" w:rsidRPr="00E53768" w:rsidRDefault="00E53768" w:rsidP="00E53768">
      <w:pPr>
        <w:pStyle w:val="ListParagraph"/>
        <w:numPr>
          <w:ilvl w:val="0"/>
          <w:numId w:val="19"/>
        </w:numPr>
        <w:spacing w:line="360" w:lineRule="auto"/>
        <w:rPr>
          <w:color w:val="000000" w:themeColor="text1"/>
          <w:sz w:val="32"/>
          <w:szCs w:val="32"/>
        </w:rPr>
      </w:pPr>
      <w:r w:rsidRPr="00E53768">
        <w:rPr>
          <w:color w:val="000000" w:themeColor="text1"/>
          <w:sz w:val="32"/>
          <w:szCs w:val="32"/>
        </w:rPr>
        <w:t>There is a clear growing demand for sensory equipment and resources.</w:t>
      </w:r>
    </w:p>
    <w:p w14:paraId="5F2C8E61" w14:textId="0F31EF2E" w:rsidR="00E53768" w:rsidRPr="00E53768" w:rsidRDefault="00E53768" w:rsidP="00E53768">
      <w:pPr>
        <w:pStyle w:val="ListParagraph"/>
        <w:numPr>
          <w:ilvl w:val="0"/>
          <w:numId w:val="19"/>
        </w:numPr>
        <w:spacing w:line="360" w:lineRule="auto"/>
        <w:rPr>
          <w:color w:val="000000" w:themeColor="text1"/>
          <w:sz w:val="32"/>
          <w:szCs w:val="32"/>
        </w:rPr>
      </w:pPr>
      <w:r w:rsidRPr="00E53768">
        <w:rPr>
          <w:color w:val="000000" w:themeColor="text1"/>
          <w:sz w:val="32"/>
          <w:szCs w:val="32"/>
        </w:rPr>
        <w:t>There is a clear mission and vision for supporting children who have sensory difficulties and offering them the correct support to have the best quality of life.</w:t>
      </w:r>
    </w:p>
    <w:p w14:paraId="127A2A21" w14:textId="12C0AE9A" w:rsidR="00E53768" w:rsidRPr="00E53768" w:rsidRDefault="00E53768" w:rsidP="00E53768">
      <w:pPr>
        <w:spacing w:line="360" w:lineRule="auto"/>
        <w:rPr>
          <w:color w:val="000000" w:themeColor="text1"/>
          <w:sz w:val="32"/>
          <w:szCs w:val="32"/>
        </w:rPr>
      </w:pPr>
    </w:p>
    <w:p w14:paraId="2E12BD05" w14:textId="114A6AAE" w:rsidR="00E53768" w:rsidRPr="00E53768" w:rsidRDefault="00E53768" w:rsidP="00E53768">
      <w:pPr>
        <w:spacing w:line="360" w:lineRule="auto"/>
        <w:rPr>
          <w:color w:val="000000" w:themeColor="text1"/>
          <w:sz w:val="32"/>
          <w:szCs w:val="32"/>
          <w:u w:val="single"/>
        </w:rPr>
      </w:pPr>
      <w:r w:rsidRPr="00E53768">
        <w:rPr>
          <w:color w:val="000000" w:themeColor="text1"/>
          <w:sz w:val="32"/>
          <w:szCs w:val="32"/>
          <w:u w:val="single"/>
        </w:rPr>
        <w:t>Weaknesses</w:t>
      </w:r>
    </w:p>
    <w:p w14:paraId="68FD0D4F" w14:textId="6752C5A5" w:rsidR="00810FBE" w:rsidRPr="00E53768" w:rsidRDefault="00810FBE" w:rsidP="00E53768">
      <w:pPr>
        <w:spacing w:line="360" w:lineRule="auto"/>
        <w:rPr>
          <w:color w:val="000000" w:themeColor="text1"/>
          <w:sz w:val="32"/>
          <w:szCs w:val="32"/>
        </w:rPr>
      </w:pPr>
    </w:p>
    <w:p w14:paraId="14C05F6F" w14:textId="13573390" w:rsidR="00810FBE" w:rsidRPr="00E53768" w:rsidRDefault="00E53768" w:rsidP="00E53768">
      <w:pPr>
        <w:pStyle w:val="ListParagraph"/>
        <w:numPr>
          <w:ilvl w:val="0"/>
          <w:numId w:val="20"/>
        </w:numPr>
        <w:spacing w:line="360" w:lineRule="auto"/>
        <w:rPr>
          <w:color w:val="000000" w:themeColor="text1"/>
          <w:sz w:val="32"/>
          <w:szCs w:val="32"/>
        </w:rPr>
      </w:pPr>
      <w:r w:rsidRPr="00E53768">
        <w:rPr>
          <w:color w:val="000000" w:themeColor="text1"/>
          <w:sz w:val="32"/>
          <w:szCs w:val="32"/>
        </w:rPr>
        <w:t>The business might struggle financially and have slow sales within the first few months.</w:t>
      </w:r>
    </w:p>
    <w:p w14:paraId="580C393F" w14:textId="0CDCB8EB" w:rsidR="00E53768" w:rsidRPr="00E53768" w:rsidRDefault="00E53768" w:rsidP="00E53768">
      <w:pPr>
        <w:pStyle w:val="ListParagraph"/>
        <w:numPr>
          <w:ilvl w:val="0"/>
          <w:numId w:val="20"/>
        </w:numPr>
        <w:spacing w:line="360" w:lineRule="auto"/>
        <w:rPr>
          <w:color w:val="000000" w:themeColor="text1"/>
          <w:sz w:val="32"/>
          <w:szCs w:val="32"/>
        </w:rPr>
      </w:pPr>
      <w:r w:rsidRPr="00E53768">
        <w:rPr>
          <w:color w:val="000000" w:themeColor="text1"/>
          <w:sz w:val="32"/>
          <w:szCs w:val="32"/>
        </w:rPr>
        <w:t>For the high-quality items, we are aiming for I might see a higher cost of producing these sensory bags.</w:t>
      </w:r>
    </w:p>
    <w:p w14:paraId="4CFA3C8C" w14:textId="4C208454" w:rsidR="00E53768" w:rsidRPr="00E53768" w:rsidRDefault="00E53768" w:rsidP="00E53768">
      <w:pPr>
        <w:pStyle w:val="ListParagraph"/>
        <w:numPr>
          <w:ilvl w:val="0"/>
          <w:numId w:val="20"/>
        </w:numPr>
        <w:spacing w:line="360" w:lineRule="auto"/>
        <w:rPr>
          <w:color w:val="000000" w:themeColor="text1"/>
          <w:sz w:val="32"/>
          <w:szCs w:val="32"/>
        </w:rPr>
      </w:pPr>
      <w:r w:rsidRPr="00E53768">
        <w:rPr>
          <w:color w:val="000000" w:themeColor="text1"/>
          <w:sz w:val="32"/>
          <w:szCs w:val="32"/>
        </w:rPr>
        <w:t>Difficulty with customer retention.</w:t>
      </w:r>
    </w:p>
    <w:p w14:paraId="4FFF4C7A" w14:textId="46832A29" w:rsidR="00E53768" w:rsidRPr="00E53768" w:rsidRDefault="00E53768" w:rsidP="00E53768">
      <w:pPr>
        <w:pStyle w:val="ListParagraph"/>
        <w:numPr>
          <w:ilvl w:val="0"/>
          <w:numId w:val="20"/>
        </w:numPr>
        <w:spacing w:line="360" w:lineRule="auto"/>
        <w:rPr>
          <w:color w:val="000000" w:themeColor="text1"/>
          <w:sz w:val="32"/>
          <w:szCs w:val="32"/>
        </w:rPr>
      </w:pPr>
      <w:r w:rsidRPr="00E53768">
        <w:rPr>
          <w:noProof/>
          <w:color w:val="000000" w:themeColor="text1"/>
          <w:sz w:val="32"/>
          <w:szCs w:val="32"/>
          <w14:ligatures w14:val="standardContextual"/>
        </w:rPr>
        <w:drawing>
          <wp:anchor distT="0" distB="0" distL="114300" distR="114300" simplePos="0" relativeHeight="251700224" behindDoc="1" locked="0" layoutInCell="1" allowOverlap="1" wp14:anchorId="05C7FE5B" wp14:editId="6D4DFE92">
            <wp:simplePos x="0" y="0"/>
            <wp:positionH relativeFrom="column">
              <wp:posOffset>4662560</wp:posOffset>
            </wp:positionH>
            <wp:positionV relativeFrom="paragraph">
              <wp:posOffset>162218</wp:posOffset>
            </wp:positionV>
            <wp:extent cx="1730375" cy="1730375"/>
            <wp:effectExtent l="0" t="0" r="0" b="0"/>
            <wp:wrapNone/>
            <wp:docPr id="316347455" name="Graphic 33" descr="Lightbulb and ge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02137" name="Graphic 821702137" descr="Lightbulb and gear outlin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1730375" cy="1730375"/>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Lack of business acknowledgement, as the business is small and new many people are not aware of the business. </w:t>
      </w:r>
    </w:p>
    <w:p w14:paraId="014BA5E6" w14:textId="01AF8B64" w:rsidR="00810FBE" w:rsidRDefault="00810FBE" w:rsidP="00E53768">
      <w:pPr>
        <w:spacing w:line="360" w:lineRule="auto"/>
        <w:rPr>
          <w:color w:val="000000" w:themeColor="text1"/>
          <w:sz w:val="32"/>
          <w:szCs w:val="32"/>
        </w:rPr>
      </w:pPr>
    </w:p>
    <w:p w14:paraId="47E78C1D" w14:textId="77777777" w:rsidR="00E53768" w:rsidRDefault="00E53768" w:rsidP="00E53768">
      <w:pPr>
        <w:spacing w:line="360" w:lineRule="auto"/>
        <w:rPr>
          <w:color w:val="000000" w:themeColor="text1"/>
          <w:sz w:val="32"/>
          <w:szCs w:val="32"/>
        </w:rPr>
      </w:pPr>
    </w:p>
    <w:p w14:paraId="56B34448" w14:textId="77777777" w:rsidR="00E53768" w:rsidRDefault="00E53768" w:rsidP="00E53768">
      <w:pPr>
        <w:spacing w:line="360" w:lineRule="auto"/>
        <w:rPr>
          <w:color w:val="000000" w:themeColor="text1"/>
          <w:sz w:val="32"/>
          <w:szCs w:val="32"/>
        </w:rPr>
      </w:pPr>
    </w:p>
    <w:p w14:paraId="1F092B21" w14:textId="77777777" w:rsidR="00E53768" w:rsidRPr="00E53768" w:rsidRDefault="00E53768" w:rsidP="00E53768">
      <w:pPr>
        <w:spacing w:line="360" w:lineRule="auto"/>
        <w:rPr>
          <w:color w:val="000000" w:themeColor="text1"/>
          <w:sz w:val="32"/>
          <w:szCs w:val="32"/>
        </w:rPr>
      </w:pPr>
    </w:p>
    <w:p w14:paraId="0DDAEC4A" w14:textId="609AC4E1" w:rsidR="00810FBE" w:rsidRPr="00E53768" w:rsidRDefault="00E53768" w:rsidP="00E53768">
      <w:pPr>
        <w:spacing w:line="360" w:lineRule="auto"/>
        <w:rPr>
          <w:color w:val="000000" w:themeColor="text1"/>
          <w:sz w:val="32"/>
          <w:szCs w:val="32"/>
          <w:u w:val="single"/>
        </w:rPr>
      </w:pPr>
      <w:r w:rsidRPr="00E53768">
        <w:rPr>
          <w:color w:val="000000" w:themeColor="text1"/>
          <w:sz w:val="32"/>
          <w:szCs w:val="32"/>
          <w:u w:val="single"/>
        </w:rPr>
        <w:lastRenderedPageBreak/>
        <w:t>Opportunities</w:t>
      </w:r>
    </w:p>
    <w:p w14:paraId="5D28C345" w14:textId="577AC204" w:rsidR="00E53768" w:rsidRPr="00E53768" w:rsidRDefault="00E53768" w:rsidP="00E53768">
      <w:pPr>
        <w:spacing w:line="360" w:lineRule="auto"/>
        <w:rPr>
          <w:color w:val="000000" w:themeColor="text1"/>
          <w:sz w:val="32"/>
          <w:szCs w:val="32"/>
          <w:u w:val="single"/>
        </w:rPr>
      </w:pPr>
    </w:p>
    <w:p w14:paraId="1D04C8D8" w14:textId="0F58F67F" w:rsidR="00E53768" w:rsidRPr="00E53768" w:rsidRDefault="00E53768" w:rsidP="00E53768">
      <w:pPr>
        <w:pStyle w:val="ListParagraph"/>
        <w:numPr>
          <w:ilvl w:val="0"/>
          <w:numId w:val="21"/>
        </w:numPr>
        <w:spacing w:line="360" w:lineRule="auto"/>
        <w:rPr>
          <w:color w:val="000000" w:themeColor="text1"/>
          <w:sz w:val="32"/>
          <w:szCs w:val="32"/>
        </w:rPr>
      </w:pPr>
      <w:r w:rsidRPr="00E53768">
        <w:rPr>
          <w:color w:val="000000" w:themeColor="text1"/>
          <w:sz w:val="32"/>
          <w:szCs w:val="32"/>
        </w:rPr>
        <w:t>Awareness surrounding global trends and market trends – having the opportunity to research into what are the most demanded and most popular sensory items.</w:t>
      </w:r>
    </w:p>
    <w:p w14:paraId="20AB2D11" w14:textId="40FDABF1" w:rsidR="00E53768" w:rsidRPr="00E53768" w:rsidRDefault="00E53768" w:rsidP="00E53768">
      <w:pPr>
        <w:pStyle w:val="ListParagraph"/>
        <w:numPr>
          <w:ilvl w:val="0"/>
          <w:numId w:val="21"/>
        </w:numPr>
        <w:spacing w:line="360" w:lineRule="auto"/>
        <w:rPr>
          <w:color w:val="000000" w:themeColor="text1"/>
          <w:sz w:val="32"/>
          <w:szCs w:val="32"/>
        </w:rPr>
      </w:pPr>
      <w:r w:rsidRPr="00E53768">
        <w:rPr>
          <w:color w:val="000000" w:themeColor="text1"/>
          <w:sz w:val="32"/>
          <w:szCs w:val="32"/>
        </w:rPr>
        <w:t>Increased opportunities for grants and funding.</w:t>
      </w:r>
    </w:p>
    <w:p w14:paraId="3160D162" w14:textId="2F608DD9" w:rsidR="00E53768" w:rsidRPr="00E53768" w:rsidRDefault="00E53768" w:rsidP="00E53768">
      <w:pPr>
        <w:pStyle w:val="ListParagraph"/>
        <w:numPr>
          <w:ilvl w:val="0"/>
          <w:numId w:val="21"/>
        </w:numPr>
        <w:spacing w:line="360" w:lineRule="auto"/>
        <w:rPr>
          <w:color w:val="000000" w:themeColor="text1"/>
          <w:sz w:val="32"/>
          <w:szCs w:val="32"/>
        </w:rPr>
      </w:pPr>
      <w:r w:rsidRPr="00E53768">
        <w:rPr>
          <w:color w:val="000000" w:themeColor="text1"/>
          <w:sz w:val="32"/>
          <w:szCs w:val="32"/>
        </w:rPr>
        <w:t>Selling a high quality and personalised product in comparison to larger businesses selling poor quality products and mass production. This will reflect on customer reviews.</w:t>
      </w:r>
    </w:p>
    <w:p w14:paraId="784DE98F" w14:textId="443D84B5" w:rsidR="00E53768" w:rsidRPr="00E53768" w:rsidRDefault="00E53768" w:rsidP="00E53768">
      <w:pPr>
        <w:pStyle w:val="ListParagraph"/>
        <w:numPr>
          <w:ilvl w:val="0"/>
          <w:numId w:val="21"/>
        </w:numPr>
        <w:spacing w:line="360" w:lineRule="auto"/>
        <w:rPr>
          <w:color w:val="000000" w:themeColor="text1"/>
          <w:sz w:val="32"/>
          <w:szCs w:val="32"/>
        </w:rPr>
      </w:pPr>
      <w:r w:rsidRPr="00E53768">
        <w:rPr>
          <w:color w:val="000000" w:themeColor="text1"/>
          <w:sz w:val="32"/>
          <w:szCs w:val="32"/>
        </w:rPr>
        <w:t xml:space="preserve">Potential for partnership with Swansea Council and multi-agency teams within the early years such as health visitors, speech and language, occupational therapists and Flying Start. </w:t>
      </w:r>
    </w:p>
    <w:p w14:paraId="11F6B0C9" w14:textId="77777777" w:rsidR="00810FBE" w:rsidRPr="00E53768" w:rsidRDefault="00810FBE" w:rsidP="00E53768">
      <w:pPr>
        <w:spacing w:line="360" w:lineRule="auto"/>
        <w:rPr>
          <w:color w:val="000000" w:themeColor="text1"/>
          <w:sz w:val="32"/>
          <w:szCs w:val="32"/>
        </w:rPr>
      </w:pPr>
    </w:p>
    <w:p w14:paraId="6DA7947E" w14:textId="72379383" w:rsidR="00810FBE" w:rsidRPr="00E53768" w:rsidRDefault="00E53768" w:rsidP="00810FBE">
      <w:pPr>
        <w:rPr>
          <w:color w:val="000000" w:themeColor="text1"/>
          <w:sz w:val="32"/>
          <w:szCs w:val="32"/>
          <w:u w:val="single"/>
        </w:rPr>
      </w:pPr>
      <w:r w:rsidRPr="00E53768">
        <w:rPr>
          <w:color w:val="000000" w:themeColor="text1"/>
          <w:sz w:val="32"/>
          <w:szCs w:val="32"/>
          <w:u w:val="single"/>
        </w:rPr>
        <w:t>Threats</w:t>
      </w:r>
    </w:p>
    <w:p w14:paraId="2D7483C2" w14:textId="77777777" w:rsidR="00E53768" w:rsidRPr="00E53768" w:rsidRDefault="00E53768" w:rsidP="00E53768">
      <w:pPr>
        <w:spacing w:line="360" w:lineRule="auto"/>
        <w:rPr>
          <w:color w:val="000000" w:themeColor="text1"/>
          <w:sz w:val="32"/>
          <w:szCs w:val="32"/>
        </w:rPr>
      </w:pPr>
    </w:p>
    <w:p w14:paraId="20911A03" w14:textId="26A74B8E" w:rsidR="00E53768" w:rsidRPr="00E53768" w:rsidRDefault="00E53768" w:rsidP="00E53768">
      <w:pPr>
        <w:pStyle w:val="ListParagraph"/>
        <w:numPr>
          <w:ilvl w:val="0"/>
          <w:numId w:val="22"/>
        </w:numPr>
        <w:spacing w:line="360" w:lineRule="auto"/>
        <w:rPr>
          <w:color w:val="000000" w:themeColor="text1"/>
          <w:sz w:val="32"/>
          <w:szCs w:val="32"/>
        </w:rPr>
      </w:pPr>
      <w:r w:rsidRPr="00E53768">
        <w:rPr>
          <w:color w:val="000000" w:themeColor="text1"/>
          <w:sz w:val="32"/>
          <w:szCs w:val="32"/>
        </w:rPr>
        <w:t>Competition from new and existing businesses which are similar, offering lower and competitive prices.</w:t>
      </w:r>
    </w:p>
    <w:p w14:paraId="214FA3BD" w14:textId="0025A651" w:rsidR="00E53768" w:rsidRPr="00E53768" w:rsidRDefault="00E53768" w:rsidP="00E53768">
      <w:pPr>
        <w:pStyle w:val="ListParagraph"/>
        <w:numPr>
          <w:ilvl w:val="0"/>
          <w:numId w:val="22"/>
        </w:numPr>
        <w:spacing w:line="360" w:lineRule="auto"/>
        <w:rPr>
          <w:color w:val="000000" w:themeColor="text1"/>
          <w:sz w:val="32"/>
          <w:szCs w:val="32"/>
        </w:rPr>
      </w:pPr>
      <w:r w:rsidRPr="00E53768">
        <w:rPr>
          <w:color w:val="000000" w:themeColor="text1"/>
          <w:sz w:val="32"/>
          <w:szCs w:val="32"/>
        </w:rPr>
        <w:t>Impact of economic factors such as high business interest rates or the impact on the cost of living causing customers to find difficulty in affording my products.</w:t>
      </w:r>
    </w:p>
    <w:p w14:paraId="1C60478A" w14:textId="011E7F13" w:rsidR="00E53768" w:rsidRPr="00E53768" w:rsidRDefault="00E53768" w:rsidP="00E53768">
      <w:pPr>
        <w:pStyle w:val="ListParagraph"/>
        <w:numPr>
          <w:ilvl w:val="0"/>
          <w:numId w:val="22"/>
        </w:numPr>
        <w:spacing w:line="360" w:lineRule="auto"/>
        <w:rPr>
          <w:color w:val="000000" w:themeColor="text1"/>
          <w:sz w:val="32"/>
          <w:szCs w:val="32"/>
        </w:rPr>
      </w:pPr>
      <w:r w:rsidRPr="00E53768">
        <w:rPr>
          <w:color w:val="000000" w:themeColor="text1"/>
          <w:sz w:val="32"/>
          <w:szCs w:val="32"/>
        </w:rPr>
        <w:t xml:space="preserve">Changes in regulatory standards. Strict criteria when adhering to British Standard for Toy Safety, Textile Products Regulations 2012 and General Products Safety Regulations 2005. </w:t>
      </w:r>
    </w:p>
    <w:p w14:paraId="4FB5D408" w14:textId="45253201" w:rsidR="00E53768" w:rsidRPr="00E53768" w:rsidRDefault="00E53768" w:rsidP="00E53768">
      <w:pPr>
        <w:pStyle w:val="ListParagraph"/>
        <w:numPr>
          <w:ilvl w:val="0"/>
          <w:numId w:val="22"/>
        </w:numPr>
        <w:spacing w:line="360" w:lineRule="auto"/>
        <w:rPr>
          <w:color w:val="000000" w:themeColor="text1"/>
          <w:sz w:val="32"/>
          <w:szCs w:val="32"/>
        </w:rPr>
      </w:pPr>
      <w:r w:rsidRPr="00E53768">
        <w:rPr>
          <w:color w:val="000000" w:themeColor="text1"/>
          <w:sz w:val="32"/>
          <w:szCs w:val="32"/>
        </w:rPr>
        <w:t>Risks of negative or poor reviews impacting on the business’ reputation.</w:t>
      </w:r>
    </w:p>
    <w:p w14:paraId="6E0FB90C" w14:textId="77777777" w:rsidR="00810FBE" w:rsidRPr="00E53768" w:rsidRDefault="00810FBE" w:rsidP="00E53768">
      <w:pPr>
        <w:spacing w:line="360" w:lineRule="auto"/>
        <w:rPr>
          <w:color w:val="000000" w:themeColor="text1"/>
          <w:sz w:val="32"/>
          <w:szCs w:val="32"/>
        </w:rPr>
      </w:pPr>
    </w:p>
    <w:p w14:paraId="2A4819F7" w14:textId="2986ED63"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28ADC3" w14:textId="336C72F8"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3768">
        <w:rPr>
          <w:noProof/>
          <w:color w:val="000000" w:themeColor="text1"/>
          <w:sz w:val="28"/>
          <w:szCs w:val="28"/>
          <w14:ligatures w14:val="standardContextual"/>
        </w:rPr>
        <w:drawing>
          <wp:anchor distT="0" distB="0" distL="114300" distR="114300" simplePos="0" relativeHeight="251686912" behindDoc="1" locked="0" layoutInCell="1" allowOverlap="1" wp14:anchorId="56447515" wp14:editId="504D6BA5">
            <wp:simplePos x="0" y="0"/>
            <wp:positionH relativeFrom="column">
              <wp:posOffset>4046220</wp:posOffset>
            </wp:positionH>
            <wp:positionV relativeFrom="paragraph">
              <wp:posOffset>179070</wp:posOffset>
            </wp:positionV>
            <wp:extent cx="1485900" cy="1485900"/>
            <wp:effectExtent l="0" t="0" r="0" b="0"/>
            <wp:wrapNone/>
            <wp:docPr id="1846523827" name="Graphic 38" descr="Business Growth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23827" name="Graphic 1846523827" descr="Business Growth outlin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1485900" cy="1485900"/>
                    </a:xfrm>
                    <a:prstGeom prst="rect">
                      <a:avLst/>
                    </a:prstGeom>
                  </pic:spPr>
                </pic:pic>
              </a:graphicData>
            </a:graphic>
            <wp14:sizeRelH relativeFrom="page">
              <wp14:pctWidth>0</wp14:pctWidth>
            </wp14:sizeRelH>
            <wp14:sizeRelV relativeFrom="page">
              <wp14:pctHeight>0</wp14:pctHeight>
            </wp14:sizeRelV>
          </wp:anchor>
        </w:drawing>
      </w:r>
      <w:r w:rsidRPr="00E53768">
        <w:rPr>
          <w:bCs/>
          <w:noProof/>
          <w:color w:val="000000" w:themeColor="text1"/>
          <w:sz w:val="96"/>
          <w:szCs w:val="96"/>
          <w:u w:val="single"/>
          <w14:ligatures w14:val="standardContextual"/>
        </w:rPr>
        <w:drawing>
          <wp:anchor distT="0" distB="0" distL="114300" distR="114300" simplePos="0" relativeHeight="251685888" behindDoc="1" locked="0" layoutInCell="1" allowOverlap="1" wp14:anchorId="25D6C4EF" wp14:editId="4FE2AB01">
            <wp:simplePos x="0" y="0"/>
            <wp:positionH relativeFrom="column">
              <wp:posOffset>0</wp:posOffset>
            </wp:positionH>
            <wp:positionV relativeFrom="paragraph">
              <wp:posOffset>179070</wp:posOffset>
            </wp:positionV>
            <wp:extent cx="1485900" cy="1485900"/>
            <wp:effectExtent l="0" t="0" r="0" b="0"/>
            <wp:wrapNone/>
            <wp:docPr id="1067808638" name="Graphic 37" descr="Coin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808638" name="Graphic 1067808638" descr="Coins outline"/>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1485900" cy="1485900"/>
                    </a:xfrm>
                    <a:prstGeom prst="rect">
                      <a:avLst/>
                    </a:prstGeom>
                  </pic:spPr>
                </pic:pic>
              </a:graphicData>
            </a:graphic>
            <wp14:sizeRelH relativeFrom="page">
              <wp14:pctWidth>0</wp14:pctWidth>
            </wp14:sizeRelH>
            <wp14:sizeRelV relativeFrom="page">
              <wp14:pctHeight>0</wp14:pctHeight>
            </wp14:sizeRelV>
          </wp:anchor>
        </w:drawing>
      </w:r>
    </w:p>
    <w:p w14:paraId="1362CEE8" w14:textId="7DD0196D" w:rsidR="00E53768" w:rsidRPr="00E53768" w:rsidRDefault="00E53768" w:rsidP="00E53768">
      <w:pPr>
        <w:rPr>
          <w:bCs/>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C2CD74" w14:textId="5269BE79" w:rsidR="00E53768" w:rsidRPr="00E53768" w:rsidRDefault="00E53768" w:rsidP="00E53768">
      <w:pPr>
        <w:spacing w:line="360" w:lineRule="auto"/>
        <w:jc w:val="both"/>
        <w:rPr>
          <w:color w:val="000000" w:themeColor="text1"/>
          <w:sz w:val="28"/>
          <w:szCs w:val="28"/>
        </w:rPr>
      </w:pPr>
    </w:p>
    <w:p w14:paraId="62D8C75D" w14:textId="71FF27E9" w:rsidR="00E53768" w:rsidRPr="00E53768" w:rsidRDefault="00E53768" w:rsidP="00E53768">
      <w:pPr>
        <w:spacing w:after="180" w:line="360" w:lineRule="auto"/>
        <w:jc w:val="both"/>
        <w:rPr>
          <w:color w:val="000000" w:themeColor="text1"/>
          <w:sz w:val="28"/>
          <w:szCs w:val="28"/>
          <w:u w:val="single"/>
        </w:rPr>
      </w:pPr>
    </w:p>
    <w:p w14:paraId="108F9060" w14:textId="70D4123C" w:rsidR="00E53768" w:rsidRPr="00E53768" w:rsidRDefault="00E53768" w:rsidP="00E53768">
      <w:pPr>
        <w:spacing w:after="180" w:line="360" w:lineRule="auto"/>
        <w:jc w:val="both"/>
        <w:rPr>
          <w:color w:val="000000" w:themeColor="text1"/>
          <w:sz w:val="28"/>
          <w:szCs w:val="28"/>
          <w:u w:val="single"/>
        </w:rPr>
      </w:pPr>
    </w:p>
    <w:p w14:paraId="6693C3FF" w14:textId="11213471" w:rsidR="00E53768" w:rsidRPr="00E53768" w:rsidRDefault="00E53768" w:rsidP="00E53768">
      <w:pPr>
        <w:spacing w:after="180" w:line="360" w:lineRule="auto"/>
        <w:jc w:val="center"/>
        <w:rPr>
          <w:color w:val="275317" w:themeColor="accent6" w:themeShade="80"/>
          <w:sz w:val="96"/>
          <w:szCs w:val="96"/>
        </w:rPr>
      </w:pPr>
      <w:r w:rsidRPr="00E53768">
        <w:rPr>
          <w:color w:val="275317" w:themeColor="accent6" w:themeShade="80"/>
          <w:sz w:val="96"/>
          <w:szCs w:val="96"/>
        </w:rPr>
        <w:t>Funding, Marketing and Cashflow</w:t>
      </w:r>
    </w:p>
    <w:p w14:paraId="30E9EF44" w14:textId="3CE9984F" w:rsidR="00E53768" w:rsidRPr="00E53768" w:rsidRDefault="00E53768" w:rsidP="00E53768">
      <w:pPr>
        <w:spacing w:after="180" w:line="360" w:lineRule="auto"/>
        <w:jc w:val="both"/>
        <w:rPr>
          <w:color w:val="000000" w:themeColor="text1"/>
          <w:sz w:val="28"/>
          <w:szCs w:val="28"/>
          <w:u w:val="single"/>
        </w:rPr>
      </w:pPr>
    </w:p>
    <w:p w14:paraId="4BC5B30C" w14:textId="1FD49F7E" w:rsidR="00E53768" w:rsidRPr="00E53768" w:rsidRDefault="00E53768" w:rsidP="00E53768">
      <w:pPr>
        <w:spacing w:after="180" w:line="360" w:lineRule="auto"/>
        <w:jc w:val="both"/>
        <w:rPr>
          <w:color w:val="000000" w:themeColor="text1"/>
          <w:sz w:val="28"/>
          <w:szCs w:val="28"/>
          <w:u w:val="single"/>
        </w:rPr>
      </w:pPr>
    </w:p>
    <w:p w14:paraId="37E81349" w14:textId="0A20EFA1" w:rsidR="00E53768" w:rsidRPr="00E53768" w:rsidRDefault="00E53768" w:rsidP="00E53768">
      <w:pPr>
        <w:spacing w:after="180" w:line="360" w:lineRule="auto"/>
        <w:jc w:val="both"/>
        <w:rPr>
          <w:color w:val="000000" w:themeColor="text1"/>
          <w:sz w:val="28"/>
          <w:szCs w:val="28"/>
          <w:u w:val="single"/>
        </w:rPr>
      </w:pPr>
      <w:r w:rsidRPr="00E53768">
        <w:rPr>
          <w:bCs/>
          <w:noProof/>
          <w:color w:val="000000" w:themeColor="text1"/>
          <w:sz w:val="96"/>
          <w:szCs w:val="96"/>
          <w:u w:val="single"/>
          <w14:ligatures w14:val="standardContextual"/>
        </w:rPr>
        <w:drawing>
          <wp:anchor distT="0" distB="0" distL="114300" distR="114300" simplePos="0" relativeHeight="251683840" behindDoc="1" locked="0" layoutInCell="1" allowOverlap="1" wp14:anchorId="5ACA310F" wp14:editId="04BDC41E">
            <wp:simplePos x="0" y="0"/>
            <wp:positionH relativeFrom="column">
              <wp:posOffset>2011680</wp:posOffset>
            </wp:positionH>
            <wp:positionV relativeFrom="paragraph">
              <wp:posOffset>212090</wp:posOffset>
            </wp:positionV>
            <wp:extent cx="1554480" cy="1554480"/>
            <wp:effectExtent l="0" t="0" r="0" b="0"/>
            <wp:wrapNone/>
            <wp:docPr id="571607533" name="Graphic 34" descr="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07533" name="Graphic 571607533" descr="Bar chart outline"/>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1554480" cy="1554480"/>
                    </a:xfrm>
                    <a:prstGeom prst="rect">
                      <a:avLst/>
                    </a:prstGeom>
                  </pic:spPr>
                </pic:pic>
              </a:graphicData>
            </a:graphic>
            <wp14:sizeRelH relativeFrom="page">
              <wp14:pctWidth>0</wp14:pctWidth>
            </wp14:sizeRelH>
            <wp14:sizeRelV relativeFrom="page">
              <wp14:pctHeight>0</wp14:pctHeight>
            </wp14:sizeRelV>
          </wp:anchor>
        </w:drawing>
      </w:r>
    </w:p>
    <w:p w14:paraId="1DA1C13C" w14:textId="77777777" w:rsidR="00E53768" w:rsidRPr="00E53768" w:rsidRDefault="00E53768" w:rsidP="00E53768">
      <w:pPr>
        <w:spacing w:after="180" w:line="360" w:lineRule="auto"/>
        <w:jc w:val="both"/>
        <w:rPr>
          <w:color w:val="000000" w:themeColor="text1"/>
          <w:sz w:val="28"/>
          <w:szCs w:val="28"/>
          <w:u w:val="single"/>
        </w:rPr>
      </w:pPr>
    </w:p>
    <w:p w14:paraId="5AF54B7E" w14:textId="77777777" w:rsidR="00E53768" w:rsidRPr="00E53768" w:rsidRDefault="00E53768" w:rsidP="00E53768">
      <w:pPr>
        <w:spacing w:after="180" w:line="360" w:lineRule="auto"/>
        <w:jc w:val="both"/>
        <w:rPr>
          <w:color w:val="000000" w:themeColor="text1"/>
          <w:sz w:val="28"/>
          <w:szCs w:val="28"/>
          <w:u w:val="single"/>
        </w:rPr>
      </w:pPr>
    </w:p>
    <w:p w14:paraId="2785FB1E" w14:textId="77777777" w:rsidR="00E53768" w:rsidRPr="00E53768" w:rsidRDefault="00E53768" w:rsidP="00E53768">
      <w:pPr>
        <w:spacing w:after="180" w:line="360" w:lineRule="auto"/>
        <w:jc w:val="both"/>
        <w:rPr>
          <w:color w:val="000000" w:themeColor="text1"/>
          <w:sz w:val="28"/>
          <w:szCs w:val="28"/>
          <w:u w:val="single"/>
        </w:rPr>
      </w:pPr>
    </w:p>
    <w:p w14:paraId="6109CBEE" w14:textId="77777777" w:rsidR="00E53768" w:rsidRPr="00E53768" w:rsidRDefault="00E53768" w:rsidP="00E53768">
      <w:pPr>
        <w:spacing w:after="180" w:line="360" w:lineRule="auto"/>
        <w:jc w:val="both"/>
        <w:rPr>
          <w:color w:val="000000" w:themeColor="text1"/>
          <w:sz w:val="32"/>
          <w:szCs w:val="32"/>
          <w:u w:val="single"/>
        </w:rPr>
      </w:pPr>
    </w:p>
    <w:p w14:paraId="6E184371" w14:textId="232334A8" w:rsidR="00E53768" w:rsidRPr="00E53768" w:rsidRDefault="00E53768" w:rsidP="00E53768">
      <w:pPr>
        <w:spacing w:after="180" w:line="360" w:lineRule="auto"/>
        <w:jc w:val="both"/>
        <w:rPr>
          <w:color w:val="000000" w:themeColor="text1"/>
          <w:sz w:val="32"/>
          <w:szCs w:val="32"/>
          <w:u w:val="single"/>
        </w:rPr>
      </w:pPr>
      <w:r w:rsidRPr="00E53768">
        <w:rPr>
          <w:color w:val="000000" w:themeColor="text1"/>
          <w:sz w:val="32"/>
          <w:szCs w:val="32"/>
          <w:u w:val="single"/>
        </w:rPr>
        <w:lastRenderedPageBreak/>
        <w:t>Marketing</w:t>
      </w:r>
    </w:p>
    <w:p w14:paraId="1CD0FE1A" w14:textId="18A7E4F4" w:rsidR="00E53768" w:rsidRPr="00E53768" w:rsidRDefault="00E53768" w:rsidP="00E53768">
      <w:pPr>
        <w:spacing w:line="360" w:lineRule="auto"/>
        <w:jc w:val="both"/>
        <w:rPr>
          <w:color w:val="000000" w:themeColor="text1"/>
          <w:sz w:val="32"/>
          <w:szCs w:val="32"/>
        </w:rPr>
      </w:pPr>
      <w:r w:rsidRPr="00E53768">
        <w:rPr>
          <w:noProof/>
          <w:color w:val="000000" w:themeColor="text1"/>
          <w:sz w:val="32"/>
          <w:szCs w:val="32"/>
          <w14:ligatures w14:val="standardContextual"/>
        </w:rPr>
        <w:drawing>
          <wp:anchor distT="0" distB="0" distL="114300" distR="114300" simplePos="0" relativeHeight="251688960" behindDoc="1" locked="0" layoutInCell="1" allowOverlap="1" wp14:anchorId="7E9D81E3" wp14:editId="4A898B06">
            <wp:simplePos x="0" y="0"/>
            <wp:positionH relativeFrom="margin">
              <wp:posOffset>3846830</wp:posOffset>
            </wp:positionH>
            <wp:positionV relativeFrom="margin">
              <wp:posOffset>1810972</wp:posOffset>
            </wp:positionV>
            <wp:extent cx="2141220" cy="2141220"/>
            <wp:effectExtent l="0" t="0" r="0" b="0"/>
            <wp:wrapSquare wrapText="bothSides"/>
            <wp:docPr id="437081715" name="Graphic 38" descr="Business Growth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23827" name="Graphic 1846523827" descr="Business Growth outlin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2141220" cy="2141220"/>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 xml:space="preserve">My main target audience for this product is parents and families of children within the early years with sensory needs and early years settings such as flying starts, childminders and nurseries. Eventually I am hoping to expand my target audience to Swansea Council and agencies within the council who work closely with children – such as speech and language therapist, occupational therapists, early help hubs and health visitors. </w:t>
      </w:r>
    </w:p>
    <w:p w14:paraId="62EE12BE" w14:textId="77777777" w:rsidR="00E53768" w:rsidRPr="00E53768" w:rsidRDefault="00E53768" w:rsidP="00E53768">
      <w:pPr>
        <w:spacing w:line="360" w:lineRule="auto"/>
        <w:jc w:val="both"/>
        <w:rPr>
          <w:color w:val="000000" w:themeColor="text1"/>
          <w:sz w:val="32"/>
          <w:szCs w:val="32"/>
        </w:rPr>
      </w:pPr>
    </w:p>
    <w:p w14:paraId="79BAF294" w14:textId="1627EB24"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 xml:space="preserve">Marketing is an important aspect to consider when starting a business. I will market through social media and advertisement in person. By advertising on social media, it offers more of a cost-effective alternative of advertising in comparison to adverts, printing or advertisement on the radio (Mosaic Digital Media, 2026). As I will be starting off as a small business with a small amount of financial budget and resources and social media marketing has proven valuable for small businesses </w:t>
      </w:r>
      <w:r w:rsidRPr="00E53768">
        <w:rPr>
          <w:color w:val="000000" w:themeColor="text1"/>
          <w:sz w:val="32"/>
          <w:szCs w:val="32"/>
        </w:rPr>
        <w:t>(Mosaic Digital Media, 2026)</w:t>
      </w:r>
      <w:r w:rsidRPr="00E53768">
        <w:rPr>
          <w:color w:val="000000" w:themeColor="text1"/>
          <w:sz w:val="32"/>
          <w:szCs w:val="32"/>
        </w:rPr>
        <w:t>. I will promote my business and advertise it in person</w:t>
      </w:r>
      <w:r w:rsidRPr="00E53768">
        <w:rPr>
          <w:color w:val="000000" w:themeColor="text1"/>
          <w:sz w:val="32"/>
          <w:szCs w:val="32"/>
        </w:rPr>
        <w:t xml:space="preserve">, I can inform parents and families in flying start about my business alongside multi agencies who attend the setting such as health visitors and speech and language therapists. </w:t>
      </w:r>
    </w:p>
    <w:p w14:paraId="627FAD91" w14:textId="79513617" w:rsidR="00E53768" w:rsidRDefault="00E53768" w:rsidP="00E53768">
      <w:pPr>
        <w:spacing w:after="180" w:line="360" w:lineRule="auto"/>
        <w:jc w:val="both"/>
        <w:rPr>
          <w:color w:val="000000" w:themeColor="text1"/>
          <w:sz w:val="32"/>
          <w:szCs w:val="32"/>
          <w:u w:val="single"/>
        </w:rPr>
      </w:pPr>
    </w:p>
    <w:p w14:paraId="3359D243" w14:textId="77777777" w:rsidR="00E53768" w:rsidRPr="00E53768" w:rsidRDefault="00E53768" w:rsidP="00E53768">
      <w:pPr>
        <w:spacing w:after="180" w:line="360" w:lineRule="auto"/>
        <w:jc w:val="both"/>
        <w:rPr>
          <w:color w:val="000000" w:themeColor="text1"/>
          <w:sz w:val="32"/>
          <w:szCs w:val="32"/>
          <w:u w:val="single"/>
        </w:rPr>
      </w:pPr>
    </w:p>
    <w:p w14:paraId="3CE293E3" w14:textId="4EB80BEE" w:rsidR="00E53768" w:rsidRPr="00E53768" w:rsidRDefault="00E53768" w:rsidP="00E53768">
      <w:pPr>
        <w:spacing w:after="180" w:line="360" w:lineRule="auto"/>
        <w:jc w:val="both"/>
        <w:rPr>
          <w:color w:val="000000" w:themeColor="text1"/>
          <w:sz w:val="32"/>
          <w:szCs w:val="32"/>
          <w:u w:val="single"/>
        </w:rPr>
      </w:pPr>
      <w:r w:rsidRPr="00E53768">
        <w:rPr>
          <w:color w:val="000000" w:themeColor="text1"/>
          <w:sz w:val="32"/>
          <w:szCs w:val="32"/>
          <w:u w:val="single"/>
        </w:rPr>
        <w:lastRenderedPageBreak/>
        <w:t>Funding</w:t>
      </w:r>
    </w:p>
    <w:p w14:paraId="3096BD7C" w14:textId="2DC8C885"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 xml:space="preserve">To fund </w:t>
      </w:r>
      <w:r w:rsidRPr="00E53768">
        <w:rPr>
          <w:color w:val="000000" w:themeColor="text1"/>
          <w:sz w:val="32"/>
          <w:szCs w:val="32"/>
        </w:rPr>
        <w:t>Thrive from the Start</w:t>
      </w:r>
      <w:r w:rsidRPr="00E53768">
        <w:rPr>
          <w:color w:val="000000" w:themeColor="text1"/>
          <w:sz w:val="32"/>
          <w:szCs w:val="32"/>
        </w:rPr>
        <w:t xml:space="preserve">, I would apply to </w:t>
      </w:r>
      <w:r w:rsidRPr="00E53768">
        <w:rPr>
          <w:color w:val="000000" w:themeColor="text1"/>
          <w:sz w:val="32"/>
          <w:szCs w:val="32"/>
        </w:rPr>
        <w:t>‘Be the Business’ which is a scheme which invests into small businesses to support the businesses to improve and thrive (GOV.UK, 2024). Another funding option which is offered by Swansea council is the UK Governments UK Shares Prosperity Fund which</w:t>
      </w:r>
      <w:r w:rsidRPr="00E53768">
        <w:rPr>
          <w:color w:val="000000" w:themeColor="text1"/>
          <w:sz w:val="32"/>
          <w:szCs w:val="32"/>
        </w:rPr>
        <w:t xml:space="preserve"> is </w:t>
      </w:r>
      <w:r w:rsidRPr="00E53768">
        <w:rPr>
          <w:noProof/>
          <w:color w:val="000000" w:themeColor="text1"/>
          <w:sz w:val="32"/>
          <w:szCs w:val="32"/>
          <w:u w:val="single"/>
          <w14:ligatures w14:val="standardContextual"/>
        </w:rPr>
        <w:drawing>
          <wp:anchor distT="0" distB="0" distL="114300" distR="114300" simplePos="0" relativeHeight="251692032" behindDoc="1" locked="0" layoutInCell="1" allowOverlap="1" wp14:anchorId="1CEB6A6C" wp14:editId="4F16940E">
            <wp:simplePos x="0" y="0"/>
            <wp:positionH relativeFrom="margin">
              <wp:posOffset>-234706</wp:posOffset>
            </wp:positionH>
            <wp:positionV relativeFrom="margin">
              <wp:posOffset>-412946</wp:posOffset>
            </wp:positionV>
            <wp:extent cx="1515745" cy="1515745"/>
            <wp:effectExtent l="0" t="0" r="0" b="0"/>
            <wp:wrapSquare wrapText="bothSides"/>
            <wp:docPr id="1368531511" name="Graphic 40" descr="Coin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31511" name="Graphic 1368531511" descr="Coins outline"/>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1515745" cy="1515745"/>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funding offered to support new and existing businesses</w:t>
      </w:r>
      <w:r w:rsidRPr="00E53768">
        <w:rPr>
          <w:color w:val="000000" w:themeColor="text1"/>
          <w:sz w:val="32"/>
          <w:szCs w:val="32"/>
        </w:rPr>
        <w:t xml:space="preserve"> to start up, expand and develop their businesses (Swansea Council, 2025).</w:t>
      </w:r>
    </w:p>
    <w:p w14:paraId="0E1A046E" w14:textId="77777777" w:rsidR="00E53768" w:rsidRPr="00E53768" w:rsidRDefault="00E53768" w:rsidP="00E53768">
      <w:pPr>
        <w:spacing w:line="360" w:lineRule="auto"/>
        <w:jc w:val="both"/>
        <w:rPr>
          <w:color w:val="000000" w:themeColor="text1"/>
          <w:sz w:val="32"/>
          <w:szCs w:val="32"/>
        </w:rPr>
      </w:pPr>
    </w:p>
    <w:p w14:paraId="21F00BF9" w14:textId="31B1D3E0" w:rsidR="00E53768" w:rsidRPr="00E53768" w:rsidRDefault="00E53768" w:rsidP="00E53768">
      <w:pPr>
        <w:spacing w:line="360" w:lineRule="auto"/>
        <w:jc w:val="both"/>
        <w:rPr>
          <w:color w:val="000000" w:themeColor="text1"/>
          <w:sz w:val="32"/>
          <w:szCs w:val="32"/>
        </w:rPr>
      </w:pPr>
      <w:r w:rsidRPr="00E53768">
        <w:rPr>
          <w:color w:val="000000" w:themeColor="text1"/>
          <w:sz w:val="32"/>
          <w:szCs w:val="32"/>
        </w:rPr>
        <w:t>Alternatively, I would reach out to the Flying Start Programme and pitch my business idea to them and offer this scheme as an unprofitable business and support the families and children who attend Flying Start.</w:t>
      </w:r>
    </w:p>
    <w:p w14:paraId="2449C3A0" w14:textId="77777777" w:rsidR="00E53768" w:rsidRPr="00E53768" w:rsidRDefault="00E53768" w:rsidP="00E53768">
      <w:pPr>
        <w:spacing w:after="180" w:line="360" w:lineRule="auto"/>
        <w:jc w:val="both"/>
        <w:rPr>
          <w:color w:val="000000" w:themeColor="text1"/>
          <w:sz w:val="32"/>
          <w:szCs w:val="32"/>
        </w:rPr>
      </w:pPr>
    </w:p>
    <w:p w14:paraId="41774D6A" w14:textId="1EF4823E" w:rsidR="00E53768" w:rsidRPr="00E53768" w:rsidRDefault="00E53768" w:rsidP="00E53768">
      <w:pPr>
        <w:spacing w:after="180" w:line="360" w:lineRule="auto"/>
        <w:jc w:val="both"/>
        <w:rPr>
          <w:color w:val="000000" w:themeColor="text1"/>
          <w:sz w:val="32"/>
          <w:szCs w:val="32"/>
          <w:u w:val="single"/>
        </w:rPr>
      </w:pPr>
      <w:r w:rsidRPr="00E53768">
        <w:rPr>
          <w:color w:val="000000" w:themeColor="text1"/>
          <w:sz w:val="32"/>
          <w:szCs w:val="32"/>
          <w:u w:val="single"/>
        </w:rPr>
        <w:t>Cashflow</w:t>
      </w:r>
    </w:p>
    <w:p w14:paraId="4903CD08" w14:textId="6B0B2DE3" w:rsidR="00E53768" w:rsidRPr="00E53768" w:rsidRDefault="00E53768" w:rsidP="00E53768">
      <w:pPr>
        <w:spacing w:after="180" w:line="360" w:lineRule="auto"/>
        <w:jc w:val="both"/>
        <w:rPr>
          <w:color w:val="000000" w:themeColor="text1"/>
          <w:sz w:val="32"/>
          <w:szCs w:val="32"/>
        </w:rPr>
      </w:pPr>
      <w:r w:rsidRPr="00E53768">
        <w:rPr>
          <w:bCs/>
          <w:noProof/>
          <w:color w:val="000000" w:themeColor="text1"/>
          <w:sz w:val="144"/>
          <w:szCs w:val="144"/>
          <w:u w:val="single"/>
          <w14:ligatures w14:val="standardContextual"/>
        </w:rPr>
        <w:drawing>
          <wp:anchor distT="0" distB="0" distL="114300" distR="114300" simplePos="0" relativeHeight="251691008" behindDoc="1" locked="0" layoutInCell="1" allowOverlap="1" wp14:anchorId="148160B5" wp14:editId="79246FD7">
            <wp:simplePos x="0" y="0"/>
            <wp:positionH relativeFrom="column">
              <wp:posOffset>3999411</wp:posOffset>
            </wp:positionH>
            <wp:positionV relativeFrom="paragraph">
              <wp:posOffset>151039</wp:posOffset>
            </wp:positionV>
            <wp:extent cx="2107932" cy="2107932"/>
            <wp:effectExtent l="0" t="0" r="0" b="0"/>
            <wp:wrapNone/>
            <wp:docPr id="1711591029" name="Graphic 34" descr="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07533" name="Graphic 571607533" descr="Bar chart outline"/>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2107932" cy="2107932"/>
                    </a:xfrm>
                    <a:prstGeom prst="rect">
                      <a:avLst/>
                    </a:prstGeom>
                  </pic:spPr>
                </pic:pic>
              </a:graphicData>
            </a:graphic>
            <wp14:sizeRelH relativeFrom="page">
              <wp14:pctWidth>0</wp14:pctWidth>
            </wp14:sizeRelH>
            <wp14:sizeRelV relativeFrom="page">
              <wp14:pctHeight>0</wp14:pctHeight>
            </wp14:sizeRelV>
          </wp:anchor>
        </w:drawing>
      </w:r>
      <w:r w:rsidRPr="00E53768">
        <w:rPr>
          <w:color w:val="000000" w:themeColor="text1"/>
          <w:sz w:val="32"/>
          <w:szCs w:val="32"/>
        </w:rPr>
        <w:t>Cost of creating each bag - £20</w:t>
      </w:r>
    </w:p>
    <w:p w14:paraId="6A313E13" w14:textId="589372F0"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Cost of fabric bag £2.50</w:t>
      </w:r>
    </w:p>
    <w:p w14:paraId="79C423B5" w14:textId="6D26229F"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Cost of sensory fillers £15</w:t>
      </w:r>
    </w:p>
    <w:p w14:paraId="610B067A" w14:textId="65D856AB"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Cost of printing information flashcards £2.50</w:t>
      </w:r>
      <w:r>
        <w:rPr>
          <w:color w:val="000000" w:themeColor="text1"/>
          <w:sz w:val="32"/>
          <w:szCs w:val="32"/>
        </w:rPr>
        <w:t xml:space="preserve"> </w:t>
      </w:r>
    </w:p>
    <w:p w14:paraId="6EDD15ED" w14:textId="7D8704EF" w:rsidR="00E53768" w:rsidRPr="00E53768" w:rsidRDefault="00E53768" w:rsidP="00E53768">
      <w:pPr>
        <w:spacing w:after="180" w:line="360" w:lineRule="auto"/>
        <w:ind w:left="360"/>
        <w:jc w:val="both"/>
        <w:rPr>
          <w:color w:val="000000" w:themeColor="text1"/>
          <w:sz w:val="32"/>
          <w:szCs w:val="32"/>
        </w:rPr>
      </w:pPr>
      <w:r w:rsidRPr="00E53768">
        <w:rPr>
          <w:color w:val="000000" w:themeColor="text1"/>
          <w:sz w:val="32"/>
          <w:szCs w:val="32"/>
        </w:rPr>
        <w:t>Retailing each sensory bag at £40</w:t>
      </w:r>
    </w:p>
    <w:p w14:paraId="10209756" w14:textId="18C7DF3C"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£40 sale price and £20 material cost = £20 profit</w:t>
      </w:r>
    </w:p>
    <w:p w14:paraId="0EC17F43" w14:textId="6857651E" w:rsidR="00E53768" w:rsidRPr="00E53768" w:rsidRDefault="00E53768" w:rsidP="00E53768">
      <w:pPr>
        <w:spacing w:after="180" w:line="360" w:lineRule="auto"/>
        <w:jc w:val="both"/>
        <w:rPr>
          <w:color w:val="000000" w:themeColor="text1"/>
          <w:sz w:val="32"/>
          <w:szCs w:val="32"/>
        </w:rPr>
      </w:pPr>
      <w:r w:rsidRPr="00E53768">
        <w:rPr>
          <w:color w:val="000000" w:themeColor="text1"/>
          <w:sz w:val="32"/>
          <w:szCs w:val="32"/>
        </w:rPr>
        <w:t>When pricing at £40 a sensory bag</w:t>
      </w:r>
    </w:p>
    <w:p w14:paraId="267817C1" w14:textId="6AC62C57"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Selling 10 bags a month I will have £200 profit.</w:t>
      </w:r>
    </w:p>
    <w:p w14:paraId="40303390" w14:textId="45BD433E" w:rsidR="00E53768" w:rsidRP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lastRenderedPageBreak/>
        <w:t>Selling 40 bags a month I will have £800 profit.</w:t>
      </w:r>
    </w:p>
    <w:p w14:paraId="1AF6FB9D" w14:textId="3DED8EF8" w:rsidR="00E53768" w:rsidRDefault="00E53768" w:rsidP="00E53768">
      <w:pPr>
        <w:pStyle w:val="ListParagraph"/>
        <w:numPr>
          <w:ilvl w:val="0"/>
          <w:numId w:val="23"/>
        </w:numPr>
        <w:spacing w:after="180" w:line="360" w:lineRule="auto"/>
        <w:jc w:val="both"/>
        <w:rPr>
          <w:color w:val="000000" w:themeColor="text1"/>
          <w:sz w:val="32"/>
          <w:szCs w:val="32"/>
        </w:rPr>
      </w:pPr>
      <w:r w:rsidRPr="00E53768">
        <w:rPr>
          <w:color w:val="000000" w:themeColor="text1"/>
          <w:sz w:val="32"/>
          <w:szCs w:val="32"/>
        </w:rPr>
        <w:t>Selling 80 bags a month I will have £1600 profit.</w:t>
      </w:r>
    </w:p>
    <w:p w14:paraId="5AE3661C" w14:textId="77777777" w:rsidR="00E53768" w:rsidRPr="00E53768" w:rsidRDefault="00E53768" w:rsidP="00E53768">
      <w:pPr>
        <w:pStyle w:val="ListParagraph"/>
        <w:numPr>
          <w:ilvl w:val="0"/>
          <w:numId w:val="23"/>
        </w:numPr>
        <w:spacing w:after="180" w:line="360" w:lineRule="auto"/>
        <w:jc w:val="both"/>
        <w:rPr>
          <w:color w:val="000000" w:themeColor="text1"/>
          <w:sz w:val="32"/>
          <w:szCs w:val="32"/>
        </w:rPr>
      </w:pPr>
    </w:p>
    <w:p w14:paraId="7474B229" w14:textId="4D7A4EE0" w:rsidR="00E53768" w:rsidRPr="00E53768" w:rsidRDefault="00E53768" w:rsidP="00E53768">
      <w:pPr>
        <w:spacing w:after="180" w:line="360" w:lineRule="auto"/>
        <w:jc w:val="both"/>
        <w:rPr>
          <w:color w:val="000000" w:themeColor="text1"/>
          <w:sz w:val="32"/>
          <w:szCs w:val="32"/>
        </w:rPr>
      </w:pPr>
      <w:r w:rsidRPr="00E53768">
        <w:rPr>
          <w:color w:val="000000" w:themeColor="text1"/>
          <w:sz w:val="32"/>
          <w:szCs w:val="32"/>
        </w:rPr>
        <w:t>By continuing to advertise and have high sales aiming for between 40-80 sales a month I could have a gross profit of between £800 - £1600.</w:t>
      </w:r>
    </w:p>
    <w:p w14:paraId="09AFA8C3" w14:textId="1C0273C5" w:rsidR="00E53768" w:rsidRPr="00E53768" w:rsidRDefault="00E53768" w:rsidP="00E53768">
      <w:pPr>
        <w:spacing w:after="180" w:line="360" w:lineRule="auto"/>
        <w:jc w:val="both"/>
        <w:rPr>
          <w:color w:val="000000" w:themeColor="text1"/>
          <w:sz w:val="32"/>
          <w:szCs w:val="32"/>
        </w:rPr>
      </w:pPr>
      <w:r w:rsidRPr="00E53768">
        <w:rPr>
          <w:color w:val="000000" w:themeColor="text1"/>
          <w:sz w:val="32"/>
          <w:szCs w:val="32"/>
        </w:rPr>
        <w:t>To ensure a consistent cash flow I will ensure to build up reliant and retentive customers by offering a high standard of product.</w:t>
      </w:r>
    </w:p>
    <w:p w14:paraId="3743DA5D" w14:textId="77777777" w:rsidR="00E53768" w:rsidRDefault="00E53768" w:rsidP="00E53768">
      <w:pPr>
        <w:rPr>
          <w:rFonts w:asciiTheme="majorHAnsi" w:hAnsiTheme="majorHAnsi" w:cstheme="majorHAnsi"/>
          <w:bCs/>
        </w:rPr>
      </w:pPr>
    </w:p>
    <w:p w14:paraId="0DF131B1" w14:textId="77777777" w:rsidR="00E53768" w:rsidRDefault="00E53768" w:rsidP="00E53768">
      <w:pPr>
        <w:rPr>
          <w:rFonts w:asciiTheme="majorHAnsi" w:hAnsiTheme="majorHAnsi" w:cstheme="majorHAnsi"/>
          <w:bCs/>
        </w:rPr>
      </w:pPr>
    </w:p>
    <w:p w14:paraId="28EBDF74" w14:textId="77777777" w:rsidR="00E53768" w:rsidRDefault="00E53768" w:rsidP="00E53768">
      <w:pPr>
        <w:rPr>
          <w:rFonts w:asciiTheme="majorHAnsi" w:hAnsiTheme="majorHAnsi" w:cstheme="majorHAnsi"/>
          <w:bCs/>
        </w:rPr>
      </w:pPr>
    </w:p>
    <w:p w14:paraId="136F66C7" w14:textId="77777777" w:rsidR="00E53768" w:rsidRDefault="00E53768" w:rsidP="00E53768">
      <w:pPr>
        <w:rPr>
          <w:rFonts w:asciiTheme="majorHAnsi" w:hAnsiTheme="majorHAnsi" w:cstheme="majorHAnsi"/>
          <w:bCs/>
        </w:rPr>
      </w:pPr>
    </w:p>
    <w:p w14:paraId="66BAA03C" w14:textId="77777777" w:rsidR="00E53768" w:rsidRDefault="00E53768" w:rsidP="00E53768">
      <w:pPr>
        <w:rPr>
          <w:rFonts w:asciiTheme="majorHAnsi" w:hAnsiTheme="majorHAnsi" w:cstheme="majorHAnsi"/>
          <w:bCs/>
        </w:rPr>
      </w:pPr>
    </w:p>
    <w:p w14:paraId="0107B57E" w14:textId="77777777" w:rsidR="00E53768" w:rsidRDefault="00E53768" w:rsidP="00E53768">
      <w:pPr>
        <w:rPr>
          <w:rFonts w:asciiTheme="majorHAnsi" w:hAnsiTheme="majorHAnsi" w:cstheme="majorHAnsi"/>
          <w:bCs/>
        </w:rPr>
      </w:pPr>
    </w:p>
    <w:p w14:paraId="324A10AE" w14:textId="77777777" w:rsidR="00E53768" w:rsidRDefault="00E53768" w:rsidP="00E53768">
      <w:pPr>
        <w:rPr>
          <w:rFonts w:asciiTheme="majorHAnsi" w:hAnsiTheme="majorHAnsi" w:cstheme="majorHAnsi"/>
          <w:bCs/>
        </w:rPr>
      </w:pPr>
    </w:p>
    <w:p w14:paraId="584209E0" w14:textId="77777777" w:rsidR="00E53768" w:rsidRDefault="00E53768" w:rsidP="00E53768">
      <w:pPr>
        <w:rPr>
          <w:rFonts w:asciiTheme="majorHAnsi" w:hAnsiTheme="majorHAnsi" w:cstheme="majorHAnsi"/>
          <w:bCs/>
        </w:rPr>
      </w:pPr>
    </w:p>
    <w:p w14:paraId="217D493A" w14:textId="77777777" w:rsidR="00E53768" w:rsidRDefault="00E53768" w:rsidP="00E53768">
      <w:pPr>
        <w:rPr>
          <w:rFonts w:asciiTheme="majorHAnsi" w:hAnsiTheme="majorHAnsi" w:cstheme="majorHAnsi"/>
          <w:bCs/>
        </w:rPr>
      </w:pPr>
    </w:p>
    <w:p w14:paraId="5FA675AB" w14:textId="77777777" w:rsidR="00E53768" w:rsidRDefault="00E53768" w:rsidP="00E53768">
      <w:pPr>
        <w:rPr>
          <w:rFonts w:asciiTheme="majorHAnsi" w:hAnsiTheme="majorHAnsi" w:cstheme="majorHAnsi"/>
          <w:bCs/>
        </w:rPr>
      </w:pPr>
    </w:p>
    <w:p w14:paraId="79A724D8" w14:textId="77777777" w:rsidR="00E53768" w:rsidRDefault="00E53768" w:rsidP="00E53768">
      <w:pPr>
        <w:rPr>
          <w:rFonts w:asciiTheme="majorHAnsi" w:hAnsiTheme="majorHAnsi" w:cstheme="majorHAnsi"/>
          <w:bCs/>
        </w:rPr>
      </w:pPr>
    </w:p>
    <w:p w14:paraId="79EC9EAE" w14:textId="77777777" w:rsidR="00E53768" w:rsidRDefault="00E53768" w:rsidP="00E53768">
      <w:pPr>
        <w:rPr>
          <w:rFonts w:asciiTheme="majorHAnsi" w:hAnsiTheme="majorHAnsi" w:cstheme="majorHAnsi"/>
          <w:bCs/>
        </w:rPr>
      </w:pPr>
    </w:p>
    <w:p w14:paraId="116C563F" w14:textId="77777777" w:rsidR="00E53768" w:rsidRDefault="00E53768" w:rsidP="00E53768">
      <w:pPr>
        <w:rPr>
          <w:rFonts w:asciiTheme="majorHAnsi" w:hAnsiTheme="majorHAnsi" w:cstheme="majorHAnsi"/>
          <w:bCs/>
        </w:rPr>
      </w:pPr>
    </w:p>
    <w:p w14:paraId="0E1CC632" w14:textId="77777777" w:rsidR="00E53768" w:rsidRDefault="00E53768" w:rsidP="00E53768">
      <w:pPr>
        <w:rPr>
          <w:rFonts w:asciiTheme="majorHAnsi" w:hAnsiTheme="majorHAnsi" w:cstheme="majorHAnsi"/>
          <w:bCs/>
        </w:rPr>
      </w:pPr>
    </w:p>
    <w:p w14:paraId="7CF9CE95" w14:textId="77777777" w:rsidR="00E53768" w:rsidRDefault="00E53768" w:rsidP="00E53768">
      <w:pPr>
        <w:rPr>
          <w:rFonts w:asciiTheme="majorHAnsi" w:hAnsiTheme="majorHAnsi" w:cstheme="majorHAnsi"/>
          <w:bCs/>
        </w:rPr>
      </w:pPr>
    </w:p>
    <w:p w14:paraId="7612AB67" w14:textId="77777777" w:rsidR="00E53768" w:rsidRDefault="00E53768" w:rsidP="00E53768">
      <w:pPr>
        <w:rPr>
          <w:rFonts w:asciiTheme="majorHAnsi" w:hAnsiTheme="majorHAnsi" w:cstheme="majorHAnsi"/>
          <w:bCs/>
        </w:rPr>
      </w:pPr>
    </w:p>
    <w:p w14:paraId="3F729494" w14:textId="77777777" w:rsidR="00E53768" w:rsidRDefault="00E53768" w:rsidP="00E53768">
      <w:pPr>
        <w:rPr>
          <w:rFonts w:asciiTheme="majorHAnsi" w:hAnsiTheme="majorHAnsi" w:cstheme="majorHAnsi"/>
          <w:bCs/>
        </w:rPr>
      </w:pPr>
    </w:p>
    <w:p w14:paraId="7FD3D773" w14:textId="77777777" w:rsidR="00E53768" w:rsidRDefault="00E53768" w:rsidP="00E53768">
      <w:pPr>
        <w:rPr>
          <w:rFonts w:asciiTheme="majorHAnsi" w:hAnsiTheme="majorHAnsi" w:cstheme="majorHAnsi"/>
          <w:bCs/>
        </w:rPr>
      </w:pPr>
    </w:p>
    <w:p w14:paraId="1CA89C3F" w14:textId="77777777" w:rsidR="00E53768" w:rsidRDefault="00E53768" w:rsidP="00E53768">
      <w:pPr>
        <w:rPr>
          <w:rFonts w:asciiTheme="majorHAnsi" w:hAnsiTheme="majorHAnsi" w:cstheme="majorHAnsi"/>
          <w:bCs/>
        </w:rPr>
      </w:pPr>
    </w:p>
    <w:p w14:paraId="1F7E9E3F" w14:textId="77777777" w:rsidR="00E53768" w:rsidRDefault="00E53768" w:rsidP="00E53768">
      <w:pPr>
        <w:rPr>
          <w:rFonts w:asciiTheme="majorHAnsi" w:hAnsiTheme="majorHAnsi" w:cstheme="majorHAnsi"/>
          <w:bCs/>
        </w:rPr>
      </w:pPr>
    </w:p>
    <w:p w14:paraId="552305B6" w14:textId="77777777" w:rsidR="00E53768" w:rsidRDefault="00E53768" w:rsidP="00E53768">
      <w:pPr>
        <w:rPr>
          <w:rFonts w:asciiTheme="majorHAnsi" w:hAnsiTheme="majorHAnsi" w:cstheme="majorHAnsi"/>
          <w:bCs/>
        </w:rPr>
      </w:pPr>
    </w:p>
    <w:p w14:paraId="5D2CA60D" w14:textId="77777777" w:rsidR="00E53768" w:rsidRDefault="00E53768" w:rsidP="00E53768">
      <w:pPr>
        <w:rPr>
          <w:rFonts w:asciiTheme="majorHAnsi" w:hAnsiTheme="majorHAnsi" w:cstheme="majorHAnsi"/>
          <w:bCs/>
        </w:rPr>
      </w:pPr>
    </w:p>
    <w:p w14:paraId="1D637596" w14:textId="77777777" w:rsidR="00E53768" w:rsidRDefault="00E53768" w:rsidP="00E53768">
      <w:pPr>
        <w:rPr>
          <w:rFonts w:asciiTheme="majorHAnsi" w:hAnsiTheme="majorHAnsi" w:cstheme="majorHAnsi"/>
          <w:bCs/>
        </w:rPr>
      </w:pPr>
    </w:p>
    <w:p w14:paraId="7D809658" w14:textId="77777777" w:rsidR="00E53768" w:rsidRDefault="00E53768" w:rsidP="00E53768">
      <w:pPr>
        <w:rPr>
          <w:rFonts w:asciiTheme="majorHAnsi" w:hAnsiTheme="majorHAnsi" w:cstheme="majorHAnsi"/>
          <w:bCs/>
        </w:rPr>
      </w:pPr>
    </w:p>
    <w:p w14:paraId="3AA6D182" w14:textId="77777777" w:rsidR="00E53768" w:rsidRDefault="00E53768" w:rsidP="00E53768">
      <w:pPr>
        <w:rPr>
          <w:rFonts w:asciiTheme="majorHAnsi" w:hAnsiTheme="majorHAnsi" w:cstheme="majorHAnsi"/>
          <w:bCs/>
        </w:rPr>
      </w:pPr>
    </w:p>
    <w:p w14:paraId="62FBE2A7" w14:textId="77777777" w:rsidR="00E53768" w:rsidRDefault="00E53768" w:rsidP="00E53768">
      <w:pPr>
        <w:rPr>
          <w:rFonts w:asciiTheme="majorHAnsi" w:hAnsiTheme="majorHAnsi" w:cstheme="majorHAnsi"/>
          <w:bCs/>
        </w:rPr>
      </w:pPr>
    </w:p>
    <w:p w14:paraId="65E31AD1" w14:textId="77777777" w:rsidR="00E53768" w:rsidRDefault="00E53768" w:rsidP="00E53768">
      <w:pPr>
        <w:rPr>
          <w:rFonts w:asciiTheme="majorHAnsi" w:hAnsiTheme="majorHAnsi" w:cstheme="majorHAnsi"/>
          <w:bCs/>
        </w:rPr>
      </w:pPr>
    </w:p>
    <w:p w14:paraId="1835F896" w14:textId="77777777" w:rsidR="00E53768" w:rsidRDefault="00E53768" w:rsidP="00E53768">
      <w:pPr>
        <w:rPr>
          <w:rFonts w:asciiTheme="majorHAnsi" w:hAnsiTheme="majorHAnsi" w:cstheme="majorHAnsi"/>
          <w:bCs/>
        </w:rPr>
      </w:pPr>
    </w:p>
    <w:p w14:paraId="46E89086" w14:textId="77777777" w:rsidR="00E53768" w:rsidRDefault="00E53768" w:rsidP="00E53768">
      <w:pPr>
        <w:rPr>
          <w:rFonts w:asciiTheme="majorHAnsi" w:hAnsiTheme="majorHAnsi" w:cstheme="majorHAnsi"/>
          <w:bCs/>
        </w:rPr>
      </w:pPr>
    </w:p>
    <w:p w14:paraId="26715BB8" w14:textId="77777777" w:rsidR="00E53768" w:rsidRDefault="00E53768" w:rsidP="00E53768">
      <w:pPr>
        <w:rPr>
          <w:rFonts w:asciiTheme="majorHAnsi" w:hAnsiTheme="majorHAnsi" w:cstheme="majorHAnsi"/>
          <w:bCs/>
        </w:rPr>
      </w:pPr>
    </w:p>
    <w:p w14:paraId="6CC83713" w14:textId="77777777" w:rsidR="00E53768" w:rsidRDefault="00E53768" w:rsidP="00E53768">
      <w:pPr>
        <w:spacing w:line="360" w:lineRule="auto"/>
        <w:jc w:val="both"/>
        <w:rPr>
          <w:rFonts w:asciiTheme="majorHAnsi" w:hAnsiTheme="majorHAnsi" w:cstheme="majorHAnsi"/>
          <w:bCs/>
        </w:rPr>
      </w:pPr>
    </w:p>
    <w:p w14:paraId="4A3778D9" w14:textId="7962255F" w:rsidR="00E53768" w:rsidRPr="00E53768" w:rsidRDefault="00E53768" w:rsidP="00E53768">
      <w:pPr>
        <w:spacing w:line="360" w:lineRule="auto"/>
        <w:jc w:val="both"/>
        <w:rPr>
          <w:bCs/>
        </w:rPr>
      </w:pPr>
      <w:r w:rsidRPr="00E53768">
        <w:rPr>
          <w:bCs/>
        </w:rPr>
        <w:lastRenderedPageBreak/>
        <w:t xml:space="preserve">Every child’s sensory system in their body is important for their development and their ability to go from day-to-day life. Children who have sensory processing difficulties may not develop as efficiently as a child with the ability to process sensory experiences (Cumbria County Council, no date). The awareness around sensory difficulties in children in the early years is rising. Supporting children within the early years with sensory difficulties is crucial to their development and emotional regulation. Providing children with high quality and purposeful sensory experiences and environments is crucial for their development, especially children who experience sensory processing difficulties. The access to sensory equipment and resources is substantial, although the access to individualised sensory packs is not. Thrive from the Start offers individualised sensory packs to support each individualised sensory need. This research paper will focus on the importance of sensory support within the early years and how Thrive from the Start can contribute to that. The barriers and challenges of sensory support will be critically analysed and links to relevant legislations and current practices will be discussed. </w:t>
      </w:r>
    </w:p>
    <w:p w14:paraId="6DD0B4BD" w14:textId="77777777" w:rsidR="00E53768" w:rsidRPr="00E53768" w:rsidRDefault="00E53768" w:rsidP="00E53768">
      <w:pPr>
        <w:spacing w:line="360" w:lineRule="auto"/>
        <w:jc w:val="both"/>
        <w:rPr>
          <w:bCs/>
        </w:rPr>
      </w:pPr>
    </w:p>
    <w:p w14:paraId="1A7D80C5" w14:textId="32FB6458" w:rsidR="00E53768" w:rsidRPr="00E53768" w:rsidRDefault="00E53768" w:rsidP="00E53768">
      <w:pPr>
        <w:spacing w:after="180" w:line="360" w:lineRule="auto"/>
        <w:jc w:val="both"/>
        <w:rPr>
          <w:color w:val="000000" w:themeColor="text1"/>
        </w:rPr>
      </w:pPr>
      <w:r w:rsidRPr="00E53768">
        <w:rPr>
          <w:color w:val="000000" w:themeColor="text1"/>
        </w:rPr>
        <w:t>Sensory support plays an important role when supporting children who experience sensory processing difficulties.  Sensory processing is how a brain receives, interprets and responds and acts upon information from the surroundings and environment that a child is in (Gordon, 2026)</w:t>
      </w:r>
      <w:r>
        <w:rPr>
          <w:color w:val="000000" w:themeColor="text1"/>
        </w:rPr>
        <w:t xml:space="preserve"> (Dean</w:t>
      </w:r>
      <w:r>
        <w:rPr>
          <w:i/>
          <w:iCs/>
          <w:color w:val="000000" w:themeColor="text1"/>
        </w:rPr>
        <w:t xml:space="preserve"> et al, </w:t>
      </w:r>
      <w:r>
        <w:rPr>
          <w:color w:val="000000" w:themeColor="text1"/>
        </w:rPr>
        <w:t>2022)</w:t>
      </w:r>
      <w:r w:rsidRPr="00E53768">
        <w:rPr>
          <w:color w:val="000000" w:themeColor="text1"/>
        </w:rPr>
        <w:t xml:space="preserve">. For some children sensory input can cause them to feel overwhelmed, overstimulated and causing them to not feel safe and trigger their negative behaviours and emotions </w:t>
      </w:r>
      <w:r>
        <w:rPr>
          <w:color w:val="000000" w:themeColor="text1"/>
        </w:rPr>
        <w:t>(Robertson and Baron-Cohen, 2017)</w:t>
      </w:r>
      <w:r w:rsidRPr="00E53768">
        <w:rPr>
          <w:color w:val="000000" w:themeColor="text1"/>
        </w:rPr>
        <w:t xml:space="preserve">. Sense Sensory 2023, conducted a case study which demonstrated the impact that sensory environments had on children within the early years. The case study demonstrated the notable improvements in emotional regulation and the child’s overall well-being of the children who accessed the sensory room. A positive and purposeful sensory environment can encourage the overall contributions to a child’s feelings of comfort within the environment, reduces feelings of anxiety and allows the child to feel safe with a sense of security within the environment (Action for Children, 2022).  It is important that children have constant access to sensory equipment and environments, when children can independently access and choose these sensory spaces it allows them to gain control over their wellbeing and start to apply self-regulation methods with independence, contributing to their growing confidence (Gordon, 2026).  Thrive from the Start allows children to have constant access to sensory equipment and support. Due to the product being lightweight and transportable, children can have continuous access to sensory support equipment in any area of a room not just one allocated space. As the sensory bags provided by Thrive from the Start are individualised and personalised to each different sensory need, children can have access to </w:t>
      </w:r>
      <w:r w:rsidRPr="00E53768">
        <w:rPr>
          <w:color w:val="000000" w:themeColor="text1"/>
        </w:rPr>
        <w:lastRenderedPageBreak/>
        <w:t xml:space="preserve">resources that will independently support their sensory need. When children have access to these bags it will positively promote the children well-being and support the child to emotionally regulated whilst feeling safe and comfortable within the environment. Within an article written by Palumbo 2023, the customisation and individuality of sensory toys is an effective resource when supporting children with different sensory needs. This corresponds with the concept of Thrive from the Start, proving that there is an importance in individualised sensory equipment. </w:t>
      </w:r>
    </w:p>
    <w:p w14:paraId="27BE71D4" w14:textId="519A8E5B" w:rsidR="00E53768" w:rsidRDefault="00E53768" w:rsidP="00E53768">
      <w:pPr>
        <w:spacing w:after="180" w:line="360" w:lineRule="auto"/>
        <w:jc w:val="both"/>
      </w:pPr>
      <w:r w:rsidRPr="00E53768">
        <w:t xml:space="preserve">When creating a product which is developed for supporting children within the early years with sensory processing there are important legislations to adhere to which protects the inclusivity and rights of the child alongside the quality of the product which is being produced. Under the Equality Act 2010, early years settings and schools must not discriminate against children who have sensory processing difficulties (Office for Disability Issues, 2011, p.4). Under the Equality Act 2010, </w:t>
      </w:r>
      <w:r>
        <w:t>s</w:t>
      </w:r>
      <w:r w:rsidRPr="00E53768">
        <w:t xml:space="preserve">chools have a duty to make reasonable adjustments to ensure that disabled pupils no not discriminated against and face substantial disadvantage in comparison to their peers, children should have access to all aspects of school life (National Autistic Society, 2025). Settings must ensure that children who have sensory processing difficulties have the right to access areas which will support their regulation and allow the right to remain in educational settings without being removed (Council for Disabled Children, 2023). </w:t>
      </w:r>
      <w:r>
        <w:t xml:space="preserve">Under the Human Rights Act (HRA) 1998, the protection of the right to peaceful enjoyment of possessions, supports the use of sensory toys and equipment to support regulation and concentration (The British Institute of Human Rights, 2024). Children who have additional learning needs and sensory processing difficulties may rely on sensory objects to allow them to regulate and feel safe, by not allowing a child access to these objects is discrimination and must be adhered to </w:t>
      </w:r>
      <w:r>
        <w:t xml:space="preserve">(The British </w:t>
      </w:r>
      <w:r>
        <w:t>Institute</w:t>
      </w:r>
      <w:r>
        <w:t xml:space="preserve"> of Human Rights, 2024).</w:t>
      </w:r>
    </w:p>
    <w:p w14:paraId="6472DFF8" w14:textId="7E15DC4D" w:rsidR="00E53768" w:rsidRDefault="00E53768" w:rsidP="00E53768">
      <w:pPr>
        <w:spacing w:after="180" w:line="360" w:lineRule="auto"/>
        <w:jc w:val="both"/>
      </w:pPr>
      <w:r>
        <w:t xml:space="preserve">When producing a product which includes toys and other objects which may be textile, it is important to adhere to relevant legislation. Thrive from the Start must ensure to adhere to these legislations. Before Thrive from the Start purchases sensory toys to be included in their packs, they must ensure that the sensory toys adhere to The Toys (Safety) Regulation 2011. The purpose of this legislation is to ensure that the toys which are on the market or customers are safe and meet essential safety requirements (Office for Product Safety and Standards, 2025). Toys must include warning information and age restrictions for clear guidance for customers to be aware of any hazards the toy may present to the child. Clear examination must take place by meeting strict standards by identifying nay chemical, physical of electrical risks that may </w:t>
      </w:r>
      <w:r>
        <w:lastRenderedPageBreak/>
        <w:t>occur, alongside these, manufactures must display CE or UKCA marks on the toys (</w:t>
      </w:r>
      <w:r>
        <w:t>Office for Product Safety and Standards, 2025).</w:t>
      </w:r>
    </w:p>
    <w:p w14:paraId="61AA2A8E" w14:textId="2D34D815" w:rsidR="00E53768" w:rsidRPr="00E53768" w:rsidRDefault="00E53768" w:rsidP="00E53768">
      <w:pPr>
        <w:spacing w:after="180" w:line="360" w:lineRule="auto"/>
        <w:jc w:val="both"/>
      </w:pPr>
      <w:r>
        <w:t>The biggest challenge Thrive from the Start may face is financial threats and tax increases. Within the UK, small businesses are at a higher risk of closing due to the inflation, cost of living and an increase in taxes. The UK Parliament 2026 has reported in increase of administrative and tax burdens impacting small businesses, there are between 3-4 million unanswered calls from businesses annually form HMRC. Whilst the UK’s VAT threshold is discouraging businesses from expanding. To attempt to overcome these circumstances, the Business and Trade Committee have recommended to the Government to reform the VAT system by regularly reviewing the VAT registration threshold and reducing the risks of businesses from being penalised for expanding (The UK Parliament, 2026). T</w:t>
      </w:r>
      <w:r>
        <w:t xml:space="preserve">he </w:t>
      </w:r>
      <w:r>
        <w:t>Business</w:t>
      </w:r>
      <w:r>
        <w:t xml:space="preserve"> and Trade </w:t>
      </w:r>
      <w:r>
        <w:t>C</w:t>
      </w:r>
      <w:r>
        <w:t>ommittee</w:t>
      </w:r>
      <w:r>
        <w:t xml:space="preserve"> had also recommended allowing access to more training and apprentices designed around supporting the growth of business and support to smaller employers. In late 2025, MP’s Thomas and Reynolds conducted a financial suggestion to the Department for Business and Trade to support small business. Within this report they express their determination to improve the nations 5.5million small businesses and support them to thrive. It was highlighted that significant improvements have been already implemented to support the improvement of small businesses and allowing access to financial support. Although both the small business and financial providers had expressed barriers that have been experienced when providing financial support and accessing debt finance. Financing and supporting small business within the UK is important, within this report they had expressed that small business are crucial to the UK’s economy as they support significant employment, supporting local communities and promotes diversity by producing a range of products and services across the UK. A risk Thrive from the Start may face is financial awareness, if a business has a lack of awareness and understanding of financial options to find the business could contribute to low levels and limited opportunity for external finances (Department for Business and Trade, 2025). Many small businesses have expressed that the accesses to business support is complex and only 26% of small businesses have reached out for external business advice.  Thrive from the Start may be threatened by mass production and globalisation. Small business such as Thrive from the start may find market pressures and increased competition from bigger business such as Amazon and Temu, which offer cheaper products and a larger variety of products. Small businesses may struggle to find a unique selling point in comparison to their </w:t>
      </w:r>
      <w:r>
        <w:lastRenderedPageBreak/>
        <w:t xml:space="preserve">competitive larger businesses, some small businesses might feel the need to lower their prices and quality of product to remain competitive (HSBC, 2023). </w:t>
      </w:r>
    </w:p>
    <w:p w14:paraId="3C1ECBC4" w14:textId="6C623E69" w:rsidR="00E53768" w:rsidRDefault="00E53768" w:rsidP="00E53768">
      <w:pPr>
        <w:spacing w:after="180" w:line="360" w:lineRule="auto"/>
        <w:jc w:val="both"/>
      </w:pPr>
      <w:r>
        <w:t xml:space="preserve">Thrive from the Start has the ability and opportunity to expand into all early years settings. Research and first-hand experience have shown the demand for sensory equipment and the positive impact sensory input has on children. Sensory resources have proven to have a positive impact on children’s wellbeing and emotional regulation within early years settings and schools. Individualised and personalised sensory packs will have the same positive impact as generalised sensory toys already on the market due to the pack being individualised for specific sensory needs. It is important for Thrive from the Start to adhere to all relevant legislation to support children and to provide a high-quality product. Financial barriers and mass production may have a large impact on Thrive from the Start, although by Thrive form the Start having extensive knowledge and financial support will allow the business to potentially flourish. Research has clearly shown that, sensory support plays a fundamental role when supporting children’s development and emotional regulation within the early years. </w:t>
      </w:r>
    </w:p>
    <w:p w14:paraId="1D479389" w14:textId="77777777" w:rsidR="00E53768" w:rsidRDefault="00E53768" w:rsidP="00E53768">
      <w:pPr>
        <w:spacing w:line="360" w:lineRule="auto"/>
        <w:jc w:val="both"/>
        <w:rPr>
          <w:rFonts w:asciiTheme="majorHAnsi" w:hAnsiTheme="majorHAnsi" w:cstheme="majorHAnsi"/>
          <w:bCs/>
          <w:u w:val="single"/>
        </w:rPr>
      </w:pPr>
    </w:p>
    <w:p w14:paraId="5DF3B354" w14:textId="77777777" w:rsidR="00E53768" w:rsidRPr="008062DA" w:rsidRDefault="00E53768" w:rsidP="00E53768">
      <w:pPr>
        <w:spacing w:line="360" w:lineRule="auto"/>
        <w:jc w:val="both"/>
        <w:rPr>
          <w:rFonts w:asciiTheme="majorHAnsi" w:hAnsiTheme="majorHAnsi" w:cstheme="majorHAnsi"/>
          <w:bCs/>
          <w:u w:val="single"/>
        </w:rPr>
      </w:pPr>
    </w:p>
    <w:p w14:paraId="5949AF24" w14:textId="6228BE4D" w:rsidR="00E53768" w:rsidRPr="00E53768" w:rsidRDefault="00E53768" w:rsidP="00E53768">
      <w:pPr>
        <w:rPr>
          <w:rFonts w:ascii="Arial" w:hAnsi="Arial" w:cs="Arial"/>
          <w:b/>
          <w:bCs/>
          <w:color w:val="000000" w:themeColor="text1"/>
          <w:sz w:val="40"/>
          <w:szCs w:val="40"/>
          <w:u w:val="single"/>
        </w:rPr>
      </w:pPr>
    </w:p>
    <w:p w14:paraId="015243D7" w14:textId="77777777" w:rsidR="00810FBE" w:rsidRPr="00E53768" w:rsidRDefault="00810FBE" w:rsidP="00810FBE">
      <w:pPr>
        <w:rPr>
          <w:rFonts w:ascii="Arial" w:hAnsi="Arial" w:cs="Arial"/>
          <w:sz w:val="28"/>
          <w:szCs w:val="28"/>
        </w:rPr>
      </w:pPr>
    </w:p>
    <w:p w14:paraId="539F745C" w14:textId="77777777" w:rsidR="00E53768" w:rsidRPr="00E53768" w:rsidRDefault="00E53768" w:rsidP="00810FBE">
      <w:pPr>
        <w:rPr>
          <w:rFonts w:ascii="Arial" w:hAnsi="Arial" w:cs="Arial"/>
          <w:sz w:val="28"/>
          <w:szCs w:val="28"/>
        </w:rPr>
      </w:pPr>
    </w:p>
    <w:p w14:paraId="55F9F96E" w14:textId="77777777" w:rsidR="00E53768" w:rsidRPr="00E53768" w:rsidRDefault="00E53768" w:rsidP="00810FBE">
      <w:pPr>
        <w:rPr>
          <w:rFonts w:ascii="Arial" w:hAnsi="Arial" w:cs="Arial"/>
          <w:sz w:val="28"/>
          <w:szCs w:val="28"/>
        </w:rPr>
      </w:pPr>
    </w:p>
    <w:p w14:paraId="289E5D33" w14:textId="77777777" w:rsidR="00E53768" w:rsidRPr="00E53768" w:rsidRDefault="00E53768" w:rsidP="00810FBE">
      <w:pPr>
        <w:rPr>
          <w:rFonts w:ascii="Arial" w:hAnsi="Arial" w:cs="Arial"/>
          <w:sz w:val="28"/>
          <w:szCs w:val="28"/>
        </w:rPr>
      </w:pPr>
    </w:p>
    <w:p w14:paraId="2E3AF315" w14:textId="77777777" w:rsidR="00E53768" w:rsidRPr="00E53768" w:rsidRDefault="00E53768" w:rsidP="00810FBE">
      <w:pPr>
        <w:rPr>
          <w:rFonts w:ascii="Arial" w:hAnsi="Arial" w:cs="Arial"/>
          <w:sz w:val="28"/>
          <w:szCs w:val="28"/>
        </w:rPr>
      </w:pPr>
    </w:p>
    <w:p w14:paraId="69E37007" w14:textId="77777777" w:rsidR="00E53768" w:rsidRPr="00E53768" w:rsidRDefault="00E53768" w:rsidP="00810FBE">
      <w:pPr>
        <w:rPr>
          <w:rFonts w:ascii="Arial" w:hAnsi="Arial" w:cs="Arial"/>
          <w:sz w:val="28"/>
          <w:szCs w:val="28"/>
        </w:rPr>
      </w:pPr>
    </w:p>
    <w:p w14:paraId="21408938" w14:textId="77777777" w:rsidR="00E53768" w:rsidRPr="00E53768" w:rsidRDefault="00E53768" w:rsidP="00810FBE">
      <w:pPr>
        <w:rPr>
          <w:rFonts w:ascii="Arial" w:hAnsi="Arial" w:cs="Arial"/>
          <w:sz w:val="28"/>
          <w:szCs w:val="28"/>
        </w:rPr>
      </w:pPr>
    </w:p>
    <w:p w14:paraId="0B8EB046" w14:textId="77777777" w:rsidR="00E53768" w:rsidRPr="00E53768" w:rsidRDefault="00E53768" w:rsidP="00810FBE">
      <w:pPr>
        <w:rPr>
          <w:rFonts w:ascii="Arial" w:hAnsi="Arial" w:cs="Arial"/>
          <w:sz w:val="28"/>
          <w:szCs w:val="28"/>
        </w:rPr>
      </w:pPr>
    </w:p>
    <w:p w14:paraId="203564A0" w14:textId="77777777" w:rsidR="00E53768" w:rsidRPr="00E53768" w:rsidRDefault="00E53768" w:rsidP="00810FBE">
      <w:pPr>
        <w:rPr>
          <w:rFonts w:ascii="Arial" w:hAnsi="Arial" w:cs="Arial"/>
          <w:sz w:val="28"/>
          <w:szCs w:val="28"/>
        </w:rPr>
      </w:pPr>
    </w:p>
    <w:p w14:paraId="3D4E1B4D" w14:textId="77777777" w:rsidR="00E53768" w:rsidRPr="00E53768" w:rsidRDefault="00E53768" w:rsidP="00810FBE">
      <w:pPr>
        <w:rPr>
          <w:rFonts w:ascii="Arial" w:hAnsi="Arial" w:cs="Arial"/>
          <w:sz w:val="28"/>
          <w:szCs w:val="28"/>
        </w:rPr>
      </w:pPr>
    </w:p>
    <w:p w14:paraId="04E4D141" w14:textId="77777777" w:rsidR="00E53768" w:rsidRPr="00E53768" w:rsidRDefault="00E53768" w:rsidP="00810FBE">
      <w:pPr>
        <w:rPr>
          <w:rFonts w:ascii="Arial" w:hAnsi="Arial" w:cs="Arial"/>
          <w:sz w:val="28"/>
          <w:szCs w:val="28"/>
        </w:rPr>
      </w:pPr>
    </w:p>
    <w:p w14:paraId="7A5FFC21" w14:textId="77777777" w:rsidR="00E53768" w:rsidRPr="00E53768" w:rsidRDefault="00E53768" w:rsidP="00810FBE">
      <w:pPr>
        <w:rPr>
          <w:rFonts w:ascii="Arial" w:hAnsi="Arial" w:cs="Arial"/>
          <w:sz w:val="28"/>
          <w:szCs w:val="28"/>
        </w:rPr>
      </w:pPr>
    </w:p>
    <w:p w14:paraId="11162DBD" w14:textId="77777777" w:rsidR="00E53768" w:rsidRPr="00E53768" w:rsidRDefault="00E53768" w:rsidP="00810FBE">
      <w:pPr>
        <w:rPr>
          <w:rFonts w:ascii="Arial" w:hAnsi="Arial" w:cs="Arial"/>
          <w:sz w:val="28"/>
          <w:szCs w:val="28"/>
        </w:rPr>
      </w:pPr>
    </w:p>
    <w:p w14:paraId="7053C749" w14:textId="77777777" w:rsidR="00E53768" w:rsidRPr="00E53768" w:rsidRDefault="00E53768" w:rsidP="00810FBE">
      <w:pPr>
        <w:rPr>
          <w:rFonts w:ascii="Arial" w:hAnsi="Arial" w:cs="Arial"/>
          <w:sz w:val="28"/>
          <w:szCs w:val="28"/>
        </w:rPr>
      </w:pPr>
    </w:p>
    <w:p w14:paraId="017B446E" w14:textId="77777777" w:rsidR="00E53768" w:rsidRPr="00E53768" w:rsidRDefault="00E53768" w:rsidP="00810FBE">
      <w:pPr>
        <w:rPr>
          <w:rFonts w:ascii="Arial" w:hAnsi="Arial" w:cs="Arial"/>
          <w:sz w:val="28"/>
          <w:szCs w:val="28"/>
        </w:rPr>
      </w:pPr>
    </w:p>
    <w:p w14:paraId="3293DB81" w14:textId="77777777" w:rsidR="00E53768" w:rsidRPr="00E53768" w:rsidRDefault="00E53768" w:rsidP="00810FBE">
      <w:pPr>
        <w:rPr>
          <w:rFonts w:ascii="Arial" w:hAnsi="Arial" w:cs="Arial"/>
          <w:sz w:val="28"/>
          <w:szCs w:val="28"/>
        </w:rPr>
      </w:pPr>
    </w:p>
    <w:p w14:paraId="0135EB46" w14:textId="77777777" w:rsidR="00E53768" w:rsidRPr="00E53768" w:rsidRDefault="00E53768" w:rsidP="00810FBE">
      <w:pPr>
        <w:rPr>
          <w:rFonts w:ascii="Arial" w:hAnsi="Arial" w:cs="Arial"/>
          <w:sz w:val="28"/>
          <w:szCs w:val="28"/>
        </w:rPr>
      </w:pPr>
    </w:p>
    <w:p w14:paraId="78BEDDE7" w14:textId="77777777" w:rsidR="00E53768" w:rsidRPr="00E53768" w:rsidRDefault="00E53768" w:rsidP="00810FBE">
      <w:pPr>
        <w:rPr>
          <w:rFonts w:ascii="Arial" w:hAnsi="Arial" w:cs="Arial"/>
          <w:sz w:val="28"/>
          <w:szCs w:val="28"/>
        </w:rPr>
      </w:pPr>
    </w:p>
    <w:p w14:paraId="03CDBBE3" w14:textId="77777777" w:rsidR="00810FBE" w:rsidRPr="00E53768" w:rsidRDefault="00810FBE" w:rsidP="00E53768">
      <w:pPr>
        <w:spacing w:line="360" w:lineRule="auto"/>
        <w:rPr>
          <w:sz w:val="32"/>
          <w:szCs w:val="32"/>
        </w:rPr>
      </w:pPr>
    </w:p>
    <w:p w14:paraId="4DD369C4" w14:textId="4143EED3" w:rsidR="00810FBE" w:rsidRDefault="00810FBE" w:rsidP="00E53768">
      <w:pPr>
        <w:spacing w:line="360" w:lineRule="auto"/>
        <w:rPr>
          <w:sz w:val="28"/>
          <w:szCs w:val="28"/>
          <w:u w:val="single"/>
        </w:rPr>
      </w:pPr>
      <w:r w:rsidRPr="00E53768">
        <w:rPr>
          <w:sz w:val="28"/>
          <w:szCs w:val="28"/>
          <w:u w:val="single"/>
        </w:rPr>
        <w:lastRenderedPageBreak/>
        <w:t>Reference List</w:t>
      </w:r>
    </w:p>
    <w:p w14:paraId="47803DCA" w14:textId="77777777" w:rsidR="00E53768" w:rsidRPr="00E53768" w:rsidRDefault="00E53768" w:rsidP="00E53768">
      <w:pPr>
        <w:spacing w:line="360" w:lineRule="auto"/>
        <w:rPr>
          <w:sz w:val="28"/>
          <w:szCs w:val="28"/>
          <w:u w:val="single"/>
        </w:rPr>
      </w:pPr>
    </w:p>
    <w:p w14:paraId="0D4B109E" w14:textId="52975A26" w:rsidR="00810FBE" w:rsidRDefault="00E53768" w:rsidP="00E53768">
      <w:pPr>
        <w:spacing w:line="360" w:lineRule="auto"/>
        <w:rPr>
          <w:sz w:val="28"/>
          <w:szCs w:val="28"/>
        </w:rPr>
      </w:pPr>
      <w:r>
        <w:rPr>
          <w:sz w:val="28"/>
          <w:szCs w:val="28"/>
        </w:rPr>
        <w:t xml:space="preserve">Action for Children (2022) </w:t>
      </w:r>
      <w:r>
        <w:rPr>
          <w:i/>
          <w:iCs/>
          <w:sz w:val="28"/>
          <w:szCs w:val="28"/>
        </w:rPr>
        <w:t xml:space="preserve">What is sensory play and why is it important? </w:t>
      </w:r>
      <w:r>
        <w:rPr>
          <w:sz w:val="28"/>
          <w:szCs w:val="28"/>
        </w:rPr>
        <w:t xml:space="preserve">Available at: </w:t>
      </w:r>
      <w:hyperlink r:id="rId35" w:history="1">
        <w:r w:rsidRPr="0014231E">
          <w:rPr>
            <w:rStyle w:val="Hyperlink"/>
            <w:sz w:val="28"/>
            <w:szCs w:val="28"/>
          </w:rPr>
          <w:t>https://www.actionforchildren.org.uk/blog/what-is-sensory-play-and-why-is-it-important/</w:t>
        </w:r>
      </w:hyperlink>
      <w:r>
        <w:rPr>
          <w:sz w:val="28"/>
          <w:szCs w:val="28"/>
        </w:rPr>
        <w:t xml:space="preserve"> (Accessed: 26 February 2026). </w:t>
      </w:r>
    </w:p>
    <w:p w14:paraId="7FB3FEA8" w14:textId="77777777" w:rsidR="00E53768" w:rsidRPr="00E53768" w:rsidRDefault="00E53768" w:rsidP="00E53768">
      <w:pPr>
        <w:spacing w:line="360" w:lineRule="auto"/>
        <w:rPr>
          <w:sz w:val="28"/>
          <w:szCs w:val="28"/>
        </w:rPr>
      </w:pPr>
    </w:p>
    <w:p w14:paraId="734EEE5B" w14:textId="75471279" w:rsidR="00E53768" w:rsidRPr="00E53768" w:rsidRDefault="00E53768" w:rsidP="00E53768">
      <w:pPr>
        <w:spacing w:line="360" w:lineRule="auto"/>
        <w:rPr>
          <w:sz w:val="28"/>
          <w:szCs w:val="28"/>
        </w:rPr>
      </w:pPr>
      <w:r w:rsidRPr="00E53768">
        <w:rPr>
          <w:sz w:val="28"/>
          <w:szCs w:val="28"/>
        </w:rPr>
        <w:t xml:space="preserve">Caudwell Children (2025) </w:t>
      </w:r>
      <w:r w:rsidRPr="00E53768">
        <w:rPr>
          <w:i/>
          <w:iCs/>
          <w:sz w:val="28"/>
          <w:szCs w:val="28"/>
        </w:rPr>
        <w:t xml:space="preserve">Get sensory packs. </w:t>
      </w:r>
      <w:r w:rsidRPr="00E53768">
        <w:rPr>
          <w:sz w:val="28"/>
          <w:szCs w:val="28"/>
        </w:rPr>
        <w:t xml:space="preserve">Available at: </w:t>
      </w:r>
      <w:hyperlink r:id="rId36" w:history="1">
        <w:r w:rsidRPr="00E53768">
          <w:rPr>
            <w:rStyle w:val="Hyperlink"/>
            <w:sz w:val="28"/>
            <w:szCs w:val="28"/>
          </w:rPr>
          <w:t>https://www.caudwellchildren.com/get-sensory-packs/</w:t>
        </w:r>
      </w:hyperlink>
      <w:r w:rsidRPr="00E53768">
        <w:rPr>
          <w:sz w:val="28"/>
          <w:szCs w:val="28"/>
        </w:rPr>
        <w:t xml:space="preserve"> (Accessed: 26 February 2026).</w:t>
      </w:r>
    </w:p>
    <w:p w14:paraId="46D2F9E9" w14:textId="77777777" w:rsidR="00E53768" w:rsidRPr="00E53768" w:rsidRDefault="00E53768" w:rsidP="00E53768">
      <w:pPr>
        <w:spacing w:line="360" w:lineRule="auto"/>
        <w:rPr>
          <w:sz w:val="28"/>
          <w:szCs w:val="28"/>
        </w:rPr>
      </w:pPr>
    </w:p>
    <w:p w14:paraId="45A09B86" w14:textId="429C91A3" w:rsidR="00810FBE" w:rsidRPr="00E53768" w:rsidRDefault="00810FBE" w:rsidP="00E53768">
      <w:pPr>
        <w:spacing w:line="360" w:lineRule="auto"/>
        <w:rPr>
          <w:color w:val="000000"/>
          <w:sz w:val="28"/>
          <w:szCs w:val="28"/>
        </w:rPr>
      </w:pPr>
      <w:r w:rsidRPr="00E53768">
        <w:rPr>
          <w:sz w:val="28"/>
          <w:szCs w:val="28"/>
        </w:rPr>
        <w:t xml:space="preserve">ChatGPT (2026) </w:t>
      </w:r>
      <w:r w:rsidRPr="00E53768">
        <w:rPr>
          <w:i/>
          <w:iCs/>
          <w:color w:val="000000"/>
          <w:sz w:val="28"/>
          <w:szCs w:val="28"/>
        </w:rPr>
        <w:t>Create me a new logo which the business name is "Thrive from the Start: Early Sensory Support Intervention". this business is based upon sensory bags to support children with individual sensory needs, can the colours in the logo be neutral yet add some colour alongside this can the logo be professional yet appealing for children (not cartoonish)</w:t>
      </w:r>
      <w:r w:rsidRPr="00E53768">
        <w:rPr>
          <w:i/>
          <w:iCs/>
          <w:color w:val="000000"/>
          <w:sz w:val="28"/>
          <w:szCs w:val="28"/>
        </w:rPr>
        <w:t xml:space="preserve">.  </w:t>
      </w:r>
      <w:r w:rsidRPr="00E53768">
        <w:rPr>
          <w:color w:val="000000"/>
          <w:sz w:val="28"/>
          <w:szCs w:val="28"/>
        </w:rPr>
        <w:t>[Generated Image].</w:t>
      </w:r>
      <w:r w:rsidRPr="00E53768">
        <w:rPr>
          <w:i/>
          <w:iCs/>
          <w:color w:val="000000"/>
          <w:sz w:val="28"/>
          <w:szCs w:val="28"/>
        </w:rPr>
        <w:t xml:space="preserve"> </w:t>
      </w:r>
      <w:r w:rsidRPr="00E53768">
        <w:rPr>
          <w:color w:val="000000"/>
          <w:sz w:val="28"/>
          <w:szCs w:val="28"/>
        </w:rPr>
        <w:t xml:space="preserve">Available at: </w:t>
      </w:r>
      <w:hyperlink r:id="rId37" w:history="1">
        <w:r w:rsidRPr="00E53768">
          <w:rPr>
            <w:rStyle w:val="Hyperlink"/>
            <w:sz w:val="28"/>
            <w:szCs w:val="28"/>
          </w:rPr>
          <w:t>https://chatgpt.com/</w:t>
        </w:r>
      </w:hyperlink>
      <w:r w:rsidRPr="00E53768">
        <w:rPr>
          <w:color w:val="000000"/>
          <w:sz w:val="28"/>
          <w:szCs w:val="28"/>
        </w:rPr>
        <w:t>. (Accessed: 18 February 2026).</w:t>
      </w:r>
    </w:p>
    <w:p w14:paraId="20D08BE7" w14:textId="77777777" w:rsidR="00810FBE" w:rsidRPr="00E53768" w:rsidRDefault="00810FBE" w:rsidP="00E53768">
      <w:pPr>
        <w:spacing w:line="360" w:lineRule="auto"/>
        <w:rPr>
          <w:sz w:val="28"/>
          <w:szCs w:val="28"/>
        </w:rPr>
      </w:pPr>
    </w:p>
    <w:p w14:paraId="7B93DFAD" w14:textId="24855ED3" w:rsidR="00810FBE" w:rsidRPr="00E53768" w:rsidRDefault="00810FBE" w:rsidP="00E53768">
      <w:pPr>
        <w:spacing w:line="360" w:lineRule="auto"/>
        <w:rPr>
          <w:sz w:val="28"/>
          <w:szCs w:val="28"/>
        </w:rPr>
      </w:pPr>
      <w:r w:rsidRPr="00E53768">
        <w:rPr>
          <w:sz w:val="28"/>
          <w:szCs w:val="28"/>
        </w:rPr>
        <w:t xml:space="preserve">ChatGPT (2026) </w:t>
      </w:r>
      <w:r w:rsidRPr="00E53768">
        <w:rPr>
          <w:i/>
          <w:iCs/>
          <w:color w:val="000000"/>
          <w:sz w:val="28"/>
          <w:szCs w:val="28"/>
        </w:rPr>
        <w:t>Create me a photo of individual sensory bags for each individual sensory need - auditory, tactile, smell, visual, proprioceptive and sensory chews add these names onto the bags. also had information flash cards for each bag. the bag to be a drawstring bag please provide photos of items that can be included within these individual bags for each individual sensory needs, age-appropriate equipment 0- 4years. please make the objects in the bag clear to see, approximately 5/6 objects per bag</w:t>
      </w:r>
      <w:r w:rsidRPr="00E53768">
        <w:rPr>
          <w:i/>
          <w:iCs/>
          <w:sz w:val="28"/>
          <w:szCs w:val="28"/>
        </w:rPr>
        <w:t xml:space="preserve">. </w:t>
      </w:r>
      <w:r w:rsidRPr="00E53768">
        <w:rPr>
          <w:color w:val="000000"/>
          <w:sz w:val="28"/>
          <w:szCs w:val="28"/>
        </w:rPr>
        <w:t xml:space="preserve">[Generated Image]. Available at: </w:t>
      </w:r>
      <w:hyperlink r:id="rId38" w:history="1">
        <w:r w:rsidRPr="00E53768">
          <w:rPr>
            <w:rStyle w:val="Hyperlink"/>
            <w:sz w:val="28"/>
            <w:szCs w:val="28"/>
          </w:rPr>
          <w:t>https://chatgpt.com/</w:t>
        </w:r>
      </w:hyperlink>
      <w:r w:rsidRPr="00E53768">
        <w:rPr>
          <w:color w:val="000000"/>
          <w:sz w:val="28"/>
          <w:szCs w:val="28"/>
        </w:rPr>
        <w:t>. (Accessed: 18 February 2026).</w:t>
      </w:r>
    </w:p>
    <w:p w14:paraId="1D115302" w14:textId="1B16BBE4" w:rsidR="00E53768" w:rsidRDefault="00E53768" w:rsidP="00E53768">
      <w:pPr>
        <w:spacing w:line="360" w:lineRule="auto"/>
        <w:rPr>
          <w:color w:val="000000"/>
          <w:sz w:val="28"/>
          <w:szCs w:val="28"/>
        </w:rPr>
      </w:pPr>
    </w:p>
    <w:p w14:paraId="7906D117" w14:textId="3B1B9E1B" w:rsidR="00E53768" w:rsidRDefault="00E53768" w:rsidP="00E53768">
      <w:pPr>
        <w:spacing w:line="360" w:lineRule="auto"/>
        <w:rPr>
          <w:color w:val="000000"/>
          <w:sz w:val="28"/>
          <w:szCs w:val="28"/>
        </w:rPr>
      </w:pPr>
      <w:r>
        <w:rPr>
          <w:color w:val="000000"/>
          <w:sz w:val="28"/>
          <w:szCs w:val="28"/>
        </w:rPr>
        <w:t xml:space="preserve">Council for Disabled Children (2023) </w:t>
      </w:r>
      <w:r>
        <w:rPr>
          <w:i/>
          <w:iCs/>
          <w:color w:val="000000"/>
          <w:sz w:val="28"/>
          <w:szCs w:val="28"/>
        </w:rPr>
        <w:t xml:space="preserve">Disabled children and the Equality Act 2010- what early years providers need to know and do: a blog from the equality and human rights commission. </w:t>
      </w:r>
      <w:r>
        <w:rPr>
          <w:color w:val="000000"/>
          <w:sz w:val="28"/>
          <w:szCs w:val="28"/>
        </w:rPr>
        <w:t xml:space="preserve">Available at: </w:t>
      </w:r>
      <w:hyperlink r:id="rId39" w:history="1">
        <w:r w:rsidRPr="0014231E">
          <w:rPr>
            <w:rStyle w:val="Hyperlink"/>
            <w:sz w:val="28"/>
            <w:szCs w:val="28"/>
          </w:rPr>
          <w:t>https://councilfordisabledchildren.org.uk/about-cdc/media-centre/news-opinion/disabled-children-and-equality-act-2010-what-early-years</w:t>
        </w:r>
      </w:hyperlink>
      <w:r>
        <w:rPr>
          <w:color w:val="000000"/>
          <w:sz w:val="28"/>
          <w:szCs w:val="28"/>
        </w:rPr>
        <w:t xml:space="preserve"> (Accessed: 26 February 2026). </w:t>
      </w:r>
    </w:p>
    <w:p w14:paraId="72BD8D4B" w14:textId="77777777" w:rsidR="00E53768" w:rsidRPr="00E53768" w:rsidRDefault="00E53768" w:rsidP="00E53768">
      <w:pPr>
        <w:spacing w:line="360" w:lineRule="auto"/>
        <w:rPr>
          <w:color w:val="000000"/>
          <w:sz w:val="28"/>
          <w:szCs w:val="28"/>
        </w:rPr>
      </w:pPr>
    </w:p>
    <w:p w14:paraId="429D24D1" w14:textId="38D623E4" w:rsidR="00E53768" w:rsidRPr="00E53768" w:rsidRDefault="00E53768" w:rsidP="00E53768">
      <w:pPr>
        <w:spacing w:line="360" w:lineRule="auto"/>
        <w:rPr>
          <w:i/>
          <w:iCs/>
          <w:sz w:val="28"/>
          <w:szCs w:val="28"/>
        </w:rPr>
      </w:pPr>
      <w:r w:rsidRPr="00E53768">
        <w:rPr>
          <w:color w:val="000000"/>
          <w:sz w:val="28"/>
          <w:szCs w:val="28"/>
        </w:rPr>
        <w:t xml:space="preserve">Cumbria County Council (no date) </w:t>
      </w:r>
      <w:r w:rsidRPr="00E53768">
        <w:rPr>
          <w:i/>
          <w:iCs/>
          <w:color w:val="000000"/>
          <w:sz w:val="28"/>
          <w:szCs w:val="28"/>
        </w:rPr>
        <w:t xml:space="preserve">Supporting children with sensory processing needs in the early years. </w:t>
      </w:r>
      <w:r w:rsidRPr="00E53768">
        <w:rPr>
          <w:color w:val="000000"/>
          <w:sz w:val="28"/>
          <w:szCs w:val="28"/>
        </w:rPr>
        <w:t xml:space="preserve">Available at: </w:t>
      </w:r>
      <w:r w:rsidRPr="00E53768">
        <w:rPr>
          <w:i/>
          <w:iCs/>
          <w:sz w:val="28"/>
          <w:szCs w:val="28"/>
        </w:rPr>
        <w:fldChar w:fldCharType="begin"/>
      </w:r>
      <w:r w:rsidRPr="00E53768">
        <w:rPr>
          <w:i/>
          <w:iCs/>
          <w:sz w:val="28"/>
          <w:szCs w:val="28"/>
        </w:rPr>
        <w:instrText>HYPERLINK "</w:instrText>
      </w:r>
      <w:r w:rsidRPr="00E53768">
        <w:rPr>
          <w:i/>
          <w:iCs/>
          <w:sz w:val="28"/>
          <w:szCs w:val="28"/>
        </w:rPr>
        <w:instrText>https://www.cumbria.gov.uk/elibrary/Content/Internet/537/1459/7037/18016/4450511357.pdf</w:instrText>
      </w:r>
      <w:r w:rsidRPr="00E53768">
        <w:rPr>
          <w:i/>
          <w:iCs/>
          <w:sz w:val="28"/>
          <w:szCs w:val="28"/>
        </w:rPr>
        <w:instrText>"</w:instrText>
      </w:r>
      <w:r w:rsidRPr="00E53768">
        <w:rPr>
          <w:i/>
          <w:iCs/>
          <w:sz w:val="28"/>
          <w:szCs w:val="28"/>
        </w:rPr>
        <w:fldChar w:fldCharType="separate"/>
      </w:r>
      <w:r w:rsidRPr="00E53768">
        <w:rPr>
          <w:rStyle w:val="Hyperlink"/>
          <w:i/>
          <w:iCs/>
          <w:sz w:val="28"/>
          <w:szCs w:val="28"/>
        </w:rPr>
        <w:t>https://www.cumbria.gov.uk/elibrary/Content/Internet/537/1459/7037/18016/4450511357.pdf</w:t>
      </w:r>
      <w:r w:rsidRPr="00E53768">
        <w:rPr>
          <w:i/>
          <w:iCs/>
          <w:sz w:val="28"/>
          <w:szCs w:val="28"/>
        </w:rPr>
        <w:fldChar w:fldCharType="end"/>
      </w:r>
      <w:r w:rsidRPr="00E53768">
        <w:rPr>
          <w:i/>
          <w:iCs/>
          <w:sz w:val="28"/>
          <w:szCs w:val="28"/>
        </w:rPr>
        <w:t xml:space="preserve"> (Accessed: 26 February 2026).</w:t>
      </w:r>
    </w:p>
    <w:p w14:paraId="04CF5A6C" w14:textId="77777777" w:rsidR="00E53768" w:rsidRDefault="00E53768" w:rsidP="00E53768">
      <w:pPr>
        <w:spacing w:line="360" w:lineRule="auto"/>
        <w:rPr>
          <w:sz w:val="28"/>
          <w:szCs w:val="28"/>
        </w:rPr>
      </w:pPr>
    </w:p>
    <w:p w14:paraId="0BAE5113" w14:textId="145C8F83" w:rsidR="00E53768" w:rsidRDefault="00E53768" w:rsidP="00E53768">
      <w:pPr>
        <w:spacing w:line="360" w:lineRule="auto"/>
        <w:rPr>
          <w:sz w:val="28"/>
          <w:szCs w:val="28"/>
        </w:rPr>
      </w:pPr>
      <w:r>
        <w:rPr>
          <w:sz w:val="28"/>
          <w:szCs w:val="28"/>
        </w:rPr>
        <w:t xml:space="preserve">Dean, E., Little, L., Tomchek, S., Wallisch, A. and Dunn, W. (2022) </w:t>
      </w:r>
      <w:r w:rsidRPr="00E53768">
        <w:rPr>
          <w:i/>
          <w:iCs/>
          <w:sz w:val="28"/>
          <w:szCs w:val="28"/>
        </w:rPr>
        <w:t xml:space="preserve">Prevalence models to support participation: sensory patterns as a feature of all children’s </w:t>
      </w:r>
      <w:r>
        <w:rPr>
          <w:i/>
          <w:iCs/>
          <w:sz w:val="28"/>
          <w:szCs w:val="28"/>
        </w:rPr>
        <w:t xml:space="preserve">humanity. </w:t>
      </w:r>
      <w:r>
        <w:rPr>
          <w:sz w:val="28"/>
          <w:szCs w:val="28"/>
        </w:rPr>
        <w:t xml:space="preserve">Available at: </w:t>
      </w:r>
      <w:hyperlink r:id="rId40" w:history="1">
        <w:r w:rsidRPr="0014231E">
          <w:rPr>
            <w:rStyle w:val="Hyperlink"/>
            <w:sz w:val="28"/>
            <w:szCs w:val="28"/>
          </w:rPr>
          <w:t>https://pmc.ncbi.nlm.nih.gov/articles/PMC9262090/</w:t>
        </w:r>
      </w:hyperlink>
      <w:r>
        <w:rPr>
          <w:sz w:val="28"/>
          <w:szCs w:val="28"/>
        </w:rPr>
        <w:t xml:space="preserve"> (accessed: 27 February 2026).</w:t>
      </w:r>
    </w:p>
    <w:p w14:paraId="6765ECDF" w14:textId="77777777" w:rsidR="00E53768" w:rsidRPr="00E53768" w:rsidRDefault="00E53768" w:rsidP="00E53768">
      <w:pPr>
        <w:spacing w:line="360" w:lineRule="auto"/>
        <w:rPr>
          <w:sz w:val="28"/>
          <w:szCs w:val="28"/>
        </w:rPr>
      </w:pPr>
    </w:p>
    <w:p w14:paraId="44FDABEE" w14:textId="6078794E" w:rsidR="00E53768" w:rsidRDefault="00E53768" w:rsidP="00E53768">
      <w:pPr>
        <w:spacing w:line="360" w:lineRule="auto"/>
        <w:rPr>
          <w:sz w:val="28"/>
          <w:szCs w:val="28"/>
        </w:rPr>
      </w:pPr>
      <w:r>
        <w:rPr>
          <w:sz w:val="28"/>
          <w:szCs w:val="28"/>
        </w:rPr>
        <w:t xml:space="preserve">Department for Business and Trade (2025) </w:t>
      </w:r>
      <w:r>
        <w:rPr>
          <w:i/>
          <w:iCs/>
          <w:sz w:val="28"/>
          <w:szCs w:val="28"/>
        </w:rPr>
        <w:t xml:space="preserve">Small business access to finance. </w:t>
      </w:r>
      <w:r>
        <w:rPr>
          <w:sz w:val="28"/>
          <w:szCs w:val="28"/>
        </w:rPr>
        <w:t xml:space="preserve">Available at: </w:t>
      </w:r>
      <w:hyperlink r:id="rId41" w:history="1">
        <w:r w:rsidRPr="0014231E">
          <w:rPr>
            <w:rStyle w:val="Hyperlink"/>
            <w:sz w:val="28"/>
            <w:szCs w:val="28"/>
          </w:rPr>
          <w:t>https://www.gov.uk/government/calls-for-evidence/small-business-access-to-finance/small-business-access-to-finance</w:t>
        </w:r>
      </w:hyperlink>
      <w:r>
        <w:rPr>
          <w:sz w:val="28"/>
          <w:szCs w:val="28"/>
        </w:rPr>
        <w:t xml:space="preserve"> (Accessed: 27 February 2026). </w:t>
      </w:r>
    </w:p>
    <w:p w14:paraId="0F236A7D" w14:textId="77777777" w:rsidR="00E53768" w:rsidRPr="00E53768" w:rsidRDefault="00E53768" w:rsidP="00E53768">
      <w:pPr>
        <w:spacing w:line="360" w:lineRule="auto"/>
        <w:rPr>
          <w:sz w:val="28"/>
          <w:szCs w:val="28"/>
        </w:rPr>
      </w:pPr>
    </w:p>
    <w:p w14:paraId="3FF92139" w14:textId="6F04DE67" w:rsidR="00E53768" w:rsidRPr="00E53768" w:rsidRDefault="00E53768" w:rsidP="00E53768">
      <w:pPr>
        <w:spacing w:line="360" w:lineRule="auto"/>
        <w:rPr>
          <w:sz w:val="28"/>
          <w:szCs w:val="28"/>
        </w:rPr>
      </w:pPr>
      <w:r w:rsidRPr="00E53768">
        <w:rPr>
          <w:sz w:val="28"/>
          <w:szCs w:val="28"/>
        </w:rPr>
        <w:t xml:space="preserve">Gordon, N.  (2026) </w:t>
      </w:r>
      <w:r w:rsidRPr="00E53768">
        <w:rPr>
          <w:i/>
          <w:iCs/>
          <w:sz w:val="28"/>
          <w:szCs w:val="28"/>
        </w:rPr>
        <w:t xml:space="preserve">Children’s mental health week 2026: How sensory experiences support children’s mental health and wellbeing. </w:t>
      </w:r>
      <w:r w:rsidRPr="00E53768">
        <w:rPr>
          <w:sz w:val="28"/>
          <w:szCs w:val="28"/>
        </w:rPr>
        <w:t xml:space="preserve">Available at: </w:t>
      </w:r>
      <w:hyperlink r:id="rId42" w:history="1">
        <w:r w:rsidRPr="00E53768">
          <w:rPr>
            <w:rStyle w:val="Hyperlink"/>
            <w:sz w:val="28"/>
            <w:szCs w:val="28"/>
          </w:rPr>
          <w:t>https://www.senteq.co.uk/sensory-for-childrens-mental-health/#:~:text=Sensory%20equipment%20is%20far%20more,a%20proactive%20and%20meaningful%20way</w:t>
        </w:r>
      </w:hyperlink>
      <w:r w:rsidRPr="00E53768">
        <w:rPr>
          <w:sz w:val="28"/>
          <w:szCs w:val="28"/>
        </w:rPr>
        <w:t>.</w:t>
      </w:r>
      <w:r w:rsidRPr="00E53768">
        <w:rPr>
          <w:sz w:val="28"/>
          <w:szCs w:val="28"/>
        </w:rPr>
        <w:t xml:space="preserve"> (Accessed: 26 February 2026).</w:t>
      </w:r>
    </w:p>
    <w:p w14:paraId="13B8DA72" w14:textId="77777777" w:rsidR="00E53768" w:rsidRDefault="00E53768" w:rsidP="00E53768">
      <w:pPr>
        <w:spacing w:line="360" w:lineRule="auto"/>
        <w:rPr>
          <w:sz w:val="28"/>
          <w:szCs w:val="28"/>
        </w:rPr>
      </w:pPr>
    </w:p>
    <w:p w14:paraId="6E1384A9" w14:textId="65BDE54A" w:rsidR="00E53768" w:rsidRDefault="00E53768" w:rsidP="00E53768">
      <w:pPr>
        <w:spacing w:line="360" w:lineRule="auto"/>
        <w:rPr>
          <w:sz w:val="28"/>
          <w:szCs w:val="28"/>
        </w:rPr>
      </w:pPr>
      <w:r>
        <w:rPr>
          <w:sz w:val="28"/>
          <w:szCs w:val="28"/>
        </w:rPr>
        <w:t xml:space="preserve">GOV.UK (2024) </w:t>
      </w:r>
      <w:r>
        <w:rPr>
          <w:i/>
          <w:iCs/>
          <w:sz w:val="28"/>
          <w:szCs w:val="28"/>
        </w:rPr>
        <w:t xml:space="preserve">Be the business. </w:t>
      </w:r>
      <w:r>
        <w:rPr>
          <w:sz w:val="28"/>
          <w:szCs w:val="28"/>
        </w:rPr>
        <w:t xml:space="preserve">Available at: </w:t>
      </w:r>
      <w:hyperlink r:id="rId43" w:history="1">
        <w:r w:rsidRPr="0014231E">
          <w:rPr>
            <w:rStyle w:val="Hyperlink"/>
            <w:sz w:val="28"/>
            <w:szCs w:val="28"/>
          </w:rPr>
          <w:t>https://www.gov.uk/business-finance-support/be-the-business-uk</w:t>
        </w:r>
      </w:hyperlink>
      <w:r>
        <w:rPr>
          <w:sz w:val="28"/>
          <w:szCs w:val="28"/>
        </w:rPr>
        <w:t xml:space="preserve"> (Accessed: 26 February 2026).</w:t>
      </w:r>
    </w:p>
    <w:p w14:paraId="62B3FC8C" w14:textId="77777777" w:rsidR="00E53768" w:rsidRDefault="00E53768" w:rsidP="00E53768">
      <w:pPr>
        <w:spacing w:line="360" w:lineRule="auto"/>
        <w:rPr>
          <w:sz w:val="28"/>
          <w:szCs w:val="28"/>
        </w:rPr>
      </w:pPr>
    </w:p>
    <w:p w14:paraId="719CE379" w14:textId="5A8E24F7" w:rsidR="00E53768" w:rsidRDefault="00E53768" w:rsidP="00E53768">
      <w:pPr>
        <w:spacing w:line="360" w:lineRule="auto"/>
        <w:rPr>
          <w:sz w:val="28"/>
          <w:szCs w:val="28"/>
        </w:rPr>
      </w:pPr>
      <w:r>
        <w:rPr>
          <w:sz w:val="28"/>
          <w:szCs w:val="28"/>
        </w:rPr>
        <w:lastRenderedPageBreak/>
        <w:t xml:space="preserve">HSBC (2023) </w:t>
      </w:r>
      <w:r>
        <w:rPr>
          <w:i/>
          <w:iCs/>
          <w:sz w:val="28"/>
          <w:szCs w:val="28"/>
        </w:rPr>
        <w:t xml:space="preserve">Benefits and challenged of globalisation to small businesses. </w:t>
      </w:r>
      <w:r>
        <w:rPr>
          <w:sz w:val="28"/>
          <w:szCs w:val="28"/>
        </w:rPr>
        <w:t xml:space="preserve">Available at: </w:t>
      </w:r>
      <w:hyperlink r:id="rId44" w:history="1">
        <w:r w:rsidRPr="0014231E">
          <w:rPr>
            <w:rStyle w:val="Hyperlink"/>
            <w:sz w:val="28"/>
            <w:szCs w:val="28"/>
          </w:rPr>
          <w:t>https://www.businessgo.hsbc.com/en/article/benefits-and-challenges-of-globalisation-to-small-businesses</w:t>
        </w:r>
      </w:hyperlink>
      <w:r>
        <w:rPr>
          <w:sz w:val="28"/>
          <w:szCs w:val="28"/>
        </w:rPr>
        <w:t xml:space="preserve"> (Accessed: 27 February 2026). </w:t>
      </w:r>
    </w:p>
    <w:p w14:paraId="0244FF37" w14:textId="77777777" w:rsidR="00E53768" w:rsidRPr="00E53768" w:rsidRDefault="00E53768" w:rsidP="00E53768">
      <w:pPr>
        <w:spacing w:line="360" w:lineRule="auto"/>
        <w:rPr>
          <w:sz w:val="28"/>
          <w:szCs w:val="28"/>
        </w:rPr>
      </w:pPr>
    </w:p>
    <w:p w14:paraId="6DB4290C" w14:textId="7F8ACC23" w:rsidR="00E53768" w:rsidRPr="00E53768" w:rsidRDefault="00E53768" w:rsidP="00E53768">
      <w:pPr>
        <w:spacing w:line="360" w:lineRule="auto"/>
        <w:rPr>
          <w:sz w:val="28"/>
          <w:szCs w:val="28"/>
        </w:rPr>
      </w:pPr>
      <w:r w:rsidRPr="00E53768">
        <w:rPr>
          <w:sz w:val="28"/>
          <w:szCs w:val="28"/>
        </w:rPr>
        <w:t xml:space="preserve">Jones, G. (2022) </w:t>
      </w:r>
      <w:r w:rsidRPr="00E53768">
        <w:rPr>
          <w:i/>
          <w:iCs/>
          <w:sz w:val="28"/>
          <w:szCs w:val="28"/>
        </w:rPr>
        <w:t xml:space="preserve">Benefits of sensory rooms in schools. </w:t>
      </w:r>
      <w:r w:rsidRPr="00E53768">
        <w:rPr>
          <w:sz w:val="28"/>
          <w:szCs w:val="28"/>
        </w:rPr>
        <w:t xml:space="preserve">Available at: </w:t>
      </w:r>
      <w:hyperlink r:id="rId45" w:history="1">
        <w:r w:rsidRPr="00E53768">
          <w:rPr>
            <w:rStyle w:val="Hyperlink"/>
            <w:sz w:val="28"/>
            <w:szCs w:val="28"/>
          </w:rPr>
          <w:t>https://www.experia.co.uk/blog/sensory-rooms-in-schools</w:t>
        </w:r>
      </w:hyperlink>
      <w:r w:rsidRPr="00E53768">
        <w:rPr>
          <w:sz w:val="28"/>
          <w:szCs w:val="28"/>
        </w:rPr>
        <w:t xml:space="preserve"> (Accessed: 26 February 2026). </w:t>
      </w:r>
    </w:p>
    <w:p w14:paraId="781EC995" w14:textId="77777777" w:rsidR="00E53768" w:rsidRDefault="00E53768" w:rsidP="00E53768">
      <w:pPr>
        <w:spacing w:line="360" w:lineRule="auto"/>
        <w:rPr>
          <w:sz w:val="28"/>
          <w:szCs w:val="28"/>
        </w:rPr>
      </w:pPr>
    </w:p>
    <w:p w14:paraId="784042E8" w14:textId="09E8B128" w:rsidR="00E53768" w:rsidRDefault="00E53768" w:rsidP="00E53768">
      <w:pPr>
        <w:spacing w:line="360" w:lineRule="auto"/>
        <w:rPr>
          <w:sz w:val="28"/>
          <w:szCs w:val="28"/>
        </w:rPr>
      </w:pPr>
      <w:r>
        <w:rPr>
          <w:sz w:val="28"/>
          <w:szCs w:val="28"/>
        </w:rPr>
        <w:t xml:space="preserve">Mosaic Digital Media (2026) </w:t>
      </w:r>
      <w:r>
        <w:rPr>
          <w:i/>
          <w:iCs/>
          <w:sz w:val="28"/>
          <w:szCs w:val="28"/>
        </w:rPr>
        <w:t xml:space="preserve">Why your business needs social media marketing. </w:t>
      </w:r>
      <w:r>
        <w:rPr>
          <w:sz w:val="28"/>
          <w:szCs w:val="28"/>
        </w:rPr>
        <w:t xml:space="preserve">Available at: </w:t>
      </w:r>
      <w:hyperlink r:id="rId46" w:history="1">
        <w:r w:rsidRPr="0014231E">
          <w:rPr>
            <w:rStyle w:val="Hyperlink"/>
            <w:sz w:val="28"/>
            <w:szCs w:val="28"/>
          </w:rPr>
          <w:t>https://mosaicdigitalmedia.co.uk/why-your-business-needs-social-media-marketing/#:~:text=Cost%2DEffective%20Marketing%20That%20Delivers,most%20likely%20to%20become%20customers</w:t>
        </w:r>
      </w:hyperlink>
      <w:r w:rsidRPr="00E53768">
        <w:rPr>
          <w:sz w:val="28"/>
          <w:szCs w:val="28"/>
        </w:rPr>
        <w:t>.</w:t>
      </w:r>
      <w:r>
        <w:rPr>
          <w:sz w:val="28"/>
          <w:szCs w:val="28"/>
        </w:rPr>
        <w:t xml:space="preserve"> (Accessed: 26 February 2026). </w:t>
      </w:r>
    </w:p>
    <w:p w14:paraId="1742D3BC" w14:textId="77777777" w:rsidR="00E53768" w:rsidRPr="00E53768" w:rsidRDefault="00E53768" w:rsidP="00E53768">
      <w:pPr>
        <w:spacing w:line="360" w:lineRule="auto"/>
        <w:rPr>
          <w:sz w:val="28"/>
          <w:szCs w:val="28"/>
        </w:rPr>
      </w:pPr>
    </w:p>
    <w:p w14:paraId="3812E640" w14:textId="673E56EC" w:rsidR="00E53768" w:rsidRDefault="00E53768" w:rsidP="00E53768">
      <w:pPr>
        <w:spacing w:line="360" w:lineRule="auto"/>
        <w:rPr>
          <w:sz w:val="28"/>
          <w:szCs w:val="28"/>
        </w:rPr>
      </w:pPr>
      <w:r w:rsidRPr="00E53768">
        <w:rPr>
          <w:sz w:val="28"/>
          <w:szCs w:val="28"/>
        </w:rPr>
        <w:t xml:space="preserve">National Autistic Society (2026) </w:t>
      </w:r>
      <w:r w:rsidRPr="00E53768">
        <w:rPr>
          <w:i/>
          <w:iCs/>
          <w:sz w:val="28"/>
          <w:szCs w:val="28"/>
        </w:rPr>
        <w:t xml:space="preserve">Autism and sensory processing. </w:t>
      </w:r>
      <w:r w:rsidRPr="00E53768">
        <w:rPr>
          <w:sz w:val="28"/>
          <w:szCs w:val="28"/>
        </w:rPr>
        <w:t xml:space="preserve">Available at: </w:t>
      </w:r>
      <w:hyperlink r:id="rId47" w:history="1">
        <w:r w:rsidRPr="00E53768">
          <w:rPr>
            <w:rStyle w:val="Hyperlink"/>
            <w:sz w:val="28"/>
            <w:szCs w:val="28"/>
          </w:rPr>
          <w:t>https://www.autism.org.uk/advice-and-guidance/about-autism/sensory-processing#:~:text=and%20support%20provided.-,Sensory%20processing%20differences%20in%20autistic%20people,%2C%20as%20'sensory%20sensitivity</w:t>
        </w:r>
      </w:hyperlink>
      <w:r w:rsidRPr="00E53768">
        <w:rPr>
          <w:sz w:val="28"/>
          <w:szCs w:val="28"/>
        </w:rPr>
        <w:t>'.</w:t>
      </w:r>
      <w:r w:rsidRPr="00E53768">
        <w:rPr>
          <w:sz w:val="28"/>
          <w:szCs w:val="28"/>
        </w:rPr>
        <w:t xml:space="preserve"> (Accessed: 26 February 2026). </w:t>
      </w:r>
    </w:p>
    <w:p w14:paraId="0B4B5E73" w14:textId="77777777" w:rsidR="00E53768" w:rsidRDefault="00E53768" w:rsidP="00E53768">
      <w:pPr>
        <w:spacing w:line="360" w:lineRule="auto"/>
        <w:rPr>
          <w:sz w:val="28"/>
          <w:szCs w:val="28"/>
        </w:rPr>
      </w:pPr>
    </w:p>
    <w:p w14:paraId="347A28F4" w14:textId="2EFCC87A" w:rsidR="00E53768" w:rsidRDefault="00E53768" w:rsidP="00E53768">
      <w:pPr>
        <w:spacing w:line="360" w:lineRule="auto"/>
        <w:rPr>
          <w:sz w:val="28"/>
          <w:szCs w:val="28"/>
        </w:rPr>
      </w:pPr>
      <w:r>
        <w:rPr>
          <w:sz w:val="28"/>
          <w:szCs w:val="28"/>
        </w:rPr>
        <w:t xml:space="preserve">National Autistic Society (2025) </w:t>
      </w:r>
      <w:r>
        <w:rPr>
          <w:i/>
          <w:iCs/>
          <w:sz w:val="28"/>
          <w:szCs w:val="28"/>
        </w:rPr>
        <w:t xml:space="preserve">Reasonable adjustments for autistic pupils’ sensory differences. </w:t>
      </w:r>
      <w:r>
        <w:rPr>
          <w:sz w:val="28"/>
          <w:szCs w:val="28"/>
        </w:rPr>
        <w:t xml:space="preserve">Available at: </w:t>
      </w:r>
      <w:hyperlink r:id="rId48" w:history="1">
        <w:r w:rsidRPr="0014231E">
          <w:rPr>
            <w:rStyle w:val="Hyperlink"/>
            <w:sz w:val="28"/>
            <w:szCs w:val="28"/>
          </w:rPr>
          <w:t>https://www.autism.org.uk/advice-and-guidance/professional-practice/adjustments-sensory#:~:text=Under%20the%20Equality%20Act%202010,autism%20to%20be%20a%20disability</w:t>
        </w:r>
      </w:hyperlink>
      <w:r w:rsidRPr="00E53768">
        <w:rPr>
          <w:sz w:val="28"/>
          <w:szCs w:val="28"/>
        </w:rPr>
        <w:t>.</w:t>
      </w:r>
      <w:r>
        <w:rPr>
          <w:sz w:val="28"/>
          <w:szCs w:val="28"/>
        </w:rPr>
        <w:t xml:space="preserve"> (accessed: 27 February 2026).</w:t>
      </w:r>
    </w:p>
    <w:p w14:paraId="56B0C10D" w14:textId="77777777" w:rsidR="00E53768" w:rsidRPr="00E53768" w:rsidRDefault="00E53768" w:rsidP="00E53768">
      <w:pPr>
        <w:spacing w:line="360" w:lineRule="auto"/>
        <w:rPr>
          <w:sz w:val="28"/>
          <w:szCs w:val="28"/>
        </w:rPr>
      </w:pPr>
    </w:p>
    <w:p w14:paraId="66B534A9" w14:textId="061671AF" w:rsidR="00E53768" w:rsidRDefault="00E53768" w:rsidP="00E53768">
      <w:pPr>
        <w:spacing w:line="360" w:lineRule="auto"/>
        <w:rPr>
          <w:sz w:val="28"/>
          <w:szCs w:val="28"/>
        </w:rPr>
      </w:pPr>
      <w:r>
        <w:rPr>
          <w:sz w:val="28"/>
          <w:szCs w:val="28"/>
        </w:rPr>
        <w:t xml:space="preserve">Office for Disability Issues (2011) </w:t>
      </w:r>
      <w:r>
        <w:rPr>
          <w:i/>
          <w:iCs/>
          <w:sz w:val="28"/>
          <w:szCs w:val="28"/>
        </w:rPr>
        <w:t xml:space="preserve">Equality Act 2010. </w:t>
      </w:r>
      <w:r>
        <w:rPr>
          <w:sz w:val="28"/>
          <w:szCs w:val="28"/>
        </w:rPr>
        <w:t xml:space="preserve">Available at: </w:t>
      </w:r>
      <w:hyperlink r:id="rId49" w:history="1">
        <w:r w:rsidRPr="0014231E">
          <w:rPr>
            <w:rStyle w:val="Hyperlink"/>
            <w:sz w:val="28"/>
            <w:szCs w:val="28"/>
          </w:rPr>
          <w:t>https://assets.publishing.service.gov.uk/media/5a80dcc8ed915</w:t>
        </w:r>
        <w:r w:rsidRPr="0014231E">
          <w:rPr>
            <w:rStyle w:val="Hyperlink"/>
            <w:sz w:val="28"/>
            <w:szCs w:val="28"/>
          </w:rPr>
          <w:t>d</w:t>
        </w:r>
        <w:r w:rsidRPr="0014231E">
          <w:rPr>
            <w:rStyle w:val="Hyperlink"/>
            <w:sz w:val="28"/>
            <w:szCs w:val="28"/>
          </w:rPr>
          <w:t>74e6230df4/Equality_Act_2010-disability_definition.pdf</w:t>
        </w:r>
      </w:hyperlink>
      <w:r>
        <w:rPr>
          <w:sz w:val="28"/>
          <w:szCs w:val="28"/>
        </w:rPr>
        <w:t xml:space="preserve"> (Accessed: 26 February 2026).</w:t>
      </w:r>
    </w:p>
    <w:p w14:paraId="48BB88A7" w14:textId="77777777" w:rsidR="00E53768" w:rsidRDefault="00E53768" w:rsidP="00E53768">
      <w:pPr>
        <w:spacing w:line="360" w:lineRule="auto"/>
        <w:rPr>
          <w:sz w:val="28"/>
          <w:szCs w:val="28"/>
        </w:rPr>
      </w:pPr>
    </w:p>
    <w:p w14:paraId="50DA1534" w14:textId="24EFD28E" w:rsidR="00E53768" w:rsidRDefault="00E53768" w:rsidP="00E53768">
      <w:pPr>
        <w:spacing w:line="360" w:lineRule="auto"/>
        <w:rPr>
          <w:sz w:val="28"/>
          <w:szCs w:val="28"/>
        </w:rPr>
      </w:pPr>
      <w:r>
        <w:rPr>
          <w:sz w:val="28"/>
          <w:szCs w:val="28"/>
        </w:rPr>
        <w:t xml:space="preserve">Office for Product Safety and Standards (2025) </w:t>
      </w:r>
      <w:r>
        <w:rPr>
          <w:i/>
          <w:iCs/>
          <w:sz w:val="28"/>
          <w:szCs w:val="28"/>
        </w:rPr>
        <w:t xml:space="preserve">Toys (Safety) Regulations 2011: Great Britain. </w:t>
      </w:r>
      <w:r>
        <w:rPr>
          <w:sz w:val="28"/>
          <w:szCs w:val="28"/>
        </w:rPr>
        <w:t xml:space="preserve">Available at: </w:t>
      </w:r>
      <w:hyperlink r:id="rId50" w:history="1">
        <w:r w:rsidRPr="0014231E">
          <w:rPr>
            <w:rStyle w:val="Hyperlink"/>
            <w:sz w:val="28"/>
            <w:szCs w:val="28"/>
          </w:rPr>
          <w:t>https://www.gov.uk/government/publications/toys-safety-regulations-2011/toys-safety-regulations-2011-great-britain</w:t>
        </w:r>
      </w:hyperlink>
      <w:r>
        <w:rPr>
          <w:sz w:val="28"/>
          <w:szCs w:val="28"/>
        </w:rPr>
        <w:t xml:space="preserve"> (Accessed: 27 February 2026).</w:t>
      </w:r>
    </w:p>
    <w:p w14:paraId="64D82C42" w14:textId="77777777" w:rsidR="00E53768" w:rsidRPr="00E53768" w:rsidRDefault="00E53768" w:rsidP="00E53768">
      <w:pPr>
        <w:spacing w:line="360" w:lineRule="auto"/>
        <w:rPr>
          <w:sz w:val="28"/>
          <w:szCs w:val="28"/>
        </w:rPr>
      </w:pPr>
    </w:p>
    <w:p w14:paraId="0E110D1D" w14:textId="254E9B02" w:rsidR="00E53768" w:rsidRDefault="00E53768" w:rsidP="00E53768">
      <w:pPr>
        <w:spacing w:line="360" w:lineRule="auto"/>
        <w:rPr>
          <w:sz w:val="28"/>
          <w:szCs w:val="28"/>
        </w:rPr>
      </w:pPr>
      <w:r>
        <w:rPr>
          <w:sz w:val="28"/>
          <w:szCs w:val="28"/>
        </w:rPr>
        <w:t xml:space="preserve">Palumbo, J. (2023) </w:t>
      </w:r>
      <w:r>
        <w:rPr>
          <w:i/>
          <w:iCs/>
          <w:sz w:val="28"/>
          <w:szCs w:val="28"/>
        </w:rPr>
        <w:t xml:space="preserve">The power of sensory play in childhood development. </w:t>
      </w:r>
      <w:r>
        <w:rPr>
          <w:sz w:val="28"/>
          <w:szCs w:val="28"/>
        </w:rPr>
        <w:t xml:space="preserve">Available at: </w:t>
      </w:r>
      <w:hyperlink r:id="rId51" w:history="1">
        <w:r w:rsidRPr="0014231E">
          <w:rPr>
            <w:rStyle w:val="Hyperlink"/>
            <w:sz w:val="28"/>
            <w:szCs w:val="28"/>
          </w:rPr>
          <w:t>https://www.forbes.com/sites/jenniferpalumbo/2023/10/10/the-power-of-sensory-play-in-childhood-development/#</w:t>
        </w:r>
      </w:hyperlink>
      <w:r>
        <w:rPr>
          <w:sz w:val="28"/>
          <w:szCs w:val="28"/>
        </w:rPr>
        <w:t xml:space="preserve"> (Accessed: 26 February 2026).</w:t>
      </w:r>
    </w:p>
    <w:p w14:paraId="56250D5B" w14:textId="77777777" w:rsidR="00E53768" w:rsidRDefault="00E53768" w:rsidP="00E53768">
      <w:pPr>
        <w:spacing w:line="360" w:lineRule="auto"/>
        <w:rPr>
          <w:sz w:val="28"/>
          <w:szCs w:val="28"/>
        </w:rPr>
      </w:pPr>
    </w:p>
    <w:p w14:paraId="3837D6E7" w14:textId="5B7311E3" w:rsidR="00E53768" w:rsidRDefault="00E53768" w:rsidP="00E53768">
      <w:pPr>
        <w:spacing w:line="360" w:lineRule="auto"/>
        <w:rPr>
          <w:sz w:val="28"/>
          <w:szCs w:val="28"/>
        </w:rPr>
      </w:pPr>
      <w:r>
        <w:rPr>
          <w:sz w:val="28"/>
          <w:szCs w:val="28"/>
        </w:rPr>
        <w:t xml:space="preserve">Robertson, C. and Baron-Cohen, S. (2017) ‘Sensory perception in autism’, </w:t>
      </w:r>
      <w:r>
        <w:rPr>
          <w:i/>
          <w:iCs/>
          <w:sz w:val="28"/>
          <w:szCs w:val="28"/>
        </w:rPr>
        <w:t xml:space="preserve">Nature Reviews. Neuroscience, </w:t>
      </w:r>
      <w:r>
        <w:rPr>
          <w:sz w:val="28"/>
          <w:szCs w:val="28"/>
        </w:rPr>
        <w:t xml:space="preserve">18(11), pp, 671-684. Available at: </w:t>
      </w:r>
      <w:hyperlink r:id="rId52" w:history="1">
        <w:r w:rsidRPr="0014231E">
          <w:rPr>
            <w:rStyle w:val="Hyperlink"/>
            <w:sz w:val="28"/>
            <w:szCs w:val="28"/>
          </w:rPr>
          <w:t>https://www.proquest.com/scholarly-journals/sensory-perception-autism/docview/1954375270/se-2?accountid=130472</w:t>
        </w:r>
      </w:hyperlink>
      <w:r>
        <w:rPr>
          <w:sz w:val="28"/>
          <w:szCs w:val="28"/>
        </w:rPr>
        <w:t xml:space="preserve"> (Accessed: 27 February 2026).</w:t>
      </w:r>
    </w:p>
    <w:p w14:paraId="75AF4F9F" w14:textId="77777777" w:rsidR="00E53768" w:rsidRPr="00E53768" w:rsidRDefault="00E53768" w:rsidP="00E53768">
      <w:pPr>
        <w:spacing w:line="360" w:lineRule="auto"/>
        <w:rPr>
          <w:sz w:val="28"/>
          <w:szCs w:val="28"/>
        </w:rPr>
      </w:pPr>
    </w:p>
    <w:p w14:paraId="64B60943" w14:textId="3FE42642" w:rsidR="00E53768" w:rsidRDefault="00E53768" w:rsidP="00E53768">
      <w:pPr>
        <w:spacing w:line="360" w:lineRule="auto"/>
        <w:rPr>
          <w:sz w:val="28"/>
          <w:szCs w:val="28"/>
        </w:rPr>
      </w:pPr>
      <w:r>
        <w:rPr>
          <w:sz w:val="28"/>
          <w:szCs w:val="28"/>
        </w:rPr>
        <w:t xml:space="preserve">Sense Sensory (2023). </w:t>
      </w:r>
      <w:r>
        <w:rPr>
          <w:i/>
          <w:iCs/>
          <w:sz w:val="28"/>
          <w:szCs w:val="28"/>
        </w:rPr>
        <w:t xml:space="preserve">Why meet the sensory needs of children in education. </w:t>
      </w:r>
      <w:r>
        <w:rPr>
          <w:sz w:val="28"/>
          <w:szCs w:val="28"/>
        </w:rPr>
        <w:t xml:space="preserve">Available at: </w:t>
      </w:r>
      <w:hyperlink r:id="rId53" w:history="1">
        <w:r w:rsidRPr="0014231E">
          <w:rPr>
            <w:rStyle w:val="Hyperlink"/>
            <w:sz w:val="28"/>
            <w:szCs w:val="28"/>
          </w:rPr>
          <w:t>https://www.sensesensory.co.uk/why-meet-the-sensory-needs-of-children-in-education/#:~:text=A%20case%20study%20conducted%20in,beginning%20and%20throughout%20their%20life</w:t>
        </w:r>
      </w:hyperlink>
      <w:r w:rsidRPr="00E53768">
        <w:rPr>
          <w:sz w:val="28"/>
          <w:szCs w:val="28"/>
        </w:rPr>
        <w:t>.</w:t>
      </w:r>
      <w:r>
        <w:rPr>
          <w:sz w:val="28"/>
          <w:szCs w:val="28"/>
        </w:rPr>
        <w:t xml:space="preserve"> (Accessed: 26 February 2026).</w:t>
      </w:r>
    </w:p>
    <w:p w14:paraId="0148363B" w14:textId="77777777" w:rsidR="00E53768" w:rsidRPr="00E53768" w:rsidRDefault="00E53768" w:rsidP="00E53768">
      <w:pPr>
        <w:spacing w:line="360" w:lineRule="auto"/>
        <w:rPr>
          <w:sz w:val="28"/>
          <w:szCs w:val="28"/>
        </w:rPr>
      </w:pPr>
    </w:p>
    <w:p w14:paraId="5952C4A7" w14:textId="2E0E493B" w:rsidR="00E53768" w:rsidRDefault="00E53768" w:rsidP="00E53768">
      <w:pPr>
        <w:spacing w:line="360" w:lineRule="auto"/>
        <w:rPr>
          <w:sz w:val="28"/>
          <w:szCs w:val="28"/>
        </w:rPr>
      </w:pPr>
      <w:r>
        <w:rPr>
          <w:sz w:val="28"/>
          <w:szCs w:val="28"/>
        </w:rPr>
        <w:t xml:space="preserve">Swansea Council (2025) </w:t>
      </w:r>
      <w:r>
        <w:rPr>
          <w:i/>
          <w:iCs/>
          <w:sz w:val="28"/>
          <w:szCs w:val="28"/>
        </w:rPr>
        <w:t xml:space="preserve">Funding once again available for Swansea businesses. </w:t>
      </w:r>
      <w:r>
        <w:rPr>
          <w:sz w:val="28"/>
          <w:szCs w:val="28"/>
        </w:rPr>
        <w:t xml:space="preserve">Available at: </w:t>
      </w:r>
      <w:hyperlink r:id="rId54" w:history="1">
        <w:r w:rsidRPr="0014231E">
          <w:rPr>
            <w:rStyle w:val="Hyperlink"/>
            <w:sz w:val="28"/>
            <w:szCs w:val="28"/>
          </w:rPr>
          <w:t>https://www.swansea.gov.uk/article/36901/Funding-once-again-available-for-Swansea-businesses</w:t>
        </w:r>
      </w:hyperlink>
      <w:r>
        <w:rPr>
          <w:sz w:val="28"/>
          <w:szCs w:val="28"/>
        </w:rPr>
        <w:t xml:space="preserve"> (Accessed: 26 February 2026). </w:t>
      </w:r>
    </w:p>
    <w:p w14:paraId="54B4601D" w14:textId="0E5C5DE9" w:rsidR="00E53768" w:rsidRDefault="00E53768" w:rsidP="00E53768">
      <w:pPr>
        <w:spacing w:line="360" w:lineRule="auto"/>
        <w:rPr>
          <w:sz w:val="28"/>
          <w:szCs w:val="28"/>
        </w:rPr>
      </w:pPr>
    </w:p>
    <w:p w14:paraId="6A0ADEE2" w14:textId="25375230" w:rsidR="00E53768" w:rsidRDefault="00E53768" w:rsidP="00E53768">
      <w:pPr>
        <w:spacing w:line="360" w:lineRule="auto"/>
        <w:rPr>
          <w:sz w:val="28"/>
          <w:szCs w:val="28"/>
        </w:rPr>
      </w:pPr>
      <w:r>
        <w:rPr>
          <w:sz w:val="28"/>
          <w:szCs w:val="28"/>
        </w:rPr>
        <w:t xml:space="preserve">The British Institute of Human Rights (2024) </w:t>
      </w:r>
      <w:r>
        <w:rPr>
          <w:i/>
          <w:iCs/>
          <w:sz w:val="28"/>
          <w:szCs w:val="28"/>
        </w:rPr>
        <w:t xml:space="preserve">Article 1: peaceful enjoyment of possessions- fiddle toy focus. </w:t>
      </w:r>
      <w:r>
        <w:rPr>
          <w:sz w:val="28"/>
          <w:szCs w:val="28"/>
        </w:rPr>
        <w:t xml:space="preserve">Available at: </w:t>
      </w:r>
      <w:hyperlink r:id="rId55" w:history="1">
        <w:r w:rsidRPr="0014231E">
          <w:rPr>
            <w:rStyle w:val="Hyperlink"/>
            <w:sz w:val="28"/>
            <w:szCs w:val="28"/>
          </w:rPr>
          <w:t>https://www.bihr.org.uk/news-</w:t>
        </w:r>
        <w:r w:rsidRPr="0014231E">
          <w:rPr>
            <w:rStyle w:val="Hyperlink"/>
            <w:sz w:val="28"/>
            <w:szCs w:val="28"/>
          </w:rPr>
          <w:lastRenderedPageBreak/>
          <w:t>blogs/special-educational-needs-disability/peaceful-enjoyment-of-possessions-fiddle-toys</w:t>
        </w:r>
      </w:hyperlink>
      <w:r>
        <w:rPr>
          <w:sz w:val="28"/>
          <w:szCs w:val="28"/>
        </w:rPr>
        <w:t xml:space="preserve"> (Accessed: 27 February 2026). </w:t>
      </w:r>
    </w:p>
    <w:p w14:paraId="06B44C0C" w14:textId="77777777" w:rsidR="00E53768" w:rsidRDefault="00E53768" w:rsidP="00E53768">
      <w:pPr>
        <w:spacing w:line="360" w:lineRule="auto"/>
        <w:rPr>
          <w:sz w:val="28"/>
          <w:szCs w:val="28"/>
        </w:rPr>
      </w:pPr>
    </w:p>
    <w:p w14:paraId="097CCC9A" w14:textId="4DF1D34D" w:rsidR="00E53768" w:rsidRDefault="00E53768" w:rsidP="00E53768">
      <w:pPr>
        <w:spacing w:line="360" w:lineRule="auto"/>
        <w:rPr>
          <w:sz w:val="28"/>
          <w:szCs w:val="28"/>
        </w:rPr>
      </w:pPr>
      <w:r>
        <w:rPr>
          <w:sz w:val="28"/>
          <w:szCs w:val="28"/>
        </w:rPr>
        <w:t xml:space="preserve">UK Parliament (2026) </w:t>
      </w:r>
      <w:r>
        <w:rPr>
          <w:i/>
          <w:iCs/>
          <w:sz w:val="28"/>
          <w:szCs w:val="28"/>
        </w:rPr>
        <w:t xml:space="preserve">Small businesses facing pressures comparable to the pandemic, Business and Trade Committee finds. </w:t>
      </w:r>
      <w:r>
        <w:rPr>
          <w:sz w:val="28"/>
          <w:szCs w:val="28"/>
        </w:rPr>
        <w:t xml:space="preserve">Available at: </w:t>
      </w:r>
      <w:hyperlink r:id="rId56" w:history="1">
        <w:r w:rsidRPr="0014231E">
          <w:rPr>
            <w:rStyle w:val="Hyperlink"/>
            <w:sz w:val="28"/>
            <w:szCs w:val="28"/>
          </w:rPr>
          <w:t>https://committees.parliament.uk/committee/365/business-and-trade-committee/news/211835/small-businesses-facing-pressures-comparable-to-the-pandemic-business-and-trade-committee-finds/#:~:text=SMEs%20account%20for%2099.8%25%20of%20all%20UK,shocks.%20Key%20pressures%20identified%20by%20the%20Committee</w:t>
        </w:r>
      </w:hyperlink>
      <w:r w:rsidRPr="00E53768">
        <w:rPr>
          <w:sz w:val="28"/>
          <w:szCs w:val="28"/>
        </w:rPr>
        <w:t>.</w:t>
      </w:r>
      <w:r>
        <w:rPr>
          <w:sz w:val="28"/>
          <w:szCs w:val="28"/>
        </w:rPr>
        <w:t xml:space="preserve"> (Accessed: 27 February 2026).</w:t>
      </w:r>
    </w:p>
    <w:p w14:paraId="05A332FF" w14:textId="77777777" w:rsidR="00E53768" w:rsidRPr="00E53768" w:rsidRDefault="00E53768" w:rsidP="00E53768">
      <w:pPr>
        <w:spacing w:line="360" w:lineRule="auto"/>
        <w:rPr>
          <w:sz w:val="28"/>
          <w:szCs w:val="28"/>
        </w:rPr>
      </w:pPr>
    </w:p>
    <w:p w14:paraId="6D6D248E" w14:textId="031F9EBC" w:rsidR="00E53768" w:rsidRPr="00E53768" w:rsidRDefault="00E53768" w:rsidP="00E53768">
      <w:pPr>
        <w:spacing w:line="360" w:lineRule="auto"/>
      </w:pPr>
      <w:r w:rsidRPr="00E53768">
        <w:rPr>
          <w:sz w:val="28"/>
          <w:szCs w:val="28"/>
        </w:rPr>
        <w:t xml:space="preserve">Waite, J., Tavassoli, T., Carter Leno, V., Rossow, T., Tarver, J., Edwards, G. and Pearson, E. (2020) </w:t>
      </w:r>
      <w:r w:rsidRPr="00E53768">
        <w:rPr>
          <w:i/>
          <w:iCs/>
          <w:sz w:val="28"/>
          <w:szCs w:val="28"/>
        </w:rPr>
        <w:t xml:space="preserve">Sensory Processing: a guide for parents. </w:t>
      </w:r>
      <w:r w:rsidRPr="00E53768">
        <w:rPr>
          <w:sz w:val="28"/>
          <w:szCs w:val="28"/>
        </w:rPr>
        <w:t xml:space="preserve">Available at: </w:t>
      </w:r>
      <w:hyperlink r:id="rId57" w:history="1">
        <w:r w:rsidRPr="00E53768">
          <w:rPr>
            <w:rStyle w:val="Hyperlink"/>
            <w:sz w:val="28"/>
            <w:szCs w:val="28"/>
          </w:rPr>
          <w:t>https://cerebra.org.uk/wp-content/uploads/2020/04/sensory-processing-low-res.pdf</w:t>
        </w:r>
      </w:hyperlink>
      <w:r>
        <w:t xml:space="preserve"> (Accessed: 26 February 2026). </w:t>
      </w:r>
    </w:p>
    <w:sectPr w:rsidR="00E53768" w:rsidRPr="00E53768" w:rsidSect="00E53768">
      <w:headerReference w:type="even" r:id="rId58"/>
      <w:headerReference w:type="default" r:id="rId59"/>
      <w:headerReference w:type="first" r:id="rId60"/>
      <w:pgSz w:w="11906" w:h="16838"/>
      <w:pgMar w:top="1440" w:right="1440" w:bottom="1440" w:left="1440" w:header="708" w:footer="708" w:gutter="0"/>
      <w:pgBorders w:offsetFrom="page">
        <w:top w:val="doubleWave" w:sz="6" w:space="24" w:color="3A7C22" w:themeColor="accent6" w:themeShade="BF"/>
        <w:left w:val="doubleWave" w:sz="6" w:space="24" w:color="3A7C22" w:themeColor="accent6" w:themeShade="BF"/>
        <w:bottom w:val="doubleWave" w:sz="6" w:space="24" w:color="3A7C22" w:themeColor="accent6" w:themeShade="BF"/>
        <w:right w:val="doubleWave" w:sz="6" w:space="24" w:color="3A7C22" w:themeColor="accent6"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B5AFD" w14:textId="77777777" w:rsidR="004732DF" w:rsidRDefault="004732DF" w:rsidP="00810FBE">
      <w:r>
        <w:separator/>
      </w:r>
    </w:p>
  </w:endnote>
  <w:endnote w:type="continuationSeparator" w:id="0">
    <w:p w14:paraId="24B54D5C" w14:textId="77777777" w:rsidR="004732DF" w:rsidRDefault="004732DF" w:rsidP="00810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2FE6C" w14:textId="77777777" w:rsidR="004732DF" w:rsidRDefault="004732DF" w:rsidP="00810FBE">
      <w:r>
        <w:separator/>
      </w:r>
    </w:p>
  </w:footnote>
  <w:footnote w:type="continuationSeparator" w:id="0">
    <w:p w14:paraId="7C87E028" w14:textId="77777777" w:rsidR="004732DF" w:rsidRDefault="004732DF" w:rsidP="00810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0F9D6" w14:textId="77777777" w:rsidR="00E53768" w:rsidRDefault="00E537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339B3" w14:textId="77777777" w:rsidR="00E53768" w:rsidRDefault="00E537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51835" w14:textId="77777777" w:rsidR="00E53768" w:rsidRDefault="00E537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96A1E"/>
    <w:multiLevelType w:val="multilevel"/>
    <w:tmpl w:val="7C322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23BC9"/>
    <w:multiLevelType w:val="hybridMultilevel"/>
    <w:tmpl w:val="B41AF8F6"/>
    <w:lvl w:ilvl="0" w:tplc="81DEAC36">
      <w:start w:val="1"/>
      <w:numFmt w:val="bullet"/>
      <w:lvlText w:val="•"/>
      <w:lvlJc w:val="left"/>
      <w:pPr>
        <w:tabs>
          <w:tab w:val="num" w:pos="720"/>
        </w:tabs>
        <w:ind w:left="720" w:hanging="360"/>
      </w:pPr>
      <w:rPr>
        <w:rFonts w:ascii="Arial" w:hAnsi="Arial" w:hint="default"/>
      </w:rPr>
    </w:lvl>
    <w:lvl w:ilvl="1" w:tplc="24507462" w:tentative="1">
      <w:start w:val="1"/>
      <w:numFmt w:val="bullet"/>
      <w:lvlText w:val="•"/>
      <w:lvlJc w:val="left"/>
      <w:pPr>
        <w:tabs>
          <w:tab w:val="num" w:pos="1440"/>
        </w:tabs>
        <w:ind w:left="1440" w:hanging="360"/>
      </w:pPr>
      <w:rPr>
        <w:rFonts w:ascii="Arial" w:hAnsi="Arial" w:hint="default"/>
      </w:rPr>
    </w:lvl>
    <w:lvl w:ilvl="2" w:tplc="6FA6A39A" w:tentative="1">
      <w:start w:val="1"/>
      <w:numFmt w:val="bullet"/>
      <w:lvlText w:val="•"/>
      <w:lvlJc w:val="left"/>
      <w:pPr>
        <w:tabs>
          <w:tab w:val="num" w:pos="2160"/>
        </w:tabs>
        <w:ind w:left="2160" w:hanging="360"/>
      </w:pPr>
      <w:rPr>
        <w:rFonts w:ascii="Arial" w:hAnsi="Arial" w:hint="default"/>
      </w:rPr>
    </w:lvl>
    <w:lvl w:ilvl="3" w:tplc="C74C4BC4" w:tentative="1">
      <w:start w:val="1"/>
      <w:numFmt w:val="bullet"/>
      <w:lvlText w:val="•"/>
      <w:lvlJc w:val="left"/>
      <w:pPr>
        <w:tabs>
          <w:tab w:val="num" w:pos="2880"/>
        </w:tabs>
        <w:ind w:left="2880" w:hanging="360"/>
      </w:pPr>
      <w:rPr>
        <w:rFonts w:ascii="Arial" w:hAnsi="Arial" w:hint="default"/>
      </w:rPr>
    </w:lvl>
    <w:lvl w:ilvl="4" w:tplc="2288049A" w:tentative="1">
      <w:start w:val="1"/>
      <w:numFmt w:val="bullet"/>
      <w:lvlText w:val="•"/>
      <w:lvlJc w:val="left"/>
      <w:pPr>
        <w:tabs>
          <w:tab w:val="num" w:pos="3600"/>
        </w:tabs>
        <w:ind w:left="3600" w:hanging="360"/>
      </w:pPr>
      <w:rPr>
        <w:rFonts w:ascii="Arial" w:hAnsi="Arial" w:hint="default"/>
      </w:rPr>
    </w:lvl>
    <w:lvl w:ilvl="5" w:tplc="DE0C0CFC" w:tentative="1">
      <w:start w:val="1"/>
      <w:numFmt w:val="bullet"/>
      <w:lvlText w:val="•"/>
      <w:lvlJc w:val="left"/>
      <w:pPr>
        <w:tabs>
          <w:tab w:val="num" w:pos="4320"/>
        </w:tabs>
        <w:ind w:left="4320" w:hanging="360"/>
      </w:pPr>
      <w:rPr>
        <w:rFonts w:ascii="Arial" w:hAnsi="Arial" w:hint="default"/>
      </w:rPr>
    </w:lvl>
    <w:lvl w:ilvl="6" w:tplc="A62C6988" w:tentative="1">
      <w:start w:val="1"/>
      <w:numFmt w:val="bullet"/>
      <w:lvlText w:val="•"/>
      <w:lvlJc w:val="left"/>
      <w:pPr>
        <w:tabs>
          <w:tab w:val="num" w:pos="5040"/>
        </w:tabs>
        <w:ind w:left="5040" w:hanging="360"/>
      </w:pPr>
      <w:rPr>
        <w:rFonts w:ascii="Arial" w:hAnsi="Arial" w:hint="default"/>
      </w:rPr>
    </w:lvl>
    <w:lvl w:ilvl="7" w:tplc="F8DE1FC8" w:tentative="1">
      <w:start w:val="1"/>
      <w:numFmt w:val="bullet"/>
      <w:lvlText w:val="•"/>
      <w:lvlJc w:val="left"/>
      <w:pPr>
        <w:tabs>
          <w:tab w:val="num" w:pos="5760"/>
        </w:tabs>
        <w:ind w:left="5760" w:hanging="360"/>
      </w:pPr>
      <w:rPr>
        <w:rFonts w:ascii="Arial" w:hAnsi="Arial" w:hint="default"/>
      </w:rPr>
    </w:lvl>
    <w:lvl w:ilvl="8" w:tplc="B6D48D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3E5F78"/>
    <w:multiLevelType w:val="hybridMultilevel"/>
    <w:tmpl w:val="7162275C"/>
    <w:lvl w:ilvl="0" w:tplc="97A88AC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30A7A"/>
    <w:multiLevelType w:val="hybridMultilevel"/>
    <w:tmpl w:val="50089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A31DD3"/>
    <w:multiLevelType w:val="multilevel"/>
    <w:tmpl w:val="ACBAE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F7406D"/>
    <w:multiLevelType w:val="hybridMultilevel"/>
    <w:tmpl w:val="9ECA1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3796F"/>
    <w:multiLevelType w:val="hybridMultilevel"/>
    <w:tmpl w:val="E744C358"/>
    <w:lvl w:ilvl="0" w:tplc="97A88AC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73976"/>
    <w:multiLevelType w:val="hybridMultilevel"/>
    <w:tmpl w:val="3ACCF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E2A08"/>
    <w:multiLevelType w:val="hybridMultilevel"/>
    <w:tmpl w:val="3586C492"/>
    <w:lvl w:ilvl="0" w:tplc="6F3AA226">
      <w:start w:val="2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E02F75"/>
    <w:multiLevelType w:val="hybridMultilevel"/>
    <w:tmpl w:val="7E76F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BB631B"/>
    <w:multiLevelType w:val="hybridMultilevel"/>
    <w:tmpl w:val="36664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B7D72"/>
    <w:multiLevelType w:val="hybridMultilevel"/>
    <w:tmpl w:val="B748E5D0"/>
    <w:lvl w:ilvl="0" w:tplc="97A88AC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18489A"/>
    <w:multiLevelType w:val="hybridMultilevel"/>
    <w:tmpl w:val="ED5A1614"/>
    <w:lvl w:ilvl="0" w:tplc="97A88AC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F63F44"/>
    <w:multiLevelType w:val="hybridMultilevel"/>
    <w:tmpl w:val="C2C6A5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43192D"/>
    <w:multiLevelType w:val="multilevel"/>
    <w:tmpl w:val="F564A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5394124">
    <w:abstractNumId w:val="1"/>
  </w:num>
  <w:num w:numId="2" w16cid:durableId="1184049119">
    <w:abstractNumId w:val="14"/>
  </w:num>
  <w:num w:numId="3" w16cid:durableId="195387583">
    <w:abstractNumId w:val="11"/>
  </w:num>
  <w:num w:numId="4" w16cid:durableId="336076494">
    <w:abstractNumId w:val="7"/>
  </w:num>
  <w:num w:numId="5" w16cid:durableId="1581400718">
    <w:abstractNumId w:val="15"/>
    <w:lvlOverride w:ilvl="0">
      <w:startOverride w:val="1"/>
    </w:lvlOverride>
  </w:num>
  <w:num w:numId="6" w16cid:durableId="1766196046">
    <w:abstractNumId w:val="15"/>
    <w:lvlOverride w:ilvl="0">
      <w:startOverride w:val="2"/>
    </w:lvlOverride>
  </w:num>
  <w:num w:numId="7" w16cid:durableId="845560712">
    <w:abstractNumId w:val="15"/>
    <w:lvlOverride w:ilvl="0">
      <w:startOverride w:val="3"/>
    </w:lvlOverride>
  </w:num>
  <w:num w:numId="8" w16cid:durableId="1119297469">
    <w:abstractNumId w:val="15"/>
    <w:lvlOverride w:ilvl="0">
      <w:startOverride w:val="4"/>
    </w:lvlOverride>
  </w:num>
  <w:num w:numId="9" w16cid:durableId="2061320360">
    <w:abstractNumId w:val="15"/>
    <w:lvlOverride w:ilvl="0">
      <w:startOverride w:val="5"/>
    </w:lvlOverride>
  </w:num>
  <w:num w:numId="10" w16cid:durableId="1960598181">
    <w:abstractNumId w:val="15"/>
    <w:lvlOverride w:ilvl="0">
      <w:startOverride w:val="6"/>
    </w:lvlOverride>
  </w:num>
  <w:num w:numId="11" w16cid:durableId="841941358">
    <w:abstractNumId w:val="15"/>
    <w:lvlOverride w:ilvl="0">
      <w:startOverride w:val="7"/>
    </w:lvlOverride>
  </w:num>
  <w:num w:numId="12" w16cid:durableId="1688822103">
    <w:abstractNumId w:val="15"/>
    <w:lvlOverride w:ilvl="0">
      <w:startOverride w:val="8"/>
    </w:lvlOverride>
  </w:num>
  <w:num w:numId="13" w16cid:durableId="912737178">
    <w:abstractNumId w:val="3"/>
  </w:num>
  <w:num w:numId="14" w16cid:durableId="1724912072">
    <w:abstractNumId w:val="4"/>
  </w:num>
  <w:num w:numId="15" w16cid:durableId="262032220">
    <w:abstractNumId w:val="9"/>
  </w:num>
  <w:num w:numId="16" w16cid:durableId="352535020">
    <w:abstractNumId w:val="0"/>
  </w:num>
  <w:num w:numId="17" w16cid:durableId="2121338927">
    <w:abstractNumId w:val="10"/>
  </w:num>
  <w:num w:numId="18" w16cid:durableId="1071074998">
    <w:abstractNumId w:val="5"/>
  </w:num>
  <w:num w:numId="19" w16cid:durableId="1206793578">
    <w:abstractNumId w:val="12"/>
  </w:num>
  <w:num w:numId="20" w16cid:durableId="1825007853">
    <w:abstractNumId w:val="2"/>
  </w:num>
  <w:num w:numId="21" w16cid:durableId="1183280079">
    <w:abstractNumId w:val="6"/>
  </w:num>
  <w:num w:numId="22" w16cid:durableId="1246695370">
    <w:abstractNumId w:val="13"/>
  </w:num>
  <w:num w:numId="23" w16cid:durableId="13157671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B9B"/>
    <w:rsid w:val="00407297"/>
    <w:rsid w:val="004732DF"/>
    <w:rsid w:val="006B0631"/>
    <w:rsid w:val="00810FBE"/>
    <w:rsid w:val="0083737D"/>
    <w:rsid w:val="008F6031"/>
    <w:rsid w:val="00CD5B9B"/>
    <w:rsid w:val="00DC18C5"/>
    <w:rsid w:val="00E5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B2DDC0"/>
  <w15:chartTrackingRefBased/>
  <w15:docId w15:val="{C7826665-A1F0-7B47-AD8C-DF6D1B647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FB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5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B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B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B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B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B9B"/>
    <w:rPr>
      <w:rFonts w:eastAsiaTheme="majorEastAsia" w:cstheme="majorBidi"/>
      <w:color w:val="272727" w:themeColor="text1" w:themeTint="D8"/>
    </w:rPr>
  </w:style>
  <w:style w:type="paragraph" w:styleId="Title">
    <w:name w:val="Title"/>
    <w:basedOn w:val="Normal"/>
    <w:next w:val="Normal"/>
    <w:link w:val="TitleChar"/>
    <w:uiPriority w:val="10"/>
    <w:qFormat/>
    <w:rsid w:val="00CD5B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B9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B9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5B9B"/>
    <w:rPr>
      <w:i/>
      <w:iCs/>
      <w:color w:val="404040" w:themeColor="text1" w:themeTint="BF"/>
    </w:rPr>
  </w:style>
  <w:style w:type="paragraph" w:styleId="ListParagraph">
    <w:name w:val="List Paragraph"/>
    <w:basedOn w:val="Normal"/>
    <w:uiPriority w:val="34"/>
    <w:qFormat/>
    <w:rsid w:val="00CD5B9B"/>
    <w:pPr>
      <w:ind w:left="720"/>
      <w:contextualSpacing/>
    </w:pPr>
  </w:style>
  <w:style w:type="character" w:styleId="IntenseEmphasis">
    <w:name w:val="Intense Emphasis"/>
    <w:basedOn w:val="DefaultParagraphFont"/>
    <w:uiPriority w:val="21"/>
    <w:qFormat/>
    <w:rsid w:val="00CD5B9B"/>
    <w:rPr>
      <w:i/>
      <w:iCs/>
      <w:color w:val="0F4761" w:themeColor="accent1" w:themeShade="BF"/>
    </w:rPr>
  </w:style>
  <w:style w:type="paragraph" w:styleId="IntenseQuote">
    <w:name w:val="Intense Quote"/>
    <w:basedOn w:val="Normal"/>
    <w:next w:val="Normal"/>
    <w:link w:val="IntenseQuoteChar"/>
    <w:uiPriority w:val="30"/>
    <w:qFormat/>
    <w:rsid w:val="00CD5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B9B"/>
    <w:rPr>
      <w:i/>
      <w:iCs/>
      <w:color w:val="0F4761" w:themeColor="accent1" w:themeShade="BF"/>
    </w:rPr>
  </w:style>
  <w:style w:type="character" w:styleId="IntenseReference">
    <w:name w:val="Intense Reference"/>
    <w:basedOn w:val="DefaultParagraphFont"/>
    <w:uiPriority w:val="32"/>
    <w:qFormat/>
    <w:rsid w:val="00CD5B9B"/>
    <w:rPr>
      <w:b/>
      <w:bCs/>
      <w:smallCaps/>
      <w:color w:val="0F4761" w:themeColor="accent1" w:themeShade="BF"/>
      <w:spacing w:val="5"/>
    </w:rPr>
  </w:style>
  <w:style w:type="character" w:styleId="Strong">
    <w:name w:val="Strong"/>
    <w:basedOn w:val="DefaultParagraphFont"/>
    <w:uiPriority w:val="22"/>
    <w:qFormat/>
    <w:rsid w:val="00CD5B9B"/>
    <w:rPr>
      <w:b/>
      <w:bCs/>
    </w:rPr>
  </w:style>
  <w:style w:type="character" w:customStyle="1" w:styleId="apple-converted-space">
    <w:name w:val="apple-converted-space"/>
    <w:basedOn w:val="DefaultParagraphFont"/>
    <w:rsid w:val="00CD5B9B"/>
  </w:style>
  <w:style w:type="character" w:styleId="Hyperlink">
    <w:name w:val="Hyperlink"/>
    <w:basedOn w:val="DefaultParagraphFont"/>
    <w:uiPriority w:val="99"/>
    <w:unhideWhenUsed/>
    <w:rsid w:val="00CD5B9B"/>
    <w:rPr>
      <w:color w:val="0000FF"/>
      <w:u w:val="single"/>
    </w:rPr>
  </w:style>
  <w:style w:type="paragraph" w:styleId="NormalWeb">
    <w:name w:val="Normal (Web)"/>
    <w:basedOn w:val="Normal"/>
    <w:uiPriority w:val="99"/>
    <w:semiHidden/>
    <w:unhideWhenUsed/>
    <w:rsid w:val="00CD5B9B"/>
    <w:pPr>
      <w:spacing w:before="100" w:beforeAutospacing="1" w:after="100" w:afterAutospacing="1"/>
    </w:pPr>
  </w:style>
  <w:style w:type="character" w:customStyle="1" w:styleId="t286pc">
    <w:name w:val="t286pc"/>
    <w:basedOn w:val="DefaultParagraphFont"/>
    <w:rsid w:val="00810FBE"/>
  </w:style>
  <w:style w:type="paragraph" w:customStyle="1" w:styleId="paragraph">
    <w:name w:val="paragraph"/>
    <w:basedOn w:val="Normal"/>
    <w:rsid w:val="00810FBE"/>
    <w:pPr>
      <w:spacing w:before="100" w:beforeAutospacing="1" w:after="100" w:afterAutospacing="1" w:line="264" w:lineRule="auto"/>
    </w:pPr>
    <w:rPr>
      <w:rFonts w:asciiTheme="minorHAnsi" w:eastAsiaTheme="minorEastAsia" w:hAnsiTheme="minorHAnsi" w:cstheme="minorBidi"/>
      <w:sz w:val="20"/>
      <w:szCs w:val="20"/>
      <w:lang w:eastAsia="zh-CN"/>
    </w:rPr>
  </w:style>
  <w:style w:type="character" w:customStyle="1" w:styleId="normaltextrun">
    <w:name w:val="normaltextrun"/>
    <w:basedOn w:val="DefaultParagraphFont"/>
    <w:rsid w:val="00810FBE"/>
  </w:style>
  <w:style w:type="character" w:customStyle="1" w:styleId="eop">
    <w:name w:val="eop"/>
    <w:basedOn w:val="DefaultParagraphFont"/>
    <w:rsid w:val="00810FBE"/>
  </w:style>
  <w:style w:type="paragraph" w:styleId="Header">
    <w:name w:val="header"/>
    <w:basedOn w:val="Normal"/>
    <w:link w:val="HeaderChar"/>
    <w:uiPriority w:val="99"/>
    <w:unhideWhenUsed/>
    <w:rsid w:val="00810FBE"/>
    <w:pPr>
      <w:tabs>
        <w:tab w:val="center" w:pos="4513"/>
        <w:tab w:val="right" w:pos="9026"/>
      </w:tabs>
    </w:pPr>
  </w:style>
  <w:style w:type="character" w:customStyle="1" w:styleId="HeaderChar">
    <w:name w:val="Header Char"/>
    <w:basedOn w:val="DefaultParagraphFont"/>
    <w:link w:val="Header"/>
    <w:uiPriority w:val="99"/>
    <w:rsid w:val="00810FB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810FBE"/>
    <w:pPr>
      <w:tabs>
        <w:tab w:val="center" w:pos="4513"/>
        <w:tab w:val="right" w:pos="9026"/>
      </w:tabs>
    </w:pPr>
  </w:style>
  <w:style w:type="character" w:customStyle="1" w:styleId="FooterChar">
    <w:name w:val="Footer Char"/>
    <w:basedOn w:val="DefaultParagraphFont"/>
    <w:link w:val="Footer"/>
    <w:uiPriority w:val="99"/>
    <w:rsid w:val="00810FBE"/>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10FBE"/>
    <w:rPr>
      <w:color w:val="605E5C"/>
      <w:shd w:val="clear" w:color="auto" w:fill="E1DFDD"/>
    </w:rPr>
  </w:style>
  <w:style w:type="character" w:styleId="FollowedHyperlink">
    <w:name w:val="FollowedHyperlink"/>
    <w:basedOn w:val="DefaultParagraphFont"/>
    <w:uiPriority w:val="99"/>
    <w:semiHidden/>
    <w:unhideWhenUsed/>
    <w:rsid w:val="00E53768"/>
    <w:rPr>
      <w:color w:val="96607D" w:themeColor="followedHyperlink"/>
      <w:u w:val="single"/>
    </w:rPr>
  </w:style>
  <w:style w:type="table" w:styleId="TableGrid">
    <w:name w:val="Table Grid"/>
    <w:basedOn w:val="TableNormal"/>
    <w:uiPriority w:val="39"/>
    <w:rsid w:val="00E537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03242">
      <w:bodyDiv w:val="1"/>
      <w:marLeft w:val="0"/>
      <w:marRight w:val="0"/>
      <w:marTop w:val="0"/>
      <w:marBottom w:val="0"/>
      <w:divBdr>
        <w:top w:val="none" w:sz="0" w:space="0" w:color="auto"/>
        <w:left w:val="none" w:sz="0" w:space="0" w:color="auto"/>
        <w:bottom w:val="none" w:sz="0" w:space="0" w:color="auto"/>
        <w:right w:val="none" w:sz="0" w:space="0" w:color="auto"/>
      </w:divBdr>
      <w:divsChild>
        <w:div w:id="584917838">
          <w:marLeft w:val="0"/>
          <w:marRight w:val="0"/>
          <w:marTop w:val="0"/>
          <w:marBottom w:val="0"/>
          <w:divBdr>
            <w:top w:val="none" w:sz="0" w:space="0" w:color="auto"/>
            <w:left w:val="none" w:sz="0" w:space="0" w:color="auto"/>
            <w:bottom w:val="none" w:sz="0" w:space="0" w:color="auto"/>
            <w:right w:val="none" w:sz="0" w:space="0" w:color="auto"/>
          </w:divBdr>
          <w:divsChild>
            <w:div w:id="53940893">
              <w:marLeft w:val="0"/>
              <w:marRight w:val="0"/>
              <w:marTop w:val="0"/>
              <w:marBottom w:val="0"/>
              <w:divBdr>
                <w:top w:val="none" w:sz="0" w:space="0" w:color="auto"/>
                <w:left w:val="none" w:sz="0" w:space="0" w:color="auto"/>
                <w:bottom w:val="none" w:sz="0" w:space="0" w:color="auto"/>
                <w:right w:val="none" w:sz="0" w:space="0" w:color="auto"/>
              </w:divBdr>
            </w:div>
          </w:divsChild>
        </w:div>
        <w:div w:id="1225483752">
          <w:marLeft w:val="0"/>
          <w:marRight w:val="0"/>
          <w:marTop w:val="0"/>
          <w:marBottom w:val="0"/>
          <w:divBdr>
            <w:top w:val="none" w:sz="0" w:space="0" w:color="auto"/>
            <w:left w:val="none" w:sz="0" w:space="0" w:color="auto"/>
            <w:bottom w:val="none" w:sz="0" w:space="0" w:color="auto"/>
            <w:right w:val="none" w:sz="0" w:space="0" w:color="auto"/>
          </w:divBdr>
          <w:divsChild>
            <w:div w:id="800729440">
              <w:marLeft w:val="0"/>
              <w:marRight w:val="0"/>
              <w:marTop w:val="0"/>
              <w:marBottom w:val="0"/>
              <w:divBdr>
                <w:top w:val="none" w:sz="0" w:space="0" w:color="auto"/>
                <w:left w:val="none" w:sz="0" w:space="0" w:color="auto"/>
                <w:bottom w:val="none" w:sz="0" w:space="0" w:color="auto"/>
                <w:right w:val="none" w:sz="0" w:space="0" w:color="auto"/>
              </w:divBdr>
              <w:divsChild>
                <w:div w:id="713386216">
                  <w:marLeft w:val="240"/>
                  <w:marRight w:val="240"/>
                  <w:marTop w:val="240"/>
                  <w:marBottom w:val="240"/>
                  <w:divBdr>
                    <w:top w:val="none" w:sz="0" w:space="0" w:color="auto"/>
                    <w:left w:val="none" w:sz="0" w:space="0" w:color="auto"/>
                    <w:bottom w:val="none" w:sz="0" w:space="0" w:color="auto"/>
                    <w:right w:val="none" w:sz="0" w:space="0" w:color="auto"/>
                  </w:divBdr>
                  <w:divsChild>
                    <w:div w:id="213726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527810">
      <w:bodyDiv w:val="1"/>
      <w:marLeft w:val="0"/>
      <w:marRight w:val="0"/>
      <w:marTop w:val="0"/>
      <w:marBottom w:val="0"/>
      <w:divBdr>
        <w:top w:val="none" w:sz="0" w:space="0" w:color="auto"/>
        <w:left w:val="none" w:sz="0" w:space="0" w:color="auto"/>
        <w:bottom w:val="none" w:sz="0" w:space="0" w:color="auto"/>
        <w:right w:val="none" w:sz="0" w:space="0" w:color="auto"/>
      </w:divBdr>
      <w:divsChild>
        <w:div w:id="1531916958">
          <w:marLeft w:val="0"/>
          <w:marRight w:val="0"/>
          <w:marTop w:val="0"/>
          <w:marBottom w:val="0"/>
          <w:divBdr>
            <w:top w:val="none" w:sz="0" w:space="0" w:color="auto"/>
            <w:left w:val="none" w:sz="0" w:space="0" w:color="auto"/>
            <w:bottom w:val="none" w:sz="0" w:space="0" w:color="auto"/>
            <w:right w:val="none" w:sz="0" w:space="0" w:color="auto"/>
          </w:divBdr>
          <w:divsChild>
            <w:div w:id="1247610796">
              <w:marLeft w:val="0"/>
              <w:marRight w:val="0"/>
              <w:marTop w:val="0"/>
              <w:marBottom w:val="0"/>
              <w:divBdr>
                <w:top w:val="none" w:sz="0" w:space="0" w:color="auto"/>
                <w:left w:val="none" w:sz="0" w:space="0" w:color="auto"/>
                <w:bottom w:val="none" w:sz="0" w:space="0" w:color="auto"/>
                <w:right w:val="none" w:sz="0" w:space="0" w:color="auto"/>
              </w:divBdr>
            </w:div>
          </w:divsChild>
        </w:div>
        <w:div w:id="1746762945">
          <w:marLeft w:val="0"/>
          <w:marRight w:val="0"/>
          <w:marTop w:val="0"/>
          <w:marBottom w:val="0"/>
          <w:divBdr>
            <w:top w:val="none" w:sz="0" w:space="0" w:color="auto"/>
            <w:left w:val="none" w:sz="0" w:space="0" w:color="auto"/>
            <w:bottom w:val="none" w:sz="0" w:space="0" w:color="auto"/>
            <w:right w:val="none" w:sz="0" w:space="0" w:color="auto"/>
          </w:divBdr>
          <w:divsChild>
            <w:div w:id="1947929747">
              <w:marLeft w:val="0"/>
              <w:marRight w:val="0"/>
              <w:marTop w:val="0"/>
              <w:marBottom w:val="0"/>
              <w:divBdr>
                <w:top w:val="none" w:sz="0" w:space="0" w:color="auto"/>
                <w:left w:val="none" w:sz="0" w:space="0" w:color="auto"/>
                <w:bottom w:val="none" w:sz="0" w:space="0" w:color="auto"/>
                <w:right w:val="none" w:sz="0" w:space="0" w:color="auto"/>
              </w:divBdr>
              <w:divsChild>
                <w:div w:id="1307276322">
                  <w:marLeft w:val="240"/>
                  <w:marRight w:val="240"/>
                  <w:marTop w:val="240"/>
                  <w:marBottom w:val="240"/>
                  <w:divBdr>
                    <w:top w:val="none" w:sz="0" w:space="0" w:color="auto"/>
                    <w:left w:val="none" w:sz="0" w:space="0" w:color="auto"/>
                    <w:bottom w:val="none" w:sz="0" w:space="0" w:color="auto"/>
                    <w:right w:val="none" w:sz="0" w:space="0" w:color="auto"/>
                  </w:divBdr>
                  <w:divsChild>
                    <w:div w:id="193855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176323">
      <w:bodyDiv w:val="1"/>
      <w:marLeft w:val="0"/>
      <w:marRight w:val="0"/>
      <w:marTop w:val="0"/>
      <w:marBottom w:val="0"/>
      <w:divBdr>
        <w:top w:val="none" w:sz="0" w:space="0" w:color="auto"/>
        <w:left w:val="none" w:sz="0" w:space="0" w:color="auto"/>
        <w:bottom w:val="none" w:sz="0" w:space="0" w:color="auto"/>
        <w:right w:val="none" w:sz="0" w:space="0" w:color="auto"/>
      </w:divBdr>
    </w:div>
    <w:div w:id="1173686150">
      <w:bodyDiv w:val="1"/>
      <w:marLeft w:val="0"/>
      <w:marRight w:val="0"/>
      <w:marTop w:val="0"/>
      <w:marBottom w:val="0"/>
      <w:divBdr>
        <w:top w:val="none" w:sz="0" w:space="0" w:color="auto"/>
        <w:left w:val="none" w:sz="0" w:space="0" w:color="auto"/>
        <w:bottom w:val="none" w:sz="0" w:space="0" w:color="auto"/>
        <w:right w:val="none" w:sz="0" w:space="0" w:color="auto"/>
      </w:divBdr>
    </w:div>
    <w:div w:id="1275207339">
      <w:bodyDiv w:val="1"/>
      <w:marLeft w:val="0"/>
      <w:marRight w:val="0"/>
      <w:marTop w:val="0"/>
      <w:marBottom w:val="0"/>
      <w:divBdr>
        <w:top w:val="none" w:sz="0" w:space="0" w:color="auto"/>
        <w:left w:val="none" w:sz="0" w:space="0" w:color="auto"/>
        <w:bottom w:val="none" w:sz="0" w:space="0" w:color="auto"/>
        <w:right w:val="none" w:sz="0" w:space="0" w:color="auto"/>
      </w:divBdr>
      <w:divsChild>
        <w:div w:id="1293824440">
          <w:marLeft w:val="0"/>
          <w:marRight w:val="0"/>
          <w:marTop w:val="0"/>
          <w:marBottom w:val="0"/>
          <w:divBdr>
            <w:top w:val="none" w:sz="0" w:space="0" w:color="auto"/>
            <w:left w:val="none" w:sz="0" w:space="0" w:color="auto"/>
            <w:bottom w:val="none" w:sz="0" w:space="0" w:color="auto"/>
            <w:right w:val="none" w:sz="0" w:space="0" w:color="auto"/>
          </w:divBdr>
        </w:div>
        <w:div w:id="1486510215">
          <w:marLeft w:val="0"/>
          <w:marRight w:val="0"/>
          <w:marTop w:val="0"/>
          <w:marBottom w:val="0"/>
          <w:divBdr>
            <w:top w:val="none" w:sz="0" w:space="0" w:color="auto"/>
            <w:left w:val="none" w:sz="0" w:space="0" w:color="auto"/>
            <w:bottom w:val="none" w:sz="0" w:space="0" w:color="auto"/>
            <w:right w:val="none" w:sz="0" w:space="0" w:color="auto"/>
          </w:divBdr>
        </w:div>
        <w:div w:id="1653481683">
          <w:marLeft w:val="0"/>
          <w:marRight w:val="0"/>
          <w:marTop w:val="0"/>
          <w:marBottom w:val="0"/>
          <w:divBdr>
            <w:top w:val="none" w:sz="0" w:space="0" w:color="auto"/>
            <w:left w:val="none" w:sz="0" w:space="0" w:color="auto"/>
            <w:bottom w:val="none" w:sz="0" w:space="0" w:color="auto"/>
            <w:right w:val="none" w:sz="0" w:space="0" w:color="auto"/>
          </w:divBdr>
        </w:div>
        <w:div w:id="1267273405">
          <w:marLeft w:val="0"/>
          <w:marRight w:val="0"/>
          <w:marTop w:val="0"/>
          <w:marBottom w:val="0"/>
          <w:divBdr>
            <w:top w:val="none" w:sz="0" w:space="0" w:color="auto"/>
            <w:left w:val="none" w:sz="0" w:space="0" w:color="auto"/>
            <w:bottom w:val="none" w:sz="0" w:space="0" w:color="auto"/>
            <w:right w:val="none" w:sz="0" w:space="0" w:color="auto"/>
          </w:divBdr>
        </w:div>
        <w:div w:id="1939407771">
          <w:marLeft w:val="0"/>
          <w:marRight w:val="0"/>
          <w:marTop w:val="0"/>
          <w:marBottom w:val="0"/>
          <w:divBdr>
            <w:top w:val="none" w:sz="0" w:space="0" w:color="auto"/>
            <w:left w:val="none" w:sz="0" w:space="0" w:color="auto"/>
            <w:bottom w:val="none" w:sz="0" w:space="0" w:color="auto"/>
            <w:right w:val="none" w:sz="0" w:space="0" w:color="auto"/>
          </w:divBdr>
        </w:div>
      </w:divsChild>
    </w:div>
    <w:div w:id="1404992051">
      <w:bodyDiv w:val="1"/>
      <w:marLeft w:val="0"/>
      <w:marRight w:val="0"/>
      <w:marTop w:val="0"/>
      <w:marBottom w:val="0"/>
      <w:divBdr>
        <w:top w:val="none" w:sz="0" w:space="0" w:color="auto"/>
        <w:left w:val="none" w:sz="0" w:space="0" w:color="auto"/>
        <w:bottom w:val="none" w:sz="0" w:space="0" w:color="auto"/>
        <w:right w:val="none" w:sz="0" w:space="0" w:color="auto"/>
      </w:divBdr>
    </w:div>
    <w:div w:id="1493331988">
      <w:bodyDiv w:val="1"/>
      <w:marLeft w:val="0"/>
      <w:marRight w:val="0"/>
      <w:marTop w:val="0"/>
      <w:marBottom w:val="0"/>
      <w:divBdr>
        <w:top w:val="none" w:sz="0" w:space="0" w:color="auto"/>
        <w:left w:val="none" w:sz="0" w:space="0" w:color="auto"/>
        <w:bottom w:val="none" w:sz="0" w:space="0" w:color="auto"/>
        <w:right w:val="none" w:sz="0" w:space="0" w:color="auto"/>
      </w:divBdr>
      <w:divsChild>
        <w:div w:id="1861966897">
          <w:marLeft w:val="0"/>
          <w:marRight w:val="0"/>
          <w:marTop w:val="0"/>
          <w:marBottom w:val="0"/>
          <w:divBdr>
            <w:top w:val="none" w:sz="0" w:space="0" w:color="auto"/>
            <w:left w:val="none" w:sz="0" w:space="0" w:color="auto"/>
            <w:bottom w:val="none" w:sz="0" w:space="0" w:color="auto"/>
            <w:right w:val="none" w:sz="0" w:space="0" w:color="auto"/>
          </w:divBdr>
          <w:divsChild>
            <w:div w:id="1048453876">
              <w:marLeft w:val="0"/>
              <w:marRight w:val="0"/>
              <w:marTop w:val="0"/>
              <w:marBottom w:val="0"/>
              <w:divBdr>
                <w:top w:val="none" w:sz="0" w:space="0" w:color="auto"/>
                <w:left w:val="none" w:sz="0" w:space="0" w:color="auto"/>
                <w:bottom w:val="none" w:sz="0" w:space="0" w:color="auto"/>
                <w:right w:val="none" w:sz="0" w:space="0" w:color="auto"/>
              </w:divBdr>
              <w:divsChild>
                <w:div w:id="30882581">
                  <w:marLeft w:val="0"/>
                  <w:marRight w:val="0"/>
                  <w:marTop w:val="0"/>
                  <w:marBottom w:val="0"/>
                  <w:divBdr>
                    <w:top w:val="none" w:sz="0" w:space="0" w:color="auto"/>
                    <w:left w:val="none" w:sz="0" w:space="0" w:color="auto"/>
                    <w:bottom w:val="none" w:sz="0" w:space="0" w:color="auto"/>
                    <w:right w:val="none" w:sz="0" w:space="0" w:color="auto"/>
                  </w:divBdr>
                  <w:divsChild>
                    <w:div w:id="893392424">
                      <w:marLeft w:val="0"/>
                      <w:marRight w:val="0"/>
                      <w:marTop w:val="0"/>
                      <w:marBottom w:val="0"/>
                      <w:divBdr>
                        <w:top w:val="none" w:sz="0" w:space="0" w:color="auto"/>
                        <w:left w:val="none" w:sz="0" w:space="0" w:color="auto"/>
                        <w:bottom w:val="none" w:sz="0" w:space="0" w:color="auto"/>
                        <w:right w:val="none" w:sz="0" w:space="0" w:color="auto"/>
                      </w:divBdr>
                      <w:divsChild>
                        <w:div w:id="137338137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901474915">
          <w:marLeft w:val="-15"/>
          <w:marRight w:val="-15"/>
          <w:marTop w:val="0"/>
          <w:marBottom w:val="0"/>
          <w:divBdr>
            <w:top w:val="none" w:sz="0" w:space="0" w:color="auto"/>
            <w:left w:val="none" w:sz="0" w:space="0" w:color="auto"/>
            <w:bottom w:val="none" w:sz="0" w:space="0" w:color="auto"/>
            <w:right w:val="none" w:sz="0" w:space="0" w:color="auto"/>
          </w:divBdr>
        </w:div>
      </w:divsChild>
    </w:div>
    <w:div w:id="1819229225">
      <w:bodyDiv w:val="1"/>
      <w:marLeft w:val="0"/>
      <w:marRight w:val="0"/>
      <w:marTop w:val="0"/>
      <w:marBottom w:val="0"/>
      <w:divBdr>
        <w:top w:val="none" w:sz="0" w:space="0" w:color="auto"/>
        <w:left w:val="none" w:sz="0" w:space="0" w:color="auto"/>
        <w:bottom w:val="none" w:sz="0" w:space="0" w:color="auto"/>
        <w:right w:val="none" w:sz="0" w:space="0" w:color="auto"/>
      </w:divBdr>
      <w:divsChild>
        <w:div w:id="2029675296">
          <w:marLeft w:val="360"/>
          <w:marRight w:val="0"/>
          <w:marTop w:val="200"/>
          <w:marBottom w:val="0"/>
          <w:divBdr>
            <w:top w:val="none" w:sz="0" w:space="0" w:color="auto"/>
            <w:left w:val="none" w:sz="0" w:space="0" w:color="auto"/>
            <w:bottom w:val="none" w:sz="0" w:space="0" w:color="auto"/>
            <w:right w:val="none" w:sz="0" w:space="0" w:color="auto"/>
          </w:divBdr>
        </w:div>
        <w:div w:id="431367023">
          <w:marLeft w:val="360"/>
          <w:marRight w:val="0"/>
          <w:marTop w:val="200"/>
          <w:marBottom w:val="0"/>
          <w:divBdr>
            <w:top w:val="none" w:sz="0" w:space="0" w:color="auto"/>
            <w:left w:val="none" w:sz="0" w:space="0" w:color="auto"/>
            <w:bottom w:val="none" w:sz="0" w:space="0" w:color="auto"/>
            <w:right w:val="none" w:sz="0" w:space="0" w:color="auto"/>
          </w:divBdr>
        </w:div>
        <w:div w:id="865404703">
          <w:marLeft w:val="360"/>
          <w:marRight w:val="0"/>
          <w:marTop w:val="200"/>
          <w:marBottom w:val="0"/>
          <w:divBdr>
            <w:top w:val="none" w:sz="0" w:space="0" w:color="auto"/>
            <w:left w:val="none" w:sz="0" w:space="0" w:color="auto"/>
            <w:bottom w:val="none" w:sz="0" w:space="0" w:color="auto"/>
            <w:right w:val="none" w:sz="0" w:space="0" w:color="auto"/>
          </w:divBdr>
        </w:div>
        <w:div w:id="1959726370">
          <w:marLeft w:val="360"/>
          <w:marRight w:val="0"/>
          <w:marTop w:val="200"/>
          <w:marBottom w:val="0"/>
          <w:divBdr>
            <w:top w:val="none" w:sz="0" w:space="0" w:color="auto"/>
            <w:left w:val="none" w:sz="0" w:space="0" w:color="auto"/>
            <w:bottom w:val="none" w:sz="0" w:space="0" w:color="auto"/>
            <w:right w:val="none" w:sz="0" w:space="0" w:color="auto"/>
          </w:divBdr>
        </w:div>
      </w:divsChild>
    </w:div>
    <w:div w:id="191870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svg"/><Relationship Id="rId39" Type="http://schemas.openxmlformats.org/officeDocument/2006/relationships/hyperlink" Target="https://councilfordisabledchildren.org.uk/about-cdc/media-centre/news-opinion/disabled-children-and-equality-act-2010-what-early-years" TargetMode="External"/><Relationship Id="rId21" Type="http://schemas.openxmlformats.org/officeDocument/2006/relationships/image" Target="media/image13.svg"/><Relationship Id="rId34" Type="http://schemas.openxmlformats.org/officeDocument/2006/relationships/image" Target="media/image26.svg"/><Relationship Id="rId42" Type="http://schemas.openxmlformats.org/officeDocument/2006/relationships/hyperlink" Target="https://www.senteq.co.uk/sensory-for-childrens-mental-health/#:~:text=Sensory%20equipment%20is%20far%20more,a%20proactive%20and%20meaningful%20way" TargetMode="External"/><Relationship Id="rId47" Type="http://schemas.openxmlformats.org/officeDocument/2006/relationships/hyperlink" Target="https://www.autism.org.uk/advice-and-guidance/about-autism/sensory-processing#:~:text=and%20support%20provided.-,Sensory%20processing%20differences%20in%20autistic%20people,%2C%20as%20'sensory%20sensitivity" TargetMode="External"/><Relationship Id="rId50" Type="http://schemas.openxmlformats.org/officeDocument/2006/relationships/hyperlink" Target="https://www.gov.uk/government/publications/toys-safety-regulations-2011/toys-safety-regulations-2011-great-britain" TargetMode="External"/><Relationship Id="rId55" Type="http://schemas.openxmlformats.org/officeDocument/2006/relationships/hyperlink" Target="https://www.bihr.org.uk/news-blogs/special-educational-needs-disability/peaceful-enjoyment-of-possessions-fiddle-toy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file:////Users/niahughes/Library/Group%20Containers/UBF8T346G9.ms/WebArchiveCopyPasteTempFiles/com.microsoft.Word/content%3fid=file_0000000077d8724695a3b528cef00d67&amp;ts=492069&amp;p=fs&amp;cid=1&amp;sig=ede8d12c554f68ddf7391973ac4a9817f11770a36fcc2bfab6fcd7d8c761b731&amp;v=0" TargetMode="External"/><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hyperlink" Target="https://chatgpt.com/" TargetMode="External"/><Relationship Id="rId40" Type="http://schemas.openxmlformats.org/officeDocument/2006/relationships/hyperlink" Target="https://pmc.ncbi.nlm.nih.gov/articles/PMC9262090/" TargetMode="External"/><Relationship Id="rId45" Type="http://schemas.openxmlformats.org/officeDocument/2006/relationships/hyperlink" Target="https://www.experia.co.uk/blog/sensory-rooms-in-schools" TargetMode="External"/><Relationship Id="rId53" Type="http://schemas.openxmlformats.org/officeDocument/2006/relationships/hyperlink" Target="https://www.sensesensory.co.uk/why-meet-the-sensory-needs-of-children-in-education/#:~:text=A%20case%20study%20conducted%20in,beginning%20and%20throughout%20their%20life"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1.svg"/><Relationship Id="rId14" Type="http://schemas.openxmlformats.org/officeDocument/2006/relationships/image" Target="media/image7.sv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hyperlink" Target="https://www.actionforchildren.org.uk/blog/what-is-sensory-play-and-why-is-it-important/" TargetMode="External"/><Relationship Id="rId43" Type="http://schemas.openxmlformats.org/officeDocument/2006/relationships/hyperlink" Target="https://www.gov.uk/business-finance-support/be-the-business-uk" TargetMode="External"/><Relationship Id="rId48" Type="http://schemas.openxmlformats.org/officeDocument/2006/relationships/hyperlink" Target="https://www.autism.org.uk/advice-and-guidance/professional-practice/adjustments-sensory#:~:text=Under%20the%20Equality%20Act%202010,autism%20to%20be%20a%20disability" TargetMode="External"/><Relationship Id="rId56" Type="http://schemas.openxmlformats.org/officeDocument/2006/relationships/hyperlink" Target="https://committees.parliament.uk/committee/365/business-and-trade-committee/news/211835/small-businesses-facing-pressures-comparable-to-the-pandemic-business-and-trade-committee-finds/#:~:text=SMEs%20account%20for%2099.8%25%20of%20all%20UK,shocks.%20Key%20pressures%20identified%20by%20the%20Committee" TargetMode="External"/><Relationship Id="rId8" Type="http://schemas.openxmlformats.org/officeDocument/2006/relationships/image" Target="media/image1.png"/><Relationship Id="rId51" Type="http://schemas.openxmlformats.org/officeDocument/2006/relationships/hyperlink" Target="https://www.forbes.com/sites/jenniferpalumbo/2023/10/10/the-power-of-sensory-play-in-childhood-development/#" TargetMode="Externa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9.sv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chatgpt.com/" TargetMode="External"/><Relationship Id="rId46" Type="http://schemas.openxmlformats.org/officeDocument/2006/relationships/hyperlink" Target="https://mosaicdigitalmedia.co.uk/why-your-business-needs-social-media-marketing/#:~:text=Cost%2DEffective%20Marketing%20That%20Delivers,most%20likely%20to%20become%20customers" TargetMode="External"/><Relationship Id="rId59" Type="http://schemas.openxmlformats.org/officeDocument/2006/relationships/header" Target="header2.xml"/><Relationship Id="rId20" Type="http://schemas.openxmlformats.org/officeDocument/2006/relationships/image" Target="media/image12.png"/><Relationship Id="rId41" Type="http://schemas.openxmlformats.org/officeDocument/2006/relationships/hyperlink" Target="https://www.gov.uk/government/calls-for-evidence/small-business-access-to-finance/small-business-access-to-finance" TargetMode="External"/><Relationship Id="rId54" Type="http://schemas.openxmlformats.org/officeDocument/2006/relationships/hyperlink" Target="https://www.swansea.gov.uk/article/36901/Funding-once-again-available-for-Swansea-businesse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svg"/><Relationship Id="rId28" Type="http://schemas.openxmlformats.org/officeDocument/2006/relationships/image" Target="media/image20.svg"/><Relationship Id="rId36" Type="http://schemas.openxmlformats.org/officeDocument/2006/relationships/hyperlink" Target="https://www.caudwellchildren.com/get-sensory-packs/" TargetMode="External"/><Relationship Id="rId49" Type="http://schemas.openxmlformats.org/officeDocument/2006/relationships/hyperlink" Target="https://assets.publishing.service.gov.uk/media/5a80dcc8ed915d74e6230df4/Equality_Act_2010-disability_definition.pdf" TargetMode="External"/><Relationship Id="rId57" Type="http://schemas.openxmlformats.org/officeDocument/2006/relationships/hyperlink" Target="https://cerebra.org.uk/wp-content/uploads/2020/04/sensory-processing-low-res.pdf" TargetMode="External"/><Relationship Id="rId10" Type="http://schemas.openxmlformats.org/officeDocument/2006/relationships/image" Target="media/image3.svg"/><Relationship Id="rId31" Type="http://schemas.openxmlformats.org/officeDocument/2006/relationships/image" Target="media/image23.png"/><Relationship Id="rId44" Type="http://schemas.openxmlformats.org/officeDocument/2006/relationships/hyperlink" Target="https://www.businessgo.hsbc.com/en/article/benefits-and-challenges-of-globalisation-to-small-businesses" TargetMode="External"/><Relationship Id="rId52" Type="http://schemas.openxmlformats.org/officeDocument/2006/relationships/hyperlink" Target="https://www.proquest.com/scholarly-journals/sensory-perception-autism/docview/1954375270/se-2?accountid=130472" TargetMode="External"/><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99043D-BF39-4F4F-A90B-25A550BB6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930</TotalTime>
  <Pages>28</Pages>
  <Words>4058</Words>
  <Characters>28489</Characters>
  <Application>Microsoft Office Word</Application>
  <DocSecurity>0</DocSecurity>
  <Lines>1095</Lines>
  <Paragraphs>342</Paragraphs>
  <ScaleCrop>false</ScaleCrop>
  <Company/>
  <LinksUpToDate>false</LinksUpToDate>
  <CharactersWithSpaces>32205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Hughes (2319111)</dc:creator>
  <cp:keywords/>
  <dc:description/>
  <cp:lastModifiedBy>Nia Hughes (2319111)</cp:lastModifiedBy>
  <cp:revision>3</cp:revision>
  <cp:lastPrinted>2026-02-23T08:27:00Z</cp:lastPrinted>
  <dcterms:created xsi:type="dcterms:W3CDTF">2026-01-26T17:29:00Z</dcterms:created>
  <dcterms:modified xsi:type="dcterms:W3CDTF">2026-02-28T13:18:00Z</dcterms:modified>
</cp:coreProperties>
</file>