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90816992"/>
        <w:docPartObj>
          <w:docPartGallery w:val="Cover Pages"/>
          <w:docPartUnique/>
        </w:docPartObj>
      </w:sdtPr>
      <w:sdtEndPr>
        <w:rPr>
          <w:rFonts w:eastAsiaTheme="minorHAnsi"/>
          <w:szCs w:val="28"/>
          <w:lang w:val="en-GB" w:bidi="bn-BD"/>
        </w:rPr>
      </w:sdtEndPr>
      <w:sdtContent>
        <w:p w14:paraId="2F62A1B0" w14:textId="0E344C86" w:rsidR="0060603F" w:rsidRDefault="0060603F">
          <w:pPr>
            <w:pStyle w:val="NoSpacing"/>
          </w:pPr>
          <w:r>
            <w:rPr>
              <w:noProof/>
              <w:lang w:val="en-GB" w:eastAsia="en-GB" w:bidi="bn-BD"/>
            </w:rPr>
            <mc:AlternateContent>
              <mc:Choice Requires="wpg">
                <w:drawing>
                  <wp:anchor distT="0" distB="0" distL="114300" distR="114300" simplePos="0" relativeHeight="251651072" behindDoc="1" locked="0" layoutInCell="1" allowOverlap="1" wp14:anchorId="75E1B533" wp14:editId="6EF164A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7T00:00:00Z">
                                      <w:dateFormat w:val="M/d/yyyy"/>
                                      <w:lid w:val="en-US"/>
                                      <w:storeMappedDataAs w:val="dateTime"/>
                                      <w:calendar w:val="gregorian"/>
                                    </w:date>
                                  </w:sdtPr>
                                  <w:sdtContent>
                                    <w:p w14:paraId="5C0260D7" w14:textId="625660A6" w:rsidR="00C86798" w:rsidRDefault="00C86798">
                                      <w:pPr>
                                        <w:pStyle w:val="NoSpacing"/>
                                        <w:jc w:val="right"/>
                                        <w:rPr>
                                          <w:color w:val="FFFFFF" w:themeColor="background1"/>
                                          <w:sz w:val="28"/>
                                          <w:szCs w:val="28"/>
                                        </w:rPr>
                                      </w:pPr>
                                      <w:r>
                                        <w:rPr>
                                          <w:color w:val="FFFFFF" w:themeColor="background1"/>
                                          <w:sz w:val="28"/>
                                          <w:szCs w:val="28"/>
                                        </w:rPr>
                                        <w:t>11/27/2022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E1B533" id="Group 2" o:spid="_x0000_s1026" style="position:absolute;margin-left:0;margin-top:0;width:172.8pt;height:718.55pt;z-index:-25166540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i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QA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H20u8Za&#10;JAAAhwQBAA4AAAAAAAAAAAAAAAAALgIAAGRycy9lMm9Eb2MueG1sUEsBAi0AFAAGAAgAAAAhAE/3&#10;lTLdAAAABgEAAA8AAAAAAAAAAAAAAAAAtC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7T00:00:00Z">
                                <w:dateFormat w:val="M/d/yyyy"/>
                                <w:lid w:val="en-US"/>
                                <w:storeMappedDataAs w:val="dateTime"/>
                                <w:calendar w:val="gregorian"/>
                              </w:date>
                            </w:sdtPr>
                            <w:sdtContent>
                              <w:p w14:paraId="5C0260D7" w14:textId="625660A6" w:rsidR="00C86798" w:rsidRDefault="00C86798">
                                <w:pPr>
                                  <w:pStyle w:val="NoSpacing"/>
                                  <w:jc w:val="right"/>
                                  <w:rPr>
                                    <w:color w:val="FFFFFF" w:themeColor="background1"/>
                                    <w:sz w:val="28"/>
                                    <w:szCs w:val="28"/>
                                  </w:rPr>
                                </w:pPr>
                                <w:r>
                                  <w:rPr>
                                    <w:color w:val="FFFFFF" w:themeColor="background1"/>
                                    <w:sz w:val="28"/>
                                    <w:szCs w:val="28"/>
                                  </w:rPr>
                                  <w:t>11/27/2022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56A29E" w14:textId="07685852" w:rsidR="0095779E" w:rsidRDefault="00E32EDE">
          <w:r>
            <w:rPr>
              <w:noProof/>
              <w:lang w:eastAsia="en-GB"/>
            </w:rPr>
            <mc:AlternateContent>
              <mc:Choice Requires="wps">
                <w:drawing>
                  <wp:anchor distT="0" distB="0" distL="114300" distR="114300" simplePos="0" relativeHeight="251683840" behindDoc="0" locked="0" layoutInCell="1" allowOverlap="1" wp14:anchorId="3DB04A7E" wp14:editId="521D4B03">
                    <wp:simplePos x="0" y="0"/>
                    <wp:positionH relativeFrom="page">
                      <wp:posOffset>2842646</wp:posOffset>
                    </wp:positionH>
                    <wp:positionV relativeFrom="page">
                      <wp:posOffset>7828416</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9FF6E" w14:textId="3C27E6AE" w:rsidR="00C86798" w:rsidRPr="00E32EDE" w:rsidRDefault="00C86798">
                                <w:pPr>
                                  <w:pStyle w:val="NoSpacing"/>
                                  <w:rPr>
                                    <w:color w:val="5B9BD5" w:themeColor="accent1"/>
                                    <w:sz w:val="36"/>
                                    <w:szCs w:val="36"/>
                                  </w:rPr>
                                </w:pPr>
                                <w:sdt>
                                  <w:sdtPr>
                                    <w:rPr>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32EDE">
                                      <w:rPr>
                                        <w:color w:val="5B9BD5" w:themeColor="accent1"/>
                                        <w:sz w:val="36"/>
                                        <w:szCs w:val="36"/>
                                      </w:rPr>
                                      <w:t>Nahar Sultana Sumi-2022279</w:t>
                                    </w:r>
                                  </w:sdtContent>
                                </w:sdt>
                              </w:p>
                              <w:p w14:paraId="4BD90B4F" w14:textId="37D9FFDD" w:rsidR="00C86798" w:rsidRPr="00E32EDE" w:rsidRDefault="00C86798">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E32EDE">
                                      <w:rPr>
                                        <w:caps/>
                                        <w:color w:val="595959" w:themeColor="text1" w:themeTint="A6"/>
                                        <w:sz w:val="36"/>
                                        <w:szCs w:val="36"/>
                                      </w:rPr>
                                      <w:t>Lecturer: Neale</w:t>
                                    </w:r>
                                  </w:sdtContent>
                                </w:sdt>
                                <w:r w:rsidRPr="00E32EDE">
                                  <w:rPr>
                                    <w:caps/>
                                    <w:color w:val="595959" w:themeColor="text1" w:themeTint="A6"/>
                                    <w:sz w:val="36"/>
                                    <w:szCs w:val="36"/>
                                  </w:rPr>
                                  <w:t xml:space="preserve"> Haddon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B04A7E" id="_x0000_t202" coordsize="21600,21600" o:spt="202" path="m,l,21600r21600,l21600,xe">
                    <v:stroke joinstyle="miter"/>
                    <v:path gradientshapeok="t" o:connecttype="rect"/>
                  </v:shapetype>
                  <v:shape id="Text Box 32" o:spid="_x0000_s1055" type="#_x0000_t202" style="position:absolute;margin-left:223.85pt;margin-top:616.4pt;width:4in;height:28.8pt;z-index:25168384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" filled="f" stroked="f" strokeweight=".5pt">
                    <v:textbox style="mso-fit-shape-to-text:t" inset="0,0,0,0">
                      <w:txbxContent>
                        <w:p w14:paraId="6249FF6E" w14:textId="3C27E6AE" w:rsidR="00C86798" w:rsidRPr="00E32EDE" w:rsidRDefault="00C86798">
                          <w:pPr>
                            <w:pStyle w:val="NoSpacing"/>
                            <w:rPr>
                              <w:color w:val="5B9BD5" w:themeColor="accent1"/>
                              <w:sz w:val="36"/>
                              <w:szCs w:val="36"/>
                            </w:rPr>
                          </w:pPr>
                          <w:sdt>
                            <w:sdtPr>
                              <w:rPr>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32EDE">
                                <w:rPr>
                                  <w:color w:val="5B9BD5" w:themeColor="accent1"/>
                                  <w:sz w:val="36"/>
                                  <w:szCs w:val="36"/>
                                </w:rPr>
                                <w:t>Nahar Sultana Sumi-2022279</w:t>
                              </w:r>
                            </w:sdtContent>
                          </w:sdt>
                        </w:p>
                        <w:p w14:paraId="4BD90B4F" w14:textId="37D9FFDD" w:rsidR="00C86798" w:rsidRPr="00E32EDE" w:rsidRDefault="00C86798">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E32EDE">
                                <w:rPr>
                                  <w:caps/>
                                  <w:color w:val="595959" w:themeColor="text1" w:themeTint="A6"/>
                                  <w:sz w:val="36"/>
                                  <w:szCs w:val="36"/>
                                </w:rPr>
                                <w:t>Lecturer: Neale</w:t>
                              </w:r>
                            </w:sdtContent>
                          </w:sdt>
                          <w:r w:rsidRPr="00E32EDE">
                            <w:rPr>
                              <w:caps/>
                              <w:color w:val="595959" w:themeColor="text1" w:themeTint="A6"/>
                              <w:sz w:val="36"/>
                              <w:szCs w:val="36"/>
                            </w:rPr>
                            <w:t xml:space="preserve"> Haddon</w:t>
                          </w:r>
                        </w:p>
                      </w:txbxContent>
                    </v:textbox>
                    <w10:wrap anchorx="page" anchory="page"/>
                  </v:shape>
                </w:pict>
              </mc:Fallback>
            </mc:AlternateContent>
          </w:r>
          <w:r w:rsidR="0060603F">
            <w:rPr>
              <w:noProof/>
              <w:lang w:eastAsia="en-GB"/>
            </w:rPr>
            <mc:AlternateContent>
              <mc:Choice Requires="wps">
                <w:drawing>
                  <wp:anchor distT="0" distB="0" distL="114300" distR="114300" simplePos="0" relativeHeight="251667456" behindDoc="0" locked="0" layoutInCell="1" allowOverlap="1" wp14:anchorId="759C372C" wp14:editId="5812914B">
                    <wp:simplePos x="0" y="0"/>
                    <wp:positionH relativeFrom="page">
                      <wp:posOffset>2854197</wp:posOffset>
                    </wp:positionH>
                    <wp:positionV relativeFrom="page">
                      <wp:posOffset>1871084</wp:posOffset>
                    </wp:positionV>
                    <wp:extent cx="3717128" cy="1069340"/>
                    <wp:effectExtent l="0" t="0" r="0" b="4445"/>
                    <wp:wrapNone/>
                    <wp:docPr id="1" name="Text Box 1"/>
                    <wp:cNvGraphicFramePr/>
                    <a:graphic xmlns:a="http://schemas.openxmlformats.org/drawingml/2006/main">
                      <a:graphicData uri="http://schemas.microsoft.com/office/word/2010/wordprocessingShape">
                        <wps:wsp>
                          <wps:cNvSpPr txBox="1"/>
                          <wps:spPr>
                            <a:xfrm>
                              <a:off x="0" y="0"/>
                              <a:ext cx="3717128"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3A233" w14:textId="75AA5C00" w:rsidR="00C86798" w:rsidRDefault="00C867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Case Study Report</w:t>
                                    </w:r>
                                  </w:sdtContent>
                                </w:sdt>
                              </w:p>
                              <w:p w14:paraId="1AC269D4" w14:textId="61C969BD" w:rsidR="00C86798" w:rsidRDefault="00C86798">
                                <w:pPr>
                                  <w:spacing w:before="120"/>
                                  <w:rPr>
                                    <w:color w:val="404040" w:themeColor="text1" w:themeTint="BF"/>
                                    <w:sz w:val="36"/>
                                    <w:szCs w:val="36"/>
                                  </w:rPr>
                                </w:pPr>
                                <w:r>
                                  <w:rPr>
                                    <w:color w:val="404040" w:themeColor="text1" w:themeTint="BF"/>
                                    <w:sz w:val="36"/>
                                    <w:szCs w:val="36"/>
                                  </w:rPr>
                                  <w:t>Psychology for Health and Social Care</w:t>
                                </w:r>
                              </w:p>
                              <w:p w14:paraId="06EA7146" w14:textId="31DD99D9" w:rsidR="00C86798" w:rsidRDefault="00C86798">
                                <w:pPr>
                                  <w:spacing w:before="120"/>
                                  <w:rPr>
                                    <w:color w:val="404040" w:themeColor="text1" w:themeTint="BF"/>
                                    <w:sz w:val="36"/>
                                    <w:szCs w:val="36"/>
                                  </w:rPr>
                                </w:pPr>
                                <w:r>
                                  <w:rPr>
                                    <w:color w:val="404040" w:themeColor="text1" w:themeTint="BF"/>
                                    <w:sz w:val="36"/>
                                    <w:szCs w:val="36"/>
                                  </w:rPr>
                                  <w:t>BMHP-4003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59C372C" id="Text Box 1" o:spid="_x0000_s1056" type="#_x0000_t202" style="position:absolute;margin-left:224.75pt;margin-top:147.35pt;width:292.7pt;height:84.2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" filled="f" stroked="f" strokeweight=".5pt">
                    <v:textbox style="mso-fit-shape-to-text:t" inset="0,0,0,0">
                      <w:txbxContent>
                        <w:p w14:paraId="6093A233" w14:textId="75AA5C00" w:rsidR="00C86798" w:rsidRDefault="00C867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Case Study Report</w:t>
                              </w:r>
                            </w:sdtContent>
                          </w:sdt>
                        </w:p>
                        <w:p w14:paraId="1AC269D4" w14:textId="61C969BD" w:rsidR="00C86798" w:rsidRDefault="00C86798">
                          <w:pPr>
                            <w:spacing w:before="120"/>
                            <w:rPr>
                              <w:color w:val="404040" w:themeColor="text1" w:themeTint="BF"/>
                              <w:sz w:val="36"/>
                              <w:szCs w:val="36"/>
                            </w:rPr>
                          </w:pPr>
                          <w:r>
                            <w:rPr>
                              <w:color w:val="404040" w:themeColor="text1" w:themeTint="BF"/>
                              <w:sz w:val="36"/>
                              <w:szCs w:val="36"/>
                            </w:rPr>
                            <w:t>Psychology for Health and Social Care</w:t>
                          </w:r>
                        </w:p>
                        <w:p w14:paraId="06EA7146" w14:textId="31DD99D9" w:rsidR="00C86798" w:rsidRDefault="00C86798">
                          <w:pPr>
                            <w:spacing w:before="120"/>
                            <w:rPr>
                              <w:color w:val="404040" w:themeColor="text1" w:themeTint="BF"/>
                              <w:sz w:val="36"/>
                              <w:szCs w:val="36"/>
                            </w:rPr>
                          </w:pPr>
                          <w:r>
                            <w:rPr>
                              <w:color w:val="404040" w:themeColor="text1" w:themeTint="BF"/>
                              <w:sz w:val="36"/>
                              <w:szCs w:val="36"/>
                            </w:rPr>
                            <w:t>BMHP-4003</w:t>
                          </w:r>
                        </w:p>
                      </w:txbxContent>
                    </v:textbox>
                    <w10:wrap anchorx="page" anchory="page"/>
                  </v:shape>
                </w:pict>
              </mc:Fallback>
            </mc:AlternateContent>
          </w:r>
          <w:r w:rsidR="0060603F">
            <w:br w:type="page"/>
          </w:r>
        </w:p>
      </w:sdtContent>
    </w:sdt>
    <w:p w14:paraId="3411347F" w14:textId="4833A97F" w:rsidR="00E32EDE" w:rsidRDefault="00E32EDE">
      <w:pPr>
        <w:rPr>
          <w:rFonts w:ascii="Arial" w:hAnsi="Arial" w:cs="Arial"/>
          <w:b/>
          <w:bCs/>
          <w:szCs w:val="22"/>
          <w:u w:val="single"/>
        </w:rPr>
      </w:pPr>
      <w:r>
        <w:rPr>
          <w:rFonts w:ascii="Arial" w:hAnsi="Arial" w:cs="Arial"/>
          <w:b/>
          <w:bCs/>
          <w:szCs w:val="22"/>
          <w:u w:val="single"/>
        </w:rPr>
        <w:lastRenderedPageBreak/>
        <w:t>Content list</w:t>
      </w:r>
    </w:p>
    <w:p w14:paraId="00FA37EB" w14:textId="77777777" w:rsidR="00E32EDE" w:rsidRDefault="00E32EDE">
      <w:pPr>
        <w:rPr>
          <w:rFonts w:ascii="Arial" w:hAnsi="Arial" w:cs="Arial"/>
          <w:b/>
          <w:bCs/>
          <w:szCs w:val="22"/>
          <w:u w:val="single"/>
        </w:rPr>
      </w:pPr>
    </w:p>
    <w:p w14:paraId="0DAEEC10" w14:textId="141589FD" w:rsidR="00E32EDE" w:rsidRPr="00E32EDE" w:rsidRDefault="00E32EDE">
      <w:pPr>
        <w:rPr>
          <w:rFonts w:ascii="Arial" w:hAnsi="Arial" w:cs="Arial"/>
          <w:szCs w:val="22"/>
        </w:rPr>
      </w:pPr>
      <w:r w:rsidRPr="00E32EDE">
        <w:rPr>
          <w:rFonts w:ascii="Arial" w:hAnsi="Arial" w:cs="Arial"/>
          <w:szCs w:val="22"/>
        </w:rPr>
        <w:t>Summary</w:t>
      </w:r>
      <w:r w:rsidR="00F8194C">
        <w:rPr>
          <w:rFonts w:ascii="Arial" w:hAnsi="Arial" w:cs="Arial"/>
          <w:szCs w:val="22"/>
        </w:rPr>
        <w:t>…………………………………………………………………2</w:t>
      </w:r>
    </w:p>
    <w:p w14:paraId="6520BF4A" w14:textId="27DDC43D" w:rsidR="00E32EDE" w:rsidRPr="00E32EDE" w:rsidRDefault="00E32EDE">
      <w:pPr>
        <w:rPr>
          <w:rFonts w:ascii="Arial" w:hAnsi="Arial" w:cs="Arial"/>
          <w:szCs w:val="22"/>
        </w:rPr>
      </w:pPr>
      <w:r w:rsidRPr="00E32EDE">
        <w:rPr>
          <w:rFonts w:ascii="Arial" w:hAnsi="Arial" w:cs="Arial"/>
          <w:szCs w:val="22"/>
        </w:rPr>
        <w:t>Introduction</w:t>
      </w:r>
      <w:r w:rsidR="00F8194C">
        <w:rPr>
          <w:rFonts w:ascii="Arial" w:hAnsi="Arial" w:cs="Arial"/>
          <w:szCs w:val="22"/>
        </w:rPr>
        <w:t>………………………………………………………………2</w:t>
      </w:r>
    </w:p>
    <w:p w14:paraId="7C403F07" w14:textId="25D8625C" w:rsidR="00E32EDE" w:rsidRPr="00E32EDE" w:rsidRDefault="00E32EDE">
      <w:pPr>
        <w:rPr>
          <w:rFonts w:ascii="Arial" w:hAnsi="Arial" w:cs="Arial"/>
          <w:szCs w:val="22"/>
        </w:rPr>
      </w:pPr>
      <w:r w:rsidRPr="00E32EDE">
        <w:rPr>
          <w:rFonts w:ascii="Arial" w:hAnsi="Arial" w:cs="Arial"/>
          <w:szCs w:val="22"/>
        </w:rPr>
        <w:t>Discussion</w:t>
      </w:r>
      <w:r w:rsidR="00F8194C">
        <w:rPr>
          <w:rFonts w:ascii="Arial" w:hAnsi="Arial" w:cs="Arial"/>
          <w:szCs w:val="22"/>
        </w:rPr>
        <w:t>………………………………………………………………..3</w:t>
      </w:r>
    </w:p>
    <w:p w14:paraId="1E0C7F63" w14:textId="788F9EAE" w:rsidR="00E32EDE" w:rsidRPr="00E32EDE" w:rsidRDefault="00E32EDE">
      <w:pPr>
        <w:rPr>
          <w:rFonts w:ascii="Arial" w:hAnsi="Arial" w:cs="Arial"/>
          <w:szCs w:val="22"/>
        </w:rPr>
      </w:pPr>
      <w:r w:rsidRPr="00E32EDE">
        <w:rPr>
          <w:rFonts w:ascii="Arial" w:hAnsi="Arial" w:cs="Arial"/>
          <w:szCs w:val="22"/>
        </w:rPr>
        <w:t>Solution</w:t>
      </w:r>
      <w:r w:rsidR="00F8194C">
        <w:rPr>
          <w:rFonts w:ascii="Arial" w:hAnsi="Arial" w:cs="Arial"/>
          <w:szCs w:val="22"/>
        </w:rPr>
        <w:t>…………………………………………………………………...5</w:t>
      </w:r>
    </w:p>
    <w:p w14:paraId="36BD55DA" w14:textId="321E8A3F" w:rsidR="00E32EDE" w:rsidRPr="00E32EDE" w:rsidRDefault="00E32EDE">
      <w:pPr>
        <w:rPr>
          <w:rFonts w:ascii="Arial" w:hAnsi="Arial" w:cs="Arial"/>
          <w:szCs w:val="22"/>
        </w:rPr>
      </w:pPr>
      <w:r w:rsidRPr="00E32EDE">
        <w:rPr>
          <w:rFonts w:ascii="Arial" w:hAnsi="Arial" w:cs="Arial"/>
          <w:szCs w:val="22"/>
        </w:rPr>
        <w:t>Conclusion</w:t>
      </w:r>
      <w:r w:rsidR="00F8194C">
        <w:rPr>
          <w:rFonts w:ascii="Arial" w:hAnsi="Arial" w:cs="Arial"/>
          <w:szCs w:val="22"/>
        </w:rPr>
        <w:t>………………………………………………………………..5</w:t>
      </w:r>
    </w:p>
    <w:p w14:paraId="54099A6B" w14:textId="371B80EC" w:rsidR="00E32EDE" w:rsidRPr="00E32EDE" w:rsidRDefault="00E32EDE">
      <w:pPr>
        <w:rPr>
          <w:rFonts w:ascii="Arial" w:hAnsi="Arial" w:cs="Arial"/>
          <w:szCs w:val="22"/>
        </w:rPr>
      </w:pPr>
      <w:r w:rsidRPr="00E32EDE">
        <w:rPr>
          <w:rFonts w:ascii="Arial" w:hAnsi="Arial" w:cs="Arial"/>
          <w:szCs w:val="22"/>
        </w:rPr>
        <w:t>References</w:t>
      </w:r>
      <w:r w:rsidR="00F8194C">
        <w:rPr>
          <w:rFonts w:ascii="Arial" w:hAnsi="Arial" w:cs="Arial"/>
          <w:szCs w:val="22"/>
        </w:rPr>
        <w:t>………………………………………………………………..6</w:t>
      </w:r>
    </w:p>
    <w:p w14:paraId="23CEEA34" w14:textId="77777777" w:rsidR="00E32EDE" w:rsidRDefault="00E32EDE">
      <w:pPr>
        <w:rPr>
          <w:rFonts w:ascii="Arial" w:hAnsi="Arial" w:cs="Arial"/>
          <w:b/>
          <w:bCs/>
          <w:szCs w:val="22"/>
          <w:u w:val="single"/>
        </w:rPr>
      </w:pPr>
    </w:p>
    <w:p w14:paraId="757DA507" w14:textId="77777777" w:rsidR="00E32EDE" w:rsidRDefault="00E32EDE">
      <w:pPr>
        <w:rPr>
          <w:rFonts w:ascii="Arial" w:hAnsi="Arial" w:cs="Arial"/>
          <w:b/>
          <w:bCs/>
          <w:szCs w:val="22"/>
          <w:u w:val="single"/>
        </w:rPr>
      </w:pPr>
    </w:p>
    <w:p w14:paraId="230A7422" w14:textId="77777777" w:rsidR="00E32EDE" w:rsidRDefault="00E32EDE">
      <w:pPr>
        <w:rPr>
          <w:rFonts w:ascii="Arial" w:hAnsi="Arial" w:cs="Arial"/>
          <w:b/>
          <w:bCs/>
          <w:szCs w:val="22"/>
          <w:u w:val="single"/>
        </w:rPr>
      </w:pPr>
    </w:p>
    <w:p w14:paraId="5D5ED583" w14:textId="77777777" w:rsidR="00E32EDE" w:rsidRDefault="00E32EDE">
      <w:pPr>
        <w:rPr>
          <w:rFonts w:ascii="Arial" w:hAnsi="Arial" w:cs="Arial"/>
          <w:b/>
          <w:bCs/>
          <w:szCs w:val="22"/>
          <w:u w:val="single"/>
        </w:rPr>
      </w:pPr>
    </w:p>
    <w:p w14:paraId="07356A60" w14:textId="77777777" w:rsidR="00E32EDE" w:rsidRDefault="00E32EDE">
      <w:pPr>
        <w:rPr>
          <w:rFonts w:ascii="Arial" w:hAnsi="Arial" w:cs="Arial"/>
          <w:b/>
          <w:bCs/>
          <w:szCs w:val="22"/>
          <w:u w:val="single"/>
        </w:rPr>
      </w:pPr>
    </w:p>
    <w:p w14:paraId="293371AD" w14:textId="77777777" w:rsidR="00E32EDE" w:rsidRDefault="00E32EDE">
      <w:pPr>
        <w:rPr>
          <w:rFonts w:ascii="Arial" w:hAnsi="Arial" w:cs="Arial"/>
          <w:b/>
          <w:bCs/>
          <w:szCs w:val="22"/>
          <w:u w:val="single"/>
        </w:rPr>
      </w:pPr>
    </w:p>
    <w:p w14:paraId="5B4CA5CD" w14:textId="77777777" w:rsidR="00E32EDE" w:rsidRDefault="00E32EDE">
      <w:pPr>
        <w:rPr>
          <w:rFonts w:ascii="Arial" w:hAnsi="Arial" w:cs="Arial"/>
          <w:b/>
          <w:bCs/>
          <w:szCs w:val="22"/>
          <w:u w:val="single"/>
        </w:rPr>
      </w:pPr>
    </w:p>
    <w:p w14:paraId="5146E95B" w14:textId="77777777" w:rsidR="00E32EDE" w:rsidRDefault="00E32EDE">
      <w:pPr>
        <w:rPr>
          <w:rFonts w:ascii="Arial" w:hAnsi="Arial" w:cs="Arial"/>
          <w:b/>
          <w:bCs/>
          <w:szCs w:val="22"/>
          <w:u w:val="single"/>
        </w:rPr>
      </w:pPr>
    </w:p>
    <w:p w14:paraId="63E2867C" w14:textId="77777777" w:rsidR="00E32EDE" w:rsidRDefault="00E32EDE">
      <w:pPr>
        <w:rPr>
          <w:rFonts w:ascii="Arial" w:hAnsi="Arial" w:cs="Arial"/>
          <w:b/>
          <w:bCs/>
          <w:szCs w:val="22"/>
          <w:u w:val="single"/>
        </w:rPr>
      </w:pPr>
    </w:p>
    <w:p w14:paraId="44E1F4B0" w14:textId="77777777" w:rsidR="00E32EDE" w:rsidRDefault="00E32EDE">
      <w:pPr>
        <w:rPr>
          <w:rFonts w:ascii="Arial" w:hAnsi="Arial" w:cs="Arial"/>
          <w:b/>
          <w:bCs/>
          <w:szCs w:val="22"/>
          <w:u w:val="single"/>
        </w:rPr>
      </w:pPr>
    </w:p>
    <w:p w14:paraId="3C5EB91F" w14:textId="77777777" w:rsidR="00E32EDE" w:rsidRDefault="00E32EDE">
      <w:pPr>
        <w:rPr>
          <w:rFonts w:ascii="Arial" w:hAnsi="Arial" w:cs="Arial"/>
          <w:b/>
          <w:bCs/>
          <w:szCs w:val="22"/>
          <w:u w:val="single"/>
        </w:rPr>
      </w:pPr>
    </w:p>
    <w:p w14:paraId="171A029D" w14:textId="77777777" w:rsidR="00E32EDE" w:rsidRDefault="00E32EDE">
      <w:pPr>
        <w:rPr>
          <w:rFonts w:ascii="Arial" w:hAnsi="Arial" w:cs="Arial"/>
          <w:b/>
          <w:bCs/>
          <w:szCs w:val="22"/>
          <w:u w:val="single"/>
        </w:rPr>
      </w:pPr>
    </w:p>
    <w:p w14:paraId="2D5DB0AB" w14:textId="77777777" w:rsidR="00E32EDE" w:rsidRDefault="00E32EDE">
      <w:pPr>
        <w:rPr>
          <w:rFonts w:ascii="Arial" w:hAnsi="Arial" w:cs="Arial"/>
          <w:b/>
          <w:bCs/>
          <w:szCs w:val="22"/>
          <w:u w:val="single"/>
        </w:rPr>
      </w:pPr>
    </w:p>
    <w:p w14:paraId="44CF5480" w14:textId="77777777" w:rsidR="00E32EDE" w:rsidRDefault="00E32EDE">
      <w:pPr>
        <w:rPr>
          <w:rFonts w:ascii="Arial" w:hAnsi="Arial" w:cs="Arial"/>
          <w:b/>
          <w:bCs/>
          <w:szCs w:val="22"/>
          <w:u w:val="single"/>
        </w:rPr>
      </w:pPr>
    </w:p>
    <w:p w14:paraId="7A74BA61" w14:textId="77777777" w:rsidR="00E32EDE" w:rsidRDefault="00E32EDE">
      <w:pPr>
        <w:rPr>
          <w:rFonts w:ascii="Arial" w:hAnsi="Arial" w:cs="Arial"/>
          <w:b/>
          <w:bCs/>
          <w:szCs w:val="22"/>
          <w:u w:val="single"/>
        </w:rPr>
      </w:pPr>
    </w:p>
    <w:p w14:paraId="20EE6C83" w14:textId="77777777" w:rsidR="00E32EDE" w:rsidRDefault="00E32EDE">
      <w:pPr>
        <w:rPr>
          <w:rFonts w:ascii="Arial" w:hAnsi="Arial" w:cs="Arial"/>
          <w:b/>
          <w:bCs/>
          <w:szCs w:val="22"/>
          <w:u w:val="single"/>
        </w:rPr>
      </w:pPr>
    </w:p>
    <w:p w14:paraId="3777C98E" w14:textId="77777777" w:rsidR="00E32EDE" w:rsidRDefault="00E32EDE">
      <w:pPr>
        <w:rPr>
          <w:rFonts w:ascii="Arial" w:hAnsi="Arial" w:cs="Arial"/>
          <w:b/>
          <w:bCs/>
          <w:szCs w:val="22"/>
          <w:u w:val="single"/>
        </w:rPr>
      </w:pPr>
    </w:p>
    <w:p w14:paraId="7A5C7AF5" w14:textId="77777777" w:rsidR="00E32EDE" w:rsidRDefault="00E32EDE">
      <w:pPr>
        <w:rPr>
          <w:rFonts w:ascii="Arial" w:hAnsi="Arial" w:cs="Arial"/>
          <w:b/>
          <w:bCs/>
          <w:szCs w:val="22"/>
          <w:u w:val="single"/>
        </w:rPr>
      </w:pPr>
    </w:p>
    <w:p w14:paraId="3A585AE2" w14:textId="77777777" w:rsidR="00E32EDE" w:rsidRDefault="00E32EDE">
      <w:pPr>
        <w:rPr>
          <w:rFonts w:ascii="Arial" w:hAnsi="Arial" w:cs="Arial"/>
          <w:b/>
          <w:bCs/>
          <w:szCs w:val="22"/>
          <w:u w:val="single"/>
        </w:rPr>
      </w:pPr>
    </w:p>
    <w:p w14:paraId="194C7DED" w14:textId="77777777" w:rsidR="00E32EDE" w:rsidRDefault="00E32EDE">
      <w:pPr>
        <w:rPr>
          <w:rFonts w:ascii="Arial" w:hAnsi="Arial" w:cs="Arial"/>
          <w:b/>
          <w:bCs/>
          <w:szCs w:val="22"/>
          <w:u w:val="single"/>
        </w:rPr>
      </w:pPr>
    </w:p>
    <w:p w14:paraId="3C6A161A" w14:textId="77777777" w:rsidR="00E32EDE" w:rsidRDefault="00E32EDE">
      <w:pPr>
        <w:rPr>
          <w:rFonts w:ascii="Arial" w:hAnsi="Arial" w:cs="Arial"/>
          <w:b/>
          <w:bCs/>
          <w:szCs w:val="22"/>
          <w:u w:val="single"/>
        </w:rPr>
      </w:pPr>
    </w:p>
    <w:p w14:paraId="154A6B23" w14:textId="77777777" w:rsidR="00E32EDE" w:rsidRDefault="00E32EDE">
      <w:pPr>
        <w:rPr>
          <w:rFonts w:ascii="Arial" w:hAnsi="Arial" w:cs="Arial"/>
          <w:b/>
          <w:bCs/>
          <w:szCs w:val="22"/>
          <w:u w:val="single"/>
        </w:rPr>
      </w:pPr>
    </w:p>
    <w:p w14:paraId="1AF193F2" w14:textId="77777777" w:rsidR="00E32EDE" w:rsidRDefault="00E32EDE">
      <w:pPr>
        <w:rPr>
          <w:rFonts w:ascii="Arial" w:hAnsi="Arial" w:cs="Arial"/>
          <w:b/>
          <w:bCs/>
          <w:szCs w:val="22"/>
          <w:u w:val="single"/>
        </w:rPr>
      </w:pPr>
    </w:p>
    <w:p w14:paraId="70863FB1" w14:textId="77777777" w:rsidR="00E32EDE" w:rsidRDefault="00E32EDE">
      <w:pPr>
        <w:rPr>
          <w:rFonts w:ascii="Arial" w:hAnsi="Arial" w:cs="Arial"/>
          <w:b/>
          <w:bCs/>
          <w:szCs w:val="22"/>
          <w:u w:val="single"/>
        </w:rPr>
      </w:pPr>
    </w:p>
    <w:p w14:paraId="1037EE49" w14:textId="40C56A27" w:rsidR="004C2B15" w:rsidRPr="008D5771" w:rsidRDefault="00580B66">
      <w:pPr>
        <w:rPr>
          <w:b/>
          <w:bCs/>
          <w:szCs w:val="22"/>
          <w:u w:val="single"/>
        </w:rPr>
      </w:pPr>
      <w:r w:rsidRPr="008D5771">
        <w:rPr>
          <w:rFonts w:ascii="Arial" w:hAnsi="Arial" w:cs="Arial"/>
          <w:b/>
          <w:bCs/>
          <w:szCs w:val="22"/>
          <w:u w:val="single"/>
        </w:rPr>
        <w:lastRenderedPageBreak/>
        <w:t xml:space="preserve"> Summary</w:t>
      </w:r>
    </w:p>
    <w:p w14:paraId="3E545776" w14:textId="3D483DA3" w:rsidR="00EF7E8C" w:rsidRDefault="00005DD2" w:rsidP="00EF7E8C">
      <w:pPr>
        <w:rPr>
          <w:rFonts w:ascii="Arial" w:hAnsi="Arial" w:cs="Arial"/>
          <w:szCs w:val="22"/>
        </w:rPr>
      </w:pPr>
      <w:r w:rsidRPr="00005DD2">
        <w:rPr>
          <w:rFonts w:ascii="Arial" w:hAnsi="Arial" w:cs="Arial"/>
          <w:szCs w:val="22"/>
        </w:rPr>
        <w:t>This is a case study report</w:t>
      </w:r>
      <w:r>
        <w:rPr>
          <w:rFonts w:ascii="Arial" w:hAnsi="Arial" w:cs="Arial"/>
          <w:szCs w:val="22"/>
        </w:rPr>
        <w:t xml:space="preserve"> </w:t>
      </w:r>
      <w:r w:rsidR="00B27B1B">
        <w:rPr>
          <w:rFonts w:ascii="Arial" w:hAnsi="Arial" w:cs="Arial"/>
          <w:szCs w:val="22"/>
        </w:rPr>
        <w:t xml:space="preserve">to help </w:t>
      </w:r>
      <w:r>
        <w:rPr>
          <w:rFonts w:ascii="Arial" w:hAnsi="Arial" w:cs="Arial"/>
          <w:szCs w:val="22"/>
        </w:rPr>
        <w:t>The Youth Offending Team</w:t>
      </w:r>
      <w:r w:rsidR="00166317">
        <w:rPr>
          <w:rFonts w:ascii="Arial" w:hAnsi="Arial" w:cs="Arial"/>
          <w:szCs w:val="22"/>
        </w:rPr>
        <w:t xml:space="preserve"> </w:t>
      </w:r>
      <w:r w:rsidR="00302AF1">
        <w:rPr>
          <w:rFonts w:ascii="Arial" w:hAnsi="Arial" w:cs="Arial"/>
          <w:szCs w:val="22"/>
        </w:rPr>
        <w:t xml:space="preserve">(YOT) </w:t>
      </w:r>
      <w:r w:rsidR="00166317">
        <w:rPr>
          <w:rFonts w:ascii="Arial" w:hAnsi="Arial" w:cs="Arial"/>
          <w:szCs w:val="22"/>
        </w:rPr>
        <w:t xml:space="preserve">to </w:t>
      </w:r>
      <w:r w:rsidR="007532EC">
        <w:rPr>
          <w:rFonts w:ascii="Arial" w:hAnsi="Arial" w:cs="Arial"/>
          <w:szCs w:val="22"/>
        </w:rPr>
        <w:t xml:space="preserve">understand the behaviour of </w:t>
      </w:r>
      <w:r w:rsidR="008A7371">
        <w:rPr>
          <w:rFonts w:ascii="Arial" w:hAnsi="Arial" w:cs="Arial"/>
          <w:szCs w:val="22"/>
        </w:rPr>
        <w:t>a</w:t>
      </w:r>
      <w:r w:rsidR="007532EC">
        <w:rPr>
          <w:rFonts w:ascii="Arial" w:hAnsi="Arial" w:cs="Arial"/>
          <w:szCs w:val="22"/>
        </w:rPr>
        <w:t xml:space="preserve"> youth, </w:t>
      </w:r>
      <w:r w:rsidR="00B27B1B">
        <w:rPr>
          <w:rFonts w:ascii="Arial" w:hAnsi="Arial" w:cs="Arial"/>
          <w:szCs w:val="22"/>
        </w:rPr>
        <w:t>who promised and took initiative to behave better</w:t>
      </w:r>
      <w:r w:rsidR="00166317">
        <w:rPr>
          <w:rFonts w:ascii="Arial" w:hAnsi="Arial" w:cs="Arial"/>
          <w:szCs w:val="22"/>
        </w:rPr>
        <w:t xml:space="preserve"> but </w:t>
      </w:r>
      <w:r w:rsidR="00EF7E8C">
        <w:rPr>
          <w:rFonts w:ascii="Arial" w:hAnsi="Arial" w:cs="Arial"/>
          <w:szCs w:val="22"/>
        </w:rPr>
        <w:t xml:space="preserve">gone back to </w:t>
      </w:r>
      <w:r w:rsidR="00603134">
        <w:rPr>
          <w:rFonts w:ascii="Arial" w:hAnsi="Arial" w:cs="Arial"/>
          <w:szCs w:val="22"/>
        </w:rPr>
        <w:t>anti</w:t>
      </w:r>
      <w:r w:rsidR="00166317">
        <w:rPr>
          <w:rFonts w:ascii="Arial" w:hAnsi="Arial" w:cs="Arial"/>
          <w:szCs w:val="22"/>
        </w:rPr>
        <w:t>-</w:t>
      </w:r>
      <w:r w:rsidR="00603134">
        <w:rPr>
          <w:rFonts w:ascii="Arial" w:hAnsi="Arial" w:cs="Arial"/>
          <w:szCs w:val="22"/>
        </w:rPr>
        <w:t>social behaviour in normal life</w:t>
      </w:r>
      <w:r w:rsidR="008A7371">
        <w:rPr>
          <w:rFonts w:ascii="Arial" w:hAnsi="Arial" w:cs="Arial"/>
          <w:szCs w:val="22"/>
        </w:rPr>
        <w:t>.</w:t>
      </w:r>
      <w:r w:rsidR="00EF7E8C">
        <w:rPr>
          <w:rFonts w:ascii="Arial" w:hAnsi="Arial" w:cs="Arial"/>
          <w:szCs w:val="22"/>
        </w:rPr>
        <w:t xml:space="preserve"> The YOT has used number of method and initiat</w:t>
      </w:r>
      <w:r w:rsidR="008A7371">
        <w:rPr>
          <w:rFonts w:ascii="Arial" w:hAnsi="Arial" w:cs="Arial"/>
          <w:szCs w:val="22"/>
        </w:rPr>
        <w:t xml:space="preserve">ive to help </w:t>
      </w:r>
      <w:r w:rsidR="00580B66">
        <w:rPr>
          <w:rFonts w:ascii="Arial" w:hAnsi="Arial" w:cs="Arial"/>
          <w:szCs w:val="22"/>
        </w:rPr>
        <w:t>but</w:t>
      </w:r>
      <w:r w:rsidR="008A7371">
        <w:rPr>
          <w:rFonts w:ascii="Arial" w:hAnsi="Arial" w:cs="Arial"/>
          <w:szCs w:val="22"/>
        </w:rPr>
        <w:t xml:space="preserve"> it didn’t work. T</w:t>
      </w:r>
      <w:r w:rsidR="00580B66">
        <w:rPr>
          <w:rFonts w:ascii="Arial" w:hAnsi="Arial" w:cs="Arial"/>
          <w:szCs w:val="22"/>
        </w:rPr>
        <w:t>he</w:t>
      </w:r>
      <w:r w:rsidR="00EF7E8C">
        <w:rPr>
          <w:rFonts w:ascii="Arial" w:hAnsi="Arial" w:cs="Arial"/>
          <w:szCs w:val="22"/>
        </w:rPr>
        <w:t xml:space="preserve"> reasons of the</w:t>
      </w:r>
      <w:r w:rsidR="008A7371">
        <w:rPr>
          <w:rFonts w:ascii="Arial" w:hAnsi="Arial" w:cs="Arial"/>
          <w:szCs w:val="22"/>
        </w:rPr>
        <w:t xml:space="preserve"> aggressive </w:t>
      </w:r>
      <w:r w:rsidR="00EF7E8C">
        <w:rPr>
          <w:rFonts w:ascii="Arial" w:hAnsi="Arial" w:cs="Arial"/>
          <w:szCs w:val="22"/>
        </w:rPr>
        <w:t>behaviour</w:t>
      </w:r>
      <w:r w:rsidR="00302AF1">
        <w:rPr>
          <w:rFonts w:ascii="Arial" w:hAnsi="Arial" w:cs="Arial"/>
          <w:szCs w:val="22"/>
        </w:rPr>
        <w:t xml:space="preserve"> are </w:t>
      </w:r>
      <w:r w:rsidR="00D84B51">
        <w:rPr>
          <w:rFonts w:ascii="Arial" w:hAnsi="Arial" w:cs="Arial"/>
          <w:szCs w:val="22"/>
        </w:rPr>
        <w:t>not clear.</w:t>
      </w:r>
      <w:r w:rsidR="00AF5301">
        <w:rPr>
          <w:rFonts w:ascii="Arial" w:hAnsi="Arial" w:cs="Arial"/>
          <w:szCs w:val="22"/>
        </w:rPr>
        <w:t xml:space="preserve"> </w:t>
      </w:r>
      <w:r w:rsidR="00166317">
        <w:rPr>
          <w:rFonts w:ascii="Arial" w:hAnsi="Arial" w:cs="Arial"/>
          <w:szCs w:val="22"/>
        </w:rPr>
        <w:t xml:space="preserve">This report contains </w:t>
      </w:r>
      <w:r w:rsidR="00603134">
        <w:rPr>
          <w:rFonts w:ascii="Arial" w:hAnsi="Arial" w:cs="Arial"/>
          <w:szCs w:val="22"/>
        </w:rPr>
        <w:t xml:space="preserve">three different </w:t>
      </w:r>
      <w:r w:rsidR="00302AF1">
        <w:rPr>
          <w:rFonts w:ascii="Arial" w:hAnsi="Arial" w:cs="Arial"/>
          <w:szCs w:val="22"/>
        </w:rPr>
        <w:t>theories</w:t>
      </w:r>
      <w:r w:rsidR="00EF7E8C">
        <w:rPr>
          <w:rFonts w:ascii="Arial" w:hAnsi="Arial" w:cs="Arial"/>
          <w:szCs w:val="22"/>
        </w:rPr>
        <w:t xml:space="preserve"> of psychology </w:t>
      </w:r>
      <w:r w:rsidR="00603134">
        <w:rPr>
          <w:rFonts w:ascii="Arial" w:hAnsi="Arial" w:cs="Arial"/>
          <w:szCs w:val="22"/>
        </w:rPr>
        <w:t>to understand the possible causes of behaviour</w:t>
      </w:r>
      <w:r w:rsidR="00B27B1B">
        <w:rPr>
          <w:rFonts w:ascii="Arial" w:hAnsi="Arial" w:cs="Arial"/>
          <w:szCs w:val="22"/>
        </w:rPr>
        <w:t>s</w:t>
      </w:r>
      <w:r w:rsidR="00603134">
        <w:rPr>
          <w:rFonts w:ascii="Arial" w:hAnsi="Arial" w:cs="Arial"/>
          <w:szCs w:val="22"/>
        </w:rPr>
        <w:t xml:space="preserve"> and suggestions to</w:t>
      </w:r>
      <w:r w:rsidR="00EF7E8C">
        <w:rPr>
          <w:rFonts w:ascii="Arial" w:hAnsi="Arial" w:cs="Arial"/>
          <w:szCs w:val="22"/>
        </w:rPr>
        <w:t xml:space="preserve"> develop a </w:t>
      </w:r>
      <w:r w:rsidR="00603134">
        <w:rPr>
          <w:rFonts w:ascii="Arial" w:hAnsi="Arial" w:cs="Arial"/>
          <w:szCs w:val="22"/>
        </w:rPr>
        <w:t>plan</w:t>
      </w:r>
      <w:r w:rsidR="00EF7E8C">
        <w:rPr>
          <w:rFonts w:ascii="Arial" w:hAnsi="Arial" w:cs="Arial"/>
          <w:szCs w:val="22"/>
        </w:rPr>
        <w:t xml:space="preserve"> to support the individual</w:t>
      </w:r>
      <w:r w:rsidR="008A7371">
        <w:rPr>
          <w:rFonts w:ascii="Arial" w:hAnsi="Arial" w:cs="Arial"/>
          <w:szCs w:val="22"/>
        </w:rPr>
        <w:t xml:space="preserve"> who once showed positivity and enthusiasm</w:t>
      </w:r>
      <w:r w:rsidR="00EF7E8C">
        <w:rPr>
          <w:rFonts w:ascii="Arial" w:hAnsi="Arial" w:cs="Arial"/>
          <w:szCs w:val="22"/>
        </w:rPr>
        <w:t>.</w:t>
      </w:r>
    </w:p>
    <w:p w14:paraId="721CC77C" w14:textId="69FAAB3C" w:rsidR="00B27B1B" w:rsidRPr="008D5771" w:rsidRDefault="008A7371">
      <w:pPr>
        <w:rPr>
          <w:rFonts w:ascii="Arial" w:hAnsi="Arial" w:cs="Arial"/>
          <w:b/>
          <w:bCs/>
          <w:szCs w:val="22"/>
          <w:u w:val="single"/>
        </w:rPr>
      </w:pPr>
      <w:r w:rsidRPr="008D5771">
        <w:rPr>
          <w:rFonts w:ascii="Arial" w:hAnsi="Arial" w:cs="Arial"/>
          <w:b/>
          <w:bCs/>
          <w:szCs w:val="22"/>
          <w:u w:val="single"/>
        </w:rPr>
        <w:t>Introduction</w:t>
      </w:r>
    </w:p>
    <w:p w14:paraId="5087FCC8" w14:textId="7165EDF4" w:rsidR="00B27B1B" w:rsidRDefault="00B27B1B">
      <w:pPr>
        <w:rPr>
          <w:rFonts w:ascii="Arial" w:hAnsi="Arial" w:cs="Arial"/>
          <w:szCs w:val="22"/>
        </w:rPr>
      </w:pPr>
      <w:r>
        <w:rPr>
          <w:rFonts w:ascii="Arial" w:hAnsi="Arial" w:cs="Arial"/>
          <w:szCs w:val="22"/>
        </w:rPr>
        <w:t xml:space="preserve">This case </w:t>
      </w:r>
      <w:r w:rsidR="008F6216">
        <w:rPr>
          <w:rFonts w:ascii="Arial" w:hAnsi="Arial" w:cs="Arial"/>
          <w:szCs w:val="22"/>
        </w:rPr>
        <w:t xml:space="preserve">study report is </w:t>
      </w:r>
      <w:r w:rsidR="00302AF1">
        <w:rPr>
          <w:rFonts w:ascii="Arial" w:hAnsi="Arial" w:cs="Arial"/>
          <w:szCs w:val="22"/>
        </w:rPr>
        <w:t>about a 15 year</w:t>
      </w:r>
      <w:r>
        <w:rPr>
          <w:rFonts w:ascii="Arial" w:hAnsi="Arial" w:cs="Arial"/>
          <w:szCs w:val="22"/>
        </w:rPr>
        <w:t xml:space="preserve"> old teenage </w:t>
      </w:r>
      <w:r w:rsidR="00D84B51">
        <w:rPr>
          <w:rFonts w:ascii="Arial" w:hAnsi="Arial" w:cs="Arial"/>
          <w:szCs w:val="22"/>
        </w:rPr>
        <w:t>boy,</w:t>
      </w:r>
      <w:r w:rsidR="00C03C95">
        <w:rPr>
          <w:rFonts w:ascii="Arial" w:hAnsi="Arial" w:cs="Arial"/>
          <w:szCs w:val="22"/>
        </w:rPr>
        <w:t xml:space="preserve"> </w:t>
      </w:r>
      <w:r w:rsidR="001F0D98">
        <w:rPr>
          <w:rFonts w:ascii="Arial" w:hAnsi="Arial" w:cs="Arial"/>
          <w:szCs w:val="22"/>
        </w:rPr>
        <w:t xml:space="preserve">Gareth </w:t>
      </w:r>
      <w:r>
        <w:rPr>
          <w:rFonts w:ascii="Arial" w:hAnsi="Arial" w:cs="Arial"/>
          <w:szCs w:val="22"/>
        </w:rPr>
        <w:t>who has spent 18 months in the young offenders</w:t>
      </w:r>
      <w:r w:rsidR="008F6216">
        <w:rPr>
          <w:rFonts w:ascii="Arial" w:hAnsi="Arial" w:cs="Arial"/>
          <w:szCs w:val="22"/>
        </w:rPr>
        <w:t xml:space="preserve"> institute because of motoring offences and possessions of drugs. After the served time </w:t>
      </w:r>
      <w:r w:rsidR="00E32EDE">
        <w:rPr>
          <w:rFonts w:ascii="Arial" w:hAnsi="Arial" w:cs="Arial"/>
          <w:szCs w:val="22"/>
        </w:rPr>
        <w:t>him</w:t>
      </w:r>
      <w:r w:rsidR="008F6216">
        <w:rPr>
          <w:rFonts w:ascii="Arial" w:hAnsi="Arial" w:cs="Arial"/>
          <w:szCs w:val="22"/>
        </w:rPr>
        <w:t xml:space="preserve"> showed signs of positive attitude by well-mannered behaviour and joining a college of his chosen subject. But after one month he went back to the way he was. The YOT approached him but he showed aggression and went off. To help the YOT</w:t>
      </w:r>
      <w:r w:rsidR="001F0D98">
        <w:rPr>
          <w:rFonts w:ascii="Arial" w:hAnsi="Arial" w:cs="Arial"/>
          <w:szCs w:val="22"/>
        </w:rPr>
        <w:t xml:space="preserve"> to prepare a support plan, the possible reason behind his anti-social behaviour and aggression has to be understood. In order to do that</w:t>
      </w:r>
      <w:r w:rsidR="00D84B51">
        <w:rPr>
          <w:rFonts w:ascii="Arial" w:hAnsi="Arial" w:cs="Arial"/>
          <w:szCs w:val="22"/>
        </w:rPr>
        <w:t>,</w:t>
      </w:r>
      <w:r w:rsidR="001F0D98">
        <w:rPr>
          <w:rFonts w:ascii="Arial" w:hAnsi="Arial" w:cs="Arial"/>
          <w:szCs w:val="22"/>
        </w:rPr>
        <w:t xml:space="preserve"> three psychological theories</w:t>
      </w:r>
      <w:r w:rsidR="00302AF1">
        <w:rPr>
          <w:rFonts w:ascii="Arial" w:hAnsi="Arial" w:cs="Arial"/>
          <w:szCs w:val="22"/>
        </w:rPr>
        <w:t xml:space="preserve"> are discussed </w:t>
      </w:r>
      <w:r w:rsidR="00C03C95">
        <w:rPr>
          <w:rFonts w:ascii="Arial" w:hAnsi="Arial" w:cs="Arial"/>
          <w:szCs w:val="22"/>
        </w:rPr>
        <w:t xml:space="preserve">in this report and they are </w:t>
      </w:r>
      <w:r w:rsidR="00C03C95" w:rsidRPr="00EF7E8C">
        <w:rPr>
          <w:rFonts w:ascii="Arial" w:hAnsi="Arial" w:cs="Arial"/>
          <w:szCs w:val="22"/>
        </w:rPr>
        <w:t>Social identity theory</w:t>
      </w:r>
      <w:r w:rsidR="00C03C95">
        <w:rPr>
          <w:rFonts w:ascii="Arial" w:hAnsi="Arial" w:cs="Arial"/>
          <w:szCs w:val="22"/>
        </w:rPr>
        <w:t>,</w:t>
      </w:r>
      <w:r w:rsidR="00C03C95" w:rsidRPr="00EF7E8C">
        <w:rPr>
          <w:rFonts w:ascii="Arial" w:hAnsi="Arial" w:cs="Arial"/>
          <w:szCs w:val="22"/>
        </w:rPr>
        <w:t xml:space="preserve"> Theory </w:t>
      </w:r>
      <w:r w:rsidR="00C03C95">
        <w:rPr>
          <w:rFonts w:ascii="Arial" w:hAnsi="Arial" w:cs="Arial"/>
          <w:szCs w:val="22"/>
        </w:rPr>
        <w:t xml:space="preserve">of Planned Behaviour and </w:t>
      </w:r>
      <w:r w:rsidR="00C03C95" w:rsidRPr="00EF7E8C">
        <w:rPr>
          <w:rFonts w:ascii="Arial" w:hAnsi="Arial" w:cs="Arial"/>
          <w:szCs w:val="22"/>
        </w:rPr>
        <w:t>Frustration Aggression Hypothesis</w:t>
      </w:r>
      <w:r w:rsidR="00C03C95">
        <w:rPr>
          <w:rFonts w:ascii="Arial" w:hAnsi="Arial" w:cs="Arial"/>
          <w:szCs w:val="22"/>
        </w:rPr>
        <w:t>.</w:t>
      </w:r>
    </w:p>
    <w:p w14:paraId="341162FB" w14:textId="5A3A6417" w:rsidR="00C03C95" w:rsidRDefault="00C03C95">
      <w:pPr>
        <w:rPr>
          <w:rFonts w:ascii="Arial" w:hAnsi="Arial" w:cs="Arial"/>
          <w:b/>
          <w:bCs/>
          <w:szCs w:val="22"/>
          <w:u w:val="single"/>
        </w:rPr>
      </w:pPr>
      <w:r w:rsidRPr="008D5771">
        <w:rPr>
          <w:rFonts w:ascii="Arial" w:hAnsi="Arial" w:cs="Arial"/>
          <w:b/>
          <w:bCs/>
          <w:szCs w:val="22"/>
          <w:u w:val="single"/>
        </w:rPr>
        <w:t>Discussion</w:t>
      </w:r>
    </w:p>
    <w:p w14:paraId="0D1EA106" w14:textId="77777777" w:rsidR="00F8194C" w:rsidRPr="008D5771" w:rsidRDefault="00F8194C">
      <w:pPr>
        <w:rPr>
          <w:rFonts w:ascii="Arial" w:hAnsi="Arial" w:cs="Arial"/>
          <w:b/>
          <w:bCs/>
          <w:szCs w:val="22"/>
          <w:u w:val="single"/>
        </w:rPr>
      </w:pPr>
    </w:p>
    <w:p w14:paraId="69A38384" w14:textId="16185D53" w:rsidR="003B6787" w:rsidRPr="008D5771" w:rsidRDefault="003B6787">
      <w:pPr>
        <w:rPr>
          <w:rFonts w:ascii="Arial" w:hAnsi="Arial" w:cs="Arial"/>
          <w:szCs w:val="22"/>
          <w:u w:val="single"/>
        </w:rPr>
      </w:pPr>
      <w:r w:rsidRPr="008D5771">
        <w:rPr>
          <w:rFonts w:ascii="Arial" w:hAnsi="Arial" w:cs="Arial"/>
          <w:szCs w:val="22"/>
          <w:u w:val="single"/>
        </w:rPr>
        <w:t>Social Identity Theory</w:t>
      </w:r>
    </w:p>
    <w:p w14:paraId="5930A6F6" w14:textId="625495A2" w:rsidR="00C03C95" w:rsidRDefault="00B41463">
      <w:pPr>
        <w:rPr>
          <w:rFonts w:ascii="Arial" w:hAnsi="Arial" w:cs="Arial"/>
          <w:szCs w:val="22"/>
        </w:rPr>
      </w:pPr>
      <w:r>
        <w:rPr>
          <w:rFonts w:ascii="Arial" w:hAnsi="Arial" w:cs="Arial"/>
          <w:szCs w:val="22"/>
        </w:rPr>
        <w:t>Social Identity theory helps us to understand how an individual identify their personal and social selves, how they compares themselves with others</w:t>
      </w:r>
      <w:r w:rsidR="00D36F68">
        <w:rPr>
          <w:rFonts w:ascii="Arial" w:hAnsi="Arial" w:cs="Arial"/>
          <w:szCs w:val="22"/>
        </w:rPr>
        <w:t xml:space="preserve">, stereotypes themselves with certain groups and behave according to them.  As </w:t>
      </w:r>
      <w:r w:rsidR="00D36F68" w:rsidRPr="00D36F68">
        <w:rPr>
          <w:rFonts w:ascii="Arial" w:hAnsi="Arial" w:cs="Arial"/>
          <w:szCs w:val="22"/>
        </w:rPr>
        <w:t xml:space="preserve">Tajfel (1972, p. 31) described social identity as "the individual's knowledge that he/she belongs to certain social groups together with some emotional and value significance to him/her of the group membership" and the "self-conception as a group member" (p. 2). </w:t>
      </w:r>
    </w:p>
    <w:p w14:paraId="448CAE71" w14:textId="29407172" w:rsidR="00D251EE" w:rsidRDefault="00D36F68" w:rsidP="00D251EE">
      <w:pPr>
        <w:rPr>
          <w:rFonts w:ascii="Arial" w:hAnsi="Arial" w:cs="Arial"/>
          <w:szCs w:val="22"/>
        </w:rPr>
      </w:pPr>
      <w:r>
        <w:rPr>
          <w:rFonts w:ascii="Arial" w:hAnsi="Arial" w:cs="Arial"/>
          <w:szCs w:val="22"/>
        </w:rPr>
        <w:t>This theory has three main process</w:t>
      </w:r>
      <w:r w:rsidR="00AC4762">
        <w:rPr>
          <w:rFonts w:ascii="Arial" w:hAnsi="Arial" w:cs="Arial"/>
          <w:szCs w:val="22"/>
        </w:rPr>
        <w:t xml:space="preserve">, firstly </w:t>
      </w:r>
      <w:r w:rsidR="00AC4762" w:rsidRPr="008D5771">
        <w:rPr>
          <w:rFonts w:ascii="Arial" w:hAnsi="Arial" w:cs="Arial"/>
          <w:szCs w:val="22"/>
          <w:u w:val="single"/>
        </w:rPr>
        <w:t>social categorisation</w:t>
      </w:r>
      <w:r w:rsidR="00AC4762">
        <w:rPr>
          <w:rFonts w:ascii="Arial" w:hAnsi="Arial" w:cs="Arial"/>
          <w:szCs w:val="22"/>
        </w:rPr>
        <w:t>,</w:t>
      </w:r>
      <w:r w:rsidR="00AC4762" w:rsidRPr="00AC4762">
        <w:rPr>
          <w:rFonts w:ascii="Arial" w:hAnsi="Arial" w:cs="Arial"/>
          <w:color w:val="415161"/>
          <w:shd w:val="clear" w:color="auto" w:fill="FFFFFF"/>
        </w:rPr>
        <w:t xml:space="preserve"> </w:t>
      </w:r>
      <w:r w:rsidR="00D251EE">
        <w:rPr>
          <w:rFonts w:ascii="Arial" w:hAnsi="Arial" w:cs="Arial"/>
          <w:szCs w:val="22"/>
        </w:rPr>
        <w:t xml:space="preserve">this is seeing one’s </w:t>
      </w:r>
      <w:r w:rsidR="00AC4762" w:rsidRPr="00AC4762">
        <w:rPr>
          <w:rFonts w:ascii="Arial" w:hAnsi="Arial" w:cs="Arial"/>
          <w:szCs w:val="22"/>
        </w:rPr>
        <w:t>self a</w:t>
      </w:r>
      <w:r w:rsidR="00D251EE">
        <w:rPr>
          <w:rFonts w:ascii="Arial" w:hAnsi="Arial" w:cs="Arial"/>
          <w:szCs w:val="22"/>
        </w:rPr>
        <w:t>s part of a group a</w:t>
      </w:r>
      <w:r w:rsidR="00AC4762">
        <w:rPr>
          <w:rFonts w:ascii="Arial" w:hAnsi="Arial" w:cs="Arial"/>
          <w:szCs w:val="22"/>
        </w:rPr>
        <w:t xml:space="preserve">s well as who you see yourself as. </w:t>
      </w:r>
      <w:r w:rsidR="00D251EE">
        <w:rPr>
          <w:rFonts w:ascii="Arial" w:hAnsi="Arial" w:cs="Arial"/>
          <w:szCs w:val="22"/>
        </w:rPr>
        <w:t xml:space="preserve">This </w:t>
      </w:r>
      <w:r w:rsidR="00AC4762" w:rsidRPr="00AC4762">
        <w:rPr>
          <w:rFonts w:ascii="Arial" w:hAnsi="Arial" w:cs="Arial"/>
          <w:szCs w:val="22"/>
        </w:rPr>
        <w:t>may involve belonging to g</w:t>
      </w:r>
      <w:r w:rsidR="00D251EE">
        <w:rPr>
          <w:rFonts w:ascii="Arial" w:hAnsi="Arial" w:cs="Arial"/>
          <w:szCs w:val="22"/>
        </w:rPr>
        <w:t xml:space="preserve">roups based on </w:t>
      </w:r>
      <w:r w:rsidR="00AC4762" w:rsidRPr="00AC4762">
        <w:rPr>
          <w:rFonts w:ascii="Arial" w:hAnsi="Arial" w:cs="Arial"/>
          <w:szCs w:val="22"/>
        </w:rPr>
        <w:t>gender, social class, religion, school or friends.</w:t>
      </w:r>
      <w:r w:rsidR="00D251EE">
        <w:rPr>
          <w:rFonts w:ascii="Arial" w:hAnsi="Arial" w:cs="Arial"/>
          <w:szCs w:val="22"/>
        </w:rPr>
        <w:t xml:space="preserve"> Secondly</w:t>
      </w:r>
      <w:r w:rsidR="00D251EE" w:rsidRPr="008D5771">
        <w:rPr>
          <w:rFonts w:ascii="Arial" w:hAnsi="Arial" w:cs="Arial"/>
          <w:szCs w:val="22"/>
        </w:rPr>
        <w:t xml:space="preserve">, </w:t>
      </w:r>
      <w:r w:rsidR="00D251EE" w:rsidRPr="008D5771">
        <w:rPr>
          <w:rFonts w:ascii="Arial" w:hAnsi="Arial" w:cs="Arial"/>
          <w:szCs w:val="22"/>
          <w:u w:val="single"/>
        </w:rPr>
        <w:t>Social</w:t>
      </w:r>
      <w:r w:rsidR="00D251EE">
        <w:rPr>
          <w:rFonts w:ascii="Arial" w:hAnsi="Arial" w:cs="Arial"/>
          <w:b/>
          <w:bCs/>
          <w:szCs w:val="22"/>
          <w:u w:val="single"/>
        </w:rPr>
        <w:t xml:space="preserve"> </w:t>
      </w:r>
      <w:r w:rsidR="00D251EE" w:rsidRPr="008D5771">
        <w:rPr>
          <w:rFonts w:ascii="Arial" w:hAnsi="Arial" w:cs="Arial"/>
          <w:szCs w:val="22"/>
          <w:u w:val="single"/>
        </w:rPr>
        <w:t>Identification </w:t>
      </w:r>
      <w:r w:rsidR="00D251EE">
        <w:rPr>
          <w:rFonts w:ascii="Arial" w:hAnsi="Arial" w:cs="Arial"/>
          <w:szCs w:val="22"/>
        </w:rPr>
        <w:t>which is automatically</w:t>
      </w:r>
      <w:r w:rsidR="00D251EE" w:rsidRPr="00D251EE">
        <w:rPr>
          <w:rFonts w:ascii="Arial" w:hAnsi="Arial" w:cs="Arial"/>
          <w:szCs w:val="22"/>
        </w:rPr>
        <w:t xml:space="preserve"> perceive</w:t>
      </w:r>
      <w:r w:rsidR="00302AF1">
        <w:rPr>
          <w:rFonts w:ascii="Arial" w:hAnsi="Arial" w:cs="Arial"/>
          <w:szCs w:val="22"/>
        </w:rPr>
        <w:t>d by</w:t>
      </w:r>
      <w:r w:rsidR="00D251EE" w:rsidRPr="00D251EE">
        <w:rPr>
          <w:rFonts w:ascii="Arial" w:hAnsi="Arial" w:cs="Arial"/>
          <w:szCs w:val="22"/>
        </w:rPr>
        <w:t xml:space="preserve"> everyone else </w:t>
      </w:r>
      <w:r w:rsidR="00D251EE">
        <w:rPr>
          <w:rFonts w:ascii="Arial" w:hAnsi="Arial" w:cs="Arial"/>
          <w:szCs w:val="22"/>
        </w:rPr>
        <w:t xml:space="preserve">you meet as either part of </w:t>
      </w:r>
      <w:r w:rsidR="00302AF1">
        <w:rPr>
          <w:rFonts w:ascii="Arial" w:hAnsi="Arial" w:cs="Arial"/>
          <w:szCs w:val="22"/>
        </w:rPr>
        <w:t xml:space="preserve">the </w:t>
      </w:r>
      <w:r w:rsidR="00D251EE" w:rsidRPr="00D251EE">
        <w:rPr>
          <w:rFonts w:ascii="Arial" w:hAnsi="Arial" w:cs="Arial"/>
          <w:b/>
          <w:bCs/>
          <w:szCs w:val="22"/>
        </w:rPr>
        <w:t>in-group</w:t>
      </w:r>
      <w:r w:rsidR="00D251EE" w:rsidRPr="00D251EE">
        <w:rPr>
          <w:rFonts w:ascii="Arial" w:hAnsi="Arial" w:cs="Arial"/>
          <w:szCs w:val="22"/>
        </w:rPr>
        <w:t> (the ones who share the same social identity as you) or the </w:t>
      </w:r>
      <w:r w:rsidR="00D251EE" w:rsidRPr="00D251EE">
        <w:rPr>
          <w:rFonts w:ascii="Arial" w:hAnsi="Arial" w:cs="Arial"/>
          <w:b/>
          <w:bCs/>
          <w:szCs w:val="22"/>
        </w:rPr>
        <w:t>out</w:t>
      </w:r>
      <w:r w:rsidR="00D251EE">
        <w:rPr>
          <w:rFonts w:ascii="Arial" w:hAnsi="Arial" w:cs="Arial"/>
          <w:b/>
          <w:bCs/>
          <w:szCs w:val="22"/>
        </w:rPr>
        <w:t>-</w:t>
      </w:r>
      <w:r w:rsidR="00D251EE" w:rsidRPr="00D251EE">
        <w:rPr>
          <w:rFonts w:ascii="Arial" w:hAnsi="Arial" w:cs="Arial"/>
          <w:b/>
          <w:bCs/>
          <w:szCs w:val="22"/>
        </w:rPr>
        <w:t>group</w:t>
      </w:r>
      <w:r w:rsidR="00D251EE">
        <w:rPr>
          <w:rFonts w:ascii="Arial" w:hAnsi="Arial" w:cs="Arial"/>
          <w:szCs w:val="22"/>
        </w:rPr>
        <w:t xml:space="preserve">. People </w:t>
      </w:r>
      <w:r w:rsidR="00D251EE" w:rsidRPr="00D251EE">
        <w:rPr>
          <w:rFonts w:ascii="Arial" w:hAnsi="Arial" w:cs="Arial"/>
          <w:szCs w:val="22"/>
        </w:rPr>
        <w:t>pay particular attention to in-group members and adopt their values, attitudes, appearance and behaviour.</w:t>
      </w:r>
      <w:r w:rsidR="00D251EE">
        <w:rPr>
          <w:rFonts w:ascii="Arial" w:hAnsi="Arial" w:cs="Arial"/>
          <w:szCs w:val="22"/>
        </w:rPr>
        <w:t xml:space="preserve"> And thirdly </w:t>
      </w:r>
      <w:r w:rsidR="00D251EE" w:rsidRPr="008D5771">
        <w:rPr>
          <w:rFonts w:ascii="Arial" w:hAnsi="Arial" w:cs="Arial"/>
          <w:szCs w:val="22"/>
          <w:u w:val="single"/>
        </w:rPr>
        <w:t>Social Comparison</w:t>
      </w:r>
      <w:r w:rsidR="00D251EE">
        <w:rPr>
          <w:rFonts w:ascii="Arial" w:hAnsi="Arial" w:cs="Arial"/>
          <w:b/>
          <w:bCs/>
          <w:szCs w:val="22"/>
          <w:u w:val="single"/>
        </w:rPr>
        <w:t xml:space="preserve"> </w:t>
      </w:r>
      <w:r w:rsidR="00D251EE">
        <w:rPr>
          <w:rFonts w:ascii="Arial" w:hAnsi="Arial" w:cs="Arial"/>
          <w:szCs w:val="22"/>
        </w:rPr>
        <w:t xml:space="preserve">makes people view </w:t>
      </w:r>
      <w:r w:rsidR="0095779E">
        <w:rPr>
          <w:rFonts w:ascii="Arial" w:hAnsi="Arial" w:cs="Arial"/>
          <w:szCs w:val="22"/>
        </w:rPr>
        <w:t>their</w:t>
      </w:r>
      <w:r w:rsidR="00D251EE" w:rsidRPr="00D251EE">
        <w:rPr>
          <w:rFonts w:ascii="Arial" w:hAnsi="Arial" w:cs="Arial"/>
          <w:szCs w:val="22"/>
        </w:rPr>
        <w:t xml:space="preserve"> social identity as superior to others; it comes from regarding the products of your in</w:t>
      </w:r>
      <w:r w:rsidR="00D251EE">
        <w:rPr>
          <w:rFonts w:ascii="Arial" w:hAnsi="Arial" w:cs="Arial"/>
          <w:szCs w:val="22"/>
        </w:rPr>
        <w:t>-</w:t>
      </w:r>
      <w:r w:rsidR="00D251EE" w:rsidRPr="00D251EE">
        <w:rPr>
          <w:rFonts w:ascii="Arial" w:hAnsi="Arial" w:cs="Arial"/>
          <w:szCs w:val="22"/>
        </w:rPr>
        <w:t>group</w:t>
      </w:r>
      <w:r w:rsidR="0095779E">
        <w:rPr>
          <w:rFonts w:ascii="Arial" w:hAnsi="Arial" w:cs="Arial"/>
          <w:szCs w:val="22"/>
        </w:rPr>
        <w:t xml:space="preserve"> is </w:t>
      </w:r>
      <w:r w:rsidR="00D251EE" w:rsidRPr="00D251EE">
        <w:rPr>
          <w:rFonts w:ascii="Arial" w:hAnsi="Arial" w:cs="Arial"/>
          <w:szCs w:val="22"/>
        </w:rPr>
        <w:t>better than the products of an outgroup. This leads to </w:t>
      </w:r>
      <w:r w:rsidR="00D251EE" w:rsidRPr="0095779E">
        <w:rPr>
          <w:rFonts w:ascii="Arial" w:hAnsi="Arial" w:cs="Arial"/>
          <w:szCs w:val="22"/>
        </w:rPr>
        <w:t>prejudice </w:t>
      </w:r>
      <w:r w:rsidR="0095779E">
        <w:rPr>
          <w:rFonts w:ascii="Arial" w:hAnsi="Arial" w:cs="Arial"/>
          <w:szCs w:val="22"/>
        </w:rPr>
        <w:t>and</w:t>
      </w:r>
      <w:r w:rsidR="00302AF1">
        <w:rPr>
          <w:rFonts w:ascii="Arial" w:hAnsi="Arial" w:cs="Arial"/>
          <w:szCs w:val="22"/>
        </w:rPr>
        <w:t xml:space="preserve"> sometime to</w:t>
      </w:r>
      <w:r w:rsidR="00D251EE" w:rsidRPr="00D251EE">
        <w:rPr>
          <w:rFonts w:ascii="Arial" w:hAnsi="Arial" w:cs="Arial"/>
          <w:szCs w:val="22"/>
        </w:rPr>
        <w:t> </w:t>
      </w:r>
      <w:r w:rsidR="0095779E" w:rsidRPr="0095779E">
        <w:rPr>
          <w:rFonts w:ascii="Arial" w:hAnsi="Arial" w:cs="Arial"/>
          <w:szCs w:val="22"/>
        </w:rPr>
        <w:t>discrimination</w:t>
      </w:r>
      <w:r w:rsidR="0095779E" w:rsidRPr="00D251EE">
        <w:rPr>
          <w:rFonts w:ascii="Arial" w:hAnsi="Arial" w:cs="Arial"/>
          <w:szCs w:val="22"/>
        </w:rPr>
        <w:t>.</w:t>
      </w:r>
    </w:p>
    <w:p w14:paraId="1368F735" w14:textId="74C79607" w:rsidR="003B6787" w:rsidRPr="003B6787" w:rsidRDefault="0095779E" w:rsidP="003B6787">
      <w:pPr>
        <w:rPr>
          <w:rFonts w:ascii="Arial" w:hAnsi="Arial" w:cs="Arial"/>
          <w:szCs w:val="22"/>
        </w:rPr>
      </w:pPr>
      <w:r>
        <w:rPr>
          <w:rFonts w:ascii="Arial" w:hAnsi="Arial" w:cs="Arial"/>
          <w:szCs w:val="22"/>
        </w:rPr>
        <w:t>According to this theory Gareth is using social categorisation in order to make sense of his social world.</w:t>
      </w:r>
      <w:r w:rsidR="00F005E9">
        <w:rPr>
          <w:rFonts w:ascii="Arial" w:hAnsi="Arial" w:cs="Arial"/>
          <w:szCs w:val="22"/>
        </w:rPr>
        <w:t xml:space="preserve"> He sees </w:t>
      </w:r>
      <w:r w:rsidR="00C07D78">
        <w:rPr>
          <w:rFonts w:ascii="Arial" w:hAnsi="Arial" w:cs="Arial"/>
          <w:szCs w:val="22"/>
        </w:rPr>
        <w:t>his in</w:t>
      </w:r>
      <w:r w:rsidR="00F005E9">
        <w:rPr>
          <w:rFonts w:ascii="Arial" w:hAnsi="Arial" w:cs="Arial"/>
          <w:szCs w:val="22"/>
        </w:rPr>
        <w:t>-</w:t>
      </w:r>
      <w:r w:rsidR="00C07D78">
        <w:rPr>
          <w:rFonts w:ascii="Arial" w:hAnsi="Arial" w:cs="Arial"/>
          <w:szCs w:val="22"/>
        </w:rPr>
        <w:t xml:space="preserve">group </w:t>
      </w:r>
      <w:r w:rsidR="00C2703E">
        <w:rPr>
          <w:rFonts w:ascii="Arial" w:hAnsi="Arial" w:cs="Arial"/>
          <w:szCs w:val="22"/>
        </w:rPr>
        <w:t>more superior than the out-group. In his in-group anti-social behaviour is</w:t>
      </w:r>
      <w:r w:rsidR="00302AF1">
        <w:rPr>
          <w:rFonts w:ascii="Arial" w:hAnsi="Arial" w:cs="Arial"/>
          <w:szCs w:val="22"/>
        </w:rPr>
        <w:t xml:space="preserve"> the</w:t>
      </w:r>
      <w:r w:rsidR="00C2703E">
        <w:rPr>
          <w:rFonts w:ascii="Arial" w:hAnsi="Arial" w:cs="Arial"/>
          <w:szCs w:val="22"/>
        </w:rPr>
        <w:t xml:space="preserve"> norm and routine disciplined life is rejected. So he discontinue his college life and continued to associate with repeat offenders.</w:t>
      </w:r>
      <w:r w:rsidR="002902D6">
        <w:rPr>
          <w:rFonts w:ascii="Arial" w:hAnsi="Arial" w:cs="Arial"/>
          <w:szCs w:val="22"/>
        </w:rPr>
        <w:t xml:space="preserve"> While he was staying in the institute he was disciplined, well-mannered and </w:t>
      </w:r>
      <w:r w:rsidR="003B6787">
        <w:rPr>
          <w:rFonts w:ascii="Arial" w:hAnsi="Arial" w:cs="Arial"/>
          <w:szCs w:val="22"/>
        </w:rPr>
        <w:t xml:space="preserve">wanted to get qualification from college. </w:t>
      </w:r>
      <w:r w:rsidR="002902D6">
        <w:rPr>
          <w:rFonts w:ascii="Arial" w:hAnsi="Arial" w:cs="Arial"/>
          <w:szCs w:val="22"/>
        </w:rPr>
        <w:t>So his a</w:t>
      </w:r>
      <w:r w:rsidR="002902D6" w:rsidRPr="002902D6">
        <w:rPr>
          <w:rFonts w:ascii="Arial" w:hAnsi="Arial" w:cs="Arial"/>
          <w:szCs w:val="22"/>
        </w:rPr>
        <w:t>ttitudes and behaviour are guided by the need to be liked or accepted by other people or to avoid looking foolish</w:t>
      </w:r>
      <w:r w:rsidR="003B6787">
        <w:rPr>
          <w:rFonts w:ascii="Arial" w:hAnsi="Arial" w:cs="Arial"/>
          <w:szCs w:val="22"/>
        </w:rPr>
        <w:t xml:space="preserve">. According to </w:t>
      </w:r>
      <w:r w:rsidR="003B6787" w:rsidRPr="003B6787">
        <w:rPr>
          <w:rFonts w:ascii="Arial" w:hAnsi="Arial" w:cs="Arial"/>
          <w:szCs w:val="22"/>
        </w:rPr>
        <w:t>Reicher et al (2008</w:t>
      </w:r>
      <w:r w:rsidR="003B6787">
        <w:rPr>
          <w:rFonts w:ascii="Arial" w:hAnsi="Arial" w:cs="Arial"/>
          <w:szCs w:val="22"/>
        </w:rPr>
        <w:t xml:space="preserve">) “participants tries </w:t>
      </w:r>
      <w:r w:rsidR="003B6787" w:rsidRPr="003B6787">
        <w:rPr>
          <w:rFonts w:ascii="Arial" w:hAnsi="Arial" w:cs="Arial"/>
          <w:szCs w:val="22"/>
        </w:rPr>
        <w:t xml:space="preserve">to be liked by their own group. Therefore, acceptance of roles is likely to depend on whether or not </w:t>
      </w:r>
      <w:r w:rsidR="003B6787" w:rsidRPr="003B6787">
        <w:rPr>
          <w:rFonts w:ascii="Arial" w:hAnsi="Arial" w:cs="Arial"/>
          <w:szCs w:val="22"/>
        </w:rPr>
        <w:lastRenderedPageBreak/>
        <w:t>individuals internalise group membership as part of their self-concept – do they include being a member of this group if they were descr</w:t>
      </w:r>
      <w:r w:rsidR="003B6787">
        <w:rPr>
          <w:rFonts w:ascii="Arial" w:hAnsi="Arial" w:cs="Arial"/>
          <w:szCs w:val="22"/>
        </w:rPr>
        <w:t>ibing themselves to a stranger?”</w:t>
      </w:r>
    </w:p>
    <w:p w14:paraId="2DEE3D18" w14:textId="27D38175" w:rsidR="0095779E" w:rsidRPr="00D251EE" w:rsidRDefault="003B6787" w:rsidP="00D251EE">
      <w:pPr>
        <w:rPr>
          <w:rFonts w:ascii="Arial" w:hAnsi="Arial" w:cs="Arial"/>
          <w:szCs w:val="22"/>
        </w:rPr>
      </w:pPr>
      <w:r>
        <w:rPr>
          <w:rFonts w:ascii="Arial" w:hAnsi="Arial" w:cs="Arial"/>
          <w:szCs w:val="22"/>
        </w:rPr>
        <w:t>The figure down below help</w:t>
      </w:r>
      <w:r w:rsidR="00302AF1">
        <w:rPr>
          <w:rFonts w:ascii="Arial" w:hAnsi="Arial" w:cs="Arial"/>
          <w:szCs w:val="22"/>
        </w:rPr>
        <w:t>s</w:t>
      </w:r>
      <w:r>
        <w:rPr>
          <w:rFonts w:ascii="Arial" w:hAnsi="Arial" w:cs="Arial"/>
          <w:szCs w:val="22"/>
        </w:rPr>
        <w:t xml:space="preserve"> us to understand the theory in depth.</w:t>
      </w:r>
    </w:p>
    <w:p w14:paraId="58CAA3AD" w14:textId="32D82727" w:rsidR="00D251EE" w:rsidRPr="00D251EE" w:rsidRDefault="0095779E" w:rsidP="00D251EE">
      <w:pPr>
        <w:rPr>
          <w:rFonts w:ascii="Arial" w:hAnsi="Arial" w:cs="Arial"/>
          <w:szCs w:val="22"/>
        </w:rPr>
      </w:pPr>
      <w:r w:rsidRPr="00AC4762">
        <w:rPr>
          <w:rFonts w:ascii="Arial" w:hAnsi="Arial" w:cs="Arial"/>
          <w:b/>
          <w:bCs/>
          <w:sz w:val="28"/>
          <w:u w:val="single"/>
        </w:rPr>
        <w:drawing>
          <wp:inline distT="0" distB="0" distL="0" distR="0" wp14:anchorId="2962D2F8" wp14:editId="031486D8">
            <wp:extent cx="2943202" cy="3409179"/>
            <wp:effectExtent l="0" t="0" r="0" b="1270"/>
            <wp:docPr id="11" name="Picture 1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5160" cy="3446196"/>
                    </a:xfrm>
                    <a:prstGeom prst="rect">
                      <a:avLst/>
                    </a:prstGeom>
                    <a:noFill/>
                    <a:ln>
                      <a:noFill/>
                    </a:ln>
                  </pic:spPr>
                </pic:pic>
              </a:graphicData>
            </a:graphic>
          </wp:inline>
        </w:drawing>
      </w:r>
    </w:p>
    <w:p w14:paraId="4DFF6389" w14:textId="77777777" w:rsidR="00E32EDE" w:rsidRDefault="00E32EDE" w:rsidP="00D251EE">
      <w:pPr>
        <w:rPr>
          <w:rFonts w:ascii="Arial" w:hAnsi="Arial" w:cs="Arial"/>
          <w:szCs w:val="22"/>
        </w:rPr>
      </w:pPr>
    </w:p>
    <w:p w14:paraId="61FD41B0" w14:textId="4585B1C8" w:rsidR="00D36F68" w:rsidRPr="00B41463" w:rsidRDefault="00F005E9" w:rsidP="00D251EE">
      <w:pPr>
        <w:rPr>
          <w:rFonts w:ascii="Arial" w:hAnsi="Arial" w:cs="Arial"/>
          <w:szCs w:val="22"/>
        </w:rPr>
      </w:pPr>
      <w:r>
        <w:rPr>
          <w:rFonts w:ascii="Arial" w:hAnsi="Arial" w:cs="Arial"/>
          <w:szCs w:val="22"/>
        </w:rPr>
        <w:t xml:space="preserve">He is satisfied with the social identity within the in-group </w:t>
      </w:r>
      <w:r w:rsidR="00AF5301">
        <w:rPr>
          <w:rFonts w:ascii="Arial" w:hAnsi="Arial" w:cs="Arial"/>
          <w:szCs w:val="22"/>
        </w:rPr>
        <w:t>though it is not favourable by the out</w:t>
      </w:r>
      <w:r w:rsidR="00302AF1">
        <w:rPr>
          <w:rFonts w:ascii="Arial" w:hAnsi="Arial" w:cs="Arial"/>
          <w:szCs w:val="22"/>
        </w:rPr>
        <w:t>-</w:t>
      </w:r>
      <w:r w:rsidR="00AF5301">
        <w:rPr>
          <w:rFonts w:ascii="Arial" w:hAnsi="Arial" w:cs="Arial"/>
          <w:szCs w:val="22"/>
        </w:rPr>
        <w:t>group in this case the YOT and the society.</w:t>
      </w:r>
    </w:p>
    <w:p w14:paraId="77E1FD41" w14:textId="578F9997" w:rsidR="00C03C95" w:rsidRPr="008D5771" w:rsidRDefault="000B1849">
      <w:pPr>
        <w:rPr>
          <w:rFonts w:ascii="Arial" w:hAnsi="Arial" w:cs="Arial"/>
          <w:szCs w:val="22"/>
        </w:rPr>
      </w:pPr>
      <w:r w:rsidRPr="008D5771">
        <w:rPr>
          <w:rFonts w:ascii="Arial" w:hAnsi="Arial" w:cs="Arial"/>
          <w:szCs w:val="22"/>
          <w:u w:val="single"/>
        </w:rPr>
        <w:t>The theory of planned behaviour</w:t>
      </w:r>
    </w:p>
    <w:p w14:paraId="7C61BFBB" w14:textId="5333C835" w:rsidR="006B6FF5" w:rsidRPr="005D7CD1" w:rsidRDefault="005D7CD1" w:rsidP="006B6FF5">
      <w:pPr>
        <w:rPr>
          <w:rFonts w:ascii="Arial" w:hAnsi="Arial" w:cs="Arial"/>
          <w:szCs w:val="22"/>
        </w:rPr>
      </w:pPr>
      <w:r>
        <w:rPr>
          <w:rFonts w:ascii="Arial" w:hAnsi="Arial" w:cs="Arial"/>
          <w:szCs w:val="22"/>
        </w:rPr>
        <w:t>Ajzen'</w:t>
      </w:r>
      <w:r w:rsidR="000B1849" w:rsidRPr="005D7CD1">
        <w:rPr>
          <w:rFonts w:ascii="Arial" w:hAnsi="Arial" w:cs="Arial"/>
          <w:szCs w:val="22"/>
        </w:rPr>
        <w:t>s (1991) the</w:t>
      </w:r>
      <w:r w:rsidR="006B6FF5" w:rsidRPr="005D7CD1">
        <w:rPr>
          <w:rFonts w:ascii="Arial" w:hAnsi="Arial" w:cs="Arial"/>
          <w:szCs w:val="22"/>
        </w:rPr>
        <w:t xml:space="preserve">ory of planned behaviour </w:t>
      </w:r>
      <w:r w:rsidR="00580606">
        <w:rPr>
          <w:rFonts w:ascii="Arial" w:hAnsi="Arial" w:cs="Arial"/>
          <w:szCs w:val="22"/>
        </w:rPr>
        <w:t xml:space="preserve">suggests, </w:t>
      </w:r>
      <w:r w:rsidR="00580606" w:rsidRPr="00580606">
        <w:rPr>
          <w:rFonts w:ascii="Arial" w:hAnsi="Arial" w:cs="Arial"/>
          <w:szCs w:val="22"/>
        </w:rPr>
        <w:t>behaviours are influenced by intentions, </w:t>
      </w:r>
      <w:r w:rsidR="006B6FF5" w:rsidRPr="005D7CD1">
        <w:rPr>
          <w:rFonts w:ascii="Arial" w:hAnsi="Arial" w:cs="Arial"/>
          <w:szCs w:val="22"/>
        </w:rPr>
        <w:t>number</w:t>
      </w:r>
      <w:r w:rsidR="00580606">
        <w:rPr>
          <w:rFonts w:ascii="Arial" w:hAnsi="Arial" w:cs="Arial"/>
          <w:szCs w:val="22"/>
        </w:rPr>
        <w:t>s of different factors</w:t>
      </w:r>
      <w:r w:rsidR="006B6FF5" w:rsidRPr="005D7CD1">
        <w:rPr>
          <w:rFonts w:ascii="Arial" w:hAnsi="Arial" w:cs="Arial"/>
          <w:szCs w:val="22"/>
        </w:rPr>
        <w:t xml:space="preserve"> shape</w:t>
      </w:r>
      <w:r w:rsidR="00580606">
        <w:rPr>
          <w:rFonts w:ascii="Arial" w:hAnsi="Arial" w:cs="Arial"/>
          <w:szCs w:val="22"/>
        </w:rPr>
        <w:t>s our intentions</w:t>
      </w:r>
      <w:r w:rsidR="006B6FF5" w:rsidRPr="005D7CD1">
        <w:rPr>
          <w:rFonts w:ascii="Arial" w:hAnsi="Arial" w:cs="Arial"/>
          <w:szCs w:val="22"/>
        </w:rPr>
        <w:t xml:space="preserve"> whether our attitudes are reflected in our behaviour.</w:t>
      </w:r>
    </w:p>
    <w:p w14:paraId="46541446" w14:textId="30C26EE6" w:rsidR="006B6FF5" w:rsidRPr="005D7CD1" w:rsidRDefault="006B6FF5" w:rsidP="006B6FF5">
      <w:pPr>
        <w:rPr>
          <w:rFonts w:ascii="Arial" w:hAnsi="Arial" w:cs="Arial"/>
          <w:color w:val="000000" w:themeColor="text1"/>
          <w:kern w:val="24"/>
          <w:szCs w:val="22"/>
          <w:lang w:eastAsia="en-GB"/>
        </w:rPr>
      </w:pPr>
      <w:r w:rsidRPr="005D7CD1">
        <w:rPr>
          <w:rFonts w:ascii="Arial" w:hAnsi="Arial" w:cs="Arial"/>
          <w:color w:val="000000" w:themeColor="text1"/>
          <w:kern w:val="24"/>
          <w:szCs w:val="22"/>
          <w:lang w:eastAsia="en-GB"/>
        </w:rPr>
        <w:t>The first factor is the actual personal attitude that we hold towards the behaviour.</w:t>
      </w:r>
    </w:p>
    <w:p w14:paraId="229A95CD" w14:textId="6DDF8A24" w:rsidR="006B6FF5" w:rsidRPr="005D7CD1" w:rsidRDefault="006B6FF5" w:rsidP="006B6FF5">
      <w:pPr>
        <w:rPr>
          <w:rFonts w:ascii="Arial" w:hAnsi="Arial" w:cs="Arial"/>
          <w:color w:val="000000" w:themeColor="text1"/>
          <w:kern w:val="24"/>
          <w:szCs w:val="22"/>
          <w:lang w:eastAsia="en-GB"/>
        </w:rPr>
      </w:pPr>
      <w:r w:rsidRPr="005D7CD1">
        <w:rPr>
          <w:rFonts w:ascii="Arial" w:hAnsi="Arial" w:cs="Arial"/>
          <w:color w:val="000000" w:themeColor="text1"/>
          <w:kern w:val="24"/>
          <w:szCs w:val="22"/>
          <w:lang w:eastAsia="en-GB"/>
        </w:rPr>
        <w:t>Second is subjec</w:t>
      </w:r>
      <w:r w:rsidR="005D7CD1" w:rsidRPr="005D7CD1">
        <w:rPr>
          <w:rFonts w:ascii="Arial" w:hAnsi="Arial" w:cs="Arial"/>
          <w:color w:val="000000" w:themeColor="text1"/>
          <w:kern w:val="24"/>
          <w:szCs w:val="22"/>
          <w:lang w:eastAsia="en-GB"/>
        </w:rPr>
        <w:t xml:space="preserve">tive norms, which is </w:t>
      </w:r>
      <w:r w:rsidRPr="005D7CD1">
        <w:rPr>
          <w:rFonts w:ascii="Arial" w:hAnsi="Arial" w:cs="Arial"/>
          <w:color w:val="000000" w:themeColor="text1"/>
          <w:kern w:val="24"/>
          <w:szCs w:val="22"/>
          <w:lang w:eastAsia="en-GB"/>
        </w:rPr>
        <w:t>the beliefs of t</w:t>
      </w:r>
      <w:r w:rsidR="005D7CD1" w:rsidRPr="005D7CD1">
        <w:rPr>
          <w:rFonts w:ascii="Arial" w:hAnsi="Arial" w:cs="Arial"/>
          <w:color w:val="000000" w:themeColor="text1"/>
          <w:kern w:val="24"/>
          <w:szCs w:val="22"/>
          <w:lang w:eastAsia="en-GB"/>
        </w:rPr>
        <w:t>he people who matter to us, such as</w:t>
      </w:r>
      <w:r w:rsidRPr="005D7CD1">
        <w:rPr>
          <w:rFonts w:ascii="Arial" w:hAnsi="Arial" w:cs="Arial"/>
          <w:color w:val="000000" w:themeColor="text1"/>
          <w:kern w:val="24"/>
          <w:szCs w:val="22"/>
          <w:lang w:eastAsia="en-GB"/>
        </w:rPr>
        <w:t xml:space="preserve"> </w:t>
      </w:r>
      <w:r w:rsidR="005D7CD1" w:rsidRPr="005D7CD1">
        <w:rPr>
          <w:rFonts w:ascii="Arial" w:hAnsi="Arial" w:cs="Arial"/>
          <w:color w:val="000000" w:themeColor="text1"/>
          <w:kern w:val="24"/>
          <w:szCs w:val="22"/>
          <w:lang w:eastAsia="en-GB"/>
        </w:rPr>
        <w:t xml:space="preserve">our family, our friends </w:t>
      </w:r>
      <w:r w:rsidRPr="005D7CD1">
        <w:rPr>
          <w:rFonts w:ascii="Arial" w:hAnsi="Arial" w:cs="Arial"/>
          <w:color w:val="000000" w:themeColor="text1"/>
          <w:kern w:val="24"/>
          <w:szCs w:val="22"/>
          <w:lang w:eastAsia="en-GB"/>
        </w:rPr>
        <w:t>and whether they have a favourable attitude towards the behaviour.</w:t>
      </w:r>
    </w:p>
    <w:p w14:paraId="1F71A12E" w14:textId="6D0DAB4D" w:rsidR="006B6FF5" w:rsidRPr="005D7CD1" w:rsidRDefault="005D7CD1" w:rsidP="006B6FF5">
      <w:pPr>
        <w:rPr>
          <w:rFonts w:ascii="Arial" w:hAnsi="Arial" w:cs="Arial"/>
          <w:color w:val="000000" w:themeColor="text1"/>
          <w:kern w:val="24"/>
          <w:szCs w:val="22"/>
          <w:lang w:eastAsia="en-GB"/>
        </w:rPr>
      </w:pPr>
      <w:r w:rsidRPr="005D7CD1">
        <w:rPr>
          <w:rFonts w:ascii="Arial" w:hAnsi="Arial" w:cs="Arial"/>
          <w:color w:val="000000" w:themeColor="text1"/>
          <w:kern w:val="24"/>
          <w:szCs w:val="22"/>
          <w:lang w:eastAsia="en-GB"/>
        </w:rPr>
        <w:t>And the third factor is</w:t>
      </w:r>
      <w:r w:rsidR="006B6FF5" w:rsidRPr="005D7CD1">
        <w:rPr>
          <w:rFonts w:ascii="Arial" w:hAnsi="Arial" w:cs="Arial"/>
          <w:color w:val="000000" w:themeColor="text1"/>
          <w:kern w:val="24"/>
          <w:szCs w:val="22"/>
          <w:lang w:eastAsia="en-GB"/>
        </w:rPr>
        <w:t xml:space="preserve"> perceiv</w:t>
      </w:r>
      <w:r w:rsidRPr="005D7CD1">
        <w:rPr>
          <w:rFonts w:ascii="Arial" w:hAnsi="Arial" w:cs="Arial"/>
          <w:color w:val="000000" w:themeColor="text1"/>
          <w:kern w:val="24"/>
          <w:szCs w:val="22"/>
          <w:lang w:eastAsia="en-GB"/>
        </w:rPr>
        <w:t xml:space="preserve">ed control, and this means </w:t>
      </w:r>
      <w:r w:rsidR="006B6FF5" w:rsidRPr="005D7CD1">
        <w:rPr>
          <w:rFonts w:ascii="Arial" w:hAnsi="Arial" w:cs="Arial"/>
          <w:color w:val="000000" w:themeColor="text1"/>
          <w:kern w:val="24"/>
          <w:szCs w:val="22"/>
          <w:lang w:eastAsia="en-GB"/>
        </w:rPr>
        <w:t>whether the person believes they have the resources and opportunity to engage in the behaviour.</w:t>
      </w:r>
    </w:p>
    <w:p w14:paraId="599519EF" w14:textId="7AB40A06" w:rsidR="006B6FF5" w:rsidRDefault="006B6FF5" w:rsidP="006B6FF5">
      <w:pPr>
        <w:rPr>
          <w:rFonts w:ascii="Arial" w:hAnsi="Arial" w:cs="Arial"/>
          <w:szCs w:val="22"/>
        </w:rPr>
      </w:pPr>
      <w:r w:rsidRPr="005D7CD1">
        <w:rPr>
          <w:rFonts w:ascii="Arial" w:hAnsi="Arial" w:cs="Arial"/>
          <w:color w:val="000000" w:themeColor="text1"/>
          <w:kern w:val="24"/>
          <w:szCs w:val="22"/>
          <w:lang w:eastAsia="en-GB"/>
        </w:rPr>
        <w:t>Each one of these three</w:t>
      </w:r>
      <w:r w:rsidR="00580606">
        <w:rPr>
          <w:rFonts w:ascii="Arial" w:hAnsi="Arial" w:cs="Arial"/>
          <w:color w:val="000000" w:themeColor="text1"/>
          <w:kern w:val="24"/>
          <w:szCs w:val="22"/>
          <w:lang w:eastAsia="en-GB"/>
        </w:rPr>
        <w:t xml:space="preserve"> factors influence</w:t>
      </w:r>
      <w:r w:rsidR="005A6369">
        <w:rPr>
          <w:rFonts w:ascii="Arial" w:hAnsi="Arial" w:cs="Arial"/>
          <w:color w:val="000000" w:themeColor="text1"/>
          <w:kern w:val="24"/>
          <w:szCs w:val="22"/>
          <w:lang w:eastAsia="en-GB"/>
        </w:rPr>
        <w:t xml:space="preserve"> the intention, </w:t>
      </w:r>
      <w:r w:rsidRPr="005D7CD1">
        <w:rPr>
          <w:rFonts w:ascii="Arial" w:hAnsi="Arial" w:cs="Arial"/>
          <w:color w:val="000000" w:themeColor="text1"/>
          <w:kern w:val="24"/>
          <w:szCs w:val="22"/>
          <w:lang w:eastAsia="en-GB"/>
        </w:rPr>
        <w:t>and this should be specific to one particular behaviour in or</w:t>
      </w:r>
      <w:r w:rsidR="00580606">
        <w:rPr>
          <w:rFonts w:ascii="Arial" w:hAnsi="Arial" w:cs="Arial"/>
          <w:color w:val="000000" w:themeColor="text1"/>
          <w:kern w:val="24"/>
          <w:szCs w:val="22"/>
          <w:lang w:eastAsia="en-GB"/>
        </w:rPr>
        <w:t>der for it to carry through</w:t>
      </w:r>
      <w:r w:rsidRPr="005D7CD1">
        <w:rPr>
          <w:rFonts w:ascii="Arial" w:hAnsi="Arial" w:cs="Arial"/>
          <w:szCs w:val="22"/>
        </w:rPr>
        <w:t xml:space="preserve">. The strength of intention indicates the probability of a behaviour occurring. </w:t>
      </w:r>
    </w:p>
    <w:p w14:paraId="16C34255" w14:textId="77777777" w:rsidR="000B24B5" w:rsidRDefault="000B24B5">
      <w:pPr>
        <w:rPr>
          <w:rFonts w:ascii="Arial" w:hAnsi="Arial" w:cs="Arial"/>
          <w:szCs w:val="22"/>
        </w:rPr>
      </w:pPr>
      <w:r w:rsidRPr="0029040E">
        <w:rPr>
          <w:rFonts w:ascii="Arial" w:hAnsi="Arial" w:cs="Arial"/>
          <w:szCs w:val="22"/>
        </w:rPr>
        <w:lastRenderedPageBreak/>
        <w:drawing>
          <wp:inline distT="0" distB="0" distL="0" distR="0" wp14:anchorId="5A496DF2" wp14:editId="425F1643">
            <wp:extent cx="3086100" cy="1590951"/>
            <wp:effectExtent l="0" t="0" r="0" b="9525"/>
            <wp:docPr id="34" name="Picture 34" descr="https://ua.pressbooks.pub/app/uploads/sites/28/2021/04/TPB-new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a.pressbooks.pub/app/uploads/sites/28/2021/04/TPB-new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9447" cy="1654539"/>
                    </a:xfrm>
                    <a:prstGeom prst="rect">
                      <a:avLst/>
                    </a:prstGeom>
                    <a:noFill/>
                    <a:ln>
                      <a:noFill/>
                    </a:ln>
                  </pic:spPr>
                </pic:pic>
              </a:graphicData>
            </a:graphic>
          </wp:inline>
        </w:drawing>
      </w:r>
    </w:p>
    <w:p w14:paraId="0042E840" w14:textId="77777777" w:rsidR="000B24B5" w:rsidRDefault="000B24B5">
      <w:pPr>
        <w:rPr>
          <w:rFonts w:ascii="Arial" w:hAnsi="Arial" w:cs="Arial"/>
          <w:szCs w:val="22"/>
        </w:rPr>
      </w:pPr>
    </w:p>
    <w:p w14:paraId="1BF82316" w14:textId="5BD472BF" w:rsidR="006024EA" w:rsidRDefault="00580606">
      <w:pPr>
        <w:rPr>
          <w:rFonts w:ascii="Arial" w:hAnsi="Arial" w:cs="Arial"/>
          <w:szCs w:val="22"/>
        </w:rPr>
      </w:pPr>
      <w:r>
        <w:rPr>
          <w:rFonts w:ascii="Arial" w:hAnsi="Arial" w:cs="Arial"/>
          <w:szCs w:val="22"/>
        </w:rPr>
        <w:t>In Gerard’</w:t>
      </w:r>
      <w:r w:rsidR="00A34EC1">
        <w:rPr>
          <w:rFonts w:ascii="Arial" w:hAnsi="Arial" w:cs="Arial"/>
          <w:szCs w:val="22"/>
        </w:rPr>
        <w:t xml:space="preserve">s case </w:t>
      </w:r>
      <w:r w:rsidR="00633085">
        <w:rPr>
          <w:rFonts w:ascii="Arial" w:hAnsi="Arial" w:cs="Arial"/>
          <w:szCs w:val="22"/>
        </w:rPr>
        <w:t>if we apply this theory we can see his behaviour changes according to his in-</w:t>
      </w:r>
      <w:r w:rsidR="004A6C50">
        <w:rPr>
          <w:rFonts w:ascii="Arial" w:hAnsi="Arial" w:cs="Arial"/>
          <w:szCs w:val="22"/>
        </w:rPr>
        <w:t xml:space="preserve">group. </w:t>
      </w:r>
      <w:r w:rsidR="00633085">
        <w:rPr>
          <w:rFonts w:ascii="Arial" w:hAnsi="Arial" w:cs="Arial"/>
          <w:szCs w:val="22"/>
        </w:rPr>
        <w:t>He has positive attitude towards his criminal behaviour</w:t>
      </w:r>
      <w:r w:rsidR="009C2DF9">
        <w:rPr>
          <w:rFonts w:ascii="Arial" w:hAnsi="Arial" w:cs="Arial"/>
          <w:szCs w:val="22"/>
        </w:rPr>
        <w:t xml:space="preserve"> when he is with them. We can assume</w:t>
      </w:r>
      <w:r w:rsidR="005A6369">
        <w:rPr>
          <w:rFonts w:ascii="Arial" w:hAnsi="Arial" w:cs="Arial"/>
          <w:szCs w:val="22"/>
        </w:rPr>
        <w:t xml:space="preserve"> this antisocial behaviour leads him to quick money, praise</w:t>
      </w:r>
      <w:r w:rsidR="009C2DF9">
        <w:rPr>
          <w:rFonts w:ascii="Arial" w:hAnsi="Arial" w:cs="Arial"/>
          <w:szCs w:val="22"/>
        </w:rPr>
        <w:t xml:space="preserve"> from his group, he is not answerable to anyone, he can show off etc. same time he has negative attitude to </w:t>
      </w:r>
      <w:r w:rsidR="004A6C50">
        <w:rPr>
          <w:rFonts w:ascii="Arial" w:hAnsi="Arial" w:cs="Arial"/>
          <w:szCs w:val="22"/>
        </w:rPr>
        <w:t>study life as it has</w:t>
      </w:r>
      <w:r w:rsidR="009C2DF9">
        <w:rPr>
          <w:rFonts w:ascii="Arial" w:hAnsi="Arial" w:cs="Arial"/>
          <w:szCs w:val="22"/>
        </w:rPr>
        <w:t xml:space="preserve"> </w:t>
      </w:r>
      <w:r w:rsidR="004A6C50">
        <w:rPr>
          <w:rFonts w:ascii="Arial" w:hAnsi="Arial" w:cs="Arial"/>
          <w:szCs w:val="22"/>
        </w:rPr>
        <w:t xml:space="preserve">routine, he is answerable to authorities, he can’t have quick money here and it’s not likeable by his group. For </w:t>
      </w:r>
      <w:r w:rsidR="006024EA">
        <w:rPr>
          <w:rFonts w:ascii="Arial" w:hAnsi="Arial" w:cs="Arial"/>
          <w:szCs w:val="22"/>
        </w:rPr>
        <w:t>him the</w:t>
      </w:r>
      <w:r w:rsidR="004A6C50">
        <w:rPr>
          <w:rFonts w:ascii="Arial" w:hAnsi="Arial" w:cs="Arial"/>
          <w:szCs w:val="22"/>
        </w:rPr>
        <w:t xml:space="preserve"> subjective norm in thi</w:t>
      </w:r>
      <w:r w:rsidR="006024EA">
        <w:rPr>
          <w:rFonts w:ascii="Arial" w:hAnsi="Arial" w:cs="Arial"/>
          <w:szCs w:val="22"/>
        </w:rPr>
        <w:t xml:space="preserve">s situation is to break </w:t>
      </w:r>
      <w:r w:rsidR="005A6369">
        <w:rPr>
          <w:rFonts w:ascii="Arial" w:hAnsi="Arial" w:cs="Arial"/>
          <w:szCs w:val="22"/>
        </w:rPr>
        <w:t>the law and behave like his social group</w:t>
      </w:r>
      <w:r w:rsidR="006024EA">
        <w:rPr>
          <w:rFonts w:ascii="Arial" w:hAnsi="Arial" w:cs="Arial"/>
          <w:szCs w:val="22"/>
        </w:rPr>
        <w:t xml:space="preserve">. </w:t>
      </w:r>
    </w:p>
    <w:p w14:paraId="0205C6EE" w14:textId="77777777" w:rsidR="008A15BE" w:rsidRDefault="004A6C50">
      <w:pPr>
        <w:rPr>
          <w:rFonts w:ascii="Arial" w:hAnsi="Arial" w:cs="Arial"/>
          <w:szCs w:val="22"/>
        </w:rPr>
      </w:pPr>
      <w:r>
        <w:rPr>
          <w:rFonts w:ascii="Arial" w:hAnsi="Arial" w:cs="Arial"/>
          <w:szCs w:val="22"/>
        </w:rPr>
        <w:t xml:space="preserve">But when he was in the young offender institute he had </w:t>
      </w:r>
      <w:r w:rsidR="006024EA">
        <w:rPr>
          <w:rFonts w:ascii="Arial" w:hAnsi="Arial" w:cs="Arial"/>
          <w:szCs w:val="22"/>
        </w:rPr>
        <w:t xml:space="preserve">positive attitudes towards disciplined life. He wanted to get qualification, he lived a disciplined life and was committed to continue. </w:t>
      </w:r>
      <w:r w:rsidR="00F005E9">
        <w:rPr>
          <w:rFonts w:ascii="Arial" w:hAnsi="Arial" w:cs="Arial"/>
          <w:szCs w:val="22"/>
        </w:rPr>
        <w:t>He</w:t>
      </w:r>
      <w:r w:rsidR="006024EA">
        <w:rPr>
          <w:rFonts w:ascii="Arial" w:hAnsi="Arial" w:cs="Arial"/>
          <w:szCs w:val="22"/>
        </w:rPr>
        <w:t xml:space="preserve"> behaved well with others as it was his subjective norm in that situation.</w:t>
      </w:r>
      <w:r w:rsidR="00F005E9">
        <w:rPr>
          <w:rFonts w:ascii="Arial" w:hAnsi="Arial" w:cs="Arial"/>
          <w:szCs w:val="22"/>
        </w:rPr>
        <w:t xml:space="preserve"> All of these factors feed in to that he thinks he doesn’t have a good level of perceived behaviour control.</w:t>
      </w:r>
    </w:p>
    <w:p w14:paraId="5593B834" w14:textId="77777777" w:rsidR="000C6329" w:rsidRPr="008D5771" w:rsidRDefault="005A6369">
      <w:pPr>
        <w:rPr>
          <w:rFonts w:ascii="Arial" w:hAnsi="Arial" w:cs="Arial"/>
          <w:szCs w:val="22"/>
          <w:u w:val="single"/>
        </w:rPr>
      </w:pPr>
      <w:r w:rsidRPr="008D5771">
        <w:rPr>
          <w:rFonts w:ascii="Arial" w:hAnsi="Arial" w:cs="Arial"/>
          <w:szCs w:val="22"/>
          <w:u w:val="single"/>
        </w:rPr>
        <w:t>The frustration-aggression hypothesis</w:t>
      </w:r>
    </w:p>
    <w:p w14:paraId="2E41745D" w14:textId="4ECB73C8" w:rsidR="006239F8" w:rsidRDefault="00BB3865" w:rsidP="000C6329">
      <w:pPr>
        <w:rPr>
          <w:rFonts w:ascii="Georgia" w:eastAsia="Times New Roman" w:hAnsi="Georgia" w:cs="Times New Roman"/>
          <w:color w:val="000000"/>
          <w:szCs w:val="22"/>
          <w:lang w:eastAsia="en-GB"/>
        </w:rPr>
      </w:pPr>
      <w:r w:rsidRPr="000C6329">
        <w:rPr>
          <w:rFonts w:ascii="Arial" w:hAnsi="Arial" w:cs="Arial"/>
          <w:szCs w:val="22"/>
        </w:rPr>
        <w:t xml:space="preserve">The frustration-aggression hypothesis states that aggression is a result of frustration. </w:t>
      </w:r>
      <w:r w:rsidR="000C6329">
        <w:rPr>
          <w:rFonts w:ascii="Arial" w:hAnsi="Arial" w:cs="Arial"/>
          <w:szCs w:val="22"/>
        </w:rPr>
        <w:t xml:space="preserve">If we experience any obstacle in </w:t>
      </w:r>
      <w:r w:rsidR="000C6329" w:rsidRPr="000C6329">
        <w:rPr>
          <w:rFonts w:ascii="Arial" w:hAnsi="Arial" w:cs="Arial"/>
          <w:szCs w:val="22"/>
        </w:rPr>
        <w:t>our drive to reach a goal</w:t>
      </w:r>
      <w:r w:rsidR="000C6329">
        <w:rPr>
          <w:rFonts w:ascii="Arial" w:hAnsi="Arial" w:cs="Arial"/>
          <w:szCs w:val="22"/>
        </w:rPr>
        <w:t>,</w:t>
      </w:r>
      <w:r w:rsidR="009A431F">
        <w:rPr>
          <w:rFonts w:ascii="Arial" w:hAnsi="Arial" w:cs="Arial"/>
          <w:szCs w:val="22"/>
        </w:rPr>
        <w:t xml:space="preserve"> </w:t>
      </w:r>
      <w:r w:rsidR="000C6329" w:rsidRPr="000C6329">
        <w:rPr>
          <w:rFonts w:ascii="Arial" w:hAnsi="Arial" w:cs="Arial"/>
          <w:szCs w:val="22"/>
        </w:rPr>
        <w:t xml:space="preserve">we experience frustration which, in turn, creates </w:t>
      </w:r>
      <w:r w:rsidR="009A431F">
        <w:rPr>
          <w:rFonts w:ascii="Arial" w:hAnsi="Arial" w:cs="Arial"/>
          <w:szCs w:val="22"/>
        </w:rPr>
        <w:t>an aggressive drive and</w:t>
      </w:r>
      <w:r w:rsidR="000C6329" w:rsidRPr="000C6329">
        <w:rPr>
          <w:rFonts w:ascii="Arial" w:hAnsi="Arial" w:cs="Arial"/>
          <w:szCs w:val="22"/>
        </w:rPr>
        <w:t xml:space="preserve"> lead</w:t>
      </w:r>
      <w:r w:rsidR="009A431F">
        <w:rPr>
          <w:rFonts w:ascii="Arial" w:hAnsi="Arial" w:cs="Arial"/>
          <w:szCs w:val="22"/>
        </w:rPr>
        <w:t>s</w:t>
      </w:r>
      <w:r w:rsidR="000C6329" w:rsidRPr="000C6329">
        <w:rPr>
          <w:rFonts w:ascii="Arial" w:hAnsi="Arial" w:cs="Arial"/>
          <w:szCs w:val="22"/>
        </w:rPr>
        <w:t xml:space="preserve"> to aggressive </w:t>
      </w:r>
      <w:r w:rsidR="009A431F" w:rsidRPr="000C6329">
        <w:rPr>
          <w:rFonts w:ascii="Arial" w:hAnsi="Arial" w:cs="Arial"/>
          <w:szCs w:val="22"/>
        </w:rPr>
        <w:t>behaviour</w:t>
      </w:r>
      <w:r w:rsidR="000C6329" w:rsidRPr="000C6329">
        <w:rPr>
          <w:rFonts w:ascii="Arial" w:hAnsi="Arial" w:cs="Arial"/>
          <w:szCs w:val="22"/>
        </w:rPr>
        <w:t>.</w:t>
      </w:r>
      <w:r w:rsidR="009A431F">
        <w:rPr>
          <w:rFonts w:ascii="Arial" w:hAnsi="Arial" w:cs="Arial"/>
          <w:szCs w:val="22"/>
        </w:rPr>
        <w:t xml:space="preserve"> As Dollard mentions,</w:t>
      </w:r>
      <w:r w:rsidR="000C6329" w:rsidRPr="000C6329">
        <w:rPr>
          <w:rFonts w:ascii="Arial" w:hAnsi="Arial" w:cs="Arial"/>
          <w:szCs w:val="22"/>
        </w:rPr>
        <w:t xml:space="preserve"> “</w:t>
      </w:r>
      <w:r w:rsidRPr="000C6329">
        <w:rPr>
          <w:rFonts w:ascii="Arial" w:hAnsi="Arial" w:cs="Arial"/>
          <w:szCs w:val="22"/>
        </w:rPr>
        <w:t xml:space="preserve">Frustration is any event or stimulus that prevents an individual from attaining a goal and </w:t>
      </w:r>
      <w:r w:rsidR="000B24B5" w:rsidRPr="000C6329">
        <w:rPr>
          <w:rFonts w:ascii="Arial" w:hAnsi="Arial" w:cs="Arial"/>
          <w:szCs w:val="22"/>
        </w:rPr>
        <w:t>its</w:t>
      </w:r>
      <w:r w:rsidRPr="000C6329">
        <w:rPr>
          <w:rFonts w:ascii="Arial" w:hAnsi="Arial" w:cs="Arial"/>
          <w:szCs w:val="22"/>
        </w:rPr>
        <w:t xml:space="preserve"> accompanying reinforcement quality (Dollard &amp; Miller, 1939)</w:t>
      </w:r>
      <w:r w:rsidR="000C6329" w:rsidRPr="000C6329">
        <w:rPr>
          <w:rFonts w:ascii="Arial" w:hAnsi="Arial" w:cs="Arial"/>
          <w:szCs w:val="22"/>
        </w:rPr>
        <w:t>”</w:t>
      </w:r>
      <w:r w:rsidRPr="000C6329">
        <w:rPr>
          <w:rFonts w:ascii="Arial" w:hAnsi="Arial" w:cs="Arial"/>
          <w:szCs w:val="22"/>
        </w:rPr>
        <w:t>.</w:t>
      </w:r>
      <w:r w:rsidR="000C6329" w:rsidRPr="000C6329">
        <w:rPr>
          <w:rFonts w:ascii="Georgia" w:eastAsia="Times New Roman" w:hAnsi="Georgia" w:cs="Times New Roman"/>
          <w:color w:val="000000"/>
          <w:szCs w:val="22"/>
          <w:lang w:eastAsia="en-GB"/>
        </w:rPr>
        <w:t xml:space="preserve"> </w:t>
      </w:r>
    </w:p>
    <w:p w14:paraId="17F8D6ED" w14:textId="219362C9" w:rsidR="000C6329" w:rsidRDefault="009A431F" w:rsidP="000C6329">
      <w:pPr>
        <w:rPr>
          <w:rFonts w:ascii="Arial" w:hAnsi="Arial" w:cs="Arial"/>
          <w:szCs w:val="22"/>
        </w:rPr>
      </w:pPr>
      <w:r>
        <w:rPr>
          <w:rFonts w:ascii="Arial" w:hAnsi="Arial" w:cs="Arial"/>
          <w:szCs w:val="22"/>
        </w:rPr>
        <w:t xml:space="preserve"> By </w:t>
      </w:r>
      <w:r w:rsidR="000C6329" w:rsidRPr="000C6329">
        <w:rPr>
          <w:rFonts w:ascii="Arial" w:hAnsi="Arial" w:cs="Arial"/>
          <w:szCs w:val="22"/>
        </w:rPr>
        <w:t>express</w:t>
      </w:r>
      <w:r>
        <w:rPr>
          <w:rFonts w:ascii="Arial" w:hAnsi="Arial" w:cs="Arial"/>
          <w:szCs w:val="22"/>
        </w:rPr>
        <w:t>ing</w:t>
      </w:r>
      <w:r w:rsidR="000C6329" w:rsidRPr="000C6329">
        <w:rPr>
          <w:rFonts w:ascii="Arial" w:hAnsi="Arial" w:cs="Arial"/>
          <w:szCs w:val="22"/>
        </w:rPr>
        <w:t xml:space="preserve"> aggression physically, verbally or by fantasizing </w:t>
      </w:r>
      <w:r>
        <w:rPr>
          <w:rFonts w:ascii="Arial" w:hAnsi="Arial" w:cs="Arial"/>
          <w:szCs w:val="22"/>
        </w:rPr>
        <w:t>we experience catharsis, and it helps our emotional tension to be</w:t>
      </w:r>
      <w:r w:rsidR="000C6329" w:rsidRPr="000C6329">
        <w:rPr>
          <w:rFonts w:ascii="Arial" w:hAnsi="Arial" w:cs="Arial"/>
          <w:szCs w:val="22"/>
        </w:rPr>
        <w:t xml:space="preserve"> reduced</w:t>
      </w:r>
      <w:r w:rsidR="000C6329" w:rsidRPr="000C6329">
        <w:rPr>
          <w:rFonts w:ascii="Arial" w:hAnsi="Arial" w:cs="Arial"/>
          <w:sz w:val="24"/>
          <w:szCs w:val="24"/>
        </w:rPr>
        <w:t>.</w:t>
      </w:r>
      <w:r w:rsidR="009905A3" w:rsidRPr="009905A3">
        <w:rPr>
          <w:rFonts w:ascii="Georgia" w:hAnsi="Georgia"/>
          <w:color w:val="000000"/>
          <w:sz w:val="26"/>
          <w:szCs w:val="26"/>
          <w:shd w:val="clear" w:color="auto" w:fill="FFFFFF"/>
        </w:rPr>
        <w:t xml:space="preserve"> </w:t>
      </w:r>
      <w:r w:rsidR="009905A3" w:rsidRPr="009905A3">
        <w:rPr>
          <w:rFonts w:ascii="Arial" w:hAnsi="Arial" w:cs="Arial"/>
          <w:szCs w:val="22"/>
        </w:rPr>
        <w:t>In</w:t>
      </w:r>
      <w:r w:rsidR="009905A3" w:rsidRPr="009905A3">
        <w:rPr>
          <w:rFonts w:ascii="Arial" w:hAnsi="Arial" w:cs="Arial"/>
          <w:szCs w:val="22"/>
        </w:rPr>
        <w:t xml:space="preserve"> early psychology</w:t>
      </w:r>
      <w:r w:rsidR="009905A3" w:rsidRPr="009905A3">
        <w:rPr>
          <w:rFonts w:ascii="Arial" w:hAnsi="Arial" w:cs="Arial"/>
          <w:szCs w:val="22"/>
        </w:rPr>
        <w:t xml:space="preserve"> behaviourists </w:t>
      </w:r>
      <w:r w:rsidR="009905A3">
        <w:rPr>
          <w:rFonts w:ascii="Arial" w:hAnsi="Arial" w:cs="Arial"/>
          <w:szCs w:val="22"/>
        </w:rPr>
        <w:t>defined frustration, “</w:t>
      </w:r>
      <w:r w:rsidR="009905A3" w:rsidRPr="009905A3">
        <w:rPr>
          <w:rFonts w:ascii="Arial" w:hAnsi="Arial" w:cs="Arial"/>
          <w:szCs w:val="22"/>
        </w:rPr>
        <w:t>as an event resulting from the termination of reinforcement that had previously maintained a behaviour</w:t>
      </w:r>
      <w:r w:rsidR="009905A3">
        <w:rPr>
          <w:rFonts w:ascii="Arial" w:hAnsi="Arial" w:cs="Arial"/>
          <w:szCs w:val="22"/>
        </w:rPr>
        <w:t>”</w:t>
      </w:r>
      <w:r w:rsidR="009905A3" w:rsidRPr="009905A3">
        <w:rPr>
          <w:rFonts w:ascii="Arial" w:hAnsi="Arial" w:cs="Arial"/>
          <w:szCs w:val="22"/>
        </w:rPr>
        <w:t>.</w:t>
      </w:r>
      <w:r w:rsidR="006239F8" w:rsidRPr="006239F8">
        <w:rPr>
          <w:noProof/>
          <w:lang w:eastAsia="en-GB"/>
        </w:rPr>
        <w:t xml:space="preserve"> </w:t>
      </w:r>
    </w:p>
    <w:p w14:paraId="04C97D5A" w14:textId="62AC4E0C" w:rsidR="006239F8" w:rsidRDefault="006239F8" w:rsidP="000C6329">
      <w:pPr>
        <w:rPr>
          <w:rFonts w:ascii="Arial" w:hAnsi="Arial" w:cs="Arial"/>
          <w:szCs w:val="22"/>
        </w:rPr>
      </w:pPr>
      <w:r w:rsidRPr="006239F8">
        <w:rPr>
          <w:rFonts w:ascii="Arial" w:hAnsi="Arial" w:cs="Arial"/>
          <w:szCs w:val="22"/>
        </w:rPr>
        <mc:AlternateContent>
          <mc:Choice Requires="wps">
            <w:drawing>
              <wp:inline distT="0" distB="0" distL="0" distR="0" wp14:anchorId="0F0B5681" wp14:editId="0EA54655">
                <wp:extent cx="306705" cy="306705"/>
                <wp:effectExtent l="0" t="0" r="0" b="0"/>
                <wp:docPr id="36" name="Rectangle 36" descr="frustration-aggression hypothe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F8625A" id="Rectangle 36" o:spid="_x0000_s1026" alt="frustration-aggression hypothesis"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" filled="f" stroked="f">
                <o:lock v:ext="edit" aspectratio="t"/>
                <w10:anchorlock/>
              </v:rect>
            </w:pict>
          </mc:Fallback>
        </mc:AlternateContent>
      </w:r>
      <w:r>
        <w:rPr>
          <w:rFonts w:ascii="Arial" w:hAnsi="Arial" w:cs="Arial"/>
          <w:noProof/>
          <w:szCs w:val="22"/>
          <w:lang w:eastAsia="en-GB"/>
        </w:rPr>
        <w:drawing>
          <wp:inline distT="0" distB="0" distL="0" distR="0" wp14:anchorId="073B0D83" wp14:editId="0AB9F09F">
            <wp:extent cx="4079875" cy="2283357"/>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4578" cy="2308376"/>
                    </a:xfrm>
                    <a:prstGeom prst="rect">
                      <a:avLst/>
                    </a:prstGeom>
                    <a:noFill/>
                  </pic:spPr>
                </pic:pic>
              </a:graphicData>
            </a:graphic>
          </wp:inline>
        </w:drawing>
      </w:r>
    </w:p>
    <w:p w14:paraId="3F7E612A" w14:textId="3280BB01" w:rsidR="006239F8" w:rsidRDefault="006239F8" w:rsidP="000C6329">
      <w:pPr>
        <w:rPr>
          <w:rFonts w:ascii="Arial" w:hAnsi="Arial" w:cs="Arial"/>
          <w:szCs w:val="22"/>
        </w:rPr>
      </w:pPr>
      <w:r>
        <w:rPr>
          <w:noProof/>
          <w:lang w:eastAsia="en-GB"/>
        </w:rPr>
        <mc:AlternateContent>
          <mc:Choice Requires="wps">
            <w:drawing>
              <wp:inline distT="0" distB="0" distL="0" distR="0" wp14:anchorId="5402967B" wp14:editId="0253D79C">
                <wp:extent cx="306705" cy="306705"/>
                <wp:effectExtent l="0" t="0" r="0" b="0"/>
                <wp:docPr id="37" name="AutoShape 11" descr="https://www.simplypsychology.org/frustration-aggression-hypothesis.png?ezimgfmt=rs:555x257/rscb36/ng:webp/ngcb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610D12" id="AutoShape 11" o:spid="_x0000_s1026" alt="https://www.simplypsychology.org/frustration-aggression-hypothesis.png?ezimgfmt=rs:555x257/rscb36/ng:webp/ngcb3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" filled="f" stroked="f">
                <o:lock v:ext="edit" aspectratio="t"/>
                <w10:anchorlock/>
              </v:rect>
            </w:pict>
          </mc:Fallback>
        </mc:AlternateContent>
      </w:r>
      <w:r>
        <w:rPr>
          <w:noProof/>
          <w:lang w:eastAsia="en-GB"/>
        </w:rPr>
        <w:t xml:space="preserve"> </w:t>
      </w:r>
      <w:r>
        <w:rPr>
          <w:noProof/>
          <w:lang w:eastAsia="en-GB"/>
        </w:rPr>
        <mc:AlternateContent>
          <mc:Choice Requires="wps">
            <w:drawing>
              <wp:inline distT="0" distB="0" distL="0" distR="0" wp14:anchorId="14048DBB" wp14:editId="0DBDEA52">
                <wp:extent cx="306705" cy="306705"/>
                <wp:effectExtent l="0" t="0" r="0" b="0"/>
                <wp:docPr id="35" name="AutoShape 4" descr="frustration-aggression hypothe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D56062" id="AutoShape 4" o:spid="_x0000_s1026" alt="frustration-aggression hypothesis"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" filled="f" stroked="f">
                <o:lock v:ext="edit" aspectratio="t"/>
                <w10:anchorlock/>
              </v:rect>
            </w:pict>
          </mc:Fallback>
        </mc:AlternateContent>
      </w:r>
    </w:p>
    <w:p w14:paraId="4E297876" w14:textId="48E92186" w:rsidR="006239F8" w:rsidRDefault="006239F8" w:rsidP="006239F8">
      <w:pPr>
        <w:tabs>
          <w:tab w:val="left" w:pos="2039"/>
        </w:tabs>
        <w:rPr>
          <w:rFonts w:ascii="Arial" w:hAnsi="Arial" w:cs="Arial"/>
          <w:szCs w:val="22"/>
        </w:rPr>
      </w:pPr>
      <w:r>
        <w:rPr>
          <w:rFonts w:ascii="Arial" w:hAnsi="Arial" w:cs="Arial"/>
          <w:szCs w:val="22"/>
        </w:rPr>
        <w:lastRenderedPageBreak/>
        <w:t xml:space="preserve">This theory also </w:t>
      </w:r>
      <w:r w:rsidR="00F848C0">
        <w:rPr>
          <w:rFonts w:ascii="Arial" w:hAnsi="Arial" w:cs="Arial"/>
          <w:szCs w:val="22"/>
        </w:rPr>
        <w:t>focuses on displacement which is</w:t>
      </w:r>
      <w:r w:rsidRPr="006239F8">
        <w:rPr>
          <w:rFonts w:ascii="Arial" w:hAnsi="Arial" w:cs="Arial"/>
          <w:szCs w:val="22"/>
        </w:rPr>
        <w:t>,</w:t>
      </w:r>
      <w:r w:rsidR="00F848C0">
        <w:rPr>
          <w:rFonts w:ascii="Arial" w:hAnsi="Arial" w:cs="Arial"/>
          <w:szCs w:val="22"/>
        </w:rPr>
        <w:t xml:space="preserve"> when</w:t>
      </w:r>
      <w:r w:rsidR="00F848C0" w:rsidRPr="00F848C0">
        <w:rPr>
          <w:rFonts w:ascii="Arial" w:hAnsi="Arial" w:cs="Arial"/>
          <w:szCs w:val="22"/>
        </w:rPr>
        <w:t xml:space="preserve"> </w:t>
      </w:r>
      <w:r w:rsidR="00F848C0" w:rsidRPr="006239F8">
        <w:rPr>
          <w:rFonts w:ascii="Arial" w:hAnsi="Arial" w:cs="Arial"/>
          <w:szCs w:val="22"/>
        </w:rPr>
        <w:t>we displace our aggressive response towards a less dangerous target or one wh</w:t>
      </w:r>
      <w:r w:rsidR="00F848C0">
        <w:rPr>
          <w:rFonts w:ascii="Arial" w:hAnsi="Arial" w:cs="Arial"/>
          <w:szCs w:val="22"/>
        </w:rPr>
        <w:t xml:space="preserve">o just happens to be present, not </w:t>
      </w:r>
      <w:r w:rsidR="00F848C0" w:rsidRPr="006239F8">
        <w:rPr>
          <w:rFonts w:ascii="Arial" w:hAnsi="Arial" w:cs="Arial"/>
          <w:szCs w:val="22"/>
        </w:rPr>
        <w:t>towards</w:t>
      </w:r>
      <w:r w:rsidRPr="006239F8">
        <w:rPr>
          <w:rFonts w:ascii="Arial" w:hAnsi="Arial" w:cs="Arial"/>
          <w:szCs w:val="22"/>
        </w:rPr>
        <w:t xml:space="preserve"> the legitimate target because it could be too dangerous and we risk punishment, or because this target is not available</w:t>
      </w:r>
      <w:r w:rsidR="00F848C0">
        <w:rPr>
          <w:rFonts w:ascii="Arial" w:hAnsi="Arial" w:cs="Arial"/>
          <w:szCs w:val="22"/>
        </w:rPr>
        <w:t>.</w:t>
      </w:r>
      <w:r>
        <w:rPr>
          <w:rFonts w:ascii="Arial" w:hAnsi="Arial" w:cs="Arial"/>
          <w:szCs w:val="22"/>
        </w:rPr>
        <w:tab/>
      </w:r>
    </w:p>
    <w:p w14:paraId="32B7E90C" w14:textId="396E323C" w:rsidR="00F848C0" w:rsidRDefault="00F848C0" w:rsidP="006239F8">
      <w:pPr>
        <w:tabs>
          <w:tab w:val="left" w:pos="2039"/>
        </w:tabs>
        <w:rPr>
          <w:rFonts w:ascii="Arial" w:hAnsi="Arial" w:cs="Arial"/>
          <w:szCs w:val="22"/>
        </w:rPr>
      </w:pPr>
      <w:r>
        <w:rPr>
          <w:rFonts w:ascii="Arial" w:hAnsi="Arial" w:cs="Arial"/>
          <w:szCs w:val="22"/>
        </w:rPr>
        <w:t>In Gareth’s case</w:t>
      </w:r>
      <w:r w:rsidR="008C6DD8">
        <w:rPr>
          <w:rFonts w:ascii="Arial" w:hAnsi="Arial" w:cs="Arial"/>
          <w:szCs w:val="22"/>
        </w:rPr>
        <w:t xml:space="preserve"> we can look for his possible </w:t>
      </w:r>
      <w:r>
        <w:rPr>
          <w:rFonts w:ascii="Arial" w:hAnsi="Arial" w:cs="Arial"/>
          <w:szCs w:val="22"/>
        </w:rPr>
        <w:t>reasons of</w:t>
      </w:r>
      <w:r w:rsidR="008C6DD8">
        <w:rPr>
          <w:rFonts w:ascii="Arial" w:hAnsi="Arial" w:cs="Arial"/>
          <w:szCs w:val="22"/>
        </w:rPr>
        <w:t xml:space="preserve"> </w:t>
      </w:r>
      <w:r>
        <w:rPr>
          <w:rFonts w:ascii="Arial" w:hAnsi="Arial" w:cs="Arial"/>
          <w:szCs w:val="22"/>
        </w:rPr>
        <w:t>frustration. It can be the failure to achieve his commitment, being caught up with his activities,</w:t>
      </w:r>
      <w:r w:rsidR="008C6DD8">
        <w:rPr>
          <w:rFonts w:ascii="Arial" w:hAnsi="Arial" w:cs="Arial"/>
          <w:szCs w:val="22"/>
        </w:rPr>
        <w:t xml:space="preserve"> it could be his career path is disapproved by his in-group, failure to keep up with disciplined life, may be nobody praise his commitment to a better life, or it could be</w:t>
      </w:r>
      <w:r w:rsidR="007E0256">
        <w:rPr>
          <w:rFonts w:ascii="Arial" w:hAnsi="Arial" w:cs="Arial"/>
          <w:szCs w:val="22"/>
        </w:rPr>
        <w:t xml:space="preserve"> being questioned about his activities</w:t>
      </w:r>
      <w:r w:rsidR="008C6DD8">
        <w:rPr>
          <w:rFonts w:ascii="Arial" w:hAnsi="Arial" w:cs="Arial"/>
          <w:szCs w:val="22"/>
        </w:rPr>
        <w:t xml:space="preserve"> etc</w:t>
      </w:r>
      <w:r w:rsidR="0034401C">
        <w:rPr>
          <w:rFonts w:ascii="Arial" w:hAnsi="Arial" w:cs="Arial"/>
          <w:szCs w:val="22"/>
        </w:rPr>
        <w:t>. S</w:t>
      </w:r>
      <w:r w:rsidR="007E0256">
        <w:rPr>
          <w:rFonts w:ascii="Arial" w:hAnsi="Arial" w:cs="Arial"/>
          <w:szCs w:val="22"/>
        </w:rPr>
        <w:t xml:space="preserve">o his bottled up emotion </w:t>
      </w:r>
      <w:r w:rsidR="008C6DD8">
        <w:rPr>
          <w:rFonts w:ascii="Arial" w:hAnsi="Arial" w:cs="Arial"/>
          <w:szCs w:val="22"/>
        </w:rPr>
        <w:t>displaced his frustration towards the YOT with verbal aggression.</w:t>
      </w:r>
    </w:p>
    <w:p w14:paraId="31D5AF97" w14:textId="77777777" w:rsidR="000B24B5" w:rsidRDefault="000B24B5" w:rsidP="00032DC6">
      <w:pPr>
        <w:tabs>
          <w:tab w:val="left" w:pos="2039"/>
        </w:tabs>
        <w:rPr>
          <w:rFonts w:ascii="Arial" w:hAnsi="Arial" w:cs="Arial"/>
          <w:b/>
          <w:bCs/>
          <w:szCs w:val="22"/>
          <w:u w:val="single"/>
        </w:rPr>
      </w:pPr>
    </w:p>
    <w:p w14:paraId="0FFF7F9C" w14:textId="3E8FE875" w:rsidR="004671A3" w:rsidRPr="008D5771" w:rsidRDefault="00032DC6" w:rsidP="00032DC6">
      <w:pPr>
        <w:tabs>
          <w:tab w:val="left" w:pos="2039"/>
        </w:tabs>
        <w:rPr>
          <w:rFonts w:ascii="Arial" w:hAnsi="Arial" w:cs="Arial"/>
          <w:b/>
          <w:bCs/>
          <w:szCs w:val="22"/>
          <w:u w:val="single"/>
        </w:rPr>
      </w:pPr>
      <w:r w:rsidRPr="008D5771">
        <w:rPr>
          <w:rFonts w:ascii="Arial" w:hAnsi="Arial" w:cs="Arial"/>
          <w:b/>
          <w:bCs/>
          <w:szCs w:val="22"/>
          <w:u w:val="single"/>
        </w:rPr>
        <w:t>Solution</w:t>
      </w:r>
    </w:p>
    <w:p w14:paraId="38BE1122" w14:textId="57CF4E86" w:rsidR="00032DC6" w:rsidRDefault="004671A3" w:rsidP="00032DC6">
      <w:pPr>
        <w:tabs>
          <w:tab w:val="left" w:pos="2039"/>
        </w:tabs>
        <w:rPr>
          <w:rFonts w:ascii="Arial" w:hAnsi="Arial" w:cs="Arial"/>
          <w:szCs w:val="22"/>
        </w:rPr>
      </w:pPr>
      <w:r>
        <w:rPr>
          <w:rFonts w:ascii="Arial" w:hAnsi="Arial" w:cs="Arial"/>
          <w:szCs w:val="22"/>
        </w:rPr>
        <w:t>To develop a support plan for Gareth, the YOT can use these theories. First of all we can focus on his social identity. As no parents or guardian or family background are in the picture</w:t>
      </w:r>
    </w:p>
    <w:p w14:paraId="5066A475" w14:textId="56384684" w:rsidR="0069078A" w:rsidRPr="00AE0E54" w:rsidRDefault="004671A3" w:rsidP="0069078A">
      <w:pPr>
        <w:tabs>
          <w:tab w:val="left" w:pos="2039"/>
        </w:tabs>
        <w:rPr>
          <w:rFonts w:ascii="Arial" w:hAnsi="Arial" w:cs="Arial"/>
          <w:color w:val="373D3F"/>
          <w:szCs w:val="22"/>
          <w:shd w:val="clear" w:color="auto" w:fill="FFFFFF"/>
        </w:rPr>
      </w:pPr>
      <w:r>
        <w:rPr>
          <w:rFonts w:ascii="Arial" w:hAnsi="Arial" w:cs="Arial"/>
          <w:szCs w:val="22"/>
        </w:rPr>
        <w:t xml:space="preserve">We can only </w:t>
      </w:r>
      <w:r w:rsidR="00AE0E54">
        <w:rPr>
          <w:rFonts w:ascii="Arial" w:hAnsi="Arial" w:cs="Arial"/>
          <w:szCs w:val="22"/>
        </w:rPr>
        <w:t>make assumptions about them. If</w:t>
      </w:r>
      <w:r>
        <w:rPr>
          <w:rFonts w:ascii="Arial" w:hAnsi="Arial" w:cs="Arial"/>
          <w:szCs w:val="22"/>
        </w:rPr>
        <w:t xml:space="preserve"> his family is struggling financially to support him, he can start apprenticeship course</w:t>
      </w:r>
      <w:r w:rsidR="0069078A">
        <w:rPr>
          <w:rFonts w:ascii="Arial" w:hAnsi="Arial" w:cs="Arial"/>
          <w:szCs w:val="22"/>
        </w:rPr>
        <w:t xml:space="preserve"> or may be eligible for other type of grants which may discourage him to earn money illegally.</w:t>
      </w:r>
      <w:r w:rsidR="00B559FC">
        <w:rPr>
          <w:rFonts w:ascii="Arial" w:hAnsi="Arial" w:cs="Arial"/>
          <w:szCs w:val="22"/>
        </w:rPr>
        <w:t xml:space="preserve"> He can be relocated somewhere far away from his current in-group where nobody would discourage or mock him</w:t>
      </w:r>
      <w:r w:rsidR="00AE0E54">
        <w:rPr>
          <w:rFonts w:ascii="Arial" w:hAnsi="Arial" w:cs="Arial"/>
          <w:szCs w:val="22"/>
        </w:rPr>
        <w:t xml:space="preserve">. </w:t>
      </w:r>
      <w:r w:rsidR="0069078A">
        <w:rPr>
          <w:rFonts w:ascii="Arial" w:hAnsi="Arial" w:cs="Arial"/>
          <w:szCs w:val="22"/>
        </w:rPr>
        <w:t>Having his social identity would help to enhance his personal identity and increase his self-esteem. To do that and to boost the feelings of self-worth Gareth will use social comparison, in that case his in-group will be changed with his outgroup.</w:t>
      </w:r>
      <w:r w:rsidR="00AE0E54">
        <w:rPr>
          <w:rFonts w:ascii="Arial" w:hAnsi="Arial" w:cs="Arial"/>
          <w:color w:val="373D3F"/>
          <w:sz w:val="27"/>
          <w:szCs w:val="27"/>
          <w:shd w:val="clear" w:color="auto" w:fill="FFFFFF"/>
        </w:rPr>
        <w:t xml:space="preserve"> </w:t>
      </w:r>
    </w:p>
    <w:p w14:paraId="51A53909" w14:textId="77777777" w:rsidR="00795911" w:rsidRDefault="0069078A" w:rsidP="0069078A">
      <w:pPr>
        <w:tabs>
          <w:tab w:val="left" w:pos="2039"/>
        </w:tabs>
        <w:rPr>
          <w:rFonts w:ascii="Arial" w:hAnsi="Arial" w:cs="Arial"/>
          <w:color w:val="373D3F"/>
          <w:szCs w:val="22"/>
          <w:shd w:val="clear" w:color="auto" w:fill="FFFFFF"/>
        </w:rPr>
      </w:pPr>
      <w:r w:rsidRPr="0069078A">
        <w:rPr>
          <w:rFonts w:ascii="Arial" w:hAnsi="Arial" w:cs="Arial"/>
          <w:szCs w:val="22"/>
        </w:rPr>
        <w:t>Past behaviour can have a significant influence on future behaviour, specifically when the past behaviour is habitual or routine (Ouellette &amp; Wood, 1998; Sniehotta, 2014).</w:t>
      </w:r>
      <w:r>
        <w:rPr>
          <w:rFonts w:ascii="Arial" w:hAnsi="Arial" w:cs="Arial"/>
          <w:szCs w:val="22"/>
        </w:rPr>
        <w:t xml:space="preserve">In order to change </w:t>
      </w:r>
      <w:r>
        <w:rPr>
          <w:rFonts w:ascii="Arial" w:hAnsi="Arial" w:cs="Arial"/>
          <w:color w:val="373D3F"/>
          <w:szCs w:val="22"/>
          <w:shd w:val="clear" w:color="auto" w:fill="FFFFFF"/>
        </w:rPr>
        <w:t>his</w:t>
      </w:r>
      <w:r w:rsidR="008A15BE" w:rsidRPr="0069078A">
        <w:rPr>
          <w:rFonts w:ascii="Arial" w:hAnsi="Arial" w:cs="Arial"/>
          <w:color w:val="373D3F"/>
          <w:szCs w:val="22"/>
          <w:shd w:val="clear" w:color="auto" w:fill="FFFFFF"/>
        </w:rPr>
        <w:t xml:space="preserve"> perceived </w:t>
      </w:r>
      <w:r w:rsidR="00B559FC" w:rsidRPr="0069078A">
        <w:rPr>
          <w:rFonts w:ascii="Arial" w:hAnsi="Arial" w:cs="Arial"/>
          <w:color w:val="373D3F"/>
          <w:szCs w:val="22"/>
          <w:shd w:val="clear" w:color="auto" w:fill="FFFFFF"/>
        </w:rPr>
        <w:t>behavioural</w:t>
      </w:r>
      <w:r w:rsidR="00B559FC">
        <w:rPr>
          <w:rFonts w:ascii="Arial" w:hAnsi="Arial" w:cs="Arial"/>
          <w:color w:val="373D3F"/>
          <w:szCs w:val="22"/>
          <w:shd w:val="clear" w:color="auto" w:fill="FFFFFF"/>
        </w:rPr>
        <w:t xml:space="preserve"> control </w:t>
      </w:r>
      <w:r w:rsidR="008A15BE" w:rsidRPr="0069078A">
        <w:rPr>
          <w:rFonts w:ascii="Arial" w:hAnsi="Arial" w:cs="Arial"/>
          <w:color w:val="373D3F"/>
          <w:szCs w:val="22"/>
          <w:shd w:val="clear" w:color="auto" w:fill="FFFFFF"/>
        </w:rPr>
        <w:t>many ways</w:t>
      </w:r>
      <w:r w:rsidR="00B559FC">
        <w:rPr>
          <w:rFonts w:ascii="Arial" w:hAnsi="Arial" w:cs="Arial"/>
          <w:color w:val="373D3F"/>
          <w:szCs w:val="22"/>
          <w:shd w:val="clear" w:color="auto" w:fill="FFFFFF"/>
        </w:rPr>
        <w:t xml:space="preserve"> can be adopt</w:t>
      </w:r>
      <w:r w:rsidR="00AE0E54">
        <w:rPr>
          <w:rFonts w:ascii="Arial" w:hAnsi="Arial" w:cs="Arial"/>
          <w:color w:val="373D3F"/>
          <w:szCs w:val="22"/>
          <w:shd w:val="clear" w:color="auto" w:fill="FFFFFF"/>
        </w:rPr>
        <w:t>ed</w:t>
      </w:r>
      <w:r w:rsidR="008A15BE" w:rsidRPr="0069078A">
        <w:rPr>
          <w:rFonts w:ascii="Arial" w:hAnsi="Arial" w:cs="Arial"/>
          <w:color w:val="373D3F"/>
          <w:szCs w:val="22"/>
          <w:shd w:val="clear" w:color="auto" w:fill="FFFFFF"/>
        </w:rPr>
        <w:t xml:space="preserve">. </w:t>
      </w:r>
      <w:r w:rsidR="00B559FC">
        <w:rPr>
          <w:rFonts w:ascii="Arial" w:hAnsi="Arial" w:cs="Arial"/>
          <w:color w:val="373D3F"/>
          <w:szCs w:val="22"/>
          <w:shd w:val="clear" w:color="auto" w:fill="FFFFFF"/>
        </w:rPr>
        <w:t>According to O’keefe, “</w:t>
      </w:r>
      <w:r w:rsidR="008A15BE" w:rsidRPr="0069078A">
        <w:rPr>
          <w:rFonts w:ascii="Arial" w:hAnsi="Arial" w:cs="Arial"/>
          <w:color w:val="373D3F"/>
          <w:szCs w:val="22"/>
          <w:shd w:val="clear" w:color="auto" w:fill="FFFFFF"/>
        </w:rPr>
        <w:t xml:space="preserve">The persuader could directly remove the obstacle, create the opportunity for successful performance of the given </w:t>
      </w:r>
      <w:r w:rsidR="00B559FC" w:rsidRPr="0069078A">
        <w:rPr>
          <w:rFonts w:ascii="Arial" w:hAnsi="Arial" w:cs="Arial"/>
          <w:color w:val="373D3F"/>
          <w:szCs w:val="22"/>
          <w:shd w:val="clear" w:color="auto" w:fill="FFFFFF"/>
        </w:rPr>
        <w:t>behaviour</w:t>
      </w:r>
      <w:r w:rsidR="008A15BE" w:rsidRPr="0069078A">
        <w:rPr>
          <w:rFonts w:ascii="Arial" w:hAnsi="Arial" w:cs="Arial"/>
          <w:color w:val="373D3F"/>
          <w:szCs w:val="22"/>
          <w:shd w:val="clear" w:color="auto" w:fill="FFFFFF"/>
        </w:rPr>
        <w:t xml:space="preserve"> (e.g., “I’ve done it before, so I can do it again”), provide examples of others who have successfully performed the </w:t>
      </w:r>
      <w:r w:rsidR="00B559FC" w:rsidRPr="0069078A">
        <w:rPr>
          <w:rFonts w:ascii="Arial" w:hAnsi="Arial" w:cs="Arial"/>
          <w:color w:val="373D3F"/>
          <w:szCs w:val="22"/>
          <w:shd w:val="clear" w:color="auto" w:fill="FFFFFF"/>
        </w:rPr>
        <w:t>behaviour</w:t>
      </w:r>
      <w:r w:rsidR="008A15BE" w:rsidRPr="0069078A">
        <w:rPr>
          <w:rFonts w:ascii="Arial" w:hAnsi="Arial" w:cs="Arial"/>
          <w:color w:val="373D3F"/>
          <w:szCs w:val="22"/>
          <w:shd w:val="clear" w:color="auto" w:fill="FFFFFF"/>
        </w:rPr>
        <w:t xml:space="preserve"> (e.g., “If they can do it, I can do it”), or provide verbal encouragement (e.g., “You can do it!”; O’Keefe, 2016)</w:t>
      </w:r>
      <w:r w:rsidR="00B559FC">
        <w:rPr>
          <w:rFonts w:ascii="Arial" w:hAnsi="Arial" w:cs="Arial"/>
          <w:color w:val="373D3F"/>
          <w:szCs w:val="22"/>
          <w:shd w:val="clear" w:color="auto" w:fill="FFFFFF"/>
        </w:rPr>
        <w:t>”</w:t>
      </w:r>
      <w:r w:rsidR="00795911">
        <w:rPr>
          <w:rFonts w:ascii="Arial" w:hAnsi="Arial" w:cs="Arial"/>
          <w:color w:val="373D3F"/>
          <w:szCs w:val="22"/>
          <w:shd w:val="clear" w:color="auto" w:fill="FFFFFF"/>
        </w:rPr>
        <w:t xml:space="preserve">. </w:t>
      </w:r>
    </w:p>
    <w:p w14:paraId="18806369" w14:textId="649D7F83" w:rsidR="004A6C50" w:rsidRPr="0069078A" w:rsidRDefault="008D5771" w:rsidP="0069078A">
      <w:pPr>
        <w:tabs>
          <w:tab w:val="left" w:pos="2039"/>
        </w:tabs>
        <w:rPr>
          <w:rFonts w:ascii="Arial" w:hAnsi="Arial" w:cs="Arial"/>
          <w:szCs w:val="22"/>
        </w:rPr>
      </w:pPr>
      <w:r>
        <w:rPr>
          <w:rFonts w:ascii="Arial" w:hAnsi="Arial" w:cs="Arial"/>
          <w:color w:val="373D3F"/>
          <w:szCs w:val="22"/>
          <w:shd w:val="clear" w:color="auto" w:fill="FFFFFF"/>
        </w:rPr>
        <w:t xml:space="preserve">He </w:t>
      </w:r>
      <w:r w:rsidR="00795911">
        <w:rPr>
          <w:rFonts w:ascii="Arial" w:hAnsi="Arial" w:cs="Arial"/>
          <w:color w:val="373D3F"/>
          <w:szCs w:val="22"/>
          <w:shd w:val="clear" w:color="auto" w:fill="FFFFFF"/>
        </w:rPr>
        <w:t xml:space="preserve">walked away after being verbally aggressive, so he was aware of </w:t>
      </w:r>
      <w:r>
        <w:rPr>
          <w:rFonts w:ascii="Arial" w:hAnsi="Arial" w:cs="Arial"/>
          <w:color w:val="373D3F"/>
          <w:szCs w:val="22"/>
          <w:shd w:val="clear" w:color="auto" w:fill="FFFFFF"/>
        </w:rPr>
        <w:t>punishment and he knew he was displacing his frustration.  This shows</w:t>
      </w:r>
      <w:r w:rsidR="00795911">
        <w:rPr>
          <w:rFonts w:ascii="Arial" w:hAnsi="Arial" w:cs="Arial"/>
          <w:color w:val="373D3F"/>
          <w:szCs w:val="22"/>
          <w:shd w:val="clear" w:color="auto" w:fill="FFFFFF"/>
        </w:rPr>
        <w:t xml:space="preserve"> he was capable to change his behaviour</w:t>
      </w:r>
      <w:r w:rsidR="00AE0E54">
        <w:rPr>
          <w:rFonts w:ascii="Arial" w:hAnsi="Arial" w:cs="Arial"/>
          <w:color w:val="373D3F"/>
          <w:szCs w:val="22"/>
          <w:shd w:val="clear" w:color="auto" w:fill="FFFFFF"/>
        </w:rPr>
        <w:t xml:space="preserve"> </w:t>
      </w:r>
      <w:r w:rsidR="00795911">
        <w:rPr>
          <w:rFonts w:ascii="Arial" w:hAnsi="Arial" w:cs="Arial"/>
          <w:color w:val="373D3F"/>
          <w:szCs w:val="22"/>
          <w:shd w:val="clear" w:color="auto" w:fill="FFFFFF"/>
        </w:rPr>
        <w:t>before, with right support and encouragement he will be able to change again and stay out of trouble.</w:t>
      </w:r>
    </w:p>
    <w:p w14:paraId="17DF4C42" w14:textId="678EEA51" w:rsidR="008A15BE" w:rsidRDefault="008D5771">
      <w:pPr>
        <w:rPr>
          <w:rFonts w:ascii="Arial" w:hAnsi="Arial" w:cs="Arial"/>
          <w:b/>
          <w:bCs/>
          <w:szCs w:val="22"/>
          <w:u w:val="single"/>
        </w:rPr>
      </w:pPr>
      <w:r w:rsidRPr="008D5771">
        <w:rPr>
          <w:rFonts w:ascii="Arial" w:hAnsi="Arial" w:cs="Arial"/>
          <w:b/>
          <w:bCs/>
          <w:szCs w:val="22"/>
          <w:u w:val="single"/>
        </w:rPr>
        <w:t>Conclusion</w:t>
      </w:r>
    </w:p>
    <w:p w14:paraId="70C017D7" w14:textId="7ABB570D" w:rsidR="008D5771" w:rsidRPr="008D5771" w:rsidRDefault="008D5771">
      <w:pPr>
        <w:rPr>
          <w:rFonts w:ascii="Arial" w:hAnsi="Arial" w:cs="Arial"/>
          <w:szCs w:val="22"/>
        </w:rPr>
      </w:pPr>
      <w:r>
        <w:rPr>
          <w:rFonts w:ascii="Arial" w:hAnsi="Arial" w:cs="Arial"/>
          <w:szCs w:val="22"/>
        </w:rPr>
        <w:t>A limitation of us</w:t>
      </w:r>
      <w:r w:rsidR="00507309">
        <w:rPr>
          <w:rFonts w:ascii="Arial" w:hAnsi="Arial" w:cs="Arial"/>
          <w:szCs w:val="22"/>
        </w:rPr>
        <w:t xml:space="preserve">ing the given scenario is that there is very little information given about his background prior to offending and what his family situation may have been. These factors can have a huge impact on his behaviour, </w:t>
      </w:r>
      <w:r w:rsidR="00E32EDE">
        <w:rPr>
          <w:rFonts w:ascii="Arial" w:hAnsi="Arial" w:cs="Arial"/>
          <w:szCs w:val="22"/>
        </w:rPr>
        <w:t xml:space="preserve">our solutions can be modified according those. The YOT can use our suggestions </w:t>
      </w:r>
      <w:r w:rsidR="00507309">
        <w:rPr>
          <w:rFonts w:ascii="Arial" w:hAnsi="Arial" w:cs="Arial"/>
          <w:szCs w:val="22"/>
        </w:rPr>
        <w:t>a</w:t>
      </w:r>
      <w:r w:rsidR="00E32EDE">
        <w:rPr>
          <w:rFonts w:ascii="Arial" w:hAnsi="Arial" w:cs="Arial"/>
          <w:szCs w:val="22"/>
        </w:rPr>
        <w:t>s a guideline</w:t>
      </w:r>
      <w:r w:rsidR="00507309">
        <w:rPr>
          <w:rFonts w:ascii="Arial" w:hAnsi="Arial" w:cs="Arial"/>
          <w:szCs w:val="22"/>
        </w:rPr>
        <w:t xml:space="preserve"> to develop a support plan for his </w:t>
      </w:r>
      <w:r w:rsidR="000B24B5">
        <w:rPr>
          <w:rFonts w:ascii="Arial" w:hAnsi="Arial" w:cs="Arial"/>
          <w:szCs w:val="22"/>
        </w:rPr>
        <w:t>future.</w:t>
      </w:r>
    </w:p>
    <w:p w14:paraId="4D1F20C6" w14:textId="77777777" w:rsidR="00F8194C" w:rsidRDefault="00F8194C">
      <w:pPr>
        <w:rPr>
          <w:rFonts w:ascii="Arial" w:hAnsi="Arial" w:cs="Arial"/>
          <w:b/>
          <w:bCs/>
          <w:sz w:val="28"/>
        </w:rPr>
      </w:pPr>
    </w:p>
    <w:p w14:paraId="34420785" w14:textId="77777777" w:rsidR="00F8194C" w:rsidRDefault="00F8194C">
      <w:pPr>
        <w:rPr>
          <w:rFonts w:ascii="Arial" w:hAnsi="Arial" w:cs="Arial"/>
          <w:b/>
          <w:bCs/>
          <w:sz w:val="28"/>
        </w:rPr>
      </w:pPr>
    </w:p>
    <w:p w14:paraId="082391B9" w14:textId="77777777" w:rsidR="00F8194C" w:rsidRDefault="00F8194C">
      <w:pPr>
        <w:rPr>
          <w:rFonts w:ascii="Arial" w:hAnsi="Arial" w:cs="Arial"/>
          <w:b/>
          <w:bCs/>
          <w:sz w:val="28"/>
        </w:rPr>
      </w:pPr>
    </w:p>
    <w:p w14:paraId="17337DCC" w14:textId="77777777" w:rsidR="00F8194C" w:rsidRDefault="00F8194C">
      <w:pPr>
        <w:rPr>
          <w:rFonts w:ascii="Arial" w:hAnsi="Arial" w:cs="Arial"/>
          <w:b/>
          <w:bCs/>
          <w:sz w:val="28"/>
        </w:rPr>
      </w:pPr>
    </w:p>
    <w:p w14:paraId="188A331F" w14:textId="77777777" w:rsidR="00F8194C" w:rsidRDefault="00F8194C">
      <w:pPr>
        <w:rPr>
          <w:rFonts w:ascii="Arial" w:hAnsi="Arial" w:cs="Arial"/>
          <w:b/>
          <w:bCs/>
          <w:sz w:val="28"/>
        </w:rPr>
      </w:pPr>
    </w:p>
    <w:p w14:paraId="6A12CD3F" w14:textId="5D3D6CF7" w:rsidR="00C86798" w:rsidRPr="00C86798" w:rsidRDefault="00C86798">
      <w:pPr>
        <w:rPr>
          <w:rFonts w:ascii="Arial" w:hAnsi="Arial" w:cs="Arial"/>
          <w:b/>
          <w:bCs/>
          <w:sz w:val="28"/>
        </w:rPr>
      </w:pPr>
      <w:r w:rsidRPr="00C86798">
        <w:rPr>
          <w:rFonts w:ascii="Arial" w:hAnsi="Arial" w:cs="Arial"/>
          <w:b/>
          <w:bCs/>
          <w:sz w:val="28"/>
        </w:rPr>
        <w:lastRenderedPageBreak/>
        <w:t>References</w:t>
      </w:r>
    </w:p>
    <w:p w14:paraId="1A6C4B6B" w14:textId="00077D5F" w:rsidR="007E0256" w:rsidRDefault="00AF5301">
      <w:pPr>
        <w:rPr>
          <w:rFonts w:ascii="Arial" w:hAnsi="Arial" w:cs="Arial"/>
          <w:szCs w:val="22"/>
        </w:rPr>
      </w:pPr>
      <w:r w:rsidRPr="00AF5301">
        <w:rPr>
          <w:rFonts w:ascii="Arial" w:hAnsi="Arial" w:cs="Arial"/>
          <w:szCs w:val="22"/>
        </w:rPr>
        <w:t>Ajzen, I. (1991). The theory of planned behavior. </w:t>
      </w:r>
      <w:r w:rsidRPr="00AF5301">
        <w:rPr>
          <w:rFonts w:ascii="Arial" w:hAnsi="Arial" w:cs="Arial"/>
          <w:i/>
          <w:iCs/>
          <w:szCs w:val="22"/>
        </w:rPr>
        <w:t>Organizational Behavior &amp; Human Decision Processes, 50</w:t>
      </w:r>
      <w:r w:rsidRPr="00AF5301">
        <w:rPr>
          <w:rFonts w:ascii="Arial" w:hAnsi="Arial" w:cs="Arial"/>
          <w:szCs w:val="22"/>
        </w:rPr>
        <w:t>, 179-211</w:t>
      </w:r>
      <w:r w:rsidRPr="007E0256">
        <w:rPr>
          <w:rFonts w:ascii="Arial" w:hAnsi="Arial" w:cs="Arial"/>
          <w:szCs w:val="22"/>
        </w:rPr>
        <w:t>.</w:t>
      </w:r>
    </w:p>
    <w:p w14:paraId="1BA76A25" w14:textId="15BCD4F3" w:rsidR="008A15BE" w:rsidRDefault="008A15BE">
      <w:pPr>
        <w:rPr>
          <w:rFonts w:ascii="Arial" w:hAnsi="Arial" w:cs="Arial"/>
          <w:color w:val="373D3F"/>
          <w:szCs w:val="22"/>
          <w:shd w:val="clear" w:color="auto" w:fill="FFFFFF"/>
        </w:rPr>
      </w:pPr>
      <w:r w:rsidRPr="007E0256">
        <w:rPr>
          <w:rFonts w:ascii="Arial" w:hAnsi="Arial" w:cs="Arial"/>
          <w:color w:val="373D3F"/>
          <w:szCs w:val="22"/>
          <w:shd w:val="clear" w:color="auto" w:fill="FFFFFF"/>
        </w:rPr>
        <w:t xml:space="preserve"> </w:t>
      </w:r>
      <w:r w:rsidR="007E0256" w:rsidRPr="007E0256">
        <w:rPr>
          <w:rFonts w:ascii="Arial" w:hAnsi="Arial" w:cs="Arial"/>
          <w:color w:val="373D3F"/>
          <w:szCs w:val="22"/>
          <w:shd w:val="clear" w:color="auto" w:fill="FFFFFF"/>
        </w:rPr>
        <w:t xml:space="preserve">Dollard, J., Doob, L.W., Miller, N.E., Mowrer, O.H., &amp; Sears, R.R. (1939). </w:t>
      </w:r>
      <w:r w:rsidR="007E0256" w:rsidRPr="007E0256">
        <w:rPr>
          <w:rFonts w:ascii="Arial" w:hAnsi="Arial" w:cs="Arial"/>
          <w:i/>
          <w:iCs/>
          <w:color w:val="373D3F"/>
          <w:szCs w:val="22"/>
          <w:shd w:val="clear" w:color="auto" w:fill="FFFFFF"/>
        </w:rPr>
        <w:t>Frustration and aggression</w:t>
      </w:r>
      <w:r w:rsidR="007E0256" w:rsidRPr="007E0256">
        <w:rPr>
          <w:rFonts w:ascii="Arial" w:hAnsi="Arial" w:cs="Arial"/>
          <w:color w:val="373D3F"/>
          <w:szCs w:val="22"/>
          <w:shd w:val="clear" w:color="auto" w:fill="FFFFFF"/>
        </w:rPr>
        <w:t>. New Haven: Yale University Press</w:t>
      </w:r>
    </w:p>
    <w:p w14:paraId="08422A00" w14:textId="11EF92D6" w:rsidR="00141396" w:rsidRDefault="00141396">
      <w:pPr>
        <w:rPr>
          <w:rFonts w:ascii="Arial" w:hAnsi="Arial" w:cs="Arial"/>
          <w:szCs w:val="22"/>
        </w:rPr>
      </w:pPr>
      <w:hyperlink r:id="rId11" w:history="1">
        <w:r w:rsidRPr="00EE73E3">
          <w:rPr>
            <w:rStyle w:val="Hyperlink"/>
            <w:rFonts w:ascii="Arial" w:hAnsi="Arial" w:cs="Arial"/>
            <w:szCs w:val="22"/>
          </w:rPr>
          <w:t>https://ua.pressbooks.pub/persuasiontheoryinaction/chapter/theory-of-planned-behavior/</w:t>
        </w:r>
      </w:hyperlink>
    </w:p>
    <w:p w14:paraId="5F777D66" w14:textId="77777777" w:rsidR="00721421" w:rsidRPr="00721421" w:rsidRDefault="00721421" w:rsidP="00721421">
      <w:pPr>
        <w:rPr>
          <w:rFonts w:ascii="Arial" w:hAnsi="Arial" w:cs="Arial"/>
          <w:color w:val="373D3F"/>
          <w:szCs w:val="22"/>
          <w:shd w:val="clear" w:color="auto" w:fill="FFFFFF"/>
        </w:rPr>
      </w:pPr>
      <w:r w:rsidRPr="00721421">
        <w:rPr>
          <w:rFonts w:ascii="Arial" w:hAnsi="Arial" w:cs="Arial"/>
          <w:color w:val="373D3F"/>
          <w:szCs w:val="22"/>
          <w:shd w:val="clear" w:color="auto" w:fill="FFFFFF"/>
        </w:rPr>
        <w:t>Falko F. Sniehotta, Justin Presseau &amp; Vera Araújo-Soares (2014) Time to retire the theory of planned behaviour, Health Psychology Review, 8:1, 1-7, DOI: </w:t>
      </w:r>
      <w:hyperlink r:id="rId12" w:history="1">
        <w:r w:rsidRPr="00721421">
          <w:rPr>
            <w:rStyle w:val="Hyperlink"/>
            <w:rFonts w:ascii="Arial" w:hAnsi="Arial" w:cs="Arial"/>
            <w:szCs w:val="22"/>
            <w:shd w:val="clear" w:color="auto" w:fill="FFFFFF"/>
          </w:rPr>
          <w:t>10.1080/17437199.2013.869710</w:t>
        </w:r>
      </w:hyperlink>
    </w:p>
    <w:p w14:paraId="7AC49F17" w14:textId="540AFC38" w:rsidR="008A15BE" w:rsidRPr="008A15BE" w:rsidRDefault="008A15BE" w:rsidP="008A15BE">
      <w:pPr>
        <w:rPr>
          <w:rFonts w:ascii="Arial" w:hAnsi="Arial" w:cs="Arial"/>
          <w:szCs w:val="22"/>
        </w:rPr>
      </w:pPr>
      <w:r w:rsidRPr="008A15BE">
        <w:rPr>
          <w:rFonts w:ascii="Arial" w:hAnsi="Arial" w:cs="Arial"/>
          <w:szCs w:val="22"/>
        </w:rPr>
        <w:t>O’Keefe, D. J. (2016).</w:t>
      </w:r>
      <w:r w:rsidRPr="008A15BE">
        <w:rPr>
          <w:rFonts w:ascii="Arial" w:hAnsi="Arial" w:cs="Arial"/>
          <w:i/>
          <w:iCs/>
          <w:szCs w:val="22"/>
        </w:rPr>
        <w:t> Persuasion: Theory and Research (Third Edition)</w:t>
      </w:r>
      <w:r w:rsidRPr="008A15BE">
        <w:rPr>
          <w:rFonts w:ascii="Arial" w:hAnsi="Arial" w:cs="Arial"/>
          <w:szCs w:val="22"/>
        </w:rPr>
        <w:t>. Thousand Oaks, CA: Sage Publications.</w:t>
      </w:r>
    </w:p>
    <w:p w14:paraId="423ED31B" w14:textId="33A2BE99" w:rsidR="00721421" w:rsidRDefault="008A15BE" w:rsidP="00F8194C">
      <w:pPr>
        <w:rPr>
          <w:rFonts w:ascii="Arial" w:hAnsi="Arial" w:cs="Arial"/>
          <w:szCs w:val="22"/>
        </w:rPr>
      </w:pPr>
      <w:r w:rsidRPr="008A15BE">
        <w:rPr>
          <w:rFonts w:ascii="Arial" w:hAnsi="Arial" w:cs="Arial"/>
          <w:szCs w:val="22"/>
        </w:rPr>
        <w:t>Ouellette, J. A., &amp; Wood, W. (1998). Habit and intention in everyday life: The multiple processes by which past behavior predicts future behavior. </w:t>
      </w:r>
      <w:r w:rsidRPr="008A15BE">
        <w:rPr>
          <w:rFonts w:ascii="Arial" w:hAnsi="Arial" w:cs="Arial"/>
          <w:i/>
          <w:iCs/>
          <w:szCs w:val="22"/>
        </w:rPr>
        <w:t>Psychological Bulletin, 124</w:t>
      </w:r>
      <w:r w:rsidR="00F8194C">
        <w:rPr>
          <w:rFonts w:ascii="Arial" w:hAnsi="Arial" w:cs="Arial"/>
          <w:szCs w:val="22"/>
        </w:rPr>
        <w:t>(1), 54.</w:t>
      </w:r>
    </w:p>
    <w:p w14:paraId="78301DEB" w14:textId="4716BB0D" w:rsidR="00F8194C" w:rsidRDefault="00F8194C" w:rsidP="00F8194C">
      <w:pPr>
        <w:rPr>
          <w:rFonts w:ascii="Arial" w:hAnsi="Arial" w:cs="Arial"/>
          <w:szCs w:val="22"/>
        </w:rPr>
      </w:pPr>
      <w:r w:rsidRPr="00D36F68">
        <w:rPr>
          <w:rFonts w:ascii="Arial" w:hAnsi="Arial" w:cs="Arial"/>
          <w:szCs w:val="22"/>
        </w:rPr>
        <w:t>Tajfel (1972, p. 31)</w:t>
      </w:r>
      <w:r w:rsidRPr="00AF5301">
        <w:rPr>
          <w:rFonts w:ascii="Arial" w:hAnsi="Arial" w:cs="Arial"/>
          <w:szCs w:val="22"/>
        </w:rPr>
        <w:t xml:space="preserve"> </w:t>
      </w:r>
      <w:r w:rsidRPr="00BB3865">
        <w:rPr>
          <w:rFonts w:ascii="Arial" w:hAnsi="Arial" w:cs="Arial"/>
          <w:szCs w:val="22"/>
        </w:rPr>
        <w:t xml:space="preserve">Turner, J. C. (1982). Towards a cognitive redefinition of the social group. In H. Tajfel (E d.), </w:t>
      </w:r>
      <w:r w:rsidRPr="00BB3865">
        <w:rPr>
          <w:rFonts w:ascii="Arial" w:hAnsi="Arial" w:cs="Arial"/>
          <w:i/>
          <w:iCs/>
          <w:szCs w:val="22"/>
        </w:rPr>
        <w:t>Social identity and intergroup relations.</w:t>
      </w:r>
      <w:r w:rsidRPr="00BB3865">
        <w:rPr>
          <w:rFonts w:ascii="Arial" w:hAnsi="Arial" w:cs="Arial"/>
          <w:szCs w:val="22"/>
        </w:rPr>
        <w:t xml:space="preserve"> Cambridge: Cambridge University Press.</w:t>
      </w:r>
    </w:p>
    <w:p w14:paraId="4E12C633" w14:textId="111ECABB" w:rsidR="00721421" w:rsidRDefault="00721421" w:rsidP="00F8194C">
      <w:pPr>
        <w:rPr>
          <w:rFonts w:ascii="Arial" w:hAnsi="Arial" w:cs="Arial"/>
          <w:szCs w:val="22"/>
        </w:rPr>
      </w:pPr>
      <w:r w:rsidRPr="00721421">
        <w:rPr>
          <w:rFonts w:ascii="Arial" w:hAnsi="Arial" w:cs="Arial"/>
          <w:szCs w:val="22"/>
        </w:rPr>
        <w:t>https://www.youtube.com/watch?v=DCZlb5R26cg&amp;ab_channel=PETUTOR</w:t>
      </w:r>
      <w:bookmarkStart w:id="0" w:name="_GoBack"/>
      <w:bookmarkEnd w:id="0"/>
    </w:p>
    <w:p w14:paraId="43B43A8E" w14:textId="77777777" w:rsidR="00721421" w:rsidRPr="00BB3865" w:rsidRDefault="00721421" w:rsidP="00F8194C">
      <w:pPr>
        <w:rPr>
          <w:rFonts w:ascii="Arial" w:hAnsi="Arial" w:cs="Arial"/>
          <w:szCs w:val="22"/>
        </w:rPr>
      </w:pPr>
    </w:p>
    <w:p w14:paraId="05E4E2B9" w14:textId="7AEB35E1" w:rsidR="008A15BE" w:rsidRDefault="008A15BE" w:rsidP="008A15BE">
      <w:pPr>
        <w:rPr>
          <w:rFonts w:ascii="Arial" w:hAnsi="Arial" w:cs="Arial"/>
          <w:szCs w:val="22"/>
        </w:rPr>
      </w:pPr>
    </w:p>
    <w:p w14:paraId="1A012D30" w14:textId="77777777" w:rsidR="00F8194C" w:rsidRDefault="00F8194C" w:rsidP="008A15BE">
      <w:pPr>
        <w:rPr>
          <w:rFonts w:ascii="Arial" w:hAnsi="Arial" w:cs="Arial"/>
          <w:szCs w:val="22"/>
        </w:rPr>
      </w:pPr>
    </w:p>
    <w:p w14:paraId="69B6E9FA" w14:textId="77777777" w:rsidR="008A15BE" w:rsidRPr="008A15BE" w:rsidRDefault="008A15BE" w:rsidP="008A15BE">
      <w:pPr>
        <w:rPr>
          <w:rFonts w:ascii="Arial" w:hAnsi="Arial" w:cs="Arial"/>
          <w:szCs w:val="22"/>
        </w:rPr>
      </w:pPr>
    </w:p>
    <w:p w14:paraId="38DA9273" w14:textId="77777777" w:rsidR="008A15BE" w:rsidRPr="008A15BE" w:rsidRDefault="008A15BE" w:rsidP="008A15BE">
      <w:pPr>
        <w:rPr>
          <w:rFonts w:ascii="Arial" w:hAnsi="Arial" w:cs="Arial"/>
          <w:szCs w:val="22"/>
        </w:rPr>
      </w:pPr>
    </w:p>
    <w:p w14:paraId="4052FCF9" w14:textId="12DD3672" w:rsidR="00AF5301" w:rsidRDefault="00AF5301">
      <w:pPr>
        <w:rPr>
          <w:rFonts w:ascii="Arial" w:hAnsi="Arial" w:cs="Arial"/>
          <w:szCs w:val="22"/>
        </w:rPr>
      </w:pPr>
    </w:p>
    <w:p w14:paraId="4B7E60BF" w14:textId="77777777" w:rsidR="008A15BE" w:rsidRDefault="008A15BE">
      <w:pPr>
        <w:rPr>
          <w:rFonts w:ascii="Arial" w:hAnsi="Arial" w:cs="Arial"/>
          <w:szCs w:val="22"/>
        </w:rPr>
      </w:pPr>
    </w:p>
    <w:p w14:paraId="52FD4DAE" w14:textId="77777777" w:rsidR="00AF5301" w:rsidRDefault="00AF5301">
      <w:pPr>
        <w:rPr>
          <w:rFonts w:ascii="Arial" w:hAnsi="Arial" w:cs="Arial"/>
          <w:szCs w:val="22"/>
        </w:rPr>
      </w:pPr>
    </w:p>
    <w:p w14:paraId="517FE7A0" w14:textId="77777777" w:rsidR="00AF5301" w:rsidRDefault="00AF5301">
      <w:pPr>
        <w:rPr>
          <w:rFonts w:ascii="Arial" w:hAnsi="Arial" w:cs="Arial"/>
          <w:szCs w:val="22"/>
        </w:rPr>
      </w:pPr>
    </w:p>
    <w:p w14:paraId="781809E1" w14:textId="77777777" w:rsidR="00AF5301" w:rsidRDefault="00AF5301">
      <w:pPr>
        <w:rPr>
          <w:rFonts w:ascii="Arial" w:hAnsi="Arial" w:cs="Arial"/>
          <w:szCs w:val="22"/>
        </w:rPr>
      </w:pPr>
    </w:p>
    <w:p w14:paraId="5ECF89C7" w14:textId="77777777" w:rsidR="00AF5301" w:rsidRPr="000B1849" w:rsidRDefault="00AF5301">
      <w:pPr>
        <w:rPr>
          <w:rFonts w:ascii="Arial" w:hAnsi="Arial" w:cs="Arial"/>
          <w:szCs w:val="22"/>
        </w:rPr>
      </w:pPr>
    </w:p>
    <w:sectPr w:rsidR="00AF5301" w:rsidRPr="000B1849" w:rsidSect="0060603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E8E746" w14:textId="77777777" w:rsidR="00F8194C" w:rsidRDefault="00F8194C" w:rsidP="00F8194C">
      <w:pPr>
        <w:spacing w:after="0" w:line="240" w:lineRule="auto"/>
      </w:pPr>
      <w:r>
        <w:separator/>
      </w:r>
    </w:p>
  </w:endnote>
  <w:endnote w:type="continuationSeparator" w:id="0">
    <w:p w14:paraId="205004CB" w14:textId="77777777" w:rsidR="00F8194C" w:rsidRDefault="00F8194C" w:rsidP="00F81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3765732"/>
      <w:docPartObj>
        <w:docPartGallery w:val="Page Numbers (Bottom of Page)"/>
        <w:docPartUnique/>
      </w:docPartObj>
    </w:sdtPr>
    <w:sdtEndPr>
      <w:rPr>
        <w:noProof/>
      </w:rPr>
    </w:sdtEndPr>
    <w:sdtContent>
      <w:p w14:paraId="60A6E3EC" w14:textId="2551B90C" w:rsidR="00F8194C" w:rsidRDefault="00F8194C">
        <w:pPr>
          <w:pStyle w:val="Footer"/>
          <w:jc w:val="right"/>
        </w:pPr>
        <w:r>
          <w:fldChar w:fldCharType="begin"/>
        </w:r>
        <w:r>
          <w:instrText xml:space="preserve"> PAGE   \* MERGEFORMAT </w:instrText>
        </w:r>
        <w:r>
          <w:fldChar w:fldCharType="separate"/>
        </w:r>
        <w:r w:rsidR="00721421">
          <w:rPr>
            <w:noProof/>
          </w:rPr>
          <w:t>6</w:t>
        </w:r>
        <w:r>
          <w:rPr>
            <w:noProof/>
          </w:rPr>
          <w:fldChar w:fldCharType="end"/>
        </w:r>
      </w:p>
    </w:sdtContent>
  </w:sdt>
  <w:p w14:paraId="1A2FFC66" w14:textId="77777777" w:rsidR="00F8194C" w:rsidRDefault="00F81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AFD234" w14:textId="77777777" w:rsidR="00F8194C" w:rsidRDefault="00F8194C" w:rsidP="00F8194C">
      <w:pPr>
        <w:spacing w:after="0" w:line="240" w:lineRule="auto"/>
      </w:pPr>
      <w:r>
        <w:separator/>
      </w:r>
    </w:p>
  </w:footnote>
  <w:footnote w:type="continuationSeparator" w:id="0">
    <w:p w14:paraId="70B0D23F" w14:textId="77777777" w:rsidR="00F8194C" w:rsidRDefault="00F8194C" w:rsidP="00F81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650356"/>
    <w:multiLevelType w:val="multilevel"/>
    <w:tmpl w:val="2F483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D06F62"/>
    <w:multiLevelType w:val="multilevel"/>
    <w:tmpl w:val="C248B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E87222"/>
    <w:multiLevelType w:val="multilevel"/>
    <w:tmpl w:val="C80AD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5342A4"/>
    <w:multiLevelType w:val="multilevel"/>
    <w:tmpl w:val="833C3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931AC9"/>
    <w:multiLevelType w:val="hybridMultilevel"/>
    <w:tmpl w:val="90F0C1D2"/>
    <w:lvl w:ilvl="0" w:tplc="31D2B522">
      <w:start w:val="1"/>
      <w:numFmt w:val="bullet"/>
      <w:lvlText w:val="◦"/>
      <w:lvlJc w:val="left"/>
      <w:pPr>
        <w:tabs>
          <w:tab w:val="num" w:pos="720"/>
        </w:tabs>
        <w:ind w:left="720" w:hanging="360"/>
      </w:pPr>
      <w:rPr>
        <w:rFonts w:ascii="Garamond" w:hAnsi="Garamond" w:hint="default"/>
      </w:rPr>
    </w:lvl>
    <w:lvl w:ilvl="1" w:tplc="4C002238" w:tentative="1">
      <w:start w:val="1"/>
      <w:numFmt w:val="bullet"/>
      <w:lvlText w:val="◦"/>
      <w:lvlJc w:val="left"/>
      <w:pPr>
        <w:tabs>
          <w:tab w:val="num" w:pos="1440"/>
        </w:tabs>
        <w:ind w:left="1440" w:hanging="360"/>
      </w:pPr>
      <w:rPr>
        <w:rFonts w:ascii="Garamond" w:hAnsi="Garamond" w:hint="default"/>
      </w:rPr>
    </w:lvl>
    <w:lvl w:ilvl="2" w:tplc="48962650" w:tentative="1">
      <w:start w:val="1"/>
      <w:numFmt w:val="bullet"/>
      <w:lvlText w:val="◦"/>
      <w:lvlJc w:val="left"/>
      <w:pPr>
        <w:tabs>
          <w:tab w:val="num" w:pos="2160"/>
        </w:tabs>
        <w:ind w:left="2160" w:hanging="360"/>
      </w:pPr>
      <w:rPr>
        <w:rFonts w:ascii="Garamond" w:hAnsi="Garamond" w:hint="default"/>
      </w:rPr>
    </w:lvl>
    <w:lvl w:ilvl="3" w:tplc="1F76698C" w:tentative="1">
      <w:start w:val="1"/>
      <w:numFmt w:val="bullet"/>
      <w:lvlText w:val="◦"/>
      <w:lvlJc w:val="left"/>
      <w:pPr>
        <w:tabs>
          <w:tab w:val="num" w:pos="2880"/>
        </w:tabs>
        <w:ind w:left="2880" w:hanging="360"/>
      </w:pPr>
      <w:rPr>
        <w:rFonts w:ascii="Garamond" w:hAnsi="Garamond" w:hint="default"/>
      </w:rPr>
    </w:lvl>
    <w:lvl w:ilvl="4" w:tplc="A0F8BD3E" w:tentative="1">
      <w:start w:val="1"/>
      <w:numFmt w:val="bullet"/>
      <w:lvlText w:val="◦"/>
      <w:lvlJc w:val="left"/>
      <w:pPr>
        <w:tabs>
          <w:tab w:val="num" w:pos="3600"/>
        </w:tabs>
        <w:ind w:left="3600" w:hanging="360"/>
      </w:pPr>
      <w:rPr>
        <w:rFonts w:ascii="Garamond" w:hAnsi="Garamond" w:hint="default"/>
      </w:rPr>
    </w:lvl>
    <w:lvl w:ilvl="5" w:tplc="73282DFA" w:tentative="1">
      <w:start w:val="1"/>
      <w:numFmt w:val="bullet"/>
      <w:lvlText w:val="◦"/>
      <w:lvlJc w:val="left"/>
      <w:pPr>
        <w:tabs>
          <w:tab w:val="num" w:pos="4320"/>
        </w:tabs>
        <w:ind w:left="4320" w:hanging="360"/>
      </w:pPr>
      <w:rPr>
        <w:rFonts w:ascii="Garamond" w:hAnsi="Garamond" w:hint="default"/>
      </w:rPr>
    </w:lvl>
    <w:lvl w:ilvl="6" w:tplc="5F188510" w:tentative="1">
      <w:start w:val="1"/>
      <w:numFmt w:val="bullet"/>
      <w:lvlText w:val="◦"/>
      <w:lvlJc w:val="left"/>
      <w:pPr>
        <w:tabs>
          <w:tab w:val="num" w:pos="5040"/>
        </w:tabs>
        <w:ind w:left="5040" w:hanging="360"/>
      </w:pPr>
      <w:rPr>
        <w:rFonts w:ascii="Garamond" w:hAnsi="Garamond" w:hint="default"/>
      </w:rPr>
    </w:lvl>
    <w:lvl w:ilvl="7" w:tplc="5C1E4238" w:tentative="1">
      <w:start w:val="1"/>
      <w:numFmt w:val="bullet"/>
      <w:lvlText w:val="◦"/>
      <w:lvlJc w:val="left"/>
      <w:pPr>
        <w:tabs>
          <w:tab w:val="num" w:pos="5760"/>
        </w:tabs>
        <w:ind w:left="5760" w:hanging="360"/>
      </w:pPr>
      <w:rPr>
        <w:rFonts w:ascii="Garamond" w:hAnsi="Garamond" w:hint="default"/>
      </w:rPr>
    </w:lvl>
    <w:lvl w:ilvl="8" w:tplc="AB52EEC2" w:tentative="1">
      <w:start w:val="1"/>
      <w:numFmt w:val="bullet"/>
      <w:lvlText w:val="◦"/>
      <w:lvlJc w:val="left"/>
      <w:pPr>
        <w:tabs>
          <w:tab w:val="num" w:pos="6480"/>
        </w:tabs>
        <w:ind w:left="6480" w:hanging="360"/>
      </w:pPr>
      <w:rPr>
        <w:rFonts w:ascii="Garamond" w:hAnsi="Garamond"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C38"/>
    <w:rsid w:val="00005DD2"/>
    <w:rsid w:val="00032DC6"/>
    <w:rsid w:val="000B1849"/>
    <w:rsid w:val="000B24B5"/>
    <w:rsid w:val="000C6329"/>
    <w:rsid w:val="00141396"/>
    <w:rsid w:val="00166317"/>
    <w:rsid w:val="001F0D98"/>
    <w:rsid w:val="002902D6"/>
    <w:rsid w:val="0029040E"/>
    <w:rsid w:val="00302AF1"/>
    <w:rsid w:val="0034401C"/>
    <w:rsid w:val="003B6787"/>
    <w:rsid w:val="004671A3"/>
    <w:rsid w:val="004A6C50"/>
    <w:rsid w:val="004C2B15"/>
    <w:rsid w:val="00507309"/>
    <w:rsid w:val="00541DDE"/>
    <w:rsid w:val="00580606"/>
    <w:rsid w:val="00580B66"/>
    <w:rsid w:val="005A6369"/>
    <w:rsid w:val="005D7CD1"/>
    <w:rsid w:val="006024EA"/>
    <w:rsid w:val="00603134"/>
    <w:rsid w:val="0060603F"/>
    <w:rsid w:val="006239F8"/>
    <w:rsid w:val="00633085"/>
    <w:rsid w:val="0069078A"/>
    <w:rsid w:val="006B6FF5"/>
    <w:rsid w:val="00721421"/>
    <w:rsid w:val="007532EC"/>
    <w:rsid w:val="00795911"/>
    <w:rsid w:val="007E0256"/>
    <w:rsid w:val="008A15BE"/>
    <w:rsid w:val="008A7371"/>
    <w:rsid w:val="008C6DD8"/>
    <w:rsid w:val="008D5771"/>
    <w:rsid w:val="008D6C38"/>
    <w:rsid w:val="008F6216"/>
    <w:rsid w:val="0095779E"/>
    <w:rsid w:val="009905A3"/>
    <w:rsid w:val="009A431F"/>
    <w:rsid w:val="009C2DF9"/>
    <w:rsid w:val="00A34EC1"/>
    <w:rsid w:val="00AC4762"/>
    <w:rsid w:val="00AE0E54"/>
    <w:rsid w:val="00AF5301"/>
    <w:rsid w:val="00B27B1B"/>
    <w:rsid w:val="00B41463"/>
    <w:rsid w:val="00B559FC"/>
    <w:rsid w:val="00BB3865"/>
    <w:rsid w:val="00C03C95"/>
    <w:rsid w:val="00C07D78"/>
    <w:rsid w:val="00C2703E"/>
    <w:rsid w:val="00C86798"/>
    <w:rsid w:val="00D251EE"/>
    <w:rsid w:val="00D36F68"/>
    <w:rsid w:val="00D84B51"/>
    <w:rsid w:val="00D97098"/>
    <w:rsid w:val="00DD55E9"/>
    <w:rsid w:val="00E32EDE"/>
    <w:rsid w:val="00EF7E8C"/>
    <w:rsid w:val="00F005E9"/>
    <w:rsid w:val="00F8194C"/>
    <w:rsid w:val="00F848C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87E6F9"/>
  <w15:chartTrackingRefBased/>
  <w15:docId w15:val="{D7B91C7D-7280-4977-8F83-122C06FA8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603F"/>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60603F"/>
    <w:rPr>
      <w:rFonts w:eastAsiaTheme="minorEastAsia"/>
      <w:szCs w:val="22"/>
      <w:lang w:val="en-US" w:bidi="ar-SA"/>
    </w:rPr>
  </w:style>
  <w:style w:type="paragraph" w:styleId="NormalWeb">
    <w:name w:val="Normal (Web)"/>
    <w:basedOn w:val="Normal"/>
    <w:uiPriority w:val="99"/>
    <w:semiHidden/>
    <w:unhideWhenUsed/>
    <w:rsid w:val="003B6787"/>
    <w:rPr>
      <w:rFonts w:ascii="Times New Roman" w:hAnsi="Times New Roman" w:cs="Times New Roman"/>
      <w:sz w:val="24"/>
      <w:szCs w:val="30"/>
    </w:rPr>
  </w:style>
  <w:style w:type="paragraph" w:styleId="ListParagraph">
    <w:name w:val="List Paragraph"/>
    <w:basedOn w:val="Normal"/>
    <w:uiPriority w:val="34"/>
    <w:qFormat/>
    <w:rsid w:val="00BB3865"/>
    <w:pPr>
      <w:ind w:left="720"/>
      <w:contextualSpacing/>
    </w:pPr>
  </w:style>
  <w:style w:type="character" w:styleId="Hyperlink">
    <w:name w:val="Hyperlink"/>
    <w:basedOn w:val="DefaultParagraphFont"/>
    <w:uiPriority w:val="99"/>
    <w:unhideWhenUsed/>
    <w:rsid w:val="006239F8"/>
    <w:rPr>
      <w:color w:val="0563C1" w:themeColor="hyperlink"/>
      <w:u w:val="single"/>
    </w:rPr>
  </w:style>
  <w:style w:type="paragraph" w:styleId="Header">
    <w:name w:val="header"/>
    <w:basedOn w:val="Normal"/>
    <w:link w:val="HeaderChar"/>
    <w:uiPriority w:val="99"/>
    <w:unhideWhenUsed/>
    <w:rsid w:val="00F81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94C"/>
  </w:style>
  <w:style w:type="paragraph" w:styleId="Footer">
    <w:name w:val="footer"/>
    <w:basedOn w:val="Normal"/>
    <w:link w:val="FooterChar"/>
    <w:uiPriority w:val="99"/>
    <w:unhideWhenUsed/>
    <w:rsid w:val="00F81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778952">
      <w:bodyDiv w:val="1"/>
      <w:marLeft w:val="0"/>
      <w:marRight w:val="0"/>
      <w:marTop w:val="0"/>
      <w:marBottom w:val="0"/>
      <w:divBdr>
        <w:top w:val="none" w:sz="0" w:space="0" w:color="auto"/>
        <w:left w:val="none" w:sz="0" w:space="0" w:color="auto"/>
        <w:bottom w:val="none" w:sz="0" w:space="0" w:color="auto"/>
        <w:right w:val="none" w:sz="0" w:space="0" w:color="auto"/>
      </w:divBdr>
    </w:div>
    <w:div w:id="316614773">
      <w:bodyDiv w:val="1"/>
      <w:marLeft w:val="0"/>
      <w:marRight w:val="0"/>
      <w:marTop w:val="0"/>
      <w:marBottom w:val="0"/>
      <w:divBdr>
        <w:top w:val="none" w:sz="0" w:space="0" w:color="auto"/>
        <w:left w:val="none" w:sz="0" w:space="0" w:color="auto"/>
        <w:bottom w:val="none" w:sz="0" w:space="0" w:color="auto"/>
        <w:right w:val="none" w:sz="0" w:space="0" w:color="auto"/>
      </w:divBdr>
    </w:div>
    <w:div w:id="368457426">
      <w:bodyDiv w:val="1"/>
      <w:marLeft w:val="0"/>
      <w:marRight w:val="0"/>
      <w:marTop w:val="0"/>
      <w:marBottom w:val="0"/>
      <w:divBdr>
        <w:top w:val="none" w:sz="0" w:space="0" w:color="auto"/>
        <w:left w:val="none" w:sz="0" w:space="0" w:color="auto"/>
        <w:bottom w:val="none" w:sz="0" w:space="0" w:color="auto"/>
        <w:right w:val="none" w:sz="0" w:space="0" w:color="auto"/>
      </w:divBdr>
      <w:divsChild>
        <w:div w:id="1055006292">
          <w:marLeft w:val="0"/>
          <w:marRight w:val="0"/>
          <w:marTop w:val="0"/>
          <w:marBottom w:val="0"/>
          <w:divBdr>
            <w:top w:val="none" w:sz="0" w:space="0" w:color="auto"/>
            <w:left w:val="none" w:sz="0" w:space="0" w:color="auto"/>
            <w:bottom w:val="none" w:sz="0" w:space="0" w:color="auto"/>
            <w:right w:val="none" w:sz="0" w:space="0" w:color="auto"/>
          </w:divBdr>
        </w:div>
      </w:divsChild>
    </w:div>
    <w:div w:id="566646205">
      <w:bodyDiv w:val="1"/>
      <w:marLeft w:val="0"/>
      <w:marRight w:val="0"/>
      <w:marTop w:val="0"/>
      <w:marBottom w:val="0"/>
      <w:divBdr>
        <w:top w:val="none" w:sz="0" w:space="0" w:color="auto"/>
        <w:left w:val="none" w:sz="0" w:space="0" w:color="auto"/>
        <w:bottom w:val="none" w:sz="0" w:space="0" w:color="auto"/>
        <w:right w:val="none" w:sz="0" w:space="0" w:color="auto"/>
      </w:divBdr>
    </w:div>
    <w:div w:id="652414911">
      <w:bodyDiv w:val="1"/>
      <w:marLeft w:val="0"/>
      <w:marRight w:val="0"/>
      <w:marTop w:val="0"/>
      <w:marBottom w:val="0"/>
      <w:divBdr>
        <w:top w:val="none" w:sz="0" w:space="0" w:color="auto"/>
        <w:left w:val="none" w:sz="0" w:space="0" w:color="auto"/>
        <w:bottom w:val="none" w:sz="0" w:space="0" w:color="auto"/>
        <w:right w:val="none" w:sz="0" w:space="0" w:color="auto"/>
      </w:divBdr>
    </w:div>
    <w:div w:id="701634053">
      <w:bodyDiv w:val="1"/>
      <w:marLeft w:val="0"/>
      <w:marRight w:val="0"/>
      <w:marTop w:val="0"/>
      <w:marBottom w:val="0"/>
      <w:divBdr>
        <w:top w:val="none" w:sz="0" w:space="0" w:color="auto"/>
        <w:left w:val="none" w:sz="0" w:space="0" w:color="auto"/>
        <w:bottom w:val="none" w:sz="0" w:space="0" w:color="auto"/>
        <w:right w:val="none" w:sz="0" w:space="0" w:color="auto"/>
      </w:divBdr>
      <w:divsChild>
        <w:div w:id="2034727795">
          <w:marLeft w:val="0"/>
          <w:marRight w:val="0"/>
          <w:marTop w:val="0"/>
          <w:marBottom w:val="0"/>
          <w:divBdr>
            <w:top w:val="none" w:sz="0" w:space="0" w:color="auto"/>
            <w:left w:val="none" w:sz="0" w:space="0" w:color="auto"/>
            <w:bottom w:val="none" w:sz="0" w:space="0" w:color="auto"/>
            <w:right w:val="none" w:sz="0" w:space="0" w:color="auto"/>
          </w:divBdr>
        </w:div>
      </w:divsChild>
    </w:div>
    <w:div w:id="1471824949">
      <w:bodyDiv w:val="1"/>
      <w:marLeft w:val="0"/>
      <w:marRight w:val="0"/>
      <w:marTop w:val="0"/>
      <w:marBottom w:val="0"/>
      <w:divBdr>
        <w:top w:val="none" w:sz="0" w:space="0" w:color="auto"/>
        <w:left w:val="none" w:sz="0" w:space="0" w:color="auto"/>
        <w:bottom w:val="none" w:sz="0" w:space="0" w:color="auto"/>
        <w:right w:val="none" w:sz="0" w:space="0" w:color="auto"/>
      </w:divBdr>
    </w:div>
    <w:div w:id="1617905010">
      <w:bodyDiv w:val="1"/>
      <w:marLeft w:val="0"/>
      <w:marRight w:val="0"/>
      <w:marTop w:val="0"/>
      <w:marBottom w:val="0"/>
      <w:divBdr>
        <w:top w:val="none" w:sz="0" w:space="0" w:color="auto"/>
        <w:left w:val="none" w:sz="0" w:space="0" w:color="auto"/>
        <w:bottom w:val="none" w:sz="0" w:space="0" w:color="auto"/>
        <w:right w:val="none" w:sz="0" w:space="0" w:color="auto"/>
      </w:divBdr>
    </w:div>
    <w:div w:id="1651595190">
      <w:bodyDiv w:val="1"/>
      <w:marLeft w:val="0"/>
      <w:marRight w:val="0"/>
      <w:marTop w:val="0"/>
      <w:marBottom w:val="0"/>
      <w:divBdr>
        <w:top w:val="none" w:sz="0" w:space="0" w:color="auto"/>
        <w:left w:val="none" w:sz="0" w:space="0" w:color="auto"/>
        <w:bottom w:val="none" w:sz="0" w:space="0" w:color="auto"/>
        <w:right w:val="none" w:sz="0" w:space="0" w:color="auto"/>
      </w:divBdr>
      <w:divsChild>
        <w:div w:id="168175845">
          <w:marLeft w:val="288"/>
          <w:marRight w:val="0"/>
          <w:marTop w:val="180"/>
          <w:marBottom w:val="0"/>
          <w:divBdr>
            <w:top w:val="none" w:sz="0" w:space="0" w:color="auto"/>
            <w:left w:val="none" w:sz="0" w:space="0" w:color="auto"/>
            <w:bottom w:val="none" w:sz="0" w:space="0" w:color="auto"/>
            <w:right w:val="none" w:sz="0" w:space="0" w:color="auto"/>
          </w:divBdr>
        </w:div>
      </w:divsChild>
    </w:div>
    <w:div w:id="1742169636">
      <w:bodyDiv w:val="1"/>
      <w:marLeft w:val="0"/>
      <w:marRight w:val="0"/>
      <w:marTop w:val="0"/>
      <w:marBottom w:val="0"/>
      <w:divBdr>
        <w:top w:val="none" w:sz="0" w:space="0" w:color="auto"/>
        <w:left w:val="none" w:sz="0" w:space="0" w:color="auto"/>
        <w:bottom w:val="none" w:sz="0" w:space="0" w:color="auto"/>
        <w:right w:val="none" w:sz="0" w:space="0" w:color="auto"/>
      </w:divBdr>
    </w:div>
    <w:div w:id="1836146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17437199.2013.86971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a.pressbooks.pub/persuasiontheoryinaction/chapter/theory-of-planned-behavio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1604</Words>
  <Characters>9146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Case Study Report</vt:lpstr>
    </vt:vector>
  </TitlesOfParts>
  <Company>Lecturer: Neale</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Psychology for health and social cARE</dc:subject>
  <dc:creator>Nahar Sultana Sumi-2022279</dc:creator>
  <cp:keywords/>
  <dc:description/>
  <cp:lastModifiedBy>nahar sumi</cp:lastModifiedBy>
  <cp:revision>2</cp:revision>
  <dcterms:created xsi:type="dcterms:W3CDTF">2022-11-26T21:09:00Z</dcterms:created>
  <dcterms:modified xsi:type="dcterms:W3CDTF">2022-11-26T21:09:00Z</dcterms:modified>
</cp:coreProperties>
</file>