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6F9C" w:rsidRPr="00B65C5E" w:rsidRDefault="006759B2">
      <w:pPr>
        <w:spacing w:after="0" w:line="360" w:lineRule="auto"/>
        <w:jc w:val="center"/>
        <w:rPr>
          <w:rFonts w:ascii="Times New Roman" w:eastAsia="Times New Roman" w:hAnsi="Times New Roman" w:cs="Times New Roman"/>
          <w:b/>
          <w:sz w:val="36"/>
          <w:szCs w:val="36"/>
        </w:rPr>
      </w:pPr>
      <w:r w:rsidRPr="00B65C5E">
        <w:rPr>
          <w:rFonts w:ascii="Times New Roman" w:eastAsia="Times New Roman" w:hAnsi="Times New Roman" w:cs="Times New Roman"/>
          <w:b/>
          <w:sz w:val="36"/>
          <w:szCs w:val="36"/>
        </w:rPr>
        <w:t xml:space="preserve">Marketing plan written for </w:t>
      </w:r>
      <w:r w:rsidR="00885AC7" w:rsidRPr="00B65C5E">
        <w:rPr>
          <w:rFonts w:ascii="Times New Roman" w:eastAsia="Times New Roman" w:hAnsi="Times New Roman" w:cs="Times New Roman"/>
          <w:b/>
          <w:sz w:val="36"/>
          <w:szCs w:val="36"/>
        </w:rPr>
        <w:t>Moxy Hotels</w:t>
      </w:r>
    </w:p>
    <w:p w:rsidR="00EF5399" w:rsidRPr="00B65C5E" w:rsidRDefault="006759B2" w:rsidP="00EF5399">
      <w:pPr>
        <w:spacing w:after="0" w:line="360" w:lineRule="auto"/>
        <w:jc w:val="center"/>
        <w:rPr>
          <w:rFonts w:ascii="Times New Roman" w:eastAsia="Times New Roman" w:hAnsi="Times New Roman" w:cs="Times New Roman"/>
          <w:b/>
          <w:sz w:val="36"/>
          <w:szCs w:val="36"/>
        </w:rPr>
      </w:pPr>
      <w:r w:rsidRPr="00B65C5E">
        <w:rPr>
          <w:rFonts w:ascii="Times New Roman" w:eastAsia="Times New Roman" w:hAnsi="Times New Roman" w:cs="Times New Roman"/>
          <w:b/>
          <w:sz w:val="36"/>
          <w:szCs w:val="36"/>
        </w:rPr>
        <w:t>Student Name</w:t>
      </w:r>
      <w:r w:rsidR="00EF5399">
        <w:rPr>
          <w:rFonts w:ascii="Times New Roman" w:eastAsia="Times New Roman" w:hAnsi="Times New Roman" w:cs="Times New Roman"/>
          <w:b/>
          <w:sz w:val="36"/>
          <w:szCs w:val="36"/>
        </w:rPr>
        <w:t xml:space="preserve">: </w:t>
      </w:r>
      <w:r w:rsidR="00EF5399" w:rsidRPr="00EF5399">
        <w:rPr>
          <w:rFonts w:ascii="Times New Roman" w:eastAsia="Times New Roman" w:hAnsi="Times New Roman" w:cs="Times New Roman"/>
          <w:b/>
          <w:sz w:val="36"/>
          <w:szCs w:val="36"/>
        </w:rPr>
        <w:t>Maria Mihaela Hirs</w:t>
      </w:r>
    </w:p>
    <w:p w:rsidR="00756F9C" w:rsidRPr="00B65C5E" w:rsidRDefault="006759B2">
      <w:pPr>
        <w:spacing w:after="0" w:line="360" w:lineRule="auto"/>
        <w:jc w:val="center"/>
        <w:rPr>
          <w:rFonts w:ascii="Times New Roman" w:eastAsia="Times New Roman" w:hAnsi="Times New Roman" w:cs="Times New Roman"/>
          <w:b/>
          <w:sz w:val="36"/>
          <w:szCs w:val="36"/>
        </w:rPr>
      </w:pPr>
      <w:r w:rsidRPr="00B65C5E">
        <w:rPr>
          <w:rFonts w:ascii="Times New Roman" w:eastAsia="Times New Roman" w:hAnsi="Times New Roman" w:cs="Times New Roman"/>
          <w:b/>
          <w:sz w:val="36"/>
          <w:szCs w:val="36"/>
        </w:rPr>
        <w:t>Student ID number</w:t>
      </w:r>
      <w:r w:rsidR="00EF5399">
        <w:rPr>
          <w:rFonts w:ascii="Times New Roman" w:eastAsia="Times New Roman" w:hAnsi="Times New Roman" w:cs="Times New Roman"/>
          <w:b/>
          <w:sz w:val="36"/>
          <w:szCs w:val="36"/>
        </w:rPr>
        <w:t xml:space="preserve">: </w:t>
      </w:r>
      <w:r w:rsidR="00EF5399" w:rsidRPr="00EF5399">
        <w:rPr>
          <w:rFonts w:ascii="Times New Roman" w:eastAsia="Times New Roman" w:hAnsi="Times New Roman" w:cs="Times New Roman"/>
          <w:b/>
          <w:sz w:val="36"/>
          <w:szCs w:val="36"/>
        </w:rPr>
        <w:t>2226556</w:t>
      </w:r>
    </w:p>
    <w:p w:rsidR="00756F9C" w:rsidRPr="00B65C5E" w:rsidRDefault="006759B2">
      <w:pPr>
        <w:spacing w:after="0" w:line="360" w:lineRule="auto"/>
        <w:jc w:val="center"/>
        <w:rPr>
          <w:rFonts w:ascii="Times New Roman" w:eastAsia="Times New Roman" w:hAnsi="Times New Roman" w:cs="Times New Roman"/>
          <w:b/>
          <w:sz w:val="36"/>
          <w:szCs w:val="36"/>
        </w:rPr>
      </w:pPr>
      <w:r w:rsidRPr="00B65C5E">
        <w:rPr>
          <w:rFonts w:ascii="Times New Roman" w:eastAsia="Times New Roman" w:hAnsi="Times New Roman" w:cs="Times New Roman"/>
          <w:b/>
          <w:sz w:val="36"/>
          <w:szCs w:val="36"/>
        </w:rPr>
        <w:t>Marketing Essentials BMIH4005</w:t>
      </w:r>
    </w:p>
    <w:p w:rsidR="00756F9C" w:rsidRPr="00B65C5E" w:rsidRDefault="006759B2">
      <w:pPr>
        <w:spacing w:after="0" w:line="360" w:lineRule="auto"/>
        <w:jc w:val="center"/>
        <w:rPr>
          <w:rFonts w:ascii="Times New Roman" w:eastAsia="Times New Roman" w:hAnsi="Times New Roman" w:cs="Times New Roman"/>
          <w:b/>
          <w:sz w:val="36"/>
          <w:szCs w:val="36"/>
        </w:rPr>
      </w:pPr>
      <w:r w:rsidRPr="00B65C5E">
        <w:rPr>
          <w:rFonts w:ascii="Times New Roman" w:eastAsia="Times New Roman" w:hAnsi="Times New Roman" w:cs="Times New Roman"/>
          <w:b/>
          <w:sz w:val="36"/>
          <w:szCs w:val="36"/>
        </w:rPr>
        <w:t>Lecturer:</w:t>
      </w:r>
      <w:r w:rsidR="00EF5399">
        <w:rPr>
          <w:rFonts w:ascii="Times New Roman" w:eastAsia="Times New Roman" w:hAnsi="Times New Roman" w:cs="Times New Roman"/>
          <w:b/>
          <w:sz w:val="36"/>
          <w:szCs w:val="36"/>
        </w:rPr>
        <w:t xml:space="preserve"> </w:t>
      </w:r>
      <w:r w:rsidR="00EF5399" w:rsidRPr="00EF5399">
        <w:rPr>
          <w:rFonts w:ascii="Times New Roman" w:eastAsia="Times New Roman" w:hAnsi="Times New Roman" w:cs="Times New Roman"/>
          <w:b/>
          <w:sz w:val="36"/>
          <w:szCs w:val="36"/>
        </w:rPr>
        <w:t>Christopher Wilkin</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br w:type="page"/>
      </w:r>
    </w:p>
    <w:p w:rsidR="00756F9C" w:rsidRPr="00B65C5E" w:rsidRDefault="006759B2">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sz w:val="32"/>
          <w:szCs w:val="32"/>
        </w:rPr>
      </w:pPr>
      <w:r w:rsidRPr="00B65C5E">
        <w:rPr>
          <w:rFonts w:ascii="Times New Roman" w:eastAsia="Times New Roman" w:hAnsi="Times New Roman" w:cs="Times New Roman"/>
          <w:b/>
          <w:sz w:val="32"/>
          <w:szCs w:val="32"/>
        </w:rPr>
        <w:lastRenderedPageBreak/>
        <w:t>Table of Contents</w:t>
      </w:r>
    </w:p>
    <w:sdt>
      <w:sdtPr>
        <w:id w:val="190973117"/>
        <w:docPartObj>
          <w:docPartGallery w:val="Table of Contents"/>
          <w:docPartUnique/>
        </w:docPartObj>
      </w:sdtPr>
      <w:sdtContent>
        <w:p w:rsidR="00756F9C" w:rsidRPr="00B65C5E" w:rsidRDefault="006759B2">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r w:rsidRPr="00B65C5E">
            <w:fldChar w:fldCharType="begin"/>
          </w:r>
          <w:r w:rsidRPr="00B65C5E">
            <w:instrText xml:space="preserve"> TOC \h \u \z </w:instrText>
          </w:r>
          <w:r w:rsidRPr="00B65C5E">
            <w:fldChar w:fldCharType="separate"/>
          </w:r>
          <w:hyperlink w:anchor="_heading=h.e1awk6s5ra7f">
            <w:r w:rsidRPr="00B65C5E">
              <w:rPr>
                <w:rFonts w:ascii="Times New Roman" w:eastAsia="Times New Roman" w:hAnsi="Times New Roman" w:cs="Times New Roman"/>
                <w:sz w:val="24"/>
                <w:szCs w:val="24"/>
              </w:rPr>
              <w:t>Introduction</w:t>
            </w:r>
            <w:r w:rsidRPr="00B65C5E">
              <w:rPr>
                <w:rFonts w:ascii="Times New Roman" w:eastAsia="Times New Roman" w:hAnsi="Times New Roman" w:cs="Times New Roman"/>
                <w:sz w:val="24"/>
                <w:szCs w:val="24"/>
              </w:rPr>
              <w:tab/>
              <w:t>3</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mi4jn779bndj">
            <w:r w:rsidR="006759B2" w:rsidRPr="00B65C5E">
              <w:rPr>
                <w:rFonts w:ascii="Times New Roman" w:eastAsia="Times New Roman" w:hAnsi="Times New Roman" w:cs="Times New Roman"/>
                <w:sz w:val="24"/>
                <w:szCs w:val="24"/>
              </w:rPr>
              <w:t>“Situation Analysis”</w:t>
            </w:r>
            <w:r w:rsidR="006759B2" w:rsidRPr="00B65C5E">
              <w:rPr>
                <w:rFonts w:ascii="Times New Roman" w:eastAsia="Times New Roman" w:hAnsi="Times New Roman" w:cs="Times New Roman"/>
                <w:sz w:val="24"/>
                <w:szCs w:val="24"/>
              </w:rPr>
              <w:tab/>
              <w:t>4</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b6sj6v357p9d">
            <w:r w:rsidR="006759B2" w:rsidRPr="00B65C5E">
              <w:rPr>
                <w:rFonts w:ascii="Times New Roman" w:eastAsia="Times New Roman" w:hAnsi="Times New Roman" w:cs="Times New Roman"/>
                <w:sz w:val="24"/>
                <w:szCs w:val="24"/>
              </w:rPr>
              <w:t>Objectives</w:t>
            </w:r>
            <w:r w:rsidR="006759B2" w:rsidRPr="00B65C5E">
              <w:rPr>
                <w:rFonts w:ascii="Times New Roman" w:eastAsia="Times New Roman" w:hAnsi="Times New Roman" w:cs="Times New Roman"/>
                <w:sz w:val="24"/>
                <w:szCs w:val="24"/>
              </w:rPr>
              <w:tab/>
              <w:t>7</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22f51qq3xrzt">
            <w:r w:rsidR="006759B2" w:rsidRPr="00B65C5E">
              <w:rPr>
                <w:rFonts w:ascii="Times New Roman" w:eastAsia="Times New Roman" w:hAnsi="Times New Roman" w:cs="Times New Roman"/>
                <w:sz w:val="24"/>
                <w:szCs w:val="24"/>
              </w:rPr>
              <w:t>Strategy</w:t>
            </w:r>
            <w:r w:rsidR="006759B2" w:rsidRPr="00B65C5E">
              <w:rPr>
                <w:rFonts w:ascii="Times New Roman" w:eastAsia="Times New Roman" w:hAnsi="Times New Roman" w:cs="Times New Roman"/>
                <w:sz w:val="24"/>
                <w:szCs w:val="24"/>
              </w:rPr>
              <w:tab/>
              <w:t>7</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ntpk11fu9hzf">
            <w:r w:rsidR="006759B2" w:rsidRPr="00B65C5E">
              <w:rPr>
                <w:rFonts w:ascii="Times New Roman" w:eastAsia="Times New Roman" w:hAnsi="Times New Roman" w:cs="Times New Roman"/>
                <w:sz w:val="24"/>
                <w:szCs w:val="24"/>
              </w:rPr>
              <w:t>“Tactics”</w:t>
            </w:r>
            <w:r w:rsidR="006759B2" w:rsidRPr="00B65C5E">
              <w:rPr>
                <w:rFonts w:ascii="Times New Roman" w:eastAsia="Times New Roman" w:hAnsi="Times New Roman" w:cs="Times New Roman"/>
                <w:sz w:val="24"/>
                <w:szCs w:val="24"/>
              </w:rPr>
              <w:tab/>
              <w:t>8</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zedf31covrii">
            <w:r w:rsidR="006759B2" w:rsidRPr="00B65C5E">
              <w:rPr>
                <w:rFonts w:ascii="Times New Roman" w:eastAsia="Times New Roman" w:hAnsi="Times New Roman" w:cs="Times New Roman"/>
                <w:sz w:val="24"/>
                <w:szCs w:val="24"/>
              </w:rPr>
              <w:t>“Action”</w:t>
            </w:r>
            <w:r w:rsidR="006759B2" w:rsidRPr="00B65C5E">
              <w:rPr>
                <w:rFonts w:ascii="Times New Roman" w:eastAsia="Times New Roman" w:hAnsi="Times New Roman" w:cs="Times New Roman"/>
                <w:sz w:val="24"/>
                <w:szCs w:val="24"/>
              </w:rPr>
              <w:tab/>
              <w:t>9</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llj4w3kkmy1t">
            <w:r w:rsidR="006759B2" w:rsidRPr="00B65C5E">
              <w:rPr>
                <w:rFonts w:ascii="Times New Roman" w:eastAsia="Times New Roman" w:hAnsi="Times New Roman" w:cs="Times New Roman"/>
                <w:sz w:val="24"/>
                <w:szCs w:val="24"/>
              </w:rPr>
              <w:t>Control</w:t>
            </w:r>
            <w:r w:rsidR="006759B2" w:rsidRPr="00B65C5E">
              <w:rPr>
                <w:rFonts w:ascii="Times New Roman" w:eastAsia="Times New Roman" w:hAnsi="Times New Roman" w:cs="Times New Roman"/>
                <w:sz w:val="24"/>
                <w:szCs w:val="24"/>
              </w:rPr>
              <w:tab/>
              <w:t>10</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o8x1qtuouycp">
            <w:r w:rsidR="006759B2" w:rsidRPr="00B65C5E">
              <w:rPr>
                <w:rFonts w:ascii="Times New Roman" w:eastAsia="Times New Roman" w:hAnsi="Times New Roman" w:cs="Times New Roman"/>
                <w:sz w:val="24"/>
                <w:szCs w:val="24"/>
              </w:rPr>
              <w:t>Conclusion</w:t>
            </w:r>
            <w:r w:rsidR="006759B2" w:rsidRPr="00B65C5E">
              <w:rPr>
                <w:rFonts w:ascii="Times New Roman" w:eastAsia="Times New Roman" w:hAnsi="Times New Roman" w:cs="Times New Roman"/>
                <w:sz w:val="24"/>
                <w:szCs w:val="24"/>
              </w:rPr>
              <w:tab/>
              <w:t>11</w:t>
            </w:r>
          </w:hyperlink>
        </w:p>
        <w:p w:rsidR="00756F9C" w:rsidRPr="00B65C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sz w:val="24"/>
              <w:szCs w:val="24"/>
            </w:rPr>
          </w:pPr>
          <w:hyperlink w:anchor="_heading=h.fgejkwfeqpc4">
            <w:r w:rsidR="006759B2" w:rsidRPr="00B65C5E">
              <w:rPr>
                <w:rFonts w:ascii="Times New Roman" w:eastAsia="Times New Roman" w:hAnsi="Times New Roman" w:cs="Times New Roman"/>
                <w:sz w:val="24"/>
                <w:szCs w:val="24"/>
              </w:rPr>
              <w:t>References</w:t>
            </w:r>
            <w:r w:rsidR="006759B2" w:rsidRPr="00B65C5E">
              <w:rPr>
                <w:rFonts w:ascii="Times New Roman" w:eastAsia="Times New Roman" w:hAnsi="Times New Roman" w:cs="Times New Roman"/>
                <w:sz w:val="24"/>
                <w:szCs w:val="24"/>
              </w:rPr>
              <w:tab/>
              <w:t>12</w:t>
            </w:r>
          </w:hyperlink>
        </w:p>
        <w:p w:rsidR="00756F9C" w:rsidRPr="00B65C5E" w:rsidRDefault="006759B2">
          <w:pPr>
            <w:spacing w:line="360" w:lineRule="auto"/>
            <w:jc w:val="both"/>
          </w:pPr>
          <w:r w:rsidRPr="00B65C5E">
            <w:fldChar w:fldCharType="end"/>
          </w:r>
        </w:p>
      </w:sdtContent>
    </w:sdt>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br w:type="page"/>
      </w:r>
    </w:p>
    <w:p w:rsidR="00756F9C" w:rsidRPr="00B65C5E" w:rsidRDefault="006759B2">
      <w:pPr>
        <w:pStyle w:val="Heading1"/>
        <w:rPr>
          <w:color w:val="auto"/>
        </w:rPr>
      </w:pPr>
      <w:bookmarkStart w:id="0" w:name="_heading=h.e1awk6s5ra7f" w:colFirst="0" w:colLast="0"/>
      <w:bookmarkEnd w:id="0"/>
      <w:r w:rsidRPr="00B65C5E">
        <w:rPr>
          <w:color w:val="auto"/>
        </w:rPr>
        <w:lastRenderedPageBreak/>
        <w:t>Introduction</w:t>
      </w:r>
    </w:p>
    <w:p w:rsidR="00756F9C" w:rsidRPr="00B65C5E" w:rsidRDefault="006759B2">
      <w:pPr>
        <w:shd w:val="clear" w:color="auto" w:fill="FFFFFF"/>
        <w:spacing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The marketing plan will be conducted for Moxy Hotels which is a part of Marriott portfolio.  A crucial objective of the plan is maximising brand awareness and increasing the attraction of the customers. The discussion will include the situational analysis, Smart objectives and also the value proposition for differentiating the company. Further in tactics, it will present the marketing mix and the action will include the timeline of marketing activities and the Gantt chart. USP and its benefits will also be evaluated in the final section.   </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br w:type="page"/>
      </w:r>
    </w:p>
    <w:p w:rsidR="00756F9C" w:rsidRPr="00B65C5E" w:rsidRDefault="006759B2">
      <w:pPr>
        <w:pStyle w:val="Heading1"/>
        <w:rPr>
          <w:color w:val="auto"/>
        </w:rPr>
      </w:pPr>
      <w:bookmarkStart w:id="1" w:name="_heading=h.mi4jn779bndj" w:colFirst="0" w:colLast="0"/>
      <w:bookmarkEnd w:id="1"/>
      <w:r w:rsidRPr="00B65C5E">
        <w:rPr>
          <w:color w:val="auto"/>
        </w:rPr>
        <w:lastRenderedPageBreak/>
        <w:t>“Situation Analysis”</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5 'C's</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Company</w:t>
      </w:r>
    </w:p>
    <w:tbl>
      <w:tblPr>
        <w:tblStyle w:val="a5"/>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65C5E" w:rsidRPr="00B65C5E">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Strengths</w:t>
            </w:r>
          </w:p>
        </w:tc>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Weakness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Brand image being a part of Marriott International is a major strength of Moxy Hotels.</w:t>
            </w:r>
          </w:p>
          <w:p w:rsidR="00756F9C" w:rsidRPr="00B65C5E" w:rsidRDefault="006759B2">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The Hotel Group is located in diverse locations such as airports, </w:t>
            </w:r>
            <w:r w:rsidR="007A3E22" w:rsidRPr="00B65C5E">
              <w:rPr>
                <w:rFonts w:ascii="Times New Roman" w:eastAsia="Times New Roman" w:hAnsi="Times New Roman" w:cs="Times New Roman"/>
                <w:sz w:val="24"/>
                <w:szCs w:val="24"/>
              </w:rPr>
              <w:t>tourists’</w:t>
            </w:r>
            <w:r w:rsidRPr="00B65C5E">
              <w:rPr>
                <w:rFonts w:ascii="Times New Roman" w:eastAsia="Times New Roman" w:hAnsi="Times New Roman" w:cs="Times New Roman"/>
                <w:sz w:val="24"/>
                <w:szCs w:val="24"/>
              </w:rPr>
              <w:t xml:space="preserve"> destinations and others.</w:t>
            </w:r>
          </w:p>
          <w:p w:rsidR="00756F9C" w:rsidRPr="00B65C5E" w:rsidRDefault="006759B2">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Technological offerings such as </w:t>
            </w:r>
            <w:r w:rsidR="007A3E22" w:rsidRPr="00B65C5E">
              <w:rPr>
                <w:rFonts w:ascii="Times New Roman" w:eastAsia="Times New Roman" w:hAnsi="Times New Roman" w:cs="Times New Roman"/>
                <w:sz w:val="24"/>
                <w:szCs w:val="24"/>
              </w:rPr>
              <w:t>Wi-Fi</w:t>
            </w:r>
            <w:r w:rsidRPr="00B65C5E">
              <w:rPr>
                <w:rFonts w:ascii="Times New Roman" w:eastAsia="Times New Roman" w:hAnsi="Times New Roman" w:cs="Times New Roman"/>
                <w:sz w:val="24"/>
                <w:szCs w:val="24"/>
              </w:rPr>
              <w:t xml:space="preserve"> and hotel apps is also a major strength. </w:t>
            </w:r>
          </w:p>
        </w:tc>
        <w:tc>
          <w:tcPr>
            <w:tcW w:w="4513" w:type="dxa"/>
            <w:shd w:val="clear" w:color="auto" w:fill="auto"/>
            <w:tcMar>
              <w:top w:w="100" w:type="dxa"/>
              <w:left w:w="100" w:type="dxa"/>
              <w:bottom w:w="100" w:type="dxa"/>
              <w:right w:w="100" w:type="dxa"/>
            </w:tcMar>
          </w:tcPr>
          <w:p w:rsidR="00756F9C" w:rsidRPr="00B65C5E" w:rsidRDefault="006759B2">
            <w:pPr>
              <w:widowControl w:val="0"/>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Higher prices of certain services and products being a luxury hotel group is a major weakness.</w:t>
            </w:r>
          </w:p>
          <w:p w:rsidR="00756F9C" w:rsidRPr="00B65C5E" w:rsidRDefault="006759B2">
            <w:pPr>
              <w:widowControl w:val="0"/>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Higher cost for set-up is also a weakness of the hotel. </w:t>
            </w:r>
          </w:p>
          <w:p w:rsidR="00756F9C" w:rsidRPr="00B65C5E" w:rsidRDefault="00756F9C">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 xml:space="preserve">Opportunities </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Threats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Moxy can expand its market in the UK market as well as in other parts of Europe.</w:t>
            </w:r>
          </w:p>
          <w:p w:rsidR="00756F9C" w:rsidRPr="00B65C5E" w:rsidRDefault="006759B2">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Locations like airports and tourist destinations are significant for easy attraction of customers increasing company’s sales. </w:t>
            </w:r>
          </w:p>
        </w:tc>
        <w:tc>
          <w:tcPr>
            <w:tcW w:w="4513" w:type="dxa"/>
            <w:shd w:val="clear" w:color="auto" w:fill="auto"/>
            <w:tcMar>
              <w:top w:w="100" w:type="dxa"/>
              <w:left w:w="100" w:type="dxa"/>
              <w:bottom w:w="100" w:type="dxa"/>
              <w:right w:w="100" w:type="dxa"/>
            </w:tcMar>
          </w:tcPr>
          <w:p w:rsidR="00756F9C" w:rsidRPr="00B65C5E" w:rsidRDefault="006759B2">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A threat to Moxy is rivals such as Premier Inn, Six Senses and others (‌</w:t>
            </w:r>
            <w:r w:rsidRPr="00B65C5E">
              <w:rPr>
                <w:rFonts w:ascii="Times New Roman" w:eastAsia="Times New Roman" w:hAnsi="Times New Roman" w:cs="Times New Roman"/>
                <w:sz w:val="24"/>
                <w:szCs w:val="24"/>
                <w:highlight w:val="white"/>
              </w:rPr>
              <w:t>GURL, 2017</w:t>
            </w:r>
            <w:r w:rsidRPr="00B65C5E">
              <w:rPr>
                <w:rFonts w:ascii="Times New Roman" w:eastAsia="Times New Roman" w:hAnsi="Times New Roman" w:cs="Times New Roman"/>
                <w:sz w:val="24"/>
                <w:szCs w:val="24"/>
              </w:rPr>
              <w:t>).</w:t>
            </w:r>
          </w:p>
          <w:p w:rsidR="00756F9C" w:rsidRPr="00B65C5E" w:rsidRDefault="006759B2">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High cost can be a threat for the turnover of customers. </w:t>
            </w: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1: SWOT Analysis</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(Source: </w:t>
      </w:r>
      <w:r w:rsidRPr="00B65C5E">
        <w:rPr>
          <w:rFonts w:ascii="Times New Roman" w:eastAsia="Times New Roman" w:hAnsi="Times New Roman" w:cs="Times New Roman"/>
          <w:sz w:val="24"/>
          <w:szCs w:val="24"/>
          <w:highlight w:val="white"/>
        </w:rPr>
        <w:t>GURL, 2017, 2021</w:t>
      </w:r>
      <w:r w:rsidRPr="00B65C5E">
        <w:rPr>
          <w:rFonts w:ascii="Times New Roman" w:eastAsia="Times New Roman" w:hAnsi="Times New Roman" w:cs="Times New Roman"/>
          <w:sz w:val="24"/>
          <w:szCs w:val="24"/>
        </w:rPr>
        <w:t>)</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“Customers:</w:t>
      </w:r>
      <w:r w:rsidRPr="00B65C5E">
        <w:rPr>
          <w:rFonts w:ascii="Times New Roman" w:eastAsia="Times New Roman" w:hAnsi="Times New Roman" w:cs="Times New Roman"/>
          <w:sz w:val="24"/>
          <w:szCs w:val="24"/>
        </w:rPr>
        <w:t xml:space="preserve"> Segmentation and Targeting/ Customer profile”</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Moxy Hotels carries out the segmentation process through booking patterns and travel habits of the visitors which is important for business expansion and gaining profitability (Ryan, 2012). The target customers of Moxy hotels are mainly the individuals engaged in their travelling habits and the visitors in the different tourist destinations. </w:t>
      </w:r>
    </w:p>
    <w:p w:rsidR="00756F9C" w:rsidRPr="00B65C5E" w:rsidRDefault="00756F9C">
      <w:pPr>
        <w:shd w:val="clear" w:color="auto" w:fill="FFFFFF"/>
        <w:spacing w:before="90" w:after="90" w:line="360" w:lineRule="auto"/>
        <w:jc w:val="both"/>
        <w:rPr>
          <w:rFonts w:ascii="Times New Roman" w:eastAsia="Times New Roman" w:hAnsi="Times New Roman" w:cs="Times New Roman"/>
          <w:sz w:val="24"/>
          <w:szCs w:val="24"/>
        </w:rPr>
      </w:pPr>
    </w:p>
    <w:tbl>
      <w:tblPr>
        <w:tblStyle w:val="a6"/>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65C5E" w:rsidRPr="00B65C5E">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lastRenderedPageBreak/>
              <w:t>Customer background</w:t>
            </w:r>
          </w:p>
        </w:tc>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Age</w:t>
            </w:r>
            <w:r w:rsidRPr="00B65C5E">
              <w:rPr>
                <w:rFonts w:ascii="Times New Roman" w:eastAsia="Times New Roman" w:hAnsi="Times New Roman" w:cs="Times New Roman"/>
                <w:sz w:val="24"/>
                <w:szCs w:val="24"/>
              </w:rPr>
              <w:t>: 22 and above</w:t>
            </w:r>
          </w:p>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Income Level</w:t>
            </w:r>
            <w:r w:rsidRPr="00B65C5E">
              <w:rPr>
                <w:rFonts w:ascii="Times New Roman" w:eastAsia="Times New Roman" w:hAnsi="Times New Roman" w:cs="Times New Roman"/>
                <w:sz w:val="24"/>
                <w:szCs w:val="24"/>
              </w:rPr>
              <w:t>: 650 Pounds per month and above</w:t>
            </w:r>
          </w:p>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Gender</w:t>
            </w:r>
            <w:r w:rsidRPr="00B65C5E">
              <w:rPr>
                <w:rFonts w:ascii="Times New Roman" w:eastAsia="Times New Roman" w:hAnsi="Times New Roman" w:cs="Times New Roman"/>
                <w:sz w:val="24"/>
                <w:szCs w:val="24"/>
              </w:rPr>
              <w:t>: male and female</w:t>
            </w:r>
          </w:p>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Education</w:t>
            </w:r>
            <w:r w:rsidRPr="00B65C5E">
              <w:rPr>
                <w:rFonts w:ascii="Times New Roman" w:eastAsia="Times New Roman" w:hAnsi="Times New Roman" w:cs="Times New Roman"/>
                <w:sz w:val="24"/>
                <w:szCs w:val="24"/>
              </w:rPr>
              <w:t>: Higher Secondary, Bachelor and Masters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Demography</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pPr>
            <w:r w:rsidRPr="00B65C5E">
              <w:rPr>
                <w:rFonts w:ascii="Times New Roman" w:eastAsia="Times New Roman" w:hAnsi="Times New Roman" w:cs="Times New Roman"/>
                <w:sz w:val="24"/>
                <w:szCs w:val="24"/>
              </w:rPr>
              <w:t>Major cities of the UK and the foreign nations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Behavioural Habits</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Continuous visits to the tourist destinations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Motivations and Goals of the customer base</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Adventurous, relaxed and exploring diverse locations</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 xml:space="preserve">Email preference </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Click rate of 40 per cent</w:t>
            </w: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2: Consumer profile</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(Source: Constructed by the learner)</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“Competitors:</w:t>
      </w:r>
      <w:r w:rsidRPr="00B65C5E">
        <w:rPr>
          <w:rFonts w:ascii="Times New Roman" w:eastAsia="Times New Roman" w:hAnsi="Times New Roman" w:cs="Times New Roman"/>
          <w:sz w:val="24"/>
          <w:szCs w:val="24"/>
        </w:rPr>
        <w:t xml:space="preserve"> Porter's five forces, Perceptual positioning maps”</w:t>
      </w:r>
    </w:p>
    <w:tbl>
      <w:tblPr>
        <w:tblStyle w:val="a7"/>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65C5E" w:rsidRPr="00B65C5E">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Five Forces Factors</w:t>
            </w:r>
          </w:p>
        </w:tc>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Evaluation</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Threats from New Entrants</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For Moxy Hotels, the threat from new entrants is high due to easy entrance in the market as well as their low cost offerings.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Threats from Substitutes</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On the other hand, threats from substitutes is low due to the enhanced products and service quality of Moxy Hotels (</w:t>
            </w:r>
            <w:proofErr w:type="spellStart"/>
            <w:r w:rsidRPr="00B65C5E">
              <w:rPr>
                <w:rFonts w:ascii="Times New Roman" w:eastAsia="Times New Roman" w:hAnsi="Times New Roman" w:cs="Times New Roman"/>
                <w:sz w:val="24"/>
                <w:szCs w:val="24"/>
                <w:highlight w:val="white"/>
              </w:rPr>
              <w:t>Anastasiu</w:t>
            </w:r>
            <w:proofErr w:type="spellEnd"/>
            <w:r w:rsidRPr="00B65C5E">
              <w:rPr>
                <w:rFonts w:ascii="Times New Roman" w:eastAsia="Times New Roman" w:hAnsi="Times New Roman" w:cs="Times New Roman"/>
                <w:sz w:val="24"/>
                <w:szCs w:val="24"/>
                <w:highlight w:val="white"/>
              </w:rPr>
              <w:t xml:space="preserve"> </w:t>
            </w:r>
            <w:r w:rsidRPr="00B65C5E">
              <w:rPr>
                <w:rFonts w:ascii="Times New Roman" w:eastAsia="Times New Roman" w:hAnsi="Times New Roman" w:cs="Times New Roman"/>
                <w:i/>
                <w:sz w:val="24"/>
                <w:szCs w:val="24"/>
                <w:highlight w:val="white"/>
              </w:rPr>
              <w:t>et al</w:t>
            </w:r>
            <w:r w:rsidRPr="00B65C5E">
              <w:rPr>
                <w:rFonts w:ascii="Times New Roman" w:eastAsia="Times New Roman" w:hAnsi="Times New Roman" w:cs="Times New Roman"/>
                <w:sz w:val="24"/>
                <w:szCs w:val="24"/>
                <w:highlight w:val="white"/>
              </w:rPr>
              <w:t>., 2020</w:t>
            </w:r>
            <w:r w:rsidRPr="00B65C5E">
              <w:rPr>
                <w:rFonts w:ascii="Times New Roman" w:eastAsia="Times New Roman" w:hAnsi="Times New Roman" w:cs="Times New Roman"/>
                <w:sz w:val="24"/>
                <w:szCs w:val="24"/>
              </w:rPr>
              <w:t xml:space="preserve">).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Threats from competitive rivalry</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Competitive rivalry is high for Moxy due to the availability of hotel chains like Premier Inn, six senses and others.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Bargaining power of Suppliers</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Suppliers bargaining power is low due to </w:t>
            </w:r>
            <w:r w:rsidRPr="00B65C5E">
              <w:rPr>
                <w:rFonts w:ascii="Times New Roman" w:eastAsia="Times New Roman" w:hAnsi="Times New Roman" w:cs="Times New Roman"/>
                <w:sz w:val="24"/>
                <w:szCs w:val="24"/>
              </w:rPr>
              <w:lastRenderedPageBreak/>
              <w:t xml:space="preserve">availability of numerous local supply providers in the global market.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lastRenderedPageBreak/>
              <w:t>Bargaining power of customers</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The bargaining power of customers is high due to the presence of different substitute hotels with similar services.  </w:t>
            </w: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3: Five Force analysis</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(Source: </w:t>
      </w:r>
      <w:proofErr w:type="spellStart"/>
      <w:r w:rsidRPr="00B65C5E">
        <w:rPr>
          <w:rFonts w:ascii="Times New Roman" w:eastAsia="Times New Roman" w:hAnsi="Times New Roman" w:cs="Times New Roman"/>
          <w:sz w:val="24"/>
          <w:szCs w:val="24"/>
          <w:highlight w:val="white"/>
        </w:rPr>
        <w:t>Anastasiu</w:t>
      </w:r>
      <w:proofErr w:type="spellEnd"/>
      <w:r w:rsidRPr="00B65C5E">
        <w:rPr>
          <w:rFonts w:ascii="Times New Roman" w:eastAsia="Times New Roman" w:hAnsi="Times New Roman" w:cs="Times New Roman"/>
          <w:sz w:val="24"/>
          <w:szCs w:val="24"/>
          <w:highlight w:val="white"/>
        </w:rPr>
        <w:t xml:space="preserve"> </w:t>
      </w:r>
      <w:r w:rsidRPr="00B65C5E">
        <w:rPr>
          <w:rFonts w:ascii="Times New Roman" w:eastAsia="Times New Roman" w:hAnsi="Times New Roman" w:cs="Times New Roman"/>
          <w:i/>
          <w:sz w:val="24"/>
          <w:szCs w:val="24"/>
          <w:highlight w:val="white"/>
        </w:rPr>
        <w:t>et al</w:t>
      </w:r>
      <w:r w:rsidRPr="00B65C5E">
        <w:rPr>
          <w:rFonts w:ascii="Times New Roman" w:eastAsia="Times New Roman" w:hAnsi="Times New Roman" w:cs="Times New Roman"/>
          <w:sz w:val="24"/>
          <w:szCs w:val="24"/>
          <w:highlight w:val="white"/>
        </w:rPr>
        <w:t>., 2020</w:t>
      </w:r>
      <w:r w:rsidRPr="00B65C5E">
        <w:rPr>
          <w:rFonts w:ascii="Times New Roman" w:eastAsia="Times New Roman" w:hAnsi="Times New Roman" w:cs="Times New Roman"/>
          <w:sz w:val="24"/>
          <w:szCs w:val="24"/>
        </w:rPr>
        <w:t>)</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noProof/>
          <w:lang w:eastAsia="en-GB"/>
        </w:rPr>
        <w:drawing>
          <wp:inline distT="0" distB="0" distL="0" distR="0" wp14:anchorId="73AB30BB" wp14:editId="3BC956B1">
            <wp:extent cx="5705475" cy="3562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05475" cy="3562350"/>
                    </a:xfrm>
                    <a:prstGeom prst="rect">
                      <a:avLst/>
                    </a:prstGeom>
                  </pic:spPr>
                </pic:pic>
              </a:graphicData>
            </a:graphic>
          </wp:inline>
        </w:drawing>
      </w:r>
    </w:p>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Figure 1: Perceptual map</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(Source: Constructed by the learner)</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“Collaborators”</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Collaborators are essential for the rapid growth of the hotels like Moxy, gaining share in the market and maintaining competitive advantage over rivals. Moxy Hotels has partnered with Bumble which attracts the customer digitally through </w:t>
      </w:r>
      <w:proofErr w:type="spellStart"/>
      <w:r w:rsidRPr="00B65C5E">
        <w:rPr>
          <w:rFonts w:ascii="Times New Roman" w:eastAsia="Times New Roman" w:hAnsi="Times New Roman" w:cs="Times New Roman"/>
          <w:sz w:val="24"/>
          <w:szCs w:val="24"/>
        </w:rPr>
        <w:t>BumbleSopot</w:t>
      </w:r>
      <w:proofErr w:type="spellEnd"/>
      <w:r w:rsidRPr="00B65C5E">
        <w:rPr>
          <w:rFonts w:ascii="Times New Roman" w:eastAsia="Times New Roman" w:hAnsi="Times New Roman" w:cs="Times New Roman"/>
          <w:sz w:val="24"/>
          <w:szCs w:val="24"/>
        </w:rPr>
        <w:t xml:space="preserve"> platform </w:t>
      </w:r>
      <w:r w:rsidRPr="00B65C5E">
        <w:rPr>
          <w:rFonts w:ascii="Times New Roman" w:eastAsia="Times New Roman" w:hAnsi="Times New Roman" w:cs="Times New Roman"/>
          <w:sz w:val="24"/>
          <w:szCs w:val="24"/>
          <w:highlight w:val="white"/>
        </w:rPr>
        <w:t>(Marriott International, Inc, 2018)</w:t>
      </w:r>
      <w:r w:rsidRPr="00B65C5E">
        <w:rPr>
          <w:rFonts w:ascii="Times New Roman" w:eastAsia="Times New Roman" w:hAnsi="Times New Roman" w:cs="Times New Roman"/>
          <w:sz w:val="24"/>
          <w:szCs w:val="24"/>
        </w:rPr>
        <w:t xml:space="preserve">. It provides a major help for strengthening the company’s presence and improvement of the brand image (Kotler, and </w:t>
      </w:r>
      <w:proofErr w:type="spellStart"/>
      <w:r w:rsidRPr="00B65C5E">
        <w:rPr>
          <w:rFonts w:ascii="Times New Roman" w:eastAsia="Times New Roman" w:hAnsi="Times New Roman" w:cs="Times New Roman"/>
          <w:sz w:val="24"/>
          <w:szCs w:val="24"/>
        </w:rPr>
        <w:t>Kartajaya</w:t>
      </w:r>
      <w:proofErr w:type="spellEnd"/>
      <w:r w:rsidRPr="00B65C5E">
        <w:rPr>
          <w:rFonts w:ascii="Times New Roman" w:eastAsia="Times New Roman" w:hAnsi="Times New Roman" w:cs="Times New Roman"/>
          <w:sz w:val="24"/>
          <w:szCs w:val="24"/>
        </w:rPr>
        <w:t xml:space="preserve">, 2017). </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“Climate:</w:t>
      </w:r>
      <w:r w:rsidRPr="00B65C5E">
        <w:rPr>
          <w:rFonts w:ascii="Times New Roman" w:eastAsia="Times New Roman" w:hAnsi="Times New Roman" w:cs="Times New Roman"/>
          <w:sz w:val="24"/>
          <w:szCs w:val="24"/>
        </w:rPr>
        <w:t xml:space="preserve"> PESTLE (Macro analysis)’</w:t>
      </w:r>
    </w:p>
    <w:tbl>
      <w:tblPr>
        <w:tblStyle w:val="a8"/>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65C5E" w:rsidRPr="00B65C5E">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lastRenderedPageBreak/>
              <w:t>PESTLE elements</w:t>
            </w:r>
          </w:p>
        </w:tc>
        <w:tc>
          <w:tcPr>
            <w:tcW w:w="4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Evaluation</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Political</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Major political factors affecting the Moxy Hotels are Brexit emergence and the recent war of Russia and Ukraine preventing the tourists visits as well as raising trading barriers.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Economic</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Some of the major economic factors are the VAT, recession, unemployment rate and others that impact Moxy Hotels and their profit generation (</w:t>
            </w:r>
            <w:r w:rsidRPr="00B65C5E">
              <w:rPr>
                <w:rFonts w:ascii="Times New Roman" w:eastAsia="Times New Roman" w:hAnsi="Times New Roman" w:cs="Times New Roman"/>
                <w:sz w:val="24"/>
                <w:szCs w:val="24"/>
                <w:highlight w:val="white"/>
              </w:rPr>
              <w:t>Perera, 2017</w:t>
            </w:r>
            <w:r w:rsidRPr="00B65C5E">
              <w:rPr>
                <w:rFonts w:ascii="Times New Roman" w:eastAsia="Times New Roman" w:hAnsi="Times New Roman" w:cs="Times New Roman"/>
                <w:sz w:val="24"/>
                <w:szCs w:val="24"/>
              </w:rPr>
              <w:t xml:space="preserve">).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Social</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Social factors like consciousness in terms of health, safety and cultural norms which affect Moxy Hotels and their business.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Technological</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Technology like easy payment, NFC for efficient check-ins and smart hotel technology to guide the guests also impacts the hotel business.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Legal</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Policies and legislation of trading and health and safety are vital legal factors impacting Moxy Hotels positively (Housden, 2008).  </w:t>
            </w:r>
          </w:p>
        </w:tc>
      </w:tr>
      <w:tr w:rsidR="00B65C5E" w:rsidRPr="00B65C5E">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Environment</w:t>
            </w:r>
          </w:p>
        </w:tc>
        <w:tc>
          <w:tcPr>
            <w:tcW w:w="4513"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Involvement of the company in waste management, following environmental laws and also proceeding towards the achievement of net-zero is crucial environmental factors affecting Moxy Hotels. </w:t>
            </w: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4: Macro analysis</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(Source: </w:t>
      </w:r>
      <w:r w:rsidRPr="00B65C5E">
        <w:rPr>
          <w:rFonts w:ascii="Times New Roman" w:eastAsia="Times New Roman" w:hAnsi="Times New Roman" w:cs="Times New Roman"/>
          <w:sz w:val="24"/>
          <w:szCs w:val="24"/>
          <w:highlight w:val="white"/>
        </w:rPr>
        <w:t>Perera, 2017</w:t>
      </w:r>
      <w:r w:rsidRPr="00B65C5E">
        <w:rPr>
          <w:rFonts w:ascii="Times New Roman" w:eastAsia="Times New Roman" w:hAnsi="Times New Roman" w:cs="Times New Roman"/>
          <w:sz w:val="24"/>
          <w:szCs w:val="24"/>
        </w:rPr>
        <w:t>)</w:t>
      </w:r>
    </w:p>
    <w:p w:rsidR="00756F9C" w:rsidRPr="00B65C5E" w:rsidRDefault="006759B2">
      <w:pPr>
        <w:pStyle w:val="Heading1"/>
        <w:rPr>
          <w:color w:val="auto"/>
        </w:rPr>
      </w:pPr>
      <w:bookmarkStart w:id="2" w:name="_heading=h.b6sj6v357p9d" w:colFirst="0" w:colLast="0"/>
      <w:bookmarkEnd w:id="2"/>
      <w:r w:rsidRPr="00B65C5E">
        <w:rPr>
          <w:color w:val="auto"/>
        </w:rPr>
        <w:t>Objectives</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“SMART target”</w:t>
      </w:r>
    </w:p>
    <w:tbl>
      <w:tblPr>
        <w:tblStyle w:val="a9"/>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B65C5E" w:rsidRPr="00B65C5E">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lastRenderedPageBreak/>
              <w:t>Specific</w:t>
            </w:r>
          </w:p>
        </w:tc>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Measurable</w:t>
            </w:r>
          </w:p>
        </w:tc>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Attainable</w:t>
            </w:r>
          </w:p>
        </w:tc>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Relevant</w:t>
            </w:r>
          </w:p>
        </w:tc>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Time-Bound</w:t>
            </w:r>
          </w:p>
        </w:tc>
      </w:tr>
      <w:tr w:rsidR="00B65C5E" w:rsidRPr="00B65C5E">
        <w:tc>
          <w:tcPr>
            <w:tcW w:w="1806"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Maximising service sales and profitability.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Comparison of company’s past and present sales and revenue generation.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Maximising developed lines of services and providing low-cost accommodation. </w:t>
            </w:r>
          </w:p>
        </w:tc>
        <w:tc>
          <w:tcPr>
            <w:tcW w:w="1805" w:type="dxa"/>
            <w:shd w:val="clear" w:color="auto" w:fill="auto"/>
            <w:tcMar>
              <w:top w:w="100" w:type="dxa"/>
              <w:left w:w="100" w:type="dxa"/>
              <w:bottom w:w="100" w:type="dxa"/>
              <w:right w:w="100" w:type="dxa"/>
            </w:tcMar>
          </w:tcPr>
          <w:p w:rsidR="00756F9C" w:rsidRPr="00B65C5E" w:rsidRDefault="006759B2">
            <w:pPr>
              <w:widowControl w:val="0"/>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Maximised purchase from customers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8 months</w:t>
            </w:r>
          </w:p>
        </w:tc>
      </w:tr>
      <w:tr w:rsidR="00B65C5E" w:rsidRPr="00B65C5E">
        <w:tc>
          <w:tcPr>
            <w:tcW w:w="1806"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Brand Awareness</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Checking the number of subscribers on digital platforms.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Providing the value to the customers through the services and the products of the company.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Enhanced engagement of consumers in the company’s website and digital pages. </w:t>
            </w:r>
          </w:p>
        </w:tc>
        <w:tc>
          <w:tcPr>
            <w:tcW w:w="180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7 months</w:t>
            </w: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5: Smart Objectives</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(Source: Constructed by the learner)</w:t>
      </w:r>
    </w:p>
    <w:p w:rsidR="00756F9C" w:rsidRPr="00B65C5E" w:rsidRDefault="006759B2">
      <w:pPr>
        <w:pStyle w:val="Heading1"/>
        <w:rPr>
          <w:color w:val="auto"/>
        </w:rPr>
      </w:pPr>
      <w:bookmarkStart w:id="3" w:name="_heading=h.22f51qq3xrzt" w:colFirst="0" w:colLast="0"/>
      <w:bookmarkEnd w:id="3"/>
      <w:r w:rsidRPr="00B65C5E">
        <w:rPr>
          <w:color w:val="auto"/>
        </w:rPr>
        <w:t>Strategy</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“Discuss and explain your organisation's value proposition. How the organisation differentiates, how will you communicate the value proposition, how will it be delivered”</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Quality and in services are Moxy Hotel’s main value proposition that it provides to the customers. Better experience, satisfaction and experience to the customers are the crucial elements of communicating value propositions.  It can be delivered and communicated on different social media platforms like </w:t>
      </w:r>
      <w:proofErr w:type="spellStart"/>
      <w:r w:rsidRPr="00B65C5E">
        <w:rPr>
          <w:rFonts w:ascii="Times New Roman" w:eastAsia="Times New Roman" w:hAnsi="Times New Roman" w:cs="Times New Roman"/>
          <w:sz w:val="24"/>
          <w:szCs w:val="24"/>
        </w:rPr>
        <w:t>FaceBook</w:t>
      </w:r>
      <w:proofErr w:type="spellEnd"/>
      <w:r w:rsidRPr="00B65C5E">
        <w:rPr>
          <w:rFonts w:ascii="Times New Roman" w:eastAsia="Times New Roman" w:hAnsi="Times New Roman" w:cs="Times New Roman"/>
          <w:sz w:val="24"/>
          <w:szCs w:val="24"/>
        </w:rPr>
        <w:t>, Instagram and Twitter where Moxy Hotels is constantly engaged on (</w:t>
      </w:r>
      <w:r w:rsidRPr="00B65C5E">
        <w:rPr>
          <w:rFonts w:ascii="Times New Roman" w:eastAsia="Times New Roman" w:hAnsi="Times New Roman" w:cs="Times New Roman"/>
          <w:sz w:val="24"/>
          <w:szCs w:val="24"/>
          <w:highlight w:val="white"/>
        </w:rPr>
        <w:t xml:space="preserve">da Costa Fernandes </w:t>
      </w:r>
      <w:r w:rsidRPr="00B65C5E">
        <w:rPr>
          <w:rFonts w:ascii="Times New Roman" w:eastAsia="Times New Roman" w:hAnsi="Times New Roman" w:cs="Times New Roman"/>
          <w:i/>
          <w:sz w:val="24"/>
          <w:szCs w:val="24"/>
          <w:highlight w:val="white"/>
        </w:rPr>
        <w:t>et al</w:t>
      </w:r>
      <w:r w:rsidRPr="00B65C5E">
        <w:rPr>
          <w:rFonts w:ascii="Times New Roman" w:eastAsia="Times New Roman" w:hAnsi="Times New Roman" w:cs="Times New Roman"/>
          <w:sz w:val="24"/>
          <w:szCs w:val="24"/>
          <w:highlight w:val="white"/>
        </w:rPr>
        <w:t>., 2020</w:t>
      </w:r>
      <w:r w:rsidRPr="00B65C5E">
        <w:rPr>
          <w:rFonts w:ascii="Times New Roman" w:eastAsia="Times New Roman" w:hAnsi="Times New Roman" w:cs="Times New Roman"/>
          <w:sz w:val="24"/>
          <w:szCs w:val="24"/>
        </w:rPr>
        <w:t xml:space="preserve">). </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“Link value proposition to our customer segments, how will this affect targeting and positioning of the organisation”</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The value proposition is crucial for solving the customer's problems and satisfying them by catering for their needs (Jobber and Ellis-Chadwick, 2020). A value proposition provides the reason for the target customer to choose a specific company rather than the others and for </w:t>
      </w:r>
      <w:r w:rsidRPr="00B65C5E">
        <w:rPr>
          <w:rFonts w:ascii="Times New Roman" w:eastAsia="Times New Roman" w:hAnsi="Times New Roman" w:cs="Times New Roman"/>
          <w:sz w:val="24"/>
          <w:szCs w:val="24"/>
        </w:rPr>
        <w:lastRenderedPageBreak/>
        <w:t xml:space="preserve">positioning it is crucial for presenting the benefits of the company's products and services to the customers.   </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“Bowman’s strategy clock”</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Bowman's strategy clock is an easy and comprehensive tool which provides diverse alternative positioning options on the perceived value and the price set by the company. The strategy clock highlights eight different positions with different strategies for succeeding within the commercial sector (Bowie </w:t>
      </w:r>
      <w:r w:rsidRPr="00B65C5E">
        <w:rPr>
          <w:rFonts w:ascii="Times New Roman" w:eastAsia="Times New Roman" w:hAnsi="Times New Roman" w:cs="Times New Roman"/>
          <w:i/>
          <w:sz w:val="24"/>
          <w:szCs w:val="24"/>
        </w:rPr>
        <w:t>et al</w:t>
      </w:r>
      <w:r w:rsidRPr="00B65C5E">
        <w:rPr>
          <w:rFonts w:ascii="Times New Roman" w:eastAsia="Times New Roman" w:hAnsi="Times New Roman" w:cs="Times New Roman"/>
          <w:sz w:val="24"/>
          <w:szCs w:val="24"/>
        </w:rPr>
        <w:t xml:space="preserve">., 2017). The positions are </w:t>
      </w:r>
      <w:r w:rsidRPr="00B65C5E">
        <w:rPr>
          <w:rFonts w:ascii="Times New Roman" w:eastAsia="Times New Roman" w:hAnsi="Times New Roman" w:cs="Times New Roman"/>
          <w:b/>
          <w:sz w:val="24"/>
          <w:szCs w:val="24"/>
        </w:rPr>
        <w:t xml:space="preserve">low price and low value-added </w:t>
      </w:r>
      <w:r w:rsidRPr="00B65C5E">
        <w:rPr>
          <w:rFonts w:ascii="Times New Roman" w:eastAsia="Times New Roman" w:hAnsi="Times New Roman" w:cs="Times New Roman"/>
          <w:sz w:val="24"/>
          <w:szCs w:val="24"/>
        </w:rPr>
        <w:t xml:space="preserve">with low value and price and the next is the </w:t>
      </w:r>
      <w:r w:rsidRPr="00B65C5E">
        <w:rPr>
          <w:rFonts w:ascii="Times New Roman" w:eastAsia="Times New Roman" w:hAnsi="Times New Roman" w:cs="Times New Roman"/>
          <w:b/>
          <w:sz w:val="24"/>
          <w:szCs w:val="24"/>
        </w:rPr>
        <w:t xml:space="preserve">low price </w:t>
      </w:r>
      <w:r w:rsidRPr="00B65C5E">
        <w:rPr>
          <w:rFonts w:ascii="Times New Roman" w:eastAsia="Times New Roman" w:hAnsi="Times New Roman" w:cs="Times New Roman"/>
          <w:sz w:val="24"/>
          <w:szCs w:val="24"/>
        </w:rPr>
        <w:t xml:space="preserve">where the option of cost is lowest. </w:t>
      </w:r>
      <w:r w:rsidRPr="00B65C5E">
        <w:rPr>
          <w:rFonts w:ascii="Times New Roman" w:eastAsia="Times New Roman" w:hAnsi="Times New Roman" w:cs="Times New Roman"/>
          <w:b/>
          <w:sz w:val="24"/>
          <w:szCs w:val="24"/>
        </w:rPr>
        <w:t xml:space="preserve">The hybrid </w:t>
      </w:r>
      <w:r w:rsidRPr="00B65C5E">
        <w:rPr>
          <w:rFonts w:ascii="Times New Roman" w:eastAsia="Times New Roman" w:hAnsi="Times New Roman" w:cs="Times New Roman"/>
          <w:sz w:val="24"/>
          <w:szCs w:val="24"/>
        </w:rPr>
        <w:t xml:space="preserve">position sits between differentiation and low price while </w:t>
      </w:r>
      <w:r w:rsidRPr="00B65C5E">
        <w:rPr>
          <w:rFonts w:ascii="Times New Roman" w:eastAsia="Times New Roman" w:hAnsi="Times New Roman" w:cs="Times New Roman"/>
          <w:b/>
          <w:sz w:val="24"/>
          <w:szCs w:val="24"/>
        </w:rPr>
        <w:t>differentiation</w:t>
      </w:r>
      <w:r w:rsidRPr="00B65C5E">
        <w:rPr>
          <w:rFonts w:ascii="Times New Roman" w:eastAsia="Times New Roman" w:hAnsi="Times New Roman" w:cs="Times New Roman"/>
          <w:sz w:val="24"/>
          <w:szCs w:val="24"/>
        </w:rPr>
        <w:t xml:space="preserve"> adds perceived value for differentiating the services (Smith and Zook, 2020). </w:t>
      </w:r>
      <w:r w:rsidRPr="00B65C5E">
        <w:rPr>
          <w:rFonts w:ascii="Times New Roman" w:eastAsia="Times New Roman" w:hAnsi="Times New Roman" w:cs="Times New Roman"/>
          <w:b/>
          <w:sz w:val="24"/>
          <w:szCs w:val="24"/>
        </w:rPr>
        <w:t>Focused differentiation</w:t>
      </w:r>
      <w:r w:rsidRPr="00B65C5E">
        <w:rPr>
          <w:rFonts w:ascii="Times New Roman" w:eastAsia="Times New Roman" w:hAnsi="Times New Roman" w:cs="Times New Roman"/>
          <w:sz w:val="24"/>
          <w:szCs w:val="24"/>
        </w:rPr>
        <w:t xml:space="preserve"> comprises high price and high value while </w:t>
      </w:r>
      <w:r w:rsidRPr="00B65C5E">
        <w:rPr>
          <w:rFonts w:ascii="Times New Roman" w:eastAsia="Times New Roman" w:hAnsi="Times New Roman" w:cs="Times New Roman"/>
          <w:b/>
          <w:sz w:val="24"/>
          <w:szCs w:val="24"/>
        </w:rPr>
        <w:t xml:space="preserve">risky high margins </w:t>
      </w:r>
      <w:r w:rsidRPr="00B65C5E">
        <w:rPr>
          <w:rFonts w:ascii="Times New Roman" w:eastAsia="Times New Roman" w:hAnsi="Times New Roman" w:cs="Times New Roman"/>
          <w:sz w:val="24"/>
          <w:szCs w:val="24"/>
        </w:rPr>
        <w:t xml:space="preserve">where the price is high with no value. Another position is </w:t>
      </w:r>
      <w:r w:rsidRPr="00B65C5E">
        <w:rPr>
          <w:rFonts w:ascii="Times New Roman" w:eastAsia="Times New Roman" w:hAnsi="Times New Roman" w:cs="Times New Roman"/>
          <w:b/>
          <w:sz w:val="24"/>
          <w:szCs w:val="24"/>
        </w:rPr>
        <w:t>monopoly pricing</w:t>
      </w:r>
      <w:r w:rsidRPr="00B65C5E">
        <w:rPr>
          <w:rFonts w:ascii="Times New Roman" w:eastAsia="Times New Roman" w:hAnsi="Times New Roman" w:cs="Times New Roman"/>
          <w:sz w:val="24"/>
          <w:szCs w:val="24"/>
        </w:rPr>
        <w:t xml:space="preserve"> wherein the organisation has the control over both price and product and the loss of market share comprises the exit of the company from the market and its decline.   </w:t>
      </w:r>
    </w:p>
    <w:p w:rsidR="00756F9C" w:rsidRPr="00B65C5E" w:rsidRDefault="006759B2">
      <w:pPr>
        <w:pStyle w:val="Heading1"/>
        <w:rPr>
          <w:color w:val="auto"/>
        </w:rPr>
      </w:pPr>
      <w:bookmarkStart w:id="4" w:name="_heading=h.ntpk11fu9hzf" w:colFirst="0" w:colLast="0"/>
      <w:bookmarkEnd w:id="4"/>
      <w:r w:rsidRPr="00B65C5E">
        <w:rPr>
          <w:color w:val="auto"/>
        </w:rPr>
        <w:t>“Tactics”</w:t>
      </w:r>
    </w:p>
    <w:p w:rsidR="00756F9C" w:rsidRPr="00B65C5E" w:rsidRDefault="006759B2">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“Marketing mix”</w:t>
      </w:r>
    </w:p>
    <w:p w:rsidR="00756F9C" w:rsidRPr="00B65C5E" w:rsidRDefault="006759B2">
      <w:pPr>
        <w:shd w:val="clear" w:color="auto" w:fill="FFFFFF"/>
        <w:spacing w:before="280"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 xml:space="preserve">Product - </w:t>
      </w:r>
      <w:r w:rsidRPr="00B65C5E">
        <w:rPr>
          <w:rFonts w:ascii="Times New Roman" w:eastAsia="Times New Roman" w:hAnsi="Times New Roman" w:cs="Times New Roman"/>
          <w:sz w:val="24"/>
          <w:szCs w:val="24"/>
        </w:rPr>
        <w:t xml:space="preserve">One of the vital factors of marketing mix is the products which are offered to the consumers (Kotler </w:t>
      </w:r>
      <w:r w:rsidRPr="00B65C5E">
        <w:rPr>
          <w:rFonts w:ascii="Times New Roman" w:eastAsia="Times New Roman" w:hAnsi="Times New Roman" w:cs="Times New Roman"/>
          <w:i/>
          <w:sz w:val="24"/>
          <w:szCs w:val="24"/>
        </w:rPr>
        <w:t>et al</w:t>
      </w:r>
      <w:r w:rsidRPr="00B65C5E">
        <w:rPr>
          <w:rFonts w:ascii="Times New Roman" w:eastAsia="Times New Roman" w:hAnsi="Times New Roman" w:cs="Times New Roman"/>
          <w:sz w:val="24"/>
          <w:szCs w:val="24"/>
        </w:rPr>
        <w:t xml:space="preserve">., 2020). Higher quality of rooms, amenities and bars are the vital offerings of Moxy Hotels to the customers. In addition, the facilities of recreation, food, food and beverages from popular brands are also offered by Moxy Hotels. </w:t>
      </w:r>
    </w:p>
    <w:p w:rsidR="00756F9C" w:rsidRPr="00B65C5E" w:rsidRDefault="006759B2">
      <w:pPr>
        <w:shd w:val="clear" w:color="auto" w:fill="FFFFFF"/>
        <w:spacing w:before="280"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Place –</w:t>
      </w:r>
      <w:r w:rsidRPr="00B65C5E">
        <w:rPr>
          <w:rFonts w:ascii="Times New Roman" w:eastAsia="Times New Roman" w:hAnsi="Times New Roman" w:cs="Times New Roman"/>
          <w:sz w:val="24"/>
          <w:szCs w:val="24"/>
        </w:rPr>
        <w:t xml:space="preserve"> Another element in the marketing mix which is crucial for the promotion of the products and services of the company is the place where the services are being provided to the consumers. The Moxy hotels are located in the places where it can be easily accessible to the customers. The customers can easily locate the places though the digital pages and websites. </w:t>
      </w:r>
      <w:proofErr w:type="spellStart"/>
      <w:r w:rsidRPr="00B65C5E">
        <w:rPr>
          <w:rFonts w:ascii="Times New Roman" w:eastAsia="Times New Roman" w:hAnsi="Times New Roman" w:cs="Times New Roman"/>
          <w:sz w:val="24"/>
          <w:szCs w:val="24"/>
        </w:rPr>
        <w:t>Challens</w:t>
      </w:r>
      <w:proofErr w:type="spellEnd"/>
      <w:r w:rsidRPr="00B65C5E">
        <w:rPr>
          <w:rFonts w:ascii="Times New Roman" w:eastAsia="Times New Roman" w:hAnsi="Times New Roman" w:cs="Times New Roman"/>
          <w:sz w:val="24"/>
          <w:szCs w:val="24"/>
        </w:rPr>
        <w:t xml:space="preserve"> like Twitter, Instagram and others will also be used by Moxy Hotels. </w:t>
      </w:r>
    </w:p>
    <w:p w:rsidR="00756F9C" w:rsidRPr="00B65C5E" w:rsidRDefault="006759B2">
      <w:pPr>
        <w:shd w:val="clear" w:color="auto" w:fill="FFFFFF"/>
        <w:spacing w:before="280"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Price –</w:t>
      </w:r>
      <w:r w:rsidRPr="00B65C5E">
        <w:rPr>
          <w:rFonts w:ascii="Times New Roman" w:eastAsia="Times New Roman" w:hAnsi="Times New Roman" w:cs="Times New Roman"/>
          <w:sz w:val="24"/>
          <w:szCs w:val="24"/>
        </w:rPr>
        <w:t xml:space="preserve"> Price plays an important factor for the efficient branding of the company’s products and services that are offered to the guests and visitors by hotels.  Moxy hotels will implement the </w:t>
      </w:r>
      <w:r w:rsidRPr="00B65C5E">
        <w:rPr>
          <w:rFonts w:ascii="Times New Roman" w:eastAsia="Times New Roman" w:hAnsi="Times New Roman" w:cs="Times New Roman"/>
          <w:b/>
          <w:sz w:val="24"/>
          <w:szCs w:val="24"/>
        </w:rPr>
        <w:t xml:space="preserve">strategy of medium-price </w:t>
      </w:r>
      <w:r w:rsidRPr="00B65C5E">
        <w:rPr>
          <w:rFonts w:ascii="Times New Roman" w:eastAsia="Times New Roman" w:hAnsi="Times New Roman" w:cs="Times New Roman"/>
          <w:sz w:val="24"/>
          <w:szCs w:val="24"/>
        </w:rPr>
        <w:t xml:space="preserve">which is vital for attracting diverse groups of visitors (Clow and Baack, 2013). The strategy is important to provide the customers with value as Moxy provides </w:t>
      </w:r>
      <w:r w:rsidRPr="00B65C5E">
        <w:rPr>
          <w:rFonts w:ascii="Times New Roman" w:eastAsia="Times New Roman" w:hAnsi="Times New Roman" w:cs="Times New Roman"/>
          <w:sz w:val="24"/>
          <w:szCs w:val="24"/>
        </w:rPr>
        <w:lastRenderedPageBreak/>
        <w:t xml:space="preserve">the best offering and quality services to the consumers for the price they spend while visiting the hotel group. </w:t>
      </w:r>
    </w:p>
    <w:p w:rsidR="00756F9C" w:rsidRPr="00B65C5E" w:rsidRDefault="006759B2">
      <w:pPr>
        <w:shd w:val="clear" w:color="auto" w:fill="FFFFFF"/>
        <w:spacing w:before="280"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b/>
          <w:sz w:val="24"/>
          <w:szCs w:val="24"/>
        </w:rPr>
        <w:t>Promotion –</w:t>
      </w:r>
      <w:r w:rsidRPr="00B65C5E">
        <w:rPr>
          <w:rFonts w:ascii="Times New Roman" w:eastAsia="Times New Roman" w:hAnsi="Times New Roman" w:cs="Times New Roman"/>
          <w:sz w:val="24"/>
          <w:szCs w:val="24"/>
        </w:rPr>
        <w:t xml:space="preserve"> Another vital element of marketing mix is promotion which advertises the offerings of the hotel group to different customer segments through various platforms (Ghauri, 2014). The strategy of online marketing with the help of digital platforms and the company's websites will be implemented by Moxy Hotels for making it visible to both the potential and target customers.</w:t>
      </w:r>
    </w:p>
    <w:p w:rsidR="00B65C5E" w:rsidRDefault="00B65C5E">
      <w:pPr>
        <w:rPr>
          <w:rFonts w:ascii="Times New Roman" w:eastAsia="Times New Roman" w:hAnsi="Times New Roman" w:cs="Times New Roman"/>
          <w:b/>
          <w:sz w:val="32"/>
          <w:szCs w:val="32"/>
        </w:rPr>
      </w:pPr>
      <w:bookmarkStart w:id="5" w:name="_heading=h.zedf31covrii" w:colFirst="0" w:colLast="0"/>
      <w:bookmarkEnd w:id="5"/>
      <w:r>
        <w:br w:type="page"/>
      </w:r>
    </w:p>
    <w:p w:rsidR="00756F9C" w:rsidRPr="00B65C5E" w:rsidRDefault="006759B2">
      <w:pPr>
        <w:pStyle w:val="Heading1"/>
        <w:rPr>
          <w:color w:val="auto"/>
        </w:rPr>
      </w:pPr>
      <w:r w:rsidRPr="00B65C5E">
        <w:rPr>
          <w:color w:val="auto"/>
        </w:rPr>
        <w:lastRenderedPageBreak/>
        <w:t>“Action”</w:t>
      </w:r>
    </w:p>
    <w:p w:rsidR="00756F9C" w:rsidRPr="00B65C5E" w:rsidRDefault="006759B2" w:rsidP="00B65C5E">
      <w:pP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“Gantt Chart”</w:t>
      </w:r>
    </w:p>
    <w:tbl>
      <w:tblPr>
        <w:tblStyle w:val="aa"/>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
        <w:gridCol w:w="600"/>
        <w:gridCol w:w="585"/>
        <w:gridCol w:w="675"/>
        <w:gridCol w:w="555"/>
        <w:gridCol w:w="585"/>
        <w:gridCol w:w="555"/>
        <w:gridCol w:w="555"/>
        <w:gridCol w:w="480"/>
        <w:gridCol w:w="600"/>
        <w:gridCol w:w="585"/>
        <w:gridCol w:w="660"/>
        <w:gridCol w:w="615"/>
        <w:gridCol w:w="675"/>
        <w:gridCol w:w="660"/>
      </w:tblGrid>
      <w:tr w:rsidR="00B65C5E" w:rsidRPr="00B65C5E">
        <w:tc>
          <w:tcPr>
            <w:tcW w:w="555" w:type="dxa"/>
            <w:shd w:val="clear" w:color="auto" w:fill="B6D7A8"/>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 xml:space="preserve">Tasks </w:t>
            </w:r>
          </w:p>
        </w:tc>
        <w:tc>
          <w:tcPr>
            <w:tcW w:w="600" w:type="dxa"/>
            <w:shd w:val="clear" w:color="auto" w:fill="EFEFEF"/>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Start</w:t>
            </w:r>
          </w:p>
        </w:tc>
        <w:tc>
          <w:tcPr>
            <w:tcW w:w="585" w:type="dxa"/>
            <w:shd w:val="clear" w:color="auto" w:fill="EFEFEF"/>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 xml:space="preserve">End </w:t>
            </w:r>
          </w:p>
        </w:tc>
        <w:tc>
          <w:tcPr>
            <w:tcW w:w="67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November</w:t>
            </w:r>
          </w:p>
        </w:tc>
        <w:tc>
          <w:tcPr>
            <w:tcW w:w="55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December</w:t>
            </w:r>
          </w:p>
        </w:tc>
        <w:tc>
          <w:tcPr>
            <w:tcW w:w="58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January</w:t>
            </w:r>
          </w:p>
        </w:tc>
        <w:tc>
          <w:tcPr>
            <w:tcW w:w="55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February</w:t>
            </w:r>
          </w:p>
        </w:tc>
        <w:tc>
          <w:tcPr>
            <w:tcW w:w="55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March</w:t>
            </w:r>
          </w:p>
        </w:tc>
        <w:tc>
          <w:tcPr>
            <w:tcW w:w="480"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April</w:t>
            </w:r>
          </w:p>
        </w:tc>
        <w:tc>
          <w:tcPr>
            <w:tcW w:w="600"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may</w:t>
            </w:r>
          </w:p>
        </w:tc>
        <w:tc>
          <w:tcPr>
            <w:tcW w:w="58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June</w:t>
            </w:r>
          </w:p>
        </w:tc>
        <w:tc>
          <w:tcPr>
            <w:tcW w:w="660"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July</w:t>
            </w:r>
          </w:p>
        </w:tc>
        <w:tc>
          <w:tcPr>
            <w:tcW w:w="615" w:type="dxa"/>
            <w:shd w:val="clear" w:color="auto" w:fill="FFF2C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August</w:t>
            </w:r>
          </w:p>
        </w:tc>
        <w:tc>
          <w:tcPr>
            <w:tcW w:w="675" w:type="dxa"/>
            <w:shd w:val="clear" w:color="auto" w:fill="FFF2CC"/>
            <w:tcMar>
              <w:top w:w="100" w:type="dxa"/>
              <w:left w:w="100" w:type="dxa"/>
              <w:bottom w:w="100" w:type="dxa"/>
              <w:right w:w="100" w:type="dxa"/>
            </w:tcMar>
          </w:tcPr>
          <w:p w:rsidR="00756F9C" w:rsidRPr="00B65C5E" w:rsidRDefault="006759B2">
            <w:pPr>
              <w:widowControl w:val="0"/>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September</w:t>
            </w:r>
          </w:p>
        </w:tc>
        <w:tc>
          <w:tcPr>
            <w:tcW w:w="660" w:type="dxa"/>
            <w:shd w:val="clear" w:color="auto" w:fill="FFF2CC"/>
            <w:tcMar>
              <w:top w:w="100" w:type="dxa"/>
              <w:left w:w="100" w:type="dxa"/>
              <w:bottom w:w="100" w:type="dxa"/>
              <w:right w:w="100" w:type="dxa"/>
            </w:tcMar>
          </w:tcPr>
          <w:p w:rsidR="00756F9C" w:rsidRPr="00B65C5E" w:rsidRDefault="006759B2">
            <w:pPr>
              <w:widowControl w:val="0"/>
              <w:spacing w:after="0" w:line="240" w:lineRule="auto"/>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October</w:t>
            </w:r>
          </w:p>
        </w:tc>
      </w:tr>
      <w:tr w:rsidR="00B65C5E" w:rsidRPr="00B65C5E">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Preparation</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November</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January</w:t>
            </w:r>
          </w:p>
        </w:tc>
        <w:tc>
          <w:tcPr>
            <w:tcW w:w="675" w:type="dxa"/>
            <w:shd w:val="clear" w:color="auto" w:fill="FF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FF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FF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B65C5E" w:rsidRPr="00B65C5E">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Market Research </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December</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February</w:t>
            </w: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4A86E8"/>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4A86E8"/>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4A86E8"/>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B65C5E" w:rsidRPr="00B65C5E">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Scheduling channels </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January</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September</w:t>
            </w: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00FF00"/>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B65C5E" w:rsidRPr="00B65C5E">
        <w:trPr>
          <w:trHeight w:val="590"/>
        </w:trPr>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TV</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January</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May</w:t>
            </w: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99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99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99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99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99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B65C5E" w:rsidRPr="00B65C5E">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Instagram</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May</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September</w:t>
            </w: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FF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FF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FF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FF00FF"/>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B65C5E" w:rsidRPr="00B65C5E">
        <w:trPr>
          <w:trHeight w:val="2027"/>
        </w:trPr>
        <w:tc>
          <w:tcPr>
            <w:tcW w:w="555" w:type="dxa"/>
            <w:shd w:val="clear" w:color="auto" w:fill="EAD1DC"/>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Gathering Feedback</w:t>
            </w:r>
          </w:p>
        </w:tc>
        <w:tc>
          <w:tcPr>
            <w:tcW w:w="600"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September</w:t>
            </w:r>
          </w:p>
        </w:tc>
        <w:tc>
          <w:tcPr>
            <w:tcW w:w="585" w:type="dxa"/>
            <w:shd w:val="clear" w:color="auto" w:fill="auto"/>
            <w:tcMar>
              <w:top w:w="100" w:type="dxa"/>
              <w:left w:w="100" w:type="dxa"/>
              <w:bottom w:w="100" w:type="dxa"/>
              <w:right w:w="100" w:type="dxa"/>
            </w:tcMar>
          </w:tcPr>
          <w:p w:rsidR="00756F9C" w:rsidRPr="00B65C5E" w:rsidRDefault="006759B2">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October</w:t>
            </w:r>
          </w:p>
        </w:tc>
        <w:tc>
          <w:tcPr>
            <w:tcW w:w="67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0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15" w:type="dxa"/>
            <w:shd w:val="clear" w:color="auto" w:fill="auto"/>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75" w:type="dxa"/>
            <w:shd w:val="clear" w:color="auto" w:fill="741B47"/>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60" w:type="dxa"/>
            <w:shd w:val="clear" w:color="auto" w:fill="741B47"/>
            <w:tcMar>
              <w:top w:w="100" w:type="dxa"/>
              <w:left w:w="100" w:type="dxa"/>
              <w:bottom w:w="100" w:type="dxa"/>
              <w:right w:w="100" w:type="dxa"/>
            </w:tcMar>
          </w:tcPr>
          <w:p w:rsidR="00756F9C" w:rsidRPr="00B65C5E" w:rsidRDefault="00756F9C">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bl>
    <w:p w:rsidR="00756F9C" w:rsidRPr="00B65C5E" w:rsidRDefault="006759B2">
      <w:pPr>
        <w:shd w:val="clear" w:color="auto" w:fill="FFFFFF"/>
        <w:spacing w:before="90" w:after="90" w:line="360" w:lineRule="auto"/>
        <w:jc w:val="center"/>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Table 6: Marketing activities Work Breakdown Structure and Gantt Chart</w:t>
      </w:r>
    </w:p>
    <w:p w:rsidR="00756F9C" w:rsidRPr="00B65C5E" w:rsidRDefault="006759B2">
      <w:pPr>
        <w:shd w:val="clear" w:color="auto" w:fill="FFFFFF"/>
        <w:spacing w:before="90" w:after="90" w:line="360" w:lineRule="auto"/>
        <w:jc w:val="center"/>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(Source: Constructed by the learner)</w:t>
      </w:r>
    </w:p>
    <w:p w:rsidR="00756F9C" w:rsidRPr="00B65C5E" w:rsidRDefault="00756F9C">
      <w:pPr>
        <w:shd w:val="clear" w:color="auto" w:fill="FFFFFF"/>
        <w:spacing w:before="90" w:after="90" w:line="360" w:lineRule="auto"/>
        <w:jc w:val="both"/>
        <w:rPr>
          <w:rFonts w:ascii="Times New Roman" w:eastAsia="Times New Roman" w:hAnsi="Times New Roman" w:cs="Times New Roman"/>
          <w:sz w:val="24"/>
          <w:szCs w:val="24"/>
        </w:rPr>
      </w:pPr>
    </w:p>
    <w:p w:rsidR="00756F9C" w:rsidRPr="00B65C5E" w:rsidRDefault="006759B2">
      <w:pPr>
        <w:pStyle w:val="Heading1"/>
        <w:rPr>
          <w:color w:val="auto"/>
        </w:rPr>
      </w:pPr>
      <w:bookmarkStart w:id="6" w:name="_heading=h.llj4w3kkmy1t" w:colFirst="0" w:colLast="0"/>
      <w:bookmarkEnd w:id="6"/>
      <w:r w:rsidRPr="00B65C5E">
        <w:rPr>
          <w:color w:val="auto"/>
        </w:rPr>
        <w:lastRenderedPageBreak/>
        <w:t>Control</w:t>
      </w:r>
    </w:p>
    <w:p w:rsidR="00756F9C" w:rsidRPr="00B65C5E" w:rsidRDefault="006759B2">
      <w:pPr>
        <w:shd w:val="clear" w:color="auto" w:fill="FFFFFF"/>
        <w:spacing w:after="0" w:line="360" w:lineRule="auto"/>
        <w:jc w:val="both"/>
        <w:rPr>
          <w:rFonts w:ascii="Times New Roman" w:eastAsia="Times New Roman" w:hAnsi="Times New Roman" w:cs="Times New Roman"/>
          <w:b/>
          <w:sz w:val="24"/>
          <w:szCs w:val="24"/>
        </w:rPr>
      </w:pPr>
      <w:r w:rsidRPr="00B65C5E">
        <w:rPr>
          <w:rFonts w:ascii="Times New Roman" w:eastAsia="Times New Roman" w:hAnsi="Times New Roman" w:cs="Times New Roman"/>
          <w:b/>
          <w:sz w:val="24"/>
          <w:szCs w:val="24"/>
        </w:rPr>
        <w:t>“Identify USP, Features and Benefits”</w:t>
      </w:r>
    </w:p>
    <w:p w:rsidR="00756F9C" w:rsidRPr="00B65C5E" w:rsidRDefault="006759B2">
      <w:pPr>
        <w:shd w:val="clear" w:color="auto" w:fill="FFFFFF"/>
        <w:spacing w:after="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The pricing with medium-range that is offered by Moxy Hotels and enhanced quality of services are the vital USPs that is beneficial for the hotel in diverse ways such as high generation of sales and maximised attraction of the customers (Chaffey and Ellis- Chadwick, 2019). Positive attitude of consumers for the Hotel, higher rate of sales and revenue and attraction of new customers are vital factors of measuring the success of Moxy Hotels. </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br w:type="page"/>
      </w:r>
    </w:p>
    <w:p w:rsidR="00756F9C" w:rsidRPr="00B65C5E" w:rsidRDefault="006759B2">
      <w:pPr>
        <w:pStyle w:val="Heading1"/>
        <w:rPr>
          <w:color w:val="auto"/>
        </w:rPr>
      </w:pPr>
      <w:bookmarkStart w:id="7" w:name="_heading=h.o8x1qtuouycp" w:colFirst="0" w:colLast="0"/>
      <w:bookmarkEnd w:id="7"/>
      <w:r w:rsidRPr="00B65C5E">
        <w:rPr>
          <w:color w:val="auto"/>
        </w:rPr>
        <w:lastRenderedPageBreak/>
        <w:t>Conclusion</w:t>
      </w:r>
    </w:p>
    <w:p w:rsidR="00756F9C" w:rsidRPr="00B65C5E" w:rsidRDefault="006759B2">
      <w:pPr>
        <w:shd w:val="clear" w:color="auto" w:fill="FFFFFF"/>
        <w:spacing w:before="280" w:after="28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Marketing plan was mainly based on Moxy Hotel Group which is an important portfolio of Marriott International. The marketing plan has included different elements of the marketing plan such as the internal analysis, external analysis with Pestle factors, the action plan and others. It has also included the strategy of segmentation and targeting alongside the USP benefiting the company to advance in the market. </w:t>
      </w:r>
    </w:p>
    <w:p w:rsidR="00756F9C" w:rsidRPr="00B65C5E" w:rsidRDefault="006759B2">
      <w:pPr>
        <w:shd w:val="clear" w:color="auto" w:fill="FFFFFF"/>
        <w:spacing w:before="90" w:after="90" w:line="360" w:lineRule="auto"/>
        <w:jc w:val="both"/>
        <w:rPr>
          <w:rFonts w:ascii="Times New Roman" w:eastAsia="Times New Roman" w:hAnsi="Times New Roman" w:cs="Times New Roman"/>
          <w:b/>
          <w:sz w:val="24"/>
          <w:szCs w:val="24"/>
        </w:rPr>
      </w:pPr>
      <w:r w:rsidRPr="00B65C5E">
        <w:br w:type="page"/>
      </w:r>
    </w:p>
    <w:p w:rsidR="00756F9C" w:rsidRPr="00B65C5E" w:rsidRDefault="006759B2">
      <w:pPr>
        <w:pStyle w:val="Heading1"/>
        <w:rPr>
          <w:color w:val="auto"/>
        </w:rPr>
      </w:pPr>
      <w:bookmarkStart w:id="8" w:name="_heading=h.fgejkwfeqpc4" w:colFirst="0" w:colLast="0"/>
      <w:bookmarkEnd w:id="8"/>
      <w:r w:rsidRPr="00B65C5E">
        <w:rPr>
          <w:color w:val="auto"/>
        </w:rPr>
        <w:lastRenderedPageBreak/>
        <w:t>References</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highlight w:val="white"/>
        </w:rPr>
      </w:pPr>
      <w:proofErr w:type="spellStart"/>
      <w:r w:rsidRPr="00B65C5E">
        <w:rPr>
          <w:rFonts w:ascii="Times New Roman" w:eastAsia="Times New Roman" w:hAnsi="Times New Roman" w:cs="Times New Roman"/>
          <w:sz w:val="24"/>
          <w:szCs w:val="24"/>
          <w:highlight w:val="white"/>
        </w:rPr>
        <w:t>Anastasiu</w:t>
      </w:r>
      <w:proofErr w:type="spellEnd"/>
      <w:r w:rsidRPr="00B65C5E">
        <w:rPr>
          <w:rFonts w:ascii="Times New Roman" w:eastAsia="Times New Roman" w:hAnsi="Times New Roman" w:cs="Times New Roman"/>
          <w:sz w:val="24"/>
          <w:szCs w:val="24"/>
          <w:highlight w:val="white"/>
        </w:rPr>
        <w:t xml:space="preserve">, L., </w:t>
      </w:r>
      <w:proofErr w:type="spellStart"/>
      <w:r w:rsidRPr="00B65C5E">
        <w:rPr>
          <w:rFonts w:ascii="Times New Roman" w:eastAsia="Times New Roman" w:hAnsi="Times New Roman" w:cs="Times New Roman"/>
          <w:sz w:val="24"/>
          <w:szCs w:val="24"/>
          <w:highlight w:val="white"/>
        </w:rPr>
        <w:t>Gavriş</w:t>
      </w:r>
      <w:proofErr w:type="spellEnd"/>
      <w:r w:rsidRPr="00B65C5E">
        <w:rPr>
          <w:rFonts w:ascii="Times New Roman" w:eastAsia="Times New Roman" w:hAnsi="Times New Roman" w:cs="Times New Roman"/>
          <w:sz w:val="24"/>
          <w:szCs w:val="24"/>
          <w:highlight w:val="white"/>
        </w:rPr>
        <w:t xml:space="preserve">, O. and Maier, D., 2020. Is human capital ready for change? A strategic approach adapting Porter’s five forces to human resources. </w:t>
      </w:r>
      <w:r w:rsidRPr="00B65C5E">
        <w:rPr>
          <w:rFonts w:ascii="Times New Roman" w:eastAsia="Times New Roman" w:hAnsi="Times New Roman" w:cs="Times New Roman"/>
          <w:i/>
          <w:sz w:val="24"/>
          <w:szCs w:val="24"/>
          <w:highlight w:val="white"/>
        </w:rPr>
        <w:t>Sustainability</w:t>
      </w:r>
      <w:r w:rsidRPr="00B65C5E">
        <w:rPr>
          <w:rFonts w:ascii="Times New Roman" w:eastAsia="Times New Roman" w:hAnsi="Times New Roman" w:cs="Times New Roman"/>
          <w:sz w:val="24"/>
          <w:szCs w:val="24"/>
          <w:highlight w:val="white"/>
        </w:rPr>
        <w:t xml:space="preserve">, </w:t>
      </w:r>
      <w:r w:rsidRPr="00B65C5E">
        <w:rPr>
          <w:rFonts w:ascii="Times New Roman" w:eastAsia="Times New Roman" w:hAnsi="Times New Roman" w:cs="Times New Roman"/>
          <w:i/>
          <w:sz w:val="24"/>
          <w:szCs w:val="24"/>
          <w:highlight w:val="white"/>
        </w:rPr>
        <w:t>12</w:t>
      </w:r>
      <w:r w:rsidRPr="00B65C5E">
        <w:rPr>
          <w:rFonts w:ascii="Times New Roman" w:eastAsia="Times New Roman" w:hAnsi="Times New Roman" w:cs="Times New Roman"/>
          <w:sz w:val="24"/>
          <w:szCs w:val="24"/>
          <w:highlight w:val="white"/>
        </w:rPr>
        <w:t>(6), p.2300.</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proofErr w:type="spellStart"/>
      <w:proofErr w:type="gramStart"/>
      <w:r w:rsidRPr="00B65C5E">
        <w:rPr>
          <w:rFonts w:ascii="Times New Roman" w:eastAsia="Times New Roman" w:hAnsi="Times New Roman" w:cs="Times New Roman"/>
          <w:sz w:val="24"/>
          <w:szCs w:val="24"/>
        </w:rPr>
        <w:t>Bowie,D</w:t>
      </w:r>
      <w:proofErr w:type="spellEnd"/>
      <w:r w:rsidRPr="00B65C5E">
        <w:rPr>
          <w:rFonts w:ascii="Times New Roman" w:eastAsia="Times New Roman" w:hAnsi="Times New Roman" w:cs="Times New Roman"/>
          <w:sz w:val="24"/>
          <w:szCs w:val="24"/>
        </w:rPr>
        <w:t>.</w:t>
      </w:r>
      <w:proofErr w:type="gramEnd"/>
      <w:r w:rsidRPr="00B65C5E">
        <w:rPr>
          <w:rFonts w:ascii="Times New Roman" w:eastAsia="Times New Roman" w:hAnsi="Times New Roman" w:cs="Times New Roman"/>
          <w:sz w:val="24"/>
          <w:szCs w:val="24"/>
        </w:rPr>
        <w:t xml:space="preserve"> </w:t>
      </w:r>
      <w:proofErr w:type="spellStart"/>
      <w:r w:rsidRPr="00B65C5E">
        <w:rPr>
          <w:rFonts w:ascii="Times New Roman" w:eastAsia="Times New Roman" w:hAnsi="Times New Roman" w:cs="Times New Roman"/>
          <w:sz w:val="24"/>
          <w:szCs w:val="24"/>
        </w:rPr>
        <w:t>Buttle,F</w:t>
      </w:r>
      <w:proofErr w:type="spellEnd"/>
      <w:r w:rsidRPr="00B65C5E">
        <w:rPr>
          <w:rFonts w:ascii="Times New Roman" w:eastAsia="Times New Roman" w:hAnsi="Times New Roman" w:cs="Times New Roman"/>
          <w:sz w:val="24"/>
          <w:szCs w:val="24"/>
        </w:rPr>
        <w:t xml:space="preserve">. </w:t>
      </w:r>
      <w:proofErr w:type="spellStart"/>
      <w:r w:rsidRPr="00B65C5E">
        <w:rPr>
          <w:rFonts w:ascii="Times New Roman" w:eastAsia="Times New Roman" w:hAnsi="Times New Roman" w:cs="Times New Roman"/>
          <w:sz w:val="24"/>
          <w:szCs w:val="24"/>
        </w:rPr>
        <w:t>Brookes,M</w:t>
      </w:r>
      <w:proofErr w:type="spellEnd"/>
      <w:r w:rsidRPr="00B65C5E">
        <w:rPr>
          <w:rFonts w:ascii="Times New Roman" w:eastAsia="Times New Roman" w:hAnsi="Times New Roman" w:cs="Times New Roman"/>
          <w:sz w:val="24"/>
          <w:szCs w:val="24"/>
        </w:rPr>
        <w:t xml:space="preserve"> and </w:t>
      </w:r>
      <w:proofErr w:type="spellStart"/>
      <w:r w:rsidRPr="00B65C5E">
        <w:rPr>
          <w:rFonts w:ascii="Times New Roman" w:eastAsia="Times New Roman" w:hAnsi="Times New Roman" w:cs="Times New Roman"/>
          <w:sz w:val="24"/>
          <w:szCs w:val="24"/>
        </w:rPr>
        <w:t>Mariussen,A</w:t>
      </w:r>
      <w:proofErr w:type="spellEnd"/>
      <w:r w:rsidRPr="00B65C5E">
        <w:rPr>
          <w:rFonts w:ascii="Times New Roman" w:eastAsia="Times New Roman" w:hAnsi="Times New Roman" w:cs="Times New Roman"/>
          <w:sz w:val="24"/>
          <w:szCs w:val="24"/>
        </w:rPr>
        <w:t xml:space="preserve"> 2017, Hospitality Marketing. 3 </w:t>
      </w:r>
      <w:proofErr w:type="spellStart"/>
      <w:r w:rsidRPr="00B65C5E">
        <w:rPr>
          <w:rFonts w:ascii="Times New Roman" w:eastAsia="Times New Roman" w:hAnsi="Times New Roman" w:cs="Times New Roman"/>
          <w:sz w:val="24"/>
          <w:szCs w:val="24"/>
        </w:rPr>
        <w:t>rd</w:t>
      </w:r>
      <w:proofErr w:type="spellEnd"/>
      <w:r w:rsidRPr="00B65C5E">
        <w:rPr>
          <w:rFonts w:ascii="Times New Roman" w:eastAsia="Times New Roman" w:hAnsi="Times New Roman" w:cs="Times New Roman"/>
          <w:sz w:val="24"/>
          <w:szCs w:val="24"/>
        </w:rPr>
        <w:t xml:space="preserve"> ed, Routledge, London</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Chaffey, D and Ellis- Chadwick, F. 2019. Digital Marketing. 7 </w:t>
      </w:r>
      <w:proofErr w:type="spellStart"/>
      <w:r w:rsidRPr="00B65C5E">
        <w:rPr>
          <w:rFonts w:ascii="Times New Roman" w:eastAsia="Times New Roman" w:hAnsi="Times New Roman" w:cs="Times New Roman"/>
          <w:sz w:val="24"/>
          <w:szCs w:val="24"/>
        </w:rPr>
        <w:t>th</w:t>
      </w:r>
      <w:proofErr w:type="spellEnd"/>
      <w:r w:rsidRPr="00B65C5E">
        <w:rPr>
          <w:rFonts w:ascii="Times New Roman" w:eastAsia="Times New Roman" w:hAnsi="Times New Roman" w:cs="Times New Roman"/>
          <w:sz w:val="24"/>
          <w:szCs w:val="24"/>
        </w:rPr>
        <w:t xml:space="preserve"> ed, Pearsons, London.</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Clow, K and Baack, D 2013, Integrated Advertising, Promotion and Marketing Communications. 6 </w:t>
      </w:r>
      <w:proofErr w:type="spellStart"/>
      <w:r w:rsidRPr="00B65C5E">
        <w:rPr>
          <w:rFonts w:ascii="Times New Roman" w:eastAsia="Times New Roman" w:hAnsi="Times New Roman" w:cs="Times New Roman"/>
          <w:sz w:val="24"/>
          <w:szCs w:val="24"/>
        </w:rPr>
        <w:t>th</w:t>
      </w:r>
      <w:proofErr w:type="spellEnd"/>
      <w:r w:rsidRPr="00B65C5E">
        <w:rPr>
          <w:rFonts w:ascii="Times New Roman" w:eastAsia="Times New Roman" w:hAnsi="Times New Roman" w:cs="Times New Roman"/>
          <w:sz w:val="24"/>
          <w:szCs w:val="24"/>
        </w:rPr>
        <w:t xml:space="preserve"> ed, Pearson, London</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highlight w:val="white"/>
        </w:rPr>
      </w:pPr>
      <w:r w:rsidRPr="00B65C5E">
        <w:rPr>
          <w:rFonts w:ascii="Times New Roman" w:eastAsia="Times New Roman" w:hAnsi="Times New Roman" w:cs="Times New Roman"/>
          <w:sz w:val="24"/>
          <w:szCs w:val="24"/>
          <w:highlight w:val="white"/>
        </w:rPr>
        <w:t xml:space="preserve">da Costa Fernandes, S., </w:t>
      </w:r>
      <w:proofErr w:type="spellStart"/>
      <w:r w:rsidRPr="00B65C5E">
        <w:rPr>
          <w:rFonts w:ascii="Times New Roman" w:eastAsia="Times New Roman" w:hAnsi="Times New Roman" w:cs="Times New Roman"/>
          <w:sz w:val="24"/>
          <w:szCs w:val="24"/>
          <w:highlight w:val="white"/>
        </w:rPr>
        <w:t>Pigosso</w:t>
      </w:r>
      <w:proofErr w:type="spellEnd"/>
      <w:r w:rsidRPr="00B65C5E">
        <w:rPr>
          <w:rFonts w:ascii="Times New Roman" w:eastAsia="Times New Roman" w:hAnsi="Times New Roman" w:cs="Times New Roman"/>
          <w:sz w:val="24"/>
          <w:szCs w:val="24"/>
          <w:highlight w:val="white"/>
        </w:rPr>
        <w:t xml:space="preserve">, D.C., </w:t>
      </w:r>
      <w:proofErr w:type="spellStart"/>
      <w:r w:rsidRPr="00B65C5E">
        <w:rPr>
          <w:rFonts w:ascii="Times New Roman" w:eastAsia="Times New Roman" w:hAnsi="Times New Roman" w:cs="Times New Roman"/>
          <w:sz w:val="24"/>
          <w:szCs w:val="24"/>
          <w:highlight w:val="white"/>
        </w:rPr>
        <w:t>McAloone</w:t>
      </w:r>
      <w:proofErr w:type="spellEnd"/>
      <w:r w:rsidRPr="00B65C5E">
        <w:rPr>
          <w:rFonts w:ascii="Times New Roman" w:eastAsia="Times New Roman" w:hAnsi="Times New Roman" w:cs="Times New Roman"/>
          <w:sz w:val="24"/>
          <w:szCs w:val="24"/>
          <w:highlight w:val="white"/>
        </w:rPr>
        <w:t xml:space="preserve">, T.C. and Rozenfeld, H., 2020. Towards product-service system oriented to circular economy: A systematic review of value proposition design approaches. </w:t>
      </w:r>
      <w:r w:rsidRPr="00B65C5E">
        <w:rPr>
          <w:rFonts w:ascii="Times New Roman" w:eastAsia="Times New Roman" w:hAnsi="Times New Roman" w:cs="Times New Roman"/>
          <w:i/>
          <w:sz w:val="24"/>
          <w:szCs w:val="24"/>
          <w:highlight w:val="white"/>
        </w:rPr>
        <w:t>Journal of Cleaner Production</w:t>
      </w:r>
      <w:r w:rsidRPr="00B65C5E">
        <w:rPr>
          <w:rFonts w:ascii="Times New Roman" w:eastAsia="Times New Roman" w:hAnsi="Times New Roman" w:cs="Times New Roman"/>
          <w:sz w:val="24"/>
          <w:szCs w:val="24"/>
          <w:highlight w:val="white"/>
        </w:rPr>
        <w:t xml:space="preserve">, </w:t>
      </w:r>
      <w:r w:rsidRPr="00B65C5E">
        <w:rPr>
          <w:rFonts w:ascii="Times New Roman" w:eastAsia="Times New Roman" w:hAnsi="Times New Roman" w:cs="Times New Roman"/>
          <w:i/>
          <w:sz w:val="24"/>
          <w:szCs w:val="24"/>
          <w:highlight w:val="white"/>
        </w:rPr>
        <w:t>257</w:t>
      </w:r>
      <w:r w:rsidRPr="00B65C5E">
        <w:rPr>
          <w:rFonts w:ascii="Times New Roman" w:eastAsia="Times New Roman" w:hAnsi="Times New Roman" w:cs="Times New Roman"/>
          <w:sz w:val="24"/>
          <w:szCs w:val="24"/>
          <w:highlight w:val="white"/>
        </w:rPr>
        <w:t>, p.120507.</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Ghauri, P N 2014. International Marketing, 4 </w:t>
      </w:r>
      <w:proofErr w:type="spellStart"/>
      <w:r w:rsidRPr="00B65C5E">
        <w:rPr>
          <w:rFonts w:ascii="Times New Roman" w:eastAsia="Times New Roman" w:hAnsi="Times New Roman" w:cs="Times New Roman"/>
          <w:sz w:val="24"/>
          <w:szCs w:val="24"/>
        </w:rPr>
        <w:t>th</w:t>
      </w:r>
      <w:proofErr w:type="spellEnd"/>
      <w:r w:rsidRPr="00B65C5E">
        <w:rPr>
          <w:rFonts w:ascii="Times New Roman" w:eastAsia="Times New Roman" w:hAnsi="Times New Roman" w:cs="Times New Roman"/>
          <w:sz w:val="24"/>
          <w:szCs w:val="24"/>
        </w:rPr>
        <w:t xml:space="preserve"> Ed, McGraw Hill, London</w:t>
      </w:r>
    </w:p>
    <w:p w:rsidR="00927284" w:rsidRPr="00B65C5E" w:rsidRDefault="00927284">
      <w:pPr>
        <w:shd w:val="clear" w:color="auto" w:fill="FFFFFF"/>
        <w:spacing w:before="240" w:after="240" w:line="360" w:lineRule="auto"/>
        <w:jc w:val="both"/>
        <w:rPr>
          <w:rFonts w:ascii="Times New Roman" w:eastAsia="Times New Roman" w:hAnsi="Times New Roman" w:cs="Times New Roman"/>
          <w:sz w:val="24"/>
          <w:szCs w:val="24"/>
          <w:highlight w:val="white"/>
        </w:rPr>
      </w:pPr>
      <w:r w:rsidRPr="00B65C5E">
        <w:rPr>
          <w:rFonts w:ascii="Times New Roman" w:eastAsia="Times New Roman" w:hAnsi="Times New Roman" w:cs="Times New Roman"/>
          <w:sz w:val="24"/>
          <w:szCs w:val="24"/>
        </w:rPr>
        <w:t>‌</w:t>
      </w:r>
      <w:r w:rsidRPr="00B65C5E">
        <w:rPr>
          <w:rFonts w:ascii="Times New Roman" w:eastAsia="Times New Roman" w:hAnsi="Times New Roman" w:cs="Times New Roman"/>
          <w:sz w:val="24"/>
          <w:szCs w:val="24"/>
          <w:highlight w:val="white"/>
        </w:rPr>
        <w:t>GURL, E., 2017. SWOT analysis: a theoretical review.</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Housden </w:t>
      </w:r>
      <w:proofErr w:type="gramStart"/>
      <w:r w:rsidRPr="00B65C5E">
        <w:rPr>
          <w:rFonts w:ascii="Times New Roman" w:eastAsia="Times New Roman" w:hAnsi="Times New Roman" w:cs="Times New Roman"/>
          <w:sz w:val="24"/>
          <w:szCs w:val="24"/>
        </w:rPr>
        <w:t>M  2008</w:t>
      </w:r>
      <w:proofErr w:type="gramEnd"/>
      <w:r w:rsidRPr="00B65C5E">
        <w:rPr>
          <w:rFonts w:ascii="Times New Roman" w:eastAsia="Times New Roman" w:hAnsi="Times New Roman" w:cs="Times New Roman"/>
          <w:sz w:val="24"/>
          <w:szCs w:val="24"/>
        </w:rPr>
        <w:t>. Marketing Research &amp;amp; Information, Butterworth Heinemann, Oxford.</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Jobber, D. and Ellis-Chadwick, F 2020. Principles and practice of marketing. 9th ed. London:</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Kotler, P., Armstrong, G., Harris, L. and He, H., 2020. Principles of marketing. 8 </w:t>
      </w:r>
      <w:proofErr w:type="spellStart"/>
      <w:r w:rsidRPr="00B65C5E">
        <w:rPr>
          <w:rFonts w:ascii="Times New Roman" w:eastAsia="Times New Roman" w:hAnsi="Times New Roman" w:cs="Times New Roman"/>
          <w:sz w:val="24"/>
          <w:szCs w:val="24"/>
        </w:rPr>
        <w:t>th</w:t>
      </w:r>
      <w:proofErr w:type="spellEnd"/>
      <w:r w:rsidRPr="00B65C5E">
        <w:rPr>
          <w:rFonts w:ascii="Times New Roman" w:eastAsia="Times New Roman" w:hAnsi="Times New Roman" w:cs="Times New Roman"/>
          <w:sz w:val="24"/>
          <w:szCs w:val="24"/>
        </w:rPr>
        <w:t xml:space="preserve"> European ed, London: Pearson Education Limited. Recommended</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proofErr w:type="spellStart"/>
      <w:proofErr w:type="gramStart"/>
      <w:r w:rsidRPr="00B65C5E">
        <w:rPr>
          <w:rFonts w:ascii="Times New Roman" w:eastAsia="Times New Roman" w:hAnsi="Times New Roman" w:cs="Times New Roman"/>
          <w:sz w:val="24"/>
          <w:szCs w:val="24"/>
        </w:rPr>
        <w:t>Kotler,P</w:t>
      </w:r>
      <w:proofErr w:type="spellEnd"/>
      <w:proofErr w:type="gramEnd"/>
      <w:r w:rsidRPr="00B65C5E">
        <w:rPr>
          <w:rFonts w:ascii="Times New Roman" w:eastAsia="Times New Roman" w:hAnsi="Times New Roman" w:cs="Times New Roman"/>
          <w:sz w:val="24"/>
          <w:szCs w:val="24"/>
        </w:rPr>
        <w:t xml:space="preserve"> and </w:t>
      </w:r>
      <w:proofErr w:type="spellStart"/>
      <w:r w:rsidRPr="00B65C5E">
        <w:rPr>
          <w:rFonts w:ascii="Times New Roman" w:eastAsia="Times New Roman" w:hAnsi="Times New Roman" w:cs="Times New Roman"/>
          <w:sz w:val="24"/>
          <w:szCs w:val="24"/>
        </w:rPr>
        <w:t>Kartajaya</w:t>
      </w:r>
      <w:proofErr w:type="spellEnd"/>
      <w:r w:rsidRPr="00B65C5E">
        <w:rPr>
          <w:rFonts w:ascii="Times New Roman" w:eastAsia="Times New Roman" w:hAnsi="Times New Roman" w:cs="Times New Roman"/>
          <w:sz w:val="24"/>
          <w:szCs w:val="24"/>
        </w:rPr>
        <w:t>, H. Marketing 4.0 Moving from Traditional to Digital 2017 Wiley. New York.</w:t>
      </w:r>
    </w:p>
    <w:p w:rsidR="00927284" w:rsidRPr="00B65C5E" w:rsidRDefault="00927284">
      <w:pPr>
        <w:shd w:val="clear" w:color="auto" w:fill="FFFFFF"/>
        <w:spacing w:after="240" w:line="360" w:lineRule="auto"/>
        <w:jc w:val="both"/>
        <w:rPr>
          <w:rFonts w:ascii="Times New Roman" w:eastAsia="Times New Roman" w:hAnsi="Times New Roman" w:cs="Times New Roman"/>
          <w:sz w:val="24"/>
          <w:szCs w:val="24"/>
          <w:highlight w:val="white"/>
        </w:rPr>
      </w:pPr>
      <w:r w:rsidRPr="00B65C5E">
        <w:rPr>
          <w:rFonts w:ascii="Times New Roman" w:eastAsia="Times New Roman" w:hAnsi="Times New Roman" w:cs="Times New Roman"/>
          <w:sz w:val="24"/>
          <w:szCs w:val="24"/>
          <w:highlight w:val="white"/>
        </w:rPr>
        <w:t xml:space="preserve">Marriott International, Inc 2018. </w:t>
      </w:r>
      <w:r w:rsidRPr="00B65C5E">
        <w:rPr>
          <w:rFonts w:ascii="Times New Roman" w:eastAsia="Times New Roman" w:hAnsi="Times New Roman" w:cs="Times New Roman"/>
          <w:i/>
          <w:sz w:val="24"/>
          <w:szCs w:val="24"/>
          <w:highlight w:val="white"/>
        </w:rPr>
        <w:t>Bumble and Moxy Hotels Partner to Launch ‘</w:t>
      </w:r>
      <w:proofErr w:type="spellStart"/>
      <w:r w:rsidRPr="00B65C5E">
        <w:rPr>
          <w:rFonts w:ascii="Times New Roman" w:eastAsia="Times New Roman" w:hAnsi="Times New Roman" w:cs="Times New Roman"/>
          <w:i/>
          <w:sz w:val="24"/>
          <w:szCs w:val="24"/>
          <w:highlight w:val="white"/>
        </w:rPr>
        <w:t>BumbleSpot</w:t>
      </w:r>
      <w:proofErr w:type="spellEnd"/>
      <w:r w:rsidRPr="00B65C5E">
        <w:rPr>
          <w:rFonts w:ascii="Times New Roman" w:eastAsia="Times New Roman" w:hAnsi="Times New Roman" w:cs="Times New Roman"/>
          <w:i/>
          <w:sz w:val="24"/>
          <w:szCs w:val="24"/>
          <w:highlight w:val="white"/>
        </w:rPr>
        <w:t xml:space="preserve"> #attheMoxy’ to Empower Meaningful Connections</w:t>
      </w:r>
      <w:r w:rsidRPr="00B65C5E">
        <w:rPr>
          <w:rFonts w:ascii="Times New Roman" w:eastAsia="Times New Roman" w:hAnsi="Times New Roman" w:cs="Times New Roman"/>
          <w:sz w:val="24"/>
          <w:szCs w:val="24"/>
          <w:highlight w:val="white"/>
        </w:rPr>
        <w:t>. [online] Prnewswire.com. Available at: https://www.prnewswire.com/news-releases/bumble-and-moxy-hotels-partner-to-launch-bumblespot-atthemoxy-to-empower-meaningful-connections-300746810.html [Accessed 10 Mar. 2023].</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highlight w:val="white"/>
        </w:rPr>
      </w:pPr>
      <w:r w:rsidRPr="00B65C5E">
        <w:rPr>
          <w:rFonts w:ascii="Times New Roman" w:eastAsia="Times New Roman" w:hAnsi="Times New Roman" w:cs="Times New Roman"/>
          <w:sz w:val="24"/>
          <w:szCs w:val="24"/>
          <w:highlight w:val="white"/>
        </w:rPr>
        <w:t xml:space="preserve">Perera, R., 2017. </w:t>
      </w:r>
      <w:r w:rsidRPr="00B65C5E">
        <w:rPr>
          <w:rFonts w:ascii="Times New Roman" w:eastAsia="Times New Roman" w:hAnsi="Times New Roman" w:cs="Times New Roman"/>
          <w:i/>
          <w:sz w:val="24"/>
          <w:szCs w:val="24"/>
          <w:highlight w:val="white"/>
        </w:rPr>
        <w:t>The PESTLE analysis</w:t>
      </w:r>
      <w:r w:rsidRPr="00B65C5E">
        <w:rPr>
          <w:rFonts w:ascii="Times New Roman" w:eastAsia="Times New Roman" w:hAnsi="Times New Roman" w:cs="Times New Roman"/>
          <w:sz w:val="24"/>
          <w:szCs w:val="24"/>
          <w:highlight w:val="white"/>
        </w:rPr>
        <w:t xml:space="preserve">. </w:t>
      </w:r>
      <w:proofErr w:type="spellStart"/>
      <w:r w:rsidRPr="00B65C5E">
        <w:rPr>
          <w:rFonts w:ascii="Times New Roman" w:eastAsia="Times New Roman" w:hAnsi="Times New Roman" w:cs="Times New Roman"/>
          <w:sz w:val="24"/>
          <w:szCs w:val="24"/>
          <w:highlight w:val="white"/>
        </w:rPr>
        <w:t>Nerdynaut</w:t>
      </w:r>
      <w:proofErr w:type="spellEnd"/>
      <w:r w:rsidRPr="00B65C5E">
        <w:rPr>
          <w:rFonts w:ascii="Times New Roman" w:eastAsia="Times New Roman" w:hAnsi="Times New Roman" w:cs="Times New Roman"/>
          <w:sz w:val="24"/>
          <w:szCs w:val="24"/>
          <w:highlight w:val="white"/>
        </w:rPr>
        <w:t>.</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Ryan, D. 2012. Understanding Digital marketing: Marketing Strategies for Engaging </w:t>
      </w:r>
      <w:proofErr w:type="gramStart"/>
      <w:r w:rsidRPr="00B65C5E">
        <w:rPr>
          <w:rFonts w:ascii="Times New Roman" w:eastAsia="Times New Roman" w:hAnsi="Times New Roman" w:cs="Times New Roman"/>
          <w:sz w:val="24"/>
          <w:szCs w:val="24"/>
        </w:rPr>
        <w:t>The</w:t>
      </w:r>
      <w:proofErr w:type="gramEnd"/>
      <w:r w:rsidRPr="00B65C5E">
        <w:rPr>
          <w:rFonts w:ascii="Times New Roman" w:eastAsia="Times New Roman" w:hAnsi="Times New Roman" w:cs="Times New Roman"/>
          <w:sz w:val="24"/>
          <w:szCs w:val="24"/>
        </w:rPr>
        <w:t xml:space="preserve"> Digital Generation. Kogan Page, London.</w:t>
      </w:r>
    </w:p>
    <w:p w:rsidR="00927284" w:rsidRPr="00B65C5E" w:rsidRDefault="00927284">
      <w:pPr>
        <w:shd w:val="clear" w:color="auto" w:fill="FFFFFF"/>
        <w:spacing w:before="90" w:after="90" w:line="360" w:lineRule="auto"/>
        <w:jc w:val="both"/>
        <w:rPr>
          <w:rFonts w:ascii="Times New Roman" w:eastAsia="Times New Roman" w:hAnsi="Times New Roman" w:cs="Times New Roman"/>
          <w:sz w:val="24"/>
          <w:szCs w:val="24"/>
        </w:rPr>
      </w:pPr>
      <w:r w:rsidRPr="00B65C5E">
        <w:rPr>
          <w:rFonts w:ascii="Times New Roman" w:eastAsia="Times New Roman" w:hAnsi="Times New Roman" w:cs="Times New Roman"/>
          <w:sz w:val="24"/>
          <w:szCs w:val="24"/>
        </w:rPr>
        <w:t xml:space="preserve">Smith PR and Zook ZE 2020. Marketing Communications. 7 </w:t>
      </w:r>
      <w:proofErr w:type="spellStart"/>
      <w:r w:rsidRPr="00B65C5E">
        <w:rPr>
          <w:rFonts w:ascii="Times New Roman" w:eastAsia="Times New Roman" w:hAnsi="Times New Roman" w:cs="Times New Roman"/>
          <w:sz w:val="24"/>
          <w:szCs w:val="24"/>
        </w:rPr>
        <w:t>th</w:t>
      </w:r>
      <w:proofErr w:type="spellEnd"/>
      <w:r w:rsidRPr="00B65C5E">
        <w:rPr>
          <w:rFonts w:ascii="Times New Roman" w:eastAsia="Times New Roman" w:hAnsi="Times New Roman" w:cs="Times New Roman"/>
          <w:sz w:val="24"/>
          <w:szCs w:val="24"/>
        </w:rPr>
        <w:t xml:space="preserve"> ed, Kogan Page, London</w:t>
      </w:r>
    </w:p>
    <w:p w:rsidR="00756F9C" w:rsidRPr="00B65C5E" w:rsidRDefault="00756F9C">
      <w:pPr>
        <w:shd w:val="clear" w:color="auto" w:fill="FFFFFF"/>
        <w:spacing w:before="90" w:after="90" w:line="360" w:lineRule="auto"/>
        <w:jc w:val="both"/>
        <w:rPr>
          <w:rFonts w:ascii="Times New Roman" w:eastAsia="Times New Roman" w:hAnsi="Times New Roman" w:cs="Times New Roman"/>
          <w:sz w:val="24"/>
          <w:szCs w:val="24"/>
        </w:rPr>
      </w:pPr>
    </w:p>
    <w:p w:rsidR="00756F9C" w:rsidRPr="00B65C5E" w:rsidRDefault="00756F9C">
      <w:pPr>
        <w:shd w:val="clear" w:color="auto" w:fill="FFFFFF"/>
        <w:spacing w:before="280" w:after="28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shd w:val="clear" w:color="auto" w:fill="FFFFFF"/>
        <w:spacing w:before="90" w:after="90" w:line="360" w:lineRule="auto"/>
        <w:jc w:val="both"/>
        <w:rPr>
          <w:rFonts w:ascii="Times New Roman" w:eastAsia="Times New Roman" w:hAnsi="Times New Roman" w:cs="Times New Roman"/>
          <w:b/>
          <w:sz w:val="24"/>
          <w:szCs w:val="24"/>
        </w:rPr>
      </w:pPr>
    </w:p>
    <w:p w:rsidR="00756F9C" w:rsidRPr="00B65C5E" w:rsidRDefault="00756F9C">
      <w:pPr>
        <w:pBdr>
          <w:top w:val="nil"/>
          <w:left w:val="nil"/>
          <w:bottom w:val="nil"/>
          <w:right w:val="nil"/>
          <w:between w:val="nil"/>
        </w:pBdr>
        <w:spacing w:line="360" w:lineRule="auto"/>
        <w:jc w:val="both"/>
        <w:rPr>
          <w:rFonts w:ascii="Times New Roman" w:eastAsia="Times New Roman" w:hAnsi="Times New Roman" w:cs="Times New Roman"/>
          <w:sz w:val="24"/>
          <w:szCs w:val="24"/>
        </w:rPr>
      </w:pPr>
    </w:p>
    <w:sectPr w:rsidR="00756F9C" w:rsidRPr="00B65C5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620DB"/>
    <w:multiLevelType w:val="multilevel"/>
    <w:tmpl w:val="4776E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264F4F"/>
    <w:multiLevelType w:val="multilevel"/>
    <w:tmpl w:val="B3FA1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7D614D"/>
    <w:multiLevelType w:val="multilevel"/>
    <w:tmpl w:val="4386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8838083">
    <w:abstractNumId w:val="0"/>
  </w:num>
  <w:num w:numId="2" w16cid:durableId="303782701">
    <w:abstractNumId w:val="1"/>
  </w:num>
  <w:num w:numId="3" w16cid:durableId="1215586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F9C"/>
    <w:rsid w:val="003B5A11"/>
    <w:rsid w:val="004D188C"/>
    <w:rsid w:val="006759B2"/>
    <w:rsid w:val="00756F9C"/>
    <w:rsid w:val="007A3E22"/>
    <w:rsid w:val="00885AC7"/>
    <w:rsid w:val="00927284"/>
    <w:rsid w:val="00B65C5E"/>
    <w:rsid w:val="00CB67FB"/>
    <w:rsid w:val="00EF53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0E36"/>
  <w15:docId w15:val="{50B4D098-42C1-4D4D-901E-B7F47686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hd w:val="clear" w:color="auto" w:fill="FFFFFF"/>
      <w:spacing w:before="90" w:after="90" w:line="360" w:lineRule="auto"/>
      <w:jc w:val="both"/>
      <w:outlineLvl w:val="0"/>
    </w:pPr>
    <w:rPr>
      <w:rFonts w:ascii="Times New Roman" w:eastAsia="Times New Roman" w:hAnsi="Times New Roman" w:cs="Times New Roman"/>
      <w:b/>
      <w:color w:val="222222"/>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D6EFF"/>
    <w:pPr>
      <w:shd w:val="clear" w:color="auto" w:fill="auto"/>
      <w:spacing w:before="240" w:after="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CD6EFF"/>
    <w:pPr>
      <w:spacing w:after="100"/>
    </w:p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pMx0d7dIoDq2PYzYgHy75ulo1g==">AMUW2mWCrleF+LFx+JNcmmAtQ/RIoSn8IJzhdfHqqiT5d9U/7Tc2mJihVelgzotysQCD8mR37O4tr4KhJfyIJewYq87RtmgmUAKow1PUQzd7eWqEOg82yO3M2W25B8ISzgsow03gGS4lcXxV6kTI0hw3nhsqxoBbt1/+DhRZbIVyPUfnjcE/7h7z9/C2TruLGNgYzhd00Ty34UokLONOqkZUbdQ3AmdYKurgzVW/QMZ+SNkwHy/M+iZvW/7gDHru31njRjbLxK0b6m/ttzr7j4Fth9WkiPdFWwwIKFE2IV8nGWfvYyxvY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Dan Pert</cp:lastModifiedBy>
  <cp:revision>2</cp:revision>
  <dcterms:created xsi:type="dcterms:W3CDTF">2023-03-10T20:10:00Z</dcterms:created>
  <dcterms:modified xsi:type="dcterms:W3CDTF">2023-03-10T20:10:00Z</dcterms:modified>
</cp:coreProperties>
</file>