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417320484"/>
        <w:docPartObj>
          <w:docPartGallery w:val="Cover Pages"/>
          <w:docPartUnique/>
        </w:docPartObj>
      </w:sdtPr>
      <w:sdtContent>
        <w:p w14:paraId="716E025E" w14:textId="46BD84DC" w:rsidR="004F3C4E" w:rsidRDefault="004F3C4E"/>
        <w:p w14:paraId="2D9852C3" w14:textId="1DF5938A" w:rsidR="00F7214B" w:rsidRPr="00E67655" w:rsidRDefault="000A3FFE" w:rsidP="00E6765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6F63288" wp14:editId="71CF4A1F">
                    <wp:simplePos x="0" y="0"/>
                    <wp:positionH relativeFrom="column">
                      <wp:posOffset>-63997</wp:posOffset>
                    </wp:positionH>
                    <wp:positionV relativeFrom="paragraph">
                      <wp:posOffset>4612281</wp:posOffset>
                    </wp:positionV>
                    <wp:extent cx="3482672" cy="2146852"/>
                    <wp:effectExtent l="0" t="0" r="22860" b="25400"/>
                    <wp:wrapNone/>
                    <wp:docPr id="871513358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482672" cy="214685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3DDFAB06" w14:textId="070055B8" w:rsidR="00A87344" w:rsidRDefault="0071386F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Project Portfolio Report</w:t>
                                </w:r>
                              </w:p>
                              <w:p w14:paraId="1CD75E51" w14:textId="01163213" w:rsidR="0071386F" w:rsidRDefault="009671CF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Module: Project Management</w:t>
                                </w:r>
                              </w:p>
                              <w:p w14:paraId="47CF90B5" w14:textId="7B5168D3" w:rsidR="009671CF" w:rsidRDefault="009671CF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Module Code: LCLM5003</w:t>
                                </w:r>
                              </w:p>
                              <w:p w14:paraId="1BE34FD4" w14:textId="1F0F2278" w:rsidR="009671CF" w:rsidRDefault="00E52B4B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 xml:space="preserve">Assessment: Part B: </w:t>
                                </w:r>
                              </w:p>
                              <w:p w14:paraId="2BA7B09B" w14:textId="477FF10F" w:rsidR="001C62D6" w:rsidRDefault="001C62D6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Student Name</w:t>
                                </w:r>
                                <w:r w:rsidR="00A602D3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 xml:space="preserve">: </w:t>
                                </w:r>
                                <w:r w:rsidR="00DE486D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 xml:space="preserve">Alin Gheorghita </w:t>
                                </w:r>
                              </w:p>
                              <w:p w14:paraId="0102B234" w14:textId="7A92213A" w:rsidR="00D25141" w:rsidRDefault="00AC072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 xml:space="preserve">Student ID: </w:t>
                                </w:r>
                                <w:r w:rsidR="00803F54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2418326</w:t>
                                </w:r>
                              </w:p>
                              <w:p w14:paraId="5D2A40A4" w14:textId="3F94C171" w:rsidR="00803F54" w:rsidRDefault="00803F54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 xml:space="preserve">Lecturer Name: Dr.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Matieni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 xml:space="preserve"> Xavier</w:t>
                                </w:r>
                              </w:p>
                              <w:p w14:paraId="65CB0275" w14:textId="77777777" w:rsidR="00803F54" w:rsidRPr="0071386F" w:rsidRDefault="00803F54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6F6328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-5.05pt;margin-top:363.15pt;width:274.25pt;height:169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" fillcolor="white [3201]" strokeweight=".5pt">
                    <v:textbox>
                      <w:txbxContent>
                        <w:p w14:paraId="3DDFAB06" w14:textId="070055B8" w:rsidR="00A87344" w:rsidRDefault="0071386F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Project Portfolio Report</w:t>
                          </w:r>
                        </w:p>
                        <w:p w14:paraId="1CD75E51" w14:textId="01163213" w:rsidR="0071386F" w:rsidRDefault="009671CF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Module: Project Management</w:t>
                          </w:r>
                        </w:p>
                        <w:p w14:paraId="47CF90B5" w14:textId="7B5168D3" w:rsidR="009671CF" w:rsidRDefault="009671CF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Module Code: LCLM5003</w:t>
                          </w:r>
                        </w:p>
                        <w:p w14:paraId="1BE34FD4" w14:textId="1F0F2278" w:rsidR="009671CF" w:rsidRDefault="00E52B4B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Assessment: Part B: </w:t>
                          </w:r>
                        </w:p>
                        <w:p w14:paraId="2BA7B09B" w14:textId="477FF10F" w:rsidR="001C62D6" w:rsidRDefault="001C62D6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Student Name</w:t>
                          </w:r>
                          <w:r w:rsidR="00A602D3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: </w:t>
                          </w:r>
                          <w:r w:rsidR="00DE486D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Alin Gheorghita </w:t>
                          </w:r>
                        </w:p>
                        <w:p w14:paraId="0102B234" w14:textId="7A92213A" w:rsidR="00D25141" w:rsidRDefault="00AC072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Student ID: </w:t>
                          </w:r>
                          <w:r w:rsidR="00803F54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2418326</w:t>
                          </w:r>
                        </w:p>
                        <w:p w14:paraId="5D2A40A4" w14:textId="3F94C171" w:rsidR="00803F54" w:rsidRDefault="00803F54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Lecturer Name: Dr.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Matieni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Xavier</w:t>
                          </w:r>
                        </w:p>
                        <w:p w14:paraId="65CB0275" w14:textId="77777777" w:rsidR="00803F54" w:rsidRPr="0071386F" w:rsidRDefault="00803F54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4F3C4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62C3AD1" wp14:editId="47B237D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1-01T00:00:00Z">
                                    <w:dateFormat w:val="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E86D352" w14:textId="4CD75141" w:rsidR="004F3C4E" w:rsidRDefault="004F3C4E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62C3AD1" id="Rectangle 132" o:spid="_x0000_s1027" style="position:absolute;margin-left:-4.4pt;margin-top:0;width:46.8pt;height:77.75pt;z-index:25165824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156082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1-01T00:00:00Z">
                              <w:dateFormat w:val="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E86D352" w14:textId="4CD75141" w:rsidR="004F3C4E" w:rsidRDefault="004F3C4E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4F3C4E">
            <w:br w:type="page"/>
          </w:r>
        </w:p>
      </w:sdtContent>
    </w:sdt>
    <w:p w14:paraId="23CE3875" w14:textId="65890D99" w:rsidR="00920A3A" w:rsidRDefault="00D541B7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  <w:bookmarkStart w:id="0" w:name="_Toc236519908"/>
      <w:r w:rsidRPr="00D541B7">
        <w:rPr>
          <w:rStyle w:val="Heading1Char"/>
          <w:rFonts w:ascii="Arial" w:hAnsi="Arial" w:cs="Arial"/>
          <w:sz w:val="22"/>
          <w:szCs w:val="22"/>
        </w:rPr>
        <w:lastRenderedPageBreak/>
        <w:t>Part 1. Project Proposal Poster</w:t>
      </w:r>
      <w:bookmarkEnd w:id="0"/>
      <w:r w:rsidR="0040725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3B21A90" wp14:editId="0E8B0332">
            <wp:extent cx="5731510" cy="8199755"/>
            <wp:effectExtent l="0" t="0" r="2540" b="0"/>
            <wp:docPr id="1826332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33293" name="Picture 18263329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417A0" w14:textId="6BC26EF6" w:rsidR="00E558A2" w:rsidRDefault="00E558A2" w:rsidP="00E558A2">
      <w:pPr>
        <w:rPr>
          <w:rFonts w:ascii="Arial" w:hAnsi="Arial" w:cs="Arial"/>
          <w:noProof/>
          <w:sz w:val="22"/>
          <w:szCs w:val="22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51656735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9BB1E85" w14:textId="6F2302E0" w:rsidR="00E558A2" w:rsidRDefault="00E558A2">
          <w:pPr>
            <w:pStyle w:val="TOCHeading"/>
          </w:pPr>
          <w:r>
            <w:t>Contents</w:t>
          </w:r>
        </w:p>
        <w:p w14:paraId="5E786DF1" w14:textId="33EC8BC9" w:rsidR="00C03DC5" w:rsidRDefault="00E558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6519908" w:history="1">
            <w:r w:rsidR="00C03DC5" w:rsidRPr="00174822">
              <w:rPr>
                <w:rStyle w:val="Hyperlink"/>
                <w:rFonts w:ascii="Arial" w:hAnsi="Arial" w:cs="Arial"/>
                <w:noProof/>
              </w:rPr>
              <w:t>Part 1. Project Proposal Poster</w:t>
            </w:r>
            <w:r w:rsidR="00C03DC5">
              <w:rPr>
                <w:noProof/>
                <w:webHidden/>
              </w:rPr>
              <w:tab/>
            </w:r>
            <w:r w:rsidR="00C03DC5">
              <w:rPr>
                <w:noProof/>
                <w:webHidden/>
              </w:rPr>
              <w:fldChar w:fldCharType="begin"/>
            </w:r>
            <w:r w:rsidR="00C03DC5">
              <w:rPr>
                <w:noProof/>
                <w:webHidden/>
              </w:rPr>
              <w:instrText xml:space="preserve"> PAGEREF _Toc236519908 \h </w:instrText>
            </w:r>
            <w:r w:rsidR="00C03DC5">
              <w:rPr>
                <w:noProof/>
                <w:webHidden/>
              </w:rPr>
            </w:r>
            <w:r w:rsidR="00C03DC5">
              <w:rPr>
                <w:noProof/>
                <w:webHidden/>
              </w:rPr>
              <w:fldChar w:fldCharType="separate"/>
            </w:r>
            <w:r w:rsidR="00C03DC5">
              <w:rPr>
                <w:noProof/>
                <w:webHidden/>
              </w:rPr>
              <w:t>1</w:t>
            </w:r>
            <w:r w:rsidR="00C03DC5">
              <w:rPr>
                <w:noProof/>
                <w:webHidden/>
              </w:rPr>
              <w:fldChar w:fldCharType="end"/>
            </w:r>
          </w:hyperlink>
        </w:p>
        <w:p w14:paraId="4D1EA79E" w14:textId="76C406A9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09" w:history="1">
            <w:r w:rsidRPr="00174822">
              <w:rPr>
                <w:rStyle w:val="Hyperlink"/>
                <w:rFonts w:ascii="Arial" w:hAnsi="Arial" w:cs="Arial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1135E9" w14:textId="19096FBB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10" w:history="1">
            <w:r w:rsidRPr="00174822">
              <w:rPr>
                <w:rStyle w:val="Hyperlink"/>
                <w:rFonts w:ascii="Arial" w:hAnsi="Arial" w:cs="Arial"/>
                <w:noProof/>
              </w:rPr>
              <w:t>Part B. Critical Reflection on Tutor and Peer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4DF97F" w14:textId="7659B710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11" w:history="1">
            <w:r w:rsidRPr="00174822">
              <w:rPr>
                <w:rStyle w:val="Hyperlink"/>
                <w:rFonts w:ascii="Arial" w:hAnsi="Arial" w:cs="Arial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94C69" w14:textId="66F3EF33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12" w:history="1">
            <w:r w:rsidRPr="00174822">
              <w:rPr>
                <w:rStyle w:val="Hyperlink"/>
                <w:rFonts w:ascii="Arial" w:hAnsi="Arial" w:cs="Arial"/>
                <w:noProof/>
              </w:rPr>
              <w:t>2. Description of the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538BB" w14:textId="3E2E274C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13" w:history="1">
            <w:r w:rsidRPr="00174822">
              <w:rPr>
                <w:rStyle w:val="Hyperlink"/>
                <w:rFonts w:ascii="Arial" w:hAnsi="Arial" w:cs="Arial"/>
                <w:noProof/>
              </w:rPr>
              <w:t>3. Project 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7E1694" w14:textId="0B0489D0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14" w:history="1">
            <w:r w:rsidRPr="00174822">
              <w:rPr>
                <w:rStyle w:val="Hyperlink"/>
                <w:rFonts w:ascii="Arial" w:hAnsi="Arial" w:cs="Arial"/>
                <w:noProof/>
              </w:rPr>
              <w:t>4. Project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3511E5" w14:textId="35A45019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15" w:history="1">
            <w:r w:rsidRPr="00174822">
              <w:rPr>
                <w:rStyle w:val="Hyperlink"/>
                <w:rFonts w:ascii="Arial" w:hAnsi="Arial" w:cs="Arial"/>
                <w:noProof/>
              </w:rPr>
              <w:t>5. Quad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C47C6" w14:textId="003CA10E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16" w:history="1">
            <w:r w:rsidRPr="00174822">
              <w:rPr>
                <w:rStyle w:val="Hyperlink"/>
                <w:rFonts w:ascii="Arial" w:hAnsi="Arial" w:cs="Arial"/>
                <w:noProof/>
              </w:rPr>
              <w:t>6.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5A38A5" w14:textId="30D506EC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17" w:history="1">
            <w:r w:rsidRPr="00174822">
              <w:rPr>
                <w:rStyle w:val="Hyperlink"/>
                <w:rFonts w:ascii="Arial" w:hAnsi="Arial" w:cs="Arial"/>
                <w:noProof/>
              </w:rPr>
              <w:t>7. Stakeholders’ Involvement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BD0E2" w14:textId="380266C9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18" w:history="1">
            <w:r w:rsidRPr="00174822">
              <w:rPr>
                <w:rStyle w:val="Hyperlink"/>
                <w:rFonts w:ascii="Arial" w:hAnsi="Arial" w:cs="Arial"/>
                <w:noProof/>
              </w:rPr>
              <w:t>8. Allocation of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C937C2" w14:textId="32D88275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19" w:history="1">
            <w:r w:rsidRPr="00174822">
              <w:rPr>
                <w:rStyle w:val="Hyperlink"/>
                <w:rFonts w:ascii="Arial" w:hAnsi="Arial" w:cs="Arial"/>
                <w:noProof/>
              </w:rPr>
              <w:t>9. Risk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CD628" w14:textId="39B8ECDE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20" w:history="1">
            <w:r w:rsidRPr="00174822">
              <w:rPr>
                <w:rStyle w:val="Hyperlink"/>
                <w:rFonts w:ascii="Arial" w:hAnsi="Arial" w:cs="Arial"/>
                <w:noProof/>
              </w:rPr>
              <w:t>10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609DB7" w14:textId="3BFBEA89" w:rsidR="00C03DC5" w:rsidRDefault="00C03D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19921" w:history="1">
            <w:r w:rsidRPr="00174822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_Toc236519921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8E97C9" w14:textId="598F3F82" w:rsidR="00E558A2" w:rsidRDefault="00E558A2">
          <w:r>
            <w:rPr>
              <w:b/>
              <w:bCs/>
            </w:rPr>
            <w:fldChar w:fldCharType="end"/>
          </w:r>
        </w:p>
      </w:sdtContent>
    </w:sdt>
    <w:p w14:paraId="4026B4E2" w14:textId="228D2FEB" w:rsidR="00920A3A" w:rsidRDefault="00920A3A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3E336B17" w14:textId="51E44897" w:rsidR="00C23F7C" w:rsidRDefault="00920A3A" w:rsidP="00C23F7C">
      <w:pPr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br w:type="page"/>
      </w:r>
    </w:p>
    <w:p w14:paraId="29A4AFD2" w14:textId="77777777" w:rsidR="00F7214B" w:rsidRDefault="00F7214B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6BDB5627" w14:textId="4F16681B" w:rsidR="00784465" w:rsidRPr="00656349" w:rsidRDefault="00D54DEE" w:rsidP="00906E00">
      <w:pPr>
        <w:pStyle w:val="Heading1"/>
        <w:rPr>
          <w:rFonts w:ascii="Arial" w:hAnsi="Arial" w:cs="Arial"/>
          <w:noProof/>
          <w:sz w:val="22"/>
          <w:szCs w:val="22"/>
        </w:rPr>
      </w:pPr>
      <w:bookmarkStart w:id="1" w:name="_Toc236519909"/>
      <w:r w:rsidRPr="00656349">
        <w:rPr>
          <w:rFonts w:ascii="Arial" w:hAnsi="Arial" w:cs="Arial"/>
          <w:noProof/>
          <w:sz w:val="22"/>
          <w:szCs w:val="22"/>
        </w:rPr>
        <w:t>Executive Summary</w:t>
      </w:r>
      <w:bookmarkEnd w:id="1"/>
    </w:p>
    <w:p w14:paraId="751A89A5" w14:textId="4AA42414" w:rsidR="008A6957" w:rsidRPr="00656349" w:rsidRDefault="00C44A03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656349">
        <w:rPr>
          <w:rFonts w:ascii="Arial" w:hAnsi="Arial" w:cs="Arial"/>
          <w:noProof/>
          <w:sz w:val="22"/>
          <w:szCs w:val="22"/>
        </w:rPr>
        <w:t xml:space="preserve">This paper includes a project management strategy for the digital modernisation of </w:t>
      </w:r>
      <w:r w:rsidR="004545D1" w:rsidRPr="00656349">
        <w:rPr>
          <w:rFonts w:ascii="Arial" w:hAnsi="Arial" w:cs="Arial"/>
          <w:noProof/>
          <w:sz w:val="22"/>
          <w:szCs w:val="22"/>
        </w:rPr>
        <w:t>passenger flow and logistical coordination following the closure of a major metropolitan transport hub in the UK</w:t>
      </w:r>
      <w:r w:rsidR="004C4FFF" w:rsidRPr="00656349">
        <w:rPr>
          <w:rFonts w:ascii="Arial" w:hAnsi="Arial" w:cs="Arial"/>
          <w:noProof/>
          <w:sz w:val="22"/>
          <w:szCs w:val="22"/>
        </w:rPr>
        <w:t>. The</w:t>
      </w:r>
      <w:r w:rsidR="00885F5F" w:rsidRPr="00656349">
        <w:rPr>
          <w:rFonts w:ascii="Arial" w:hAnsi="Arial" w:cs="Arial"/>
          <w:noProof/>
          <w:sz w:val="22"/>
          <w:szCs w:val="22"/>
        </w:rPr>
        <w:t xml:space="preserve"> selected project focuses on improving the movement of passengers, freight operators and </w:t>
      </w:r>
      <w:r w:rsidR="001A49F8" w:rsidRPr="00656349">
        <w:rPr>
          <w:rFonts w:ascii="Arial" w:hAnsi="Arial" w:cs="Arial"/>
          <w:noProof/>
          <w:sz w:val="22"/>
          <w:szCs w:val="22"/>
        </w:rPr>
        <w:t>transport services using digital technologies such as real-time information systems, smart passenger flow monitoring, integrated logistics dashboards and im</w:t>
      </w:r>
      <w:r w:rsidR="006F1B58" w:rsidRPr="00656349">
        <w:rPr>
          <w:rFonts w:ascii="Arial" w:hAnsi="Arial" w:cs="Arial"/>
          <w:noProof/>
          <w:sz w:val="22"/>
          <w:szCs w:val="22"/>
        </w:rPr>
        <w:t>proved data sharing</w:t>
      </w:r>
      <w:r w:rsidR="008A6957" w:rsidRPr="00656349">
        <w:rPr>
          <w:rFonts w:ascii="Arial" w:hAnsi="Arial" w:cs="Arial"/>
          <w:noProof/>
          <w:sz w:val="22"/>
          <w:szCs w:val="22"/>
        </w:rPr>
        <w:t xml:space="preserve"> between key stakeholders.</w:t>
      </w:r>
    </w:p>
    <w:p w14:paraId="2ECB7DA4" w14:textId="3954ECFA" w:rsidR="00D54DEE" w:rsidRPr="00656349" w:rsidRDefault="008A6957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656349">
        <w:rPr>
          <w:rFonts w:ascii="Arial" w:hAnsi="Arial" w:cs="Arial"/>
          <w:noProof/>
          <w:sz w:val="22"/>
          <w:szCs w:val="22"/>
        </w:rPr>
        <w:t>The project is justified</w:t>
      </w:r>
      <w:r w:rsidR="004C4FFF" w:rsidRPr="00656349">
        <w:rPr>
          <w:rFonts w:ascii="Arial" w:hAnsi="Arial" w:cs="Arial"/>
          <w:noProof/>
          <w:sz w:val="22"/>
          <w:szCs w:val="22"/>
        </w:rPr>
        <w:t xml:space="preserve"> </w:t>
      </w:r>
      <w:r w:rsidR="003D2701" w:rsidRPr="00656349">
        <w:rPr>
          <w:rFonts w:ascii="Arial" w:hAnsi="Arial" w:cs="Arial"/>
          <w:noProof/>
          <w:sz w:val="22"/>
          <w:szCs w:val="22"/>
        </w:rPr>
        <w:t>by the ur</w:t>
      </w:r>
      <w:r w:rsidR="00C34926" w:rsidRPr="00656349">
        <w:rPr>
          <w:rFonts w:ascii="Arial" w:hAnsi="Arial" w:cs="Arial"/>
          <w:noProof/>
          <w:sz w:val="22"/>
          <w:szCs w:val="22"/>
        </w:rPr>
        <w:t>gent need to reduce disruption caused by the hub closure, restore transport capacity, improve safety, support accessibility and streng</w:t>
      </w:r>
      <w:r w:rsidR="0073267C" w:rsidRPr="00656349">
        <w:rPr>
          <w:rFonts w:ascii="Arial" w:hAnsi="Arial" w:cs="Arial"/>
          <w:noProof/>
          <w:sz w:val="22"/>
          <w:szCs w:val="22"/>
        </w:rPr>
        <w:t>then coordination between rail, bus and freight networks. The report also includes a cr</w:t>
      </w:r>
      <w:r w:rsidR="00825652" w:rsidRPr="00656349">
        <w:rPr>
          <w:rFonts w:ascii="Arial" w:hAnsi="Arial" w:cs="Arial"/>
          <w:noProof/>
          <w:sz w:val="22"/>
          <w:szCs w:val="22"/>
        </w:rPr>
        <w:t xml:space="preserve">itical reflection on feedback received from the poster presentation. </w:t>
      </w:r>
      <w:r w:rsidR="00046662" w:rsidRPr="00656349">
        <w:rPr>
          <w:rFonts w:ascii="Arial" w:hAnsi="Arial" w:cs="Arial"/>
          <w:noProof/>
          <w:sz w:val="22"/>
          <w:szCs w:val="22"/>
        </w:rPr>
        <w:t>This review will highlight the strengths of the original proposal and how comments helped construct the final project management plan.</w:t>
      </w:r>
    </w:p>
    <w:p w14:paraId="7F7072BD" w14:textId="53692CB9" w:rsidR="00394B1D" w:rsidRPr="00656349" w:rsidRDefault="003D0475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656349">
        <w:rPr>
          <w:rFonts w:ascii="Arial" w:hAnsi="Arial" w:cs="Arial"/>
          <w:noProof/>
          <w:sz w:val="22"/>
          <w:szCs w:val="22"/>
        </w:rPr>
        <w:t>The project management plan applies several essential tools and techniques such as project scope definition, WBS</w:t>
      </w:r>
      <w:r w:rsidR="000E2F44" w:rsidRPr="00656349">
        <w:rPr>
          <w:rFonts w:ascii="Arial" w:hAnsi="Arial" w:cs="Arial"/>
          <w:noProof/>
          <w:sz w:val="22"/>
          <w:szCs w:val="22"/>
        </w:rPr>
        <w:t>, Quad Chart, stakeholder analysis, resource allocation and risk analysis</w:t>
      </w:r>
      <w:r w:rsidR="00EE00C0" w:rsidRPr="00656349">
        <w:rPr>
          <w:rFonts w:ascii="Arial" w:hAnsi="Arial" w:cs="Arial"/>
          <w:noProof/>
          <w:sz w:val="22"/>
          <w:szCs w:val="22"/>
        </w:rPr>
        <w:t xml:space="preserve"> (Project Management Institute, 2021).</w:t>
      </w:r>
      <w:r w:rsidR="00686918" w:rsidRPr="00656349">
        <w:rPr>
          <w:rFonts w:ascii="Arial" w:hAnsi="Arial" w:cs="Arial"/>
          <w:noProof/>
          <w:sz w:val="22"/>
          <w:szCs w:val="22"/>
        </w:rPr>
        <w:t xml:space="preserve"> Overall, the project aims to support a more efficient, accessible, resilient</w:t>
      </w:r>
      <w:r w:rsidR="001D4E73" w:rsidRPr="00656349">
        <w:rPr>
          <w:rFonts w:ascii="Arial" w:hAnsi="Arial" w:cs="Arial"/>
          <w:noProof/>
          <w:sz w:val="22"/>
          <w:szCs w:val="22"/>
        </w:rPr>
        <w:t xml:space="preserve"> and digitally connected transport system.</w:t>
      </w:r>
    </w:p>
    <w:p w14:paraId="705C2E23" w14:textId="3925C855" w:rsidR="001D4E73" w:rsidRPr="00656349" w:rsidRDefault="001D4E73" w:rsidP="005314F1">
      <w:pPr>
        <w:pStyle w:val="Heading1"/>
        <w:rPr>
          <w:rFonts w:ascii="Arial" w:hAnsi="Arial" w:cs="Arial"/>
          <w:noProof/>
          <w:sz w:val="22"/>
          <w:szCs w:val="22"/>
        </w:rPr>
      </w:pPr>
      <w:bookmarkStart w:id="2" w:name="_Toc236519910"/>
      <w:r w:rsidRPr="00656349">
        <w:rPr>
          <w:rFonts w:ascii="Arial" w:hAnsi="Arial" w:cs="Arial"/>
          <w:noProof/>
          <w:sz w:val="22"/>
          <w:szCs w:val="22"/>
        </w:rPr>
        <w:t>P</w:t>
      </w:r>
      <w:r w:rsidR="00775F89" w:rsidRPr="00656349">
        <w:rPr>
          <w:rFonts w:ascii="Arial" w:hAnsi="Arial" w:cs="Arial"/>
          <w:noProof/>
          <w:sz w:val="22"/>
          <w:szCs w:val="22"/>
        </w:rPr>
        <w:t>art B. Critical Reflection on Tutor and Pee</w:t>
      </w:r>
      <w:r w:rsidR="00DE23FB" w:rsidRPr="00656349">
        <w:rPr>
          <w:rFonts w:ascii="Arial" w:hAnsi="Arial" w:cs="Arial"/>
          <w:noProof/>
          <w:sz w:val="22"/>
          <w:szCs w:val="22"/>
        </w:rPr>
        <w:t xml:space="preserve">r </w:t>
      </w:r>
      <w:r w:rsidR="00775F89" w:rsidRPr="00656349">
        <w:rPr>
          <w:rFonts w:ascii="Arial" w:hAnsi="Arial" w:cs="Arial"/>
          <w:noProof/>
          <w:sz w:val="22"/>
          <w:szCs w:val="22"/>
        </w:rPr>
        <w:t>Feedba</w:t>
      </w:r>
      <w:r w:rsidR="00584080" w:rsidRPr="00656349">
        <w:rPr>
          <w:rFonts w:ascii="Arial" w:hAnsi="Arial" w:cs="Arial"/>
          <w:noProof/>
          <w:sz w:val="22"/>
          <w:szCs w:val="22"/>
        </w:rPr>
        <w:t>ck</w:t>
      </w:r>
      <w:bookmarkEnd w:id="2"/>
    </w:p>
    <w:p w14:paraId="5E533EDC" w14:textId="70A1D15F" w:rsidR="00584080" w:rsidRPr="00656349" w:rsidRDefault="00EF02EA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656349">
        <w:rPr>
          <w:rFonts w:ascii="Arial" w:hAnsi="Arial" w:cs="Arial"/>
          <w:noProof/>
          <w:sz w:val="22"/>
          <w:szCs w:val="22"/>
        </w:rPr>
        <w:t>The project proposal poster gave a comprehensive picture of the selected project, Digital Modernisation of Passenger Flow and Logistic Coordination and created a solid basis for the development of the final Project Management Plan. The poster summarised the project background</w:t>
      </w:r>
      <w:r w:rsidR="00B013F7" w:rsidRPr="00656349">
        <w:rPr>
          <w:rFonts w:ascii="Arial" w:hAnsi="Arial" w:cs="Arial"/>
          <w:noProof/>
          <w:sz w:val="22"/>
          <w:szCs w:val="22"/>
        </w:rPr>
        <w:t>, aims, objectives, scope, stakeholders, risks and st</w:t>
      </w:r>
      <w:r w:rsidR="00044E46" w:rsidRPr="00656349">
        <w:rPr>
          <w:rFonts w:ascii="Arial" w:hAnsi="Arial" w:cs="Arial"/>
          <w:noProof/>
          <w:sz w:val="22"/>
          <w:szCs w:val="22"/>
        </w:rPr>
        <w:t>r</w:t>
      </w:r>
      <w:r w:rsidR="00B013F7" w:rsidRPr="00656349">
        <w:rPr>
          <w:rFonts w:ascii="Arial" w:hAnsi="Arial" w:cs="Arial"/>
          <w:noProof/>
          <w:sz w:val="22"/>
          <w:szCs w:val="22"/>
        </w:rPr>
        <w:t>ategic value in a succinct and attractively structured manner. The presentation</w:t>
      </w:r>
      <w:r w:rsidR="00C04ECD" w:rsidRPr="00656349">
        <w:rPr>
          <w:rFonts w:ascii="Arial" w:hAnsi="Arial" w:cs="Arial"/>
          <w:noProof/>
          <w:sz w:val="22"/>
          <w:szCs w:val="22"/>
        </w:rPr>
        <w:t xml:space="preserve"> of the poster to the tutor and to peers offered excellent input on the streng</w:t>
      </w:r>
      <w:r w:rsidR="00044E46" w:rsidRPr="00656349">
        <w:rPr>
          <w:rFonts w:ascii="Arial" w:hAnsi="Arial" w:cs="Arial"/>
          <w:noProof/>
          <w:sz w:val="22"/>
          <w:szCs w:val="22"/>
        </w:rPr>
        <w:t>th</w:t>
      </w:r>
      <w:r w:rsidR="00C04ECD" w:rsidRPr="00656349">
        <w:rPr>
          <w:rFonts w:ascii="Arial" w:hAnsi="Arial" w:cs="Arial"/>
          <w:noProof/>
          <w:sz w:val="22"/>
          <w:szCs w:val="22"/>
        </w:rPr>
        <w:t>s of the proposal and a number of areas for further refinement.</w:t>
      </w:r>
    </w:p>
    <w:p w14:paraId="0976EB06" w14:textId="77777777" w:rsidR="00301EAA" w:rsidRPr="00656349" w:rsidRDefault="00B41099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656349">
        <w:rPr>
          <w:rFonts w:ascii="Arial" w:hAnsi="Arial" w:cs="Arial"/>
          <w:noProof/>
          <w:sz w:val="22"/>
          <w:szCs w:val="22"/>
        </w:rPr>
        <w:t>One of the main strengths identified during the feedback session was the relevance of the selected project</w:t>
      </w:r>
      <w:r w:rsidR="008C2F07" w:rsidRPr="00656349">
        <w:rPr>
          <w:rFonts w:ascii="Arial" w:hAnsi="Arial" w:cs="Arial"/>
          <w:noProof/>
          <w:sz w:val="22"/>
          <w:szCs w:val="22"/>
        </w:rPr>
        <w:t xml:space="preserve"> to the assessment scenario. </w:t>
      </w:r>
      <w:r w:rsidR="004448D2" w:rsidRPr="00656349">
        <w:rPr>
          <w:rFonts w:ascii="Arial" w:hAnsi="Arial" w:cs="Arial"/>
          <w:noProof/>
          <w:sz w:val="22"/>
          <w:szCs w:val="22"/>
        </w:rPr>
        <w:t xml:space="preserve">The strategy explicitly addressed the problems caused by the closure of the primary transport hub by </w:t>
      </w:r>
      <w:r w:rsidR="00301EAA" w:rsidRPr="00656349">
        <w:rPr>
          <w:rFonts w:ascii="Arial" w:hAnsi="Arial" w:cs="Arial"/>
          <w:noProof/>
          <w:sz w:val="22"/>
          <w:szCs w:val="22"/>
        </w:rPr>
        <w:t>concentrating on digital innovations that enhance passenger flow, logistical coordination and operational efficiency</w:t>
      </w:r>
      <w:r w:rsidR="00EE251D" w:rsidRPr="00656349">
        <w:rPr>
          <w:rFonts w:ascii="Arial" w:hAnsi="Arial" w:cs="Arial"/>
          <w:noProof/>
          <w:sz w:val="22"/>
          <w:szCs w:val="22"/>
        </w:rPr>
        <w:t>. The objectives were considered</w:t>
      </w:r>
      <w:r w:rsidR="00E40865" w:rsidRPr="00656349">
        <w:rPr>
          <w:rFonts w:ascii="Arial" w:hAnsi="Arial" w:cs="Arial"/>
          <w:noProof/>
          <w:sz w:val="22"/>
          <w:szCs w:val="22"/>
        </w:rPr>
        <w:t xml:space="preserve"> realistic and aligned with the wider goals of improving safety, accessibility, sustainability and service quali</w:t>
      </w:r>
      <w:r w:rsidR="00E86C8B" w:rsidRPr="00656349">
        <w:rPr>
          <w:rFonts w:ascii="Arial" w:hAnsi="Arial" w:cs="Arial"/>
          <w:noProof/>
          <w:sz w:val="22"/>
          <w:szCs w:val="22"/>
        </w:rPr>
        <w:t>ty.</w:t>
      </w:r>
    </w:p>
    <w:p w14:paraId="1B82EE87" w14:textId="77777777" w:rsidR="00735FA0" w:rsidRPr="00656349" w:rsidRDefault="00735FA0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60C72A89" w14:textId="554036CB" w:rsidR="001C16EA" w:rsidRPr="00656349" w:rsidRDefault="00E86C8B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656349">
        <w:rPr>
          <w:rFonts w:ascii="Arial" w:hAnsi="Arial" w:cs="Arial"/>
          <w:noProof/>
          <w:sz w:val="22"/>
          <w:szCs w:val="22"/>
        </w:rPr>
        <w:lastRenderedPageBreak/>
        <w:t xml:space="preserve"> The visual layout of the poster was also posi</w:t>
      </w:r>
      <w:r w:rsidR="00C92621" w:rsidRPr="00656349">
        <w:rPr>
          <w:rFonts w:ascii="Arial" w:hAnsi="Arial" w:cs="Arial"/>
          <w:noProof/>
          <w:sz w:val="22"/>
          <w:szCs w:val="22"/>
        </w:rPr>
        <w:t xml:space="preserve">tively received because the information was organised logically, making the project </w:t>
      </w:r>
      <w:r w:rsidR="00E74DF2" w:rsidRPr="00656349">
        <w:rPr>
          <w:rFonts w:ascii="Arial" w:hAnsi="Arial" w:cs="Arial"/>
          <w:noProof/>
          <w:sz w:val="22"/>
          <w:szCs w:val="22"/>
        </w:rPr>
        <w:t>easy to understand within a limited presentation format. The inclusion of the projec</w:t>
      </w:r>
      <w:r w:rsidR="00C2082A" w:rsidRPr="00656349">
        <w:rPr>
          <w:rFonts w:ascii="Arial" w:hAnsi="Arial" w:cs="Arial"/>
          <w:noProof/>
          <w:sz w:val="22"/>
          <w:szCs w:val="22"/>
        </w:rPr>
        <w:t>t management tools, including stakeholder analysis, Work Breakdown Structure (WBS), Gantt Chart and risk analysis, demonstrated an understanding of the planning pro</w:t>
      </w:r>
      <w:r w:rsidR="00DD7CD7" w:rsidRPr="00656349">
        <w:rPr>
          <w:rFonts w:ascii="Arial" w:hAnsi="Arial" w:cs="Arial"/>
          <w:noProof/>
          <w:sz w:val="22"/>
          <w:szCs w:val="22"/>
        </w:rPr>
        <w:t>c</w:t>
      </w:r>
      <w:r w:rsidR="00C2082A" w:rsidRPr="00656349">
        <w:rPr>
          <w:rFonts w:ascii="Arial" w:hAnsi="Arial" w:cs="Arial"/>
          <w:noProof/>
          <w:sz w:val="22"/>
          <w:szCs w:val="22"/>
        </w:rPr>
        <w:t>ess and the importance of structured project management</w:t>
      </w:r>
      <w:r w:rsidR="00FB788F" w:rsidRPr="00656349">
        <w:rPr>
          <w:rFonts w:ascii="Arial" w:hAnsi="Arial" w:cs="Arial"/>
          <w:noProof/>
          <w:sz w:val="22"/>
          <w:szCs w:val="22"/>
        </w:rPr>
        <w:t xml:space="preserve"> (Project Management Institute, 2021).</w:t>
      </w:r>
    </w:p>
    <w:p w14:paraId="5514C0E4" w14:textId="77777777" w:rsidR="00DA2CD8" w:rsidRPr="00656349" w:rsidRDefault="00DA2CD8" w:rsidP="000E5623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30B15FAF" w14:textId="77777777" w:rsidR="00735FA0" w:rsidRPr="00656349" w:rsidRDefault="00E5799A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Despite</w:t>
      </w:r>
      <w:r w:rsidR="00AD6015" w:rsidRPr="00656349">
        <w:rPr>
          <w:rFonts w:ascii="Arial" w:hAnsi="Arial" w:cs="Arial"/>
          <w:sz w:val="22"/>
          <w:szCs w:val="22"/>
        </w:rPr>
        <w:t xml:space="preserve"> these strengths, the feedback also identified several areas requiring improvement before producing the final Project Management Plan</w:t>
      </w:r>
      <w:r w:rsidR="00A22D28" w:rsidRPr="00656349">
        <w:rPr>
          <w:rFonts w:ascii="Arial" w:hAnsi="Arial" w:cs="Arial"/>
          <w:sz w:val="22"/>
          <w:szCs w:val="22"/>
        </w:rPr>
        <w:t>. The tutor noted that some sections required greater depth and academic justification. While the poster introduced the project effectively, it did not fully explain the reasons behind</w:t>
      </w:r>
      <w:r w:rsidR="0027181B" w:rsidRPr="00656349">
        <w:rPr>
          <w:rFonts w:ascii="Arial" w:hAnsi="Arial" w:cs="Arial"/>
          <w:sz w:val="22"/>
          <w:szCs w:val="22"/>
        </w:rPr>
        <w:t xml:space="preserve"> several management decisions, including stakeholder prioritisation, reso</w:t>
      </w:r>
      <w:r w:rsidR="009E678E" w:rsidRPr="00656349">
        <w:rPr>
          <w:rFonts w:ascii="Arial" w:hAnsi="Arial" w:cs="Arial"/>
          <w:sz w:val="22"/>
          <w:szCs w:val="22"/>
        </w:rPr>
        <w:t>u</w:t>
      </w:r>
      <w:r w:rsidR="008A680C" w:rsidRPr="00656349">
        <w:rPr>
          <w:rFonts w:ascii="Arial" w:hAnsi="Arial" w:cs="Arial"/>
          <w:sz w:val="22"/>
          <w:szCs w:val="22"/>
        </w:rPr>
        <w:t>r</w:t>
      </w:r>
      <w:r w:rsidR="000737DF" w:rsidRPr="00656349">
        <w:rPr>
          <w:rFonts w:ascii="Arial" w:hAnsi="Arial" w:cs="Arial"/>
          <w:sz w:val="22"/>
          <w:szCs w:val="22"/>
        </w:rPr>
        <w:t>ce</w:t>
      </w:r>
      <w:r w:rsidR="0027181B" w:rsidRPr="00656349">
        <w:rPr>
          <w:rFonts w:ascii="Arial" w:hAnsi="Arial" w:cs="Arial"/>
          <w:sz w:val="22"/>
          <w:szCs w:val="22"/>
        </w:rPr>
        <w:t xml:space="preserve"> </w:t>
      </w:r>
      <w:r w:rsidR="003F0D9D" w:rsidRPr="00656349">
        <w:rPr>
          <w:rFonts w:ascii="Arial" w:hAnsi="Arial" w:cs="Arial"/>
          <w:sz w:val="22"/>
          <w:szCs w:val="22"/>
        </w:rPr>
        <w:t xml:space="preserve">allocation and risk mitigation strategies. </w:t>
      </w:r>
    </w:p>
    <w:p w14:paraId="5FE4AC51" w14:textId="40BB6A3C" w:rsidR="00735FA0" w:rsidRPr="00656349" w:rsidRDefault="003F0D9D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The project scope also required clearer boundaries to distinguish </w:t>
      </w:r>
      <w:r w:rsidR="009E678E" w:rsidRPr="00656349">
        <w:rPr>
          <w:rFonts w:ascii="Arial" w:hAnsi="Arial" w:cs="Arial"/>
          <w:sz w:val="22"/>
          <w:szCs w:val="22"/>
        </w:rPr>
        <w:t>activities inclu</w:t>
      </w:r>
      <w:r w:rsidR="00397E6F" w:rsidRPr="00656349">
        <w:rPr>
          <w:rFonts w:ascii="Arial" w:hAnsi="Arial" w:cs="Arial"/>
          <w:sz w:val="22"/>
          <w:szCs w:val="22"/>
        </w:rPr>
        <w:t xml:space="preserve">ded within the project from </w:t>
      </w:r>
      <w:r w:rsidR="00AD446D" w:rsidRPr="00656349">
        <w:rPr>
          <w:rFonts w:ascii="Arial" w:hAnsi="Arial" w:cs="Arial"/>
          <w:sz w:val="22"/>
          <w:szCs w:val="22"/>
        </w:rPr>
        <w:t>those outside its responsibility</w:t>
      </w:r>
      <w:r w:rsidR="00936595" w:rsidRPr="00656349">
        <w:rPr>
          <w:rFonts w:ascii="Arial" w:hAnsi="Arial" w:cs="Arial"/>
          <w:sz w:val="22"/>
          <w:szCs w:val="22"/>
        </w:rPr>
        <w:t xml:space="preserve">. In </w:t>
      </w:r>
      <w:r w:rsidR="00D302FA" w:rsidRPr="00656349">
        <w:rPr>
          <w:rFonts w:ascii="Arial" w:hAnsi="Arial" w:cs="Arial"/>
          <w:sz w:val="22"/>
          <w:szCs w:val="22"/>
        </w:rPr>
        <w:t>addition,</w:t>
      </w:r>
      <w:r w:rsidR="000A5F69" w:rsidRPr="00656349">
        <w:rPr>
          <w:rFonts w:ascii="Arial" w:hAnsi="Arial" w:cs="Arial"/>
          <w:sz w:val="22"/>
          <w:szCs w:val="22"/>
        </w:rPr>
        <w:t xml:space="preserve"> the explanation of project deliver</w:t>
      </w:r>
      <w:r w:rsidR="008645AA" w:rsidRPr="00656349">
        <w:rPr>
          <w:rFonts w:ascii="Arial" w:hAnsi="Arial" w:cs="Arial"/>
          <w:sz w:val="22"/>
          <w:szCs w:val="22"/>
        </w:rPr>
        <w:t xml:space="preserve">ables and expected outcomes needs to be supported by stronger links to project management theory and relevant academic literature. </w:t>
      </w:r>
      <w:r w:rsidR="00E720E0" w:rsidRPr="00656349">
        <w:rPr>
          <w:rFonts w:ascii="Arial" w:hAnsi="Arial" w:cs="Arial"/>
          <w:sz w:val="22"/>
          <w:szCs w:val="22"/>
        </w:rPr>
        <w:t>The feedback was critical to the evolution of the final Project Management Plan</w:t>
      </w:r>
      <w:r w:rsidR="00EC6201" w:rsidRPr="00656349">
        <w:rPr>
          <w:rFonts w:ascii="Arial" w:hAnsi="Arial" w:cs="Arial"/>
          <w:sz w:val="22"/>
          <w:szCs w:val="22"/>
        </w:rPr>
        <w:t>. Each project management tool has been</w:t>
      </w:r>
      <w:r w:rsidR="004C67BF" w:rsidRPr="00656349">
        <w:rPr>
          <w:rFonts w:ascii="Arial" w:hAnsi="Arial" w:cs="Arial"/>
          <w:sz w:val="22"/>
          <w:szCs w:val="22"/>
        </w:rPr>
        <w:t xml:space="preserve"> expanded beyond the summary provided in the poster. The </w:t>
      </w:r>
      <w:r w:rsidR="001501CF" w:rsidRPr="00656349">
        <w:rPr>
          <w:rFonts w:ascii="Arial" w:hAnsi="Arial" w:cs="Arial"/>
          <w:sz w:val="22"/>
          <w:szCs w:val="22"/>
        </w:rPr>
        <w:t>scope section now clearly</w:t>
      </w:r>
      <w:r w:rsidR="00F7389D" w:rsidRPr="00656349">
        <w:rPr>
          <w:rFonts w:ascii="Arial" w:hAnsi="Arial" w:cs="Arial"/>
          <w:sz w:val="22"/>
          <w:szCs w:val="22"/>
        </w:rPr>
        <w:t xml:space="preserve"> defines project inclusions and exclusions to reduce ambiguity.</w:t>
      </w:r>
    </w:p>
    <w:p w14:paraId="789425A1" w14:textId="3315A195" w:rsidR="009D743F" w:rsidRPr="00656349" w:rsidRDefault="00F7389D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 The stakeholder</w:t>
      </w:r>
      <w:r w:rsidR="000B49E4" w:rsidRPr="00656349">
        <w:rPr>
          <w:rFonts w:ascii="Arial" w:hAnsi="Arial" w:cs="Arial"/>
          <w:sz w:val="22"/>
          <w:szCs w:val="22"/>
        </w:rPr>
        <w:t xml:space="preserve"> analysis has been strengthened by explaining</w:t>
      </w:r>
      <w:r w:rsidR="005078E3" w:rsidRPr="00656349">
        <w:rPr>
          <w:rFonts w:ascii="Arial" w:hAnsi="Arial" w:cs="Arial"/>
          <w:sz w:val="22"/>
          <w:szCs w:val="22"/>
        </w:rPr>
        <w:t xml:space="preserve"> stakeholder roles, levels of influence and communication methods </w:t>
      </w:r>
      <w:r w:rsidR="0024658E" w:rsidRPr="00656349">
        <w:rPr>
          <w:rFonts w:ascii="Arial" w:hAnsi="Arial" w:cs="Arial"/>
          <w:sz w:val="22"/>
          <w:szCs w:val="22"/>
        </w:rPr>
        <w:t>throughout the project</w:t>
      </w:r>
      <w:r w:rsidR="00705944" w:rsidRPr="00656349">
        <w:rPr>
          <w:rFonts w:ascii="Arial" w:hAnsi="Arial" w:cs="Arial"/>
          <w:sz w:val="22"/>
          <w:szCs w:val="22"/>
        </w:rPr>
        <w:t xml:space="preserve"> (Wasieleski and Weber, 2017). </w:t>
      </w:r>
      <w:r w:rsidR="0024658E" w:rsidRPr="00656349">
        <w:rPr>
          <w:rFonts w:ascii="Arial" w:hAnsi="Arial" w:cs="Arial"/>
          <w:sz w:val="22"/>
          <w:szCs w:val="22"/>
        </w:rPr>
        <w:t xml:space="preserve"> Resource allocation now identifies</w:t>
      </w:r>
      <w:r w:rsidR="00F85EFA" w:rsidRPr="00656349">
        <w:rPr>
          <w:rFonts w:ascii="Arial" w:hAnsi="Arial" w:cs="Arial"/>
          <w:sz w:val="22"/>
          <w:szCs w:val="22"/>
        </w:rPr>
        <w:t xml:space="preserve"> the pe</w:t>
      </w:r>
      <w:r w:rsidR="003C6E6D" w:rsidRPr="00656349">
        <w:rPr>
          <w:rFonts w:ascii="Arial" w:hAnsi="Arial" w:cs="Arial"/>
          <w:sz w:val="22"/>
          <w:szCs w:val="22"/>
        </w:rPr>
        <w:t>r</w:t>
      </w:r>
      <w:r w:rsidR="00F85EFA" w:rsidRPr="00656349">
        <w:rPr>
          <w:rFonts w:ascii="Arial" w:hAnsi="Arial" w:cs="Arial"/>
          <w:sz w:val="22"/>
          <w:szCs w:val="22"/>
        </w:rPr>
        <w:t>sonnel, technology, equipment and financial resour</w:t>
      </w:r>
      <w:r w:rsidR="003C6E6D" w:rsidRPr="00656349">
        <w:rPr>
          <w:rFonts w:ascii="Arial" w:hAnsi="Arial" w:cs="Arial"/>
          <w:sz w:val="22"/>
          <w:szCs w:val="22"/>
        </w:rPr>
        <w:t xml:space="preserve">ces required to support successful project delivery. The risk analysis has also been developed into </w:t>
      </w:r>
      <w:r w:rsidR="00FE7D9B" w:rsidRPr="00656349">
        <w:rPr>
          <w:rFonts w:ascii="Arial" w:hAnsi="Arial" w:cs="Arial"/>
          <w:sz w:val="22"/>
          <w:szCs w:val="22"/>
        </w:rPr>
        <w:t>a more comprehensive ri</w:t>
      </w:r>
      <w:r w:rsidR="00FD0A4E" w:rsidRPr="00656349">
        <w:rPr>
          <w:rFonts w:ascii="Arial" w:hAnsi="Arial" w:cs="Arial"/>
          <w:sz w:val="22"/>
          <w:szCs w:val="22"/>
        </w:rPr>
        <w:t xml:space="preserve">sk </w:t>
      </w:r>
      <w:r w:rsidR="00ED31F2" w:rsidRPr="00656349">
        <w:rPr>
          <w:rFonts w:ascii="Arial" w:hAnsi="Arial" w:cs="Arial"/>
          <w:sz w:val="22"/>
          <w:szCs w:val="22"/>
        </w:rPr>
        <w:t>register, including probability</w:t>
      </w:r>
      <w:r w:rsidR="007B0101" w:rsidRPr="00656349">
        <w:rPr>
          <w:rFonts w:ascii="Arial" w:hAnsi="Arial" w:cs="Arial"/>
          <w:sz w:val="22"/>
          <w:szCs w:val="22"/>
        </w:rPr>
        <w:t>, impact and mitigation strategies</w:t>
      </w:r>
      <w:r w:rsidR="00C1737D" w:rsidRPr="0065634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C1737D" w:rsidRPr="00656349">
        <w:rPr>
          <w:rFonts w:ascii="Arial" w:hAnsi="Arial" w:cs="Arial"/>
          <w:sz w:val="22"/>
          <w:szCs w:val="22"/>
        </w:rPr>
        <w:t>Raydugin</w:t>
      </w:r>
      <w:proofErr w:type="spellEnd"/>
      <w:r w:rsidR="00C1737D" w:rsidRPr="00656349">
        <w:rPr>
          <w:rFonts w:ascii="Arial" w:hAnsi="Arial" w:cs="Arial"/>
          <w:sz w:val="22"/>
          <w:szCs w:val="22"/>
        </w:rPr>
        <w:t xml:space="preserve">, 2013). </w:t>
      </w:r>
      <w:r w:rsidR="007B0101" w:rsidRPr="00656349">
        <w:rPr>
          <w:rFonts w:ascii="Arial" w:hAnsi="Arial" w:cs="Arial"/>
          <w:sz w:val="22"/>
          <w:szCs w:val="22"/>
        </w:rPr>
        <w:t>Furth</w:t>
      </w:r>
      <w:r w:rsidR="00DB2AC4" w:rsidRPr="00656349">
        <w:rPr>
          <w:rFonts w:ascii="Arial" w:hAnsi="Arial" w:cs="Arial"/>
          <w:sz w:val="22"/>
          <w:szCs w:val="22"/>
        </w:rPr>
        <w:t>e</w:t>
      </w:r>
      <w:r w:rsidR="007B0101" w:rsidRPr="00656349">
        <w:rPr>
          <w:rFonts w:ascii="Arial" w:hAnsi="Arial" w:cs="Arial"/>
          <w:sz w:val="22"/>
          <w:szCs w:val="22"/>
        </w:rPr>
        <w:t>rmore, the final report incorporates a wider range of academic sour</w:t>
      </w:r>
      <w:r w:rsidR="00FD519C" w:rsidRPr="00656349">
        <w:rPr>
          <w:rFonts w:ascii="Arial" w:hAnsi="Arial" w:cs="Arial"/>
          <w:sz w:val="22"/>
          <w:szCs w:val="22"/>
        </w:rPr>
        <w:t>ces to support project management decisions and improve the overall qua</w:t>
      </w:r>
      <w:r w:rsidR="00DB2AC4" w:rsidRPr="00656349">
        <w:rPr>
          <w:rFonts w:ascii="Arial" w:hAnsi="Arial" w:cs="Arial"/>
          <w:sz w:val="22"/>
          <w:szCs w:val="22"/>
        </w:rPr>
        <w:t>lity</w:t>
      </w:r>
      <w:r w:rsidR="00FD519C" w:rsidRPr="00656349">
        <w:rPr>
          <w:rFonts w:ascii="Arial" w:hAnsi="Arial" w:cs="Arial"/>
          <w:sz w:val="22"/>
          <w:szCs w:val="22"/>
        </w:rPr>
        <w:t xml:space="preserve"> of the analysis.</w:t>
      </w:r>
    </w:p>
    <w:p w14:paraId="6A2972AA" w14:textId="363EB3F5" w:rsidR="000E5623" w:rsidRPr="00656349" w:rsidRDefault="000E5623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Overall</w:t>
      </w:r>
      <w:r w:rsidR="009C4C5D" w:rsidRPr="00656349">
        <w:rPr>
          <w:rFonts w:ascii="Arial" w:hAnsi="Arial" w:cs="Arial"/>
          <w:sz w:val="22"/>
          <w:szCs w:val="22"/>
        </w:rPr>
        <w:t>, t</w:t>
      </w:r>
      <w:r w:rsidRPr="00656349">
        <w:rPr>
          <w:rFonts w:ascii="Arial" w:hAnsi="Arial" w:cs="Arial"/>
          <w:sz w:val="22"/>
          <w:szCs w:val="22"/>
        </w:rPr>
        <w:t>he feedback rece</w:t>
      </w:r>
      <w:r w:rsidR="005B24E0" w:rsidRPr="00656349">
        <w:rPr>
          <w:rFonts w:ascii="Arial" w:hAnsi="Arial" w:cs="Arial"/>
          <w:sz w:val="22"/>
          <w:szCs w:val="22"/>
        </w:rPr>
        <w:t xml:space="preserve">ived from both the tutor and peers has contributed significantly to improving the quality of the final project management plan. </w:t>
      </w:r>
      <w:r w:rsidR="00090226" w:rsidRPr="00656349">
        <w:rPr>
          <w:rFonts w:ascii="Arial" w:hAnsi="Arial" w:cs="Arial"/>
          <w:sz w:val="22"/>
          <w:szCs w:val="22"/>
        </w:rPr>
        <w:t>The increased information, deeper academic underpinnings and wider use of project management methodologies</w:t>
      </w:r>
      <w:r w:rsidR="00BF4084" w:rsidRPr="00656349">
        <w:rPr>
          <w:rFonts w:ascii="Arial" w:hAnsi="Arial" w:cs="Arial"/>
          <w:sz w:val="22"/>
          <w:szCs w:val="22"/>
        </w:rPr>
        <w:t xml:space="preserve"> </w:t>
      </w:r>
      <w:r w:rsidR="00090226" w:rsidRPr="00656349">
        <w:rPr>
          <w:rFonts w:ascii="Arial" w:hAnsi="Arial" w:cs="Arial"/>
          <w:sz w:val="22"/>
          <w:szCs w:val="22"/>
        </w:rPr>
        <w:t>pro</w:t>
      </w:r>
      <w:r w:rsidR="004E7618" w:rsidRPr="00656349">
        <w:rPr>
          <w:rFonts w:ascii="Arial" w:hAnsi="Arial" w:cs="Arial"/>
          <w:sz w:val="22"/>
          <w:szCs w:val="22"/>
        </w:rPr>
        <w:t>vide a clearer representation of how the proposed digital modernisation project may be successfully planned, managed and delivered.</w:t>
      </w:r>
    </w:p>
    <w:p w14:paraId="76DA65D6" w14:textId="77777777" w:rsidR="00956D40" w:rsidRPr="00656349" w:rsidRDefault="00956D40" w:rsidP="000E5623">
      <w:pPr>
        <w:spacing w:line="360" w:lineRule="auto"/>
        <w:rPr>
          <w:rFonts w:ascii="Arial" w:hAnsi="Arial" w:cs="Arial"/>
          <w:sz w:val="22"/>
          <w:szCs w:val="22"/>
        </w:rPr>
      </w:pPr>
    </w:p>
    <w:p w14:paraId="3AAE57DD" w14:textId="703672B9" w:rsidR="00C34660" w:rsidRPr="00656349" w:rsidRDefault="00C34660" w:rsidP="00956D40">
      <w:pPr>
        <w:pStyle w:val="Heading1"/>
        <w:rPr>
          <w:rFonts w:ascii="Arial" w:hAnsi="Arial" w:cs="Arial"/>
          <w:sz w:val="22"/>
          <w:szCs w:val="22"/>
        </w:rPr>
      </w:pPr>
      <w:bookmarkStart w:id="3" w:name="_Toc236519911"/>
      <w:r w:rsidRPr="00656349">
        <w:rPr>
          <w:rFonts w:ascii="Arial" w:hAnsi="Arial" w:cs="Arial"/>
          <w:sz w:val="22"/>
          <w:szCs w:val="22"/>
        </w:rPr>
        <w:lastRenderedPageBreak/>
        <w:t>1. Introduction</w:t>
      </w:r>
      <w:bookmarkEnd w:id="3"/>
    </w:p>
    <w:p w14:paraId="3966DB7B" w14:textId="1FC0D4D4" w:rsidR="000F227B" w:rsidRPr="00656349" w:rsidRDefault="008B52FB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closing of a major urban transport hub in the United Kin</w:t>
      </w:r>
      <w:r w:rsidR="000146F8" w:rsidRPr="00656349">
        <w:rPr>
          <w:rFonts w:ascii="Arial" w:hAnsi="Arial" w:cs="Arial"/>
          <w:sz w:val="22"/>
          <w:szCs w:val="22"/>
        </w:rPr>
        <w:t>gdom has caused substantial problems for passengers, goods operators, local businesses and public bodies. The hub once served as an important city transport interchange, facili</w:t>
      </w:r>
      <w:r w:rsidR="00BF4A38" w:rsidRPr="00656349">
        <w:rPr>
          <w:rFonts w:ascii="Arial" w:hAnsi="Arial" w:cs="Arial"/>
          <w:sz w:val="22"/>
          <w:szCs w:val="22"/>
        </w:rPr>
        <w:t xml:space="preserve">tating the daily flow of thousands of passengers and a huge amount of freight. </w:t>
      </w:r>
      <w:r w:rsidR="000F227B" w:rsidRPr="00656349">
        <w:rPr>
          <w:rFonts w:ascii="Arial" w:hAnsi="Arial" w:cs="Arial"/>
          <w:sz w:val="22"/>
          <w:szCs w:val="22"/>
        </w:rPr>
        <w:t xml:space="preserve">The </w:t>
      </w:r>
      <w:r w:rsidR="00BF4A38" w:rsidRPr="00656349">
        <w:rPr>
          <w:rFonts w:ascii="Arial" w:hAnsi="Arial" w:cs="Arial"/>
          <w:sz w:val="22"/>
          <w:szCs w:val="22"/>
        </w:rPr>
        <w:t>structural infras</w:t>
      </w:r>
      <w:r w:rsidR="001C4B90" w:rsidRPr="00656349">
        <w:rPr>
          <w:rFonts w:ascii="Arial" w:hAnsi="Arial" w:cs="Arial"/>
          <w:sz w:val="22"/>
          <w:szCs w:val="22"/>
        </w:rPr>
        <w:t>tructure no longer met modern safety, accessibility and operational standards. As a result</w:t>
      </w:r>
      <w:r w:rsidR="00C77845" w:rsidRPr="00656349">
        <w:rPr>
          <w:rFonts w:ascii="Arial" w:hAnsi="Arial" w:cs="Arial"/>
          <w:sz w:val="22"/>
          <w:szCs w:val="22"/>
        </w:rPr>
        <w:t>, the local council imple</w:t>
      </w:r>
      <w:r w:rsidR="00361193" w:rsidRPr="00656349">
        <w:rPr>
          <w:rFonts w:ascii="Arial" w:hAnsi="Arial" w:cs="Arial"/>
          <w:sz w:val="22"/>
          <w:szCs w:val="22"/>
        </w:rPr>
        <w:t>m</w:t>
      </w:r>
      <w:r w:rsidR="00C77845" w:rsidRPr="00656349">
        <w:rPr>
          <w:rFonts w:ascii="Arial" w:hAnsi="Arial" w:cs="Arial"/>
          <w:sz w:val="22"/>
          <w:szCs w:val="22"/>
        </w:rPr>
        <w:t xml:space="preserve">ented an urgent regeneration initiative with the aim </w:t>
      </w:r>
      <w:r w:rsidR="00361193" w:rsidRPr="00656349">
        <w:rPr>
          <w:rFonts w:ascii="Arial" w:hAnsi="Arial" w:cs="Arial"/>
          <w:sz w:val="22"/>
          <w:szCs w:val="22"/>
        </w:rPr>
        <w:t>of r</w:t>
      </w:r>
      <w:r w:rsidR="00C77845" w:rsidRPr="00656349">
        <w:rPr>
          <w:rFonts w:ascii="Arial" w:hAnsi="Arial" w:cs="Arial"/>
          <w:sz w:val="22"/>
          <w:szCs w:val="22"/>
        </w:rPr>
        <w:t>estor</w:t>
      </w:r>
      <w:r w:rsidR="00361193" w:rsidRPr="00656349">
        <w:rPr>
          <w:rFonts w:ascii="Arial" w:hAnsi="Arial" w:cs="Arial"/>
          <w:sz w:val="22"/>
          <w:szCs w:val="22"/>
        </w:rPr>
        <w:t>ing</w:t>
      </w:r>
      <w:r w:rsidR="00C77845" w:rsidRPr="00656349">
        <w:rPr>
          <w:rFonts w:ascii="Arial" w:hAnsi="Arial" w:cs="Arial"/>
          <w:sz w:val="22"/>
          <w:szCs w:val="22"/>
        </w:rPr>
        <w:t xml:space="preserve"> transport capacity, while </w:t>
      </w:r>
      <w:r w:rsidR="00880E67" w:rsidRPr="00656349">
        <w:rPr>
          <w:rFonts w:ascii="Arial" w:hAnsi="Arial" w:cs="Arial"/>
          <w:sz w:val="22"/>
          <w:szCs w:val="22"/>
        </w:rPr>
        <w:t>promoting sustainable growth, digital transformation and better urban mobility (</w:t>
      </w:r>
      <w:proofErr w:type="spellStart"/>
      <w:r w:rsidR="00880E67" w:rsidRPr="00656349">
        <w:rPr>
          <w:rFonts w:ascii="Arial" w:hAnsi="Arial" w:cs="Arial"/>
          <w:sz w:val="22"/>
          <w:szCs w:val="22"/>
        </w:rPr>
        <w:t>M</w:t>
      </w:r>
      <w:r w:rsidR="00BE75D6" w:rsidRPr="00656349">
        <w:rPr>
          <w:rFonts w:ascii="Arial" w:hAnsi="Arial" w:cs="Arial"/>
          <w:sz w:val="22"/>
          <w:szCs w:val="22"/>
        </w:rPr>
        <w:t>entsiev</w:t>
      </w:r>
      <w:proofErr w:type="spellEnd"/>
      <w:r w:rsidR="00BE75D6" w:rsidRPr="006563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E75D6" w:rsidRPr="00656349">
        <w:rPr>
          <w:rFonts w:ascii="Arial" w:hAnsi="Arial" w:cs="Arial"/>
          <w:sz w:val="22"/>
          <w:szCs w:val="22"/>
        </w:rPr>
        <w:t>Takhaev</w:t>
      </w:r>
      <w:proofErr w:type="spellEnd"/>
      <w:r w:rsidR="00BE75D6" w:rsidRPr="00656349">
        <w:rPr>
          <w:rFonts w:ascii="Arial" w:hAnsi="Arial" w:cs="Arial"/>
          <w:sz w:val="22"/>
          <w:szCs w:val="22"/>
        </w:rPr>
        <w:t xml:space="preserve"> and Mentsiev, 2023)</w:t>
      </w:r>
      <w:r w:rsidR="00CE0D9C" w:rsidRPr="00656349">
        <w:rPr>
          <w:rFonts w:ascii="Arial" w:hAnsi="Arial" w:cs="Arial"/>
          <w:sz w:val="22"/>
          <w:szCs w:val="22"/>
        </w:rPr>
        <w:t>.</w:t>
      </w:r>
      <w:r w:rsidR="00BE75D6" w:rsidRPr="00656349">
        <w:rPr>
          <w:rFonts w:ascii="Arial" w:hAnsi="Arial" w:cs="Arial"/>
          <w:sz w:val="22"/>
          <w:szCs w:val="22"/>
        </w:rPr>
        <w:t xml:space="preserve"> This project management plan is for the Digital U</w:t>
      </w:r>
      <w:r w:rsidR="00361193" w:rsidRPr="00656349">
        <w:rPr>
          <w:rFonts w:ascii="Arial" w:hAnsi="Arial" w:cs="Arial"/>
          <w:sz w:val="22"/>
          <w:szCs w:val="22"/>
        </w:rPr>
        <w:t>pg</w:t>
      </w:r>
      <w:r w:rsidR="000F227B" w:rsidRPr="00656349">
        <w:rPr>
          <w:rFonts w:ascii="Arial" w:hAnsi="Arial" w:cs="Arial"/>
          <w:sz w:val="22"/>
          <w:szCs w:val="22"/>
        </w:rPr>
        <w:t>rade of Passenger Flow and Logistics &amp; Coordination, one of the recommended regeneration options identified in the project scenario.</w:t>
      </w:r>
    </w:p>
    <w:p w14:paraId="277C28B0" w14:textId="7E811746" w:rsidR="00490BFC" w:rsidRPr="00656349" w:rsidRDefault="00CE0D9C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 R</w:t>
      </w:r>
      <w:r w:rsidR="00BB0DF0" w:rsidRPr="00656349">
        <w:rPr>
          <w:rFonts w:ascii="Arial" w:hAnsi="Arial" w:cs="Arial"/>
          <w:sz w:val="22"/>
          <w:szCs w:val="22"/>
        </w:rPr>
        <w:t>ather than concentr</w:t>
      </w:r>
      <w:r w:rsidR="001F3438" w:rsidRPr="00656349">
        <w:rPr>
          <w:rFonts w:ascii="Arial" w:hAnsi="Arial" w:cs="Arial"/>
          <w:sz w:val="22"/>
          <w:szCs w:val="22"/>
        </w:rPr>
        <w:t>ating on physical reconstruction alone, the project</w:t>
      </w:r>
      <w:r w:rsidR="00024DE0" w:rsidRPr="00656349">
        <w:rPr>
          <w:rFonts w:ascii="Arial" w:hAnsi="Arial" w:cs="Arial"/>
          <w:sz w:val="22"/>
          <w:szCs w:val="22"/>
        </w:rPr>
        <w:t xml:space="preserve"> aims to impr</w:t>
      </w:r>
      <w:r w:rsidR="001B42D7" w:rsidRPr="00656349">
        <w:rPr>
          <w:rFonts w:ascii="Arial" w:hAnsi="Arial" w:cs="Arial"/>
          <w:sz w:val="22"/>
          <w:szCs w:val="22"/>
        </w:rPr>
        <w:t>ove the efficiency</w:t>
      </w:r>
      <w:r w:rsidR="00D71BED" w:rsidRPr="00656349">
        <w:rPr>
          <w:rFonts w:ascii="Arial" w:hAnsi="Arial" w:cs="Arial"/>
          <w:sz w:val="22"/>
          <w:szCs w:val="22"/>
        </w:rPr>
        <w:t xml:space="preserve"> of transport operations through the </w:t>
      </w:r>
      <w:r w:rsidR="002A3FDD" w:rsidRPr="00656349">
        <w:rPr>
          <w:rFonts w:ascii="Arial" w:hAnsi="Arial" w:cs="Arial"/>
          <w:sz w:val="22"/>
          <w:szCs w:val="22"/>
        </w:rPr>
        <w:t>implementation of digital technologies, integrated logistics platforms and data-drive</w:t>
      </w:r>
      <w:r w:rsidR="00DF3AEC" w:rsidRPr="00656349">
        <w:rPr>
          <w:rFonts w:ascii="Arial" w:hAnsi="Arial" w:cs="Arial"/>
          <w:sz w:val="22"/>
          <w:szCs w:val="22"/>
        </w:rPr>
        <w:t>n decision-making tools. These technologies are expected to en</w:t>
      </w:r>
      <w:r w:rsidR="003C1B55" w:rsidRPr="00656349">
        <w:rPr>
          <w:rFonts w:ascii="Arial" w:hAnsi="Arial" w:cs="Arial"/>
          <w:sz w:val="22"/>
          <w:szCs w:val="22"/>
        </w:rPr>
        <w:t>h</w:t>
      </w:r>
      <w:r w:rsidR="00DF3AEC" w:rsidRPr="00656349">
        <w:rPr>
          <w:rFonts w:ascii="Arial" w:hAnsi="Arial" w:cs="Arial"/>
          <w:sz w:val="22"/>
          <w:szCs w:val="22"/>
        </w:rPr>
        <w:t>ance passenge</w:t>
      </w:r>
      <w:r w:rsidR="003C1B55" w:rsidRPr="00656349">
        <w:rPr>
          <w:rFonts w:ascii="Arial" w:hAnsi="Arial" w:cs="Arial"/>
          <w:sz w:val="22"/>
          <w:szCs w:val="22"/>
        </w:rPr>
        <w:t xml:space="preserve">r experience, improve coordination between transport operators and reduce </w:t>
      </w:r>
      <w:r w:rsidR="00477E80" w:rsidRPr="00656349">
        <w:rPr>
          <w:rFonts w:ascii="Arial" w:hAnsi="Arial" w:cs="Arial"/>
          <w:sz w:val="22"/>
          <w:szCs w:val="22"/>
        </w:rPr>
        <w:t xml:space="preserve">congestion across the </w:t>
      </w:r>
      <w:r w:rsidR="00C7373F" w:rsidRPr="00656349">
        <w:rPr>
          <w:rFonts w:ascii="Arial" w:hAnsi="Arial" w:cs="Arial"/>
          <w:sz w:val="22"/>
          <w:szCs w:val="22"/>
        </w:rPr>
        <w:t>transport network</w:t>
      </w:r>
      <w:r w:rsidR="00BB37B8" w:rsidRPr="00656349">
        <w:rPr>
          <w:rFonts w:ascii="Arial" w:hAnsi="Arial" w:cs="Arial"/>
          <w:sz w:val="22"/>
          <w:szCs w:val="22"/>
        </w:rPr>
        <w:t xml:space="preserve"> (Lytras, Chui and Lui, 2021). </w:t>
      </w:r>
    </w:p>
    <w:p w14:paraId="5F0A9D1E" w14:textId="753B128D" w:rsidR="00A9031A" w:rsidRPr="00656349" w:rsidRDefault="00582F96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This study uses established project management principles and methodologies to provide a framework for an implementation plan for the proposed project Digital Management </w:t>
      </w:r>
      <w:r w:rsidR="007936B8" w:rsidRPr="00656349">
        <w:rPr>
          <w:rFonts w:ascii="Arial" w:hAnsi="Arial" w:cs="Arial"/>
          <w:sz w:val="22"/>
          <w:szCs w:val="22"/>
        </w:rPr>
        <w:t>of Passenger Flow and Logistics Coordination. The report provides the project description, scope</w:t>
      </w:r>
      <w:r w:rsidR="00970D22" w:rsidRPr="00656349">
        <w:rPr>
          <w:rFonts w:ascii="Arial" w:hAnsi="Arial" w:cs="Arial"/>
          <w:sz w:val="22"/>
          <w:szCs w:val="22"/>
        </w:rPr>
        <w:t>, WBS, Quad Chart, Gantt Chart, stakeholder involvement</w:t>
      </w:r>
      <w:r w:rsidR="00373DA0" w:rsidRPr="00656349">
        <w:rPr>
          <w:rFonts w:ascii="Arial" w:hAnsi="Arial" w:cs="Arial"/>
          <w:sz w:val="22"/>
          <w:szCs w:val="22"/>
        </w:rPr>
        <w:t>,</w:t>
      </w:r>
      <w:r w:rsidR="00970D22" w:rsidRPr="00656349">
        <w:rPr>
          <w:rFonts w:ascii="Arial" w:hAnsi="Arial" w:cs="Arial"/>
          <w:sz w:val="22"/>
          <w:szCs w:val="22"/>
        </w:rPr>
        <w:t xml:space="preserve"> resource allocation and risk</w:t>
      </w:r>
      <w:r w:rsidR="00373DA0" w:rsidRPr="00656349">
        <w:rPr>
          <w:rFonts w:ascii="Arial" w:hAnsi="Arial" w:cs="Arial"/>
          <w:sz w:val="22"/>
          <w:szCs w:val="22"/>
        </w:rPr>
        <w:t xml:space="preserve"> analysis.</w:t>
      </w:r>
      <w:r w:rsidR="00115118" w:rsidRPr="00656349">
        <w:rPr>
          <w:rFonts w:ascii="Arial" w:hAnsi="Arial" w:cs="Arial"/>
          <w:sz w:val="22"/>
          <w:szCs w:val="22"/>
        </w:rPr>
        <w:t xml:space="preserve"> Together, these project management techniques provide a systematic framework for the project to be delivered efficiently, to fulfil stakeholder expectations, support sustainability objectives and provide long-term operational improvements (Project Management Institute, 2021).</w:t>
      </w:r>
    </w:p>
    <w:p w14:paraId="1BACF696" w14:textId="3FE95C1C" w:rsidR="00115118" w:rsidRPr="00AD70C6" w:rsidRDefault="00115118" w:rsidP="00AD70C6">
      <w:pPr>
        <w:pStyle w:val="Heading1"/>
        <w:rPr>
          <w:rFonts w:ascii="Arial" w:hAnsi="Arial" w:cs="Arial"/>
          <w:sz w:val="22"/>
          <w:szCs w:val="22"/>
        </w:rPr>
      </w:pPr>
      <w:bookmarkStart w:id="4" w:name="_Toc236519912"/>
      <w:r w:rsidRPr="00AD70C6">
        <w:rPr>
          <w:rFonts w:ascii="Arial" w:hAnsi="Arial" w:cs="Arial"/>
          <w:sz w:val="22"/>
          <w:szCs w:val="22"/>
        </w:rPr>
        <w:t>2. Description of the Project</w:t>
      </w:r>
      <w:bookmarkEnd w:id="4"/>
    </w:p>
    <w:p w14:paraId="11D00C6A" w14:textId="76CDA2B4" w:rsidR="00115118" w:rsidRPr="00656349" w:rsidRDefault="00115118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Digital Modernisatio</w:t>
      </w:r>
      <w:r w:rsidR="00E1261D" w:rsidRPr="00656349">
        <w:rPr>
          <w:rFonts w:ascii="Arial" w:hAnsi="Arial" w:cs="Arial"/>
          <w:sz w:val="22"/>
          <w:szCs w:val="22"/>
        </w:rPr>
        <w:t xml:space="preserve">n of Passenger Flow and Logistics Coordination is a project suggested </w:t>
      </w:r>
      <w:r w:rsidR="00AD5320" w:rsidRPr="00656349">
        <w:rPr>
          <w:rFonts w:ascii="Arial" w:hAnsi="Arial" w:cs="Arial"/>
          <w:sz w:val="22"/>
          <w:szCs w:val="22"/>
        </w:rPr>
        <w:t>considering</w:t>
      </w:r>
      <w:r w:rsidR="00E1261D" w:rsidRPr="00656349">
        <w:rPr>
          <w:rFonts w:ascii="Arial" w:hAnsi="Arial" w:cs="Arial"/>
          <w:sz w:val="22"/>
          <w:szCs w:val="22"/>
        </w:rPr>
        <w:t xml:space="preserve"> the closing of a major metropolitan transport hub in the UK. The</w:t>
      </w:r>
      <w:r w:rsidR="002F77B9" w:rsidRPr="00656349">
        <w:rPr>
          <w:rFonts w:ascii="Arial" w:hAnsi="Arial" w:cs="Arial"/>
          <w:sz w:val="22"/>
          <w:szCs w:val="22"/>
        </w:rPr>
        <w:t xml:space="preserve"> shutdown has caused disturbance for thousands of da</w:t>
      </w:r>
      <w:r w:rsidR="003A3624" w:rsidRPr="00656349">
        <w:rPr>
          <w:rFonts w:ascii="Arial" w:hAnsi="Arial" w:cs="Arial"/>
          <w:sz w:val="22"/>
          <w:szCs w:val="22"/>
        </w:rPr>
        <w:t>ily passengers, goods operators and local companies</w:t>
      </w:r>
      <w:r w:rsidR="00C440D9" w:rsidRPr="00656349">
        <w:rPr>
          <w:rFonts w:ascii="Arial" w:hAnsi="Arial" w:cs="Arial"/>
          <w:sz w:val="22"/>
          <w:szCs w:val="22"/>
        </w:rPr>
        <w:t>,</w:t>
      </w:r>
      <w:r w:rsidR="003A3624" w:rsidRPr="00656349">
        <w:rPr>
          <w:rFonts w:ascii="Arial" w:hAnsi="Arial" w:cs="Arial"/>
          <w:sz w:val="22"/>
          <w:szCs w:val="22"/>
        </w:rPr>
        <w:t xml:space="preserve"> leading to increased</w:t>
      </w:r>
      <w:r w:rsidR="00067950" w:rsidRPr="00656349">
        <w:rPr>
          <w:rFonts w:ascii="Arial" w:hAnsi="Arial" w:cs="Arial"/>
          <w:sz w:val="22"/>
          <w:szCs w:val="22"/>
        </w:rPr>
        <w:t xml:space="preserve"> congestion, longer route times, diminished operational efficiency and economic losses.</w:t>
      </w:r>
    </w:p>
    <w:p w14:paraId="070B9A89" w14:textId="5B105926" w:rsidR="00CA500E" w:rsidRPr="00656349" w:rsidRDefault="00CA500E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While the long-term</w:t>
      </w:r>
      <w:r w:rsidR="00E94656" w:rsidRPr="00656349">
        <w:rPr>
          <w:rFonts w:ascii="Arial" w:hAnsi="Arial" w:cs="Arial"/>
          <w:sz w:val="22"/>
          <w:szCs w:val="22"/>
        </w:rPr>
        <w:t xml:space="preserve"> redevelopment of the transport hub is essential, digital transformation offers an immediate and sustainable </w:t>
      </w:r>
      <w:r w:rsidR="006D55A1" w:rsidRPr="00656349">
        <w:rPr>
          <w:rFonts w:ascii="Arial" w:hAnsi="Arial" w:cs="Arial"/>
          <w:sz w:val="22"/>
          <w:szCs w:val="22"/>
        </w:rPr>
        <w:t>solution to improve the coordination of transport services and optimise the use of existing infrastructure</w:t>
      </w:r>
      <w:r w:rsidR="00360029" w:rsidRPr="0065634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360029" w:rsidRPr="00656349">
        <w:rPr>
          <w:rFonts w:ascii="Arial" w:hAnsi="Arial" w:cs="Arial"/>
          <w:sz w:val="22"/>
          <w:szCs w:val="22"/>
        </w:rPr>
        <w:t>Mentsiev</w:t>
      </w:r>
      <w:proofErr w:type="spellEnd"/>
      <w:r w:rsidR="00360029" w:rsidRPr="006563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60029" w:rsidRPr="00656349">
        <w:rPr>
          <w:rFonts w:ascii="Arial" w:hAnsi="Arial" w:cs="Arial"/>
          <w:sz w:val="22"/>
          <w:szCs w:val="22"/>
        </w:rPr>
        <w:t>Takhaev</w:t>
      </w:r>
      <w:proofErr w:type="spellEnd"/>
      <w:r w:rsidR="00360029" w:rsidRPr="00656349">
        <w:rPr>
          <w:rFonts w:ascii="Arial" w:hAnsi="Arial" w:cs="Arial"/>
          <w:sz w:val="22"/>
          <w:szCs w:val="22"/>
        </w:rPr>
        <w:t xml:space="preserve"> and Mentsiev, 2023).</w:t>
      </w:r>
    </w:p>
    <w:p w14:paraId="1CF3688D" w14:textId="435FABE9" w:rsidR="006D55A1" w:rsidRPr="00656349" w:rsidRDefault="006D55A1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lastRenderedPageBreak/>
        <w:t>The project aims to introduce an integrated</w:t>
      </w:r>
      <w:r w:rsidR="003D6E75" w:rsidRPr="00656349">
        <w:rPr>
          <w:rFonts w:ascii="Arial" w:hAnsi="Arial" w:cs="Arial"/>
          <w:sz w:val="22"/>
          <w:szCs w:val="22"/>
        </w:rPr>
        <w:t xml:space="preserve"> digital transport management system that connects passenger information services, public transport operato</w:t>
      </w:r>
      <w:r w:rsidR="004D54E3" w:rsidRPr="00656349">
        <w:rPr>
          <w:rFonts w:ascii="Arial" w:hAnsi="Arial" w:cs="Arial"/>
          <w:sz w:val="22"/>
          <w:szCs w:val="22"/>
        </w:rPr>
        <w:t>rs and freight logistics through a single data-driven platform. The proposed solution includes</w:t>
      </w:r>
      <w:r w:rsidR="007F1702" w:rsidRPr="00656349">
        <w:rPr>
          <w:rFonts w:ascii="Arial" w:hAnsi="Arial" w:cs="Arial"/>
          <w:sz w:val="22"/>
          <w:szCs w:val="22"/>
        </w:rPr>
        <w:t xml:space="preserve"> real-time passenger information displays, smart ticketing integration, Internet of Things (IoT)</w:t>
      </w:r>
      <w:r w:rsidR="00E76620" w:rsidRPr="00656349">
        <w:rPr>
          <w:rFonts w:ascii="Arial" w:hAnsi="Arial" w:cs="Arial"/>
          <w:sz w:val="22"/>
          <w:szCs w:val="22"/>
        </w:rPr>
        <w:t xml:space="preserve"> </w:t>
      </w:r>
      <w:r w:rsidR="00CC3A8A" w:rsidRPr="00656349">
        <w:rPr>
          <w:rFonts w:ascii="Arial" w:hAnsi="Arial" w:cs="Arial"/>
          <w:sz w:val="22"/>
          <w:szCs w:val="22"/>
        </w:rPr>
        <w:t>sensors for monitoring passenger movement, Artificial Intelligence (AI)</w:t>
      </w:r>
      <w:r w:rsidR="000E383D" w:rsidRPr="00656349">
        <w:rPr>
          <w:rFonts w:ascii="Arial" w:hAnsi="Arial" w:cs="Arial"/>
          <w:sz w:val="22"/>
          <w:szCs w:val="22"/>
        </w:rPr>
        <w:t>- based traffic</w:t>
      </w:r>
      <w:r w:rsidR="00537F00" w:rsidRPr="00656349">
        <w:rPr>
          <w:rFonts w:ascii="Arial" w:hAnsi="Arial" w:cs="Arial"/>
          <w:sz w:val="22"/>
          <w:szCs w:val="22"/>
        </w:rPr>
        <w:t xml:space="preserve"> analysis and digital </w:t>
      </w:r>
      <w:r w:rsidR="000F6CFA" w:rsidRPr="00656349">
        <w:rPr>
          <w:rFonts w:ascii="Arial" w:hAnsi="Arial" w:cs="Arial"/>
          <w:sz w:val="22"/>
          <w:szCs w:val="22"/>
        </w:rPr>
        <w:t>dash</w:t>
      </w:r>
      <w:r w:rsidR="00892975" w:rsidRPr="00656349">
        <w:rPr>
          <w:rFonts w:ascii="Arial" w:hAnsi="Arial" w:cs="Arial"/>
          <w:sz w:val="22"/>
          <w:szCs w:val="22"/>
        </w:rPr>
        <w:t>boards that allow transport authorities to monitor system</w:t>
      </w:r>
      <w:r w:rsidR="00907F99" w:rsidRPr="00656349">
        <w:rPr>
          <w:rFonts w:ascii="Arial" w:hAnsi="Arial" w:cs="Arial"/>
          <w:sz w:val="22"/>
          <w:szCs w:val="22"/>
        </w:rPr>
        <w:t xml:space="preserve"> performance and make informed operational decisions</w:t>
      </w:r>
      <w:r w:rsidR="00AC74A9" w:rsidRPr="00656349">
        <w:rPr>
          <w:rFonts w:ascii="Arial" w:hAnsi="Arial" w:cs="Arial"/>
          <w:sz w:val="22"/>
          <w:szCs w:val="22"/>
        </w:rPr>
        <w:t xml:space="preserve"> (Ahmad et al., 2023; Lytras, Chui and Lui, 2021). </w:t>
      </w:r>
      <w:r w:rsidR="00907F99" w:rsidRPr="00656349">
        <w:rPr>
          <w:rFonts w:ascii="Arial" w:hAnsi="Arial" w:cs="Arial"/>
          <w:sz w:val="22"/>
          <w:szCs w:val="22"/>
        </w:rPr>
        <w:t xml:space="preserve"> By</w:t>
      </w:r>
      <w:r w:rsidR="00102B6E" w:rsidRPr="00656349">
        <w:rPr>
          <w:rFonts w:ascii="Arial" w:hAnsi="Arial" w:cs="Arial"/>
          <w:sz w:val="22"/>
          <w:szCs w:val="22"/>
        </w:rPr>
        <w:t xml:space="preserve"> improving the collection and </w:t>
      </w:r>
      <w:r w:rsidR="000A256F" w:rsidRPr="00656349">
        <w:rPr>
          <w:rFonts w:ascii="Arial" w:hAnsi="Arial" w:cs="Arial"/>
          <w:sz w:val="22"/>
          <w:szCs w:val="22"/>
        </w:rPr>
        <w:t>sharing of transport data, the project supports faster decision-making, reduces congestion and enha</w:t>
      </w:r>
      <w:r w:rsidR="00D05EEF" w:rsidRPr="00656349">
        <w:rPr>
          <w:rFonts w:ascii="Arial" w:hAnsi="Arial" w:cs="Arial"/>
          <w:sz w:val="22"/>
          <w:szCs w:val="22"/>
        </w:rPr>
        <w:t>nces service reliability</w:t>
      </w:r>
      <w:r w:rsidR="00730756" w:rsidRPr="00656349">
        <w:rPr>
          <w:rFonts w:ascii="Arial" w:hAnsi="Arial" w:cs="Arial"/>
          <w:sz w:val="22"/>
          <w:szCs w:val="22"/>
        </w:rPr>
        <w:t xml:space="preserve"> (Ahmad et al., 2023).</w:t>
      </w:r>
    </w:p>
    <w:p w14:paraId="0862E55D" w14:textId="5B2485AE" w:rsidR="0043309E" w:rsidRPr="00656349" w:rsidRDefault="008D5027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project</w:t>
      </w:r>
      <w:r w:rsidR="00001132" w:rsidRPr="00656349">
        <w:rPr>
          <w:rFonts w:ascii="Arial" w:hAnsi="Arial" w:cs="Arial"/>
          <w:sz w:val="22"/>
          <w:szCs w:val="22"/>
        </w:rPr>
        <w:t xml:space="preserve"> is designed to achieve several strategic objectives that support the wider regeneration programme. These </w:t>
      </w:r>
      <w:r w:rsidR="00BF58F7" w:rsidRPr="00656349">
        <w:rPr>
          <w:rFonts w:ascii="Arial" w:hAnsi="Arial" w:cs="Arial"/>
          <w:sz w:val="22"/>
          <w:szCs w:val="22"/>
        </w:rPr>
        <w:t>objectives focus on improving passenger flow, strengthening logistics coordination, enhan</w:t>
      </w:r>
      <w:r w:rsidR="00A35C8F" w:rsidRPr="00656349">
        <w:rPr>
          <w:rFonts w:ascii="Arial" w:hAnsi="Arial" w:cs="Arial"/>
          <w:sz w:val="22"/>
          <w:szCs w:val="22"/>
        </w:rPr>
        <w:t>cing operational efficiency, promoting</w:t>
      </w:r>
      <w:r w:rsidR="00C365BE" w:rsidRPr="00656349">
        <w:rPr>
          <w:rFonts w:ascii="Arial" w:hAnsi="Arial" w:cs="Arial"/>
          <w:sz w:val="22"/>
          <w:szCs w:val="22"/>
        </w:rPr>
        <w:t xml:space="preserve"> environmental sustainability and improving the overall customer experience. A more detailed explanation of the project </w:t>
      </w:r>
      <w:r w:rsidR="0057217A" w:rsidRPr="00656349">
        <w:rPr>
          <w:rFonts w:ascii="Arial" w:hAnsi="Arial" w:cs="Arial"/>
          <w:sz w:val="22"/>
          <w:szCs w:val="22"/>
        </w:rPr>
        <w:t>objectives is provided in Section 4.</w:t>
      </w:r>
    </w:p>
    <w:p w14:paraId="27BA303A" w14:textId="1A4B95D4" w:rsidR="00895F1E" w:rsidRPr="00656349" w:rsidRDefault="00895F1E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Successful delivery of </w:t>
      </w:r>
      <w:r w:rsidR="00A954D9" w:rsidRPr="00656349">
        <w:rPr>
          <w:rFonts w:ascii="Arial" w:hAnsi="Arial" w:cs="Arial"/>
          <w:sz w:val="22"/>
          <w:szCs w:val="22"/>
        </w:rPr>
        <w:t>the project is expected to provide both operational and strategic benefi</w:t>
      </w:r>
      <w:r w:rsidR="000D76E1" w:rsidRPr="00656349">
        <w:rPr>
          <w:rFonts w:ascii="Arial" w:hAnsi="Arial" w:cs="Arial"/>
          <w:sz w:val="22"/>
          <w:szCs w:val="22"/>
        </w:rPr>
        <w:t>ts. Operationally, transport authorities will gain improved visibility of netwo</w:t>
      </w:r>
      <w:r w:rsidR="001A7218" w:rsidRPr="00656349">
        <w:rPr>
          <w:rFonts w:ascii="Arial" w:hAnsi="Arial" w:cs="Arial"/>
          <w:sz w:val="22"/>
          <w:szCs w:val="22"/>
        </w:rPr>
        <w:t>r</w:t>
      </w:r>
      <w:r w:rsidR="000D76E1" w:rsidRPr="00656349">
        <w:rPr>
          <w:rFonts w:ascii="Arial" w:hAnsi="Arial" w:cs="Arial"/>
          <w:sz w:val="22"/>
          <w:szCs w:val="22"/>
        </w:rPr>
        <w:t>k performance and greater control</w:t>
      </w:r>
      <w:r w:rsidR="004E339D" w:rsidRPr="00656349">
        <w:rPr>
          <w:rFonts w:ascii="Arial" w:hAnsi="Arial" w:cs="Arial"/>
          <w:sz w:val="22"/>
          <w:szCs w:val="22"/>
        </w:rPr>
        <w:t xml:space="preserve"> over passenger and freight movements.</w:t>
      </w:r>
      <w:r w:rsidR="001A7218" w:rsidRPr="00656349">
        <w:rPr>
          <w:rFonts w:ascii="Arial" w:hAnsi="Arial" w:cs="Arial"/>
          <w:sz w:val="22"/>
          <w:szCs w:val="22"/>
        </w:rPr>
        <w:t xml:space="preserve"> Strategically, the project supports the city’s wider rege</w:t>
      </w:r>
      <w:r w:rsidR="004925A9" w:rsidRPr="00656349">
        <w:rPr>
          <w:rFonts w:ascii="Arial" w:hAnsi="Arial" w:cs="Arial"/>
          <w:sz w:val="22"/>
          <w:szCs w:val="22"/>
        </w:rPr>
        <w:t>neration programme by contributing to digital innovation, sustainable transport and long-term economic resilience</w:t>
      </w:r>
      <w:r w:rsidR="00F820AF" w:rsidRPr="00656349">
        <w:rPr>
          <w:rFonts w:ascii="Arial" w:hAnsi="Arial" w:cs="Arial"/>
          <w:sz w:val="22"/>
          <w:szCs w:val="22"/>
        </w:rPr>
        <w:t xml:space="preserve"> (Hickman, 2025).</w:t>
      </w:r>
      <w:r w:rsidR="00C71D9A" w:rsidRPr="00656349">
        <w:rPr>
          <w:rFonts w:ascii="Arial" w:hAnsi="Arial" w:cs="Arial"/>
          <w:sz w:val="22"/>
          <w:szCs w:val="22"/>
        </w:rPr>
        <w:t xml:space="preserve"> </w:t>
      </w:r>
      <w:r w:rsidR="0057217A" w:rsidRPr="00656349">
        <w:rPr>
          <w:rFonts w:ascii="Arial" w:hAnsi="Arial" w:cs="Arial"/>
          <w:sz w:val="22"/>
          <w:szCs w:val="22"/>
        </w:rPr>
        <w:t>Overall, the project is expected to deliver measurable operational improvements while creating a flexible digital infrastructure capable of supporting future transport developments.</w:t>
      </w:r>
    </w:p>
    <w:p w14:paraId="098754CF" w14:textId="609110BF" w:rsidR="00F412FA" w:rsidRPr="00656349" w:rsidRDefault="00F412FA" w:rsidP="00956D40">
      <w:pPr>
        <w:pStyle w:val="Heading1"/>
        <w:rPr>
          <w:rFonts w:ascii="Arial" w:hAnsi="Arial" w:cs="Arial"/>
          <w:sz w:val="22"/>
          <w:szCs w:val="22"/>
        </w:rPr>
      </w:pPr>
      <w:bookmarkStart w:id="5" w:name="_Toc236519913"/>
      <w:r w:rsidRPr="00656349">
        <w:rPr>
          <w:rFonts w:ascii="Arial" w:hAnsi="Arial" w:cs="Arial"/>
          <w:sz w:val="22"/>
          <w:szCs w:val="22"/>
        </w:rPr>
        <w:t>3. Project Scope</w:t>
      </w:r>
      <w:bookmarkEnd w:id="5"/>
    </w:p>
    <w:p w14:paraId="7D75B4DB" w14:textId="33FB21E1" w:rsidR="00F412FA" w:rsidRPr="00656349" w:rsidRDefault="0027351F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A com</w:t>
      </w:r>
      <w:r w:rsidR="00824F7E" w:rsidRPr="00656349">
        <w:rPr>
          <w:rFonts w:ascii="Arial" w:hAnsi="Arial" w:cs="Arial"/>
          <w:sz w:val="22"/>
          <w:szCs w:val="22"/>
        </w:rPr>
        <w:t>prehensive definition of the project scope is important to ensure that project activities are consistent with the speci</w:t>
      </w:r>
      <w:r w:rsidR="00502A93" w:rsidRPr="00656349">
        <w:rPr>
          <w:rFonts w:ascii="Arial" w:hAnsi="Arial" w:cs="Arial"/>
          <w:sz w:val="22"/>
          <w:szCs w:val="22"/>
        </w:rPr>
        <w:t>fied objectives, budget and schedule</w:t>
      </w:r>
      <w:r w:rsidR="00DE1E7A" w:rsidRPr="00656349">
        <w:rPr>
          <w:rFonts w:ascii="Arial" w:hAnsi="Arial" w:cs="Arial"/>
          <w:sz w:val="22"/>
          <w:szCs w:val="22"/>
        </w:rPr>
        <w:t xml:space="preserve"> (Project Management Institute, 2021). </w:t>
      </w:r>
      <w:r w:rsidR="001109A2" w:rsidRPr="00656349">
        <w:rPr>
          <w:rFonts w:ascii="Arial" w:hAnsi="Arial" w:cs="Arial"/>
          <w:sz w:val="22"/>
          <w:szCs w:val="22"/>
        </w:rPr>
        <w:t>Defini</w:t>
      </w:r>
      <w:r w:rsidR="00225F6E" w:rsidRPr="00656349">
        <w:rPr>
          <w:rFonts w:ascii="Arial" w:hAnsi="Arial" w:cs="Arial"/>
          <w:sz w:val="22"/>
          <w:szCs w:val="22"/>
        </w:rPr>
        <w:t>n</w:t>
      </w:r>
      <w:r w:rsidR="001109A2" w:rsidRPr="00656349">
        <w:rPr>
          <w:rFonts w:ascii="Arial" w:hAnsi="Arial" w:cs="Arial"/>
          <w:sz w:val="22"/>
          <w:szCs w:val="22"/>
        </w:rPr>
        <w:t>g the scop</w:t>
      </w:r>
      <w:r w:rsidR="00225F6E" w:rsidRPr="00656349">
        <w:rPr>
          <w:rFonts w:ascii="Arial" w:hAnsi="Arial" w:cs="Arial"/>
          <w:sz w:val="22"/>
          <w:szCs w:val="22"/>
        </w:rPr>
        <w:t>e</w:t>
      </w:r>
      <w:r w:rsidR="001109A2" w:rsidRPr="00656349">
        <w:rPr>
          <w:rFonts w:ascii="Arial" w:hAnsi="Arial" w:cs="Arial"/>
          <w:sz w:val="22"/>
          <w:szCs w:val="22"/>
        </w:rPr>
        <w:t xml:space="preserve"> helps stakeholders understand what the project will achieve and reduces the possibility of scope creep, which can lead to hig</w:t>
      </w:r>
      <w:r w:rsidR="00117986" w:rsidRPr="00656349">
        <w:rPr>
          <w:rFonts w:ascii="Arial" w:hAnsi="Arial" w:cs="Arial"/>
          <w:sz w:val="22"/>
          <w:szCs w:val="22"/>
        </w:rPr>
        <w:t xml:space="preserve">her costs, </w:t>
      </w:r>
      <w:r w:rsidR="003E7BDA" w:rsidRPr="00656349">
        <w:rPr>
          <w:rFonts w:ascii="Arial" w:hAnsi="Arial" w:cs="Arial"/>
          <w:sz w:val="22"/>
          <w:szCs w:val="22"/>
        </w:rPr>
        <w:t>delays and resource constraints</w:t>
      </w:r>
      <w:r w:rsidR="00225F6E" w:rsidRPr="00656349">
        <w:rPr>
          <w:rFonts w:ascii="Arial" w:hAnsi="Arial" w:cs="Arial"/>
          <w:sz w:val="22"/>
          <w:szCs w:val="22"/>
        </w:rPr>
        <w:t>.</w:t>
      </w:r>
      <w:r w:rsidR="00A8098B" w:rsidRPr="00656349">
        <w:rPr>
          <w:rFonts w:ascii="Arial" w:hAnsi="Arial" w:cs="Arial"/>
          <w:sz w:val="22"/>
          <w:szCs w:val="22"/>
        </w:rPr>
        <w:t xml:space="preserve"> (Project Management Institute, 2021). </w:t>
      </w:r>
      <w:r w:rsidR="00C575EB" w:rsidRPr="00656349">
        <w:rPr>
          <w:rFonts w:ascii="Arial" w:hAnsi="Arial" w:cs="Arial"/>
          <w:sz w:val="22"/>
          <w:szCs w:val="22"/>
        </w:rPr>
        <w:t xml:space="preserve"> </w:t>
      </w:r>
      <w:r w:rsidR="000E068C" w:rsidRPr="00656349">
        <w:rPr>
          <w:rFonts w:ascii="Arial" w:hAnsi="Arial" w:cs="Arial"/>
          <w:sz w:val="22"/>
          <w:szCs w:val="22"/>
        </w:rPr>
        <w:t>For the digital modernisation of passenger movement and logistics coordination</w:t>
      </w:r>
      <w:r w:rsidR="00FB5573" w:rsidRPr="00656349">
        <w:rPr>
          <w:rFonts w:ascii="Arial" w:hAnsi="Arial" w:cs="Arial"/>
          <w:sz w:val="22"/>
          <w:szCs w:val="22"/>
        </w:rPr>
        <w:t xml:space="preserve"> project, the scope focuses on implementing</w:t>
      </w:r>
      <w:r w:rsidR="00680089" w:rsidRPr="00656349">
        <w:rPr>
          <w:rFonts w:ascii="Arial" w:hAnsi="Arial" w:cs="Arial"/>
          <w:sz w:val="22"/>
          <w:szCs w:val="22"/>
        </w:rPr>
        <w:t xml:space="preserve"> digital technologies that improve transport operations without</w:t>
      </w:r>
      <w:r w:rsidR="0058250E" w:rsidRPr="00656349">
        <w:rPr>
          <w:rFonts w:ascii="Arial" w:hAnsi="Arial" w:cs="Arial"/>
          <w:sz w:val="22"/>
          <w:szCs w:val="22"/>
        </w:rPr>
        <w:t xml:space="preserve"> undertaking major physical reconstruction of the transport hub.</w:t>
      </w:r>
    </w:p>
    <w:p w14:paraId="0170EA4E" w14:textId="42FAAEE1" w:rsidR="00AD3B72" w:rsidRPr="00656349" w:rsidRDefault="00565D5C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project aims to design, develop and implement an integrated digital transport management system that enables continuous tracking of passenger flo</w:t>
      </w:r>
      <w:r w:rsidR="00857240" w:rsidRPr="00656349">
        <w:rPr>
          <w:rFonts w:ascii="Arial" w:hAnsi="Arial" w:cs="Arial"/>
          <w:sz w:val="22"/>
          <w:szCs w:val="22"/>
        </w:rPr>
        <w:t>w</w:t>
      </w:r>
      <w:r w:rsidRPr="00656349">
        <w:rPr>
          <w:rFonts w:ascii="Arial" w:hAnsi="Arial" w:cs="Arial"/>
          <w:sz w:val="22"/>
          <w:szCs w:val="22"/>
        </w:rPr>
        <w:t xml:space="preserve"> and coordination of logisti</w:t>
      </w:r>
      <w:r w:rsidR="00B04E1A" w:rsidRPr="00656349">
        <w:rPr>
          <w:rFonts w:ascii="Arial" w:hAnsi="Arial" w:cs="Arial"/>
          <w:sz w:val="22"/>
          <w:szCs w:val="22"/>
        </w:rPr>
        <w:t>cs. The scope covers the installation of Internet of Things (Io</w:t>
      </w:r>
      <w:r w:rsidR="00857240" w:rsidRPr="00656349">
        <w:rPr>
          <w:rFonts w:ascii="Arial" w:hAnsi="Arial" w:cs="Arial"/>
          <w:sz w:val="22"/>
          <w:szCs w:val="22"/>
        </w:rPr>
        <w:t xml:space="preserve">T) sensors, integration of intelligent booking systems, construction of electronic dashboards for transport operators </w:t>
      </w:r>
      <w:r w:rsidR="00857240" w:rsidRPr="00656349">
        <w:rPr>
          <w:rFonts w:ascii="Arial" w:hAnsi="Arial" w:cs="Arial"/>
          <w:sz w:val="22"/>
          <w:szCs w:val="22"/>
        </w:rPr>
        <w:lastRenderedPageBreak/>
        <w:t xml:space="preserve">and the deployment of Artificial Intelligence (AI) technologies for analysis </w:t>
      </w:r>
      <w:r w:rsidR="00410C5C" w:rsidRPr="00656349">
        <w:rPr>
          <w:rFonts w:ascii="Arial" w:hAnsi="Arial" w:cs="Arial"/>
          <w:sz w:val="22"/>
          <w:szCs w:val="22"/>
        </w:rPr>
        <w:t xml:space="preserve">of </w:t>
      </w:r>
      <w:r w:rsidR="00857240" w:rsidRPr="00656349">
        <w:rPr>
          <w:rFonts w:ascii="Arial" w:hAnsi="Arial" w:cs="Arial"/>
          <w:sz w:val="22"/>
          <w:szCs w:val="22"/>
        </w:rPr>
        <w:t>passenger flow and traffic patterns.</w:t>
      </w:r>
      <w:r w:rsidR="003A7211" w:rsidRPr="00656349">
        <w:rPr>
          <w:rFonts w:ascii="Arial" w:hAnsi="Arial" w:cs="Arial"/>
          <w:sz w:val="22"/>
          <w:szCs w:val="22"/>
        </w:rPr>
        <w:t xml:space="preserve"> (Ahmad et al., 2023; Lytras, Chui and Lui, 2021). </w:t>
      </w:r>
      <w:r w:rsidR="00A92177" w:rsidRPr="00656349">
        <w:rPr>
          <w:rFonts w:ascii="Arial" w:hAnsi="Arial" w:cs="Arial"/>
          <w:sz w:val="22"/>
          <w:szCs w:val="22"/>
        </w:rPr>
        <w:t>Additional activities</w:t>
      </w:r>
      <w:r w:rsidR="00A05F2C" w:rsidRPr="00656349">
        <w:rPr>
          <w:rFonts w:ascii="Arial" w:hAnsi="Arial" w:cs="Arial"/>
          <w:sz w:val="22"/>
          <w:szCs w:val="22"/>
        </w:rPr>
        <w:t xml:space="preserve"> include system testing, staff training</w:t>
      </w:r>
      <w:r w:rsidR="00365892" w:rsidRPr="00656349">
        <w:rPr>
          <w:rFonts w:ascii="Arial" w:hAnsi="Arial" w:cs="Arial"/>
          <w:sz w:val="22"/>
          <w:szCs w:val="22"/>
        </w:rPr>
        <w:t>, stakeholder</w:t>
      </w:r>
      <w:r w:rsidR="00A3582B" w:rsidRPr="00656349">
        <w:rPr>
          <w:rFonts w:ascii="Arial" w:hAnsi="Arial" w:cs="Arial"/>
          <w:sz w:val="22"/>
          <w:szCs w:val="22"/>
        </w:rPr>
        <w:t xml:space="preserve"> communication and post-implementation evaluation to ensure that the digital solution</w:t>
      </w:r>
      <w:r w:rsidR="008A2966" w:rsidRPr="00656349">
        <w:rPr>
          <w:rFonts w:ascii="Arial" w:hAnsi="Arial" w:cs="Arial"/>
          <w:sz w:val="22"/>
          <w:szCs w:val="22"/>
        </w:rPr>
        <w:t xml:space="preserve">s </w:t>
      </w:r>
      <w:r w:rsidR="00970BF0" w:rsidRPr="00656349">
        <w:rPr>
          <w:rFonts w:ascii="Arial" w:hAnsi="Arial" w:cs="Arial"/>
          <w:sz w:val="22"/>
          <w:szCs w:val="22"/>
        </w:rPr>
        <w:t>operate effectively and meet pro</w:t>
      </w:r>
      <w:r w:rsidR="00FA5DFD" w:rsidRPr="00656349">
        <w:rPr>
          <w:rFonts w:ascii="Arial" w:hAnsi="Arial" w:cs="Arial"/>
          <w:sz w:val="22"/>
          <w:szCs w:val="22"/>
        </w:rPr>
        <w:t>ject objectives.</w:t>
      </w:r>
    </w:p>
    <w:p w14:paraId="416679CC" w14:textId="256F71D9" w:rsidR="00FA5DFD" w:rsidRPr="00656349" w:rsidRDefault="00FA5DFD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The </w:t>
      </w:r>
      <w:r w:rsidR="00DA2B76" w:rsidRPr="00656349">
        <w:rPr>
          <w:rFonts w:ascii="Arial" w:hAnsi="Arial" w:cs="Arial"/>
          <w:sz w:val="22"/>
          <w:szCs w:val="22"/>
        </w:rPr>
        <w:t>project does not include the structural rede</w:t>
      </w:r>
      <w:r w:rsidR="008E3F29" w:rsidRPr="00656349">
        <w:rPr>
          <w:rFonts w:ascii="Arial" w:hAnsi="Arial" w:cs="Arial"/>
          <w:sz w:val="22"/>
          <w:szCs w:val="22"/>
        </w:rPr>
        <w:t xml:space="preserve">velopment of the transport hub, the </w:t>
      </w:r>
      <w:r w:rsidR="00217FCB" w:rsidRPr="00656349">
        <w:rPr>
          <w:rFonts w:ascii="Arial" w:hAnsi="Arial" w:cs="Arial"/>
          <w:sz w:val="22"/>
          <w:szCs w:val="22"/>
        </w:rPr>
        <w:t>construction of new transport in</w:t>
      </w:r>
      <w:r w:rsidR="00D77B6A" w:rsidRPr="00656349">
        <w:rPr>
          <w:rFonts w:ascii="Arial" w:hAnsi="Arial" w:cs="Arial"/>
          <w:sz w:val="22"/>
          <w:szCs w:val="22"/>
        </w:rPr>
        <w:t>frastructure o</w:t>
      </w:r>
      <w:r w:rsidR="00B21DC2" w:rsidRPr="00656349">
        <w:rPr>
          <w:rFonts w:ascii="Arial" w:hAnsi="Arial" w:cs="Arial"/>
          <w:sz w:val="22"/>
          <w:szCs w:val="22"/>
        </w:rPr>
        <w:t>r the expansion of rail and road networks.</w:t>
      </w:r>
    </w:p>
    <w:p w14:paraId="2C272956" w14:textId="43CEC7B1" w:rsidR="00B21DC2" w:rsidRPr="00656349" w:rsidRDefault="00B21DC2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These activities are considered</w:t>
      </w:r>
      <w:r w:rsidR="00467B4A" w:rsidRPr="00656349">
        <w:rPr>
          <w:rFonts w:ascii="Arial" w:hAnsi="Arial" w:cs="Arial"/>
          <w:sz w:val="22"/>
          <w:szCs w:val="22"/>
        </w:rPr>
        <w:t xml:space="preserve"> separate capital investment</w:t>
      </w:r>
      <w:r w:rsidR="00186CE2" w:rsidRPr="00656349">
        <w:rPr>
          <w:rFonts w:ascii="Arial" w:hAnsi="Arial" w:cs="Arial"/>
          <w:sz w:val="22"/>
          <w:szCs w:val="22"/>
        </w:rPr>
        <w:t xml:space="preserve"> </w:t>
      </w:r>
      <w:r w:rsidR="002A1F45" w:rsidRPr="00656349">
        <w:rPr>
          <w:rFonts w:ascii="Arial" w:hAnsi="Arial" w:cs="Arial"/>
          <w:sz w:val="22"/>
          <w:szCs w:val="22"/>
        </w:rPr>
        <w:t>projects requiring different funding arrangements, construction schedules and regula</w:t>
      </w:r>
      <w:r w:rsidR="00E46CFD" w:rsidRPr="00656349">
        <w:rPr>
          <w:rFonts w:ascii="Arial" w:hAnsi="Arial" w:cs="Arial"/>
          <w:sz w:val="22"/>
          <w:szCs w:val="22"/>
        </w:rPr>
        <w:t xml:space="preserve">tory approvals. Limiting the project scope </w:t>
      </w:r>
      <w:r w:rsidR="00572D64" w:rsidRPr="00656349">
        <w:rPr>
          <w:rFonts w:ascii="Arial" w:hAnsi="Arial" w:cs="Arial"/>
          <w:sz w:val="22"/>
          <w:szCs w:val="22"/>
        </w:rPr>
        <w:t>allows the project team to focus on delivering digital improvements within the available</w:t>
      </w:r>
      <w:r w:rsidR="00184253" w:rsidRPr="00656349">
        <w:rPr>
          <w:rFonts w:ascii="Arial" w:hAnsi="Arial" w:cs="Arial"/>
          <w:sz w:val="22"/>
          <w:szCs w:val="22"/>
        </w:rPr>
        <w:t xml:space="preserve"> budget and project timeframe.</w:t>
      </w:r>
    </w:p>
    <w:p w14:paraId="2DD46D8C" w14:textId="70778476" w:rsidR="00184253" w:rsidRPr="00656349" w:rsidRDefault="00184253" w:rsidP="00956D40">
      <w:pPr>
        <w:pStyle w:val="Heading1"/>
        <w:rPr>
          <w:rFonts w:ascii="Arial" w:hAnsi="Arial" w:cs="Arial"/>
          <w:sz w:val="22"/>
          <w:szCs w:val="22"/>
        </w:rPr>
      </w:pPr>
      <w:bookmarkStart w:id="6" w:name="_Toc236519914"/>
      <w:r w:rsidRPr="00656349">
        <w:rPr>
          <w:rFonts w:ascii="Arial" w:hAnsi="Arial" w:cs="Arial"/>
          <w:sz w:val="22"/>
          <w:szCs w:val="22"/>
        </w:rPr>
        <w:t xml:space="preserve">4. </w:t>
      </w:r>
      <w:r w:rsidR="00A54953" w:rsidRPr="00656349">
        <w:rPr>
          <w:rFonts w:ascii="Arial" w:hAnsi="Arial" w:cs="Arial"/>
          <w:sz w:val="22"/>
          <w:szCs w:val="22"/>
        </w:rPr>
        <w:t>Project Objectives</w:t>
      </w:r>
      <w:bookmarkEnd w:id="6"/>
    </w:p>
    <w:p w14:paraId="059A07FB" w14:textId="5DD53722" w:rsidR="00A54953" w:rsidRPr="00656349" w:rsidRDefault="00A54953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Digital Modernisation of Passenger Flow and Logistics Coordination project aims to improve the effic</w:t>
      </w:r>
      <w:r w:rsidR="00FC60EF" w:rsidRPr="00656349">
        <w:rPr>
          <w:rFonts w:ascii="Arial" w:hAnsi="Arial" w:cs="Arial"/>
          <w:sz w:val="22"/>
          <w:szCs w:val="22"/>
        </w:rPr>
        <w:t>a</w:t>
      </w:r>
      <w:r w:rsidRPr="00656349">
        <w:rPr>
          <w:rFonts w:ascii="Arial" w:hAnsi="Arial" w:cs="Arial"/>
          <w:sz w:val="22"/>
          <w:szCs w:val="22"/>
        </w:rPr>
        <w:t xml:space="preserve">cy, reliability, </w:t>
      </w:r>
      <w:r w:rsidR="00D631D2" w:rsidRPr="00656349">
        <w:rPr>
          <w:rFonts w:ascii="Arial" w:hAnsi="Arial" w:cs="Arial"/>
          <w:sz w:val="22"/>
          <w:szCs w:val="22"/>
        </w:rPr>
        <w:t>and sustainability of the urban transportation netwo</w:t>
      </w:r>
      <w:r w:rsidR="00A36043" w:rsidRPr="00656349">
        <w:rPr>
          <w:rFonts w:ascii="Arial" w:hAnsi="Arial" w:cs="Arial"/>
          <w:sz w:val="22"/>
          <w:szCs w:val="22"/>
        </w:rPr>
        <w:t>r</w:t>
      </w:r>
      <w:r w:rsidR="00D631D2" w:rsidRPr="00656349">
        <w:rPr>
          <w:rFonts w:ascii="Arial" w:hAnsi="Arial" w:cs="Arial"/>
          <w:sz w:val="22"/>
          <w:szCs w:val="22"/>
        </w:rPr>
        <w:t>k</w:t>
      </w:r>
      <w:r w:rsidR="00A36043" w:rsidRPr="00656349">
        <w:rPr>
          <w:rFonts w:ascii="Arial" w:hAnsi="Arial" w:cs="Arial"/>
          <w:sz w:val="22"/>
          <w:szCs w:val="22"/>
        </w:rPr>
        <w:t>, by using sophisticated digital tech</w:t>
      </w:r>
      <w:r w:rsidR="006A6FAC" w:rsidRPr="00656349">
        <w:rPr>
          <w:rFonts w:ascii="Arial" w:hAnsi="Arial" w:cs="Arial"/>
          <w:sz w:val="22"/>
          <w:szCs w:val="22"/>
        </w:rPr>
        <w:t>n</w:t>
      </w:r>
      <w:r w:rsidR="00A36043" w:rsidRPr="00656349">
        <w:rPr>
          <w:rFonts w:ascii="Arial" w:hAnsi="Arial" w:cs="Arial"/>
          <w:sz w:val="22"/>
          <w:szCs w:val="22"/>
        </w:rPr>
        <w:t>ology</w:t>
      </w:r>
      <w:r w:rsidR="00371E48" w:rsidRPr="0065634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371E48" w:rsidRPr="00656349">
        <w:rPr>
          <w:rFonts w:ascii="Arial" w:hAnsi="Arial" w:cs="Arial"/>
          <w:sz w:val="22"/>
          <w:szCs w:val="22"/>
        </w:rPr>
        <w:t>Mentsiev</w:t>
      </w:r>
      <w:proofErr w:type="spellEnd"/>
      <w:r w:rsidR="00371E48" w:rsidRPr="006563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71E48" w:rsidRPr="00656349">
        <w:rPr>
          <w:rFonts w:ascii="Arial" w:hAnsi="Arial" w:cs="Arial"/>
          <w:sz w:val="22"/>
          <w:szCs w:val="22"/>
        </w:rPr>
        <w:t>Takhaev</w:t>
      </w:r>
      <w:proofErr w:type="spellEnd"/>
      <w:r w:rsidR="00371E48" w:rsidRPr="00656349">
        <w:rPr>
          <w:rFonts w:ascii="Arial" w:hAnsi="Arial" w:cs="Arial"/>
          <w:sz w:val="22"/>
          <w:szCs w:val="22"/>
        </w:rPr>
        <w:t xml:space="preserve"> and Mentsiev, 2023).</w:t>
      </w:r>
      <w:r w:rsidR="00371E48" w:rsidRPr="00656349">
        <w:rPr>
          <w:rFonts w:ascii="Arial" w:hAnsi="Arial" w:cs="Arial"/>
          <w:b/>
          <w:bCs/>
          <w:sz w:val="22"/>
          <w:szCs w:val="22"/>
        </w:rPr>
        <w:t xml:space="preserve"> </w:t>
      </w:r>
      <w:r w:rsidR="00AC5082" w:rsidRPr="00656349">
        <w:rPr>
          <w:rFonts w:ascii="Arial" w:hAnsi="Arial" w:cs="Arial"/>
          <w:sz w:val="22"/>
          <w:szCs w:val="22"/>
        </w:rPr>
        <w:t xml:space="preserve">The </w:t>
      </w:r>
      <w:r w:rsidR="00E83C21" w:rsidRPr="00656349">
        <w:rPr>
          <w:rFonts w:ascii="Arial" w:hAnsi="Arial" w:cs="Arial"/>
          <w:sz w:val="22"/>
          <w:szCs w:val="22"/>
        </w:rPr>
        <w:t>project supports the wider regeneration programme by enhancing</w:t>
      </w:r>
      <w:r w:rsidR="00CA5BC7" w:rsidRPr="00656349">
        <w:rPr>
          <w:rFonts w:ascii="Arial" w:hAnsi="Arial" w:cs="Arial"/>
          <w:sz w:val="22"/>
          <w:szCs w:val="22"/>
        </w:rPr>
        <w:t xml:space="preserve"> data-driven decision-making across rail, bus and freight services.</w:t>
      </w:r>
    </w:p>
    <w:p w14:paraId="678A3DB2" w14:textId="07FA244E" w:rsidR="00A17EFC" w:rsidRPr="00656349" w:rsidRDefault="00A17EFC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primary objective is to optimise passenger flow by introduc</w:t>
      </w:r>
      <w:r w:rsidR="00A935F6" w:rsidRPr="00656349">
        <w:rPr>
          <w:rFonts w:ascii="Arial" w:hAnsi="Arial" w:cs="Arial"/>
          <w:sz w:val="22"/>
          <w:szCs w:val="22"/>
        </w:rPr>
        <w:t>ing real-time monitoring systems, smart passenger information displays</w:t>
      </w:r>
      <w:r w:rsidR="00C32B43" w:rsidRPr="00656349">
        <w:rPr>
          <w:rFonts w:ascii="Arial" w:hAnsi="Arial" w:cs="Arial"/>
          <w:sz w:val="22"/>
          <w:szCs w:val="22"/>
        </w:rPr>
        <w:t xml:space="preserve"> and integrated ticketing</w:t>
      </w:r>
      <w:r w:rsidR="002D35B0" w:rsidRPr="00656349">
        <w:rPr>
          <w:rFonts w:ascii="Arial" w:hAnsi="Arial" w:cs="Arial"/>
          <w:sz w:val="22"/>
          <w:szCs w:val="22"/>
        </w:rPr>
        <w:t xml:space="preserve"> solutions that reduce congestion and impr</w:t>
      </w:r>
      <w:r w:rsidR="00F677F9" w:rsidRPr="00656349">
        <w:rPr>
          <w:rFonts w:ascii="Arial" w:hAnsi="Arial" w:cs="Arial"/>
          <w:sz w:val="22"/>
          <w:szCs w:val="22"/>
        </w:rPr>
        <w:t>ove journey planning</w:t>
      </w:r>
      <w:r w:rsidR="006773E7" w:rsidRPr="00656349">
        <w:rPr>
          <w:rFonts w:ascii="Arial" w:hAnsi="Arial" w:cs="Arial"/>
          <w:sz w:val="22"/>
          <w:szCs w:val="22"/>
        </w:rPr>
        <w:t xml:space="preserve"> (Giannopoulou et al., 2026). </w:t>
      </w:r>
      <w:r w:rsidR="00F677F9" w:rsidRPr="00656349">
        <w:rPr>
          <w:rFonts w:ascii="Arial" w:hAnsi="Arial" w:cs="Arial"/>
          <w:sz w:val="22"/>
          <w:szCs w:val="22"/>
        </w:rPr>
        <w:t xml:space="preserve"> A second objective is to strengthen logistics coordination by connecting transport operators through a sh</w:t>
      </w:r>
      <w:r w:rsidR="000E50F5" w:rsidRPr="00656349">
        <w:rPr>
          <w:rFonts w:ascii="Arial" w:hAnsi="Arial" w:cs="Arial"/>
          <w:sz w:val="22"/>
          <w:szCs w:val="22"/>
        </w:rPr>
        <w:t>ared digital platform that enables efficient scheduling</w:t>
      </w:r>
      <w:r w:rsidR="009D479F" w:rsidRPr="00656349">
        <w:rPr>
          <w:rFonts w:ascii="Arial" w:hAnsi="Arial" w:cs="Arial"/>
          <w:sz w:val="22"/>
          <w:szCs w:val="22"/>
        </w:rPr>
        <w:t>, resource allocation and information exchange. The project also seeks to improve operational performance by providing transport authorities w</w:t>
      </w:r>
      <w:r w:rsidR="003861FD" w:rsidRPr="00656349">
        <w:rPr>
          <w:rFonts w:ascii="Arial" w:hAnsi="Arial" w:cs="Arial"/>
          <w:sz w:val="22"/>
          <w:szCs w:val="22"/>
        </w:rPr>
        <w:t>ith accurate real-time data, allowing faster responses to disruptions and more effective management of transport services.</w:t>
      </w:r>
    </w:p>
    <w:p w14:paraId="47C7A1A8" w14:textId="6E9C28B9" w:rsidR="003861FD" w:rsidRPr="00656349" w:rsidRDefault="003861FD" w:rsidP="000E5623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In addition, the project aims to enhance accessibility and customer satisfaction by delivering</w:t>
      </w:r>
      <w:r w:rsidR="005E3CBE" w:rsidRPr="00656349">
        <w:rPr>
          <w:rFonts w:ascii="Arial" w:hAnsi="Arial" w:cs="Arial"/>
          <w:sz w:val="22"/>
          <w:szCs w:val="22"/>
        </w:rPr>
        <w:t xml:space="preserve"> reliable travel information and supporting inclu</w:t>
      </w:r>
      <w:r w:rsidR="006C312B" w:rsidRPr="00656349">
        <w:rPr>
          <w:rFonts w:ascii="Arial" w:hAnsi="Arial" w:cs="Arial"/>
          <w:sz w:val="22"/>
          <w:szCs w:val="22"/>
        </w:rPr>
        <w:t>sive transport services for all users. Environmental sustainability is another</w:t>
      </w:r>
      <w:r w:rsidR="00CE4424" w:rsidRPr="00656349">
        <w:rPr>
          <w:rFonts w:ascii="Arial" w:hAnsi="Arial" w:cs="Arial"/>
          <w:sz w:val="22"/>
          <w:szCs w:val="22"/>
        </w:rPr>
        <w:t xml:space="preserve"> key objective, achieved through improved traffic management, reduced unnecessary vehicle</w:t>
      </w:r>
      <w:r w:rsidR="00302F7B" w:rsidRPr="00656349">
        <w:rPr>
          <w:rFonts w:ascii="Arial" w:hAnsi="Arial" w:cs="Arial"/>
          <w:sz w:val="22"/>
          <w:szCs w:val="22"/>
        </w:rPr>
        <w:t xml:space="preserve"> movements and increased u</w:t>
      </w:r>
      <w:r w:rsidR="001E1225" w:rsidRPr="00656349">
        <w:rPr>
          <w:rFonts w:ascii="Arial" w:hAnsi="Arial" w:cs="Arial"/>
          <w:sz w:val="22"/>
          <w:szCs w:val="22"/>
        </w:rPr>
        <w:t>s</w:t>
      </w:r>
      <w:r w:rsidR="00302F7B" w:rsidRPr="00656349">
        <w:rPr>
          <w:rFonts w:ascii="Arial" w:hAnsi="Arial" w:cs="Arial"/>
          <w:sz w:val="22"/>
          <w:szCs w:val="22"/>
        </w:rPr>
        <w:t>e of public transport</w:t>
      </w:r>
      <w:r w:rsidR="00443188" w:rsidRPr="00656349">
        <w:rPr>
          <w:rFonts w:ascii="Arial" w:hAnsi="Arial" w:cs="Arial"/>
          <w:sz w:val="22"/>
          <w:szCs w:val="22"/>
        </w:rPr>
        <w:t xml:space="preserve"> </w:t>
      </w:r>
      <w:r w:rsidR="00443188" w:rsidRPr="00656349">
        <w:rPr>
          <w:rFonts w:ascii="Arial" w:hAnsi="Arial" w:cs="Arial"/>
          <w:b/>
          <w:bCs/>
          <w:sz w:val="22"/>
          <w:szCs w:val="22"/>
        </w:rPr>
        <w:t xml:space="preserve">(Hickman, 2025). </w:t>
      </w:r>
      <w:r w:rsidR="00302F7B" w:rsidRPr="00656349">
        <w:rPr>
          <w:rFonts w:ascii="Arial" w:hAnsi="Arial" w:cs="Arial"/>
          <w:sz w:val="22"/>
          <w:szCs w:val="22"/>
        </w:rPr>
        <w:t xml:space="preserve">Finally, the project seeks to establish a secure, scalable and </w:t>
      </w:r>
      <w:r w:rsidR="001E1225" w:rsidRPr="00656349">
        <w:rPr>
          <w:rFonts w:ascii="Arial" w:hAnsi="Arial" w:cs="Arial"/>
          <w:sz w:val="22"/>
          <w:szCs w:val="22"/>
        </w:rPr>
        <w:t>resilient digital infrastructure capable of supporting future technological development</w:t>
      </w:r>
      <w:r w:rsidR="002F1814" w:rsidRPr="00656349">
        <w:rPr>
          <w:rFonts w:ascii="Arial" w:hAnsi="Arial" w:cs="Arial"/>
          <w:sz w:val="22"/>
          <w:szCs w:val="22"/>
        </w:rPr>
        <w:t>s and long-term urban mobility initiatives</w:t>
      </w:r>
      <w:r w:rsidR="002648E5" w:rsidRPr="0065634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2648E5" w:rsidRPr="00656349">
        <w:rPr>
          <w:rFonts w:ascii="Arial" w:hAnsi="Arial" w:cs="Arial"/>
          <w:sz w:val="22"/>
          <w:szCs w:val="22"/>
        </w:rPr>
        <w:t>Lacinak</w:t>
      </w:r>
      <w:proofErr w:type="spellEnd"/>
      <w:r w:rsidR="002648E5" w:rsidRPr="00656349">
        <w:rPr>
          <w:rFonts w:ascii="Arial" w:hAnsi="Arial" w:cs="Arial"/>
          <w:sz w:val="22"/>
          <w:szCs w:val="22"/>
        </w:rPr>
        <w:t xml:space="preserve">, 2021). </w:t>
      </w:r>
      <w:r w:rsidR="002F1814" w:rsidRPr="00656349">
        <w:rPr>
          <w:rFonts w:ascii="Arial" w:hAnsi="Arial" w:cs="Arial"/>
          <w:sz w:val="22"/>
          <w:szCs w:val="22"/>
        </w:rPr>
        <w:t xml:space="preserve"> Achieving</w:t>
      </w:r>
      <w:r w:rsidR="001C05D4" w:rsidRPr="00656349">
        <w:rPr>
          <w:rFonts w:ascii="Arial" w:hAnsi="Arial" w:cs="Arial"/>
          <w:sz w:val="22"/>
          <w:szCs w:val="22"/>
        </w:rPr>
        <w:t xml:space="preserve"> these objectives will contribute to </w:t>
      </w:r>
      <w:r w:rsidR="00756583" w:rsidRPr="00656349">
        <w:rPr>
          <w:rFonts w:ascii="Arial" w:hAnsi="Arial" w:cs="Arial"/>
          <w:sz w:val="22"/>
          <w:szCs w:val="22"/>
        </w:rPr>
        <w:t>improved service quality, greater operational efficiency and stronger collaboration between all project stakeholders.</w:t>
      </w:r>
    </w:p>
    <w:p w14:paraId="0CFFE40F" w14:textId="1B066F72" w:rsidR="007061BE" w:rsidRPr="00656349" w:rsidRDefault="007061BE" w:rsidP="00956D40">
      <w:pPr>
        <w:pStyle w:val="Heading1"/>
        <w:rPr>
          <w:rFonts w:ascii="Arial" w:hAnsi="Arial" w:cs="Arial"/>
          <w:sz w:val="22"/>
          <w:szCs w:val="22"/>
        </w:rPr>
      </w:pPr>
      <w:bookmarkStart w:id="7" w:name="_Toc236519915"/>
      <w:r w:rsidRPr="00656349">
        <w:rPr>
          <w:rFonts w:ascii="Arial" w:hAnsi="Arial" w:cs="Arial"/>
          <w:sz w:val="22"/>
          <w:szCs w:val="22"/>
        </w:rPr>
        <w:lastRenderedPageBreak/>
        <w:t>5. Quad Chart</w:t>
      </w:r>
      <w:bookmarkEnd w:id="7"/>
    </w:p>
    <w:p w14:paraId="4865B068" w14:textId="01D65705" w:rsidR="007502F2" w:rsidRPr="00656349" w:rsidRDefault="00F62555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A Quad Chart is a project management tool used to present a summary of a project’s main information in one visual format (Project Management Institute, </w:t>
      </w:r>
      <w:r w:rsidR="00416822" w:rsidRPr="00656349">
        <w:rPr>
          <w:rFonts w:ascii="Arial" w:hAnsi="Arial" w:cs="Arial"/>
          <w:sz w:val="22"/>
          <w:szCs w:val="22"/>
        </w:rPr>
        <w:t>2021). It summarises the project objectives, deliverables, timetables and main risks for the stakeholders to easily comprehend the project and make informed decisions</w:t>
      </w:r>
      <w:r w:rsidR="004C0775" w:rsidRPr="00656349">
        <w:rPr>
          <w:rFonts w:ascii="Arial" w:hAnsi="Arial" w:cs="Arial"/>
          <w:sz w:val="22"/>
          <w:szCs w:val="22"/>
        </w:rPr>
        <w:t xml:space="preserve"> (Project Management Institute, 2021). </w:t>
      </w:r>
      <w:r w:rsidR="00270E18" w:rsidRPr="00656349">
        <w:rPr>
          <w:rFonts w:ascii="Arial" w:hAnsi="Arial" w:cs="Arial"/>
          <w:sz w:val="22"/>
          <w:szCs w:val="22"/>
        </w:rPr>
        <w:t xml:space="preserve"> </w:t>
      </w:r>
      <w:r w:rsidR="006B15B3" w:rsidRPr="00656349">
        <w:rPr>
          <w:rFonts w:ascii="Arial" w:hAnsi="Arial" w:cs="Arial"/>
          <w:sz w:val="22"/>
          <w:szCs w:val="22"/>
        </w:rPr>
        <w:t>The Quad</w:t>
      </w:r>
      <w:r w:rsidR="00940BA3" w:rsidRPr="00656349">
        <w:rPr>
          <w:rFonts w:ascii="Arial" w:hAnsi="Arial" w:cs="Arial"/>
          <w:sz w:val="22"/>
          <w:szCs w:val="22"/>
        </w:rPr>
        <w:t xml:space="preserve"> Chart outlines strategic aims for the Digital Modernisat</w:t>
      </w:r>
      <w:r w:rsidR="001F4D07" w:rsidRPr="00656349">
        <w:rPr>
          <w:rFonts w:ascii="Arial" w:hAnsi="Arial" w:cs="Arial"/>
          <w:sz w:val="22"/>
          <w:szCs w:val="22"/>
        </w:rPr>
        <w:t>ion of Passenger Flow and Logistics Coordination project</w:t>
      </w:r>
      <w:r w:rsidR="00D87F0A" w:rsidRPr="00656349">
        <w:rPr>
          <w:rFonts w:ascii="Arial" w:hAnsi="Arial" w:cs="Arial"/>
          <w:sz w:val="22"/>
          <w:szCs w:val="22"/>
        </w:rPr>
        <w:t xml:space="preserve">, expected outputs, implementation timeline and key risks. This visual summary complements the detailed project </w:t>
      </w:r>
      <w:r w:rsidR="00D25EDF" w:rsidRPr="00656349">
        <w:rPr>
          <w:rFonts w:ascii="Arial" w:hAnsi="Arial" w:cs="Arial"/>
          <w:sz w:val="22"/>
          <w:szCs w:val="22"/>
        </w:rPr>
        <w:t>management plan by providing stakeholders with a clear understanding of the project’s priorities and overall direction.</w:t>
      </w:r>
    </w:p>
    <w:p w14:paraId="6B1DE112" w14:textId="5782F250" w:rsidR="00780A27" w:rsidRPr="00656349" w:rsidRDefault="00780A27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Quad Chart also helps with project communication by providing complex project information in an understandable style</w:t>
      </w:r>
      <w:r w:rsidR="00EA32CF" w:rsidRPr="00656349">
        <w:rPr>
          <w:rFonts w:ascii="Arial" w:hAnsi="Arial" w:cs="Arial"/>
          <w:sz w:val="22"/>
          <w:szCs w:val="22"/>
        </w:rPr>
        <w:t xml:space="preserve"> for stakeholders. Senior management, project sponsors, and external stakeholders</w:t>
      </w:r>
      <w:r w:rsidR="007B7175" w:rsidRPr="00656349">
        <w:rPr>
          <w:rFonts w:ascii="Arial" w:hAnsi="Arial" w:cs="Arial"/>
          <w:sz w:val="22"/>
          <w:szCs w:val="22"/>
        </w:rPr>
        <w:t xml:space="preserve"> frequently prefer a high-level overview over extensive technical documentation. The Quad Chart allows for faster decision-making and ensures that all stakeholders understand the project’s goal and projected o</w:t>
      </w:r>
      <w:r w:rsidR="00343C37" w:rsidRPr="00656349">
        <w:rPr>
          <w:rFonts w:ascii="Arial" w:hAnsi="Arial" w:cs="Arial"/>
          <w:sz w:val="22"/>
          <w:szCs w:val="22"/>
        </w:rPr>
        <w:t>u</w:t>
      </w:r>
      <w:r w:rsidR="007B7175" w:rsidRPr="00656349">
        <w:rPr>
          <w:rFonts w:ascii="Arial" w:hAnsi="Arial" w:cs="Arial"/>
          <w:sz w:val="22"/>
          <w:szCs w:val="22"/>
        </w:rPr>
        <w:t>tcomes by summing its major compone</w:t>
      </w:r>
      <w:r w:rsidR="00343C37" w:rsidRPr="00656349">
        <w:rPr>
          <w:rFonts w:ascii="Arial" w:hAnsi="Arial" w:cs="Arial"/>
          <w:sz w:val="22"/>
          <w:szCs w:val="22"/>
        </w:rPr>
        <w:t>nts in a single visual representation. This avoids misconceptions and increases collaboration during the project’s lifecycle.</w:t>
      </w:r>
    </w:p>
    <w:p w14:paraId="17C01E10" w14:textId="07D6EA06" w:rsidR="00343C37" w:rsidRPr="00656349" w:rsidRDefault="00343C37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Qua</w:t>
      </w:r>
      <w:r w:rsidR="00972F17" w:rsidRPr="00656349">
        <w:rPr>
          <w:rFonts w:ascii="Arial" w:hAnsi="Arial" w:cs="Arial"/>
          <w:sz w:val="22"/>
          <w:szCs w:val="22"/>
        </w:rPr>
        <w:t>d Chart for the Digital Modernisation of Passenger Flow and Logistics Coordination project illustrates the relationship between the project’s objectives</w:t>
      </w:r>
      <w:r w:rsidR="00C05B0C" w:rsidRPr="00656349">
        <w:rPr>
          <w:rFonts w:ascii="Arial" w:hAnsi="Arial" w:cs="Arial"/>
          <w:sz w:val="22"/>
          <w:szCs w:val="22"/>
        </w:rPr>
        <w:t>, major deliverables, implementation timeline, and key risks</w:t>
      </w:r>
      <w:r w:rsidR="00101FDF" w:rsidRPr="00656349">
        <w:rPr>
          <w:rFonts w:ascii="Arial" w:hAnsi="Arial" w:cs="Arial"/>
          <w:sz w:val="22"/>
          <w:szCs w:val="22"/>
        </w:rPr>
        <w:t>. The goals are to improve passenger</w:t>
      </w:r>
      <w:r w:rsidR="008E406D" w:rsidRPr="00656349">
        <w:rPr>
          <w:rFonts w:ascii="Arial" w:hAnsi="Arial" w:cs="Arial"/>
          <w:sz w:val="22"/>
          <w:szCs w:val="22"/>
        </w:rPr>
        <w:t xml:space="preserve"> </w:t>
      </w:r>
      <w:r w:rsidR="00E82179" w:rsidRPr="00656349">
        <w:rPr>
          <w:rFonts w:ascii="Arial" w:hAnsi="Arial" w:cs="Arial"/>
          <w:sz w:val="22"/>
          <w:szCs w:val="22"/>
        </w:rPr>
        <w:t>mobility, boost logistical coordination, i</w:t>
      </w:r>
      <w:r w:rsidR="00212F9C" w:rsidRPr="00656349">
        <w:rPr>
          <w:rFonts w:ascii="Arial" w:hAnsi="Arial" w:cs="Arial"/>
          <w:sz w:val="22"/>
          <w:szCs w:val="22"/>
        </w:rPr>
        <w:t>mprove operational efficiency, and promote sustainable transportation.</w:t>
      </w:r>
      <w:r w:rsidR="00A7060E" w:rsidRPr="00656349">
        <w:rPr>
          <w:rFonts w:ascii="Arial" w:hAnsi="Arial" w:cs="Arial"/>
          <w:sz w:val="22"/>
          <w:szCs w:val="22"/>
        </w:rPr>
        <w:t xml:space="preserve"> An integrated digital transport mana</w:t>
      </w:r>
      <w:r w:rsidR="00DD26FD" w:rsidRPr="00656349">
        <w:rPr>
          <w:rFonts w:ascii="Arial" w:hAnsi="Arial" w:cs="Arial"/>
          <w:sz w:val="22"/>
          <w:szCs w:val="22"/>
        </w:rPr>
        <w:t>g</w:t>
      </w:r>
      <w:r w:rsidR="00A7060E" w:rsidRPr="00656349">
        <w:rPr>
          <w:rFonts w:ascii="Arial" w:hAnsi="Arial" w:cs="Arial"/>
          <w:sz w:val="22"/>
          <w:szCs w:val="22"/>
        </w:rPr>
        <w:t>ement platform, real-time pass</w:t>
      </w:r>
      <w:r w:rsidR="00A91D9C" w:rsidRPr="00656349">
        <w:rPr>
          <w:rFonts w:ascii="Arial" w:hAnsi="Arial" w:cs="Arial"/>
          <w:sz w:val="22"/>
          <w:szCs w:val="22"/>
        </w:rPr>
        <w:t>enge</w:t>
      </w:r>
      <w:r w:rsidR="00656704" w:rsidRPr="00656349">
        <w:rPr>
          <w:rFonts w:ascii="Arial" w:hAnsi="Arial" w:cs="Arial"/>
          <w:sz w:val="22"/>
          <w:szCs w:val="22"/>
        </w:rPr>
        <w:t>r information systems, artificial intelligence (</w:t>
      </w:r>
      <w:r w:rsidR="00CF0137" w:rsidRPr="00656349">
        <w:rPr>
          <w:rFonts w:ascii="Arial" w:hAnsi="Arial" w:cs="Arial"/>
          <w:sz w:val="22"/>
          <w:szCs w:val="22"/>
        </w:rPr>
        <w:t>A</w:t>
      </w:r>
      <w:r w:rsidR="00656704" w:rsidRPr="00656349">
        <w:rPr>
          <w:rFonts w:ascii="Arial" w:hAnsi="Arial" w:cs="Arial"/>
          <w:sz w:val="22"/>
          <w:szCs w:val="22"/>
        </w:rPr>
        <w:t>I) traffic analysis tools, Internet of Thing</w:t>
      </w:r>
      <w:r w:rsidR="000C5CC1" w:rsidRPr="00656349">
        <w:rPr>
          <w:rFonts w:ascii="Arial" w:hAnsi="Arial" w:cs="Arial"/>
          <w:sz w:val="22"/>
          <w:szCs w:val="22"/>
        </w:rPr>
        <w:t xml:space="preserve">s (IoT) sensors, </w:t>
      </w:r>
      <w:r w:rsidR="00CF0137" w:rsidRPr="00656349">
        <w:rPr>
          <w:rFonts w:ascii="Arial" w:hAnsi="Arial" w:cs="Arial"/>
          <w:sz w:val="22"/>
          <w:szCs w:val="22"/>
        </w:rPr>
        <w:t xml:space="preserve">and </w:t>
      </w:r>
      <w:r w:rsidR="00826464" w:rsidRPr="00656349">
        <w:rPr>
          <w:rFonts w:ascii="Arial" w:hAnsi="Arial" w:cs="Arial"/>
          <w:sz w:val="22"/>
          <w:szCs w:val="22"/>
        </w:rPr>
        <w:t>digital dashboards for transport authorities are among the projected outputs. By p</w:t>
      </w:r>
      <w:r w:rsidR="00137249" w:rsidRPr="00656349">
        <w:rPr>
          <w:rFonts w:ascii="Arial" w:hAnsi="Arial" w:cs="Arial"/>
          <w:sz w:val="22"/>
          <w:szCs w:val="22"/>
        </w:rPr>
        <w:t>r</w:t>
      </w:r>
      <w:r w:rsidR="00826464" w:rsidRPr="00656349">
        <w:rPr>
          <w:rFonts w:ascii="Arial" w:hAnsi="Arial" w:cs="Arial"/>
          <w:sz w:val="22"/>
          <w:szCs w:val="22"/>
        </w:rPr>
        <w:t>esenting these pieces together</w:t>
      </w:r>
      <w:r w:rsidR="00137249" w:rsidRPr="00656349">
        <w:rPr>
          <w:rFonts w:ascii="Arial" w:hAnsi="Arial" w:cs="Arial"/>
          <w:sz w:val="22"/>
          <w:szCs w:val="22"/>
        </w:rPr>
        <w:t>, stakeholders may understand how specific project actions contribute to the larger strategic objectives.</w:t>
      </w:r>
    </w:p>
    <w:p w14:paraId="5C914A99" w14:textId="58B9D609" w:rsidR="00137249" w:rsidRPr="00656349" w:rsidRDefault="00137249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The </w:t>
      </w:r>
      <w:r w:rsidR="00123B1F" w:rsidRPr="00656349">
        <w:rPr>
          <w:rFonts w:ascii="Arial" w:hAnsi="Arial" w:cs="Arial"/>
          <w:sz w:val="22"/>
          <w:szCs w:val="22"/>
        </w:rPr>
        <w:t>Quad Chart’s implementation timetable provides a condensed picture of the project’s</w:t>
      </w:r>
      <w:r w:rsidR="00EF5D62" w:rsidRPr="00656349">
        <w:rPr>
          <w:rFonts w:ascii="Arial" w:hAnsi="Arial" w:cs="Arial"/>
          <w:sz w:val="22"/>
          <w:szCs w:val="22"/>
        </w:rPr>
        <w:t xml:space="preserve"> major phases, which include project initiation, planning, system development, testing</w:t>
      </w:r>
      <w:r w:rsidR="006F074E" w:rsidRPr="00656349">
        <w:rPr>
          <w:rFonts w:ascii="Arial" w:hAnsi="Arial" w:cs="Arial"/>
          <w:sz w:val="22"/>
          <w:szCs w:val="22"/>
        </w:rPr>
        <w:t xml:space="preserve">, </w:t>
      </w:r>
      <w:r w:rsidR="00EF5D62" w:rsidRPr="00656349">
        <w:rPr>
          <w:rFonts w:ascii="Arial" w:hAnsi="Arial" w:cs="Arial"/>
          <w:sz w:val="22"/>
          <w:szCs w:val="22"/>
        </w:rPr>
        <w:t>staff training</w:t>
      </w:r>
      <w:r w:rsidR="00F664CD" w:rsidRPr="00656349">
        <w:rPr>
          <w:rFonts w:ascii="Arial" w:hAnsi="Arial" w:cs="Arial"/>
          <w:sz w:val="22"/>
          <w:szCs w:val="22"/>
        </w:rPr>
        <w:t>, implementation, and closure. Although specific scheduling is shown separately in the Gantt Chart, the Quad Chart allows decision-makers to rapidly understand the overall project sequ</w:t>
      </w:r>
      <w:r w:rsidR="00B1468B" w:rsidRPr="00656349">
        <w:rPr>
          <w:rFonts w:ascii="Arial" w:hAnsi="Arial" w:cs="Arial"/>
          <w:sz w:val="22"/>
          <w:szCs w:val="22"/>
        </w:rPr>
        <w:t xml:space="preserve">ence without having to peruse the full project plan. This is especially beneficial </w:t>
      </w:r>
      <w:r w:rsidR="006F074E" w:rsidRPr="00656349">
        <w:rPr>
          <w:rFonts w:ascii="Arial" w:hAnsi="Arial" w:cs="Arial"/>
          <w:sz w:val="22"/>
          <w:szCs w:val="22"/>
        </w:rPr>
        <w:t>during project meetings, progress reviews, and stakeholder presentations, when conci</w:t>
      </w:r>
      <w:r w:rsidR="00111507" w:rsidRPr="00656349">
        <w:rPr>
          <w:rFonts w:ascii="Arial" w:hAnsi="Arial" w:cs="Arial"/>
          <w:sz w:val="22"/>
          <w:szCs w:val="22"/>
        </w:rPr>
        <w:t>se information is necessary.</w:t>
      </w:r>
    </w:p>
    <w:p w14:paraId="12818789" w14:textId="22BC2952" w:rsidR="00111507" w:rsidRPr="00656349" w:rsidRDefault="00111507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risk area of the Quad Chart indicates the most se</w:t>
      </w:r>
      <w:r w:rsidR="00956B11" w:rsidRPr="00656349">
        <w:rPr>
          <w:rFonts w:ascii="Arial" w:hAnsi="Arial" w:cs="Arial"/>
          <w:sz w:val="22"/>
          <w:szCs w:val="22"/>
        </w:rPr>
        <w:t>rious dangers to project success. These include system integration delays, cybersecurity threats, financial constraints, supplier delays, and stakeholder resistance to organisational change.</w:t>
      </w:r>
    </w:p>
    <w:p w14:paraId="736BD1D3" w14:textId="08561CE4" w:rsidR="00956B11" w:rsidRPr="00656349" w:rsidRDefault="00956B11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lastRenderedPageBreak/>
        <w:t>These hazards are highlighted</w:t>
      </w:r>
      <w:r w:rsidR="002168B9" w:rsidRPr="00656349">
        <w:rPr>
          <w:rFonts w:ascii="Arial" w:hAnsi="Arial" w:cs="Arial"/>
          <w:sz w:val="22"/>
          <w:szCs w:val="22"/>
        </w:rPr>
        <w:t xml:space="preserve"> in the Quad Chart to stimulate early discussion of mitigation measures and to enable proactiv</w:t>
      </w:r>
      <w:r w:rsidR="00B333C6" w:rsidRPr="00656349">
        <w:rPr>
          <w:rFonts w:ascii="Arial" w:hAnsi="Arial" w:cs="Arial"/>
          <w:sz w:val="22"/>
          <w:szCs w:val="22"/>
        </w:rPr>
        <w:t>e project management</w:t>
      </w:r>
      <w:r w:rsidR="0084249E" w:rsidRPr="0065634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84249E" w:rsidRPr="00656349">
        <w:rPr>
          <w:rFonts w:ascii="Arial" w:hAnsi="Arial" w:cs="Arial"/>
          <w:sz w:val="22"/>
          <w:szCs w:val="22"/>
        </w:rPr>
        <w:t>Raydugin</w:t>
      </w:r>
      <w:proofErr w:type="spellEnd"/>
      <w:r w:rsidR="0084249E" w:rsidRPr="00656349">
        <w:rPr>
          <w:rFonts w:ascii="Arial" w:hAnsi="Arial" w:cs="Arial"/>
          <w:sz w:val="22"/>
          <w:szCs w:val="22"/>
        </w:rPr>
        <w:t xml:space="preserve">, 2013). </w:t>
      </w:r>
      <w:r w:rsidR="00B333C6" w:rsidRPr="00656349">
        <w:rPr>
          <w:rFonts w:ascii="Arial" w:hAnsi="Arial" w:cs="Arial"/>
          <w:sz w:val="22"/>
          <w:szCs w:val="22"/>
        </w:rPr>
        <w:t xml:space="preserve">Overall, the Quad Chart is a useful communication tool that supports the more thorough planning documents in this </w:t>
      </w:r>
      <w:r w:rsidR="009D775B" w:rsidRPr="00656349">
        <w:rPr>
          <w:rFonts w:ascii="Arial" w:hAnsi="Arial" w:cs="Arial"/>
          <w:sz w:val="22"/>
          <w:szCs w:val="22"/>
        </w:rPr>
        <w:t>study. It increases project visibility, strengthens stakeholder partic</w:t>
      </w:r>
      <w:r w:rsidR="001A6B47" w:rsidRPr="00656349">
        <w:rPr>
          <w:rFonts w:ascii="Arial" w:hAnsi="Arial" w:cs="Arial"/>
          <w:sz w:val="22"/>
          <w:szCs w:val="22"/>
        </w:rPr>
        <w:t>ipation, and supports informed decision-making throughout the implementation process by integrating strategic objectives, project deliverables, schedule, and risks into a single framework.</w:t>
      </w:r>
    </w:p>
    <w:p w14:paraId="63EBAA14" w14:textId="2F647A15" w:rsidR="003F4B9F" w:rsidRPr="00656349" w:rsidRDefault="00D62B22" w:rsidP="00956D40">
      <w:pPr>
        <w:pStyle w:val="Heading1"/>
        <w:rPr>
          <w:rFonts w:ascii="Arial" w:hAnsi="Arial" w:cs="Arial"/>
          <w:sz w:val="22"/>
          <w:szCs w:val="22"/>
        </w:rPr>
      </w:pPr>
      <w:bookmarkStart w:id="8" w:name="_Toc236519916"/>
      <w:r w:rsidRPr="00656349">
        <w:rPr>
          <w:rFonts w:ascii="Arial" w:hAnsi="Arial" w:cs="Arial"/>
          <w:sz w:val="22"/>
          <w:szCs w:val="22"/>
        </w:rPr>
        <w:t>6. Gantt Chart</w:t>
      </w:r>
      <w:bookmarkEnd w:id="8"/>
    </w:p>
    <w:p w14:paraId="6E0BBABE" w14:textId="77777777" w:rsidR="00EA43A5" w:rsidRPr="00656349" w:rsidRDefault="00451A61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Gantt Chart is a project scheduling tool used for planning, monitoring</w:t>
      </w:r>
      <w:r w:rsidR="0035259C" w:rsidRPr="00656349">
        <w:rPr>
          <w:rFonts w:ascii="Arial" w:hAnsi="Arial" w:cs="Arial"/>
          <w:sz w:val="22"/>
          <w:szCs w:val="22"/>
        </w:rPr>
        <w:t xml:space="preserve"> tool used for planning, monitoring and controlling project activities over a set term (Project Management Institute, 2021)</w:t>
      </w:r>
      <w:r w:rsidR="009E6A73" w:rsidRPr="00656349">
        <w:rPr>
          <w:rFonts w:ascii="Arial" w:hAnsi="Arial" w:cs="Arial"/>
          <w:sz w:val="22"/>
          <w:szCs w:val="22"/>
        </w:rPr>
        <w:t>. It visually depicts the project schedule by illustrating</w:t>
      </w:r>
      <w:r w:rsidR="004763F3" w:rsidRPr="00656349">
        <w:rPr>
          <w:rFonts w:ascii="Arial" w:hAnsi="Arial" w:cs="Arial"/>
          <w:sz w:val="22"/>
          <w:szCs w:val="22"/>
        </w:rPr>
        <w:t xml:space="preserve"> the chronology, duration and overlap of individual tasks</w:t>
      </w:r>
      <w:r w:rsidR="00E66C6A" w:rsidRPr="00656349">
        <w:rPr>
          <w:rFonts w:ascii="Arial" w:hAnsi="Arial" w:cs="Arial"/>
          <w:sz w:val="22"/>
          <w:szCs w:val="22"/>
        </w:rPr>
        <w:t xml:space="preserve"> (Project Management Institute, 2021). </w:t>
      </w:r>
      <w:r w:rsidR="0079067C" w:rsidRPr="00656349">
        <w:rPr>
          <w:rFonts w:ascii="Arial" w:hAnsi="Arial" w:cs="Arial"/>
          <w:sz w:val="22"/>
          <w:szCs w:val="22"/>
        </w:rPr>
        <w:t xml:space="preserve">It </w:t>
      </w:r>
      <w:r w:rsidR="000C475E" w:rsidRPr="00656349">
        <w:rPr>
          <w:rFonts w:ascii="Arial" w:hAnsi="Arial" w:cs="Arial"/>
          <w:sz w:val="22"/>
          <w:szCs w:val="22"/>
        </w:rPr>
        <w:t xml:space="preserve">allows project managers to properly allocate resources, monitor progress, and identify potential delays before they impact the entire project timeline. </w:t>
      </w:r>
    </w:p>
    <w:p w14:paraId="772D7B9B" w14:textId="77777777" w:rsidR="00EA43A5" w:rsidRPr="00656349" w:rsidRDefault="000C475E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Gantt Chart for the Digital Modernisation of Passenger Flow and Logistics Coordination project describes the main stages of the project</w:t>
      </w:r>
      <w:r w:rsidR="0054501F" w:rsidRPr="00656349">
        <w:rPr>
          <w:rFonts w:ascii="Arial" w:hAnsi="Arial" w:cs="Arial"/>
          <w:sz w:val="22"/>
          <w:szCs w:val="22"/>
        </w:rPr>
        <w:t xml:space="preserve">, </w:t>
      </w:r>
      <w:r w:rsidRPr="00656349">
        <w:rPr>
          <w:rFonts w:ascii="Arial" w:hAnsi="Arial" w:cs="Arial"/>
          <w:sz w:val="22"/>
          <w:szCs w:val="22"/>
        </w:rPr>
        <w:t>which are project initi</w:t>
      </w:r>
      <w:r w:rsidR="00B308D3" w:rsidRPr="00656349">
        <w:rPr>
          <w:rFonts w:ascii="Arial" w:hAnsi="Arial" w:cs="Arial"/>
          <w:sz w:val="22"/>
          <w:szCs w:val="22"/>
        </w:rPr>
        <w:t xml:space="preserve">ation, planning, system design, procurement, </w:t>
      </w:r>
      <w:r w:rsidR="00301878" w:rsidRPr="00656349">
        <w:rPr>
          <w:rFonts w:ascii="Arial" w:hAnsi="Arial" w:cs="Arial"/>
          <w:sz w:val="22"/>
          <w:szCs w:val="22"/>
        </w:rPr>
        <w:t>digital infrastructure development, testing, staff training, implementation and project cl</w:t>
      </w:r>
      <w:r w:rsidR="008A00A3" w:rsidRPr="00656349">
        <w:rPr>
          <w:rFonts w:ascii="Arial" w:hAnsi="Arial" w:cs="Arial"/>
          <w:sz w:val="22"/>
          <w:szCs w:val="22"/>
        </w:rPr>
        <w:t>osure. The schedule has been prepared in such a way that the project activities are carried out in a logical sequ</w:t>
      </w:r>
      <w:r w:rsidR="00A0367D" w:rsidRPr="00656349">
        <w:rPr>
          <w:rFonts w:ascii="Arial" w:hAnsi="Arial" w:cs="Arial"/>
          <w:sz w:val="22"/>
          <w:szCs w:val="22"/>
        </w:rPr>
        <w:t>ence and there is enough time for testing and engaging stakeholders before the final implementation stage</w:t>
      </w:r>
      <w:r w:rsidR="00330B56" w:rsidRPr="00656349">
        <w:rPr>
          <w:rFonts w:ascii="Arial" w:hAnsi="Arial" w:cs="Arial"/>
          <w:sz w:val="22"/>
          <w:szCs w:val="22"/>
        </w:rPr>
        <w:t>.</w:t>
      </w:r>
    </w:p>
    <w:p w14:paraId="65314CA1" w14:textId="469A42DD" w:rsidR="00527B0B" w:rsidRPr="00656349" w:rsidRDefault="00330B56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 Regular monitoring of the project schedule allows the project team to discover deviations from the or</w:t>
      </w:r>
      <w:r w:rsidR="00EA43A5" w:rsidRPr="00656349">
        <w:rPr>
          <w:rFonts w:ascii="Arial" w:hAnsi="Arial" w:cs="Arial"/>
          <w:sz w:val="22"/>
          <w:szCs w:val="22"/>
        </w:rPr>
        <w:t>igi</w:t>
      </w:r>
      <w:r w:rsidRPr="00656349">
        <w:rPr>
          <w:rFonts w:ascii="Arial" w:hAnsi="Arial" w:cs="Arial"/>
          <w:sz w:val="22"/>
          <w:szCs w:val="22"/>
        </w:rPr>
        <w:t>nal plan and take corrective actions, if necessary.</w:t>
      </w:r>
      <w:r w:rsidR="004D1B7D" w:rsidRPr="00656349">
        <w:rPr>
          <w:rFonts w:ascii="Arial" w:hAnsi="Arial" w:cs="Arial"/>
          <w:sz w:val="22"/>
          <w:szCs w:val="22"/>
        </w:rPr>
        <w:t xml:space="preserve"> </w:t>
      </w:r>
      <w:r w:rsidR="00527B0B" w:rsidRPr="00656349">
        <w:rPr>
          <w:rFonts w:ascii="Arial" w:hAnsi="Arial" w:cs="Arial"/>
          <w:sz w:val="22"/>
          <w:szCs w:val="22"/>
        </w:rPr>
        <w:t>This contributes to better time management, improved coordination and successful</w:t>
      </w:r>
      <w:r w:rsidR="004D5CEE" w:rsidRPr="00656349">
        <w:rPr>
          <w:rFonts w:ascii="Arial" w:hAnsi="Arial" w:cs="Arial"/>
          <w:sz w:val="22"/>
          <w:szCs w:val="22"/>
        </w:rPr>
        <w:t xml:space="preserve"> </w:t>
      </w:r>
      <w:r w:rsidR="009733CC" w:rsidRPr="00656349">
        <w:rPr>
          <w:rFonts w:ascii="Arial" w:hAnsi="Arial" w:cs="Arial"/>
          <w:sz w:val="22"/>
          <w:szCs w:val="22"/>
        </w:rPr>
        <w:t>project delivery</w:t>
      </w:r>
      <w:r w:rsidR="00E659AB" w:rsidRPr="00656349">
        <w:rPr>
          <w:rFonts w:ascii="Arial" w:hAnsi="Arial" w:cs="Arial"/>
          <w:sz w:val="22"/>
          <w:szCs w:val="22"/>
        </w:rPr>
        <w:t xml:space="preserve"> within the agreed timeframe.</w:t>
      </w:r>
    </w:p>
    <w:p w14:paraId="4415DC7E" w14:textId="549F4110" w:rsidR="00E659AB" w:rsidRPr="00656349" w:rsidRDefault="00363976" w:rsidP="00956D40">
      <w:pPr>
        <w:pStyle w:val="Heading1"/>
        <w:rPr>
          <w:rFonts w:ascii="Arial" w:hAnsi="Arial" w:cs="Arial"/>
          <w:sz w:val="22"/>
          <w:szCs w:val="22"/>
        </w:rPr>
      </w:pPr>
      <w:bookmarkStart w:id="9" w:name="_Toc236519917"/>
      <w:r w:rsidRPr="00656349">
        <w:rPr>
          <w:rFonts w:ascii="Arial" w:hAnsi="Arial" w:cs="Arial"/>
          <w:sz w:val="22"/>
          <w:szCs w:val="22"/>
        </w:rPr>
        <w:t>7. Stakeholders’ Involvement</w:t>
      </w:r>
      <w:bookmarkEnd w:id="9"/>
    </w:p>
    <w:p w14:paraId="363BE267" w14:textId="2AD628DE" w:rsidR="00363976" w:rsidRPr="00656349" w:rsidRDefault="00743528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 </w:t>
      </w:r>
      <w:r w:rsidR="004D1B7D" w:rsidRPr="00656349">
        <w:rPr>
          <w:rFonts w:ascii="Arial" w:hAnsi="Arial" w:cs="Arial"/>
          <w:sz w:val="22"/>
          <w:szCs w:val="22"/>
        </w:rPr>
        <w:t>Effective stakeholder management is a key to effective project execution, as</w:t>
      </w:r>
      <w:r w:rsidR="001139DD" w:rsidRPr="00656349">
        <w:rPr>
          <w:rFonts w:ascii="Arial" w:hAnsi="Arial" w:cs="Arial"/>
          <w:sz w:val="22"/>
          <w:szCs w:val="22"/>
        </w:rPr>
        <w:t xml:space="preserve"> di</w:t>
      </w:r>
      <w:r w:rsidR="00A82A3E" w:rsidRPr="00656349">
        <w:rPr>
          <w:rFonts w:ascii="Arial" w:hAnsi="Arial" w:cs="Arial"/>
          <w:sz w:val="22"/>
          <w:szCs w:val="22"/>
        </w:rPr>
        <w:t>fferent group</w:t>
      </w:r>
      <w:r w:rsidR="00561160" w:rsidRPr="00656349">
        <w:rPr>
          <w:rFonts w:ascii="Arial" w:hAnsi="Arial" w:cs="Arial"/>
          <w:sz w:val="22"/>
          <w:szCs w:val="22"/>
        </w:rPr>
        <w:t>s</w:t>
      </w:r>
      <w:r w:rsidR="00A82A3E" w:rsidRPr="00656349">
        <w:rPr>
          <w:rFonts w:ascii="Arial" w:hAnsi="Arial" w:cs="Arial"/>
          <w:sz w:val="22"/>
          <w:szCs w:val="22"/>
        </w:rPr>
        <w:t xml:space="preserve"> have varying </w:t>
      </w:r>
      <w:r w:rsidR="003D4137" w:rsidRPr="00656349">
        <w:rPr>
          <w:rFonts w:ascii="Arial" w:hAnsi="Arial" w:cs="Arial"/>
          <w:sz w:val="22"/>
          <w:szCs w:val="22"/>
        </w:rPr>
        <w:t xml:space="preserve">levels of </w:t>
      </w:r>
      <w:r w:rsidR="00561160" w:rsidRPr="00656349">
        <w:rPr>
          <w:rFonts w:ascii="Arial" w:hAnsi="Arial" w:cs="Arial"/>
          <w:sz w:val="22"/>
          <w:szCs w:val="22"/>
        </w:rPr>
        <w:t>influence, responsibility and interest through</w:t>
      </w:r>
      <w:r w:rsidR="00175329" w:rsidRPr="00656349">
        <w:rPr>
          <w:rFonts w:ascii="Arial" w:hAnsi="Arial" w:cs="Arial"/>
          <w:sz w:val="22"/>
          <w:szCs w:val="22"/>
        </w:rPr>
        <w:t>out the project lifecycle</w:t>
      </w:r>
      <w:r w:rsidR="00BD1A81" w:rsidRPr="00656349">
        <w:rPr>
          <w:rFonts w:ascii="Arial" w:hAnsi="Arial" w:cs="Arial"/>
          <w:sz w:val="22"/>
          <w:szCs w:val="22"/>
        </w:rPr>
        <w:t xml:space="preserve"> </w:t>
      </w:r>
      <w:r w:rsidR="00BD1A81" w:rsidRPr="00656349">
        <w:rPr>
          <w:rFonts w:ascii="Arial" w:hAnsi="Arial" w:cs="Arial"/>
          <w:b/>
          <w:bCs/>
          <w:sz w:val="22"/>
          <w:szCs w:val="22"/>
        </w:rPr>
        <w:t xml:space="preserve">(Wasieleski and Weber, 2017). </w:t>
      </w:r>
      <w:r w:rsidR="00175329" w:rsidRPr="00656349">
        <w:rPr>
          <w:rFonts w:ascii="Arial" w:hAnsi="Arial" w:cs="Arial"/>
          <w:sz w:val="22"/>
          <w:szCs w:val="22"/>
        </w:rPr>
        <w:t xml:space="preserve">Effective stakeholder engagement improves communication, </w:t>
      </w:r>
      <w:r w:rsidR="00C318B4" w:rsidRPr="00656349">
        <w:rPr>
          <w:rFonts w:ascii="Arial" w:hAnsi="Arial" w:cs="Arial"/>
          <w:sz w:val="22"/>
          <w:szCs w:val="22"/>
        </w:rPr>
        <w:t>supports informed decision-mak</w:t>
      </w:r>
      <w:r w:rsidR="004732F6" w:rsidRPr="00656349">
        <w:rPr>
          <w:rFonts w:ascii="Arial" w:hAnsi="Arial" w:cs="Arial"/>
          <w:sz w:val="22"/>
          <w:szCs w:val="22"/>
        </w:rPr>
        <w:t xml:space="preserve">ing </w:t>
      </w:r>
      <w:r w:rsidR="00C318B4" w:rsidRPr="00656349">
        <w:rPr>
          <w:rFonts w:ascii="Arial" w:hAnsi="Arial" w:cs="Arial"/>
          <w:sz w:val="22"/>
          <w:szCs w:val="22"/>
        </w:rPr>
        <w:t xml:space="preserve">and reduces the likelihood of </w:t>
      </w:r>
      <w:r w:rsidR="0002049C" w:rsidRPr="00656349">
        <w:rPr>
          <w:rFonts w:ascii="Arial" w:hAnsi="Arial" w:cs="Arial"/>
          <w:sz w:val="22"/>
          <w:szCs w:val="22"/>
        </w:rPr>
        <w:t>resistan</w:t>
      </w:r>
      <w:r w:rsidR="00800FC2" w:rsidRPr="00656349">
        <w:rPr>
          <w:rFonts w:ascii="Arial" w:hAnsi="Arial" w:cs="Arial"/>
          <w:sz w:val="22"/>
          <w:szCs w:val="22"/>
        </w:rPr>
        <w:t>ce to organisational change</w:t>
      </w:r>
      <w:r w:rsidR="00843B25" w:rsidRPr="00656349">
        <w:rPr>
          <w:rFonts w:ascii="Arial" w:hAnsi="Arial" w:cs="Arial"/>
          <w:sz w:val="22"/>
          <w:szCs w:val="22"/>
        </w:rPr>
        <w:t xml:space="preserve"> (Wasieleski and Weber, 2017). </w:t>
      </w:r>
      <w:r w:rsidR="00800FC2" w:rsidRPr="00656349">
        <w:rPr>
          <w:rFonts w:ascii="Arial" w:hAnsi="Arial" w:cs="Arial"/>
          <w:sz w:val="22"/>
          <w:szCs w:val="22"/>
        </w:rPr>
        <w:t xml:space="preserve"> </w:t>
      </w:r>
      <w:r w:rsidR="005541BB" w:rsidRPr="00656349">
        <w:rPr>
          <w:rFonts w:ascii="Arial" w:hAnsi="Arial" w:cs="Arial"/>
          <w:sz w:val="22"/>
          <w:szCs w:val="22"/>
        </w:rPr>
        <w:t>For the project</w:t>
      </w:r>
      <w:r w:rsidR="00E7795E" w:rsidRPr="00656349">
        <w:rPr>
          <w:rFonts w:ascii="Arial" w:hAnsi="Arial" w:cs="Arial"/>
          <w:sz w:val="22"/>
          <w:szCs w:val="22"/>
        </w:rPr>
        <w:t xml:space="preserve">, </w:t>
      </w:r>
      <w:r w:rsidR="005541BB" w:rsidRPr="00656349">
        <w:rPr>
          <w:rFonts w:ascii="Arial" w:hAnsi="Arial" w:cs="Arial"/>
          <w:sz w:val="22"/>
          <w:szCs w:val="22"/>
        </w:rPr>
        <w:t>stakeholders on Digital Modernisation of Passenger Flow and Logistics Coordination</w:t>
      </w:r>
      <w:r w:rsidR="001A38B8" w:rsidRPr="00656349">
        <w:rPr>
          <w:rFonts w:ascii="Arial" w:hAnsi="Arial" w:cs="Arial"/>
          <w:sz w:val="22"/>
          <w:szCs w:val="22"/>
        </w:rPr>
        <w:t xml:space="preserve"> are involved from the planning stage through to </w:t>
      </w:r>
      <w:r w:rsidR="00B01FDE" w:rsidRPr="00656349">
        <w:rPr>
          <w:rFonts w:ascii="Arial" w:hAnsi="Arial" w:cs="Arial"/>
          <w:sz w:val="22"/>
          <w:szCs w:val="22"/>
        </w:rPr>
        <w:t>implementation and project evaluation.</w:t>
      </w:r>
    </w:p>
    <w:p w14:paraId="1267B112" w14:textId="17CA0B57" w:rsidR="00B01FDE" w:rsidRPr="00656349" w:rsidRDefault="002F4315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project sponsor is the local authority</w:t>
      </w:r>
      <w:r w:rsidR="00D63E41" w:rsidRPr="00656349">
        <w:rPr>
          <w:rFonts w:ascii="Arial" w:hAnsi="Arial" w:cs="Arial"/>
          <w:sz w:val="22"/>
          <w:szCs w:val="22"/>
        </w:rPr>
        <w:t xml:space="preserve">, </w:t>
      </w:r>
      <w:r w:rsidRPr="00656349">
        <w:rPr>
          <w:rFonts w:ascii="Arial" w:hAnsi="Arial" w:cs="Arial"/>
          <w:sz w:val="22"/>
          <w:szCs w:val="22"/>
        </w:rPr>
        <w:t xml:space="preserve">which is responsible for authorising the project, </w:t>
      </w:r>
      <w:r w:rsidR="00D63E41" w:rsidRPr="00656349">
        <w:rPr>
          <w:rFonts w:ascii="Arial" w:hAnsi="Arial" w:cs="Arial"/>
          <w:sz w:val="22"/>
          <w:szCs w:val="22"/>
        </w:rPr>
        <w:t>providing</w:t>
      </w:r>
      <w:r w:rsidRPr="00656349">
        <w:rPr>
          <w:rFonts w:ascii="Arial" w:hAnsi="Arial" w:cs="Arial"/>
          <w:sz w:val="22"/>
          <w:szCs w:val="22"/>
        </w:rPr>
        <w:t xml:space="preserve"> financi</w:t>
      </w:r>
      <w:r w:rsidR="00FE5FCE" w:rsidRPr="00656349">
        <w:rPr>
          <w:rFonts w:ascii="Arial" w:hAnsi="Arial" w:cs="Arial"/>
          <w:sz w:val="22"/>
          <w:szCs w:val="22"/>
        </w:rPr>
        <w:t xml:space="preserve">ng and ensuring that the project supports wider regeneration and </w:t>
      </w:r>
      <w:r w:rsidR="00FE5FCE" w:rsidRPr="00656349">
        <w:rPr>
          <w:rFonts w:ascii="Arial" w:hAnsi="Arial" w:cs="Arial"/>
          <w:sz w:val="22"/>
          <w:szCs w:val="22"/>
        </w:rPr>
        <w:lastRenderedPageBreak/>
        <w:t>sustainability objectives</w:t>
      </w:r>
      <w:r w:rsidR="00024800" w:rsidRPr="00656349">
        <w:rPr>
          <w:rFonts w:ascii="Arial" w:hAnsi="Arial" w:cs="Arial"/>
          <w:sz w:val="22"/>
          <w:szCs w:val="22"/>
        </w:rPr>
        <w:t xml:space="preserve">. </w:t>
      </w:r>
      <w:r w:rsidR="008503AB" w:rsidRPr="00656349">
        <w:rPr>
          <w:rFonts w:ascii="Arial" w:hAnsi="Arial" w:cs="Arial"/>
          <w:sz w:val="22"/>
          <w:szCs w:val="22"/>
        </w:rPr>
        <w:t>Transport operators, including rail and bus providers, play</w:t>
      </w:r>
      <w:r w:rsidR="00A7087B" w:rsidRPr="00656349">
        <w:rPr>
          <w:rFonts w:ascii="Arial" w:hAnsi="Arial" w:cs="Arial"/>
          <w:sz w:val="22"/>
          <w:szCs w:val="22"/>
        </w:rPr>
        <w:t xml:space="preserve"> a significant role by supplying</w:t>
      </w:r>
      <w:r w:rsidR="00C80775" w:rsidRPr="00656349">
        <w:rPr>
          <w:rFonts w:ascii="Arial" w:hAnsi="Arial" w:cs="Arial"/>
          <w:sz w:val="22"/>
          <w:szCs w:val="22"/>
        </w:rPr>
        <w:t xml:space="preserve"> operational data, supporting the integration of digital </w:t>
      </w:r>
      <w:r w:rsidR="00B833DC" w:rsidRPr="00656349">
        <w:rPr>
          <w:rFonts w:ascii="Arial" w:hAnsi="Arial" w:cs="Arial"/>
          <w:sz w:val="22"/>
          <w:szCs w:val="22"/>
        </w:rPr>
        <w:t>systems and participating in system testing before implementation.</w:t>
      </w:r>
      <w:r w:rsidR="003077C3" w:rsidRPr="00656349">
        <w:rPr>
          <w:rFonts w:ascii="Arial" w:hAnsi="Arial" w:cs="Arial"/>
          <w:sz w:val="22"/>
          <w:szCs w:val="22"/>
        </w:rPr>
        <w:t xml:space="preserve"> </w:t>
      </w:r>
      <w:r w:rsidR="000529DC" w:rsidRPr="00656349">
        <w:rPr>
          <w:rFonts w:ascii="Arial" w:hAnsi="Arial" w:cs="Arial"/>
          <w:sz w:val="22"/>
          <w:szCs w:val="22"/>
        </w:rPr>
        <w:t>The digital platform is designed</w:t>
      </w:r>
      <w:r w:rsidR="00F57C56" w:rsidRPr="00656349">
        <w:rPr>
          <w:rFonts w:ascii="Arial" w:hAnsi="Arial" w:cs="Arial"/>
          <w:sz w:val="22"/>
          <w:szCs w:val="22"/>
        </w:rPr>
        <w:t>,</w:t>
      </w:r>
      <w:r w:rsidR="000529DC" w:rsidRPr="00656349">
        <w:rPr>
          <w:rFonts w:ascii="Arial" w:hAnsi="Arial" w:cs="Arial"/>
          <w:sz w:val="22"/>
          <w:szCs w:val="22"/>
        </w:rPr>
        <w:t xml:space="preserve"> developed and maintained by technolo</w:t>
      </w:r>
      <w:r w:rsidR="003157B5" w:rsidRPr="00656349">
        <w:rPr>
          <w:rFonts w:ascii="Arial" w:hAnsi="Arial" w:cs="Arial"/>
          <w:sz w:val="22"/>
          <w:szCs w:val="22"/>
        </w:rPr>
        <w:t>gy vendors and software develope</w:t>
      </w:r>
      <w:r w:rsidR="00F57C56" w:rsidRPr="00656349">
        <w:rPr>
          <w:rFonts w:ascii="Arial" w:hAnsi="Arial" w:cs="Arial"/>
          <w:sz w:val="22"/>
          <w:szCs w:val="22"/>
        </w:rPr>
        <w:t>r</w:t>
      </w:r>
      <w:r w:rsidR="003157B5" w:rsidRPr="00656349">
        <w:rPr>
          <w:rFonts w:ascii="Arial" w:hAnsi="Arial" w:cs="Arial"/>
          <w:sz w:val="22"/>
          <w:szCs w:val="22"/>
        </w:rPr>
        <w:t>s, while the project management team manages all project operations, moni</w:t>
      </w:r>
      <w:r w:rsidR="00F57C56" w:rsidRPr="00656349">
        <w:rPr>
          <w:rFonts w:ascii="Arial" w:hAnsi="Arial" w:cs="Arial"/>
          <w:sz w:val="22"/>
          <w:szCs w:val="22"/>
        </w:rPr>
        <w:t>tors progress and ensures project objectives are reached within the set schedule and budget.</w:t>
      </w:r>
    </w:p>
    <w:p w14:paraId="682028C5" w14:textId="2E26A53B" w:rsidR="00445EEA" w:rsidRPr="00656349" w:rsidRDefault="00445EEA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Passengers, freight operators and </w:t>
      </w:r>
      <w:r w:rsidR="001B6EF4" w:rsidRPr="00656349">
        <w:rPr>
          <w:rFonts w:ascii="Arial" w:hAnsi="Arial" w:cs="Arial"/>
          <w:sz w:val="22"/>
          <w:szCs w:val="22"/>
        </w:rPr>
        <w:t xml:space="preserve">local businesses represent </w:t>
      </w:r>
      <w:r w:rsidR="00D11FFC" w:rsidRPr="00656349">
        <w:rPr>
          <w:rFonts w:ascii="Arial" w:hAnsi="Arial" w:cs="Arial"/>
          <w:sz w:val="22"/>
          <w:szCs w:val="22"/>
        </w:rPr>
        <w:t xml:space="preserve">the primary end </w:t>
      </w:r>
      <w:r w:rsidR="0005324C" w:rsidRPr="00656349">
        <w:rPr>
          <w:rFonts w:ascii="Arial" w:hAnsi="Arial" w:cs="Arial"/>
          <w:sz w:val="22"/>
          <w:szCs w:val="22"/>
        </w:rPr>
        <w:t xml:space="preserve">users of the proposed </w:t>
      </w:r>
      <w:r w:rsidR="0090070C" w:rsidRPr="00656349">
        <w:rPr>
          <w:rFonts w:ascii="Arial" w:hAnsi="Arial" w:cs="Arial"/>
          <w:sz w:val="22"/>
          <w:szCs w:val="22"/>
        </w:rPr>
        <w:t>digital solutions. Although these stakeholder</w:t>
      </w:r>
      <w:r w:rsidR="006E34A9" w:rsidRPr="00656349">
        <w:rPr>
          <w:rFonts w:ascii="Arial" w:hAnsi="Arial" w:cs="Arial"/>
          <w:sz w:val="22"/>
          <w:szCs w:val="22"/>
        </w:rPr>
        <w:t xml:space="preserve"> groups have relatively lower decision-making </w:t>
      </w:r>
      <w:r w:rsidR="00442603" w:rsidRPr="00656349">
        <w:rPr>
          <w:rFonts w:ascii="Arial" w:hAnsi="Arial" w:cs="Arial"/>
          <w:sz w:val="22"/>
          <w:szCs w:val="22"/>
        </w:rPr>
        <w:t>authority, they have a high level of interest because the project directly affects their daily activities.</w:t>
      </w:r>
      <w:r w:rsidR="008E1D46" w:rsidRPr="00656349">
        <w:rPr>
          <w:rFonts w:ascii="Arial" w:hAnsi="Arial" w:cs="Arial"/>
          <w:sz w:val="22"/>
          <w:szCs w:val="22"/>
        </w:rPr>
        <w:t xml:space="preserve"> Continuous communication through consultations,</w:t>
      </w:r>
      <w:r w:rsidR="00354B86" w:rsidRPr="00656349">
        <w:rPr>
          <w:rFonts w:ascii="Arial" w:hAnsi="Arial" w:cs="Arial"/>
          <w:sz w:val="22"/>
          <w:szCs w:val="22"/>
        </w:rPr>
        <w:t xml:space="preserve"> surveys, progress updates and feedback session</w:t>
      </w:r>
      <w:r w:rsidR="00F72EA8" w:rsidRPr="00656349">
        <w:rPr>
          <w:rFonts w:ascii="Arial" w:hAnsi="Arial" w:cs="Arial"/>
          <w:sz w:val="22"/>
          <w:szCs w:val="22"/>
        </w:rPr>
        <w:t>s</w:t>
      </w:r>
      <w:r w:rsidR="00354B86" w:rsidRPr="00656349">
        <w:rPr>
          <w:rFonts w:ascii="Arial" w:hAnsi="Arial" w:cs="Arial"/>
          <w:sz w:val="22"/>
          <w:szCs w:val="22"/>
        </w:rPr>
        <w:t xml:space="preserve"> will help ensure that the implemented digital sy</w:t>
      </w:r>
      <w:r w:rsidR="00F72EA8" w:rsidRPr="00656349">
        <w:rPr>
          <w:rFonts w:ascii="Arial" w:hAnsi="Arial" w:cs="Arial"/>
          <w:sz w:val="22"/>
          <w:szCs w:val="22"/>
        </w:rPr>
        <w:t>s</w:t>
      </w:r>
      <w:r w:rsidR="00354B86" w:rsidRPr="00656349">
        <w:rPr>
          <w:rFonts w:ascii="Arial" w:hAnsi="Arial" w:cs="Arial"/>
          <w:sz w:val="22"/>
          <w:szCs w:val="22"/>
        </w:rPr>
        <w:t xml:space="preserve">tems meet user </w:t>
      </w:r>
      <w:r w:rsidR="00213F11" w:rsidRPr="00656349">
        <w:rPr>
          <w:rFonts w:ascii="Arial" w:hAnsi="Arial" w:cs="Arial"/>
          <w:sz w:val="22"/>
          <w:szCs w:val="22"/>
        </w:rPr>
        <w:t xml:space="preserve">requirements and improve overall service </w:t>
      </w:r>
      <w:r w:rsidR="00FF087D" w:rsidRPr="00656349">
        <w:rPr>
          <w:rFonts w:ascii="Arial" w:hAnsi="Arial" w:cs="Arial"/>
          <w:sz w:val="22"/>
          <w:szCs w:val="22"/>
        </w:rPr>
        <w:t>quality</w:t>
      </w:r>
      <w:r w:rsidR="00843B25" w:rsidRPr="00656349">
        <w:rPr>
          <w:rFonts w:ascii="Arial" w:hAnsi="Arial" w:cs="Arial"/>
          <w:sz w:val="22"/>
          <w:szCs w:val="22"/>
        </w:rPr>
        <w:t xml:space="preserve"> (Wasieleski and Weber, 2017). </w:t>
      </w:r>
    </w:p>
    <w:p w14:paraId="0C7A6C28" w14:textId="7293DE59" w:rsidR="000B5BD3" w:rsidRPr="00656349" w:rsidRDefault="00A356E1" w:rsidP="00956D40">
      <w:pPr>
        <w:pStyle w:val="Heading1"/>
        <w:rPr>
          <w:rFonts w:ascii="Arial" w:hAnsi="Arial" w:cs="Arial"/>
          <w:sz w:val="22"/>
          <w:szCs w:val="22"/>
        </w:rPr>
      </w:pPr>
      <w:bookmarkStart w:id="10" w:name="_Toc236519918"/>
      <w:r w:rsidRPr="00656349">
        <w:rPr>
          <w:rFonts w:ascii="Arial" w:hAnsi="Arial" w:cs="Arial"/>
          <w:sz w:val="22"/>
          <w:szCs w:val="22"/>
        </w:rPr>
        <w:t>8. Allocation of Resources</w:t>
      </w:r>
      <w:bookmarkEnd w:id="10"/>
    </w:p>
    <w:p w14:paraId="1CA1861C" w14:textId="51DD4733" w:rsidR="00A356E1" w:rsidRPr="00656349" w:rsidRDefault="001510E2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Effective resource allocation is essen</w:t>
      </w:r>
      <w:r w:rsidR="00B01789" w:rsidRPr="00656349">
        <w:rPr>
          <w:rFonts w:ascii="Arial" w:hAnsi="Arial" w:cs="Arial"/>
          <w:sz w:val="22"/>
          <w:szCs w:val="22"/>
        </w:rPr>
        <w:t xml:space="preserve">tial for </w:t>
      </w:r>
      <w:r w:rsidR="0039511C" w:rsidRPr="00656349">
        <w:rPr>
          <w:rFonts w:ascii="Arial" w:hAnsi="Arial" w:cs="Arial"/>
          <w:sz w:val="22"/>
          <w:szCs w:val="22"/>
        </w:rPr>
        <w:t>ensuring project objectives are met within the stated budget, time and quality constraints</w:t>
      </w:r>
      <w:r w:rsidR="00411409" w:rsidRPr="00656349">
        <w:rPr>
          <w:rFonts w:ascii="Arial" w:hAnsi="Arial" w:cs="Arial"/>
          <w:sz w:val="22"/>
          <w:szCs w:val="22"/>
        </w:rPr>
        <w:t xml:space="preserve"> (Project Management Institute, 2021). </w:t>
      </w:r>
      <w:r w:rsidR="009D1CF7" w:rsidRPr="00656349">
        <w:rPr>
          <w:rFonts w:ascii="Arial" w:hAnsi="Arial" w:cs="Arial"/>
          <w:sz w:val="22"/>
          <w:szCs w:val="22"/>
        </w:rPr>
        <w:t xml:space="preserve">Resources must be planned carefully to </w:t>
      </w:r>
      <w:r w:rsidR="000F2443" w:rsidRPr="00656349">
        <w:rPr>
          <w:rFonts w:ascii="Arial" w:hAnsi="Arial" w:cs="Arial"/>
          <w:sz w:val="22"/>
          <w:szCs w:val="22"/>
        </w:rPr>
        <w:t xml:space="preserve">avoid delays, minimise unnecessary costs and </w:t>
      </w:r>
      <w:r w:rsidR="00162D68" w:rsidRPr="00656349">
        <w:rPr>
          <w:rFonts w:ascii="Arial" w:hAnsi="Arial" w:cs="Arial"/>
          <w:sz w:val="22"/>
          <w:szCs w:val="22"/>
        </w:rPr>
        <w:t>ensure that each project activit</w:t>
      </w:r>
      <w:r w:rsidR="002E5BB5" w:rsidRPr="00656349">
        <w:rPr>
          <w:rFonts w:ascii="Arial" w:hAnsi="Arial" w:cs="Arial"/>
          <w:sz w:val="22"/>
          <w:szCs w:val="22"/>
        </w:rPr>
        <w:t>y is supported by the a</w:t>
      </w:r>
      <w:r w:rsidR="003B4895" w:rsidRPr="00656349">
        <w:rPr>
          <w:rFonts w:ascii="Arial" w:hAnsi="Arial" w:cs="Arial"/>
          <w:sz w:val="22"/>
          <w:szCs w:val="22"/>
        </w:rPr>
        <w:t>ppropriate personnel</w:t>
      </w:r>
      <w:r w:rsidR="009E72D6" w:rsidRPr="00656349">
        <w:rPr>
          <w:rFonts w:ascii="Arial" w:hAnsi="Arial" w:cs="Arial"/>
          <w:sz w:val="22"/>
          <w:szCs w:val="22"/>
        </w:rPr>
        <w:t>,</w:t>
      </w:r>
      <w:r w:rsidR="003B4895" w:rsidRPr="00656349">
        <w:rPr>
          <w:rFonts w:ascii="Arial" w:hAnsi="Arial" w:cs="Arial"/>
          <w:sz w:val="22"/>
          <w:szCs w:val="22"/>
        </w:rPr>
        <w:t xml:space="preserve"> technology and financial invest</w:t>
      </w:r>
      <w:r w:rsidR="009E72D6" w:rsidRPr="00656349">
        <w:rPr>
          <w:rFonts w:ascii="Arial" w:hAnsi="Arial" w:cs="Arial"/>
          <w:sz w:val="22"/>
          <w:szCs w:val="22"/>
        </w:rPr>
        <w:t>ment</w:t>
      </w:r>
      <w:r w:rsidR="00411409" w:rsidRPr="00656349">
        <w:rPr>
          <w:rFonts w:ascii="Arial" w:hAnsi="Arial" w:cs="Arial"/>
          <w:sz w:val="22"/>
          <w:szCs w:val="22"/>
        </w:rPr>
        <w:t xml:space="preserve"> (Project Management Institute, 2021). </w:t>
      </w:r>
      <w:r w:rsidR="008A37ED" w:rsidRPr="00656349">
        <w:rPr>
          <w:rFonts w:ascii="Arial" w:hAnsi="Arial" w:cs="Arial"/>
          <w:sz w:val="22"/>
          <w:szCs w:val="22"/>
        </w:rPr>
        <w:t>The Project Manager will man</w:t>
      </w:r>
      <w:r w:rsidR="00A15B14" w:rsidRPr="00656349">
        <w:rPr>
          <w:rFonts w:ascii="Arial" w:hAnsi="Arial" w:cs="Arial"/>
          <w:sz w:val="22"/>
          <w:szCs w:val="22"/>
        </w:rPr>
        <w:t>a</w:t>
      </w:r>
      <w:r w:rsidR="008A37ED" w:rsidRPr="00656349">
        <w:rPr>
          <w:rFonts w:ascii="Arial" w:hAnsi="Arial" w:cs="Arial"/>
          <w:sz w:val="22"/>
          <w:szCs w:val="22"/>
        </w:rPr>
        <w:t>ge resources throug</w:t>
      </w:r>
      <w:r w:rsidR="00A15B14" w:rsidRPr="00656349">
        <w:rPr>
          <w:rFonts w:ascii="Arial" w:hAnsi="Arial" w:cs="Arial"/>
          <w:sz w:val="22"/>
          <w:szCs w:val="22"/>
        </w:rPr>
        <w:t>hout the life of the project and monitor resource use to ensure maximum efficiency.</w:t>
      </w:r>
    </w:p>
    <w:p w14:paraId="7D55B00A" w14:textId="2BBD1FCD" w:rsidR="009523AC" w:rsidRPr="00656349" w:rsidRDefault="009523AC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The Digital Modernisation of Passenger Flow and Logistics Coordination project requires a combination </w:t>
      </w:r>
      <w:r w:rsidR="00643F13" w:rsidRPr="00656349">
        <w:rPr>
          <w:rFonts w:ascii="Arial" w:hAnsi="Arial" w:cs="Arial"/>
          <w:sz w:val="22"/>
          <w:szCs w:val="22"/>
        </w:rPr>
        <w:t>of human, technological, financial and ph</w:t>
      </w:r>
      <w:r w:rsidR="00FC01FC" w:rsidRPr="00656349">
        <w:rPr>
          <w:rFonts w:ascii="Arial" w:hAnsi="Arial" w:cs="Arial"/>
          <w:sz w:val="22"/>
          <w:szCs w:val="22"/>
        </w:rPr>
        <w:t xml:space="preserve">ysical resources. Human </w:t>
      </w:r>
      <w:r w:rsidR="00EE3585" w:rsidRPr="00656349">
        <w:rPr>
          <w:rFonts w:ascii="Arial" w:hAnsi="Arial" w:cs="Arial"/>
          <w:sz w:val="22"/>
          <w:szCs w:val="22"/>
        </w:rPr>
        <w:t xml:space="preserve">resources include the project management team, software developers, IT </w:t>
      </w:r>
      <w:r w:rsidR="00EC698B" w:rsidRPr="00656349">
        <w:rPr>
          <w:rFonts w:ascii="Arial" w:hAnsi="Arial" w:cs="Arial"/>
          <w:sz w:val="22"/>
          <w:szCs w:val="22"/>
        </w:rPr>
        <w:t>speciali</w:t>
      </w:r>
      <w:r w:rsidR="007A4241" w:rsidRPr="00656349">
        <w:rPr>
          <w:rFonts w:ascii="Arial" w:hAnsi="Arial" w:cs="Arial"/>
          <w:sz w:val="22"/>
          <w:szCs w:val="22"/>
        </w:rPr>
        <w:t>sts, data analysts, transpo</w:t>
      </w:r>
      <w:r w:rsidR="0037016E" w:rsidRPr="00656349">
        <w:rPr>
          <w:rFonts w:ascii="Arial" w:hAnsi="Arial" w:cs="Arial"/>
          <w:sz w:val="22"/>
          <w:szCs w:val="22"/>
        </w:rPr>
        <w:t>rt engineers and quality assura</w:t>
      </w:r>
      <w:r w:rsidR="009D32EE" w:rsidRPr="00656349">
        <w:rPr>
          <w:rFonts w:ascii="Arial" w:hAnsi="Arial" w:cs="Arial"/>
          <w:sz w:val="22"/>
          <w:szCs w:val="22"/>
        </w:rPr>
        <w:t xml:space="preserve">nce </w:t>
      </w:r>
      <w:r w:rsidR="00367ACF" w:rsidRPr="00656349">
        <w:rPr>
          <w:rFonts w:ascii="Arial" w:hAnsi="Arial" w:cs="Arial"/>
          <w:sz w:val="22"/>
          <w:szCs w:val="22"/>
        </w:rPr>
        <w:t>personnel. These pro</w:t>
      </w:r>
      <w:r w:rsidR="002F7BB8" w:rsidRPr="00656349">
        <w:rPr>
          <w:rFonts w:ascii="Arial" w:hAnsi="Arial" w:cs="Arial"/>
          <w:sz w:val="22"/>
          <w:szCs w:val="22"/>
        </w:rPr>
        <w:t xml:space="preserve">fessionals are </w:t>
      </w:r>
      <w:r w:rsidR="002A339A" w:rsidRPr="00656349">
        <w:rPr>
          <w:rFonts w:ascii="Arial" w:hAnsi="Arial" w:cs="Arial"/>
          <w:sz w:val="22"/>
          <w:szCs w:val="22"/>
        </w:rPr>
        <w:t>responsi</w:t>
      </w:r>
      <w:r w:rsidR="00961802" w:rsidRPr="00656349">
        <w:rPr>
          <w:rFonts w:ascii="Arial" w:hAnsi="Arial" w:cs="Arial"/>
          <w:sz w:val="22"/>
          <w:szCs w:val="22"/>
        </w:rPr>
        <w:t>ble for planning, designing</w:t>
      </w:r>
      <w:r w:rsidR="003D411A" w:rsidRPr="00656349">
        <w:rPr>
          <w:rFonts w:ascii="Arial" w:hAnsi="Arial" w:cs="Arial"/>
          <w:sz w:val="22"/>
          <w:szCs w:val="22"/>
        </w:rPr>
        <w:t>, developing, testing and imple</w:t>
      </w:r>
      <w:r w:rsidR="001866D9" w:rsidRPr="00656349">
        <w:rPr>
          <w:rFonts w:ascii="Arial" w:hAnsi="Arial" w:cs="Arial"/>
          <w:sz w:val="22"/>
          <w:szCs w:val="22"/>
        </w:rPr>
        <w:t>menting the digital transport management system.</w:t>
      </w:r>
    </w:p>
    <w:p w14:paraId="46694A38" w14:textId="68F479F7" w:rsidR="00AB6D02" w:rsidRPr="00656349" w:rsidRDefault="00AB6D02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Technology re</w:t>
      </w:r>
      <w:r w:rsidR="003E18BE" w:rsidRPr="00656349">
        <w:rPr>
          <w:rFonts w:ascii="Arial" w:hAnsi="Arial" w:cs="Arial"/>
          <w:sz w:val="22"/>
          <w:szCs w:val="22"/>
        </w:rPr>
        <w:t>sources include</w:t>
      </w:r>
      <w:r w:rsidR="00165061" w:rsidRPr="00656349">
        <w:rPr>
          <w:rFonts w:ascii="Arial" w:hAnsi="Arial" w:cs="Arial"/>
          <w:sz w:val="22"/>
          <w:szCs w:val="22"/>
        </w:rPr>
        <w:t xml:space="preserve"> cloud-based software, Artificial Intelligence (AI) </w:t>
      </w:r>
      <w:r w:rsidR="00AD2E02" w:rsidRPr="00656349">
        <w:rPr>
          <w:rFonts w:ascii="Arial" w:hAnsi="Arial" w:cs="Arial"/>
          <w:sz w:val="22"/>
          <w:szCs w:val="22"/>
        </w:rPr>
        <w:t>applications, Internet of Thi</w:t>
      </w:r>
      <w:r w:rsidR="003D3BEA" w:rsidRPr="00656349">
        <w:rPr>
          <w:rFonts w:ascii="Arial" w:hAnsi="Arial" w:cs="Arial"/>
          <w:sz w:val="22"/>
          <w:szCs w:val="22"/>
        </w:rPr>
        <w:t>n</w:t>
      </w:r>
      <w:r w:rsidR="00AD2E02" w:rsidRPr="00656349">
        <w:rPr>
          <w:rFonts w:ascii="Arial" w:hAnsi="Arial" w:cs="Arial"/>
          <w:sz w:val="22"/>
          <w:szCs w:val="22"/>
        </w:rPr>
        <w:t>gs (IoT)</w:t>
      </w:r>
      <w:r w:rsidR="00492FFB" w:rsidRPr="00656349">
        <w:rPr>
          <w:rFonts w:ascii="Arial" w:hAnsi="Arial" w:cs="Arial"/>
          <w:sz w:val="22"/>
          <w:szCs w:val="22"/>
        </w:rPr>
        <w:t xml:space="preserve"> sensors, cybersecurity solutions, communication networks and</w:t>
      </w:r>
      <w:r w:rsidR="005D187C" w:rsidRPr="00656349">
        <w:rPr>
          <w:rFonts w:ascii="Arial" w:hAnsi="Arial" w:cs="Arial"/>
          <w:sz w:val="22"/>
          <w:szCs w:val="22"/>
        </w:rPr>
        <w:t xml:space="preserve"> digital dashboards used to monitor passenger movement and freight operations in real time</w:t>
      </w:r>
      <w:r w:rsidR="007B5EDB" w:rsidRPr="00656349">
        <w:rPr>
          <w:rFonts w:ascii="Arial" w:hAnsi="Arial" w:cs="Arial"/>
          <w:sz w:val="22"/>
          <w:szCs w:val="22"/>
        </w:rPr>
        <w:t xml:space="preserve"> (Ahmad et al., 2023; Lytras, Chui and Lui, 2021). </w:t>
      </w:r>
      <w:r w:rsidR="005D187C" w:rsidRPr="00656349">
        <w:rPr>
          <w:rFonts w:ascii="Arial" w:hAnsi="Arial" w:cs="Arial"/>
          <w:sz w:val="22"/>
          <w:szCs w:val="22"/>
        </w:rPr>
        <w:t>F</w:t>
      </w:r>
      <w:r w:rsidR="001B1980" w:rsidRPr="00656349">
        <w:rPr>
          <w:rFonts w:ascii="Arial" w:hAnsi="Arial" w:cs="Arial"/>
          <w:sz w:val="22"/>
          <w:szCs w:val="22"/>
        </w:rPr>
        <w:t xml:space="preserve">inancial resources are allocated to software development, </w:t>
      </w:r>
      <w:r w:rsidR="00A23D7A" w:rsidRPr="00656349">
        <w:rPr>
          <w:rFonts w:ascii="Arial" w:hAnsi="Arial" w:cs="Arial"/>
          <w:sz w:val="22"/>
          <w:szCs w:val="22"/>
        </w:rPr>
        <w:t>technology procurement, syste</w:t>
      </w:r>
      <w:r w:rsidR="00C82086" w:rsidRPr="00656349">
        <w:rPr>
          <w:rFonts w:ascii="Arial" w:hAnsi="Arial" w:cs="Arial"/>
          <w:sz w:val="22"/>
          <w:szCs w:val="22"/>
        </w:rPr>
        <w:t xml:space="preserve">m integration, staff training and contingency </w:t>
      </w:r>
      <w:r w:rsidR="003D3BEA" w:rsidRPr="00656349">
        <w:rPr>
          <w:rFonts w:ascii="Arial" w:hAnsi="Arial" w:cs="Arial"/>
          <w:sz w:val="22"/>
          <w:szCs w:val="22"/>
        </w:rPr>
        <w:t>planning.</w:t>
      </w:r>
    </w:p>
    <w:p w14:paraId="73D19113" w14:textId="365CBB9C" w:rsidR="003D3BEA" w:rsidRPr="00656349" w:rsidRDefault="003D3BEA" w:rsidP="000E663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lastRenderedPageBreak/>
        <w:t>Continuous monitoring</w:t>
      </w:r>
      <w:r w:rsidR="00C82890" w:rsidRPr="00656349">
        <w:rPr>
          <w:rFonts w:ascii="Arial" w:hAnsi="Arial" w:cs="Arial"/>
          <w:sz w:val="22"/>
          <w:szCs w:val="22"/>
        </w:rPr>
        <w:t xml:space="preserve"> of resource utilisation </w:t>
      </w:r>
      <w:r w:rsidR="007C0BA2" w:rsidRPr="00656349">
        <w:rPr>
          <w:rFonts w:ascii="Arial" w:hAnsi="Arial" w:cs="Arial"/>
          <w:sz w:val="22"/>
          <w:szCs w:val="22"/>
        </w:rPr>
        <w:t>enables the project team to maintain cost control while ensuring that sufficient reso</w:t>
      </w:r>
      <w:r w:rsidR="00B760A7" w:rsidRPr="00656349">
        <w:rPr>
          <w:rFonts w:ascii="Arial" w:hAnsi="Arial" w:cs="Arial"/>
          <w:sz w:val="22"/>
          <w:szCs w:val="22"/>
        </w:rPr>
        <w:t>urces remain available throughout project impl</w:t>
      </w:r>
      <w:r w:rsidR="00206E8C" w:rsidRPr="00656349">
        <w:rPr>
          <w:rFonts w:ascii="Arial" w:hAnsi="Arial" w:cs="Arial"/>
          <w:sz w:val="22"/>
          <w:szCs w:val="22"/>
        </w:rPr>
        <w:t>ementation.</w:t>
      </w:r>
    </w:p>
    <w:p w14:paraId="762DE88F" w14:textId="77777777" w:rsidR="00956D40" w:rsidRPr="00656349" w:rsidRDefault="00956D40" w:rsidP="000E663E">
      <w:pPr>
        <w:spacing w:line="360" w:lineRule="auto"/>
        <w:rPr>
          <w:rFonts w:ascii="Arial" w:hAnsi="Arial" w:cs="Arial"/>
          <w:sz w:val="22"/>
          <w:szCs w:val="22"/>
        </w:rPr>
      </w:pPr>
    </w:p>
    <w:p w14:paraId="7F9E50F6" w14:textId="78CCE84C" w:rsidR="00206E8C" w:rsidRPr="00656349" w:rsidRDefault="004D227A" w:rsidP="008E298F">
      <w:pPr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Tabl</w:t>
      </w:r>
      <w:r w:rsidR="00E87E71" w:rsidRPr="00656349">
        <w:rPr>
          <w:rFonts w:ascii="Arial" w:hAnsi="Arial" w:cs="Arial"/>
          <w:sz w:val="22"/>
          <w:szCs w:val="22"/>
        </w:rPr>
        <w:t>e</w:t>
      </w:r>
      <w:r w:rsidRPr="00656349">
        <w:rPr>
          <w:rFonts w:ascii="Arial" w:hAnsi="Arial" w:cs="Arial"/>
          <w:sz w:val="22"/>
          <w:szCs w:val="22"/>
        </w:rPr>
        <w:t xml:space="preserve"> 1</w:t>
      </w:r>
      <w:r w:rsidR="006021F6" w:rsidRPr="00656349">
        <w:rPr>
          <w:rFonts w:ascii="Arial" w:hAnsi="Arial" w:cs="Arial"/>
          <w:sz w:val="22"/>
          <w:szCs w:val="22"/>
        </w:rPr>
        <w:t xml:space="preserve">. </w:t>
      </w:r>
      <w:r w:rsidRPr="00656349">
        <w:rPr>
          <w:rFonts w:ascii="Arial" w:hAnsi="Arial" w:cs="Arial"/>
          <w:sz w:val="22"/>
          <w:szCs w:val="22"/>
        </w:rPr>
        <w:t xml:space="preserve"> Resource Allocation</w:t>
      </w:r>
    </w:p>
    <w:tbl>
      <w:tblPr>
        <w:tblStyle w:val="TableGrid"/>
        <w:tblW w:w="9136" w:type="dxa"/>
        <w:tblLook w:val="04A0" w:firstRow="1" w:lastRow="0" w:firstColumn="1" w:lastColumn="0" w:noHBand="0" w:noVBand="1"/>
      </w:tblPr>
      <w:tblGrid>
        <w:gridCol w:w="3044"/>
        <w:gridCol w:w="3046"/>
        <w:gridCol w:w="3046"/>
      </w:tblGrid>
      <w:tr w:rsidR="00220579" w:rsidRPr="00656349" w14:paraId="6D691716" w14:textId="77777777" w:rsidTr="004456E0">
        <w:trPr>
          <w:trHeight w:val="498"/>
        </w:trPr>
        <w:tc>
          <w:tcPr>
            <w:tcW w:w="3044" w:type="dxa"/>
          </w:tcPr>
          <w:p w14:paraId="0CAE4032" w14:textId="4F29ABF9" w:rsidR="00220579" w:rsidRPr="00656349" w:rsidRDefault="009821A5" w:rsidP="000E663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6349">
              <w:rPr>
                <w:rFonts w:ascii="Arial" w:hAnsi="Arial" w:cs="Arial"/>
                <w:b/>
                <w:bCs/>
                <w:sz w:val="22"/>
                <w:szCs w:val="22"/>
              </w:rPr>
              <w:t>Resource Category</w:t>
            </w:r>
          </w:p>
        </w:tc>
        <w:tc>
          <w:tcPr>
            <w:tcW w:w="3046" w:type="dxa"/>
          </w:tcPr>
          <w:p w14:paraId="13E18486" w14:textId="26640D19" w:rsidR="00220579" w:rsidRPr="00656349" w:rsidRDefault="009821A5" w:rsidP="000E663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6349">
              <w:rPr>
                <w:rFonts w:ascii="Arial" w:hAnsi="Arial" w:cs="Arial"/>
                <w:b/>
                <w:bCs/>
                <w:sz w:val="22"/>
                <w:szCs w:val="22"/>
              </w:rPr>
              <w:t>Examples</w:t>
            </w:r>
          </w:p>
        </w:tc>
        <w:tc>
          <w:tcPr>
            <w:tcW w:w="3046" w:type="dxa"/>
          </w:tcPr>
          <w:p w14:paraId="4DA5D1A9" w14:textId="1C27D34C" w:rsidR="00220579" w:rsidRPr="00656349" w:rsidRDefault="00686BAE" w:rsidP="000E663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6349">
              <w:rPr>
                <w:rFonts w:ascii="Arial" w:hAnsi="Arial" w:cs="Arial"/>
                <w:b/>
                <w:bCs/>
                <w:sz w:val="22"/>
                <w:szCs w:val="22"/>
              </w:rPr>
              <w:t>Purpose</w:t>
            </w:r>
          </w:p>
        </w:tc>
      </w:tr>
      <w:tr w:rsidR="00220579" w:rsidRPr="00656349" w14:paraId="2BD06822" w14:textId="77777777" w:rsidTr="004456E0">
        <w:trPr>
          <w:trHeight w:val="732"/>
        </w:trPr>
        <w:tc>
          <w:tcPr>
            <w:tcW w:w="3044" w:type="dxa"/>
          </w:tcPr>
          <w:p w14:paraId="73A786E6" w14:textId="0719D3F9" w:rsidR="00220579" w:rsidRPr="00656349" w:rsidRDefault="00686BAE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Human Resources</w:t>
            </w:r>
          </w:p>
        </w:tc>
        <w:tc>
          <w:tcPr>
            <w:tcW w:w="3046" w:type="dxa"/>
          </w:tcPr>
          <w:p w14:paraId="7CEF1292" w14:textId="5E05402B" w:rsidR="00220579" w:rsidRPr="00656349" w:rsidRDefault="00686BAE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Project Manager, IT S</w:t>
            </w:r>
            <w:r w:rsidR="00D20486" w:rsidRPr="00656349">
              <w:rPr>
                <w:rFonts w:ascii="Arial" w:hAnsi="Arial" w:cs="Arial"/>
                <w:sz w:val="22"/>
                <w:szCs w:val="22"/>
              </w:rPr>
              <w:t>pecialists, Software D</w:t>
            </w:r>
            <w:r w:rsidR="00732C10" w:rsidRPr="00656349">
              <w:rPr>
                <w:rFonts w:ascii="Arial" w:hAnsi="Arial" w:cs="Arial"/>
                <w:sz w:val="22"/>
                <w:szCs w:val="22"/>
              </w:rPr>
              <w:t>e</w:t>
            </w:r>
            <w:r w:rsidR="00D20486" w:rsidRPr="00656349">
              <w:rPr>
                <w:rFonts w:ascii="Arial" w:hAnsi="Arial" w:cs="Arial"/>
                <w:sz w:val="22"/>
                <w:szCs w:val="22"/>
              </w:rPr>
              <w:t>velopers, Data</w:t>
            </w:r>
            <w:r w:rsidR="00732C10" w:rsidRPr="00656349">
              <w:rPr>
                <w:rFonts w:ascii="Arial" w:hAnsi="Arial" w:cs="Arial"/>
                <w:sz w:val="22"/>
                <w:szCs w:val="22"/>
              </w:rPr>
              <w:t xml:space="preserve"> Analysts</w:t>
            </w:r>
          </w:p>
        </w:tc>
        <w:tc>
          <w:tcPr>
            <w:tcW w:w="3046" w:type="dxa"/>
          </w:tcPr>
          <w:p w14:paraId="7AA87654" w14:textId="3CCDD2CC" w:rsidR="00220579" w:rsidRPr="00656349" w:rsidRDefault="00F07398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Project planning, development, testing and imple</w:t>
            </w:r>
            <w:r w:rsidR="008B626D" w:rsidRPr="00656349">
              <w:rPr>
                <w:rFonts w:ascii="Arial" w:hAnsi="Arial" w:cs="Arial"/>
                <w:sz w:val="22"/>
                <w:szCs w:val="22"/>
              </w:rPr>
              <w:t>mentation</w:t>
            </w:r>
          </w:p>
        </w:tc>
      </w:tr>
      <w:tr w:rsidR="00220579" w:rsidRPr="00656349" w14:paraId="213E5AF2" w14:textId="77777777" w:rsidTr="004456E0">
        <w:trPr>
          <w:trHeight w:val="732"/>
        </w:trPr>
        <w:tc>
          <w:tcPr>
            <w:tcW w:w="3044" w:type="dxa"/>
          </w:tcPr>
          <w:p w14:paraId="75379E50" w14:textId="7BF6B648" w:rsidR="00220579" w:rsidRPr="00656349" w:rsidRDefault="008B626D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Technology Resources</w:t>
            </w:r>
          </w:p>
        </w:tc>
        <w:tc>
          <w:tcPr>
            <w:tcW w:w="3046" w:type="dxa"/>
          </w:tcPr>
          <w:p w14:paraId="71C16B94" w14:textId="3E7E9479" w:rsidR="00220579" w:rsidRPr="00656349" w:rsidRDefault="008B626D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AI so</w:t>
            </w:r>
            <w:r w:rsidR="003C0C21" w:rsidRPr="00656349">
              <w:rPr>
                <w:rFonts w:ascii="Arial" w:hAnsi="Arial" w:cs="Arial"/>
                <w:sz w:val="22"/>
                <w:szCs w:val="22"/>
              </w:rPr>
              <w:t>ftware, IoT sensors, cloud platform, cybersecurity systems</w:t>
            </w:r>
          </w:p>
        </w:tc>
        <w:tc>
          <w:tcPr>
            <w:tcW w:w="3046" w:type="dxa"/>
          </w:tcPr>
          <w:p w14:paraId="24490B2C" w14:textId="7BBC4117" w:rsidR="00220579" w:rsidRPr="00656349" w:rsidRDefault="00860B27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Digital monitoring and transport coordination</w:t>
            </w:r>
          </w:p>
        </w:tc>
      </w:tr>
      <w:tr w:rsidR="00220579" w:rsidRPr="00656349" w14:paraId="20208816" w14:textId="77777777" w:rsidTr="004456E0">
        <w:trPr>
          <w:trHeight w:val="732"/>
        </w:trPr>
        <w:tc>
          <w:tcPr>
            <w:tcW w:w="3044" w:type="dxa"/>
          </w:tcPr>
          <w:p w14:paraId="7033C616" w14:textId="62A75D26" w:rsidR="00220579" w:rsidRPr="00656349" w:rsidRDefault="00860B27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A52DA8" w:rsidRPr="00656349">
              <w:rPr>
                <w:rFonts w:ascii="Arial" w:hAnsi="Arial" w:cs="Arial"/>
                <w:sz w:val="22"/>
                <w:szCs w:val="22"/>
              </w:rPr>
              <w:t xml:space="preserve">Resources </w:t>
            </w:r>
          </w:p>
        </w:tc>
        <w:tc>
          <w:tcPr>
            <w:tcW w:w="3046" w:type="dxa"/>
          </w:tcPr>
          <w:p w14:paraId="0D432179" w14:textId="4E4A0F83" w:rsidR="00220579" w:rsidRPr="00656349" w:rsidRDefault="00182C55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 xml:space="preserve">Project budget, procurement costs, </w:t>
            </w:r>
            <w:r w:rsidR="00CF280E" w:rsidRPr="00656349">
              <w:rPr>
                <w:rFonts w:ascii="Arial" w:hAnsi="Arial" w:cs="Arial"/>
                <w:sz w:val="22"/>
                <w:szCs w:val="22"/>
              </w:rPr>
              <w:t>contingency fund</w:t>
            </w:r>
          </w:p>
        </w:tc>
        <w:tc>
          <w:tcPr>
            <w:tcW w:w="3046" w:type="dxa"/>
          </w:tcPr>
          <w:p w14:paraId="6367CC96" w14:textId="59AD07F6" w:rsidR="00220579" w:rsidRPr="00656349" w:rsidRDefault="00526D6F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Software development, equipment and training</w:t>
            </w:r>
          </w:p>
        </w:tc>
      </w:tr>
      <w:tr w:rsidR="00220579" w:rsidRPr="00656349" w14:paraId="4A4CE710" w14:textId="77777777" w:rsidTr="004456E0">
        <w:trPr>
          <w:trHeight w:val="732"/>
        </w:trPr>
        <w:tc>
          <w:tcPr>
            <w:tcW w:w="3044" w:type="dxa"/>
          </w:tcPr>
          <w:p w14:paraId="1B11758F" w14:textId="11918B6C" w:rsidR="00220579" w:rsidRPr="00656349" w:rsidRDefault="00564379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Physical Resources</w:t>
            </w:r>
          </w:p>
        </w:tc>
        <w:tc>
          <w:tcPr>
            <w:tcW w:w="3046" w:type="dxa"/>
          </w:tcPr>
          <w:p w14:paraId="07D79FF5" w14:textId="0EAC7C03" w:rsidR="00220579" w:rsidRPr="00656349" w:rsidRDefault="00CF280E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Office faci</w:t>
            </w:r>
            <w:r w:rsidR="00060C3A" w:rsidRPr="00656349">
              <w:rPr>
                <w:rFonts w:ascii="Arial" w:hAnsi="Arial" w:cs="Arial"/>
                <w:sz w:val="22"/>
                <w:szCs w:val="22"/>
              </w:rPr>
              <w:t>lities, computer equipment</w:t>
            </w:r>
            <w:r w:rsidR="009C6405" w:rsidRPr="00656349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060C3A" w:rsidRPr="00656349">
              <w:rPr>
                <w:rFonts w:ascii="Arial" w:hAnsi="Arial" w:cs="Arial"/>
                <w:sz w:val="22"/>
                <w:szCs w:val="22"/>
              </w:rPr>
              <w:t>networking devices</w:t>
            </w:r>
          </w:p>
        </w:tc>
        <w:tc>
          <w:tcPr>
            <w:tcW w:w="3046" w:type="dxa"/>
          </w:tcPr>
          <w:p w14:paraId="76202589" w14:textId="1BFD04CF" w:rsidR="00220579" w:rsidRPr="00656349" w:rsidRDefault="00526D6F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Support</w:t>
            </w:r>
            <w:r w:rsidR="00285EE5" w:rsidRPr="00656349">
              <w:rPr>
                <w:rFonts w:ascii="Arial" w:hAnsi="Arial" w:cs="Arial"/>
                <w:sz w:val="22"/>
                <w:szCs w:val="22"/>
              </w:rPr>
              <w:t xml:space="preserve"> project activities and systems de</w:t>
            </w:r>
            <w:r w:rsidR="00B62D80" w:rsidRPr="00656349">
              <w:rPr>
                <w:rFonts w:ascii="Arial" w:hAnsi="Arial" w:cs="Arial"/>
                <w:sz w:val="22"/>
                <w:szCs w:val="22"/>
              </w:rPr>
              <w:t>ployment</w:t>
            </w:r>
          </w:p>
        </w:tc>
      </w:tr>
      <w:tr w:rsidR="00564379" w:rsidRPr="00656349" w14:paraId="2723B850" w14:textId="77777777" w:rsidTr="004456E0">
        <w:trPr>
          <w:trHeight w:val="732"/>
        </w:trPr>
        <w:tc>
          <w:tcPr>
            <w:tcW w:w="3044" w:type="dxa"/>
          </w:tcPr>
          <w:p w14:paraId="7545F630" w14:textId="7D77F521" w:rsidR="00564379" w:rsidRPr="00656349" w:rsidRDefault="00564379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Training Resources</w:t>
            </w:r>
          </w:p>
        </w:tc>
        <w:tc>
          <w:tcPr>
            <w:tcW w:w="3046" w:type="dxa"/>
          </w:tcPr>
          <w:p w14:paraId="1802745E" w14:textId="38B67C8E" w:rsidR="00564379" w:rsidRPr="00656349" w:rsidRDefault="004456E0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User manuals, workshop</w:t>
            </w:r>
            <w:r w:rsidR="00E92DD3" w:rsidRPr="00656349">
              <w:rPr>
                <w:rFonts w:ascii="Arial" w:hAnsi="Arial" w:cs="Arial"/>
                <w:sz w:val="22"/>
                <w:szCs w:val="22"/>
              </w:rPr>
              <w:t>s</w:t>
            </w:r>
            <w:r w:rsidRPr="00656349">
              <w:rPr>
                <w:rFonts w:ascii="Arial" w:hAnsi="Arial" w:cs="Arial"/>
                <w:sz w:val="22"/>
                <w:szCs w:val="22"/>
              </w:rPr>
              <w:t>, technical support</w:t>
            </w:r>
          </w:p>
        </w:tc>
        <w:tc>
          <w:tcPr>
            <w:tcW w:w="3046" w:type="dxa"/>
          </w:tcPr>
          <w:p w14:paraId="31370767" w14:textId="0D6A0765" w:rsidR="00564379" w:rsidRPr="00656349" w:rsidRDefault="00B62D80" w:rsidP="000E663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56349">
              <w:rPr>
                <w:rFonts w:ascii="Arial" w:hAnsi="Arial" w:cs="Arial"/>
                <w:sz w:val="22"/>
                <w:szCs w:val="22"/>
              </w:rPr>
              <w:t>Prepare staff and stakeholders for the new system</w:t>
            </w:r>
          </w:p>
        </w:tc>
      </w:tr>
    </w:tbl>
    <w:p w14:paraId="483AAF73" w14:textId="77777777" w:rsidR="00E87E71" w:rsidRPr="00656349" w:rsidRDefault="00E87E71" w:rsidP="000E663E">
      <w:pPr>
        <w:spacing w:line="360" w:lineRule="auto"/>
        <w:rPr>
          <w:rFonts w:ascii="Arial" w:hAnsi="Arial" w:cs="Arial"/>
          <w:sz w:val="22"/>
          <w:szCs w:val="22"/>
        </w:rPr>
      </w:pPr>
    </w:p>
    <w:p w14:paraId="4684DACB" w14:textId="38102328" w:rsidR="004F7705" w:rsidRPr="00656349" w:rsidRDefault="005C76DD" w:rsidP="00956D40">
      <w:pPr>
        <w:pStyle w:val="Heading1"/>
        <w:rPr>
          <w:rFonts w:ascii="Arial" w:hAnsi="Arial" w:cs="Arial"/>
          <w:sz w:val="22"/>
          <w:szCs w:val="22"/>
        </w:rPr>
      </w:pPr>
      <w:bookmarkStart w:id="11" w:name="_Toc236519919"/>
      <w:r w:rsidRPr="00656349">
        <w:rPr>
          <w:rFonts w:ascii="Arial" w:hAnsi="Arial" w:cs="Arial"/>
          <w:sz w:val="22"/>
          <w:szCs w:val="22"/>
        </w:rPr>
        <w:t>9. Risk Analysis</w:t>
      </w:r>
      <w:bookmarkEnd w:id="11"/>
    </w:p>
    <w:p w14:paraId="46277C79" w14:textId="7707B6B2" w:rsidR="005C76DD" w:rsidRPr="00656349" w:rsidRDefault="00E92DD3" w:rsidP="00F860D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Risk management is an essential part of project management because it helps project teams to reco</w:t>
      </w:r>
      <w:r w:rsidR="00C55C14" w:rsidRPr="00656349">
        <w:rPr>
          <w:rFonts w:ascii="Arial" w:hAnsi="Arial" w:cs="Arial"/>
          <w:sz w:val="22"/>
          <w:szCs w:val="22"/>
        </w:rPr>
        <w:t>gnise, assess and respond to events that could adversely influence project objectives</w:t>
      </w:r>
      <w:r w:rsidR="0091035F" w:rsidRPr="00656349">
        <w:rPr>
          <w:rFonts w:ascii="Arial" w:hAnsi="Arial" w:cs="Arial"/>
          <w:sz w:val="22"/>
          <w:szCs w:val="22"/>
        </w:rPr>
        <w:t xml:space="preserve"> (Raydugin, 2013). </w:t>
      </w:r>
      <w:r w:rsidR="00AE1625" w:rsidRPr="00656349">
        <w:rPr>
          <w:rFonts w:ascii="Arial" w:hAnsi="Arial" w:cs="Arial"/>
          <w:sz w:val="22"/>
          <w:szCs w:val="22"/>
        </w:rPr>
        <w:t xml:space="preserve"> </w:t>
      </w:r>
      <w:r w:rsidR="00B64FDB" w:rsidRPr="00656349">
        <w:rPr>
          <w:rFonts w:ascii="Arial" w:hAnsi="Arial" w:cs="Arial"/>
          <w:sz w:val="22"/>
          <w:szCs w:val="22"/>
        </w:rPr>
        <w:t>Effective risk control minimises uncertainty, enhances making</w:t>
      </w:r>
      <w:r w:rsidR="000C0758" w:rsidRPr="00656349">
        <w:rPr>
          <w:rFonts w:ascii="Arial" w:hAnsi="Arial" w:cs="Arial"/>
          <w:sz w:val="22"/>
          <w:szCs w:val="22"/>
        </w:rPr>
        <w:t xml:space="preserve"> </w:t>
      </w:r>
      <w:r w:rsidR="00192172" w:rsidRPr="00656349">
        <w:rPr>
          <w:rFonts w:ascii="Arial" w:hAnsi="Arial" w:cs="Arial"/>
          <w:sz w:val="22"/>
          <w:szCs w:val="22"/>
        </w:rPr>
        <w:t>decisions</w:t>
      </w:r>
      <w:r w:rsidR="000C0758" w:rsidRPr="00656349">
        <w:rPr>
          <w:rFonts w:ascii="Arial" w:hAnsi="Arial" w:cs="Arial"/>
          <w:sz w:val="22"/>
          <w:szCs w:val="22"/>
        </w:rPr>
        <w:t>,</w:t>
      </w:r>
      <w:r w:rsidR="00192172" w:rsidRPr="00656349">
        <w:rPr>
          <w:rFonts w:ascii="Arial" w:hAnsi="Arial" w:cs="Arial"/>
          <w:sz w:val="22"/>
          <w:szCs w:val="22"/>
        </w:rPr>
        <w:t xml:space="preserve"> and raises the chances of delivering the project within the stated scope, budget and time.</w:t>
      </w:r>
      <w:r w:rsidR="00581DE6" w:rsidRPr="00656349">
        <w:rPr>
          <w:rFonts w:ascii="Arial" w:hAnsi="Arial" w:cs="Arial"/>
          <w:sz w:val="22"/>
          <w:szCs w:val="22"/>
        </w:rPr>
        <w:t xml:space="preserve"> Risks should be identified at an early stage and monitored continuously throug</w:t>
      </w:r>
      <w:r w:rsidR="001419DF" w:rsidRPr="00656349">
        <w:rPr>
          <w:rFonts w:ascii="Arial" w:hAnsi="Arial" w:cs="Arial"/>
          <w:sz w:val="22"/>
          <w:szCs w:val="22"/>
        </w:rPr>
        <w:t>hout the project lifecycle to minimise their potential impact</w:t>
      </w:r>
      <w:r w:rsidR="0091035F" w:rsidRPr="00656349">
        <w:rPr>
          <w:rFonts w:ascii="Arial" w:hAnsi="Arial" w:cs="Arial"/>
          <w:sz w:val="22"/>
          <w:szCs w:val="22"/>
        </w:rPr>
        <w:t xml:space="preserve"> (Raydugin, 2013). </w:t>
      </w:r>
    </w:p>
    <w:p w14:paraId="624BA3B4" w14:textId="7797479E" w:rsidR="00227115" w:rsidRPr="00656349" w:rsidRDefault="001419DF" w:rsidP="00F860D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Digital Modernisation of Pass</w:t>
      </w:r>
      <w:r w:rsidR="005C48AE" w:rsidRPr="00656349">
        <w:rPr>
          <w:rFonts w:ascii="Arial" w:hAnsi="Arial" w:cs="Arial"/>
          <w:sz w:val="22"/>
          <w:szCs w:val="22"/>
        </w:rPr>
        <w:t>enger Flow and Logistics Coordination project involves</w:t>
      </w:r>
      <w:r w:rsidR="00E9541A" w:rsidRPr="00656349">
        <w:rPr>
          <w:rFonts w:ascii="Arial" w:hAnsi="Arial" w:cs="Arial"/>
          <w:sz w:val="22"/>
          <w:szCs w:val="22"/>
        </w:rPr>
        <w:t xml:space="preserve"> several technical, financial and operational</w:t>
      </w:r>
      <w:r w:rsidR="008A1B5D" w:rsidRPr="00656349">
        <w:rPr>
          <w:rFonts w:ascii="Arial" w:hAnsi="Arial" w:cs="Arial"/>
          <w:sz w:val="22"/>
          <w:szCs w:val="22"/>
        </w:rPr>
        <w:t xml:space="preserve"> ri</w:t>
      </w:r>
      <w:r w:rsidR="00F40187" w:rsidRPr="00656349">
        <w:rPr>
          <w:rFonts w:ascii="Arial" w:hAnsi="Arial" w:cs="Arial"/>
          <w:sz w:val="22"/>
          <w:szCs w:val="22"/>
        </w:rPr>
        <w:t xml:space="preserve">sks. Technology integration may </w:t>
      </w:r>
      <w:r w:rsidR="00CD46B0" w:rsidRPr="00656349">
        <w:rPr>
          <w:rFonts w:ascii="Arial" w:hAnsi="Arial" w:cs="Arial"/>
          <w:sz w:val="22"/>
          <w:szCs w:val="22"/>
        </w:rPr>
        <w:t>prove</w:t>
      </w:r>
      <w:r w:rsidR="00227115" w:rsidRPr="00656349">
        <w:rPr>
          <w:rFonts w:ascii="Arial" w:hAnsi="Arial" w:cs="Arial"/>
          <w:sz w:val="22"/>
          <w:szCs w:val="22"/>
        </w:rPr>
        <w:t xml:space="preserve"> more complex than expected, leading to implementation delays</w:t>
      </w:r>
      <w:r w:rsidR="00713F78" w:rsidRPr="0065634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713F78" w:rsidRPr="00656349">
        <w:rPr>
          <w:rFonts w:ascii="Arial" w:hAnsi="Arial" w:cs="Arial"/>
          <w:sz w:val="22"/>
          <w:szCs w:val="22"/>
        </w:rPr>
        <w:t>Lacinak</w:t>
      </w:r>
      <w:proofErr w:type="spellEnd"/>
      <w:r w:rsidR="00713F78" w:rsidRPr="00656349">
        <w:rPr>
          <w:rFonts w:ascii="Arial" w:hAnsi="Arial" w:cs="Arial"/>
          <w:sz w:val="22"/>
          <w:szCs w:val="22"/>
        </w:rPr>
        <w:t xml:space="preserve">, 2021). </w:t>
      </w:r>
      <w:r w:rsidR="00227115" w:rsidRPr="00656349">
        <w:rPr>
          <w:rFonts w:ascii="Arial" w:hAnsi="Arial" w:cs="Arial"/>
          <w:sz w:val="22"/>
          <w:szCs w:val="22"/>
        </w:rPr>
        <w:t xml:space="preserve"> Bud</w:t>
      </w:r>
      <w:r w:rsidR="00E010BD" w:rsidRPr="00656349">
        <w:rPr>
          <w:rFonts w:ascii="Arial" w:hAnsi="Arial" w:cs="Arial"/>
          <w:sz w:val="22"/>
          <w:szCs w:val="22"/>
        </w:rPr>
        <w:t xml:space="preserve">get overruns may occur because of increased </w:t>
      </w:r>
      <w:r w:rsidR="00361D53" w:rsidRPr="00656349">
        <w:rPr>
          <w:rFonts w:ascii="Arial" w:hAnsi="Arial" w:cs="Arial"/>
          <w:sz w:val="22"/>
          <w:szCs w:val="22"/>
        </w:rPr>
        <w:t>software develop</w:t>
      </w:r>
      <w:r w:rsidR="00881331" w:rsidRPr="00656349">
        <w:rPr>
          <w:rFonts w:ascii="Arial" w:hAnsi="Arial" w:cs="Arial"/>
          <w:sz w:val="22"/>
          <w:szCs w:val="22"/>
        </w:rPr>
        <w:t>ment costs or addition</w:t>
      </w:r>
      <w:r w:rsidR="0073355C" w:rsidRPr="00656349">
        <w:rPr>
          <w:rFonts w:ascii="Arial" w:hAnsi="Arial" w:cs="Arial"/>
          <w:sz w:val="22"/>
          <w:szCs w:val="22"/>
        </w:rPr>
        <w:t>al</w:t>
      </w:r>
      <w:r w:rsidR="00881331" w:rsidRPr="00656349">
        <w:rPr>
          <w:rFonts w:ascii="Arial" w:hAnsi="Arial" w:cs="Arial"/>
          <w:sz w:val="22"/>
          <w:szCs w:val="22"/>
        </w:rPr>
        <w:t xml:space="preserve"> system requirements identified during the project</w:t>
      </w:r>
      <w:r w:rsidR="0073355C" w:rsidRPr="00656349">
        <w:rPr>
          <w:rFonts w:ascii="Arial" w:hAnsi="Arial" w:cs="Arial"/>
          <w:sz w:val="22"/>
          <w:szCs w:val="22"/>
        </w:rPr>
        <w:t xml:space="preserve">. Cybersecurity threats also represent a </w:t>
      </w:r>
      <w:r w:rsidR="00A8351A" w:rsidRPr="00656349">
        <w:rPr>
          <w:rFonts w:ascii="Arial" w:hAnsi="Arial" w:cs="Arial"/>
          <w:sz w:val="22"/>
          <w:szCs w:val="22"/>
        </w:rPr>
        <w:t xml:space="preserve">significant concern because the project relies on large volumes of real-time passenger and operational </w:t>
      </w:r>
      <w:r w:rsidR="00A8351A" w:rsidRPr="00656349">
        <w:rPr>
          <w:rFonts w:ascii="Arial" w:hAnsi="Arial" w:cs="Arial"/>
          <w:sz w:val="22"/>
          <w:szCs w:val="22"/>
        </w:rPr>
        <w:lastRenderedPageBreak/>
        <w:t>data</w:t>
      </w:r>
      <w:r w:rsidR="00E6330D" w:rsidRPr="00656349">
        <w:rPr>
          <w:rFonts w:ascii="Arial" w:hAnsi="Arial" w:cs="Arial"/>
          <w:sz w:val="22"/>
          <w:szCs w:val="22"/>
        </w:rPr>
        <w:t xml:space="preserve"> (Ahmad et al., 2023). </w:t>
      </w:r>
      <w:r w:rsidR="00A8351A" w:rsidRPr="00656349">
        <w:rPr>
          <w:rFonts w:ascii="Arial" w:hAnsi="Arial" w:cs="Arial"/>
          <w:sz w:val="22"/>
          <w:szCs w:val="22"/>
        </w:rPr>
        <w:t>In addition, stakeholder resi</w:t>
      </w:r>
      <w:r w:rsidR="00BC322E" w:rsidRPr="00656349">
        <w:rPr>
          <w:rFonts w:ascii="Arial" w:hAnsi="Arial" w:cs="Arial"/>
          <w:sz w:val="22"/>
          <w:szCs w:val="22"/>
        </w:rPr>
        <w:t xml:space="preserve">stance and supplier delays may affect project progress if communication and </w:t>
      </w:r>
      <w:r w:rsidR="006A564E" w:rsidRPr="00656349">
        <w:rPr>
          <w:rFonts w:ascii="Arial" w:hAnsi="Arial" w:cs="Arial"/>
          <w:sz w:val="22"/>
          <w:szCs w:val="22"/>
        </w:rPr>
        <w:t>procurement activities are not managed effectively.</w:t>
      </w:r>
    </w:p>
    <w:p w14:paraId="3EA59EAE" w14:textId="73B83348" w:rsidR="006A564E" w:rsidRPr="00656349" w:rsidRDefault="006A564E" w:rsidP="00F860D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 xml:space="preserve">To minimise these risks, the project team </w:t>
      </w:r>
      <w:r w:rsidR="006D074D" w:rsidRPr="00656349">
        <w:rPr>
          <w:rFonts w:ascii="Arial" w:hAnsi="Arial" w:cs="Arial"/>
          <w:sz w:val="22"/>
          <w:szCs w:val="22"/>
        </w:rPr>
        <w:t>will implement regular progress reviews, continuous stakeholder communication, comprehensive system testing and robust cybersecurity control</w:t>
      </w:r>
      <w:r w:rsidR="008A3262" w:rsidRPr="00656349">
        <w:rPr>
          <w:rFonts w:ascii="Arial" w:hAnsi="Arial" w:cs="Arial"/>
          <w:sz w:val="22"/>
          <w:szCs w:val="22"/>
        </w:rPr>
        <w:t>s</w:t>
      </w:r>
      <w:r w:rsidR="003F620C" w:rsidRPr="0065634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3F620C" w:rsidRPr="00656349">
        <w:rPr>
          <w:rFonts w:ascii="Arial" w:hAnsi="Arial" w:cs="Arial"/>
          <w:sz w:val="22"/>
          <w:szCs w:val="22"/>
        </w:rPr>
        <w:t>Raydugin</w:t>
      </w:r>
      <w:proofErr w:type="spellEnd"/>
      <w:r w:rsidR="003F620C" w:rsidRPr="00656349">
        <w:rPr>
          <w:rFonts w:ascii="Arial" w:hAnsi="Arial" w:cs="Arial"/>
          <w:sz w:val="22"/>
          <w:szCs w:val="22"/>
        </w:rPr>
        <w:t xml:space="preserve">, 2013). </w:t>
      </w:r>
      <w:r w:rsidR="008A3262" w:rsidRPr="00656349">
        <w:rPr>
          <w:rFonts w:ascii="Arial" w:hAnsi="Arial" w:cs="Arial"/>
          <w:sz w:val="22"/>
          <w:szCs w:val="22"/>
        </w:rPr>
        <w:t xml:space="preserve"> A contingency budget will also be maintained to address unforese</w:t>
      </w:r>
      <w:r w:rsidR="00454770" w:rsidRPr="00656349">
        <w:rPr>
          <w:rFonts w:ascii="Arial" w:hAnsi="Arial" w:cs="Arial"/>
          <w:sz w:val="22"/>
          <w:szCs w:val="22"/>
        </w:rPr>
        <w:t xml:space="preserve">en costs without significantly affecting the </w:t>
      </w:r>
      <w:r w:rsidR="007536A3" w:rsidRPr="00656349">
        <w:rPr>
          <w:rFonts w:ascii="Arial" w:hAnsi="Arial" w:cs="Arial"/>
          <w:sz w:val="22"/>
          <w:szCs w:val="22"/>
        </w:rPr>
        <w:t>overall project schedule.</w:t>
      </w:r>
    </w:p>
    <w:p w14:paraId="252063DA" w14:textId="4C5012C3" w:rsidR="007536A3" w:rsidRPr="00656349" w:rsidRDefault="007536A3" w:rsidP="00F860D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Continuous and appropriate mitigation stra</w:t>
      </w:r>
      <w:r w:rsidR="001214E2" w:rsidRPr="00656349">
        <w:rPr>
          <w:rFonts w:ascii="Arial" w:hAnsi="Arial" w:cs="Arial"/>
          <w:sz w:val="22"/>
          <w:szCs w:val="22"/>
        </w:rPr>
        <w:t>te</w:t>
      </w:r>
      <w:r w:rsidRPr="00656349">
        <w:rPr>
          <w:rFonts w:ascii="Arial" w:hAnsi="Arial" w:cs="Arial"/>
          <w:sz w:val="22"/>
          <w:szCs w:val="22"/>
        </w:rPr>
        <w:t>gies are imple</w:t>
      </w:r>
      <w:r w:rsidR="001214E2" w:rsidRPr="00656349">
        <w:rPr>
          <w:rFonts w:ascii="Arial" w:hAnsi="Arial" w:cs="Arial"/>
          <w:sz w:val="22"/>
          <w:szCs w:val="22"/>
        </w:rPr>
        <w:t>mented throughout the project</w:t>
      </w:r>
    </w:p>
    <w:p w14:paraId="2F54A499" w14:textId="24938CD0" w:rsidR="001214E2" w:rsidRPr="00656349" w:rsidRDefault="008C32D9" w:rsidP="00F860D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l</w:t>
      </w:r>
      <w:r w:rsidR="001214E2" w:rsidRPr="00656349">
        <w:rPr>
          <w:rFonts w:ascii="Arial" w:hAnsi="Arial" w:cs="Arial"/>
          <w:sz w:val="22"/>
          <w:szCs w:val="22"/>
        </w:rPr>
        <w:t>ifec</w:t>
      </w:r>
      <w:r w:rsidRPr="00656349">
        <w:rPr>
          <w:rFonts w:ascii="Arial" w:hAnsi="Arial" w:cs="Arial"/>
          <w:sz w:val="22"/>
          <w:szCs w:val="22"/>
        </w:rPr>
        <w:t>y</w:t>
      </w:r>
      <w:r w:rsidR="001214E2" w:rsidRPr="00656349">
        <w:rPr>
          <w:rFonts w:ascii="Arial" w:hAnsi="Arial" w:cs="Arial"/>
          <w:sz w:val="22"/>
          <w:szCs w:val="22"/>
        </w:rPr>
        <w:t>cle.</w:t>
      </w:r>
    </w:p>
    <w:p w14:paraId="553EF0AF" w14:textId="77777777" w:rsidR="00AD5700" w:rsidRPr="00656349" w:rsidRDefault="00E502B0" w:rsidP="00AD5700">
      <w:pPr>
        <w:pStyle w:val="Heading1"/>
        <w:rPr>
          <w:rFonts w:ascii="Arial" w:hAnsi="Arial" w:cs="Arial"/>
          <w:sz w:val="22"/>
          <w:szCs w:val="22"/>
        </w:rPr>
      </w:pPr>
      <w:bookmarkStart w:id="12" w:name="_Toc236519920"/>
      <w:r w:rsidRPr="00656349">
        <w:rPr>
          <w:rFonts w:ascii="Arial" w:hAnsi="Arial" w:cs="Arial"/>
          <w:sz w:val="22"/>
          <w:szCs w:val="22"/>
        </w:rPr>
        <w:t xml:space="preserve">10 </w:t>
      </w:r>
      <w:r w:rsidR="00AD5700" w:rsidRPr="00656349">
        <w:rPr>
          <w:rFonts w:ascii="Arial" w:hAnsi="Arial" w:cs="Arial"/>
          <w:sz w:val="22"/>
          <w:szCs w:val="22"/>
        </w:rPr>
        <w:t>Summary</w:t>
      </w:r>
      <w:bookmarkEnd w:id="12"/>
    </w:p>
    <w:p w14:paraId="24015A28" w14:textId="3ECD0D1C" w:rsidR="003D53D7" w:rsidRPr="00656349" w:rsidRDefault="00AD5700" w:rsidP="000D320F">
      <w:pPr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The Digital Modernisation of Passenger Flow an</w:t>
      </w:r>
      <w:r w:rsidR="00572EFB" w:rsidRPr="00656349">
        <w:rPr>
          <w:rFonts w:ascii="Arial" w:hAnsi="Arial" w:cs="Arial"/>
          <w:sz w:val="22"/>
          <w:szCs w:val="22"/>
        </w:rPr>
        <w:t xml:space="preserve">d Logistics Coordination </w:t>
      </w:r>
      <w:r w:rsidR="000D320F" w:rsidRPr="00656349">
        <w:rPr>
          <w:rFonts w:ascii="Arial" w:hAnsi="Arial" w:cs="Arial"/>
          <w:sz w:val="22"/>
          <w:szCs w:val="22"/>
        </w:rPr>
        <w:t>initiative</w:t>
      </w:r>
      <w:r w:rsidR="00572EFB" w:rsidRPr="00656349">
        <w:rPr>
          <w:rFonts w:ascii="Arial" w:hAnsi="Arial" w:cs="Arial"/>
          <w:sz w:val="22"/>
          <w:szCs w:val="22"/>
        </w:rPr>
        <w:t xml:space="preserve"> offers a </w:t>
      </w:r>
      <w:r w:rsidR="00F3584A" w:rsidRPr="00656349">
        <w:rPr>
          <w:rFonts w:ascii="Arial" w:hAnsi="Arial" w:cs="Arial"/>
          <w:sz w:val="22"/>
          <w:szCs w:val="22"/>
        </w:rPr>
        <w:t>practical and sustainable response to the challenges created by the closure</w:t>
      </w:r>
      <w:r w:rsidR="00FA7204" w:rsidRPr="00656349">
        <w:rPr>
          <w:rFonts w:ascii="Arial" w:hAnsi="Arial" w:cs="Arial"/>
          <w:sz w:val="22"/>
          <w:szCs w:val="22"/>
        </w:rPr>
        <w:t xml:space="preserve"> of the </w:t>
      </w:r>
      <w:r w:rsidR="00FB57D5" w:rsidRPr="00656349">
        <w:rPr>
          <w:rFonts w:ascii="Arial" w:hAnsi="Arial" w:cs="Arial"/>
          <w:sz w:val="22"/>
          <w:szCs w:val="22"/>
        </w:rPr>
        <w:t>metropolitan transport hub. By</w:t>
      </w:r>
      <w:r w:rsidR="00124D1A" w:rsidRPr="00656349">
        <w:rPr>
          <w:rFonts w:ascii="Arial" w:hAnsi="Arial" w:cs="Arial"/>
          <w:sz w:val="22"/>
          <w:szCs w:val="22"/>
        </w:rPr>
        <w:t xml:space="preserve"> </w:t>
      </w:r>
      <w:r w:rsidR="004A2265" w:rsidRPr="00656349">
        <w:rPr>
          <w:rFonts w:ascii="Arial" w:hAnsi="Arial" w:cs="Arial"/>
          <w:sz w:val="22"/>
          <w:szCs w:val="22"/>
        </w:rPr>
        <w:t xml:space="preserve">implementing advanced digital technologies, the project aims to improve passenger movement, strengthen logistics coordination and </w:t>
      </w:r>
      <w:r w:rsidR="007A0526" w:rsidRPr="00656349">
        <w:rPr>
          <w:rFonts w:ascii="Arial" w:hAnsi="Arial" w:cs="Arial"/>
          <w:sz w:val="22"/>
          <w:szCs w:val="22"/>
        </w:rPr>
        <w:t>support more efficient transport operations. The proposed solution also contributes to wider strategic</w:t>
      </w:r>
      <w:r w:rsidR="004C52F8" w:rsidRPr="00656349">
        <w:rPr>
          <w:rFonts w:ascii="Arial" w:hAnsi="Arial" w:cs="Arial"/>
          <w:sz w:val="22"/>
          <w:szCs w:val="22"/>
        </w:rPr>
        <w:t xml:space="preserve"> objectives, including enha</w:t>
      </w:r>
      <w:r w:rsidR="00A845A8" w:rsidRPr="00656349">
        <w:rPr>
          <w:rFonts w:ascii="Arial" w:hAnsi="Arial" w:cs="Arial"/>
          <w:sz w:val="22"/>
          <w:szCs w:val="22"/>
        </w:rPr>
        <w:t>nced safety, improved accessibility, environmental sustainability and better</w:t>
      </w:r>
      <w:r w:rsidR="008C1DBE" w:rsidRPr="00656349">
        <w:rPr>
          <w:rFonts w:ascii="Arial" w:hAnsi="Arial" w:cs="Arial"/>
          <w:sz w:val="22"/>
          <w:szCs w:val="22"/>
        </w:rPr>
        <w:t xml:space="preserve"> service qua</w:t>
      </w:r>
      <w:r w:rsidR="00C665B0" w:rsidRPr="00656349">
        <w:rPr>
          <w:rFonts w:ascii="Arial" w:hAnsi="Arial" w:cs="Arial"/>
          <w:sz w:val="22"/>
          <w:szCs w:val="22"/>
        </w:rPr>
        <w:t>lity for passengers and freight operators.</w:t>
      </w:r>
    </w:p>
    <w:p w14:paraId="71088A42" w14:textId="4139DB33" w:rsidR="00C665B0" w:rsidRPr="00656349" w:rsidRDefault="001D0B35" w:rsidP="00F860D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This Plan</w:t>
      </w:r>
      <w:r w:rsidR="00D3603A" w:rsidRPr="00656349">
        <w:rPr>
          <w:rFonts w:ascii="Arial" w:hAnsi="Arial" w:cs="Arial"/>
          <w:sz w:val="22"/>
          <w:szCs w:val="22"/>
        </w:rPr>
        <w:t xml:space="preserve"> for Project Management illustrates</w:t>
      </w:r>
      <w:r w:rsidR="00CF4A3D" w:rsidRPr="00656349">
        <w:rPr>
          <w:rFonts w:ascii="Arial" w:hAnsi="Arial" w:cs="Arial"/>
          <w:sz w:val="22"/>
          <w:szCs w:val="22"/>
        </w:rPr>
        <w:t xml:space="preserve"> the application of project management</w:t>
      </w:r>
      <w:r w:rsidR="004C2034" w:rsidRPr="00656349">
        <w:rPr>
          <w:rFonts w:ascii="Arial" w:hAnsi="Arial" w:cs="Arial"/>
          <w:sz w:val="22"/>
          <w:szCs w:val="22"/>
        </w:rPr>
        <w:t xml:space="preserve"> tools and </w:t>
      </w:r>
      <w:r w:rsidR="0086656A" w:rsidRPr="00656349">
        <w:rPr>
          <w:rFonts w:ascii="Arial" w:hAnsi="Arial" w:cs="Arial"/>
          <w:sz w:val="22"/>
          <w:szCs w:val="22"/>
        </w:rPr>
        <w:t xml:space="preserve">practices to enable successful </w:t>
      </w:r>
      <w:r w:rsidR="00D00F3E" w:rsidRPr="00656349">
        <w:rPr>
          <w:rFonts w:ascii="Arial" w:hAnsi="Arial" w:cs="Arial"/>
          <w:sz w:val="22"/>
          <w:szCs w:val="22"/>
        </w:rPr>
        <w:t xml:space="preserve">delivery of the </w:t>
      </w:r>
      <w:r w:rsidR="008A4DAD" w:rsidRPr="00656349">
        <w:rPr>
          <w:rFonts w:ascii="Arial" w:hAnsi="Arial" w:cs="Arial"/>
          <w:sz w:val="22"/>
          <w:szCs w:val="22"/>
        </w:rPr>
        <w:t>project</w:t>
      </w:r>
      <w:r w:rsidR="0086656A" w:rsidRPr="00656349">
        <w:rPr>
          <w:rFonts w:ascii="Arial" w:hAnsi="Arial" w:cs="Arial"/>
          <w:sz w:val="22"/>
          <w:szCs w:val="22"/>
        </w:rPr>
        <w:t>.</w:t>
      </w:r>
      <w:r w:rsidR="00E603B0" w:rsidRPr="00656349">
        <w:rPr>
          <w:rFonts w:ascii="Arial" w:hAnsi="Arial" w:cs="Arial"/>
          <w:sz w:val="22"/>
          <w:szCs w:val="22"/>
        </w:rPr>
        <w:t xml:space="preserve"> (Project Management Institute, 2021). </w:t>
      </w:r>
      <w:r w:rsidR="00B474EE" w:rsidRPr="00656349">
        <w:rPr>
          <w:rFonts w:ascii="Arial" w:hAnsi="Arial" w:cs="Arial"/>
          <w:sz w:val="22"/>
          <w:szCs w:val="22"/>
        </w:rPr>
        <w:t xml:space="preserve"> The WBS, Quad Chart, Gantt Chart, stakeholder analysis, resource allocation and </w:t>
      </w:r>
      <w:r w:rsidR="00501106" w:rsidRPr="00656349">
        <w:rPr>
          <w:rFonts w:ascii="Arial" w:hAnsi="Arial" w:cs="Arial"/>
          <w:sz w:val="22"/>
          <w:szCs w:val="22"/>
        </w:rPr>
        <w:t>risk management processes provide a structured framework for planning, implementing and moni</w:t>
      </w:r>
      <w:r w:rsidR="00373CA6" w:rsidRPr="00656349">
        <w:rPr>
          <w:rFonts w:ascii="Arial" w:hAnsi="Arial" w:cs="Arial"/>
          <w:sz w:val="22"/>
          <w:szCs w:val="22"/>
        </w:rPr>
        <w:t xml:space="preserve">toring </w:t>
      </w:r>
      <w:r w:rsidR="00E00607" w:rsidRPr="00656349">
        <w:rPr>
          <w:rFonts w:ascii="Arial" w:hAnsi="Arial" w:cs="Arial"/>
          <w:sz w:val="22"/>
          <w:szCs w:val="22"/>
        </w:rPr>
        <w:t>the project</w:t>
      </w:r>
      <w:r w:rsidR="0058535C" w:rsidRPr="00656349">
        <w:rPr>
          <w:rFonts w:ascii="Arial" w:hAnsi="Arial" w:cs="Arial"/>
          <w:sz w:val="22"/>
          <w:szCs w:val="22"/>
        </w:rPr>
        <w:t xml:space="preserve"> (Project Management Institute, 2021). </w:t>
      </w:r>
      <w:r w:rsidR="00E00607" w:rsidRPr="00656349">
        <w:rPr>
          <w:rFonts w:ascii="Arial" w:hAnsi="Arial" w:cs="Arial"/>
          <w:sz w:val="22"/>
          <w:szCs w:val="22"/>
        </w:rPr>
        <w:t xml:space="preserve"> T</w:t>
      </w:r>
      <w:r w:rsidR="007336BB" w:rsidRPr="00656349">
        <w:rPr>
          <w:rFonts w:ascii="Arial" w:hAnsi="Arial" w:cs="Arial"/>
          <w:sz w:val="22"/>
          <w:szCs w:val="22"/>
        </w:rPr>
        <w:t>ogether, these tools help ensure that project activities remain aligned</w:t>
      </w:r>
      <w:r w:rsidR="000B09F9" w:rsidRPr="00656349">
        <w:rPr>
          <w:rFonts w:ascii="Arial" w:hAnsi="Arial" w:cs="Arial"/>
          <w:sz w:val="22"/>
          <w:szCs w:val="22"/>
        </w:rPr>
        <w:t xml:space="preserve"> with the agreed objectives</w:t>
      </w:r>
      <w:r w:rsidR="00301FFD" w:rsidRPr="00656349">
        <w:rPr>
          <w:rFonts w:ascii="Arial" w:hAnsi="Arial" w:cs="Arial"/>
          <w:sz w:val="22"/>
          <w:szCs w:val="22"/>
        </w:rPr>
        <w:t xml:space="preserve">, schedule and </w:t>
      </w:r>
      <w:r w:rsidR="0090151F" w:rsidRPr="00656349">
        <w:rPr>
          <w:rFonts w:ascii="Arial" w:hAnsi="Arial" w:cs="Arial"/>
          <w:sz w:val="22"/>
          <w:szCs w:val="22"/>
        </w:rPr>
        <w:t>budget while reducing potential r</w:t>
      </w:r>
      <w:r w:rsidR="005D3FD1" w:rsidRPr="00656349">
        <w:rPr>
          <w:rFonts w:ascii="Arial" w:hAnsi="Arial" w:cs="Arial"/>
          <w:sz w:val="22"/>
          <w:szCs w:val="22"/>
        </w:rPr>
        <w:t>i</w:t>
      </w:r>
      <w:r w:rsidR="0090151F" w:rsidRPr="00656349">
        <w:rPr>
          <w:rFonts w:ascii="Arial" w:hAnsi="Arial" w:cs="Arial"/>
          <w:sz w:val="22"/>
          <w:szCs w:val="22"/>
        </w:rPr>
        <w:t>sks and improving communication bet</w:t>
      </w:r>
      <w:r w:rsidR="005D3FD1" w:rsidRPr="00656349">
        <w:rPr>
          <w:rFonts w:ascii="Arial" w:hAnsi="Arial" w:cs="Arial"/>
          <w:sz w:val="22"/>
          <w:szCs w:val="22"/>
        </w:rPr>
        <w:t>ween stakeholders.</w:t>
      </w:r>
    </w:p>
    <w:p w14:paraId="00224DA6" w14:textId="4D6E3696" w:rsidR="005D3FD1" w:rsidRPr="00656349" w:rsidRDefault="005D3FD1" w:rsidP="00F860DE">
      <w:pPr>
        <w:spacing w:line="360" w:lineRule="auto"/>
        <w:rPr>
          <w:rFonts w:ascii="Arial" w:hAnsi="Arial" w:cs="Arial"/>
          <w:sz w:val="22"/>
          <w:szCs w:val="22"/>
        </w:rPr>
      </w:pPr>
      <w:r w:rsidRPr="00656349">
        <w:rPr>
          <w:rFonts w:ascii="Arial" w:hAnsi="Arial" w:cs="Arial"/>
          <w:sz w:val="22"/>
          <w:szCs w:val="22"/>
        </w:rPr>
        <w:t>Overall, the propo</w:t>
      </w:r>
      <w:r w:rsidR="003520B5" w:rsidRPr="00656349">
        <w:rPr>
          <w:rFonts w:ascii="Arial" w:hAnsi="Arial" w:cs="Arial"/>
          <w:sz w:val="22"/>
          <w:szCs w:val="22"/>
        </w:rPr>
        <w:t>sed project represents an effective digital tran</w:t>
      </w:r>
      <w:r w:rsidR="00942E30" w:rsidRPr="00656349">
        <w:rPr>
          <w:rFonts w:ascii="Arial" w:hAnsi="Arial" w:cs="Arial"/>
          <w:sz w:val="22"/>
          <w:szCs w:val="22"/>
        </w:rPr>
        <w:t>sformation initiative capable of supporting long-term improvements in transport management. Through</w:t>
      </w:r>
      <w:r w:rsidR="00C57786" w:rsidRPr="00656349">
        <w:rPr>
          <w:rFonts w:ascii="Arial" w:hAnsi="Arial" w:cs="Arial"/>
          <w:sz w:val="22"/>
          <w:szCs w:val="22"/>
        </w:rPr>
        <w:t xml:space="preserve"> careful planning, stakeholder colla</w:t>
      </w:r>
      <w:r w:rsidR="00593692" w:rsidRPr="00656349">
        <w:rPr>
          <w:rFonts w:ascii="Arial" w:hAnsi="Arial" w:cs="Arial"/>
          <w:sz w:val="22"/>
          <w:szCs w:val="22"/>
        </w:rPr>
        <w:t>boration and continuous</w:t>
      </w:r>
      <w:r w:rsidR="00B61882" w:rsidRPr="00656349">
        <w:rPr>
          <w:rFonts w:ascii="Arial" w:hAnsi="Arial" w:cs="Arial"/>
          <w:sz w:val="22"/>
          <w:szCs w:val="22"/>
        </w:rPr>
        <w:t xml:space="preserve"> monitoring, the projec</w:t>
      </w:r>
      <w:r w:rsidR="00541CB3" w:rsidRPr="00656349">
        <w:rPr>
          <w:rFonts w:ascii="Arial" w:hAnsi="Arial" w:cs="Arial"/>
          <w:sz w:val="22"/>
          <w:szCs w:val="22"/>
        </w:rPr>
        <w:t>t is expected to deliver measurable operational benefi</w:t>
      </w:r>
      <w:r w:rsidR="007307B7" w:rsidRPr="00656349">
        <w:rPr>
          <w:rFonts w:ascii="Arial" w:hAnsi="Arial" w:cs="Arial"/>
          <w:sz w:val="22"/>
          <w:szCs w:val="22"/>
        </w:rPr>
        <w:t>t</w:t>
      </w:r>
      <w:r w:rsidR="00541CB3" w:rsidRPr="00656349">
        <w:rPr>
          <w:rFonts w:ascii="Arial" w:hAnsi="Arial" w:cs="Arial"/>
          <w:sz w:val="22"/>
          <w:szCs w:val="22"/>
        </w:rPr>
        <w:t>s while contributing to the city’s</w:t>
      </w:r>
      <w:r w:rsidR="007307B7" w:rsidRPr="00656349">
        <w:rPr>
          <w:rFonts w:ascii="Arial" w:hAnsi="Arial" w:cs="Arial"/>
          <w:sz w:val="22"/>
          <w:szCs w:val="22"/>
        </w:rPr>
        <w:t xml:space="preserve"> wider regeneration programme and future transport resilience</w:t>
      </w:r>
      <w:r w:rsidR="001A030E" w:rsidRPr="0065634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1A030E" w:rsidRPr="00656349">
        <w:rPr>
          <w:rFonts w:ascii="Arial" w:hAnsi="Arial" w:cs="Arial"/>
          <w:sz w:val="22"/>
          <w:szCs w:val="22"/>
        </w:rPr>
        <w:t>Mentsiev</w:t>
      </w:r>
      <w:proofErr w:type="spellEnd"/>
      <w:r w:rsidR="001A030E" w:rsidRPr="006563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A030E" w:rsidRPr="00656349">
        <w:rPr>
          <w:rFonts w:ascii="Arial" w:hAnsi="Arial" w:cs="Arial"/>
          <w:sz w:val="22"/>
          <w:szCs w:val="22"/>
        </w:rPr>
        <w:t>Takhaev</w:t>
      </w:r>
      <w:proofErr w:type="spellEnd"/>
      <w:r w:rsidR="001A030E" w:rsidRPr="00656349">
        <w:rPr>
          <w:rFonts w:ascii="Arial" w:hAnsi="Arial" w:cs="Arial"/>
          <w:sz w:val="22"/>
          <w:szCs w:val="22"/>
        </w:rPr>
        <w:t xml:space="preserve"> and Mentsiev, 2023; </w:t>
      </w:r>
      <w:proofErr w:type="spellStart"/>
      <w:r w:rsidR="001A030E" w:rsidRPr="00656349">
        <w:rPr>
          <w:rFonts w:ascii="Arial" w:hAnsi="Arial" w:cs="Arial"/>
          <w:sz w:val="22"/>
          <w:szCs w:val="22"/>
        </w:rPr>
        <w:t>Lacinak</w:t>
      </w:r>
      <w:proofErr w:type="spellEnd"/>
      <w:r w:rsidR="001A030E" w:rsidRPr="00656349">
        <w:rPr>
          <w:rFonts w:ascii="Arial" w:hAnsi="Arial" w:cs="Arial"/>
          <w:sz w:val="22"/>
          <w:szCs w:val="22"/>
        </w:rPr>
        <w:t xml:space="preserve">, 2021). </w:t>
      </w:r>
    </w:p>
    <w:p w14:paraId="66C95B1F" w14:textId="4C38D5C8" w:rsidR="006D52AC" w:rsidRPr="00956D40" w:rsidRDefault="0009726B" w:rsidP="00956D40">
      <w:pPr>
        <w:pStyle w:val="Heading1"/>
        <w:rPr>
          <w:rFonts w:ascii="Arial" w:hAnsi="Arial" w:cs="Arial"/>
          <w:sz w:val="22"/>
          <w:szCs w:val="22"/>
        </w:rPr>
      </w:pPr>
      <w:bookmarkStart w:id="13" w:name="_Toc236519921"/>
      <w:r w:rsidRPr="00956D40">
        <w:rPr>
          <w:rFonts w:ascii="Arial" w:hAnsi="Arial" w:cs="Arial"/>
          <w:sz w:val="22"/>
          <w:szCs w:val="22"/>
        </w:rPr>
        <w:t>References</w:t>
      </w:r>
      <w:bookmarkEnd w:id="13"/>
    </w:p>
    <w:p w14:paraId="07296FA6" w14:textId="77777777" w:rsidR="00AA58B5" w:rsidRDefault="00AA58B5" w:rsidP="00B82B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Ahmad, K. et al. (2023). “Internet of Things - Aided Intelligent Transport Systems in Smart Cities: Challenges, Opportunities, and Future,” </w:t>
      </w:r>
      <w:r w:rsidRPr="00B01FB7">
        <w:rPr>
          <w:rFonts w:ascii="Arial" w:hAnsi="Arial" w:cs="Arial"/>
          <w:i/>
          <w:iCs/>
          <w:sz w:val="22"/>
          <w:szCs w:val="22"/>
        </w:rPr>
        <w:t>Wireless communications and mobile computing</w:t>
      </w:r>
      <w:r>
        <w:rPr>
          <w:rFonts w:ascii="Arial" w:hAnsi="Arial" w:cs="Arial"/>
          <w:sz w:val="22"/>
          <w:szCs w:val="22"/>
        </w:rPr>
        <w:t xml:space="preserve">. Edited by G. Pau, 2023, pp. 1-28. Available at: </w:t>
      </w:r>
      <w:hyperlink r:id="rId10" w:history="1">
        <w:r w:rsidRPr="00F17C25">
          <w:rPr>
            <w:rStyle w:val="Hyperlink"/>
            <w:rFonts w:ascii="Arial" w:hAnsi="Arial" w:cs="Arial"/>
            <w:sz w:val="22"/>
            <w:szCs w:val="22"/>
          </w:rPr>
          <w:t>https://doi.org/10.1155/2023/7989079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5BACEF19" w14:textId="77777777" w:rsidR="00AA58B5" w:rsidRDefault="00AA58B5" w:rsidP="00B82B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Giannopoulou, E. et al. (2026) “AI-Powered Service Robots for Smart Airport Operations: Real-World Implementation and Performance Analysis in Passenger Flow Management,” </w:t>
      </w:r>
      <w:r w:rsidRPr="00BE4EDD">
        <w:rPr>
          <w:rFonts w:ascii="Arial" w:hAnsi="Arial" w:cs="Arial"/>
          <w:i/>
          <w:iCs/>
          <w:sz w:val="22"/>
          <w:szCs w:val="22"/>
        </w:rPr>
        <w:t>Sensors (Basel, Switzerland), 26(3),</w:t>
      </w:r>
      <w:r>
        <w:rPr>
          <w:rFonts w:ascii="Arial" w:hAnsi="Arial" w:cs="Arial"/>
          <w:sz w:val="22"/>
          <w:szCs w:val="22"/>
        </w:rPr>
        <w:t xml:space="preserve"> p. 806. Available at: </w:t>
      </w:r>
      <w:hyperlink r:id="rId11" w:history="1">
        <w:r w:rsidRPr="00F17C25">
          <w:rPr>
            <w:rStyle w:val="Hyperlink"/>
            <w:rFonts w:ascii="Arial" w:hAnsi="Arial" w:cs="Arial"/>
            <w:sz w:val="22"/>
            <w:szCs w:val="22"/>
          </w:rPr>
          <w:t>https://doi.org/10.3390/s26030806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145D69FA" w14:textId="77777777" w:rsidR="00AA58B5" w:rsidRDefault="00AA58B5" w:rsidP="00B82B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Herold, D.M. (2022). </w:t>
      </w:r>
      <w:r w:rsidRPr="005C3425">
        <w:rPr>
          <w:rFonts w:ascii="Arial" w:hAnsi="Arial" w:cs="Arial"/>
          <w:i/>
          <w:iCs/>
          <w:sz w:val="22"/>
          <w:szCs w:val="22"/>
        </w:rPr>
        <w:t>Managing global sport events: logistics and coordination.</w:t>
      </w:r>
      <w:r>
        <w:rPr>
          <w:rFonts w:ascii="Arial" w:hAnsi="Arial" w:cs="Arial"/>
          <w:sz w:val="22"/>
          <w:szCs w:val="22"/>
        </w:rPr>
        <w:t xml:space="preserve"> London, England: Emerald Publishing Limited.</w:t>
      </w:r>
    </w:p>
    <w:p w14:paraId="5EB751C4" w14:textId="77777777" w:rsidR="00AA58B5" w:rsidRDefault="00AA58B5" w:rsidP="00B82B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Lacinak</w:t>
      </w:r>
      <w:proofErr w:type="spellEnd"/>
      <w:r>
        <w:rPr>
          <w:rFonts w:ascii="Arial" w:hAnsi="Arial" w:cs="Arial"/>
          <w:sz w:val="22"/>
          <w:szCs w:val="22"/>
        </w:rPr>
        <w:t xml:space="preserve">, M. (2021) “Resilience of the Smart Transport System - Risks and Aims, </w:t>
      </w:r>
      <w:proofErr w:type="gramStart"/>
      <w:r>
        <w:rPr>
          <w:rFonts w:ascii="Arial" w:hAnsi="Arial" w:cs="Arial"/>
          <w:sz w:val="22"/>
          <w:szCs w:val="22"/>
        </w:rPr>
        <w:t xml:space="preserve">“ </w:t>
      </w:r>
      <w:r w:rsidRPr="009871CE">
        <w:rPr>
          <w:rFonts w:ascii="Arial" w:hAnsi="Arial" w:cs="Arial"/>
          <w:i/>
          <w:iCs/>
          <w:sz w:val="22"/>
          <w:szCs w:val="22"/>
        </w:rPr>
        <w:t>Transportation</w:t>
      </w:r>
      <w:proofErr w:type="gramEnd"/>
      <w:r w:rsidRPr="009871CE">
        <w:rPr>
          <w:rFonts w:ascii="Arial" w:hAnsi="Arial" w:cs="Arial"/>
          <w:i/>
          <w:iCs/>
          <w:sz w:val="22"/>
          <w:szCs w:val="22"/>
        </w:rPr>
        <w:t xml:space="preserve"> Research Procedia (Online)</w:t>
      </w:r>
      <w:r>
        <w:rPr>
          <w:rFonts w:ascii="Arial" w:hAnsi="Arial" w:cs="Arial"/>
          <w:sz w:val="22"/>
          <w:szCs w:val="22"/>
        </w:rPr>
        <w:t xml:space="preserve">, 55, pp. 1635-1640. Available at: </w:t>
      </w:r>
      <w:hyperlink r:id="rId12" w:history="1">
        <w:r w:rsidRPr="00F17C25">
          <w:rPr>
            <w:rStyle w:val="Hyperlink"/>
            <w:rFonts w:ascii="Arial" w:hAnsi="Arial" w:cs="Arial"/>
            <w:sz w:val="22"/>
            <w:szCs w:val="22"/>
          </w:rPr>
          <w:t>https://doi.org/10.1016/j.trpro.2021.07.153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39C8C404" w14:textId="77777777" w:rsidR="00AA58B5" w:rsidRDefault="00AA58B5" w:rsidP="00B82B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Lytras, M., Chui, K.T. and Lui, R.W. (2021). </w:t>
      </w:r>
      <w:r w:rsidRPr="006D3118">
        <w:rPr>
          <w:rFonts w:ascii="Arial" w:hAnsi="Arial" w:cs="Arial"/>
          <w:i/>
          <w:iCs/>
          <w:sz w:val="22"/>
          <w:szCs w:val="22"/>
        </w:rPr>
        <w:t>Internet of Things and Artificial Intelligence in Transportation Revolution</w:t>
      </w:r>
      <w:r>
        <w:rPr>
          <w:rFonts w:ascii="Arial" w:hAnsi="Arial" w:cs="Arial"/>
          <w:sz w:val="22"/>
          <w:szCs w:val="22"/>
        </w:rPr>
        <w:t xml:space="preserve">. Basel, Switzerland: MDPI – Multidisciplinary Digital Publishing Institute. Available at: </w:t>
      </w:r>
      <w:hyperlink r:id="rId13" w:history="1">
        <w:r w:rsidRPr="00F17C25">
          <w:rPr>
            <w:rStyle w:val="Hyperlink"/>
            <w:rFonts w:ascii="Arial" w:hAnsi="Arial" w:cs="Arial"/>
            <w:sz w:val="22"/>
            <w:szCs w:val="22"/>
          </w:rPr>
          <w:t>https://doi.org/10.3393/books987-3065-0311-0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661491F0" w14:textId="77777777" w:rsidR="00AA58B5" w:rsidRDefault="00AA58B5" w:rsidP="00B82B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Mentsiev, Adam, Takhaev, U. and Mentsiev, Apli (2023) “Digital transformation in transport infrastructure energy efficiency: Smart cities and sustainable,” E3S Web of Conferences, 460, p. 7018. Available at: </w:t>
      </w:r>
      <w:hyperlink r:id="rId14" w:history="1">
        <w:r w:rsidRPr="00F17C25">
          <w:rPr>
            <w:rStyle w:val="Hyperlink"/>
            <w:rFonts w:ascii="Arial" w:hAnsi="Arial" w:cs="Arial"/>
            <w:sz w:val="22"/>
            <w:szCs w:val="22"/>
          </w:rPr>
          <w:t>https://doi.org/10.1051/e3sconf/202346007018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3E2F7EC7" w14:textId="77777777" w:rsidR="00AA58B5" w:rsidRDefault="00AA58B5" w:rsidP="00B82B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Project Management Institute, publisher (2021). </w:t>
      </w:r>
      <w:r w:rsidRPr="00EC02CF">
        <w:rPr>
          <w:rFonts w:ascii="Arial" w:hAnsi="Arial" w:cs="Arial"/>
          <w:i/>
          <w:iCs/>
          <w:sz w:val="22"/>
          <w:szCs w:val="22"/>
        </w:rPr>
        <w:t xml:space="preserve">The standard for project management and a guide to the project management body of knowledge (PMBOK guide). </w:t>
      </w:r>
      <w:r>
        <w:rPr>
          <w:rFonts w:ascii="Arial" w:hAnsi="Arial" w:cs="Arial"/>
          <w:sz w:val="22"/>
          <w:szCs w:val="22"/>
        </w:rPr>
        <w:t>Seventh edition. Newtown Square, Pennsylvania: Project Management Institute, Inc.</w:t>
      </w:r>
    </w:p>
    <w:p w14:paraId="3F1F62EC" w14:textId="77777777" w:rsidR="00AA58B5" w:rsidRDefault="00AA58B5" w:rsidP="00B82B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Raydugin, Y. (2013).</w:t>
      </w:r>
      <w:r w:rsidRPr="00970E39">
        <w:rPr>
          <w:rFonts w:ascii="Arial" w:hAnsi="Arial" w:cs="Arial"/>
          <w:i/>
          <w:iCs/>
          <w:sz w:val="22"/>
          <w:szCs w:val="22"/>
        </w:rPr>
        <w:t xml:space="preserve"> Project risk management: essential methods for project teams and decision makers</w:t>
      </w:r>
      <w:r>
        <w:rPr>
          <w:rFonts w:ascii="Arial" w:hAnsi="Arial" w:cs="Arial"/>
          <w:sz w:val="22"/>
          <w:szCs w:val="22"/>
        </w:rPr>
        <w:t>. 1</w:t>
      </w:r>
      <w:r w:rsidRPr="00970E39">
        <w:rPr>
          <w:rFonts w:ascii="Arial" w:hAnsi="Arial" w:cs="Arial"/>
          <w:sz w:val="22"/>
          <w:szCs w:val="22"/>
          <w:vertAlign w:val="superscript"/>
        </w:rPr>
        <w:t>st</w:t>
      </w:r>
      <w:r>
        <w:rPr>
          <w:rFonts w:ascii="Arial" w:hAnsi="Arial" w:cs="Arial"/>
          <w:sz w:val="22"/>
          <w:szCs w:val="22"/>
        </w:rPr>
        <w:t xml:space="preserve"> edition. Hoboken: Wiley.</w:t>
      </w:r>
    </w:p>
    <w:p w14:paraId="3222CE47" w14:textId="77777777" w:rsidR="00AA58B5" w:rsidRPr="00B82B03" w:rsidRDefault="00AA58B5" w:rsidP="00B82B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Robin Hickman (2025). </w:t>
      </w:r>
      <w:r w:rsidRPr="0048057D">
        <w:rPr>
          <w:rFonts w:ascii="Arial" w:hAnsi="Arial" w:cs="Arial"/>
          <w:i/>
          <w:iCs/>
          <w:sz w:val="22"/>
          <w:szCs w:val="22"/>
        </w:rPr>
        <w:t>Discourses on Sustainable Urban Mobility</w:t>
      </w:r>
      <w:r>
        <w:rPr>
          <w:rFonts w:ascii="Arial" w:hAnsi="Arial" w:cs="Arial"/>
          <w:sz w:val="22"/>
          <w:szCs w:val="22"/>
        </w:rPr>
        <w:t>. UCL Press.</w:t>
      </w:r>
    </w:p>
    <w:p w14:paraId="7C504BC3" w14:textId="77777777" w:rsidR="00AA58B5" w:rsidRDefault="00AA58B5" w:rsidP="00B82B0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Wasieleski, D.M. and Weber, J. (eds.) (2017). </w:t>
      </w:r>
      <w:r w:rsidRPr="00162DEE">
        <w:rPr>
          <w:rFonts w:ascii="Arial" w:hAnsi="Arial" w:cs="Arial"/>
          <w:i/>
          <w:iCs/>
          <w:sz w:val="22"/>
          <w:szCs w:val="22"/>
        </w:rPr>
        <w:t>Stakeholder management</w:t>
      </w:r>
      <w:r>
        <w:rPr>
          <w:rFonts w:ascii="Arial" w:hAnsi="Arial" w:cs="Arial"/>
          <w:sz w:val="22"/>
          <w:szCs w:val="22"/>
        </w:rPr>
        <w:t>. First edition. Bingley: Emerald Publishing.</w:t>
      </w:r>
    </w:p>
    <w:p w14:paraId="492C3881" w14:textId="77777777" w:rsidR="00A4562A" w:rsidRPr="0009726B" w:rsidRDefault="00A4562A" w:rsidP="0009726B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A4562A" w:rsidRPr="0009726B" w:rsidSect="004F3C4E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54DBD" w14:textId="77777777" w:rsidR="00075162" w:rsidRDefault="00075162" w:rsidP="001266E0">
      <w:pPr>
        <w:spacing w:after="0" w:line="240" w:lineRule="auto"/>
      </w:pPr>
      <w:r>
        <w:separator/>
      </w:r>
    </w:p>
  </w:endnote>
  <w:endnote w:type="continuationSeparator" w:id="0">
    <w:p w14:paraId="6B3AE640" w14:textId="77777777" w:rsidR="00075162" w:rsidRDefault="00075162" w:rsidP="00126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3821827"/>
      <w:docPartObj>
        <w:docPartGallery w:val="Page Numbers (Bottom of Page)"/>
        <w:docPartUnique/>
      </w:docPartObj>
    </w:sdtPr>
    <w:sdtContent>
      <w:p w14:paraId="40E864F2" w14:textId="6C31F86B" w:rsidR="001266E0" w:rsidRDefault="001266E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67799F" w14:textId="77777777" w:rsidR="001266E0" w:rsidRDefault="001266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DFE84" w14:textId="77777777" w:rsidR="00075162" w:rsidRDefault="00075162" w:rsidP="001266E0">
      <w:pPr>
        <w:spacing w:after="0" w:line="240" w:lineRule="auto"/>
      </w:pPr>
      <w:r>
        <w:separator/>
      </w:r>
    </w:p>
  </w:footnote>
  <w:footnote w:type="continuationSeparator" w:id="0">
    <w:p w14:paraId="797287D3" w14:textId="77777777" w:rsidR="00075162" w:rsidRDefault="00075162" w:rsidP="001266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F5C08"/>
    <w:multiLevelType w:val="hybridMultilevel"/>
    <w:tmpl w:val="EA08D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3667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4D1"/>
    <w:rsid w:val="00001132"/>
    <w:rsid w:val="00001B94"/>
    <w:rsid w:val="000122E3"/>
    <w:rsid w:val="000146F8"/>
    <w:rsid w:val="0002049C"/>
    <w:rsid w:val="0002442B"/>
    <w:rsid w:val="00024800"/>
    <w:rsid w:val="00024DE0"/>
    <w:rsid w:val="00044E46"/>
    <w:rsid w:val="00046662"/>
    <w:rsid w:val="000529DC"/>
    <w:rsid w:val="0005324C"/>
    <w:rsid w:val="00057F4B"/>
    <w:rsid w:val="00060B83"/>
    <w:rsid w:val="00060C3A"/>
    <w:rsid w:val="00062E80"/>
    <w:rsid w:val="00062EE0"/>
    <w:rsid w:val="00067950"/>
    <w:rsid w:val="00070DA6"/>
    <w:rsid w:val="00073504"/>
    <w:rsid w:val="000737DF"/>
    <w:rsid w:val="00075162"/>
    <w:rsid w:val="00090226"/>
    <w:rsid w:val="0009726B"/>
    <w:rsid w:val="000A256F"/>
    <w:rsid w:val="000A3FFE"/>
    <w:rsid w:val="000A5F69"/>
    <w:rsid w:val="000A6D8B"/>
    <w:rsid w:val="000B00AC"/>
    <w:rsid w:val="000B09F9"/>
    <w:rsid w:val="000B491C"/>
    <w:rsid w:val="000B49E4"/>
    <w:rsid w:val="000B5BD3"/>
    <w:rsid w:val="000C0758"/>
    <w:rsid w:val="000C448F"/>
    <w:rsid w:val="000C475E"/>
    <w:rsid w:val="000C5CC1"/>
    <w:rsid w:val="000C6FD6"/>
    <w:rsid w:val="000D320F"/>
    <w:rsid w:val="000D76E1"/>
    <w:rsid w:val="000E068C"/>
    <w:rsid w:val="000E2F44"/>
    <w:rsid w:val="000E383D"/>
    <w:rsid w:val="000E390D"/>
    <w:rsid w:val="000E50F5"/>
    <w:rsid w:val="000E5623"/>
    <w:rsid w:val="000E663E"/>
    <w:rsid w:val="000F227B"/>
    <w:rsid w:val="000F2443"/>
    <w:rsid w:val="000F4A98"/>
    <w:rsid w:val="000F6CFA"/>
    <w:rsid w:val="00101FDF"/>
    <w:rsid w:val="00102B6E"/>
    <w:rsid w:val="00103B93"/>
    <w:rsid w:val="0010582D"/>
    <w:rsid w:val="0011068D"/>
    <w:rsid w:val="001109A2"/>
    <w:rsid w:val="00111507"/>
    <w:rsid w:val="001139DD"/>
    <w:rsid w:val="00115118"/>
    <w:rsid w:val="001155B4"/>
    <w:rsid w:val="00115F0A"/>
    <w:rsid w:val="001177AC"/>
    <w:rsid w:val="00117986"/>
    <w:rsid w:val="001214E2"/>
    <w:rsid w:val="00123B1F"/>
    <w:rsid w:val="00124D1A"/>
    <w:rsid w:val="001266E0"/>
    <w:rsid w:val="00137249"/>
    <w:rsid w:val="001419DF"/>
    <w:rsid w:val="001501CF"/>
    <w:rsid w:val="001510E2"/>
    <w:rsid w:val="00154E3D"/>
    <w:rsid w:val="00156294"/>
    <w:rsid w:val="001616BA"/>
    <w:rsid w:val="001617E3"/>
    <w:rsid w:val="00162D68"/>
    <w:rsid w:val="00162DEE"/>
    <w:rsid w:val="00165061"/>
    <w:rsid w:val="001726FC"/>
    <w:rsid w:val="00175329"/>
    <w:rsid w:val="00182C55"/>
    <w:rsid w:val="00183117"/>
    <w:rsid w:val="00184253"/>
    <w:rsid w:val="0018663D"/>
    <w:rsid w:val="001866D9"/>
    <w:rsid w:val="00186CE2"/>
    <w:rsid w:val="00192172"/>
    <w:rsid w:val="001A030E"/>
    <w:rsid w:val="001A38B8"/>
    <w:rsid w:val="001A49F8"/>
    <w:rsid w:val="001A6B47"/>
    <w:rsid w:val="001A7218"/>
    <w:rsid w:val="001B1980"/>
    <w:rsid w:val="001B42D7"/>
    <w:rsid w:val="001B6EF4"/>
    <w:rsid w:val="001C05D4"/>
    <w:rsid w:val="001C16EA"/>
    <w:rsid w:val="001C4B90"/>
    <w:rsid w:val="001C62D6"/>
    <w:rsid w:val="001D0B35"/>
    <w:rsid w:val="001D122E"/>
    <w:rsid w:val="001D4E73"/>
    <w:rsid w:val="001E1225"/>
    <w:rsid w:val="001F3438"/>
    <w:rsid w:val="001F4D07"/>
    <w:rsid w:val="0020600A"/>
    <w:rsid w:val="00206E8C"/>
    <w:rsid w:val="00212F9C"/>
    <w:rsid w:val="00213F11"/>
    <w:rsid w:val="002168B9"/>
    <w:rsid w:val="00217FCB"/>
    <w:rsid w:val="00220579"/>
    <w:rsid w:val="0022586C"/>
    <w:rsid w:val="00225F6E"/>
    <w:rsid w:val="00227115"/>
    <w:rsid w:val="0024503E"/>
    <w:rsid w:val="0024658E"/>
    <w:rsid w:val="00257795"/>
    <w:rsid w:val="002601F9"/>
    <w:rsid w:val="00262596"/>
    <w:rsid w:val="0026481A"/>
    <w:rsid w:val="002648E5"/>
    <w:rsid w:val="00270E18"/>
    <w:rsid w:val="0027181B"/>
    <w:rsid w:val="00272DD0"/>
    <w:rsid w:val="0027351F"/>
    <w:rsid w:val="00273F7C"/>
    <w:rsid w:val="00274D67"/>
    <w:rsid w:val="00285EE5"/>
    <w:rsid w:val="00294E93"/>
    <w:rsid w:val="00295487"/>
    <w:rsid w:val="002A1F45"/>
    <w:rsid w:val="002A339A"/>
    <w:rsid w:val="002A3FDD"/>
    <w:rsid w:val="002D35B0"/>
    <w:rsid w:val="002E4F32"/>
    <w:rsid w:val="002E5BB5"/>
    <w:rsid w:val="002F1814"/>
    <w:rsid w:val="002F4315"/>
    <w:rsid w:val="002F5E7E"/>
    <w:rsid w:val="002F77B9"/>
    <w:rsid w:val="002F7BB8"/>
    <w:rsid w:val="00301878"/>
    <w:rsid w:val="00301EAA"/>
    <w:rsid w:val="00301FFD"/>
    <w:rsid w:val="00302F7B"/>
    <w:rsid w:val="003077C3"/>
    <w:rsid w:val="00311290"/>
    <w:rsid w:val="003157B5"/>
    <w:rsid w:val="00321E9B"/>
    <w:rsid w:val="00330B56"/>
    <w:rsid w:val="00343C37"/>
    <w:rsid w:val="003520B5"/>
    <w:rsid w:val="0035259C"/>
    <w:rsid w:val="00354B86"/>
    <w:rsid w:val="00360029"/>
    <w:rsid w:val="00361193"/>
    <w:rsid w:val="00361D53"/>
    <w:rsid w:val="00363976"/>
    <w:rsid w:val="00365892"/>
    <w:rsid w:val="00367ACF"/>
    <w:rsid w:val="0037016E"/>
    <w:rsid w:val="00371E48"/>
    <w:rsid w:val="00373CA6"/>
    <w:rsid w:val="00373DA0"/>
    <w:rsid w:val="00375EA0"/>
    <w:rsid w:val="00380CD2"/>
    <w:rsid w:val="003861FD"/>
    <w:rsid w:val="00393D8F"/>
    <w:rsid w:val="00394B1D"/>
    <w:rsid w:val="0039511C"/>
    <w:rsid w:val="00397E6F"/>
    <w:rsid w:val="003A0EDB"/>
    <w:rsid w:val="003A3624"/>
    <w:rsid w:val="003A7211"/>
    <w:rsid w:val="003B4895"/>
    <w:rsid w:val="003C0C21"/>
    <w:rsid w:val="003C1B55"/>
    <w:rsid w:val="003C6E6D"/>
    <w:rsid w:val="003D0475"/>
    <w:rsid w:val="003D2701"/>
    <w:rsid w:val="003D3BEA"/>
    <w:rsid w:val="003D411A"/>
    <w:rsid w:val="003D4137"/>
    <w:rsid w:val="003D53D7"/>
    <w:rsid w:val="003D6E75"/>
    <w:rsid w:val="003E0F15"/>
    <w:rsid w:val="003E18BE"/>
    <w:rsid w:val="003E5DE8"/>
    <w:rsid w:val="003E7BDA"/>
    <w:rsid w:val="003F0D9D"/>
    <w:rsid w:val="003F49BB"/>
    <w:rsid w:val="003F4B9F"/>
    <w:rsid w:val="003F620C"/>
    <w:rsid w:val="003F763F"/>
    <w:rsid w:val="004027EA"/>
    <w:rsid w:val="00403C18"/>
    <w:rsid w:val="004064D1"/>
    <w:rsid w:val="00407252"/>
    <w:rsid w:val="004104B8"/>
    <w:rsid w:val="00410C5C"/>
    <w:rsid w:val="00411409"/>
    <w:rsid w:val="00416822"/>
    <w:rsid w:val="004175D7"/>
    <w:rsid w:val="00420BC4"/>
    <w:rsid w:val="004278E2"/>
    <w:rsid w:val="0043309E"/>
    <w:rsid w:val="00433591"/>
    <w:rsid w:val="00442603"/>
    <w:rsid w:val="00443188"/>
    <w:rsid w:val="004448D2"/>
    <w:rsid w:val="004456E0"/>
    <w:rsid w:val="00445EEA"/>
    <w:rsid w:val="00451A61"/>
    <w:rsid w:val="004545D1"/>
    <w:rsid w:val="00454770"/>
    <w:rsid w:val="00454E47"/>
    <w:rsid w:val="00460C3E"/>
    <w:rsid w:val="00467B4A"/>
    <w:rsid w:val="00467EC9"/>
    <w:rsid w:val="00470721"/>
    <w:rsid w:val="004732F6"/>
    <w:rsid w:val="004763F3"/>
    <w:rsid w:val="00477BDB"/>
    <w:rsid w:val="00477E80"/>
    <w:rsid w:val="0048057D"/>
    <w:rsid w:val="0048206F"/>
    <w:rsid w:val="00484B83"/>
    <w:rsid w:val="00485DD4"/>
    <w:rsid w:val="00490BFC"/>
    <w:rsid w:val="004925A9"/>
    <w:rsid w:val="00492FFB"/>
    <w:rsid w:val="00493046"/>
    <w:rsid w:val="004A2265"/>
    <w:rsid w:val="004B25DE"/>
    <w:rsid w:val="004B3634"/>
    <w:rsid w:val="004C01F5"/>
    <w:rsid w:val="004C0775"/>
    <w:rsid w:val="004C2034"/>
    <w:rsid w:val="004C4FFF"/>
    <w:rsid w:val="004C52F8"/>
    <w:rsid w:val="004C540B"/>
    <w:rsid w:val="004C67BF"/>
    <w:rsid w:val="004C7140"/>
    <w:rsid w:val="004D1B7D"/>
    <w:rsid w:val="004D1E01"/>
    <w:rsid w:val="004D227A"/>
    <w:rsid w:val="004D54E3"/>
    <w:rsid w:val="004D5CEE"/>
    <w:rsid w:val="004E339D"/>
    <w:rsid w:val="004E7618"/>
    <w:rsid w:val="004F3C4E"/>
    <w:rsid w:val="004F6708"/>
    <w:rsid w:val="004F7705"/>
    <w:rsid w:val="00501106"/>
    <w:rsid w:val="00502A93"/>
    <w:rsid w:val="005054D1"/>
    <w:rsid w:val="005078E3"/>
    <w:rsid w:val="00514F02"/>
    <w:rsid w:val="00523208"/>
    <w:rsid w:val="00526D6F"/>
    <w:rsid w:val="00527317"/>
    <w:rsid w:val="00527B0B"/>
    <w:rsid w:val="005314F1"/>
    <w:rsid w:val="00536168"/>
    <w:rsid w:val="00537F00"/>
    <w:rsid w:val="00541CB3"/>
    <w:rsid w:val="0054501F"/>
    <w:rsid w:val="00546CB9"/>
    <w:rsid w:val="00554044"/>
    <w:rsid w:val="005541BB"/>
    <w:rsid w:val="00561160"/>
    <w:rsid w:val="00564379"/>
    <w:rsid w:val="00565D5C"/>
    <w:rsid w:val="00566813"/>
    <w:rsid w:val="00567AE7"/>
    <w:rsid w:val="0057217A"/>
    <w:rsid w:val="00572D64"/>
    <w:rsid w:val="00572EFB"/>
    <w:rsid w:val="00576E29"/>
    <w:rsid w:val="005774CC"/>
    <w:rsid w:val="00581DE6"/>
    <w:rsid w:val="0058250E"/>
    <w:rsid w:val="00582F96"/>
    <w:rsid w:val="00583EF1"/>
    <w:rsid w:val="00584080"/>
    <w:rsid w:val="00584739"/>
    <w:rsid w:val="0058535C"/>
    <w:rsid w:val="00593692"/>
    <w:rsid w:val="00595AC8"/>
    <w:rsid w:val="00596AD2"/>
    <w:rsid w:val="005A2244"/>
    <w:rsid w:val="005B24E0"/>
    <w:rsid w:val="005B4A9E"/>
    <w:rsid w:val="005B770B"/>
    <w:rsid w:val="005C3425"/>
    <w:rsid w:val="005C48AE"/>
    <w:rsid w:val="005C76DD"/>
    <w:rsid w:val="005D0EF9"/>
    <w:rsid w:val="005D187C"/>
    <w:rsid w:val="005D3FD1"/>
    <w:rsid w:val="005D7FDA"/>
    <w:rsid w:val="005E3CBE"/>
    <w:rsid w:val="005F63B9"/>
    <w:rsid w:val="006021F6"/>
    <w:rsid w:val="0060619D"/>
    <w:rsid w:val="00634539"/>
    <w:rsid w:val="006435AF"/>
    <w:rsid w:val="00643F13"/>
    <w:rsid w:val="00656349"/>
    <w:rsid w:val="00656704"/>
    <w:rsid w:val="0066207F"/>
    <w:rsid w:val="00662B1F"/>
    <w:rsid w:val="006773E7"/>
    <w:rsid w:val="00680089"/>
    <w:rsid w:val="006814CD"/>
    <w:rsid w:val="00686918"/>
    <w:rsid w:val="00686BAE"/>
    <w:rsid w:val="0069417E"/>
    <w:rsid w:val="006A1D3E"/>
    <w:rsid w:val="006A2DE6"/>
    <w:rsid w:val="006A564E"/>
    <w:rsid w:val="006A6982"/>
    <w:rsid w:val="006A6FAC"/>
    <w:rsid w:val="006A74AE"/>
    <w:rsid w:val="006B15B3"/>
    <w:rsid w:val="006B60A7"/>
    <w:rsid w:val="006C17DE"/>
    <w:rsid w:val="006C312B"/>
    <w:rsid w:val="006D074D"/>
    <w:rsid w:val="006D3118"/>
    <w:rsid w:val="006D3F7D"/>
    <w:rsid w:val="006D52AC"/>
    <w:rsid w:val="006D55A1"/>
    <w:rsid w:val="006E34A9"/>
    <w:rsid w:val="006F074E"/>
    <w:rsid w:val="006F0B86"/>
    <w:rsid w:val="006F1B58"/>
    <w:rsid w:val="006F781B"/>
    <w:rsid w:val="00705944"/>
    <w:rsid w:val="00705C5E"/>
    <w:rsid w:val="007061BE"/>
    <w:rsid w:val="007107E1"/>
    <w:rsid w:val="0071234D"/>
    <w:rsid w:val="00713766"/>
    <w:rsid w:val="0071386F"/>
    <w:rsid w:val="00713F78"/>
    <w:rsid w:val="00730756"/>
    <w:rsid w:val="007307B7"/>
    <w:rsid w:val="0073267C"/>
    <w:rsid w:val="00732C10"/>
    <w:rsid w:val="0073355C"/>
    <w:rsid w:val="007336BB"/>
    <w:rsid w:val="00734616"/>
    <w:rsid w:val="00735FA0"/>
    <w:rsid w:val="00743528"/>
    <w:rsid w:val="007502F2"/>
    <w:rsid w:val="007536A3"/>
    <w:rsid w:val="0075464E"/>
    <w:rsid w:val="00756583"/>
    <w:rsid w:val="00757A09"/>
    <w:rsid w:val="00762C03"/>
    <w:rsid w:val="007731F2"/>
    <w:rsid w:val="00775F89"/>
    <w:rsid w:val="00780A27"/>
    <w:rsid w:val="00781FF0"/>
    <w:rsid w:val="00784465"/>
    <w:rsid w:val="0079067C"/>
    <w:rsid w:val="007936B8"/>
    <w:rsid w:val="007A0526"/>
    <w:rsid w:val="007A3945"/>
    <w:rsid w:val="007A4241"/>
    <w:rsid w:val="007A77F6"/>
    <w:rsid w:val="007B0101"/>
    <w:rsid w:val="007B5C17"/>
    <w:rsid w:val="007B5EDB"/>
    <w:rsid w:val="007B7175"/>
    <w:rsid w:val="007C0BA2"/>
    <w:rsid w:val="007C48DF"/>
    <w:rsid w:val="007F1702"/>
    <w:rsid w:val="007F7F8B"/>
    <w:rsid w:val="00800FC2"/>
    <w:rsid w:val="0080113C"/>
    <w:rsid w:val="00803F54"/>
    <w:rsid w:val="008075D5"/>
    <w:rsid w:val="00812C23"/>
    <w:rsid w:val="00824F7E"/>
    <w:rsid w:val="00825652"/>
    <w:rsid w:val="00826464"/>
    <w:rsid w:val="00826D41"/>
    <w:rsid w:val="0084249E"/>
    <w:rsid w:val="00843B25"/>
    <w:rsid w:val="008503AB"/>
    <w:rsid w:val="00854DA3"/>
    <w:rsid w:val="00857240"/>
    <w:rsid w:val="00860B27"/>
    <w:rsid w:val="008645AA"/>
    <w:rsid w:val="00866307"/>
    <w:rsid w:val="0086656A"/>
    <w:rsid w:val="00871A64"/>
    <w:rsid w:val="00880E67"/>
    <w:rsid w:val="00881331"/>
    <w:rsid w:val="00885F5F"/>
    <w:rsid w:val="00892975"/>
    <w:rsid w:val="00895F1E"/>
    <w:rsid w:val="00897846"/>
    <w:rsid w:val="008A00A3"/>
    <w:rsid w:val="008A04D4"/>
    <w:rsid w:val="008A1B5D"/>
    <w:rsid w:val="008A2966"/>
    <w:rsid w:val="008A3262"/>
    <w:rsid w:val="008A37ED"/>
    <w:rsid w:val="008A4DAD"/>
    <w:rsid w:val="008A680C"/>
    <w:rsid w:val="008A6957"/>
    <w:rsid w:val="008B4A8D"/>
    <w:rsid w:val="008B52FB"/>
    <w:rsid w:val="008B5848"/>
    <w:rsid w:val="008B626D"/>
    <w:rsid w:val="008C1DBE"/>
    <w:rsid w:val="008C2F07"/>
    <w:rsid w:val="008C32D9"/>
    <w:rsid w:val="008D5027"/>
    <w:rsid w:val="008D710F"/>
    <w:rsid w:val="008E1D46"/>
    <w:rsid w:val="008E298F"/>
    <w:rsid w:val="008E3F29"/>
    <w:rsid w:val="008E406D"/>
    <w:rsid w:val="0090070C"/>
    <w:rsid w:val="0090151F"/>
    <w:rsid w:val="00901F19"/>
    <w:rsid w:val="00906E00"/>
    <w:rsid w:val="00907F99"/>
    <w:rsid w:val="0091035F"/>
    <w:rsid w:val="009126FA"/>
    <w:rsid w:val="00913A69"/>
    <w:rsid w:val="00916DAE"/>
    <w:rsid w:val="00920A3A"/>
    <w:rsid w:val="00930E12"/>
    <w:rsid w:val="0093615E"/>
    <w:rsid w:val="00936595"/>
    <w:rsid w:val="00940BA3"/>
    <w:rsid w:val="00942E30"/>
    <w:rsid w:val="009470F7"/>
    <w:rsid w:val="009523AC"/>
    <w:rsid w:val="00956B11"/>
    <w:rsid w:val="00956D40"/>
    <w:rsid w:val="00961802"/>
    <w:rsid w:val="009671CF"/>
    <w:rsid w:val="009706C5"/>
    <w:rsid w:val="00970BF0"/>
    <w:rsid w:val="00970D22"/>
    <w:rsid w:val="00970E39"/>
    <w:rsid w:val="00972F17"/>
    <w:rsid w:val="009733CC"/>
    <w:rsid w:val="00975C1F"/>
    <w:rsid w:val="0097799B"/>
    <w:rsid w:val="009821A5"/>
    <w:rsid w:val="009871CE"/>
    <w:rsid w:val="009A12B9"/>
    <w:rsid w:val="009A1635"/>
    <w:rsid w:val="009A2037"/>
    <w:rsid w:val="009A35A3"/>
    <w:rsid w:val="009A59FD"/>
    <w:rsid w:val="009B30FE"/>
    <w:rsid w:val="009C07E8"/>
    <w:rsid w:val="009C4C5D"/>
    <w:rsid w:val="009C6405"/>
    <w:rsid w:val="009D019F"/>
    <w:rsid w:val="009D1CF7"/>
    <w:rsid w:val="009D32EE"/>
    <w:rsid w:val="009D479F"/>
    <w:rsid w:val="009D6C27"/>
    <w:rsid w:val="009D743F"/>
    <w:rsid w:val="009D775B"/>
    <w:rsid w:val="009E678E"/>
    <w:rsid w:val="009E6A73"/>
    <w:rsid w:val="009E72D6"/>
    <w:rsid w:val="009F0B1B"/>
    <w:rsid w:val="009F471C"/>
    <w:rsid w:val="00A0367D"/>
    <w:rsid w:val="00A05F2C"/>
    <w:rsid w:val="00A06B28"/>
    <w:rsid w:val="00A13D45"/>
    <w:rsid w:val="00A15B14"/>
    <w:rsid w:val="00A15E50"/>
    <w:rsid w:val="00A17EFC"/>
    <w:rsid w:val="00A22D28"/>
    <w:rsid w:val="00A23D7A"/>
    <w:rsid w:val="00A257CF"/>
    <w:rsid w:val="00A356E1"/>
    <w:rsid w:val="00A3582B"/>
    <w:rsid w:val="00A35C8F"/>
    <w:rsid w:val="00A36043"/>
    <w:rsid w:val="00A360F1"/>
    <w:rsid w:val="00A374D5"/>
    <w:rsid w:val="00A37978"/>
    <w:rsid w:val="00A4562A"/>
    <w:rsid w:val="00A527ED"/>
    <w:rsid w:val="00A52DA8"/>
    <w:rsid w:val="00A54953"/>
    <w:rsid w:val="00A602D3"/>
    <w:rsid w:val="00A63855"/>
    <w:rsid w:val="00A654AA"/>
    <w:rsid w:val="00A7060E"/>
    <w:rsid w:val="00A7087B"/>
    <w:rsid w:val="00A77CD8"/>
    <w:rsid w:val="00A8098B"/>
    <w:rsid w:val="00A82A3E"/>
    <w:rsid w:val="00A8351A"/>
    <w:rsid w:val="00A845A8"/>
    <w:rsid w:val="00A85254"/>
    <w:rsid w:val="00A87344"/>
    <w:rsid w:val="00A9031A"/>
    <w:rsid w:val="00A91D9C"/>
    <w:rsid w:val="00A92177"/>
    <w:rsid w:val="00A9244A"/>
    <w:rsid w:val="00A935F6"/>
    <w:rsid w:val="00A954D9"/>
    <w:rsid w:val="00A9774A"/>
    <w:rsid w:val="00AA58B5"/>
    <w:rsid w:val="00AB0E28"/>
    <w:rsid w:val="00AB6D02"/>
    <w:rsid w:val="00AB6E9F"/>
    <w:rsid w:val="00AC0728"/>
    <w:rsid w:val="00AC282B"/>
    <w:rsid w:val="00AC5082"/>
    <w:rsid w:val="00AC74A9"/>
    <w:rsid w:val="00AD2E02"/>
    <w:rsid w:val="00AD3B72"/>
    <w:rsid w:val="00AD446D"/>
    <w:rsid w:val="00AD5320"/>
    <w:rsid w:val="00AD5700"/>
    <w:rsid w:val="00AD6015"/>
    <w:rsid w:val="00AD70C6"/>
    <w:rsid w:val="00AE1625"/>
    <w:rsid w:val="00B0073A"/>
    <w:rsid w:val="00B013F7"/>
    <w:rsid w:val="00B01789"/>
    <w:rsid w:val="00B01FB7"/>
    <w:rsid w:val="00B01FDE"/>
    <w:rsid w:val="00B04E1A"/>
    <w:rsid w:val="00B1468B"/>
    <w:rsid w:val="00B154EE"/>
    <w:rsid w:val="00B155B3"/>
    <w:rsid w:val="00B21DC2"/>
    <w:rsid w:val="00B308D3"/>
    <w:rsid w:val="00B31695"/>
    <w:rsid w:val="00B333C6"/>
    <w:rsid w:val="00B40CA6"/>
    <w:rsid w:val="00B41099"/>
    <w:rsid w:val="00B474EE"/>
    <w:rsid w:val="00B47D74"/>
    <w:rsid w:val="00B5288C"/>
    <w:rsid w:val="00B543A6"/>
    <w:rsid w:val="00B61882"/>
    <w:rsid w:val="00B62D80"/>
    <w:rsid w:val="00B63E6C"/>
    <w:rsid w:val="00B64FDB"/>
    <w:rsid w:val="00B760A7"/>
    <w:rsid w:val="00B76D80"/>
    <w:rsid w:val="00B816B2"/>
    <w:rsid w:val="00B82A4D"/>
    <w:rsid w:val="00B82B03"/>
    <w:rsid w:val="00B82FCD"/>
    <w:rsid w:val="00B833DC"/>
    <w:rsid w:val="00B8696B"/>
    <w:rsid w:val="00B925CD"/>
    <w:rsid w:val="00BB0DF0"/>
    <w:rsid w:val="00BB37B8"/>
    <w:rsid w:val="00BB3C50"/>
    <w:rsid w:val="00BC322E"/>
    <w:rsid w:val="00BC3C50"/>
    <w:rsid w:val="00BD1A81"/>
    <w:rsid w:val="00BD3E97"/>
    <w:rsid w:val="00BE420C"/>
    <w:rsid w:val="00BE4EDD"/>
    <w:rsid w:val="00BE75D6"/>
    <w:rsid w:val="00BF4084"/>
    <w:rsid w:val="00BF4A38"/>
    <w:rsid w:val="00BF4B35"/>
    <w:rsid w:val="00BF5372"/>
    <w:rsid w:val="00BF58F7"/>
    <w:rsid w:val="00BF6371"/>
    <w:rsid w:val="00C03DC5"/>
    <w:rsid w:val="00C04ECD"/>
    <w:rsid w:val="00C05B0C"/>
    <w:rsid w:val="00C11AAD"/>
    <w:rsid w:val="00C134F0"/>
    <w:rsid w:val="00C14F12"/>
    <w:rsid w:val="00C16599"/>
    <w:rsid w:val="00C1737D"/>
    <w:rsid w:val="00C2082A"/>
    <w:rsid w:val="00C23F7C"/>
    <w:rsid w:val="00C318B4"/>
    <w:rsid w:val="00C32B43"/>
    <w:rsid w:val="00C34660"/>
    <w:rsid w:val="00C34926"/>
    <w:rsid w:val="00C365BE"/>
    <w:rsid w:val="00C440D9"/>
    <w:rsid w:val="00C44A03"/>
    <w:rsid w:val="00C55C14"/>
    <w:rsid w:val="00C575EB"/>
    <w:rsid w:val="00C57786"/>
    <w:rsid w:val="00C665B0"/>
    <w:rsid w:val="00C71D9A"/>
    <w:rsid w:val="00C7373F"/>
    <w:rsid w:val="00C77845"/>
    <w:rsid w:val="00C80775"/>
    <w:rsid w:val="00C82086"/>
    <w:rsid w:val="00C8215E"/>
    <w:rsid w:val="00C82890"/>
    <w:rsid w:val="00C834B3"/>
    <w:rsid w:val="00C92621"/>
    <w:rsid w:val="00C957CD"/>
    <w:rsid w:val="00CA02CD"/>
    <w:rsid w:val="00CA500E"/>
    <w:rsid w:val="00CA5BC7"/>
    <w:rsid w:val="00CC33F4"/>
    <w:rsid w:val="00CC3A8A"/>
    <w:rsid w:val="00CC45C2"/>
    <w:rsid w:val="00CC4CF2"/>
    <w:rsid w:val="00CD2149"/>
    <w:rsid w:val="00CD46B0"/>
    <w:rsid w:val="00CD68FC"/>
    <w:rsid w:val="00CE0739"/>
    <w:rsid w:val="00CE0D9C"/>
    <w:rsid w:val="00CE3196"/>
    <w:rsid w:val="00CE43D7"/>
    <w:rsid w:val="00CE4424"/>
    <w:rsid w:val="00CF0137"/>
    <w:rsid w:val="00CF1CFC"/>
    <w:rsid w:val="00CF280E"/>
    <w:rsid w:val="00CF4A3D"/>
    <w:rsid w:val="00CF69A7"/>
    <w:rsid w:val="00D00F3E"/>
    <w:rsid w:val="00D05EEF"/>
    <w:rsid w:val="00D11FFC"/>
    <w:rsid w:val="00D20486"/>
    <w:rsid w:val="00D21E65"/>
    <w:rsid w:val="00D22363"/>
    <w:rsid w:val="00D25141"/>
    <w:rsid w:val="00D25EDF"/>
    <w:rsid w:val="00D26C26"/>
    <w:rsid w:val="00D302FA"/>
    <w:rsid w:val="00D31FE7"/>
    <w:rsid w:val="00D3603A"/>
    <w:rsid w:val="00D43D20"/>
    <w:rsid w:val="00D541B7"/>
    <w:rsid w:val="00D54DEE"/>
    <w:rsid w:val="00D550DC"/>
    <w:rsid w:val="00D62B22"/>
    <w:rsid w:val="00D631D2"/>
    <w:rsid w:val="00D63E41"/>
    <w:rsid w:val="00D67316"/>
    <w:rsid w:val="00D67DCA"/>
    <w:rsid w:val="00D71BED"/>
    <w:rsid w:val="00D77B6A"/>
    <w:rsid w:val="00D82F5F"/>
    <w:rsid w:val="00D844B0"/>
    <w:rsid w:val="00D87F0A"/>
    <w:rsid w:val="00D87FB5"/>
    <w:rsid w:val="00DA0E2A"/>
    <w:rsid w:val="00DA2B76"/>
    <w:rsid w:val="00DA2CD8"/>
    <w:rsid w:val="00DB0956"/>
    <w:rsid w:val="00DB2AC4"/>
    <w:rsid w:val="00DC503C"/>
    <w:rsid w:val="00DC58AE"/>
    <w:rsid w:val="00DD1AD9"/>
    <w:rsid w:val="00DD26FD"/>
    <w:rsid w:val="00DD7CD7"/>
    <w:rsid w:val="00DE016B"/>
    <w:rsid w:val="00DE066F"/>
    <w:rsid w:val="00DE1E7A"/>
    <w:rsid w:val="00DE23FB"/>
    <w:rsid w:val="00DE41CA"/>
    <w:rsid w:val="00DE486D"/>
    <w:rsid w:val="00DE4E7A"/>
    <w:rsid w:val="00DF3AEC"/>
    <w:rsid w:val="00DF60D1"/>
    <w:rsid w:val="00E00607"/>
    <w:rsid w:val="00E010BD"/>
    <w:rsid w:val="00E1257B"/>
    <w:rsid w:val="00E1261D"/>
    <w:rsid w:val="00E25479"/>
    <w:rsid w:val="00E40865"/>
    <w:rsid w:val="00E4145E"/>
    <w:rsid w:val="00E46CFD"/>
    <w:rsid w:val="00E502B0"/>
    <w:rsid w:val="00E52B4B"/>
    <w:rsid w:val="00E558A2"/>
    <w:rsid w:val="00E5799A"/>
    <w:rsid w:val="00E603B0"/>
    <w:rsid w:val="00E62A63"/>
    <w:rsid w:val="00E6330D"/>
    <w:rsid w:val="00E64C2E"/>
    <w:rsid w:val="00E659AB"/>
    <w:rsid w:val="00E668F2"/>
    <w:rsid w:val="00E66C6A"/>
    <w:rsid w:val="00E67655"/>
    <w:rsid w:val="00E720E0"/>
    <w:rsid w:val="00E726E3"/>
    <w:rsid w:val="00E747DF"/>
    <w:rsid w:val="00E74DF2"/>
    <w:rsid w:val="00E76620"/>
    <w:rsid w:val="00E7795E"/>
    <w:rsid w:val="00E82179"/>
    <w:rsid w:val="00E834CD"/>
    <w:rsid w:val="00E83C21"/>
    <w:rsid w:val="00E86C8B"/>
    <w:rsid w:val="00E87E71"/>
    <w:rsid w:val="00E915B9"/>
    <w:rsid w:val="00E92DD3"/>
    <w:rsid w:val="00E94656"/>
    <w:rsid w:val="00E9541A"/>
    <w:rsid w:val="00E95CBD"/>
    <w:rsid w:val="00EA32CF"/>
    <w:rsid w:val="00EA43A5"/>
    <w:rsid w:val="00EA603B"/>
    <w:rsid w:val="00EA61C4"/>
    <w:rsid w:val="00EB250A"/>
    <w:rsid w:val="00EB2900"/>
    <w:rsid w:val="00EB7220"/>
    <w:rsid w:val="00EC02CF"/>
    <w:rsid w:val="00EC6201"/>
    <w:rsid w:val="00EC6771"/>
    <w:rsid w:val="00EC698B"/>
    <w:rsid w:val="00EC69D0"/>
    <w:rsid w:val="00ED31F2"/>
    <w:rsid w:val="00ED426D"/>
    <w:rsid w:val="00EE00C0"/>
    <w:rsid w:val="00EE0F7A"/>
    <w:rsid w:val="00EE22D7"/>
    <w:rsid w:val="00EE251D"/>
    <w:rsid w:val="00EE3585"/>
    <w:rsid w:val="00EF02EA"/>
    <w:rsid w:val="00EF0388"/>
    <w:rsid w:val="00EF5D62"/>
    <w:rsid w:val="00F06659"/>
    <w:rsid w:val="00F07398"/>
    <w:rsid w:val="00F23EFB"/>
    <w:rsid w:val="00F27D4B"/>
    <w:rsid w:val="00F302D3"/>
    <w:rsid w:val="00F3584A"/>
    <w:rsid w:val="00F40187"/>
    <w:rsid w:val="00F412FA"/>
    <w:rsid w:val="00F5135A"/>
    <w:rsid w:val="00F556DE"/>
    <w:rsid w:val="00F57C56"/>
    <w:rsid w:val="00F62555"/>
    <w:rsid w:val="00F64BDE"/>
    <w:rsid w:val="00F664CD"/>
    <w:rsid w:val="00F677F9"/>
    <w:rsid w:val="00F67D79"/>
    <w:rsid w:val="00F7214B"/>
    <w:rsid w:val="00F72EA8"/>
    <w:rsid w:val="00F7389D"/>
    <w:rsid w:val="00F820AF"/>
    <w:rsid w:val="00F85EFA"/>
    <w:rsid w:val="00F860DE"/>
    <w:rsid w:val="00F86238"/>
    <w:rsid w:val="00F870BB"/>
    <w:rsid w:val="00F921E9"/>
    <w:rsid w:val="00F94C84"/>
    <w:rsid w:val="00FA17D1"/>
    <w:rsid w:val="00FA5DFD"/>
    <w:rsid w:val="00FA7204"/>
    <w:rsid w:val="00FB2E2F"/>
    <w:rsid w:val="00FB5573"/>
    <w:rsid w:val="00FB57D5"/>
    <w:rsid w:val="00FB788F"/>
    <w:rsid w:val="00FC01FC"/>
    <w:rsid w:val="00FC31AC"/>
    <w:rsid w:val="00FC60EF"/>
    <w:rsid w:val="00FD0A4E"/>
    <w:rsid w:val="00FD519C"/>
    <w:rsid w:val="00FE5FCE"/>
    <w:rsid w:val="00FE7D9B"/>
    <w:rsid w:val="00FF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D26D2"/>
  <w15:chartTrackingRefBased/>
  <w15:docId w15:val="{BC3C5C81-1A67-4AD3-A86F-E9CF9F42D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5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4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4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4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4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4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4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4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054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4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4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4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4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4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4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4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4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4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4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4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4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4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4D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F3C4E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F3C4E"/>
    <w:rPr>
      <w:rFonts w:eastAsiaTheme="minorEastAsia"/>
      <w:kern w:val="0"/>
      <w:sz w:val="22"/>
      <w:szCs w:val="22"/>
      <w:lang w:eastAsia="en-GB"/>
      <w14:ligatures w14:val="none"/>
    </w:rPr>
  </w:style>
  <w:style w:type="table" w:styleId="TableGrid">
    <w:name w:val="Table Grid"/>
    <w:basedOn w:val="TableNormal"/>
    <w:uiPriority w:val="39"/>
    <w:rsid w:val="00220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66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6E0"/>
  </w:style>
  <w:style w:type="paragraph" w:styleId="Footer">
    <w:name w:val="footer"/>
    <w:basedOn w:val="Normal"/>
    <w:link w:val="FooterChar"/>
    <w:uiPriority w:val="99"/>
    <w:unhideWhenUsed/>
    <w:rsid w:val="001266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6E0"/>
  </w:style>
  <w:style w:type="character" w:styleId="Hyperlink">
    <w:name w:val="Hyperlink"/>
    <w:basedOn w:val="DefaultParagraphFont"/>
    <w:uiPriority w:val="99"/>
    <w:unhideWhenUsed/>
    <w:rsid w:val="009A16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1635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18663D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558A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558A2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i.org/10.3393/books987-3065-0311-0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oi.org/10.1016/j.trpro.2021.07.153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3390/s26030806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doi.org/10.1155/2023/7989079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doi.org/10.1051/e3sconf/202346007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6313470-FD26-4BD4-8809-67D293214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14</Pages>
  <Words>4338</Words>
  <Characters>24732</Characters>
  <Application>Microsoft Office Word</Application>
  <DocSecurity>0</DocSecurity>
  <Lines>206</Lines>
  <Paragraphs>58</Paragraphs>
  <ScaleCrop>false</ScaleCrop>
  <Company/>
  <LinksUpToDate>false</LinksUpToDate>
  <CharactersWithSpaces>29012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filipestera9@gmail.com</dc:creator>
  <cp:keywords/>
  <dc:description/>
  <cp:lastModifiedBy>filipestera9@gmail.com</cp:lastModifiedBy>
  <cp:revision>764</cp:revision>
  <dcterms:created xsi:type="dcterms:W3CDTF">2026-07-09T13:42:00Z</dcterms:created>
  <dcterms:modified xsi:type="dcterms:W3CDTF">2026-08-01T22:38:00Z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1fd933ee-68be-47b2-8758-79219df06f0a</vt:lpwstr>
  </property>
</Properties>
</file>