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68260B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E7686">
              <w:rPr>
                <w:b/>
                <w:color w:val="auto"/>
                <w:sz w:val="32"/>
              </w:rPr>
              <w:t>Mikey Johns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AC22573" w:rsidR="005A1BA3" w:rsidRDefault="002E7686" w:rsidP="00340E9A">
            <w:pPr>
              <w:overflowPunct/>
              <w:autoSpaceDE/>
              <w:autoSpaceDN/>
              <w:adjustRightInd/>
              <w:ind w:right="237"/>
              <w:textAlignment w:val="auto"/>
              <w:rPr>
                <w:b/>
                <w:color w:val="auto"/>
                <w:sz w:val="32"/>
              </w:rPr>
            </w:pPr>
            <w:r>
              <w:rPr>
                <w:b/>
                <w:color w:val="auto"/>
                <w:sz w:val="32"/>
              </w:rPr>
              <w:t>2029424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A7345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A7345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A7345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A7345B">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A7345B">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A7345B">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A7345B">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A7345B">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A7345B">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D686F"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50996F20" w14:textId="3B31B803" w:rsidR="00D75181" w:rsidRDefault="00D75181" w:rsidP="00D03F22">
      <w:pPr>
        <w:ind w:right="237"/>
      </w:pPr>
    </w:p>
    <w:p w14:paraId="2337A524" w14:textId="77777777" w:rsidR="00EF794F" w:rsidRDefault="007C4DF8" w:rsidP="007C4DF8">
      <w:pPr>
        <w:rPr>
          <w:color w:val="auto"/>
          <w:sz w:val="22"/>
          <w:szCs w:val="22"/>
        </w:rPr>
      </w:pPr>
      <w:r w:rsidRPr="007C4DF8">
        <w:rPr>
          <w:color w:val="auto"/>
          <w:sz w:val="22"/>
          <w:szCs w:val="22"/>
        </w:rPr>
        <w:t>This essay is being written regarding my experience in the role post my initial tutorship phase. I will examine my experiences relating to the culture that is seen within the organization daily and outline how I have adapted to it, to overall improve my well being and resilience. I am going to be using Borton’s reflective tool (1970) to talk about my reflection.</w:t>
      </w:r>
    </w:p>
    <w:p w14:paraId="52447C8A" w14:textId="3B64C072" w:rsidR="007C4DF8" w:rsidRPr="007C4DF8" w:rsidRDefault="007C4DF8" w:rsidP="007C4DF8">
      <w:pPr>
        <w:rPr>
          <w:color w:val="auto"/>
          <w:sz w:val="22"/>
          <w:szCs w:val="22"/>
        </w:rPr>
      </w:pPr>
      <w:r w:rsidRPr="007C4DF8">
        <w:rPr>
          <w:color w:val="auto"/>
          <w:sz w:val="22"/>
          <w:szCs w:val="22"/>
        </w:rPr>
        <w:t xml:space="preserve">  </w:t>
      </w:r>
    </w:p>
    <w:p w14:paraId="286A8D28" w14:textId="19A967BC" w:rsidR="007C4DF8" w:rsidRDefault="007C4DF8" w:rsidP="007C4DF8">
      <w:pPr>
        <w:rPr>
          <w:color w:val="auto"/>
          <w:sz w:val="22"/>
          <w:szCs w:val="22"/>
        </w:rPr>
      </w:pPr>
      <w:r w:rsidRPr="007C4DF8">
        <w:rPr>
          <w:color w:val="auto"/>
          <w:sz w:val="22"/>
          <w:szCs w:val="22"/>
        </w:rPr>
        <w:t>Traditional theories and representations have concentrated on defining police subculture as having shared values and attitudes within the organisation environments of the police (Paoline, 2004). An example of a police culture traditional theory ca</w:t>
      </w:r>
      <w:r w:rsidR="00D762DE">
        <w:rPr>
          <w:color w:val="auto"/>
          <w:sz w:val="22"/>
          <w:szCs w:val="22"/>
        </w:rPr>
        <w:t xml:space="preserve">n be found by Socialist </w:t>
      </w:r>
      <w:r w:rsidRPr="007C4DF8">
        <w:rPr>
          <w:color w:val="auto"/>
          <w:sz w:val="22"/>
          <w:szCs w:val="22"/>
        </w:rPr>
        <w:t>Westley (1970), who described the police subculture as a crucial concept in the explanation of attitudes and police behaviour. Westley believed that within this subculture, the police considered the public to be unreceptive and hostile and this attitude therefore leads to group solidarity and the police to b</w:t>
      </w:r>
      <w:r w:rsidR="00D762DE">
        <w:rPr>
          <w:color w:val="auto"/>
          <w:sz w:val="22"/>
          <w:szCs w:val="22"/>
        </w:rPr>
        <w:t>e secretive amongst each other</w:t>
      </w:r>
      <w:r w:rsidRPr="007C4DF8">
        <w:rPr>
          <w:color w:val="auto"/>
          <w:sz w:val="22"/>
          <w:szCs w:val="22"/>
        </w:rPr>
        <w:t>. However, in recent years research has began to steer towards an existence of a single subculture within the po</w:t>
      </w:r>
      <w:r w:rsidR="00EF794F">
        <w:rPr>
          <w:color w:val="auto"/>
          <w:sz w:val="22"/>
          <w:szCs w:val="22"/>
        </w:rPr>
        <w:t>lice. Paoline (2004)</w:t>
      </w:r>
      <w:r w:rsidRPr="007C4DF8">
        <w:rPr>
          <w:color w:val="auto"/>
          <w:sz w:val="22"/>
          <w:szCs w:val="22"/>
        </w:rPr>
        <w:t xml:space="preserve"> has suggested that although there are examples of some groups of police officers representing negative attitudes which come with traditional culture, this does not mean that this represents the culture as a whole and often peers will repr</w:t>
      </w:r>
      <w:r w:rsidR="00EF794F">
        <w:rPr>
          <w:color w:val="auto"/>
          <w:sz w:val="22"/>
          <w:szCs w:val="22"/>
        </w:rPr>
        <w:t>esent complete opposite values</w:t>
      </w:r>
      <w:r w:rsidRPr="007C4DF8">
        <w:rPr>
          <w:color w:val="auto"/>
          <w:sz w:val="22"/>
          <w:szCs w:val="22"/>
        </w:rPr>
        <w:t xml:space="preserve">. </w:t>
      </w:r>
      <w:r w:rsidR="00EF794F">
        <w:rPr>
          <w:color w:val="auto"/>
          <w:sz w:val="22"/>
          <w:szCs w:val="22"/>
        </w:rPr>
        <w:t>This suggests</w:t>
      </w:r>
      <w:r w:rsidRPr="007C4DF8">
        <w:rPr>
          <w:color w:val="auto"/>
          <w:sz w:val="22"/>
          <w:szCs w:val="22"/>
        </w:rPr>
        <w:t xml:space="preserve">, over the years the police force has become diverse in terms of recruitment for gender, racial minorities and education levels, which in turn brings in personnel who can offer to </w:t>
      </w:r>
      <w:r w:rsidR="00EF794F" w:rsidRPr="007C4DF8">
        <w:rPr>
          <w:color w:val="auto"/>
          <w:sz w:val="22"/>
          <w:szCs w:val="22"/>
        </w:rPr>
        <w:t>police</w:t>
      </w:r>
      <w:r w:rsidRPr="007C4DF8">
        <w:rPr>
          <w:color w:val="auto"/>
          <w:sz w:val="22"/>
          <w:szCs w:val="22"/>
        </w:rPr>
        <w:t xml:space="preserve"> different outlooks to life depending on past experiences. For instance, in a study of police officers, Loftus (2010) concluded that older officers were more prone to exhibit two main characteristics which were cynicism and moral conservatism but newer officers often derived from more diverse backgrounds, including gender, culture, sexual orientation and race. Therefore this may open the doors of opportunity to police subculture to adapt and overcome nega</w:t>
      </w:r>
      <w:r w:rsidR="00EF794F">
        <w:rPr>
          <w:color w:val="auto"/>
          <w:sz w:val="22"/>
          <w:szCs w:val="22"/>
        </w:rPr>
        <w:t>tive connotations.</w:t>
      </w:r>
    </w:p>
    <w:p w14:paraId="59DF4A46" w14:textId="77777777" w:rsidR="00EF794F" w:rsidRPr="007C4DF8" w:rsidRDefault="00EF794F" w:rsidP="007C4DF8">
      <w:pPr>
        <w:rPr>
          <w:color w:val="auto"/>
          <w:sz w:val="22"/>
          <w:szCs w:val="22"/>
        </w:rPr>
      </w:pPr>
    </w:p>
    <w:p w14:paraId="1AB5F4E6" w14:textId="50AE2684" w:rsidR="007C4DF8" w:rsidRPr="007C4DF8" w:rsidRDefault="00EF794F" w:rsidP="007C4DF8">
      <w:pPr>
        <w:tabs>
          <w:tab w:val="left" w:pos="6207"/>
        </w:tabs>
        <w:rPr>
          <w:color w:val="auto"/>
          <w:sz w:val="22"/>
          <w:szCs w:val="22"/>
        </w:rPr>
      </w:pPr>
      <w:r>
        <w:rPr>
          <w:color w:val="auto"/>
          <w:sz w:val="22"/>
          <w:szCs w:val="22"/>
        </w:rPr>
        <w:t>As a Police Officer</w:t>
      </w:r>
      <w:r w:rsidR="007C4DF8" w:rsidRPr="007C4DF8">
        <w:rPr>
          <w:color w:val="auto"/>
          <w:sz w:val="22"/>
          <w:szCs w:val="22"/>
        </w:rPr>
        <w:t xml:space="preserve"> it is important tha</w:t>
      </w:r>
      <w:r w:rsidR="008C7583">
        <w:rPr>
          <w:color w:val="auto"/>
          <w:sz w:val="22"/>
          <w:szCs w:val="22"/>
        </w:rPr>
        <w:t>t I am aware of these traits,</w:t>
      </w:r>
      <w:r w:rsidR="007C4DF8" w:rsidRPr="007C4DF8">
        <w:rPr>
          <w:color w:val="auto"/>
          <w:sz w:val="22"/>
          <w:szCs w:val="22"/>
        </w:rPr>
        <w:t xml:space="preserve"> that everyone I work with has a different outlook on life and it is important to hold my own values and ideas whilst still working together for best interest of both the public and the force whilst understanding other peoples perspective but by remaining uninfluenced by negative bias. I am confident within my role that a diverse police force allows me to work within conditions that reduce the negative prejudice amongst officers and also sends out a positive message to communities. </w:t>
      </w:r>
    </w:p>
    <w:p w14:paraId="5180EC54" w14:textId="1FF63799" w:rsidR="007C4DF8" w:rsidRPr="007C4DF8" w:rsidRDefault="007C4DF8" w:rsidP="007C4DF8">
      <w:pPr>
        <w:rPr>
          <w:color w:val="auto"/>
          <w:sz w:val="22"/>
          <w:szCs w:val="22"/>
        </w:rPr>
      </w:pPr>
      <w:r w:rsidRPr="007C4DF8">
        <w:rPr>
          <w:color w:val="auto"/>
          <w:sz w:val="22"/>
          <w:szCs w:val="22"/>
        </w:rPr>
        <w:t>Since bec</w:t>
      </w:r>
      <w:r w:rsidR="008C7583">
        <w:rPr>
          <w:color w:val="auto"/>
          <w:sz w:val="22"/>
          <w:szCs w:val="22"/>
        </w:rPr>
        <w:t>oming independent</w:t>
      </w:r>
      <w:r w:rsidRPr="007C4DF8">
        <w:rPr>
          <w:color w:val="auto"/>
          <w:sz w:val="22"/>
          <w:szCs w:val="22"/>
        </w:rPr>
        <w:t xml:space="preserve">, I have seen first-hand what types of cultures there are within the organisation from different teams. Organisational culture is defined as the way people in a workplace act together to accomplish specific targets, whilst adhering to common values </w:t>
      </w:r>
      <w:r w:rsidRPr="007C4DF8">
        <w:rPr>
          <w:color w:val="auto"/>
          <w:sz w:val="22"/>
          <w:szCs w:val="22"/>
        </w:rPr>
        <w:lastRenderedPageBreak/>
        <w:t>and goals (Miller 2021). One aspect of organisational culture is leadership (Achievers 2021), this has overall had a positive impact on myself since the start of my tutorship to now; as without having a sergeant leading the team and providing constructive criticism, I wouldn’t become efficient in my job. It has become apparent to me that the role of a sergeant is to ensure all officers are provided with supervision and support for development (College of Policing, n.d). I believe especially within my team the culture is positive due to my supervisor not pushing for more numbers within the team. I feel encouraged to use my own judgement in my decision making and I believe this is positively affecting the way I work, as even though I am required work at a fast pace I am not always pressured to work towards numbers of arrest etc. I often use the restorative justice process or postal charge process as this can mean I am able to investigate the incident in slow time and I can complete this to a higher standard</w:t>
      </w:r>
      <w:r w:rsidR="008C7583">
        <w:rPr>
          <w:color w:val="auto"/>
          <w:sz w:val="22"/>
          <w:szCs w:val="22"/>
        </w:rPr>
        <w:t>.</w:t>
      </w:r>
      <w:r w:rsidRPr="007C4DF8">
        <w:rPr>
          <w:color w:val="auto"/>
          <w:sz w:val="22"/>
          <w:szCs w:val="22"/>
        </w:rPr>
        <w:t xml:space="preserve">  </w:t>
      </w:r>
    </w:p>
    <w:p w14:paraId="59F72503" w14:textId="19493D59" w:rsidR="007C4DF8" w:rsidRDefault="007C4DF8" w:rsidP="007C4DF8">
      <w:pPr>
        <w:rPr>
          <w:color w:val="auto"/>
          <w:sz w:val="22"/>
          <w:szCs w:val="22"/>
        </w:rPr>
      </w:pPr>
      <w:r w:rsidRPr="007C4DF8">
        <w:rPr>
          <w:color w:val="auto"/>
          <w:sz w:val="22"/>
          <w:szCs w:val="22"/>
        </w:rPr>
        <w:t xml:space="preserve">One other type of culture is task culture. Herman </w:t>
      </w:r>
      <w:r w:rsidR="00D762DE">
        <w:rPr>
          <w:color w:val="auto"/>
          <w:sz w:val="22"/>
          <w:szCs w:val="22"/>
        </w:rPr>
        <w:t>(</w:t>
      </w:r>
      <w:r w:rsidRPr="007C4DF8">
        <w:rPr>
          <w:color w:val="auto"/>
          <w:sz w:val="22"/>
          <w:szCs w:val="22"/>
        </w:rPr>
        <w:t>2022</w:t>
      </w:r>
      <w:r w:rsidR="00D762DE">
        <w:rPr>
          <w:color w:val="auto"/>
          <w:sz w:val="22"/>
          <w:szCs w:val="22"/>
        </w:rPr>
        <w:t>)</w:t>
      </w:r>
      <w:r w:rsidRPr="007C4DF8">
        <w:rPr>
          <w:color w:val="auto"/>
          <w:sz w:val="22"/>
          <w:szCs w:val="22"/>
        </w:rPr>
        <w:t xml:space="preserve"> defined this term as a common focus and a high performing team share on specific tasks and projects. When this works effectively, ideas are shared and the staff in the team feel motivated which positively impacts their performance overall this includes tasks such as ticking off built up workload and meeting deadlines. This is vital within a workplace as when teams work towards one goal, it promotes teams to work together effectively and allows a task to be completed in a shorter amount of time to a higher standard (Edmundson 2012). As well as this, different members of the team may have different ideas towards a project, every idea can come together to form a bigger and better idea (Kouzes &amp; Posner</w:t>
      </w:r>
      <w:r w:rsidR="00D762DE">
        <w:rPr>
          <w:color w:val="auto"/>
          <w:sz w:val="22"/>
          <w:szCs w:val="22"/>
        </w:rPr>
        <w:t>,</w:t>
      </w:r>
      <w:r w:rsidRPr="007C4DF8">
        <w:rPr>
          <w:color w:val="auto"/>
          <w:sz w:val="22"/>
          <w:szCs w:val="22"/>
        </w:rPr>
        <w:t xml:space="preserve"> 2009).</w:t>
      </w:r>
    </w:p>
    <w:p w14:paraId="29C340D2" w14:textId="77777777" w:rsidR="00D762DE" w:rsidRPr="007C4DF8" w:rsidRDefault="00D762DE" w:rsidP="007C4DF8">
      <w:pPr>
        <w:rPr>
          <w:color w:val="auto"/>
          <w:sz w:val="22"/>
          <w:szCs w:val="22"/>
        </w:rPr>
      </w:pPr>
    </w:p>
    <w:p w14:paraId="1ADE8B59" w14:textId="501E3306" w:rsidR="00D762DE" w:rsidRDefault="007C4DF8" w:rsidP="007C4DF8">
      <w:pPr>
        <w:rPr>
          <w:color w:val="auto"/>
          <w:sz w:val="22"/>
          <w:szCs w:val="22"/>
        </w:rPr>
      </w:pPr>
      <w:r w:rsidRPr="007C4DF8">
        <w:rPr>
          <w:color w:val="auto"/>
          <w:sz w:val="22"/>
          <w:szCs w:val="22"/>
        </w:rPr>
        <w:t>Working for the police force overall is a very stressful career; it is vital to understand that there are several challenges that come with it. A prime example of this is working through COVID-19, it was very clear that during the past 2 years, public mood has become very negative which has influenced the way they portrayed themselves towards the police.</w:t>
      </w:r>
      <w:r w:rsidR="00D762DE">
        <w:rPr>
          <w:color w:val="auto"/>
          <w:sz w:val="22"/>
          <w:szCs w:val="22"/>
        </w:rPr>
        <w:t xml:space="preserve"> (Perry &amp; Jonathan</w:t>
      </w:r>
      <w:r w:rsidR="00B331BB">
        <w:rPr>
          <w:color w:val="auto"/>
          <w:sz w:val="22"/>
          <w:szCs w:val="22"/>
        </w:rPr>
        <w:t>-Zamir</w:t>
      </w:r>
      <w:r w:rsidR="00D762DE">
        <w:rPr>
          <w:color w:val="auto"/>
          <w:sz w:val="22"/>
          <w:szCs w:val="22"/>
        </w:rPr>
        <w:t>, 2020)</w:t>
      </w:r>
      <w:r w:rsidRPr="007C4DF8">
        <w:rPr>
          <w:color w:val="auto"/>
          <w:sz w:val="22"/>
          <w:szCs w:val="22"/>
        </w:rPr>
        <w:t xml:space="preserve"> As well as this there was moral panic throughout everyone, individuals were worried about passing the virus onto family members including myself when dealing with the public. For myself it was also very difficult knowing the struggles of living through COVID and then having to challenge everybody for leaving their homes. It is extremely important to understand that the way the public were acting is not a true reflection of how they are, everyone was going through a similar and uncertain situation. There has also been significant change within the organisation which has not affected directly due to me starting as a student countable later within the Covid pandemic. However they did affect me when one of my colleagues was trying to tutor me, they constantly got confused due to the sudden changes of the status of the virus. One of the prime changes that has occurred is operational procedure, for example Story Editor </w:t>
      </w:r>
      <w:r w:rsidR="00D762DE">
        <w:rPr>
          <w:color w:val="auto"/>
          <w:sz w:val="22"/>
          <w:szCs w:val="22"/>
        </w:rPr>
        <w:t>(</w:t>
      </w:r>
      <w:r w:rsidRPr="007C4DF8">
        <w:rPr>
          <w:color w:val="auto"/>
          <w:sz w:val="22"/>
          <w:szCs w:val="22"/>
        </w:rPr>
        <w:t>2020</w:t>
      </w:r>
      <w:r w:rsidR="00D762DE">
        <w:rPr>
          <w:color w:val="auto"/>
          <w:sz w:val="22"/>
          <w:szCs w:val="22"/>
        </w:rPr>
        <w:t>)</w:t>
      </w:r>
      <w:r w:rsidRPr="007C4DF8">
        <w:rPr>
          <w:color w:val="auto"/>
          <w:sz w:val="22"/>
          <w:szCs w:val="22"/>
        </w:rPr>
        <w:t xml:space="preserve"> stated that since Covid 19, mouth to mouth resuscitation is no longer deemed as accepted. </w:t>
      </w:r>
    </w:p>
    <w:p w14:paraId="4522E1B7" w14:textId="77777777" w:rsidR="00D762DE" w:rsidRDefault="00D762DE" w:rsidP="007C4DF8">
      <w:pPr>
        <w:rPr>
          <w:color w:val="auto"/>
          <w:sz w:val="22"/>
          <w:szCs w:val="22"/>
        </w:rPr>
      </w:pPr>
    </w:p>
    <w:p w14:paraId="7953BD67" w14:textId="2255802C" w:rsidR="007C4DF8" w:rsidRPr="007C4DF8" w:rsidRDefault="007C4DF8" w:rsidP="007C4DF8">
      <w:pPr>
        <w:rPr>
          <w:color w:val="auto"/>
          <w:sz w:val="22"/>
          <w:szCs w:val="22"/>
        </w:rPr>
      </w:pPr>
      <w:r w:rsidRPr="007C4DF8">
        <w:rPr>
          <w:color w:val="auto"/>
          <w:sz w:val="22"/>
          <w:szCs w:val="22"/>
        </w:rPr>
        <w:t xml:space="preserve">One of the many coping mechanisms which I have used is exercising as I had realised that exercising reduced the stress hormone within the human body (Benson, Klipper, 2009). Even though public places like gyms were not open I still made time to run outside and take in the fresh air.  </w:t>
      </w:r>
    </w:p>
    <w:p w14:paraId="74AABC81" w14:textId="59B14A96" w:rsidR="007C4DF8" w:rsidRDefault="007C4DF8" w:rsidP="007C4DF8">
      <w:pPr>
        <w:rPr>
          <w:color w:val="auto"/>
          <w:sz w:val="22"/>
          <w:szCs w:val="22"/>
        </w:rPr>
      </w:pPr>
      <w:r w:rsidRPr="007C4DF8">
        <w:rPr>
          <w:color w:val="auto"/>
          <w:sz w:val="22"/>
          <w:szCs w:val="22"/>
        </w:rPr>
        <w:t>Furth</w:t>
      </w:r>
      <w:r w:rsidR="00897555">
        <w:rPr>
          <w:color w:val="auto"/>
          <w:sz w:val="22"/>
          <w:szCs w:val="22"/>
        </w:rPr>
        <w:t>ermore, shift patterns were another challenge that I</w:t>
      </w:r>
      <w:r w:rsidRPr="007C4DF8">
        <w:rPr>
          <w:color w:val="auto"/>
          <w:sz w:val="22"/>
          <w:szCs w:val="22"/>
        </w:rPr>
        <w:t xml:space="preserve"> faced due to having to balance my work and social life, whilst also finding a sleeping pattern that works for me. Working nig</w:t>
      </w:r>
      <w:r w:rsidR="00897555">
        <w:rPr>
          <w:color w:val="auto"/>
          <w:sz w:val="22"/>
          <w:szCs w:val="22"/>
        </w:rPr>
        <w:t>hts were the biggest obstacle</w:t>
      </w:r>
      <w:r w:rsidRPr="007C4DF8">
        <w:rPr>
          <w:color w:val="auto"/>
          <w:sz w:val="22"/>
          <w:szCs w:val="22"/>
        </w:rPr>
        <w:t xml:space="preserve"> to c</w:t>
      </w:r>
      <w:r w:rsidR="00897555">
        <w:rPr>
          <w:color w:val="auto"/>
          <w:sz w:val="22"/>
          <w:szCs w:val="22"/>
        </w:rPr>
        <w:t>onquer, however over time,</w:t>
      </w:r>
      <w:r w:rsidRPr="007C4DF8">
        <w:rPr>
          <w:color w:val="auto"/>
          <w:sz w:val="22"/>
          <w:szCs w:val="22"/>
        </w:rPr>
        <w:t xml:space="preserve"> I have become better at understanding how sleep works</w:t>
      </w:r>
      <w:r w:rsidR="008C7583">
        <w:rPr>
          <w:color w:val="auto"/>
          <w:sz w:val="22"/>
          <w:szCs w:val="22"/>
        </w:rPr>
        <w:t xml:space="preserve"> for me. I have spoken to </w:t>
      </w:r>
      <w:r w:rsidRPr="007C4DF8">
        <w:rPr>
          <w:color w:val="auto"/>
          <w:sz w:val="22"/>
          <w:szCs w:val="22"/>
        </w:rPr>
        <w:t xml:space="preserve">experienced officers on my team about how sleep works for them and what coping strategies they have used to deal with the stress that comes with it. I feel that speaking to people and sharing ideas has really helped me with my wellbeing, knowing that I am not the only one going through a difficult situation, there are others like me. When I go into work and start my shifts, at times instead of stressing about issues collectively myself and my colleagues respond to stress in a humorous manner, this allows me to disregard the fact that I am feeling unhappy which raises my mood, which also increases my wellbeing as well as my colleagues collectively. Indeed a number of theories have highlighted the importance of humour when it comes to </w:t>
      </w:r>
      <w:r w:rsidRPr="007C4DF8">
        <w:rPr>
          <w:color w:val="auto"/>
          <w:sz w:val="22"/>
          <w:szCs w:val="22"/>
        </w:rPr>
        <w:lastRenderedPageBreak/>
        <w:t xml:space="preserve">the building police relationships, </w:t>
      </w:r>
      <w:r>
        <w:rPr>
          <w:color w:val="auto"/>
          <w:sz w:val="22"/>
          <w:szCs w:val="22"/>
        </w:rPr>
        <w:t xml:space="preserve">for example </w:t>
      </w:r>
      <w:r w:rsidRPr="007C4DF8">
        <w:rPr>
          <w:color w:val="auto"/>
          <w:sz w:val="22"/>
          <w:szCs w:val="22"/>
        </w:rPr>
        <w:t>Garner (1997) stated ‘one may see humour as a stress-relieving method for law enforcement officers in allowing an expression of a myriad of suppressed emotions’.</w:t>
      </w:r>
    </w:p>
    <w:p w14:paraId="794D722B" w14:textId="77777777" w:rsidR="00B331BB" w:rsidRPr="007C4DF8" w:rsidRDefault="00B331BB" w:rsidP="007C4DF8">
      <w:pPr>
        <w:rPr>
          <w:color w:val="auto"/>
          <w:sz w:val="22"/>
          <w:szCs w:val="22"/>
        </w:rPr>
      </w:pPr>
    </w:p>
    <w:p w14:paraId="42727D95" w14:textId="14673D1C" w:rsidR="007C4DF8" w:rsidRDefault="00897555" w:rsidP="007C4DF8">
      <w:pPr>
        <w:rPr>
          <w:color w:val="auto"/>
          <w:sz w:val="22"/>
          <w:szCs w:val="22"/>
        </w:rPr>
      </w:pPr>
      <w:r>
        <w:rPr>
          <w:color w:val="auto"/>
          <w:sz w:val="22"/>
          <w:szCs w:val="22"/>
        </w:rPr>
        <w:t>In conclusion,</w:t>
      </w:r>
      <w:r w:rsidR="007C4DF8" w:rsidRPr="007C4DF8">
        <w:rPr>
          <w:color w:val="auto"/>
          <w:sz w:val="22"/>
          <w:szCs w:val="22"/>
        </w:rPr>
        <w:t xml:space="preserve"> </w:t>
      </w:r>
      <w:r>
        <w:rPr>
          <w:color w:val="auto"/>
          <w:sz w:val="22"/>
          <w:szCs w:val="22"/>
        </w:rPr>
        <w:t xml:space="preserve">to this essay. </w:t>
      </w:r>
      <w:r w:rsidR="007C4DF8" w:rsidRPr="007C4DF8">
        <w:rPr>
          <w:color w:val="auto"/>
          <w:sz w:val="22"/>
          <w:szCs w:val="22"/>
        </w:rPr>
        <w:t>I have explored the strategies that I have used to overcome stress</w:t>
      </w:r>
      <w:r>
        <w:rPr>
          <w:color w:val="auto"/>
          <w:sz w:val="22"/>
          <w:szCs w:val="22"/>
        </w:rPr>
        <w:t xml:space="preserve"> such as exercising and research has been undertaken to understand how this helps build resilience. I have spoken about</w:t>
      </w:r>
      <w:r w:rsidR="007C4DF8" w:rsidRPr="007C4DF8">
        <w:rPr>
          <w:color w:val="auto"/>
          <w:sz w:val="22"/>
          <w:szCs w:val="22"/>
        </w:rPr>
        <w:t xml:space="preserve"> how the strategies have withstood the challenges of being an independent </w:t>
      </w:r>
      <w:r>
        <w:rPr>
          <w:color w:val="auto"/>
          <w:sz w:val="22"/>
          <w:szCs w:val="22"/>
        </w:rPr>
        <w:t>operational officer and looked at the positives and negatives of the strategies that I used to overcome these operational challenges</w:t>
      </w:r>
      <w:r w:rsidR="007C4DF8" w:rsidRPr="007C4DF8">
        <w:rPr>
          <w:color w:val="auto"/>
          <w:sz w:val="22"/>
          <w:szCs w:val="22"/>
        </w:rPr>
        <w:t>. I have spoken about the impact Covid 19 and sh</w:t>
      </w:r>
      <w:r>
        <w:rPr>
          <w:color w:val="auto"/>
          <w:sz w:val="22"/>
          <w:szCs w:val="22"/>
        </w:rPr>
        <w:t>ift patterns have had on myself and what impact this made on the community as well as myself whilst conducting my duties.</w:t>
      </w:r>
    </w:p>
    <w:p w14:paraId="36084643" w14:textId="2D5B1349" w:rsidR="007C4DF8" w:rsidRPr="007C4DF8" w:rsidRDefault="007C4DF8" w:rsidP="007C4DF8">
      <w:pPr>
        <w:rPr>
          <w:b/>
          <w:color w:val="auto"/>
          <w:sz w:val="22"/>
          <w:szCs w:val="22"/>
        </w:rPr>
      </w:pPr>
      <w:r w:rsidRPr="007C4DF8">
        <w:rPr>
          <w:b/>
          <w:color w:val="auto"/>
          <w:sz w:val="22"/>
          <w:szCs w:val="22"/>
        </w:rPr>
        <w:t>Word Count:</w:t>
      </w:r>
      <w:r>
        <w:rPr>
          <w:b/>
          <w:color w:val="auto"/>
          <w:sz w:val="22"/>
          <w:szCs w:val="22"/>
        </w:rPr>
        <w:t xml:space="preserve"> </w:t>
      </w:r>
      <w:r w:rsidR="008C7583">
        <w:rPr>
          <w:b/>
          <w:color w:val="auto"/>
          <w:sz w:val="22"/>
          <w:szCs w:val="22"/>
        </w:rPr>
        <w:t>1367</w:t>
      </w:r>
    </w:p>
    <w:p w14:paraId="0DC984F1" w14:textId="154B20FE" w:rsidR="002C0378" w:rsidRDefault="002C0378" w:rsidP="00D03F22">
      <w:pPr>
        <w:ind w:right="237"/>
      </w:pPr>
    </w:p>
    <w:p w14:paraId="7E3D70A2" w14:textId="093FE212" w:rsidR="007C4DF8" w:rsidRDefault="007C4DF8" w:rsidP="00D03F22">
      <w:pPr>
        <w:ind w:right="237"/>
      </w:pPr>
    </w:p>
    <w:p w14:paraId="72D08F4C" w14:textId="77777777" w:rsidR="007C4DF8" w:rsidRDefault="007C4DF8" w:rsidP="00D03F22">
      <w:pPr>
        <w:ind w:right="237"/>
      </w:pPr>
    </w:p>
    <w:p w14:paraId="5AA5432E" w14:textId="70A86D2B" w:rsidR="00E2668B" w:rsidRPr="00CB4212" w:rsidRDefault="007C4DF8" w:rsidP="0046617B">
      <w:pPr>
        <w:shd w:val="clear" w:color="auto" w:fill="FCFCFC"/>
        <w:overflowPunct/>
        <w:autoSpaceDE/>
        <w:autoSpaceDN/>
        <w:adjustRightInd/>
        <w:spacing w:before="100" w:beforeAutospacing="1" w:after="100" w:afterAutospacing="1"/>
        <w:ind w:left="-360"/>
        <w:textAlignment w:val="auto"/>
        <w:rPr>
          <w:color w:val="auto"/>
          <w:sz w:val="22"/>
          <w:szCs w:val="22"/>
          <w:shd w:val="clear" w:color="auto" w:fill="FFFFFF"/>
        </w:rPr>
      </w:pPr>
      <w:r w:rsidRPr="00CB4212">
        <w:rPr>
          <w:color w:val="auto"/>
          <w:sz w:val="22"/>
          <w:szCs w:val="22"/>
          <w:shd w:val="clear" w:color="auto" w:fill="FFFFFF"/>
        </w:rPr>
        <w:t xml:space="preserve"> </w:t>
      </w:r>
    </w:p>
    <w:p w14:paraId="6064F4B6" w14:textId="3080EDB6" w:rsidR="00BB45C5" w:rsidRDefault="00BB45C5" w:rsidP="00482C4D">
      <w:pPr>
        <w:shd w:val="clear" w:color="auto" w:fill="FCFCFC"/>
        <w:overflowPunct/>
        <w:autoSpaceDE/>
        <w:autoSpaceDN/>
        <w:adjustRightInd/>
        <w:spacing w:before="100" w:beforeAutospacing="1" w:after="100" w:afterAutospacing="1"/>
        <w:ind w:left="-360"/>
        <w:textAlignment w:val="auto"/>
        <w:rPr>
          <w:color w:val="333333"/>
          <w:sz w:val="24"/>
          <w:szCs w:val="24"/>
          <w:shd w:val="clear" w:color="auto" w:fill="FFFFFF"/>
        </w:rPr>
      </w:pPr>
    </w:p>
    <w:p w14:paraId="5D2C3762" w14:textId="77777777" w:rsidR="00BB45C5" w:rsidRDefault="00BB45C5" w:rsidP="00482C4D">
      <w:pPr>
        <w:shd w:val="clear" w:color="auto" w:fill="FCFCFC"/>
        <w:overflowPunct/>
        <w:autoSpaceDE/>
        <w:autoSpaceDN/>
        <w:adjustRightInd/>
        <w:spacing w:before="100" w:beforeAutospacing="1" w:after="100" w:afterAutospacing="1"/>
        <w:ind w:left="-360"/>
        <w:textAlignment w:val="auto"/>
        <w:rPr>
          <w:color w:val="333333"/>
          <w:sz w:val="24"/>
          <w:szCs w:val="24"/>
          <w:shd w:val="clear" w:color="auto" w:fill="FFFFFF"/>
        </w:rPr>
      </w:pPr>
    </w:p>
    <w:p w14:paraId="0EEE1D60" w14:textId="09BFEEB0" w:rsidR="00BB45C5" w:rsidRDefault="00BB45C5" w:rsidP="00482C4D">
      <w:pPr>
        <w:shd w:val="clear" w:color="auto" w:fill="FCFCFC"/>
        <w:overflowPunct/>
        <w:autoSpaceDE/>
        <w:autoSpaceDN/>
        <w:adjustRightInd/>
        <w:spacing w:before="100" w:beforeAutospacing="1" w:after="100" w:afterAutospacing="1"/>
        <w:ind w:left="-360"/>
        <w:textAlignment w:val="auto"/>
        <w:rPr>
          <w:color w:val="333333"/>
          <w:sz w:val="24"/>
          <w:szCs w:val="24"/>
          <w:shd w:val="clear" w:color="auto" w:fill="FFFFFF"/>
        </w:rPr>
      </w:pPr>
    </w:p>
    <w:p w14:paraId="2334849F" w14:textId="77777777" w:rsidR="00BB45C5" w:rsidRDefault="00BB45C5" w:rsidP="00482C4D">
      <w:pPr>
        <w:shd w:val="clear" w:color="auto" w:fill="FCFCFC"/>
        <w:overflowPunct/>
        <w:autoSpaceDE/>
        <w:autoSpaceDN/>
        <w:adjustRightInd/>
        <w:spacing w:before="100" w:beforeAutospacing="1" w:after="100" w:afterAutospacing="1"/>
        <w:ind w:left="-360"/>
        <w:textAlignment w:val="auto"/>
        <w:rPr>
          <w:spacing w:val="2"/>
          <w:sz w:val="24"/>
          <w:szCs w:val="24"/>
        </w:rPr>
      </w:pPr>
    </w:p>
    <w:p w14:paraId="5E57E4BA" w14:textId="77777777" w:rsidR="00D03F22" w:rsidRPr="00F05AAC" w:rsidRDefault="00D03F22" w:rsidP="00D03F22">
      <w:pPr>
        <w:shd w:val="clear" w:color="auto" w:fill="FCFCFC"/>
        <w:overflowPunct/>
        <w:autoSpaceDE/>
        <w:autoSpaceDN/>
        <w:adjustRightInd/>
        <w:spacing w:before="100" w:beforeAutospacing="1" w:after="100" w:afterAutospacing="1"/>
        <w:ind w:left="-360"/>
        <w:textAlignment w:val="auto"/>
        <w:rPr>
          <w:spacing w:val="2"/>
          <w:sz w:val="24"/>
          <w:szCs w:val="24"/>
        </w:rPr>
      </w:pPr>
    </w:p>
    <w:p w14:paraId="6452693D" w14:textId="77777777" w:rsidR="00C51898" w:rsidRDefault="00C51898" w:rsidP="00340E9A">
      <w:pPr>
        <w:ind w:right="237"/>
        <w:jc w:val="both"/>
        <w:rPr>
          <w:sz w:val="24"/>
          <w:szCs w:val="24"/>
        </w:rPr>
      </w:pPr>
    </w:p>
    <w:p w14:paraId="44616E48" w14:textId="20259222" w:rsidR="002E7686" w:rsidRDefault="002E7686" w:rsidP="00340E9A">
      <w:pPr>
        <w:ind w:right="237"/>
        <w:jc w:val="both"/>
        <w:rPr>
          <w:sz w:val="24"/>
          <w:szCs w:val="24"/>
        </w:rPr>
      </w:pPr>
    </w:p>
    <w:p w14:paraId="5C63F346" w14:textId="77777777" w:rsidR="002E7686" w:rsidRDefault="002E7686" w:rsidP="00340E9A">
      <w:pPr>
        <w:ind w:right="237"/>
        <w:jc w:val="both"/>
        <w:rPr>
          <w:sz w:val="24"/>
          <w:szCs w:val="24"/>
        </w:rPr>
      </w:pPr>
    </w:p>
    <w:p w14:paraId="732349C0" w14:textId="509257CE" w:rsidR="002E7686" w:rsidRDefault="002E7686" w:rsidP="00340E9A">
      <w:pPr>
        <w:ind w:right="237"/>
        <w:jc w:val="both"/>
        <w:rPr>
          <w:sz w:val="24"/>
          <w:szCs w:val="24"/>
        </w:rPr>
      </w:pPr>
    </w:p>
    <w:p w14:paraId="193F4824" w14:textId="77777777" w:rsidR="002E7686" w:rsidRDefault="002E7686" w:rsidP="00340E9A">
      <w:pPr>
        <w:ind w:right="237"/>
        <w:jc w:val="both"/>
        <w:rPr>
          <w:sz w:val="24"/>
          <w:szCs w:val="24"/>
        </w:rPr>
      </w:pPr>
    </w:p>
    <w:p w14:paraId="719222E4" w14:textId="77777777" w:rsidR="008362C2" w:rsidRPr="00270EEB" w:rsidRDefault="008362C2"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8362C2">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05625496" w:rsidR="00450C83" w:rsidRDefault="00450C83" w:rsidP="00242DD7">
      <w:pPr>
        <w:ind w:right="237"/>
        <w:jc w:val="both"/>
        <w:rPr>
          <w:b/>
          <w:sz w:val="24"/>
          <w:szCs w:val="24"/>
        </w:rPr>
      </w:pPr>
      <w:r w:rsidRPr="00450C83">
        <w:rPr>
          <w:b/>
          <w:sz w:val="24"/>
          <w:szCs w:val="24"/>
        </w:rPr>
        <w:t>ANSWER:</w:t>
      </w:r>
    </w:p>
    <w:p w14:paraId="2853BD35" w14:textId="40F873DC" w:rsidR="00743FE8" w:rsidRDefault="00743FE8" w:rsidP="00242DD7">
      <w:pPr>
        <w:ind w:right="237"/>
        <w:jc w:val="both"/>
        <w:rPr>
          <w:b/>
          <w:sz w:val="24"/>
          <w:szCs w:val="24"/>
        </w:rPr>
      </w:pPr>
    </w:p>
    <w:p w14:paraId="53E4B5A7" w14:textId="77777777" w:rsidR="00D738E1" w:rsidRDefault="00D738E1" w:rsidP="00D738E1">
      <w:pPr>
        <w:pStyle w:val="paragraph"/>
        <w:spacing w:before="0" w:beforeAutospacing="0" w:after="0" w:afterAutospacing="0"/>
        <w:textAlignment w:val="baseline"/>
        <w:rPr>
          <w:rStyle w:val="normaltextrun"/>
          <w:rFonts w:ascii="Arial" w:hAnsi="Arial" w:cs="Arial"/>
          <w:bCs/>
          <w:sz w:val="22"/>
          <w:szCs w:val="22"/>
        </w:rPr>
      </w:pPr>
      <w:r w:rsidRPr="00D738E1">
        <w:rPr>
          <w:rStyle w:val="normaltextrun"/>
          <w:rFonts w:ascii="Arial" w:hAnsi="Arial" w:cs="Arial"/>
          <w:sz w:val="22"/>
          <w:szCs w:val="22"/>
        </w:rPr>
        <w:t xml:space="preserve">I am writing this essay in relation to a policing incident, whereby I have attended a response call of a domestic violence related matter, which consisted of an assault between a couple inside a bar within the Cardiff area. Throughout this essay, I will be reflecting upon my actions using the Gibbs Reflective Cycle , I will be outlining what happened during the incident, what information was passed over to myself before arriving in order to allow me time to risk assess my decision making on route to the location, I will be exploring reason why I decided to use certain decisions to resolve the matter, I will be evaluating what I could do differently should a similar situation occur in the future.  Furthermore, it is vital to understand the processes that police officers such as myself, during this incident use to structure a rationale of what they are doing and the reasons for it, there is a particular model which assists this, The National Decision-Making Model (NDM) </w:t>
      </w:r>
      <w:r>
        <w:rPr>
          <w:rStyle w:val="normaltextrun"/>
          <w:rFonts w:ascii="Arial" w:hAnsi="Arial" w:cs="Arial"/>
          <w:bCs/>
          <w:sz w:val="22"/>
          <w:szCs w:val="22"/>
        </w:rPr>
        <w:t xml:space="preserve">(Johnson, </w:t>
      </w:r>
      <w:r w:rsidRPr="00D738E1">
        <w:rPr>
          <w:rStyle w:val="normaltextrun"/>
          <w:rFonts w:ascii="Arial" w:hAnsi="Arial" w:cs="Arial"/>
          <w:bCs/>
          <w:sz w:val="22"/>
          <w:szCs w:val="22"/>
        </w:rPr>
        <w:t>2018)</w:t>
      </w:r>
    </w:p>
    <w:p w14:paraId="18DBA0E8" w14:textId="7CE76398" w:rsidR="00D738E1" w:rsidRPr="00D738E1" w:rsidRDefault="00D738E1" w:rsidP="00D738E1">
      <w:pPr>
        <w:pStyle w:val="paragraph"/>
        <w:spacing w:before="0" w:beforeAutospacing="0" w:after="0" w:afterAutospacing="0"/>
        <w:textAlignment w:val="baseline"/>
        <w:rPr>
          <w:rFonts w:ascii="Arial" w:hAnsi="Arial" w:cs="Arial"/>
          <w:sz w:val="18"/>
          <w:szCs w:val="18"/>
        </w:rPr>
      </w:pPr>
      <w:r w:rsidRPr="00D738E1">
        <w:rPr>
          <w:rStyle w:val="eop"/>
          <w:rFonts w:ascii="Arial" w:hAnsi="Arial" w:cs="Arial"/>
          <w:sz w:val="22"/>
          <w:szCs w:val="22"/>
        </w:rPr>
        <w:t> </w:t>
      </w:r>
    </w:p>
    <w:p w14:paraId="3CB89895" w14:textId="1C60A76D" w:rsidR="00D738E1" w:rsidRDefault="00D738E1" w:rsidP="00D738E1">
      <w:pPr>
        <w:pStyle w:val="paragraph"/>
        <w:spacing w:before="0" w:beforeAutospacing="0" w:after="0" w:afterAutospacing="0"/>
        <w:textAlignment w:val="baseline"/>
        <w:rPr>
          <w:rStyle w:val="eop"/>
          <w:rFonts w:ascii="Arial" w:hAnsi="Arial" w:cs="Arial"/>
          <w:sz w:val="22"/>
          <w:szCs w:val="22"/>
        </w:rPr>
      </w:pPr>
      <w:r w:rsidRPr="00D738E1">
        <w:rPr>
          <w:rStyle w:val="normaltextrun"/>
          <w:rFonts w:ascii="Arial" w:hAnsi="Arial" w:cs="Arial"/>
          <w:sz w:val="22"/>
          <w:szCs w:val="22"/>
        </w:rPr>
        <w:t xml:space="preserve">During this incident my main priority was to follow the NDM; it is suitable for all decisions and can be adapted to shape every incident. Good policing reflects on how well you have followed the (NDM). This model can be applied to any situation to planned operations, by an individual or people within a group </w:t>
      </w:r>
      <w:r w:rsidRPr="00D738E1">
        <w:rPr>
          <w:rStyle w:val="normaltextrun"/>
          <w:rFonts w:ascii="Arial" w:hAnsi="Arial" w:cs="Arial"/>
          <w:bCs/>
          <w:sz w:val="22"/>
          <w:szCs w:val="22"/>
        </w:rPr>
        <w:t>(college of policing, 2013).</w:t>
      </w:r>
      <w:r w:rsidRPr="00D738E1">
        <w:rPr>
          <w:rStyle w:val="normaltextrun"/>
          <w:rFonts w:ascii="Arial" w:hAnsi="Arial" w:cs="Arial"/>
          <w:sz w:val="22"/>
          <w:szCs w:val="22"/>
        </w:rPr>
        <w:t xml:space="preserve"> There are six elements to the NDM which I will be briefly discussing. In the heart of everything is the code of ethics, these assist police officers in extremely difficult situations they partake in a daily basis, ensuring that they achieve the best objectives in a fairly and lawful manner </w:t>
      </w:r>
      <w:r w:rsidRPr="00D738E1">
        <w:rPr>
          <w:rStyle w:val="normaltextrun"/>
          <w:rFonts w:ascii="Arial" w:hAnsi="Arial" w:cs="Arial"/>
          <w:bCs/>
          <w:sz w:val="22"/>
          <w:szCs w:val="22"/>
        </w:rPr>
        <w:t xml:space="preserve">(Devon and Cornwall Police, 2021). </w:t>
      </w:r>
      <w:r w:rsidRPr="00D738E1">
        <w:rPr>
          <w:rStyle w:val="normaltextrun"/>
          <w:rFonts w:ascii="Arial" w:hAnsi="Arial" w:cs="Arial"/>
          <w:sz w:val="22"/>
          <w:szCs w:val="22"/>
        </w:rPr>
        <w:t xml:space="preserve">Next, information and intelligence, delving back into the domestic related incident which I had attended, this is the information which has been passed over to myself initially over the police radio. In order to get a full picture of what was going on I had also asked my colleague to look on the police systems to look at any involved persons and their history, so we are aware and alert when arriving. However, this can also be your own knowledge, within the police you will have the main criminals who you will be attending day after day, and some names will stick in your mind, it is important to consider that you may have dealt with this person before and if the name rings a bell, you know how they may react </w:t>
      </w:r>
      <w:r w:rsidRPr="00D738E1">
        <w:rPr>
          <w:rStyle w:val="normaltextrun"/>
          <w:rFonts w:ascii="Arial" w:hAnsi="Arial" w:cs="Arial"/>
          <w:sz w:val="22"/>
          <w:szCs w:val="22"/>
        </w:rPr>
        <w:lastRenderedPageBreak/>
        <w:t xml:space="preserve">and what action you should take depending on the individuals behaviour. The third element to the model is the threat assessment, this commences as soon as we arrive to the incident, where we risk assess any dangers that may arise, so for example regarding my incident, the male was drunk, so here I would need to think about keeping me and my colleague safe as well as the drunken male, making sure that he doesn’t get injured.  The next is deciding to use powers and policies, once the situation has been assessed, I would then need to decide if I am required to use any use of force powers, so for the drunken male, handcuffing him to the rear is the ideal plan because it will prevent any spur of the moment violence if it was to happen; discretion is also widely used within this stage of the model by many officers </w:t>
      </w:r>
      <w:r w:rsidRPr="00D738E1">
        <w:rPr>
          <w:rStyle w:val="normaltextrun"/>
          <w:rFonts w:ascii="Arial" w:hAnsi="Arial" w:cs="Arial"/>
          <w:bCs/>
          <w:sz w:val="22"/>
          <w:szCs w:val="22"/>
        </w:rPr>
        <w:t xml:space="preserve">(Stephens and Vitek, 2002). </w:t>
      </w:r>
      <w:r w:rsidRPr="00D738E1">
        <w:rPr>
          <w:rStyle w:val="normaltextrun"/>
          <w:rFonts w:ascii="Arial" w:hAnsi="Arial" w:cs="Arial"/>
          <w:sz w:val="22"/>
          <w:szCs w:val="22"/>
        </w:rPr>
        <w:t>Moving onto the fifth stage, options and contingencies, this stage includes different ways to make a particular decision with the least risk of harm. The last stage is action and review. Once the incident is dealt with, it is healthy for the officer to think about what they could have done differently, just in case of a similar incident occurring again in the future. In a nutshell, every officer acting in their line of duty must follow the NDM for there to be near to no mistakes, in the police there is no room for mistakes, as you are dealing with the public every day. </w:t>
      </w:r>
      <w:r w:rsidRPr="00D738E1">
        <w:rPr>
          <w:rStyle w:val="eop"/>
          <w:rFonts w:ascii="Arial" w:hAnsi="Arial" w:cs="Arial"/>
          <w:sz w:val="22"/>
          <w:szCs w:val="22"/>
        </w:rPr>
        <w:t> </w:t>
      </w:r>
    </w:p>
    <w:p w14:paraId="4303CC6D" w14:textId="77777777" w:rsidR="00CB4212" w:rsidRPr="00D738E1" w:rsidRDefault="00CB4212" w:rsidP="00D738E1">
      <w:pPr>
        <w:pStyle w:val="paragraph"/>
        <w:spacing w:before="0" w:beforeAutospacing="0" w:after="0" w:afterAutospacing="0"/>
        <w:textAlignment w:val="baseline"/>
        <w:rPr>
          <w:rFonts w:ascii="Arial" w:hAnsi="Arial" w:cs="Arial"/>
          <w:sz w:val="18"/>
          <w:szCs w:val="18"/>
        </w:rPr>
      </w:pPr>
    </w:p>
    <w:p w14:paraId="10C25DBB" w14:textId="775CDC54" w:rsidR="00D738E1" w:rsidRDefault="00D738E1" w:rsidP="00D738E1">
      <w:pPr>
        <w:pStyle w:val="paragraph"/>
        <w:spacing w:before="0" w:beforeAutospacing="0" w:after="0" w:afterAutospacing="0"/>
        <w:textAlignment w:val="baseline"/>
        <w:rPr>
          <w:rStyle w:val="eop"/>
          <w:rFonts w:ascii="Arial" w:hAnsi="Arial" w:cs="Arial"/>
          <w:sz w:val="22"/>
          <w:szCs w:val="22"/>
        </w:rPr>
      </w:pPr>
      <w:r w:rsidRPr="00D738E1">
        <w:rPr>
          <w:rStyle w:val="normaltextrun"/>
          <w:rFonts w:ascii="Arial" w:hAnsi="Arial" w:cs="Arial"/>
          <w:sz w:val="22"/>
          <w:szCs w:val="22"/>
        </w:rPr>
        <w:t>Now let's delve into the incident and what happened; I received a report of an ongoing disturbance occurring inside a bar nearby to my location which required my attendance. I wanted to tick off the information and intelligence element of the national decision-making model, and so was asking my control room as many questions as was needed to create a full picture of what has been reported before arriving at the scene with a blind eye, whilst also pre thinking about what the best course of action is and what options there are available to me. From previous domestic violence training and incidents that I have attended, I knew there was an array of options, for example if I have grounds when there, I can arrest, or if both parties are present, it may be ideal to separate them and ensure that the matter is dealt with as soon as practicable. All options depending on the level of risk that I would be faced when at the scene, it is always good to prepare for the worst.  Once I had obtained all details such as; how many people were involved and if there were any aggravating factors to the matter, I made my way to the location and was made aware that the female victim had fled the location however the suspect male was still on scene and being spoken to by security. The level of risk at each policing incident is determined by an officer’s judgement on the information that is given to them by any source. When I am on my way to every single call, I tend to use the THRIVE model without fail. This model assists an officer in deciding what the best option of the matter is and if there are any alternative ways to resolve a matter. Thrive is an acronym used in the decision-making process alongside the national decision-making model, and stands for; threat, harm, risk, investigation, vulnerability and engagement. </w:t>
      </w:r>
      <w:r w:rsidRPr="00D738E1">
        <w:rPr>
          <w:rStyle w:val="eop"/>
          <w:rFonts w:ascii="Arial" w:hAnsi="Arial" w:cs="Arial"/>
          <w:sz w:val="22"/>
          <w:szCs w:val="22"/>
        </w:rPr>
        <w:t> </w:t>
      </w:r>
    </w:p>
    <w:p w14:paraId="407D8AE3" w14:textId="77777777" w:rsidR="00CB4212" w:rsidRPr="00D738E1" w:rsidRDefault="00CB4212" w:rsidP="00D738E1">
      <w:pPr>
        <w:pStyle w:val="paragraph"/>
        <w:spacing w:before="0" w:beforeAutospacing="0" w:after="0" w:afterAutospacing="0"/>
        <w:textAlignment w:val="baseline"/>
        <w:rPr>
          <w:rFonts w:ascii="Arial" w:hAnsi="Arial" w:cs="Arial"/>
          <w:sz w:val="18"/>
          <w:szCs w:val="18"/>
        </w:rPr>
      </w:pPr>
    </w:p>
    <w:p w14:paraId="0B927AFF" w14:textId="114FABA8" w:rsidR="00D738E1" w:rsidRDefault="00D738E1" w:rsidP="00D738E1">
      <w:pPr>
        <w:pStyle w:val="paragraph"/>
        <w:spacing w:before="0" w:beforeAutospacing="0" w:after="0" w:afterAutospacing="0"/>
        <w:textAlignment w:val="baseline"/>
        <w:rPr>
          <w:rStyle w:val="eop"/>
          <w:rFonts w:ascii="Arial" w:hAnsi="Arial" w:cs="Arial"/>
          <w:sz w:val="22"/>
          <w:szCs w:val="22"/>
        </w:rPr>
      </w:pPr>
      <w:r w:rsidRPr="00D738E1">
        <w:rPr>
          <w:rStyle w:val="normaltextrun"/>
          <w:rFonts w:ascii="Arial" w:hAnsi="Arial" w:cs="Arial"/>
          <w:sz w:val="22"/>
          <w:szCs w:val="22"/>
        </w:rPr>
        <w:t xml:space="preserve">The acronym THRIVE is a model which allows police officers like me to judge a situation based on several factors which include; what the threat level is, if there is any harm being caused to any person, what the risk is for the public and the officers,  the initial investigation whilst at the scene conducted by the officers, if there is any factors such as vulnerabilities for any parties involved and finally engagement, which relates to how you would deal with the matter by engaging with all involved parties </w:t>
      </w:r>
      <w:r w:rsidR="00CB4212">
        <w:rPr>
          <w:rStyle w:val="normaltextrun"/>
          <w:rFonts w:ascii="Arial" w:hAnsi="Arial" w:cs="Arial"/>
          <w:bCs/>
          <w:sz w:val="22"/>
          <w:szCs w:val="22"/>
        </w:rPr>
        <w:t>(Fisher,</w:t>
      </w:r>
      <w:r w:rsidRPr="00D738E1">
        <w:rPr>
          <w:rStyle w:val="normaltextrun"/>
          <w:rFonts w:ascii="Arial" w:hAnsi="Arial" w:cs="Arial"/>
          <w:bCs/>
          <w:sz w:val="22"/>
          <w:szCs w:val="22"/>
        </w:rPr>
        <w:t xml:space="preserve"> 2022) </w:t>
      </w:r>
      <w:r w:rsidRPr="00D738E1">
        <w:rPr>
          <w:rStyle w:val="eop"/>
          <w:rFonts w:ascii="Arial" w:hAnsi="Arial" w:cs="Arial"/>
          <w:sz w:val="22"/>
          <w:szCs w:val="22"/>
        </w:rPr>
        <w:t> </w:t>
      </w:r>
    </w:p>
    <w:p w14:paraId="426CE113" w14:textId="77777777" w:rsidR="00CB4212" w:rsidRPr="00D738E1" w:rsidRDefault="00CB4212" w:rsidP="00D738E1">
      <w:pPr>
        <w:pStyle w:val="paragraph"/>
        <w:spacing w:before="0" w:beforeAutospacing="0" w:after="0" w:afterAutospacing="0"/>
        <w:textAlignment w:val="baseline"/>
        <w:rPr>
          <w:rFonts w:ascii="Arial" w:hAnsi="Arial" w:cs="Arial"/>
          <w:sz w:val="18"/>
          <w:szCs w:val="18"/>
        </w:rPr>
      </w:pPr>
    </w:p>
    <w:p w14:paraId="0D85349F" w14:textId="1BD473C7" w:rsidR="00D738E1" w:rsidRDefault="00D738E1" w:rsidP="00D738E1">
      <w:pPr>
        <w:pStyle w:val="paragraph"/>
        <w:spacing w:before="0" w:beforeAutospacing="0" w:after="0" w:afterAutospacing="0"/>
        <w:textAlignment w:val="baseline"/>
        <w:rPr>
          <w:rStyle w:val="eop"/>
          <w:rFonts w:ascii="Arial" w:hAnsi="Arial" w:cs="Arial"/>
          <w:sz w:val="22"/>
          <w:szCs w:val="22"/>
        </w:rPr>
      </w:pPr>
      <w:r w:rsidRPr="00D738E1">
        <w:rPr>
          <w:rStyle w:val="normaltextrun"/>
          <w:rFonts w:ascii="Arial" w:hAnsi="Arial" w:cs="Arial"/>
          <w:sz w:val="22"/>
          <w:szCs w:val="22"/>
        </w:rPr>
        <w:t xml:space="preserve">Throughout the entire incident, I was concerned at the fact that we were in a public place where a variety of people are watching what has happened, from my observations there are many children and toddlers to young adults and grownups. This social issue can possibly have many negative effects on a person. For example, if someone has experienced domestic abuse previously and have witnessed the incident in the pub between the male and female, it could cause a trigger. It is difficult to predict these traumas, when they will happen and what can trigger them because they are very personal to the individual </w:t>
      </w:r>
      <w:r w:rsidRPr="00D738E1">
        <w:rPr>
          <w:rStyle w:val="normaltextrun"/>
          <w:rFonts w:ascii="Arial" w:hAnsi="Arial" w:cs="Arial"/>
          <w:bCs/>
          <w:sz w:val="22"/>
          <w:szCs w:val="22"/>
        </w:rPr>
        <w:t xml:space="preserve">(Sandy, 2019). </w:t>
      </w:r>
      <w:r w:rsidRPr="00D738E1">
        <w:rPr>
          <w:rStyle w:val="normaltextrun"/>
          <w:rFonts w:ascii="Arial" w:hAnsi="Arial" w:cs="Arial"/>
          <w:sz w:val="22"/>
          <w:szCs w:val="22"/>
        </w:rPr>
        <w:t xml:space="preserve">Luckily this didn’t happen however, the thought process would always consider the risk factors, if this was to happen and someone experienced a trigger, we would be dealing </w:t>
      </w:r>
      <w:r w:rsidRPr="00D738E1">
        <w:rPr>
          <w:rStyle w:val="normaltextrun"/>
          <w:rFonts w:ascii="Arial" w:hAnsi="Arial" w:cs="Arial"/>
          <w:sz w:val="22"/>
          <w:szCs w:val="22"/>
        </w:rPr>
        <w:lastRenderedPageBreak/>
        <w:t xml:space="preserve">with a domestic as well as a mental health call, due to someone experiencing post trauma. “Almost two thirds of people that have experienced domestic abuse also experience Post Traumatic Stress Disorder (PTSD)” which has been clearly discussed by </w:t>
      </w:r>
      <w:r w:rsidRPr="00D738E1">
        <w:rPr>
          <w:rStyle w:val="normaltextrun"/>
          <w:rFonts w:ascii="Arial" w:hAnsi="Arial" w:cs="Arial"/>
          <w:bCs/>
          <w:sz w:val="22"/>
          <w:szCs w:val="22"/>
        </w:rPr>
        <w:t xml:space="preserve">(www.ncdv.org.uk, 2022). </w:t>
      </w:r>
      <w:r w:rsidRPr="00D738E1">
        <w:rPr>
          <w:rStyle w:val="normaltextrun"/>
          <w:rFonts w:ascii="Arial" w:hAnsi="Arial" w:cs="Arial"/>
          <w:sz w:val="22"/>
          <w:szCs w:val="22"/>
        </w:rPr>
        <w:t>Another social factor which I was considering is the fact that we were in a pub where they sell alcohol, the two parties may have had a drink which could furthermore affect their behaviour. However, this isn't just aimed towards the two parties, there are many people who are anti police, and especially when you are drunk it causes you to act aggressively</w:t>
      </w:r>
      <w:r w:rsidRPr="00D738E1">
        <w:rPr>
          <w:rStyle w:val="normaltextrun"/>
          <w:rFonts w:ascii="Arial" w:hAnsi="Arial" w:cs="Arial"/>
          <w:bCs/>
          <w:sz w:val="22"/>
          <w:szCs w:val="22"/>
        </w:rPr>
        <w:t xml:space="preserve"> (Verywell, 2019)</w:t>
      </w:r>
      <w:r w:rsidRPr="00D738E1">
        <w:rPr>
          <w:rStyle w:val="normaltextrun"/>
          <w:rFonts w:ascii="Arial" w:hAnsi="Arial" w:cs="Arial"/>
          <w:sz w:val="22"/>
          <w:szCs w:val="22"/>
        </w:rPr>
        <w:t xml:space="preserve"> the two don’t really go hand in hand and can could have caused issues, this luckily didn’t happen, however similarly to the other factor it was always in the back of my mind. 55% of all perpetrators of domestic violence drank alcohol before the assault </w:t>
      </w:r>
      <w:r w:rsidRPr="00D738E1">
        <w:rPr>
          <w:rStyle w:val="normaltextrun"/>
          <w:rFonts w:ascii="Arial" w:hAnsi="Arial" w:cs="Arial"/>
          <w:bCs/>
          <w:sz w:val="22"/>
          <w:szCs w:val="22"/>
        </w:rPr>
        <w:t>(FHE Health – Addiction &amp; Mental Health Care, 2020</w:t>
      </w:r>
      <w:r w:rsidRPr="00D738E1">
        <w:rPr>
          <w:rStyle w:val="normaltextrun"/>
          <w:rFonts w:ascii="Arial" w:hAnsi="Arial" w:cs="Arial"/>
          <w:sz w:val="22"/>
          <w:szCs w:val="22"/>
        </w:rPr>
        <w:t>) </w:t>
      </w:r>
      <w:r w:rsidRPr="00D738E1">
        <w:rPr>
          <w:rStyle w:val="eop"/>
          <w:rFonts w:ascii="Arial" w:hAnsi="Arial" w:cs="Arial"/>
          <w:sz w:val="22"/>
          <w:szCs w:val="22"/>
        </w:rPr>
        <w:t> </w:t>
      </w:r>
    </w:p>
    <w:p w14:paraId="406A5B88" w14:textId="77777777" w:rsidR="00CB4212" w:rsidRPr="00D738E1" w:rsidRDefault="00CB4212" w:rsidP="00D738E1">
      <w:pPr>
        <w:pStyle w:val="paragraph"/>
        <w:spacing w:before="0" w:beforeAutospacing="0" w:after="0" w:afterAutospacing="0"/>
        <w:textAlignment w:val="baseline"/>
        <w:rPr>
          <w:rFonts w:ascii="Arial" w:hAnsi="Arial" w:cs="Arial"/>
          <w:sz w:val="18"/>
          <w:szCs w:val="18"/>
        </w:rPr>
      </w:pPr>
    </w:p>
    <w:p w14:paraId="4A408324" w14:textId="167F711B" w:rsidR="00D738E1" w:rsidRDefault="00D738E1" w:rsidP="00D738E1">
      <w:pPr>
        <w:pStyle w:val="paragraph"/>
        <w:spacing w:before="0" w:beforeAutospacing="0" w:after="0" w:afterAutospacing="0"/>
        <w:textAlignment w:val="baseline"/>
        <w:rPr>
          <w:rStyle w:val="eop"/>
          <w:rFonts w:ascii="Arial" w:hAnsi="Arial" w:cs="Arial"/>
          <w:sz w:val="22"/>
          <w:szCs w:val="22"/>
        </w:rPr>
      </w:pPr>
      <w:r w:rsidRPr="00D738E1">
        <w:rPr>
          <w:rStyle w:val="normaltextrun"/>
          <w:rFonts w:ascii="Arial" w:hAnsi="Arial" w:cs="Arial"/>
          <w:sz w:val="22"/>
          <w:szCs w:val="22"/>
        </w:rPr>
        <w:t xml:space="preserve">There were some issues regarding the person’s language at the time of the incident due to his heavily intoxicated state. I knew this male to be intoxicated at the time due to appearing to have several symptoms as if he had consumed a high amount of alcohol. He had “a loss of coordination, stumbling or swaying [and] slurred speech” </w:t>
      </w:r>
      <w:r w:rsidR="00CB4212">
        <w:rPr>
          <w:rStyle w:val="normaltextrun"/>
          <w:rFonts w:ascii="Arial" w:hAnsi="Arial" w:cs="Arial"/>
          <w:bCs/>
          <w:sz w:val="22"/>
          <w:szCs w:val="22"/>
        </w:rPr>
        <w:t>(White</w:t>
      </w:r>
      <w:r w:rsidRPr="00D738E1">
        <w:rPr>
          <w:rStyle w:val="normaltextrun"/>
          <w:rFonts w:ascii="Arial" w:hAnsi="Arial" w:cs="Arial"/>
          <w:bCs/>
          <w:sz w:val="22"/>
          <w:szCs w:val="22"/>
        </w:rPr>
        <w:t xml:space="preserve">, 2019). </w:t>
      </w:r>
      <w:r w:rsidRPr="00D738E1">
        <w:rPr>
          <w:rStyle w:val="normaltextrun"/>
          <w:rFonts w:ascii="Arial" w:hAnsi="Arial" w:cs="Arial"/>
          <w:sz w:val="22"/>
          <w:szCs w:val="22"/>
        </w:rPr>
        <w:t>Having a language barrier means that he would not be getting interviewed until he has had an alcohol detox</w:t>
      </w:r>
      <w:r w:rsidRPr="00D738E1">
        <w:rPr>
          <w:rStyle w:val="normaltextrun"/>
          <w:rFonts w:ascii="Arial" w:hAnsi="Arial" w:cs="Arial"/>
          <w:bCs/>
          <w:sz w:val="22"/>
          <w:szCs w:val="22"/>
        </w:rPr>
        <w:t xml:space="preserve">.  </w:t>
      </w:r>
      <w:r w:rsidRPr="00D738E1">
        <w:rPr>
          <w:rStyle w:val="normaltextrun"/>
          <w:rFonts w:ascii="Arial" w:hAnsi="Arial" w:cs="Arial"/>
          <w:sz w:val="22"/>
          <w:szCs w:val="22"/>
        </w:rPr>
        <w:t xml:space="preserve">There are several different effects of alcohol consumption that I noticed in the time that I was dealing with the male throughout the duration of this incident. I arrived at the location and was presented by the male stumbling about and slurring his words as he was speaking, since a domestic violent incident had occurred, I made the decision to arrest the male using section 24 Pace, for the offence of domestic related assault. My reasoning behind this was, there is a policy in place that police forces are following which ensures that positive action should be taken in all domestic situations. An example of what this priority is can be shown by a professional body for the police service which states “The first priority of the police is to make people safe. At domestic abuse incidents it is particularly important that officers take positive action to make the victim and any children safe.” </w:t>
      </w:r>
      <w:r w:rsidR="00CB4212">
        <w:rPr>
          <w:rStyle w:val="normaltextrun"/>
          <w:rFonts w:ascii="Arial" w:hAnsi="Arial" w:cs="Arial"/>
          <w:bCs/>
          <w:sz w:val="22"/>
          <w:szCs w:val="22"/>
        </w:rPr>
        <w:t>(College Of Policing</w:t>
      </w:r>
      <w:r w:rsidRPr="00D738E1">
        <w:rPr>
          <w:rStyle w:val="normaltextrun"/>
          <w:rFonts w:ascii="Arial" w:hAnsi="Arial" w:cs="Arial"/>
          <w:bCs/>
          <w:sz w:val="22"/>
          <w:szCs w:val="22"/>
        </w:rPr>
        <w:t>, 2018).</w:t>
      </w:r>
      <w:r w:rsidRPr="00D738E1">
        <w:rPr>
          <w:rStyle w:val="eop"/>
          <w:rFonts w:ascii="Arial" w:hAnsi="Arial" w:cs="Arial"/>
          <w:sz w:val="22"/>
          <w:szCs w:val="22"/>
        </w:rPr>
        <w:t> </w:t>
      </w:r>
    </w:p>
    <w:p w14:paraId="31674E9E" w14:textId="77777777" w:rsidR="00CB4212" w:rsidRPr="00D738E1" w:rsidRDefault="00CB4212" w:rsidP="00D738E1">
      <w:pPr>
        <w:pStyle w:val="paragraph"/>
        <w:spacing w:before="0" w:beforeAutospacing="0" w:after="0" w:afterAutospacing="0"/>
        <w:textAlignment w:val="baseline"/>
        <w:rPr>
          <w:rFonts w:ascii="Arial" w:hAnsi="Arial" w:cs="Arial"/>
          <w:sz w:val="18"/>
          <w:szCs w:val="18"/>
        </w:rPr>
      </w:pPr>
    </w:p>
    <w:p w14:paraId="27F3CB94" w14:textId="77777777" w:rsidR="00D738E1" w:rsidRPr="00D738E1" w:rsidRDefault="00D738E1" w:rsidP="00D738E1">
      <w:pPr>
        <w:pStyle w:val="paragraph"/>
        <w:spacing w:before="0" w:beforeAutospacing="0" w:after="0" w:afterAutospacing="0"/>
        <w:textAlignment w:val="baseline"/>
        <w:rPr>
          <w:rFonts w:ascii="Arial" w:hAnsi="Arial" w:cs="Arial"/>
          <w:sz w:val="18"/>
          <w:szCs w:val="18"/>
        </w:rPr>
      </w:pPr>
      <w:r w:rsidRPr="00D738E1">
        <w:rPr>
          <w:rStyle w:val="normaltextrun"/>
          <w:rFonts w:ascii="Arial" w:hAnsi="Arial" w:cs="Arial"/>
          <w:sz w:val="22"/>
          <w:szCs w:val="22"/>
        </w:rPr>
        <w:t>During the arrest of the male, he was placed in the rear of the awaiting police vehicle. At this time, I asked my colleagues to speak to staff inside and see if CCTV can be retrieved. They then contacted me and made me aware the male had assaulted his partner by punching her to the face twice and pulling her hair. This was after an argument occurred moments beforehand between them. After the assault occurred the female ran out of the bar and witnesses to the assault reported it to the police.</w:t>
      </w:r>
      <w:r w:rsidRPr="00D738E1">
        <w:rPr>
          <w:rStyle w:val="eop"/>
          <w:rFonts w:ascii="Arial" w:hAnsi="Arial" w:cs="Arial"/>
          <w:sz w:val="22"/>
          <w:szCs w:val="22"/>
        </w:rPr>
        <w:t> </w:t>
      </w:r>
    </w:p>
    <w:p w14:paraId="4ED5BBE4" w14:textId="36C5FE7C" w:rsidR="00D738E1" w:rsidRDefault="00D738E1" w:rsidP="00D738E1">
      <w:pPr>
        <w:pStyle w:val="paragraph"/>
        <w:spacing w:before="0" w:beforeAutospacing="0" w:after="0" w:afterAutospacing="0"/>
        <w:textAlignment w:val="baseline"/>
        <w:rPr>
          <w:rStyle w:val="eop"/>
          <w:rFonts w:ascii="Arial" w:hAnsi="Arial" w:cs="Arial"/>
          <w:sz w:val="22"/>
          <w:szCs w:val="22"/>
        </w:rPr>
      </w:pPr>
      <w:r w:rsidRPr="00D738E1">
        <w:rPr>
          <w:rStyle w:val="normaltextrun"/>
          <w:rFonts w:ascii="Arial" w:hAnsi="Arial" w:cs="Arial"/>
          <w:sz w:val="22"/>
          <w:szCs w:val="22"/>
        </w:rPr>
        <w:t xml:space="preserve">There are several reasons that the police are now expected to take positive actions when it comes to dealing with domestic related situations. One reason abstracted from an article, whereby </w:t>
      </w:r>
      <w:r w:rsidR="003940EE">
        <w:rPr>
          <w:rStyle w:val="normaltextrun"/>
          <w:rFonts w:ascii="Arial" w:hAnsi="Arial" w:cs="Arial"/>
          <w:bCs/>
          <w:sz w:val="22"/>
          <w:szCs w:val="22"/>
        </w:rPr>
        <w:t>(Hoyle &amp;</w:t>
      </w:r>
      <w:bookmarkStart w:id="6" w:name="_GoBack"/>
      <w:bookmarkEnd w:id="6"/>
      <w:r w:rsidR="00CB4212">
        <w:rPr>
          <w:rStyle w:val="normaltextrun"/>
          <w:rFonts w:ascii="Arial" w:hAnsi="Arial" w:cs="Arial"/>
          <w:bCs/>
          <w:sz w:val="22"/>
          <w:szCs w:val="22"/>
        </w:rPr>
        <w:t xml:space="preserve"> Sanders, </w:t>
      </w:r>
      <w:r w:rsidRPr="00D738E1">
        <w:rPr>
          <w:rStyle w:val="normaltextrun"/>
          <w:rFonts w:ascii="Arial" w:hAnsi="Arial" w:cs="Arial"/>
          <w:bCs/>
          <w:sz w:val="22"/>
          <w:szCs w:val="22"/>
        </w:rPr>
        <w:t>2000</w:t>
      </w:r>
      <w:r w:rsidRPr="00D738E1">
        <w:rPr>
          <w:rStyle w:val="normaltextrun"/>
          <w:rFonts w:ascii="Arial" w:hAnsi="Arial" w:cs="Arial"/>
          <w:sz w:val="22"/>
          <w:szCs w:val="22"/>
        </w:rPr>
        <w:t>) said ‘We found that many women do not seek criminal sanctions because sanctions are unlikely to help to end the violence. This calls into question the value, to victims of mandatory arrest policies which require prosecution decisions to be based on evidential concerns alone’ </w:t>
      </w:r>
      <w:r w:rsidRPr="00D738E1">
        <w:rPr>
          <w:rStyle w:val="eop"/>
          <w:rFonts w:ascii="Arial" w:hAnsi="Arial" w:cs="Arial"/>
          <w:sz w:val="22"/>
          <w:szCs w:val="22"/>
        </w:rPr>
        <w:t> </w:t>
      </w:r>
    </w:p>
    <w:p w14:paraId="53304784" w14:textId="77777777" w:rsidR="00CB4212" w:rsidRPr="00D738E1" w:rsidRDefault="00CB4212" w:rsidP="00D738E1">
      <w:pPr>
        <w:pStyle w:val="paragraph"/>
        <w:spacing w:before="0" w:beforeAutospacing="0" w:after="0" w:afterAutospacing="0"/>
        <w:textAlignment w:val="baseline"/>
        <w:rPr>
          <w:rFonts w:ascii="Arial" w:hAnsi="Arial" w:cs="Arial"/>
          <w:sz w:val="18"/>
          <w:szCs w:val="18"/>
        </w:rPr>
      </w:pPr>
    </w:p>
    <w:p w14:paraId="7895EC79" w14:textId="23C53BBD" w:rsidR="00D738E1" w:rsidRDefault="00D738E1" w:rsidP="00D738E1">
      <w:pPr>
        <w:pStyle w:val="paragraph"/>
        <w:spacing w:before="0" w:beforeAutospacing="0" w:after="0" w:afterAutospacing="0"/>
        <w:textAlignment w:val="baseline"/>
        <w:rPr>
          <w:rStyle w:val="eop"/>
          <w:rFonts w:ascii="Arial" w:hAnsi="Arial" w:cs="Arial"/>
          <w:sz w:val="22"/>
          <w:szCs w:val="22"/>
        </w:rPr>
      </w:pPr>
      <w:r w:rsidRPr="00D738E1">
        <w:rPr>
          <w:rStyle w:val="normaltextrun"/>
          <w:rFonts w:ascii="Arial" w:hAnsi="Arial" w:cs="Arial"/>
          <w:sz w:val="22"/>
          <w:szCs w:val="22"/>
        </w:rPr>
        <w:t>After I was given this information, I liaised with my other colleague and made the decision to take the male to custody, whilst all further details are taken, and the female was spoken to. When the male was transported to custody, I returned to the pub and obtained statements off several witnesses in order to continue with the investigation. </w:t>
      </w:r>
      <w:r w:rsidRPr="00D738E1">
        <w:rPr>
          <w:rStyle w:val="eop"/>
          <w:rFonts w:ascii="Arial" w:hAnsi="Arial" w:cs="Arial"/>
          <w:sz w:val="22"/>
          <w:szCs w:val="22"/>
        </w:rPr>
        <w:t> </w:t>
      </w:r>
    </w:p>
    <w:p w14:paraId="60918C36" w14:textId="41A0A51C" w:rsidR="007C30C3" w:rsidRPr="007C30C3" w:rsidRDefault="007C30C3" w:rsidP="00D738E1">
      <w:pPr>
        <w:pStyle w:val="paragraph"/>
        <w:spacing w:before="0" w:beforeAutospacing="0" w:after="0" w:afterAutospacing="0"/>
        <w:textAlignment w:val="baseline"/>
        <w:rPr>
          <w:rFonts w:ascii="Arial" w:hAnsi="Arial" w:cs="Arial"/>
          <w:b/>
          <w:sz w:val="18"/>
          <w:szCs w:val="18"/>
        </w:rPr>
      </w:pPr>
      <w:r w:rsidRPr="007C30C3">
        <w:rPr>
          <w:rStyle w:val="eop"/>
          <w:rFonts w:ascii="Arial" w:hAnsi="Arial" w:cs="Arial"/>
          <w:b/>
          <w:sz w:val="22"/>
          <w:szCs w:val="22"/>
        </w:rPr>
        <w:t>Word Count: 1855</w:t>
      </w:r>
    </w:p>
    <w:p w14:paraId="58FCCFD3" w14:textId="12992E8A" w:rsidR="00BA768E" w:rsidRDefault="00BA768E" w:rsidP="00BA768E">
      <w:pPr>
        <w:ind w:right="237"/>
        <w:rPr>
          <w:sz w:val="24"/>
          <w:szCs w:val="24"/>
        </w:rPr>
      </w:pPr>
    </w:p>
    <w:p w14:paraId="0D5F2C47" w14:textId="77777777" w:rsidR="000736A0" w:rsidRDefault="000736A0" w:rsidP="00340E9A">
      <w:pPr>
        <w:ind w:right="237"/>
        <w:jc w:val="both"/>
        <w:rPr>
          <w:sz w:val="24"/>
          <w:szCs w:val="24"/>
        </w:rPr>
      </w:pPr>
    </w:p>
    <w:p w14:paraId="452E40A6" w14:textId="77777777" w:rsidR="008B28E7" w:rsidRPr="004B2B6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4A6F6BD4" w14:textId="613588C9" w:rsidR="001A64F5" w:rsidRDefault="001A64F5" w:rsidP="00340E9A">
      <w:pPr>
        <w:ind w:right="237"/>
        <w:jc w:val="both"/>
        <w:rPr>
          <w:rStyle w:val="Hyperlink"/>
        </w:rPr>
      </w:pPr>
    </w:p>
    <w:p w14:paraId="1A0BB66F" w14:textId="4312703C" w:rsidR="00D738E1" w:rsidRDefault="00D738E1" w:rsidP="00D738E1">
      <w:pPr>
        <w:pStyle w:val="paragraph"/>
        <w:spacing w:before="0" w:beforeAutospacing="0" w:after="0" w:afterAutospacing="0"/>
        <w:textAlignment w:val="baseline"/>
        <w:rPr>
          <w:rStyle w:val="eop"/>
          <w:rFonts w:ascii="Arial" w:hAnsi="Arial" w:cs="Arial"/>
          <w:sz w:val="22"/>
          <w:szCs w:val="22"/>
        </w:rPr>
      </w:pPr>
      <w:r w:rsidRPr="00D738E1">
        <w:rPr>
          <w:rStyle w:val="normaltextrun"/>
          <w:rFonts w:ascii="Arial" w:hAnsi="Arial" w:cs="Arial"/>
          <w:sz w:val="22"/>
          <w:szCs w:val="22"/>
        </w:rPr>
        <w:t>In this essay, I will be evaluating what team dynamics means and how it develops team cohesion within a workplace. Further I'll explain what inter-personal conflict is within a team, how it occurs and what can be done to adapt to a team's performance. In addition, I will speak about in-depth failure in team dynamics within the police service which cause individuals to not comply with the police professional standards. </w:t>
      </w:r>
      <w:r w:rsidRPr="00D738E1">
        <w:rPr>
          <w:rStyle w:val="eop"/>
          <w:rFonts w:ascii="Arial" w:hAnsi="Arial" w:cs="Arial"/>
          <w:sz w:val="22"/>
          <w:szCs w:val="22"/>
        </w:rPr>
        <w:t> </w:t>
      </w:r>
    </w:p>
    <w:p w14:paraId="3568975F" w14:textId="77777777" w:rsidR="00593ECB" w:rsidRPr="00D738E1" w:rsidRDefault="00593ECB" w:rsidP="00D738E1">
      <w:pPr>
        <w:pStyle w:val="paragraph"/>
        <w:spacing w:before="0" w:beforeAutospacing="0" w:after="0" w:afterAutospacing="0"/>
        <w:textAlignment w:val="baseline"/>
        <w:rPr>
          <w:rFonts w:ascii="Arial" w:hAnsi="Arial" w:cs="Arial"/>
          <w:sz w:val="18"/>
          <w:szCs w:val="18"/>
        </w:rPr>
      </w:pPr>
    </w:p>
    <w:p w14:paraId="3234D2ED" w14:textId="77777777" w:rsidR="00593ECB" w:rsidRDefault="00D738E1" w:rsidP="00D738E1">
      <w:pPr>
        <w:pStyle w:val="paragraph"/>
        <w:spacing w:before="0" w:beforeAutospacing="0" w:after="0" w:afterAutospacing="0"/>
        <w:textAlignment w:val="baseline"/>
        <w:rPr>
          <w:rStyle w:val="normaltextrun"/>
          <w:rFonts w:ascii="Arial" w:hAnsi="Arial" w:cs="Arial"/>
          <w:bCs/>
          <w:sz w:val="22"/>
          <w:szCs w:val="22"/>
        </w:rPr>
      </w:pPr>
      <w:r w:rsidRPr="00D738E1">
        <w:rPr>
          <w:rStyle w:val="normaltextrun"/>
          <w:rFonts w:ascii="Arial" w:hAnsi="Arial" w:cs="Arial"/>
          <w:sz w:val="22"/>
          <w:szCs w:val="22"/>
        </w:rPr>
        <w:t>Firstly, let</w:t>
      </w:r>
      <w:r>
        <w:rPr>
          <w:rStyle w:val="normaltextrun"/>
          <w:rFonts w:ascii="Arial" w:hAnsi="Arial" w:cs="Arial"/>
          <w:sz w:val="22"/>
          <w:szCs w:val="22"/>
        </w:rPr>
        <w:t>’</w:t>
      </w:r>
      <w:r w:rsidRPr="00D738E1">
        <w:rPr>
          <w:rStyle w:val="normaltextrun"/>
          <w:rFonts w:ascii="Arial" w:hAnsi="Arial" w:cs="Arial"/>
          <w:sz w:val="22"/>
          <w:szCs w:val="22"/>
        </w:rPr>
        <w:t>s dive into what team dynamic means. The term team dynamic is professionally defined as the chemistry that a team has between each other from the beginning to the end of the project. The psychological and emotional bond that each member have with each other widely affects their performance in the workplace over a prolonged period of time (</w:t>
      </w:r>
      <w:r w:rsidRPr="00D738E1">
        <w:rPr>
          <w:rStyle w:val="normaltextrun"/>
          <w:rFonts w:ascii="Arial" w:hAnsi="Arial" w:cs="Arial"/>
          <w:bCs/>
          <w:sz w:val="22"/>
          <w:szCs w:val="22"/>
        </w:rPr>
        <w:t>Thekeepitsimple, 2021)</w:t>
      </w:r>
      <w:r w:rsidRPr="00D738E1">
        <w:rPr>
          <w:rStyle w:val="normaltextrun"/>
          <w:rFonts w:ascii="Arial" w:hAnsi="Arial" w:cs="Arial"/>
          <w:sz w:val="22"/>
          <w:szCs w:val="22"/>
        </w:rPr>
        <w:t xml:space="preserve">.  As will be discussed later in this essay, in order for a team to continue working successfully together, an element of diversity is required which helps promote the team's cohesion </w:t>
      </w:r>
      <w:r w:rsidRPr="00D738E1">
        <w:rPr>
          <w:rStyle w:val="normaltextrun"/>
          <w:rFonts w:ascii="Arial" w:hAnsi="Arial" w:cs="Arial"/>
          <w:bCs/>
          <w:sz w:val="22"/>
          <w:szCs w:val="22"/>
        </w:rPr>
        <w:t>(Rampton, 2019).</w:t>
      </w:r>
      <w:r w:rsidRPr="00D738E1">
        <w:rPr>
          <w:rStyle w:val="normaltextrun"/>
          <w:rFonts w:ascii="Arial" w:hAnsi="Arial" w:cs="Arial"/>
          <w:sz w:val="22"/>
          <w:szCs w:val="22"/>
        </w:rPr>
        <w:t xml:space="preserve"> Team dynamics work in conjunction with team cohesion. The term team cohesion is defined as the “degree of closeness that individuals feel within a team”. </w:t>
      </w:r>
      <w:r w:rsidRPr="00D738E1">
        <w:rPr>
          <w:rStyle w:val="normaltextrun"/>
          <w:rFonts w:ascii="Arial" w:hAnsi="Arial" w:cs="Arial"/>
          <w:bCs/>
          <w:sz w:val="22"/>
          <w:szCs w:val="22"/>
        </w:rPr>
        <w:t>(CFI Team, 2022). </w:t>
      </w:r>
    </w:p>
    <w:p w14:paraId="4E6289AE" w14:textId="32A9ABE9" w:rsidR="00D738E1" w:rsidRPr="00D738E1" w:rsidRDefault="00D738E1" w:rsidP="00D738E1">
      <w:pPr>
        <w:pStyle w:val="paragraph"/>
        <w:spacing w:before="0" w:beforeAutospacing="0" w:after="0" w:afterAutospacing="0"/>
        <w:textAlignment w:val="baseline"/>
        <w:rPr>
          <w:rFonts w:ascii="Arial" w:hAnsi="Arial" w:cs="Arial"/>
          <w:sz w:val="18"/>
          <w:szCs w:val="18"/>
        </w:rPr>
      </w:pPr>
      <w:r w:rsidRPr="00D738E1">
        <w:rPr>
          <w:rStyle w:val="normaltextrun"/>
          <w:rFonts w:ascii="Arial" w:hAnsi="Arial" w:cs="Arial"/>
          <w:sz w:val="22"/>
          <w:szCs w:val="22"/>
        </w:rPr>
        <w:t>  </w:t>
      </w:r>
      <w:r w:rsidRPr="00D738E1">
        <w:rPr>
          <w:rStyle w:val="eop"/>
          <w:rFonts w:ascii="Arial" w:hAnsi="Arial" w:cs="Arial"/>
          <w:sz w:val="22"/>
          <w:szCs w:val="22"/>
        </w:rPr>
        <w:t> </w:t>
      </w:r>
    </w:p>
    <w:p w14:paraId="3548AB62" w14:textId="688A9DA1" w:rsidR="00D738E1" w:rsidRDefault="00D738E1" w:rsidP="00D738E1">
      <w:pPr>
        <w:pStyle w:val="paragraph"/>
        <w:spacing w:before="0" w:beforeAutospacing="0" w:after="0" w:afterAutospacing="0"/>
        <w:textAlignment w:val="baseline"/>
        <w:rPr>
          <w:rStyle w:val="eop"/>
          <w:rFonts w:ascii="Arial" w:hAnsi="Arial" w:cs="Arial"/>
          <w:sz w:val="22"/>
          <w:szCs w:val="22"/>
        </w:rPr>
      </w:pPr>
      <w:r w:rsidRPr="00D738E1">
        <w:rPr>
          <w:rStyle w:val="normaltextrun"/>
          <w:rFonts w:ascii="Arial" w:hAnsi="Arial" w:cs="Arial"/>
          <w:sz w:val="22"/>
          <w:szCs w:val="22"/>
        </w:rPr>
        <w:t>The T</w:t>
      </w:r>
      <w:r w:rsidR="000D686F">
        <w:rPr>
          <w:rStyle w:val="normaltextrun"/>
          <w:rFonts w:ascii="Arial" w:hAnsi="Arial" w:cs="Arial"/>
          <w:sz w:val="22"/>
          <w:szCs w:val="22"/>
        </w:rPr>
        <w:t>uckman’s Model proposed by</w:t>
      </w:r>
      <w:r w:rsidRPr="00D738E1">
        <w:rPr>
          <w:rStyle w:val="normaltextrun"/>
          <w:rFonts w:ascii="Arial" w:hAnsi="Arial" w:cs="Arial"/>
          <w:sz w:val="22"/>
          <w:szCs w:val="22"/>
        </w:rPr>
        <w:t xml:space="preserve"> Tuckman in 1965 “describes four stages”, these include; forming, storming, norming and performing alongside a fifth </w:t>
      </w:r>
      <w:r w:rsidR="000D686F">
        <w:rPr>
          <w:rStyle w:val="normaltextrun"/>
          <w:rFonts w:ascii="Arial" w:hAnsi="Arial" w:cs="Arial"/>
          <w:sz w:val="22"/>
          <w:szCs w:val="22"/>
        </w:rPr>
        <w:t>stage which is adjourning stage</w:t>
      </w:r>
      <w:r w:rsidRPr="00D738E1">
        <w:rPr>
          <w:rStyle w:val="normaltextrun"/>
          <w:rFonts w:ascii="Arial" w:hAnsi="Arial" w:cs="Arial"/>
          <w:bCs/>
          <w:sz w:val="22"/>
          <w:szCs w:val="22"/>
        </w:rPr>
        <w:t xml:space="preserve">. </w:t>
      </w:r>
      <w:r w:rsidRPr="00D738E1">
        <w:rPr>
          <w:rStyle w:val="normaltextrun"/>
          <w:rFonts w:ascii="Arial" w:hAnsi="Arial" w:cs="Arial"/>
          <w:sz w:val="22"/>
          <w:szCs w:val="22"/>
        </w:rPr>
        <w:t xml:space="preserve">The initial stage of this theory which describes an in-depth image of team development happens when the team is brought together at first, or a new leader has been implemented within the system </w:t>
      </w:r>
      <w:r w:rsidR="000D686F">
        <w:rPr>
          <w:rStyle w:val="normaltextrun"/>
          <w:rFonts w:ascii="Arial" w:hAnsi="Arial" w:cs="Arial"/>
          <w:bCs/>
          <w:sz w:val="22"/>
          <w:szCs w:val="22"/>
        </w:rPr>
        <w:t>(Ukessays</w:t>
      </w:r>
      <w:r w:rsidRPr="00D738E1">
        <w:rPr>
          <w:rStyle w:val="normaltextrun"/>
          <w:rFonts w:ascii="Arial" w:hAnsi="Arial" w:cs="Arial"/>
          <w:bCs/>
          <w:sz w:val="22"/>
          <w:szCs w:val="22"/>
        </w:rPr>
        <w:t>, 2018).</w:t>
      </w:r>
      <w:r w:rsidRPr="00D738E1">
        <w:rPr>
          <w:rStyle w:val="normaltextrun"/>
          <w:rFonts w:ascii="Arial" w:hAnsi="Arial" w:cs="Arial"/>
          <w:sz w:val="22"/>
          <w:szCs w:val="22"/>
        </w:rPr>
        <w:t xml:space="preserve"> There is no doubt that the forming stage requires a good leader who is very knowledgeable in the field that they specialise in, and can answer questions when required. For instance, in a policing point of </w:t>
      </w:r>
      <w:r>
        <w:rPr>
          <w:rStyle w:val="normaltextrun"/>
          <w:rFonts w:ascii="Arial" w:hAnsi="Arial" w:cs="Arial"/>
          <w:sz w:val="22"/>
          <w:szCs w:val="22"/>
        </w:rPr>
        <w:t>view, the team leader is the Se</w:t>
      </w:r>
      <w:r w:rsidRPr="00D738E1">
        <w:rPr>
          <w:rStyle w:val="normaltextrun"/>
          <w:rFonts w:ascii="Arial" w:hAnsi="Arial" w:cs="Arial"/>
          <w:sz w:val="22"/>
          <w:szCs w:val="22"/>
        </w:rPr>
        <w:t xml:space="preserve">rgeant who overlooks the entire team and answers to relevant questions. It is important to acknowledge that there will be very little progress within this stage because everyone is focused on getting to know one another instead of the project itself, this natural to happen in order for the team to progress at its full ability in the future </w:t>
      </w:r>
      <w:r w:rsidR="000D686F">
        <w:rPr>
          <w:rStyle w:val="normaltextrun"/>
          <w:rFonts w:ascii="Arial" w:hAnsi="Arial" w:cs="Arial"/>
          <w:bCs/>
          <w:sz w:val="22"/>
          <w:szCs w:val="22"/>
        </w:rPr>
        <w:t>(</w:t>
      </w:r>
      <w:r w:rsidRPr="00D738E1">
        <w:rPr>
          <w:rStyle w:val="normaltextrun"/>
          <w:rFonts w:ascii="Arial" w:hAnsi="Arial" w:cs="Arial"/>
          <w:bCs/>
          <w:sz w:val="22"/>
          <w:szCs w:val="22"/>
        </w:rPr>
        <w:t>Rahman</w:t>
      </w:r>
      <w:r w:rsidR="000D686F">
        <w:rPr>
          <w:rStyle w:val="normaltextrun"/>
          <w:rFonts w:ascii="Arial" w:hAnsi="Arial" w:cs="Arial"/>
          <w:bCs/>
          <w:sz w:val="22"/>
          <w:szCs w:val="22"/>
        </w:rPr>
        <w:t>,</w:t>
      </w:r>
      <w:r w:rsidRPr="00D738E1">
        <w:rPr>
          <w:rStyle w:val="normaltextrun"/>
          <w:rFonts w:ascii="Arial" w:hAnsi="Arial" w:cs="Arial"/>
          <w:bCs/>
          <w:sz w:val="22"/>
          <w:szCs w:val="22"/>
        </w:rPr>
        <w:t xml:space="preserve"> 2020).</w:t>
      </w:r>
      <w:r w:rsidRPr="00D738E1">
        <w:rPr>
          <w:rStyle w:val="normaltextrun"/>
          <w:rFonts w:ascii="Arial" w:hAnsi="Arial" w:cs="Arial"/>
          <w:sz w:val="22"/>
          <w:szCs w:val="22"/>
        </w:rPr>
        <w:t xml:space="preserve"> The second stage is the Storming stage, this is the stage where the team members begin to feel comfortable with who they are working with which is an essential feeling to have, this may </w:t>
      </w:r>
      <w:r w:rsidRPr="00D738E1">
        <w:rPr>
          <w:rStyle w:val="normaltextrun"/>
          <w:rFonts w:ascii="Arial" w:hAnsi="Arial" w:cs="Arial"/>
          <w:sz w:val="22"/>
          <w:szCs w:val="22"/>
        </w:rPr>
        <w:lastRenderedPageBreak/>
        <w:t xml:space="preserve">lead to conflict within the workplace which may arise because of the different styles of working people have and will adapt to </w:t>
      </w:r>
      <w:r w:rsidR="000D686F">
        <w:rPr>
          <w:rStyle w:val="normaltextrun"/>
          <w:rFonts w:ascii="Arial" w:hAnsi="Arial" w:cs="Arial"/>
          <w:bCs/>
          <w:sz w:val="22"/>
          <w:szCs w:val="22"/>
        </w:rPr>
        <w:t>(</w:t>
      </w:r>
      <w:r w:rsidRPr="00D738E1">
        <w:rPr>
          <w:rStyle w:val="normaltextrun"/>
          <w:rFonts w:ascii="Arial" w:hAnsi="Arial" w:cs="Arial"/>
          <w:bCs/>
          <w:sz w:val="22"/>
          <w:szCs w:val="22"/>
        </w:rPr>
        <w:t>Rahman</w:t>
      </w:r>
      <w:r w:rsidR="000D686F">
        <w:rPr>
          <w:rStyle w:val="normaltextrun"/>
          <w:rFonts w:ascii="Arial" w:hAnsi="Arial" w:cs="Arial"/>
          <w:bCs/>
          <w:sz w:val="22"/>
          <w:szCs w:val="22"/>
        </w:rPr>
        <w:t>,</w:t>
      </w:r>
      <w:r w:rsidRPr="00D738E1">
        <w:rPr>
          <w:rStyle w:val="normaltextrun"/>
          <w:rFonts w:ascii="Arial" w:hAnsi="Arial" w:cs="Arial"/>
          <w:bCs/>
          <w:sz w:val="22"/>
          <w:szCs w:val="22"/>
        </w:rPr>
        <w:t xml:space="preserve"> 2020).</w:t>
      </w:r>
      <w:r w:rsidRPr="00D738E1">
        <w:rPr>
          <w:rStyle w:val="normaltextrun"/>
          <w:rFonts w:ascii="Arial" w:hAnsi="Arial" w:cs="Arial"/>
          <w:sz w:val="22"/>
          <w:szCs w:val="22"/>
        </w:rPr>
        <w:t xml:space="preserve"> It is extremely vital for members of a team to have an adaptable skillset because times are changing as well as the way people are trained. With the police one of the code of ethics is to be able to be open to change, an example of why this is necessary is when the national investigating system changed to an updated version which new starters were being trained on, however the more experienced officers haven't. </w:t>
      </w:r>
      <w:r w:rsidRPr="00D738E1">
        <w:rPr>
          <w:rStyle w:val="normaltextrun"/>
          <w:rFonts w:ascii="Arial" w:hAnsi="Arial" w:cs="Arial"/>
          <w:bCs/>
          <w:sz w:val="22"/>
          <w:szCs w:val="22"/>
        </w:rPr>
        <w:t>(Hendricks, 2022)</w:t>
      </w:r>
      <w:r w:rsidRPr="00D738E1">
        <w:rPr>
          <w:rStyle w:val="normaltextrun"/>
          <w:rFonts w:ascii="Arial" w:hAnsi="Arial" w:cs="Arial"/>
          <w:sz w:val="22"/>
          <w:szCs w:val="22"/>
        </w:rPr>
        <w:t xml:space="preserve">. The next stage is called performing, this is where people set aside their personal differences and begin to achieve their goals. Communication, collaborations, cohesion and solidarity are the key features of this stage, hence why this is the most productive stage. Once all the disagreements have been tackled all team members are ready to enter the following stage </w:t>
      </w:r>
      <w:r w:rsidRPr="00D738E1">
        <w:rPr>
          <w:rStyle w:val="normaltextrun"/>
          <w:rFonts w:ascii="Arial" w:hAnsi="Arial" w:cs="Arial"/>
          <w:bCs/>
          <w:sz w:val="22"/>
          <w:szCs w:val="22"/>
        </w:rPr>
        <w:t>(Tuckman</w:t>
      </w:r>
      <w:r w:rsidR="000D686F">
        <w:rPr>
          <w:rStyle w:val="normaltextrun"/>
          <w:rFonts w:ascii="Arial" w:hAnsi="Arial" w:cs="Arial"/>
          <w:bCs/>
          <w:sz w:val="22"/>
          <w:szCs w:val="22"/>
        </w:rPr>
        <w:t>,</w:t>
      </w:r>
      <w:r w:rsidRPr="00D738E1">
        <w:rPr>
          <w:rStyle w:val="normaltextrun"/>
          <w:rFonts w:ascii="Arial" w:hAnsi="Arial" w:cs="Arial"/>
          <w:bCs/>
          <w:sz w:val="22"/>
          <w:szCs w:val="22"/>
        </w:rPr>
        <w:t xml:space="preserve"> 1965). </w:t>
      </w:r>
      <w:r w:rsidRPr="00D738E1">
        <w:rPr>
          <w:rStyle w:val="normaltextrun"/>
          <w:rFonts w:ascii="Arial" w:hAnsi="Arial" w:cs="Arial"/>
          <w:sz w:val="22"/>
          <w:szCs w:val="22"/>
        </w:rPr>
        <w:t xml:space="preserve">The fourth stage is the norming stage, this is where team members begin to respect each other and the team's cohesion begins to unravel, they can use the skills and abilities they have been taught along the way to help with any disagreements if any may arise </w:t>
      </w:r>
      <w:r w:rsidRPr="00D738E1">
        <w:rPr>
          <w:rStyle w:val="normaltextrun"/>
          <w:rFonts w:ascii="Arial" w:hAnsi="Arial" w:cs="Arial"/>
          <w:bCs/>
          <w:sz w:val="22"/>
          <w:szCs w:val="22"/>
        </w:rPr>
        <w:t>(Denise</w:t>
      </w:r>
      <w:r w:rsidR="000D686F">
        <w:rPr>
          <w:rStyle w:val="normaltextrun"/>
          <w:rFonts w:ascii="Arial" w:hAnsi="Arial" w:cs="Arial"/>
          <w:bCs/>
          <w:sz w:val="22"/>
          <w:szCs w:val="22"/>
        </w:rPr>
        <w:t>,</w:t>
      </w:r>
      <w:r w:rsidRPr="00D738E1">
        <w:rPr>
          <w:rStyle w:val="normaltextrun"/>
          <w:rFonts w:ascii="Arial" w:hAnsi="Arial" w:cs="Arial"/>
          <w:bCs/>
          <w:sz w:val="22"/>
          <w:szCs w:val="22"/>
        </w:rPr>
        <w:t xml:space="preserve"> 2010)</w:t>
      </w:r>
      <w:r w:rsidRPr="00D738E1">
        <w:rPr>
          <w:rStyle w:val="normaltextrun"/>
          <w:rFonts w:ascii="Arial" w:hAnsi="Arial" w:cs="Arial"/>
          <w:sz w:val="22"/>
          <w:szCs w:val="22"/>
        </w:rPr>
        <w:t xml:space="preserve"> The last stage is the adjourning stage, this is the final stage where the individuals of the team assess their progress with each other and evaluate what they have done right and wrong. The team leader will provide the group with feedback for future referencing </w:t>
      </w:r>
      <w:r w:rsidRPr="00D738E1">
        <w:rPr>
          <w:rStyle w:val="normaltextrun"/>
          <w:rFonts w:ascii="Arial" w:hAnsi="Arial" w:cs="Arial"/>
          <w:bCs/>
          <w:sz w:val="22"/>
          <w:szCs w:val="22"/>
        </w:rPr>
        <w:t xml:space="preserve">(Tuckman, 1965). </w:t>
      </w:r>
      <w:r w:rsidRPr="00D738E1">
        <w:rPr>
          <w:rStyle w:val="normaltextrun"/>
          <w:rFonts w:ascii="Arial" w:hAnsi="Arial" w:cs="Arial"/>
          <w:sz w:val="22"/>
          <w:szCs w:val="22"/>
        </w:rPr>
        <w:t xml:space="preserve">For this model to apply, team members are to work “effectively and constructively” </w:t>
      </w:r>
      <w:r w:rsidRPr="00D738E1">
        <w:rPr>
          <w:rStyle w:val="normaltextrun"/>
          <w:rFonts w:ascii="Arial" w:hAnsi="Arial" w:cs="Arial"/>
          <w:bCs/>
          <w:sz w:val="22"/>
          <w:szCs w:val="22"/>
        </w:rPr>
        <w:t>(McCahan,</w:t>
      </w:r>
      <w:r w:rsidR="000D686F">
        <w:rPr>
          <w:rStyle w:val="normaltextrun"/>
          <w:rFonts w:ascii="Arial" w:hAnsi="Arial" w:cs="Arial"/>
          <w:bCs/>
          <w:sz w:val="22"/>
          <w:szCs w:val="22"/>
        </w:rPr>
        <w:t xml:space="preserve"> Anderson, Kortschot, Weiss &amp;</w:t>
      </w:r>
      <w:r w:rsidRPr="00D738E1">
        <w:rPr>
          <w:rStyle w:val="normaltextrun"/>
          <w:rFonts w:ascii="Arial" w:hAnsi="Arial" w:cs="Arial"/>
          <w:bCs/>
          <w:sz w:val="22"/>
          <w:szCs w:val="22"/>
        </w:rPr>
        <w:t xml:space="preserve"> Woodhouse, 2015). </w:t>
      </w:r>
      <w:r w:rsidRPr="00D738E1">
        <w:rPr>
          <w:rStyle w:val="normaltextrun"/>
          <w:rFonts w:ascii="Arial" w:hAnsi="Arial" w:cs="Arial"/>
          <w:sz w:val="22"/>
          <w:szCs w:val="22"/>
        </w:rPr>
        <w:t xml:space="preserve">These four stages aren't linear, in fact a person will move back to previous stages depending on events that can influence the team and the communications strategies that they use. It is completely normal for a person to stall at a stage until they understand fully what they are doing, </w:t>
      </w:r>
      <w:r w:rsidR="000D686F">
        <w:rPr>
          <w:rStyle w:val="normaltextrun"/>
          <w:rFonts w:ascii="Arial" w:hAnsi="Arial" w:cs="Arial"/>
          <w:bCs/>
          <w:sz w:val="22"/>
          <w:szCs w:val="22"/>
        </w:rPr>
        <w:t>(Last &amp;</w:t>
      </w:r>
      <w:r w:rsidRPr="00D738E1">
        <w:rPr>
          <w:rStyle w:val="normaltextrun"/>
          <w:rFonts w:ascii="Arial" w:hAnsi="Arial" w:cs="Arial"/>
          <w:bCs/>
          <w:sz w:val="22"/>
          <w:szCs w:val="22"/>
        </w:rPr>
        <w:t xml:space="preserve"> Nevue, 2018)</w:t>
      </w:r>
      <w:r w:rsidRPr="00D738E1">
        <w:rPr>
          <w:rStyle w:val="normaltextrun"/>
          <w:rFonts w:ascii="Arial" w:hAnsi="Arial" w:cs="Arial"/>
          <w:sz w:val="22"/>
          <w:szCs w:val="22"/>
        </w:rPr>
        <w:t>. It is important to note that communication is a critical component within this model, and without this skill you are unable to perform in a</w:t>
      </w:r>
      <w:r w:rsidR="000D686F">
        <w:rPr>
          <w:rStyle w:val="normaltextrun"/>
          <w:rFonts w:ascii="Arial" w:hAnsi="Arial" w:cs="Arial"/>
          <w:sz w:val="22"/>
          <w:szCs w:val="22"/>
        </w:rPr>
        <w:t xml:space="preserve"> team as efficiently as desired</w:t>
      </w:r>
      <w:r w:rsidRPr="00D738E1">
        <w:rPr>
          <w:rStyle w:val="normaltextrun"/>
          <w:rFonts w:ascii="Arial" w:hAnsi="Arial" w:cs="Arial"/>
          <w:sz w:val="22"/>
          <w:szCs w:val="22"/>
        </w:rPr>
        <w:t>. To summarise the Tuckman</w:t>
      </w:r>
      <w:r w:rsidR="000D686F">
        <w:rPr>
          <w:rStyle w:val="normaltextrun"/>
          <w:rFonts w:ascii="Arial" w:hAnsi="Arial" w:cs="Arial"/>
          <w:sz w:val="22"/>
          <w:szCs w:val="22"/>
        </w:rPr>
        <w:t>’</w:t>
      </w:r>
      <w:r w:rsidRPr="00D738E1">
        <w:rPr>
          <w:rStyle w:val="normaltextrun"/>
          <w:rFonts w:ascii="Arial" w:hAnsi="Arial" w:cs="Arial"/>
          <w:sz w:val="22"/>
          <w:szCs w:val="22"/>
        </w:rPr>
        <w:t>s Model, all stages are necessary and inevitable for the team to grow from start to finish, face up to challenges, tackle problems they may bump and find resolutions to resolve them. It is not possible for a team to click during teamwork, it takes time for all members to gel together as they move from strangers to co-workers. It is not a one-way street; it is expected for members to move back and forth between stages. </w:t>
      </w:r>
      <w:r w:rsidRPr="00D738E1">
        <w:rPr>
          <w:rStyle w:val="eop"/>
          <w:rFonts w:ascii="Arial" w:hAnsi="Arial" w:cs="Arial"/>
          <w:sz w:val="22"/>
          <w:szCs w:val="22"/>
        </w:rPr>
        <w:t> </w:t>
      </w:r>
    </w:p>
    <w:p w14:paraId="34FF1C59" w14:textId="77777777" w:rsidR="00593ECB" w:rsidRPr="00D738E1" w:rsidRDefault="00593ECB" w:rsidP="00D738E1">
      <w:pPr>
        <w:pStyle w:val="paragraph"/>
        <w:spacing w:before="0" w:beforeAutospacing="0" w:after="0" w:afterAutospacing="0"/>
        <w:textAlignment w:val="baseline"/>
        <w:rPr>
          <w:rFonts w:ascii="Arial" w:hAnsi="Arial" w:cs="Arial"/>
          <w:sz w:val="18"/>
          <w:szCs w:val="18"/>
        </w:rPr>
      </w:pPr>
    </w:p>
    <w:p w14:paraId="3FE399E8" w14:textId="3CD977AC" w:rsidR="00D738E1" w:rsidRDefault="00D738E1" w:rsidP="00D738E1">
      <w:pPr>
        <w:pStyle w:val="paragraph"/>
        <w:spacing w:before="0" w:beforeAutospacing="0" w:after="0" w:afterAutospacing="0"/>
        <w:textAlignment w:val="baseline"/>
        <w:rPr>
          <w:rStyle w:val="eop"/>
          <w:rFonts w:ascii="Arial" w:hAnsi="Arial" w:cs="Arial"/>
          <w:sz w:val="22"/>
          <w:szCs w:val="22"/>
        </w:rPr>
      </w:pPr>
      <w:r w:rsidRPr="00D738E1">
        <w:rPr>
          <w:rStyle w:val="normaltextrun"/>
          <w:rFonts w:ascii="Arial" w:hAnsi="Arial" w:cs="Arial"/>
          <w:sz w:val="22"/>
          <w:szCs w:val="22"/>
        </w:rPr>
        <w:t xml:space="preserve">It is very common for a workplace to experience conflict, this may lead to continuous arguments, also known as interpersonal conflict. Interpersonal conflict is professionally defined as “conflicts between two or more people in any setting; it may be at work or among friends”, </w:t>
      </w:r>
      <w:r w:rsidRPr="00D738E1">
        <w:rPr>
          <w:rStyle w:val="normaltextrun"/>
          <w:rFonts w:ascii="Arial" w:hAnsi="Arial" w:cs="Arial"/>
          <w:bCs/>
          <w:sz w:val="22"/>
          <w:szCs w:val="22"/>
        </w:rPr>
        <w:t>(Kishore, 2021)</w:t>
      </w:r>
      <w:r w:rsidRPr="00D738E1">
        <w:rPr>
          <w:rStyle w:val="normaltextrun"/>
          <w:rFonts w:ascii="Arial" w:hAnsi="Arial" w:cs="Arial"/>
          <w:sz w:val="22"/>
          <w:szCs w:val="22"/>
        </w:rPr>
        <w:t xml:space="preserve">, it is not rocket science to understand that in an ideal world, conflict between a team needs to be resolved immediately however this doesn’t always happen, especially in a stressful workplace environment, where you see your co-workers every day. For example, within the police, due to high demands of stress out on the streets, it may be easier as a coping mechanism to go back to the station and vent towards colleagues instead of members of the public. </w:t>
      </w:r>
      <w:r w:rsidRPr="00D738E1">
        <w:rPr>
          <w:rStyle w:val="normaltextrun"/>
          <w:rFonts w:ascii="Arial" w:hAnsi="Arial" w:cs="Arial"/>
          <w:bCs/>
          <w:sz w:val="22"/>
          <w:szCs w:val="22"/>
        </w:rPr>
        <w:t>(Gallo, 2014)</w:t>
      </w:r>
      <w:r w:rsidRPr="00D738E1">
        <w:rPr>
          <w:rStyle w:val="normaltextrun"/>
          <w:rFonts w:ascii="Arial" w:hAnsi="Arial" w:cs="Arial"/>
          <w:sz w:val="22"/>
          <w:szCs w:val="22"/>
        </w:rPr>
        <w:t>. Many people avoid conflict, react defensively or go on the attack, which is completely normal, as it is a natural human reaction, and for many it</w:t>
      </w:r>
      <w:r w:rsidR="0030777B">
        <w:rPr>
          <w:rStyle w:val="normaltextrun"/>
          <w:rFonts w:ascii="Arial" w:hAnsi="Arial" w:cs="Arial"/>
          <w:sz w:val="22"/>
          <w:szCs w:val="22"/>
        </w:rPr>
        <w:t>’</w:t>
      </w:r>
      <w:r w:rsidRPr="00D738E1">
        <w:rPr>
          <w:rStyle w:val="normaltextrun"/>
          <w:rFonts w:ascii="Arial" w:hAnsi="Arial" w:cs="Arial"/>
          <w:sz w:val="22"/>
          <w:szCs w:val="22"/>
        </w:rPr>
        <w:t>s known as a coping mechanism. If you are a leader of a team, you are responsible to come up with ideas to improve team performance or team effectiveness. As stated previously regarding the storming stage, many people within a group may have different views and strategies in relation to dealing with policing incidents, which may result in conflict arising. It is important that team members talk to each other regarding these incidents. The DISC t</w:t>
      </w:r>
      <w:r w:rsidR="0030777B">
        <w:rPr>
          <w:rStyle w:val="normaltextrun"/>
          <w:rFonts w:ascii="Arial" w:hAnsi="Arial" w:cs="Arial"/>
          <w:sz w:val="22"/>
          <w:szCs w:val="22"/>
        </w:rPr>
        <w:t xml:space="preserve">heory, developed in 1928 by </w:t>
      </w:r>
      <w:r w:rsidRPr="00D738E1">
        <w:rPr>
          <w:rStyle w:val="normaltextrun"/>
          <w:rFonts w:ascii="Arial" w:hAnsi="Arial" w:cs="Arial"/>
          <w:sz w:val="22"/>
          <w:szCs w:val="22"/>
        </w:rPr>
        <w:t>William Moulton Marston has evolved into a useful model for conflicts management as it predicted 4 personality traits Dominance, Inducement, Submission, and Compliance” (</w:t>
      </w:r>
      <w:r w:rsidRPr="00D738E1">
        <w:rPr>
          <w:rStyle w:val="normaltextrun"/>
          <w:rFonts w:ascii="Arial" w:hAnsi="Arial" w:cs="Arial"/>
          <w:bCs/>
          <w:sz w:val="22"/>
          <w:szCs w:val="22"/>
        </w:rPr>
        <w:t xml:space="preserve">Marsten, 1928) </w:t>
      </w:r>
      <w:r w:rsidRPr="00D738E1">
        <w:rPr>
          <w:rStyle w:val="normaltextrun"/>
          <w:rFonts w:ascii="Arial" w:hAnsi="Arial" w:cs="Arial"/>
          <w:sz w:val="22"/>
          <w:szCs w:val="22"/>
        </w:rPr>
        <w:t xml:space="preserve">having an insight as a leader in a person's personality traits will have a huge impact on attempting to resolve the conflict which may have risen. “There are many different causes of interpersonal conflict, including differing points of view, personality mismatches, cultural differences, diverse upbringings, or conflicting values and beliefs” this was mentioned by </w:t>
      </w:r>
      <w:r w:rsidRPr="00D738E1">
        <w:rPr>
          <w:rStyle w:val="normaltextrun"/>
          <w:rFonts w:ascii="Arial" w:hAnsi="Arial" w:cs="Arial"/>
          <w:bCs/>
          <w:sz w:val="22"/>
          <w:szCs w:val="22"/>
        </w:rPr>
        <w:t>(Risser, 2022).</w:t>
      </w:r>
      <w:r w:rsidRPr="00D738E1">
        <w:rPr>
          <w:rStyle w:val="normaltextrun"/>
          <w:rFonts w:ascii="Arial" w:hAnsi="Arial" w:cs="Arial"/>
          <w:sz w:val="22"/>
          <w:szCs w:val="22"/>
        </w:rPr>
        <w:t xml:space="preserve"> Conflict is likely to occur </w:t>
      </w:r>
      <w:r w:rsidRPr="00D738E1">
        <w:rPr>
          <w:rStyle w:val="normaltextrun"/>
          <w:rFonts w:ascii="Arial" w:hAnsi="Arial" w:cs="Arial"/>
          <w:sz w:val="22"/>
          <w:szCs w:val="22"/>
        </w:rPr>
        <w:lastRenderedPageBreak/>
        <w:t>when built up anger and lingering issues arise causing un</w:t>
      </w:r>
      <w:r w:rsidR="00832069">
        <w:rPr>
          <w:rStyle w:val="normaltextrun"/>
          <w:rFonts w:ascii="Arial" w:hAnsi="Arial" w:cs="Arial"/>
          <w:sz w:val="22"/>
          <w:szCs w:val="22"/>
        </w:rPr>
        <w:t>-</w:t>
      </w:r>
      <w:r w:rsidRPr="00D738E1">
        <w:rPr>
          <w:rStyle w:val="normaltextrun"/>
          <w:rFonts w:ascii="Arial" w:hAnsi="Arial" w:cs="Arial"/>
          <w:sz w:val="22"/>
          <w:szCs w:val="22"/>
        </w:rPr>
        <w:t>relented frustration to one another within the team. </w:t>
      </w:r>
      <w:r w:rsidRPr="00D738E1">
        <w:rPr>
          <w:rStyle w:val="eop"/>
          <w:rFonts w:ascii="Arial" w:hAnsi="Arial" w:cs="Arial"/>
          <w:sz w:val="22"/>
          <w:szCs w:val="22"/>
        </w:rPr>
        <w:t> </w:t>
      </w:r>
    </w:p>
    <w:p w14:paraId="48ED2844" w14:textId="77777777" w:rsidR="00593ECB" w:rsidRPr="00D738E1" w:rsidRDefault="00593ECB" w:rsidP="00D738E1">
      <w:pPr>
        <w:pStyle w:val="paragraph"/>
        <w:spacing w:before="0" w:beforeAutospacing="0" w:after="0" w:afterAutospacing="0"/>
        <w:textAlignment w:val="baseline"/>
        <w:rPr>
          <w:rFonts w:ascii="Arial" w:hAnsi="Arial" w:cs="Arial"/>
          <w:sz w:val="18"/>
          <w:szCs w:val="18"/>
        </w:rPr>
      </w:pPr>
    </w:p>
    <w:p w14:paraId="199421D1" w14:textId="55C053CB" w:rsidR="00D738E1" w:rsidRDefault="00D738E1" w:rsidP="00D738E1">
      <w:pPr>
        <w:pStyle w:val="paragraph"/>
        <w:spacing w:before="0" w:beforeAutospacing="0" w:after="0" w:afterAutospacing="0"/>
        <w:textAlignment w:val="baseline"/>
        <w:rPr>
          <w:rStyle w:val="eop"/>
          <w:rFonts w:ascii="Arial" w:hAnsi="Arial" w:cs="Arial"/>
          <w:sz w:val="22"/>
          <w:szCs w:val="22"/>
        </w:rPr>
      </w:pPr>
      <w:r w:rsidRPr="00D738E1">
        <w:rPr>
          <w:rStyle w:val="normaltextrun"/>
          <w:rFonts w:ascii="Arial" w:hAnsi="Arial" w:cs="Arial"/>
          <w:sz w:val="22"/>
          <w:szCs w:val="22"/>
        </w:rPr>
        <w:t xml:space="preserve">There are many strategies for interpersonal conflict and here I will be discussing them. The first strategy is avoiding it. This may seem abnormal however the whole point behind it is when emotions are high stepping away may be the best cause of action, just walking away is the best way to stop a heated atmosphere. Avoiding it altogether is not the best coping strategy and therefore should be revisited when both parties are calm and willing to discuss the situation </w:t>
      </w:r>
      <w:r w:rsidR="00832069">
        <w:rPr>
          <w:rStyle w:val="normaltextrun"/>
          <w:rFonts w:ascii="Arial" w:hAnsi="Arial" w:cs="Arial"/>
          <w:bCs/>
          <w:sz w:val="22"/>
          <w:szCs w:val="22"/>
        </w:rPr>
        <w:t>(Lamothe, 2020)</w:t>
      </w:r>
      <w:r w:rsidRPr="00D738E1">
        <w:rPr>
          <w:rStyle w:val="normaltextrun"/>
          <w:rFonts w:ascii="Arial" w:hAnsi="Arial" w:cs="Arial"/>
          <w:bCs/>
          <w:sz w:val="22"/>
          <w:szCs w:val="22"/>
        </w:rPr>
        <w:t xml:space="preserve">. </w:t>
      </w:r>
      <w:r w:rsidRPr="00D738E1">
        <w:rPr>
          <w:rStyle w:val="normaltextrun"/>
          <w:rFonts w:ascii="Arial" w:hAnsi="Arial" w:cs="Arial"/>
          <w:sz w:val="22"/>
          <w:szCs w:val="22"/>
        </w:rPr>
        <w:t xml:space="preserve">The next strategy is for one party to accommodate the fact that the other has won the argument or debate. For example, if there is a debate about discussing what the best resolution is for two police officers at a call, one may say that the other wins, this is helpful to deal with conflict if one isn't ignoring their own needs, if this is the case it will most likely build up and that person will blow one day which will result in a very heated argument </w:t>
      </w:r>
      <w:r w:rsidRPr="00D738E1">
        <w:rPr>
          <w:rStyle w:val="normaltextrun"/>
          <w:rFonts w:ascii="Arial" w:hAnsi="Arial" w:cs="Arial"/>
          <w:bCs/>
          <w:sz w:val="22"/>
          <w:szCs w:val="22"/>
        </w:rPr>
        <w:t>(Mae, 2022).</w:t>
      </w:r>
      <w:r w:rsidRPr="00D738E1">
        <w:rPr>
          <w:rStyle w:val="normaltextrun"/>
          <w:rFonts w:ascii="Arial" w:hAnsi="Arial" w:cs="Arial"/>
          <w:sz w:val="22"/>
          <w:szCs w:val="22"/>
        </w:rPr>
        <w:t xml:space="preserve"> The next strategy is compromising; sometimes it is okay to meet halfway for both parties to be happy however similarly to the other this may be harmful and unhealthy, if one isn't happy about this and keeps it inside, then one day they will burst, and this will cause and even worse argument. </w:t>
      </w:r>
      <w:r w:rsidRPr="00D738E1">
        <w:rPr>
          <w:rStyle w:val="normaltextrun"/>
          <w:rFonts w:ascii="Arial" w:hAnsi="Arial" w:cs="Arial"/>
          <w:bCs/>
          <w:sz w:val="22"/>
          <w:szCs w:val="22"/>
        </w:rPr>
        <w:t>(Flannery, 2022).</w:t>
      </w:r>
      <w:r w:rsidRPr="00D738E1">
        <w:rPr>
          <w:rStyle w:val="normaltextrun"/>
          <w:rFonts w:ascii="Arial" w:hAnsi="Arial" w:cs="Arial"/>
          <w:sz w:val="22"/>
          <w:szCs w:val="22"/>
        </w:rPr>
        <w:t xml:space="preserve"> Another strategy that is widely used but not the healthiest is competing. Sometimes people find this a way as their own coping mechanism, they compete with the other as a way of making them feel good. The very last strategy is collaborating. This involves working together as a team, discussing the issue and allowing all the team members to use a resolution which they can work towards. The best and critical skill that is used here is communication, collaborating and communication work hand in hand with this strategy. </w:t>
      </w:r>
      <w:r w:rsidRPr="00D738E1">
        <w:rPr>
          <w:rStyle w:val="normaltextrun"/>
          <w:rFonts w:ascii="Arial" w:hAnsi="Arial" w:cs="Arial"/>
          <w:bCs/>
          <w:sz w:val="22"/>
          <w:szCs w:val="22"/>
        </w:rPr>
        <w:t>(Risser, 2022).</w:t>
      </w:r>
      <w:r w:rsidRPr="00D738E1">
        <w:rPr>
          <w:rStyle w:val="normaltextrun"/>
          <w:rFonts w:ascii="Arial" w:hAnsi="Arial" w:cs="Arial"/>
          <w:sz w:val="22"/>
          <w:szCs w:val="22"/>
        </w:rPr>
        <w:t xml:space="preserve"> If all of these are used the team will have a very positive mind-set which means that the team's performance overall will be much more enhanced and effective when they work.  </w:t>
      </w:r>
      <w:r w:rsidRPr="00D738E1">
        <w:rPr>
          <w:rStyle w:val="eop"/>
          <w:rFonts w:ascii="Arial" w:hAnsi="Arial" w:cs="Arial"/>
          <w:sz w:val="22"/>
          <w:szCs w:val="22"/>
        </w:rPr>
        <w:t> </w:t>
      </w:r>
    </w:p>
    <w:p w14:paraId="03C6D81F" w14:textId="77777777" w:rsidR="00593ECB" w:rsidRPr="00D738E1" w:rsidRDefault="00593ECB" w:rsidP="00D738E1">
      <w:pPr>
        <w:pStyle w:val="paragraph"/>
        <w:spacing w:before="0" w:beforeAutospacing="0" w:after="0" w:afterAutospacing="0"/>
        <w:textAlignment w:val="baseline"/>
        <w:rPr>
          <w:rFonts w:ascii="Arial" w:hAnsi="Arial" w:cs="Arial"/>
          <w:sz w:val="18"/>
          <w:szCs w:val="18"/>
        </w:rPr>
      </w:pPr>
    </w:p>
    <w:p w14:paraId="62E1FBCE" w14:textId="01D909F0" w:rsidR="00D738E1" w:rsidRDefault="00D738E1" w:rsidP="00D738E1">
      <w:pPr>
        <w:pStyle w:val="paragraph"/>
        <w:spacing w:before="0" w:beforeAutospacing="0" w:after="0" w:afterAutospacing="0"/>
        <w:textAlignment w:val="baseline"/>
        <w:rPr>
          <w:rStyle w:val="eop"/>
          <w:rFonts w:ascii="Arial" w:hAnsi="Arial" w:cs="Arial"/>
          <w:sz w:val="22"/>
          <w:szCs w:val="22"/>
        </w:rPr>
      </w:pPr>
      <w:r w:rsidRPr="00D738E1">
        <w:rPr>
          <w:rStyle w:val="normaltextrun"/>
          <w:rFonts w:ascii="Arial" w:hAnsi="Arial" w:cs="Arial"/>
          <w:sz w:val="22"/>
          <w:szCs w:val="22"/>
        </w:rPr>
        <w:t>Some of the most common causes behind poor group dynamics are weak leadership, free riding and evaluation apprehension</w:t>
      </w:r>
      <w:r w:rsidR="0084639B">
        <w:rPr>
          <w:rStyle w:val="normaltextrun"/>
          <w:rFonts w:ascii="Arial" w:hAnsi="Arial" w:cs="Arial"/>
          <w:bCs/>
          <w:sz w:val="22"/>
          <w:szCs w:val="22"/>
        </w:rPr>
        <w:t xml:space="preserve"> (Pasterz, 2022</w:t>
      </w:r>
      <w:r w:rsidRPr="00D738E1">
        <w:rPr>
          <w:rStyle w:val="normaltextrun"/>
          <w:rFonts w:ascii="Arial" w:hAnsi="Arial" w:cs="Arial"/>
          <w:bCs/>
          <w:sz w:val="22"/>
          <w:szCs w:val="22"/>
        </w:rPr>
        <w:t>). </w:t>
      </w:r>
      <w:r w:rsidRPr="00D738E1">
        <w:rPr>
          <w:rStyle w:val="normaltextrun"/>
          <w:rFonts w:ascii="Arial" w:hAnsi="Arial" w:cs="Arial"/>
          <w:sz w:val="22"/>
          <w:szCs w:val="22"/>
        </w:rPr>
        <w:t xml:space="preserve"> Weak leadership is one of the main reasons why group dynamics are not functioning effectively and negatively effecting professional standards. Without a dominant team leader, the team overall lacks direction, undermining and conflict. The team leader, who is the dominant party in the group is one big eye for everyone and is therefore responsible for resolving conflicts and keeping everyone on the right track. </w:t>
      </w:r>
      <w:r w:rsidRPr="00D738E1">
        <w:rPr>
          <w:rStyle w:val="normaltextrun"/>
          <w:rFonts w:ascii="Arial" w:hAnsi="Arial" w:cs="Arial"/>
          <w:bCs/>
          <w:sz w:val="22"/>
          <w:szCs w:val="22"/>
        </w:rPr>
        <w:t>(Thomas, 2022).</w:t>
      </w:r>
      <w:r w:rsidRPr="00D738E1">
        <w:rPr>
          <w:rStyle w:val="normaltextrun"/>
          <w:rFonts w:ascii="Arial" w:hAnsi="Arial" w:cs="Arial"/>
          <w:sz w:val="22"/>
          <w:szCs w:val="22"/>
        </w:rPr>
        <w:t xml:space="preserve"> Free riding is also another cause for poor group dynamics. Some team members feel that they work whilst others usually coast by. This can be quite frustrating to those who are going that extra mile for work. One may argue that “what’s interesting about free riders is, they often work very hard on their own. But once they’re asked to participate in a group setting, they become content to sit back and let others contribute more than them. This attitude is known as social loafing” </w:t>
      </w:r>
      <w:r w:rsidRPr="00D738E1">
        <w:rPr>
          <w:rStyle w:val="normaltextrun"/>
          <w:rFonts w:ascii="Arial" w:hAnsi="Arial" w:cs="Arial"/>
          <w:bCs/>
          <w:sz w:val="22"/>
          <w:szCs w:val="22"/>
        </w:rPr>
        <w:t>(Thomas, 2022)</w:t>
      </w:r>
      <w:r w:rsidRPr="00D738E1">
        <w:rPr>
          <w:rStyle w:val="normaltextrun"/>
          <w:rFonts w:ascii="Arial" w:hAnsi="Arial" w:cs="Arial"/>
          <w:sz w:val="22"/>
          <w:szCs w:val="22"/>
        </w:rPr>
        <w:t xml:space="preserve">. The next one is evaluation apprehension. Especially in the police you have new people starting the job every day with no experience whilst some of the team may have tonnes of experience, this can be frustrating for those who have piled experience due to being used to working on their own, and therefore harshly judge those who have recently joined. </w:t>
      </w:r>
      <w:r w:rsidRPr="00D738E1">
        <w:rPr>
          <w:rStyle w:val="normaltextrun"/>
          <w:rFonts w:ascii="Arial" w:hAnsi="Arial" w:cs="Arial"/>
          <w:bCs/>
          <w:sz w:val="22"/>
          <w:szCs w:val="22"/>
        </w:rPr>
        <w:t>(Thomas, 2022</w:t>
      </w:r>
      <w:r w:rsidRPr="00D738E1">
        <w:rPr>
          <w:rStyle w:val="normaltextrun"/>
          <w:rFonts w:ascii="Arial" w:hAnsi="Arial" w:cs="Arial"/>
          <w:sz w:val="22"/>
          <w:szCs w:val="22"/>
        </w:rPr>
        <w:t>) All of these can contribute to a very poor group dynamic, which can affect things like, daily performance, which is very dangerous as a police constable considering the kind of work that they do, for example if they are not in the right mind-set, it can result in an illegal arrest, or can affect a procedure which they need to carry out like stop and searching someone. When performance in a group is very low, intelligence may not be passed around the group efficiently. </w:t>
      </w:r>
      <w:r w:rsidRPr="00D738E1">
        <w:rPr>
          <w:rStyle w:val="eop"/>
          <w:rFonts w:ascii="Arial" w:hAnsi="Arial" w:cs="Arial"/>
          <w:sz w:val="22"/>
          <w:szCs w:val="22"/>
        </w:rPr>
        <w:t> </w:t>
      </w:r>
    </w:p>
    <w:p w14:paraId="39A181AE" w14:textId="77777777" w:rsidR="00AC13DC" w:rsidRPr="00D738E1" w:rsidRDefault="00AC13DC" w:rsidP="00D738E1">
      <w:pPr>
        <w:pStyle w:val="paragraph"/>
        <w:spacing w:before="0" w:beforeAutospacing="0" w:after="0" w:afterAutospacing="0"/>
        <w:textAlignment w:val="baseline"/>
        <w:rPr>
          <w:rFonts w:ascii="Arial" w:hAnsi="Arial" w:cs="Arial"/>
          <w:sz w:val="18"/>
          <w:szCs w:val="18"/>
        </w:rPr>
      </w:pPr>
    </w:p>
    <w:p w14:paraId="12860679" w14:textId="52F096A6" w:rsidR="00D738E1" w:rsidRDefault="00D738E1" w:rsidP="00D738E1">
      <w:pPr>
        <w:pStyle w:val="paragraph"/>
        <w:spacing w:before="0" w:beforeAutospacing="0" w:after="0" w:afterAutospacing="0"/>
        <w:textAlignment w:val="baseline"/>
        <w:rPr>
          <w:rStyle w:val="eop"/>
          <w:rFonts w:ascii="Arial" w:hAnsi="Arial" w:cs="Arial"/>
          <w:sz w:val="22"/>
          <w:szCs w:val="22"/>
        </w:rPr>
      </w:pPr>
      <w:r w:rsidRPr="00D738E1">
        <w:rPr>
          <w:rStyle w:val="normaltextrun"/>
          <w:rFonts w:ascii="Arial" w:hAnsi="Arial" w:cs="Arial"/>
          <w:sz w:val="22"/>
          <w:szCs w:val="22"/>
        </w:rPr>
        <w:t>To summarise, team cohesion is a very important factor when thinking about working in a group.  Especially when working in very stressful circumstances. It is very normal for this to bounce up and down because of human factors, but it is vital to note that there are coping mechanisms to deal with these stressful impacts. </w:t>
      </w:r>
      <w:r w:rsidRPr="00D738E1">
        <w:rPr>
          <w:rStyle w:val="eop"/>
          <w:rFonts w:ascii="Arial" w:hAnsi="Arial" w:cs="Arial"/>
          <w:sz w:val="22"/>
          <w:szCs w:val="22"/>
        </w:rPr>
        <w:t> </w:t>
      </w:r>
    </w:p>
    <w:p w14:paraId="72D031D9" w14:textId="7CE7BC9B" w:rsidR="00A24CA7" w:rsidRPr="00A24CA7" w:rsidRDefault="00A24CA7" w:rsidP="00D738E1">
      <w:pPr>
        <w:pStyle w:val="paragraph"/>
        <w:spacing w:before="0" w:beforeAutospacing="0" w:after="0" w:afterAutospacing="0"/>
        <w:textAlignment w:val="baseline"/>
        <w:rPr>
          <w:rFonts w:ascii="Arial" w:hAnsi="Arial" w:cs="Arial"/>
          <w:b/>
          <w:sz w:val="18"/>
          <w:szCs w:val="18"/>
        </w:rPr>
      </w:pPr>
      <w:r w:rsidRPr="00A24CA7">
        <w:rPr>
          <w:rStyle w:val="eop"/>
          <w:rFonts w:ascii="Arial" w:hAnsi="Arial" w:cs="Arial"/>
          <w:b/>
          <w:sz w:val="22"/>
          <w:szCs w:val="22"/>
        </w:rPr>
        <w:t>Word Count: 1887</w:t>
      </w:r>
    </w:p>
    <w:p w14:paraId="35366D1F" w14:textId="77777777" w:rsidR="001A64F5" w:rsidRDefault="001A64F5" w:rsidP="001A64F5">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666666"/>
          <w:sz w:val="19"/>
          <w:szCs w:val="19"/>
        </w:rPr>
        <w:t> </w:t>
      </w:r>
    </w:p>
    <w:p w14:paraId="1E0FD632" w14:textId="258BC142" w:rsidR="001A64F5" w:rsidRDefault="001A64F5" w:rsidP="001A64F5">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2"/>
          <w:szCs w:val="22"/>
          <w:lang w:val="en-US"/>
        </w:rPr>
        <w:lastRenderedPageBreak/>
        <w:t> </w:t>
      </w:r>
    </w:p>
    <w:p w14:paraId="44302389" w14:textId="77777777" w:rsidR="001A64F5" w:rsidRPr="00270EEB" w:rsidRDefault="001A64F5"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0F715542" w14:textId="77777777" w:rsidR="00373C55" w:rsidRPr="003C6099" w:rsidRDefault="00373C55" w:rsidP="00340E9A">
      <w:pPr>
        <w:ind w:right="237"/>
        <w:jc w:val="both"/>
        <w:rPr>
          <w:b/>
          <w:sz w:val="24"/>
          <w:szCs w:val="24"/>
        </w:rPr>
      </w:pPr>
    </w:p>
    <w:p w14:paraId="668CAB7A" w14:textId="629579CC" w:rsidR="00A3338D" w:rsidRPr="00867AEE" w:rsidRDefault="00A3338D" w:rsidP="00867AEE">
      <w:pPr>
        <w:rPr>
          <w:sz w:val="22"/>
          <w:szCs w:val="22"/>
        </w:rPr>
      </w:pPr>
      <w:r w:rsidRPr="00867AEE">
        <w:rPr>
          <w:sz w:val="22"/>
          <w:szCs w:val="22"/>
        </w:rPr>
        <w:t xml:space="preserve">This essay proposes to explore the question of how information and intelligence can be used in the disputation of more prevalent crimes by effective policing the roads. This essay will explain how criminals target our road systems and how using intelligence police can monitor this, using examples and relevant police intelligence theories. Subsequently the paper will concentrate on the role of ANPR and how it can be used as source of investigative recourse to disrupt criminal activity, arguing that like any technology has its drawbacks but on the whole is extremely effective in both crime prevention and detection. </w:t>
      </w:r>
    </w:p>
    <w:p w14:paraId="1B6E7A94" w14:textId="77777777" w:rsidR="00A3338D" w:rsidRPr="00867AEE" w:rsidRDefault="00A3338D" w:rsidP="00867AEE">
      <w:pPr>
        <w:rPr>
          <w:sz w:val="22"/>
          <w:szCs w:val="22"/>
        </w:rPr>
      </w:pPr>
    </w:p>
    <w:p w14:paraId="3D9B4581" w14:textId="49C490F2" w:rsidR="00A3338D" w:rsidRPr="00867AEE" w:rsidRDefault="00A3338D" w:rsidP="00867AEE">
      <w:pPr>
        <w:rPr>
          <w:sz w:val="22"/>
          <w:szCs w:val="22"/>
        </w:rPr>
      </w:pPr>
      <w:r w:rsidRPr="00867AEE">
        <w:rPr>
          <w:sz w:val="22"/>
          <w:szCs w:val="22"/>
        </w:rPr>
        <w:t>There are many reasons criminals use our road system and this ranges from very minor motoring offences to more prevalent crimes such as drug trafficking, smuggling, human trafficking, child sexual exploitation counterfeit goods, organised crime and ‘county lines’ (Norbury, 2020). According to statistics from the Road Haulage Association, 89% of all goods transported by land in Great Britain are delivered by road (www.rha.uk.net, n.d.). Therefore it would be a credible assumption to conclude that what works legally could be shadowed illegally for criminal activity. As described by the Roads Policing Review, conducted by the Department for Transport “Offenders will use the road network to facilitate the commission of crimes including smuggling and cargo theft, county lines exploitation, facilitating burglary and crimes of violence” (Roads Policing Review Call for Evidence, 2020). Correspondingly, when studying organised crime in the Netherlands, Kleeman (2007) used the term ‘transit crime’, which describes international illegal trade such as drug smuggling, people/weapon trafficking etc as using the same economic opportunity structures facilitating legal activities, such as using the road network.</w:t>
      </w:r>
    </w:p>
    <w:p w14:paraId="3898082D" w14:textId="77777777" w:rsidR="00A3338D" w:rsidRPr="00867AEE" w:rsidRDefault="00A3338D" w:rsidP="00867AEE">
      <w:pPr>
        <w:rPr>
          <w:sz w:val="22"/>
          <w:szCs w:val="22"/>
        </w:rPr>
      </w:pPr>
    </w:p>
    <w:p w14:paraId="08C64C12" w14:textId="3CCE12AF" w:rsidR="00A3338D" w:rsidRPr="00867AEE" w:rsidRDefault="00A3338D" w:rsidP="00867AEE">
      <w:pPr>
        <w:rPr>
          <w:sz w:val="22"/>
          <w:szCs w:val="22"/>
        </w:rPr>
      </w:pPr>
      <w:r w:rsidRPr="00867AEE">
        <w:rPr>
          <w:sz w:val="22"/>
          <w:szCs w:val="22"/>
        </w:rPr>
        <w:t xml:space="preserve">In recent years the UK has witnessed the rise of ‘county lines’ drug dealing where organised crime groups use vulnerable members of society to transport drugs out of the cities into local areas. This increase has been facilitated by advances in technology, namely mobile phones, used for ordering, supplying and providing a customer database (Harding, 2020).  Equally, as mentioned, crimes such as  human and weapon trafficking often require the use of the roads, therefore police interception is vital. </w:t>
      </w:r>
    </w:p>
    <w:p w14:paraId="48AF91F3" w14:textId="77777777" w:rsidR="00A3338D" w:rsidRPr="00867AEE" w:rsidRDefault="00A3338D" w:rsidP="00867AEE">
      <w:pPr>
        <w:rPr>
          <w:sz w:val="22"/>
          <w:szCs w:val="22"/>
        </w:rPr>
      </w:pPr>
    </w:p>
    <w:p w14:paraId="3A60F8B9" w14:textId="46F97B64" w:rsidR="00A3338D" w:rsidRPr="00867AEE" w:rsidRDefault="00A3338D" w:rsidP="00867AEE">
      <w:pPr>
        <w:rPr>
          <w:sz w:val="22"/>
          <w:szCs w:val="22"/>
        </w:rPr>
      </w:pPr>
      <w:r w:rsidRPr="00867AEE">
        <w:rPr>
          <w:sz w:val="22"/>
          <w:szCs w:val="22"/>
        </w:rPr>
        <w:t xml:space="preserve">The importance of information and intelligence in regards to serious crime cannot be over stressed. On a security level, the terrorist attack on the twin towers in the USA in 2001 </w:t>
      </w:r>
      <w:r w:rsidRPr="00867AEE">
        <w:rPr>
          <w:sz w:val="22"/>
          <w:szCs w:val="22"/>
        </w:rPr>
        <w:lastRenderedPageBreak/>
        <w:t xml:space="preserve">highlighted major weaknesses in sharing intelligence (Bureau of Justice Assistance, 2005) and in the UK in 2004, the murder of the Soham school girls, Holly Wells and Jessica Chapman by known sexual deviant Ian Huntley, could have been prevented if intelligence was used astutely (Morris, 2004). </w:t>
      </w:r>
    </w:p>
    <w:p w14:paraId="6BFF7B33" w14:textId="77777777" w:rsidR="00A3338D" w:rsidRPr="00867AEE" w:rsidRDefault="00A3338D" w:rsidP="00867AEE">
      <w:pPr>
        <w:rPr>
          <w:sz w:val="22"/>
          <w:szCs w:val="22"/>
        </w:rPr>
      </w:pPr>
    </w:p>
    <w:p w14:paraId="3532B52A" w14:textId="6320F2B9" w:rsidR="00A3338D" w:rsidRPr="00867AEE" w:rsidRDefault="00A3338D" w:rsidP="00867AEE">
      <w:pPr>
        <w:rPr>
          <w:sz w:val="22"/>
          <w:szCs w:val="22"/>
        </w:rPr>
      </w:pPr>
      <w:r w:rsidRPr="00867AEE">
        <w:rPr>
          <w:sz w:val="22"/>
          <w:szCs w:val="22"/>
        </w:rPr>
        <w:t>Following the Laming Inquiry, set up in the early 2000’s, safeguarding became a responsibility on the police and subsequently public protection became a specialism expanding to monitoring serious offenders and support to vulnerable victims. In the same decade the National Intelligence Model was created, stimulating a need for specialised intelligence officers (Brain, 2010). The British Intelligence model works on three levels within law enforcement agencies use at local level, cross border and national or international level. The later usually involving serious or organised crime (Prosser</w:t>
      </w:r>
      <w:r w:rsidR="00867AEE" w:rsidRPr="00867AEE">
        <w:rPr>
          <w:sz w:val="22"/>
          <w:szCs w:val="22"/>
        </w:rPr>
        <w:t>,</w:t>
      </w:r>
      <w:r w:rsidRPr="00867AEE">
        <w:rPr>
          <w:sz w:val="22"/>
          <w:szCs w:val="22"/>
        </w:rPr>
        <w:t xml:space="preserve"> 2019). </w:t>
      </w:r>
    </w:p>
    <w:p w14:paraId="341DA9D0" w14:textId="77777777" w:rsidR="00A3338D" w:rsidRPr="00867AEE" w:rsidRDefault="00A3338D" w:rsidP="00867AEE">
      <w:pPr>
        <w:rPr>
          <w:sz w:val="22"/>
          <w:szCs w:val="22"/>
        </w:rPr>
      </w:pPr>
    </w:p>
    <w:p w14:paraId="755CCB92" w14:textId="71240B15" w:rsidR="00A3338D" w:rsidRPr="00867AEE" w:rsidRDefault="00A3338D" w:rsidP="00867AEE">
      <w:pPr>
        <w:rPr>
          <w:sz w:val="22"/>
          <w:szCs w:val="22"/>
        </w:rPr>
      </w:pPr>
      <w:r w:rsidRPr="00867AEE">
        <w:rPr>
          <w:sz w:val="22"/>
          <w:szCs w:val="22"/>
        </w:rPr>
        <w:t xml:space="preserve">Intelligence led policing follows a model of policing that allows police departments to utilise data and evaluate crime trends. It was during the 1990’s that a demand for intelligence led policing originated in the UK as  there was a perception that police were spending more time responding to incidents, and not tackling the issue of repeat offenders (Audit Commission, 1993). In Kent, to tackle growing trends in property crime with the belief that there was a small number of offenders committing the same crime, the force implemented Intelligence policing, hoping to cut budgets and reach better targets so they could concentrate on specific crimes and analysis. Subsequently, property crime was reduced by 24% (Study.com, 2016). </w:t>
      </w:r>
    </w:p>
    <w:p w14:paraId="0ECA1519" w14:textId="77777777" w:rsidR="00A3338D" w:rsidRPr="00867AEE" w:rsidRDefault="00A3338D" w:rsidP="00867AEE">
      <w:pPr>
        <w:rPr>
          <w:sz w:val="22"/>
          <w:szCs w:val="22"/>
        </w:rPr>
      </w:pPr>
    </w:p>
    <w:p w14:paraId="03FA8C8A" w14:textId="5EF5F1CB" w:rsidR="00A3338D" w:rsidRPr="00867AEE" w:rsidRDefault="00A3338D" w:rsidP="00867AEE">
      <w:pPr>
        <w:rPr>
          <w:sz w:val="22"/>
          <w:szCs w:val="22"/>
        </w:rPr>
      </w:pPr>
      <w:r w:rsidRPr="00867AEE">
        <w:rPr>
          <w:sz w:val="22"/>
          <w:szCs w:val="22"/>
        </w:rPr>
        <w:t xml:space="preserve">Since the 1990’s a number of technology uses have been applied to an investigative resource and one particular source used for policing the roads is ANPR. ANPR is an acronym that stands for Automatic Number Plate Recognition and is a camera controlled technology that quite simply recites vehicle registration plates in order to create location data. Whenever a vehicle passes a camera the number plate of that vehicle is read immediately and cross compared against a database that holds information on vehicles which may be of significant criminal interest (NPCC, 2020). </w:t>
      </w:r>
    </w:p>
    <w:p w14:paraId="3DEE3E35" w14:textId="18EB4F1D" w:rsidR="00A3338D" w:rsidRPr="00867AEE" w:rsidRDefault="00A3338D" w:rsidP="00867AEE">
      <w:pPr>
        <w:rPr>
          <w:sz w:val="22"/>
          <w:szCs w:val="22"/>
        </w:rPr>
      </w:pPr>
      <w:r w:rsidRPr="00867AEE">
        <w:rPr>
          <w:sz w:val="22"/>
          <w:szCs w:val="22"/>
        </w:rPr>
        <w:t xml:space="preserve">Databases which are typically used by ANPR systems to talk to the police and flag potential ‘hot’ vehicles are called ANPR hotlists and the most frequently used hotlist is the Police National Computer (PNC). To combat prevalent criminal activity the Counter terrorist hotline is connected and local police force systems which comprise of details of vehicles of interest on the local intelligence within a force (Haines 2019). </w:t>
      </w:r>
    </w:p>
    <w:p w14:paraId="77D55A4E" w14:textId="0BEFE9D3" w:rsidR="00A3338D" w:rsidRPr="00867AEE" w:rsidRDefault="00A3338D" w:rsidP="00867AEE">
      <w:pPr>
        <w:rPr>
          <w:sz w:val="22"/>
          <w:szCs w:val="22"/>
        </w:rPr>
      </w:pPr>
      <w:r w:rsidRPr="00867AEE">
        <w:rPr>
          <w:sz w:val="22"/>
          <w:szCs w:val="22"/>
        </w:rPr>
        <w:t>ANPR was invented in 1976 and prototype systems were being used throughout Britain by 1979. In 1981 the first arrest was made when the system identified a stolen car (ANPR International, n.d.).  Since then ANPR has slowly grown a reputation as being a dependable technology used in throughout Britain’s roads and carparks and in marked and unmarked police vehicles (Nagenborg et al</w:t>
      </w:r>
      <w:r w:rsidR="00867AEE" w:rsidRPr="00867AEE">
        <w:rPr>
          <w:sz w:val="22"/>
          <w:szCs w:val="22"/>
        </w:rPr>
        <w:t>,</w:t>
      </w:r>
      <w:r w:rsidRPr="00867AEE">
        <w:rPr>
          <w:sz w:val="22"/>
          <w:szCs w:val="22"/>
        </w:rPr>
        <w:t xml:space="preserve"> 2020).</w:t>
      </w:r>
    </w:p>
    <w:p w14:paraId="4EF6677C" w14:textId="0E7E56AB" w:rsidR="00A3338D" w:rsidRPr="00867AEE" w:rsidRDefault="00A3338D" w:rsidP="00867AEE">
      <w:pPr>
        <w:rPr>
          <w:sz w:val="22"/>
          <w:szCs w:val="22"/>
        </w:rPr>
      </w:pPr>
      <w:r w:rsidRPr="00867AEE">
        <w:rPr>
          <w:sz w:val="22"/>
          <w:szCs w:val="22"/>
        </w:rPr>
        <w:t>The NPCC, Automatic Number Plate Recognition (ANPR) Strategy outlines that ANPR is a technology typically used for crime deterrent at a local and national level, including “Organised Crime Groups, people traffickers, serious sexual offenders and terrorists. ANPR is also used to protect vulnerable people from harm” (ANPR Strategy, 2020).</w:t>
      </w:r>
    </w:p>
    <w:p w14:paraId="40E44FCD" w14:textId="77777777" w:rsidR="00A3338D" w:rsidRPr="00867AEE" w:rsidRDefault="00A3338D" w:rsidP="00867AEE">
      <w:pPr>
        <w:rPr>
          <w:sz w:val="22"/>
          <w:szCs w:val="22"/>
        </w:rPr>
      </w:pPr>
    </w:p>
    <w:p w14:paraId="5DECD158" w14:textId="498F4FB9" w:rsidR="00A3338D" w:rsidRPr="00867AEE" w:rsidRDefault="00A3338D" w:rsidP="00867AEE">
      <w:pPr>
        <w:rPr>
          <w:sz w:val="22"/>
          <w:szCs w:val="22"/>
        </w:rPr>
      </w:pPr>
      <w:r w:rsidRPr="00867AEE">
        <w:rPr>
          <w:sz w:val="22"/>
          <w:szCs w:val="22"/>
        </w:rPr>
        <w:t>Since the 1990’s the use of ANPR has increased significantly due to no longer being so expensive and advancements in technological use. The NPCC website states that at present ‘around 13000 ANPR cameras nationally, submit on average around 55 million ANPR ‘read’ records to national ANPR systems daily’ (NPCC, 2020)</w:t>
      </w:r>
    </w:p>
    <w:p w14:paraId="19F24DC4" w14:textId="77777777" w:rsidR="00A3338D" w:rsidRPr="00867AEE" w:rsidRDefault="00A3338D" w:rsidP="00867AEE">
      <w:pPr>
        <w:rPr>
          <w:sz w:val="22"/>
          <w:szCs w:val="22"/>
        </w:rPr>
      </w:pPr>
    </w:p>
    <w:p w14:paraId="6127F9E1" w14:textId="400A0499" w:rsidR="00A3338D" w:rsidRPr="00867AEE" w:rsidRDefault="00A3338D" w:rsidP="00867AEE">
      <w:pPr>
        <w:rPr>
          <w:sz w:val="22"/>
          <w:szCs w:val="22"/>
        </w:rPr>
      </w:pPr>
      <w:r w:rsidRPr="00867AEE">
        <w:rPr>
          <w:sz w:val="22"/>
          <w:szCs w:val="22"/>
        </w:rPr>
        <w:t xml:space="preserve">Successful use of the system can be demonstrated in the Manchester/ Cheshire border when Operation Crossbow took place in July 2022. The operation involved hundreds officers who joined forces with partner agencies to commence a cross border operation to reduce </w:t>
      </w:r>
      <w:r w:rsidRPr="00867AEE">
        <w:rPr>
          <w:sz w:val="22"/>
          <w:szCs w:val="22"/>
        </w:rPr>
        <w:lastRenderedPageBreak/>
        <w:t>criminality by denying the criminals the use of the roads by using ANPR and tackle serious and organised crime which has a strong link to vehicles using our roads. Crimes targeted include a string of offences such as drug dealing, dangerous driving, human trafficking, and modern slavery. The operation saw eight arrests and twelve vehicles seized alongside 500 wraps of suspected crack cocaine and heroin recovered (Holt</w:t>
      </w:r>
      <w:r w:rsidR="00867AEE" w:rsidRPr="00867AEE">
        <w:rPr>
          <w:sz w:val="22"/>
          <w:szCs w:val="22"/>
        </w:rPr>
        <w:t>,</w:t>
      </w:r>
      <w:r w:rsidRPr="00867AEE">
        <w:rPr>
          <w:sz w:val="22"/>
          <w:szCs w:val="22"/>
        </w:rPr>
        <w:t xml:space="preserve"> 2022).  </w:t>
      </w:r>
    </w:p>
    <w:p w14:paraId="54007401" w14:textId="77777777" w:rsidR="00A3338D" w:rsidRPr="00867AEE" w:rsidRDefault="00A3338D" w:rsidP="00867AEE">
      <w:pPr>
        <w:rPr>
          <w:sz w:val="22"/>
          <w:szCs w:val="22"/>
        </w:rPr>
      </w:pPr>
    </w:p>
    <w:p w14:paraId="55AA0F91" w14:textId="0E3AA850" w:rsidR="00A3338D" w:rsidRPr="00867AEE" w:rsidRDefault="00A3338D" w:rsidP="00867AEE">
      <w:pPr>
        <w:rPr>
          <w:sz w:val="22"/>
          <w:szCs w:val="22"/>
        </w:rPr>
      </w:pPr>
      <w:r w:rsidRPr="00867AEE">
        <w:rPr>
          <w:sz w:val="22"/>
          <w:szCs w:val="22"/>
        </w:rPr>
        <w:t>ANPR can be used to prevent crime as a tool in both reactive and active investigations.  A reactive investigation will begin by discovery of a crime and then a follow up investigation which seeks to identify suspects and bring them to justice.  ANPR can assist here in a number of ways by methods such locating wanted vehicles, identifying movement of vehicles or confirming the whereabouts of alibi’s (NPIA, 2009).</w:t>
      </w:r>
    </w:p>
    <w:p w14:paraId="1FEC8ABE" w14:textId="77777777" w:rsidR="00A3338D" w:rsidRPr="00867AEE" w:rsidRDefault="00A3338D" w:rsidP="00867AEE">
      <w:pPr>
        <w:rPr>
          <w:sz w:val="22"/>
          <w:szCs w:val="22"/>
        </w:rPr>
      </w:pPr>
    </w:p>
    <w:p w14:paraId="78241DEA" w14:textId="37385595" w:rsidR="00A3338D" w:rsidRPr="00867AEE" w:rsidRDefault="00A3338D" w:rsidP="00867AEE">
      <w:pPr>
        <w:rPr>
          <w:sz w:val="22"/>
          <w:szCs w:val="22"/>
        </w:rPr>
      </w:pPr>
      <w:r w:rsidRPr="00867AEE">
        <w:rPr>
          <w:sz w:val="22"/>
          <w:szCs w:val="22"/>
        </w:rPr>
        <w:t xml:space="preserve">By contract, a proactive investigation begins by gathering intelligence analysis which has identified that a particular person or group is involved in criminal enterprise. This is more related to organised crime such as county lines (College of Policing, n.d.)In this example ANPR can be used for instances such as  to locate a vehicle/s involved in a surveillance operation, develop intelligence regarding activities of a subject or initiate an arrest plan (College of Policing, n.d.). </w:t>
      </w:r>
    </w:p>
    <w:p w14:paraId="07380BE6" w14:textId="77777777" w:rsidR="00A3338D" w:rsidRPr="00867AEE" w:rsidRDefault="00A3338D" w:rsidP="00867AEE">
      <w:pPr>
        <w:rPr>
          <w:sz w:val="22"/>
          <w:szCs w:val="22"/>
        </w:rPr>
      </w:pPr>
    </w:p>
    <w:p w14:paraId="1C9C9DF6" w14:textId="152C0EA4" w:rsidR="00A3338D" w:rsidRPr="00867AEE" w:rsidRDefault="00A3338D" w:rsidP="00867AEE">
      <w:pPr>
        <w:rPr>
          <w:sz w:val="22"/>
          <w:szCs w:val="22"/>
        </w:rPr>
      </w:pPr>
      <w:r w:rsidRPr="00867AEE">
        <w:rPr>
          <w:sz w:val="22"/>
          <w:szCs w:val="22"/>
        </w:rPr>
        <w:t>A further theoretical approach to consider is the offender self-selection policing (SSP) approach. Roach 2007, explains that the concept of the SSP theory as how serious criminals can be caught by being stopped by the police for minor crimes that they commit, essentially those who commit larger crimes are susceptible to commit smaller crimes too. (Roach, 2007, p. 357–370). Various studies have reinforced this theory, including a Home office study on Illegal parking which demonstrated a link between these small offences and lar</w:t>
      </w:r>
      <w:r w:rsidR="00867AEE" w:rsidRPr="00867AEE">
        <w:rPr>
          <w:sz w:val="22"/>
          <w:szCs w:val="22"/>
        </w:rPr>
        <w:t>ger crimes (Chenery, Henshaw &amp;</w:t>
      </w:r>
      <w:r w:rsidRPr="00867AEE">
        <w:rPr>
          <w:sz w:val="22"/>
          <w:szCs w:val="22"/>
        </w:rPr>
        <w:t xml:space="preserve"> Pease, 1999) and a further Home office study on drink and dangerous driving which also established a correlation to small and large offences (Rose, 2020). This approach is relevant to ANPR because the ability to identify offences on the road could lead to the revaluation of more serious offences and offenders and connections with serious crime. In 2022 a man from Plymouth who attempted to avoid a speeding ticket ended up with police retrieving £63,000 of street drugs and £11,000 in cash (Eve, 2022), a definitive example of SSP in action. The limitation to this approach Is that the number of people who commit small offences may invoke false positives and it can be argued police are wasting time chasing those who may not be of interest to the police at all (Roach, 2007, p. 357), therefore the SSP approached and ANPR should be approached with caution. </w:t>
      </w:r>
    </w:p>
    <w:p w14:paraId="5F2ED544" w14:textId="77777777" w:rsidR="00A3338D" w:rsidRPr="00867AEE" w:rsidRDefault="00A3338D" w:rsidP="00867AEE">
      <w:pPr>
        <w:rPr>
          <w:sz w:val="22"/>
          <w:szCs w:val="22"/>
        </w:rPr>
      </w:pPr>
    </w:p>
    <w:p w14:paraId="3F6494E6" w14:textId="1F9416A5" w:rsidR="00A3338D" w:rsidRPr="00867AEE" w:rsidRDefault="00A3338D" w:rsidP="00867AEE">
      <w:pPr>
        <w:rPr>
          <w:sz w:val="22"/>
          <w:szCs w:val="22"/>
        </w:rPr>
      </w:pPr>
      <w:r w:rsidRPr="00867AEE">
        <w:rPr>
          <w:sz w:val="22"/>
          <w:szCs w:val="22"/>
        </w:rPr>
        <w:t>Although ANPR is clearly ground-breaking as a tool to disrupt criminal activity, it is important to highlight negatives connotations. As mentioned, the use of ANPR technology is growing increasingly fast and there are theories that suggest the system can be unregulated (Fenwick</w:t>
      </w:r>
      <w:r w:rsidR="00867AEE" w:rsidRPr="00867AEE">
        <w:rPr>
          <w:sz w:val="22"/>
          <w:szCs w:val="22"/>
        </w:rPr>
        <w:t>,</w:t>
      </w:r>
      <w:r w:rsidRPr="00867AEE">
        <w:rPr>
          <w:sz w:val="22"/>
          <w:szCs w:val="22"/>
        </w:rPr>
        <w:t xml:space="preserve"> 2013). Moreover there are concerns that developments in license plate recognition technology could ‘undermine the public’s trust in the system and surveillance’ (Hersey</w:t>
      </w:r>
      <w:r w:rsidR="00867AEE" w:rsidRPr="00867AEE">
        <w:rPr>
          <w:sz w:val="22"/>
          <w:szCs w:val="22"/>
        </w:rPr>
        <w:t xml:space="preserve">, </w:t>
      </w:r>
      <w:r w:rsidRPr="00867AEE">
        <w:rPr>
          <w:sz w:val="22"/>
          <w:szCs w:val="22"/>
        </w:rPr>
        <w:t>2022). In 2021, Fraser Samson explained that ANPR is vi</w:t>
      </w:r>
      <w:r w:rsidR="00867AEE" w:rsidRPr="00867AEE">
        <w:rPr>
          <w:sz w:val="22"/>
          <w:szCs w:val="22"/>
        </w:rPr>
        <w:t>ewed as a critical policing infra</w:t>
      </w:r>
      <w:r w:rsidRPr="00867AEE">
        <w:rPr>
          <w:sz w:val="22"/>
          <w:szCs w:val="22"/>
        </w:rPr>
        <w:t>structure to combat crime and counter-terrorism but he posed the question as to what would happen if the system went down even if for seven minutes, an unthinkable notion which would result in loss of public trust (Hersey</w:t>
      </w:r>
      <w:r w:rsidR="00867AEE" w:rsidRPr="00867AEE">
        <w:rPr>
          <w:sz w:val="22"/>
          <w:szCs w:val="22"/>
        </w:rPr>
        <w:t>,</w:t>
      </w:r>
      <w:r w:rsidRPr="00867AEE">
        <w:rPr>
          <w:sz w:val="22"/>
          <w:szCs w:val="22"/>
        </w:rPr>
        <w:t xml:space="preserve"> 2022). Furthermore, it is also worth considering how criminals can manipulate the system. In Hale, Manchester, a woman reported that she noticed that somebody had placed a fake registration plate on her vehicle. It is thought this may have been done in order to prep the car to be stolen at a later time (Vay</w:t>
      </w:r>
      <w:r w:rsidR="00867AEE" w:rsidRPr="00867AEE">
        <w:rPr>
          <w:sz w:val="22"/>
          <w:szCs w:val="22"/>
        </w:rPr>
        <w:t>,</w:t>
      </w:r>
      <w:r w:rsidRPr="00867AEE">
        <w:rPr>
          <w:sz w:val="22"/>
          <w:szCs w:val="22"/>
        </w:rPr>
        <w:t xml:space="preserve"> 2022). However, it is not just criminals who can manipulate the system. In New Zealand police admitted to the misuse of ANPR by abusing the powers applied to their force by marking a car as stolen so that it could be flagged by the technology. In reality the car was not stolen and police wanted to track the car for other reasons (Pennington</w:t>
      </w:r>
      <w:r w:rsidR="00867AEE" w:rsidRPr="00867AEE">
        <w:rPr>
          <w:sz w:val="22"/>
          <w:szCs w:val="22"/>
        </w:rPr>
        <w:t>,</w:t>
      </w:r>
      <w:r w:rsidRPr="00867AEE">
        <w:rPr>
          <w:sz w:val="22"/>
          <w:szCs w:val="22"/>
        </w:rPr>
        <w:t xml:space="preserve"> 2022). These actions do not only highlight dishonesty within the system but a whole lot of new questions as to what can ANPR be used for. </w:t>
      </w:r>
    </w:p>
    <w:p w14:paraId="264F4A8F" w14:textId="77777777" w:rsidR="00A3338D" w:rsidRPr="00867AEE" w:rsidRDefault="00A3338D" w:rsidP="00867AEE">
      <w:pPr>
        <w:rPr>
          <w:sz w:val="22"/>
          <w:szCs w:val="22"/>
        </w:rPr>
      </w:pPr>
    </w:p>
    <w:p w14:paraId="4C50E184" w14:textId="0FF7DD9A" w:rsidR="00025650" w:rsidRDefault="00A3338D" w:rsidP="00867AEE">
      <w:pPr>
        <w:rPr>
          <w:sz w:val="22"/>
          <w:szCs w:val="22"/>
        </w:rPr>
      </w:pPr>
      <w:r w:rsidRPr="00867AEE">
        <w:rPr>
          <w:sz w:val="22"/>
          <w:szCs w:val="22"/>
        </w:rPr>
        <w:t>In conclusion, information and intelligence can be used in the disruption of the more prevalent criminal activity by using the ‘transit crime model’ and using intelligence to assume criminals can use the same networks and opportunities as legal activities, whilst bearing in mind that technology has advanced and therefore it is important to keep on top of this and use intelligence efficiently. ANPR is a valuable policing tool which clearly displays results both by active and reactive investigations but the ground-breaking speed of its growth has highlighted concerns about matters such as privacy and limitations. Moreover, it is vital that the technology does not lose public faith and matters such as abuse in the using the system from both criminals and police can threaten this notion.</w:t>
      </w:r>
    </w:p>
    <w:p w14:paraId="32FD2314" w14:textId="786CEFFB" w:rsidR="00867AEE" w:rsidRPr="00867AEE" w:rsidRDefault="00867AEE" w:rsidP="00867AEE">
      <w:pPr>
        <w:rPr>
          <w:b/>
          <w:sz w:val="22"/>
          <w:szCs w:val="22"/>
        </w:rPr>
      </w:pPr>
      <w:r>
        <w:rPr>
          <w:b/>
          <w:sz w:val="22"/>
          <w:szCs w:val="22"/>
        </w:rPr>
        <w:t>Word Count: 1820</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8362C2">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5485F02A" w14:textId="7AF2BE95" w:rsidR="003C6099" w:rsidRPr="003C6099" w:rsidRDefault="00FE5420" w:rsidP="00FE5420">
      <w:pPr>
        <w:overflowPunct/>
        <w:autoSpaceDE/>
        <w:autoSpaceDN/>
        <w:adjustRightInd/>
        <w:ind w:right="225"/>
        <w:jc w:val="both"/>
        <w:rPr>
          <w:sz w:val="24"/>
          <w:szCs w:val="24"/>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98B1055"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C63B27">
              <w:rPr>
                <w:sz w:val="22"/>
                <w:szCs w:val="22"/>
                <w:lang w:eastAsia="zh-TW"/>
              </w:rPr>
              <w:t xml:space="preserve">Throughout my time in my current role, I have gained a vast experience of knowledge to help aid me within my role. </w:t>
            </w:r>
          </w:p>
          <w:p w14:paraId="21B8576E" w14:textId="77777777" w:rsidR="00C63B27" w:rsidRDefault="00C63B27" w:rsidP="00FE5420">
            <w:pPr>
              <w:overflowPunct/>
              <w:autoSpaceDE/>
              <w:autoSpaceDN/>
              <w:adjustRightInd/>
              <w:rPr>
                <w:sz w:val="22"/>
                <w:szCs w:val="22"/>
                <w:lang w:eastAsia="zh-TW"/>
              </w:rPr>
            </w:pPr>
            <w:r>
              <w:rPr>
                <w:sz w:val="22"/>
                <w:szCs w:val="22"/>
                <w:lang w:eastAsia="zh-TW"/>
              </w:rPr>
              <w:t xml:space="preserve">However, I have also noted that there is areas to develop and that I will strive to aim for within the next six to twelve months. </w:t>
            </w:r>
          </w:p>
          <w:p w14:paraId="76FC95E8" w14:textId="17DF7EA4" w:rsidR="00C63B27" w:rsidRDefault="00C63B27" w:rsidP="00FE5420">
            <w:pPr>
              <w:overflowPunct/>
              <w:autoSpaceDE/>
              <w:autoSpaceDN/>
              <w:adjustRightInd/>
              <w:rPr>
                <w:sz w:val="22"/>
                <w:szCs w:val="22"/>
                <w:lang w:eastAsia="zh-TW"/>
              </w:rPr>
            </w:pPr>
            <w:r>
              <w:rPr>
                <w:sz w:val="22"/>
                <w:szCs w:val="22"/>
                <w:lang w:eastAsia="zh-TW"/>
              </w:rPr>
              <w:t xml:space="preserve">The reason I aim to improve my knowledge is to overall become a more competent officer. </w:t>
            </w:r>
            <w:r w:rsidR="00075B87">
              <w:rPr>
                <w:sz w:val="22"/>
                <w:szCs w:val="22"/>
                <w:lang w:eastAsia="zh-TW"/>
              </w:rPr>
              <w:t>Willingham (2006</w:t>
            </w:r>
            <w:r>
              <w:rPr>
                <w:sz w:val="22"/>
                <w:szCs w:val="22"/>
                <w:lang w:eastAsia="zh-TW"/>
              </w:rPr>
              <w:t xml:space="preserve">) will outline that knowledge is vital for improving </w:t>
            </w:r>
            <w:r>
              <w:rPr>
                <w:sz w:val="22"/>
                <w:szCs w:val="22"/>
                <w:lang w:eastAsia="zh-TW"/>
              </w:rPr>
              <w:lastRenderedPageBreak/>
              <w:t>thinking skills and overall makes it easier for people to learn things more efficiently. I note that with this information</w:t>
            </w:r>
            <w:r w:rsidR="00CA143F">
              <w:rPr>
                <w:sz w:val="22"/>
                <w:szCs w:val="22"/>
                <w:lang w:eastAsia="zh-TW"/>
              </w:rPr>
              <w:t xml:space="preserve">, I will constantly strive to improve my knowledge in the workplace on subjects such as using IT systems, filling out files by using previous examples and learning to write in an academic matter for my university work. </w:t>
            </w:r>
          </w:p>
          <w:p w14:paraId="7C2CC80B" w14:textId="77777777" w:rsidR="00CA143F" w:rsidRDefault="00CA143F" w:rsidP="00FE5420">
            <w:pPr>
              <w:overflowPunct/>
              <w:autoSpaceDE/>
              <w:autoSpaceDN/>
              <w:adjustRightInd/>
              <w:rPr>
                <w:sz w:val="22"/>
                <w:szCs w:val="22"/>
                <w:lang w:eastAsia="zh-TW"/>
              </w:rPr>
            </w:pPr>
          </w:p>
          <w:p w14:paraId="5910A531" w14:textId="77777777" w:rsidR="00746F1E" w:rsidRDefault="00CA143F" w:rsidP="00FE5420">
            <w:pPr>
              <w:overflowPunct/>
              <w:autoSpaceDE/>
              <w:autoSpaceDN/>
              <w:adjustRightInd/>
              <w:rPr>
                <w:sz w:val="22"/>
                <w:szCs w:val="22"/>
                <w:lang w:eastAsia="zh-TW"/>
              </w:rPr>
            </w:pPr>
            <w:r>
              <w:rPr>
                <w:sz w:val="22"/>
                <w:szCs w:val="22"/>
                <w:lang w:eastAsia="zh-TW"/>
              </w:rPr>
              <w:t>One of the ways, I shall become more knowledgeable</w:t>
            </w:r>
            <w:r w:rsidR="00746F1E">
              <w:rPr>
                <w:sz w:val="22"/>
                <w:szCs w:val="22"/>
                <w:lang w:eastAsia="zh-TW"/>
              </w:rPr>
              <w:t xml:space="preserve"> in filling out files</w:t>
            </w:r>
            <w:r>
              <w:rPr>
                <w:sz w:val="22"/>
                <w:szCs w:val="22"/>
                <w:lang w:eastAsia="zh-TW"/>
              </w:rPr>
              <w:t xml:space="preserve"> is by conducting research into the aims of my role and by looking on previous </w:t>
            </w:r>
            <w:r w:rsidR="00746F1E">
              <w:rPr>
                <w:sz w:val="22"/>
                <w:szCs w:val="22"/>
                <w:lang w:eastAsia="zh-TW"/>
              </w:rPr>
              <w:t>similar incidents and learning from reading from them. (Oliver &amp; Kandadi, 2006)</w:t>
            </w:r>
          </w:p>
          <w:p w14:paraId="006B31EF" w14:textId="77777777" w:rsidR="00746F1E" w:rsidRDefault="00746F1E" w:rsidP="00FE5420">
            <w:pPr>
              <w:overflowPunct/>
              <w:autoSpaceDE/>
              <w:autoSpaceDN/>
              <w:adjustRightInd/>
              <w:rPr>
                <w:sz w:val="22"/>
                <w:szCs w:val="22"/>
                <w:lang w:eastAsia="zh-TW"/>
              </w:rPr>
            </w:pPr>
          </w:p>
          <w:p w14:paraId="0A523517" w14:textId="77777777" w:rsidR="00746F1E" w:rsidRDefault="00746F1E" w:rsidP="00FE5420">
            <w:pPr>
              <w:overflowPunct/>
              <w:autoSpaceDE/>
              <w:autoSpaceDN/>
              <w:adjustRightInd/>
              <w:rPr>
                <w:sz w:val="22"/>
                <w:szCs w:val="22"/>
                <w:lang w:eastAsia="zh-TW"/>
              </w:rPr>
            </w:pPr>
            <w:r>
              <w:rPr>
                <w:sz w:val="22"/>
                <w:szCs w:val="22"/>
                <w:lang w:eastAsia="zh-TW"/>
              </w:rPr>
              <w:t xml:space="preserve">I will further improve in the way I use the IT systems by continuously exploring them and finding more efficient ways to complete a task quickly and to a high standard. </w:t>
            </w:r>
          </w:p>
          <w:p w14:paraId="7B13468F" w14:textId="77777777" w:rsidR="00746F1E" w:rsidRDefault="00746F1E" w:rsidP="00FE5420">
            <w:pPr>
              <w:overflowPunct/>
              <w:autoSpaceDE/>
              <w:autoSpaceDN/>
              <w:adjustRightInd/>
              <w:rPr>
                <w:sz w:val="22"/>
                <w:szCs w:val="22"/>
                <w:lang w:eastAsia="zh-TW"/>
              </w:rPr>
            </w:pPr>
          </w:p>
          <w:p w14:paraId="29A2A56B" w14:textId="21D4A2EF" w:rsidR="00CA143F" w:rsidRPr="00FE5420" w:rsidRDefault="00746F1E"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will develop my knowledge academically by continuing to complete my workbooks and assignments set for me, I will listen to the lectures and other support provided to me and will study different variations of being able to structure and essay.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FB8D5C3"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1C38C1">
              <w:rPr>
                <w:sz w:val="22"/>
                <w:szCs w:val="22"/>
                <w:lang w:eastAsia="zh-TW"/>
              </w:rPr>
              <w:t xml:space="preserve">Some of the skills I will aim to develop on includes academic writing skills and continuously improving </w:t>
            </w:r>
            <w:r w:rsidR="001C38C1">
              <w:rPr>
                <w:sz w:val="22"/>
                <w:szCs w:val="22"/>
                <w:lang w:eastAsia="zh-TW"/>
              </w:rPr>
              <w:lastRenderedPageBreak/>
              <w:t xml:space="preserve">my teamwork and leadership skills. </w:t>
            </w:r>
          </w:p>
          <w:p w14:paraId="3BEE2E87" w14:textId="77777777" w:rsidR="001C38C1" w:rsidRDefault="001C38C1" w:rsidP="00FE5420">
            <w:pPr>
              <w:overflowPunct/>
              <w:autoSpaceDE/>
              <w:autoSpaceDN/>
              <w:adjustRightInd/>
              <w:rPr>
                <w:sz w:val="22"/>
                <w:szCs w:val="22"/>
                <w:lang w:eastAsia="zh-TW"/>
              </w:rPr>
            </w:pPr>
          </w:p>
          <w:p w14:paraId="075F7CED" w14:textId="3BD3F02D" w:rsidR="001C38C1" w:rsidRDefault="001C38C1" w:rsidP="00FE5420">
            <w:pPr>
              <w:overflowPunct/>
              <w:autoSpaceDE/>
              <w:autoSpaceDN/>
              <w:adjustRightInd/>
              <w:rPr>
                <w:sz w:val="22"/>
                <w:szCs w:val="22"/>
                <w:lang w:eastAsia="zh-TW"/>
              </w:rPr>
            </w:pPr>
            <w:r>
              <w:rPr>
                <w:sz w:val="22"/>
                <w:szCs w:val="22"/>
                <w:lang w:eastAsia="zh-TW"/>
              </w:rPr>
              <w:t xml:space="preserve">I will achieve improvement on my academic writing skills by reading and conducting research to improve the way in which I find information by looking for key points. (Jaime, 2021) The reading and research will in turn help me find important information a lot more quickly and be able to understand what I have read to then put it into context and paraphrase. I aim to achieve this to a higher level over the next 2 months as I have further assignments to complete to be ready to progress onto level 6 writing. </w:t>
            </w:r>
          </w:p>
          <w:p w14:paraId="51930AB8" w14:textId="500679B5" w:rsidR="001C38C1" w:rsidRDefault="001C38C1" w:rsidP="00FE5420">
            <w:pPr>
              <w:overflowPunct/>
              <w:autoSpaceDE/>
              <w:autoSpaceDN/>
              <w:adjustRightInd/>
              <w:rPr>
                <w:sz w:val="22"/>
                <w:szCs w:val="22"/>
                <w:lang w:eastAsia="zh-TW"/>
              </w:rPr>
            </w:pPr>
          </w:p>
          <w:p w14:paraId="23780167" w14:textId="1FF27D83" w:rsidR="001C38C1" w:rsidRDefault="001C38C1" w:rsidP="00FE5420">
            <w:pPr>
              <w:overflowPunct/>
              <w:autoSpaceDE/>
              <w:autoSpaceDN/>
              <w:adjustRightInd/>
              <w:rPr>
                <w:sz w:val="22"/>
                <w:szCs w:val="22"/>
                <w:lang w:eastAsia="zh-TW"/>
              </w:rPr>
            </w:pPr>
            <w:r>
              <w:rPr>
                <w:sz w:val="22"/>
                <w:szCs w:val="22"/>
                <w:lang w:eastAsia="zh-TW"/>
              </w:rPr>
              <w:t xml:space="preserve">Some ways I will continue to develop my teamwork skills will include continuing to assist my colleagues when attending incidents and using the knowledge I know from previous similar incidents and working with them to aim for one goal to deal with matters in a professional way. </w:t>
            </w:r>
          </w:p>
          <w:p w14:paraId="34C5CCFA" w14:textId="0D9F4A13" w:rsidR="001C38C1" w:rsidRDefault="001C38C1" w:rsidP="00FE5420">
            <w:pPr>
              <w:overflowPunct/>
              <w:autoSpaceDE/>
              <w:autoSpaceDN/>
              <w:adjustRightInd/>
              <w:rPr>
                <w:sz w:val="22"/>
                <w:szCs w:val="22"/>
                <w:lang w:eastAsia="zh-TW"/>
              </w:rPr>
            </w:pPr>
            <w:r>
              <w:rPr>
                <w:sz w:val="22"/>
                <w:szCs w:val="22"/>
                <w:lang w:eastAsia="zh-TW"/>
              </w:rPr>
              <w:t xml:space="preserve">I currently improve my leadership skills by assisting colleagues when they have questions on subjects that they are not as confident on and I know is one of my strengths. For example on my team, I have completed a large number of guilty anticipated plea PCR files, my team are aware of this and often come to </w:t>
            </w:r>
            <w:r>
              <w:rPr>
                <w:sz w:val="22"/>
                <w:szCs w:val="22"/>
                <w:lang w:eastAsia="zh-TW"/>
              </w:rPr>
              <w:lastRenderedPageBreak/>
              <w:t xml:space="preserve">me for assistance on the best way to deal with a matter or build the case file. </w:t>
            </w:r>
            <w:r w:rsidR="00BA769B">
              <w:rPr>
                <w:sz w:val="22"/>
                <w:szCs w:val="22"/>
                <w:lang w:eastAsia="zh-TW"/>
              </w:rPr>
              <w:t>I know this is a good way to become better at my leadership skills as research by Gallup (2022) suggests that focusing on your strengths and acknowledging them improves your confidence and self-esteem and this will help you feel better about yourself to be able to pass on your strengths to your colleagues as each person has their own individual strengths and weaknesses.</w:t>
            </w:r>
          </w:p>
          <w:p w14:paraId="2655FA9A" w14:textId="77777777" w:rsidR="001C38C1" w:rsidRDefault="001C38C1" w:rsidP="00FE5420">
            <w:pPr>
              <w:overflowPunct/>
              <w:autoSpaceDE/>
              <w:autoSpaceDN/>
              <w:adjustRightInd/>
              <w:rPr>
                <w:sz w:val="22"/>
                <w:szCs w:val="22"/>
                <w:lang w:eastAsia="zh-TW"/>
              </w:rPr>
            </w:pPr>
          </w:p>
          <w:p w14:paraId="7DF7D6E0" w14:textId="665D5A16" w:rsidR="001C38C1" w:rsidRPr="00FE5420" w:rsidRDefault="001C38C1"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71B47D5"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4C01CA">
              <w:rPr>
                <w:sz w:val="22"/>
                <w:szCs w:val="22"/>
                <w:lang w:eastAsia="zh-TW"/>
              </w:rPr>
              <w:t xml:space="preserve">I will aim to become more experienced over the next 12 months within my role as a police officer by looking into other elements of the job and spending more time on certain elements as a response officer. </w:t>
            </w:r>
          </w:p>
          <w:p w14:paraId="43954DA7" w14:textId="77777777" w:rsidR="004C01CA" w:rsidRDefault="004C01CA" w:rsidP="00FE5420">
            <w:pPr>
              <w:overflowPunct/>
              <w:autoSpaceDE/>
              <w:autoSpaceDN/>
              <w:adjustRightInd/>
              <w:rPr>
                <w:sz w:val="22"/>
                <w:szCs w:val="22"/>
                <w:lang w:eastAsia="zh-TW"/>
              </w:rPr>
            </w:pPr>
          </w:p>
          <w:p w14:paraId="4B55D8BD" w14:textId="77777777" w:rsidR="004C01CA" w:rsidRDefault="004C01CA" w:rsidP="00FE5420">
            <w:pPr>
              <w:overflowPunct/>
              <w:autoSpaceDE/>
              <w:autoSpaceDN/>
              <w:adjustRightInd/>
              <w:rPr>
                <w:sz w:val="22"/>
                <w:szCs w:val="22"/>
                <w:lang w:eastAsia="zh-TW"/>
              </w:rPr>
            </w:pPr>
            <w:r>
              <w:rPr>
                <w:sz w:val="22"/>
                <w:szCs w:val="22"/>
                <w:lang w:eastAsia="zh-TW"/>
              </w:rPr>
              <w:t xml:space="preserve">One of the ways I will improve my experience as a response officer is attending more jobs in my team and getting a better understanding of dealing with different crimes. A good way to help with this is for me to take overtime opportunities on response in other areas which have more residential type crimes rather that primarily commercial crimes. I will become more experienced as time comes by working with other teams learning </w:t>
            </w:r>
            <w:r>
              <w:rPr>
                <w:sz w:val="22"/>
                <w:szCs w:val="22"/>
                <w:lang w:eastAsia="zh-TW"/>
              </w:rPr>
              <w:lastRenderedPageBreak/>
              <w:t xml:space="preserve">from new people and dealing with more complex cases. I will then be able to deal with other similar complex cases in an efficient way. </w:t>
            </w:r>
          </w:p>
          <w:p w14:paraId="13ED1BFD" w14:textId="77777777" w:rsidR="004C01CA" w:rsidRDefault="004C01CA" w:rsidP="00FE5420">
            <w:pPr>
              <w:overflowPunct/>
              <w:autoSpaceDE/>
              <w:autoSpaceDN/>
              <w:adjustRightInd/>
              <w:rPr>
                <w:sz w:val="22"/>
                <w:szCs w:val="22"/>
                <w:lang w:eastAsia="zh-TW"/>
              </w:rPr>
            </w:pPr>
          </w:p>
          <w:p w14:paraId="4B21BF28" w14:textId="5F48D650" w:rsidR="004C01CA" w:rsidRPr="00FE5420" w:rsidRDefault="004C01CA"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Another way in which I will improve in my role as a police officer is by going onto attachments within other departments, for example over the next year I will take part in a HUB and CID attachment which will vastly improve my skills and experience within other areas of policing such as my ability to build complex crown court files, deal with complex suspect interviews and become a more well-rounded officer which will also help me in my current role by forcing me to become faster and more efficient in these key areas of the job.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6BED4460"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EDFDCF9" w14:textId="77777777" w:rsidR="00C13D75" w:rsidRDefault="00C13D75" w:rsidP="00C13D75">
      <w:pPr>
        <w:pStyle w:val="paragraph"/>
        <w:spacing w:before="0" w:beforeAutospacing="0" w:after="0" w:afterAutospacing="0"/>
        <w:textAlignment w:val="baseline"/>
        <w:rPr>
          <w:rFonts w:ascii="Arial" w:hAnsi="Arial" w:cs="Arial"/>
          <w:color w:val="000000"/>
          <w:lang w:eastAsia="en-GB"/>
        </w:rPr>
      </w:pPr>
    </w:p>
    <w:p w14:paraId="5FFA4CCE" w14:textId="77777777" w:rsidR="001E7A8E" w:rsidRPr="00C13D75" w:rsidRDefault="001E7A8E" w:rsidP="00C13D75">
      <w:pPr>
        <w:rPr>
          <w:sz w:val="22"/>
          <w:szCs w:val="22"/>
        </w:rPr>
      </w:pPr>
    </w:p>
    <w:p w14:paraId="7DAC78DD" w14:textId="1273AE1C" w:rsidR="001E7A8E" w:rsidRDefault="001E7A8E" w:rsidP="00C13D75">
      <w:pPr>
        <w:rPr>
          <w:sz w:val="22"/>
          <w:szCs w:val="22"/>
        </w:rPr>
      </w:pPr>
      <w:r w:rsidRPr="00C13D75">
        <w:rPr>
          <w:sz w:val="22"/>
          <w:szCs w:val="22"/>
        </w:rPr>
        <w:t xml:space="preserve">Achievers. (2021) </w:t>
      </w:r>
      <w:r w:rsidRPr="00C13D75">
        <w:rPr>
          <w:i/>
          <w:sz w:val="22"/>
          <w:szCs w:val="22"/>
        </w:rPr>
        <w:t>5 elements of a great organizational culture.</w:t>
      </w:r>
      <w:r w:rsidRPr="00C13D75">
        <w:rPr>
          <w:sz w:val="22"/>
          <w:szCs w:val="22"/>
        </w:rPr>
        <w:t xml:space="preserve"> Available online at </w:t>
      </w:r>
      <w:hyperlink r:id="rId26" w:anchor=":~:text=5%20elements%20of%20a%20great%20organizational%20culture%201,Make%20culture%20a%20priority%20at%20your%20company%2" w:history="1">
        <w:r w:rsidRPr="00C13D75">
          <w:rPr>
            <w:rStyle w:val="Hyperlink"/>
            <w:sz w:val="22"/>
            <w:szCs w:val="22"/>
          </w:rPr>
          <w:t>https://www.achievers.com/blog/elements-organizational-culture/#:~:text=5%20elements%20of%20a%20great%20organizational%20culture%201,Make%20culture%20a%20priority%20at%20your%20company%2</w:t>
        </w:r>
      </w:hyperlink>
      <w:r w:rsidRPr="00C13D75">
        <w:rPr>
          <w:sz w:val="22"/>
          <w:szCs w:val="22"/>
        </w:rPr>
        <w:t xml:space="preserve"> Accessed 1</w:t>
      </w:r>
      <w:r w:rsidRPr="00C13D75">
        <w:rPr>
          <w:sz w:val="22"/>
          <w:szCs w:val="22"/>
          <w:vertAlign w:val="superscript"/>
        </w:rPr>
        <w:t xml:space="preserve"> </w:t>
      </w:r>
      <w:r w:rsidRPr="00C13D75">
        <w:rPr>
          <w:sz w:val="22"/>
          <w:szCs w:val="22"/>
        </w:rPr>
        <w:t>October 2022</w:t>
      </w:r>
    </w:p>
    <w:p w14:paraId="7AEB15BA" w14:textId="77777777" w:rsidR="001E7A8E" w:rsidRPr="00C13D75" w:rsidRDefault="001E7A8E" w:rsidP="00C13D75">
      <w:pPr>
        <w:rPr>
          <w:sz w:val="22"/>
          <w:szCs w:val="22"/>
        </w:rPr>
      </w:pPr>
    </w:p>
    <w:p w14:paraId="5CA5C326" w14:textId="6ED3CF9D" w:rsidR="001E7A8E" w:rsidRDefault="001E7A8E" w:rsidP="006F5C0E">
      <w:pPr>
        <w:rPr>
          <w:rStyle w:val="Hyperlink"/>
          <w:color w:val="auto"/>
          <w:sz w:val="22"/>
          <w:szCs w:val="22"/>
          <w:u w:val="none"/>
        </w:rPr>
      </w:pPr>
      <w:r>
        <w:rPr>
          <w:rStyle w:val="Hyperlink"/>
          <w:color w:val="auto"/>
          <w:sz w:val="22"/>
          <w:szCs w:val="22"/>
          <w:u w:val="none"/>
        </w:rPr>
        <w:t>ANPR International. (n.d.)</w:t>
      </w:r>
      <w:r w:rsidRPr="006F5C0E">
        <w:rPr>
          <w:rStyle w:val="Hyperlink"/>
          <w:color w:val="auto"/>
          <w:sz w:val="22"/>
          <w:szCs w:val="22"/>
          <w:u w:val="none"/>
        </w:rPr>
        <w:t xml:space="preserve"> </w:t>
      </w:r>
      <w:r w:rsidRPr="006F5C0E">
        <w:rPr>
          <w:rStyle w:val="Hyperlink"/>
          <w:i/>
          <w:color w:val="auto"/>
          <w:sz w:val="22"/>
          <w:szCs w:val="22"/>
          <w:u w:val="none"/>
        </w:rPr>
        <w:t>History of ANPR.</w:t>
      </w:r>
      <w:r w:rsidRPr="006F5C0E">
        <w:rPr>
          <w:rStyle w:val="Hyperlink"/>
          <w:color w:val="auto"/>
          <w:sz w:val="22"/>
          <w:szCs w:val="22"/>
          <w:u w:val="none"/>
        </w:rPr>
        <w:t xml:space="preserve"> Available online at:</w:t>
      </w:r>
      <w:r w:rsidRPr="006F5C0E">
        <w:rPr>
          <w:rStyle w:val="Hyperlink"/>
          <w:color w:val="auto"/>
          <w:sz w:val="22"/>
          <w:szCs w:val="22"/>
        </w:rPr>
        <w:t xml:space="preserve"> </w:t>
      </w:r>
      <w:hyperlink r:id="rId27" w:history="1">
        <w:r w:rsidRPr="006F5C0E">
          <w:rPr>
            <w:rStyle w:val="Hyperlink"/>
            <w:sz w:val="22"/>
            <w:szCs w:val="22"/>
          </w:rPr>
          <w:t>http://www.anpr-international.com/history-of-anpr/</w:t>
        </w:r>
      </w:hyperlink>
      <w:r>
        <w:rPr>
          <w:sz w:val="22"/>
          <w:szCs w:val="22"/>
        </w:rPr>
        <w:t xml:space="preserve"> </w:t>
      </w:r>
      <w:r w:rsidRPr="006F5C0E">
        <w:rPr>
          <w:rStyle w:val="Hyperlink"/>
          <w:color w:val="auto"/>
          <w:sz w:val="22"/>
          <w:szCs w:val="22"/>
          <w:u w:val="none"/>
        </w:rPr>
        <w:t>Accessed 12 September 2022</w:t>
      </w:r>
    </w:p>
    <w:p w14:paraId="4ED0A4E2" w14:textId="77777777" w:rsidR="001E7A8E" w:rsidRPr="006F5C0E" w:rsidRDefault="001E7A8E" w:rsidP="006F5C0E">
      <w:pPr>
        <w:rPr>
          <w:sz w:val="22"/>
          <w:szCs w:val="22"/>
        </w:rPr>
      </w:pPr>
    </w:p>
    <w:p w14:paraId="5E3C7539" w14:textId="0159491F" w:rsidR="001E7A8E" w:rsidRDefault="001E7A8E" w:rsidP="006F5C0E">
      <w:pPr>
        <w:rPr>
          <w:rStyle w:val="Hyperlink"/>
          <w:color w:val="auto"/>
          <w:sz w:val="22"/>
          <w:szCs w:val="22"/>
          <w:u w:val="none"/>
        </w:rPr>
      </w:pPr>
      <w:r>
        <w:rPr>
          <w:rStyle w:val="Hyperlink"/>
          <w:color w:val="auto"/>
          <w:sz w:val="22"/>
          <w:szCs w:val="22"/>
          <w:u w:val="none"/>
        </w:rPr>
        <w:t>Audit Commission. (1993)</w:t>
      </w:r>
      <w:r w:rsidRPr="001E3794">
        <w:rPr>
          <w:rStyle w:val="Hyperlink"/>
          <w:color w:val="auto"/>
          <w:sz w:val="22"/>
          <w:szCs w:val="22"/>
          <w:u w:val="none"/>
        </w:rPr>
        <w:t xml:space="preserve"> </w:t>
      </w:r>
      <w:r w:rsidRPr="00070156">
        <w:rPr>
          <w:rStyle w:val="Hyperlink"/>
          <w:i/>
          <w:color w:val="auto"/>
          <w:sz w:val="22"/>
          <w:szCs w:val="22"/>
        </w:rPr>
        <w:t>Helping with Enquiries: Tackling Crime Effectively</w:t>
      </w:r>
      <w:r w:rsidRPr="00070156">
        <w:rPr>
          <w:rStyle w:val="Hyperlink"/>
          <w:color w:val="auto"/>
          <w:sz w:val="22"/>
          <w:szCs w:val="22"/>
        </w:rPr>
        <w:t>.</w:t>
      </w:r>
      <w:r>
        <w:rPr>
          <w:rStyle w:val="Hyperlink"/>
          <w:color w:val="auto"/>
          <w:sz w:val="22"/>
          <w:szCs w:val="22"/>
          <w:u w:val="none"/>
        </w:rPr>
        <w:t xml:space="preserve"> H.M. Stationary Office</w:t>
      </w:r>
      <w:r w:rsidRPr="001E3794">
        <w:rPr>
          <w:rStyle w:val="Hyperlink"/>
          <w:color w:val="auto"/>
          <w:sz w:val="22"/>
          <w:szCs w:val="22"/>
          <w:u w:val="none"/>
        </w:rPr>
        <w:t>: London, UK</w:t>
      </w:r>
    </w:p>
    <w:p w14:paraId="5956D100" w14:textId="77777777" w:rsidR="001E7A8E" w:rsidRPr="001E3794" w:rsidRDefault="001E7A8E" w:rsidP="006F5C0E">
      <w:pPr>
        <w:rPr>
          <w:color w:val="FF0000"/>
          <w:sz w:val="22"/>
          <w:szCs w:val="22"/>
        </w:rPr>
      </w:pPr>
    </w:p>
    <w:p w14:paraId="506A058A" w14:textId="571ADF21" w:rsidR="001E7A8E" w:rsidRDefault="001E7A8E" w:rsidP="00C13D75">
      <w:pPr>
        <w:rPr>
          <w:sz w:val="22"/>
          <w:szCs w:val="22"/>
        </w:rPr>
      </w:pPr>
      <w:r w:rsidRPr="00C13D75">
        <w:rPr>
          <w:sz w:val="22"/>
          <w:szCs w:val="22"/>
        </w:rPr>
        <w:t xml:space="preserve">Beth, H. (2022) </w:t>
      </w:r>
      <w:r w:rsidRPr="00C13D75">
        <w:rPr>
          <w:i/>
          <w:sz w:val="22"/>
          <w:szCs w:val="22"/>
        </w:rPr>
        <w:t>Adaptable Work Teams: Characteristics &amp; Importance.</w:t>
      </w:r>
      <w:r w:rsidRPr="00C13D75">
        <w:rPr>
          <w:sz w:val="22"/>
          <w:szCs w:val="22"/>
        </w:rPr>
        <w:t xml:space="preserve"> Available online at: </w:t>
      </w:r>
      <w:hyperlink r:id="rId28" w:anchor=":~:text=Adaptability%20in%20work%20teams%20refers" w:history="1">
        <w:r w:rsidRPr="00C13D75">
          <w:rPr>
            <w:rStyle w:val="Hyperlink"/>
            <w:sz w:val="22"/>
            <w:szCs w:val="22"/>
          </w:rPr>
          <w:t>https://study.com/academy/lesson/adaptable-work-teams-characteristics-importance.html#:~:text=Adaptability%20in%20work%20teams%20refers</w:t>
        </w:r>
      </w:hyperlink>
      <w:r w:rsidRPr="00C13D75">
        <w:rPr>
          <w:sz w:val="22"/>
          <w:szCs w:val="22"/>
        </w:rPr>
        <w:t xml:space="preserve"> Accessed 14 September 2022</w:t>
      </w:r>
    </w:p>
    <w:p w14:paraId="3CEEE78E" w14:textId="28F8C714" w:rsidR="009566D8" w:rsidRDefault="009566D8" w:rsidP="00C13D75">
      <w:pPr>
        <w:rPr>
          <w:sz w:val="22"/>
          <w:szCs w:val="22"/>
        </w:rPr>
      </w:pPr>
    </w:p>
    <w:p w14:paraId="6756A1F2" w14:textId="77777777" w:rsidR="009566D8" w:rsidRDefault="009566D8" w:rsidP="009566D8">
      <w:r w:rsidRPr="00A45379">
        <w:rPr>
          <w:rStyle w:val="authors"/>
          <w:color w:val="auto"/>
          <w:sz w:val="22"/>
          <w:szCs w:val="22"/>
          <w:shd w:val="clear" w:color="auto" w:fill="FFFFFF"/>
        </w:rPr>
        <w:t>Bethan Loftus</w:t>
      </w:r>
      <w:r w:rsidRPr="00A45379">
        <w:rPr>
          <w:color w:val="auto"/>
          <w:sz w:val="22"/>
          <w:szCs w:val="22"/>
          <w:shd w:val="clear" w:color="auto" w:fill="FFFFFF"/>
        </w:rPr>
        <w:t> </w:t>
      </w:r>
      <w:r w:rsidRPr="00A45379">
        <w:rPr>
          <w:rStyle w:val="Date1"/>
          <w:color w:val="auto"/>
          <w:sz w:val="22"/>
          <w:szCs w:val="22"/>
          <w:shd w:val="clear" w:color="auto" w:fill="FFFFFF"/>
        </w:rPr>
        <w:t>(2010)</w:t>
      </w:r>
      <w:r w:rsidRPr="00A45379">
        <w:rPr>
          <w:color w:val="auto"/>
          <w:sz w:val="22"/>
          <w:szCs w:val="22"/>
          <w:shd w:val="clear" w:color="auto" w:fill="FFFFFF"/>
        </w:rPr>
        <w:t> </w:t>
      </w:r>
      <w:r>
        <w:rPr>
          <w:color w:val="auto"/>
          <w:sz w:val="22"/>
          <w:szCs w:val="22"/>
          <w:shd w:val="clear" w:color="auto" w:fill="FFFFFF"/>
        </w:rPr>
        <w:t xml:space="preserve">Policing and Society, </w:t>
      </w:r>
      <w:r w:rsidRPr="00137324">
        <w:rPr>
          <w:rStyle w:val="arttitle"/>
          <w:i/>
          <w:iCs/>
          <w:color w:val="auto"/>
          <w:sz w:val="22"/>
          <w:szCs w:val="22"/>
          <w:u w:val="single"/>
          <w:shd w:val="clear" w:color="auto" w:fill="FFFFFF"/>
        </w:rPr>
        <w:t>Police occupational culture: classic themes, altered times,</w:t>
      </w:r>
      <w:r>
        <w:rPr>
          <w:rStyle w:val="serialtitle"/>
          <w:color w:val="auto"/>
          <w:sz w:val="22"/>
          <w:szCs w:val="22"/>
          <w:shd w:val="clear" w:color="auto" w:fill="FFFFFF"/>
        </w:rPr>
        <w:t xml:space="preserve"> Vol 20, Issue 1, pp.</w:t>
      </w:r>
      <w:r>
        <w:rPr>
          <w:rStyle w:val="doilink"/>
          <w:color w:val="auto"/>
          <w:sz w:val="22"/>
          <w:szCs w:val="22"/>
          <w:shd w:val="clear" w:color="auto" w:fill="FFFFFF"/>
        </w:rPr>
        <w:t xml:space="preserve"> 1-20</w:t>
      </w:r>
    </w:p>
    <w:p w14:paraId="6AFA17D0" w14:textId="77777777" w:rsidR="009566D8" w:rsidRDefault="009566D8" w:rsidP="00C13D75">
      <w:pPr>
        <w:rPr>
          <w:sz w:val="22"/>
          <w:szCs w:val="22"/>
        </w:rPr>
      </w:pPr>
    </w:p>
    <w:p w14:paraId="16516CDD" w14:textId="77777777" w:rsidR="001E7A8E" w:rsidRPr="00C13D75" w:rsidRDefault="001E7A8E" w:rsidP="00C13D75">
      <w:pPr>
        <w:rPr>
          <w:sz w:val="22"/>
          <w:szCs w:val="22"/>
        </w:rPr>
      </w:pPr>
    </w:p>
    <w:p w14:paraId="0E636650" w14:textId="18B112D7" w:rsidR="001E7A8E" w:rsidRDefault="001E7A8E" w:rsidP="006F5C0E">
      <w:pPr>
        <w:rPr>
          <w:rStyle w:val="Hyperlink"/>
          <w:color w:val="auto"/>
          <w:sz w:val="22"/>
          <w:szCs w:val="22"/>
          <w:u w:val="none"/>
        </w:rPr>
      </w:pPr>
      <w:r>
        <w:rPr>
          <w:rStyle w:val="Hyperlink"/>
          <w:color w:val="auto"/>
          <w:sz w:val="22"/>
          <w:szCs w:val="22"/>
          <w:u w:val="none"/>
        </w:rPr>
        <w:t>Brain, T. (2010)</w:t>
      </w:r>
      <w:r w:rsidRPr="001E703A">
        <w:rPr>
          <w:rStyle w:val="Hyperlink"/>
          <w:color w:val="auto"/>
          <w:sz w:val="22"/>
          <w:szCs w:val="22"/>
          <w:u w:val="none"/>
        </w:rPr>
        <w:t xml:space="preserve"> </w:t>
      </w:r>
      <w:r w:rsidRPr="00070156">
        <w:rPr>
          <w:rStyle w:val="Hyperlink"/>
          <w:i/>
          <w:color w:val="auto"/>
          <w:sz w:val="22"/>
          <w:szCs w:val="22"/>
        </w:rPr>
        <w:t>A history of policing in England and Wales from 1974,</w:t>
      </w:r>
      <w:r>
        <w:rPr>
          <w:rStyle w:val="Hyperlink"/>
          <w:color w:val="auto"/>
          <w:sz w:val="22"/>
          <w:szCs w:val="22"/>
          <w:u w:val="none"/>
        </w:rPr>
        <w:t xml:space="preserve"> </w:t>
      </w:r>
      <w:r w:rsidRPr="00070156">
        <w:rPr>
          <w:rStyle w:val="Hyperlink"/>
          <w:i/>
          <w:color w:val="auto"/>
          <w:sz w:val="22"/>
          <w:szCs w:val="22"/>
        </w:rPr>
        <w:t>A Turbulent Journey.</w:t>
      </w:r>
      <w:r w:rsidRPr="001E703A">
        <w:rPr>
          <w:rStyle w:val="Hyperlink"/>
          <w:color w:val="auto"/>
          <w:sz w:val="22"/>
          <w:szCs w:val="22"/>
          <w:u w:val="none"/>
        </w:rPr>
        <w:t xml:space="preserve"> Oxford University Press: New York, USA</w:t>
      </w:r>
    </w:p>
    <w:p w14:paraId="5C2C8191" w14:textId="77777777" w:rsidR="001E7A8E" w:rsidRDefault="001E7A8E" w:rsidP="006F5C0E">
      <w:pPr>
        <w:rPr>
          <w:rStyle w:val="Hyperlink"/>
          <w:color w:val="auto"/>
          <w:sz w:val="22"/>
          <w:szCs w:val="22"/>
          <w:u w:val="none"/>
        </w:rPr>
      </w:pPr>
    </w:p>
    <w:p w14:paraId="1658C31D" w14:textId="7C68147A" w:rsidR="001E7A8E" w:rsidRDefault="001E7A8E" w:rsidP="00C13D75">
      <w:pPr>
        <w:rPr>
          <w:rStyle w:val="normaltextrun"/>
          <w:sz w:val="22"/>
          <w:szCs w:val="22"/>
        </w:rPr>
      </w:pPr>
      <w:r w:rsidRPr="00C13D75">
        <w:rPr>
          <w:rStyle w:val="normaltextrun"/>
          <w:sz w:val="22"/>
          <w:szCs w:val="22"/>
        </w:rPr>
        <w:t xml:space="preserve">Buddy, T. (2021) </w:t>
      </w:r>
      <w:r w:rsidRPr="00C13D75">
        <w:rPr>
          <w:rStyle w:val="normaltextrun"/>
          <w:i/>
          <w:sz w:val="22"/>
          <w:szCs w:val="22"/>
        </w:rPr>
        <w:t>The link between alcohol and aggression.</w:t>
      </w:r>
      <w:r w:rsidRPr="00C13D75">
        <w:rPr>
          <w:rStyle w:val="normaltextrun"/>
          <w:sz w:val="22"/>
          <w:szCs w:val="22"/>
        </w:rPr>
        <w:t xml:space="preserve"> Available online at </w:t>
      </w:r>
      <w:hyperlink r:id="rId29" w:history="1">
        <w:r w:rsidRPr="00C13D75">
          <w:rPr>
            <w:rStyle w:val="Hyperlink"/>
            <w:sz w:val="22"/>
            <w:szCs w:val="22"/>
          </w:rPr>
          <w:t>https://www.verywellmind.com/alcohol-facilitates-aggression-62647</w:t>
        </w:r>
      </w:hyperlink>
      <w:r w:rsidRPr="00C13D75">
        <w:rPr>
          <w:rStyle w:val="normaltextrun"/>
          <w:sz w:val="22"/>
          <w:szCs w:val="22"/>
        </w:rPr>
        <w:t xml:space="preserve">  Accessed 12 September 2022</w:t>
      </w:r>
    </w:p>
    <w:p w14:paraId="3FE679A4" w14:textId="77777777" w:rsidR="001E7A8E" w:rsidRPr="00C13D75" w:rsidRDefault="001E7A8E" w:rsidP="00C13D75">
      <w:pPr>
        <w:rPr>
          <w:rStyle w:val="normaltextrun"/>
          <w:sz w:val="22"/>
          <w:szCs w:val="22"/>
        </w:rPr>
      </w:pPr>
    </w:p>
    <w:p w14:paraId="6641DDEA" w14:textId="58AE704D" w:rsidR="001E7A8E" w:rsidRDefault="001E7A8E" w:rsidP="006F5C0E">
      <w:pPr>
        <w:rPr>
          <w:sz w:val="22"/>
          <w:szCs w:val="22"/>
        </w:rPr>
      </w:pPr>
      <w:r w:rsidRPr="006F5C0E">
        <w:rPr>
          <w:sz w:val="22"/>
          <w:szCs w:val="22"/>
        </w:rPr>
        <w:t>Bureau of Justice Assistance</w:t>
      </w:r>
      <w:r>
        <w:rPr>
          <w:sz w:val="22"/>
          <w:szCs w:val="22"/>
        </w:rPr>
        <w:t>. (2005)</w:t>
      </w:r>
      <w:r w:rsidRPr="006F5C0E">
        <w:rPr>
          <w:sz w:val="22"/>
          <w:szCs w:val="22"/>
        </w:rPr>
        <w:t xml:space="preserve"> </w:t>
      </w:r>
      <w:r w:rsidRPr="008B68AA">
        <w:rPr>
          <w:sz w:val="22"/>
          <w:szCs w:val="22"/>
        </w:rPr>
        <w:t>Intelligence-Led Policing:</w:t>
      </w:r>
      <w:r w:rsidRPr="001B3B87">
        <w:rPr>
          <w:i/>
          <w:sz w:val="22"/>
          <w:szCs w:val="22"/>
        </w:rPr>
        <w:t xml:space="preserve"> The New Intelligence Architecture.</w:t>
      </w:r>
      <w:r w:rsidRPr="006F5C0E">
        <w:rPr>
          <w:sz w:val="22"/>
          <w:szCs w:val="22"/>
        </w:rPr>
        <w:t xml:space="preserve"> Available</w:t>
      </w:r>
      <w:r>
        <w:rPr>
          <w:sz w:val="22"/>
          <w:szCs w:val="22"/>
        </w:rPr>
        <w:t xml:space="preserve"> online at: </w:t>
      </w:r>
      <w:hyperlink r:id="rId30" w:history="1">
        <w:r w:rsidRPr="006F5C0E">
          <w:rPr>
            <w:rStyle w:val="Hyperlink"/>
            <w:sz w:val="22"/>
            <w:szCs w:val="22"/>
          </w:rPr>
          <w:t>https://www.ncjrs.gov/pdffiles1/bja/210681.pdf</w:t>
        </w:r>
      </w:hyperlink>
      <w:r>
        <w:rPr>
          <w:sz w:val="22"/>
          <w:szCs w:val="22"/>
        </w:rPr>
        <w:t xml:space="preserve"> Accessed 12 September 2022</w:t>
      </w:r>
    </w:p>
    <w:p w14:paraId="37172618" w14:textId="77777777" w:rsidR="001E7A8E" w:rsidRPr="006F5C0E" w:rsidRDefault="001E7A8E" w:rsidP="006F5C0E">
      <w:pPr>
        <w:rPr>
          <w:sz w:val="22"/>
          <w:szCs w:val="22"/>
        </w:rPr>
      </w:pPr>
    </w:p>
    <w:p w14:paraId="07EB448F" w14:textId="3D7AF4F4" w:rsidR="001E7A8E" w:rsidRDefault="001E7A8E" w:rsidP="006F5C0E">
      <w:pPr>
        <w:rPr>
          <w:rStyle w:val="Hyperlink"/>
          <w:color w:val="auto"/>
          <w:sz w:val="22"/>
          <w:szCs w:val="22"/>
          <w:u w:val="none"/>
        </w:rPr>
      </w:pPr>
      <w:r w:rsidRPr="009636DC">
        <w:rPr>
          <w:rStyle w:val="Hyperlink"/>
          <w:color w:val="auto"/>
          <w:sz w:val="22"/>
          <w:szCs w:val="22"/>
          <w:u w:val="none"/>
        </w:rPr>
        <w:t xml:space="preserve">Centrex. (2005) PRACTICE ADVICE ON CORE INVESTIGATIVE DOCTRINE. Available online at: </w:t>
      </w:r>
      <w:hyperlink r:id="rId31" w:history="1">
        <w:r w:rsidRPr="009636DC">
          <w:rPr>
            <w:rStyle w:val="Hyperlink"/>
            <w:sz w:val="22"/>
            <w:szCs w:val="22"/>
          </w:rPr>
          <w:t>https://library.college.police.uk/docs/acpo/Core-Investigative-Doctrine.pdf</w:t>
        </w:r>
      </w:hyperlink>
      <w:r w:rsidRPr="009636DC">
        <w:rPr>
          <w:rStyle w:val="Hyperlink"/>
          <w:color w:val="auto"/>
          <w:sz w:val="22"/>
          <w:szCs w:val="22"/>
          <w:u w:val="none"/>
        </w:rPr>
        <w:t xml:space="preserve"> Accessed 29 September 2022</w:t>
      </w:r>
    </w:p>
    <w:p w14:paraId="31140005" w14:textId="77777777" w:rsidR="001E7A8E" w:rsidRPr="009636DC" w:rsidRDefault="001E7A8E" w:rsidP="006F5C0E">
      <w:pPr>
        <w:rPr>
          <w:color w:val="auto"/>
          <w:sz w:val="22"/>
          <w:szCs w:val="22"/>
        </w:rPr>
      </w:pPr>
    </w:p>
    <w:p w14:paraId="67B1E0A9" w14:textId="41A37042" w:rsidR="001E7A8E" w:rsidRDefault="001E7A8E" w:rsidP="00C13D75">
      <w:pPr>
        <w:rPr>
          <w:sz w:val="22"/>
          <w:szCs w:val="22"/>
        </w:rPr>
      </w:pPr>
      <w:r w:rsidRPr="00C13D75">
        <w:rPr>
          <w:sz w:val="22"/>
          <w:szCs w:val="22"/>
        </w:rPr>
        <w:t xml:space="preserve">CFI Team (2022) </w:t>
      </w:r>
      <w:r w:rsidRPr="00C13D75">
        <w:rPr>
          <w:i/>
          <w:sz w:val="22"/>
          <w:szCs w:val="22"/>
        </w:rPr>
        <w:t>Team Cohesion.</w:t>
      </w:r>
      <w:r w:rsidRPr="00C13D75">
        <w:rPr>
          <w:sz w:val="22"/>
          <w:szCs w:val="22"/>
        </w:rPr>
        <w:t xml:space="preserve"> Available online at: </w:t>
      </w:r>
      <w:hyperlink r:id="rId32" w:history="1">
        <w:r w:rsidRPr="00C13D75">
          <w:rPr>
            <w:rStyle w:val="Hyperlink"/>
            <w:sz w:val="22"/>
            <w:szCs w:val="22"/>
          </w:rPr>
          <w:t>https://corporatefinanceinstitute.com/resources/careers/soft-skills/team-cohesion/</w:t>
        </w:r>
      </w:hyperlink>
      <w:r w:rsidRPr="00C13D75">
        <w:rPr>
          <w:sz w:val="22"/>
          <w:szCs w:val="22"/>
        </w:rPr>
        <w:t xml:space="preserve"> Accessed 12 September 2022</w:t>
      </w:r>
    </w:p>
    <w:p w14:paraId="361671CA" w14:textId="77777777" w:rsidR="001E7A8E" w:rsidRPr="00C13D75" w:rsidRDefault="001E7A8E" w:rsidP="00C13D75">
      <w:pPr>
        <w:rPr>
          <w:sz w:val="22"/>
          <w:szCs w:val="22"/>
        </w:rPr>
      </w:pPr>
    </w:p>
    <w:p w14:paraId="2E04B4DF" w14:textId="728260EC" w:rsidR="001E7A8E" w:rsidRDefault="001E7A8E" w:rsidP="00995630">
      <w:pPr>
        <w:rPr>
          <w:sz w:val="22"/>
          <w:szCs w:val="22"/>
        </w:rPr>
      </w:pPr>
      <w:r w:rsidRPr="009636DC">
        <w:rPr>
          <w:rStyle w:val="Hyperlink"/>
          <w:color w:val="auto"/>
          <w:sz w:val="22"/>
          <w:szCs w:val="22"/>
          <w:u w:val="none"/>
        </w:rPr>
        <w:t>Chenery, S, Henshaw, C. &amp; Pease, K. (1999)</w:t>
      </w:r>
      <w:r w:rsidRPr="009636DC">
        <w:rPr>
          <w:sz w:val="22"/>
          <w:szCs w:val="22"/>
        </w:rPr>
        <w:t xml:space="preserve"> </w:t>
      </w:r>
      <w:r w:rsidRPr="009636DC">
        <w:rPr>
          <w:i/>
          <w:sz w:val="22"/>
          <w:szCs w:val="22"/>
        </w:rPr>
        <w:t>ILLEGAL PARKING IN DISABLED BAYS: A MEANS OF OFFENDER TARGETING</w:t>
      </w:r>
      <w:r w:rsidRPr="009636DC">
        <w:rPr>
          <w:rStyle w:val="Hyperlink"/>
          <w:color w:val="auto"/>
          <w:sz w:val="22"/>
          <w:szCs w:val="22"/>
          <w:u w:val="none"/>
        </w:rPr>
        <w:t xml:space="preserve">. Available online at: </w:t>
      </w:r>
      <w:hyperlink r:id="rId33" w:history="1">
        <w:r w:rsidRPr="009636DC">
          <w:rPr>
            <w:rStyle w:val="Hyperlink"/>
            <w:sz w:val="22"/>
            <w:szCs w:val="22"/>
          </w:rPr>
          <w:t>https://popcenter.asu.edu/sites/default/files/problems/bicycle_theft/PDFs/Chenery_etal_1999.</w:t>
        </w:r>
        <w:r w:rsidRPr="009636DC">
          <w:rPr>
            <w:rStyle w:val="Hyperlink"/>
            <w:sz w:val="22"/>
            <w:szCs w:val="22"/>
            <w:u w:val="none"/>
          </w:rPr>
          <w:t>pdf</w:t>
        </w:r>
      </w:hyperlink>
      <w:r w:rsidRPr="009636DC">
        <w:rPr>
          <w:rStyle w:val="Hyperlink"/>
          <w:color w:val="auto"/>
          <w:sz w:val="22"/>
          <w:szCs w:val="22"/>
          <w:u w:val="none"/>
        </w:rPr>
        <w:t xml:space="preserve"> </w:t>
      </w:r>
      <w:r w:rsidRPr="009636DC">
        <w:rPr>
          <w:sz w:val="22"/>
          <w:szCs w:val="22"/>
        </w:rPr>
        <w:t>Accessed 19 September 2022</w:t>
      </w:r>
    </w:p>
    <w:p w14:paraId="0ECD25E3" w14:textId="77777777" w:rsidR="001E7A8E" w:rsidRPr="009636DC" w:rsidRDefault="001E7A8E" w:rsidP="00995630">
      <w:pPr>
        <w:rPr>
          <w:sz w:val="22"/>
          <w:szCs w:val="22"/>
        </w:rPr>
      </w:pPr>
    </w:p>
    <w:p w14:paraId="059BA40F" w14:textId="0F32B7BF" w:rsidR="001E7A8E" w:rsidRDefault="001E7A8E" w:rsidP="00C13D75">
      <w:pPr>
        <w:rPr>
          <w:rStyle w:val="normaltextrun"/>
          <w:sz w:val="22"/>
          <w:szCs w:val="22"/>
        </w:rPr>
      </w:pPr>
      <w:r w:rsidRPr="00C13D75">
        <w:rPr>
          <w:rStyle w:val="normaltextrun"/>
          <w:sz w:val="22"/>
          <w:szCs w:val="22"/>
        </w:rPr>
        <w:lastRenderedPageBreak/>
        <w:t xml:space="preserve">College of Policing. (2013) </w:t>
      </w:r>
      <w:r w:rsidRPr="00C13D75">
        <w:rPr>
          <w:rStyle w:val="normaltextrun"/>
          <w:i/>
          <w:sz w:val="22"/>
          <w:szCs w:val="22"/>
        </w:rPr>
        <w:t>National decision making model.</w:t>
      </w:r>
      <w:r w:rsidRPr="00C13D75">
        <w:rPr>
          <w:rStyle w:val="normaltextrun"/>
          <w:sz w:val="22"/>
          <w:szCs w:val="22"/>
        </w:rPr>
        <w:t xml:space="preserve"> Available online at: </w:t>
      </w:r>
      <w:hyperlink r:id="rId34" w:history="1">
        <w:r w:rsidRPr="00C13D75">
          <w:rPr>
            <w:rStyle w:val="Hyperlink"/>
            <w:sz w:val="22"/>
            <w:szCs w:val="22"/>
          </w:rPr>
          <w:t>https://www.college.police.uk/app/national-decision-model/national-decision-model</w:t>
        </w:r>
      </w:hyperlink>
      <w:r w:rsidRPr="00C13D75">
        <w:rPr>
          <w:rStyle w:val="normaltextrun"/>
          <w:sz w:val="22"/>
          <w:szCs w:val="22"/>
        </w:rPr>
        <w:t xml:space="preserve"> Accessed 27 May 2022</w:t>
      </w:r>
    </w:p>
    <w:p w14:paraId="27BFD1FC" w14:textId="77777777" w:rsidR="001E7A8E" w:rsidRPr="00C13D75" w:rsidRDefault="001E7A8E" w:rsidP="00C13D75">
      <w:pPr>
        <w:rPr>
          <w:rStyle w:val="normaltextrun"/>
          <w:sz w:val="22"/>
          <w:szCs w:val="22"/>
        </w:rPr>
      </w:pPr>
    </w:p>
    <w:p w14:paraId="3EF18D25" w14:textId="1E85AC58" w:rsidR="001E7A8E" w:rsidRDefault="001E7A8E" w:rsidP="00C13D75">
      <w:pPr>
        <w:rPr>
          <w:rStyle w:val="normaltextrun"/>
          <w:sz w:val="22"/>
          <w:szCs w:val="22"/>
        </w:rPr>
      </w:pPr>
      <w:r w:rsidRPr="00C13D75">
        <w:rPr>
          <w:rStyle w:val="normaltextrun"/>
          <w:sz w:val="22"/>
          <w:szCs w:val="22"/>
        </w:rPr>
        <w:t xml:space="preserve">College of Policing. (2015) Arrest and other positive approaches. Available online at: </w:t>
      </w:r>
      <w:hyperlink r:id="rId35" w:history="1">
        <w:r w:rsidRPr="00C13D75">
          <w:rPr>
            <w:rStyle w:val="Hyperlink"/>
            <w:sz w:val="22"/>
            <w:szCs w:val="22"/>
          </w:rPr>
          <w:t>https://www.college.police.uk/app/major-investigation-and-public-protection/domestic-abuse/arrest-and-other-positive-approaches?highlight=enhanced%20evidence%20gathering</w:t>
        </w:r>
      </w:hyperlink>
      <w:r w:rsidRPr="00C13D75">
        <w:rPr>
          <w:rStyle w:val="normaltextrun"/>
          <w:sz w:val="22"/>
          <w:szCs w:val="22"/>
        </w:rPr>
        <w:t xml:space="preserve"> Accessed 27 May 2022</w:t>
      </w:r>
    </w:p>
    <w:p w14:paraId="093177F3" w14:textId="77777777" w:rsidR="001E7A8E" w:rsidRPr="00C13D75" w:rsidRDefault="001E7A8E" w:rsidP="00C13D75">
      <w:pPr>
        <w:rPr>
          <w:rStyle w:val="normaltextrun"/>
          <w:sz w:val="22"/>
          <w:szCs w:val="22"/>
        </w:rPr>
      </w:pPr>
    </w:p>
    <w:p w14:paraId="53C09909" w14:textId="4B432B41" w:rsidR="001E7A8E" w:rsidRDefault="001E7A8E" w:rsidP="00C13D75">
      <w:pPr>
        <w:rPr>
          <w:rStyle w:val="eop"/>
          <w:sz w:val="22"/>
          <w:szCs w:val="22"/>
        </w:rPr>
      </w:pPr>
      <w:r w:rsidRPr="00C13D75">
        <w:rPr>
          <w:rStyle w:val="normaltextrun"/>
          <w:sz w:val="22"/>
          <w:szCs w:val="22"/>
        </w:rPr>
        <w:t xml:space="preserve">College of Policing. (2022) </w:t>
      </w:r>
      <w:r w:rsidRPr="00C13D75">
        <w:rPr>
          <w:rStyle w:val="normaltextrun"/>
          <w:i/>
          <w:sz w:val="22"/>
          <w:szCs w:val="22"/>
        </w:rPr>
        <w:t>Arrest and other positive approaches.</w:t>
      </w:r>
      <w:r w:rsidRPr="00C13D75">
        <w:rPr>
          <w:rStyle w:val="normaltextrun"/>
          <w:sz w:val="22"/>
          <w:szCs w:val="22"/>
        </w:rPr>
        <w:t xml:space="preserve"> Available online at: </w:t>
      </w:r>
      <w:hyperlink r:id="rId36" w:history="1">
        <w:r w:rsidRPr="00C13D75">
          <w:rPr>
            <w:rStyle w:val="Hyperlink"/>
            <w:sz w:val="22"/>
            <w:szCs w:val="22"/>
          </w:rPr>
          <w:t>https://www.college.police.uk/app/major-investigation-and-public-protection/domestic-abuse/arrest-and-other-positive-approaches</w:t>
        </w:r>
      </w:hyperlink>
      <w:r w:rsidRPr="00C13D75">
        <w:rPr>
          <w:rStyle w:val="normaltextrun"/>
          <w:sz w:val="22"/>
          <w:szCs w:val="22"/>
        </w:rPr>
        <w:t xml:space="preserve"> Accessed 27 May 2022</w:t>
      </w:r>
      <w:r w:rsidRPr="00C13D75">
        <w:rPr>
          <w:rStyle w:val="eop"/>
          <w:sz w:val="22"/>
          <w:szCs w:val="22"/>
        </w:rPr>
        <w:t> </w:t>
      </w:r>
    </w:p>
    <w:p w14:paraId="6ADF285D" w14:textId="77777777" w:rsidR="001E7A8E" w:rsidRPr="00C13D75" w:rsidRDefault="001E7A8E" w:rsidP="00C13D75">
      <w:pPr>
        <w:rPr>
          <w:rStyle w:val="eop"/>
          <w:sz w:val="22"/>
          <w:szCs w:val="22"/>
        </w:rPr>
      </w:pPr>
    </w:p>
    <w:p w14:paraId="1EBBCAE2" w14:textId="38EE8199" w:rsidR="001E7A8E" w:rsidRDefault="001E7A8E" w:rsidP="006F5C0E">
      <w:pPr>
        <w:rPr>
          <w:sz w:val="22"/>
          <w:szCs w:val="22"/>
        </w:rPr>
      </w:pPr>
      <w:r>
        <w:rPr>
          <w:sz w:val="22"/>
          <w:szCs w:val="22"/>
        </w:rPr>
        <w:t>College of Policing. (n.d.)</w:t>
      </w:r>
      <w:r w:rsidRPr="006F5C0E">
        <w:rPr>
          <w:sz w:val="22"/>
          <w:szCs w:val="22"/>
        </w:rPr>
        <w:t xml:space="preserve"> </w:t>
      </w:r>
      <w:r w:rsidRPr="00415D20">
        <w:rPr>
          <w:i/>
          <w:sz w:val="22"/>
          <w:szCs w:val="22"/>
        </w:rPr>
        <w:t>Automatic number plate recognition (ANPR).</w:t>
      </w:r>
      <w:r w:rsidRPr="006F5C0E">
        <w:rPr>
          <w:sz w:val="22"/>
          <w:szCs w:val="22"/>
        </w:rPr>
        <w:t xml:space="preserve"> Available</w:t>
      </w:r>
      <w:r>
        <w:rPr>
          <w:sz w:val="22"/>
          <w:szCs w:val="22"/>
        </w:rPr>
        <w:t xml:space="preserve"> online</w:t>
      </w:r>
      <w:r w:rsidRPr="006F5C0E">
        <w:rPr>
          <w:sz w:val="22"/>
          <w:szCs w:val="22"/>
        </w:rPr>
        <w:t xml:space="preserve"> at: </w:t>
      </w:r>
      <w:hyperlink r:id="rId37" w:history="1">
        <w:r w:rsidRPr="006F5C0E">
          <w:rPr>
            <w:rStyle w:val="Hyperlink"/>
            <w:sz w:val="22"/>
            <w:szCs w:val="22"/>
          </w:rPr>
          <w:t>https://www.college.police.uk/app/investigation/investigative-strategies/automatic-number-plate-recognition-anpr</w:t>
        </w:r>
      </w:hyperlink>
      <w:r>
        <w:rPr>
          <w:sz w:val="22"/>
          <w:szCs w:val="22"/>
        </w:rPr>
        <w:t xml:space="preserve"> Accessed 30 September 2022</w:t>
      </w:r>
    </w:p>
    <w:p w14:paraId="30EEAB2A" w14:textId="77777777" w:rsidR="001E7A8E" w:rsidRDefault="001E7A8E" w:rsidP="006F5C0E">
      <w:pPr>
        <w:rPr>
          <w:sz w:val="22"/>
          <w:szCs w:val="22"/>
        </w:rPr>
      </w:pPr>
    </w:p>
    <w:p w14:paraId="25630710" w14:textId="649EDD3F" w:rsidR="001E7A8E" w:rsidRDefault="001E7A8E" w:rsidP="00C13D75">
      <w:pPr>
        <w:rPr>
          <w:sz w:val="22"/>
          <w:szCs w:val="22"/>
        </w:rPr>
      </w:pPr>
      <w:r w:rsidRPr="00C13D75">
        <w:rPr>
          <w:sz w:val="22"/>
          <w:szCs w:val="22"/>
        </w:rPr>
        <w:t xml:space="preserve">Denise, B. (2010) Human Resource Development International. </w:t>
      </w:r>
      <w:r w:rsidRPr="00C13D75">
        <w:rPr>
          <w:i/>
          <w:sz w:val="22"/>
          <w:szCs w:val="22"/>
          <w:u w:val="single"/>
        </w:rPr>
        <w:t>40 years of storming: a historical review of Tuckman's model of small group development.</w:t>
      </w:r>
      <w:r w:rsidRPr="00C13D75">
        <w:rPr>
          <w:i/>
          <w:sz w:val="22"/>
          <w:szCs w:val="22"/>
        </w:rPr>
        <w:t xml:space="preserve"> </w:t>
      </w:r>
      <w:r w:rsidRPr="00C13D75">
        <w:rPr>
          <w:sz w:val="22"/>
          <w:szCs w:val="22"/>
        </w:rPr>
        <w:t xml:space="preserve"> Vol 13, Issue 1, pp.111-120  </w:t>
      </w:r>
    </w:p>
    <w:p w14:paraId="3D9AB6CB" w14:textId="77777777" w:rsidR="001E7A8E" w:rsidRPr="00C13D75" w:rsidRDefault="001E7A8E" w:rsidP="00C13D75">
      <w:pPr>
        <w:rPr>
          <w:sz w:val="22"/>
          <w:szCs w:val="22"/>
        </w:rPr>
      </w:pPr>
    </w:p>
    <w:p w14:paraId="6312A4D0" w14:textId="5BBA1A64" w:rsidR="001E7A8E" w:rsidRDefault="001E7A8E" w:rsidP="00C13D75">
      <w:pPr>
        <w:rPr>
          <w:sz w:val="22"/>
          <w:szCs w:val="22"/>
        </w:rPr>
      </w:pPr>
      <w:r w:rsidRPr="00C13D75">
        <w:rPr>
          <w:sz w:val="22"/>
          <w:szCs w:val="22"/>
        </w:rPr>
        <w:t xml:space="preserve">Edmondson, A. (2012) </w:t>
      </w:r>
      <w:r w:rsidRPr="00C13D75">
        <w:rPr>
          <w:i/>
          <w:sz w:val="22"/>
          <w:szCs w:val="22"/>
          <w:u w:val="single"/>
        </w:rPr>
        <w:t>Teaming,</w:t>
      </w:r>
      <w:r w:rsidRPr="00C13D75">
        <w:rPr>
          <w:sz w:val="22"/>
          <w:szCs w:val="22"/>
        </w:rPr>
        <w:t xml:space="preserve"> Wiley: New York City, USA.</w:t>
      </w:r>
    </w:p>
    <w:p w14:paraId="0D9361B9" w14:textId="77777777" w:rsidR="001E7A8E" w:rsidRPr="00C13D75" w:rsidRDefault="001E7A8E" w:rsidP="00C13D75">
      <w:pPr>
        <w:rPr>
          <w:sz w:val="22"/>
          <w:szCs w:val="22"/>
        </w:rPr>
      </w:pPr>
    </w:p>
    <w:p w14:paraId="5D499BA6" w14:textId="5836AF28" w:rsidR="001E7A8E" w:rsidRDefault="001E7A8E" w:rsidP="006F5C0E">
      <w:pPr>
        <w:rPr>
          <w:sz w:val="22"/>
          <w:szCs w:val="22"/>
          <w:shd w:val="clear" w:color="auto" w:fill="FFFFFF"/>
        </w:rPr>
      </w:pPr>
      <w:r w:rsidRPr="009636DC">
        <w:rPr>
          <w:sz w:val="22"/>
          <w:szCs w:val="22"/>
          <w:shd w:val="clear" w:color="auto" w:fill="FFFFFF"/>
        </w:rPr>
        <w:t>Eve, C, 2022. </w:t>
      </w:r>
      <w:r w:rsidRPr="009636DC">
        <w:rPr>
          <w:i/>
          <w:iCs/>
          <w:sz w:val="22"/>
          <w:szCs w:val="22"/>
          <w:shd w:val="clear" w:color="auto" w:fill="FFFFFF"/>
        </w:rPr>
        <w:t>Man found with drugs after 'trying to dodge speeding ticket'</w:t>
      </w:r>
      <w:r w:rsidRPr="009636DC">
        <w:rPr>
          <w:sz w:val="22"/>
          <w:szCs w:val="22"/>
          <w:shd w:val="clear" w:color="auto" w:fill="FFFFFF"/>
        </w:rPr>
        <w:t xml:space="preserve">. Available online at: </w:t>
      </w:r>
      <w:hyperlink r:id="rId38" w:history="1">
        <w:r w:rsidRPr="009636DC">
          <w:rPr>
            <w:rStyle w:val="Hyperlink"/>
            <w:sz w:val="22"/>
            <w:szCs w:val="22"/>
            <w:shd w:val="clear" w:color="auto" w:fill="FFFFFF"/>
          </w:rPr>
          <w:t>https://www.plymouthherald.co.uk/news/plymouth-news/plymouth-man-found-huge-drugs-7636125</w:t>
        </w:r>
      </w:hyperlink>
      <w:r w:rsidRPr="009636DC">
        <w:rPr>
          <w:sz w:val="22"/>
          <w:szCs w:val="22"/>
          <w:shd w:val="clear" w:color="auto" w:fill="FFFFFF"/>
        </w:rPr>
        <w:t xml:space="preserve"> Accessed 28 September 2022</w:t>
      </w:r>
    </w:p>
    <w:p w14:paraId="44EA86F2" w14:textId="77777777" w:rsidR="001E7A8E" w:rsidRPr="009636DC" w:rsidRDefault="001E7A8E" w:rsidP="006F5C0E">
      <w:pPr>
        <w:rPr>
          <w:sz w:val="22"/>
          <w:szCs w:val="22"/>
          <w:shd w:val="clear" w:color="auto" w:fill="FFFFFF"/>
        </w:rPr>
      </w:pPr>
    </w:p>
    <w:p w14:paraId="6BE51235" w14:textId="2FC994BB" w:rsidR="001E7A8E" w:rsidRDefault="001E7A8E" w:rsidP="006F5C0E">
      <w:pPr>
        <w:rPr>
          <w:rStyle w:val="Hyperlink"/>
          <w:color w:val="auto"/>
          <w:sz w:val="22"/>
          <w:szCs w:val="22"/>
          <w:u w:val="none"/>
        </w:rPr>
      </w:pPr>
      <w:r w:rsidRPr="00BB3578">
        <w:rPr>
          <w:rStyle w:val="Hyperlink"/>
          <w:color w:val="auto"/>
          <w:sz w:val="22"/>
          <w:szCs w:val="22"/>
          <w:u w:val="none"/>
        </w:rPr>
        <w:t xml:space="preserve">Fenwick, H. (2013) Developments in counter-terrorist measures and uses of technology. </w:t>
      </w:r>
      <w:r>
        <w:rPr>
          <w:rStyle w:val="Hyperlink"/>
          <w:color w:val="auto"/>
          <w:sz w:val="22"/>
          <w:szCs w:val="22"/>
          <w:u w:val="none"/>
        </w:rPr>
        <w:t>Routledge: London, UK</w:t>
      </w:r>
    </w:p>
    <w:p w14:paraId="635BA6D8" w14:textId="77777777" w:rsidR="001E7A8E" w:rsidRPr="00BB3578" w:rsidRDefault="001E7A8E" w:rsidP="006F5C0E">
      <w:pPr>
        <w:rPr>
          <w:rStyle w:val="Hyperlink"/>
          <w:color w:val="auto"/>
          <w:sz w:val="22"/>
          <w:szCs w:val="22"/>
          <w:u w:val="none"/>
        </w:rPr>
      </w:pPr>
    </w:p>
    <w:p w14:paraId="4DF87277" w14:textId="4D509BD9" w:rsidR="001E7A8E" w:rsidRDefault="001E7A8E" w:rsidP="00C13D75">
      <w:pPr>
        <w:rPr>
          <w:rStyle w:val="normaltextrun"/>
          <w:sz w:val="22"/>
          <w:szCs w:val="22"/>
        </w:rPr>
      </w:pPr>
      <w:r w:rsidRPr="00C13D75">
        <w:rPr>
          <w:rStyle w:val="normaltextrun"/>
          <w:sz w:val="22"/>
          <w:szCs w:val="22"/>
        </w:rPr>
        <w:t xml:space="preserve">Fisher, R (2022) </w:t>
      </w:r>
      <w:r w:rsidRPr="00C13D75">
        <w:rPr>
          <w:rStyle w:val="normaltextrun"/>
          <w:i/>
          <w:sz w:val="22"/>
          <w:szCs w:val="22"/>
        </w:rPr>
        <w:t>THRIVE.</w:t>
      </w:r>
      <w:r w:rsidRPr="00C13D75">
        <w:rPr>
          <w:rStyle w:val="normaltextrun"/>
          <w:sz w:val="22"/>
          <w:szCs w:val="22"/>
        </w:rPr>
        <w:t xml:space="preserve"> Available online at: </w:t>
      </w:r>
      <w:hyperlink r:id="rId39" w:history="1">
        <w:r w:rsidRPr="00C13D75">
          <w:rPr>
            <w:rStyle w:val="Hyperlink"/>
            <w:sz w:val="22"/>
            <w:szCs w:val="22"/>
          </w:rPr>
          <w:t>https://foi.west-midlands.police.uk/wp-content/uploads/2021/01/THRIVE.pdf</w:t>
        </w:r>
      </w:hyperlink>
      <w:r w:rsidRPr="00C13D75">
        <w:rPr>
          <w:rStyle w:val="normaltextrun"/>
          <w:sz w:val="22"/>
          <w:szCs w:val="22"/>
        </w:rPr>
        <w:t xml:space="preserve"> Accessed 23 August 2022</w:t>
      </w:r>
    </w:p>
    <w:p w14:paraId="2877AA4D" w14:textId="77777777" w:rsidR="001E7A8E" w:rsidRPr="00C13D75" w:rsidRDefault="001E7A8E" w:rsidP="00C13D75">
      <w:pPr>
        <w:rPr>
          <w:rStyle w:val="eop"/>
          <w:sz w:val="22"/>
          <w:szCs w:val="22"/>
        </w:rPr>
      </w:pPr>
    </w:p>
    <w:p w14:paraId="4F4C18C5" w14:textId="356D5045" w:rsidR="001E7A8E" w:rsidRDefault="001E7A8E" w:rsidP="00C13D75">
      <w:pPr>
        <w:rPr>
          <w:sz w:val="22"/>
          <w:szCs w:val="22"/>
        </w:rPr>
      </w:pPr>
      <w:r w:rsidRPr="00C13D75">
        <w:rPr>
          <w:sz w:val="22"/>
          <w:szCs w:val="22"/>
        </w:rPr>
        <w:t xml:space="preserve">Flannery, B. (2022) </w:t>
      </w:r>
      <w:r w:rsidRPr="00C13D75">
        <w:rPr>
          <w:i/>
          <w:sz w:val="22"/>
          <w:szCs w:val="22"/>
        </w:rPr>
        <w:t>compromise and collaborations: strategies to resolve conflict</w:t>
      </w:r>
      <w:r w:rsidRPr="00C13D75">
        <w:rPr>
          <w:sz w:val="22"/>
          <w:szCs w:val="22"/>
        </w:rPr>
        <w:t xml:space="preserve">. Available online at: </w:t>
      </w:r>
      <w:hyperlink r:id="rId40" w:anchor=":~:text=Compromise%20and%20collaboration%20are%20conflict%20resolution%20techniques.%20Both,two%20strategies%20can%20resolve%20conflict%20and%20improve%20relationships" w:history="1">
        <w:r w:rsidRPr="00C13D75">
          <w:rPr>
            <w:rStyle w:val="Hyperlink"/>
            <w:sz w:val="22"/>
            <w:szCs w:val="22"/>
          </w:rPr>
          <w:t>https://pairedlife.com/etiquette/Dont-Compromise-Your-Relationship-Collaborate-Often#:~:text=Compromise%20and%20collaboration%20are%20conflict%20resolution%20techniques.%20Both,two%20strategies%20can%20resolve%20conflict%20and%20improve%20relationships</w:t>
        </w:r>
      </w:hyperlink>
      <w:r w:rsidRPr="00C13D75">
        <w:rPr>
          <w:sz w:val="22"/>
          <w:szCs w:val="22"/>
        </w:rPr>
        <w:t xml:space="preserve"> Accessed 12 September 2022  </w:t>
      </w:r>
    </w:p>
    <w:p w14:paraId="3DAD251C" w14:textId="77777777" w:rsidR="001E7A8E" w:rsidRPr="00C13D75" w:rsidRDefault="001E7A8E" w:rsidP="00C13D75">
      <w:pPr>
        <w:rPr>
          <w:sz w:val="22"/>
          <w:szCs w:val="22"/>
        </w:rPr>
      </w:pPr>
    </w:p>
    <w:p w14:paraId="355F19BB" w14:textId="17FD4974" w:rsidR="001E7A8E" w:rsidRDefault="001E7A8E" w:rsidP="00C13D75">
      <w:pPr>
        <w:rPr>
          <w:sz w:val="22"/>
          <w:szCs w:val="22"/>
        </w:rPr>
      </w:pPr>
      <w:r w:rsidRPr="00C13D75">
        <w:rPr>
          <w:sz w:val="22"/>
          <w:szCs w:val="22"/>
        </w:rPr>
        <w:t xml:space="preserve">Gallo, A. (2014) </w:t>
      </w:r>
      <w:r w:rsidRPr="009C21E0">
        <w:rPr>
          <w:i/>
          <w:sz w:val="22"/>
          <w:szCs w:val="22"/>
        </w:rPr>
        <w:t xml:space="preserve">When two of your co-workers are fighting. </w:t>
      </w:r>
      <w:r w:rsidRPr="00C13D75">
        <w:rPr>
          <w:sz w:val="22"/>
          <w:szCs w:val="22"/>
        </w:rPr>
        <w:t xml:space="preserve">Available online at: </w:t>
      </w:r>
      <w:hyperlink r:id="rId41" w:history="1">
        <w:r w:rsidRPr="00C13D75">
          <w:rPr>
            <w:rStyle w:val="Hyperlink"/>
            <w:sz w:val="22"/>
            <w:szCs w:val="22"/>
          </w:rPr>
          <w:t>https://hbr.org/2014/07/when-two-of-your-coworkers-are-fighting</w:t>
        </w:r>
      </w:hyperlink>
      <w:r w:rsidRPr="00C13D75">
        <w:rPr>
          <w:sz w:val="22"/>
          <w:szCs w:val="22"/>
        </w:rPr>
        <w:t xml:space="preserve"> Accessed 12 September 2022</w:t>
      </w:r>
    </w:p>
    <w:p w14:paraId="6AF79D3D" w14:textId="29C08EDB" w:rsidR="009566D8" w:rsidRDefault="009566D8" w:rsidP="00C13D75">
      <w:pPr>
        <w:rPr>
          <w:sz w:val="22"/>
          <w:szCs w:val="22"/>
        </w:rPr>
      </w:pPr>
    </w:p>
    <w:p w14:paraId="5B354033" w14:textId="465283C0" w:rsidR="009C21E0" w:rsidRDefault="009C21E0" w:rsidP="00C13D75">
      <w:pPr>
        <w:rPr>
          <w:sz w:val="22"/>
          <w:szCs w:val="22"/>
        </w:rPr>
      </w:pPr>
      <w:r>
        <w:rPr>
          <w:sz w:val="22"/>
          <w:szCs w:val="22"/>
        </w:rPr>
        <w:t>Gallup</w:t>
      </w:r>
      <w:r w:rsidR="00BD2058">
        <w:rPr>
          <w:sz w:val="22"/>
          <w:szCs w:val="22"/>
        </w:rPr>
        <w:t>.</w:t>
      </w:r>
      <w:r>
        <w:rPr>
          <w:sz w:val="22"/>
          <w:szCs w:val="22"/>
        </w:rPr>
        <w:t xml:space="preserve"> (2022) </w:t>
      </w:r>
      <w:r w:rsidRPr="009C21E0">
        <w:rPr>
          <w:i/>
          <w:sz w:val="22"/>
          <w:szCs w:val="22"/>
        </w:rPr>
        <w:t>Leadership Effectiveness: How to Be a Better Leader.</w:t>
      </w:r>
      <w:r>
        <w:rPr>
          <w:sz w:val="22"/>
          <w:szCs w:val="22"/>
        </w:rPr>
        <w:t xml:space="preserve"> Available online at: </w:t>
      </w:r>
      <w:hyperlink r:id="rId42" w:history="1">
        <w:r w:rsidRPr="00D45D15">
          <w:rPr>
            <w:rStyle w:val="Hyperlink"/>
            <w:sz w:val="22"/>
            <w:szCs w:val="22"/>
          </w:rPr>
          <w:t>https://www.gallup.com/cliftonstrengths/en/356072/how-to-be-better-leader.aspx?msclkid=5399c45a61ad10cbc269a7609a80c0c2&amp;utm_source=bing&amp;utm_medium=cpc&amp;utm_campaign=NEW%20-%20CliftonStrengths%20-%20NB&amp;utm_term=Leadership%20strengths&amp;utm_content=Leadership#</w:t>
        </w:r>
      </w:hyperlink>
      <w:r>
        <w:rPr>
          <w:sz w:val="22"/>
          <w:szCs w:val="22"/>
        </w:rPr>
        <w:t xml:space="preserve"> Accessed 3 October 2022 </w:t>
      </w:r>
    </w:p>
    <w:p w14:paraId="0811413E" w14:textId="77777777" w:rsidR="009C21E0" w:rsidRDefault="009C21E0" w:rsidP="00C13D75">
      <w:pPr>
        <w:rPr>
          <w:sz w:val="22"/>
          <w:szCs w:val="22"/>
        </w:rPr>
      </w:pPr>
    </w:p>
    <w:p w14:paraId="7CFB8375" w14:textId="77777777" w:rsidR="009566D8" w:rsidRPr="002B197C" w:rsidRDefault="009566D8" w:rsidP="009566D8">
      <w:pPr>
        <w:rPr>
          <w:i/>
          <w:sz w:val="22"/>
          <w:szCs w:val="22"/>
          <w:u w:val="single"/>
        </w:rPr>
      </w:pPr>
      <w:r w:rsidRPr="002B197C">
        <w:rPr>
          <w:sz w:val="22"/>
          <w:szCs w:val="22"/>
        </w:rPr>
        <w:t xml:space="preserve">Garner, G. (1997) Humor in policing: Its relationship to the bonding process, </w:t>
      </w:r>
      <w:r w:rsidRPr="002B197C">
        <w:rPr>
          <w:i/>
          <w:sz w:val="22"/>
          <w:szCs w:val="22"/>
          <w:u w:val="single"/>
        </w:rPr>
        <w:t xml:space="preserve">Journal of </w:t>
      </w:r>
    </w:p>
    <w:p w14:paraId="57EF20C1" w14:textId="77777777" w:rsidR="009566D8" w:rsidRPr="002B197C" w:rsidRDefault="009566D8" w:rsidP="009566D8">
      <w:pPr>
        <w:rPr>
          <w:sz w:val="22"/>
          <w:szCs w:val="22"/>
        </w:rPr>
      </w:pPr>
      <w:r w:rsidRPr="002B197C">
        <w:rPr>
          <w:i/>
          <w:sz w:val="22"/>
          <w:szCs w:val="22"/>
          <w:u w:val="single"/>
        </w:rPr>
        <w:t>Police and Criminal Psychology</w:t>
      </w:r>
      <w:r w:rsidRPr="002B197C">
        <w:rPr>
          <w:sz w:val="22"/>
          <w:szCs w:val="22"/>
        </w:rPr>
        <w:t>, Vol. 12, Issue 1, pp. 48-60.</w:t>
      </w:r>
    </w:p>
    <w:p w14:paraId="4DE7A229" w14:textId="07FF209A" w:rsidR="001E7A8E" w:rsidRPr="00C13D75" w:rsidRDefault="001E7A8E" w:rsidP="00C13D75">
      <w:pPr>
        <w:rPr>
          <w:sz w:val="22"/>
          <w:szCs w:val="22"/>
        </w:rPr>
      </w:pPr>
    </w:p>
    <w:p w14:paraId="1C6ADE72" w14:textId="4241A3D8" w:rsidR="001E7A8E" w:rsidRDefault="001E7A8E" w:rsidP="00C13D75">
      <w:pPr>
        <w:rPr>
          <w:sz w:val="22"/>
          <w:szCs w:val="22"/>
        </w:rPr>
      </w:pPr>
      <w:r w:rsidRPr="00C13D75">
        <w:rPr>
          <w:sz w:val="22"/>
          <w:szCs w:val="22"/>
        </w:rPr>
        <w:lastRenderedPageBreak/>
        <w:t>GRIEVE, J. HARFIELD, C &amp; MACVEAN, A (2007)</w:t>
      </w:r>
      <w:r w:rsidR="00DF6CAC">
        <w:rPr>
          <w:sz w:val="22"/>
          <w:szCs w:val="22"/>
        </w:rPr>
        <w:t xml:space="preserve"> </w:t>
      </w:r>
      <w:r w:rsidR="00DF6CAC" w:rsidRPr="00DF6CAC">
        <w:rPr>
          <w:i/>
          <w:sz w:val="22"/>
          <w:szCs w:val="22"/>
          <w:u w:val="single"/>
        </w:rPr>
        <w:t>The Organisational Culture of the Police</w:t>
      </w:r>
      <w:r w:rsidR="00DF6CAC">
        <w:rPr>
          <w:sz w:val="22"/>
          <w:szCs w:val="22"/>
        </w:rPr>
        <w:t xml:space="preserve">, Sage Publications: California, USA </w:t>
      </w:r>
    </w:p>
    <w:p w14:paraId="2A8E5BD7" w14:textId="77777777" w:rsidR="001E7A8E" w:rsidRPr="00C13D75" w:rsidRDefault="001E7A8E" w:rsidP="00C13D75">
      <w:pPr>
        <w:rPr>
          <w:rStyle w:val="Hyperlink"/>
          <w:color w:val="000000"/>
          <w:sz w:val="22"/>
          <w:szCs w:val="22"/>
          <w:u w:val="none"/>
        </w:rPr>
      </w:pPr>
    </w:p>
    <w:p w14:paraId="4AE48824" w14:textId="1D312145" w:rsidR="001E7A8E" w:rsidRDefault="001E7A8E" w:rsidP="009762E5">
      <w:pPr>
        <w:rPr>
          <w:rStyle w:val="Hyperlink"/>
          <w:color w:val="auto"/>
          <w:sz w:val="22"/>
          <w:szCs w:val="22"/>
          <w:u w:val="none"/>
        </w:rPr>
      </w:pPr>
      <w:r w:rsidRPr="009762E5">
        <w:rPr>
          <w:sz w:val="22"/>
          <w:szCs w:val="22"/>
          <w:shd w:val="clear" w:color="auto" w:fill="FFFFFF"/>
        </w:rPr>
        <w:t>Haines</w:t>
      </w:r>
      <w:r>
        <w:rPr>
          <w:sz w:val="22"/>
          <w:szCs w:val="22"/>
          <w:shd w:val="clear" w:color="auto" w:fill="FFFFFF"/>
        </w:rPr>
        <w:t>,</w:t>
      </w:r>
      <w:r w:rsidRPr="009762E5">
        <w:rPr>
          <w:sz w:val="22"/>
          <w:szCs w:val="22"/>
          <w:shd w:val="clear" w:color="auto" w:fill="FFFFFF"/>
        </w:rPr>
        <w:t xml:space="preserve"> A</w:t>
      </w:r>
      <w:r>
        <w:rPr>
          <w:sz w:val="22"/>
          <w:szCs w:val="22"/>
          <w:shd w:val="clear" w:color="auto" w:fill="FFFFFF"/>
        </w:rPr>
        <w:t>.</w:t>
      </w:r>
      <w:r w:rsidRPr="009762E5">
        <w:rPr>
          <w:sz w:val="22"/>
          <w:szCs w:val="22"/>
          <w:shd w:val="clear" w:color="auto" w:fill="FFFFFF"/>
        </w:rPr>
        <w:t xml:space="preserve"> (2009) </w:t>
      </w:r>
      <w:r w:rsidRPr="009762E5">
        <w:rPr>
          <w:rStyle w:val="Emphasis"/>
          <w:color w:val="auto"/>
          <w:sz w:val="22"/>
          <w:szCs w:val="22"/>
          <w:shd w:val="clear" w:color="auto" w:fill="FFFFFF"/>
        </w:rPr>
        <w:t>The Role of Automatic Number Plate Recognition Surveillance within Policing and Public Reassurance</w:t>
      </w:r>
      <w:r w:rsidRPr="009762E5">
        <w:rPr>
          <w:color w:val="auto"/>
          <w:sz w:val="22"/>
          <w:szCs w:val="22"/>
          <w:shd w:val="clear" w:color="auto" w:fill="FFFFFF"/>
        </w:rPr>
        <w:t xml:space="preserve">. </w:t>
      </w:r>
      <w:r w:rsidRPr="009762E5">
        <w:rPr>
          <w:rStyle w:val="Hyperlink"/>
          <w:color w:val="auto"/>
          <w:sz w:val="22"/>
          <w:szCs w:val="22"/>
          <w:u w:val="none"/>
        </w:rPr>
        <w:t xml:space="preserve">Available online at: </w:t>
      </w:r>
      <w:hyperlink r:id="rId43" w:history="1">
        <w:r w:rsidRPr="009762E5">
          <w:rPr>
            <w:rStyle w:val="Hyperlink"/>
            <w:sz w:val="22"/>
            <w:szCs w:val="22"/>
          </w:rPr>
          <w:t>https://www.researchgate.net/publication/277177684_The_role_of_automatic_number_plate_recognition_surveillance_within_policing_and_public_reassurance</w:t>
        </w:r>
      </w:hyperlink>
      <w:r w:rsidRPr="009762E5">
        <w:rPr>
          <w:rStyle w:val="Hyperlink"/>
          <w:color w:val="auto"/>
          <w:sz w:val="22"/>
          <w:szCs w:val="22"/>
        </w:rPr>
        <w:t xml:space="preserve"> </w:t>
      </w:r>
      <w:r w:rsidRPr="009762E5">
        <w:rPr>
          <w:rStyle w:val="Hyperlink"/>
          <w:color w:val="auto"/>
          <w:sz w:val="22"/>
          <w:szCs w:val="22"/>
          <w:u w:val="none"/>
        </w:rPr>
        <w:t>Accessed 29 September 2022</w:t>
      </w:r>
    </w:p>
    <w:p w14:paraId="00D6151C" w14:textId="77777777" w:rsidR="001E7A8E" w:rsidRPr="009762E5" w:rsidRDefault="001E7A8E" w:rsidP="009762E5">
      <w:pPr>
        <w:rPr>
          <w:sz w:val="22"/>
          <w:szCs w:val="22"/>
        </w:rPr>
      </w:pPr>
    </w:p>
    <w:p w14:paraId="3C47A6EB" w14:textId="64DF76C2" w:rsidR="001E7A8E" w:rsidRDefault="001E7A8E" w:rsidP="006F5C0E">
      <w:pPr>
        <w:rPr>
          <w:rStyle w:val="Hyperlink"/>
          <w:color w:val="auto"/>
          <w:sz w:val="22"/>
          <w:szCs w:val="22"/>
          <w:u w:val="none"/>
        </w:rPr>
      </w:pPr>
      <w:r>
        <w:rPr>
          <w:rStyle w:val="Hyperlink"/>
          <w:color w:val="auto"/>
          <w:sz w:val="22"/>
          <w:szCs w:val="22"/>
          <w:u w:val="none"/>
        </w:rPr>
        <w:t xml:space="preserve">Harding, S. (2020) </w:t>
      </w:r>
      <w:r w:rsidRPr="00123D25">
        <w:rPr>
          <w:rStyle w:val="Hyperlink"/>
          <w:i/>
          <w:color w:val="auto"/>
          <w:sz w:val="22"/>
          <w:szCs w:val="22"/>
          <w:u w:val="none"/>
        </w:rPr>
        <w:t>County Lines Exploitation and Drug Dealing Amongst Urban Street Gangs.</w:t>
      </w:r>
      <w:r>
        <w:rPr>
          <w:rStyle w:val="Hyperlink"/>
          <w:color w:val="auto"/>
          <w:sz w:val="22"/>
          <w:szCs w:val="22"/>
          <w:u w:val="none"/>
        </w:rPr>
        <w:t xml:space="preserve"> Vol 61, Issue 1, pp. 11</w:t>
      </w:r>
    </w:p>
    <w:p w14:paraId="6BDBD1BB" w14:textId="77777777" w:rsidR="001E7A8E" w:rsidRPr="006F5C0E" w:rsidRDefault="001E7A8E" w:rsidP="006F5C0E">
      <w:pPr>
        <w:rPr>
          <w:sz w:val="22"/>
          <w:szCs w:val="22"/>
        </w:rPr>
      </w:pPr>
    </w:p>
    <w:p w14:paraId="23DB570C" w14:textId="66D0C09A" w:rsidR="001E7A8E" w:rsidRDefault="001E7A8E" w:rsidP="00C13D75">
      <w:pPr>
        <w:rPr>
          <w:sz w:val="22"/>
          <w:szCs w:val="22"/>
        </w:rPr>
      </w:pPr>
      <w:r w:rsidRPr="00C13D75">
        <w:rPr>
          <w:sz w:val="22"/>
          <w:szCs w:val="22"/>
        </w:rPr>
        <w:t xml:space="preserve">HERMAN, M (2022) Importance of Organizational Culture: 15 Benefits for Companies. Available online at: </w:t>
      </w:r>
      <w:hyperlink r:id="rId44" w:history="1">
        <w:r w:rsidRPr="00C13D75">
          <w:rPr>
            <w:rStyle w:val="Hyperlink"/>
            <w:sz w:val="22"/>
            <w:szCs w:val="22"/>
          </w:rPr>
          <w:t>https://www.lumapps.com/employee-experience/importance-of-organizational-culture/</w:t>
        </w:r>
      </w:hyperlink>
      <w:r w:rsidRPr="00C13D75">
        <w:rPr>
          <w:sz w:val="22"/>
          <w:szCs w:val="22"/>
        </w:rPr>
        <w:t xml:space="preserve"> Accessed 22 May 2022</w:t>
      </w:r>
    </w:p>
    <w:p w14:paraId="7179B37A" w14:textId="77777777" w:rsidR="001E7A8E" w:rsidRPr="00C13D75" w:rsidRDefault="001E7A8E" w:rsidP="00C13D75">
      <w:pPr>
        <w:rPr>
          <w:sz w:val="22"/>
          <w:szCs w:val="22"/>
        </w:rPr>
      </w:pPr>
    </w:p>
    <w:p w14:paraId="30A71A63" w14:textId="517CC914" w:rsidR="001E7A8E" w:rsidRDefault="001E7A8E" w:rsidP="006F5C0E">
      <w:pPr>
        <w:rPr>
          <w:rStyle w:val="Hyperlink"/>
          <w:color w:val="auto"/>
          <w:sz w:val="22"/>
          <w:szCs w:val="22"/>
          <w:u w:val="none"/>
        </w:rPr>
      </w:pPr>
      <w:r w:rsidRPr="009636DC">
        <w:rPr>
          <w:rStyle w:val="Hyperlink"/>
          <w:color w:val="auto"/>
          <w:sz w:val="22"/>
          <w:szCs w:val="22"/>
          <w:u w:val="none"/>
        </w:rPr>
        <w:t xml:space="preserve">Hersey, F. (2022) </w:t>
      </w:r>
      <w:r w:rsidRPr="009636DC">
        <w:rPr>
          <w:rStyle w:val="Hyperlink"/>
          <w:i/>
          <w:color w:val="auto"/>
          <w:sz w:val="22"/>
          <w:szCs w:val="22"/>
          <w:u w:val="none"/>
        </w:rPr>
        <w:t>UK biometrics commissioner warns license plate recognition could erode public trust in surveillance.</w:t>
      </w:r>
      <w:r w:rsidRPr="009636DC">
        <w:rPr>
          <w:rStyle w:val="Hyperlink"/>
          <w:color w:val="auto"/>
          <w:sz w:val="22"/>
          <w:szCs w:val="22"/>
          <w:u w:val="none"/>
        </w:rPr>
        <w:t xml:space="preserve"> Available online at: </w:t>
      </w:r>
      <w:hyperlink r:id="rId45" w:history="1">
        <w:r w:rsidRPr="009636DC">
          <w:rPr>
            <w:rStyle w:val="Hyperlink"/>
            <w:sz w:val="22"/>
            <w:szCs w:val="22"/>
          </w:rPr>
          <w:t>https://www.biometricupdate.com/202202/uk-biometrics-commissioner-warns-license-plate-recognition-could-erode-public-trust-in-surveillance</w:t>
        </w:r>
      </w:hyperlink>
      <w:r w:rsidRPr="009636DC">
        <w:rPr>
          <w:rStyle w:val="Hyperlink"/>
          <w:sz w:val="22"/>
          <w:szCs w:val="22"/>
          <w:u w:val="none"/>
        </w:rPr>
        <w:t xml:space="preserve"> </w:t>
      </w:r>
      <w:r w:rsidRPr="009636DC">
        <w:rPr>
          <w:rStyle w:val="Hyperlink"/>
          <w:color w:val="auto"/>
          <w:sz w:val="22"/>
          <w:szCs w:val="22"/>
          <w:u w:val="none"/>
        </w:rPr>
        <w:t>Accessed 29 September 2022</w:t>
      </w:r>
    </w:p>
    <w:p w14:paraId="3B3AED64" w14:textId="77777777" w:rsidR="001E7A8E" w:rsidRPr="009636DC" w:rsidRDefault="001E7A8E" w:rsidP="006F5C0E">
      <w:pPr>
        <w:rPr>
          <w:rStyle w:val="Hyperlink"/>
          <w:color w:val="auto"/>
          <w:sz w:val="22"/>
          <w:szCs w:val="22"/>
        </w:rPr>
      </w:pPr>
    </w:p>
    <w:p w14:paraId="15AC1631" w14:textId="1FBF6875" w:rsidR="001E7A8E" w:rsidRDefault="001E7A8E" w:rsidP="006F5C0E">
      <w:pPr>
        <w:rPr>
          <w:sz w:val="22"/>
          <w:szCs w:val="22"/>
        </w:rPr>
      </w:pPr>
      <w:r>
        <w:rPr>
          <w:sz w:val="22"/>
          <w:szCs w:val="22"/>
        </w:rPr>
        <w:t>Holt, J. (2022)</w:t>
      </w:r>
      <w:r w:rsidRPr="006F5C0E">
        <w:rPr>
          <w:sz w:val="22"/>
          <w:szCs w:val="22"/>
        </w:rPr>
        <w:t xml:space="preserve"> Eight arrested and 12 vehicles seized in major </w:t>
      </w:r>
      <w:r>
        <w:rPr>
          <w:sz w:val="22"/>
          <w:szCs w:val="22"/>
        </w:rPr>
        <w:t xml:space="preserve">police road crackdown. </w:t>
      </w:r>
      <w:r w:rsidRPr="006F5C0E">
        <w:rPr>
          <w:sz w:val="22"/>
          <w:szCs w:val="22"/>
        </w:rPr>
        <w:t>Available</w:t>
      </w:r>
      <w:r>
        <w:rPr>
          <w:sz w:val="22"/>
          <w:szCs w:val="22"/>
        </w:rPr>
        <w:t xml:space="preserve"> online</w:t>
      </w:r>
      <w:r w:rsidRPr="006F5C0E">
        <w:rPr>
          <w:sz w:val="22"/>
          <w:szCs w:val="22"/>
        </w:rPr>
        <w:t xml:space="preserve"> at: </w:t>
      </w:r>
      <w:hyperlink r:id="rId46" w:history="1">
        <w:r w:rsidRPr="006F5C0E">
          <w:rPr>
            <w:rStyle w:val="Hyperlink"/>
            <w:sz w:val="22"/>
            <w:szCs w:val="22"/>
          </w:rPr>
          <w:t>https://www.manchestereveningnews.co.uk/news/greater-manchester-news/eight-arrested-12-vehicles-taken-24482723</w:t>
        </w:r>
      </w:hyperlink>
      <w:r>
        <w:rPr>
          <w:sz w:val="22"/>
          <w:szCs w:val="22"/>
        </w:rPr>
        <w:t xml:space="preserve"> </w:t>
      </w:r>
      <w:r w:rsidRPr="006F5C0E">
        <w:rPr>
          <w:sz w:val="22"/>
          <w:szCs w:val="22"/>
        </w:rPr>
        <w:t>A</w:t>
      </w:r>
      <w:r>
        <w:rPr>
          <w:sz w:val="22"/>
          <w:szCs w:val="22"/>
        </w:rPr>
        <w:t>ccessed 30 September 2022</w:t>
      </w:r>
    </w:p>
    <w:p w14:paraId="0D1705C8" w14:textId="77777777" w:rsidR="001E7A8E" w:rsidRDefault="001E7A8E" w:rsidP="006F5C0E">
      <w:pPr>
        <w:rPr>
          <w:sz w:val="22"/>
          <w:szCs w:val="22"/>
        </w:rPr>
      </w:pPr>
    </w:p>
    <w:p w14:paraId="05DC218F" w14:textId="7207D903" w:rsidR="001E7A8E" w:rsidRDefault="001E7A8E" w:rsidP="00C13D75">
      <w:pPr>
        <w:rPr>
          <w:rStyle w:val="eop"/>
          <w:sz w:val="22"/>
          <w:szCs w:val="22"/>
        </w:rPr>
      </w:pPr>
      <w:r w:rsidRPr="00C13D75">
        <w:rPr>
          <w:rStyle w:val="normaltextrun"/>
          <w:sz w:val="22"/>
          <w:szCs w:val="22"/>
        </w:rPr>
        <w:t xml:space="preserve">Hoyle, C &amp; Sanders, A. (2000) The British Journal of Criminology, </w:t>
      </w:r>
      <w:r w:rsidRPr="00C13D75">
        <w:rPr>
          <w:rStyle w:val="normaltextrun"/>
          <w:i/>
          <w:sz w:val="22"/>
          <w:szCs w:val="22"/>
          <w:u w:val="single"/>
        </w:rPr>
        <w:t>Police Response to Domestic Violence.</w:t>
      </w:r>
      <w:r w:rsidRPr="00C13D75">
        <w:rPr>
          <w:rStyle w:val="normaltextrun"/>
          <w:sz w:val="22"/>
          <w:szCs w:val="22"/>
        </w:rPr>
        <w:t xml:space="preserve"> Vol 40, Issue 1, pp. 14-36</w:t>
      </w:r>
      <w:r w:rsidRPr="00C13D75">
        <w:rPr>
          <w:rStyle w:val="eop"/>
          <w:sz w:val="22"/>
          <w:szCs w:val="22"/>
        </w:rPr>
        <w:t> </w:t>
      </w:r>
    </w:p>
    <w:p w14:paraId="321D35C9" w14:textId="76C0BFBD" w:rsidR="00BD2058" w:rsidRDefault="00BD2058" w:rsidP="00C13D75">
      <w:pPr>
        <w:rPr>
          <w:rStyle w:val="eop"/>
          <w:sz w:val="22"/>
          <w:szCs w:val="22"/>
        </w:rPr>
      </w:pPr>
    </w:p>
    <w:p w14:paraId="5B88ABF8" w14:textId="3C589224" w:rsidR="00BD2058" w:rsidRDefault="00BD2058" w:rsidP="00C13D75">
      <w:pPr>
        <w:rPr>
          <w:rStyle w:val="eop"/>
          <w:sz w:val="22"/>
          <w:szCs w:val="22"/>
        </w:rPr>
      </w:pPr>
      <w:r>
        <w:rPr>
          <w:rStyle w:val="eop"/>
          <w:sz w:val="22"/>
          <w:szCs w:val="22"/>
        </w:rPr>
        <w:t xml:space="preserve">Jaime. (2021) </w:t>
      </w:r>
      <w:r w:rsidRPr="00BD2058">
        <w:rPr>
          <w:rStyle w:val="eop"/>
          <w:i/>
          <w:sz w:val="22"/>
          <w:szCs w:val="22"/>
        </w:rPr>
        <w:t>Avoid Using Phrasal Verbs in Academic Work</w:t>
      </w:r>
      <w:r>
        <w:rPr>
          <w:rStyle w:val="eop"/>
          <w:sz w:val="22"/>
          <w:szCs w:val="22"/>
        </w:rPr>
        <w:t xml:space="preserve">. Available online at: </w:t>
      </w:r>
      <w:hyperlink r:id="rId47" w:history="1">
        <w:r w:rsidRPr="00D45D15">
          <w:rPr>
            <w:rStyle w:val="Hyperlink"/>
            <w:sz w:val="22"/>
            <w:szCs w:val="22"/>
          </w:rPr>
          <w:t>https://www.ukacademicwriters.co.uk/blog/author/jaime/</w:t>
        </w:r>
      </w:hyperlink>
      <w:r>
        <w:rPr>
          <w:rStyle w:val="eop"/>
          <w:sz w:val="22"/>
          <w:szCs w:val="22"/>
        </w:rPr>
        <w:t xml:space="preserve"> Accessed 3 October 2022</w:t>
      </w:r>
    </w:p>
    <w:p w14:paraId="41939538" w14:textId="77777777" w:rsidR="001E7A8E" w:rsidRPr="00C13D75" w:rsidRDefault="001E7A8E" w:rsidP="00C13D75">
      <w:pPr>
        <w:rPr>
          <w:rStyle w:val="eop"/>
          <w:sz w:val="22"/>
          <w:szCs w:val="22"/>
        </w:rPr>
      </w:pPr>
    </w:p>
    <w:p w14:paraId="69001090" w14:textId="637EB5CA" w:rsidR="001E7A8E" w:rsidRDefault="001E7A8E" w:rsidP="006F5C0E">
      <w:pPr>
        <w:rPr>
          <w:sz w:val="22"/>
          <w:szCs w:val="22"/>
        </w:rPr>
      </w:pPr>
      <w:r>
        <w:rPr>
          <w:rStyle w:val="Hyperlink"/>
          <w:color w:val="auto"/>
          <w:sz w:val="22"/>
          <w:szCs w:val="22"/>
          <w:u w:val="none"/>
        </w:rPr>
        <w:t>Keith, E. (2016)</w:t>
      </w:r>
      <w:r w:rsidRPr="001B3B87">
        <w:rPr>
          <w:rStyle w:val="Hyperlink"/>
          <w:color w:val="auto"/>
          <w:sz w:val="22"/>
          <w:szCs w:val="22"/>
          <w:u w:val="none"/>
        </w:rPr>
        <w:t xml:space="preserve"> </w:t>
      </w:r>
      <w:r w:rsidRPr="001B3B87">
        <w:rPr>
          <w:rStyle w:val="Hyperlink"/>
          <w:i/>
          <w:color w:val="auto"/>
          <w:sz w:val="22"/>
          <w:szCs w:val="22"/>
          <w:u w:val="none"/>
        </w:rPr>
        <w:t>Intelligence-Led Policing: Definition &amp; Examples.</w:t>
      </w:r>
      <w:r>
        <w:rPr>
          <w:rStyle w:val="Hyperlink"/>
          <w:color w:val="auto"/>
          <w:sz w:val="22"/>
          <w:szCs w:val="22"/>
          <w:u w:val="none"/>
        </w:rPr>
        <w:t xml:space="preserve"> </w:t>
      </w:r>
      <w:r w:rsidRPr="001B3B87">
        <w:rPr>
          <w:rStyle w:val="Hyperlink"/>
          <w:color w:val="auto"/>
          <w:sz w:val="22"/>
          <w:szCs w:val="22"/>
          <w:u w:val="none"/>
        </w:rPr>
        <w:t>Available</w:t>
      </w:r>
      <w:r>
        <w:rPr>
          <w:rStyle w:val="Hyperlink"/>
          <w:color w:val="auto"/>
          <w:sz w:val="22"/>
          <w:szCs w:val="22"/>
          <w:u w:val="none"/>
        </w:rPr>
        <w:t xml:space="preserve"> online</w:t>
      </w:r>
      <w:r w:rsidRPr="001B3B87">
        <w:rPr>
          <w:rStyle w:val="Hyperlink"/>
          <w:color w:val="auto"/>
          <w:sz w:val="22"/>
          <w:szCs w:val="22"/>
          <w:u w:val="none"/>
        </w:rPr>
        <w:t xml:space="preserve"> at:</w:t>
      </w:r>
      <w:r w:rsidRPr="006F5C0E">
        <w:rPr>
          <w:rStyle w:val="Hyperlink"/>
          <w:color w:val="auto"/>
          <w:sz w:val="22"/>
          <w:szCs w:val="22"/>
        </w:rPr>
        <w:t xml:space="preserve"> </w:t>
      </w:r>
      <w:hyperlink r:id="rId48" w:history="1">
        <w:r w:rsidRPr="006F5C0E">
          <w:rPr>
            <w:rStyle w:val="Hyperlink"/>
            <w:sz w:val="22"/>
            <w:szCs w:val="22"/>
          </w:rPr>
          <w:t>https://study.com/academy/lesson/intelligence-led-policing-definition-lesson.html</w:t>
        </w:r>
      </w:hyperlink>
      <w:r>
        <w:rPr>
          <w:sz w:val="22"/>
          <w:szCs w:val="22"/>
        </w:rPr>
        <w:t xml:space="preserve"> Accessed 12 September 2022</w:t>
      </w:r>
    </w:p>
    <w:p w14:paraId="0F10FCB3" w14:textId="77777777" w:rsidR="001E7A8E" w:rsidRPr="006F5C0E" w:rsidRDefault="001E7A8E" w:rsidP="006F5C0E">
      <w:pPr>
        <w:rPr>
          <w:sz w:val="22"/>
          <w:szCs w:val="22"/>
        </w:rPr>
      </w:pPr>
    </w:p>
    <w:p w14:paraId="42884532" w14:textId="46F42D3D" w:rsidR="001E7A8E" w:rsidRDefault="001E7A8E" w:rsidP="00C13D75">
      <w:pPr>
        <w:rPr>
          <w:sz w:val="22"/>
          <w:szCs w:val="22"/>
        </w:rPr>
      </w:pPr>
      <w:r w:rsidRPr="00C13D75">
        <w:rPr>
          <w:sz w:val="22"/>
          <w:szCs w:val="22"/>
        </w:rPr>
        <w:t>Kishore, K. (2021</w:t>
      </w:r>
      <w:r w:rsidRPr="00C13D75">
        <w:rPr>
          <w:i/>
          <w:sz w:val="22"/>
          <w:szCs w:val="22"/>
        </w:rPr>
        <w:t>) Interpersonal Conflicts: Meaning, Types &amp; Examples.</w:t>
      </w:r>
      <w:r w:rsidRPr="00C13D75">
        <w:rPr>
          <w:sz w:val="22"/>
          <w:szCs w:val="22"/>
        </w:rPr>
        <w:t xml:space="preserve"> Available online: </w:t>
      </w:r>
      <w:hyperlink r:id="rId49" w:history="1">
        <w:r w:rsidRPr="00C13D75">
          <w:rPr>
            <w:rStyle w:val="Hyperlink"/>
            <w:sz w:val="22"/>
            <w:szCs w:val="22"/>
          </w:rPr>
          <w:t>https://harappa.education/harappa-diaries/interpersonal-conflicts/</w:t>
        </w:r>
      </w:hyperlink>
      <w:r w:rsidRPr="00C13D75">
        <w:rPr>
          <w:sz w:val="22"/>
          <w:szCs w:val="22"/>
        </w:rPr>
        <w:t xml:space="preserve"> Accessed on 12 September 2022</w:t>
      </w:r>
    </w:p>
    <w:p w14:paraId="20785B6C" w14:textId="77777777" w:rsidR="001E7A8E" w:rsidRPr="00C13D75" w:rsidRDefault="001E7A8E" w:rsidP="00C13D75">
      <w:pPr>
        <w:rPr>
          <w:sz w:val="22"/>
          <w:szCs w:val="22"/>
        </w:rPr>
      </w:pPr>
    </w:p>
    <w:p w14:paraId="00D363B0" w14:textId="094F4BC5" w:rsidR="001E7A8E" w:rsidRDefault="001E7A8E" w:rsidP="006F5C0E">
      <w:pPr>
        <w:rPr>
          <w:rStyle w:val="Hyperlink"/>
          <w:color w:val="auto"/>
          <w:sz w:val="22"/>
          <w:szCs w:val="22"/>
          <w:u w:val="none"/>
        </w:rPr>
      </w:pPr>
      <w:r>
        <w:rPr>
          <w:rStyle w:val="Hyperlink"/>
          <w:color w:val="auto"/>
          <w:sz w:val="22"/>
          <w:szCs w:val="22"/>
          <w:u w:val="none"/>
        </w:rPr>
        <w:t>Kleeman, E.</w:t>
      </w:r>
      <w:r w:rsidRPr="00BB3578">
        <w:rPr>
          <w:rStyle w:val="Hyperlink"/>
          <w:color w:val="auto"/>
          <w:sz w:val="22"/>
          <w:szCs w:val="22"/>
          <w:u w:val="none"/>
        </w:rPr>
        <w:t xml:space="preserve"> (2007) Organized Crime, Transit Crime, and Racketeering. </w:t>
      </w:r>
      <w:r w:rsidRPr="00070156">
        <w:rPr>
          <w:rStyle w:val="Hyperlink"/>
          <w:i/>
          <w:color w:val="auto"/>
          <w:sz w:val="22"/>
          <w:szCs w:val="22"/>
        </w:rPr>
        <w:t>Crime and Justice,</w:t>
      </w:r>
      <w:r w:rsidRPr="00BB3578">
        <w:rPr>
          <w:rStyle w:val="Hyperlink"/>
          <w:color w:val="auto"/>
          <w:sz w:val="22"/>
          <w:szCs w:val="22"/>
          <w:u w:val="none"/>
        </w:rPr>
        <w:t xml:space="preserve"> </w:t>
      </w:r>
      <w:r>
        <w:rPr>
          <w:rStyle w:val="Hyperlink"/>
          <w:color w:val="auto"/>
          <w:sz w:val="22"/>
          <w:szCs w:val="22"/>
          <w:u w:val="none"/>
        </w:rPr>
        <w:t xml:space="preserve">Vol </w:t>
      </w:r>
      <w:r w:rsidRPr="00BB3578">
        <w:rPr>
          <w:rStyle w:val="Hyperlink"/>
          <w:color w:val="auto"/>
          <w:sz w:val="22"/>
          <w:szCs w:val="22"/>
          <w:u w:val="none"/>
        </w:rPr>
        <w:t>35</w:t>
      </w:r>
      <w:r>
        <w:rPr>
          <w:rStyle w:val="Hyperlink"/>
          <w:color w:val="auto"/>
          <w:sz w:val="22"/>
          <w:szCs w:val="22"/>
          <w:u w:val="none"/>
        </w:rPr>
        <w:t>, Issue 1, pp.163–215</w:t>
      </w:r>
    </w:p>
    <w:p w14:paraId="421A6A8E" w14:textId="77777777" w:rsidR="001E7A8E" w:rsidRDefault="001E7A8E" w:rsidP="006F5C0E">
      <w:pPr>
        <w:rPr>
          <w:rStyle w:val="Hyperlink"/>
          <w:color w:val="auto"/>
          <w:sz w:val="22"/>
          <w:szCs w:val="22"/>
          <w:u w:val="none"/>
        </w:rPr>
      </w:pPr>
    </w:p>
    <w:p w14:paraId="48A40638" w14:textId="7CAC5F9F" w:rsidR="001E7A8E" w:rsidRDefault="001E7A8E" w:rsidP="00C13D75">
      <w:pPr>
        <w:rPr>
          <w:sz w:val="22"/>
          <w:szCs w:val="22"/>
        </w:rPr>
      </w:pPr>
      <w:r w:rsidRPr="00C13D75">
        <w:rPr>
          <w:sz w:val="22"/>
          <w:szCs w:val="22"/>
        </w:rPr>
        <w:t xml:space="preserve">Kouzes, J &amp; Posner, B. (2009) </w:t>
      </w:r>
      <w:r w:rsidRPr="00C13D75">
        <w:rPr>
          <w:i/>
          <w:sz w:val="22"/>
          <w:szCs w:val="22"/>
          <w:u w:val="single"/>
        </w:rPr>
        <w:t>The Student Leadership Challenge,</w:t>
      </w:r>
      <w:r w:rsidRPr="00C13D75">
        <w:rPr>
          <w:sz w:val="22"/>
          <w:szCs w:val="22"/>
        </w:rPr>
        <w:t xml:space="preserve"> Wiley: New York City, USA.</w:t>
      </w:r>
    </w:p>
    <w:p w14:paraId="7BDD468D" w14:textId="77777777" w:rsidR="001E7A8E" w:rsidRPr="00C13D75" w:rsidRDefault="001E7A8E" w:rsidP="00C13D75">
      <w:pPr>
        <w:rPr>
          <w:sz w:val="22"/>
          <w:szCs w:val="22"/>
        </w:rPr>
      </w:pPr>
    </w:p>
    <w:p w14:paraId="578F5D6C" w14:textId="1F5DFCF8" w:rsidR="001E7A8E" w:rsidRDefault="001E7A8E" w:rsidP="00C13D75">
      <w:pPr>
        <w:rPr>
          <w:sz w:val="22"/>
          <w:szCs w:val="22"/>
        </w:rPr>
      </w:pPr>
      <w:r w:rsidRPr="00C13D75">
        <w:rPr>
          <w:sz w:val="22"/>
          <w:szCs w:val="22"/>
        </w:rPr>
        <w:t xml:space="preserve">Lamothe, C. (2020) </w:t>
      </w:r>
      <w:r w:rsidRPr="00C13D75">
        <w:rPr>
          <w:i/>
          <w:sz w:val="22"/>
          <w:szCs w:val="22"/>
        </w:rPr>
        <w:t xml:space="preserve">Why avoiding conflict is the wrong move. </w:t>
      </w:r>
      <w:r w:rsidRPr="00C13D75">
        <w:rPr>
          <w:sz w:val="22"/>
          <w:szCs w:val="22"/>
        </w:rPr>
        <w:t xml:space="preserve">Available online at: </w:t>
      </w:r>
      <w:hyperlink r:id="rId50" w:history="1">
        <w:r w:rsidRPr="00C13D75">
          <w:rPr>
            <w:rStyle w:val="Hyperlink"/>
            <w:sz w:val="22"/>
            <w:szCs w:val="22"/>
          </w:rPr>
          <w:t>https://www.healthline.com/health/conflict-avoidance</w:t>
        </w:r>
      </w:hyperlink>
      <w:r w:rsidRPr="00C13D75">
        <w:rPr>
          <w:sz w:val="22"/>
          <w:szCs w:val="22"/>
        </w:rPr>
        <w:t xml:space="preserve"> Accessed 12 September 2022  </w:t>
      </w:r>
    </w:p>
    <w:p w14:paraId="73BE8105" w14:textId="77777777" w:rsidR="001E7A8E" w:rsidRPr="00C13D75" w:rsidRDefault="001E7A8E" w:rsidP="00C13D75">
      <w:pPr>
        <w:rPr>
          <w:sz w:val="22"/>
          <w:szCs w:val="22"/>
        </w:rPr>
      </w:pPr>
    </w:p>
    <w:p w14:paraId="31FFDDB0" w14:textId="1ABA4F0D" w:rsidR="001E7A8E" w:rsidRDefault="001E7A8E" w:rsidP="00C13D75">
      <w:pPr>
        <w:rPr>
          <w:sz w:val="22"/>
          <w:szCs w:val="22"/>
        </w:rPr>
      </w:pPr>
      <w:r w:rsidRPr="00C13D75">
        <w:rPr>
          <w:sz w:val="22"/>
          <w:szCs w:val="22"/>
        </w:rPr>
        <w:t xml:space="preserve">Mae, E. (2022) </w:t>
      </w:r>
      <w:r w:rsidRPr="00C13D75">
        <w:rPr>
          <w:i/>
          <w:sz w:val="22"/>
          <w:szCs w:val="22"/>
        </w:rPr>
        <w:t>Accommodating Conflict Style: What Is It and When to Use It</w:t>
      </w:r>
      <w:r w:rsidRPr="00C13D75">
        <w:rPr>
          <w:sz w:val="22"/>
          <w:szCs w:val="22"/>
        </w:rPr>
        <w:t xml:space="preserve">? Available online at: </w:t>
      </w:r>
      <w:hyperlink r:id="rId51" w:history="1">
        <w:r w:rsidRPr="00C13D75">
          <w:rPr>
            <w:rStyle w:val="Hyperlink"/>
            <w:sz w:val="22"/>
            <w:szCs w:val="22"/>
          </w:rPr>
          <w:t>https://www.niagarainstitute.com/blog/accommodating-conflict-style/</w:t>
        </w:r>
      </w:hyperlink>
      <w:r w:rsidRPr="00C13D75">
        <w:rPr>
          <w:sz w:val="22"/>
          <w:szCs w:val="22"/>
        </w:rPr>
        <w:t xml:space="preserve"> Accessed 12 September 2022  </w:t>
      </w:r>
    </w:p>
    <w:p w14:paraId="78776ABA" w14:textId="77777777" w:rsidR="001E7A8E" w:rsidRPr="00C13D75" w:rsidRDefault="001E7A8E" w:rsidP="00C13D75">
      <w:pPr>
        <w:rPr>
          <w:sz w:val="22"/>
          <w:szCs w:val="22"/>
        </w:rPr>
      </w:pPr>
    </w:p>
    <w:p w14:paraId="3FE88087" w14:textId="221F380D" w:rsidR="001E7A8E" w:rsidRDefault="001E7A8E" w:rsidP="00C13D75">
      <w:pPr>
        <w:rPr>
          <w:sz w:val="22"/>
          <w:szCs w:val="22"/>
        </w:rPr>
      </w:pPr>
      <w:r w:rsidRPr="00C13D75">
        <w:rPr>
          <w:sz w:val="22"/>
          <w:szCs w:val="22"/>
        </w:rPr>
        <w:t xml:space="preserve">Marston, W. (1928) </w:t>
      </w:r>
      <w:r w:rsidRPr="00C13D75">
        <w:rPr>
          <w:i/>
          <w:sz w:val="22"/>
          <w:szCs w:val="22"/>
          <w:u w:val="single"/>
        </w:rPr>
        <w:t>Emotions of Normal People</w:t>
      </w:r>
      <w:r w:rsidRPr="00C13D75">
        <w:rPr>
          <w:sz w:val="22"/>
          <w:szCs w:val="22"/>
        </w:rPr>
        <w:t>, Routledge: London, UK</w:t>
      </w:r>
    </w:p>
    <w:p w14:paraId="22B609E4" w14:textId="77777777" w:rsidR="001E7A8E" w:rsidRPr="00C13D75" w:rsidRDefault="001E7A8E" w:rsidP="00C13D75">
      <w:pPr>
        <w:rPr>
          <w:sz w:val="22"/>
          <w:szCs w:val="22"/>
        </w:rPr>
      </w:pPr>
    </w:p>
    <w:p w14:paraId="5597A1D8" w14:textId="0D9E9A9E" w:rsidR="001E7A8E" w:rsidRDefault="001E7A8E" w:rsidP="00C13D75">
      <w:pPr>
        <w:rPr>
          <w:sz w:val="22"/>
          <w:szCs w:val="22"/>
        </w:rPr>
      </w:pPr>
      <w:r w:rsidRPr="00C13D75">
        <w:rPr>
          <w:sz w:val="22"/>
          <w:szCs w:val="22"/>
        </w:rPr>
        <w:lastRenderedPageBreak/>
        <w:t xml:space="preserve">McCahan, S, Anderson, P, Kortschot, M, Weiss, E &amp; Woodhouse, K. (2015) </w:t>
      </w:r>
      <w:r w:rsidRPr="00C13D75">
        <w:rPr>
          <w:i/>
          <w:sz w:val="22"/>
          <w:szCs w:val="22"/>
          <w:u w:val="single"/>
        </w:rPr>
        <w:t>Designing Engineers: An Introductory Text,</w:t>
      </w:r>
      <w:r w:rsidRPr="00C13D75">
        <w:rPr>
          <w:i/>
          <w:sz w:val="22"/>
          <w:szCs w:val="22"/>
        </w:rPr>
        <w:t xml:space="preserve"> </w:t>
      </w:r>
      <w:r w:rsidRPr="00C13D75">
        <w:rPr>
          <w:sz w:val="22"/>
          <w:szCs w:val="22"/>
        </w:rPr>
        <w:t>1</w:t>
      </w:r>
      <w:r w:rsidRPr="00C13D75">
        <w:rPr>
          <w:sz w:val="22"/>
          <w:szCs w:val="22"/>
          <w:vertAlign w:val="superscript"/>
        </w:rPr>
        <w:t>st</w:t>
      </w:r>
      <w:r w:rsidRPr="00C13D75">
        <w:rPr>
          <w:sz w:val="22"/>
          <w:szCs w:val="22"/>
        </w:rPr>
        <w:t xml:space="preserve"> Edition, John Wiley &amp; Sons, New Jersey, USA </w:t>
      </w:r>
    </w:p>
    <w:p w14:paraId="189E4CA8" w14:textId="77777777" w:rsidR="001E7A8E" w:rsidRPr="00C13D75" w:rsidRDefault="001E7A8E" w:rsidP="00C13D75">
      <w:pPr>
        <w:rPr>
          <w:sz w:val="22"/>
          <w:szCs w:val="22"/>
        </w:rPr>
      </w:pPr>
    </w:p>
    <w:p w14:paraId="3528BD67" w14:textId="391CC832" w:rsidR="001E7A8E" w:rsidRDefault="001E7A8E" w:rsidP="00C13D75">
      <w:pPr>
        <w:rPr>
          <w:sz w:val="22"/>
          <w:szCs w:val="22"/>
        </w:rPr>
      </w:pPr>
      <w:r w:rsidRPr="00C13D75">
        <w:rPr>
          <w:sz w:val="22"/>
          <w:szCs w:val="22"/>
        </w:rPr>
        <w:t xml:space="preserve">MILLER, R (2021) </w:t>
      </w:r>
      <w:r w:rsidRPr="00C13D75">
        <w:rPr>
          <w:i/>
          <w:sz w:val="22"/>
          <w:szCs w:val="22"/>
        </w:rPr>
        <w:t>What is organizational culture and why is it important? – Ideas.</w:t>
      </w:r>
      <w:r w:rsidRPr="00C13D75">
        <w:rPr>
          <w:sz w:val="22"/>
          <w:szCs w:val="22"/>
        </w:rPr>
        <w:t xml:space="preserve"> Available online at: </w:t>
      </w:r>
      <w:hyperlink r:id="rId52" w:history="1">
        <w:r w:rsidRPr="00C13D75">
          <w:rPr>
            <w:rStyle w:val="Hyperlink"/>
            <w:sz w:val="22"/>
            <w:szCs w:val="22"/>
          </w:rPr>
          <w:t>https://www.wework.com/ideas/professional-development/creativity-culture/what-is-organizational-culture</w:t>
        </w:r>
      </w:hyperlink>
      <w:r w:rsidRPr="00C13D75">
        <w:rPr>
          <w:sz w:val="22"/>
          <w:szCs w:val="22"/>
        </w:rPr>
        <w:t xml:space="preserve"> Accessed 22 May 2022</w:t>
      </w:r>
    </w:p>
    <w:p w14:paraId="2038E70E" w14:textId="77777777" w:rsidR="001E7A8E" w:rsidRPr="00C13D75" w:rsidRDefault="001E7A8E" w:rsidP="00C13D75">
      <w:pPr>
        <w:rPr>
          <w:sz w:val="22"/>
          <w:szCs w:val="22"/>
        </w:rPr>
      </w:pPr>
    </w:p>
    <w:p w14:paraId="76F6DB67" w14:textId="159E417E" w:rsidR="001E7A8E" w:rsidRDefault="001E7A8E" w:rsidP="006F5C0E">
      <w:pPr>
        <w:rPr>
          <w:rStyle w:val="Hyperlink"/>
          <w:color w:val="auto"/>
          <w:sz w:val="22"/>
          <w:szCs w:val="22"/>
          <w:u w:val="none"/>
        </w:rPr>
      </w:pPr>
      <w:r w:rsidRPr="001B3B87">
        <w:rPr>
          <w:rStyle w:val="Hyperlink"/>
          <w:color w:val="auto"/>
          <w:sz w:val="22"/>
          <w:szCs w:val="22"/>
          <w:u w:val="none"/>
        </w:rPr>
        <w:t>Morris, S. (2004</w:t>
      </w:r>
      <w:r w:rsidRPr="001B3B87">
        <w:rPr>
          <w:rStyle w:val="Hyperlink"/>
          <w:i/>
          <w:iCs/>
          <w:color w:val="auto"/>
          <w:sz w:val="22"/>
          <w:szCs w:val="22"/>
          <w:u w:val="none"/>
        </w:rPr>
        <w:t>) Soham girls might have lived but for police failures, inspectors say</w:t>
      </w:r>
      <w:r>
        <w:rPr>
          <w:rStyle w:val="Hyperlink"/>
          <w:color w:val="auto"/>
          <w:sz w:val="22"/>
          <w:szCs w:val="22"/>
          <w:u w:val="none"/>
        </w:rPr>
        <w:t xml:space="preserve">. </w:t>
      </w:r>
      <w:r w:rsidRPr="001B3B87">
        <w:rPr>
          <w:rStyle w:val="Hyperlink"/>
          <w:color w:val="auto"/>
          <w:sz w:val="22"/>
          <w:szCs w:val="22"/>
          <w:u w:val="none"/>
        </w:rPr>
        <w:t>Available online</w:t>
      </w:r>
      <w:r>
        <w:rPr>
          <w:rStyle w:val="Hyperlink"/>
          <w:color w:val="auto"/>
          <w:sz w:val="22"/>
          <w:szCs w:val="22"/>
          <w:u w:val="none"/>
        </w:rPr>
        <w:t xml:space="preserve"> at: </w:t>
      </w:r>
      <w:hyperlink r:id="rId53" w:history="1">
        <w:r w:rsidRPr="006F5C0E">
          <w:rPr>
            <w:rStyle w:val="Hyperlink"/>
            <w:sz w:val="22"/>
            <w:szCs w:val="22"/>
          </w:rPr>
          <w:t>https://www.theguardian.com/society/2004/mar/05/childrensservices.soham</w:t>
        </w:r>
      </w:hyperlink>
      <w:r>
        <w:rPr>
          <w:sz w:val="22"/>
          <w:szCs w:val="22"/>
        </w:rPr>
        <w:t xml:space="preserve"> </w:t>
      </w:r>
      <w:r w:rsidRPr="001B3B87">
        <w:rPr>
          <w:rStyle w:val="Hyperlink"/>
          <w:color w:val="auto"/>
          <w:sz w:val="22"/>
          <w:szCs w:val="22"/>
          <w:u w:val="none"/>
        </w:rPr>
        <w:t>Accessed 12 September 2022</w:t>
      </w:r>
    </w:p>
    <w:p w14:paraId="73432EBA" w14:textId="77777777" w:rsidR="001E7A8E" w:rsidRPr="006F5C0E" w:rsidRDefault="001E7A8E" w:rsidP="006F5C0E">
      <w:pPr>
        <w:rPr>
          <w:sz w:val="22"/>
          <w:szCs w:val="22"/>
        </w:rPr>
      </w:pPr>
    </w:p>
    <w:p w14:paraId="33009EF6" w14:textId="34C232BA" w:rsidR="001E7A8E" w:rsidRDefault="001E7A8E" w:rsidP="006F5C0E">
      <w:pPr>
        <w:rPr>
          <w:rStyle w:val="Hyperlink"/>
          <w:color w:val="auto"/>
          <w:sz w:val="22"/>
          <w:szCs w:val="22"/>
          <w:u w:val="none"/>
        </w:rPr>
      </w:pPr>
      <w:r w:rsidRPr="009636DC">
        <w:rPr>
          <w:rStyle w:val="Hyperlink"/>
          <w:color w:val="auto"/>
          <w:sz w:val="22"/>
          <w:szCs w:val="22"/>
          <w:u w:val="none"/>
        </w:rPr>
        <w:t>Nagenborg, M, Stone, T, Woge, M &amp; Vermaas, P</w:t>
      </w:r>
      <w:r>
        <w:rPr>
          <w:rStyle w:val="Hyperlink"/>
          <w:color w:val="auto"/>
          <w:sz w:val="22"/>
          <w:szCs w:val="22"/>
          <w:u w:val="none"/>
        </w:rPr>
        <w:t xml:space="preserve">. (2021) </w:t>
      </w:r>
      <w:r w:rsidRPr="009636DC">
        <w:rPr>
          <w:rStyle w:val="Hyperlink"/>
          <w:iCs/>
          <w:color w:val="auto"/>
          <w:sz w:val="22"/>
          <w:szCs w:val="22"/>
          <w:u w:val="none"/>
        </w:rPr>
        <w:t>Technology and the City Towards a Philosophy of Urban Technologies</w:t>
      </w:r>
      <w:r w:rsidRPr="009636DC">
        <w:rPr>
          <w:rStyle w:val="Hyperlink"/>
          <w:i/>
          <w:iCs/>
          <w:color w:val="auto"/>
          <w:sz w:val="22"/>
          <w:szCs w:val="22"/>
          <w:u w:val="none"/>
        </w:rPr>
        <w:t>: Towards a Philosophy of Urban Technologies</w:t>
      </w:r>
      <w:r w:rsidRPr="009636DC">
        <w:rPr>
          <w:rStyle w:val="Hyperlink"/>
          <w:color w:val="auto"/>
          <w:sz w:val="22"/>
          <w:szCs w:val="22"/>
          <w:u w:val="none"/>
        </w:rPr>
        <w:t>. Spring</w:t>
      </w:r>
      <w:r>
        <w:rPr>
          <w:rStyle w:val="Hyperlink"/>
          <w:color w:val="auto"/>
          <w:sz w:val="22"/>
          <w:szCs w:val="22"/>
          <w:u w:val="none"/>
        </w:rPr>
        <w:t>er: New York, USA</w:t>
      </w:r>
    </w:p>
    <w:p w14:paraId="6103D869" w14:textId="6D2C7F84" w:rsidR="001E7A8E" w:rsidRDefault="001E7A8E" w:rsidP="00C13D75">
      <w:pPr>
        <w:rPr>
          <w:rStyle w:val="normaltextrun"/>
          <w:sz w:val="22"/>
          <w:szCs w:val="22"/>
        </w:rPr>
      </w:pPr>
      <w:r w:rsidRPr="00C13D75">
        <w:rPr>
          <w:rStyle w:val="normaltextrun"/>
          <w:sz w:val="22"/>
          <w:szCs w:val="22"/>
        </w:rPr>
        <w:t xml:space="preserve">National Centre for Domestic Violence. (2022). </w:t>
      </w:r>
      <w:r w:rsidRPr="00C13D75">
        <w:rPr>
          <w:rStyle w:val="normaltextrun"/>
          <w:i/>
          <w:sz w:val="22"/>
          <w:szCs w:val="22"/>
        </w:rPr>
        <w:t xml:space="preserve">Domestic Abuse &amp; Post Traumatic Stress Disorder (PTSD). </w:t>
      </w:r>
      <w:r w:rsidRPr="00C13D75">
        <w:rPr>
          <w:rStyle w:val="normaltextrun"/>
          <w:sz w:val="22"/>
          <w:szCs w:val="22"/>
        </w:rPr>
        <w:t xml:space="preserve">Available online at: </w:t>
      </w:r>
      <w:hyperlink r:id="rId54" w:anchor=":~:text=Did%20you%20know%20that%20it%20is%20thought%20that" w:history="1">
        <w:r w:rsidRPr="00C13D75">
          <w:rPr>
            <w:rStyle w:val="Hyperlink"/>
            <w:sz w:val="22"/>
            <w:szCs w:val="22"/>
          </w:rPr>
          <w:t>https://www.ncdv.org.uk/domestic-abuse-post-traumatic-stress-disorder/#:~:text=Did%20you%20know%20that%20it%20is%20thought%20that</w:t>
        </w:r>
      </w:hyperlink>
      <w:r w:rsidRPr="00C13D75">
        <w:rPr>
          <w:rStyle w:val="normaltextrun"/>
          <w:sz w:val="22"/>
          <w:szCs w:val="22"/>
        </w:rPr>
        <w:t xml:space="preserve"> Accessed 12 September 2022</w:t>
      </w:r>
    </w:p>
    <w:p w14:paraId="5F24DF2A" w14:textId="77777777" w:rsidR="001E7A8E" w:rsidRPr="00C13D75" w:rsidRDefault="001E7A8E" w:rsidP="00C13D75">
      <w:pPr>
        <w:rPr>
          <w:sz w:val="22"/>
          <w:szCs w:val="22"/>
        </w:rPr>
      </w:pPr>
    </w:p>
    <w:p w14:paraId="6CC0D8FD" w14:textId="1E7A00F1" w:rsidR="001E7A8E" w:rsidRDefault="001E7A8E" w:rsidP="006F5C0E">
      <w:pPr>
        <w:rPr>
          <w:sz w:val="22"/>
          <w:szCs w:val="22"/>
        </w:rPr>
      </w:pPr>
      <w:r w:rsidRPr="001B3B87">
        <w:rPr>
          <w:rStyle w:val="Hyperlink"/>
          <w:iCs/>
          <w:color w:val="auto"/>
          <w:sz w:val="22"/>
          <w:szCs w:val="22"/>
          <w:u w:val="none"/>
        </w:rPr>
        <w:t>National Police Chiefs’ Council.</w:t>
      </w:r>
      <w:r>
        <w:rPr>
          <w:rStyle w:val="Hyperlink"/>
          <w:iCs/>
          <w:color w:val="auto"/>
          <w:sz w:val="22"/>
          <w:szCs w:val="22"/>
          <w:u w:val="none"/>
        </w:rPr>
        <w:t xml:space="preserve"> (2020)</w:t>
      </w:r>
      <w:r>
        <w:rPr>
          <w:rStyle w:val="Hyperlink"/>
          <w:color w:val="auto"/>
          <w:sz w:val="22"/>
          <w:szCs w:val="22"/>
          <w:u w:val="none"/>
        </w:rPr>
        <w:t xml:space="preserve"> </w:t>
      </w:r>
      <w:r w:rsidRPr="001B3B87">
        <w:rPr>
          <w:rStyle w:val="Hyperlink"/>
          <w:i/>
          <w:color w:val="auto"/>
          <w:sz w:val="22"/>
          <w:szCs w:val="22"/>
          <w:u w:val="none"/>
        </w:rPr>
        <w:t>Automatic Number Plate Recognition (ANPR) Strategy.</w:t>
      </w:r>
      <w:r w:rsidRPr="001B3B87">
        <w:rPr>
          <w:rStyle w:val="Hyperlink"/>
          <w:color w:val="auto"/>
          <w:sz w:val="22"/>
          <w:szCs w:val="22"/>
          <w:u w:val="none"/>
        </w:rPr>
        <w:t xml:space="preserve"> Available</w:t>
      </w:r>
      <w:r>
        <w:rPr>
          <w:rStyle w:val="Hyperlink"/>
          <w:color w:val="auto"/>
          <w:sz w:val="22"/>
          <w:szCs w:val="22"/>
          <w:u w:val="none"/>
        </w:rPr>
        <w:t xml:space="preserve"> online</w:t>
      </w:r>
      <w:r w:rsidRPr="001B3B87">
        <w:rPr>
          <w:rStyle w:val="Hyperlink"/>
          <w:color w:val="auto"/>
          <w:sz w:val="22"/>
          <w:szCs w:val="22"/>
          <w:u w:val="none"/>
        </w:rPr>
        <w:t xml:space="preserve"> at:</w:t>
      </w:r>
      <w:r w:rsidRPr="006F5C0E">
        <w:rPr>
          <w:rStyle w:val="Hyperlink"/>
          <w:color w:val="auto"/>
          <w:sz w:val="22"/>
          <w:szCs w:val="22"/>
        </w:rPr>
        <w:t xml:space="preserve"> </w:t>
      </w:r>
      <w:hyperlink r:id="rId55" w:history="1">
        <w:r w:rsidRPr="006F5C0E">
          <w:rPr>
            <w:rStyle w:val="Hyperlink"/>
            <w:sz w:val="22"/>
            <w:szCs w:val="22"/>
          </w:rPr>
          <w:t>https://www.npcc.police.uk/ANPR%20Strategy%202020%20Final.pdf</w:t>
        </w:r>
      </w:hyperlink>
      <w:r>
        <w:rPr>
          <w:sz w:val="22"/>
          <w:szCs w:val="22"/>
        </w:rPr>
        <w:t xml:space="preserve"> Accessed 12 September 2022</w:t>
      </w:r>
    </w:p>
    <w:p w14:paraId="4982E1BC" w14:textId="77777777" w:rsidR="001E7A8E" w:rsidRPr="006F5C0E" w:rsidRDefault="001E7A8E" w:rsidP="006F5C0E">
      <w:pPr>
        <w:rPr>
          <w:sz w:val="22"/>
          <w:szCs w:val="22"/>
        </w:rPr>
      </w:pPr>
    </w:p>
    <w:p w14:paraId="3D5156CC" w14:textId="6E227B1E" w:rsidR="001E7A8E" w:rsidRDefault="001E7A8E" w:rsidP="006F5C0E">
      <w:pPr>
        <w:rPr>
          <w:sz w:val="22"/>
          <w:szCs w:val="22"/>
        </w:rPr>
      </w:pPr>
      <w:r w:rsidRPr="006F5C0E">
        <w:rPr>
          <w:sz w:val="22"/>
          <w:szCs w:val="22"/>
        </w:rPr>
        <w:t>National Pol</w:t>
      </w:r>
      <w:r>
        <w:rPr>
          <w:sz w:val="22"/>
          <w:szCs w:val="22"/>
        </w:rPr>
        <w:t>icing Improvement Agency. (2009)</w:t>
      </w:r>
      <w:r w:rsidRPr="006F5C0E">
        <w:rPr>
          <w:i/>
          <w:iCs/>
          <w:sz w:val="22"/>
          <w:szCs w:val="22"/>
        </w:rPr>
        <w:t> </w:t>
      </w:r>
      <w:r w:rsidRPr="00FF7B0D">
        <w:rPr>
          <w:i/>
          <w:iCs/>
          <w:sz w:val="22"/>
          <w:szCs w:val="22"/>
        </w:rPr>
        <w:t>PRACTICE ADVICE ON THE MANAGEMENT AND USE OF AUTOMATIC NUMBER PLATE RECOGNITION</w:t>
      </w:r>
      <w:r w:rsidRPr="00FF7B0D">
        <w:rPr>
          <w:i/>
          <w:sz w:val="22"/>
          <w:szCs w:val="22"/>
        </w:rPr>
        <w:t>.</w:t>
      </w:r>
      <w:r>
        <w:rPr>
          <w:sz w:val="22"/>
          <w:szCs w:val="22"/>
        </w:rPr>
        <w:t xml:space="preserve"> Available at: </w:t>
      </w:r>
      <w:hyperlink r:id="rId56" w:history="1">
        <w:r w:rsidRPr="006F5C0E">
          <w:rPr>
            <w:rStyle w:val="Hyperlink"/>
            <w:sz w:val="22"/>
            <w:szCs w:val="22"/>
          </w:rPr>
          <w:t>https://www.whatdotheyknow.com/request/62659/response/175986/attach/6/ANPR%20genesis%202%2010%2007%2009.pdf?cookie_passthrough=1</w:t>
        </w:r>
      </w:hyperlink>
      <w:r>
        <w:rPr>
          <w:sz w:val="22"/>
          <w:szCs w:val="22"/>
        </w:rPr>
        <w:t xml:space="preserve"> Accessed 30 September </w:t>
      </w:r>
      <w:r w:rsidRPr="006F5C0E">
        <w:rPr>
          <w:sz w:val="22"/>
          <w:szCs w:val="22"/>
        </w:rPr>
        <w:t>2</w:t>
      </w:r>
      <w:r>
        <w:rPr>
          <w:sz w:val="22"/>
          <w:szCs w:val="22"/>
        </w:rPr>
        <w:t>022</w:t>
      </w:r>
    </w:p>
    <w:p w14:paraId="3BDA1BE5" w14:textId="77777777" w:rsidR="001E7A8E" w:rsidRDefault="001E7A8E" w:rsidP="006F5C0E">
      <w:pPr>
        <w:rPr>
          <w:sz w:val="22"/>
          <w:szCs w:val="22"/>
        </w:rPr>
      </w:pPr>
    </w:p>
    <w:p w14:paraId="747BB7BB" w14:textId="42B22F8B" w:rsidR="001E7A8E" w:rsidRDefault="001E7A8E" w:rsidP="006F5C0E">
      <w:pPr>
        <w:rPr>
          <w:rStyle w:val="Hyperlink"/>
          <w:color w:val="auto"/>
          <w:sz w:val="22"/>
          <w:szCs w:val="22"/>
          <w:u w:val="none"/>
        </w:rPr>
      </w:pPr>
      <w:r w:rsidRPr="001B3B87">
        <w:rPr>
          <w:rStyle w:val="Hyperlink"/>
          <w:color w:val="auto"/>
          <w:sz w:val="22"/>
          <w:szCs w:val="22"/>
          <w:u w:val="none"/>
        </w:rPr>
        <w:t>Norbury, F. (2020) Roads policing and it</w:t>
      </w:r>
      <w:r>
        <w:rPr>
          <w:rStyle w:val="Hyperlink"/>
          <w:color w:val="auto"/>
          <w:sz w:val="22"/>
          <w:szCs w:val="22"/>
          <w:u w:val="none"/>
        </w:rPr>
        <w:t>s contribution to road safety.</w:t>
      </w:r>
      <w:r w:rsidRPr="001B3B87">
        <w:rPr>
          <w:rStyle w:val="Hyperlink"/>
          <w:color w:val="auto"/>
          <w:sz w:val="22"/>
          <w:szCs w:val="22"/>
          <w:u w:val="none"/>
        </w:rPr>
        <w:t xml:space="preserve"> Available online at: </w:t>
      </w:r>
      <w:hyperlink r:id="rId57" w:history="1">
        <w:r w:rsidRPr="006F5C0E">
          <w:rPr>
            <w:rStyle w:val="Hyperlink"/>
            <w:sz w:val="22"/>
            <w:szCs w:val="22"/>
          </w:rPr>
          <w:t>http://www.pacts.org.uk/wp-content/uploads/Roads-Policing-Report-FinalV1-merged-1.p</w:t>
        </w:r>
      </w:hyperlink>
      <w:r>
        <w:rPr>
          <w:sz w:val="22"/>
          <w:szCs w:val="22"/>
        </w:rPr>
        <w:t xml:space="preserve"> </w:t>
      </w:r>
      <w:r>
        <w:rPr>
          <w:rStyle w:val="Hyperlink"/>
          <w:color w:val="auto"/>
          <w:sz w:val="22"/>
          <w:szCs w:val="22"/>
          <w:u w:val="none"/>
        </w:rPr>
        <w:t>Accessed 12 September 2022</w:t>
      </w:r>
    </w:p>
    <w:p w14:paraId="48D6BC8A" w14:textId="3DAE9D33" w:rsidR="00640C52" w:rsidRDefault="00640C52" w:rsidP="006F5C0E">
      <w:pPr>
        <w:rPr>
          <w:rStyle w:val="Hyperlink"/>
          <w:color w:val="auto"/>
          <w:sz w:val="22"/>
          <w:szCs w:val="22"/>
          <w:u w:val="none"/>
        </w:rPr>
      </w:pPr>
    </w:p>
    <w:p w14:paraId="6ED194ED" w14:textId="489622C2" w:rsidR="00640C52" w:rsidRPr="00640C52" w:rsidRDefault="00640C52" w:rsidP="006F5C0E">
      <w:pPr>
        <w:rPr>
          <w:rStyle w:val="Hyperlink"/>
          <w:color w:val="auto"/>
          <w:sz w:val="22"/>
          <w:szCs w:val="22"/>
          <w:u w:val="none"/>
        </w:rPr>
      </w:pPr>
      <w:r>
        <w:rPr>
          <w:rStyle w:val="Hyperlink"/>
          <w:color w:val="auto"/>
          <w:sz w:val="22"/>
          <w:szCs w:val="22"/>
          <w:u w:val="none"/>
        </w:rPr>
        <w:t xml:space="preserve">Oliver, S &amp; Kandadi, K. (2006) Journal of Knowledge Management, </w:t>
      </w:r>
      <w:r w:rsidRPr="00640C52">
        <w:rPr>
          <w:rStyle w:val="Hyperlink"/>
          <w:i/>
          <w:color w:val="auto"/>
          <w:sz w:val="22"/>
          <w:szCs w:val="22"/>
        </w:rPr>
        <w:t>How to develop knowledge culture in organizations? A multiple case study of large distributed organizations</w:t>
      </w:r>
    </w:p>
    <w:p w14:paraId="6E04E469" w14:textId="6CE53D2A" w:rsidR="002F3BC4" w:rsidRDefault="00640C52" w:rsidP="006F5C0E">
      <w:pPr>
        <w:rPr>
          <w:rStyle w:val="Hyperlink"/>
          <w:color w:val="auto"/>
          <w:sz w:val="22"/>
          <w:szCs w:val="22"/>
          <w:u w:val="none"/>
        </w:rPr>
      </w:pPr>
      <w:r>
        <w:rPr>
          <w:rStyle w:val="Hyperlink"/>
          <w:color w:val="auto"/>
          <w:sz w:val="22"/>
          <w:szCs w:val="22"/>
          <w:u w:val="none"/>
        </w:rPr>
        <w:t>Vol 10, Issue 4, pp. 6-24</w:t>
      </w:r>
    </w:p>
    <w:p w14:paraId="316855E4" w14:textId="77777777" w:rsidR="00640C52" w:rsidRDefault="00640C52" w:rsidP="006F5C0E">
      <w:pPr>
        <w:rPr>
          <w:rStyle w:val="Hyperlink"/>
          <w:color w:val="auto"/>
          <w:sz w:val="22"/>
          <w:szCs w:val="22"/>
          <w:u w:val="none"/>
        </w:rPr>
      </w:pPr>
    </w:p>
    <w:p w14:paraId="17B3E8F1" w14:textId="1E87AF1B" w:rsidR="002F3BC4" w:rsidRPr="002F3BC4" w:rsidRDefault="002F3BC4" w:rsidP="002F3BC4">
      <w:pPr>
        <w:rPr>
          <w:sz w:val="22"/>
          <w:szCs w:val="22"/>
        </w:rPr>
      </w:pPr>
      <w:r w:rsidRPr="002F3BC4">
        <w:rPr>
          <w:sz w:val="22"/>
          <w:szCs w:val="22"/>
        </w:rPr>
        <w:t xml:space="preserve">Paoline, E. (2004) </w:t>
      </w:r>
      <w:r w:rsidRPr="002F3BC4">
        <w:rPr>
          <w:i/>
          <w:sz w:val="22"/>
          <w:szCs w:val="22"/>
        </w:rPr>
        <w:t>Shedding Light on Police Culture: An Examination of Officers’ Occupational Attitudes.</w:t>
      </w:r>
      <w:r>
        <w:rPr>
          <w:sz w:val="22"/>
          <w:szCs w:val="22"/>
        </w:rPr>
        <w:t xml:space="preserve"> Available online at: </w:t>
      </w:r>
      <w:hyperlink r:id="rId58" w:history="1">
        <w:r w:rsidRPr="00D45D15">
          <w:rPr>
            <w:rStyle w:val="Hyperlink"/>
            <w:sz w:val="22"/>
            <w:szCs w:val="22"/>
          </w:rPr>
          <w:t>https://www.researchgate.net/publication/240282067_Shedding_Light_on_Police_Culture_An_Examination_of_Officers%27_Occupational_Attitudes</w:t>
        </w:r>
      </w:hyperlink>
      <w:r>
        <w:rPr>
          <w:sz w:val="22"/>
          <w:szCs w:val="22"/>
        </w:rPr>
        <w:t xml:space="preserve"> </w:t>
      </w:r>
      <w:r w:rsidRPr="002F3BC4">
        <w:rPr>
          <w:sz w:val="22"/>
          <w:szCs w:val="22"/>
        </w:rPr>
        <w:t>Accessed 2 October 2022</w:t>
      </w:r>
    </w:p>
    <w:p w14:paraId="42956502" w14:textId="77777777" w:rsidR="001E7A8E" w:rsidRPr="001B3B87" w:rsidRDefault="001E7A8E" w:rsidP="006F5C0E">
      <w:pPr>
        <w:rPr>
          <w:sz w:val="22"/>
          <w:szCs w:val="22"/>
        </w:rPr>
      </w:pPr>
    </w:p>
    <w:p w14:paraId="72268FAB" w14:textId="77777777" w:rsidR="002F3BC4" w:rsidRDefault="002F3BC4" w:rsidP="00C13D75">
      <w:pPr>
        <w:rPr>
          <w:sz w:val="22"/>
          <w:szCs w:val="22"/>
        </w:rPr>
      </w:pPr>
    </w:p>
    <w:p w14:paraId="49448927" w14:textId="713750E0" w:rsidR="001E7A8E" w:rsidRDefault="001E7A8E" w:rsidP="00C13D75">
      <w:pPr>
        <w:rPr>
          <w:sz w:val="22"/>
          <w:szCs w:val="22"/>
        </w:rPr>
      </w:pPr>
      <w:r w:rsidRPr="00C13D75">
        <w:rPr>
          <w:sz w:val="22"/>
          <w:szCs w:val="22"/>
        </w:rPr>
        <w:t xml:space="preserve">Pasterz, M. (2022) </w:t>
      </w:r>
      <w:r w:rsidRPr="00C13D75">
        <w:rPr>
          <w:i/>
          <w:sz w:val="22"/>
          <w:szCs w:val="22"/>
        </w:rPr>
        <w:t xml:space="preserve">Poor Team Dynamics? </w:t>
      </w:r>
      <w:r w:rsidRPr="00C13D75">
        <w:rPr>
          <w:sz w:val="22"/>
          <w:szCs w:val="22"/>
        </w:rPr>
        <w:t xml:space="preserve">Available online at: </w:t>
      </w:r>
      <w:hyperlink r:id="rId59" w:history="1">
        <w:r w:rsidRPr="00C13D75">
          <w:rPr>
            <w:rStyle w:val="Hyperlink"/>
            <w:sz w:val="22"/>
            <w:szCs w:val="22"/>
          </w:rPr>
          <w:t>https://www.peoplecentral.co.nz/poor-team-dynamics/</w:t>
        </w:r>
      </w:hyperlink>
      <w:r w:rsidRPr="00C13D75">
        <w:rPr>
          <w:sz w:val="22"/>
          <w:szCs w:val="22"/>
        </w:rPr>
        <w:t xml:space="preserve"> Accessed 12 September 2022 </w:t>
      </w:r>
    </w:p>
    <w:p w14:paraId="17225C0D" w14:textId="77777777" w:rsidR="001E7A8E" w:rsidRPr="00C13D75" w:rsidRDefault="001E7A8E" w:rsidP="00C13D75">
      <w:pPr>
        <w:rPr>
          <w:sz w:val="22"/>
          <w:szCs w:val="22"/>
        </w:rPr>
      </w:pPr>
    </w:p>
    <w:p w14:paraId="654E7FB2" w14:textId="79E9CDD4" w:rsidR="001E7A8E" w:rsidRDefault="001E7A8E" w:rsidP="006F5C0E">
      <w:pPr>
        <w:rPr>
          <w:rStyle w:val="Hyperlink"/>
          <w:color w:val="auto"/>
          <w:sz w:val="22"/>
          <w:szCs w:val="22"/>
          <w:u w:val="none"/>
        </w:rPr>
      </w:pPr>
      <w:r w:rsidRPr="009636DC">
        <w:rPr>
          <w:rStyle w:val="Hyperlink"/>
          <w:color w:val="auto"/>
          <w:sz w:val="22"/>
          <w:szCs w:val="22"/>
          <w:u w:val="none"/>
        </w:rPr>
        <w:t xml:space="preserve">Pennington, P. (2022) </w:t>
      </w:r>
      <w:r w:rsidRPr="009636DC">
        <w:rPr>
          <w:rStyle w:val="Hyperlink"/>
          <w:i/>
          <w:color w:val="auto"/>
          <w:sz w:val="22"/>
          <w:szCs w:val="22"/>
          <w:u w:val="none"/>
        </w:rPr>
        <w:t>Police admit misuse of number plate-reading technology as surveillance powers increase.</w:t>
      </w:r>
      <w:r w:rsidRPr="009636DC">
        <w:rPr>
          <w:rStyle w:val="Hyperlink"/>
          <w:color w:val="auto"/>
          <w:sz w:val="22"/>
          <w:szCs w:val="22"/>
          <w:u w:val="none"/>
        </w:rPr>
        <w:t xml:space="preserve"> Available online at: </w:t>
      </w:r>
      <w:hyperlink r:id="rId60" w:history="1">
        <w:r w:rsidRPr="009636DC">
          <w:rPr>
            <w:rStyle w:val="Hyperlink"/>
            <w:sz w:val="22"/>
            <w:szCs w:val="22"/>
          </w:rPr>
          <w:t>https://www.nzherald.co.nz/nz/police-admit-misuse-of-number-plate-reading-technology-as-surveillance-powers-increase/JSCR3EHBJ62NE4ZXP54XGK2BQA/</w:t>
        </w:r>
      </w:hyperlink>
      <w:r w:rsidRPr="009636DC">
        <w:rPr>
          <w:rStyle w:val="Hyperlink"/>
          <w:color w:val="auto"/>
          <w:sz w:val="22"/>
          <w:szCs w:val="22"/>
          <w:u w:val="none"/>
        </w:rPr>
        <w:t xml:space="preserve"> Accessed 29 September 2022</w:t>
      </w:r>
    </w:p>
    <w:p w14:paraId="198A3B86" w14:textId="051A0B84" w:rsidR="001E7A8E" w:rsidRDefault="001E7A8E" w:rsidP="006F5C0E">
      <w:pPr>
        <w:rPr>
          <w:rStyle w:val="Hyperlink"/>
          <w:color w:val="auto"/>
          <w:sz w:val="22"/>
          <w:szCs w:val="22"/>
          <w:u w:val="none"/>
        </w:rPr>
      </w:pPr>
    </w:p>
    <w:p w14:paraId="5CEBF32D" w14:textId="4628A201" w:rsidR="00D762DE" w:rsidRDefault="00D762DE" w:rsidP="006F5C0E">
      <w:pPr>
        <w:rPr>
          <w:rStyle w:val="Hyperlink"/>
          <w:color w:val="auto"/>
          <w:sz w:val="22"/>
          <w:szCs w:val="22"/>
          <w:u w:val="none"/>
        </w:rPr>
      </w:pPr>
      <w:r>
        <w:rPr>
          <w:rStyle w:val="Hyperlink"/>
          <w:color w:val="auto"/>
          <w:sz w:val="22"/>
          <w:szCs w:val="22"/>
          <w:u w:val="none"/>
        </w:rPr>
        <w:t xml:space="preserve">Perry, G &amp; Jonathan-Zamir, T. (2020) </w:t>
      </w:r>
      <w:r w:rsidR="007608A0" w:rsidRPr="007608A0">
        <w:rPr>
          <w:rStyle w:val="Hyperlink"/>
          <w:color w:val="auto"/>
          <w:sz w:val="22"/>
          <w:szCs w:val="22"/>
          <w:u w:val="none"/>
        </w:rPr>
        <w:t xml:space="preserve">Expectations, Effectiveness, Trust, and Cooperation: </w:t>
      </w:r>
      <w:r w:rsidR="007608A0" w:rsidRPr="007608A0">
        <w:rPr>
          <w:rStyle w:val="Hyperlink"/>
          <w:i/>
          <w:color w:val="auto"/>
          <w:sz w:val="22"/>
          <w:szCs w:val="22"/>
        </w:rPr>
        <w:t>Public Attitudes towards the Israel Police during the COVID-19 Pandemic</w:t>
      </w:r>
      <w:r w:rsidR="007608A0">
        <w:rPr>
          <w:rStyle w:val="Hyperlink"/>
          <w:color w:val="auto"/>
          <w:sz w:val="22"/>
          <w:szCs w:val="22"/>
          <w:u w:val="none"/>
        </w:rPr>
        <w:t xml:space="preserve"> ,Vol 14, Issue 4, pp. 1073-1091</w:t>
      </w:r>
    </w:p>
    <w:p w14:paraId="0CD83331" w14:textId="77777777" w:rsidR="007608A0" w:rsidRPr="009636DC" w:rsidRDefault="007608A0" w:rsidP="006F5C0E">
      <w:pPr>
        <w:rPr>
          <w:rStyle w:val="Hyperlink"/>
          <w:color w:val="auto"/>
          <w:sz w:val="22"/>
          <w:szCs w:val="22"/>
          <w:u w:val="none"/>
        </w:rPr>
      </w:pPr>
    </w:p>
    <w:p w14:paraId="0F85CA66" w14:textId="5FD25D9C" w:rsidR="001E7A8E" w:rsidRDefault="001E7A8E" w:rsidP="00C13D75">
      <w:pPr>
        <w:rPr>
          <w:sz w:val="22"/>
          <w:szCs w:val="22"/>
        </w:rPr>
      </w:pPr>
      <w:r w:rsidRPr="00C13D75">
        <w:rPr>
          <w:sz w:val="22"/>
          <w:szCs w:val="22"/>
        </w:rPr>
        <w:t xml:space="preserve">Piercy, C. (2018) </w:t>
      </w:r>
      <w:r w:rsidRPr="00C13D75">
        <w:rPr>
          <w:i/>
          <w:sz w:val="22"/>
          <w:szCs w:val="22"/>
        </w:rPr>
        <w:t>Defining Team Success and Team beginnings.</w:t>
      </w:r>
      <w:r w:rsidRPr="00C13D75">
        <w:rPr>
          <w:sz w:val="22"/>
          <w:szCs w:val="22"/>
        </w:rPr>
        <w:t xml:space="preserve"> Available online at: </w:t>
      </w:r>
      <w:hyperlink r:id="rId61" w:history="1">
        <w:r w:rsidRPr="00C13D75">
          <w:rPr>
            <w:rStyle w:val="Hyperlink"/>
            <w:sz w:val="22"/>
            <w:szCs w:val="22"/>
          </w:rPr>
          <w:t>https://granite.pressbooks.pub/leadingleadingteams/chapter/3/</w:t>
        </w:r>
      </w:hyperlink>
      <w:r w:rsidRPr="00C13D75">
        <w:rPr>
          <w:sz w:val="22"/>
          <w:szCs w:val="22"/>
        </w:rPr>
        <w:t xml:space="preserve"> Accessed 12 September 2022</w:t>
      </w:r>
    </w:p>
    <w:p w14:paraId="245E0037" w14:textId="77777777" w:rsidR="001E7A8E" w:rsidRPr="00C13D75" w:rsidRDefault="001E7A8E" w:rsidP="00C13D75">
      <w:pPr>
        <w:rPr>
          <w:sz w:val="22"/>
          <w:szCs w:val="22"/>
        </w:rPr>
      </w:pPr>
    </w:p>
    <w:p w14:paraId="1AB272C3" w14:textId="1622D64C" w:rsidR="001E7A8E" w:rsidRDefault="001E7A8E" w:rsidP="00415D20">
      <w:pPr>
        <w:rPr>
          <w:sz w:val="22"/>
          <w:szCs w:val="22"/>
        </w:rPr>
      </w:pPr>
      <w:r w:rsidRPr="00415D20">
        <w:rPr>
          <w:sz w:val="22"/>
          <w:szCs w:val="22"/>
        </w:rPr>
        <w:t>Police.</w:t>
      </w:r>
      <w:r>
        <w:rPr>
          <w:sz w:val="22"/>
          <w:szCs w:val="22"/>
        </w:rPr>
        <w:t xml:space="preserve">UK. (n.d.) </w:t>
      </w:r>
      <w:r w:rsidRPr="00415D20">
        <w:rPr>
          <w:i/>
          <w:sz w:val="22"/>
          <w:szCs w:val="22"/>
        </w:rPr>
        <w:t>Automatic Number Plate Recognition (ANPR).</w:t>
      </w:r>
      <w:r w:rsidRPr="00415D20">
        <w:rPr>
          <w:sz w:val="22"/>
          <w:szCs w:val="22"/>
        </w:rPr>
        <w:t xml:space="preserve"> Available online at: </w:t>
      </w:r>
      <w:hyperlink r:id="rId62" w:history="1">
        <w:r w:rsidRPr="00415D20">
          <w:rPr>
            <w:rStyle w:val="Hyperlink"/>
            <w:sz w:val="22"/>
            <w:szCs w:val="22"/>
          </w:rPr>
          <w:t>https://www.police.uk/advice/advice-and-information/rs/road-safety/automatic-number-plate-recognition-anpr/?__cf_chl_captcha_tk__=pmd_bcbeebf41c86da548fe5c5a10e4fd4d6c4c6492c-1626972819-0-gqNtZGzNAzijcnBszQh6</w:t>
        </w:r>
      </w:hyperlink>
      <w:r w:rsidRPr="00415D20">
        <w:rPr>
          <w:sz w:val="22"/>
          <w:szCs w:val="22"/>
        </w:rPr>
        <w:t xml:space="preserve"> Accessed 1 October 2022</w:t>
      </w:r>
    </w:p>
    <w:p w14:paraId="5183E292" w14:textId="77777777" w:rsidR="001E7A8E" w:rsidRPr="00415D20" w:rsidRDefault="001E7A8E" w:rsidP="00415D20">
      <w:pPr>
        <w:rPr>
          <w:sz w:val="22"/>
          <w:szCs w:val="22"/>
        </w:rPr>
      </w:pPr>
    </w:p>
    <w:p w14:paraId="4AE97629" w14:textId="240752CF" w:rsidR="001E7A8E" w:rsidRDefault="001E7A8E" w:rsidP="006F5C0E">
      <w:pPr>
        <w:rPr>
          <w:rStyle w:val="Hyperlink"/>
          <w:color w:val="auto"/>
          <w:sz w:val="22"/>
          <w:szCs w:val="22"/>
          <w:u w:val="none"/>
        </w:rPr>
      </w:pPr>
      <w:r w:rsidRPr="009636DC">
        <w:rPr>
          <w:rStyle w:val="Hyperlink"/>
          <w:color w:val="auto"/>
          <w:sz w:val="22"/>
          <w:szCs w:val="22"/>
          <w:u w:val="none"/>
        </w:rPr>
        <w:t xml:space="preserve">Prosser, C. (2019) Intelligence-led policing: </w:t>
      </w:r>
      <w:r w:rsidRPr="009636DC">
        <w:rPr>
          <w:rStyle w:val="Hyperlink"/>
          <w:i/>
          <w:iCs/>
          <w:color w:val="auto"/>
          <w:sz w:val="22"/>
          <w:szCs w:val="22"/>
          <w:u w:val="none"/>
        </w:rPr>
        <w:t>Linking Local and State Policies to Establish a Common Definition Establish a Common Definition</w:t>
      </w:r>
      <w:r w:rsidRPr="009636DC">
        <w:rPr>
          <w:rStyle w:val="Hyperlink"/>
          <w:color w:val="auto"/>
          <w:sz w:val="22"/>
          <w:szCs w:val="22"/>
          <w:u w:val="none"/>
        </w:rPr>
        <w:t xml:space="preserve">. Available online at: </w:t>
      </w:r>
      <w:hyperlink r:id="rId63" w:history="1">
        <w:r w:rsidRPr="009636DC">
          <w:rPr>
            <w:rStyle w:val="Hyperlink"/>
            <w:sz w:val="22"/>
            <w:szCs w:val="22"/>
          </w:rPr>
          <w:t>https://core.ac.uk/download/pdf/288062727.pdf</w:t>
        </w:r>
      </w:hyperlink>
      <w:r w:rsidRPr="009636DC">
        <w:rPr>
          <w:rStyle w:val="Hyperlink"/>
          <w:color w:val="auto"/>
          <w:sz w:val="22"/>
          <w:szCs w:val="22"/>
          <w:u w:val="none"/>
        </w:rPr>
        <w:t xml:space="preserve"> Accessed 29 September 2022</w:t>
      </w:r>
    </w:p>
    <w:p w14:paraId="480083CC" w14:textId="77777777" w:rsidR="001E7A8E" w:rsidRPr="009636DC" w:rsidRDefault="001E7A8E" w:rsidP="006F5C0E">
      <w:pPr>
        <w:rPr>
          <w:sz w:val="22"/>
          <w:szCs w:val="22"/>
        </w:rPr>
      </w:pPr>
    </w:p>
    <w:p w14:paraId="7966DC22" w14:textId="6204D647" w:rsidR="001E7A8E" w:rsidRDefault="001E7A8E" w:rsidP="00C13D75">
      <w:pPr>
        <w:rPr>
          <w:sz w:val="22"/>
          <w:szCs w:val="22"/>
        </w:rPr>
      </w:pPr>
      <w:r w:rsidRPr="00C13D75">
        <w:rPr>
          <w:sz w:val="22"/>
          <w:szCs w:val="22"/>
        </w:rPr>
        <w:t xml:space="preserve">Rahaman. (2020) </w:t>
      </w:r>
      <w:r w:rsidRPr="00C13D75">
        <w:rPr>
          <w:i/>
          <w:sz w:val="22"/>
          <w:szCs w:val="22"/>
        </w:rPr>
        <w:t xml:space="preserve">How and What. </w:t>
      </w:r>
      <w:r w:rsidRPr="00C13D75">
        <w:rPr>
          <w:sz w:val="22"/>
          <w:szCs w:val="22"/>
        </w:rPr>
        <w:t xml:space="preserve">Available online at: </w:t>
      </w:r>
      <w:hyperlink r:id="rId64" w:history="1">
        <w:r w:rsidRPr="00C13D75">
          <w:rPr>
            <w:rStyle w:val="Hyperlink"/>
            <w:sz w:val="22"/>
            <w:szCs w:val="22"/>
          </w:rPr>
          <w:t>https://howandwhat.net/tuckmans-forming-storming-norming-performing-model/</w:t>
        </w:r>
      </w:hyperlink>
      <w:r w:rsidRPr="00C13D75">
        <w:rPr>
          <w:sz w:val="22"/>
          <w:szCs w:val="22"/>
        </w:rPr>
        <w:t xml:space="preserve"> Accessed 12 September 2022</w:t>
      </w:r>
    </w:p>
    <w:p w14:paraId="6E9D51F5" w14:textId="77777777" w:rsidR="001E7A8E" w:rsidRPr="00C13D75" w:rsidRDefault="001E7A8E" w:rsidP="00C13D75">
      <w:pPr>
        <w:rPr>
          <w:sz w:val="22"/>
          <w:szCs w:val="22"/>
        </w:rPr>
      </w:pPr>
    </w:p>
    <w:p w14:paraId="7A17EB00" w14:textId="300BE4AF" w:rsidR="001E7A8E" w:rsidRDefault="001E7A8E" w:rsidP="00C13D75">
      <w:pPr>
        <w:rPr>
          <w:sz w:val="22"/>
          <w:szCs w:val="22"/>
        </w:rPr>
      </w:pPr>
      <w:r w:rsidRPr="00C13D75">
        <w:rPr>
          <w:sz w:val="22"/>
          <w:szCs w:val="22"/>
        </w:rPr>
        <w:t xml:space="preserve">Rampton, J. (2019) </w:t>
      </w:r>
      <w:r w:rsidRPr="00C13D75">
        <w:rPr>
          <w:i/>
          <w:sz w:val="22"/>
          <w:szCs w:val="22"/>
        </w:rPr>
        <w:t>Why You Need Diversity on Your Team, and 8 Ways to Build It.</w:t>
      </w:r>
      <w:r w:rsidRPr="00C13D75">
        <w:rPr>
          <w:sz w:val="22"/>
          <w:szCs w:val="22"/>
        </w:rPr>
        <w:t xml:space="preserve"> Available online at: </w:t>
      </w:r>
      <w:hyperlink r:id="rId65" w:anchor=":~:text=Diverse%20teams%20will%20bring%20broader" w:history="1">
        <w:r w:rsidRPr="00C13D75">
          <w:rPr>
            <w:rStyle w:val="Hyperlink"/>
            <w:sz w:val="22"/>
            <w:szCs w:val="22"/>
          </w:rPr>
          <w:t>www.entrepreneur.com/growing-a-business/why-you-need-diversity-on-your-team-and-8-ways-to-build-it/338663#:~:text=Diverse%20teams%20will%20bring%20broader</w:t>
        </w:r>
      </w:hyperlink>
      <w:r w:rsidRPr="00C13D75">
        <w:rPr>
          <w:sz w:val="22"/>
          <w:szCs w:val="22"/>
        </w:rPr>
        <w:t xml:space="preserve"> Accessed 14 September 2022</w:t>
      </w:r>
    </w:p>
    <w:p w14:paraId="5350C9E4" w14:textId="77777777" w:rsidR="001E7A8E" w:rsidRPr="00C13D75" w:rsidRDefault="001E7A8E" w:rsidP="00C13D75">
      <w:pPr>
        <w:rPr>
          <w:sz w:val="22"/>
          <w:szCs w:val="22"/>
        </w:rPr>
      </w:pPr>
    </w:p>
    <w:p w14:paraId="029F5983" w14:textId="182D0E29" w:rsidR="001E7A8E" w:rsidRDefault="001E7A8E" w:rsidP="00C13D75">
      <w:pPr>
        <w:rPr>
          <w:sz w:val="22"/>
          <w:szCs w:val="22"/>
        </w:rPr>
      </w:pPr>
      <w:r w:rsidRPr="00C13D75">
        <w:rPr>
          <w:sz w:val="22"/>
          <w:szCs w:val="22"/>
        </w:rPr>
        <w:t xml:space="preserve">Risser, M. (2022) </w:t>
      </w:r>
      <w:r w:rsidRPr="00C13D75">
        <w:rPr>
          <w:i/>
          <w:sz w:val="22"/>
          <w:szCs w:val="22"/>
        </w:rPr>
        <w:t>Interpersonal Conflicts: Types, Examples &amp; Resolution Strategies.</w:t>
      </w:r>
      <w:r w:rsidRPr="00C13D75">
        <w:rPr>
          <w:sz w:val="22"/>
          <w:szCs w:val="22"/>
        </w:rPr>
        <w:t xml:space="preserve"> Available online at: </w:t>
      </w:r>
      <w:hyperlink r:id="rId66" w:anchor=":~:text=5%20Strategies%20for%20Managing%20Interpersonal%20Conflict%201%201.,4%204.%20Competing%20...%205%205.%20Collaborating%20" w:history="1">
        <w:r w:rsidRPr="00C13D75">
          <w:rPr>
            <w:rStyle w:val="Hyperlink"/>
            <w:sz w:val="22"/>
            <w:szCs w:val="22"/>
          </w:rPr>
          <w:t>https://www.choosingtherapy.com/interpersonal-conflicts/#:~:text=5%20Strategies%20for%20Managing%20Interpersonal%20Conflict%201%201.,4%204.%20Competing%20...%205%205.%20Collaborating%20</w:t>
        </w:r>
      </w:hyperlink>
      <w:r w:rsidRPr="00C13D75">
        <w:rPr>
          <w:sz w:val="22"/>
          <w:szCs w:val="22"/>
        </w:rPr>
        <w:t xml:space="preserve"> Accessed 12 September 2022  </w:t>
      </w:r>
    </w:p>
    <w:p w14:paraId="1384EE13" w14:textId="77777777" w:rsidR="001E7A8E" w:rsidRPr="00C13D75" w:rsidRDefault="001E7A8E" w:rsidP="00C13D75">
      <w:pPr>
        <w:rPr>
          <w:sz w:val="22"/>
          <w:szCs w:val="22"/>
        </w:rPr>
      </w:pPr>
    </w:p>
    <w:p w14:paraId="3639A978" w14:textId="6C26C5A6" w:rsidR="001E7A8E" w:rsidRDefault="001E7A8E" w:rsidP="006F5C0E">
      <w:pPr>
        <w:rPr>
          <w:rStyle w:val="Hyperlink"/>
          <w:color w:val="auto"/>
          <w:sz w:val="22"/>
          <w:szCs w:val="22"/>
          <w:u w:val="none"/>
        </w:rPr>
      </w:pPr>
      <w:r w:rsidRPr="00B2502A">
        <w:rPr>
          <w:rStyle w:val="Hyperlink"/>
          <w:color w:val="auto"/>
          <w:sz w:val="22"/>
          <w:szCs w:val="22"/>
          <w:u w:val="none"/>
        </w:rPr>
        <w:t xml:space="preserve">Roach, J. (2007). HO/RT1 </w:t>
      </w:r>
      <w:r w:rsidRPr="00B2502A">
        <w:rPr>
          <w:rStyle w:val="Hyperlink"/>
          <w:iCs/>
          <w:color w:val="auto"/>
          <w:sz w:val="22"/>
          <w:szCs w:val="22"/>
          <w:u w:val="none"/>
        </w:rPr>
        <w:t xml:space="preserve">culture: </w:t>
      </w:r>
      <w:r w:rsidRPr="00CF4F75">
        <w:rPr>
          <w:rStyle w:val="Hyperlink"/>
          <w:i/>
          <w:color w:val="auto"/>
          <w:sz w:val="22"/>
          <w:szCs w:val="22"/>
          <w:u w:val="none"/>
        </w:rPr>
        <w:t xml:space="preserve">International Journal of Police Science and Management, </w:t>
      </w:r>
      <w:r w:rsidRPr="00070156">
        <w:rPr>
          <w:rStyle w:val="Hyperlink"/>
          <w:i/>
          <w:iCs/>
          <w:color w:val="auto"/>
          <w:sz w:val="22"/>
          <w:szCs w:val="22"/>
        </w:rPr>
        <w:t>Cultivating police use of home office road traffic 1 form to identify active serious offenders</w:t>
      </w:r>
      <w:r w:rsidRPr="00070156">
        <w:rPr>
          <w:rStyle w:val="Hyperlink"/>
          <w:i/>
          <w:color w:val="auto"/>
          <w:sz w:val="22"/>
          <w:szCs w:val="22"/>
        </w:rPr>
        <w:t>.</w:t>
      </w:r>
      <w:r w:rsidRPr="00B2502A">
        <w:rPr>
          <w:rStyle w:val="Hyperlink"/>
          <w:color w:val="auto"/>
          <w:sz w:val="22"/>
          <w:szCs w:val="22"/>
          <w:u w:val="none"/>
        </w:rPr>
        <w:t xml:space="preserve"> </w:t>
      </w:r>
      <w:r>
        <w:rPr>
          <w:rStyle w:val="Hyperlink"/>
          <w:color w:val="auto"/>
          <w:sz w:val="22"/>
          <w:szCs w:val="22"/>
          <w:u w:val="none"/>
        </w:rPr>
        <w:t xml:space="preserve">Vol 9, Issue </w:t>
      </w:r>
      <w:r w:rsidRPr="00B2502A">
        <w:rPr>
          <w:rStyle w:val="Hyperlink"/>
          <w:color w:val="auto"/>
          <w:sz w:val="22"/>
          <w:szCs w:val="22"/>
          <w:u w:val="none"/>
        </w:rPr>
        <w:t>4,</w:t>
      </w:r>
      <w:r>
        <w:rPr>
          <w:rStyle w:val="Hyperlink"/>
          <w:color w:val="auto"/>
          <w:sz w:val="22"/>
          <w:szCs w:val="22"/>
          <w:u w:val="none"/>
        </w:rPr>
        <w:t xml:space="preserve"> pp. 357–370</w:t>
      </w:r>
    </w:p>
    <w:p w14:paraId="178654A6" w14:textId="0EC5593A" w:rsidR="001E7A8E" w:rsidRPr="00B2502A" w:rsidRDefault="001E7A8E" w:rsidP="006F5C0E">
      <w:pPr>
        <w:rPr>
          <w:sz w:val="22"/>
          <w:szCs w:val="22"/>
        </w:rPr>
      </w:pPr>
    </w:p>
    <w:p w14:paraId="5D2720E2" w14:textId="5FC23BB7" w:rsidR="001E7A8E" w:rsidRDefault="001E7A8E" w:rsidP="006F5C0E">
      <w:pPr>
        <w:rPr>
          <w:rStyle w:val="Hyperlink"/>
          <w:color w:val="auto"/>
          <w:sz w:val="22"/>
          <w:szCs w:val="22"/>
          <w:u w:val="none"/>
        </w:rPr>
      </w:pPr>
      <w:r w:rsidRPr="009636DC">
        <w:rPr>
          <w:sz w:val="22"/>
          <w:szCs w:val="22"/>
        </w:rPr>
        <w:t>Road Haulage Association</w:t>
      </w:r>
      <w:r>
        <w:rPr>
          <w:sz w:val="22"/>
          <w:szCs w:val="22"/>
        </w:rPr>
        <w:t>.</w:t>
      </w:r>
      <w:r w:rsidRPr="009636DC">
        <w:rPr>
          <w:rStyle w:val="Hyperlink"/>
          <w:color w:val="auto"/>
          <w:sz w:val="22"/>
          <w:szCs w:val="22"/>
          <w:u w:val="none"/>
        </w:rPr>
        <w:t xml:space="preserve"> (n.d.) </w:t>
      </w:r>
      <w:r w:rsidRPr="009636DC">
        <w:rPr>
          <w:rStyle w:val="Hyperlink"/>
          <w:i/>
          <w:color w:val="auto"/>
          <w:sz w:val="22"/>
          <w:szCs w:val="22"/>
          <w:u w:val="none"/>
        </w:rPr>
        <w:t>Road Haulage Facts and Stats.</w:t>
      </w:r>
      <w:r w:rsidRPr="009636DC">
        <w:rPr>
          <w:rStyle w:val="Hyperlink"/>
          <w:color w:val="auto"/>
          <w:sz w:val="22"/>
          <w:szCs w:val="22"/>
          <w:u w:val="none"/>
        </w:rPr>
        <w:t xml:space="preserve"> Available online at:</w:t>
      </w:r>
      <w:r w:rsidRPr="009636DC">
        <w:rPr>
          <w:rStyle w:val="Hyperlink"/>
          <w:color w:val="auto"/>
          <w:sz w:val="22"/>
          <w:szCs w:val="22"/>
        </w:rPr>
        <w:t xml:space="preserve"> </w:t>
      </w:r>
      <w:hyperlink r:id="rId67" w:history="1">
        <w:r w:rsidRPr="009636DC">
          <w:rPr>
            <w:rStyle w:val="Hyperlink"/>
            <w:sz w:val="22"/>
            <w:szCs w:val="22"/>
          </w:rPr>
          <w:t>https://www.rha.uk.net/News/Guidance/Road-Haulage-Facts-and-Stats</w:t>
        </w:r>
      </w:hyperlink>
      <w:r w:rsidRPr="009636DC">
        <w:rPr>
          <w:rStyle w:val="Hyperlink"/>
          <w:color w:val="auto"/>
          <w:sz w:val="22"/>
          <w:szCs w:val="22"/>
          <w:u w:val="none"/>
        </w:rPr>
        <w:t xml:space="preserve"> Accessed 12 September 2022</w:t>
      </w:r>
    </w:p>
    <w:p w14:paraId="3979B1F3" w14:textId="77777777" w:rsidR="001E7A8E" w:rsidRPr="009636DC" w:rsidRDefault="001E7A8E" w:rsidP="006F5C0E">
      <w:pPr>
        <w:rPr>
          <w:rStyle w:val="Hyperlink"/>
          <w:color w:val="auto"/>
          <w:sz w:val="22"/>
          <w:szCs w:val="22"/>
          <w:u w:val="none"/>
        </w:rPr>
      </w:pPr>
    </w:p>
    <w:p w14:paraId="41256919" w14:textId="77777777" w:rsidR="001E7A8E" w:rsidRPr="006F5C0E" w:rsidRDefault="001E7A8E" w:rsidP="006F5C0E">
      <w:pPr>
        <w:rPr>
          <w:color w:val="auto"/>
          <w:sz w:val="22"/>
          <w:szCs w:val="22"/>
        </w:rPr>
      </w:pPr>
      <w:r w:rsidRPr="006F5C0E">
        <w:rPr>
          <w:rStyle w:val="Hyperlink"/>
          <w:color w:val="auto"/>
          <w:sz w:val="22"/>
          <w:szCs w:val="22"/>
          <w:u w:val="none"/>
        </w:rPr>
        <w:t>Roads Policing R</w:t>
      </w:r>
      <w:r>
        <w:rPr>
          <w:rStyle w:val="Hyperlink"/>
          <w:color w:val="auto"/>
          <w:sz w:val="22"/>
          <w:szCs w:val="22"/>
          <w:u w:val="none"/>
        </w:rPr>
        <w:t>eview Call for Evidence. (2020)</w:t>
      </w:r>
      <w:r w:rsidRPr="006F5C0E">
        <w:rPr>
          <w:rStyle w:val="Hyperlink"/>
          <w:color w:val="auto"/>
          <w:sz w:val="22"/>
          <w:szCs w:val="22"/>
          <w:u w:val="none"/>
        </w:rPr>
        <w:t xml:space="preserve"> </w:t>
      </w:r>
      <w:r w:rsidRPr="006F5C0E">
        <w:rPr>
          <w:rStyle w:val="Hyperlink"/>
          <w:i/>
          <w:color w:val="auto"/>
          <w:sz w:val="22"/>
          <w:szCs w:val="22"/>
          <w:u w:val="none"/>
        </w:rPr>
        <w:t>Department for Transport.</w:t>
      </w:r>
      <w:r w:rsidRPr="006F5C0E">
        <w:rPr>
          <w:rStyle w:val="Hyperlink"/>
          <w:color w:val="auto"/>
          <w:sz w:val="22"/>
          <w:szCs w:val="22"/>
          <w:u w:val="none"/>
        </w:rPr>
        <w:t xml:space="preserve"> Available online at:</w:t>
      </w:r>
      <w:hyperlink r:id="rId68" w:history="1">
        <w:r w:rsidRPr="006F5C0E">
          <w:rPr>
            <w:rStyle w:val="Hyperlink"/>
            <w:sz w:val="22"/>
            <w:szCs w:val="22"/>
          </w:rPr>
          <w:t>https://assets.publishing.service.gov.uk/government/uploads/system/uploads/attachment_data/file/899574/roads-policing-review-call-for-evidence.pdf</w:t>
        </w:r>
      </w:hyperlink>
      <w:r>
        <w:rPr>
          <w:rStyle w:val="Hyperlink"/>
          <w:color w:val="auto"/>
          <w:sz w:val="22"/>
          <w:szCs w:val="22"/>
        </w:rPr>
        <w:t xml:space="preserve"> </w:t>
      </w:r>
      <w:r w:rsidRPr="006F5C0E">
        <w:rPr>
          <w:rStyle w:val="Hyperlink"/>
          <w:color w:val="auto"/>
          <w:sz w:val="22"/>
          <w:szCs w:val="22"/>
          <w:u w:val="none"/>
        </w:rPr>
        <w:t>Accessed 12 September 2022</w:t>
      </w:r>
    </w:p>
    <w:p w14:paraId="533DCC9B" w14:textId="028185C6" w:rsidR="001E7A8E" w:rsidRDefault="001E7A8E" w:rsidP="00C13D75">
      <w:pPr>
        <w:rPr>
          <w:rStyle w:val="eop"/>
          <w:sz w:val="22"/>
          <w:szCs w:val="22"/>
        </w:rPr>
      </w:pPr>
      <w:r w:rsidRPr="00C13D75">
        <w:rPr>
          <w:rStyle w:val="scxw96194267"/>
          <w:sz w:val="22"/>
          <w:szCs w:val="22"/>
        </w:rPr>
        <w:t> </w:t>
      </w:r>
      <w:r w:rsidRPr="00C13D75">
        <w:rPr>
          <w:sz w:val="22"/>
          <w:szCs w:val="22"/>
        </w:rPr>
        <w:br/>
      </w:r>
      <w:r w:rsidRPr="00C13D75">
        <w:rPr>
          <w:rStyle w:val="normaltextrun"/>
          <w:sz w:val="22"/>
          <w:szCs w:val="22"/>
        </w:rPr>
        <w:t xml:space="preserve">Robb-Dover, K. (2020) </w:t>
      </w:r>
      <w:r w:rsidRPr="00C13D75">
        <w:rPr>
          <w:rStyle w:val="normaltextrun"/>
          <w:i/>
          <w:sz w:val="22"/>
          <w:szCs w:val="22"/>
        </w:rPr>
        <w:t>The Destructive Link Between Alcohol Abuse and Domestic Violence.</w:t>
      </w:r>
      <w:r w:rsidRPr="00C13D75">
        <w:rPr>
          <w:rStyle w:val="normaltextrun"/>
          <w:sz w:val="22"/>
          <w:szCs w:val="22"/>
        </w:rPr>
        <w:t xml:space="preserve"> Available online at: </w:t>
      </w:r>
      <w:hyperlink r:id="rId69" w:history="1">
        <w:r w:rsidRPr="00C13D75">
          <w:rPr>
            <w:rStyle w:val="Hyperlink"/>
            <w:sz w:val="22"/>
            <w:szCs w:val="22"/>
          </w:rPr>
          <w:t>https://fherehab.com/learning/alcohol-abuse-domestic-violence</w:t>
        </w:r>
      </w:hyperlink>
      <w:r w:rsidRPr="00C13D75">
        <w:rPr>
          <w:rStyle w:val="normaltextrun"/>
          <w:color w:val="0563C1"/>
          <w:sz w:val="22"/>
          <w:szCs w:val="22"/>
        </w:rPr>
        <w:t xml:space="preserve"> </w:t>
      </w:r>
      <w:r w:rsidRPr="00C13D75">
        <w:rPr>
          <w:rStyle w:val="normaltextrun"/>
          <w:sz w:val="22"/>
          <w:szCs w:val="22"/>
        </w:rPr>
        <w:t>Accessed 12 September 2022 </w:t>
      </w:r>
      <w:r w:rsidRPr="00C13D75">
        <w:rPr>
          <w:rStyle w:val="eop"/>
          <w:sz w:val="22"/>
          <w:szCs w:val="22"/>
        </w:rPr>
        <w:t> </w:t>
      </w:r>
    </w:p>
    <w:p w14:paraId="3DF5B4E7" w14:textId="77777777" w:rsidR="001E7A8E" w:rsidRPr="00C13D75" w:rsidRDefault="001E7A8E" w:rsidP="00C13D75">
      <w:pPr>
        <w:rPr>
          <w:rStyle w:val="eop"/>
          <w:sz w:val="22"/>
          <w:szCs w:val="22"/>
        </w:rPr>
      </w:pPr>
    </w:p>
    <w:p w14:paraId="04DF3F10" w14:textId="42EA930C" w:rsidR="001E7A8E" w:rsidRDefault="001E7A8E" w:rsidP="006F5C0E">
      <w:pPr>
        <w:rPr>
          <w:sz w:val="22"/>
          <w:szCs w:val="22"/>
        </w:rPr>
      </w:pPr>
      <w:r w:rsidRPr="009636DC">
        <w:rPr>
          <w:sz w:val="22"/>
          <w:szCs w:val="22"/>
        </w:rPr>
        <w:t xml:space="preserve">Rose, G. (2000). </w:t>
      </w:r>
      <w:r w:rsidRPr="009636DC">
        <w:rPr>
          <w:i/>
          <w:iCs/>
          <w:sz w:val="22"/>
          <w:szCs w:val="22"/>
        </w:rPr>
        <w:t xml:space="preserve">The criminal histories of serious traffic offenders. </w:t>
      </w:r>
      <w:r w:rsidRPr="009636DC">
        <w:rPr>
          <w:sz w:val="22"/>
          <w:szCs w:val="22"/>
        </w:rPr>
        <w:t xml:space="preserve">Available online at: </w:t>
      </w:r>
      <w:hyperlink r:id="rId70" w:history="1">
        <w:r w:rsidRPr="009636DC">
          <w:rPr>
            <w:rStyle w:val="Hyperlink"/>
            <w:sz w:val="22"/>
            <w:szCs w:val="22"/>
          </w:rPr>
          <w:t>https://askforevidence.org/log/54d89d0c73657218011c0000/attachment</w:t>
        </w:r>
      </w:hyperlink>
      <w:r w:rsidRPr="009636DC">
        <w:rPr>
          <w:sz w:val="22"/>
          <w:szCs w:val="22"/>
        </w:rPr>
        <w:t xml:space="preserve"> Accessed 28 September 2022</w:t>
      </w:r>
    </w:p>
    <w:p w14:paraId="3C17F958" w14:textId="5BE89E70" w:rsidR="006D2C80" w:rsidRDefault="006D2C80" w:rsidP="006F5C0E">
      <w:pPr>
        <w:rPr>
          <w:sz w:val="22"/>
          <w:szCs w:val="22"/>
        </w:rPr>
      </w:pPr>
    </w:p>
    <w:p w14:paraId="0D588C87" w14:textId="427E6D8B" w:rsidR="006D2C80" w:rsidRPr="006D2C80" w:rsidRDefault="006D2C80" w:rsidP="006D2C80">
      <w:pPr>
        <w:rPr>
          <w:rFonts w:ascii="Calibri" w:hAnsi="Calibri" w:cs="Calibri"/>
          <w:color w:val="auto"/>
          <w:sz w:val="22"/>
          <w:szCs w:val="22"/>
        </w:rPr>
      </w:pPr>
      <w:r w:rsidRPr="006D2C80">
        <w:rPr>
          <w:sz w:val="22"/>
          <w:szCs w:val="22"/>
        </w:rPr>
        <w:lastRenderedPageBreak/>
        <w:t xml:space="preserve">Roy, D. (1959) “Banana time”: </w:t>
      </w:r>
      <w:r w:rsidRPr="006D2C80">
        <w:rPr>
          <w:i/>
          <w:sz w:val="22"/>
          <w:szCs w:val="22"/>
          <w:u w:val="single"/>
        </w:rPr>
        <w:t>Job satisfaction and informal interaction,</w:t>
      </w:r>
      <w:r w:rsidR="007C4DF8">
        <w:rPr>
          <w:sz w:val="22"/>
          <w:szCs w:val="22"/>
        </w:rPr>
        <w:t xml:space="preserve"> Vol. 18, Issue 4, pp. 158-168</w:t>
      </w:r>
    </w:p>
    <w:p w14:paraId="06131814" w14:textId="77777777" w:rsidR="006D2C80" w:rsidRDefault="006D2C80" w:rsidP="006F5C0E">
      <w:pPr>
        <w:rPr>
          <w:sz w:val="22"/>
          <w:szCs w:val="22"/>
        </w:rPr>
      </w:pPr>
    </w:p>
    <w:p w14:paraId="3976B76B" w14:textId="77777777" w:rsidR="001E7A8E" w:rsidRPr="009636DC" w:rsidRDefault="001E7A8E" w:rsidP="006F5C0E">
      <w:pPr>
        <w:rPr>
          <w:sz w:val="22"/>
          <w:szCs w:val="22"/>
        </w:rPr>
      </w:pPr>
    </w:p>
    <w:p w14:paraId="0382F9BF" w14:textId="6C47E2E3" w:rsidR="001E7A8E" w:rsidRDefault="001E7A8E" w:rsidP="00C13D75">
      <w:pPr>
        <w:rPr>
          <w:rStyle w:val="eop"/>
          <w:sz w:val="22"/>
          <w:szCs w:val="22"/>
        </w:rPr>
      </w:pPr>
      <w:r w:rsidRPr="00C13D75">
        <w:rPr>
          <w:rStyle w:val="normaltextrun"/>
          <w:sz w:val="22"/>
          <w:szCs w:val="22"/>
        </w:rPr>
        <w:t xml:space="preserve">Sandy (2019). </w:t>
      </w:r>
      <w:r w:rsidRPr="00C13D75">
        <w:rPr>
          <w:rStyle w:val="normaltextrun"/>
          <w:i/>
          <w:sz w:val="22"/>
          <w:szCs w:val="22"/>
        </w:rPr>
        <w:t>Understanding Trauma Triggers And Trigger Responses Caused by Domestic Violence. A Flower With Voice.</w:t>
      </w:r>
      <w:r w:rsidRPr="00C13D75">
        <w:rPr>
          <w:rStyle w:val="normaltextrun"/>
          <w:sz w:val="22"/>
          <w:szCs w:val="22"/>
        </w:rPr>
        <w:t xml:space="preserve"> Available online at: </w:t>
      </w:r>
      <w:hyperlink r:id="rId71" w:history="1">
        <w:r w:rsidRPr="00C13D75">
          <w:rPr>
            <w:rStyle w:val="Hyperlink"/>
            <w:sz w:val="22"/>
            <w:szCs w:val="22"/>
          </w:rPr>
          <w:t>https://www.aflowerwithavoice.com/post/understanding-trauma-triggers-and-trigger-responses-caused-by-domestic-violence</w:t>
        </w:r>
      </w:hyperlink>
      <w:r w:rsidRPr="00C13D75">
        <w:rPr>
          <w:rStyle w:val="normaltextrun"/>
          <w:sz w:val="22"/>
          <w:szCs w:val="22"/>
        </w:rPr>
        <w:t xml:space="preserve"> Accessed 12 September 2022</w:t>
      </w:r>
      <w:r w:rsidRPr="00C13D75">
        <w:rPr>
          <w:rStyle w:val="eop"/>
          <w:sz w:val="22"/>
          <w:szCs w:val="22"/>
        </w:rPr>
        <w:t> </w:t>
      </w:r>
    </w:p>
    <w:p w14:paraId="1CD811DB" w14:textId="77777777" w:rsidR="001E7A8E" w:rsidRPr="00C13D75" w:rsidRDefault="001E7A8E" w:rsidP="00C13D75">
      <w:pPr>
        <w:rPr>
          <w:sz w:val="22"/>
          <w:szCs w:val="22"/>
        </w:rPr>
      </w:pPr>
    </w:p>
    <w:p w14:paraId="52B3B8F3" w14:textId="06A240E1" w:rsidR="001E7A8E" w:rsidRDefault="001E7A8E" w:rsidP="00C13D75">
      <w:pPr>
        <w:rPr>
          <w:sz w:val="22"/>
          <w:szCs w:val="22"/>
        </w:rPr>
      </w:pPr>
      <w:r w:rsidRPr="00C13D75">
        <w:rPr>
          <w:sz w:val="22"/>
          <w:szCs w:val="22"/>
        </w:rPr>
        <w:t xml:space="preserve">Soryano, V. (2020) </w:t>
      </w:r>
      <w:r w:rsidRPr="00C13D75">
        <w:rPr>
          <w:i/>
          <w:sz w:val="22"/>
          <w:szCs w:val="22"/>
        </w:rPr>
        <w:t xml:space="preserve">How Do We Know If an Organisation is Resilient? </w:t>
      </w:r>
      <w:r w:rsidRPr="00C13D75">
        <w:rPr>
          <w:sz w:val="22"/>
          <w:szCs w:val="22"/>
        </w:rPr>
        <w:t xml:space="preserve">Available online at: </w:t>
      </w:r>
      <w:hyperlink r:id="rId72" w:anchor=":~:text=A%20culture%20of%20resilience%20equips%20an%20organisation%20with,all%20strong%20organisms%20will%20thrive%20after%20the%20disruption" w:history="1">
        <w:r w:rsidRPr="00C13D75">
          <w:rPr>
            <w:rStyle w:val="Hyperlink"/>
            <w:sz w:val="22"/>
            <w:szCs w:val="22"/>
          </w:rPr>
          <w:t>https://sparkus.com/how-do-we-know-if-an-organisation-is-resilient/#:~:text=A%20culture%20of%20resilience%20equips%20an%20organisation%20with,all%20strong%20organisms%20will%20thrive%20after%20the%20disruption</w:t>
        </w:r>
      </w:hyperlink>
      <w:r w:rsidRPr="00C13D75">
        <w:rPr>
          <w:sz w:val="22"/>
          <w:szCs w:val="22"/>
        </w:rPr>
        <w:t xml:space="preserve"> Accessed 27 May 2022</w:t>
      </w:r>
    </w:p>
    <w:p w14:paraId="199FBBED" w14:textId="77777777" w:rsidR="001E7A8E" w:rsidRPr="00C13D75" w:rsidRDefault="001E7A8E" w:rsidP="00C13D75">
      <w:pPr>
        <w:rPr>
          <w:sz w:val="22"/>
          <w:szCs w:val="22"/>
        </w:rPr>
      </w:pPr>
    </w:p>
    <w:p w14:paraId="53CB34B1" w14:textId="16467B87" w:rsidR="001E7A8E" w:rsidRDefault="001E7A8E" w:rsidP="00C13D75">
      <w:pPr>
        <w:rPr>
          <w:rStyle w:val="eop"/>
          <w:sz w:val="22"/>
          <w:szCs w:val="22"/>
        </w:rPr>
      </w:pPr>
      <w:r w:rsidRPr="00C13D75">
        <w:rPr>
          <w:rStyle w:val="normaltextrun"/>
          <w:sz w:val="22"/>
          <w:szCs w:val="22"/>
        </w:rPr>
        <w:t xml:space="preserve">Stephens, D &amp; Vitek, J. (2002) </w:t>
      </w:r>
      <w:r w:rsidRPr="00C13D75">
        <w:rPr>
          <w:rStyle w:val="normaltextrun"/>
          <w:i/>
          <w:sz w:val="22"/>
          <w:szCs w:val="22"/>
        </w:rPr>
        <w:t>POLICE DISCRETION AND THE USE OF FORCE.</w:t>
      </w:r>
      <w:r w:rsidRPr="00C13D75">
        <w:rPr>
          <w:rStyle w:val="normaltextrun"/>
          <w:sz w:val="22"/>
          <w:szCs w:val="22"/>
        </w:rPr>
        <w:t xml:space="preserve"> Available online at: </w:t>
      </w:r>
      <w:hyperlink r:id="rId73" w:anchor=":~:text=Discretion%20can%20be%20defined%20as%20the%20power%20to" w:history="1">
        <w:r w:rsidRPr="00C13D75">
          <w:rPr>
            <w:rStyle w:val="Hyperlink"/>
            <w:sz w:val="22"/>
            <w:szCs w:val="22"/>
          </w:rPr>
          <w:t>https://www.theiacp.org/sites/default/files/all/p-r/Police_Discretion_and_Use_of_Force.pdf#:~:text=Discretion%20can%20be%20defined%20as%20the%20power%20to</w:t>
        </w:r>
      </w:hyperlink>
      <w:r w:rsidRPr="00C13D75">
        <w:rPr>
          <w:rStyle w:val="normaltextrun"/>
          <w:sz w:val="22"/>
          <w:szCs w:val="22"/>
        </w:rPr>
        <w:t xml:space="preserve"> Accessed 12 September 2022 </w:t>
      </w:r>
      <w:r w:rsidRPr="00C13D75">
        <w:rPr>
          <w:rStyle w:val="eop"/>
          <w:sz w:val="22"/>
          <w:szCs w:val="22"/>
        </w:rPr>
        <w:t> </w:t>
      </w:r>
    </w:p>
    <w:p w14:paraId="28FD985A" w14:textId="77777777" w:rsidR="001E7A8E" w:rsidRPr="00C13D75" w:rsidRDefault="001E7A8E" w:rsidP="00C13D75">
      <w:pPr>
        <w:rPr>
          <w:sz w:val="22"/>
          <w:szCs w:val="22"/>
        </w:rPr>
      </w:pPr>
    </w:p>
    <w:p w14:paraId="35B15227" w14:textId="18C31520" w:rsidR="001E7A8E" w:rsidRDefault="001E7A8E" w:rsidP="00C13D75">
      <w:pPr>
        <w:rPr>
          <w:sz w:val="22"/>
          <w:szCs w:val="22"/>
        </w:rPr>
      </w:pPr>
      <w:r w:rsidRPr="00C13D75">
        <w:rPr>
          <w:sz w:val="22"/>
          <w:szCs w:val="22"/>
        </w:rPr>
        <w:t xml:space="preserve">Thekeepitsimple (2021) </w:t>
      </w:r>
      <w:r w:rsidRPr="00C13D75">
        <w:rPr>
          <w:i/>
          <w:sz w:val="22"/>
          <w:szCs w:val="22"/>
        </w:rPr>
        <w:t>Team Dynamics Define: Strategizing the Team Dynamics and Models</w:t>
      </w:r>
      <w:r w:rsidRPr="00C13D75">
        <w:rPr>
          <w:sz w:val="22"/>
          <w:szCs w:val="22"/>
        </w:rPr>
        <w:t xml:space="preserve">. Available online at: </w:t>
      </w:r>
      <w:hyperlink r:id="rId74" w:history="1">
        <w:r w:rsidRPr="00C13D75">
          <w:rPr>
            <w:rStyle w:val="Hyperlink"/>
            <w:sz w:val="22"/>
            <w:szCs w:val="22"/>
          </w:rPr>
          <w:t>https://www.thekeepitsimple.com/team-dynamics-define/</w:t>
        </w:r>
      </w:hyperlink>
      <w:r w:rsidRPr="00C13D75">
        <w:rPr>
          <w:sz w:val="22"/>
          <w:szCs w:val="22"/>
        </w:rPr>
        <w:t xml:space="preserve"> Accessed 12 September 2022</w:t>
      </w:r>
    </w:p>
    <w:p w14:paraId="0F0E196F" w14:textId="77777777" w:rsidR="001E7A8E" w:rsidRPr="00C13D75" w:rsidRDefault="001E7A8E" w:rsidP="00C13D75">
      <w:pPr>
        <w:rPr>
          <w:sz w:val="22"/>
          <w:szCs w:val="22"/>
        </w:rPr>
      </w:pPr>
    </w:p>
    <w:p w14:paraId="6EA97290" w14:textId="22A6A710" w:rsidR="001E7A8E" w:rsidRDefault="001E7A8E" w:rsidP="00C13D75">
      <w:pPr>
        <w:rPr>
          <w:sz w:val="22"/>
          <w:szCs w:val="22"/>
        </w:rPr>
      </w:pPr>
      <w:r w:rsidRPr="00C13D75">
        <w:rPr>
          <w:sz w:val="22"/>
          <w:szCs w:val="22"/>
        </w:rPr>
        <w:t xml:space="preserve">Thomas, J. (2022) </w:t>
      </w:r>
      <w:r w:rsidRPr="00C13D75">
        <w:rPr>
          <w:i/>
          <w:sz w:val="22"/>
          <w:szCs w:val="22"/>
        </w:rPr>
        <w:t>How to improve group dynamics in the workplace.</w:t>
      </w:r>
      <w:r w:rsidRPr="00C13D75">
        <w:rPr>
          <w:sz w:val="22"/>
          <w:szCs w:val="22"/>
        </w:rPr>
        <w:t xml:space="preserve"> Available online at: </w:t>
      </w:r>
      <w:hyperlink r:id="rId75" w:history="1">
        <w:r w:rsidRPr="00C13D75">
          <w:rPr>
            <w:rStyle w:val="Hyperlink"/>
            <w:sz w:val="22"/>
            <w:szCs w:val="22"/>
          </w:rPr>
          <w:t>https://toggl.com/blog/group-dynamics-workplace</w:t>
        </w:r>
      </w:hyperlink>
      <w:r w:rsidRPr="00C13D75">
        <w:rPr>
          <w:sz w:val="22"/>
          <w:szCs w:val="22"/>
        </w:rPr>
        <w:t xml:space="preserve"> Accessed 12 September 2022.</w:t>
      </w:r>
    </w:p>
    <w:p w14:paraId="6E63CEC7" w14:textId="77777777" w:rsidR="001E7A8E" w:rsidRPr="00C13D75" w:rsidRDefault="001E7A8E" w:rsidP="00C13D75">
      <w:pPr>
        <w:rPr>
          <w:sz w:val="22"/>
          <w:szCs w:val="22"/>
        </w:rPr>
      </w:pPr>
    </w:p>
    <w:p w14:paraId="759CFAB1" w14:textId="32475B10" w:rsidR="001E7A8E" w:rsidRDefault="001E7A8E" w:rsidP="00C13D75">
      <w:pPr>
        <w:rPr>
          <w:sz w:val="22"/>
          <w:szCs w:val="22"/>
        </w:rPr>
      </w:pPr>
      <w:r w:rsidRPr="00C13D75">
        <w:rPr>
          <w:sz w:val="22"/>
          <w:szCs w:val="22"/>
        </w:rPr>
        <w:t xml:space="preserve">Tuckman, B. (1965) Psychological Bulletin. </w:t>
      </w:r>
      <w:r w:rsidRPr="00C13D75">
        <w:rPr>
          <w:i/>
          <w:sz w:val="22"/>
          <w:szCs w:val="22"/>
          <w:u w:val="single"/>
        </w:rPr>
        <w:t>Developmental sequence in small groups.</w:t>
      </w:r>
      <w:r w:rsidRPr="00C13D75">
        <w:rPr>
          <w:i/>
          <w:sz w:val="22"/>
          <w:szCs w:val="22"/>
        </w:rPr>
        <w:t xml:space="preserve"> </w:t>
      </w:r>
      <w:r w:rsidRPr="00C13D75">
        <w:rPr>
          <w:sz w:val="22"/>
          <w:szCs w:val="22"/>
        </w:rPr>
        <w:t>Vol 63, Issue 6, pp. 384-399</w:t>
      </w:r>
    </w:p>
    <w:p w14:paraId="767D31F3" w14:textId="77777777" w:rsidR="001E7A8E" w:rsidRPr="00C13D75" w:rsidRDefault="001E7A8E" w:rsidP="00C13D75">
      <w:pPr>
        <w:rPr>
          <w:sz w:val="22"/>
          <w:szCs w:val="22"/>
        </w:rPr>
      </w:pPr>
    </w:p>
    <w:p w14:paraId="224A4639" w14:textId="138B478A" w:rsidR="001E7A8E" w:rsidRDefault="001E7A8E" w:rsidP="00C13D75">
      <w:pPr>
        <w:rPr>
          <w:sz w:val="22"/>
          <w:szCs w:val="22"/>
        </w:rPr>
      </w:pPr>
      <w:r w:rsidRPr="00C13D75">
        <w:rPr>
          <w:sz w:val="22"/>
          <w:szCs w:val="22"/>
        </w:rPr>
        <w:t xml:space="preserve">UKEssays. (2018) </w:t>
      </w:r>
      <w:r w:rsidRPr="00C13D75">
        <w:rPr>
          <w:i/>
          <w:sz w:val="22"/>
          <w:szCs w:val="22"/>
        </w:rPr>
        <w:t>Tuckmans Stages of Team Development Model Education Essay.</w:t>
      </w:r>
      <w:r w:rsidRPr="00C13D75">
        <w:rPr>
          <w:sz w:val="22"/>
          <w:szCs w:val="22"/>
        </w:rPr>
        <w:t xml:space="preserve"> Available online at: </w:t>
      </w:r>
      <w:hyperlink r:id="rId76" w:history="1">
        <w:r w:rsidRPr="00C13D75">
          <w:rPr>
            <w:rStyle w:val="Hyperlink"/>
            <w:sz w:val="22"/>
            <w:szCs w:val="22"/>
          </w:rPr>
          <w:t>https://www.ukessays.com/essays/education/tuckmans-stages-of-team-development-model-education-essay.php?vref=1</w:t>
        </w:r>
      </w:hyperlink>
      <w:r w:rsidRPr="00C13D75">
        <w:rPr>
          <w:sz w:val="22"/>
          <w:szCs w:val="22"/>
        </w:rPr>
        <w:t xml:space="preserve"> Accessed 12 September 2022</w:t>
      </w:r>
    </w:p>
    <w:p w14:paraId="61443932" w14:textId="77777777" w:rsidR="001E7A8E" w:rsidRPr="00C13D75" w:rsidRDefault="001E7A8E" w:rsidP="00C13D75">
      <w:pPr>
        <w:rPr>
          <w:sz w:val="22"/>
          <w:szCs w:val="22"/>
        </w:rPr>
      </w:pPr>
    </w:p>
    <w:p w14:paraId="1674BE2B" w14:textId="0674E337" w:rsidR="001E7A8E" w:rsidRDefault="001E7A8E" w:rsidP="006F5C0E">
      <w:pPr>
        <w:rPr>
          <w:rStyle w:val="Hyperlink"/>
          <w:color w:val="auto"/>
          <w:sz w:val="22"/>
          <w:szCs w:val="22"/>
          <w:u w:val="none"/>
        </w:rPr>
      </w:pPr>
      <w:r w:rsidRPr="009636DC">
        <w:rPr>
          <w:rStyle w:val="Hyperlink"/>
          <w:color w:val="auto"/>
          <w:sz w:val="22"/>
          <w:szCs w:val="22"/>
          <w:u w:val="none"/>
        </w:rPr>
        <w:t xml:space="preserve">Vay, J. (2022) </w:t>
      </w:r>
      <w:r w:rsidRPr="009636DC">
        <w:rPr>
          <w:rStyle w:val="Hyperlink"/>
          <w:i/>
          <w:color w:val="auto"/>
          <w:sz w:val="22"/>
          <w:szCs w:val="22"/>
          <w:u w:val="none"/>
        </w:rPr>
        <w:t>Warning over fake number plates being stuck on cars in leafy suburb.</w:t>
      </w:r>
      <w:r w:rsidRPr="009636DC">
        <w:rPr>
          <w:rStyle w:val="Hyperlink"/>
          <w:color w:val="auto"/>
          <w:sz w:val="22"/>
          <w:szCs w:val="22"/>
          <w:u w:val="none"/>
        </w:rPr>
        <w:t xml:space="preserve"> Available online at: </w:t>
      </w:r>
      <w:hyperlink r:id="rId77" w:history="1">
        <w:r w:rsidR="001E3EC4" w:rsidRPr="00D45D15">
          <w:rPr>
            <w:rStyle w:val="Hyperlink"/>
            <w:sz w:val="22"/>
            <w:szCs w:val="22"/>
          </w:rPr>
          <w:t>https://www.manchestereveningnews.co.uk/news/greater-manchester-news/warning-over-fake-number-plates-23305215 Accessed 29 September 2022</w:t>
        </w:r>
      </w:hyperlink>
    </w:p>
    <w:p w14:paraId="2FEDDC26" w14:textId="582394C7" w:rsidR="001E3EC4" w:rsidRDefault="001E3EC4" w:rsidP="006F5C0E">
      <w:pPr>
        <w:rPr>
          <w:rStyle w:val="Hyperlink"/>
          <w:color w:val="auto"/>
          <w:sz w:val="22"/>
          <w:szCs w:val="22"/>
          <w:u w:val="none"/>
        </w:rPr>
      </w:pPr>
    </w:p>
    <w:p w14:paraId="680F7B39" w14:textId="680C66D3" w:rsidR="001E3EC4" w:rsidRPr="001E3EC4" w:rsidRDefault="001E3EC4" w:rsidP="006F5C0E">
      <w:pPr>
        <w:rPr>
          <w:rStyle w:val="Hyperlink"/>
          <w:color w:val="000000"/>
          <w:sz w:val="22"/>
          <w:szCs w:val="22"/>
          <w:u w:val="none"/>
        </w:rPr>
      </w:pPr>
      <w:r w:rsidRPr="001E3EC4">
        <w:rPr>
          <w:sz w:val="22"/>
          <w:szCs w:val="22"/>
        </w:rPr>
        <w:t xml:space="preserve">Westley, W. A. (1970) </w:t>
      </w:r>
      <w:r w:rsidRPr="001E3EC4">
        <w:rPr>
          <w:i/>
          <w:sz w:val="22"/>
          <w:szCs w:val="22"/>
          <w:u w:val="single"/>
        </w:rPr>
        <w:t xml:space="preserve">Violence and the police: A Sociological Study of Law Custom and Morality. </w:t>
      </w:r>
      <w:r w:rsidRPr="001E3EC4">
        <w:rPr>
          <w:sz w:val="22"/>
          <w:szCs w:val="22"/>
        </w:rPr>
        <w:t>MIT Press: Cambridge,</w:t>
      </w:r>
      <w:r>
        <w:rPr>
          <w:sz w:val="22"/>
          <w:szCs w:val="22"/>
        </w:rPr>
        <w:t xml:space="preserve"> USA</w:t>
      </w:r>
    </w:p>
    <w:p w14:paraId="19D78D88" w14:textId="77777777" w:rsidR="001E7A8E" w:rsidRPr="009636DC" w:rsidRDefault="001E7A8E" w:rsidP="006F5C0E">
      <w:pPr>
        <w:rPr>
          <w:rStyle w:val="Hyperlink"/>
          <w:color w:val="auto"/>
          <w:sz w:val="22"/>
          <w:szCs w:val="22"/>
          <w:u w:val="none"/>
        </w:rPr>
      </w:pPr>
    </w:p>
    <w:p w14:paraId="17B039B6" w14:textId="3620AD56" w:rsidR="001E7A8E" w:rsidRDefault="001E7A8E" w:rsidP="00C13D75">
      <w:pPr>
        <w:rPr>
          <w:rStyle w:val="eop"/>
          <w:sz w:val="22"/>
          <w:szCs w:val="22"/>
        </w:rPr>
      </w:pPr>
      <w:r w:rsidRPr="00C13D75">
        <w:rPr>
          <w:rStyle w:val="normaltextrun"/>
          <w:sz w:val="22"/>
          <w:szCs w:val="22"/>
        </w:rPr>
        <w:t xml:space="preserve">White, C. (2019) </w:t>
      </w:r>
      <w:r w:rsidRPr="00C13D75">
        <w:rPr>
          <w:rStyle w:val="normaltextrun"/>
          <w:i/>
          <w:sz w:val="22"/>
          <w:szCs w:val="22"/>
        </w:rPr>
        <w:t>What to know about alcohol intoxication.</w:t>
      </w:r>
      <w:r w:rsidRPr="00C13D75">
        <w:rPr>
          <w:rStyle w:val="normaltextrun"/>
          <w:sz w:val="22"/>
          <w:szCs w:val="22"/>
        </w:rPr>
        <w:t xml:space="preserve"> Available online at: </w:t>
      </w:r>
      <w:hyperlink r:id="rId78" w:anchor="what-is-alcohol-intoxication" w:history="1">
        <w:r w:rsidRPr="00C13D75">
          <w:rPr>
            <w:rStyle w:val="Hyperlink"/>
            <w:sz w:val="22"/>
            <w:szCs w:val="22"/>
          </w:rPr>
          <w:t>https://www.medicalnewstoday.com/articles/327202#what-is-alcohol-intoxication</w:t>
        </w:r>
      </w:hyperlink>
      <w:r w:rsidRPr="00C13D75">
        <w:rPr>
          <w:rStyle w:val="normaltextrun"/>
          <w:sz w:val="22"/>
          <w:szCs w:val="22"/>
        </w:rPr>
        <w:t xml:space="preserve"> Accessed 23 August 2022</w:t>
      </w:r>
      <w:r w:rsidRPr="00C13D75">
        <w:rPr>
          <w:rStyle w:val="eop"/>
          <w:sz w:val="22"/>
          <w:szCs w:val="22"/>
        </w:rPr>
        <w:t> </w:t>
      </w:r>
    </w:p>
    <w:p w14:paraId="1EA69688" w14:textId="0BBE4DC7" w:rsidR="00640C52" w:rsidRDefault="00640C52" w:rsidP="00C13D75">
      <w:pPr>
        <w:rPr>
          <w:rStyle w:val="eop"/>
          <w:sz w:val="22"/>
          <w:szCs w:val="22"/>
        </w:rPr>
      </w:pPr>
    </w:p>
    <w:p w14:paraId="1EBA916E" w14:textId="0AD3521C" w:rsidR="00640C52" w:rsidRDefault="00640C52" w:rsidP="00C13D75">
      <w:pPr>
        <w:rPr>
          <w:rStyle w:val="eop"/>
          <w:sz w:val="22"/>
          <w:szCs w:val="22"/>
        </w:rPr>
      </w:pPr>
      <w:r>
        <w:rPr>
          <w:rStyle w:val="eop"/>
          <w:sz w:val="22"/>
          <w:szCs w:val="22"/>
        </w:rPr>
        <w:t xml:space="preserve">Willingham, D. (2006) </w:t>
      </w:r>
      <w:r w:rsidRPr="00640C52">
        <w:rPr>
          <w:rStyle w:val="eop"/>
          <w:i/>
          <w:sz w:val="22"/>
          <w:szCs w:val="22"/>
        </w:rPr>
        <w:t>How Knowledge Helps</w:t>
      </w:r>
      <w:r>
        <w:rPr>
          <w:rStyle w:val="eop"/>
          <w:i/>
          <w:sz w:val="22"/>
          <w:szCs w:val="22"/>
        </w:rPr>
        <w:t xml:space="preserve">. </w:t>
      </w:r>
      <w:r>
        <w:rPr>
          <w:rStyle w:val="eop"/>
          <w:sz w:val="22"/>
          <w:szCs w:val="22"/>
        </w:rPr>
        <w:t xml:space="preserve">Available online at: </w:t>
      </w:r>
      <w:hyperlink r:id="rId79" w:anchor=":~:text=Knowledge%20does%20much%20more%20than,more%20%E2%80%94%20the%20rich%20get%20richer" w:history="1">
        <w:r w:rsidRPr="00D45D15">
          <w:rPr>
            <w:rStyle w:val="Hyperlink"/>
            <w:sz w:val="22"/>
            <w:szCs w:val="22"/>
          </w:rPr>
          <w:t>https://www.readingrockets.org/article/how-knowledge-helps#:~:text=Knowledge%20does%20much%20more%20than,more%20%E2%80%94%20the%20rich%20get%20richer</w:t>
        </w:r>
      </w:hyperlink>
      <w:r>
        <w:rPr>
          <w:rStyle w:val="eop"/>
          <w:sz w:val="22"/>
          <w:szCs w:val="22"/>
        </w:rPr>
        <w:t>. Accessed 3 October 2022</w:t>
      </w:r>
    </w:p>
    <w:p w14:paraId="6801A84D" w14:textId="77777777" w:rsidR="00640C52" w:rsidRPr="00640C52" w:rsidRDefault="00640C52" w:rsidP="00C13D75">
      <w:pPr>
        <w:rPr>
          <w:rStyle w:val="eop"/>
          <w:sz w:val="22"/>
          <w:szCs w:val="22"/>
        </w:rPr>
      </w:pPr>
    </w:p>
    <w:p w14:paraId="6532A7F4" w14:textId="313221F8" w:rsidR="00A45379" w:rsidRDefault="00A45379" w:rsidP="00A45379"/>
    <w:p w14:paraId="4D2BF830" w14:textId="1A4C2EF5" w:rsidR="00A45379" w:rsidRDefault="00A45379" w:rsidP="00A45379"/>
    <w:p w14:paraId="15FDD816" w14:textId="77777777" w:rsidR="00A45379" w:rsidRPr="00C13D75" w:rsidRDefault="00A45379" w:rsidP="00C13D75">
      <w:pPr>
        <w:rPr>
          <w:rStyle w:val="eop"/>
          <w:sz w:val="22"/>
          <w:szCs w:val="22"/>
        </w:rPr>
      </w:pPr>
    </w:p>
    <w:p w14:paraId="21F9B43B" w14:textId="77777777" w:rsidR="006F5C0E" w:rsidRPr="00C13D75" w:rsidRDefault="006F5C0E" w:rsidP="00C13D75">
      <w:pPr>
        <w:rPr>
          <w:sz w:val="22"/>
          <w:szCs w:val="22"/>
        </w:rPr>
      </w:pPr>
    </w:p>
    <w:p w14:paraId="22690CC5" w14:textId="77777777" w:rsidR="00663C11" w:rsidRPr="00C13D75" w:rsidRDefault="00663C11" w:rsidP="00C13D75">
      <w:pPr>
        <w:rPr>
          <w:b/>
          <w:sz w:val="22"/>
          <w:szCs w:val="22"/>
        </w:rPr>
      </w:pPr>
    </w:p>
    <w:p w14:paraId="65314E5D" w14:textId="3F434C97" w:rsidR="6A1ACC1F" w:rsidRPr="00C13D75" w:rsidRDefault="6A1ACC1F" w:rsidP="00C13D75">
      <w:pPr>
        <w:rPr>
          <w:sz w:val="22"/>
          <w:szCs w:val="22"/>
        </w:rPr>
      </w:pPr>
    </w:p>
    <w:sectPr w:rsidR="6A1ACC1F" w:rsidRPr="00C13D75" w:rsidSect="008362C2">
      <w:headerReference w:type="even" r:id="rId80"/>
      <w:headerReference w:type="default" r:id="rId81"/>
      <w:footerReference w:type="even" r:id="rId82"/>
      <w:footerReference w:type="default" r:id="rId83"/>
      <w:headerReference w:type="first" r:id="rId84"/>
      <w:footerReference w:type="first" r:id="rId8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0D686F" w:rsidRDefault="000D686F">
      <w:r>
        <w:separator/>
      </w:r>
    </w:p>
  </w:endnote>
  <w:endnote w:type="continuationSeparator" w:id="0">
    <w:p w14:paraId="36AD5DC8" w14:textId="77777777" w:rsidR="000D686F" w:rsidRDefault="000D68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444D6C" w14:textId="740900CA" w:rsidR="000D686F" w:rsidRDefault="003940EE" w:rsidP="003940EE">
    <w:pPr>
      <w:pStyle w:val="Footer"/>
      <w:rPr>
        <w:sz w:val="17"/>
      </w:rPr>
    </w:pPr>
    <w:bookmarkStart w:id="2" w:name="TITUS1FooterEvenPages"/>
    <w:r>
      <w:rPr>
        <w:sz w:val="17"/>
      </w:rPr>
      <w:t> </w:t>
    </w:r>
  </w:p>
  <w:bookmarkEnd w:id="2"/>
  <w:p w14:paraId="5F0CB428" w14:textId="36D2321A" w:rsidR="000D686F" w:rsidRDefault="000D686F" w:rsidP="008362C2">
    <w:pPr>
      <w:pStyle w:val="Footer"/>
      <w:jc w:val="right"/>
    </w:pPr>
    <w:r>
      <w:fldChar w:fldCharType="begin"/>
    </w:r>
    <w:r>
      <w:instrText xml:space="preserve"> PAGE   \* MERGEFORMAT </w:instrText>
    </w:r>
    <w:r>
      <w:fldChar w:fldCharType="separate"/>
    </w:r>
    <w:r w:rsidR="003940EE">
      <w:rPr>
        <w:noProof/>
      </w:rPr>
      <w:t>8</w:t>
    </w:r>
    <w:r>
      <w:rPr>
        <w:noProof/>
      </w:rPr>
      <w:fldChar w:fldCharType="end"/>
    </w:r>
  </w:p>
  <w:p w14:paraId="056847EA" w14:textId="77777777" w:rsidR="000D686F" w:rsidRPr="00BB5EAA" w:rsidRDefault="000D686F" w:rsidP="008362C2">
    <w:pPr>
      <w:pStyle w:val="Footer"/>
      <w:ind w:right="360"/>
      <w:jc w:val="center"/>
    </w:pPr>
  </w:p>
  <w:p w14:paraId="3369AFD4" w14:textId="77777777" w:rsidR="000D686F" w:rsidRDefault="000D68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448B90" w14:textId="4813F32B" w:rsidR="000D686F" w:rsidRDefault="003940EE" w:rsidP="003940EE">
    <w:pPr>
      <w:pStyle w:val="Footer"/>
      <w:rPr>
        <w:sz w:val="17"/>
      </w:rPr>
    </w:pPr>
    <w:bookmarkStart w:id="3" w:name="TITUS1FooterPrimary"/>
    <w:r>
      <w:rPr>
        <w:sz w:val="17"/>
      </w:rPr>
      <w:t> </w:t>
    </w:r>
  </w:p>
  <w:bookmarkEnd w:id="3"/>
  <w:p w14:paraId="50521BFA" w14:textId="53C8D676" w:rsidR="000D686F" w:rsidRDefault="000D686F">
    <w:pPr>
      <w:pStyle w:val="Footer"/>
      <w:jc w:val="right"/>
    </w:pPr>
    <w:r>
      <w:fldChar w:fldCharType="begin"/>
    </w:r>
    <w:r>
      <w:instrText xml:space="preserve"> PAGE   \* MERGEFORMAT </w:instrText>
    </w:r>
    <w:r>
      <w:fldChar w:fldCharType="separate"/>
    </w:r>
    <w:r w:rsidR="003940EE">
      <w:rPr>
        <w:noProof/>
      </w:rPr>
      <w:t>7</w:t>
    </w:r>
    <w:r>
      <w:rPr>
        <w:noProof/>
      </w:rPr>
      <w:fldChar w:fldCharType="end"/>
    </w:r>
  </w:p>
  <w:p w14:paraId="790812FF" w14:textId="77777777" w:rsidR="000D686F" w:rsidRPr="00BB5EAA" w:rsidRDefault="000D686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8233C5" w14:textId="3C14CC46" w:rsidR="000D686F" w:rsidRDefault="003940EE" w:rsidP="003940EE">
    <w:pPr>
      <w:pStyle w:val="Footer"/>
      <w:rPr>
        <w:sz w:val="17"/>
      </w:rPr>
    </w:pPr>
    <w:bookmarkStart w:id="5" w:name="TITUS1FooterFirstPage"/>
    <w:r>
      <w:rPr>
        <w:sz w:val="17"/>
      </w:rPr>
      <w:t> </w:t>
    </w:r>
  </w:p>
  <w:bookmarkEnd w:id="5"/>
  <w:p w14:paraId="5DDB9427" w14:textId="7A734B1B" w:rsidR="000D686F" w:rsidRDefault="000D686F" w:rsidP="008362C2">
    <w:pPr>
      <w:pStyle w:val="Footer"/>
      <w:jc w:val="right"/>
    </w:pPr>
    <w:r>
      <w:fldChar w:fldCharType="begin"/>
    </w:r>
    <w:r>
      <w:instrText xml:space="preserve"> PAGE   \* MERGEFORMAT </w:instrText>
    </w:r>
    <w:r>
      <w:fldChar w:fldCharType="separate"/>
    </w:r>
    <w:r w:rsidR="003940EE">
      <w:rPr>
        <w:noProof/>
      </w:rPr>
      <w:t>1</w:t>
    </w:r>
    <w:r>
      <w:rPr>
        <w:noProof/>
      </w:rPr>
      <w:fldChar w:fldCharType="end"/>
    </w:r>
  </w:p>
  <w:p w14:paraId="4BCF74E2" w14:textId="77777777" w:rsidR="000D686F" w:rsidRPr="00BB5EAA" w:rsidRDefault="000D686F" w:rsidP="008362C2">
    <w:pPr>
      <w:pStyle w:val="Footer"/>
      <w:ind w:right="360"/>
      <w:jc w:val="center"/>
    </w:pPr>
  </w:p>
  <w:p w14:paraId="67F5C76B" w14:textId="77777777" w:rsidR="000D686F" w:rsidRDefault="000D686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066C97" w14:textId="377A999E" w:rsidR="000D686F" w:rsidRDefault="003940EE" w:rsidP="003940EE">
    <w:pPr>
      <w:pStyle w:val="Footer"/>
      <w:rPr>
        <w:sz w:val="17"/>
      </w:rPr>
    </w:pPr>
    <w:bookmarkStart w:id="9" w:name="TITUS2FooterEvenPages"/>
    <w:r>
      <w:rPr>
        <w:sz w:val="17"/>
      </w:rPr>
      <w:t> </w:t>
    </w:r>
  </w:p>
  <w:bookmarkEnd w:id="9"/>
  <w:p w14:paraId="7F2C9761" w14:textId="77777777" w:rsidR="000D686F" w:rsidRDefault="000D686F" w:rsidP="008362C2">
    <w:pPr>
      <w:pStyle w:val="Footer"/>
      <w:jc w:val="right"/>
    </w:pPr>
  </w:p>
  <w:p w14:paraId="2B80DAAA" w14:textId="32EC47D3" w:rsidR="000D686F" w:rsidRDefault="000D686F" w:rsidP="008362C2">
    <w:pPr>
      <w:pStyle w:val="Footer"/>
      <w:jc w:val="right"/>
    </w:pPr>
    <w:r>
      <w:fldChar w:fldCharType="begin"/>
    </w:r>
    <w:r>
      <w:instrText xml:space="preserve"> PAGE   \* MERGEFORMAT </w:instrText>
    </w:r>
    <w:r>
      <w:fldChar w:fldCharType="separate"/>
    </w:r>
    <w:r w:rsidR="003940EE">
      <w:rPr>
        <w:noProof/>
      </w:rPr>
      <w:t>10</w:t>
    </w:r>
    <w:r>
      <w:rPr>
        <w:noProof/>
      </w:rPr>
      <w:fldChar w:fldCharType="end"/>
    </w:r>
  </w:p>
  <w:p w14:paraId="09517544" w14:textId="77777777" w:rsidR="000D686F" w:rsidRPr="00BB5EAA" w:rsidRDefault="000D686F" w:rsidP="008362C2">
    <w:pPr>
      <w:pStyle w:val="Footer"/>
      <w:ind w:right="360"/>
      <w:jc w:val="center"/>
    </w:pPr>
  </w:p>
  <w:p w14:paraId="150C6C73" w14:textId="77777777" w:rsidR="000D686F" w:rsidRDefault="000D686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453703" w14:textId="73EB4B43" w:rsidR="000D686F" w:rsidRDefault="003940EE" w:rsidP="003940EE">
    <w:pPr>
      <w:pStyle w:val="Footer"/>
      <w:rPr>
        <w:sz w:val="17"/>
      </w:rPr>
    </w:pPr>
    <w:bookmarkStart w:id="10" w:name="TITUS2FooterPrimary"/>
    <w:r>
      <w:rPr>
        <w:sz w:val="17"/>
      </w:rPr>
      <w:t> </w:t>
    </w:r>
  </w:p>
  <w:bookmarkEnd w:id="10"/>
  <w:p w14:paraId="5AD1BA26" w14:textId="77777777" w:rsidR="000D686F" w:rsidRDefault="000D686F">
    <w:pPr>
      <w:pStyle w:val="Footer"/>
      <w:jc w:val="right"/>
    </w:pPr>
  </w:p>
  <w:p w14:paraId="0C5C5425" w14:textId="6E952E7A" w:rsidR="000D686F" w:rsidRDefault="000D686F">
    <w:pPr>
      <w:pStyle w:val="Footer"/>
      <w:jc w:val="right"/>
    </w:pPr>
    <w:r>
      <w:fldChar w:fldCharType="begin"/>
    </w:r>
    <w:r>
      <w:instrText xml:space="preserve"> PAGE   \* MERGEFORMAT </w:instrText>
    </w:r>
    <w:r>
      <w:fldChar w:fldCharType="separate"/>
    </w:r>
    <w:r w:rsidR="003940EE">
      <w:rPr>
        <w:noProof/>
      </w:rPr>
      <w:t>11</w:t>
    </w:r>
    <w:r>
      <w:rPr>
        <w:noProof/>
      </w:rPr>
      <w:fldChar w:fldCharType="end"/>
    </w:r>
  </w:p>
  <w:p w14:paraId="4D14D20D" w14:textId="77777777" w:rsidR="000D686F" w:rsidRPr="00BB5EAA" w:rsidRDefault="000D686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0BEEEA" w14:textId="36BFCCCF" w:rsidR="000D686F" w:rsidRDefault="003940EE" w:rsidP="003940EE">
    <w:pPr>
      <w:pStyle w:val="Footer"/>
      <w:rPr>
        <w:sz w:val="17"/>
      </w:rPr>
    </w:pPr>
    <w:bookmarkStart w:id="12" w:name="TITUS2FooterFirstPage"/>
    <w:r>
      <w:rPr>
        <w:sz w:val="17"/>
      </w:rPr>
      <w:t> </w:t>
    </w:r>
  </w:p>
  <w:bookmarkEnd w:id="12"/>
  <w:p w14:paraId="32607FC8" w14:textId="77777777" w:rsidR="000D686F" w:rsidRDefault="000D686F" w:rsidP="008362C2">
    <w:pPr>
      <w:pStyle w:val="Footer"/>
      <w:jc w:val="right"/>
    </w:pPr>
  </w:p>
  <w:p w14:paraId="34D94533" w14:textId="7C719136" w:rsidR="000D686F" w:rsidRDefault="000D686F" w:rsidP="008362C2">
    <w:pPr>
      <w:pStyle w:val="Footer"/>
      <w:jc w:val="right"/>
    </w:pPr>
    <w:r>
      <w:fldChar w:fldCharType="begin"/>
    </w:r>
    <w:r>
      <w:instrText xml:space="preserve"> PAGE   \* MERGEFORMAT </w:instrText>
    </w:r>
    <w:r>
      <w:fldChar w:fldCharType="separate"/>
    </w:r>
    <w:r w:rsidR="003940EE">
      <w:rPr>
        <w:noProof/>
      </w:rPr>
      <w:t>9</w:t>
    </w:r>
    <w:r>
      <w:rPr>
        <w:noProof/>
      </w:rPr>
      <w:fldChar w:fldCharType="end"/>
    </w:r>
  </w:p>
  <w:p w14:paraId="0E40863A" w14:textId="77777777" w:rsidR="000D686F" w:rsidRPr="00BB5EAA" w:rsidRDefault="000D686F" w:rsidP="008362C2">
    <w:pPr>
      <w:pStyle w:val="Footer"/>
      <w:ind w:right="360"/>
      <w:jc w:val="center"/>
    </w:pPr>
  </w:p>
  <w:p w14:paraId="75330FB8" w14:textId="77777777" w:rsidR="000D686F" w:rsidRDefault="000D686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0FDE9E" w14:textId="73C0B7C3" w:rsidR="000D686F" w:rsidRDefault="003940EE" w:rsidP="003940EE">
    <w:pPr>
      <w:pStyle w:val="Footer"/>
      <w:rPr>
        <w:sz w:val="17"/>
      </w:rPr>
    </w:pPr>
    <w:bookmarkStart w:id="15" w:name="TITUS3FooterEvenPages"/>
    <w:r>
      <w:rPr>
        <w:sz w:val="17"/>
      </w:rPr>
      <w:t> </w:t>
    </w:r>
  </w:p>
  <w:bookmarkEnd w:id="15"/>
  <w:p w14:paraId="51598247" w14:textId="77777777" w:rsidR="000D686F" w:rsidRDefault="000D686F" w:rsidP="008362C2">
    <w:pPr>
      <w:pStyle w:val="Footer"/>
      <w:jc w:val="right"/>
    </w:pPr>
  </w:p>
  <w:p w14:paraId="23DC1E1B" w14:textId="7DE2A56A" w:rsidR="000D686F" w:rsidRDefault="000D686F" w:rsidP="008362C2">
    <w:pPr>
      <w:pStyle w:val="Footer"/>
      <w:jc w:val="right"/>
    </w:pPr>
    <w:r>
      <w:fldChar w:fldCharType="begin"/>
    </w:r>
    <w:r>
      <w:instrText xml:space="preserve"> PAGE   \* MERGEFORMAT </w:instrText>
    </w:r>
    <w:r>
      <w:fldChar w:fldCharType="separate"/>
    </w:r>
    <w:r w:rsidR="003940EE">
      <w:rPr>
        <w:noProof/>
      </w:rPr>
      <w:t>32</w:t>
    </w:r>
    <w:r>
      <w:rPr>
        <w:noProof/>
      </w:rPr>
      <w:fldChar w:fldCharType="end"/>
    </w:r>
  </w:p>
  <w:p w14:paraId="4E7BA8F5" w14:textId="77777777" w:rsidR="000D686F" w:rsidRPr="00BB5EAA" w:rsidRDefault="000D686F" w:rsidP="008362C2">
    <w:pPr>
      <w:pStyle w:val="Footer"/>
      <w:ind w:right="360"/>
      <w:jc w:val="center"/>
    </w:pPr>
  </w:p>
  <w:p w14:paraId="790D8CDA" w14:textId="77777777" w:rsidR="000D686F" w:rsidRDefault="000D686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8A89FC" w14:textId="2DE127B2" w:rsidR="000D686F" w:rsidRDefault="003940EE" w:rsidP="003940EE">
    <w:pPr>
      <w:pStyle w:val="Footer"/>
      <w:rPr>
        <w:sz w:val="17"/>
      </w:rPr>
    </w:pPr>
    <w:bookmarkStart w:id="16" w:name="TITUS3FooterPrimary"/>
    <w:r>
      <w:rPr>
        <w:sz w:val="17"/>
      </w:rPr>
      <w:t> </w:t>
    </w:r>
  </w:p>
  <w:bookmarkEnd w:id="16"/>
  <w:p w14:paraId="086FF1F4" w14:textId="77777777" w:rsidR="000D686F" w:rsidRDefault="000D686F">
    <w:pPr>
      <w:pStyle w:val="Footer"/>
      <w:jc w:val="right"/>
    </w:pPr>
  </w:p>
  <w:p w14:paraId="71DC5199" w14:textId="01293185" w:rsidR="000D686F" w:rsidRDefault="000D686F">
    <w:pPr>
      <w:pStyle w:val="Footer"/>
      <w:jc w:val="right"/>
    </w:pPr>
    <w:r>
      <w:fldChar w:fldCharType="begin"/>
    </w:r>
    <w:r>
      <w:instrText xml:space="preserve"> PAGE   \* MERGEFORMAT </w:instrText>
    </w:r>
    <w:r>
      <w:fldChar w:fldCharType="separate"/>
    </w:r>
    <w:r w:rsidR="003940EE">
      <w:rPr>
        <w:noProof/>
      </w:rPr>
      <w:t>33</w:t>
    </w:r>
    <w:r>
      <w:rPr>
        <w:noProof/>
      </w:rPr>
      <w:fldChar w:fldCharType="end"/>
    </w:r>
  </w:p>
  <w:p w14:paraId="2C335E9B" w14:textId="77777777" w:rsidR="000D686F" w:rsidRPr="00BB5EAA" w:rsidRDefault="000D686F"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CBAB8A" w14:textId="3CD5A719" w:rsidR="000D686F" w:rsidRDefault="003940EE" w:rsidP="003940EE">
    <w:pPr>
      <w:pStyle w:val="Footer"/>
      <w:rPr>
        <w:sz w:val="17"/>
      </w:rPr>
    </w:pPr>
    <w:bookmarkStart w:id="18" w:name="TITUS3FooterFirstPage"/>
    <w:r>
      <w:rPr>
        <w:sz w:val="17"/>
      </w:rPr>
      <w:t> </w:t>
    </w:r>
  </w:p>
  <w:bookmarkEnd w:id="18"/>
  <w:p w14:paraId="609C5D9C" w14:textId="77777777" w:rsidR="000D686F" w:rsidRDefault="000D686F" w:rsidP="008362C2">
    <w:pPr>
      <w:pStyle w:val="Footer"/>
      <w:jc w:val="right"/>
    </w:pPr>
  </w:p>
  <w:p w14:paraId="0A80C03A" w14:textId="795CF90E" w:rsidR="000D686F" w:rsidRDefault="000D686F" w:rsidP="008362C2">
    <w:pPr>
      <w:pStyle w:val="Footer"/>
      <w:jc w:val="right"/>
    </w:pPr>
    <w:r>
      <w:fldChar w:fldCharType="begin"/>
    </w:r>
    <w:r>
      <w:instrText xml:space="preserve"> PAGE   \* MERGEFORMAT </w:instrText>
    </w:r>
    <w:r>
      <w:fldChar w:fldCharType="separate"/>
    </w:r>
    <w:r w:rsidR="003940EE">
      <w:rPr>
        <w:noProof/>
      </w:rPr>
      <w:t>21</w:t>
    </w:r>
    <w:r>
      <w:rPr>
        <w:noProof/>
      </w:rPr>
      <w:fldChar w:fldCharType="end"/>
    </w:r>
  </w:p>
  <w:p w14:paraId="085B248D" w14:textId="77777777" w:rsidR="000D686F" w:rsidRPr="00BB5EAA" w:rsidRDefault="000D686F" w:rsidP="008362C2">
    <w:pPr>
      <w:pStyle w:val="Footer"/>
      <w:ind w:right="360"/>
      <w:jc w:val="center"/>
    </w:pPr>
  </w:p>
  <w:p w14:paraId="2146CF6F" w14:textId="77777777" w:rsidR="000D686F" w:rsidRDefault="000D68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0D686F" w:rsidRDefault="000D686F">
      <w:r>
        <w:separator/>
      </w:r>
    </w:p>
  </w:footnote>
  <w:footnote w:type="continuationSeparator" w:id="0">
    <w:p w14:paraId="151EB676" w14:textId="77777777" w:rsidR="000D686F" w:rsidRDefault="000D68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0CCB59" w14:textId="505A09B8" w:rsidR="000D686F" w:rsidRDefault="003940EE" w:rsidP="003940EE">
    <w:pPr>
      <w:pStyle w:val="Header"/>
      <w:rPr>
        <w:sz w:val="17"/>
      </w:rPr>
    </w:pPr>
    <w:bookmarkStart w:id="0" w:name="TITUS1HeaderEvenPages"/>
    <w:r>
      <w:rPr>
        <w:sz w:val="17"/>
      </w:rPr>
      <w:t> </w:t>
    </w:r>
  </w:p>
  <w:bookmarkEnd w:id="0"/>
  <w:p w14:paraId="2D4FECD5" w14:textId="77777777" w:rsidR="000D686F" w:rsidRDefault="000D686F" w:rsidP="00716585">
    <w:pPr>
      <w:pStyle w:val="Header"/>
    </w:pPr>
  </w:p>
  <w:p w14:paraId="457AC9A0" w14:textId="77777777" w:rsidR="000D686F" w:rsidRDefault="000D68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7EC773" w14:textId="1F1018B0" w:rsidR="000D686F" w:rsidRDefault="003940EE" w:rsidP="003940EE">
    <w:pPr>
      <w:pStyle w:val="Header"/>
      <w:rPr>
        <w:sz w:val="17"/>
      </w:rPr>
    </w:pPr>
    <w:bookmarkStart w:id="1" w:name="TITUS1HeaderPrimary"/>
    <w:r>
      <w:rPr>
        <w:sz w:val="17"/>
      </w:rPr>
      <w:t> </w:t>
    </w:r>
  </w:p>
  <w:bookmarkEnd w:id="1"/>
  <w:p w14:paraId="0B9D2E14" w14:textId="77777777" w:rsidR="000D686F" w:rsidRDefault="000D686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10723F" w14:textId="02AFDE43" w:rsidR="000D686F" w:rsidRDefault="003940EE" w:rsidP="003940EE">
    <w:pPr>
      <w:pStyle w:val="Header"/>
      <w:rPr>
        <w:sz w:val="17"/>
      </w:rPr>
    </w:pPr>
    <w:bookmarkStart w:id="4" w:name="TITUS1HeaderFirstPage"/>
    <w:r>
      <w:rPr>
        <w:sz w:val="17"/>
      </w:rPr>
      <w:t> </w:t>
    </w:r>
  </w:p>
  <w:bookmarkEnd w:id="4"/>
  <w:p w14:paraId="038E6130" w14:textId="77777777" w:rsidR="000D686F" w:rsidRDefault="000D686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6648BF" w14:textId="201231DE" w:rsidR="000D686F" w:rsidRDefault="003940EE" w:rsidP="003940EE">
    <w:pPr>
      <w:pStyle w:val="Header"/>
      <w:rPr>
        <w:sz w:val="17"/>
      </w:rPr>
    </w:pPr>
    <w:bookmarkStart w:id="7" w:name="TITUS2HeaderEvenPages"/>
    <w:r>
      <w:rPr>
        <w:sz w:val="17"/>
      </w:rPr>
      <w:t> </w:t>
    </w:r>
  </w:p>
  <w:bookmarkEnd w:id="7"/>
  <w:p w14:paraId="4723F087" w14:textId="77777777" w:rsidR="000D686F" w:rsidRDefault="000D686F" w:rsidP="008362C2">
    <w:pPr>
      <w:pStyle w:val="Header"/>
    </w:pPr>
  </w:p>
  <w:p w14:paraId="53C56174" w14:textId="77777777" w:rsidR="000D686F" w:rsidRDefault="000D686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97942F" w14:textId="6115EE66" w:rsidR="000D686F" w:rsidRDefault="003940EE" w:rsidP="003940EE">
    <w:pPr>
      <w:pStyle w:val="Header"/>
      <w:rPr>
        <w:sz w:val="17"/>
      </w:rPr>
    </w:pPr>
    <w:bookmarkStart w:id="8" w:name="TITUS2HeaderPrimary"/>
    <w:r>
      <w:rPr>
        <w:sz w:val="17"/>
      </w:rPr>
      <w:t> </w:t>
    </w:r>
  </w:p>
  <w:bookmarkEnd w:id="8"/>
  <w:p w14:paraId="7F7C068F" w14:textId="77777777" w:rsidR="000D686F" w:rsidRDefault="000D686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1EE05A" w14:textId="057A6539" w:rsidR="000D686F" w:rsidRDefault="003940EE" w:rsidP="003940EE">
    <w:pPr>
      <w:pStyle w:val="Header"/>
      <w:rPr>
        <w:sz w:val="17"/>
      </w:rPr>
    </w:pPr>
    <w:bookmarkStart w:id="11" w:name="TITUS2HeaderFirstPage"/>
    <w:r>
      <w:rPr>
        <w:sz w:val="17"/>
      </w:rPr>
      <w:t> </w:t>
    </w:r>
  </w:p>
  <w:bookmarkEnd w:id="11"/>
  <w:p w14:paraId="73DBAE88" w14:textId="77777777" w:rsidR="000D686F" w:rsidRDefault="000D686F" w:rsidP="008362C2">
    <w:pPr>
      <w:pStyle w:val="Header"/>
    </w:pPr>
  </w:p>
  <w:p w14:paraId="30B1AD3C" w14:textId="77777777" w:rsidR="000D686F" w:rsidRDefault="000D686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F60391" w14:textId="7BE585A0" w:rsidR="000D686F" w:rsidRDefault="003940EE" w:rsidP="003940EE">
    <w:pPr>
      <w:pStyle w:val="Header"/>
      <w:rPr>
        <w:sz w:val="17"/>
      </w:rPr>
    </w:pPr>
    <w:bookmarkStart w:id="13" w:name="TITUS3HeaderEvenPages"/>
    <w:r>
      <w:rPr>
        <w:sz w:val="17"/>
      </w:rPr>
      <w:t> </w:t>
    </w:r>
  </w:p>
  <w:bookmarkEnd w:id="13"/>
  <w:p w14:paraId="32D80B5E" w14:textId="77777777" w:rsidR="000D686F" w:rsidRDefault="000D686F" w:rsidP="008362C2">
    <w:pPr>
      <w:pStyle w:val="Header"/>
    </w:pPr>
  </w:p>
  <w:p w14:paraId="52F39A48" w14:textId="77777777" w:rsidR="000D686F" w:rsidRDefault="000D686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BB9A9D" w14:textId="5A206C0D" w:rsidR="000D686F" w:rsidRDefault="003940EE" w:rsidP="003940EE">
    <w:pPr>
      <w:pStyle w:val="Header"/>
      <w:rPr>
        <w:sz w:val="17"/>
      </w:rPr>
    </w:pPr>
    <w:bookmarkStart w:id="14" w:name="TITUS3HeaderPrimary"/>
    <w:r>
      <w:rPr>
        <w:sz w:val="17"/>
      </w:rPr>
      <w:t> </w:t>
    </w:r>
  </w:p>
  <w:bookmarkEnd w:id="14"/>
  <w:p w14:paraId="477A7E3F" w14:textId="77777777" w:rsidR="000D686F" w:rsidRDefault="000D686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6917FF" w14:textId="5DDD0798" w:rsidR="000D686F" w:rsidRDefault="003940EE" w:rsidP="003940EE">
    <w:pPr>
      <w:pStyle w:val="Header"/>
      <w:rPr>
        <w:sz w:val="17"/>
      </w:rPr>
    </w:pPr>
    <w:bookmarkStart w:id="17" w:name="TITUS3HeaderFirstPage"/>
    <w:r>
      <w:rPr>
        <w:sz w:val="17"/>
      </w:rPr>
      <w:t> </w:t>
    </w:r>
  </w:p>
  <w:bookmarkEnd w:id="17"/>
  <w:p w14:paraId="0FC2E4CC" w14:textId="77777777" w:rsidR="000D686F" w:rsidRDefault="000D686F" w:rsidP="008362C2">
    <w:pPr>
      <w:pStyle w:val="Header"/>
    </w:pPr>
  </w:p>
  <w:p w14:paraId="60CE589C" w14:textId="77777777" w:rsidR="000D686F" w:rsidRDefault="000D68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4"/>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5120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4FB2"/>
    <w:rsid w:val="00025650"/>
    <w:rsid w:val="00026FAB"/>
    <w:rsid w:val="00027B1F"/>
    <w:rsid w:val="0003088B"/>
    <w:rsid w:val="000325D9"/>
    <w:rsid w:val="000372B2"/>
    <w:rsid w:val="0004079F"/>
    <w:rsid w:val="00045B87"/>
    <w:rsid w:val="00045C07"/>
    <w:rsid w:val="00055D43"/>
    <w:rsid w:val="00056FAC"/>
    <w:rsid w:val="00057751"/>
    <w:rsid w:val="00062E39"/>
    <w:rsid w:val="00070156"/>
    <w:rsid w:val="000736A0"/>
    <w:rsid w:val="00075B87"/>
    <w:rsid w:val="00080E58"/>
    <w:rsid w:val="00083D99"/>
    <w:rsid w:val="00084EA6"/>
    <w:rsid w:val="00085699"/>
    <w:rsid w:val="00087891"/>
    <w:rsid w:val="00091F52"/>
    <w:rsid w:val="00092970"/>
    <w:rsid w:val="00092BC7"/>
    <w:rsid w:val="00092FC5"/>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D686F"/>
    <w:rsid w:val="000E26B0"/>
    <w:rsid w:val="000F1599"/>
    <w:rsid w:val="000F1769"/>
    <w:rsid w:val="000F6196"/>
    <w:rsid w:val="000F7ECD"/>
    <w:rsid w:val="00102E64"/>
    <w:rsid w:val="0010312C"/>
    <w:rsid w:val="00106DC7"/>
    <w:rsid w:val="00112391"/>
    <w:rsid w:val="00114F52"/>
    <w:rsid w:val="0012135C"/>
    <w:rsid w:val="00123D25"/>
    <w:rsid w:val="001347F8"/>
    <w:rsid w:val="00137324"/>
    <w:rsid w:val="00137BB5"/>
    <w:rsid w:val="00137E05"/>
    <w:rsid w:val="0014043B"/>
    <w:rsid w:val="001447F6"/>
    <w:rsid w:val="00147DE3"/>
    <w:rsid w:val="00150794"/>
    <w:rsid w:val="001608C4"/>
    <w:rsid w:val="00162500"/>
    <w:rsid w:val="00171418"/>
    <w:rsid w:val="00190913"/>
    <w:rsid w:val="001961CF"/>
    <w:rsid w:val="001A462D"/>
    <w:rsid w:val="001A59BB"/>
    <w:rsid w:val="001A64F5"/>
    <w:rsid w:val="001A6A51"/>
    <w:rsid w:val="001A79C4"/>
    <w:rsid w:val="001B331A"/>
    <w:rsid w:val="001B3B87"/>
    <w:rsid w:val="001BC1C4"/>
    <w:rsid w:val="001C0E74"/>
    <w:rsid w:val="001C38C1"/>
    <w:rsid w:val="001C6CEC"/>
    <w:rsid w:val="001D1E2E"/>
    <w:rsid w:val="001D229F"/>
    <w:rsid w:val="001D6162"/>
    <w:rsid w:val="001E3794"/>
    <w:rsid w:val="001E3EC4"/>
    <w:rsid w:val="001E703A"/>
    <w:rsid w:val="001E7592"/>
    <w:rsid w:val="001E7A8E"/>
    <w:rsid w:val="001F3878"/>
    <w:rsid w:val="001F4552"/>
    <w:rsid w:val="002019EB"/>
    <w:rsid w:val="0020210A"/>
    <w:rsid w:val="002030F2"/>
    <w:rsid w:val="00205051"/>
    <w:rsid w:val="00206DAD"/>
    <w:rsid w:val="00211F65"/>
    <w:rsid w:val="0022001B"/>
    <w:rsid w:val="00220D06"/>
    <w:rsid w:val="002219BA"/>
    <w:rsid w:val="00221FDC"/>
    <w:rsid w:val="00222A81"/>
    <w:rsid w:val="002246A0"/>
    <w:rsid w:val="00224AF9"/>
    <w:rsid w:val="00230439"/>
    <w:rsid w:val="0023052E"/>
    <w:rsid w:val="00230D8B"/>
    <w:rsid w:val="00235176"/>
    <w:rsid w:val="00236061"/>
    <w:rsid w:val="0024100E"/>
    <w:rsid w:val="00241C1B"/>
    <w:rsid w:val="0024288B"/>
    <w:rsid w:val="00242DD7"/>
    <w:rsid w:val="00255D8E"/>
    <w:rsid w:val="00260CE8"/>
    <w:rsid w:val="002657E9"/>
    <w:rsid w:val="0026665E"/>
    <w:rsid w:val="00270EEB"/>
    <w:rsid w:val="0027147E"/>
    <w:rsid w:val="00273AA4"/>
    <w:rsid w:val="00274DE8"/>
    <w:rsid w:val="00274FA0"/>
    <w:rsid w:val="002761F4"/>
    <w:rsid w:val="002775E1"/>
    <w:rsid w:val="00277979"/>
    <w:rsid w:val="002808EB"/>
    <w:rsid w:val="0028095D"/>
    <w:rsid w:val="00281705"/>
    <w:rsid w:val="002869BE"/>
    <w:rsid w:val="00291ADD"/>
    <w:rsid w:val="00294868"/>
    <w:rsid w:val="00295CA1"/>
    <w:rsid w:val="002A291A"/>
    <w:rsid w:val="002A5604"/>
    <w:rsid w:val="002B1701"/>
    <w:rsid w:val="002B1736"/>
    <w:rsid w:val="002B197C"/>
    <w:rsid w:val="002B1D6D"/>
    <w:rsid w:val="002B23C3"/>
    <w:rsid w:val="002B443A"/>
    <w:rsid w:val="002B5B35"/>
    <w:rsid w:val="002C0378"/>
    <w:rsid w:val="002C256A"/>
    <w:rsid w:val="002C496D"/>
    <w:rsid w:val="002D05EB"/>
    <w:rsid w:val="002D2F29"/>
    <w:rsid w:val="002D2FD3"/>
    <w:rsid w:val="002E7017"/>
    <w:rsid w:val="002E7686"/>
    <w:rsid w:val="002F3BC4"/>
    <w:rsid w:val="002F4F6E"/>
    <w:rsid w:val="003015C3"/>
    <w:rsid w:val="0030698D"/>
    <w:rsid w:val="0030777B"/>
    <w:rsid w:val="0031350A"/>
    <w:rsid w:val="00316815"/>
    <w:rsid w:val="003168CA"/>
    <w:rsid w:val="00321255"/>
    <w:rsid w:val="0032230D"/>
    <w:rsid w:val="00322A0B"/>
    <w:rsid w:val="00335FC5"/>
    <w:rsid w:val="0033733C"/>
    <w:rsid w:val="00340E9A"/>
    <w:rsid w:val="00351345"/>
    <w:rsid w:val="003516C0"/>
    <w:rsid w:val="00352E59"/>
    <w:rsid w:val="00354DBE"/>
    <w:rsid w:val="00355210"/>
    <w:rsid w:val="00365DF9"/>
    <w:rsid w:val="0036668D"/>
    <w:rsid w:val="00372DB4"/>
    <w:rsid w:val="00373C55"/>
    <w:rsid w:val="0037490C"/>
    <w:rsid w:val="00375AF5"/>
    <w:rsid w:val="003761BD"/>
    <w:rsid w:val="003769F6"/>
    <w:rsid w:val="00385414"/>
    <w:rsid w:val="00390074"/>
    <w:rsid w:val="003940EE"/>
    <w:rsid w:val="00395F1B"/>
    <w:rsid w:val="0039762B"/>
    <w:rsid w:val="003A0C37"/>
    <w:rsid w:val="003A1B6B"/>
    <w:rsid w:val="003A2F82"/>
    <w:rsid w:val="003A46C0"/>
    <w:rsid w:val="003A600E"/>
    <w:rsid w:val="003A6513"/>
    <w:rsid w:val="003B16C7"/>
    <w:rsid w:val="003C19F1"/>
    <w:rsid w:val="003C1BDD"/>
    <w:rsid w:val="003C4186"/>
    <w:rsid w:val="003C458C"/>
    <w:rsid w:val="003C6099"/>
    <w:rsid w:val="003C6185"/>
    <w:rsid w:val="003D0D2D"/>
    <w:rsid w:val="003D4710"/>
    <w:rsid w:val="003D5111"/>
    <w:rsid w:val="003E0544"/>
    <w:rsid w:val="003E16D7"/>
    <w:rsid w:val="003E197E"/>
    <w:rsid w:val="003F372E"/>
    <w:rsid w:val="003F6EAF"/>
    <w:rsid w:val="003F7644"/>
    <w:rsid w:val="004046F0"/>
    <w:rsid w:val="0040668F"/>
    <w:rsid w:val="00412677"/>
    <w:rsid w:val="00412848"/>
    <w:rsid w:val="004132FF"/>
    <w:rsid w:val="0041496C"/>
    <w:rsid w:val="00415D20"/>
    <w:rsid w:val="00417925"/>
    <w:rsid w:val="00426473"/>
    <w:rsid w:val="004348AE"/>
    <w:rsid w:val="004376C0"/>
    <w:rsid w:val="0044115F"/>
    <w:rsid w:val="0044223A"/>
    <w:rsid w:val="00446792"/>
    <w:rsid w:val="00446F80"/>
    <w:rsid w:val="0045013C"/>
    <w:rsid w:val="00450C83"/>
    <w:rsid w:val="00451851"/>
    <w:rsid w:val="00453343"/>
    <w:rsid w:val="004608B9"/>
    <w:rsid w:val="00460ADB"/>
    <w:rsid w:val="00465947"/>
    <w:rsid w:val="0046617B"/>
    <w:rsid w:val="00470BB1"/>
    <w:rsid w:val="004718F7"/>
    <w:rsid w:val="0047228C"/>
    <w:rsid w:val="00473153"/>
    <w:rsid w:val="004743AF"/>
    <w:rsid w:val="00482C17"/>
    <w:rsid w:val="00482C4D"/>
    <w:rsid w:val="004911B4"/>
    <w:rsid w:val="0049196A"/>
    <w:rsid w:val="004923DA"/>
    <w:rsid w:val="00493434"/>
    <w:rsid w:val="00493D99"/>
    <w:rsid w:val="004962F9"/>
    <w:rsid w:val="004968E2"/>
    <w:rsid w:val="004972AD"/>
    <w:rsid w:val="004A2A49"/>
    <w:rsid w:val="004B2B6B"/>
    <w:rsid w:val="004B38E7"/>
    <w:rsid w:val="004B600B"/>
    <w:rsid w:val="004B6822"/>
    <w:rsid w:val="004B69F6"/>
    <w:rsid w:val="004C01CA"/>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627F"/>
    <w:rsid w:val="00507ADF"/>
    <w:rsid w:val="00507BF7"/>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5E2B"/>
    <w:rsid w:val="0056684C"/>
    <w:rsid w:val="00574A0C"/>
    <w:rsid w:val="00576E4C"/>
    <w:rsid w:val="0057780F"/>
    <w:rsid w:val="00581E0A"/>
    <w:rsid w:val="00586D89"/>
    <w:rsid w:val="005916B8"/>
    <w:rsid w:val="00593ECB"/>
    <w:rsid w:val="005A1B4C"/>
    <w:rsid w:val="005A1BA3"/>
    <w:rsid w:val="005A545C"/>
    <w:rsid w:val="005B1CF8"/>
    <w:rsid w:val="005B1D74"/>
    <w:rsid w:val="005B4260"/>
    <w:rsid w:val="005C1567"/>
    <w:rsid w:val="005C6CE5"/>
    <w:rsid w:val="005D3122"/>
    <w:rsid w:val="005D3F07"/>
    <w:rsid w:val="005D583E"/>
    <w:rsid w:val="005E13EA"/>
    <w:rsid w:val="005E4F44"/>
    <w:rsid w:val="005E53BD"/>
    <w:rsid w:val="00606E27"/>
    <w:rsid w:val="006108C9"/>
    <w:rsid w:val="00615C7E"/>
    <w:rsid w:val="0062158D"/>
    <w:rsid w:val="00630F39"/>
    <w:rsid w:val="006326D1"/>
    <w:rsid w:val="00632E0A"/>
    <w:rsid w:val="00633165"/>
    <w:rsid w:val="00636B6C"/>
    <w:rsid w:val="00640C52"/>
    <w:rsid w:val="00641642"/>
    <w:rsid w:val="006447DE"/>
    <w:rsid w:val="0065276E"/>
    <w:rsid w:val="00654329"/>
    <w:rsid w:val="00654CEC"/>
    <w:rsid w:val="00655507"/>
    <w:rsid w:val="00656D91"/>
    <w:rsid w:val="00663C11"/>
    <w:rsid w:val="006712A7"/>
    <w:rsid w:val="006733CC"/>
    <w:rsid w:val="00674FC2"/>
    <w:rsid w:val="00677E42"/>
    <w:rsid w:val="00682334"/>
    <w:rsid w:val="00684B16"/>
    <w:rsid w:val="00694C00"/>
    <w:rsid w:val="00696A31"/>
    <w:rsid w:val="00696F65"/>
    <w:rsid w:val="006A7A6D"/>
    <w:rsid w:val="006B5E67"/>
    <w:rsid w:val="006B7C2A"/>
    <w:rsid w:val="006C2EB5"/>
    <w:rsid w:val="006C3261"/>
    <w:rsid w:val="006D18A3"/>
    <w:rsid w:val="006D2C80"/>
    <w:rsid w:val="006D5970"/>
    <w:rsid w:val="006E481E"/>
    <w:rsid w:val="006E795F"/>
    <w:rsid w:val="006EBD1E"/>
    <w:rsid w:val="006F0FF1"/>
    <w:rsid w:val="006F5C0E"/>
    <w:rsid w:val="00700249"/>
    <w:rsid w:val="0070604C"/>
    <w:rsid w:val="007069CD"/>
    <w:rsid w:val="007110E6"/>
    <w:rsid w:val="00711A70"/>
    <w:rsid w:val="00712E6F"/>
    <w:rsid w:val="00712E90"/>
    <w:rsid w:val="00713B7E"/>
    <w:rsid w:val="00716585"/>
    <w:rsid w:val="007204AE"/>
    <w:rsid w:val="0072678F"/>
    <w:rsid w:val="00727C4C"/>
    <w:rsid w:val="00734809"/>
    <w:rsid w:val="007353A5"/>
    <w:rsid w:val="007406E1"/>
    <w:rsid w:val="00743E40"/>
    <w:rsid w:val="00743FE8"/>
    <w:rsid w:val="00746F1E"/>
    <w:rsid w:val="00751263"/>
    <w:rsid w:val="0075704F"/>
    <w:rsid w:val="00757A7D"/>
    <w:rsid w:val="007608A0"/>
    <w:rsid w:val="00763B2D"/>
    <w:rsid w:val="00772924"/>
    <w:rsid w:val="00784EC4"/>
    <w:rsid w:val="007872F2"/>
    <w:rsid w:val="007874BC"/>
    <w:rsid w:val="007908E0"/>
    <w:rsid w:val="00793EB3"/>
    <w:rsid w:val="00794205"/>
    <w:rsid w:val="00797012"/>
    <w:rsid w:val="007A1F6A"/>
    <w:rsid w:val="007A6F26"/>
    <w:rsid w:val="007B0DE3"/>
    <w:rsid w:val="007B1857"/>
    <w:rsid w:val="007B491F"/>
    <w:rsid w:val="007B5CB2"/>
    <w:rsid w:val="007B7191"/>
    <w:rsid w:val="007C1634"/>
    <w:rsid w:val="007C1D94"/>
    <w:rsid w:val="007C2879"/>
    <w:rsid w:val="007C30C3"/>
    <w:rsid w:val="007C4DF8"/>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1E14"/>
    <w:rsid w:val="00832069"/>
    <w:rsid w:val="008322C7"/>
    <w:rsid w:val="00834F1D"/>
    <w:rsid w:val="008362C2"/>
    <w:rsid w:val="00836FEC"/>
    <w:rsid w:val="008403FD"/>
    <w:rsid w:val="00841F9D"/>
    <w:rsid w:val="008420E1"/>
    <w:rsid w:val="00843D58"/>
    <w:rsid w:val="00843EBA"/>
    <w:rsid w:val="00844D98"/>
    <w:rsid w:val="0084639B"/>
    <w:rsid w:val="00846D84"/>
    <w:rsid w:val="0085230E"/>
    <w:rsid w:val="0085355E"/>
    <w:rsid w:val="0085482E"/>
    <w:rsid w:val="008550A1"/>
    <w:rsid w:val="00861035"/>
    <w:rsid w:val="00861038"/>
    <w:rsid w:val="00863F12"/>
    <w:rsid w:val="00865008"/>
    <w:rsid w:val="00866B50"/>
    <w:rsid w:val="00867164"/>
    <w:rsid w:val="00867AEE"/>
    <w:rsid w:val="008708F1"/>
    <w:rsid w:val="0087507F"/>
    <w:rsid w:val="00880539"/>
    <w:rsid w:val="008859E8"/>
    <w:rsid w:val="0088737B"/>
    <w:rsid w:val="00887CD8"/>
    <w:rsid w:val="00892716"/>
    <w:rsid w:val="00893067"/>
    <w:rsid w:val="008933DE"/>
    <w:rsid w:val="00894509"/>
    <w:rsid w:val="00895FCE"/>
    <w:rsid w:val="00897555"/>
    <w:rsid w:val="00897F3E"/>
    <w:rsid w:val="008A1BA8"/>
    <w:rsid w:val="008A21B4"/>
    <w:rsid w:val="008A4576"/>
    <w:rsid w:val="008A7A16"/>
    <w:rsid w:val="008B07DE"/>
    <w:rsid w:val="008B28E7"/>
    <w:rsid w:val="008B68AA"/>
    <w:rsid w:val="008C14C7"/>
    <w:rsid w:val="008C2264"/>
    <w:rsid w:val="008C2FFB"/>
    <w:rsid w:val="008C6EEA"/>
    <w:rsid w:val="008C7583"/>
    <w:rsid w:val="008D5813"/>
    <w:rsid w:val="008D634E"/>
    <w:rsid w:val="008D778A"/>
    <w:rsid w:val="008E282D"/>
    <w:rsid w:val="008F22BD"/>
    <w:rsid w:val="008F6331"/>
    <w:rsid w:val="009079BD"/>
    <w:rsid w:val="00907C86"/>
    <w:rsid w:val="00912BD9"/>
    <w:rsid w:val="00920E5B"/>
    <w:rsid w:val="00922D22"/>
    <w:rsid w:val="00926436"/>
    <w:rsid w:val="00926934"/>
    <w:rsid w:val="0093018C"/>
    <w:rsid w:val="00932CCA"/>
    <w:rsid w:val="00953E15"/>
    <w:rsid w:val="009544C0"/>
    <w:rsid w:val="00954FA4"/>
    <w:rsid w:val="00955D8C"/>
    <w:rsid w:val="009566D8"/>
    <w:rsid w:val="00956AE9"/>
    <w:rsid w:val="009636DC"/>
    <w:rsid w:val="00964CC6"/>
    <w:rsid w:val="0097315C"/>
    <w:rsid w:val="009762E5"/>
    <w:rsid w:val="0097682F"/>
    <w:rsid w:val="00977441"/>
    <w:rsid w:val="009865E7"/>
    <w:rsid w:val="00991FDA"/>
    <w:rsid w:val="009927A1"/>
    <w:rsid w:val="00995630"/>
    <w:rsid w:val="0099774D"/>
    <w:rsid w:val="009A5F3B"/>
    <w:rsid w:val="009B0B61"/>
    <w:rsid w:val="009B28C0"/>
    <w:rsid w:val="009B7136"/>
    <w:rsid w:val="009B7806"/>
    <w:rsid w:val="009C21E0"/>
    <w:rsid w:val="009C3AC2"/>
    <w:rsid w:val="009C3D56"/>
    <w:rsid w:val="009D2C5B"/>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4CA7"/>
    <w:rsid w:val="00A25F64"/>
    <w:rsid w:val="00A27CC2"/>
    <w:rsid w:val="00A3221B"/>
    <w:rsid w:val="00A3273B"/>
    <w:rsid w:val="00A3338D"/>
    <w:rsid w:val="00A40ED6"/>
    <w:rsid w:val="00A417AB"/>
    <w:rsid w:val="00A45379"/>
    <w:rsid w:val="00A470EE"/>
    <w:rsid w:val="00A47621"/>
    <w:rsid w:val="00A479CD"/>
    <w:rsid w:val="00A50CFC"/>
    <w:rsid w:val="00A54D67"/>
    <w:rsid w:val="00A55A3F"/>
    <w:rsid w:val="00A56BC4"/>
    <w:rsid w:val="00A652F6"/>
    <w:rsid w:val="00A65748"/>
    <w:rsid w:val="00A732EA"/>
    <w:rsid w:val="00A7345B"/>
    <w:rsid w:val="00A7489E"/>
    <w:rsid w:val="00A8015F"/>
    <w:rsid w:val="00A80BD2"/>
    <w:rsid w:val="00A85039"/>
    <w:rsid w:val="00A851F7"/>
    <w:rsid w:val="00A906AA"/>
    <w:rsid w:val="00A94C5E"/>
    <w:rsid w:val="00AA1E92"/>
    <w:rsid w:val="00AA241A"/>
    <w:rsid w:val="00AA252C"/>
    <w:rsid w:val="00AA666E"/>
    <w:rsid w:val="00AA704A"/>
    <w:rsid w:val="00AB5518"/>
    <w:rsid w:val="00AB7AAC"/>
    <w:rsid w:val="00AC01D4"/>
    <w:rsid w:val="00AC13DC"/>
    <w:rsid w:val="00AC4A04"/>
    <w:rsid w:val="00AD336F"/>
    <w:rsid w:val="00AD3550"/>
    <w:rsid w:val="00AD4DB4"/>
    <w:rsid w:val="00AE05B9"/>
    <w:rsid w:val="00AE2564"/>
    <w:rsid w:val="00AE301F"/>
    <w:rsid w:val="00AE3302"/>
    <w:rsid w:val="00AE3B3A"/>
    <w:rsid w:val="00AE6F29"/>
    <w:rsid w:val="00AE7077"/>
    <w:rsid w:val="00AF61C2"/>
    <w:rsid w:val="00AF6CC6"/>
    <w:rsid w:val="00B011CD"/>
    <w:rsid w:val="00B0296A"/>
    <w:rsid w:val="00B12295"/>
    <w:rsid w:val="00B137BE"/>
    <w:rsid w:val="00B17FA0"/>
    <w:rsid w:val="00B2029C"/>
    <w:rsid w:val="00B24344"/>
    <w:rsid w:val="00B2502A"/>
    <w:rsid w:val="00B26769"/>
    <w:rsid w:val="00B31C91"/>
    <w:rsid w:val="00B331BB"/>
    <w:rsid w:val="00B3747F"/>
    <w:rsid w:val="00B43194"/>
    <w:rsid w:val="00B459FC"/>
    <w:rsid w:val="00B47734"/>
    <w:rsid w:val="00B50FBA"/>
    <w:rsid w:val="00B558EB"/>
    <w:rsid w:val="00B57310"/>
    <w:rsid w:val="00B577D3"/>
    <w:rsid w:val="00B60466"/>
    <w:rsid w:val="00B6548F"/>
    <w:rsid w:val="00B66EC3"/>
    <w:rsid w:val="00B7261E"/>
    <w:rsid w:val="00B7502A"/>
    <w:rsid w:val="00B77305"/>
    <w:rsid w:val="00B82CC2"/>
    <w:rsid w:val="00B84A89"/>
    <w:rsid w:val="00B92BEF"/>
    <w:rsid w:val="00B9372F"/>
    <w:rsid w:val="00B9689A"/>
    <w:rsid w:val="00BA1FFA"/>
    <w:rsid w:val="00BA358B"/>
    <w:rsid w:val="00BA4BCA"/>
    <w:rsid w:val="00BA768E"/>
    <w:rsid w:val="00BA769B"/>
    <w:rsid w:val="00BA7FF1"/>
    <w:rsid w:val="00BB06CB"/>
    <w:rsid w:val="00BB261F"/>
    <w:rsid w:val="00BB2887"/>
    <w:rsid w:val="00BB3578"/>
    <w:rsid w:val="00BB45C5"/>
    <w:rsid w:val="00BB5EAA"/>
    <w:rsid w:val="00BB5F11"/>
    <w:rsid w:val="00BC0401"/>
    <w:rsid w:val="00BC04FA"/>
    <w:rsid w:val="00BC1C22"/>
    <w:rsid w:val="00BC460B"/>
    <w:rsid w:val="00BC5725"/>
    <w:rsid w:val="00BD2058"/>
    <w:rsid w:val="00BD30B1"/>
    <w:rsid w:val="00BE0F7B"/>
    <w:rsid w:val="00BE10C2"/>
    <w:rsid w:val="00C01D14"/>
    <w:rsid w:val="00C025B4"/>
    <w:rsid w:val="00C11F61"/>
    <w:rsid w:val="00C13D75"/>
    <w:rsid w:val="00C161FD"/>
    <w:rsid w:val="00C21DB6"/>
    <w:rsid w:val="00C2211F"/>
    <w:rsid w:val="00C23F17"/>
    <w:rsid w:val="00C26D0D"/>
    <w:rsid w:val="00C27C95"/>
    <w:rsid w:val="00C300D2"/>
    <w:rsid w:val="00C3270F"/>
    <w:rsid w:val="00C3278B"/>
    <w:rsid w:val="00C33375"/>
    <w:rsid w:val="00C34C23"/>
    <w:rsid w:val="00C42005"/>
    <w:rsid w:val="00C44446"/>
    <w:rsid w:val="00C4664D"/>
    <w:rsid w:val="00C472AA"/>
    <w:rsid w:val="00C50A05"/>
    <w:rsid w:val="00C51898"/>
    <w:rsid w:val="00C54AED"/>
    <w:rsid w:val="00C55B2F"/>
    <w:rsid w:val="00C63B27"/>
    <w:rsid w:val="00C63D00"/>
    <w:rsid w:val="00C6441B"/>
    <w:rsid w:val="00C7108B"/>
    <w:rsid w:val="00C8089F"/>
    <w:rsid w:val="00C836CC"/>
    <w:rsid w:val="00C87A74"/>
    <w:rsid w:val="00C90A71"/>
    <w:rsid w:val="00C91574"/>
    <w:rsid w:val="00C91BC2"/>
    <w:rsid w:val="00C92C71"/>
    <w:rsid w:val="00C93F8F"/>
    <w:rsid w:val="00C960A6"/>
    <w:rsid w:val="00CA143F"/>
    <w:rsid w:val="00CA2745"/>
    <w:rsid w:val="00CA3593"/>
    <w:rsid w:val="00CA7F4F"/>
    <w:rsid w:val="00CB1D00"/>
    <w:rsid w:val="00CB258E"/>
    <w:rsid w:val="00CB3C8F"/>
    <w:rsid w:val="00CB4212"/>
    <w:rsid w:val="00CB75CE"/>
    <w:rsid w:val="00CC02F1"/>
    <w:rsid w:val="00CC11A6"/>
    <w:rsid w:val="00CC135E"/>
    <w:rsid w:val="00CC2F8D"/>
    <w:rsid w:val="00CC5323"/>
    <w:rsid w:val="00CD5D3F"/>
    <w:rsid w:val="00CF1E90"/>
    <w:rsid w:val="00CF3DB3"/>
    <w:rsid w:val="00CF4F75"/>
    <w:rsid w:val="00D03F22"/>
    <w:rsid w:val="00D052BC"/>
    <w:rsid w:val="00D07026"/>
    <w:rsid w:val="00D11C62"/>
    <w:rsid w:val="00D22C8F"/>
    <w:rsid w:val="00D33491"/>
    <w:rsid w:val="00D44F8E"/>
    <w:rsid w:val="00D44FD0"/>
    <w:rsid w:val="00D47CAF"/>
    <w:rsid w:val="00D54E4F"/>
    <w:rsid w:val="00D5733C"/>
    <w:rsid w:val="00D607EF"/>
    <w:rsid w:val="00D60F88"/>
    <w:rsid w:val="00D625E7"/>
    <w:rsid w:val="00D646BD"/>
    <w:rsid w:val="00D70239"/>
    <w:rsid w:val="00D71201"/>
    <w:rsid w:val="00D71959"/>
    <w:rsid w:val="00D720C7"/>
    <w:rsid w:val="00D738E1"/>
    <w:rsid w:val="00D73A26"/>
    <w:rsid w:val="00D75181"/>
    <w:rsid w:val="00D762DE"/>
    <w:rsid w:val="00D77A04"/>
    <w:rsid w:val="00D81D06"/>
    <w:rsid w:val="00D8652C"/>
    <w:rsid w:val="00D876E6"/>
    <w:rsid w:val="00DA1025"/>
    <w:rsid w:val="00DA22EC"/>
    <w:rsid w:val="00DA5860"/>
    <w:rsid w:val="00DB2767"/>
    <w:rsid w:val="00DC2D69"/>
    <w:rsid w:val="00DC4729"/>
    <w:rsid w:val="00DE2EB4"/>
    <w:rsid w:val="00DE556F"/>
    <w:rsid w:val="00DF1511"/>
    <w:rsid w:val="00DF6CAC"/>
    <w:rsid w:val="00E03B6D"/>
    <w:rsid w:val="00E17160"/>
    <w:rsid w:val="00E2668B"/>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0260"/>
    <w:rsid w:val="00EB2173"/>
    <w:rsid w:val="00EB28DC"/>
    <w:rsid w:val="00EB3E2F"/>
    <w:rsid w:val="00EB62E6"/>
    <w:rsid w:val="00EC4D2C"/>
    <w:rsid w:val="00ED1B30"/>
    <w:rsid w:val="00ED250E"/>
    <w:rsid w:val="00ED5372"/>
    <w:rsid w:val="00ED6535"/>
    <w:rsid w:val="00EE1AC1"/>
    <w:rsid w:val="00EE39D6"/>
    <w:rsid w:val="00EE413C"/>
    <w:rsid w:val="00EE52AD"/>
    <w:rsid w:val="00EF794F"/>
    <w:rsid w:val="00F01F92"/>
    <w:rsid w:val="00F05AAC"/>
    <w:rsid w:val="00F10A08"/>
    <w:rsid w:val="00F139CF"/>
    <w:rsid w:val="00F22AC5"/>
    <w:rsid w:val="00F254D1"/>
    <w:rsid w:val="00F25E25"/>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96C06"/>
    <w:rsid w:val="00FA3764"/>
    <w:rsid w:val="00FA56ED"/>
    <w:rsid w:val="00FB5FA6"/>
    <w:rsid w:val="00FC1310"/>
    <w:rsid w:val="00FC2FF3"/>
    <w:rsid w:val="00FC3263"/>
    <w:rsid w:val="00FC42B5"/>
    <w:rsid w:val="00FC51F9"/>
    <w:rsid w:val="00FC5B40"/>
    <w:rsid w:val="00FC5FF8"/>
    <w:rsid w:val="00FC702B"/>
    <w:rsid w:val="00FD3D7C"/>
    <w:rsid w:val="00FD4F8F"/>
    <w:rsid w:val="00FE0C16"/>
    <w:rsid w:val="00FE14AD"/>
    <w:rsid w:val="00FE14B1"/>
    <w:rsid w:val="00FE1F6A"/>
    <w:rsid w:val="00FE5420"/>
    <w:rsid w:val="00FF0070"/>
    <w:rsid w:val="00FF196F"/>
    <w:rsid w:val="00FF31EC"/>
    <w:rsid w:val="00FF4CA2"/>
    <w:rsid w:val="00FF5F6A"/>
    <w:rsid w:val="00FF6BE0"/>
    <w:rsid w:val="00FF7304"/>
    <w:rsid w:val="00FF7784"/>
    <w:rsid w:val="00FF7B0D"/>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0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9C3D56"/>
    <w:rPr>
      <w:color w:val="954F72" w:themeColor="followedHyperlink"/>
      <w:u w:val="single"/>
    </w:rPr>
  </w:style>
  <w:style w:type="character" w:styleId="Strong">
    <w:name w:val="Strong"/>
    <w:basedOn w:val="DefaultParagraphFont"/>
    <w:uiPriority w:val="22"/>
    <w:qFormat/>
    <w:rsid w:val="00F05AAC"/>
    <w:rPr>
      <w:b/>
      <w:bCs/>
    </w:rPr>
  </w:style>
  <w:style w:type="character" w:styleId="Emphasis">
    <w:name w:val="Emphasis"/>
    <w:basedOn w:val="DefaultParagraphFont"/>
    <w:uiPriority w:val="20"/>
    <w:qFormat/>
    <w:rsid w:val="00D54E4F"/>
    <w:rPr>
      <w:i/>
      <w:iCs/>
    </w:rPr>
  </w:style>
  <w:style w:type="character" w:customStyle="1" w:styleId="scxw10452363">
    <w:name w:val="scxw10452363"/>
    <w:basedOn w:val="DefaultParagraphFont"/>
    <w:rsid w:val="001A64F5"/>
  </w:style>
  <w:style w:type="character" w:customStyle="1" w:styleId="scxw96194267">
    <w:name w:val="scxw96194267"/>
    <w:basedOn w:val="DefaultParagraphFont"/>
    <w:rsid w:val="00663C11"/>
  </w:style>
  <w:style w:type="character" w:customStyle="1" w:styleId="authors">
    <w:name w:val="authors"/>
    <w:basedOn w:val="DefaultParagraphFont"/>
    <w:rsid w:val="00A45379"/>
  </w:style>
  <w:style w:type="character" w:customStyle="1" w:styleId="Date1">
    <w:name w:val="Date1"/>
    <w:basedOn w:val="DefaultParagraphFont"/>
    <w:rsid w:val="00A45379"/>
  </w:style>
  <w:style w:type="character" w:customStyle="1" w:styleId="arttitle">
    <w:name w:val="art_title"/>
    <w:basedOn w:val="DefaultParagraphFont"/>
    <w:rsid w:val="00A45379"/>
  </w:style>
  <w:style w:type="character" w:customStyle="1" w:styleId="serialtitle">
    <w:name w:val="serial_title"/>
    <w:basedOn w:val="DefaultParagraphFont"/>
    <w:rsid w:val="00A45379"/>
  </w:style>
  <w:style w:type="character" w:customStyle="1" w:styleId="volumeissue">
    <w:name w:val="volume_issue"/>
    <w:basedOn w:val="DefaultParagraphFont"/>
    <w:rsid w:val="00A45379"/>
  </w:style>
  <w:style w:type="character" w:customStyle="1" w:styleId="pagerange">
    <w:name w:val="page_range"/>
    <w:basedOn w:val="DefaultParagraphFont"/>
    <w:rsid w:val="00A45379"/>
  </w:style>
  <w:style w:type="character" w:customStyle="1" w:styleId="doilink">
    <w:name w:val="doi_link"/>
    <w:basedOn w:val="DefaultParagraphFont"/>
    <w:rsid w:val="00A453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3155477">
      <w:bodyDiv w:val="1"/>
      <w:marLeft w:val="0"/>
      <w:marRight w:val="0"/>
      <w:marTop w:val="0"/>
      <w:marBottom w:val="0"/>
      <w:divBdr>
        <w:top w:val="none" w:sz="0" w:space="0" w:color="auto"/>
        <w:left w:val="none" w:sz="0" w:space="0" w:color="auto"/>
        <w:bottom w:val="none" w:sz="0" w:space="0" w:color="auto"/>
        <w:right w:val="none" w:sz="0" w:space="0" w:color="auto"/>
      </w:divBdr>
      <w:divsChild>
        <w:div w:id="1078360970">
          <w:marLeft w:val="0"/>
          <w:marRight w:val="0"/>
          <w:marTop w:val="0"/>
          <w:marBottom w:val="0"/>
          <w:divBdr>
            <w:top w:val="none" w:sz="0" w:space="0" w:color="auto"/>
            <w:left w:val="none" w:sz="0" w:space="0" w:color="auto"/>
            <w:bottom w:val="none" w:sz="0" w:space="0" w:color="auto"/>
            <w:right w:val="none" w:sz="0" w:space="0" w:color="auto"/>
          </w:divBdr>
        </w:div>
        <w:div w:id="15890511">
          <w:marLeft w:val="0"/>
          <w:marRight w:val="0"/>
          <w:marTop w:val="0"/>
          <w:marBottom w:val="0"/>
          <w:divBdr>
            <w:top w:val="none" w:sz="0" w:space="0" w:color="auto"/>
            <w:left w:val="none" w:sz="0" w:space="0" w:color="auto"/>
            <w:bottom w:val="none" w:sz="0" w:space="0" w:color="auto"/>
            <w:right w:val="none" w:sz="0" w:space="0" w:color="auto"/>
          </w:divBdr>
        </w:div>
        <w:div w:id="125049289">
          <w:marLeft w:val="0"/>
          <w:marRight w:val="0"/>
          <w:marTop w:val="0"/>
          <w:marBottom w:val="0"/>
          <w:divBdr>
            <w:top w:val="none" w:sz="0" w:space="0" w:color="auto"/>
            <w:left w:val="none" w:sz="0" w:space="0" w:color="auto"/>
            <w:bottom w:val="none" w:sz="0" w:space="0" w:color="auto"/>
            <w:right w:val="none" w:sz="0" w:space="0" w:color="auto"/>
          </w:divBdr>
        </w:div>
        <w:div w:id="925386412">
          <w:marLeft w:val="0"/>
          <w:marRight w:val="0"/>
          <w:marTop w:val="0"/>
          <w:marBottom w:val="0"/>
          <w:divBdr>
            <w:top w:val="none" w:sz="0" w:space="0" w:color="auto"/>
            <w:left w:val="none" w:sz="0" w:space="0" w:color="auto"/>
            <w:bottom w:val="none" w:sz="0" w:space="0" w:color="auto"/>
            <w:right w:val="none" w:sz="0" w:space="0" w:color="auto"/>
          </w:divBdr>
        </w:div>
        <w:div w:id="1352073407">
          <w:marLeft w:val="0"/>
          <w:marRight w:val="0"/>
          <w:marTop w:val="0"/>
          <w:marBottom w:val="0"/>
          <w:divBdr>
            <w:top w:val="none" w:sz="0" w:space="0" w:color="auto"/>
            <w:left w:val="none" w:sz="0" w:space="0" w:color="auto"/>
            <w:bottom w:val="none" w:sz="0" w:space="0" w:color="auto"/>
            <w:right w:val="none" w:sz="0" w:space="0" w:color="auto"/>
          </w:divBdr>
        </w:div>
        <w:div w:id="395977371">
          <w:marLeft w:val="0"/>
          <w:marRight w:val="0"/>
          <w:marTop w:val="0"/>
          <w:marBottom w:val="0"/>
          <w:divBdr>
            <w:top w:val="none" w:sz="0" w:space="0" w:color="auto"/>
            <w:left w:val="none" w:sz="0" w:space="0" w:color="auto"/>
            <w:bottom w:val="none" w:sz="0" w:space="0" w:color="auto"/>
            <w:right w:val="none" w:sz="0" w:space="0" w:color="auto"/>
          </w:divBdr>
        </w:div>
        <w:div w:id="509411394">
          <w:marLeft w:val="0"/>
          <w:marRight w:val="0"/>
          <w:marTop w:val="0"/>
          <w:marBottom w:val="0"/>
          <w:divBdr>
            <w:top w:val="none" w:sz="0" w:space="0" w:color="auto"/>
            <w:left w:val="none" w:sz="0" w:space="0" w:color="auto"/>
            <w:bottom w:val="none" w:sz="0" w:space="0" w:color="auto"/>
            <w:right w:val="none" w:sz="0" w:space="0" w:color="auto"/>
          </w:divBdr>
        </w:div>
        <w:div w:id="1752846390">
          <w:marLeft w:val="0"/>
          <w:marRight w:val="0"/>
          <w:marTop w:val="0"/>
          <w:marBottom w:val="0"/>
          <w:divBdr>
            <w:top w:val="none" w:sz="0" w:space="0" w:color="auto"/>
            <w:left w:val="none" w:sz="0" w:space="0" w:color="auto"/>
            <w:bottom w:val="none" w:sz="0" w:space="0" w:color="auto"/>
            <w:right w:val="none" w:sz="0" w:space="0" w:color="auto"/>
          </w:divBdr>
        </w:div>
        <w:div w:id="1159544445">
          <w:marLeft w:val="0"/>
          <w:marRight w:val="0"/>
          <w:marTop w:val="0"/>
          <w:marBottom w:val="0"/>
          <w:divBdr>
            <w:top w:val="none" w:sz="0" w:space="0" w:color="auto"/>
            <w:left w:val="none" w:sz="0" w:space="0" w:color="auto"/>
            <w:bottom w:val="none" w:sz="0" w:space="0" w:color="auto"/>
            <w:right w:val="none" w:sz="0" w:space="0" w:color="auto"/>
          </w:divBdr>
        </w:div>
        <w:div w:id="1734424642">
          <w:marLeft w:val="0"/>
          <w:marRight w:val="0"/>
          <w:marTop w:val="0"/>
          <w:marBottom w:val="0"/>
          <w:divBdr>
            <w:top w:val="none" w:sz="0" w:space="0" w:color="auto"/>
            <w:left w:val="none" w:sz="0" w:space="0" w:color="auto"/>
            <w:bottom w:val="none" w:sz="0" w:space="0" w:color="auto"/>
            <w:right w:val="none" w:sz="0" w:space="0" w:color="auto"/>
          </w:divBdr>
        </w:div>
        <w:div w:id="1532572269">
          <w:marLeft w:val="0"/>
          <w:marRight w:val="0"/>
          <w:marTop w:val="0"/>
          <w:marBottom w:val="0"/>
          <w:divBdr>
            <w:top w:val="none" w:sz="0" w:space="0" w:color="auto"/>
            <w:left w:val="none" w:sz="0" w:space="0" w:color="auto"/>
            <w:bottom w:val="none" w:sz="0" w:space="0" w:color="auto"/>
            <w:right w:val="none" w:sz="0" w:space="0" w:color="auto"/>
          </w:divBdr>
        </w:div>
        <w:div w:id="228655584">
          <w:marLeft w:val="0"/>
          <w:marRight w:val="0"/>
          <w:marTop w:val="0"/>
          <w:marBottom w:val="0"/>
          <w:divBdr>
            <w:top w:val="none" w:sz="0" w:space="0" w:color="auto"/>
            <w:left w:val="none" w:sz="0" w:space="0" w:color="auto"/>
            <w:bottom w:val="none" w:sz="0" w:space="0" w:color="auto"/>
            <w:right w:val="none" w:sz="0" w:space="0" w:color="auto"/>
          </w:divBdr>
        </w:div>
        <w:div w:id="663293">
          <w:marLeft w:val="0"/>
          <w:marRight w:val="0"/>
          <w:marTop w:val="0"/>
          <w:marBottom w:val="0"/>
          <w:divBdr>
            <w:top w:val="none" w:sz="0" w:space="0" w:color="auto"/>
            <w:left w:val="none" w:sz="0" w:space="0" w:color="auto"/>
            <w:bottom w:val="none" w:sz="0" w:space="0" w:color="auto"/>
            <w:right w:val="none" w:sz="0" w:space="0" w:color="auto"/>
          </w:divBdr>
        </w:div>
        <w:div w:id="1624537368">
          <w:marLeft w:val="0"/>
          <w:marRight w:val="0"/>
          <w:marTop w:val="0"/>
          <w:marBottom w:val="0"/>
          <w:divBdr>
            <w:top w:val="none" w:sz="0" w:space="0" w:color="auto"/>
            <w:left w:val="none" w:sz="0" w:space="0" w:color="auto"/>
            <w:bottom w:val="none" w:sz="0" w:space="0" w:color="auto"/>
            <w:right w:val="none" w:sz="0" w:space="0" w:color="auto"/>
          </w:divBdr>
        </w:div>
        <w:div w:id="804852594">
          <w:marLeft w:val="0"/>
          <w:marRight w:val="0"/>
          <w:marTop w:val="0"/>
          <w:marBottom w:val="0"/>
          <w:divBdr>
            <w:top w:val="none" w:sz="0" w:space="0" w:color="auto"/>
            <w:left w:val="none" w:sz="0" w:space="0" w:color="auto"/>
            <w:bottom w:val="none" w:sz="0" w:space="0" w:color="auto"/>
            <w:right w:val="none" w:sz="0" w:space="0" w:color="auto"/>
          </w:divBdr>
        </w:div>
        <w:div w:id="271712365">
          <w:marLeft w:val="0"/>
          <w:marRight w:val="0"/>
          <w:marTop w:val="0"/>
          <w:marBottom w:val="0"/>
          <w:divBdr>
            <w:top w:val="none" w:sz="0" w:space="0" w:color="auto"/>
            <w:left w:val="none" w:sz="0" w:space="0" w:color="auto"/>
            <w:bottom w:val="none" w:sz="0" w:space="0" w:color="auto"/>
            <w:right w:val="none" w:sz="0" w:space="0" w:color="auto"/>
          </w:divBdr>
        </w:div>
        <w:div w:id="1420709709">
          <w:marLeft w:val="0"/>
          <w:marRight w:val="0"/>
          <w:marTop w:val="0"/>
          <w:marBottom w:val="0"/>
          <w:divBdr>
            <w:top w:val="none" w:sz="0" w:space="0" w:color="auto"/>
            <w:left w:val="none" w:sz="0" w:space="0" w:color="auto"/>
            <w:bottom w:val="none" w:sz="0" w:space="0" w:color="auto"/>
            <w:right w:val="none" w:sz="0" w:space="0" w:color="auto"/>
          </w:divBdr>
        </w:div>
        <w:div w:id="1353073306">
          <w:marLeft w:val="0"/>
          <w:marRight w:val="0"/>
          <w:marTop w:val="0"/>
          <w:marBottom w:val="0"/>
          <w:divBdr>
            <w:top w:val="none" w:sz="0" w:space="0" w:color="auto"/>
            <w:left w:val="none" w:sz="0" w:space="0" w:color="auto"/>
            <w:bottom w:val="none" w:sz="0" w:space="0" w:color="auto"/>
            <w:right w:val="none" w:sz="0" w:space="0" w:color="auto"/>
          </w:divBdr>
        </w:div>
        <w:div w:id="563222669">
          <w:marLeft w:val="0"/>
          <w:marRight w:val="0"/>
          <w:marTop w:val="0"/>
          <w:marBottom w:val="0"/>
          <w:divBdr>
            <w:top w:val="none" w:sz="0" w:space="0" w:color="auto"/>
            <w:left w:val="none" w:sz="0" w:space="0" w:color="auto"/>
            <w:bottom w:val="none" w:sz="0" w:space="0" w:color="auto"/>
            <w:right w:val="none" w:sz="0" w:space="0" w:color="auto"/>
          </w:divBdr>
        </w:div>
        <w:div w:id="1992176559">
          <w:marLeft w:val="0"/>
          <w:marRight w:val="0"/>
          <w:marTop w:val="0"/>
          <w:marBottom w:val="0"/>
          <w:divBdr>
            <w:top w:val="none" w:sz="0" w:space="0" w:color="auto"/>
            <w:left w:val="none" w:sz="0" w:space="0" w:color="auto"/>
            <w:bottom w:val="none" w:sz="0" w:space="0" w:color="auto"/>
            <w:right w:val="none" w:sz="0" w:space="0" w:color="auto"/>
          </w:divBdr>
        </w:div>
        <w:div w:id="1750809044">
          <w:marLeft w:val="0"/>
          <w:marRight w:val="0"/>
          <w:marTop w:val="0"/>
          <w:marBottom w:val="0"/>
          <w:divBdr>
            <w:top w:val="none" w:sz="0" w:space="0" w:color="auto"/>
            <w:left w:val="none" w:sz="0" w:space="0" w:color="auto"/>
            <w:bottom w:val="none" w:sz="0" w:space="0" w:color="auto"/>
            <w:right w:val="none" w:sz="0" w:space="0" w:color="auto"/>
          </w:divBdr>
        </w:div>
        <w:div w:id="525408370">
          <w:marLeft w:val="0"/>
          <w:marRight w:val="0"/>
          <w:marTop w:val="0"/>
          <w:marBottom w:val="0"/>
          <w:divBdr>
            <w:top w:val="none" w:sz="0" w:space="0" w:color="auto"/>
            <w:left w:val="none" w:sz="0" w:space="0" w:color="auto"/>
            <w:bottom w:val="none" w:sz="0" w:space="0" w:color="auto"/>
            <w:right w:val="none" w:sz="0" w:space="0" w:color="auto"/>
          </w:divBdr>
        </w:div>
        <w:div w:id="1313562792">
          <w:marLeft w:val="0"/>
          <w:marRight w:val="0"/>
          <w:marTop w:val="0"/>
          <w:marBottom w:val="0"/>
          <w:divBdr>
            <w:top w:val="none" w:sz="0" w:space="0" w:color="auto"/>
            <w:left w:val="none" w:sz="0" w:space="0" w:color="auto"/>
            <w:bottom w:val="none" w:sz="0" w:space="0" w:color="auto"/>
            <w:right w:val="none" w:sz="0" w:space="0" w:color="auto"/>
          </w:divBdr>
        </w:div>
        <w:div w:id="682559963">
          <w:marLeft w:val="0"/>
          <w:marRight w:val="0"/>
          <w:marTop w:val="0"/>
          <w:marBottom w:val="0"/>
          <w:divBdr>
            <w:top w:val="none" w:sz="0" w:space="0" w:color="auto"/>
            <w:left w:val="none" w:sz="0" w:space="0" w:color="auto"/>
            <w:bottom w:val="none" w:sz="0" w:space="0" w:color="auto"/>
            <w:right w:val="none" w:sz="0" w:space="0" w:color="auto"/>
          </w:divBdr>
        </w:div>
        <w:div w:id="848106041">
          <w:marLeft w:val="0"/>
          <w:marRight w:val="0"/>
          <w:marTop w:val="0"/>
          <w:marBottom w:val="0"/>
          <w:divBdr>
            <w:top w:val="none" w:sz="0" w:space="0" w:color="auto"/>
            <w:left w:val="none" w:sz="0" w:space="0" w:color="auto"/>
            <w:bottom w:val="none" w:sz="0" w:space="0" w:color="auto"/>
            <w:right w:val="none" w:sz="0" w:space="0" w:color="auto"/>
          </w:divBdr>
        </w:div>
        <w:div w:id="589313524">
          <w:marLeft w:val="0"/>
          <w:marRight w:val="0"/>
          <w:marTop w:val="0"/>
          <w:marBottom w:val="0"/>
          <w:divBdr>
            <w:top w:val="none" w:sz="0" w:space="0" w:color="auto"/>
            <w:left w:val="none" w:sz="0" w:space="0" w:color="auto"/>
            <w:bottom w:val="none" w:sz="0" w:space="0" w:color="auto"/>
            <w:right w:val="none" w:sz="0" w:space="0" w:color="auto"/>
          </w:divBdr>
        </w:div>
        <w:div w:id="1913200387">
          <w:marLeft w:val="0"/>
          <w:marRight w:val="0"/>
          <w:marTop w:val="0"/>
          <w:marBottom w:val="0"/>
          <w:divBdr>
            <w:top w:val="none" w:sz="0" w:space="0" w:color="auto"/>
            <w:left w:val="none" w:sz="0" w:space="0" w:color="auto"/>
            <w:bottom w:val="none" w:sz="0" w:space="0" w:color="auto"/>
            <w:right w:val="none" w:sz="0" w:space="0" w:color="auto"/>
          </w:divBdr>
        </w:div>
        <w:div w:id="1387491347">
          <w:marLeft w:val="0"/>
          <w:marRight w:val="0"/>
          <w:marTop w:val="0"/>
          <w:marBottom w:val="0"/>
          <w:divBdr>
            <w:top w:val="none" w:sz="0" w:space="0" w:color="auto"/>
            <w:left w:val="none" w:sz="0" w:space="0" w:color="auto"/>
            <w:bottom w:val="none" w:sz="0" w:space="0" w:color="auto"/>
            <w:right w:val="none" w:sz="0" w:space="0" w:color="auto"/>
          </w:divBdr>
        </w:div>
        <w:div w:id="874318863">
          <w:marLeft w:val="0"/>
          <w:marRight w:val="0"/>
          <w:marTop w:val="0"/>
          <w:marBottom w:val="0"/>
          <w:divBdr>
            <w:top w:val="none" w:sz="0" w:space="0" w:color="auto"/>
            <w:left w:val="none" w:sz="0" w:space="0" w:color="auto"/>
            <w:bottom w:val="none" w:sz="0" w:space="0" w:color="auto"/>
            <w:right w:val="none" w:sz="0" w:space="0" w:color="auto"/>
          </w:divBdr>
        </w:div>
        <w:div w:id="631054247">
          <w:marLeft w:val="0"/>
          <w:marRight w:val="0"/>
          <w:marTop w:val="0"/>
          <w:marBottom w:val="0"/>
          <w:divBdr>
            <w:top w:val="none" w:sz="0" w:space="0" w:color="auto"/>
            <w:left w:val="none" w:sz="0" w:space="0" w:color="auto"/>
            <w:bottom w:val="none" w:sz="0" w:space="0" w:color="auto"/>
            <w:right w:val="none" w:sz="0" w:space="0" w:color="auto"/>
          </w:divBdr>
        </w:div>
        <w:div w:id="1303774508">
          <w:marLeft w:val="0"/>
          <w:marRight w:val="0"/>
          <w:marTop w:val="0"/>
          <w:marBottom w:val="0"/>
          <w:divBdr>
            <w:top w:val="none" w:sz="0" w:space="0" w:color="auto"/>
            <w:left w:val="none" w:sz="0" w:space="0" w:color="auto"/>
            <w:bottom w:val="none" w:sz="0" w:space="0" w:color="auto"/>
            <w:right w:val="none" w:sz="0" w:space="0" w:color="auto"/>
          </w:divBdr>
        </w:div>
        <w:div w:id="1839029553">
          <w:marLeft w:val="0"/>
          <w:marRight w:val="0"/>
          <w:marTop w:val="0"/>
          <w:marBottom w:val="0"/>
          <w:divBdr>
            <w:top w:val="none" w:sz="0" w:space="0" w:color="auto"/>
            <w:left w:val="none" w:sz="0" w:space="0" w:color="auto"/>
            <w:bottom w:val="none" w:sz="0" w:space="0" w:color="auto"/>
            <w:right w:val="none" w:sz="0" w:space="0" w:color="auto"/>
          </w:divBdr>
        </w:div>
        <w:div w:id="1433014361">
          <w:marLeft w:val="0"/>
          <w:marRight w:val="0"/>
          <w:marTop w:val="0"/>
          <w:marBottom w:val="0"/>
          <w:divBdr>
            <w:top w:val="none" w:sz="0" w:space="0" w:color="auto"/>
            <w:left w:val="none" w:sz="0" w:space="0" w:color="auto"/>
            <w:bottom w:val="none" w:sz="0" w:space="0" w:color="auto"/>
            <w:right w:val="none" w:sz="0" w:space="0" w:color="auto"/>
          </w:divBdr>
        </w:div>
        <w:div w:id="749080497">
          <w:marLeft w:val="0"/>
          <w:marRight w:val="0"/>
          <w:marTop w:val="0"/>
          <w:marBottom w:val="0"/>
          <w:divBdr>
            <w:top w:val="none" w:sz="0" w:space="0" w:color="auto"/>
            <w:left w:val="none" w:sz="0" w:space="0" w:color="auto"/>
            <w:bottom w:val="none" w:sz="0" w:space="0" w:color="auto"/>
            <w:right w:val="none" w:sz="0" w:space="0" w:color="auto"/>
          </w:divBdr>
        </w:div>
        <w:div w:id="245649384">
          <w:marLeft w:val="0"/>
          <w:marRight w:val="0"/>
          <w:marTop w:val="0"/>
          <w:marBottom w:val="0"/>
          <w:divBdr>
            <w:top w:val="none" w:sz="0" w:space="0" w:color="auto"/>
            <w:left w:val="none" w:sz="0" w:space="0" w:color="auto"/>
            <w:bottom w:val="none" w:sz="0" w:space="0" w:color="auto"/>
            <w:right w:val="none" w:sz="0" w:space="0" w:color="auto"/>
          </w:divBdr>
        </w:div>
        <w:div w:id="314381642">
          <w:marLeft w:val="0"/>
          <w:marRight w:val="0"/>
          <w:marTop w:val="0"/>
          <w:marBottom w:val="0"/>
          <w:divBdr>
            <w:top w:val="none" w:sz="0" w:space="0" w:color="auto"/>
            <w:left w:val="none" w:sz="0" w:space="0" w:color="auto"/>
            <w:bottom w:val="none" w:sz="0" w:space="0" w:color="auto"/>
            <w:right w:val="none" w:sz="0" w:space="0" w:color="auto"/>
          </w:divBdr>
        </w:div>
        <w:div w:id="1409767860">
          <w:marLeft w:val="0"/>
          <w:marRight w:val="0"/>
          <w:marTop w:val="0"/>
          <w:marBottom w:val="0"/>
          <w:divBdr>
            <w:top w:val="none" w:sz="0" w:space="0" w:color="auto"/>
            <w:left w:val="none" w:sz="0" w:space="0" w:color="auto"/>
            <w:bottom w:val="none" w:sz="0" w:space="0" w:color="auto"/>
            <w:right w:val="none" w:sz="0" w:space="0" w:color="auto"/>
          </w:divBdr>
        </w:div>
        <w:div w:id="1936086753">
          <w:marLeft w:val="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79163265">
      <w:bodyDiv w:val="1"/>
      <w:marLeft w:val="0"/>
      <w:marRight w:val="0"/>
      <w:marTop w:val="0"/>
      <w:marBottom w:val="0"/>
      <w:divBdr>
        <w:top w:val="none" w:sz="0" w:space="0" w:color="auto"/>
        <w:left w:val="none" w:sz="0" w:space="0" w:color="auto"/>
        <w:bottom w:val="none" w:sz="0" w:space="0" w:color="auto"/>
        <w:right w:val="none" w:sz="0" w:space="0" w:color="auto"/>
      </w:divBdr>
    </w:div>
    <w:div w:id="845755318">
      <w:bodyDiv w:val="1"/>
      <w:marLeft w:val="0"/>
      <w:marRight w:val="0"/>
      <w:marTop w:val="0"/>
      <w:marBottom w:val="0"/>
      <w:divBdr>
        <w:top w:val="none" w:sz="0" w:space="0" w:color="auto"/>
        <w:left w:val="none" w:sz="0" w:space="0" w:color="auto"/>
        <w:bottom w:val="none" w:sz="0" w:space="0" w:color="auto"/>
        <w:right w:val="none" w:sz="0" w:space="0" w:color="auto"/>
      </w:divBdr>
    </w:div>
    <w:div w:id="107539293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3330712">
      <w:bodyDiv w:val="1"/>
      <w:marLeft w:val="0"/>
      <w:marRight w:val="0"/>
      <w:marTop w:val="0"/>
      <w:marBottom w:val="0"/>
      <w:divBdr>
        <w:top w:val="none" w:sz="0" w:space="0" w:color="auto"/>
        <w:left w:val="none" w:sz="0" w:space="0" w:color="auto"/>
        <w:bottom w:val="none" w:sz="0" w:space="0" w:color="auto"/>
        <w:right w:val="none" w:sz="0" w:space="0" w:color="auto"/>
      </w:divBdr>
      <w:divsChild>
        <w:div w:id="918832792">
          <w:marLeft w:val="0"/>
          <w:marRight w:val="0"/>
          <w:marTop w:val="0"/>
          <w:marBottom w:val="0"/>
          <w:divBdr>
            <w:top w:val="none" w:sz="0" w:space="0" w:color="auto"/>
            <w:left w:val="none" w:sz="0" w:space="0" w:color="auto"/>
            <w:bottom w:val="none" w:sz="0" w:space="0" w:color="auto"/>
            <w:right w:val="none" w:sz="0" w:space="0" w:color="auto"/>
          </w:divBdr>
        </w:div>
        <w:div w:id="1255434351">
          <w:marLeft w:val="0"/>
          <w:marRight w:val="0"/>
          <w:marTop w:val="0"/>
          <w:marBottom w:val="0"/>
          <w:divBdr>
            <w:top w:val="none" w:sz="0" w:space="0" w:color="auto"/>
            <w:left w:val="none" w:sz="0" w:space="0" w:color="auto"/>
            <w:bottom w:val="none" w:sz="0" w:space="0" w:color="auto"/>
            <w:right w:val="none" w:sz="0" w:space="0" w:color="auto"/>
          </w:divBdr>
        </w:div>
        <w:div w:id="56825214">
          <w:marLeft w:val="0"/>
          <w:marRight w:val="0"/>
          <w:marTop w:val="0"/>
          <w:marBottom w:val="0"/>
          <w:divBdr>
            <w:top w:val="none" w:sz="0" w:space="0" w:color="auto"/>
            <w:left w:val="none" w:sz="0" w:space="0" w:color="auto"/>
            <w:bottom w:val="none" w:sz="0" w:space="0" w:color="auto"/>
            <w:right w:val="none" w:sz="0" w:space="0" w:color="auto"/>
          </w:divBdr>
        </w:div>
        <w:div w:id="524907642">
          <w:marLeft w:val="0"/>
          <w:marRight w:val="0"/>
          <w:marTop w:val="0"/>
          <w:marBottom w:val="0"/>
          <w:divBdr>
            <w:top w:val="none" w:sz="0" w:space="0" w:color="auto"/>
            <w:left w:val="none" w:sz="0" w:space="0" w:color="auto"/>
            <w:bottom w:val="none" w:sz="0" w:space="0" w:color="auto"/>
            <w:right w:val="none" w:sz="0" w:space="0" w:color="auto"/>
          </w:divBdr>
        </w:div>
        <w:div w:id="532420385">
          <w:marLeft w:val="0"/>
          <w:marRight w:val="0"/>
          <w:marTop w:val="0"/>
          <w:marBottom w:val="0"/>
          <w:divBdr>
            <w:top w:val="none" w:sz="0" w:space="0" w:color="auto"/>
            <w:left w:val="none" w:sz="0" w:space="0" w:color="auto"/>
            <w:bottom w:val="none" w:sz="0" w:space="0" w:color="auto"/>
            <w:right w:val="none" w:sz="0" w:space="0" w:color="auto"/>
          </w:divBdr>
        </w:div>
        <w:div w:id="1748846181">
          <w:marLeft w:val="0"/>
          <w:marRight w:val="0"/>
          <w:marTop w:val="0"/>
          <w:marBottom w:val="0"/>
          <w:divBdr>
            <w:top w:val="none" w:sz="0" w:space="0" w:color="auto"/>
            <w:left w:val="none" w:sz="0" w:space="0" w:color="auto"/>
            <w:bottom w:val="none" w:sz="0" w:space="0" w:color="auto"/>
            <w:right w:val="none" w:sz="0" w:space="0" w:color="auto"/>
          </w:divBdr>
        </w:div>
        <w:div w:id="649796024">
          <w:marLeft w:val="0"/>
          <w:marRight w:val="0"/>
          <w:marTop w:val="0"/>
          <w:marBottom w:val="0"/>
          <w:divBdr>
            <w:top w:val="none" w:sz="0" w:space="0" w:color="auto"/>
            <w:left w:val="none" w:sz="0" w:space="0" w:color="auto"/>
            <w:bottom w:val="none" w:sz="0" w:space="0" w:color="auto"/>
            <w:right w:val="none" w:sz="0" w:space="0" w:color="auto"/>
          </w:divBdr>
        </w:div>
      </w:divsChild>
    </w:div>
    <w:div w:id="1138642844">
      <w:bodyDiv w:val="1"/>
      <w:marLeft w:val="0"/>
      <w:marRight w:val="0"/>
      <w:marTop w:val="0"/>
      <w:marBottom w:val="0"/>
      <w:divBdr>
        <w:top w:val="none" w:sz="0" w:space="0" w:color="auto"/>
        <w:left w:val="none" w:sz="0" w:space="0" w:color="auto"/>
        <w:bottom w:val="none" w:sz="0" w:space="0" w:color="auto"/>
        <w:right w:val="none" w:sz="0" w:space="0" w:color="auto"/>
      </w:divBdr>
      <w:divsChild>
        <w:div w:id="404494598">
          <w:marLeft w:val="0"/>
          <w:marRight w:val="0"/>
          <w:marTop w:val="0"/>
          <w:marBottom w:val="0"/>
          <w:divBdr>
            <w:top w:val="none" w:sz="0" w:space="0" w:color="auto"/>
            <w:left w:val="none" w:sz="0" w:space="0" w:color="auto"/>
            <w:bottom w:val="none" w:sz="0" w:space="0" w:color="auto"/>
            <w:right w:val="none" w:sz="0" w:space="0" w:color="auto"/>
          </w:divBdr>
        </w:div>
        <w:div w:id="2131627815">
          <w:marLeft w:val="0"/>
          <w:marRight w:val="0"/>
          <w:marTop w:val="0"/>
          <w:marBottom w:val="0"/>
          <w:divBdr>
            <w:top w:val="none" w:sz="0" w:space="0" w:color="auto"/>
            <w:left w:val="none" w:sz="0" w:space="0" w:color="auto"/>
            <w:bottom w:val="none" w:sz="0" w:space="0" w:color="auto"/>
            <w:right w:val="none" w:sz="0" w:space="0" w:color="auto"/>
          </w:divBdr>
        </w:div>
        <w:div w:id="1343513186">
          <w:marLeft w:val="0"/>
          <w:marRight w:val="0"/>
          <w:marTop w:val="0"/>
          <w:marBottom w:val="0"/>
          <w:divBdr>
            <w:top w:val="none" w:sz="0" w:space="0" w:color="auto"/>
            <w:left w:val="none" w:sz="0" w:space="0" w:color="auto"/>
            <w:bottom w:val="none" w:sz="0" w:space="0" w:color="auto"/>
            <w:right w:val="none" w:sz="0" w:space="0" w:color="auto"/>
          </w:divBdr>
        </w:div>
        <w:div w:id="2030836262">
          <w:marLeft w:val="0"/>
          <w:marRight w:val="0"/>
          <w:marTop w:val="0"/>
          <w:marBottom w:val="0"/>
          <w:divBdr>
            <w:top w:val="none" w:sz="0" w:space="0" w:color="auto"/>
            <w:left w:val="none" w:sz="0" w:space="0" w:color="auto"/>
            <w:bottom w:val="none" w:sz="0" w:space="0" w:color="auto"/>
            <w:right w:val="none" w:sz="0" w:space="0" w:color="auto"/>
          </w:divBdr>
        </w:div>
        <w:div w:id="838079493">
          <w:marLeft w:val="0"/>
          <w:marRight w:val="0"/>
          <w:marTop w:val="0"/>
          <w:marBottom w:val="0"/>
          <w:divBdr>
            <w:top w:val="none" w:sz="0" w:space="0" w:color="auto"/>
            <w:left w:val="none" w:sz="0" w:space="0" w:color="auto"/>
            <w:bottom w:val="none" w:sz="0" w:space="0" w:color="auto"/>
            <w:right w:val="none" w:sz="0" w:space="0" w:color="auto"/>
          </w:divBdr>
        </w:div>
        <w:div w:id="96946684">
          <w:marLeft w:val="0"/>
          <w:marRight w:val="0"/>
          <w:marTop w:val="0"/>
          <w:marBottom w:val="0"/>
          <w:divBdr>
            <w:top w:val="none" w:sz="0" w:space="0" w:color="auto"/>
            <w:left w:val="none" w:sz="0" w:space="0" w:color="auto"/>
            <w:bottom w:val="none" w:sz="0" w:space="0" w:color="auto"/>
            <w:right w:val="none" w:sz="0" w:space="0" w:color="auto"/>
          </w:divBdr>
        </w:div>
        <w:div w:id="1611089953">
          <w:marLeft w:val="0"/>
          <w:marRight w:val="0"/>
          <w:marTop w:val="0"/>
          <w:marBottom w:val="0"/>
          <w:divBdr>
            <w:top w:val="none" w:sz="0" w:space="0" w:color="auto"/>
            <w:left w:val="none" w:sz="0" w:space="0" w:color="auto"/>
            <w:bottom w:val="none" w:sz="0" w:space="0" w:color="auto"/>
            <w:right w:val="none" w:sz="0" w:space="0" w:color="auto"/>
          </w:divBdr>
        </w:div>
        <w:div w:id="741220579">
          <w:marLeft w:val="0"/>
          <w:marRight w:val="0"/>
          <w:marTop w:val="0"/>
          <w:marBottom w:val="0"/>
          <w:divBdr>
            <w:top w:val="none" w:sz="0" w:space="0" w:color="auto"/>
            <w:left w:val="none" w:sz="0" w:space="0" w:color="auto"/>
            <w:bottom w:val="none" w:sz="0" w:space="0" w:color="auto"/>
            <w:right w:val="none" w:sz="0" w:space="0" w:color="auto"/>
          </w:divBdr>
        </w:div>
        <w:div w:id="904684146">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79128339">
      <w:bodyDiv w:val="1"/>
      <w:marLeft w:val="0"/>
      <w:marRight w:val="0"/>
      <w:marTop w:val="0"/>
      <w:marBottom w:val="0"/>
      <w:divBdr>
        <w:top w:val="none" w:sz="0" w:space="0" w:color="auto"/>
        <w:left w:val="none" w:sz="0" w:space="0" w:color="auto"/>
        <w:bottom w:val="none" w:sz="0" w:space="0" w:color="auto"/>
        <w:right w:val="none" w:sz="0" w:space="0" w:color="auto"/>
      </w:divBdr>
      <w:divsChild>
        <w:div w:id="587234355">
          <w:marLeft w:val="0"/>
          <w:marRight w:val="0"/>
          <w:marTop w:val="0"/>
          <w:marBottom w:val="0"/>
          <w:divBdr>
            <w:top w:val="none" w:sz="0" w:space="0" w:color="auto"/>
            <w:left w:val="none" w:sz="0" w:space="0" w:color="auto"/>
            <w:bottom w:val="none" w:sz="0" w:space="0" w:color="auto"/>
            <w:right w:val="none" w:sz="0" w:space="0" w:color="auto"/>
          </w:divBdr>
        </w:div>
        <w:div w:id="1658802919">
          <w:marLeft w:val="0"/>
          <w:marRight w:val="0"/>
          <w:marTop w:val="0"/>
          <w:marBottom w:val="0"/>
          <w:divBdr>
            <w:top w:val="none" w:sz="0" w:space="0" w:color="auto"/>
            <w:left w:val="none" w:sz="0" w:space="0" w:color="auto"/>
            <w:bottom w:val="none" w:sz="0" w:space="0" w:color="auto"/>
            <w:right w:val="none" w:sz="0" w:space="0" w:color="auto"/>
          </w:divBdr>
        </w:div>
        <w:div w:id="108014034">
          <w:marLeft w:val="0"/>
          <w:marRight w:val="0"/>
          <w:marTop w:val="0"/>
          <w:marBottom w:val="0"/>
          <w:divBdr>
            <w:top w:val="none" w:sz="0" w:space="0" w:color="auto"/>
            <w:left w:val="none" w:sz="0" w:space="0" w:color="auto"/>
            <w:bottom w:val="none" w:sz="0" w:space="0" w:color="auto"/>
            <w:right w:val="none" w:sz="0" w:space="0" w:color="auto"/>
          </w:divBdr>
        </w:div>
        <w:div w:id="1678194107">
          <w:marLeft w:val="0"/>
          <w:marRight w:val="0"/>
          <w:marTop w:val="0"/>
          <w:marBottom w:val="0"/>
          <w:divBdr>
            <w:top w:val="none" w:sz="0" w:space="0" w:color="auto"/>
            <w:left w:val="none" w:sz="0" w:space="0" w:color="auto"/>
            <w:bottom w:val="none" w:sz="0" w:space="0" w:color="auto"/>
            <w:right w:val="none" w:sz="0" w:space="0" w:color="auto"/>
          </w:divBdr>
        </w:div>
        <w:div w:id="1352950102">
          <w:marLeft w:val="0"/>
          <w:marRight w:val="0"/>
          <w:marTop w:val="0"/>
          <w:marBottom w:val="0"/>
          <w:divBdr>
            <w:top w:val="none" w:sz="0" w:space="0" w:color="auto"/>
            <w:left w:val="none" w:sz="0" w:space="0" w:color="auto"/>
            <w:bottom w:val="none" w:sz="0" w:space="0" w:color="auto"/>
            <w:right w:val="none" w:sz="0" w:space="0" w:color="auto"/>
          </w:divBdr>
        </w:div>
        <w:div w:id="1377972693">
          <w:marLeft w:val="0"/>
          <w:marRight w:val="0"/>
          <w:marTop w:val="0"/>
          <w:marBottom w:val="0"/>
          <w:divBdr>
            <w:top w:val="none" w:sz="0" w:space="0" w:color="auto"/>
            <w:left w:val="none" w:sz="0" w:space="0" w:color="auto"/>
            <w:bottom w:val="none" w:sz="0" w:space="0" w:color="auto"/>
            <w:right w:val="none" w:sz="0" w:space="0" w:color="auto"/>
          </w:divBdr>
        </w:div>
        <w:div w:id="1550529131">
          <w:marLeft w:val="0"/>
          <w:marRight w:val="0"/>
          <w:marTop w:val="0"/>
          <w:marBottom w:val="0"/>
          <w:divBdr>
            <w:top w:val="none" w:sz="0" w:space="0" w:color="auto"/>
            <w:left w:val="none" w:sz="0" w:space="0" w:color="auto"/>
            <w:bottom w:val="none" w:sz="0" w:space="0" w:color="auto"/>
            <w:right w:val="none" w:sz="0" w:space="0" w:color="auto"/>
          </w:divBdr>
        </w:div>
        <w:div w:id="1417089822">
          <w:marLeft w:val="0"/>
          <w:marRight w:val="0"/>
          <w:marTop w:val="0"/>
          <w:marBottom w:val="0"/>
          <w:divBdr>
            <w:top w:val="none" w:sz="0" w:space="0" w:color="auto"/>
            <w:left w:val="none" w:sz="0" w:space="0" w:color="auto"/>
            <w:bottom w:val="none" w:sz="0" w:space="0" w:color="auto"/>
            <w:right w:val="none" w:sz="0" w:space="0" w:color="auto"/>
          </w:divBdr>
        </w:div>
      </w:divsChild>
    </w:div>
    <w:div w:id="1885291512">
      <w:bodyDiv w:val="1"/>
      <w:marLeft w:val="0"/>
      <w:marRight w:val="0"/>
      <w:marTop w:val="0"/>
      <w:marBottom w:val="0"/>
      <w:divBdr>
        <w:top w:val="none" w:sz="0" w:space="0" w:color="auto"/>
        <w:left w:val="none" w:sz="0" w:space="0" w:color="auto"/>
        <w:bottom w:val="none" w:sz="0" w:space="0" w:color="auto"/>
        <w:right w:val="none" w:sz="0" w:space="0" w:color="auto"/>
      </w:divBdr>
    </w:div>
    <w:div w:id="196634701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chievers.com/blog/elements-organizational-culture/" TargetMode="External"/><Relationship Id="rId39" Type="http://schemas.openxmlformats.org/officeDocument/2006/relationships/hyperlink" Target="https://foi.west-midlands.police.uk/wp-content/uploads/2021/01/THRIVE.pdf" TargetMode="External"/><Relationship Id="rId21" Type="http://schemas.openxmlformats.org/officeDocument/2006/relationships/header" Target="header5.xml"/><Relationship Id="rId34" Type="http://schemas.openxmlformats.org/officeDocument/2006/relationships/hyperlink" Target="https://www.college.police.uk/app/national-decision-model/national-decision-model" TargetMode="External"/><Relationship Id="rId42" Type="http://schemas.openxmlformats.org/officeDocument/2006/relationships/hyperlink" Target="https://www.gallup.com/cliftonstrengths/en/356072/how-to-be-better-leader.aspx?msclkid=5399c45a61ad10cbc269a7609a80c0c2&amp;utm_source=bing&amp;utm_medium=cpc&amp;utm_campaign=NEW%20-%20CliftonStrengths%20-%20NB&amp;utm_term=Leadership%20strengths&amp;utm_content=Leadership" TargetMode="External"/><Relationship Id="rId47" Type="http://schemas.openxmlformats.org/officeDocument/2006/relationships/hyperlink" Target="https://www.ukacademicwriters.co.uk/blog/author/jaime/" TargetMode="External"/><Relationship Id="rId50" Type="http://schemas.openxmlformats.org/officeDocument/2006/relationships/hyperlink" Target="https://www.healthline.com/health/conflict-avoidance" TargetMode="External"/><Relationship Id="rId55" Type="http://schemas.openxmlformats.org/officeDocument/2006/relationships/hyperlink" Target="https://gbr01.safelinks.protection.outlook.com/?url=https%3A%2F%2Fwww.npcc.police.uk%2FANPR%2520Strategy%25202020%2520Final.pdf&amp;data=05%7C01%7Cmikey.johns%40south-wales.police.uk%7C83043b05dc0c4479b20508daa3e5455b%7C270c2f4dfd0c4f0892a9e5bdd8a87e09%7C0%7C0%7C638002503087851753%7CUnknown%7CTWFpbGZsb3d8eyJWIjoiMC4wLjAwMDAiLCJQIjoiV2luMzIiLCJBTiI6Ik1haWwiLCJXVCI6Mn0%3D%7C3000%7C%7C%7C&amp;sdata=U4eetHq4GIpdn1WRqlHVeSpkdnmrYndmgHLYIwqSNNc%3D&amp;reserved=0" TargetMode="External"/><Relationship Id="rId63" Type="http://schemas.openxmlformats.org/officeDocument/2006/relationships/hyperlink" Target="https://gbr01.safelinks.protection.outlook.com/?url=https%3A%2F%2Fcore.ac.uk%2Fdownload%2Fpdf%2F288062727.pdf&amp;data=05%7C01%7Cmikey.johns%40south-wales.police.uk%7C83043b05dc0c4479b20508daa3e5455b%7C270c2f4dfd0c4f0892a9e5bdd8a87e09%7C0%7C0%7C638002503088007894%7CUnknown%7CTWFpbGZsb3d8eyJWIjoiMC4wLjAwMDAiLCJQIjoiV2luMzIiLCJBTiI6Ik1haWwiLCJXVCI6Mn0%3D%7C3000%7C%7C%7C&amp;sdata=f2THrNHC77pMSJJyjL%2FkSFNZtQixAuTQgTPF7LnOkDE%3D&amp;reserved=0" TargetMode="External"/><Relationship Id="rId68" Type="http://schemas.openxmlformats.org/officeDocument/2006/relationships/hyperlink" Target="https://gbr01.safelinks.protection.outlook.com/?url=https%3A%2F%2Fassets.publishing.service.gov.uk%2Fgovernment%2Fuploads%2Fsystem%2Fuploads%2Fattachment_data%2Ffile%2F899574%2Froads-policing-review-call-for-evidence.pdf&amp;data=05%7C01%7Cmikey.johns%40south-wales.police.uk%7C83043b05dc0c4479b20508daa3e5455b%7C270c2f4dfd0c4f0892a9e5bdd8a87e09%7C0%7C0%7C638002503087851753%7CUnknown%7CTWFpbGZsb3d8eyJWIjoiMC4wLjAwMDAiLCJQIjoiV2luMzIiLCJBTiI6Ik1haWwiLCJXVCI6Mn0%3D%7C3000%7C%7C%7C&amp;sdata=FCETt4wg5hSgjaCEgkiBERyhHmMeOkXGaKWCOm%2F33Zs%3D&amp;reserved=0" TargetMode="External"/><Relationship Id="rId76" Type="http://schemas.openxmlformats.org/officeDocument/2006/relationships/hyperlink" Target="https://www.ukessays.com/essays/education/tuckmans-stages-of-team-development-model-education-essay.php?vref=1" TargetMode="External"/><Relationship Id="rId84" Type="http://schemas.openxmlformats.org/officeDocument/2006/relationships/header" Target="header9.xml"/><Relationship Id="rId7" Type="http://schemas.openxmlformats.org/officeDocument/2006/relationships/settings" Target="settings.xml"/><Relationship Id="rId71" Type="http://schemas.openxmlformats.org/officeDocument/2006/relationships/hyperlink" Target="https://www.aflowerwithavoice.com/post/understanding-trauma-triggers-and-trigger-responses-caused-by-domestic-violence" TargetMode="Externa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verywellmind.com/alcohol-facilitates-aggression-62647" TargetMode="Externa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corporatefinanceinstitute.com/resources/careers/soft-skills/team-cohesion/" TargetMode="External"/><Relationship Id="rId37" Type="http://schemas.openxmlformats.org/officeDocument/2006/relationships/hyperlink" Target="https://gbr01.safelinks.protection.outlook.com/?url=https%3A%2F%2Fwww.college.police.uk%2Fapp%2Finvestigation%2Finvestigative-strategies%2Fautomatic-number-plate-recognition-anpr&amp;data=05%7C01%7Cmikey.johns%40south-wales.police.uk%7C83043b05dc0c4479b20508daa3e5455b%7C270c2f4dfd0c4f0892a9e5bdd8a87e09%7C0%7C0%7C638002503088007894%7CUnknown%7CTWFpbGZsb3d8eyJWIjoiMC4wLjAwMDAiLCJQIjoiV2luMzIiLCJBTiI6Ik1haWwiLCJXVCI6Mn0%3D%7C3000%7C%7C%7C&amp;sdata=YPe0IvMQ1Bjo1ijwH1MJ80DmsY2niaKyBg6ZnYAqlCw%3D&amp;reserved=0" TargetMode="External"/><Relationship Id="rId40" Type="http://schemas.openxmlformats.org/officeDocument/2006/relationships/hyperlink" Target="https://pairedlife.com/etiquette/Dont-Compromise-Your-Relationship-Collaborate-Often" TargetMode="External"/><Relationship Id="rId45" Type="http://schemas.openxmlformats.org/officeDocument/2006/relationships/hyperlink" Target="https://gbr01.safelinks.protection.outlook.com/?url=https%3A%2F%2Fwww.biometricupdate.com%2F202202%2Fuk-biometrics-commissioner-warns-license-plate-recognition-could-erode-public-trust-in-surveillance&amp;data=05%7C01%7Cmikey.johns%40south-wales.police.uk%7C83043b05dc0c4479b20508daa3e5455b%7C270c2f4dfd0c4f0892a9e5bdd8a87e09%7C0%7C0%7C638002503088007894%7CUnknown%7CTWFpbGZsb3d8eyJWIjoiMC4wLjAwMDAiLCJQIjoiV2luMzIiLCJBTiI6Ik1haWwiLCJXVCI6Mn0%3D%7C3000%7C%7C%7C&amp;sdata=9ix4QLk4Gacpgqw0%2BUzYfT56yHtAZaO5qUpt9YJeAIw%3D&amp;reserved=0" TargetMode="External"/><Relationship Id="rId53" Type="http://schemas.openxmlformats.org/officeDocument/2006/relationships/hyperlink" Target="https://gbr01.safelinks.protection.outlook.com/?url=https%3A%2F%2Fwww.theguardian.com%2Fsociety%2F2004%2Fmar%2F05%2Fchildrensservices.soham&amp;data=05%7C01%7Cmikey.johns%40south-wales.police.uk%7C83043b05dc0c4479b20508daa3e5455b%7C270c2f4dfd0c4f0892a9e5bdd8a87e09%7C0%7C0%7C638002503087851753%7CUnknown%7CTWFpbGZsb3d8eyJWIjoiMC4wLjAwMDAiLCJQIjoiV2luMzIiLCJBTiI6Ik1haWwiLCJXVCI6Mn0%3D%7C3000%7C%7C%7C&amp;sdata=Jb3vGNg3L7R2GUyD%2BtKgna2LdyxLal%2FmZLIAAEsYJnc%3D&amp;reserved=0" TargetMode="External"/><Relationship Id="rId58" Type="http://schemas.openxmlformats.org/officeDocument/2006/relationships/hyperlink" Target="https://www.researchgate.net/publication/240282067_Shedding_Light_on_Police_Culture_An_Examination_of_Officers%27_Occupational_Attitudes" TargetMode="External"/><Relationship Id="rId66" Type="http://schemas.openxmlformats.org/officeDocument/2006/relationships/hyperlink" Target="https://www.choosingtherapy.com/interpersonal-conflicts/" TargetMode="External"/><Relationship Id="rId74" Type="http://schemas.openxmlformats.org/officeDocument/2006/relationships/hyperlink" Target="https://www.thekeepitsimple.com/team-dynamics-define/" TargetMode="External"/><Relationship Id="rId79" Type="http://schemas.openxmlformats.org/officeDocument/2006/relationships/hyperlink" Target="https://www.readingrockets.org/article/how-knowledge-helps" TargetMode="External"/><Relationship Id="rId87"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granite.pressbooks.pub/leadingleadingteams/chapter/3/" TargetMode="External"/><Relationship Id="rId82" Type="http://schemas.openxmlformats.org/officeDocument/2006/relationships/footer" Target="footer7.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gbr01.safelinks.protection.outlook.com/?url=http%3A%2F%2Fwww.anpr-international.com%2Fhistory-of-anpr%2F&amp;data=05%7C01%7Cmikey.johns%40south-wales.police.uk%7C83043b05dc0c4479b20508daa3e5455b%7C270c2f4dfd0c4f0892a9e5bdd8a87e09%7C0%7C0%7C638002503087851753%7CUnknown%7CTWFpbGZsb3d8eyJWIjoiMC4wLjAwMDAiLCJQIjoiV2luMzIiLCJBTiI6Ik1haWwiLCJXVCI6Mn0%3D%7C3000%7C%7C%7C&amp;sdata=uIRqye9wjNf%2BWFgMIcwhNeLzWbMZRz64biy9nVGPfCs%3D&amp;reserved=0" TargetMode="External"/><Relationship Id="rId30" Type="http://schemas.openxmlformats.org/officeDocument/2006/relationships/hyperlink" Target="https://gbr01.safelinks.protection.outlook.com/?url=https%3A%2F%2Fwww.ncjrs.gov%2Fpdffiles1%2Fbja%2F210681.pdf&amp;data=05%7C01%7Cmikey.johns%40south-wales.police.uk%7C83043b05dc0c4479b20508daa3e5455b%7C270c2f4dfd0c4f0892a9e5bdd8a87e09%7C0%7C0%7C638002503087851753%7CUnknown%7CTWFpbGZsb3d8eyJWIjoiMC4wLjAwMDAiLCJQIjoiV2luMzIiLCJBTiI6Ik1haWwiLCJXVCI6Mn0%3D%7C3000%7C%7C%7C&amp;sdata=DDU%2B%2BllsOHtA3FboI%2BeZlO31GWJAT7baR2TNm5GqFBI%3D&amp;reserved=0" TargetMode="External"/><Relationship Id="rId35" Type="http://schemas.openxmlformats.org/officeDocument/2006/relationships/hyperlink" Target="https://www.college.police.uk/app/major-investigation-and-public-protection/domestic-abuse/arrest-and-other-positive-approaches?highlight=enhanced%20evidence%20gathering" TargetMode="External"/><Relationship Id="rId43" Type="http://schemas.openxmlformats.org/officeDocument/2006/relationships/hyperlink" Target="https://gbr01.safelinks.protection.outlook.com/?url=https%3A%2F%2Fwww.researchgate.net%2Fpublication%2F277177684_The_role_of_automatic_number_plate_recognition_surveillance_within_policing_and_public_reassurance&amp;data=05%7C01%7Cmikey.johns%40south-wales.police.uk%7C83043b05dc0c4479b20508daa3e5455b%7C270c2f4dfd0c4f0892a9e5bdd8a87e09%7C0%7C0%7C638002503088007894%7CUnknown%7CTWFpbGZsb3d8eyJWIjoiMC4wLjAwMDAiLCJQIjoiV2luMzIiLCJBTiI6Ik1haWwiLCJXVCI6Mn0%3D%7C3000%7C%7C%7C&amp;sdata=JMYVemJvJho%2BXfujDi4QGR0VegWPr3az%2BIpjvAT9RD8%3D&amp;reserved=0" TargetMode="External"/><Relationship Id="rId48" Type="http://schemas.openxmlformats.org/officeDocument/2006/relationships/hyperlink" Target="https://gbr01.safelinks.protection.outlook.com/?url=https%3A%2F%2Fstudy.com%2Facademy%2Flesson%2Fintelligence-led-policing-definition-lesson.html&amp;data=05%7C01%7Cmikey.johns%40south-wales.police.uk%7C83043b05dc0c4479b20508daa3e5455b%7C270c2f4dfd0c4f0892a9e5bdd8a87e09%7C0%7C0%7C638002503087851753%7CUnknown%7CTWFpbGZsb3d8eyJWIjoiMC4wLjAwMDAiLCJQIjoiV2luMzIiLCJBTiI6Ik1haWwiLCJXVCI6Mn0%3D%7C3000%7C%7C%7C&amp;sdata=AJgXALQL8N4a75MtI3X%2BwRMKdlMb8dFhiw23LScN7u4%3D&amp;reserved=0" TargetMode="External"/><Relationship Id="rId56" Type="http://schemas.openxmlformats.org/officeDocument/2006/relationships/hyperlink" Target="https://gbr01.safelinks.protection.outlook.com/?url=https%3A%2F%2Fwww.whatdotheyknow.com%2Frequest%2F62659%2Fresponse%2F175986%2Fattach%2F6%2FANPR%2520genesis%25202%252010%252007%252009.pdf%3Fcookie_passthrough%3D1&amp;data=05%7C01%7Cmikey.johns%40south-wales.police.uk%7C83043b05dc0c4479b20508daa3e5455b%7C270c2f4dfd0c4f0892a9e5bdd8a87e09%7C0%7C0%7C638002503088007894%7CUnknown%7CTWFpbGZsb3d8eyJWIjoiMC4wLjAwMDAiLCJQIjoiV2luMzIiLCJBTiI6Ik1haWwiLCJXVCI6Mn0%3D%7C3000%7C%7C%7C&amp;sdata=B04p8vrPWNfwctIXJHP857Hczj63H6u0PDueLDBUCYA%3D&amp;reserved=0" TargetMode="External"/><Relationship Id="rId64" Type="http://schemas.openxmlformats.org/officeDocument/2006/relationships/hyperlink" Target="https://howandwhat.net/tuckmans-forming-storming-norming-performing-model/" TargetMode="External"/><Relationship Id="rId69" Type="http://schemas.openxmlformats.org/officeDocument/2006/relationships/hyperlink" Target="https://fherehab.com/learning/alcohol-abuse-domestic-violence" TargetMode="External"/><Relationship Id="rId77" Type="http://schemas.openxmlformats.org/officeDocument/2006/relationships/hyperlink" Target="https://www.manchestereveningnews.co.uk/news/greater-manchester-news/warning-over-fake-number-plates-23305215%20Accessed%2029%20September%202022" TargetMode="External"/><Relationship Id="rId8" Type="http://schemas.openxmlformats.org/officeDocument/2006/relationships/webSettings" Target="webSettings.xml"/><Relationship Id="rId51" Type="http://schemas.openxmlformats.org/officeDocument/2006/relationships/hyperlink" Target="https://www.niagarainstitute.com/blog/accommodating-conflict-style/" TargetMode="External"/><Relationship Id="rId72" Type="http://schemas.openxmlformats.org/officeDocument/2006/relationships/hyperlink" Target="https://sparkus.com/how-do-we-know-if-an-organisation-is-resilient/" TargetMode="External"/><Relationship Id="rId80" Type="http://schemas.openxmlformats.org/officeDocument/2006/relationships/header" Target="header7.xml"/><Relationship Id="rId85" Type="http://schemas.openxmlformats.org/officeDocument/2006/relationships/footer" Target="footer9.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gbr01.safelinks.protection.outlook.com/?url=https%3A%2F%2Fpopcenter.asu.edu%2Fsites%2Fdefault%2Ffiles%2Fproblems%2Fbicycle_theft%2FPDFs%2FChenery_etal_1999.pdf&amp;data=05%7C01%7Cmikey.johns%40south-wales.police.uk%7C83043b05dc0c4479b20508daa3e5455b%7C270c2f4dfd0c4f0892a9e5bdd8a87e09%7C0%7C0%7C638002503087851753%7CUnknown%7CTWFpbGZsb3d8eyJWIjoiMC4wLjAwMDAiLCJQIjoiV2luMzIiLCJBTiI6Ik1haWwiLCJXVCI6Mn0%3D%7C3000%7C%7C%7C&amp;sdata=qmxJIkiCRrT8adeHoCM788aXKjNbbNK5nXjEmqDun3U%3D&amp;reserved=0" TargetMode="External"/><Relationship Id="rId38" Type="http://schemas.openxmlformats.org/officeDocument/2006/relationships/hyperlink" Target="https://gbr01.safelinks.protection.outlook.com/?url=https%3A%2F%2Fwww.plymouthherald.co.uk%2Fnews%2Fplymouth-news%2Fplymouth-man-found-huge-drugs-7636125&amp;data=05%7C01%7Cmikey.johns%40south-wales.police.uk%7C83043b05dc0c4479b20508daa3e5455b%7C270c2f4dfd0c4f0892a9e5bdd8a87e09%7C0%7C0%7C638002503087851753%7CUnknown%7CTWFpbGZsb3d8eyJWIjoiMC4wLjAwMDAiLCJQIjoiV2luMzIiLCJBTiI6Ik1haWwiLCJXVCI6Mn0%3D%7C3000%7C%7C%7C&amp;sdata=Lxeuh1qNqaVbFQ0pxuGKMaksN7VkCnZkiE%2FKMu1Hzy0%3D&amp;reserved=0" TargetMode="External"/><Relationship Id="rId46" Type="http://schemas.openxmlformats.org/officeDocument/2006/relationships/hyperlink" Target="https://gbr01.safelinks.protection.outlook.com/?url=https%3A%2F%2Fwww.manchestereveningnews.co.uk%2Fnews%2Fgreater-manchester-news%2Feight-arrested-12-vehicles-taken-24482723&amp;data=05%7C01%7Cmikey.johns%40south-wales.police.uk%7C83043b05dc0c4479b20508daa3e5455b%7C270c2f4dfd0c4f0892a9e5bdd8a87e09%7C0%7C0%7C638002503088007894%7CUnknown%7CTWFpbGZsb3d8eyJWIjoiMC4wLjAwMDAiLCJQIjoiV2luMzIiLCJBTiI6Ik1haWwiLCJXVCI6Mn0%3D%7C3000%7C%7C%7C&amp;sdata=xxZ%2B8k9OjhoSXcIZbLJfEWBZy0oNK1wxnDzebPeJMqg%3D&amp;reserved=0" TargetMode="External"/><Relationship Id="rId59" Type="http://schemas.openxmlformats.org/officeDocument/2006/relationships/hyperlink" Target="https://www.peoplecentral.co.nz/poor-team-dynamics/" TargetMode="External"/><Relationship Id="rId67" Type="http://schemas.openxmlformats.org/officeDocument/2006/relationships/hyperlink" Target="https://gbr01.safelinks.protection.outlook.com/?url=https%3A%2F%2Fwww.rha.uk.net%2FNews%2FGuidance%2FRoad-Haulage-Facts-and-Stats&amp;data=05%7C01%7Cmikey.johns%40south-wales.police.uk%7C83043b05dc0c4479b20508daa3e5455b%7C270c2f4dfd0c4f0892a9e5bdd8a87e09%7C0%7C0%7C638002503088007894%7CUnknown%7CTWFpbGZsb3d8eyJWIjoiMC4wLjAwMDAiLCJQIjoiV2luMzIiLCJBTiI6Ik1haWwiLCJXVCI6Mn0%3D%7C3000%7C%7C%7C&amp;sdata=eBNvtn4qx5UedlhBdg8lDnjhTQb3iDX0zgtkAkYgQjo%3D&amp;reserved=0" TargetMode="External"/><Relationship Id="rId20" Type="http://schemas.openxmlformats.org/officeDocument/2006/relationships/header" Target="header4.xml"/><Relationship Id="rId41" Type="http://schemas.openxmlformats.org/officeDocument/2006/relationships/hyperlink" Target="https://hbr.org/2014/07/when-two-of-your-coworkers-are-fighting" TargetMode="External"/><Relationship Id="rId54" Type="http://schemas.openxmlformats.org/officeDocument/2006/relationships/hyperlink" Target="https://www.ncdv.org.uk/domestic-abuse-post-traumatic-stress-disorder/" TargetMode="External"/><Relationship Id="rId62" Type="http://schemas.openxmlformats.org/officeDocument/2006/relationships/hyperlink" Target="https://gbr01.safelinks.protection.outlook.com/?url=https%3A%2F%2Fwww.police.uk%2Fadvice%2Fadvice-and-information%2Frs%2Froad-safety%2Fautomatic-number-plate-recognition-anpr%2F%3F__cf_chl_captcha_tk__%3Dpmd_bcbeebf41c86da548fe5c5a10e4fd4d6c4c6492c-1626972819-0-gqNtZGzNAzijcnBszQh6&amp;data=05%7C01%7Cmikey.johns%40south-wales.police.uk%7C83043b05dc0c4479b20508daa3e5455b%7C270c2f4dfd0c4f0892a9e5bdd8a87e09%7C0%7C0%7C638002503088007894%7CUnknown%7CTWFpbGZsb3d8eyJWIjoiMC4wLjAwMDAiLCJQIjoiV2luMzIiLCJBTiI6Ik1haWwiLCJXVCI6Mn0%3D%7C3000%7C%7C%7C&amp;sdata=W8teD%2FKQpx9EJWh6V5g4KfSKVx1%2BeSxjNHa8qQg9mHY%3D&amp;reserved=0" TargetMode="External"/><Relationship Id="rId70" Type="http://schemas.openxmlformats.org/officeDocument/2006/relationships/hyperlink" Target="https://gbr01.safelinks.protection.outlook.com/?url=https%3A%2F%2Faskforevidence.org%2Flog%2F54d89d0c73657218011c0000%2Fattachment&amp;data=05%7C01%7Cmikey.johns%40south-wales.police.uk%7C83043b05dc0c4479b20508daa3e5455b%7C270c2f4dfd0c4f0892a9e5bdd8a87e09%7C0%7C0%7C638002503087851753%7CUnknown%7CTWFpbGZsb3d8eyJWIjoiMC4wLjAwMDAiLCJQIjoiV2luMzIiLCJBTiI6Ik1haWwiLCJXVCI6Mn0%3D%7C3000%7C%7C%7C&amp;sdata=wDEGXadB74TvfrYG%2FCiv4pRA3ibdUOyyL2W19uwAd0Y%3D&amp;reserved=0" TargetMode="External"/><Relationship Id="rId75" Type="http://schemas.openxmlformats.org/officeDocument/2006/relationships/hyperlink" Target="https://toggl.com/blog/group-dynamics-workplace" TargetMode="External"/><Relationship Id="rId83"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study.com/academy/lesson/adaptable-work-teams-characteristics-importance.html" TargetMode="External"/><Relationship Id="rId36" Type="http://schemas.openxmlformats.org/officeDocument/2006/relationships/hyperlink" Target="https://www.college.police.uk/app/major-investigation-and-public-protection/domestic-abuse/arrest-and-other-positive-approaches" TargetMode="External"/><Relationship Id="rId49" Type="http://schemas.openxmlformats.org/officeDocument/2006/relationships/hyperlink" Target="https://harappa.education/harappa-diaries/interpersonal-conflicts/" TargetMode="External"/><Relationship Id="rId57" Type="http://schemas.openxmlformats.org/officeDocument/2006/relationships/hyperlink" Target="https://gbr01.safelinks.protection.outlook.com/?url=http%3A%2F%2Fwww.pacts.org.uk%2Fwp-content%2Fuploads%2FRoads-Policing-Report-FinalV1-merged-1.p&amp;data=05%7C01%7Cmikey.johns%40south-wales.police.uk%7C83043b05dc0c4479b20508daa3e5455b%7C270c2f4dfd0c4f0892a9e5bdd8a87e09%7C0%7C0%7C638002503087851753%7CUnknown%7CTWFpbGZsb3d8eyJWIjoiMC4wLjAwMDAiLCJQIjoiV2luMzIiLCJBTiI6Ik1haWwiLCJXVCI6Mn0%3D%7C3000%7C%7C%7C&amp;sdata=UeiULFcrMIzuSpDEY03IcD7suDPhYXzd9NUR9Fnw5bU%3D&amp;reserved=0" TargetMode="External"/><Relationship Id="rId10" Type="http://schemas.openxmlformats.org/officeDocument/2006/relationships/endnotes" Target="endnotes.xml"/><Relationship Id="rId31" Type="http://schemas.openxmlformats.org/officeDocument/2006/relationships/hyperlink" Target="https://gbr01.safelinks.protection.outlook.com/?url=https%3A%2F%2Flibrary.college.police.uk%2Fdocs%2Facpo%2FCore-Investigative-Doctrine.pdf&amp;data=05%7C01%7Cmikey.johns%40south-wales.police.uk%7C83043b05dc0c4479b20508daa3e5455b%7C270c2f4dfd0c4f0892a9e5bdd8a87e09%7C0%7C0%7C638002503088007894%7CUnknown%7CTWFpbGZsb3d8eyJWIjoiMC4wLjAwMDAiLCJQIjoiV2luMzIiLCJBTiI6Ik1haWwiLCJXVCI6Mn0%3D%7C3000%7C%7C%7C&amp;sdata=sPU435wkTF4ILHAqaKL5y8KJ%2FEnR5Na1ITExAz%2F6wks%3D&amp;reserved=0" TargetMode="External"/><Relationship Id="rId44" Type="http://schemas.openxmlformats.org/officeDocument/2006/relationships/hyperlink" Target="https://www.lumapps.com/employee-experience/importance-of-organizational-culture/" TargetMode="External"/><Relationship Id="rId52" Type="http://schemas.openxmlformats.org/officeDocument/2006/relationships/hyperlink" Target="https://www.wework.com/ideas/professional-development/creativity-culture/what-is-organizational-culture" TargetMode="External"/><Relationship Id="rId60" Type="http://schemas.openxmlformats.org/officeDocument/2006/relationships/hyperlink" Target="https://gbr01.safelinks.protection.outlook.com/?url=https%3A%2F%2Fwww.nzherald.co.nz%2Fnz%2Fpolice-admit-misuse-of-number-plate-reading-technology-as-surveillance-powers-increase%2FJSCR3EHBJ62NE4ZXP54XGK2BQA%2F&amp;data=05%7C01%7Cmikey.johns%40south-wales.police.uk%7C83043b05dc0c4479b20508daa3e5455b%7C270c2f4dfd0c4f0892a9e5bdd8a87e09%7C0%7C0%7C638002503088007894%7CUnknown%7CTWFpbGZsb3d8eyJWIjoiMC4wLjAwMDAiLCJQIjoiV2luMzIiLCJBTiI6Ik1haWwiLCJXVCI6Mn0%3D%7C3000%7C%7C%7C&amp;sdata=EB06H3%2FCFTaCJTBWyuIWb%2F4q9P4zp4GygCAq4coyPdk%3D&amp;reserved=0" TargetMode="External"/><Relationship Id="rId65" Type="http://schemas.openxmlformats.org/officeDocument/2006/relationships/hyperlink" Target="http://www.entrepreneur.com/growing-a-business/why-you-need-diversity-on-your-team-and-8-ways-to-build-it/338663" TargetMode="External"/><Relationship Id="rId73" Type="http://schemas.openxmlformats.org/officeDocument/2006/relationships/hyperlink" Target="https://www.theiacp.org/sites/default/files/all/p-r/Police_Discretion_and_Use_of_Force.pdf" TargetMode="External"/><Relationship Id="rId78" Type="http://schemas.openxmlformats.org/officeDocument/2006/relationships/hyperlink" Target="https://www.medicalnewstoday.com/articles/327202" TargetMode="External"/><Relationship Id="rId81" Type="http://schemas.openxmlformats.org/officeDocument/2006/relationships/header" Target="header8.xml"/><Relationship Id="rId8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purl.org/dc/dcmitype/"/>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microsoft.com/office/2006/documentManagement/type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F08F3785-6E86-4AB8-80B5-4BB8A4EB79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1187</TotalTime>
  <Pages>33</Pages>
  <Words>10641</Words>
  <Characters>76282</Characters>
  <Application>Microsoft Office Word</Application>
  <DocSecurity>0</DocSecurity>
  <Lines>635</Lines>
  <Paragraphs>173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86750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Johns,Mikey swp6921</cp:lastModifiedBy>
  <cp:revision>128</cp:revision>
  <cp:lastPrinted>2014-08-26T08:55:00Z</cp:lastPrinted>
  <dcterms:created xsi:type="dcterms:W3CDTF">2022-04-24T15:11:00Z</dcterms:created>
  <dcterms:modified xsi:type="dcterms:W3CDTF">2022-10-03T21:01:00Z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13525d2e-f7d4-426e-aa3d-489a69e6cfb4</vt:lpwstr>
  </property>
  <property fmtid="{D5CDD505-2E9C-101B-9397-08002B2CF9AE}" pid="4" name="Classification">
    <vt:lpwstr>OFFICIAL</vt:lpwstr>
  </property>
  <property fmtid="{D5CDD505-2E9C-101B-9397-08002B2CF9AE}" pid="5" name="Visibility">
    <vt:lpwstr>NOT VISIBLE</vt:lpwstr>
  </property>
</Properties>
</file>