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29FDED2D" w:rsidR="00583709" w:rsidRDefault="0004136B">
            <w:pPr>
              <w:spacing w:before="120" w:after="120" w:line="360" w:lineRule="auto"/>
              <w:rPr>
                <w:rFonts w:ascii="Tahoma" w:eastAsia="Tahoma" w:hAnsi="Tahoma" w:cs="Tahoma"/>
                <w:sz w:val="32"/>
                <w:szCs w:val="32"/>
              </w:rPr>
            </w:pPr>
            <w:r>
              <w:rPr>
                <w:rFonts w:ascii="Tahoma" w:eastAsia="Tahoma" w:hAnsi="Tahoma" w:cs="Tahoma"/>
                <w:sz w:val="32"/>
                <w:szCs w:val="32"/>
              </w:rPr>
              <w:t>Whitney Davies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601184A6" w:rsidR="00583709" w:rsidRDefault="0004136B">
            <w:pPr>
              <w:spacing w:before="120" w:after="120" w:line="360" w:lineRule="auto"/>
              <w:rPr>
                <w:rFonts w:ascii="Tahoma" w:eastAsia="Tahoma" w:hAnsi="Tahoma" w:cs="Tahoma"/>
                <w:sz w:val="32"/>
                <w:szCs w:val="32"/>
              </w:rPr>
            </w:pPr>
            <w:r w:rsidRPr="0004136B">
              <w:rPr>
                <w:rFonts w:ascii="Tahoma" w:eastAsia="Tahoma" w:hAnsi="Tahoma" w:cs="Tahoma"/>
                <w:sz w:val="32"/>
                <w:szCs w:val="32"/>
              </w:rPr>
              <w:t>2329046</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70035B5E" w:rsidR="00583709" w:rsidRDefault="008312FD">
            <w:pPr>
              <w:spacing w:before="120" w:after="120" w:line="360" w:lineRule="auto"/>
              <w:rPr>
                <w:rFonts w:ascii="Tahoma" w:eastAsia="Tahoma" w:hAnsi="Tahoma" w:cs="Tahoma"/>
                <w:color w:val="FF0000"/>
                <w:sz w:val="32"/>
                <w:szCs w:val="32"/>
              </w:rPr>
            </w:pPr>
            <w:r w:rsidRPr="0004136B">
              <w:rPr>
                <w:rFonts w:ascii="Tahoma" w:eastAsia="Tahoma" w:hAnsi="Tahoma" w:cs="Tahoma"/>
                <w:sz w:val="32"/>
                <w:szCs w:val="32"/>
              </w:rPr>
              <w:t>BMSK</w:t>
            </w:r>
            <w:r w:rsidR="0004136B" w:rsidRPr="0004136B">
              <w:rPr>
                <w:rFonts w:ascii="Tahoma" w:eastAsia="Tahoma" w:hAnsi="Tahoma" w:cs="Tahoma"/>
                <w:sz w:val="32"/>
                <w:szCs w:val="32"/>
              </w:rPr>
              <w:t>600</w:t>
            </w:r>
            <w:r w:rsidR="00577F03">
              <w:rPr>
                <w:rFonts w:ascii="Tahoma" w:eastAsia="Tahoma" w:hAnsi="Tahoma" w:cs="Tahoma"/>
                <w:sz w:val="32"/>
                <w:szCs w:val="32"/>
              </w:rPr>
              <w:t>9</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1381707B" w:rsidR="00583709" w:rsidRDefault="0034691B">
            <w:pPr>
              <w:spacing w:before="120" w:after="120" w:line="360" w:lineRule="auto"/>
              <w:rPr>
                <w:rFonts w:ascii="Tahoma" w:eastAsia="Tahoma" w:hAnsi="Tahoma" w:cs="Tahoma"/>
                <w:color w:val="FF0000"/>
                <w:sz w:val="32"/>
                <w:szCs w:val="32"/>
              </w:rPr>
            </w:pPr>
            <w:r w:rsidRPr="0034691B">
              <w:rPr>
                <w:rFonts w:ascii="Tahoma" w:eastAsia="Tahoma" w:hAnsi="Tahoma" w:cs="Tahoma"/>
                <w:sz w:val="32"/>
                <w:szCs w:val="32"/>
              </w:rPr>
              <w:t>Emotional Intelligence</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5ACCE707" w14:textId="47762BB8" w:rsidR="001157C2"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229916259" w:history="1">
            <w:r w:rsidR="001157C2" w:rsidRPr="00B61378">
              <w:rPr>
                <w:rStyle w:val="Hyperlink"/>
                <w:noProof/>
              </w:rPr>
              <w:t>Executive Summary</w:t>
            </w:r>
            <w:r w:rsidR="001157C2">
              <w:rPr>
                <w:noProof/>
                <w:webHidden/>
              </w:rPr>
              <w:tab/>
            </w:r>
            <w:r w:rsidR="001157C2">
              <w:rPr>
                <w:noProof/>
                <w:webHidden/>
              </w:rPr>
              <w:fldChar w:fldCharType="begin"/>
            </w:r>
            <w:r w:rsidR="001157C2">
              <w:rPr>
                <w:noProof/>
                <w:webHidden/>
              </w:rPr>
              <w:instrText xml:space="preserve"> PAGEREF _Toc229916259 \h </w:instrText>
            </w:r>
            <w:r w:rsidR="001157C2">
              <w:rPr>
                <w:noProof/>
                <w:webHidden/>
              </w:rPr>
            </w:r>
            <w:r w:rsidR="001157C2">
              <w:rPr>
                <w:noProof/>
                <w:webHidden/>
              </w:rPr>
              <w:fldChar w:fldCharType="separate"/>
            </w:r>
            <w:r w:rsidR="001157C2">
              <w:rPr>
                <w:noProof/>
                <w:webHidden/>
              </w:rPr>
              <w:t>4</w:t>
            </w:r>
            <w:r w:rsidR="001157C2">
              <w:rPr>
                <w:noProof/>
                <w:webHidden/>
              </w:rPr>
              <w:fldChar w:fldCharType="end"/>
            </w:r>
          </w:hyperlink>
        </w:p>
        <w:p w14:paraId="01C7EDB6" w14:textId="66FAAF07" w:rsidR="001157C2" w:rsidRDefault="001157C2">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260" w:history="1">
            <w:r w:rsidRPr="00B61378">
              <w:rPr>
                <w:rStyle w:val="Hyperlink"/>
                <w:noProof/>
              </w:rPr>
              <w:t>1.0 Introduction</w:t>
            </w:r>
            <w:r>
              <w:rPr>
                <w:noProof/>
                <w:webHidden/>
              </w:rPr>
              <w:tab/>
            </w:r>
            <w:r>
              <w:rPr>
                <w:noProof/>
                <w:webHidden/>
              </w:rPr>
              <w:fldChar w:fldCharType="begin"/>
            </w:r>
            <w:r>
              <w:rPr>
                <w:noProof/>
                <w:webHidden/>
              </w:rPr>
              <w:instrText xml:space="preserve"> PAGEREF _Toc229916260 \h </w:instrText>
            </w:r>
            <w:r>
              <w:rPr>
                <w:noProof/>
                <w:webHidden/>
              </w:rPr>
            </w:r>
            <w:r>
              <w:rPr>
                <w:noProof/>
                <w:webHidden/>
              </w:rPr>
              <w:fldChar w:fldCharType="separate"/>
            </w:r>
            <w:r>
              <w:rPr>
                <w:noProof/>
                <w:webHidden/>
              </w:rPr>
              <w:t>4</w:t>
            </w:r>
            <w:r>
              <w:rPr>
                <w:noProof/>
                <w:webHidden/>
              </w:rPr>
              <w:fldChar w:fldCharType="end"/>
            </w:r>
          </w:hyperlink>
        </w:p>
        <w:p w14:paraId="6DF6FD63" w14:textId="03DB9685" w:rsidR="001157C2" w:rsidRDefault="001157C2">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261" w:history="1">
            <w:r w:rsidRPr="00B61378">
              <w:rPr>
                <w:rStyle w:val="Hyperlink"/>
                <w:noProof/>
              </w:rPr>
              <w:t>1.1 Emotions in the Modern Workplace</w:t>
            </w:r>
            <w:r>
              <w:rPr>
                <w:noProof/>
                <w:webHidden/>
              </w:rPr>
              <w:tab/>
            </w:r>
            <w:r>
              <w:rPr>
                <w:noProof/>
                <w:webHidden/>
              </w:rPr>
              <w:fldChar w:fldCharType="begin"/>
            </w:r>
            <w:r>
              <w:rPr>
                <w:noProof/>
                <w:webHidden/>
              </w:rPr>
              <w:instrText xml:space="preserve"> PAGEREF _Toc229916261 \h </w:instrText>
            </w:r>
            <w:r>
              <w:rPr>
                <w:noProof/>
                <w:webHidden/>
              </w:rPr>
            </w:r>
            <w:r>
              <w:rPr>
                <w:noProof/>
                <w:webHidden/>
              </w:rPr>
              <w:fldChar w:fldCharType="separate"/>
            </w:r>
            <w:r>
              <w:rPr>
                <w:noProof/>
                <w:webHidden/>
              </w:rPr>
              <w:t>4</w:t>
            </w:r>
            <w:r>
              <w:rPr>
                <w:noProof/>
                <w:webHidden/>
              </w:rPr>
              <w:fldChar w:fldCharType="end"/>
            </w:r>
          </w:hyperlink>
        </w:p>
        <w:p w14:paraId="3763A77E" w14:textId="5D3D9E7A" w:rsidR="001157C2" w:rsidRDefault="001157C2">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262" w:history="1">
            <w:r w:rsidRPr="00B61378">
              <w:rPr>
                <w:rStyle w:val="Hyperlink"/>
                <w:noProof/>
              </w:rPr>
              <w:t>1.2 Contemporary Organisational Context</w:t>
            </w:r>
            <w:r>
              <w:rPr>
                <w:noProof/>
                <w:webHidden/>
              </w:rPr>
              <w:tab/>
            </w:r>
            <w:r>
              <w:rPr>
                <w:noProof/>
                <w:webHidden/>
              </w:rPr>
              <w:fldChar w:fldCharType="begin"/>
            </w:r>
            <w:r>
              <w:rPr>
                <w:noProof/>
                <w:webHidden/>
              </w:rPr>
              <w:instrText xml:space="preserve"> PAGEREF _Toc229916262 \h </w:instrText>
            </w:r>
            <w:r>
              <w:rPr>
                <w:noProof/>
                <w:webHidden/>
              </w:rPr>
            </w:r>
            <w:r>
              <w:rPr>
                <w:noProof/>
                <w:webHidden/>
              </w:rPr>
              <w:fldChar w:fldCharType="separate"/>
            </w:r>
            <w:r>
              <w:rPr>
                <w:noProof/>
                <w:webHidden/>
              </w:rPr>
              <w:t>5</w:t>
            </w:r>
            <w:r>
              <w:rPr>
                <w:noProof/>
                <w:webHidden/>
              </w:rPr>
              <w:fldChar w:fldCharType="end"/>
            </w:r>
          </w:hyperlink>
        </w:p>
        <w:p w14:paraId="051D662B" w14:textId="2BA0259C" w:rsidR="001157C2" w:rsidRDefault="001157C2">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263" w:history="1">
            <w:r w:rsidRPr="00B61378">
              <w:rPr>
                <w:rStyle w:val="Hyperlink"/>
                <w:noProof/>
              </w:rPr>
              <w:t>1.3 Purpose and Scope</w:t>
            </w:r>
            <w:r>
              <w:rPr>
                <w:noProof/>
                <w:webHidden/>
              </w:rPr>
              <w:tab/>
            </w:r>
            <w:r>
              <w:rPr>
                <w:noProof/>
                <w:webHidden/>
              </w:rPr>
              <w:fldChar w:fldCharType="begin"/>
            </w:r>
            <w:r>
              <w:rPr>
                <w:noProof/>
                <w:webHidden/>
              </w:rPr>
              <w:instrText xml:space="preserve"> PAGEREF _Toc229916263 \h </w:instrText>
            </w:r>
            <w:r>
              <w:rPr>
                <w:noProof/>
                <w:webHidden/>
              </w:rPr>
            </w:r>
            <w:r>
              <w:rPr>
                <w:noProof/>
                <w:webHidden/>
              </w:rPr>
              <w:fldChar w:fldCharType="separate"/>
            </w:r>
            <w:r>
              <w:rPr>
                <w:noProof/>
                <w:webHidden/>
              </w:rPr>
              <w:t>5</w:t>
            </w:r>
            <w:r>
              <w:rPr>
                <w:noProof/>
                <w:webHidden/>
              </w:rPr>
              <w:fldChar w:fldCharType="end"/>
            </w:r>
          </w:hyperlink>
        </w:p>
        <w:p w14:paraId="53E5277B" w14:textId="6AAC6388" w:rsidR="001157C2" w:rsidRDefault="001157C2">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264" w:history="1">
            <w:r w:rsidRPr="00B61378">
              <w:rPr>
                <w:rStyle w:val="Hyperlink"/>
                <w:noProof/>
              </w:rPr>
              <w:t>2.0 Emotional Intelligence: Theory, Development and Critical Debate</w:t>
            </w:r>
            <w:r>
              <w:rPr>
                <w:noProof/>
                <w:webHidden/>
              </w:rPr>
              <w:tab/>
            </w:r>
            <w:r>
              <w:rPr>
                <w:noProof/>
                <w:webHidden/>
              </w:rPr>
              <w:fldChar w:fldCharType="begin"/>
            </w:r>
            <w:r>
              <w:rPr>
                <w:noProof/>
                <w:webHidden/>
              </w:rPr>
              <w:instrText xml:space="preserve"> PAGEREF _Toc229916264 \h </w:instrText>
            </w:r>
            <w:r>
              <w:rPr>
                <w:noProof/>
                <w:webHidden/>
              </w:rPr>
            </w:r>
            <w:r>
              <w:rPr>
                <w:noProof/>
                <w:webHidden/>
              </w:rPr>
              <w:fldChar w:fldCharType="separate"/>
            </w:r>
            <w:r>
              <w:rPr>
                <w:noProof/>
                <w:webHidden/>
              </w:rPr>
              <w:t>6</w:t>
            </w:r>
            <w:r>
              <w:rPr>
                <w:noProof/>
                <w:webHidden/>
              </w:rPr>
              <w:fldChar w:fldCharType="end"/>
            </w:r>
          </w:hyperlink>
        </w:p>
        <w:p w14:paraId="19288BCD" w14:textId="4D9F8FE7" w:rsidR="001157C2" w:rsidRDefault="001157C2">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265" w:history="1">
            <w:r w:rsidRPr="00B61378">
              <w:rPr>
                <w:rStyle w:val="Hyperlink"/>
                <w:noProof/>
              </w:rPr>
              <w:t>2.1 Origins of Emotional Intelligence</w:t>
            </w:r>
            <w:r>
              <w:rPr>
                <w:noProof/>
                <w:webHidden/>
              </w:rPr>
              <w:tab/>
            </w:r>
            <w:r>
              <w:rPr>
                <w:noProof/>
                <w:webHidden/>
              </w:rPr>
              <w:fldChar w:fldCharType="begin"/>
            </w:r>
            <w:r>
              <w:rPr>
                <w:noProof/>
                <w:webHidden/>
              </w:rPr>
              <w:instrText xml:space="preserve"> PAGEREF _Toc229916265 \h </w:instrText>
            </w:r>
            <w:r>
              <w:rPr>
                <w:noProof/>
                <w:webHidden/>
              </w:rPr>
            </w:r>
            <w:r>
              <w:rPr>
                <w:noProof/>
                <w:webHidden/>
              </w:rPr>
              <w:fldChar w:fldCharType="separate"/>
            </w:r>
            <w:r>
              <w:rPr>
                <w:noProof/>
                <w:webHidden/>
              </w:rPr>
              <w:t>6</w:t>
            </w:r>
            <w:r>
              <w:rPr>
                <w:noProof/>
                <w:webHidden/>
              </w:rPr>
              <w:fldChar w:fldCharType="end"/>
            </w:r>
          </w:hyperlink>
        </w:p>
        <w:p w14:paraId="43880373" w14:textId="7A6D3DCC" w:rsidR="001157C2" w:rsidRDefault="001157C2">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266" w:history="1">
            <w:r w:rsidRPr="00B61378">
              <w:rPr>
                <w:rStyle w:val="Hyperlink"/>
                <w:noProof/>
              </w:rPr>
              <w:t>2.2 Ability Based Emotional Intelligence</w:t>
            </w:r>
            <w:r>
              <w:rPr>
                <w:noProof/>
                <w:webHidden/>
              </w:rPr>
              <w:tab/>
            </w:r>
            <w:r>
              <w:rPr>
                <w:noProof/>
                <w:webHidden/>
              </w:rPr>
              <w:fldChar w:fldCharType="begin"/>
            </w:r>
            <w:r>
              <w:rPr>
                <w:noProof/>
                <w:webHidden/>
              </w:rPr>
              <w:instrText xml:space="preserve"> PAGEREF _Toc229916266 \h </w:instrText>
            </w:r>
            <w:r>
              <w:rPr>
                <w:noProof/>
                <w:webHidden/>
              </w:rPr>
            </w:r>
            <w:r>
              <w:rPr>
                <w:noProof/>
                <w:webHidden/>
              </w:rPr>
              <w:fldChar w:fldCharType="separate"/>
            </w:r>
            <w:r>
              <w:rPr>
                <w:noProof/>
                <w:webHidden/>
              </w:rPr>
              <w:t>6</w:t>
            </w:r>
            <w:r>
              <w:rPr>
                <w:noProof/>
                <w:webHidden/>
              </w:rPr>
              <w:fldChar w:fldCharType="end"/>
            </w:r>
          </w:hyperlink>
        </w:p>
        <w:p w14:paraId="53F933A9" w14:textId="37646078" w:rsidR="001157C2" w:rsidRDefault="001157C2">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267" w:history="1">
            <w:r w:rsidRPr="00B61378">
              <w:rPr>
                <w:rStyle w:val="Hyperlink"/>
                <w:noProof/>
              </w:rPr>
              <w:t>2.3 Competency and Mixed Models</w:t>
            </w:r>
            <w:r>
              <w:rPr>
                <w:noProof/>
                <w:webHidden/>
              </w:rPr>
              <w:tab/>
            </w:r>
            <w:r>
              <w:rPr>
                <w:noProof/>
                <w:webHidden/>
              </w:rPr>
              <w:fldChar w:fldCharType="begin"/>
            </w:r>
            <w:r>
              <w:rPr>
                <w:noProof/>
                <w:webHidden/>
              </w:rPr>
              <w:instrText xml:space="preserve"> PAGEREF _Toc229916267 \h </w:instrText>
            </w:r>
            <w:r>
              <w:rPr>
                <w:noProof/>
                <w:webHidden/>
              </w:rPr>
            </w:r>
            <w:r>
              <w:rPr>
                <w:noProof/>
                <w:webHidden/>
              </w:rPr>
              <w:fldChar w:fldCharType="separate"/>
            </w:r>
            <w:r>
              <w:rPr>
                <w:noProof/>
                <w:webHidden/>
              </w:rPr>
              <w:t>6</w:t>
            </w:r>
            <w:r>
              <w:rPr>
                <w:noProof/>
                <w:webHidden/>
              </w:rPr>
              <w:fldChar w:fldCharType="end"/>
            </w:r>
          </w:hyperlink>
        </w:p>
        <w:p w14:paraId="1A3FAEEB" w14:textId="4161D7B6" w:rsidR="001157C2" w:rsidRDefault="001157C2">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268" w:history="1">
            <w:r w:rsidRPr="00B61378">
              <w:rPr>
                <w:rStyle w:val="Hyperlink"/>
                <w:noProof/>
              </w:rPr>
              <w:t>2.4 Meta Emotional Intelligence</w:t>
            </w:r>
            <w:r>
              <w:rPr>
                <w:noProof/>
                <w:webHidden/>
              </w:rPr>
              <w:tab/>
            </w:r>
            <w:r>
              <w:rPr>
                <w:noProof/>
                <w:webHidden/>
              </w:rPr>
              <w:fldChar w:fldCharType="begin"/>
            </w:r>
            <w:r>
              <w:rPr>
                <w:noProof/>
                <w:webHidden/>
              </w:rPr>
              <w:instrText xml:space="preserve"> PAGEREF _Toc229916268 \h </w:instrText>
            </w:r>
            <w:r>
              <w:rPr>
                <w:noProof/>
                <w:webHidden/>
              </w:rPr>
            </w:r>
            <w:r>
              <w:rPr>
                <w:noProof/>
                <w:webHidden/>
              </w:rPr>
              <w:fldChar w:fldCharType="separate"/>
            </w:r>
            <w:r>
              <w:rPr>
                <w:noProof/>
                <w:webHidden/>
              </w:rPr>
              <w:t>6</w:t>
            </w:r>
            <w:r>
              <w:rPr>
                <w:noProof/>
                <w:webHidden/>
              </w:rPr>
              <w:fldChar w:fldCharType="end"/>
            </w:r>
          </w:hyperlink>
        </w:p>
        <w:p w14:paraId="18261CA7" w14:textId="6952EA82" w:rsidR="001157C2" w:rsidRDefault="001157C2">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269" w:history="1">
            <w:r w:rsidRPr="00B61378">
              <w:rPr>
                <w:rStyle w:val="Hyperlink"/>
                <w:noProof/>
              </w:rPr>
              <w:t>2.5 Critical Limitations of Emotional Intelligence</w:t>
            </w:r>
            <w:r>
              <w:rPr>
                <w:noProof/>
                <w:webHidden/>
              </w:rPr>
              <w:tab/>
            </w:r>
            <w:r>
              <w:rPr>
                <w:noProof/>
                <w:webHidden/>
              </w:rPr>
              <w:fldChar w:fldCharType="begin"/>
            </w:r>
            <w:r>
              <w:rPr>
                <w:noProof/>
                <w:webHidden/>
              </w:rPr>
              <w:instrText xml:space="preserve"> PAGEREF _Toc229916269 \h </w:instrText>
            </w:r>
            <w:r>
              <w:rPr>
                <w:noProof/>
                <w:webHidden/>
              </w:rPr>
            </w:r>
            <w:r>
              <w:rPr>
                <w:noProof/>
                <w:webHidden/>
              </w:rPr>
              <w:fldChar w:fldCharType="separate"/>
            </w:r>
            <w:r>
              <w:rPr>
                <w:noProof/>
                <w:webHidden/>
              </w:rPr>
              <w:t>6</w:t>
            </w:r>
            <w:r>
              <w:rPr>
                <w:noProof/>
                <w:webHidden/>
              </w:rPr>
              <w:fldChar w:fldCharType="end"/>
            </w:r>
          </w:hyperlink>
        </w:p>
        <w:p w14:paraId="0925FDC0" w14:textId="4480F3BB" w:rsidR="001157C2" w:rsidRDefault="001157C2">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270" w:history="1">
            <w:r w:rsidRPr="00B61378">
              <w:rPr>
                <w:rStyle w:val="Hyperlink"/>
                <w:noProof/>
              </w:rPr>
              <w:t>3.0 Emotional Intelligence and Workforce Development</w:t>
            </w:r>
            <w:r>
              <w:rPr>
                <w:noProof/>
                <w:webHidden/>
              </w:rPr>
              <w:tab/>
            </w:r>
            <w:r>
              <w:rPr>
                <w:noProof/>
                <w:webHidden/>
              </w:rPr>
              <w:fldChar w:fldCharType="begin"/>
            </w:r>
            <w:r>
              <w:rPr>
                <w:noProof/>
                <w:webHidden/>
              </w:rPr>
              <w:instrText xml:space="preserve"> PAGEREF _Toc229916270 \h </w:instrText>
            </w:r>
            <w:r>
              <w:rPr>
                <w:noProof/>
                <w:webHidden/>
              </w:rPr>
            </w:r>
            <w:r>
              <w:rPr>
                <w:noProof/>
                <w:webHidden/>
              </w:rPr>
              <w:fldChar w:fldCharType="separate"/>
            </w:r>
            <w:r>
              <w:rPr>
                <w:noProof/>
                <w:webHidden/>
              </w:rPr>
              <w:t>7</w:t>
            </w:r>
            <w:r>
              <w:rPr>
                <w:noProof/>
                <w:webHidden/>
              </w:rPr>
              <w:fldChar w:fldCharType="end"/>
            </w:r>
          </w:hyperlink>
        </w:p>
        <w:p w14:paraId="11846261" w14:textId="54AC2120" w:rsidR="001157C2" w:rsidRDefault="001157C2">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271" w:history="1">
            <w:r w:rsidRPr="00B61378">
              <w:rPr>
                <w:rStyle w:val="Hyperlink"/>
                <w:noProof/>
              </w:rPr>
              <w:t>3.1 Leadership Development</w:t>
            </w:r>
            <w:r>
              <w:rPr>
                <w:noProof/>
                <w:webHidden/>
              </w:rPr>
              <w:tab/>
            </w:r>
            <w:r>
              <w:rPr>
                <w:noProof/>
                <w:webHidden/>
              </w:rPr>
              <w:fldChar w:fldCharType="begin"/>
            </w:r>
            <w:r>
              <w:rPr>
                <w:noProof/>
                <w:webHidden/>
              </w:rPr>
              <w:instrText xml:space="preserve"> PAGEREF _Toc229916271 \h </w:instrText>
            </w:r>
            <w:r>
              <w:rPr>
                <w:noProof/>
                <w:webHidden/>
              </w:rPr>
            </w:r>
            <w:r>
              <w:rPr>
                <w:noProof/>
                <w:webHidden/>
              </w:rPr>
              <w:fldChar w:fldCharType="separate"/>
            </w:r>
            <w:r>
              <w:rPr>
                <w:noProof/>
                <w:webHidden/>
              </w:rPr>
              <w:t>7</w:t>
            </w:r>
            <w:r>
              <w:rPr>
                <w:noProof/>
                <w:webHidden/>
              </w:rPr>
              <w:fldChar w:fldCharType="end"/>
            </w:r>
          </w:hyperlink>
        </w:p>
        <w:p w14:paraId="1EBEDC7C" w14:textId="3F2F0DE4" w:rsidR="001157C2" w:rsidRDefault="001157C2">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272" w:history="1">
            <w:r w:rsidRPr="00B61378">
              <w:rPr>
                <w:rStyle w:val="Hyperlink"/>
                <w:noProof/>
              </w:rPr>
              <w:t>3.2 Communication, Relationships and Collaboration</w:t>
            </w:r>
            <w:r>
              <w:rPr>
                <w:noProof/>
                <w:webHidden/>
              </w:rPr>
              <w:tab/>
            </w:r>
            <w:r>
              <w:rPr>
                <w:noProof/>
                <w:webHidden/>
              </w:rPr>
              <w:fldChar w:fldCharType="begin"/>
            </w:r>
            <w:r>
              <w:rPr>
                <w:noProof/>
                <w:webHidden/>
              </w:rPr>
              <w:instrText xml:space="preserve"> PAGEREF _Toc229916272 \h </w:instrText>
            </w:r>
            <w:r>
              <w:rPr>
                <w:noProof/>
                <w:webHidden/>
              </w:rPr>
            </w:r>
            <w:r>
              <w:rPr>
                <w:noProof/>
                <w:webHidden/>
              </w:rPr>
              <w:fldChar w:fldCharType="separate"/>
            </w:r>
            <w:r>
              <w:rPr>
                <w:noProof/>
                <w:webHidden/>
              </w:rPr>
              <w:t>7</w:t>
            </w:r>
            <w:r>
              <w:rPr>
                <w:noProof/>
                <w:webHidden/>
              </w:rPr>
              <w:fldChar w:fldCharType="end"/>
            </w:r>
          </w:hyperlink>
        </w:p>
        <w:p w14:paraId="1B1D5232" w14:textId="027F6DBC" w:rsidR="001157C2" w:rsidRDefault="001157C2">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273" w:history="1">
            <w:r w:rsidRPr="00B61378">
              <w:rPr>
                <w:rStyle w:val="Hyperlink"/>
                <w:noProof/>
              </w:rPr>
              <w:t>3.3 Emotional Intelligence and Psychological Safety</w:t>
            </w:r>
            <w:r>
              <w:rPr>
                <w:noProof/>
                <w:webHidden/>
              </w:rPr>
              <w:tab/>
            </w:r>
            <w:r>
              <w:rPr>
                <w:noProof/>
                <w:webHidden/>
              </w:rPr>
              <w:fldChar w:fldCharType="begin"/>
            </w:r>
            <w:r>
              <w:rPr>
                <w:noProof/>
                <w:webHidden/>
              </w:rPr>
              <w:instrText xml:space="preserve"> PAGEREF _Toc229916273 \h </w:instrText>
            </w:r>
            <w:r>
              <w:rPr>
                <w:noProof/>
                <w:webHidden/>
              </w:rPr>
            </w:r>
            <w:r>
              <w:rPr>
                <w:noProof/>
                <w:webHidden/>
              </w:rPr>
              <w:fldChar w:fldCharType="separate"/>
            </w:r>
            <w:r>
              <w:rPr>
                <w:noProof/>
                <w:webHidden/>
              </w:rPr>
              <w:t>7</w:t>
            </w:r>
            <w:r>
              <w:rPr>
                <w:noProof/>
                <w:webHidden/>
              </w:rPr>
              <w:fldChar w:fldCharType="end"/>
            </w:r>
          </w:hyperlink>
        </w:p>
        <w:p w14:paraId="4EE71723" w14:textId="676F2C6B" w:rsidR="001157C2" w:rsidRDefault="001157C2">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274" w:history="1">
            <w:r w:rsidRPr="00B61378">
              <w:rPr>
                <w:rStyle w:val="Hyperlink"/>
                <w:noProof/>
              </w:rPr>
              <w:t>3.4 Diversity, Inclusion and Multi-Generational Working</w:t>
            </w:r>
            <w:r>
              <w:rPr>
                <w:noProof/>
                <w:webHidden/>
              </w:rPr>
              <w:tab/>
            </w:r>
            <w:r>
              <w:rPr>
                <w:noProof/>
                <w:webHidden/>
              </w:rPr>
              <w:fldChar w:fldCharType="begin"/>
            </w:r>
            <w:r>
              <w:rPr>
                <w:noProof/>
                <w:webHidden/>
              </w:rPr>
              <w:instrText xml:space="preserve"> PAGEREF _Toc229916274 \h </w:instrText>
            </w:r>
            <w:r>
              <w:rPr>
                <w:noProof/>
                <w:webHidden/>
              </w:rPr>
            </w:r>
            <w:r>
              <w:rPr>
                <w:noProof/>
                <w:webHidden/>
              </w:rPr>
              <w:fldChar w:fldCharType="separate"/>
            </w:r>
            <w:r>
              <w:rPr>
                <w:noProof/>
                <w:webHidden/>
              </w:rPr>
              <w:t>8</w:t>
            </w:r>
            <w:r>
              <w:rPr>
                <w:noProof/>
                <w:webHidden/>
              </w:rPr>
              <w:fldChar w:fldCharType="end"/>
            </w:r>
          </w:hyperlink>
        </w:p>
        <w:p w14:paraId="126F84CA" w14:textId="617DFE29" w:rsidR="001157C2" w:rsidRDefault="001157C2">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275" w:history="1">
            <w:r w:rsidRPr="00B61378">
              <w:rPr>
                <w:rStyle w:val="Hyperlink"/>
                <w:noProof/>
              </w:rPr>
              <w:t>3.5 Critical Evaluation</w:t>
            </w:r>
            <w:r>
              <w:rPr>
                <w:noProof/>
                <w:webHidden/>
              </w:rPr>
              <w:tab/>
            </w:r>
            <w:r>
              <w:rPr>
                <w:noProof/>
                <w:webHidden/>
              </w:rPr>
              <w:fldChar w:fldCharType="begin"/>
            </w:r>
            <w:r>
              <w:rPr>
                <w:noProof/>
                <w:webHidden/>
              </w:rPr>
              <w:instrText xml:space="preserve"> PAGEREF _Toc229916275 \h </w:instrText>
            </w:r>
            <w:r>
              <w:rPr>
                <w:noProof/>
                <w:webHidden/>
              </w:rPr>
            </w:r>
            <w:r>
              <w:rPr>
                <w:noProof/>
                <w:webHidden/>
              </w:rPr>
              <w:fldChar w:fldCharType="separate"/>
            </w:r>
            <w:r>
              <w:rPr>
                <w:noProof/>
                <w:webHidden/>
              </w:rPr>
              <w:t>8</w:t>
            </w:r>
            <w:r>
              <w:rPr>
                <w:noProof/>
                <w:webHidden/>
              </w:rPr>
              <w:fldChar w:fldCharType="end"/>
            </w:r>
          </w:hyperlink>
        </w:p>
        <w:p w14:paraId="5B460283" w14:textId="55FEE8EA" w:rsidR="001157C2" w:rsidRDefault="001157C2">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276" w:history="1">
            <w:r w:rsidRPr="00B61378">
              <w:rPr>
                <w:rStyle w:val="Hyperlink"/>
                <w:noProof/>
              </w:rPr>
              <w:t>4.0 Emotional Intelligence and Business Performance</w:t>
            </w:r>
            <w:r>
              <w:rPr>
                <w:noProof/>
                <w:webHidden/>
              </w:rPr>
              <w:tab/>
            </w:r>
            <w:r>
              <w:rPr>
                <w:noProof/>
                <w:webHidden/>
              </w:rPr>
              <w:fldChar w:fldCharType="begin"/>
            </w:r>
            <w:r>
              <w:rPr>
                <w:noProof/>
                <w:webHidden/>
              </w:rPr>
              <w:instrText xml:space="preserve"> PAGEREF _Toc229916276 \h </w:instrText>
            </w:r>
            <w:r>
              <w:rPr>
                <w:noProof/>
                <w:webHidden/>
              </w:rPr>
            </w:r>
            <w:r>
              <w:rPr>
                <w:noProof/>
                <w:webHidden/>
              </w:rPr>
              <w:fldChar w:fldCharType="separate"/>
            </w:r>
            <w:r>
              <w:rPr>
                <w:noProof/>
                <w:webHidden/>
              </w:rPr>
              <w:t>8</w:t>
            </w:r>
            <w:r>
              <w:rPr>
                <w:noProof/>
                <w:webHidden/>
              </w:rPr>
              <w:fldChar w:fldCharType="end"/>
            </w:r>
          </w:hyperlink>
        </w:p>
        <w:p w14:paraId="27DB4038" w14:textId="696F6177" w:rsidR="001157C2" w:rsidRDefault="001157C2">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277" w:history="1">
            <w:r w:rsidRPr="00B61378">
              <w:rPr>
                <w:rStyle w:val="Hyperlink"/>
                <w:noProof/>
              </w:rPr>
              <w:t>4.1 Employee Engagement and Productivity</w:t>
            </w:r>
            <w:r>
              <w:rPr>
                <w:noProof/>
                <w:webHidden/>
              </w:rPr>
              <w:tab/>
            </w:r>
            <w:r>
              <w:rPr>
                <w:noProof/>
                <w:webHidden/>
              </w:rPr>
              <w:fldChar w:fldCharType="begin"/>
            </w:r>
            <w:r>
              <w:rPr>
                <w:noProof/>
                <w:webHidden/>
              </w:rPr>
              <w:instrText xml:space="preserve"> PAGEREF _Toc229916277 \h </w:instrText>
            </w:r>
            <w:r>
              <w:rPr>
                <w:noProof/>
                <w:webHidden/>
              </w:rPr>
            </w:r>
            <w:r>
              <w:rPr>
                <w:noProof/>
                <w:webHidden/>
              </w:rPr>
              <w:fldChar w:fldCharType="separate"/>
            </w:r>
            <w:r>
              <w:rPr>
                <w:noProof/>
                <w:webHidden/>
              </w:rPr>
              <w:t>8</w:t>
            </w:r>
            <w:r>
              <w:rPr>
                <w:noProof/>
                <w:webHidden/>
              </w:rPr>
              <w:fldChar w:fldCharType="end"/>
            </w:r>
          </w:hyperlink>
        </w:p>
        <w:p w14:paraId="213B7C03" w14:textId="666FF280" w:rsidR="001157C2" w:rsidRDefault="001157C2">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278" w:history="1">
            <w:r w:rsidRPr="00B61378">
              <w:rPr>
                <w:rStyle w:val="Hyperlink"/>
                <w:noProof/>
              </w:rPr>
              <w:t>4.2 Conflict, Stress and Organisational Cost</w:t>
            </w:r>
            <w:r>
              <w:rPr>
                <w:noProof/>
                <w:webHidden/>
              </w:rPr>
              <w:tab/>
            </w:r>
            <w:r>
              <w:rPr>
                <w:noProof/>
                <w:webHidden/>
              </w:rPr>
              <w:fldChar w:fldCharType="begin"/>
            </w:r>
            <w:r>
              <w:rPr>
                <w:noProof/>
                <w:webHidden/>
              </w:rPr>
              <w:instrText xml:space="preserve"> PAGEREF _Toc229916278 \h </w:instrText>
            </w:r>
            <w:r>
              <w:rPr>
                <w:noProof/>
                <w:webHidden/>
              </w:rPr>
            </w:r>
            <w:r>
              <w:rPr>
                <w:noProof/>
                <w:webHidden/>
              </w:rPr>
              <w:fldChar w:fldCharType="separate"/>
            </w:r>
            <w:r>
              <w:rPr>
                <w:noProof/>
                <w:webHidden/>
              </w:rPr>
              <w:t>8</w:t>
            </w:r>
            <w:r>
              <w:rPr>
                <w:noProof/>
                <w:webHidden/>
              </w:rPr>
              <w:fldChar w:fldCharType="end"/>
            </w:r>
          </w:hyperlink>
        </w:p>
        <w:p w14:paraId="02114680" w14:textId="5BF11D72" w:rsidR="001157C2" w:rsidRDefault="001157C2">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279" w:history="1">
            <w:r w:rsidRPr="00B61378">
              <w:rPr>
                <w:rStyle w:val="Hyperlink"/>
                <w:noProof/>
              </w:rPr>
              <w:t>4.3 Customer Relationships and Organisational Reputation</w:t>
            </w:r>
            <w:r>
              <w:rPr>
                <w:noProof/>
                <w:webHidden/>
              </w:rPr>
              <w:tab/>
            </w:r>
            <w:r>
              <w:rPr>
                <w:noProof/>
                <w:webHidden/>
              </w:rPr>
              <w:fldChar w:fldCharType="begin"/>
            </w:r>
            <w:r>
              <w:rPr>
                <w:noProof/>
                <w:webHidden/>
              </w:rPr>
              <w:instrText xml:space="preserve"> PAGEREF _Toc229916279 \h </w:instrText>
            </w:r>
            <w:r>
              <w:rPr>
                <w:noProof/>
                <w:webHidden/>
              </w:rPr>
            </w:r>
            <w:r>
              <w:rPr>
                <w:noProof/>
                <w:webHidden/>
              </w:rPr>
              <w:fldChar w:fldCharType="separate"/>
            </w:r>
            <w:r>
              <w:rPr>
                <w:noProof/>
                <w:webHidden/>
              </w:rPr>
              <w:t>9</w:t>
            </w:r>
            <w:r>
              <w:rPr>
                <w:noProof/>
                <w:webHidden/>
              </w:rPr>
              <w:fldChar w:fldCharType="end"/>
            </w:r>
          </w:hyperlink>
        </w:p>
        <w:p w14:paraId="6BCA53F2" w14:textId="3B9F2D7E" w:rsidR="001157C2" w:rsidRDefault="001157C2">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280" w:history="1">
            <w:r w:rsidRPr="00B61378">
              <w:rPr>
                <w:rStyle w:val="Hyperlink"/>
                <w:noProof/>
              </w:rPr>
              <w:t>4.4 Innovation, Learning and Retention</w:t>
            </w:r>
            <w:r>
              <w:rPr>
                <w:noProof/>
                <w:webHidden/>
              </w:rPr>
              <w:tab/>
            </w:r>
            <w:r>
              <w:rPr>
                <w:noProof/>
                <w:webHidden/>
              </w:rPr>
              <w:fldChar w:fldCharType="begin"/>
            </w:r>
            <w:r>
              <w:rPr>
                <w:noProof/>
                <w:webHidden/>
              </w:rPr>
              <w:instrText xml:space="preserve"> PAGEREF _Toc229916280 \h </w:instrText>
            </w:r>
            <w:r>
              <w:rPr>
                <w:noProof/>
                <w:webHidden/>
              </w:rPr>
            </w:r>
            <w:r>
              <w:rPr>
                <w:noProof/>
                <w:webHidden/>
              </w:rPr>
              <w:fldChar w:fldCharType="separate"/>
            </w:r>
            <w:r>
              <w:rPr>
                <w:noProof/>
                <w:webHidden/>
              </w:rPr>
              <w:t>9</w:t>
            </w:r>
            <w:r>
              <w:rPr>
                <w:noProof/>
                <w:webHidden/>
              </w:rPr>
              <w:fldChar w:fldCharType="end"/>
            </w:r>
          </w:hyperlink>
        </w:p>
        <w:p w14:paraId="4C0354A4" w14:textId="13755324" w:rsidR="001157C2" w:rsidRDefault="001157C2">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281" w:history="1">
            <w:r w:rsidRPr="00B61378">
              <w:rPr>
                <w:rStyle w:val="Hyperlink"/>
                <w:noProof/>
              </w:rPr>
              <w:t>4.5 Critical Evaluation</w:t>
            </w:r>
            <w:r>
              <w:rPr>
                <w:noProof/>
                <w:webHidden/>
              </w:rPr>
              <w:tab/>
            </w:r>
            <w:r>
              <w:rPr>
                <w:noProof/>
                <w:webHidden/>
              </w:rPr>
              <w:fldChar w:fldCharType="begin"/>
            </w:r>
            <w:r>
              <w:rPr>
                <w:noProof/>
                <w:webHidden/>
              </w:rPr>
              <w:instrText xml:space="preserve"> PAGEREF _Toc229916281 \h </w:instrText>
            </w:r>
            <w:r>
              <w:rPr>
                <w:noProof/>
                <w:webHidden/>
              </w:rPr>
            </w:r>
            <w:r>
              <w:rPr>
                <w:noProof/>
                <w:webHidden/>
              </w:rPr>
              <w:fldChar w:fldCharType="separate"/>
            </w:r>
            <w:r>
              <w:rPr>
                <w:noProof/>
                <w:webHidden/>
              </w:rPr>
              <w:t>9</w:t>
            </w:r>
            <w:r>
              <w:rPr>
                <w:noProof/>
                <w:webHidden/>
              </w:rPr>
              <w:fldChar w:fldCharType="end"/>
            </w:r>
          </w:hyperlink>
        </w:p>
        <w:p w14:paraId="36D2ED5F" w14:textId="72E379AB" w:rsidR="001157C2" w:rsidRDefault="001157C2">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282" w:history="1">
            <w:r w:rsidRPr="00B61378">
              <w:rPr>
                <w:rStyle w:val="Hyperlink"/>
                <w:noProof/>
              </w:rPr>
              <w:t>5.0 Complementary Perspectives Beyond Traditional Emotional Intelligence</w:t>
            </w:r>
            <w:r>
              <w:rPr>
                <w:noProof/>
                <w:webHidden/>
              </w:rPr>
              <w:tab/>
            </w:r>
            <w:r>
              <w:rPr>
                <w:noProof/>
                <w:webHidden/>
              </w:rPr>
              <w:fldChar w:fldCharType="begin"/>
            </w:r>
            <w:r>
              <w:rPr>
                <w:noProof/>
                <w:webHidden/>
              </w:rPr>
              <w:instrText xml:space="preserve"> PAGEREF _Toc229916282 \h </w:instrText>
            </w:r>
            <w:r>
              <w:rPr>
                <w:noProof/>
                <w:webHidden/>
              </w:rPr>
            </w:r>
            <w:r>
              <w:rPr>
                <w:noProof/>
                <w:webHidden/>
              </w:rPr>
              <w:fldChar w:fldCharType="separate"/>
            </w:r>
            <w:r>
              <w:rPr>
                <w:noProof/>
                <w:webHidden/>
              </w:rPr>
              <w:t>9</w:t>
            </w:r>
            <w:r>
              <w:rPr>
                <w:noProof/>
                <w:webHidden/>
              </w:rPr>
              <w:fldChar w:fldCharType="end"/>
            </w:r>
          </w:hyperlink>
        </w:p>
        <w:p w14:paraId="54E92E87" w14:textId="1EE4AD82" w:rsidR="001157C2" w:rsidRDefault="001157C2">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283" w:history="1">
            <w:r w:rsidRPr="00B61378">
              <w:rPr>
                <w:rStyle w:val="Hyperlink"/>
                <w:noProof/>
              </w:rPr>
              <w:t>5.1 Transactional Analysis</w:t>
            </w:r>
            <w:r>
              <w:rPr>
                <w:noProof/>
                <w:webHidden/>
              </w:rPr>
              <w:tab/>
            </w:r>
            <w:r>
              <w:rPr>
                <w:noProof/>
                <w:webHidden/>
              </w:rPr>
              <w:fldChar w:fldCharType="begin"/>
            </w:r>
            <w:r>
              <w:rPr>
                <w:noProof/>
                <w:webHidden/>
              </w:rPr>
              <w:instrText xml:space="preserve"> PAGEREF _Toc229916283 \h </w:instrText>
            </w:r>
            <w:r>
              <w:rPr>
                <w:noProof/>
                <w:webHidden/>
              </w:rPr>
            </w:r>
            <w:r>
              <w:rPr>
                <w:noProof/>
                <w:webHidden/>
              </w:rPr>
              <w:fldChar w:fldCharType="separate"/>
            </w:r>
            <w:r>
              <w:rPr>
                <w:noProof/>
                <w:webHidden/>
              </w:rPr>
              <w:t>9</w:t>
            </w:r>
            <w:r>
              <w:rPr>
                <w:noProof/>
                <w:webHidden/>
              </w:rPr>
              <w:fldChar w:fldCharType="end"/>
            </w:r>
          </w:hyperlink>
        </w:p>
        <w:p w14:paraId="10AAC2CB" w14:textId="64D1B77C" w:rsidR="001157C2" w:rsidRDefault="001157C2">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284" w:history="1">
            <w:r w:rsidRPr="00B61378">
              <w:rPr>
                <w:rStyle w:val="Hyperlink"/>
                <w:noProof/>
              </w:rPr>
              <w:t>5.2 Drama Triangle versus Empowerment Triangle</w:t>
            </w:r>
            <w:r>
              <w:rPr>
                <w:noProof/>
                <w:webHidden/>
              </w:rPr>
              <w:tab/>
            </w:r>
            <w:r>
              <w:rPr>
                <w:noProof/>
                <w:webHidden/>
              </w:rPr>
              <w:fldChar w:fldCharType="begin"/>
            </w:r>
            <w:r>
              <w:rPr>
                <w:noProof/>
                <w:webHidden/>
              </w:rPr>
              <w:instrText xml:space="preserve"> PAGEREF _Toc229916284 \h </w:instrText>
            </w:r>
            <w:r>
              <w:rPr>
                <w:noProof/>
                <w:webHidden/>
              </w:rPr>
            </w:r>
            <w:r>
              <w:rPr>
                <w:noProof/>
                <w:webHidden/>
              </w:rPr>
              <w:fldChar w:fldCharType="separate"/>
            </w:r>
            <w:r>
              <w:rPr>
                <w:noProof/>
                <w:webHidden/>
              </w:rPr>
              <w:t>10</w:t>
            </w:r>
            <w:r>
              <w:rPr>
                <w:noProof/>
                <w:webHidden/>
              </w:rPr>
              <w:fldChar w:fldCharType="end"/>
            </w:r>
          </w:hyperlink>
        </w:p>
        <w:p w14:paraId="01FF9FBF" w14:textId="26AB8FE3" w:rsidR="001157C2" w:rsidRDefault="001157C2">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285" w:history="1">
            <w:r w:rsidRPr="00B61378">
              <w:rPr>
                <w:rStyle w:val="Hyperlink"/>
                <w:noProof/>
              </w:rPr>
              <w:t>5.3 Disposition Diamond</w:t>
            </w:r>
            <w:r>
              <w:rPr>
                <w:noProof/>
                <w:webHidden/>
              </w:rPr>
              <w:tab/>
            </w:r>
            <w:r>
              <w:rPr>
                <w:noProof/>
                <w:webHidden/>
              </w:rPr>
              <w:fldChar w:fldCharType="begin"/>
            </w:r>
            <w:r>
              <w:rPr>
                <w:noProof/>
                <w:webHidden/>
              </w:rPr>
              <w:instrText xml:space="preserve"> PAGEREF _Toc229916285 \h </w:instrText>
            </w:r>
            <w:r>
              <w:rPr>
                <w:noProof/>
                <w:webHidden/>
              </w:rPr>
            </w:r>
            <w:r>
              <w:rPr>
                <w:noProof/>
                <w:webHidden/>
              </w:rPr>
              <w:fldChar w:fldCharType="separate"/>
            </w:r>
            <w:r>
              <w:rPr>
                <w:noProof/>
                <w:webHidden/>
              </w:rPr>
              <w:t>10</w:t>
            </w:r>
            <w:r>
              <w:rPr>
                <w:noProof/>
                <w:webHidden/>
              </w:rPr>
              <w:fldChar w:fldCharType="end"/>
            </w:r>
          </w:hyperlink>
        </w:p>
        <w:p w14:paraId="46A00621" w14:textId="244B66AD" w:rsidR="001157C2" w:rsidRDefault="001157C2">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286" w:history="1">
            <w:r w:rsidRPr="00B61378">
              <w:rPr>
                <w:rStyle w:val="Hyperlink"/>
                <w:noProof/>
              </w:rPr>
              <w:t>5.4 Circle of Influence and Emotional Agency</w:t>
            </w:r>
            <w:r>
              <w:rPr>
                <w:noProof/>
                <w:webHidden/>
              </w:rPr>
              <w:tab/>
            </w:r>
            <w:r>
              <w:rPr>
                <w:noProof/>
                <w:webHidden/>
              </w:rPr>
              <w:fldChar w:fldCharType="begin"/>
            </w:r>
            <w:r>
              <w:rPr>
                <w:noProof/>
                <w:webHidden/>
              </w:rPr>
              <w:instrText xml:space="preserve"> PAGEREF _Toc229916286 \h </w:instrText>
            </w:r>
            <w:r>
              <w:rPr>
                <w:noProof/>
                <w:webHidden/>
              </w:rPr>
            </w:r>
            <w:r>
              <w:rPr>
                <w:noProof/>
                <w:webHidden/>
              </w:rPr>
              <w:fldChar w:fldCharType="separate"/>
            </w:r>
            <w:r>
              <w:rPr>
                <w:noProof/>
                <w:webHidden/>
              </w:rPr>
              <w:t>10</w:t>
            </w:r>
            <w:r>
              <w:rPr>
                <w:noProof/>
                <w:webHidden/>
              </w:rPr>
              <w:fldChar w:fldCharType="end"/>
            </w:r>
          </w:hyperlink>
        </w:p>
        <w:p w14:paraId="0417EC1F" w14:textId="7B19ED04" w:rsidR="001157C2" w:rsidRDefault="001157C2">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287" w:history="1">
            <w:r w:rsidRPr="00B61378">
              <w:rPr>
                <w:rStyle w:val="Hyperlink"/>
                <w:noProof/>
              </w:rPr>
              <w:t>5.5 Integrated Evaluation</w:t>
            </w:r>
            <w:r>
              <w:rPr>
                <w:noProof/>
                <w:webHidden/>
              </w:rPr>
              <w:tab/>
            </w:r>
            <w:r>
              <w:rPr>
                <w:noProof/>
                <w:webHidden/>
              </w:rPr>
              <w:fldChar w:fldCharType="begin"/>
            </w:r>
            <w:r>
              <w:rPr>
                <w:noProof/>
                <w:webHidden/>
              </w:rPr>
              <w:instrText xml:space="preserve"> PAGEREF _Toc229916287 \h </w:instrText>
            </w:r>
            <w:r>
              <w:rPr>
                <w:noProof/>
                <w:webHidden/>
              </w:rPr>
            </w:r>
            <w:r>
              <w:rPr>
                <w:noProof/>
                <w:webHidden/>
              </w:rPr>
              <w:fldChar w:fldCharType="separate"/>
            </w:r>
            <w:r>
              <w:rPr>
                <w:noProof/>
                <w:webHidden/>
              </w:rPr>
              <w:t>10</w:t>
            </w:r>
            <w:r>
              <w:rPr>
                <w:noProof/>
                <w:webHidden/>
              </w:rPr>
              <w:fldChar w:fldCharType="end"/>
            </w:r>
          </w:hyperlink>
        </w:p>
        <w:p w14:paraId="24CA1A5C" w14:textId="0EDF0E49" w:rsidR="001157C2" w:rsidRDefault="001157C2">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288" w:history="1">
            <w:r w:rsidRPr="00B61378">
              <w:rPr>
                <w:rStyle w:val="Hyperlink"/>
                <w:noProof/>
              </w:rPr>
              <w:t>6.0 Mindfulness and Emotional Regulation in the Workplace</w:t>
            </w:r>
            <w:r>
              <w:rPr>
                <w:noProof/>
                <w:webHidden/>
              </w:rPr>
              <w:tab/>
            </w:r>
            <w:r>
              <w:rPr>
                <w:noProof/>
                <w:webHidden/>
              </w:rPr>
              <w:fldChar w:fldCharType="begin"/>
            </w:r>
            <w:r>
              <w:rPr>
                <w:noProof/>
                <w:webHidden/>
              </w:rPr>
              <w:instrText xml:space="preserve"> PAGEREF _Toc229916288 \h </w:instrText>
            </w:r>
            <w:r>
              <w:rPr>
                <w:noProof/>
                <w:webHidden/>
              </w:rPr>
            </w:r>
            <w:r>
              <w:rPr>
                <w:noProof/>
                <w:webHidden/>
              </w:rPr>
              <w:fldChar w:fldCharType="separate"/>
            </w:r>
            <w:r>
              <w:rPr>
                <w:noProof/>
                <w:webHidden/>
              </w:rPr>
              <w:t>11</w:t>
            </w:r>
            <w:r>
              <w:rPr>
                <w:noProof/>
                <w:webHidden/>
              </w:rPr>
              <w:fldChar w:fldCharType="end"/>
            </w:r>
          </w:hyperlink>
        </w:p>
        <w:p w14:paraId="7861FEA1" w14:textId="434D87F8" w:rsidR="001157C2" w:rsidRDefault="001157C2">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289" w:history="1">
            <w:r w:rsidRPr="00B61378">
              <w:rPr>
                <w:rStyle w:val="Hyperlink"/>
                <w:noProof/>
              </w:rPr>
              <w:t>6.1 Defining Mindfulness</w:t>
            </w:r>
            <w:r>
              <w:rPr>
                <w:noProof/>
                <w:webHidden/>
              </w:rPr>
              <w:tab/>
            </w:r>
            <w:r>
              <w:rPr>
                <w:noProof/>
                <w:webHidden/>
              </w:rPr>
              <w:fldChar w:fldCharType="begin"/>
            </w:r>
            <w:r>
              <w:rPr>
                <w:noProof/>
                <w:webHidden/>
              </w:rPr>
              <w:instrText xml:space="preserve"> PAGEREF _Toc229916289 \h </w:instrText>
            </w:r>
            <w:r>
              <w:rPr>
                <w:noProof/>
                <w:webHidden/>
              </w:rPr>
            </w:r>
            <w:r>
              <w:rPr>
                <w:noProof/>
                <w:webHidden/>
              </w:rPr>
              <w:fldChar w:fldCharType="separate"/>
            </w:r>
            <w:r>
              <w:rPr>
                <w:noProof/>
                <w:webHidden/>
              </w:rPr>
              <w:t>11</w:t>
            </w:r>
            <w:r>
              <w:rPr>
                <w:noProof/>
                <w:webHidden/>
              </w:rPr>
              <w:fldChar w:fldCharType="end"/>
            </w:r>
          </w:hyperlink>
        </w:p>
        <w:p w14:paraId="62726411" w14:textId="37DBC70A" w:rsidR="001157C2" w:rsidRDefault="001157C2">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290" w:history="1">
            <w:r w:rsidRPr="00B61378">
              <w:rPr>
                <w:rStyle w:val="Hyperlink"/>
                <w:noProof/>
              </w:rPr>
              <w:t>6.2 Mindfulness Based Approaches</w:t>
            </w:r>
            <w:r>
              <w:rPr>
                <w:noProof/>
                <w:webHidden/>
              </w:rPr>
              <w:tab/>
            </w:r>
            <w:r>
              <w:rPr>
                <w:noProof/>
                <w:webHidden/>
              </w:rPr>
              <w:fldChar w:fldCharType="begin"/>
            </w:r>
            <w:r>
              <w:rPr>
                <w:noProof/>
                <w:webHidden/>
              </w:rPr>
              <w:instrText xml:space="preserve"> PAGEREF _Toc229916290 \h </w:instrText>
            </w:r>
            <w:r>
              <w:rPr>
                <w:noProof/>
                <w:webHidden/>
              </w:rPr>
            </w:r>
            <w:r>
              <w:rPr>
                <w:noProof/>
                <w:webHidden/>
              </w:rPr>
              <w:fldChar w:fldCharType="separate"/>
            </w:r>
            <w:r>
              <w:rPr>
                <w:noProof/>
                <w:webHidden/>
              </w:rPr>
              <w:t>11</w:t>
            </w:r>
            <w:r>
              <w:rPr>
                <w:noProof/>
                <w:webHidden/>
              </w:rPr>
              <w:fldChar w:fldCharType="end"/>
            </w:r>
          </w:hyperlink>
        </w:p>
        <w:p w14:paraId="5975CA7F" w14:textId="241189A5" w:rsidR="001157C2" w:rsidRDefault="001157C2">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291" w:history="1">
            <w:r w:rsidRPr="00B61378">
              <w:rPr>
                <w:rStyle w:val="Hyperlink"/>
                <w:noProof/>
              </w:rPr>
              <w:t>6.3 Organisational Benefits</w:t>
            </w:r>
            <w:r>
              <w:rPr>
                <w:noProof/>
                <w:webHidden/>
              </w:rPr>
              <w:tab/>
            </w:r>
            <w:r>
              <w:rPr>
                <w:noProof/>
                <w:webHidden/>
              </w:rPr>
              <w:fldChar w:fldCharType="begin"/>
            </w:r>
            <w:r>
              <w:rPr>
                <w:noProof/>
                <w:webHidden/>
              </w:rPr>
              <w:instrText xml:space="preserve"> PAGEREF _Toc229916291 \h </w:instrText>
            </w:r>
            <w:r>
              <w:rPr>
                <w:noProof/>
                <w:webHidden/>
              </w:rPr>
            </w:r>
            <w:r>
              <w:rPr>
                <w:noProof/>
                <w:webHidden/>
              </w:rPr>
              <w:fldChar w:fldCharType="separate"/>
            </w:r>
            <w:r>
              <w:rPr>
                <w:noProof/>
                <w:webHidden/>
              </w:rPr>
              <w:t>11</w:t>
            </w:r>
            <w:r>
              <w:rPr>
                <w:noProof/>
                <w:webHidden/>
              </w:rPr>
              <w:fldChar w:fldCharType="end"/>
            </w:r>
          </w:hyperlink>
        </w:p>
        <w:p w14:paraId="16E660AD" w14:textId="022E94A4" w:rsidR="001157C2" w:rsidRDefault="001157C2">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292" w:history="1">
            <w:r w:rsidRPr="00B61378">
              <w:rPr>
                <w:rStyle w:val="Hyperlink"/>
                <w:noProof/>
              </w:rPr>
              <w:t>6.4 Mindfulness, Psychological Safety and Self Compassion</w:t>
            </w:r>
            <w:r>
              <w:rPr>
                <w:noProof/>
                <w:webHidden/>
              </w:rPr>
              <w:tab/>
            </w:r>
            <w:r>
              <w:rPr>
                <w:noProof/>
                <w:webHidden/>
              </w:rPr>
              <w:fldChar w:fldCharType="begin"/>
            </w:r>
            <w:r>
              <w:rPr>
                <w:noProof/>
                <w:webHidden/>
              </w:rPr>
              <w:instrText xml:space="preserve"> PAGEREF _Toc229916292 \h </w:instrText>
            </w:r>
            <w:r>
              <w:rPr>
                <w:noProof/>
                <w:webHidden/>
              </w:rPr>
            </w:r>
            <w:r>
              <w:rPr>
                <w:noProof/>
                <w:webHidden/>
              </w:rPr>
              <w:fldChar w:fldCharType="separate"/>
            </w:r>
            <w:r>
              <w:rPr>
                <w:noProof/>
                <w:webHidden/>
              </w:rPr>
              <w:t>11</w:t>
            </w:r>
            <w:r>
              <w:rPr>
                <w:noProof/>
                <w:webHidden/>
              </w:rPr>
              <w:fldChar w:fldCharType="end"/>
            </w:r>
          </w:hyperlink>
        </w:p>
        <w:p w14:paraId="1F178DF6" w14:textId="04AF58A3" w:rsidR="001157C2" w:rsidRDefault="001157C2">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293" w:history="1">
            <w:r w:rsidRPr="00B61378">
              <w:rPr>
                <w:rStyle w:val="Hyperlink"/>
                <w:noProof/>
              </w:rPr>
              <w:t>6.5 Critical Evaluation</w:t>
            </w:r>
            <w:r>
              <w:rPr>
                <w:noProof/>
                <w:webHidden/>
              </w:rPr>
              <w:tab/>
            </w:r>
            <w:r>
              <w:rPr>
                <w:noProof/>
                <w:webHidden/>
              </w:rPr>
              <w:fldChar w:fldCharType="begin"/>
            </w:r>
            <w:r>
              <w:rPr>
                <w:noProof/>
                <w:webHidden/>
              </w:rPr>
              <w:instrText xml:space="preserve"> PAGEREF _Toc229916293 \h </w:instrText>
            </w:r>
            <w:r>
              <w:rPr>
                <w:noProof/>
                <w:webHidden/>
              </w:rPr>
            </w:r>
            <w:r>
              <w:rPr>
                <w:noProof/>
                <w:webHidden/>
              </w:rPr>
              <w:fldChar w:fldCharType="separate"/>
            </w:r>
            <w:r>
              <w:rPr>
                <w:noProof/>
                <w:webHidden/>
              </w:rPr>
              <w:t>11</w:t>
            </w:r>
            <w:r>
              <w:rPr>
                <w:noProof/>
                <w:webHidden/>
              </w:rPr>
              <w:fldChar w:fldCharType="end"/>
            </w:r>
          </w:hyperlink>
        </w:p>
        <w:p w14:paraId="65ADEA49" w14:textId="43B1D3DA" w:rsidR="001157C2" w:rsidRDefault="001157C2">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294" w:history="1">
            <w:r w:rsidRPr="00B61378">
              <w:rPr>
                <w:rStyle w:val="Hyperlink"/>
                <w:noProof/>
              </w:rPr>
              <w:t>7.0 Critical Reflection on Individual Workplace Performance</w:t>
            </w:r>
            <w:r>
              <w:rPr>
                <w:noProof/>
                <w:webHidden/>
              </w:rPr>
              <w:tab/>
            </w:r>
            <w:r>
              <w:rPr>
                <w:noProof/>
                <w:webHidden/>
              </w:rPr>
              <w:fldChar w:fldCharType="begin"/>
            </w:r>
            <w:r>
              <w:rPr>
                <w:noProof/>
                <w:webHidden/>
              </w:rPr>
              <w:instrText xml:space="preserve"> PAGEREF _Toc229916294 \h </w:instrText>
            </w:r>
            <w:r>
              <w:rPr>
                <w:noProof/>
                <w:webHidden/>
              </w:rPr>
            </w:r>
            <w:r>
              <w:rPr>
                <w:noProof/>
                <w:webHidden/>
              </w:rPr>
              <w:fldChar w:fldCharType="separate"/>
            </w:r>
            <w:r>
              <w:rPr>
                <w:noProof/>
                <w:webHidden/>
              </w:rPr>
              <w:t>11</w:t>
            </w:r>
            <w:r>
              <w:rPr>
                <w:noProof/>
                <w:webHidden/>
              </w:rPr>
              <w:fldChar w:fldCharType="end"/>
            </w:r>
          </w:hyperlink>
        </w:p>
        <w:p w14:paraId="5C01DD24" w14:textId="19F198FA" w:rsidR="001157C2" w:rsidRDefault="001157C2">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295" w:history="1">
            <w:r w:rsidRPr="00B61378">
              <w:rPr>
                <w:rStyle w:val="Hyperlink"/>
                <w:noProof/>
              </w:rPr>
              <w:t>7.1 Reflective Overview of Emotional Capability</w:t>
            </w:r>
            <w:r>
              <w:rPr>
                <w:noProof/>
                <w:webHidden/>
              </w:rPr>
              <w:tab/>
            </w:r>
            <w:r>
              <w:rPr>
                <w:noProof/>
                <w:webHidden/>
              </w:rPr>
              <w:fldChar w:fldCharType="begin"/>
            </w:r>
            <w:r>
              <w:rPr>
                <w:noProof/>
                <w:webHidden/>
              </w:rPr>
              <w:instrText xml:space="preserve"> PAGEREF _Toc229916295 \h </w:instrText>
            </w:r>
            <w:r>
              <w:rPr>
                <w:noProof/>
                <w:webHidden/>
              </w:rPr>
            </w:r>
            <w:r>
              <w:rPr>
                <w:noProof/>
                <w:webHidden/>
              </w:rPr>
              <w:fldChar w:fldCharType="separate"/>
            </w:r>
            <w:r>
              <w:rPr>
                <w:noProof/>
                <w:webHidden/>
              </w:rPr>
              <w:t>11</w:t>
            </w:r>
            <w:r>
              <w:rPr>
                <w:noProof/>
                <w:webHidden/>
              </w:rPr>
              <w:fldChar w:fldCharType="end"/>
            </w:r>
          </w:hyperlink>
        </w:p>
        <w:p w14:paraId="4E8D9A20" w14:textId="14AEF5AD" w:rsidR="001157C2" w:rsidRDefault="001157C2">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296" w:history="1">
            <w:r w:rsidRPr="00B61378">
              <w:rPr>
                <w:rStyle w:val="Hyperlink"/>
                <w:noProof/>
              </w:rPr>
              <w:t>7.2 Self-Assessment and Emotional Intelligence Scores</w:t>
            </w:r>
            <w:r>
              <w:rPr>
                <w:noProof/>
                <w:webHidden/>
              </w:rPr>
              <w:tab/>
            </w:r>
            <w:r>
              <w:rPr>
                <w:noProof/>
                <w:webHidden/>
              </w:rPr>
              <w:fldChar w:fldCharType="begin"/>
            </w:r>
            <w:r>
              <w:rPr>
                <w:noProof/>
                <w:webHidden/>
              </w:rPr>
              <w:instrText xml:space="preserve"> PAGEREF _Toc229916296 \h </w:instrText>
            </w:r>
            <w:r>
              <w:rPr>
                <w:noProof/>
                <w:webHidden/>
              </w:rPr>
            </w:r>
            <w:r>
              <w:rPr>
                <w:noProof/>
                <w:webHidden/>
              </w:rPr>
              <w:fldChar w:fldCharType="separate"/>
            </w:r>
            <w:r>
              <w:rPr>
                <w:noProof/>
                <w:webHidden/>
              </w:rPr>
              <w:t>12</w:t>
            </w:r>
            <w:r>
              <w:rPr>
                <w:noProof/>
                <w:webHidden/>
              </w:rPr>
              <w:fldChar w:fldCharType="end"/>
            </w:r>
          </w:hyperlink>
        </w:p>
        <w:p w14:paraId="295E949E" w14:textId="6B428F3B" w:rsidR="001157C2" w:rsidRDefault="001157C2">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297" w:history="1">
            <w:r w:rsidRPr="00B61378">
              <w:rPr>
                <w:rStyle w:val="Hyperlink"/>
                <w:noProof/>
              </w:rPr>
              <w:t>7.3 Emotional Strengths in Workplace Practice</w:t>
            </w:r>
            <w:r>
              <w:rPr>
                <w:noProof/>
                <w:webHidden/>
              </w:rPr>
              <w:tab/>
            </w:r>
            <w:r>
              <w:rPr>
                <w:noProof/>
                <w:webHidden/>
              </w:rPr>
              <w:fldChar w:fldCharType="begin"/>
            </w:r>
            <w:r>
              <w:rPr>
                <w:noProof/>
                <w:webHidden/>
              </w:rPr>
              <w:instrText xml:space="preserve"> PAGEREF _Toc229916297 \h </w:instrText>
            </w:r>
            <w:r>
              <w:rPr>
                <w:noProof/>
                <w:webHidden/>
              </w:rPr>
            </w:r>
            <w:r>
              <w:rPr>
                <w:noProof/>
                <w:webHidden/>
              </w:rPr>
              <w:fldChar w:fldCharType="separate"/>
            </w:r>
            <w:r>
              <w:rPr>
                <w:noProof/>
                <w:webHidden/>
              </w:rPr>
              <w:t>12</w:t>
            </w:r>
            <w:r>
              <w:rPr>
                <w:noProof/>
                <w:webHidden/>
              </w:rPr>
              <w:fldChar w:fldCharType="end"/>
            </w:r>
          </w:hyperlink>
        </w:p>
        <w:p w14:paraId="2C7846D1" w14:textId="38B484EA" w:rsidR="001157C2" w:rsidRDefault="001157C2">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298" w:history="1">
            <w:r w:rsidRPr="00B61378">
              <w:rPr>
                <w:rStyle w:val="Hyperlink"/>
                <w:noProof/>
              </w:rPr>
              <w:t>7.4 Emotional Triggers and Performance Challenges</w:t>
            </w:r>
            <w:r>
              <w:rPr>
                <w:noProof/>
                <w:webHidden/>
              </w:rPr>
              <w:tab/>
            </w:r>
            <w:r>
              <w:rPr>
                <w:noProof/>
                <w:webHidden/>
              </w:rPr>
              <w:fldChar w:fldCharType="begin"/>
            </w:r>
            <w:r>
              <w:rPr>
                <w:noProof/>
                <w:webHidden/>
              </w:rPr>
              <w:instrText xml:space="preserve"> PAGEREF _Toc229916298 \h </w:instrText>
            </w:r>
            <w:r>
              <w:rPr>
                <w:noProof/>
                <w:webHidden/>
              </w:rPr>
            </w:r>
            <w:r>
              <w:rPr>
                <w:noProof/>
                <w:webHidden/>
              </w:rPr>
              <w:fldChar w:fldCharType="separate"/>
            </w:r>
            <w:r>
              <w:rPr>
                <w:noProof/>
                <w:webHidden/>
              </w:rPr>
              <w:t>12</w:t>
            </w:r>
            <w:r>
              <w:rPr>
                <w:noProof/>
                <w:webHidden/>
              </w:rPr>
              <w:fldChar w:fldCharType="end"/>
            </w:r>
          </w:hyperlink>
        </w:p>
        <w:p w14:paraId="1D419C77" w14:textId="5FB4BA2D" w:rsidR="001157C2" w:rsidRDefault="001157C2">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299" w:history="1">
            <w:r w:rsidRPr="00B61378">
              <w:rPr>
                <w:rStyle w:val="Hyperlink"/>
                <w:noProof/>
              </w:rPr>
              <w:t>7.5 Applying Emotional Intelligence Theory to Self-Reflection</w:t>
            </w:r>
            <w:r>
              <w:rPr>
                <w:noProof/>
                <w:webHidden/>
              </w:rPr>
              <w:tab/>
            </w:r>
            <w:r>
              <w:rPr>
                <w:noProof/>
                <w:webHidden/>
              </w:rPr>
              <w:fldChar w:fldCharType="begin"/>
            </w:r>
            <w:r>
              <w:rPr>
                <w:noProof/>
                <w:webHidden/>
              </w:rPr>
              <w:instrText xml:space="preserve"> PAGEREF _Toc229916299 \h </w:instrText>
            </w:r>
            <w:r>
              <w:rPr>
                <w:noProof/>
                <w:webHidden/>
              </w:rPr>
            </w:r>
            <w:r>
              <w:rPr>
                <w:noProof/>
                <w:webHidden/>
              </w:rPr>
              <w:fldChar w:fldCharType="separate"/>
            </w:r>
            <w:r>
              <w:rPr>
                <w:noProof/>
                <w:webHidden/>
              </w:rPr>
              <w:t>12</w:t>
            </w:r>
            <w:r>
              <w:rPr>
                <w:noProof/>
                <w:webHidden/>
              </w:rPr>
              <w:fldChar w:fldCharType="end"/>
            </w:r>
          </w:hyperlink>
        </w:p>
        <w:p w14:paraId="791C4137" w14:textId="324ACFE0" w:rsidR="001157C2" w:rsidRDefault="001157C2">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300" w:history="1">
            <w:r w:rsidRPr="00B61378">
              <w:rPr>
                <w:rStyle w:val="Hyperlink"/>
                <w:noProof/>
              </w:rPr>
              <w:t>7.6 Applying Mindfulness to Emotional Regulation</w:t>
            </w:r>
            <w:r>
              <w:rPr>
                <w:noProof/>
                <w:webHidden/>
              </w:rPr>
              <w:tab/>
            </w:r>
            <w:r>
              <w:rPr>
                <w:noProof/>
                <w:webHidden/>
              </w:rPr>
              <w:fldChar w:fldCharType="begin"/>
            </w:r>
            <w:r>
              <w:rPr>
                <w:noProof/>
                <w:webHidden/>
              </w:rPr>
              <w:instrText xml:space="preserve"> PAGEREF _Toc229916300 \h </w:instrText>
            </w:r>
            <w:r>
              <w:rPr>
                <w:noProof/>
                <w:webHidden/>
              </w:rPr>
            </w:r>
            <w:r>
              <w:rPr>
                <w:noProof/>
                <w:webHidden/>
              </w:rPr>
              <w:fldChar w:fldCharType="separate"/>
            </w:r>
            <w:r>
              <w:rPr>
                <w:noProof/>
                <w:webHidden/>
              </w:rPr>
              <w:t>12</w:t>
            </w:r>
            <w:r>
              <w:rPr>
                <w:noProof/>
                <w:webHidden/>
              </w:rPr>
              <w:fldChar w:fldCharType="end"/>
            </w:r>
          </w:hyperlink>
        </w:p>
        <w:p w14:paraId="4BFEDFD4" w14:textId="068EBF3A" w:rsidR="001157C2" w:rsidRDefault="001157C2">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301" w:history="1">
            <w:r w:rsidRPr="00B61378">
              <w:rPr>
                <w:rStyle w:val="Hyperlink"/>
                <w:noProof/>
              </w:rPr>
              <w:t>7.7 SWOT Analysis of Personal and Workplace Factors</w:t>
            </w:r>
            <w:r>
              <w:rPr>
                <w:noProof/>
                <w:webHidden/>
              </w:rPr>
              <w:tab/>
            </w:r>
            <w:r>
              <w:rPr>
                <w:noProof/>
                <w:webHidden/>
              </w:rPr>
              <w:fldChar w:fldCharType="begin"/>
            </w:r>
            <w:r>
              <w:rPr>
                <w:noProof/>
                <w:webHidden/>
              </w:rPr>
              <w:instrText xml:space="preserve"> PAGEREF _Toc229916301 \h </w:instrText>
            </w:r>
            <w:r>
              <w:rPr>
                <w:noProof/>
                <w:webHidden/>
              </w:rPr>
            </w:r>
            <w:r>
              <w:rPr>
                <w:noProof/>
                <w:webHidden/>
              </w:rPr>
              <w:fldChar w:fldCharType="separate"/>
            </w:r>
            <w:r>
              <w:rPr>
                <w:noProof/>
                <w:webHidden/>
              </w:rPr>
              <w:t>13</w:t>
            </w:r>
            <w:r>
              <w:rPr>
                <w:noProof/>
                <w:webHidden/>
              </w:rPr>
              <w:fldChar w:fldCharType="end"/>
            </w:r>
          </w:hyperlink>
        </w:p>
        <w:p w14:paraId="0BDDA3CE" w14:textId="287A1BAC" w:rsidR="001157C2" w:rsidRDefault="001157C2">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302" w:history="1">
            <w:r w:rsidRPr="00B61378">
              <w:rPr>
                <w:rStyle w:val="Hyperlink"/>
                <w:noProof/>
              </w:rPr>
              <w:t>7.7 Personal Development Priorities</w:t>
            </w:r>
            <w:r>
              <w:rPr>
                <w:noProof/>
                <w:webHidden/>
              </w:rPr>
              <w:tab/>
            </w:r>
            <w:r>
              <w:rPr>
                <w:noProof/>
                <w:webHidden/>
              </w:rPr>
              <w:fldChar w:fldCharType="begin"/>
            </w:r>
            <w:r>
              <w:rPr>
                <w:noProof/>
                <w:webHidden/>
              </w:rPr>
              <w:instrText xml:space="preserve"> PAGEREF _Toc229916302 \h </w:instrText>
            </w:r>
            <w:r>
              <w:rPr>
                <w:noProof/>
                <w:webHidden/>
              </w:rPr>
            </w:r>
            <w:r>
              <w:rPr>
                <w:noProof/>
                <w:webHidden/>
              </w:rPr>
              <w:fldChar w:fldCharType="separate"/>
            </w:r>
            <w:r>
              <w:rPr>
                <w:noProof/>
                <w:webHidden/>
              </w:rPr>
              <w:t>13</w:t>
            </w:r>
            <w:r>
              <w:rPr>
                <w:noProof/>
                <w:webHidden/>
              </w:rPr>
              <w:fldChar w:fldCharType="end"/>
            </w:r>
          </w:hyperlink>
        </w:p>
        <w:p w14:paraId="50E1DCDE" w14:textId="43627AD9" w:rsidR="001157C2" w:rsidRDefault="001157C2">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303" w:history="1">
            <w:r w:rsidRPr="00B61378">
              <w:rPr>
                <w:rStyle w:val="Hyperlink"/>
                <w:noProof/>
              </w:rPr>
              <w:t>8.0 Recommendations</w:t>
            </w:r>
            <w:r>
              <w:rPr>
                <w:noProof/>
                <w:webHidden/>
              </w:rPr>
              <w:tab/>
            </w:r>
            <w:r>
              <w:rPr>
                <w:noProof/>
                <w:webHidden/>
              </w:rPr>
              <w:fldChar w:fldCharType="begin"/>
            </w:r>
            <w:r>
              <w:rPr>
                <w:noProof/>
                <w:webHidden/>
              </w:rPr>
              <w:instrText xml:space="preserve"> PAGEREF _Toc229916303 \h </w:instrText>
            </w:r>
            <w:r>
              <w:rPr>
                <w:noProof/>
                <w:webHidden/>
              </w:rPr>
            </w:r>
            <w:r>
              <w:rPr>
                <w:noProof/>
                <w:webHidden/>
              </w:rPr>
              <w:fldChar w:fldCharType="separate"/>
            </w:r>
            <w:r>
              <w:rPr>
                <w:noProof/>
                <w:webHidden/>
              </w:rPr>
              <w:t>14</w:t>
            </w:r>
            <w:r>
              <w:rPr>
                <w:noProof/>
                <w:webHidden/>
              </w:rPr>
              <w:fldChar w:fldCharType="end"/>
            </w:r>
          </w:hyperlink>
        </w:p>
        <w:p w14:paraId="03E311FC" w14:textId="5681249B" w:rsidR="001157C2" w:rsidRDefault="001157C2">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304" w:history="1">
            <w:r w:rsidRPr="00B61378">
              <w:rPr>
                <w:rStyle w:val="Hyperlink"/>
                <w:noProof/>
              </w:rPr>
              <w:t>8.1 Individual Recommendations</w:t>
            </w:r>
            <w:r>
              <w:rPr>
                <w:noProof/>
                <w:webHidden/>
              </w:rPr>
              <w:tab/>
            </w:r>
            <w:r>
              <w:rPr>
                <w:noProof/>
                <w:webHidden/>
              </w:rPr>
              <w:fldChar w:fldCharType="begin"/>
            </w:r>
            <w:r>
              <w:rPr>
                <w:noProof/>
                <w:webHidden/>
              </w:rPr>
              <w:instrText xml:space="preserve"> PAGEREF _Toc229916304 \h </w:instrText>
            </w:r>
            <w:r>
              <w:rPr>
                <w:noProof/>
                <w:webHidden/>
              </w:rPr>
            </w:r>
            <w:r>
              <w:rPr>
                <w:noProof/>
                <w:webHidden/>
              </w:rPr>
              <w:fldChar w:fldCharType="separate"/>
            </w:r>
            <w:r>
              <w:rPr>
                <w:noProof/>
                <w:webHidden/>
              </w:rPr>
              <w:t>14</w:t>
            </w:r>
            <w:r>
              <w:rPr>
                <w:noProof/>
                <w:webHidden/>
              </w:rPr>
              <w:fldChar w:fldCharType="end"/>
            </w:r>
          </w:hyperlink>
        </w:p>
        <w:p w14:paraId="3935A226" w14:textId="74B12259" w:rsidR="001157C2" w:rsidRDefault="001157C2">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305" w:history="1">
            <w:r w:rsidRPr="00B61378">
              <w:rPr>
                <w:rStyle w:val="Hyperlink"/>
                <w:noProof/>
              </w:rPr>
              <w:t>8.2 Leadership Recommendations</w:t>
            </w:r>
            <w:r>
              <w:rPr>
                <w:noProof/>
                <w:webHidden/>
              </w:rPr>
              <w:tab/>
            </w:r>
            <w:r>
              <w:rPr>
                <w:noProof/>
                <w:webHidden/>
              </w:rPr>
              <w:fldChar w:fldCharType="begin"/>
            </w:r>
            <w:r>
              <w:rPr>
                <w:noProof/>
                <w:webHidden/>
              </w:rPr>
              <w:instrText xml:space="preserve"> PAGEREF _Toc229916305 \h </w:instrText>
            </w:r>
            <w:r>
              <w:rPr>
                <w:noProof/>
                <w:webHidden/>
              </w:rPr>
            </w:r>
            <w:r>
              <w:rPr>
                <w:noProof/>
                <w:webHidden/>
              </w:rPr>
              <w:fldChar w:fldCharType="separate"/>
            </w:r>
            <w:r>
              <w:rPr>
                <w:noProof/>
                <w:webHidden/>
              </w:rPr>
              <w:t>14</w:t>
            </w:r>
            <w:r>
              <w:rPr>
                <w:noProof/>
                <w:webHidden/>
              </w:rPr>
              <w:fldChar w:fldCharType="end"/>
            </w:r>
          </w:hyperlink>
        </w:p>
        <w:p w14:paraId="599A6F15" w14:textId="1EA754E6" w:rsidR="001157C2" w:rsidRDefault="001157C2">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306" w:history="1">
            <w:r w:rsidRPr="00B61378">
              <w:rPr>
                <w:rStyle w:val="Hyperlink"/>
                <w:noProof/>
              </w:rPr>
              <w:t>8.3 Organisational Recommendations</w:t>
            </w:r>
            <w:r>
              <w:rPr>
                <w:noProof/>
                <w:webHidden/>
              </w:rPr>
              <w:tab/>
            </w:r>
            <w:r>
              <w:rPr>
                <w:noProof/>
                <w:webHidden/>
              </w:rPr>
              <w:fldChar w:fldCharType="begin"/>
            </w:r>
            <w:r>
              <w:rPr>
                <w:noProof/>
                <w:webHidden/>
              </w:rPr>
              <w:instrText xml:space="preserve"> PAGEREF _Toc229916306 \h </w:instrText>
            </w:r>
            <w:r>
              <w:rPr>
                <w:noProof/>
                <w:webHidden/>
              </w:rPr>
            </w:r>
            <w:r>
              <w:rPr>
                <w:noProof/>
                <w:webHidden/>
              </w:rPr>
              <w:fldChar w:fldCharType="separate"/>
            </w:r>
            <w:r>
              <w:rPr>
                <w:noProof/>
                <w:webHidden/>
              </w:rPr>
              <w:t>14</w:t>
            </w:r>
            <w:r>
              <w:rPr>
                <w:noProof/>
                <w:webHidden/>
              </w:rPr>
              <w:fldChar w:fldCharType="end"/>
            </w:r>
          </w:hyperlink>
        </w:p>
        <w:p w14:paraId="14A46C52" w14:textId="458C8E53" w:rsidR="001157C2" w:rsidRDefault="001157C2">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307" w:history="1">
            <w:r w:rsidRPr="00B61378">
              <w:rPr>
                <w:rStyle w:val="Hyperlink"/>
                <w:noProof/>
              </w:rPr>
              <w:t>9.0 Conclusion</w:t>
            </w:r>
            <w:r>
              <w:rPr>
                <w:noProof/>
                <w:webHidden/>
              </w:rPr>
              <w:tab/>
            </w:r>
            <w:r>
              <w:rPr>
                <w:noProof/>
                <w:webHidden/>
              </w:rPr>
              <w:fldChar w:fldCharType="begin"/>
            </w:r>
            <w:r>
              <w:rPr>
                <w:noProof/>
                <w:webHidden/>
              </w:rPr>
              <w:instrText xml:space="preserve"> PAGEREF _Toc229916307 \h </w:instrText>
            </w:r>
            <w:r>
              <w:rPr>
                <w:noProof/>
                <w:webHidden/>
              </w:rPr>
            </w:r>
            <w:r>
              <w:rPr>
                <w:noProof/>
                <w:webHidden/>
              </w:rPr>
              <w:fldChar w:fldCharType="separate"/>
            </w:r>
            <w:r>
              <w:rPr>
                <w:noProof/>
                <w:webHidden/>
              </w:rPr>
              <w:t>14</w:t>
            </w:r>
            <w:r>
              <w:rPr>
                <w:noProof/>
                <w:webHidden/>
              </w:rPr>
              <w:fldChar w:fldCharType="end"/>
            </w:r>
          </w:hyperlink>
        </w:p>
        <w:p w14:paraId="02DC4AA7" w14:textId="04CED771" w:rsidR="001157C2" w:rsidRDefault="001157C2">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29916308" w:history="1">
            <w:r w:rsidRPr="00B61378">
              <w:rPr>
                <w:rStyle w:val="Hyperlink"/>
                <w:noProof/>
              </w:rPr>
              <w:t>References</w:t>
            </w:r>
            <w:r>
              <w:rPr>
                <w:noProof/>
                <w:webHidden/>
              </w:rPr>
              <w:tab/>
            </w:r>
            <w:r>
              <w:rPr>
                <w:noProof/>
                <w:webHidden/>
              </w:rPr>
              <w:fldChar w:fldCharType="begin"/>
            </w:r>
            <w:r>
              <w:rPr>
                <w:noProof/>
                <w:webHidden/>
              </w:rPr>
              <w:instrText xml:space="preserve"> PAGEREF _Toc229916308 \h </w:instrText>
            </w:r>
            <w:r>
              <w:rPr>
                <w:noProof/>
                <w:webHidden/>
              </w:rPr>
            </w:r>
            <w:r>
              <w:rPr>
                <w:noProof/>
                <w:webHidden/>
              </w:rPr>
              <w:fldChar w:fldCharType="separate"/>
            </w:r>
            <w:r>
              <w:rPr>
                <w:noProof/>
                <w:webHidden/>
              </w:rPr>
              <w:t>16</w:t>
            </w:r>
            <w:r>
              <w:rPr>
                <w:noProof/>
                <w:webHidden/>
              </w:rPr>
              <w:fldChar w:fldCharType="end"/>
            </w:r>
          </w:hyperlink>
        </w:p>
        <w:p w14:paraId="2BF66C93" w14:textId="5828995F"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2E8995BD" w14:textId="04C87E78" w:rsidR="00583709" w:rsidRDefault="007414FA" w:rsidP="007414FA">
      <w:pPr>
        <w:pStyle w:val="Heading1"/>
      </w:pPr>
      <w:bookmarkStart w:id="0" w:name="_1ci93xb" w:colFirst="0" w:colLast="0"/>
      <w:bookmarkStart w:id="1" w:name="_Toc229916259"/>
      <w:bookmarkEnd w:id="0"/>
      <w:r w:rsidRPr="007414FA">
        <w:lastRenderedPageBreak/>
        <w:t>Executive Summary</w:t>
      </w:r>
      <w:bookmarkEnd w:id="1"/>
      <w:r w:rsidRPr="007414FA">
        <w:t xml:space="preserve">  </w:t>
      </w:r>
    </w:p>
    <w:p w14:paraId="1519CE1C" w14:textId="3675872B" w:rsidR="007414FA" w:rsidRPr="007414FA" w:rsidRDefault="007414FA" w:rsidP="002D7278">
      <w:r w:rsidRPr="007414FA">
        <w:t xml:space="preserve">This report critically examines emotional intelligence (EI) and mindfulness within contemporary workplaces, highlighting their influence on leadership, team collaboration, psychological safety, and individual effectiveness. It evaluates ability-based, competency, mixed, and meta-emotional intelligence models, and explores complementary frameworks, including Transactional Analysis, the Drama and Empowerment Triangles, the Disposition Diamond, and the Circle of Influence, to deepen understanding of interpersonal dynamics and reflective practice. </w:t>
      </w:r>
    </w:p>
    <w:p w14:paraId="43745768" w14:textId="205857FE" w:rsidR="007414FA" w:rsidRPr="007414FA" w:rsidRDefault="007414FA" w:rsidP="002D7278">
      <w:r w:rsidRPr="007414FA">
        <w:t xml:space="preserve">Mindfulness is presented as a practical tool for emotional regulation, resilience, and sustaining psychologically safe environments, particularly in digitally mediated, high-pressure, and post-COVID work contexts. Personal reflection, supported by a SWOT analysis and a Personal Development Plan, illustrates the application of EI and mindfulness to wellbeing, managing stress, and professional growth. </w:t>
      </w:r>
    </w:p>
    <w:p w14:paraId="6F424F72" w14:textId="614A0C1E" w:rsidR="00583709" w:rsidRDefault="007414FA" w:rsidP="002D7278">
      <w:r w:rsidRPr="007414FA">
        <w:t>Findings indicate that EI and mindfulness are essential enablers for engagement, innovation, and organisational performance, but their effectiveness is moderated by organisational culture, leadership behaviour, and workload pressures. Recommendations focus on targeted personal development, fostering psychologically safe workplaces, and integrating EI and mindfulness training within teams to optimise wellbeing and performance.</w:t>
      </w:r>
    </w:p>
    <w:p w14:paraId="52AF5CE3" w14:textId="77777777" w:rsidR="00435796" w:rsidRDefault="00435796" w:rsidP="00435796">
      <w:pPr>
        <w:pStyle w:val="Heading1"/>
      </w:pPr>
      <w:bookmarkStart w:id="2" w:name="_2bn6wsx" w:colFirst="0" w:colLast="0"/>
      <w:bookmarkStart w:id="3" w:name="_Toc229916260"/>
      <w:bookmarkEnd w:id="2"/>
      <w:r>
        <w:t>1.0 Introduction</w:t>
      </w:r>
      <w:bookmarkEnd w:id="3"/>
      <w:r>
        <w:t xml:space="preserve">  </w:t>
      </w:r>
    </w:p>
    <w:p w14:paraId="5DEEB5CF" w14:textId="7694852B" w:rsidR="00583709" w:rsidRDefault="00435796" w:rsidP="00435796">
      <w:pPr>
        <w:pStyle w:val="Heading2"/>
      </w:pPr>
      <w:bookmarkStart w:id="4" w:name="_Toc229916261"/>
      <w:r>
        <w:t>1.1 Emotions in the Modern Workplace</w:t>
      </w:r>
      <w:bookmarkEnd w:id="4"/>
    </w:p>
    <w:p w14:paraId="0072AC50" w14:textId="107A498A" w:rsidR="002F70A2" w:rsidRDefault="002F70A2" w:rsidP="002F70A2">
      <w:r>
        <w:t xml:space="preserve">Emotions play a significant role within workplace behaviour, </w:t>
      </w:r>
      <w:r w:rsidR="00730750">
        <w:t>communication,</w:t>
      </w:r>
      <w:r>
        <w:t xml:space="preserve"> and organisational relationships. Historically, workplace professionalism was often associated with emotional restraint and the expectation that employees should separate personal emotions from professional responsibilities. Phrases such as “leave your problems at home” reflected organisational cultures in which emotional expression was frequently viewed as unprofessional or disruptive. </w:t>
      </w:r>
    </w:p>
    <w:p w14:paraId="41F695EB" w14:textId="5522C00D" w:rsidR="002F70A2" w:rsidRDefault="002F70A2" w:rsidP="002F70A2">
      <w:r>
        <w:t xml:space="preserve">However, contemporary workplaces increasingly recognise that emotions significantly influence communication, motivation, </w:t>
      </w:r>
      <w:r w:rsidR="00730750">
        <w:t>collaboration,</w:t>
      </w:r>
      <w:r>
        <w:t xml:space="preserve"> and decision making. Greater societal awareness surrounding mental health, mindfulness and emotional wellbeing, alongside generational shifts in workplace expectations, has contributed to increased organisational focus upon emotional intelligence, psychological </w:t>
      </w:r>
      <w:r w:rsidR="00730750">
        <w:t>safety,</w:t>
      </w:r>
      <w:r>
        <w:t xml:space="preserve"> and employee wellbeing. </w:t>
      </w:r>
    </w:p>
    <w:p w14:paraId="49EFDEFA" w14:textId="1A00F2C6" w:rsidR="002F70A2" w:rsidRDefault="002F70A2" w:rsidP="002F70A2">
      <w:r>
        <w:t xml:space="preserve">The concept of emotion itself remains complex. Plutchik (1980) argued that emotions are interconnected psychological states influencing behaviour and human interaction, while Goleman (1995) suggests emotions shape interpersonal relationships, </w:t>
      </w:r>
      <w:r w:rsidR="00730750">
        <w:t>self-</w:t>
      </w:r>
      <w:r w:rsidR="00762D93">
        <w:t>regulation,</w:t>
      </w:r>
      <w:r>
        <w:t xml:space="preserve"> and social functioning. Emotions may therefore be understood as influential drivers of workplace behaviour and organisational performance rather than purely </w:t>
      </w:r>
      <w:r w:rsidR="00762D93">
        <w:t>individual experiences</w:t>
      </w:r>
      <w:r>
        <w:t xml:space="preserve">. </w:t>
      </w:r>
    </w:p>
    <w:p w14:paraId="394C514B" w14:textId="12C7560C" w:rsidR="002F70A2" w:rsidRDefault="002F70A2" w:rsidP="002F70A2">
      <w:r>
        <w:t xml:space="preserve">Emotions additionally affect workplace relationships through emotional </w:t>
      </w:r>
      <w:r w:rsidR="00730750">
        <w:t>contagion;</w:t>
      </w:r>
      <w:r>
        <w:t xml:space="preserve"> whereby emotional states may spread between individuals and teams. For example, emotionally reactive leadership may contribute to anxiety and communication avoidance, whereas emotionally aware leadership may encourage trust, openness and reflective problem solving. </w:t>
      </w:r>
    </w:p>
    <w:p w14:paraId="3A8B96EB" w14:textId="48D39E99" w:rsidR="00435796" w:rsidRDefault="002F70A2" w:rsidP="002F70A2">
      <w:r>
        <w:lastRenderedPageBreak/>
        <w:t>Consequently, emotional intelligence has become increasingly relevant within modern workplaces because organisations now operate within highly collaborative and emotionally demanding environments where interpersonal effectiveness significantly influences organisational outcomes.</w:t>
      </w:r>
    </w:p>
    <w:p w14:paraId="614775C5" w14:textId="553CBE08" w:rsidR="002F70A2" w:rsidRPr="00435796" w:rsidRDefault="00023D6A" w:rsidP="00023D6A">
      <w:pPr>
        <w:pStyle w:val="Heading2"/>
      </w:pPr>
      <w:bookmarkStart w:id="5" w:name="_Toc229916262"/>
      <w:r w:rsidRPr="00023D6A">
        <w:t>1.2 Contemporary Organisational Context</w:t>
      </w:r>
      <w:bookmarkEnd w:id="5"/>
    </w:p>
    <w:p w14:paraId="48E9E3A1" w14:textId="2AD722BA" w:rsidR="00CD3496" w:rsidRDefault="00CD3496" w:rsidP="00CD3496">
      <w:r>
        <w:t xml:space="preserve">Modern organisations operate within increasingly complex, fast paced and emotionally demanding environments. Globalisation, </w:t>
      </w:r>
      <w:r w:rsidR="00762D93">
        <w:t>digitisation,</w:t>
      </w:r>
      <w:r>
        <w:t xml:space="preserve"> and demographic diversity have significantly transformed workplace communication, </w:t>
      </w:r>
      <w:r w:rsidR="00762D93">
        <w:t>leadership,</w:t>
      </w:r>
      <w:r>
        <w:t xml:space="preserve"> and collaboration. Employees are now required to navigate diverse teams, rapid organisational change and increasing stakeholder expectations while maintaining productivity and professionalism. </w:t>
      </w:r>
    </w:p>
    <w:p w14:paraId="40E0D287" w14:textId="6DC77DED" w:rsidR="00CD3496" w:rsidRDefault="00CD3496" w:rsidP="00CD3496">
      <w:r>
        <w:t xml:space="preserve">Digitisation has particularly altered workplace communication dynamics. The increasing use of instant communication platforms such as Microsoft Teams, email and workplace messaging systems has intensified both the pace and frequency of organisational communication. Consequently, employees are increasingly required to regulate emotional responses, interpret communication carefully and adapt communication styles appropriately depending upon context, </w:t>
      </w:r>
      <w:r w:rsidR="00762D93">
        <w:t>audience,</w:t>
      </w:r>
      <w:r>
        <w:t xml:space="preserve"> and emotional tone. Digital communication may additionally increase the risk of misunderstanding because written communication often lacks non-verbal cues such as facial expression, tone of voice and body language. </w:t>
      </w:r>
    </w:p>
    <w:p w14:paraId="79DF0894" w14:textId="367B7181" w:rsidR="00CD3496" w:rsidRDefault="00CD3496" w:rsidP="00CD3496">
      <w:r>
        <w:t xml:space="preserve">Contemporary workplaces have also experienced increasing awareness surrounding mental health, </w:t>
      </w:r>
      <w:r w:rsidR="00762D93">
        <w:t>wellbeing,</w:t>
      </w:r>
      <w:r>
        <w:t xml:space="preserve"> and psychological safety. Employees increasingly expect supportive leadership, authentic </w:t>
      </w:r>
      <w:r w:rsidR="00762D93">
        <w:t>communication,</w:t>
      </w:r>
      <w:r>
        <w:t xml:space="preserve"> and emotionally healthy workplace cultures rather than purely hierarchical or authoritarian management approaches. Generational shifts within the workforce have further contributed to greater organisational focus upon empathy, </w:t>
      </w:r>
      <w:r w:rsidR="00762D93">
        <w:t>inclusion,</w:t>
      </w:r>
      <w:r>
        <w:t xml:space="preserve"> and emotional wellbeing. </w:t>
      </w:r>
    </w:p>
    <w:p w14:paraId="29C1A788" w14:textId="4305090C" w:rsidR="00583709" w:rsidRDefault="00CD3496" w:rsidP="00CD3496">
      <w:r>
        <w:t xml:space="preserve">Consequently, emotional intelligence has become increasingly important within modern organisations because workplace success now depends not only upon technical capability, but also upon communication quality, emotional awareness, </w:t>
      </w:r>
      <w:r w:rsidR="00762D93">
        <w:t>adaptability,</w:t>
      </w:r>
      <w:r>
        <w:t xml:space="preserve"> and relationship management.</w:t>
      </w:r>
    </w:p>
    <w:p w14:paraId="3B75CE1D" w14:textId="77777777" w:rsidR="000D2E52" w:rsidRDefault="000D2E52" w:rsidP="000D2E52">
      <w:pPr>
        <w:pStyle w:val="Heading2"/>
      </w:pPr>
      <w:bookmarkStart w:id="6" w:name="_Toc229916263"/>
      <w:r>
        <w:t>1.3 Purpose and Scope</w:t>
      </w:r>
      <w:bookmarkEnd w:id="6"/>
      <w:r>
        <w:t xml:space="preserve"> </w:t>
      </w:r>
    </w:p>
    <w:p w14:paraId="1EC99E80" w14:textId="0F1DC2FC" w:rsidR="000D2E52" w:rsidRDefault="000D2E52" w:rsidP="000D2E52">
      <w:r>
        <w:t xml:space="preserve">This report critically evaluates emotional intelligence and mindfulness in relation to workforce development, business </w:t>
      </w:r>
      <w:r w:rsidR="00762D93">
        <w:t>performance,</w:t>
      </w:r>
      <w:r>
        <w:t xml:space="preserve"> and individual workplace effectiveness. The report explores the development of emotional intelligence theory, including ability based, competency and mixed model approaches, while critically examining their strengths and limitations. </w:t>
      </w:r>
    </w:p>
    <w:p w14:paraId="1E083AFB" w14:textId="0A150839" w:rsidR="000D2E52" w:rsidRDefault="000D2E52" w:rsidP="000D2E52">
      <w:r>
        <w:t xml:space="preserve">The discussion further evaluates the role emotional intelligence may play in leadership, communication, psychological </w:t>
      </w:r>
      <w:r w:rsidR="00762D93">
        <w:t>safety,</w:t>
      </w:r>
      <w:r>
        <w:t xml:space="preserve"> and organisational performance within contemporary workplace environments. Complementary frameworks including Transactional Analysis, the Disposition Diamond, the Circle of </w:t>
      </w:r>
      <w:r w:rsidR="00762D93">
        <w:t>Influence,</w:t>
      </w:r>
      <w:r>
        <w:t xml:space="preserve"> and the Empowerment Triangle are additionally explored to deepen understanding of emotional behaviour and workplace relationships. </w:t>
      </w:r>
    </w:p>
    <w:p w14:paraId="7ED6BCCF" w14:textId="4A472F0E" w:rsidR="00CD3496" w:rsidRDefault="000D2E52" w:rsidP="000D2E52">
      <w:r>
        <w:t xml:space="preserve">The report also critically examines mindfulness as a potential enabler of emotional regulation, reflective </w:t>
      </w:r>
      <w:r w:rsidR="00762D93">
        <w:t>awareness,</w:t>
      </w:r>
      <w:r>
        <w:t xml:space="preserve"> and workplace wellbeing. Finally, the report includes a critical reflection upon individual workplace performance, applying emotional intelligence and mindfulness theory to personal strengths, </w:t>
      </w:r>
      <w:r w:rsidR="00762D93">
        <w:t>challenges,</w:t>
      </w:r>
      <w:r>
        <w:t xml:space="preserve"> and emotional development priorities.</w:t>
      </w:r>
    </w:p>
    <w:p w14:paraId="6A1F1858" w14:textId="77777777" w:rsidR="005F10B0" w:rsidRDefault="005F10B0" w:rsidP="005F10B0">
      <w:pPr>
        <w:pStyle w:val="Heading1"/>
      </w:pPr>
      <w:bookmarkStart w:id="7" w:name="_Toc229916264"/>
      <w:r>
        <w:lastRenderedPageBreak/>
        <w:t>2.0 Emotional Intelligence: Theory, Development and Critical Debate</w:t>
      </w:r>
      <w:bookmarkEnd w:id="7"/>
      <w:r>
        <w:t xml:space="preserve"> </w:t>
      </w:r>
    </w:p>
    <w:p w14:paraId="053D78A5" w14:textId="77777777" w:rsidR="005F10B0" w:rsidRDefault="005F10B0" w:rsidP="005F10B0">
      <w:pPr>
        <w:pStyle w:val="Heading2"/>
      </w:pPr>
      <w:bookmarkStart w:id="8" w:name="_Toc229916265"/>
      <w:r>
        <w:t>2.1 Origins of Emotional Intelligence</w:t>
      </w:r>
      <w:bookmarkEnd w:id="8"/>
      <w:r>
        <w:t xml:space="preserve"> </w:t>
      </w:r>
    </w:p>
    <w:p w14:paraId="0B883983" w14:textId="14E81EEF" w:rsidR="005F10B0" w:rsidRDefault="005F10B0" w:rsidP="005F10B0">
      <w:r>
        <w:t xml:space="preserve">The origins of emotional intelligence trace back to earlier theories which recognised the importance of social and self-awareness beyond purely cognitive intelligence. Thorndike (1920) introduced social intelligence, describing the ability to understand and manage people effectively. Gardner (1983) further developed this through his theory of multiple intelligences, highlighting interpersonal intelligence, the capacity to understand others, and intrapersonal intelligence, the ability to reflect on one’s own emotions and behaviour. These early frameworks laid the groundwork for considering emotional capability as a critical component of human functioning and organisational effectiveness. </w:t>
      </w:r>
    </w:p>
    <w:p w14:paraId="6CDA18CA" w14:textId="3EB525EF" w:rsidR="005F10B0" w:rsidRDefault="005F10B0" w:rsidP="005F10B0">
      <w:r>
        <w:t xml:space="preserve">Emotional intelligence gained increasing prominence during the 1990s as workplaces became more collaborative and </w:t>
      </w:r>
      <w:r w:rsidR="00730750">
        <w:t>relationship focused</w:t>
      </w:r>
      <w:r>
        <w:t xml:space="preserve">. Traditional workplaces often expected emotional detachment and suppression, but contemporary organisational cultures, influenced by generational change and growing awareness of mental health, mindfulness, and employee wellbeing, now recognise that emotional competence directly impacts communication, </w:t>
      </w:r>
      <w:r w:rsidR="00762D93">
        <w:t>leadership,</w:t>
      </w:r>
      <w:r>
        <w:t xml:space="preserve"> and performance. </w:t>
      </w:r>
    </w:p>
    <w:p w14:paraId="4673533E" w14:textId="77777777" w:rsidR="005F10B0" w:rsidRDefault="005F10B0" w:rsidP="00766CAB">
      <w:pPr>
        <w:pStyle w:val="Heading2"/>
      </w:pPr>
      <w:bookmarkStart w:id="9" w:name="_Toc229916266"/>
      <w:r>
        <w:t>2.2 Ability Based Emotional Intelligence</w:t>
      </w:r>
      <w:bookmarkEnd w:id="9"/>
      <w:r>
        <w:t xml:space="preserve"> </w:t>
      </w:r>
    </w:p>
    <w:p w14:paraId="1DD81A62" w14:textId="6653F722" w:rsidR="005F10B0" w:rsidRDefault="005F10B0" w:rsidP="005F10B0">
      <w:r>
        <w:t xml:space="preserve">Mayer and Salovey (1997) defined emotional intelligence as a set of cognitive abilities related to perceiving, understanding, </w:t>
      </w:r>
      <w:r w:rsidR="00762D93">
        <w:t>managing,</w:t>
      </w:r>
      <w:r>
        <w:t xml:space="preserve"> and using emotions effectively. The model’s strengths lie in its conceptual clarity and measurability, framing EI as a mental ability distinct from personality. However, the model’s limitations include its narrow scope, focusing primarily on cognitive processing and underrepresenting interpersonal and contextual influences in real workplace situations. </w:t>
      </w:r>
    </w:p>
    <w:p w14:paraId="643A15F2" w14:textId="77777777" w:rsidR="005F10B0" w:rsidRDefault="005F10B0" w:rsidP="00766CAB">
      <w:pPr>
        <w:pStyle w:val="Heading2"/>
      </w:pPr>
      <w:bookmarkStart w:id="10" w:name="_Toc229916267"/>
      <w:r>
        <w:t>2.3 Competency and Mixed Models</w:t>
      </w:r>
      <w:bookmarkEnd w:id="10"/>
      <w:r>
        <w:t xml:space="preserve"> </w:t>
      </w:r>
    </w:p>
    <w:p w14:paraId="063F4EB5" w14:textId="5E9FB8FF" w:rsidR="005F10B0" w:rsidRDefault="005F10B0" w:rsidP="005F10B0">
      <w:r>
        <w:t xml:space="preserve">Goleman (1995) expanded EI into a broader competency model incorporating </w:t>
      </w:r>
      <w:r w:rsidR="00730750">
        <w:t>self-awareness</w:t>
      </w:r>
      <w:r>
        <w:t xml:space="preserve">, </w:t>
      </w:r>
      <w:r w:rsidR="00762D93">
        <w:t>self-regulation</w:t>
      </w:r>
      <w:r>
        <w:t xml:space="preserve">, motivation, </w:t>
      </w:r>
      <w:r w:rsidR="00762D93">
        <w:t>empathy,</w:t>
      </w:r>
      <w:r>
        <w:t xml:space="preserve"> and social skills. Bar-On (1997) proposed a mixed model, adding factors such as adaptability, stress </w:t>
      </w:r>
      <w:r w:rsidR="00762D93">
        <w:t>tolerance,</w:t>
      </w:r>
      <w:r>
        <w:t xml:space="preserve"> and wellbeing. These models increase practical workplace relevance and link EI to leadership, </w:t>
      </w:r>
      <w:r w:rsidR="00762D93">
        <w:t>performance,</w:t>
      </w:r>
      <w:r>
        <w:t xml:space="preserve"> and organisational culture. Nevertheless, critics argue that the breadth of these models risks conceptual dilution, as they overlap with personality traits, social </w:t>
      </w:r>
      <w:r w:rsidR="00762D93">
        <w:t>competence,</w:t>
      </w:r>
      <w:r>
        <w:t xml:space="preserve"> and wellbeing measures, potentially challenging the distinctiveness of EI as a construct. </w:t>
      </w:r>
    </w:p>
    <w:p w14:paraId="3AE9CE6C" w14:textId="77777777" w:rsidR="005F10B0" w:rsidRDefault="005F10B0" w:rsidP="00766CAB">
      <w:pPr>
        <w:pStyle w:val="Heading2"/>
      </w:pPr>
      <w:bookmarkStart w:id="11" w:name="_Toc229916268"/>
      <w:r>
        <w:t>2.4 Meta Emotional Intelligence</w:t>
      </w:r>
      <w:bookmarkEnd w:id="11"/>
      <w:r>
        <w:t xml:space="preserve"> </w:t>
      </w:r>
    </w:p>
    <w:p w14:paraId="52B4E36E" w14:textId="20C261FF" w:rsidR="005F10B0" w:rsidRDefault="005F10B0" w:rsidP="005F10B0">
      <w:r>
        <w:t xml:space="preserve">Meta emotional intelligence (D’Amico &amp; Geraci, 2023) extends traditional EI by incorporating beliefs about emotions, emotional self-concept, metacognitive </w:t>
      </w:r>
      <w:r w:rsidR="00762D93">
        <w:t>awareness,</w:t>
      </w:r>
      <w:r>
        <w:t xml:space="preserve"> and self-evaluation accuracy. This approach highlights that recognising emotions is only the first step; understanding how they manifest in oneself and influence behaviour is critical. It also provides a reflective framework to examine personal emotional functioning and contextual responsiveness, making it particularly relevant for workplace application and personal development. </w:t>
      </w:r>
    </w:p>
    <w:p w14:paraId="28E07CB5" w14:textId="77777777" w:rsidR="005F10B0" w:rsidRDefault="005F10B0" w:rsidP="00766CAB">
      <w:pPr>
        <w:pStyle w:val="Heading2"/>
      </w:pPr>
      <w:bookmarkStart w:id="12" w:name="_Toc229916269"/>
      <w:r>
        <w:t>2.5 Critical Limitations of Emotional Intelligence</w:t>
      </w:r>
      <w:bookmarkEnd w:id="12"/>
      <w:r>
        <w:t xml:space="preserve"> </w:t>
      </w:r>
    </w:p>
    <w:p w14:paraId="3A844DE8" w14:textId="5ED8AAE4" w:rsidR="005F10B0" w:rsidRDefault="005F10B0" w:rsidP="005F10B0">
      <w:r>
        <w:t xml:space="preserve">Despite its relevance, emotional intelligence faces limitations. Measurement validity remains a challenge, particularly for self-report instruments prone to social desirability bias, and some scholars have questioned the predictive power of EI for workplace outcomes (Ashkanasy &amp; Daus, 2005). Cultural variation and organisational context can affect applicability, and the conceptual boundaries between EI, personality, </w:t>
      </w:r>
      <w:r w:rsidR="00762D93">
        <w:t>wellbeing,</w:t>
      </w:r>
      <w:r>
        <w:t xml:space="preserve"> and social skills are often blurred. Nevertheless, emotional intelligence retains </w:t>
      </w:r>
      <w:r>
        <w:lastRenderedPageBreak/>
        <w:t xml:space="preserve">significant value: awareness, regulation and empathy are consistently linked to improved communication, psychological safety, leadership </w:t>
      </w:r>
      <w:r w:rsidR="00762D93">
        <w:t>effectiveness,</w:t>
      </w:r>
      <w:r>
        <w:t xml:space="preserve"> and workplace performance. Conceptual challenges should therefore be acknowledged, but they do not invalidate EI as a framework for understanding human emotional capability within modern organisational contexts. </w:t>
      </w:r>
    </w:p>
    <w:p w14:paraId="205A1D1D" w14:textId="77777777" w:rsidR="005F10B0" w:rsidRDefault="005F10B0" w:rsidP="005F10B0">
      <w:r>
        <w:t xml:space="preserve">This foundation informs workforce development considerations discussed in Section 3. </w:t>
      </w:r>
    </w:p>
    <w:p w14:paraId="0D2CE35B" w14:textId="77777777" w:rsidR="005F10B0" w:rsidRDefault="005F10B0" w:rsidP="00766CAB">
      <w:pPr>
        <w:pStyle w:val="Heading1"/>
      </w:pPr>
      <w:bookmarkStart w:id="13" w:name="_Toc229916270"/>
      <w:r>
        <w:t>3.0 Emotional Intelligence and Workforce Development</w:t>
      </w:r>
      <w:bookmarkEnd w:id="13"/>
      <w:r>
        <w:t xml:space="preserve">  </w:t>
      </w:r>
    </w:p>
    <w:p w14:paraId="36A7A2CB" w14:textId="77777777" w:rsidR="005F10B0" w:rsidRDefault="005F10B0" w:rsidP="00766CAB">
      <w:pPr>
        <w:pStyle w:val="Heading2"/>
      </w:pPr>
      <w:bookmarkStart w:id="14" w:name="_Toc229916271"/>
      <w:r>
        <w:t>3.1 Leadership Development</w:t>
      </w:r>
      <w:bookmarkEnd w:id="14"/>
      <w:r>
        <w:t xml:space="preserve"> </w:t>
      </w:r>
    </w:p>
    <w:p w14:paraId="70432FCF" w14:textId="1AD5CE4B" w:rsidR="005F10B0" w:rsidRDefault="005F10B0" w:rsidP="005F10B0">
      <w:r>
        <w:t xml:space="preserve">Emotional intelligence is a critical capability for effective leadership within contemporary organisations. Leaders with high emotional awareness are better able to recognise and regulate their own emotional responses, understand team members’ perspectives and respond appropriately to situational demands (Goleman, 1998). This ability enhances trust, </w:t>
      </w:r>
      <w:r w:rsidR="00762D93">
        <w:t>engagement,</w:t>
      </w:r>
      <w:r>
        <w:t xml:space="preserve"> and collaborative problem-solving, particularly in high-pressure or diverse workplace environments. Coaching-oriented leadership, supported by emotional intelligence, enables reflection, </w:t>
      </w:r>
      <w:r w:rsidR="00762D93">
        <w:t>feedback,</w:t>
      </w:r>
      <w:r>
        <w:t xml:space="preserve"> and development, rather than relying solely on authority or positional power. However, while EI facilitates adaptive leadership, its impact is contingent upon broader organisational culture and systems; leaders may possess high EI yet operate within structures that limit psychological safety or authentic communication. Consequently, EI is best understood as an enabling capacity for leadership rather than a guarantee of effective leadership outcomes. </w:t>
      </w:r>
    </w:p>
    <w:p w14:paraId="4F907884" w14:textId="77777777" w:rsidR="005F10B0" w:rsidRDefault="005F10B0" w:rsidP="00766CAB">
      <w:pPr>
        <w:pStyle w:val="Heading2"/>
      </w:pPr>
      <w:bookmarkStart w:id="15" w:name="_Toc229916272"/>
      <w:r>
        <w:t>3.2 Communication, Relationships and Collaboration</w:t>
      </w:r>
      <w:bookmarkEnd w:id="15"/>
      <w:r>
        <w:t xml:space="preserve"> </w:t>
      </w:r>
    </w:p>
    <w:p w14:paraId="77790C56" w14:textId="77777777" w:rsidR="005F10B0" w:rsidRDefault="005F10B0" w:rsidP="005F10B0">
      <w:r>
        <w:t xml:space="preserve">Effective communication within teams relies heavily upon emotional intelligence. Leaders and team members with strong EI are better able to interpret verbal and non-verbal cues, regulate emotional responses, and navigate interpersonal dynamics (Mayer &amp; Salovey, 1997; Goleman, 1995). The increasing prevalence of digital communication platforms, such as Microsoft Teams and instant messaging, has intensified both the volume and immediacy of workplace interactions, making awareness of one’s own emotions and those of others increasingly critical. Emotionally intelligent employees can adapt communication style according to context and audience, reducing misunderstandings and fostering collaboration. However, while EI facilitates relational effectiveness, organisational structures, workload pressures, and unclear expectations may still constrain collaboration and trust. Therefore, EI is a necessary but not sufficient condition for optimal team communication and relationship building. </w:t>
      </w:r>
    </w:p>
    <w:p w14:paraId="6AC78E0A" w14:textId="77777777" w:rsidR="005F10B0" w:rsidRDefault="005F10B0" w:rsidP="00766CAB">
      <w:pPr>
        <w:pStyle w:val="Heading2"/>
      </w:pPr>
      <w:bookmarkStart w:id="16" w:name="_Toc229916273"/>
      <w:r>
        <w:t>3.3 Emotional Intelligence and Psychological Safety</w:t>
      </w:r>
      <w:bookmarkEnd w:id="16"/>
      <w:r>
        <w:t xml:space="preserve"> </w:t>
      </w:r>
    </w:p>
    <w:p w14:paraId="04A0FE9C" w14:textId="77777777" w:rsidR="005F10B0" w:rsidRDefault="005F10B0" w:rsidP="005F10B0"/>
    <w:p w14:paraId="2F546C95" w14:textId="56580AD9" w:rsidR="005F10B0" w:rsidRDefault="005F10B0" w:rsidP="005F10B0">
      <w:r>
        <w:t xml:space="preserve">Emotional intelligence is a key enabler of psychologically safe workplaces, where employees feel able to contribute ideas, acknowledge mistakes, and engage in open dialogue without fear of negative consequences (Edmondson, 1999). Leaders with high EI can recognise and respond empathetically to team members’ emotional states, fostering trust, </w:t>
      </w:r>
      <w:r w:rsidR="00762D93">
        <w:t>collaboration,</w:t>
      </w:r>
      <w:r>
        <w:t xml:space="preserve"> and learning. Generational differences influence perceptions of safety; younger employees often prioritise wellbeing and work/life balance, whereas older employees may continue to suppress emotions. Digital communication platforms, such as Teams or instant messaging, further amplify the need for emotional awareness to prevent miscommunication. For example, a team discussion about project challenges where employees feel able </w:t>
      </w:r>
      <w:r>
        <w:lastRenderedPageBreak/>
        <w:t xml:space="preserve">to give honest feedback without fear of reprisal demonstrates how EI directly supports psychological safety. However, EI alone cannot guarantee safety; organisational culture, workload and leadership behaviour remain critical factors. Consequently, EI should be understood as an enabling, rather than determinative, factor in fostering psychologically safe work environments. </w:t>
      </w:r>
    </w:p>
    <w:p w14:paraId="3DA123D0" w14:textId="6027B01D" w:rsidR="005F10B0" w:rsidRDefault="005F10B0" w:rsidP="00766CAB">
      <w:pPr>
        <w:pStyle w:val="Heading2"/>
      </w:pPr>
      <w:bookmarkStart w:id="17" w:name="_Toc229916274"/>
      <w:r>
        <w:t xml:space="preserve">3.4 Diversity, Inclusion and </w:t>
      </w:r>
      <w:r w:rsidR="00766CAB">
        <w:t>Multi-Generational</w:t>
      </w:r>
      <w:r>
        <w:t xml:space="preserve"> Working</w:t>
      </w:r>
      <w:bookmarkEnd w:id="17"/>
      <w:r>
        <w:t xml:space="preserve"> </w:t>
      </w:r>
    </w:p>
    <w:p w14:paraId="7AC6267E" w14:textId="1B5837C5" w:rsidR="005F10B0" w:rsidRDefault="005F10B0" w:rsidP="005F10B0">
      <w:r>
        <w:t xml:space="preserve">Emotional intelligence plays a critical role in supporting diversity, </w:t>
      </w:r>
      <w:r w:rsidR="00762D93">
        <w:t>inclusion,</w:t>
      </w:r>
      <w:r>
        <w:t xml:space="preserve"> and multi-generational collaboration within modern workplaces. Employees from different generations often hold distinct workplace expectations, communication styles and attitudes toward wellbeing, </w:t>
      </w:r>
      <w:r w:rsidR="00762D93">
        <w:t>feedback,</w:t>
      </w:r>
      <w:r>
        <w:t xml:space="preserve"> and work/life balance (Deal, Altman &amp; Rogelberg, 2010). Leaders and teams with high EI are better able to recognise, interpret and adapt to these differences, promoting understanding and reducing conflict. Inclusive, emotionally aware leadership facilitates equitable participation, encourages idea sharing, and fosters trust across diverse teams. However, structural inequities, unclear policies or lack of organisational support may limit the impact of EI alone, highlighting the need for combined cultural and emotional competence approaches to maximise collaboration and engagement. </w:t>
      </w:r>
    </w:p>
    <w:p w14:paraId="37FD5BF4" w14:textId="77777777" w:rsidR="005F10B0" w:rsidRDefault="005F10B0" w:rsidP="00766CAB">
      <w:pPr>
        <w:pStyle w:val="Heading2"/>
      </w:pPr>
      <w:bookmarkStart w:id="18" w:name="_Toc229916275"/>
      <w:r>
        <w:t>3.5 Critical Evaluation</w:t>
      </w:r>
      <w:bookmarkEnd w:id="18"/>
      <w:r>
        <w:t xml:space="preserve"> </w:t>
      </w:r>
    </w:p>
    <w:p w14:paraId="38A25897" w14:textId="401E4A6F" w:rsidR="005F10B0" w:rsidRDefault="005F10B0" w:rsidP="005F10B0">
      <w:r>
        <w:t xml:space="preserve">Across leadership, communication, psychological safety, and multi-generational collaboration, emotional intelligence emerges as a key enabler of workforce development. EI facilitates trust, engagement, collaboration and learning by allowing leaders and employees to interpret emotions, regulate responses, and adapt behaviours to diverse contexts (Goleman, 1998; Mayer &amp; Salovey, 1997). However, EI alone is insufficient to overcome systemic organisational challenges; toxic cultures, unclear policies, high workload </w:t>
      </w:r>
      <w:r w:rsidR="00762D93">
        <w:t>pressures,</w:t>
      </w:r>
      <w:r>
        <w:t xml:space="preserve"> and limited structural support may constrain the effectiveness of even highly emotionally intelligent individuals. Consequently, EI should be understood as an essential but enabling capacity, operating in conjunction with supportive organisational structures, inclusive leadership, </w:t>
      </w:r>
      <w:r w:rsidR="009B7DDF" w:rsidRPr="009B7DDF">
        <w:t>trusting</w:t>
      </w:r>
      <w:r w:rsidR="00027D10">
        <w:t xml:space="preserve"> and</w:t>
      </w:r>
      <w:r w:rsidR="009B7DDF" w:rsidRPr="009B7DDF">
        <w:t xml:space="preserve"> open</w:t>
      </w:r>
      <w:r w:rsidR="00027D10">
        <w:t xml:space="preserve">ness </w:t>
      </w:r>
      <w:r>
        <w:t xml:space="preserve">to maximise workforce development outcomes. </w:t>
      </w:r>
    </w:p>
    <w:p w14:paraId="33B5DDEF" w14:textId="77777777" w:rsidR="005F10B0" w:rsidRDefault="005F10B0" w:rsidP="00444AC2">
      <w:pPr>
        <w:pStyle w:val="Heading1"/>
      </w:pPr>
      <w:bookmarkStart w:id="19" w:name="_Toc229916276"/>
      <w:r>
        <w:t>4.0 Emotional Intelligence and Business Performance</w:t>
      </w:r>
      <w:bookmarkEnd w:id="19"/>
      <w:r>
        <w:t xml:space="preserve">  </w:t>
      </w:r>
    </w:p>
    <w:p w14:paraId="75993736" w14:textId="77777777" w:rsidR="005F10B0" w:rsidRDefault="005F10B0" w:rsidP="00444AC2">
      <w:pPr>
        <w:pStyle w:val="Heading2"/>
      </w:pPr>
      <w:bookmarkStart w:id="20" w:name="_Toc229916277"/>
      <w:r>
        <w:t>4.1 Employee Engagement and Productivity</w:t>
      </w:r>
      <w:bookmarkEnd w:id="20"/>
      <w:r>
        <w:t xml:space="preserve"> </w:t>
      </w:r>
    </w:p>
    <w:p w14:paraId="306481D6" w14:textId="1CB71E2A" w:rsidR="005F10B0" w:rsidRDefault="005F10B0" w:rsidP="005F10B0">
      <w:r>
        <w:t xml:space="preserve">Emotional intelligence enhances employee engagement and productivity by enabling individuals to recognise and regulate their own emotions, as well as respond effectively to the emotions of colleagues (Goleman, 1998). Teams with high EI experience improved collaboration, motivation, and commitment, as leaders and peers are better able to navigate challenges constructively. For example, emotionally aware managers can identify stress or disengagement early and adjust support or workload accordingly. However, engagement also depends upon organisational systems and culture; EI alone cannot fully drive productivity without supportive structures. </w:t>
      </w:r>
    </w:p>
    <w:p w14:paraId="1AD5B5DA" w14:textId="77777777" w:rsidR="005F10B0" w:rsidRDefault="005F10B0" w:rsidP="002D3DF2">
      <w:pPr>
        <w:pStyle w:val="Heading2"/>
      </w:pPr>
      <w:bookmarkStart w:id="21" w:name="_Toc229916278"/>
      <w:r>
        <w:t>4.2 Conflict, Stress and Organisational Cost</w:t>
      </w:r>
      <w:bookmarkEnd w:id="21"/>
      <w:r>
        <w:t xml:space="preserve"> </w:t>
      </w:r>
    </w:p>
    <w:p w14:paraId="40ADC9C2" w14:textId="77777777" w:rsidR="00E26C51" w:rsidRDefault="00E26C51" w:rsidP="002D7278">
      <w:r w:rsidRPr="00E26C51">
        <w:t xml:space="preserve">Unmanaged conflict and stress represent substantial organisational costs, including absenteeism, reduced productivity, and burnout. According to the Office for National Statistics (n.d.), work-related stress, depression, and anxiety continue to be significant contributors to workplace ill-health in the UK, impacting employee attendance and productivity. Emotional intelligence enables employees and leaders to recognise early signs of tension, regulate emotional responses, and facilitate constructive resolution, thereby mitigating these costs. Post-COVID, heightened awareness of mental health, wellbeing, and </w:t>
      </w:r>
      <w:r w:rsidRPr="00E26C51">
        <w:lastRenderedPageBreak/>
        <w:t>psychological safety has increased organisational focus on emotional regulation and support. However, EI alone cannot fully eliminate organisational costs; workload pressures, structural constraints, and unsupportive cultures continue to moderate its impact.</w:t>
      </w:r>
    </w:p>
    <w:p w14:paraId="689EB117" w14:textId="4167A83B" w:rsidR="005F10B0" w:rsidRDefault="005F10B0" w:rsidP="002D3DF2">
      <w:pPr>
        <w:pStyle w:val="Heading2"/>
      </w:pPr>
      <w:bookmarkStart w:id="22" w:name="_Toc229916279"/>
      <w:r>
        <w:t>4.3 Customer Relationships and Organisational Reputation</w:t>
      </w:r>
      <w:bookmarkEnd w:id="22"/>
      <w:r>
        <w:t xml:space="preserve"> </w:t>
      </w:r>
    </w:p>
    <w:p w14:paraId="3CD4E80E" w14:textId="13A8CCFF" w:rsidR="005F10B0" w:rsidRDefault="005F10B0" w:rsidP="005F10B0">
      <w:r>
        <w:t xml:space="preserve">Emotional intelligence significantly influences customer interactions and organisational reputation. Employees with high EI </w:t>
      </w:r>
      <w:r w:rsidR="002D3DF2">
        <w:t>can</w:t>
      </w:r>
      <w:r>
        <w:t xml:space="preserve"> recognise clients’ emotional states, manage their own responses effectively, and resolve issues empathetically, which enhances customer satisfaction and loyalty (Goleman, 1998). Emotionally intelligent teams are better equipped to anticipate client needs, maintain professional composure under pressure, and deliver consistent service quality. However, individual EI is moderated by organisational policies, training, and culture; even highly capable employees may be constrained by rigid procedures or insufficient support. Consequently, EI supports positive client experiences but must be integrated with systemic organisational practices to maintain reputation and long-term trust. </w:t>
      </w:r>
    </w:p>
    <w:p w14:paraId="2F1C88E1" w14:textId="77777777" w:rsidR="005F10B0" w:rsidRDefault="005F10B0" w:rsidP="002D3DF2">
      <w:pPr>
        <w:pStyle w:val="Heading2"/>
      </w:pPr>
      <w:bookmarkStart w:id="23" w:name="_Toc229916280"/>
      <w:r>
        <w:t>4.4 Innovation, Learning and Retention</w:t>
      </w:r>
      <w:bookmarkEnd w:id="23"/>
      <w:r>
        <w:t xml:space="preserve"> </w:t>
      </w:r>
    </w:p>
    <w:p w14:paraId="67715652" w14:textId="77777777" w:rsidR="005F10B0" w:rsidRDefault="005F10B0" w:rsidP="005F10B0">
      <w:r>
        <w:t xml:space="preserve">Emotional intelligence fosters innovation and learning by creating environments where employees feel understood, supported, and confident to share ideas. Teams with high EI are better able to provide constructive feedback, collaborate on problem-solving, and engage in reflective practice, which strengthens knowledge transfer and organisational learning (Edmondson, 1999). EI also contributes to retention, as employees who experience empathetic, emotionally aware leadership report higher job satisfaction and commitment. However, without supportive structures, clear policies, and manageable workloads, EI alone may not sustain innovation or prevent turnover, highlighting the importance of combining emotional capability with organisational systems and culture. </w:t>
      </w:r>
    </w:p>
    <w:p w14:paraId="3DB6A65E" w14:textId="77777777" w:rsidR="005F10B0" w:rsidRDefault="005F10B0" w:rsidP="002D3DF2">
      <w:pPr>
        <w:pStyle w:val="Heading2"/>
      </w:pPr>
      <w:bookmarkStart w:id="24" w:name="_Toc229916281"/>
      <w:r>
        <w:t>4.5 Critical Evaluation</w:t>
      </w:r>
      <w:bookmarkEnd w:id="24"/>
      <w:r>
        <w:t xml:space="preserve"> </w:t>
      </w:r>
    </w:p>
    <w:p w14:paraId="189A508A" w14:textId="77777777" w:rsidR="005F10B0" w:rsidRDefault="005F10B0" w:rsidP="005F10B0">
      <w:r>
        <w:t xml:space="preserve">Across these domains, emotional intelligence acts as an enabling factor rather than a direct determinant of business performance. While EI enhances engagement, collaboration, client satisfaction, and innovation, its predictive value has been questioned, and structural and cultural constraints can limit its impact (Goleman, 1998; Edmondson, 1999; Ashkanasy &amp; Daus, 2005). Consequently, organisations should integrate EI development with supportive systems, psychologically safe environments, and clear policies to fully realise its potential, recognising that EI complements but does not replace effective organisational infrastructure. </w:t>
      </w:r>
    </w:p>
    <w:p w14:paraId="59C65520" w14:textId="77777777" w:rsidR="005F10B0" w:rsidRDefault="005F10B0" w:rsidP="002D3DF2">
      <w:pPr>
        <w:pStyle w:val="Heading1"/>
      </w:pPr>
      <w:bookmarkStart w:id="25" w:name="_Toc229916282"/>
      <w:r>
        <w:t>5.0 Complementary Perspectives Beyond Traditional Emotional Intelligence</w:t>
      </w:r>
      <w:bookmarkEnd w:id="25"/>
      <w:r>
        <w:t xml:space="preserve">  </w:t>
      </w:r>
    </w:p>
    <w:p w14:paraId="49DFB319" w14:textId="2891EC76" w:rsidR="005F10B0" w:rsidRDefault="005F10B0" w:rsidP="002D3DF2">
      <w:pPr>
        <w:pStyle w:val="Heading2"/>
      </w:pPr>
      <w:bookmarkStart w:id="26" w:name="_Toc229916283"/>
      <w:r>
        <w:t>5.1 Transactional Analysis</w:t>
      </w:r>
      <w:bookmarkEnd w:id="26"/>
      <w:r>
        <w:t xml:space="preserve"> </w:t>
      </w:r>
    </w:p>
    <w:p w14:paraId="25E6A83D" w14:textId="71A4FA08" w:rsidR="005F10B0" w:rsidRDefault="005F10B0" w:rsidP="005F10B0">
      <w:r>
        <w:t>Transactional Analysis (TA) provides a framework for interpreting interpersonal dynamics through Parent, Adult, and Child ego states (Berne, 1964). It helps emotionally intelligent individuals recognise patterns in their own behaviour and in others</w:t>
      </w:r>
      <w:r w:rsidR="00762D93">
        <w:t>,’</w:t>
      </w:r>
      <w:r>
        <w:t xml:space="preserve"> supporting more constructive interactions. However, the model’s rigid categorisation may oversimplify emotional complexity; for example, the Adult state is often interpreted as rational and emotionless, whereas effective emotional intelligence emphasises awareness and regulation rather than suppression. In practice, applying TA alongside EI can improve communication and prevent reactive patterns. Recognising that a colleague was exhibiting a “Victim” role (Drama Triangle) in a tense meeting allowed me to consciously respond from my Adult ego state </w:t>
      </w:r>
      <w:r>
        <w:lastRenderedPageBreak/>
        <w:t xml:space="preserve">(Transactional Analysis), facilitating a calmer, </w:t>
      </w:r>
      <w:r w:rsidR="00762D93">
        <w:t>purposeful</w:t>
      </w:r>
      <w:r>
        <w:t xml:space="preserve"> discussion while maintaining psychological safety. While TA is a useful reflective tool, its generalised categories may not fully capture the nuance of individual behaviours in all workplace contexts. </w:t>
      </w:r>
    </w:p>
    <w:p w14:paraId="19954309" w14:textId="77777777" w:rsidR="005F10B0" w:rsidRDefault="005F10B0" w:rsidP="002D3DF2">
      <w:pPr>
        <w:pStyle w:val="Heading2"/>
      </w:pPr>
      <w:bookmarkStart w:id="27" w:name="_Toc229916284"/>
      <w:r>
        <w:t>5.2 Drama Triangle versus Empowerment Triangle</w:t>
      </w:r>
      <w:bookmarkEnd w:id="27"/>
      <w:r>
        <w:t xml:space="preserve"> </w:t>
      </w:r>
    </w:p>
    <w:p w14:paraId="4F323454" w14:textId="4C2B2B62" w:rsidR="005F10B0" w:rsidRDefault="005F10B0" w:rsidP="005F10B0">
      <w:r>
        <w:t xml:space="preserve">Karpman’s (1968) Drama Triangle conceptualises destructive interpersonal dynamics through Victim, Rescuer and Persecutor roles. Emotionally intelligent individuals can recognise these patterns and avoid unhelpful engagement. The Empowerment Triangle reframes these roles as Creator, Challenger and Coach, promoting </w:t>
      </w:r>
      <w:r w:rsidR="00762D93">
        <w:t>initiative-taking</w:t>
      </w:r>
      <w:r>
        <w:t xml:space="preserve"> behaviour, accountability, and supportive interactions. By integrating EI with this model, employees can shift from reactive patterns to constructive collaboration, facilitating psychologically safe workplaces, enhancing problem-solving, and fostering engagement. However, successfully applying these concepts requires self-awareness, EI, and supportive organisational culture; in high-pressure or unsupportive environments, employees may struggle to consistently shift behaviours from Drama to Empowerment. </w:t>
      </w:r>
    </w:p>
    <w:p w14:paraId="44E3B770" w14:textId="77777777" w:rsidR="005F10B0" w:rsidRDefault="005F10B0" w:rsidP="002D3DF2">
      <w:pPr>
        <w:pStyle w:val="Heading2"/>
      </w:pPr>
      <w:bookmarkStart w:id="28" w:name="_Toc229916285"/>
      <w:r>
        <w:t>5.3 Disposition Diamond</w:t>
      </w:r>
      <w:bookmarkEnd w:id="28"/>
      <w:r>
        <w:t xml:space="preserve"> </w:t>
      </w:r>
    </w:p>
    <w:p w14:paraId="18581B68" w14:textId="60212C93" w:rsidR="005F10B0" w:rsidRDefault="005F10B0" w:rsidP="005F10B0">
      <w:r>
        <w:t xml:space="preserve">The Disposition Diamond illustrates how underlying beliefs, behaviours and emotions interact to shape workplace interactions (Hay, 2009). By examining the alignment between internal beliefs and external behaviour, individuals can identify dysfunctional patterns and enhance authentic, </w:t>
      </w:r>
      <w:r w:rsidR="00762D93">
        <w:t>initiative-taking</w:t>
      </w:r>
      <w:r>
        <w:t xml:space="preserve"> responses. Emotionally intelligent employees can use this framework to understand how self-perceptions influence emotional reactions and interpersonal effectiveness. While valuable, the Disposition Diamond assumes relatively predictable links between beliefs, behaviour, and emotion, and external pressures or individual differences may complicate these patterns. </w:t>
      </w:r>
    </w:p>
    <w:p w14:paraId="79713E0E" w14:textId="77777777" w:rsidR="005F10B0" w:rsidRDefault="005F10B0" w:rsidP="002D3DF2">
      <w:pPr>
        <w:pStyle w:val="Heading2"/>
      </w:pPr>
      <w:bookmarkStart w:id="29" w:name="_Toc229916286"/>
      <w:r>
        <w:t>5.4 Circle of Influence and Emotional Agency</w:t>
      </w:r>
      <w:bookmarkEnd w:id="29"/>
      <w:r>
        <w:t xml:space="preserve"> </w:t>
      </w:r>
    </w:p>
    <w:p w14:paraId="3BC3223E" w14:textId="16246D79" w:rsidR="005F10B0" w:rsidRDefault="005F10B0" w:rsidP="005F10B0">
      <w:r>
        <w:t xml:space="preserve">Covey’s (1989) Circle of Influence encourages individuals to focus effort on aspects they can control rather than on external concerns. Emotionally intelligent employees applying this principle can regulate their responses, reduce reactive behaviour, and invest energy strategically, enhancing team functioning and resilience. Awareness of emotional agency allows for conscious decision-making, supports constructive communication, and prevents unnecessary conflict. Nonetheless, organisational constraints, workload, and policies may restrict the practical application of this principle, highlighting the interplay between individual capability and systemic factors. </w:t>
      </w:r>
    </w:p>
    <w:p w14:paraId="48057991" w14:textId="77777777" w:rsidR="005F10B0" w:rsidRDefault="005F10B0" w:rsidP="002D3DF2">
      <w:pPr>
        <w:pStyle w:val="Heading2"/>
      </w:pPr>
      <w:bookmarkStart w:id="30" w:name="_Toc229916287"/>
      <w:r>
        <w:t>5.5 Integrated Evaluation</w:t>
      </w:r>
      <w:bookmarkEnd w:id="30"/>
      <w:r>
        <w:t xml:space="preserve"> </w:t>
      </w:r>
    </w:p>
    <w:p w14:paraId="7737F3E3" w14:textId="73D0956C" w:rsidR="005F10B0" w:rsidRDefault="005F10B0" w:rsidP="005F10B0">
      <w:r>
        <w:t xml:space="preserve">Together, these complementary frameworks extend the application of emotional intelligence by providing interpretive tools to understand self and others, improve communication, and enhance workplace safety. While limitations exist, including oversimplification and context dependence, their integration with EI supports reflective practice, </w:t>
      </w:r>
      <w:r w:rsidR="00762D93">
        <w:t>initiative-taking</w:t>
      </w:r>
      <w:r>
        <w:t xml:space="preserve"> behaviour, and inclusive organisational interaction. These frameworks are most effective when combined with organisational support and a psychologically safe culture; relying on frameworks alone cannot guarantee constructive behaviour or safe interactions, emphasising that EI remains the essential foundation for interpreting and managing complex workplace relationships. </w:t>
      </w:r>
    </w:p>
    <w:p w14:paraId="2C920C02" w14:textId="77777777" w:rsidR="005F10B0" w:rsidRDefault="005F10B0" w:rsidP="005F10B0">
      <w:r>
        <w:t xml:space="preserve">These frameworks underpin the discussion of mindfulness and emotional regulation in Section 6. </w:t>
      </w:r>
    </w:p>
    <w:p w14:paraId="2828E572" w14:textId="77777777" w:rsidR="005F10B0" w:rsidRDefault="005F10B0" w:rsidP="002D3DF2">
      <w:pPr>
        <w:pStyle w:val="Heading1"/>
      </w:pPr>
      <w:bookmarkStart w:id="31" w:name="_Toc229916288"/>
      <w:r>
        <w:lastRenderedPageBreak/>
        <w:t>6.0 Mindfulness and Emotional Regulation in the Workplace</w:t>
      </w:r>
      <w:bookmarkEnd w:id="31"/>
      <w:r>
        <w:t xml:space="preserve"> </w:t>
      </w:r>
    </w:p>
    <w:p w14:paraId="763C21B8" w14:textId="77777777" w:rsidR="005F10B0" w:rsidRDefault="005F10B0" w:rsidP="002D3DF2">
      <w:pPr>
        <w:pStyle w:val="Heading2"/>
      </w:pPr>
      <w:bookmarkStart w:id="32" w:name="_Toc229916289"/>
      <w:r>
        <w:t>6.1 Defining Mindfulness</w:t>
      </w:r>
      <w:bookmarkEnd w:id="32"/>
      <w:r>
        <w:t xml:space="preserve"> </w:t>
      </w:r>
    </w:p>
    <w:p w14:paraId="568475DD" w14:textId="77777777" w:rsidR="005F10B0" w:rsidRDefault="005F10B0" w:rsidP="005F10B0">
      <w:r>
        <w:t xml:space="preserve">Mindfulness is the intentional, present-focused, and non-judgemental awareness of thoughts, emotions, and bodily sensations (Kabat-Zinn, 1994). It allows individuals to recognise emotional responses as they arise, creating space to respond thoughtfully rather than reactively. In workplace contexts, mindfulness underpins emotional intelligence competencies such as self-awareness and self-regulation, enhancing reflective decision-making. </w:t>
      </w:r>
    </w:p>
    <w:p w14:paraId="5481E96E" w14:textId="77777777" w:rsidR="005F10B0" w:rsidRDefault="005F10B0" w:rsidP="00976484">
      <w:pPr>
        <w:pStyle w:val="Heading2"/>
      </w:pPr>
      <w:bookmarkStart w:id="33" w:name="_Toc229916290"/>
      <w:r>
        <w:t>6.2 Mindfulness Based Approaches</w:t>
      </w:r>
      <w:bookmarkEnd w:id="33"/>
      <w:r>
        <w:t xml:space="preserve"> </w:t>
      </w:r>
    </w:p>
    <w:p w14:paraId="69B5994C" w14:textId="77777777" w:rsidR="005F10B0" w:rsidRDefault="005F10B0" w:rsidP="005F10B0">
      <w:r>
        <w:t xml:space="preserve">Structured interventions, such as Mindfulness-Based Stress Reduction (MBSR) and Mindfulness-Based Cognitive Therapy (MBCT), improve attention, emotional regulation, and stress management (Williams &amp; Penman, 2011; Hölzel et al., 2011). These practices encourage employees to pause, observe emotional states, and respond consciously, strengthening personal resilience and supporting adaptive leadership behaviours. For example, during a high-pressure virtual team meeting, practising brief mindful pauses allowed me to regulate my emotional reactions, respond calmly, and maintain constructive engagement. </w:t>
      </w:r>
    </w:p>
    <w:p w14:paraId="481C2E11" w14:textId="77777777" w:rsidR="005F10B0" w:rsidRDefault="005F10B0" w:rsidP="00976484">
      <w:pPr>
        <w:pStyle w:val="Heading2"/>
      </w:pPr>
      <w:bookmarkStart w:id="34" w:name="_Toc229916291"/>
      <w:r>
        <w:t>6.3 Organisational Benefits</w:t>
      </w:r>
      <w:bookmarkEnd w:id="34"/>
      <w:r>
        <w:t xml:space="preserve"> </w:t>
      </w:r>
    </w:p>
    <w:p w14:paraId="74AC3078" w14:textId="77777777" w:rsidR="005F10B0" w:rsidRDefault="005F10B0" w:rsidP="005F10B0">
      <w:r>
        <w:t xml:space="preserve">Mindfulness reduces stress-related absenteeism, improves focus, and fosters collaborative communication. Employees practising mindfulness demonstrate higher engagement, better problem-solving, and increased capacity to manage conflict. Post-COVID, these practices support wellbeing and work-life balance, particularly in digitally mediated and high-pressure environments, and contribute to psychologically safe workplace cultures (HSE, 2023/24; Edmondson, 2018). </w:t>
      </w:r>
    </w:p>
    <w:p w14:paraId="19953FC1" w14:textId="77777777" w:rsidR="005F10B0" w:rsidRDefault="005F10B0" w:rsidP="00976484">
      <w:pPr>
        <w:pStyle w:val="Heading2"/>
      </w:pPr>
      <w:bookmarkStart w:id="35" w:name="_Toc229916292"/>
      <w:r>
        <w:t>6.4 Mindfulness, Psychological Safety and Self Compassion</w:t>
      </w:r>
      <w:bookmarkEnd w:id="35"/>
      <w:r>
        <w:t xml:space="preserve"> </w:t>
      </w:r>
    </w:p>
    <w:p w14:paraId="70F4A557" w14:textId="77777777" w:rsidR="005F10B0" w:rsidRDefault="005F10B0" w:rsidP="005F10B0">
      <w:r>
        <w:t xml:space="preserve">Mindfulness contributes to psychologically safe workplaces by enhancing self-awareness, empathy, and reflective communication. Self-compassion, a component of mindfulness, allows employees to acknowledge stress or limitations without negative self-judgement, reinforcing resilience and fostering trust among colleagues. </w:t>
      </w:r>
    </w:p>
    <w:p w14:paraId="36A4ADFD" w14:textId="77777777" w:rsidR="005F10B0" w:rsidRDefault="005F10B0" w:rsidP="00976484">
      <w:pPr>
        <w:pStyle w:val="Heading2"/>
      </w:pPr>
      <w:bookmarkStart w:id="36" w:name="_Toc229916293"/>
      <w:r>
        <w:t>6.5 Critical Evaluation</w:t>
      </w:r>
      <w:bookmarkEnd w:id="36"/>
      <w:r>
        <w:t xml:space="preserve"> </w:t>
      </w:r>
    </w:p>
    <w:p w14:paraId="1D806F60" w14:textId="1288CF53" w:rsidR="000D2E52" w:rsidRDefault="005F10B0" w:rsidP="005F10B0">
      <w:r>
        <w:t>While mindfulness offers clear benefits, its effectiveness is context dependent. Organisational culture, workload, and leadership support moderate its impact; mindfulness alone cannot resolve systemic issues. There is also a risk of “mindfulness washing,” where practice is promoted superficially without addressing root causes of stress. Nonetheless, integrating mindfulness with emotional intelligence frameworks provides a practical, evidence-based approach to improving individual regulation, team functioning, and organisational wellbeing.</w:t>
      </w:r>
    </w:p>
    <w:p w14:paraId="53D2843D" w14:textId="77777777" w:rsidR="00BD2A09" w:rsidRDefault="00BD2A09" w:rsidP="00BD2A09">
      <w:pPr>
        <w:pStyle w:val="Heading1"/>
      </w:pPr>
      <w:bookmarkStart w:id="37" w:name="_Toc229916294"/>
      <w:r>
        <w:t>7.0 Critical Reflection on Individual Workplace Performance</w:t>
      </w:r>
      <w:bookmarkEnd w:id="37"/>
      <w:r>
        <w:t xml:space="preserve">  </w:t>
      </w:r>
    </w:p>
    <w:p w14:paraId="6D8CE0A4" w14:textId="6FC3416B" w:rsidR="00976484" w:rsidRDefault="00BD2A09" w:rsidP="00BD2A09">
      <w:pPr>
        <w:pStyle w:val="Heading2"/>
      </w:pPr>
      <w:bookmarkStart w:id="38" w:name="_Toc229916295"/>
      <w:r>
        <w:t>7.1 Reflective Overview of Emotional Capability</w:t>
      </w:r>
      <w:bookmarkEnd w:id="38"/>
    </w:p>
    <w:p w14:paraId="0AB3651E" w14:textId="4A3D4852" w:rsidR="00BD2A09" w:rsidRDefault="00BD2A09" w:rsidP="00BD2A09">
      <w:r w:rsidRPr="00BD2A09">
        <w:t xml:space="preserve">Reflecting on my own emotional capability, my strengths lie in empathy, relational awareness, active listening, and coaching colleagues. These competencies enable me to build trust, support collaboration, and foster safe environments within teams. Areas for development include managing overwhelm during </w:t>
      </w:r>
      <w:r w:rsidRPr="00BD2A09">
        <w:lastRenderedPageBreak/>
        <w:t>high-pressure situations and maintaining energy and focus when multiple tasks or emotionally challenging circumstances arise.</w:t>
      </w:r>
    </w:p>
    <w:p w14:paraId="2CC9EDFE" w14:textId="0717F579" w:rsidR="00AA7E1D" w:rsidRDefault="00AA7E1D" w:rsidP="00AA7E1D">
      <w:pPr>
        <w:pStyle w:val="Heading2"/>
      </w:pPr>
      <w:bookmarkStart w:id="39" w:name="_Toc229916296"/>
      <w:r>
        <w:t>7.2 Self-Assessment and Emotional Intelligence Scores</w:t>
      </w:r>
      <w:bookmarkEnd w:id="39"/>
      <w:r>
        <w:t xml:space="preserve"> </w:t>
      </w:r>
    </w:p>
    <w:p w14:paraId="1C15699E" w14:textId="55E21B6E" w:rsidR="00AA7E1D" w:rsidRDefault="00AA7E1D" w:rsidP="00AA7E1D">
      <w:r>
        <w:t xml:space="preserve">Self-assessment using an EI questionnaire highlighted strengths in empathy, interpersonal awareness, and helping others regulate their emotions, alongside a strong orientation toward supporting colleagues. Scores in areas such as energy management and emotional regulation under extreme stress were more moderate, reflecting the natural impact of personal and workplace pressures. While these scores provide useful insight, they are self-reported and subject to </w:t>
      </w:r>
      <w:r w:rsidR="00762D93">
        <w:t>bias and</w:t>
      </w:r>
      <w:r>
        <w:t xml:space="preserve"> may not fully capture the complexity of my emotional functioning in all contexts. </w:t>
      </w:r>
    </w:p>
    <w:p w14:paraId="1B7605CF" w14:textId="77777777" w:rsidR="00AA7E1D" w:rsidRDefault="00AA7E1D" w:rsidP="00AA7E1D">
      <w:pPr>
        <w:pStyle w:val="Heading2"/>
      </w:pPr>
      <w:bookmarkStart w:id="40" w:name="_Toc229916297"/>
      <w:r>
        <w:t>7.3 Emotional Strengths in Workplace Practice</w:t>
      </w:r>
      <w:bookmarkEnd w:id="40"/>
      <w:r>
        <w:t xml:space="preserve"> </w:t>
      </w:r>
    </w:p>
    <w:p w14:paraId="6323C9FC" w14:textId="77777777" w:rsidR="00AA7E1D" w:rsidRDefault="00AA7E1D" w:rsidP="00AA7E1D">
      <w:r>
        <w:t xml:space="preserve">In practice, these strengths allow me to facilitate trust and collaboration in team projects, support colleagues navigating challenges, and contribute to a psychologically safe culture. For example, during collaborative initiatives, my awareness of team members’ emotional states enabled me to adapt communication and provide constructive support, ensuring engagement and cohesion. These practices demonstrate the practical application of EI theory in enhancing workplace relationships and outcomes. </w:t>
      </w:r>
    </w:p>
    <w:p w14:paraId="3B5B69D7" w14:textId="77777777" w:rsidR="00AA7E1D" w:rsidRDefault="00AA7E1D" w:rsidP="00AA7E1D">
      <w:pPr>
        <w:pStyle w:val="Heading2"/>
      </w:pPr>
      <w:bookmarkStart w:id="41" w:name="_Toc229916298"/>
      <w:r>
        <w:t>7.4 Emotional Triggers and Performance Challenges</w:t>
      </w:r>
      <w:bookmarkEnd w:id="41"/>
      <w:r>
        <w:t xml:space="preserve"> </w:t>
      </w:r>
    </w:p>
    <w:p w14:paraId="1AAE2496" w14:textId="77777777" w:rsidR="00AA7E1D" w:rsidRDefault="00AA7E1D" w:rsidP="00AA7E1D">
      <w:r>
        <w:t xml:space="preserve">Personal wellbeing challenges have significantly influenced my emotional functioning at work. During a cancer scare, multiple medical appointments and surgery presented extreme stress. My previous employer lacked support, and I was dismissed just two weeks after surgery. This experience highlighted the profound impact of unsupportive organisational cultures on emotional wellbeing and performance. In contrast, my current workplace prioritises wellbeing, offers flexibility, and provides supportive leadership, enabling me to apply EI and mindfulness effectively to maintain focus, regulate emotions, and sustain engagement. </w:t>
      </w:r>
    </w:p>
    <w:p w14:paraId="11FDB5DA" w14:textId="040F215D" w:rsidR="00AA7E1D" w:rsidRDefault="00AA7E1D" w:rsidP="00AA7E1D">
      <w:pPr>
        <w:pStyle w:val="Heading2"/>
      </w:pPr>
      <w:bookmarkStart w:id="42" w:name="_Toc229916299"/>
      <w:r>
        <w:t>7.5 Applying Emotional Intelligence Theory to Self-Reflection</w:t>
      </w:r>
      <w:bookmarkEnd w:id="42"/>
      <w:r>
        <w:t xml:space="preserve"> </w:t>
      </w:r>
    </w:p>
    <w:p w14:paraId="3052DC31" w14:textId="77777777" w:rsidR="00AA7E1D" w:rsidRDefault="00AA7E1D" w:rsidP="00AA7E1D">
      <w:r>
        <w:t xml:space="preserve">Applying EI theory helps explain my responses in these situations. The ability to perceive, understand, and manage emotions (Mayer &amp; Salovey, 1997) enabled me to interpret both my own emotional state and the reactions of colleagues. Competency and mixed models (Goleman, 1995; Bar-On, 1997) provide frameworks to understand how empathy, self-regulation, and social awareness contribute to workplace effectiveness. Meta Emotional Intelligence (D’Amico &amp; Geraci, 2023) further allows reflection on beliefs about emotions, self-concept, and accuracy of self-evaluation, reinforcing adaptive responses in complex and stressful workplace scenarios. </w:t>
      </w:r>
    </w:p>
    <w:p w14:paraId="315BB857" w14:textId="77777777" w:rsidR="00AA7E1D" w:rsidRDefault="00AA7E1D" w:rsidP="00AA7E1D">
      <w:pPr>
        <w:pStyle w:val="Heading2"/>
      </w:pPr>
      <w:bookmarkStart w:id="43" w:name="_Toc229916300"/>
      <w:r>
        <w:t>7.6 Applying Mindfulness to Emotional Regulation</w:t>
      </w:r>
      <w:bookmarkEnd w:id="43"/>
      <w:r>
        <w:t xml:space="preserve"> </w:t>
      </w:r>
    </w:p>
    <w:p w14:paraId="076F7FFE" w14:textId="77777777" w:rsidR="00AA7E1D" w:rsidRDefault="00AA7E1D" w:rsidP="00AA7E1D">
      <w:r>
        <w:t xml:space="preserve">Mindfulness practice has been instrumental in regulating emotional responses and maintaining composure. Techniques derived from MBSR and MBCT, such as focused breathing and present-moment awareness (Kabat-Zinn, 1994; Williams &amp; Penman, 2011), have enabled me to respond reflectively rather than reactively during high-pressure meetings or emotionally charged interactions. Mindfulness also supports recovery after stress, enhances attention, and reinforces the ability to maintain a psychologically safe environment for myself and colleagues. </w:t>
      </w:r>
    </w:p>
    <w:p w14:paraId="6CA97321" w14:textId="77777777" w:rsidR="00AA7E1D" w:rsidRDefault="00AA7E1D" w:rsidP="00AA7E1D">
      <w:pPr>
        <w:pStyle w:val="Heading2"/>
      </w:pPr>
      <w:bookmarkStart w:id="44" w:name="_Toc229916301"/>
      <w:r>
        <w:lastRenderedPageBreak/>
        <w:t>7.7 SWOT Analysis of Personal and Workplace Factors</w:t>
      </w:r>
      <w:bookmarkEnd w:id="44"/>
      <w:r>
        <w:t xml:space="preserve"> </w:t>
      </w:r>
    </w:p>
    <w:p w14:paraId="4EDF87EE" w14:textId="77777777" w:rsidR="00AA7E1D" w:rsidRDefault="00AA7E1D" w:rsidP="00AA7E1D">
      <w:r>
        <w:t xml:space="preserve">A SWOT analysis highlights the interaction between personal emotional intelligence, mindfulness, wellbeing, and workplace influences, providing a strategic overview to guide development and reflection. </w:t>
      </w:r>
    </w:p>
    <w:p w14:paraId="5F9E4A90" w14:textId="77777777" w:rsidR="00AA7E1D" w:rsidRDefault="00AA7E1D" w:rsidP="00AA7E1D">
      <w:r w:rsidRPr="00AA7E1D">
        <w:rPr>
          <w:b/>
          <w:bCs/>
        </w:rPr>
        <w:t>Strengths:</w:t>
      </w:r>
      <w:r>
        <w:t xml:space="preserve"> High empathy, interpersonal awareness, coaching ability, emotional regulation skills, mindfulness practice supporting focus and reflection </w:t>
      </w:r>
    </w:p>
    <w:p w14:paraId="38EF788C" w14:textId="77777777" w:rsidR="00AA7E1D" w:rsidRDefault="00AA7E1D" w:rsidP="00AA7E1D">
      <w:r w:rsidRPr="00AA7E1D">
        <w:rPr>
          <w:b/>
          <w:bCs/>
        </w:rPr>
        <w:t>Weaknesses:</w:t>
      </w:r>
      <w:r>
        <w:t xml:space="preserve"> Energy management under stress, occasional overwhelm, difficulty maintaining composure during high-pressure situations, emotional fatigue </w:t>
      </w:r>
    </w:p>
    <w:p w14:paraId="03086665" w14:textId="77777777" w:rsidR="00AA7E1D" w:rsidRDefault="00AA7E1D" w:rsidP="00AA7E1D">
      <w:r w:rsidRPr="00AA7E1D">
        <w:rPr>
          <w:b/>
          <w:bCs/>
        </w:rPr>
        <w:t>Opportunities:</w:t>
      </w:r>
      <w:r>
        <w:t xml:space="preserve"> Supportive current workplace culture, professional development programs, mentoring opportunities, application of EI and mindfulness frameworks to enhance leadership and teamwork </w:t>
      </w:r>
    </w:p>
    <w:p w14:paraId="43366A2D" w14:textId="77777777" w:rsidR="00AA7E1D" w:rsidRDefault="00AA7E1D" w:rsidP="00AA7E1D">
      <w:r w:rsidRPr="00AA7E1D">
        <w:rPr>
          <w:b/>
          <w:bCs/>
        </w:rPr>
        <w:t>Threats:</w:t>
      </w:r>
      <w:r>
        <w:t xml:space="preserve"> High workload, organisational change, unsupportive colleagues or management, personal health challenges, external stressors impacting wellbeing </w:t>
      </w:r>
    </w:p>
    <w:p w14:paraId="634FE300" w14:textId="77777777" w:rsidR="00AA7E1D" w:rsidRDefault="00AA7E1D" w:rsidP="00AA7E1D">
      <w:r>
        <w:t xml:space="preserve">This SWOT analysis complements the Personal Development Plan by providing a clear, evaluative perspective on strengths and gaps, highlighting contextual factors that may influence performance, and informing targeted development strategies. </w:t>
      </w:r>
    </w:p>
    <w:p w14:paraId="2DD31AED" w14:textId="77777777" w:rsidR="00AA7E1D" w:rsidRDefault="00AA7E1D" w:rsidP="00AA7E1D">
      <w:pPr>
        <w:pStyle w:val="Heading2"/>
      </w:pPr>
      <w:bookmarkStart w:id="45" w:name="_Toc229916302"/>
      <w:r>
        <w:t>7.7 Personal Development Priorities</w:t>
      </w:r>
      <w:bookmarkEnd w:id="45"/>
      <w:r>
        <w:t xml:space="preserve"> </w:t>
      </w:r>
    </w:p>
    <w:p w14:paraId="19A68706" w14:textId="63400A58" w:rsidR="00BD2A09" w:rsidRDefault="00AA7E1D" w:rsidP="00AA7E1D">
      <w:r>
        <w:t>To support ongoing development and wellbeing, a structured Personal Development Plan (PDP) identifies key areas for growth, current strengths, actionable strategies, and target timelines. This table provides a clear framework for applying emotional intelligence and mindfulness practices in the workplace.</w:t>
      </w:r>
    </w:p>
    <w:p w14:paraId="123FEA39" w14:textId="639B28C9" w:rsidR="00AA7E1D" w:rsidRDefault="00261D12" w:rsidP="00AA7E1D">
      <w:pPr>
        <w:rPr>
          <w:rStyle w:val="IntenseEmphasis"/>
        </w:rPr>
      </w:pPr>
      <w:r w:rsidRPr="00B37079">
        <w:rPr>
          <w:rStyle w:val="IntenseEmphasis"/>
        </w:rPr>
        <w:t>Table 1 – PDP</w:t>
      </w:r>
    </w:p>
    <w:tbl>
      <w:tblPr>
        <w:tblStyle w:val="GridTable5Dark-Accent4"/>
        <w:tblW w:w="0" w:type="auto"/>
        <w:tblLook w:val="04A0" w:firstRow="1" w:lastRow="0" w:firstColumn="1" w:lastColumn="0" w:noHBand="0" w:noVBand="1"/>
      </w:tblPr>
      <w:tblGrid>
        <w:gridCol w:w="2338"/>
        <w:gridCol w:w="1362"/>
        <w:gridCol w:w="2044"/>
        <w:gridCol w:w="2451"/>
        <w:gridCol w:w="1155"/>
      </w:tblGrid>
      <w:tr w:rsidR="00B37079" w:rsidRPr="00B37079" w14:paraId="3872561B" w14:textId="77777777" w:rsidTr="00B37079">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hideMark/>
          </w:tcPr>
          <w:p w14:paraId="39D1D859" w14:textId="77777777" w:rsidR="00B37079" w:rsidRPr="00B37079" w:rsidRDefault="00B37079" w:rsidP="00B37079">
            <w:r w:rsidRPr="00B37079">
              <w:t>Area / Competency </w:t>
            </w:r>
          </w:p>
        </w:tc>
        <w:tc>
          <w:tcPr>
            <w:tcW w:w="0" w:type="auto"/>
            <w:hideMark/>
          </w:tcPr>
          <w:p w14:paraId="42659BE2" w14:textId="77777777" w:rsidR="00B37079" w:rsidRPr="00B37079" w:rsidRDefault="00B37079" w:rsidP="00B37079">
            <w:pPr>
              <w:cnfStyle w:val="100000000000" w:firstRow="1" w:lastRow="0" w:firstColumn="0" w:lastColumn="0" w:oddVBand="0" w:evenVBand="0" w:oddHBand="0" w:evenHBand="0" w:firstRowFirstColumn="0" w:firstRowLastColumn="0" w:lastRowFirstColumn="0" w:lastRowLastColumn="0"/>
            </w:pPr>
            <w:r w:rsidRPr="00B37079">
              <w:t>Current Strength </w:t>
            </w:r>
          </w:p>
        </w:tc>
        <w:tc>
          <w:tcPr>
            <w:tcW w:w="0" w:type="auto"/>
            <w:hideMark/>
          </w:tcPr>
          <w:p w14:paraId="4F1A06DD" w14:textId="77777777" w:rsidR="00B37079" w:rsidRPr="00B37079" w:rsidRDefault="00B37079" w:rsidP="00B37079">
            <w:pPr>
              <w:cnfStyle w:val="100000000000" w:firstRow="1" w:lastRow="0" w:firstColumn="0" w:lastColumn="0" w:oddVBand="0" w:evenVBand="0" w:oddHBand="0" w:evenHBand="0" w:firstRowFirstColumn="0" w:firstRowLastColumn="0" w:lastRowFirstColumn="0" w:lastRowLastColumn="0"/>
            </w:pPr>
            <w:r w:rsidRPr="00B37079">
              <w:t>Development Need / Gap </w:t>
            </w:r>
          </w:p>
        </w:tc>
        <w:tc>
          <w:tcPr>
            <w:tcW w:w="0" w:type="auto"/>
            <w:hideMark/>
          </w:tcPr>
          <w:p w14:paraId="34863D5A" w14:textId="77777777" w:rsidR="00B37079" w:rsidRPr="00B37079" w:rsidRDefault="00B37079" w:rsidP="00B37079">
            <w:pPr>
              <w:cnfStyle w:val="100000000000" w:firstRow="1" w:lastRow="0" w:firstColumn="0" w:lastColumn="0" w:oddVBand="0" w:evenVBand="0" w:oddHBand="0" w:evenHBand="0" w:firstRowFirstColumn="0" w:firstRowLastColumn="0" w:lastRowFirstColumn="0" w:lastRowLastColumn="0"/>
            </w:pPr>
            <w:r w:rsidRPr="00B37079">
              <w:t>Action / Strategy </w:t>
            </w:r>
          </w:p>
        </w:tc>
        <w:tc>
          <w:tcPr>
            <w:tcW w:w="0" w:type="auto"/>
            <w:hideMark/>
          </w:tcPr>
          <w:p w14:paraId="1CEC8335" w14:textId="77777777" w:rsidR="00B37079" w:rsidRPr="00B37079" w:rsidRDefault="00B37079" w:rsidP="00B37079">
            <w:pPr>
              <w:cnfStyle w:val="100000000000" w:firstRow="1" w:lastRow="0" w:firstColumn="0" w:lastColumn="0" w:oddVBand="0" w:evenVBand="0" w:oddHBand="0" w:evenHBand="0" w:firstRowFirstColumn="0" w:firstRowLastColumn="0" w:lastRowFirstColumn="0" w:lastRowLastColumn="0"/>
            </w:pPr>
            <w:r w:rsidRPr="00B37079">
              <w:t>Target / Timeline </w:t>
            </w:r>
          </w:p>
        </w:tc>
      </w:tr>
      <w:tr w:rsidR="00B37079" w:rsidRPr="00B37079" w14:paraId="483203E0" w14:textId="77777777" w:rsidTr="00B3707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hideMark/>
          </w:tcPr>
          <w:p w14:paraId="155E1916" w14:textId="77777777" w:rsidR="00B37079" w:rsidRPr="00B37079" w:rsidRDefault="00B37079" w:rsidP="00B37079">
            <w:r w:rsidRPr="00B37079">
              <w:t>Emotional Regulation </w:t>
            </w:r>
          </w:p>
        </w:tc>
        <w:tc>
          <w:tcPr>
            <w:tcW w:w="0" w:type="auto"/>
            <w:hideMark/>
          </w:tcPr>
          <w:p w14:paraId="55F51B36" w14:textId="77777777" w:rsidR="00B37079" w:rsidRPr="00B37079" w:rsidRDefault="00B37079" w:rsidP="00B37079">
            <w:pPr>
              <w:cnfStyle w:val="000000100000" w:firstRow="0" w:lastRow="0" w:firstColumn="0" w:lastColumn="0" w:oddVBand="0" w:evenVBand="0" w:oddHBand="1" w:evenHBand="0" w:firstRowFirstColumn="0" w:firstRowLastColumn="0" w:lastRowFirstColumn="0" w:lastRowLastColumn="0"/>
            </w:pPr>
            <w:r w:rsidRPr="00B37079">
              <w:t>Moderate under high stress </w:t>
            </w:r>
          </w:p>
        </w:tc>
        <w:tc>
          <w:tcPr>
            <w:tcW w:w="0" w:type="auto"/>
            <w:hideMark/>
          </w:tcPr>
          <w:p w14:paraId="3721C5A1" w14:textId="77777777" w:rsidR="00B37079" w:rsidRPr="00B37079" w:rsidRDefault="00B37079" w:rsidP="00B37079">
            <w:pPr>
              <w:cnfStyle w:val="000000100000" w:firstRow="0" w:lastRow="0" w:firstColumn="0" w:lastColumn="0" w:oddVBand="0" w:evenVBand="0" w:oddHBand="1" w:evenHBand="0" w:firstRowFirstColumn="0" w:firstRowLastColumn="0" w:lastRowFirstColumn="0" w:lastRowLastColumn="0"/>
            </w:pPr>
            <w:r w:rsidRPr="00B37079">
              <w:t>Respond calmly under extreme workload </w:t>
            </w:r>
          </w:p>
        </w:tc>
        <w:tc>
          <w:tcPr>
            <w:tcW w:w="0" w:type="auto"/>
            <w:hideMark/>
          </w:tcPr>
          <w:p w14:paraId="25A77141" w14:textId="77777777" w:rsidR="00B37079" w:rsidRPr="00B37079" w:rsidRDefault="00B37079" w:rsidP="00B37079">
            <w:pPr>
              <w:cnfStyle w:val="000000100000" w:firstRow="0" w:lastRow="0" w:firstColumn="0" w:lastColumn="0" w:oddVBand="0" w:evenVBand="0" w:oddHBand="1" w:evenHBand="0" w:firstRowFirstColumn="0" w:firstRowLastColumn="0" w:lastRowFirstColumn="0" w:lastRowLastColumn="0"/>
            </w:pPr>
            <w:r w:rsidRPr="00B37079">
              <w:t>Daily mindfulness practice; reflection exercises; mentoring </w:t>
            </w:r>
          </w:p>
        </w:tc>
        <w:tc>
          <w:tcPr>
            <w:tcW w:w="0" w:type="auto"/>
            <w:hideMark/>
          </w:tcPr>
          <w:p w14:paraId="23B09432" w14:textId="77777777" w:rsidR="00B37079" w:rsidRPr="00B37079" w:rsidRDefault="00B37079" w:rsidP="00B37079">
            <w:pPr>
              <w:cnfStyle w:val="000000100000" w:firstRow="0" w:lastRow="0" w:firstColumn="0" w:lastColumn="0" w:oddVBand="0" w:evenVBand="0" w:oddHBand="1" w:evenHBand="0" w:firstRowFirstColumn="0" w:firstRowLastColumn="0" w:lastRowFirstColumn="0" w:lastRowLastColumn="0"/>
            </w:pPr>
            <w:r w:rsidRPr="00B37079">
              <w:t>3 months </w:t>
            </w:r>
          </w:p>
        </w:tc>
      </w:tr>
      <w:tr w:rsidR="00B37079" w:rsidRPr="00B37079" w14:paraId="77E3E29B" w14:textId="77777777" w:rsidTr="00B37079">
        <w:trPr>
          <w:trHeight w:val="300"/>
        </w:trPr>
        <w:tc>
          <w:tcPr>
            <w:cnfStyle w:val="001000000000" w:firstRow="0" w:lastRow="0" w:firstColumn="1" w:lastColumn="0" w:oddVBand="0" w:evenVBand="0" w:oddHBand="0" w:evenHBand="0" w:firstRowFirstColumn="0" w:firstRowLastColumn="0" w:lastRowFirstColumn="0" w:lastRowLastColumn="0"/>
            <w:tcW w:w="0" w:type="auto"/>
            <w:hideMark/>
          </w:tcPr>
          <w:p w14:paraId="41CB8DAE" w14:textId="77777777" w:rsidR="00B37079" w:rsidRPr="00B37079" w:rsidRDefault="00B37079" w:rsidP="00B37079">
            <w:r w:rsidRPr="00B37079">
              <w:t>Energy / Resilience </w:t>
            </w:r>
          </w:p>
        </w:tc>
        <w:tc>
          <w:tcPr>
            <w:tcW w:w="0" w:type="auto"/>
            <w:hideMark/>
          </w:tcPr>
          <w:p w14:paraId="390715DE" w14:textId="77777777" w:rsidR="00B37079" w:rsidRPr="00B37079" w:rsidRDefault="00B37079" w:rsidP="00B37079">
            <w:pPr>
              <w:cnfStyle w:val="000000000000" w:firstRow="0" w:lastRow="0" w:firstColumn="0" w:lastColumn="0" w:oddVBand="0" w:evenVBand="0" w:oddHBand="0" w:evenHBand="0" w:firstRowFirstColumn="0" w:firstRowLastColumn="0" w:lastRowFirstColumn="0" w:lastRowLastColumn="0"/>
            </w:pPr>
            <w:r w:rsidRPr="00B37079">
              <w:t>Moderate </w:t>
            </w:r>
          </w:p>
        </w:tc>
        <w:tc>
          <w:tcPr>
            <w:tcW w:w="0" w:type="auto"/>
            <w:hideMark/>
          </w:tcPr>
          <w:p w14:paraId="5FDEAE54" w14:textId="77777777" w:rsidR="00B37079" w:rsidRPr="00B37079" w:rsidRDefault="00B37079" w:rsidP="00B37079">
            <w:pPr>
              <w:cnfStyle w:val="000000000000" w:firstRow="0" w:lastRow="0" w:firstColumn="0" w:lastColumn="0" w:oddVBand="0" w:evenVBand="0" w:oddHBand="0" w:evenHBand="0" w:firstRowFirstColumn="0" w:firstRowLastColumn="0" w:lastRowFirstColumn="0" w:lastRowLastColumn="0"/>
            </w:pPr>
            <w:r w:rsidRPr="00B37079">
              <w:t>Reduce cognitive fatigue during busy periods </w:t>
            </w:r>
          </w:p>
        </w:tc>
        <w:tc>
          <w:tcPr>
            <w:tcW w:w="0" w:type="auto"/>
            <w:hideMark/>
          </w:tcPr>
          <w:p w14:paraId="7CD2ADB2" w14:textId="77777777" w:rsidR="00B37079" w:rsidRPr="00B37079" w:rsidRDefault="00B37079" w:rsidP="00B37079">
            <w:pPr>
              <w:cnfStyle w:val="000000000000" w:firstRow="0" w:lastRow="0" w:firstColumn="0" w:lastColumn="0" w:oddVBand="0" w:evenVBand="0" w:oddHBand="0" w:evenHBand="0" w:firstRowFirstColumn="0" w:firstRowLastColumn="0" w:lastRowFirstColumn="0" w:lastRowLastColumn="0"/>
            </w:pPr>
            <w:r w:rsidRPr="00B37079">
              <w:t>Use breaks strategically, manage workload proactively </w:t>
            </w:r>
          </w:p>
        </w:tc>
        <w:tc>
          <w:tcPr>
            <w:tcW w:w="0" w:type="auto"/>
            <w:hideMark/>
          </w:tcPr>
          <w:p w14:paraId="395E760F" w14:textId="77777777" w:rsidR="00B37079" w:rsidRPr="00B37079" w:rsidRDefault="00B37079" w:rsidP="00B37079">
            <w:pPr>
              <w:cnfStyle w:val="000000000000" w:firstRow="0" w:lastRow="0" w:firstColumn="0" w:lastColumn="0" w:oddVBand="0" w:evenVBand="0" w:oddHBand="0" w:evenHBand="0" w:firstRowFirstColumn="0" w:firstRowLastColumn="0" w:lastRowFirstColumn="0" w:lastRowLastColumn="0"/>
            </w:pPr>
            <w:r w:rsidRPr="00B37079">
              <w:t>6 months </w:t>
            </w:r>
          </w:p>
        </w:tc>
      </w:tr>
      <w:tr w:rsidR="00B37079" w:rsidRPr="00B37079" w14:paraId="69A339C9" w14:textId="77777777" w:rsidTr="00B3707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hideMark/>
          </w:tcPr>
          <w:p w14:paraId="7C79473F" w14:textId="77777777" w:rsidR="00B37079" w:rsidRPr="00B37079" w:rsidRDefault="00B37079" w:rsidP="00B37079">
            <w:r w:rsidRPr="00B37079">
              <w:t>Coaching &amp; Support </w:t>
            </w:r>
          </w:p>
        </w:tc>
        <w:tc>
          <w:tcPr>
            <w:tcW w:w="0" w:type="auto"/>
            <w:hideMark/>
          </w:tcPr>
          <w:p w14:paraId="53AF2E4D" w14:textId="77777777" w:rsidR="00B37079" w:rsidRPr="00B37079" w:rsidRDefault="00B37079" w:rsidP="00B37079">
            <w:pPr>
              <w:cnfStyle w:val="000000100000" w:firstRow="0" w:lastRow="0" w:firstColumn="0" w:lastColumn="0" w:oddVBand="0" w:evenVBand="0" w:oddHBand="1" w:evenHBand="0" w:firstRowFirstColumn="0" w:firstRowLastColumn="0" w:lastRowFirstColumn="0" w:lastRowLastColumn="0"/>
            </w:pPr>
            <w:r w:rsidRPr="00B37079">
              <w:t>Strong </w:t>
            </w:r>
          </w:p>
        </w:tc>
        <w:tc>
          <w:tcPr>
            <w:tcW w:w="0" w:type="auto"/>
            <w:hideMark/>
          </w:tcPr>
          <w:p w14:paraId="029027E7" w14:textId="77777777" w:rsidR="00B37079" w:rsidRPr="00B37079" w:rsidRDefault="00B37079" w:rsidP="00B37079">
            <w:pPr>
              <w:cnfStyle w:val="000000100000" w:firstRow="0" w:lastRow="0" w:firstColumn="0" w:lastColumn="0" w:oddVBand="0" w:evenVBand="0" w:oddHBand="1" w:evenHBand="0" w:firstRowFirstColumn="0" w:firstRowLastColumn="0" w:lastRowFirstColumn="0" w:lastRowLastColumn="0"/>
            </w:pPr>
            <w:r w:rsidRPr="00B37079">
              <w:t>Provide more structured feedback </w:t>
            </w:r>
          </w:p>
        </w:tc>
        <w:tc>
          <w:tcPr>
            <w:tcW w:w="0" w:type="auto"/>
            <w:hideMark/>
          </w:tcPr>
          <w:p w14:paraId="6F5779EB" w14:textId="77777777" w:rsidR="00B37079" w:rsidRPr="00B37079" w:rsidRDefault="00B37079" w:rsidP="00B37079">
            <w:pPr>
              <w:cnfStyle w:val="000000100000" w:firstRow="0" w:lastRow="0" w:firstColumn="0" w:lastColumn="0" w:oddVBand="0" w:evenVBand="0" w:oddHBand="1" w:evenHBand="0" w:firstRowFirstColumn="0" w:firstRowLastColumn="0" w:lastRowFirstColumn="0" w:lastRowLastColumn="0"/>
            </w:pPr>
            <w:r w:rsidRPr="00B37079">
              <w:t>Apply EI frameworks, practice structured one-to-one coaching </w:t>
            </w:r>
          </w:p>
        </w:tc>
        <w:tc>
          <w:tcPr>
            <w:tcW w:w="0" w:type="auto"/>
            <w:hideMark/>
          </w:tcPr>
          <w:p w14:paraId="09ED24A3" w14:textId="77777777" w:rsidR="00B37079" w:rsidRPr="00B37079" w:rsidRDefault="00B37079" w:rsidP="00B37079">
            <w:pPr>
              <w:cnfStyle w:val="000000100000" w:firstRow="0" w:lastRow="0" w:firstColumn="0" w:lastColumn="0" w:oddVBand="0" w:evenVBand="0" w:oddHBand="1" w:evenHBand="0" w:firstRowFirstColumn="0" w:firstRowLastColumn="0" w:lastRowFirstColumn="0" w:lastRowLastColumn="0"/>
            </w:pPr>
            <w:r w:rsidRPr="00B37079">
              <w:t>3–6 months </w:t>
            </w:r>
          </w:p>
        </w:tc>
      </w:tr>
      <w:tr w:rsidR="00B37079" w:rsidRPr="00B37079" w14:paraId="350B1F0A" w14:textId="77777777" w:rsidTr="00B37079">
        <w:trPr>
          <w:trHeight w:val="300"/>
        </w:trPr>
        <w:tc>
          <w:tcPr>
            <w:cnfStyle w:val="001000000000" w:firstRow="0" w:lastRow="0" w:firstColumn="1" w:lastColumn="0" w:oddVBand="0" w:evenVBand="0" w:oddHBand="0" w:evenHBand="0" w:firstRowFirstColumn="0" w:firstRowLastColumn="0" w:lastRowFirstColumn="0" w:lastRowLastColumn="0"/>
            <w:tcW w:w="0" w:type="auto"/>
            <w:hideMark/>
          </w:tcPr>
          <w:p w14:paraId="35ECB32E" w14:textId="77777777" w:rsidR="00B37079" w:rsidRPr="00B37079" w:rsidRDefault="00B37079" w:rsidP="00B37079">
            <w:r w:rsidRPr="00B37079">
              <w:t>Psychological Safety </w:t>
            </w:r>
          </w:p>
        </w:tc>
        <w:tc>
          <w:tcPr>
            <w:tcW w:w="0" w:type="auto"/>
            <w:hideMark/>
          </w:tcPr>
          <w:p w14:paraId="54A2B969" w14:textId="77777777" w:rsidR="00B37079" w:rsidRPr="00B37079" w:rsidRDefault="00B37079" w:rsidP="00B37079">
            <w:pPr>
              <w:cnfStyle w:val="000000000000" w:firstRow="0" w:lastRow="0" w:firstColumn="0" w:lastColumn="0" w:oddVBand="0" w:evenVBand="0" w:oddHBand="0" w:evenHBand="0" w:firstRowFirstColumn="0" w:firstRowLastColumn="0" w:lastRowFirstColumn="0" w:lastRowLastColumn="0"/>
            </w:pPr>
            <w:r w:rsidRPr="00B37079">
              <w:t>Strong </w:t>
            </w:r>
          </w:p>
        </w:tc>
        <w:tc>
          <w:tcPr>
            <w:tcW w:w="0" w:type="auto"/>
            <w:hideMark/>
          </w:tcPr>
          <w:p w14:paraId="01AFD8D9" w14:textId="77777777" w:rsidR="00B37079" w:rsidRPr="00B37079" w:rsidRDefault="00B37079" w:rsidP="00B37079">
            <w:pPr>
              <w:cnfStyle w:val="000000000000" w:firstRow="0" w:lastRow="0" w:firstColumn="0" w:lastColumn="0" w:oddVBand="0" w:evenVBand="0" w:oddHBand="0" w:evenHBand="0" w:firstRowFirstColumn="0" w:firstRowLastColumn="0" w:lastRowFirstColumn="0" w:lastRowLastColumn="0"/>
            </w:pPr>
            <w:r w:rsidRPr="00B37079">
              <w:t>Embed culture influence </w:t>
            </w:r>
          </w:p>
        </w:tc>
        <w:tc>
          <w:tcPr>
            <w:tcW w:w="0" w:type="auto"/>
            <w:hideMark/>
          </w:tcPr>
          <w:p w14:paraId="521EBF4B" w14:textId="77777777" w:rsidR="00B37079" w:rsidRPr="00B37079" w:rsidRDefault="00B37079" w:rsidP="00B37079">
            <w:pPr>
              <w:cnfStyle w:val="000000000000" w:firstRow="0" w:lastRow="0" w:firstColumn="0" w:lastColumn="0" w:oddVBand="0" w:evenVBand="0" w:oddHBand="0" w:evenHBand="0" w:firstRowFirstColumn="0" w:firstRowLastColumn="0" w:lastRowFirstColumn="0" w:lastRowLastColumn="0"/>
            </w:pPr>
            <w:r w:rsidRPr="00B37079">
              <w:t>Proactively model safe communication in team meetings </w:t>
            </w:r>
          </w:p>
        </w:tc>
        <w:tc>
          <w:tcPr>
            <w:tcW w:w="0" w:type="auto"/>
            <w:hideMark/>
          </w:tcPr>
          <w:p w14:paraId="009D7E83" w14:textId="77777777" w:rsidR="00B37079" w:rsidRPr="00B37079" w:rsidRDefault="00B37079" w:rsidP="00B37079">
            <w:pPr>
              <w:cnfStyle w:val="000000000000" w:firstRow="0" w:lastRow="0" w:firstColumn="0" w:lastColumn="0" w:oddVBand="0" w:evenVBand="0" w:oddHBand="0" w:evenHBand="0" w:firstRowFirstColumn="0" w:firstRowLastColumn="0" w:lastRowFirstColumn="0" w:lastRowLastColumn="0"/>
            </w:pPr>
            <w:r w:rsidRPr="00B37079">
              <w:t>Ongoing </w:t>
            </w:r>
          </w:p>
        </w:tc>
      </w:tr>
      <w:tr w:rsidR="00B37079" w:rsidRPr="00B37079" w14:paraId="1F205AEC" w14:textId="77777777" w:rsidTr="00B3707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hideMark/>
          </w:tcPr>
          <w:p w14:paraId="06B28600" w14:textId="77777777" w:rsidR="00B37079" w:rsidRPr="00B37079" w:rsidRDefault="00B37079" w:rsidP="00B37079">
            <w:r w:rsidRPr="00B37079">
              <w:t>Communication in Digital Environments </w:t>
            </w:r>
          </w:p>
        </w:tc>
        <w:tc>
          <w:tcPr>
            <w:tcW w:w="0" w:type="auto"/>
            <w:hideMark/>
          </w:tcPr>
          <w:p w14:paraId="09CB51EF" w14:textId="77777777" w:rsidR="00B37079" w:rsidRPr="00B37079" w:rsidRDefault="00B37079" w:rsidP="00B37079">
            <w:pPr>
              <w:cnfStyle w:val="000000100000" w:firstRow="0" w:lastRow="0" w:firstColumn="0" w:lastColumn="0" w:oddVBand="0" w:evenVBand="0" w:oddHBand="1" w:evenHBand="0" w:firstRowFirstColumn="0" w:firstRowLastColumn="0" w:lastRowFirstColumn="0" w:lastRowLastColumn="0"/>
            </w:pPr>
            <w:r w:rsidRPr="00B37079">
              <w:t>Moderate </w:t>
            </w:r>
          </w:p>
          <w:p w14:paraId="5812E1D3" w14:textId="77777777" w:rsidR="00B37079" w:rsidRPr="00B37079" w:rsidRDefault="00B37079" w:rsidP="00B37079">
            <w:pPr>
              <w:cnfStyle w:val="000000100000" w:firstRow="0" w:lastRow="0" w:firstColumn="0" w:lastColumn="0" w:oddVBand="0" w:evenVBand="0" w:oddHBand="1" w:evenHBand="0" w:firstRowFirstColumn="0" w:firstRowLastColumn="0" w:lastRowFirstColumn="0" w:lastRowLastColumn="0"/>
            </w:pPr>
            <w:r w:rsidRPr="00B37079">
              <w:t> </w:t>
            </w:r>
          </w:p>
        </w:tc>
        <w:tc>
          <w:tcPr>
            <w:tcW w:w="0" w:type="auto"/>
            <w:hideMark/>
          </w:tcPr>
          <w:p w14:paraId="676E5359" w14:textId="77777777" w:rsidR="00B37079" w:rsidRPr="00B37079" w:rsidRDefault="00B37079" w:rsidP="00B37079">
            <w:pPr>
              <w:cnfStyle w:val="000000100000" w:firstRow="0" w:lastRow="0" w:firstColumn="0" w:lastColumn="0" w:oddVBand="0" w:evenVBand="0" w:oddHBand="1" w:evenHBand="0" w:firstRowFirstColumn="0" w:firstRowLastColumn="0" w:lastRowFirstColumn="0" w:lastRowLastColumn="0"/>
            </w:pPr>
            <w:r w:rsidRPr="00B37079">
              <w:t>Adapt tone and clarity in instant messaging and virtual meetings   </w:t>
            </w:r>
          </w:p>
        </w:tc>
        <w:tc>
          <w:tcPr>
            <w:tcW w:w="0" w:type="auto"/>
            <w:hideMark/>
          </w:tcPr>
          <w:p w14:paraId="0E8070E0" w14:textId="77777777" w:rsidR="00B37079" w:rsidRPr="00B37079" w:rsidRDefault="00B37079" w:rsidP="00B37079">
            <w:pPr>
              <w:cnfStyle w:val="000000100000" w:firstRow="0" w:lastRow="0" w:firstColumn="0" w:lastColumn="0" w:oddVBand="0" w:evenVBand="0" w:oddHBand="1" w:evenHBand="0" w:firstRowFirstColumn="0" w:firstRowLastColumn="0" w:lastRowFirstColumn="0" w:lastRowLastColumn="0"/>
            </w:pPr>
            <w:r w:rsidRPr="00B37079">
              <w:t>Apply mindfulness to digital communication, pause before responding, ensure clarity </w:t>
            </w:r>
          </w:p>
        </w:tc>
        <w:tc>
          <w:tcPr>
            <w:tcW w:w="0" w:type="auto"/>
            <w:hideMark/>
          </w:tcPr>
          <w:p w14:paraId="7076F84B" w14:textId="77777777" w:rsidR="00B37079" w:rsidRPr="00B37079" w:rsidRDefault="00B37079" w:rsidP="00B37079">
            <w:pPr>
              <w:cnfStyle w:val="000000100000" w:firstRow="0" w:lastRow="0" w:firstColumn="0" w:lastColumn="0" w:oddVBand="0" w:evenVBand="0" w:oddHBand="1" w:evenHBand="0" w:firstRowFirstColumn="0" w:firstRowLastColumn="0" w:lastRowFirstColumn="0" w:lastRowLastColumn="0"/>
            </w:pPr>
            <w:r w:rsidRPr="00B37079">
              <w:t>2–3 months   </w:t>
            </w:r>
          </w:p>
        </w:tc>
      </w:tr>
    </w:tbl>
    <w:p w14:paraId="5F6C01BE" w14:textId="77777777" w:rsidR="00B37079" w:rsidRPr="00B37079" w:rsidRDefault="00B37079" w:rsidP="00B37079">
      <w:pPr>
        <w:rPr>
          <w:rStyle w:val="IntenseEmphasis"/>
        </w:rPr>
      </w:pPr>
    </w:p>
    <w:p w14:paraId="45212049" w14:textId="0E4E7F04" w:rsidR="00583709" w:rsidRDefault="00925AD0">
      <w:r w:rsidRPr="00925AD0">
        <w:lastRenderedPageBreak/>
        <w:t>This PDP facilitates reflection, action, and monitoring, ensuring continued growth in EI, mindfulness, and wellbeing while reinforcing psychological safety within the workplace.</w:t>
      </w:r>
    </w:p>
    <w:p w14:paraId="67BC7314" w14:textId="77777777" w:rsidR="00925AD0" w:rsidRDefault="00925AD0" w:rsidP="00925AD0">
      <w:pPr>
        <w:pStyle w:val="Heading1"/>
      </w:pPr>
      <w:bookmarkStart w:id="46" w:name="_Toc229916303"/>
      <w:r>
        <w:t>8.0 Recommendations</w:t>
      </w:r>
      <w:bookmarkEnd w:id="46"/>
      <w:r>
        <w:t xml:space="preserve"> </w:t>
      </w:r>
    </w:p>
    <w:p w14:paraId="2E6C94E0" w14:textId="77777777" w:rsidR="00925AD0" w:rsidRDefault="00925AD0" w:rsidP="00925AD0">
      <w:pPr>
        <w:pStyle w:val="Heading2"/>
      </w:pPr>
      <w:bookmarkStart w:id="47" w:name="_Toc229916304"/>
      <w:r>
        <w:t>8.1 Individual Recommendations</w:t>
      </w:r>
      <w:bookmarkEnd w:id="47"/>
      <w:r>
        <w:t xml:space="preserve"> </w:t>
      </w:r>
    </w:p>
    <w:p w14:paraId="6313D3CB" w14:textId="2199ED35" w:rsidR="00925AD0" w:rsidRDefault="00925AD0" w:rsidP="00925AD0">
      <w:pPr>
        <w:pStyle w:val="ListParagraph"/>
        <w:numPr>
          <w:ilvl w:val="0"/>
          <w:numId w:val="2"/>
        </w:numPr>
      </w:pPr>
      <w:r>
        <w:t>Continue developing emotional regulation and resilience through daily mindfulness and reflective practice</w:t>
      </w:r>
      <w:r w:rsidR="00762D93">
        <w:t xml:space="preserve">. </w:t>
      </w:r>
    </w:p>
    <w:p w14:paraId="451712A0" w14:textId="5CF0E84A" w:rsidR="00925AD0" w:rsidRDefault="00925AD0" w:rsidP="00925AD0">
      <w:pPr>
        <w:pStyle w:val="ListParagraph"/>
        <w:numPr>
          <w:ilvl w:val="0"/>
          <w:numId w:val="2"/>
        </w:numPr>
      </w:pPr>
      <w:r>
        <w:t>Apply EI frameworks to manage responses in high-pressure situations and maintain focus during digital communication</w:t>
      </w:r>
      <w:r w:rsidR="00762D93">
        <w:t xml:space="preserve">. </w:t>
      </w:r>
    </w:p>
    <w:p w14:paraId="2182BE7A" w14:textId="312BC957" w:rsidR="00925AD0" w:rsidRDefault="00925AD0" w:rsidP="00925AD0">
      <w:pPr>
        <w:pStyle w:val="ListParagraph"/>
        <w:numPr>
          <w:ilvl w:val="0"/>
          <w:numId w:val="2"/>
        </w:numPr>
      </w:pPr>
      <w:r>
        <w:t xml:space="preserve">Monitor personal wellbeing regularly, recognising triggers and taking </w:t>
      </w:r>
      <w:r w:rsidR="00762D93">
        <w:t>initiative-taking</w:t>
      </w:r>
      <w:r>
        <w:t xml:space="preserve"> recovery steps to sustain performance. </w:t>
      </w:r>
    </w:p>
    <w:p w14:paraId="2A395724" w14:textId="77777777" w:rsidR="00925AD0" w:rsidRDefault="00925AD0" w:rsidP="00925AD0">
      <w:pPr>
        <w:pStyle w:val="Heading2"/>
      </w:pPr>
      <w:bookmarkStart w:id="48" w:name="_Toc229916305"/>
      <w:r>
        <w:t>8.2 Leadership Recommendations</w:t>
      </w:r>
      <w:bookmarkEnd w:id="48"/>
      <w:r>
        <w:t xml:space="preserve"> </w:t>
      </w:r>
    </w:p>
    <w:p w14:paraId="07CF85E1" w14:textId="389530FA" w:rsidR="00925AD0" w:rsidRDefault="00925AD0" w:rsidP="00925AD0">
      <w:pPr>
        <w:pStyle w:val="ListParagraph"/>
        <w:numPr>
          <w:ilvl w:val="0"/>
          <w:numId w:val="3"/>
        </w:numPr>
      </w:pPr>
      <w:r>
        <w:t xml:space="preserve">Encourage </w:t>
      </w:r>
      <w:r w:rsidR="00170847">
        <w:t>open and trusting workplace</w:t>
      </w:r>
      <w:r w:rsidR="00BF1ACC">
        <w:t>s</w:t>
      </w:r>
      <w:r>
        <w:t xml:space="preserve"> by modelling emotionally intelligent behaviour and active listening</w:t>
      </w:r>
      <w:r w:rsidR="00762D93">
        <w:t xml:space="preserve">. </w:t>
      </w:r>
    </w:p>
    <w:p w14:paraId="7167567A" w14:textId="2F3D119D" w:rsidR="00925AD0" w:rsidRDefault="00925AD0" w:rsidP="00925AD0">
      <w:pPr>
        <w:pStyle w:val="ListParagraph"/>
        <w:numPr>
          <w:ilvl w:val="0"/>
          <w:numId w:val="3"/>
        </w:numPr>
      </w:pPr>
      <w:r>
        <w:t>Provide structured feedback and coaching opportunities, supporting diverse generational and emotional needs</w:t>
      </w:r>
      <w:r w:rsidR="00762D93">
        <w:t xml:space="preserve">. </w:t>
      </w:r>
    </w:p>
    <w:p w14:paraId="170868DD" w14:textId="7FF2D799" w:rsidR="00925AD0" w:rsidRDefault="00925AD0" w:rsidP="00925AD0">
      <w:pPr>
        <w:pStyle w:val="ListParagraph"/>
        <w:numPr>
          <w:ilvl w:val="0"/>
          <w:numId w:val="3"/>
        </w:numPr>
      </w:pPr>
      <w:r>
        <w:t xml:space="preserve">Promote mindfulness and reflection practices within teams to enhance awareness, resilience, and </w:t>
      </w:r>
      <w:r w:rsidR="00762D93">
        <w:t>collaboration.</w:t>
      </w:r>
      <w:r>
        <w:t xml:space="preserve"> </w:t>
      </w:r>
    </w:p>
    <w:p w14:paraId="2B087613" w14:textId="77777777" w:rsidR="00925AD0" w:rsidRDefault="00925AD0" w:rsidP="00925AD0">
      <w:pPr>
        <w:pStyle w:val="Heading2"/>
      </w:pPr>
      <w:bookmarkStart w:id="49" w:name="_Toc229916306"/>
      <w:r>
        <w:t>8.3 Organisational Recommendations</w:t>
      </w:r>
      <w:bookmarkEnd w:id="49"/>
      <w:r>
        <w:t xml:space="preserve"> </w:t>
      </w:r>
    </w:p>
    <w:p w14:paraId="52237336" w14:textId="3686DA2E" w:rsidR="00925AD0" w:rsidRDefault="00925AD0" w:rsidP="00925AD0">
      <w:pPr>
        <w:pStyle w:val="ListParagraph"/>
        <w:numPr>
          <w:ilvl w:val="0"/>
          <w:numId w:val="4"/>
        </w:numPr>
      </w:pPr>
      <w:r>
        <w:t>Integrate EI and mindfulness training into professional development programmes</w:t>
      </w:r>
      <w:r w:rsidR="00762D93">
        <w:t xml:space="preserve">. </w:t>
      </w:r>
    </w:p>
    <w:p w14:paraId="03DA7694" w14:textId="646F01BB" w:rsidR="00925AD0" w:rsidRDefault="00925AD0" w:rsidP="00925AD0">
      <w:pPr>
        <w:pStyle w:val="ListParagraph"/>
        <w:numPr>
          <w:ilvl w:val="0"/>
          <w:numId w:val="4"/>
        </w:numPr>
      </w:pPr>
      <w:r>
        <w:t>Ensure workloads, policies, and leadership practices support wellbeing and psychological safety</w:t>
      </w:r>
      <w:r w:rsidR="00762D93">
        <w:t xml:space="preserve">. </w:t>
      </w:r>
    </w:p>
    <w:p w14:paraId="57479F6D" w14:textId="393A1257" w:rsidR="00925AD0" w:rsidRDefault="00925AD0" w:rsidP="00925AD0">
      <w:pPr>
        <w:pStyle w:val="ListParagraph"/>
        <w:numPr>
          <w:ilvl w:val="0"/>
          <w:numId w:val="4"/>
        </w:numPr>
      </w:pPr>
      <w:r>
        <w:t xml:space="preserve">Monitor workplace stress and engagement metrics to identify areas requiring systemic intervention and maintain a culture of support and </w:t>
      </w:r>
      <w:r w:rsidR="00762D93">
        <w:t>inclusion.</w:t>
      </w:r>
    </w:p>
    <w:p w14:paraId="30962B05" w14:textId="77777777" w:rsidR="005C09AA" w:rsidRDefault="005C09AA" w:rsidP="005C09AA">
      <w:pPr>
        <w:pStyle w:val="Heading1"/>
      </w:pPr>
      <w:bookmarkStart w:id="50" w:name="_Toc229916307"/>
      <w:r>
        <w:t>9.0 Conclusion</w:t>
      </w:r>
      <w:bookmarkEnd w:id="50"/>
      <w:r>
        <w:t xml:space="preserve">  </w:t>
      </w:r>
    </w:p>
    <w:p w14:paraId="230C799C" w14:textId="07F357FC" w:rsidR="005C09AA" w:rsidRDefault="005C09AA" w:rsidP="005C09AA">
      <w:r>
        <w:t xml:space="preserve">Emotional intelligence remains a highly valuable construct within contemporary workplaces, underpinning leadership effectiveness, team collaboration, communication, and employee wellbeing. Ability-based, competency, and mixed models provide frameworks to understand and apply EI, while meta emotional intelligence highlights the importance of self-reflection, beliefs about emotions, and accuracy of self-evaluation. Complementary perspectives, including Transactional Analysis, the Drama and Empowerment Triangles, the Disposition Diamond, and the Circle of Influence, extend practical understanding of self and others, enabling employees to navigate complex interpersonal dynamics constructively. </w:t>
      </w:r>
    </w:p>
    <w:p w14:paraId="57423A91" w14:textId="2B968238" w:rsidR="005C09AA" w:rsidRDefault="005C09AA" w:rsidP="005C09AA">
      <w:r>
        <w:t xml:space="preserve">Mindfulness further enhances emotional regulation, reflective awareness, and resilience, supporting psychologically safe environments and sustaining individual and team performance. The integration of EI and mindfulness enables employees and leaders to respond adaptively to stress, digital communication pressures, and generational differences, while fostering trust, collaboration, and inclusive organisational cultures. </w:t>
      </w:r>
    </w:p>
    <w:p w14:paraId="45A25153" w14:textId="2C53F2ED" w:rsidR="005C09AA" w:rsidRDefault="005C09AA" w:rsidP="005C09AA">
      <w:r>
        <w:t xml:space="preserve">Personal reflection demonstrates that even with high EI, wellbeing and context significantly influence performance, highlighting the importance of supportive workplaces. Structured development through </w:t>
      </w:r>
      <w:r>
        <w:lastRenderedPageBreak/>
        <w:t xml:space="preserve">PDPs, reflective practice, and targeted organisational policies ensures that emotional capability translates into sustainable performance outcomes. </w:t>
      </w:r>
    </w:p>
    <w:p w14:paraId="14E76DE9" w14:textId="4DECC3F0" w:rsidR="00583709" w:rsidRDefault="005C09AA">
      <w:r>
        <w:t>In conclusion, emotional intelligence, when applied alongside mindfulness and supported by psychologically safe and well-structured organisational environments, offers a powerful foundation for enhancing individual, team, and organisational effectiveness. It is not a panacea, but a critical enabler that, when integrated thoughtfully, contributes to a healthier, more engaged, and higher-performing workplace.</w:t>
      </w:r>
    </w:p>
    <w:p w14:paraId="0DD5BDC2" w14:textId="77777777" w:rsidR="0012425B" w:rsidRDefault="0012425B">
      <w:pPr>
        <w:rPr>
          <w:color w:val="2E75B5"/>
          <w:sz w:val="32"/>
          <w:szCs w:val="32"/>
        </w:rPr>
      </w:pPr>
      <w:bookmarkStart w:id="51" w:name="_3o7alnk" w:colFirst="0" w:colLast="0"/>
      <w:bookmarkStart w:id="52" w:name="_23ckvvd" w:colFirst="0" w:colLast="0"/>
      <w:bookmarkStart w:id="53" w:name="_ihv636" w:colFirst="0" w:colLast="0"/>
      <w:bookmarkStart w:id="54" w:name="_32hioqz" w:colFirst="0" w:colLast="0"/>
      <w:bookmarkStart w:id="55" w:name="_1hmsyys" w:colFirst="0" w:colLast="0"/>
      <w:bookmarkEnd w:id="51"/>
      <w:bookmarkEnd w:id="52"/>
      <w:bookmarkEnd w:id="53"/>
      <w:bookmarkEnd w:id="54"/>
      <w:bookmarkEnd w:id="55"/>
      <w:r>
        <w:br w:type="page"/>
      </w:r>
    </w:p>
    <w:p w14:paraId="0211B4FF" w14:textId="5380C36B" w:rsidR="00583709" w:rsidRDefault="008312FD">
      <w:pPr>
        <w:pStyle w:val="Heading1"/>
      </w:pPr>
      <w:bookmarkStart w:id="56" w:name="_Toc229916308"/>
      <w:r>
        <w:lastRenderedPageBreak/>
        <w:t>References</w:t>
      </w:r>
      <w:bookmarkEnd w:id="56"/>
    </w:p>
    <w:p w14:paraId="365BCBF4" w14:textId="72B63972" w:rsidR="00B55883" w:rsidRDefault="00B55883" w:rsidP="00B55883">
      <w:r>
        <w:t>Ashkanasy, N. M., &amp; Daus, C. S. (2005).</w:t>
      </w:r>
      <w:r w:rsidRPr="00721DC4">
        <w:rPr>
          <w:i/>
          <w:iCs/>
        </w:rPr>
        <w:t xml:space="preserve"> Rumors of the death of emotional intelligence in organizational behavior are vastly exaggerated</w:t>
      </w:r>
      <w:r>
        <w:t xml:space="preserve">. Journal of Organizational Behavior, 26(4), 441–452. </w:t>
      </w:r>
      <w:hyperlink r:id="rId8" w:history="1">
        <w:r w:rsidRPr="0088008E">
          <w:rPr>
            <w:rStyle w:val="Hyperlink"/>
          </w:rPr>
          <w:t>https://doi.org/10.1002/job.320</w:t>
        </w:r>
      </w:hyperlink>
      <w:r>
        <w:t xml:space="preserve"> </w:t>
      </w:r>
    </w:p>
    <w:p w14:paraId="36C94780" w14:textId="77777777" w:rsidR="00B55883" w:rsidRDefault="00B55883" w:rsidP="00B55883">
      <w:r>
        <w:t xml:space="preserve">Bar-On, R. (1997). </w:t>
      </w:r>
      <w:r w:rsidRPr="00721DC4">
        <w:rPr>
          <w:i/>
          <w:iCs/>
        </w:rPr>
        <w:t>Bar-On emotional quotient inventory: Technical manual.</w:t>
      </w:r>
      <w:r>
        <w:t xml:space="preserve"> Multi-Health Systems. </w:t>
      </w:r>
    </w:p>
    <w:p w14:paraId="49A62D37" w14:textId="77777777" w:rsidR="00B55883" w:rsidRDefault="00B55883" w:rsidP="00B55883">
      <w:r>
        <w:t xml:space="preserve">Berne, E. (1964). </w:t>
      </w:r>
      <w:r w:rsidRPr="00721DC4">
        <w:rPr>
          <w:i/>
          <w:iCs/>
        </w:rPr>
        <w:t>Games people play: The psychology of human relationships.</w:t>
      </w:r>
      <w:r>
        <w:t xml:space="preserve"> Penguin. </w:t>
      </w:r>
    </w:p>
    <w:p w14:paraId="26F250FC" w14:textId="77777777" w:rsidR="00B55883" w:rsidRDefault="00B55883" w:rsidP="00B55883">
      <w:r>
        <w:t xml:space="preserve">Covey, S. R. (1989). </w:t>
      </w:r>
      <w:r w:rsidRPr="00721DC4">
        <w:rPr>
          <w:i/>
          <w:iCs/>
        </w:rPr>
        <w:t>The 7 habits of highly effective people</w:t>
      </w:r>
      <w:r>
        <w:t xml:space="preserve">. Simon &amp; Schuster. </w:t>
      </w:r>
    </w:p>
    <w:p w14:paraId="23FEBB9C" w14:textId="77777777" w:rsidR="00B55883" w:rsidRDefault="00B55883" w:rsidP="00B55883">
      <w:r>
        <w:t xml:space="preserve">D’Amico, A., &amp; Geraci, A. (2023). </w:t>
      </w:r>
      <w:r w:rsidRPr="00721DC4">
        <w:rPr>
          <w:i/>
          <w:iCs/>
        </w:rPr>
        <w:t>Beyond emotional intelligence: The new construct of meta-emotional intelligence</w:t>
      </w:r>
      <w:r>
        <w:t xml:space="preserve">. Journal of Organizational Psychology, 18(2), 55–71. </w:t>
      </w:r>
    </w:p>
    <w:p w14:paraId="2FCD1A13" w14:textId="2AC5EFAA" w:rsidR="00B55883" w:rsidRDefault="00B55883" w:rsidP="00B55883">
      <w:r>
        <w:t>Deal, J. J., Altman, D. G., &amp; Rogelberg, S. G. (2010</w:t>
      </w:r>
      <w:r w:rsidRPr="00721DC4">
        <w:rPr>
          <w:i/>
          <w:iCs/>
        </w:rPr>
        <w:t>). Millennials at work: What we know and what we need to do (if anything)</w:t>
      </w:r>
      <w:r>
        <w:t xml:space="preserve">. Journal of Business and Psychology, 25(2), 191–199. </w:t>
      </w:r>
      <w:hyperlink r:id="rId9" w:history="1">
        <w:r w:rsidRPr="0088008E">
          <w:rPr>
            <w:rStyle w:val="Hyperlink"/>
          </w:rPr>
          <w:t>https://doi.org/10.1007/s10869-010-9177-2</w:t>
        </w:r>
      </w:hyperlink>
      <w:r>
        <w:t xml:space="preserve"> </w:t>
      </w:r>
    </w:p>
    <w:p w14:paraId="1B990053" w14:textId="5CCC74E0" w:rsidR="00B55883" w:rsidRDefault="00B55883" w:rsidP="00B55883">
      <w:r>
        <w:t>Edmondson, A. (1999</w:t>
      </w:r>
      <w:r w:rsidRPr="00721DC4">
        <w:rPr>
          <w:i/>
          <w:iCs/>
        </w:rPr>
        <w:t>). Psychological safety and learning behavior in work teams</w:t>
      </w:r>
      <w:r>
        <w:t xml:space="preserve">. Administrative Science Quarterly, 44(2), 350–383. </w:t>
      </w:r>
      <w:hyperlink r:id="rId10" w:history="1">
        <w:r w:rsidRPr="0088008E">
          <w:rPr>
            <w:rStyle w:val="Hyperlink"/>
          </w:rPr>
          <w:t>https://doi.org/10.2307/2666999</w:t>
        </w:r>
      </w:hyperlink>
      <w:r>
        <w:t xml:space="preserve">  </w:t>
      </w:r>
    </w:p>
    <w:p w14:paraId="4E20EE97" w14:textId="77777777" w:rsidR="00B55883" w:rsidRDefault="00B55883" w:rsidP="00B55883">
      <w:r>
        <w:t xml:space="preserve">Edmondson, A. C. (2018). </w:t>
      </w:r>
      <w:r w:rsidRPr="00721DC4">
        <w:rPr>
          <w:i/>
          <w:iCs/>
        </w:rPr>
        <w:t>The fearless organization: Creating psychological safety in the workplace for learning, innovation, and growth.</w:t>
      </w:r>
      <w:r>
        <w:t xml:space="preserve"> Wiley. </w:t>
      </w:r>
    </w:p>
    <w:p w14:paraId="77978D3A" w14:textId="77777777" w:rsidR="00B55883" w:rsidRDefault="00B55883" w:rsidP="00B55883">
      <w:r>
        <w:t xml:space="preserve">Goleman, D. (1995). </w:t>
      </w:r>
      <w:r w:rsidRPr="00721DC4">
        <w:rPr>
          <w:i/>
          <w:iCs/>
        </w:rPr>
        <w:t>Emotional intelligence: Why it can matter more than IQ.</w:t>
      </w:r>
      <w:r>
        <w:t xml:space="preserve"> Bantam Books. </w:t>
      </w:r>
    </w:p>
    <w:p w14:paraId="23643310" w14:textId="77777777" w:rsidR="00B55883" w:rsidRDefault="00B55883" w:rsidP="00B55883">
      <w:r>
        <w:t xml:space="preserve">Goleman, D. (1998). </w:t>
      </w:r>
      <w:r w:rsidRPr="00721DC4">
        <w:rPr>
          <w:i/>
          <w:iCs/>
        </w:rPr>
        <w:t>Working with emotional intelligence.</w:t>
      </w:r>
      <w:r>
        <w:t xml:space="preserve"> Bantam Books. </w:t>
      </w:r>
    </w:p>
    <w:p w14:paraId="66A6A15F" w14:textId="4BBBA54B" w:rsidR="00B55883" w:rsidRDefault="00B55883" w:rsidP="00B55883">
      <w:r>
        <w:t xml:space="preserve">Hay, J. (2009). </w:t>
      </w:r>
      <w:r w:rsidRPr="00721DC4">
        <w:rPr>
          <w:i/>
          <w:iCs/>
        </w:rPr>
        <w:t>Working it out at work.</w:t>
      </w:r>
      <w:r>
        <w:t xml:space="preserve"> Routledge. </w:t>
      </w:r>
    </w:p>
    <w:p w14:paraId="21899DD8" w14:textId="77777777" w:rsidR="00B55883" w:rsidRDefault="00B55883" w:rsidP="00B55883">
      <w:r>
        <w:t xml:space="preserve">Hay, J. (2009). </w:t>
      </w:r>
      <w:r w:rsidRPr="00721DC4">
        <w:rPr>
          <w:i/>
          <w:iCs/>
        </w:rPr>
        <w:t>Transactional Analysis for trainers.</w:t>
      </w:r>
      <w:r>
        <w:t xml:space="preserve"> Routledge. </w:t>
      </w:r>
    </w:p>
    <w:p w14:paraId="3D4A993B" w14:textId="59505F37" w:rsidR="00B55883" w:rsidRDefault="00B55883" w:rsidP="00B55883">
      <w:r>
        <w:t>Hölzel, B. K., Lazar, S. W., Gard, T., Schuman-Olivier, Z., Vago, D. R., &amp; Ott, U. (2011</w:t>
      </w:r>
      <w:r w:rsidRPr="00721DC4">
        <w:rPr>
          <w:i/>
          <w:iCs/>
        </w:rPr>
        <w:t>). How does mindfulness meditation work? Proposing mechanisms of action from a conceptual and neural perspective</w:t>
      </w:r>
      <w:r>
        <w:t xml:space="preserve">. Perspectives on Psychological Science, 6(6), 537–559. </w:t>
      </w:r>
      <w:hyperlink r:id="rId11" w:history="1">
        <w:r w:rsidRPr="0088008E">
          <w:rPr>
            <w:rStyle w:val="Hyperlink"/>
          </w:rPr>
          <w:t>https://doi.org/10.1177/1745691611419671</w:t>
        </w:r>
      </w:hyperlink>
      <w:r>
        <w:t xml:space="preserve"> </w:t>
      </w:r>
    </w:p>
    <w:p w14:paraId="042498D6" w14:textId="77777777" w:rsidR="00B55883" w:rsidRDefault="00B55883" w:rsidP="00B55883">
      <w:r>
        <w:t xml:space="preserve">Kabat-Zinn, J. (1994). </w:t>
      </w:r>
      <w:r w:rsidRPr="00721DC4">
        <w:rPr>
          <w:i/>
          <w:iCs/>
        </w:rPr>
        <w:t>Wherever you go, there you are: Mindfulness meditation in everyday life.</w:t>
      </w:r>
      <w:r>
        <w:t xml:space="preserve"> Hyperion. </w:t>
      </w:r>
    </w:p>
    <w:p w14:paraId="4F198187" w14:textId="77777777" w:rsidR="00B55883" w:rsidRDefault="00B55883" w:rsidP="00B55883">
      <w:r>
        <w:t>Karpman, S. (196</w:t>
      </w:r>
      <w:r w:rsidRPr="00721DC4">
        <w:t>8).</w:t>
      </w:r>
      <w:r w:rsidRPr="00B55883">
        <w:rPr>
          <w:i/>
          <w:iCs/>
        </w:rPr>
        <w:t xml:space="preserve"> Fairy tales and script drama analysis</w:t>
      </w:r>
      <w:r>
        <w:t xml:space="preserve">. Transactional Analysis Bulletin, 7(26), 39–43. </w:t>
      </w:r>
    </w:p>
    <w:p w14:paraId="10485BEE" w14:textId="77777777" w:rsidR="00B55883" w:rsidRDefault="00B55883" w:rsidP="00B55883">
      <w:r>
        <w:t xml:space="preserve">Mayer, J. D., &amp; Salovey, P. (1997). </w:t>
      </w:r>
      <w:r w:rsidRPr="00B55883">
        <w:rPr>
          <w:i/>
          <w:iCs/>
        </w:rPr>
        <w:t>What is emotional intelligence? In P. Salovey &amp; D. Sluyter (Eds.), Emotional development and emotional intelligence: Educational implications</w:t>
      </w:r>
      <w:r>
        <w:t xml:space="preserve"> (pp. 3–31). Basic Books. </w:t>
      </w:r>
    </w:p>
    <w:p w14:paraId="6D6C2E4E" w14:textId="3E9D138E" w:rsidR="00E26C51" w:rsidRDefault="00E26C51" w:rsidP="00B55883">
      <w:r w:rsidRPr="00E26C51">
        <w:t xml:space="preserve">Office for National Statistics. (n.d.). </w:t>
      </w:r>
      <w:r w:rsidRPr="00E26C51">
        <w:rPr>
          <w:i/>
          <w:iCs/>
        </w:rPr>
        <w:t>Health and life expectancies</w:t>
      </w:r>
      <w:r w:rsidRPr="00E26C51">
        <w:t xml:space="preserve">. </w:t>
      </w:r>
      <w:hyperlink r:id="rId12" w:tgtFrame="_new" w:history="1">
        <w:r w:rsidRPr="00E26C51">
          <w:rPr>
            <w:rStyle w:val="Hyperlink"/>
          </w:rPr>
          <w:t>https://www.ons.gov.uk/peoplepopulationandcommunity/healthandsocialcare/healthandlifeexpectancies</w:t>
        </w:r>
      </w:hyperlink>
    </w:p>
    <w:p w14:paraId="40DA1884" w14:textId="77777777" w:rsidR="00B55883" w:rsidRDefault="00B55883" w:rsidP="00B55883">
      <w:r>
        <w:t xml:space="preserve">Thorndike, E. L. (1920). </w:t>
      </w:r>
      <w:r w:rsidRPr="00B55883">
        <w:rPr>
          <w:i/>
          <w:iCs/>
        </w:rPr>
        <w:t>Intelligence and its uses.</w:t>
      </w:r>
      <w:r>
        <w:t xml:space="preserve"> Harper's Magazine, 140, 227–235. </w:t>
      </w:r>
    </w:p>
    <w:p w14:paraId="04354F5B" w14:textId="2C0D8508" w:rsidR="00583709" w:rsidRDefault="00B55883">
      <w:r>
        <w:t xml:space="preserve">Williams, M., &amp; Penman, D. (2011). </w:t>
      </w:r>
      <w:r w:rsidRPr="00B55883">
        <w:rPr>
          <w:i/>
          <w:iCs/>
        </w:rPr>
        <w:t>Mindfulness: A practical guide to finding peace in a frantic world</w:t>
      </w:r>
      <w:r>
        <w:t>. Piatkus.</w:t>
      </w:r>
    </w:p>
    <w:p w14:paraId="0C320D22" w14:textId="3016E2DD" w:rsidR="00583709" w:rsidRDefault="00583709"/>
    <w:p w14:paraId="7909F3C6" w14:textId="0DD9FBAD" w:rsidR="008312FD" w:rsidRDefault="008312FD"/>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8EBCF80" w14:textId="09845F3C" w:rsidR="008312FD" w:rsidRDefault="008312FD"/>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7CCB36" w14:textId="77777777" w:rsidR="00774692" w:rsidRDefault="00774692" w:rsidP="005831A9">
      <w:pPr>
        <w:spacing w:after="0" w:line="240" w:lineRule="auto"/>
      </w:pPr>
      <w:r>
        <w:separator/>
      </w:r>
    </w:p>
  </w:endnote>
  <w:endnote w:type="continuationSeparator" w:id="0">
    <w:p w14:paraId="7D7A2B43" w14:textId="77777777" w:rsidR="00774692" w:rsidRDefault="00774692"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altName w:val="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01D4C1" w14:textId="77777777" w:rsidR="00774692" w:rsidRDefault="00774692" w:rsidP="005831A9">
      <w:pPr>
        <w:spacing w:after="0" w:line="240" w:lineRule="auto"/>
      </w:pPr>
      <w:r>
        <w:separator/>
      </w:r>
    </w:p>
  </w:footnote>
  <w:footnote w:type="continuationSeparator" w:id="0">
    <w:p w14:paraId="3FAA4B36" w14:textId="77777777" w:rsidR="00774692" w:rsidRDefault="00774692"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796AF7"/>
    <w:multiLevelType w:val="hybridMultilevel"/>
    <w:tmpl w:val="B4D60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D1220A"/>
    <w:multiLevelType w:val="hybridMultilevel"/>
    <w:tmpl w:val="3E803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8C1317"/>
    <w:multiLevelType w:val="hybridMultilevel"/>
    <w:tmpl w:val="05E09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1897713">
    <w:abstractNumId w:val="0"/>
  </w:num>
  <w:num w:numId="2" w16cid:durableId="1002321009">
    <w:abstractNumId w:val="1"/>
  </w:num>
  <w:num w:numId="3" w16cid:durableId="102388172">
    <w:abstractNumId w:val="2"/>
  </w:num>
  <w:num w:numId="4" w16cid:durableId="174379877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17E98"/>
    <w:rsid w:val="00023D6A"/>
    <w:rsid w:val="00027D10"/>
    <w:rsid w:val="0004136B"/>
    <w:rsid w:val="000D2E52"/>
    <w:rsid w:val="000F29EC"/>
    <w:rsid w:val="001157C2"/>
    <w:rsid w:val="0012425B"/>
    <w:rsid w:val="00170847"/>
    <w:rsid w:val="00183B04"/>
    <w:rsid w:val="001A7B4E"/>
    <w:rsid w:val="00261D12"/>
    <w:rsid w:val="002B3153"/>
    <w:rsid w:val="002D3DF2"/>
    <w:rsid w:val="002D7278"/>
    <w:rsid w:val="002F70A2"/>
    <w:rsid w:val="0034691B"/>
    <w:rsid w:val="003D668E"/>
    <w:rsid w:val="00435796"/>
    <w:rsid w:val="00444AC2"/>
    <w:rsid w:val="004D32FF"/>
    <w:rsid w:val="00577F03"/>
    <w:rsid w:val="005831A9"/>
    <w:rsid w:val="00583709"/>
    <w:rsid w:val="005C09AA"/>
    <w:rsid w:val="005F10B0"/>
    <w:rsid w:val="0068457A"/>
    <w:rsid w:val="00721DC4"/>
    <w:rsid w:val="00730750"/>
    <w:rsid w:val="007414FA"/>
    <w:rsid w:val="00762D93"/>
    <w:rsid w:val="00766CAB"/>
    <w:rsid w:val="00774692"/>
    <w:rsid w:val="00782727"/>
    <w:rsid w:val="008312FD"/>
    <w:rsid w:val="00925AD0"/>
    <w:rsid w:val="00976484"/>
    <w:rsid w:val="009B7DDF"/>
    <w:rsid w:val="00A658F2"/>
    <w:rsid w:val="00AA7E1D"/>
    <w:rsid w:val="00B37079"/>
    <w:rsid w:val="00B55883"/>
    <w:rsid w:val="00BC6C72"/>
    <w:rsid w:val="00BD2A09"/>
    <w:rsid w:val="00BD6870"/>
    <w:rsid w:val="00BF1ACC"/>
    <w:rsid w:val="00CD3496"/>
    <w:rsid w:val="00D069F8"/>
    <w:rsid w:val="00DE7836"/>
    <w:rsid w:val="00E26C51"/>
    <w:rsid w:val="00E841CA"/>
    <w:rsid w:val="00F443EF"/>
    <w:rsid w:val="00F867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character" w:styleId="IntenseEmphasis">
    <w:name w:val="Intense Emphasis"/>
    <w:basedOn w:val="DefaultParagraphFont"/>
    <w:uiPriority w:val="21"/>
    <w:qFormat/>
    <w:rsid w:val="00B37079"/>
    <w:rPr>
      <w:i/>
      <w:iCs/>
      <w:color w:val="4F81BD" w:themeColor="accent1"/>
    </w:rPr>
  </w:style>
  <w:style w:type="table" w:styleId="GridTable5Dark-Accent4">
    <w:name w:val="Grid Table 5 Dark Accent 4"/>
    <w:basedOn w:val="TableNormal"/>
    <w:uiPriority w:val="50"/>
    <w:rsid w:val="00B3707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character" w:styleId="UnresolvedMention">
    <w:name w:val="Unresolved Mention"/>
    <w:basedOn w:val="DefaultParagraphFont"/>
    <w:uiPriority w:val="99"/>
    <w:semiHidden/>
    <w:unhideWhenUsed/>
    <w:rsid w:val="00B55883"/>
    <w:rPr>
      <w:color w:val="605E5C"/>
      <w:shd w:val="clear" w:color="auto" w:fill="E1DFDD"/>
    </w:rPr>
  </w:style>
  <w:style w:type="character" w:styleId="FollowedHyperlink">
    <w:name w:val="FollowedHyperlink"/>
    <w:basedOn w:val="DefaultParagraphFont"/>
    <w:uiPriority w:val="99"/>
    <w:semiHidden/>
    <w:unhideWhenUsed/>
    <w:rsid w:val="00721DC4"/>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1002/job.32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ons.gov.uk/peoplepopulationandcommunity/healthandsocialcare/healthandlifeexpectanci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1745691611419671" TargetMode="External"/><Relationship Id="rId5" Type="http://schemas.openxmlformats.org/officeDocument/2006/relationships/footnotes" Target="footnotes.xml"/><Relationship Id="rId10" Type="http://schemas.openxmlformats.org/officeDocument/2006/relationships/hyperlink" Target="https://doi.org/10.2307/2666999" TargetMode="External"/><Relationship Id="rId4" Type="http://schemas.openxmlformats.org/officeDocument/2006/relationships/webSettings" Target="webSettings.xml"/><Relationship Id="rId9" Type="http://schemas.openxmlformats.org/officeDocument/2006/relationships/hyperlink" Target="https://doi.org/10.1007/s10869-010-9177-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38</TotalTime>
  <Pages>17</Pages>
  <Words>6724</Words>
  <Characters>38331</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Whitney Davies</dc:creator>
  <cp:lastModifiedBy>Whitney Davies</cp:lastModifiedBy>
  <cp:revision>32</cp:revision>
  <dcterms:created xsi:type="dcterms:W3CDTF">2026-05-17T11:37:00Z</dcterms:created>
  <dcterms:modified xsi:type="dcterms:W3CDTF">2026-05-17T12:17:00Z</dcterms:modified>
</cp:coreProperties>
</file>